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62D68" w14:textId="77777777" w:rsidR="00D46BF3" w:rsidRPr="00067054" w:rsidRDefault="00D46BF3" w:rsidP="00D46BF3">
      <w:pPr>
        <w:ind w:right="-2"/>
        <w:jc w:val="center"/>
        <w:rPr>
          <w:bCs/>
        </w:rPr>
      </w:pPr>
      <w:proofErr w:type="spellStart"/>
      <w:r w:rsidRPr="00067054">
        <w:rPr>
          <w:bCs/>
        </w:rPr>
        <w:t>Lēmuma</w:t>
      </w:r>
      <w:proofErr w:type="spellEnd"/>
      <w:r w:rsidRPr="00067054">
        <w:rPr>
          <w:bCs/>
        </w:rPr>
        <w:t xml:space="preserve"> </w:t>
      </w:r>
      <w:proofErr w:type="spellStart"/>
      <w:r w:rsidRPr="00067054">
        <w:rPr>
          <w:bCs/>
        </w:rPr>
        <w:t>projekts</w:t>
      </w:r>
      <w:proofErr w:type="spellEnd"/>
    </w:p>
    <w:p w14:paraId="55B8D894" w14:textId="77777777" w:rsidR="00D46BF3" w:rsidRPr="00067054" w:rsidRDefault="00D46BF3" w:rsidP="00D46BF3">
      <w:pPr>
        <w:ind w:right="-2"/>
        <w:jc w:val="center"/>
        <w:rPr>
          <w:bCs/>
        </w:rPr>
      </w:pPr>
      <w:proofErr w:type="spellStart"/>
      <w:r w:rsidRPr="00067054">
        <w:rPr>
          <w:bCs/>
        </w:rPr>
        <w:t>Olainē</w:t>
      </w:r>
      <w:proofErr w:type="spellEnd"/>
    </w:p>
    <w:tbl>
      <w:tblPr>
        <w:tblW w:w="0" w:type="auto"/>
        <w:tblLook w:val="04A0" w:firstRow="1" w:lastRow="0" w:firstColumn="1" w:lastColumn="0" w:noHBand="0" w:noVBand="1"/>
      </w:tblPr>
      <w:tblGrid>
        <w:gridCol w:w="4553"/>
        <w:gridCol w:w="4518"/>
      </w:tblGrid>
      <w:tr w:rsidR="00D46BF3" w:rsidRPr="00067054" w14:paraId="6D1119E4" w14:textId="77777777" w:rsidTr="00F4087B">
        <w:tc>
          <w:tcPr>
            <w:tcW w:w="4620" w:type="dxa"/>
            <w:shd w:val="clear" w:color="auto" w:fill="auto"/>
          </w:tcPr>
          <w:p w14:paraId="2F5991E3" w14:textId="77777777" w:rsidR="00D46BF3" w:rsidRPr="00067054" w:rsidRDefault="00D46BF3" w:rsidP="00F4087B">
            <w:r w:rsidRPr="00067054">
              <w:t xml:space="preserve">2023.gada 27. </w:t>
            </w:r>
            <w:proofErr w:type="spellStart"/>
            <w:r w:rsidRPr="00067054">
              <w:t>septembrī</w:t>
            </w:r>
            <w:proofErr w:type="spellEnd"/>
          </w:p>
        </w:tc>
        <w:tc>
          <w:tcPr>
            <w:tcW w:w="4594" w:type="dxa"/>
            <w:shd w:val="clear" w:color="auto" w:fill="auto"/>
          </w:tcPr>
          <w:p w14:paraId="1A3E8F6D" w14:textId="77777777" w:rsidR="00D46BF3" w:rsidRPr="00067054" w:rsidRDefault="00D46BF3" w:rsidP="00F4087B">
            <w:pPr>
              <w:jc w:val="right"/>
            </w:pPr>
            <w:r w:rsidRPr="00067054">
              <w:t>Nr.10</w:t>
            </w:r>
          </w:p>
        </w:tc>
      </w:tr>
    </w:tbl>
    <w:p w14:paraId="441B431A" w14:textId="77777777" w:rsidR="00D46BF3" w:rsidRPr="00067054" w:rsidRDefault="00D46BF3" w:rsidP="00D46BF3">
      <w:pPr>
        <w:jc w:val="both"/>
        <w:rPr>
          <w:bCs/>
        </w:rPr>
      </w:pPr>
    </w:p>
    <w:p w14:paraId="64EA1F46" w14:textId="77777777" w:rsidR="00D46BF3" w:rsidRPr="00067054" w:rsidRDefault="00D46BF3" w:rsidP="00D46BF3">
      <w:pPr>
        <w:rPr>
          <w:b/>
        </w:rPr>
      </w:pPr>
      <w:r w:rsidRPr="00067054">
        <w:rPr>
          <w:b/>
        </w:rPr>
        <w:t xml:space="preserve">Par Olaines novada </w:t>
      </w:r>
      <w:proofErr w:type="spellStart"/>
      <w:r w:rsidRPr="00067054">
        <w:rPr>
          <w:b/>
        </w:rPr>
        <w:t>pašvaldības</w:t>
      </w:r>
      <w:proofErr w:type="spellEnd"/>
      <w:r w:rsidRPr="00067054">
        <w:rPr>
          <w:b/>
        </w:rPr>
        <w:t xml:space="preserve"> </w:t>
      </w:r>
      <w:proofErr w:type="spellStart"/>
      <w:r w:rsidRPr="00067054">
        <w:rPr>
          <w:b/>
        </w:rPr>
        <w:t>apbalvojuma</w:t>
      </w:r>
      <w:proofErr w:type="spellEnd"/>
      <w:r w:rsidRPr="00067054">
        <w:rPr>
          <w:b/>
        </w:rPr>
        <w:t xml:space="preserve"> </w:t>
      </w:r>
      <w:proofErr w:type="spellStart"/>
      <w:r w:rsidRPr="00067054">
        <w:rPr>
          <w:b/>
        </w:rPr>
        <w:t>piešķiršanu</w:t>
      </w:r>
      <w:proofErr w:type="spellEnd"/>
      <w:r w:rsidRPr="00067054">
        <w:rPr>
          <w:b/>
        </w:rPr>
        <w:t xml:space="preserve"> Olaines </w:t>
      </w:r>
      <w:proofErr w:type="spellStart"/>
      <w:r w:rsidRPr="00067054">
        <w:rPr>
          <w:b/>
        </w:rPr>
        <w:t>pirmsskolas</w:t>
      </w:r>
      <w:proofErr w:type="spellEnd"/>
      <w:r w:rsidRPr="00067054">
        <w:rPr>
          <w:b/>
        </w:rPr>
        <w:t xml:space="preserve"> </w:t>
      </w:r>
      <w:proofErr w:type="spellStart"/>
      <w:r w:rsidRPr="00067054">
        <w:rPr>
          <w:b/>
        </w:rPr>
        <w:t>izglītības</w:t>
      </w:r>
      <w:proofErr w:type="spellEnd"/>
      <w:r w:rsidRPr="00067054">
        <w:rPr>
          <w:b/>
        </w:rPr>
        <w:t xml:space="preserve"> </w:t>
      </w:r>
      <w:proofErr w:type="spellStart"/>
      <w:r w:rsidRPr="00067054">
        <w:rPr>
          <w:b/>
        </w:rPr>
        <w:t>iestādes</w:t>
      </w:r>
      <w:proofErr w:type="spellEnd"/>
      <w:r w:rsidRPr="00067054">
        <w:rPr>
          <w:b/>
        </w:rPr>
        <w:t xml:space="preserve"> „Magonīte” </w:t>
      </w:r>
      <w:proofErr w:type="spellStart"/>
      <w:r w:rsidRPr="00067054">
        <w:rPr>
          <w:b/>
        </w:rPr>
        <w:t>pavārei</w:t>
      </w:r>
      <w:proofErr w:type="spellEnd"/>
    </w:p>
    <w:p w14:paraId="04BEB0AD" w14:textId="77777777" w:rsidR="00D46BF3" w:rsidRPr="00067054" w:rsidRDefault="00D46BF3" w:rsidP="00D46BF3">
      <w:pPr>
        <w:rPr>
          <w:bCs/>
        </w:rPr>
      </w:pPr>
    </w:p>
    <w:p w14:paraId="228C9412" w14:textId="64BC1601" w:rsidR="00D46BF3" w:rsidRPr="00067054" w:rsidRDefault="00D46BF3" w:rsidP="00D46BF3">
      <w:pPr>
        <w:ind w:firstLine="567"/>
        <w:jc w:val="both"/>
        <w:rPr>
          <w:bCs/>
        </w:rPr>
      </w:pPr>
      <w:r w:rsidRPr="00067054">
        <w:t xml:space="preserve">Olaines novada </w:t>
      </w:r>
      <w:proofErr w:type="spellStart"/>
      <w:r w:rsidRPr="00067054">
        <w:t>pašvaldībā</w:t>
      </w:r>
      <w:proofErr w:type="spellEnd"/>
      <w:r w:rsidRPr="00067054">
        <w:t xml:space="preserve"> </w:t>
      </w:r>
      <w:proofErr w:type="spellStart"/>
      <w:r w:rsidRPr="00067054">
        <w:t>saņemts</w:t>
      </w:r>
      <w:proofErr w:type="spellEnd"/>
      <w:r w:rsidRPr="00067054">
        <w:t xml:space="preserve"> </w:t>
      </w:r>
      <w:r w:rsidRPr="00067054">
        <w:rPr>
          <w:bCs/>
        </w:rPr>
        <w:t xml:space="preserve">Olaines </w:t>
      </w:r>
      <w:proofErr w:type="spellStart"/>
      <w:r w:rsidRPr="00067054">
        <w:rPr>
          <w:bCs/>
        </w:rPr>
        <w:t>pirmsskolas</w:t>
      </w:r>
      <w:proofErr w:type="spellEnd"/>
      <w:r w:rsidRPr="00067054">
        <w:rPr>
          <w:bCs/>
        </w:rPr>
        <w:t xml:space="preserve"> </w:t>
      </w:r>
      <w:proofErr w:type="spellStart"/>
      <w:r w:rsidRPr="00067054">
        <w:rPr>
          <w:bCs/>
        </w:rPr>
        <w:t>izglītības</w:t>
      </w:r>
      <w:proofErr w:type="spellEnd"/>
      <w:r w:rsidRPr="00067054">
        <w:rPr>
          <w:bCs/>
        </w:rPr>
        <w:t xml:space="preserve"> </w:t>
      </w:r>
      <w:proofErr w:type="spellStart"/>
      <w:r w:rsidRPr="00067054">
        <w:rPr>
          <w:bCs/>
        </w:rPr>
        <w:t>iestādes</w:t>
      </w:r>
      <w:proofErr w:type="spellEnd"/>
      <w:r w:rsidRPr="00067054">
        <w:rPr>
          <w:bCs/>
        </w:rPr>
        <w:t xml:space="preserve"> “Magonīte” </w:t>
      </w:r>
      <w:r w:rsidRPr="00067054">
        <w:t xml:space="preserve">2023.gada </w:t>
      </w:r>
      <w:proofErr w:type="gramStart"/>
      <w:r w:rsidRPr="00067054">
        <w:t>4.septembra</w:t>
      </w:r>
      <w:proofErr w:type="gramEnd"/>
      <w:r w:rsidRPr="00067054">
        <w:t xml:space="preserve"> </w:t>
      </w:r>
      <w:proofErr w:type="spellStart"/>
      <w:r w:rsidRPr="00067054">
        <w:t>raksts</w:t>
      </w:r>
      <w:proofErr w:type="spellEnd"/>
      <w:r w:rsidRPr="00067054">
        <w:t xml:space="preserve"> Nr. PIIM/1.-7/23/218-ND “Par Olaines </w:t>
      </w:r>
      <w:proofErr w:type="spellStart"/>
      <w:r w:rsidRPr="00067054">
        <w:t>pirmsskolas</w:t>
      </w:r>
      <w:proofErr w:type="spellEnd"/>
      <w:r w:rsidRPr="00067054">
        <w:t xml:space="preserve"> </w:t>
      </w:r>
      <w:proofErr w:type="spellStart"/>
      <w:r w:rsidRPr="00067054">
        <w:t>izglītības</w:t>
      </w:r>
      <w:proofErr w:type="spellEnd"/>
      <w:r w:rsidRPr="00067054">
        <w:t xml:space="preserve"> </w:t>
      </w:r>
      <w:proofErr w:type="spellStart"/>
      <w:r w:rsidRPr="00067054">
        <w:t>iestādes</w:t>
      </w:r>
      <w:proofErr w:type="spellEnd"/>
      <w:r w:rsidRPr="00067054">
        <w:t xml:space="preserve"> „Magonīte” </w:t>
      </w:r>
      <w:proofErr w:type="spellStart"/>
      <w:r w:rsidRPr="00067054">
        <w:t>pavāres</w:t>
      </w:r>
      <w:proofErr w:type="spellEnd"/>
      <w:r w:rsidRPr="00067054">
        <w:t xml:space="preserve"> </w:t>
      </w:r>
      <w:proofErr w:type="spellStart"/>
      <w:r w:rsidRPr="00067054">
        <w:t>Jūlijas</w:t>
      </w:r>
      <w:proofErr w:type="spellEnd"/>
      <w:r w:rsidRPr="00067054">
        <w:t xml:space="preserve"> Pekas </w:t>
      </w:r>
      <w:proofErr w:type="spellStart"/>
      <w:r w:rsidRPr="00067054">
        <w:t>apbalvošanu</w:t>
      </w:r>
      <w:proofErr w:type="spellEnd"/>
      <w:r w:rsidRPr="00067054">
        <w:rPr>
          <w:bCs/>
        </w:rPr>
        <w:t xml:space="preserve">” </w:t>
      </w:r>
      <w:proofErr w:type="spellStart"/>
      <w:r w:rsidRPr="00067054">
        <w:rPr>
          <w:bCs/>
        </w:rPr>
        <w:t>ar</w:t>
      </w:r>
      <w:proofErr w:type="spellEnd"/>
      <w:r w:rsidRPr="00067054">
        <w:rPr>
          <w:bCs/>
        </w:rPr>
        <w:t xml:space="preserve"> </w:t>
      </w:r>
      <w:proofErr w:type="spellStart"/>
      <w:r w:rsidRPr="00067054">
        <w:rPr>
          <w:bCs/>
        </w:rPr>
        <w:t>lūgumu</w:t>
      </w:r>
      <w:proofErr w:type="spellEnd"/>
      <w:r w:rsidRPr="00067054">
        <w:rPr>
          <w:bCs/>
        </w:rPr>
        <w:t xml:space="preserve"> </w:t>
      </w:r>
      <w:proofErr w:type="spellStart"/>
      <w:r w:rsidRPr="00067054">
        <w:rPr>
          <w:bCs/>
        </w:rPr>
        <w:t>apbalvot</w:t>
      </w:r>
      <w:proofErr w:type="spellEnd"/>
      <w:r w:rsidRPr="00067054">
        <w:rPr>
          <w:bCs/>
        </w:rPr>
        <w:t xml:space="preserve"> </w:t>
      </w:r>
      <w:r w:rsidRPr="00067054">
        <w:t xml:space="preserve">Olaines </w:t>
      </w:r>
      <w:proofErr w:type="spellStart"/>
      <w:r w:rsidRPr="00067054">
        <w:t>pirmsskolas</w:t>
      </w:r>
      <w:proofErr w:type="spellEnd"/>
      <w:r w:rsidRPr="00067054">
        <w:t xml:space="preserve"> </w:t>
      </w:r>
      <w:proofErr w:type="spellStart"/>
      <w:r w:rsidRPr="00067054">
        <w:t>izglītības</w:t>
      </w:r>
      <w:proofErr w:type="spellEnd"/>
      <w:r w:rsidRPr="00067054">
        <w:t xml:space="preserve"> </w:t>
      </w:r>
      <w:proofErr w:type="spellStart"/>
      <w:r w:rsidRPr="00067054">
        <w:t>iestādes</w:t>
      </w:r>
      <w:proofErr w:type="spellEnd"/>
      <w:r w:rsidRPr="00067054">
        <w:t xml:space="preserve"> „Magonīte” </w:t>
      </w:r>
      <w:proofErr w:type="spellStart"/>
      <w:r w:rsidRPr="00067054">
        <w:t>pavāri</w:t>
      </w:r>
      <w:proofErr w:type="spellEnd"/>
      <w:r w:rsidRPr="00067054">
        <w:t xml:space="preserve"> </w:t>
      </w:r>
      <w:proofErr w:type="spellStart"/>
      <w:r w:rsidRPr="00067054">
        <w:t>Jūliju</w:t>
      </w:r>
      <w:proofErr w:type="spellEnd"/>
      <w:r w:rsidRPr="00067054">
        <w:t xml:space="preserve"> Peku, personas </w:t>
      </w:r>
      <w:proofErr w:type="spellStart"/>
      <w:r w:rsidRPr="00067054">
        <w:t>kods</w:t>
      </w:r>
      <w:proofErr w:type="spellEnd"/>
      <w:r w:rsidR="008140BB">
        <w:t>_</w:t>
      </w:r>
      <w:r w:rsidRPr="00067054">
        <w:t xml:space="preserve">, </w:t>
      </w:r>
      <w:proofErr w:type="spellStart"/>
      <w:r w:rsidRPr="00067054">
        <w:t>ar</w:t>
      </w:r>
      <w:proofErr w:type="spellEnd"/>
      <w:r w:rsidRPr="00067054">
        <w:t xml:space="preserve"> </w:t>
      </w:r>
      <w:proofErr w:type="spellStart"/>
      <w:r w:rsidRPr="00067054">
        <w:t>Atzinības</w:t>
      </w:r>
      <w:proofErr w:type="spellEnd"/>
      <w:r w:rsidRPr="00067054">
        <w:t xml:space="preserve"> </w:t>
      </w:r>
      <w:proofErr w:type="spellStart"/>
      <w:r w:rsidRPr="00067054">
        <w:t>rakstu</w:t>
      </w:r>
      <w:proofErr w:type="spellEnd"/>
      <w:r w:rsidRPr="00067054">
        <w:t xml:space="preserve"> par </w:t>
      </w:r>
      <w:proofErr w:type="spellStart"/>
      <w:r w:rsidRPr="00067054">
        <w:t>ilggadēju</w:t>
      </w:r>
      <w:proofErr w:type="spellEnd"/>
      <w:r w:rsidRPr="00067054">
        <w:t xml:space="preserve">, </w:t>
      </w:r>
      <w:proofErr w:type="spellStart"/>
      <w:r w:rsidRPr="00067054">
        <w:t>profesionālu</w:t>
      </w:r>
      <w:proofErr w:type="spellEnd"/>
      <w:r w:rsidRPr="00067054">
        <w:t xml:space="preserve"> un </w:t>
      </w:r>
      <w:proofErr w:type="spellStart"/>
      <w:r w:rsidRPr="00067054">
        <w:t>apzinīgu</w:t>
      </w:r>
      <w:proofErr w:type="spellEnd"/>
      <w:r w:rsidRPr="00067054">
        <w:t xml:space="preserve"> </w:t>
      </w:r>
      <w:proofErr w:type="spellStart"/>
      <w:r w:rsidRPr="00067054">
        <w:t>darbu</w:t>
      </w:r>
      <w:proofErr w:type="spellEnd"/>
      <w:r w:rsidRPr="00067054">
        <w:t xml:space="preserve"> Olaines </w:t>
      </w:r>
      <w:proofErr w:type="spellStart"/>
      <w:r w:rsidRPr="00067054">
        <w:t>novadā</w:t>
      </w:r>
      <w:proofErr w:type="spellEnd"/>
      <w:r w:rsidRPr="00067054">
        <w:t>.</w:t>
      </w:r>
      <w:r w:rsidRPr="00067054">
        <w:rPr>
          <w:bCs/>
        </w:rPr>
        <w:t xml:space="preserve"> </w:t>
      </w:r>
    </w:p>
    <w:p w14:paraId="06194B5D" w14:textId="77777777" w:rsidR="00D46BF3" w:rsidRPr="00067054" w:rsidRDefault="00D46BF3" w:rsidP="00D46BF3">
      <w:pPr>
        <w:ind w:firstLine="567"/>
        <w:jc w:val="both"/>
        <w:rPr>
          <w:bCs/>
        </w:rPr>
      </w:pPr>
      <w:proofErr w:type="spellStart"/>
      <w:r w:rsidRPr="00067054">
        <w:rPr>
          <w:bCs/>
        </w:rPr>
        <w:t>Pavāre</w:t>
      </w:r>
      <w:proofErr w:type="spellEnd"/>
      <w:r w:rsidRPr="00067054">
        <w:rPr>
          <w:bCs/>
        </w:rPr>
        <w:t xml:space="preserve"> Jūlija Peka </w:t>
      </w:r>
      <w:proofErr w:type="spellStart"/>
      <w:r w:rsidRPr="00067054">
        <w:rPr>
          <w:bCs/>
        </w:rPr>
        <w:t>strādā</w:t>
      </w:r>
      <w:proofErr w:type="spellEnd"/>
      <w:r w:rsidRPr="00067054">
        <w:rPr>
          <w:bCs/>
        </w:rPr>
        <w:t xml:space="preserve"> Olaines </w:t>
      </w:r>
      <w:proofErr w:type="spellStart"/>
      <w:r w:rsidRPr="00067054">
        <w:rPr>
          <w:bCs/>
        </w:rPr>
        <w:t>pirmsskolas</w:t>
      </w:r>
      <w:proofErr w:type="spellEnd"/>
      <w:r w:rsidRPr="00067054">
        <w:rPr>
          <w:bCs/>
        </w:rPr>
        <w:t xml:space="preserve"> </w:t>
      </w:r>
      <w:proofErr w:type="spellStart"/>
      <w:r w:rsidRPr="00067054">
        <w:rPr>
          <w:bCs/>
        </w:rPr>
        <w:t>izglītības</w:t>
      </w:r>
      <w:proofErr w:type="spellEnd"/>
      <w:r w:rsidRPr="00067054">
        <w:rPr>
          <w:bCs/>
        </w:rPr>
        <w:t xml:space="preserve"> </w:t>
      </w:r>
      <w:proofErr w:type="spellStart"/>
      <w:r w:rsidRPr="00067054">
        <w:rPr>
          <w:bCs/>
        </w:rPr>
        <w:t>iestādē</w:t>
      </w:r>
      <w:proofErr w:type="spellEnd"/>
      <w:r w:rsidRPr="00067054">
        <w:rPr>
          <w:bCs/>
        </w:rPr>
        <w:t xml:space="preserve"> „Magonīte” no 1993. gada (</w:t>
      </w:r>
      <w:proofErr w:type="spellStart"/>
      <w:r w:rsidRPr="00067054">
        <w:rPr>
          <w:bCs/>
        </w:rPr>
        <w:t>darbs</w:t>
      </w:r>
      <w:proofErr w:type="spellEnd"/>
      <w:r w:rsidRPr="00067054">
        <w:rPr>
          <w:bCs/>
        </w:rPr>
        <w:t xml:space="preserve"> </w:t>
      </w:r>
      <w:proofErr w:type="spellStart"/>
      <w:r w:rsidRPr="00067054">
        <w:rPr>
          <w:bCs/>
        </w:rPr>
        <w:t>stāžs</w:t>
      </w:r>
      <w:proofErr w:type="spellEnd"/>
      <w:r w:rsidRPr="00067054">
        <w:rPr>
          <w:bCs/>
        </w:rPr>
        <w:t xml:space="preserve"> 30 gadi), </w:t>
      </w:r>
      <w:proofErr w:type="spellStart"/>
      <w:r w:rsidRPr="00067054">
        <w:rPr>
          <w:bCs/>
        </w:rPr>
        <w:t>godprātīgi</w:t>
      </w:r>
      <w:proofErr w:type="spellEnd"/>
      <w:r w:rsidRPr="00067054">
        <w:rPr>
          <w:bCs/>
        </w:rPr>
        <w:t xml:space="preserve"> </w:t>
      </w:r>
      <w:proofErr w:type="spellStart"/>
      <w:r w:rsidRPr="00067054">
        <w:rPr>
          <w:bCs/>
        </w:rPr>
        <w:t>pilda</w:t>
      </w:r>
      <w:proofErr w:type="spellEnd"/>
      <w:r w:rsidRPr="00067054">
        <w:rPr>
          <w:bCs/>
        </w:rPr>
        <w:t xml:space="preserve"> </w:t>
      </w:r>
      <w:proofErr w:type="spellStart"/>
      <w:r w:rsidRPr="00067054">
        <w:rPr>
          <w:bCs/>
        </w:rPr>
        <w:t>savus</w:t>
      </w:r>
      <w:proofErr w:type="spellEnd"/>
      <w:r w:rsidRPr="00067054">
        <w:rPr>
          <w:bCs/>
        </w:rPr>
        <w:t xml:space="preserve"> </w:t>
      </w:r>
      <w:proofErr w:type="spellStart"/>
      <w:r w:rsidRPr="00067054">
        <w:rPr>
          <w:bCs/>
        </w:rPr>
        <w:t>darba</w:t>
      </w:r>
      <w:proofErr w:type="spellEnd"/>
      <w:r w:rsidRPr="00067054">
        <w:rPr>
          <w:bCs/>
        </w:rPr>
        <w:t xml:space="preserve"> </w:t>
      </w:r>
      <w:proofErr w:type="spellStart"/>
      <w:r w:rsidRPr="00067054">
        <w:rPr>
          <w:bCs/>
        </w:rPr>
        <w:t>pienākumus</w:t>
      </w:r>
      <w:proofErr w:type="spellEnd"/>
      <w:r w:rsidRPr="00067054">
        <w:rPr>
          <w:bCs/>
        </w:rPr>
        <w:t xml:space="preserve">. </w:t>
      </w:r>
    </w:p>
    <w:p w14:paraId="136CD394" w14:textId="77777777" w:rsidR="00D46BF3" w:rsidRPr="00067054" w:rsidRDefault="00D46BF3" w:rsidP="00D46BF3">
      <w:pPr>
        <w:ind w:firstLine="567"/>
        <w:jc w:val="both"/>
        <w:rPr>
          <w:bCs/>
        </w:rPr>
      </w:pPr>
      <w:proofErr w:type="spellStart"/>
      <w:r w:rsidRPr="00067054">
        <w:rPr>
          <w:bCs/>
        </w:rPr>
        <w:t>Vienmēr</w:t>
      </w:r>
      <w:proofErr w:type="spellEnd"/>
      <w:r w:rsidRPr="00067054">
        <w:rPr>
          <w:bCs/>
        </w:rPr>
        <w:t xml:space="preserve"> </w:t>
      </w:r>
      <w:proofErr w:type="spellStart"/>
      <w:r w:rsidRPr="00067054">
        <w:rPr>
          <w:bCs/>
        </w:rPr>
        <w:t>ir</w:t>
      </w:r>
      <w:proofErr w:type="spellEnd"/>
      <w:r w:rsidRPr="00067054">
        <w:rPr>
          <w:bCs/>
        </w:rPr>
        <w:t xml:space="preserve"> </w:t>
      </w:r>
      <w:proofErr w:type="spellStart"/>
      <w:r w:rsidRPr="00067054">
        <w:rPr>
          <w:bCs/>
        </w:rPr>
        <w:t>darba</w:t>
      </w:r>
      <w:proofErr w:type="spellEnd"/>
      <w:r w:rsidRPr="00067054">
        <w:rPr>
          <w:bCs/>
        </w:rPr>
        <w:t xml:space="preserve"> </w:t>
      </w:r>
      <w:proofErr w:type="spellStart"/>
      <w:r w:rsidRPr="00067054">
        <w:rPr>
          <w:bCs/>
        </w:rPr>
        <w:t>izpildes</w:t>
      </w:r>
      <w:proofErr w:type="spellEnd"/>
      <w:r w:rsidRPr="00067054">
        <w:rPr>
          <w:bCs/>
        </w:rPr>
        <w:t xml:space="preserve"> </w:t>
      </w:r>
      <w:proofErr w:type="spellStart"/>
      <w:r w:rsidRPr="00067054">
        <w:rPr>
          <w:bCs/>
        </w:rPr>
        <w:t>precizitāte</w:t>
      </w:r>
      <w:proofErr w:type="spellEnd"/>
      <w:r w:rsidRPr="00067054">
        <w:rPr>
          <w:bCs/>
        </w:rPr>
        <w:t xml:space="preserve"> un </w:t>
      </w:r>
      <w:proofErr w:type="spellStart"/>
      <w:r w:rsidRPr="00067054">
        <w:rPr>
          <w:bCs/>
        </w:rPr>
        <w:t>kvalitāte</w:t>
      </w:r>
      <w:proofErr w:type="spellEnd"/>
      <w:r w:rsidRPr="00067054">
        <w:rPr>
          <w:bCs/>
        </w:rPr>
        <w:t xml:space="preserve">, </w:t>
      </w:r>
      <w:proofErr w:type="spellStart"/>
      <w:r w:rsidRPr="00067054">
        <w:rPr>
          <w:bCs/>
        </w:rPr>
        <w:t>augsta</w:t>
      </w:r>
      <w:proofErr w:type="spellEnd"/>
      <w:r w:rsidRPr="00067054">
        <w:rPr>
          <w:bCs/>
        </w:rPr>
        <w:t xml:space="preserve"> </w:t>
      </w:r>
      <w:proofErr w:type="spellStart"/>
      <w:r w:rsidRPr="00067054">
        <w:rPr>
          <w:bCs/>
        </w:rPr>
        <w:t>atbildības</w:t>
      </w:r>
      <w:proofErr w:type="spellEnd"/>
      <w:r w:rsidRPr="00067054">
        <w:rPr>
          <w:bCs/>
        </w:rPr>
        <w:t xml:space="preserve"> </w:t>
      </w:r>
      <w:proofErr w:type="spellStart"/>
      <w:r w:rsidRPr="00067054">
        <w:rPr>
          <w:bCs/>
        </w:rPr>
        <w:t>sajūta</w:t>
      </w:r>
      <w:proofErr w:type="spellEnd"/>
      <w:r w:rsidRPr="00067054">
        <w:rPr>
          <w:bCs/>
        </w:rPr>
        <w:t xml:space="preserve">. </w:t>
      </w:r>
      <w:proofErr w:type="spellStart"/>
      <w:r w:rsidRPr="00067054">
        <w:rPr>
          <w:bCs/>
        </w:rPr>
        <w:t>Nodrošina</w:t>
      </w:r>
      <w:proofErr w:type="spellEnd"/>
      <w:r w:rsidRPr="00067054">
        <w:rPr>
          <w:bCs/>
        </w:rPr>
        <w:t xml:space="preserve"> </w:t>
      </w:r>
      <w:proofErr w:type="spellStart"/>
      <w:r w:rsidRPr="00067054">
        <w:rPr>
          <w:bCs/>
        </w:rPr>
        <w:t>kvalitatīvu</w:t>
      </w:r>
      <w:proofErr w:type="spellEnd"/>
      <w:r w:rsidRPr="00067054">
        <w:rPr>
          <w:bCs/>
        </w:rPr>
        <w:t xml:space="preserve"> </w:t>
      </w:r>
      <w:proofErr w:type="spellStart"/>
      <w:r w:rsidRPr="00067054">
        <w:rPr>
          <w:bCs/>
        </w:rPr>
        <w:t>ēdināšanas</w:t>
      </w:r>
      <w:proofErr w:type="spellEnd"/>
      <w:r w:rsidRPr="00067054">
        <w:rPr>
          <w:bCs/>
        </w:rPr>
        <w:t xml:space="preserve"> </w:t>
      </w:r>
      <w:proofErr w:type="spellStart"/>
      <w:r w:rsidRPr="00067054">
        <w:rPr>
          <w:bCs/>
        </w:rPr>
        <w:t>pakalpojumu</w:t>
      </w:r>
      <w:proofErr w:type="spellEnd"/>
      <w:r w:rsidRPr="00067054">
        <w:rPr>
          <w:bCs/>
        </w:rPr>
        <w:t xml:space="preserve"> </w:t>
      </w:r>
      <w:proofErr w:type="spellStart"/>
      <w:r w:rsidRPr="00067054">
        <w:rPr>
          <w:bCs/>
        </w:rPr>
        <w:t>sniegšanu</w:t>
      </w:r>
      <w:proofErr w:type="spellEnd"/>
      <w:r w:rsidRPr="00067054">
        <w:rPr>
          <w:bCs/>
        </w:rPr>
        <w:t xml:space="preserve"> Olaines </w:t>
      </w:r>
      <w:proofErr w:type="spellStart"/>
      <w:r w:rsidRPr="00067054">
        <w:rPr>
          <w:bCs/>
        </w:rPr>
        <w:t>pirmsskolas</w:t>
      </w:r>
      <w:proofErr w:type="spellEnd"/>
      <w:r w:rsidRPr="00067054">
        <w:rPr>
          <w:bCs/>
        </w:rPr>
        <w:t xml:space="preserve"> </w:t>
      </w:r>
      <w:proofErr w:type="spellStart"/>
      <w:r w:rsidRPr="00067054">
        <w:rPr>
          <w:bCs/>
        </w:rPr>
        <w:t>izglītības</w:t>
      </w:r>
      <w:proofErr w:type="spellEnd"/>
      <w:r w:rsidRPr="00067054">
        <w:rPr>
          <w:bCs/>
        </w:rPr>
        <w:t xml:space="preserve"> </w:t>
      </w:r>
      <w:proofErr w:type="spellStart"/>
      <w:r w:rsidRPr="00067054">
        <w:rPr>
          <w:bCs/>
        </w:rPr>
        <w:t>iestādē</w:t>
      </w:r>
      <w:proofErr w:type="spellEnd"/>
      <w:r w:rsidRPr="00067054">
        <w:rPr>
          <w:bCs/>
        </w:rPr>
        <w:t xml:space="preserve"> “Magonīte”. Prot </w:t>
      </w:r>
      <w:proofErr w:type="spellStart"/>
      <w:r w:rsidRPr="00067054">
        <w:rPr>
          <w:bCs/>
        </w:rPr>
        <w:t>strādāt</w:t>
      </w:r>
      <w:proofErr w:type="spellEnd"/>
      <w:r w:rsidRPr="00067054">
        <w:rPr>
          <w:bCs/>
        </w:rPr>
        <w:t xml:space="preserve"> </w:t>
      </w:r>
      <w:proofErr w:type="spellStart"/>
      <w:r w:rsidRPr="00067054">
        <w:rPr>
          <w:bCs/>
        </w:rPr>
        <w:t>komandā</w:t>
      </w:r>
      <w:proofErr w:type="spellEnd"/>
      <w:r w:rsidRPr="00067054">
        <w:rPr>
          <w:bCs/>
        </w:rPr>
        <w:t xml:space="preserve">, </w:t>
      </w:r>
      <w:proofErr w:type="spellStart"/>
      <w:r w:rsidRPr="00067054">
        <w:rPr>
          <w:bCs/>
        </w:rPr>
        <w:t>veidot</w:t>
      </w:r>
      <w:proofErr w:type="spellEnd"/>
      <w:r w:rsidRPr="00067054">
        <w:rPr>
          <w:bCs/>
        </w:rPr>
        <w:t xml:space="preserve"> </w:t>
      </w:r>
      <w:proofErr w:type="spellStart"/>
      <w:r w:rsidRPr="00067054">
        <w:rPr>
          <w:bCs/>
        </w:rPr>
        <w:t>pozitīvas</w:t>
      </w:r>
      <w:proofErr w:type="spellEnd"/>
      <w:r w:rsidRPr="00067054">
        <w:rPr>
          <w:bCs/>
        </w:rPr>
        <w:t xml:space="preserve">, </w:t>
      </w:r>
      <w:proofErr w:type="spellStart"/>
      <w:r w:rsidRPr="00067054">
        <w:rPr>
          <w:bCs/>
        </w:rPr>
        <w:t>sadarbībā</w:t>
      </w:r>
      <w:proofErr w:type="spellEnd"/>
      <w:r w:rsidRPr="00067054">
        <w:rPr>
          <w:bCs/>
        </w:rPr>
        <w:t xml:space="preserve"> </w:t>
      </w:r>
      <w:proofErr w:type="spellStart"/>
      <w:r w:rsidRPr="00067054">
        <w:rPr>
          <w:bCs/>
        </w:rPr>
        <w:t>balstītas</w:t>
      </w:r>
      <w:proofErr w:type="spellEnd"/>
      <w:r w:rsidRPr="00067054">
        <w:rPr>
          <w:bCs/>
        </w:rPr>
        <w:t xml:space="preserve"> </w:t>
      </w:r>
      <w:proofErr w:type="spellStart"/>
      <w:r w:rsidRPr="00067054">
        <w:rPr>
          <w:bCs/>
        </w:rPr>
        <w:t>attiecības</w:t>
      </w:r>
      <w:proofErr w:type="spellEnd"/>
      <w:r w:rsidRPr="00067054">
        <w:rPr>
          <w:bCs/>
        </w:rPr>
        <w:t xml:space="preserve"> </w:t>
      </w:r>
      <w:proofErr w:type="spellStart"/>
      <w:r w:rsidRPr="00067054">
        <w:rPr>
          <w:bCs/>
        </w:rPr>
        <w:t>ar</w:t>
      </w:r>
      <w:proofErr w:type="spellEnd"/>
      <w:r w:rsidRPr="00067054">
        <w:rPr>
          <w:bCs/>
        </w:rPr>
        <w:t xml:space="preserve"> </w:t>
      </w:r>
      <w:proofErr w:type="spellStart"/>
      <w:r w:rsidRPr="00067054">
        <w:rPr>
          <w:bCs/>
        </w:rPr>
        <w:t>kolēģiem</w:t>
      </w:r>
      <w:proofErr w:type="spellEnd"/>
      <w:r w:rsidRPr="00067054">
        <w:rPr>
          <w:bCs/>
        </w:rPr>
        <w:t>.</w:t>
      </w:r>
    </w:p>
    <w:p w14:paraId="50FD8F5C" w14:textId="77777777" w:rsidR="00D46BF3" w:rsidRPr="00067054" w:rsidRDefault="00D46BF3" w:rsidP="00D46BF3">
      <w:pPr>
        <w:ind w:firstLine="567"/>
        <w:jc w:val="both"/>
        <w:rPr>
          <w:bCs/>
        </w:rPr>
      </w:pPr>
      <w:proofErr w:type="spellStart"/>
      <w:r w:rsidRPr="00067054">
        <w:t>Ņemot</w:t>
      </w:r>
      <w:proofErr w:type="spellEnd"/>
      <w:r w:rsidRPr="00067054">
        <w:t xml:space="preserve"> </w:t>
      </w:r>
      <w:proofErr w:type="spellStart"/>
      <w:r w:rsidRPr="00067054">
        <w:t>vērā</w:t>
      </w:r>
      <w:proofErr w:type="spellEnd"/>
      <w:r w:rsidRPr="00067054">
        <w:t xml:space="preserve"> </w:t>
      </w:r>
      <w:proofErr w:type="spellStart"/>
      <w:r w:rsidRPr="00067054">
        <w:t>iepriekš</w:t>
      </w:r>
      <w:proofErr w:type="spellEnd"/>
      <w:r w:rsidRPr="00067054">
        <w:t xml:space="preserve"> </w:t>
      </w:r>
      <w:proofErr w:type="spellStart"/>
      <w:r w:rsidRPr="00067054">
        <w:t>minēto</w:t>
      </w:r>
      <w:proofErr w:type="spellEnd"/>
      <w:r w:rsidRPr="00067054">
        <w:t xml:space="preserve">, </w:t>
      </w:r>
      <w:proofErr w:type="spellStart"/>
      <w:r w:rsidRPr="00067054">
        <w:t>Sociālo</w:t>
      </w:r>
      <w:proofErr w:type="spellEnd"/>
      <w:r w:rsidRPr="00067054">
        <w:t xml:space="preserve">, </w:t>
      </w:r>
      <w:proofErr w:type="spellStart"/>
      <w:r w:rsidRPr="00067054">
        <w:t>izglītības</w:t>
      </w:r>
      <w:proofErr w:type="spellEnd"/>
      <w:r w:rsidRPr="00067054">
        <w:t xml:space="preserve"> un </w:t>
      </w:r>
      <w:proofErr w:type="spellStart"/>
      <w:r w:rsidRPr="00067054">
        <w:t>kultūras</w:t>
      </w:r>
      <w:proofErr w:type="spellEnd"/>
      <w:r w:rsidRPr="00067054">
        <w:t xml:space="preserve"> </w:t>
      </w:r>
      <w:proofErr w:type="spellStart"/>
      <w:r w:rsidRPr="00067054">
        <w:t>jautājumu</w:t>
      </w:r>
      <w:proofErr w:type="spellEnd"/>
      <w:r w:rsidRPr="00067054">
        <w:t xml:space="preserve"> </w:t>
      </w:r>
      <w:proofErr w:type="spellStart"/>
      <w:r w:rsidRPr="00067054">
        <w:t>komitejas</w:t>
      </w:r>
      <w:proofErr w:type="spellEnd"/>
      <w:r w:rsidRPr="00067054">
        <w:t xml:space="preserve"> 2023.gada </w:t>
      </w:r>
      <w:proofErr w:type="gramStart"/>
      <w:r w:rsidRPr="00067054">
        <w:t>13.septembra</w:t>
      </w:r>
      <w:proofErr w:type="gramEnd"/>
      <w:r w:rsidRPr="00067054">
        <w:t xml:space="preserve"> </w:t>
      </w:r>
      <w:proofErr w:type="spellStart"/>
      <w:r w:rsidRPr="00067054">
        <w:t>sēdes</w:t>
      </w:r>
      <w:proofErr w:type="spellEnd"/>
      <w:r w:rsidRPr="00067054">
        <w:t xml:space="preserve"> </w:t>
      </w:r>
      <w:proofErr w:type="spellStart"/>
      <w:r w:rsidRPr="00067054">
        <w:t>protokolu</w:t>
      </w:r>
      <w:proofErr w:type="spellEnd"/>
      <w:r w:rsidRPr="00067054">
        <w:t xml:space="preserve"> Nr.9, Olaines novada domes 2015.gada 20.maija </w:t>
      </w:r>
      <w:proofErr w:type="spellStart"/>
      <w:r w:rsidRPr="00067054">
        <w:t>nolikuma</w:t>
      </w:r>
      <w:proofErr w:type="spellEnd"/>
      <w:r w:rsidRPr="00067054">
        <w:t xml:space="preserve"> Nr.7 “Olaines novada </w:t>
      </w:r>
      <w:proofErr w:type="spellStart"/>
      <w:r w:rsidRPr="00067054">
        <w:t>pašvaldības</w:t>
      </w:r>
      <w:proofErr w:type="spellEnd"/>
      <w:r w:rsidRPr="00067054">
        <w:t xml:space="preserve"> </w:t>
      </w:r>
      <w:proofErr w:type="spellStart"/>
      <w:r w:rsidRPr="00067054">
        <w:t>apbalvojumu</w:t>
      </w:r>
      <w:proofErr w:type="spellEnd"/>
      <w:r w:rsidRPr="00067054">
        <w:t xml:space="preserve"> </w:t>
      </w:r>
      <w:proofErr w:type="spellStart"/>
      <w:r w:rsidRPr="00067054">
        <w:t>nolikums</w:t>
      </w:r>
      <w:proofErr w:type="spellEnd"/>
      <w:r w:rsidRPr="00067054">
        <w:t xml:space="preserve">” 2.2., 4., 8. un 16.1.punktu un, </w:t>
      </w:r>
      <w:proofErr w:type="spellStart"/>
      <w:r w:rsidRPr="00067054">
        <w:t>pamatojoties</w:t>
      </w:r>
      <w:proofErr w:type="spellEnd"/>
      <w:r w:rsidRPr="00067054">
        <w:t xml:space="preserve"> </w:t>
      </w:r>
      <w:proofErr w:type="spellStart"/>
      <w:r w:rsidRPr="00067054">
        <w:t>uz</w:t>
      </w:r>
      <w:proofErr w:type="spellEnd"/>
      <w:r w:rsidRPr="00067054">
        <w:t xml:space="preserve"> </w:t>
      </w:r>
      <w:proofErr w:type="spellStart"/>
      <w:r w:rsidRPr="00067054">
        <w:t>Pašvaldību</w:t>
      </w:r>
      <w:proofErr w:type="spellEnd"/>
      <w:r w:rsidRPr="00067054">
        <w:t xml:space="preserve"> </w:t>
      </w:r>
      <w:proofErr w:type="spellStart"/>
      <w:r w:rsidRPr="00067054">
        <w:t>likuma</w:t>
      </w:r>
      <w:proofErr w:type="spellEnd"/>
      <w:r w:rsidRPr="00067054">
        <w:t xml:space="preserve"> 10.panta </w:t>
      </w:r>
      <w:proofErr w:type="spellStart"/>
      <w:r w:rsidRPr="00067054">
        <w:t>pirmās</w:t>
      </w:r>
      <w:proofErr w:type="spellEnd"/>
      <w:r w:rsidRPr="00067054">
        <w:t xml:space="preserve"> </w:t>
      </w:r>
      <w:proofErr w:type="spellStart"/>
      <w:r w:rsidRPr="00067054">
        <w:t>daļas</w:t>
      </w:r>
      <w:proofErr w:type="spellEnd"/>
      <w:r w:rsidRPr="00067054">
        <w:t xml:space="preserve"> 21.punktu</w:t>
      </w:r>
      <w:r w:rsidRPr="00067054">
        <w:rPr>
          <w:i/>
        </w:rPr>
        <w:t>,</w:t>
      </w:r>
      <w:r w:rsidRPr="00067054">
        <w:t xml:space="preserve"> </w:t>
      </w:r>
      <w:r w:rsidRPr="00067054">
        <w:rPr>
          <w:b/>
        </w:rPr>
        <w:t xml:space="preserve">dome </w:t>
      </w:r>
      <w:proofErr w:type="spellStart"/>
      <w:r w:rsidRPr="00067054">
        <w:rPr>
          <w:b/>
        </w:rPr>
        <w:t>nolemj</w:t>
      </w:r>
      <w:proofErr w:type="spellEnd"/>
      <w:r w:rsidRPr="00067054">
        <w:rPr>
          <w:b/>
        </w:rPr>
        <w:t>:</w:t>
      </w:r>
      <w:r w:rsidRPr="00067054">
        <w:t xml:space="preserve"> </w:t>
      </w:r>
    </w:p>
    <w:p w14:paraId="2A7197E9" w14:textId="77777777" w:rsidR="00D46BF3" w:rsidRPr="00067054" w:rsidRDefault="00D46BF3" w:rsidP="00D46BF3">
      <w:pPr>
        <w:ind w:firstLine="720"/>
        <w:jc w:val="both"/>
        <w:rPr>
          <w:highlight w:val="yellow"/>
        </w:rPr>
      </w:pPr>
    </w:p>
    <w:p w14:paraId="62DD972A" w14:textId="77777777" w:rsidR="00D46BF3" w:rsidRPr="00067054" w:rsidRDefault="00D46BF3" w:rsidP="00D46BF3">
      <w:pPr>
        <w:numPr>
          <w:ilvl w:val="0"/>
          <w:numId w:val="28"/>
        </w:numPr>
        <w:contextualSpacing/>
        <w:jc w:val="both"/>
      </w:pPr>
      <w:proofErr w:type="spellStart"/>
      <w:r w:rsidRPr="00067054">
        <w:t>Piešķirt</w:t>
      </w:r>
      <w:proofErr w:type="spellEnd"/>
      <w:r w:rsidRPr="00067054">
        <w:t xml:space="preserve"> Olaines novada </w:t>
      </w:r>
      <w:proofErr w:type="spellStart"/>
      <w:r w:rsidRPr="00067054">
        <w:t>pašvaldības</w:t>
      </w:r>
      <w:proofErr w:type="spellEnd"/>
      <w:r w:rsidRPr="00067054">
        <w:t xml:space="preserve"> </w:t>
      </w:r>
      <w:proofErr w:type="spellStart"/>
      <w:r w:rsidRPr="00067054">
        <w:t>apbalvojumu</w:t>
      </w:r>
      <w:proofErr w:type="spellEnd"/>
      <w:r w:rsidRPr="00067054">
        <w:t xml:space="preserve"> – </w:t>
      </w:r>
      <w:proofErr w:type="spellStart"/>
      <w:r w:rsidRPr="00067054">
        <w:t>Atzinības</w:t>
      </w:r>
      <w:proofErr w:type="spellEnd"/>
      <w:r w:rsidRPr="00067054">
        <w:t xml:space="preserve"> </w:t>
      </w:r>
      <w:proofErr w:type="spellStart"/>
      <w:r w:rsidRPr="00067054">
        <w:t>rakstu</w:t>
      </w:r>
      <w:proofErr w:type="spellEnd"/>
      <w:r w:rsidRPr="00067054">
        <w:t xml:space="preserve"> Olaines </w:t>
      </w:r>
      <w:proofErr w:type="spellStart"/>
      <w:r w:rsidRPr="00067054">
        <w:t>pirmsskolas</w:t>
      </w:r>
      <w:proofErr w:type="spellEnd"/>
      <w:r w:rsidRPr="00067054">
        <w:t xml:space="preserve"> </w:t>
      </w:r>
      <w:proofErr w:type="spellStart"/>
      <w:r w:rsidRPr="00067054">
        <w:t>izglītības</w:t>
      </w:r>
      <w:proofErr w:type="spellEnd"/>
      <w:r w:rsidRPr="00067054">
        <w:t xml:space="preserve"> </w:t>
      </w:r>
      <w:proofErr w:type="spellStart"/>
      <w:r w:rsidRPr="00067054">
        <w:t>iestādes</w:t>
      </w:r>
      <w:proofErr w:type="spellEnd"/>
      <w:r w:rsidRPr="00067054">
        <w:t xml:space="preserve"> „Magonīte” </w:t>
      </w:r>
      <w:proofErr w:type="spellStart"/>
      <w:r w:rsidRPr="00067054">
        <w:t>pavārei</w:t>
      </w:r>
      <w:proofErr w:type="spellEnd"/>
      <w:r w:rsidRPr="00067054">
        <w:t xml:space="preserve"> </w:t>
      </w:r>
      <w:proofErr w:type="spellStart"/>
      <w:r w:rsidRPr="00067054">
        <w:t>Jūlijai</w:t>
      </w:r>
      <w:proofErr w:type="spellEnd"/>
      <w:r w:rsidRPr="00067054">
        <w:t xml:space="preserve"> </w:t>
      </w:r>
      <w:proofErr w:type="spellStart"/>
      <w:r w:rsidRPr="00067054">
        <w:t>Pekai</w:t>
      </w:r>
      <w:proofErr w:type="spellEnd"/>
      <w:r w:rsidRPr="00067054">
        <w:t xml:space="preserve"> par </w:t>
      </w:r>
      <w:proofErr w:type="spellStart"/>
      <w:r w:rsidRPr="00067054">
        <w:t>profesionālu</w:t>
      </w:r>
      <w:proofErr w:type="spellEnd"/>
      <w:r w:rsidRPr="00067054">
        <w:t xml:space="preserve">, </w:t>
      </w:r>
      <w:proofErr w:type="spellStart"/>
      <w:r w:rsidRPr="00067054">
        <w:t>apzinīgu</w:t>
      </w:r>
      <w:proofErr w:type="spellEnd"/>
      <w:r w:rsidRPr="00067054">
        <w:t xml:space="preserve"> un </w:t>
      </w:r>
      <w:proofErr w:type="spellStart"/>
      <w:r w:rsidRPr="00067054">
        <w:t>ilggadēju</w:t>
      </w:r>
      <w:proofErr w:type="spellEnd"/>
      <w:r w:rsidRPr="00067054">
        <w:t xml:space="preserve"> </w:t>
      </w:r>
      <w:proofErr w:type="spellStart"/>
      <w:r w:rsidRPr="00067054">
        <w:t>darbu</w:t>
      </w:r>
      <w:proofErr w:type="spellEnd"/>
      <w:r w:rsidRPr="00067054">
        <w:t xml:space="preserve"> Olaines </w:t>
      </w:r>
      <w:proofErr w:type="spellStart"/>
      <w:r w:rsidRPr="00067054">
        <w:t>novadā</w:t>
      </w:r>
      <w:proofErr w:type="spellEnd"/>
      <w:r w:rsidRPr="00067054">
        <w:t>.</w:t>
      </w:r>
    </w:p>
    <w:p w14:paraId="69FD1812" w14:textId="77777777" w:rsidR="00D46BF3" w:rsidRPr="00067054" w:rsidRDefault="00D46BF3" w:rsidP="00D46BF3">
      <w:pPr>
        <w:numPr>
          <w:ilvl w:val="0"/>
          <w:numId w:val="28"/>
        </w:numPr>
        <w:jc w:val="both"/>
      </w:pPr>
      <w:proofErr w:type="spellStart"/>
      <w:r w:rsidRPr="00067054">
        <w:t>Pilnvarot</w:t>
      </w:r>
      <w:proofErr w:type="spellEnd"/>
      <w:r w:rsidRPr="00067054">
        <w:t xml:space="preserve"> domes </w:t>
      </w:r>
      <w:proofErr w:type="spellStart"/>
      <w:r w:rsidRPr="00067054">
        <w:t>priekšsēdētāju</w:t>
      </w:r>
      <w:proofErr w:type="spellEnd"/>
      <w:r w:rsidRPr="00067054">
        <w:t xml:space="preserve"> Andri </w:t>
      </w:r>
      <w:proofErr w:type="spellStart"/>
      <w:r w:rsidRPr="00067054">
        <w:t>Bergu</w:t>
      </w:r>
      <w:proofErr w:type="spellEnd"/>
      <w:r w:rsidRPr="00067054">
        <w:t xml:space="preserve"> </w:t>
      </w:r>
      <w:proofErr w:type="spellStart"/>
      <w:r w:rsidRPr="00067054">
        <w:t>pasniegt</w:t>
      </w:r>
      <w:proofErr w:type="spellEnd"/>
      <w:r w:rsidRPr="00067054">
        <w:t xml:space="preserve"> </w:t>
      </w:r>
      <w:proofErr w:type="spellStart"/>
      <w:r w:rsidRPr="00067054">
        <w:t>Jūlijai</w:t>
      </w:r>
      <w:proofErr w:type="spellEnd"/>
      <w:r w:rsidRPr="00067054">
        <w:t xml:space="preserve"> </w:t>
      </w:r>
      <w:proofErr w:type="spellStart"/>
      <w:r w:rsidRPr="00067054">
        <w:t>Pekai</w:t>
      </w:r>
      <w:proofErr w:type="spellEnd"/>
      <w:r w:rsidRPr="00067054">
        <w:t xml:space="preserve"> </w:t>
      </w:r>
      <w:proofErr w:type="spellStart"/>
      <w:r w:rsidRPr="00067054">
        <w:t>Atzinības</w:t>
      </w:r>
      <w:proofErr w:type="spellEnd"/>
      <w:r w:rsidRPr="00067054">
        <w:t xml:space="preserve"> </w:t>
      </w:r>
      <w:proofErr w:type="spellStart"/>
      <w:r w:rsidRPr="00067054">
        <w:t>rakstu</w:t>
      </w:r>
      <w:proofErr w:type="spellEnd"/>
      <w:r w:rsidRPr="00067054">
        <w:t>.</w:t>
      </w:r>
    </w:p>
    <w:p w14:paraId="2D91675F" w14:textId="77777777" w:rsidR="00D46BF3" w:rsidRPr="00067054" w:rsidRDefault="00D46BF3" w:rsidP="00D46BF3">
      <w:pPr>
        <w:ind w:left="1418" w:right="565" w:hanging="425"/>
        <w:jc w:val="both"/>
      </w:pPr>
    </w:p>
    <w:p w14:paraId="3E377284" w14:textId="77777777" w:rsidR="00D46BF3" w:rsidRPr="00067054" w:rsidRDefault="00D46BF3" w:rsidP="00D46BF3">
      <w:pPr>
        <w:ind w:left="1418" w:right="565" w:hanging="425"/>
        <w:jc w:val="both"/>
      </w:pPr>
    </w:p>
    <w:p w14:paraId="703104F9" w14:textId="77777777" w:rsidR="00D46BF3" w:rsidRPr="00067054" w:rsidRDefault="00D46BF3" w:rsidP="00D46BF3">
      <w:pPr>
        <w:ind w:left="1418" w:right="565" w:hanging="425"/>
        <w:jc w:val="both"/>
      </w:pPr>
    </w:p>
    <w:tbl>
      <w:tblPr>
        <w:tblW w:w="0" w:type="auto"/>
        <w:tblLook w:val="04A0" w:firstRow="1" w:lastRow="0" w:firstColumn="1" w:lastColumn="0" w:noHBand="0" w:noVBand="1"/>
      </w:tblPr>
      <w:tblGrid>
        <w:gridCol w:w="4563"/>
        <w:gridCol w:w="4508"/>
      </w:tblGrid>
      <w:tr w:rsidR="00D46BF3" w:rsidRPr="00067054" w14:paraId="688C6BFB" w14:textId="77777777" w:rsidTr="00F4087B">
        <w:tc>
          <w:tcPr>
            <w:tcW w:w="4785" w:type="dxa"/>
            <w:shd w:val="clear" w:color="auto" w:fill="auto"/>
          </w:tcPr>
          <w:p w14:paraId="2398A830" w14:textId="77777777" w:rsidR="00D46BF3" w:rsidRPr="00067054" w:rsidRDefault="00D46BF3" w:rsidP="00F4087B">
            <w:proofErr w:type="spellStart"/>
            <w:r w:rsidRPr="00067054">
              <w:rPr>
                <w:iCs/>
              </w:rPr>
              <w:t>Priekšsēdētājs</w:t>
            </w:r>
            <w:proofErr w:type="spellEnd"/>
          </w:p>
        </w:tc>
        <w:tc>
          <w:tcPr>
            <w:tcW w:w="4785" w:type="dxa"/>
            <w:shd w:val="clear" w:color="auto" w:fill="auto"/>
          </w:tcPr>
          <w:p w14:paraId="32790A49" w14:textId="77777777" w:rsidR="00D46BF3" w:rsidRPr="00067054" w:rsidRDefault="00D46BF3" w:rsidP="00F4087B">
            <w:pPr>
              <w:jc w:val="right"/>
            </w:pPr>
            <w:r w:rsidRPr="00067054">
              <w:rPr>
                <w:iCs/>
              </w:rPr>
              <w:t>A. Bergs</w:t>
            </w:r>
          </w:p>
        </w:tc>
      </w:tr>
    </w:tbl>
    <w:p w14:paraId="6E1777BD" w14:textId="77777777" w:rsidR="00D46BF3" w:rsidRPr="00067054" w:rsidRDefault="00D46BF3" w:rsidP="00D46BF3">
      <w:pPr>
        <w:jc w:val="both"/>
      </w:pPr>
    </w:p>
    <w:p w14:paraId="15597BA8" w14:textId="77777777" w:rsidR="00D46BF3" w:rsidRPr="00067054" w:rsidRDefault="00D46BF3" w:rsidP="00D46BF3">
      <w:pPr>
        <w:jc w:val="both"/>
      </w:pPr>
      <w:proofErr w:type="spellStart"/>
      <w:r w:rsidRPr="00067054">
        <w:t>Iesniedz</w:t>
      </w:r>
      <w:proofErr w:type="spellEnd"/>
      <w:r w:rsidRPr="00067054">
        <w:t xml:space="preserve">: </w:t>
      </w:r>
      <w:proofErr w:type="spellStart"/>
      <w:r w:rsidRPr="00067054">
        <w:t>Sociālo</w:t>
      </w:r>
      <w:proofErr w:type="spellEnd"/>
      <w:r w:rsidRPr="00067054">
        <w:t xml:space="preserve">, </w:t>
      </w:r>
      <w:proofErr w:type="spellStart"/>
      <w:r w:rsidRPr="00067054">
        <w:t>izglītības</w:t>
      </w:r>
      <w:proofErr w:type="spellEnd"/>
      <w:r w:rsidRPr="00067054">
        <w:t xml:space="preserve"> un </w:t>
      </w:r>
      <w:proofErr w:type="spellStart"/>
      <w:r w:rsidRPr="00067054">
        <w:t>kultūras</w:t>
      </w:r>
      <w:proofErr w:type="spellEnd"/>
      <w:r w:rsidRPr="00067054">
        <w:t xml:space="preserve"> </w:t>
      </w:r>
      <w:proofErr w:type="spellStart"/>
      <w:r w:rsidRPr="00067054">
        <w:t>jautājumu</w:t>
      </w:r>
      <w:proofErr w:type="spellEnd"/>
      <w:r w:rsidRPr="00067054">
        <w:t xml:space="preserve"> </w:t>
      </w:r>
      <w:proofErr w:type="spellStart"/>
      <w:r w:rsidRPr="00067054">
        <w:t>komiteja</w:t>
      </w:r>
      <w:proofErr w:type="spellEnd"/>
    </w:p>
    <w:p w14:paraId="24E9A863" w14:textId="77777777" w:rsidR="00D46BF3" w:rsidRPr="00067054" w:rsidRDefault="00D46BF3" w:rsidP="00D46BF3">
      <w:proofErr w:type="spellStart"/>
      <w:r w:rsidRPr="00067054">
        <w:t>Sagatavoja</w:t>
      </w:r>
      <w:proofErr w:type="spellEnd"/>
      <w:r w:rsidRPr="00067054">
        <w:t xml:space="preserve">: </w:t>
      </w:r>
      <w:proofErr w:type="spellStart"/>
      <w:r w:rsidRPr="00067054">
        <w:t>Izglītības</w:t>
      </w:r>
      <w:proofErr w:type="spellEnd"/>
      <w:r w:rsidRPr="00067054">
        <w:t xml:space="preserve"> un </w:t>
      </w:r>
      <w:proofErr w:type="spellStart"/>
      <w:r w:rsidRPr="00067054">
        <w:t>kultūras</w:t>
      </w:r>
      <w:proofErr w:type="spellEnd"/>
      <w:r w:rsidRPr="00067054">
        <w:t xml:space="preserve"> </w:t>
      </w:r>
      <w:proofErr w:type="spellStart"/>
      <w:r w:rsidRPr="00067054">
        <w:t>nodaļas</w:t>
      </w:r>
      <w:proofErr w:type="spellEnd"/>
      <w:r w:rsidRPr="00067054">
        <w:t xml:space="preserve"> </w:t>
      </w:r>
      <w:proofErr w:type="spellStart"/>
      <w:r w:rsidRPr="00067054">
        <w:t>vadītājs</w:t>
      </w:r>
      <w:proofErr w:type="spellEnd"/>
      <w:r w:rsidRPr="00067054">
        <w:t xml:space="preserve"> </w:t>
      </w:r>
      <w:proofErr w:type="spellStart"/>
      <w:proofErr w:type="gramStart"/>
      <w:r w:rsidRPr="00067054">
        <w:t>A.Joksts</w:t>
      </w:r>
      <w:proofErr w:type="spellEnd"/>
      <w:proofErr w:type="gramEnd"/>
      <w:r w:rsidRPr="00067054">
        <w:t xml:space="preserve"> </w:t>
      </w:r>
      <w:r w:rsidRPr="00067054">
        <w:tab/>
        <w:t>08.09.2023.</w:t>
      </w:r>
    </w:p>
    <w:p w14:paraId="32ED94F7" w14:textId="77777777" w:rsidR="00D46BF3" w:rsidRPr="00067054" w:rsidRDefault="00D46BF3" w:rsidP="00D46BF3">
      <w:pPr>
        <w:jc w:val="both"/>
        <w:rPr>
          <w:lang w:eastAsia="lv-LV"/>
        </w:rPr>
      </w:pPr>
    </w:p>
    <w:p w14:paraId="5F7887A5" w14:textId="77777777" w:rsidR="00D46BF3" w:rsidRPr="00067054" w:rsidRDefault="00D46BF3" w:rsidP="00D46BF3">
      <w:pPr>
        <w:jc w:val="both"/>
        <w:rPr>
          <w:lang w:eastAsia="lv-LV"/>
        </w:rPr>
      </w:pPr>
      <w:proofErr w:type="spellStart"/>
      <w:r w:rsidRPr="00067054">
        <w:rPr>
          <w:lang w:eastAsia="lv-LV"/>
        </w:rPr>
        <w:t>Lēmumu</w:t>
      </w:r>
      <w:proofErr w:type="spellEnd"/>
      <w:r w:rsidRPr="00067054">
        <w:rPr>
          <w:lang w:eastAsia="lv-LV"/>
        </w:rPr>
        <w:t xml:space="preserve"> </w:t>
      </w:r>
      <w:proofErr w:type="spellStart"/>
      <w:r w:rsidRPr="00067054">
        <w:rPr>
          <w:lang w:eastAsia="lv-LV"/>
        </w:rPr>
        <w:t>izsniegt</w:t>
      </w:r>
      <w:proofErr w:type="spellEnd"/>
      <w:r w:rsidRPr="00067054">
        <w:rPr>
          <w:lang w:eastAsia="lv-LV"/>
        </w:rPr>
        <w:t xml:space="preserve">: </w:t>
      </w:r>
    </w:p>
    <w:p w14:paraId="2DF89C76" w14:textId="77777777" w:rsidR="00D46BF3" w:rsidRPr="00067054" w:rsidRDefault="00D46BF3" w:rsidP="00D46BF3">
      <w:pPr>
        <w:jc w:val="both"/>
      </w:pPr>
      <w:r w:rsidRPr="00067054">
        <w:t xml:space="preserve">Olaines </w:t>
      </w:r>
      <w:proofErr w:type="spellStart"/>
      <w:r w:rsidRPr="00067054">
        <w:t>pirmsskolas</w:t>
      </w:r>
      <w:proofErr w:type="spellEnd"/>
      <w:r w:rsidRPr="00067054">
        <w:t xml:space="preserve"> </w:t>
      </w:r>
      <w:proofErr w:type="spellStart"/>
      <w:r w:rsidRPr="00067054">
        <w:t>izglītības</w:t>
      </w:r>
      <w:proofErr w:type="spellEnd"/>
      <w:r w:rsidRPr="00067054">
        <w:t xml:space="preserve"> </w:t>
      </w:r>
      <w:proofErr w:type="spellStart"/>
      <w:r w:rsidRPr="00067054">
        <w:t>iestādei</w:t>
      </w:r>
      <w:proofErr w:type="spellEnd"/>
      <w:r w:rsidRPr="00067054">
        <w:t xml:space="preserve"> „Magonīte” </w:t>
      </w:r>
    </w:p>
    <w:p w14:paraId="35971457" w14:textId="77777777" w:rsidR="00D46BF3" w:rsidRPr="00067054" w:rsidRDefault="00D46BF3" w:rsidP="00D46BF3">
      <w:pPr>
        <w:jc w:val="both"/>
        <w:rPr>
          <w:lang w:eastAsia="lv-LV"/>
        </w:rPr>
      </w:pPr>
      <w:proofErr w:type="spellStart"/>
      <w:r w:rsidRPr="00067054">
        <w:rPr>
          <w:lang w:eastAsia="lv-LV"/>
        </w:rPr>
        <w:t>Kancelejai</w:t>
      </w:r>
      <w:proofErr w:type="spellEnd"/>
    </w:p>
    <w:p w14:paraId="79940E51" w14:textId="77777777" w:rsidR="00D46BF3" w:rsidRPr="00067054" w:rsidRDefault="00D46BF3" w:rsidP="00D46BF3">
      <w:pPr>
        <w:jc w:val="both"/>
        <w:rPr>
          <w:lang w:eastAsia="lv-LV"/>
        </w:rPr>
      </w:pPr>
    </w:p>
    <w:p w14:paraId="612528A7" w14:textId="77777777" w:rsidR="00D46BF3" w:rsidRPr="00067054" w:rsidRDefault="00D46BF3" w:rsidP="00D46BF3">
      <w:pPr>
        <w:jc w:val="both"/>
        <w:rPr>
          <w:lang w:eastAsia="lv-LV"/>
        </w:rPr>
      </w:pPr>
    </w:p>
    <w:p w14:paraId="287FFF3B" w14:textId="77777777" w:rsidR="00D46BF3" w:rsidRPr="00067054" w:rsidRDefault="00D46BF3" w:rsidP="00D46BF3">
      <w:pPr>
        <w:jc w:val="both"/>
      </w:pPr>
    </w:p>
    <w:p w14:paraId="0B21C331" w14:textId="77777777" w:rsidR="00D46BF3" w:rsidRPr="00067054" w:rsidRDefault="00D46BF3" w:rsidP="00D46BF3">
      <w:pPr>
        <w:jc w:val="both"/>
      </w:pPr>
    </w:p>
    <w:p w14:paraId="11BD5B26" w14:textId="77777777" w:rsidR="00067054" w:rsidRDefault="00067054" w:rsidP="00D46BF3">
      <w:pPr>
        <w:ind w:right="-2"/>
        <w:jc w:val="center"/>
        <w:rPr>
          <w:bCs/>
        </w:rPr>
      </w:pPr>
    </w:p>
    <w:p w14:paraId="4AED5C56" w14:textId="77777777" w:rsidR="00067054" w:rsidRDefault="00067054" w:rsidP="00D46BF3">
      <w:pPr>
        <w:ind w:right="-2"/>
        <w:jc w:val="center"/>
        <w:rPr>
          <w:bCs/>
        </w:rPr>
      </w:pPr>
    </w:p>
    <w:p w14:paraId="7B42367A" w14:textId="77777777" w:rsidR="00067054" w:rsidRDefault="00067054" w:rsidP="00D46BF3">
      <w:pPr>
        <w:ind w:right="-2"/>
        <w:jc w:val="center"/>
        <w:rPr>
          <w:bCs/>
        </w:rPr>
      </w:pPr>
    </w:p>
    <w:p w14:paraId="0DEB8A4A" w14:textId="77777777" w:rsidR="00067054" w:rsidRDefault="00067054" w:rsidP="00D46BF3">
      <w:pPr>
        <w:ind w:right="-2"/>
        <w:jc w:val="center"/>
        <w:rPr>
          <w:bCs/>
        </w:rPr>
      </w:pPr>
    </w:p>
    <w:p w14:paraId="42C60004" w14:textId="77777777" w:rsidR="00067054" w:rsidRDefault="00067054" w:rsidP="00D46BF3">
      <w:pPr>
        <w:ind w:right="-2"/>
        <w:jc w:val="center"/>
        <w:rPr>
          <w:bCs/>
        </w:rPr>
      </w:pPr>
    </w:p>
    <w:p w14:paraId="0BD01B69" w14:textId="77777777" w:rsidR="00067054" w:rsidRDefault="00067054" w:rsidP="00D46BF3">
      <w:pPr>
        <w:ind w:right="-2"/>
        <w:jc w:val="center"/>
        <w:rPr>
          <w:bCs/>
        </w:rPr>
      </w:pPr>
    </w:p>
    <w:p w14:paraId="3C164DA2" w14:textId="77777777" w:rsidR="00067054" w:rsidRDefault="00067054" w:rsidP="00D46BF3">
      <w:pPr>
        <w:ind w:right="-2"/>
        <w:jc w:val="center"/>
        <w:rPr>
          <w:bCs/>
        </w:rPr>
      </w:pPr>
    </w:p>
    <w:p w14:paraId="10AE5943" w14:textId="77777777" w:rsidR="00067054" w:rsidRDefault="00067054" w:rsidP="00D46BF3">
      <w:pPr>
        <w:ind w:right="-2"/>
        <w:jc w:val="center"/>
        <w:rPr>
          <w:bCs/>
        </w:rPr>
      </w:pPr>
    </w:p>
    <w:p w14:paraId="0B3240CC" w14:textId="77777777" w:rsidR="00067054" w:rsidRDefault="00067054" w:rsidP="00D46BF3">
      <w:pPr>
        <w:ind w:right="-2"/>
        <w:jc w:val="center"/>
        <w:rPr>
          <w:bCs/>
        </w:rPr>
      </w:pPr>
    </w:p>
    <w:p w14:paraId="2876EC1E" w14:textId="0BA31A3D" w:rsidR="00D46BF3" w:rsidRPr="00067054" w:rsidRDefault="00D46BF3" w:rsidP="00D46BF3">
      <w:pPr>
        <w:ind w:right="-2"/>
        <w:jc w:val="center"/>
        <w:rPr>
          <w:bCs/>
        </w:rPr>
      </w:pPr>
      <w:proofErr w:type="spellStart"/>
      <w:r w:rsidRPr="00067054">
        <w:rPr>
          <w:bCs/>
        </w:rPr>
        <w:lastRenderedPageBreak/>
        <w:t>Lēmuma</w:t>
      </w:r>
      <w:proofErr w:type="spellEnd"/>
      <w:r w:rsidRPr="00067054">
        <w:rPr>
          <w:bCs/>
        </w:rPr>
        <w:t xml:space="preserve"> </w:t>
      </w:r>
      <w:proofErr w:type="spellStart"/>
      <w:r w:rsidRPr="00067054">
        <w:rPr>
          <w:bCs/>
        </w:rPr>
        <w:t>projekts</w:t>
      </w:r>
      <w:proofErr w:type="spellEnd"/>
    </w:p>
    <w:p w14:paraId="754D0B85" w14:textId="77777777" w:rsidR="00D46BF3" w:rsidRPr="00067054" w:rsidRDefault="00D46BF3" w:rsidP="00D46BF3">
      <w:pPr>
        <w:ind w:right="-2"/>
        <w:jc w:val="center"/>
        <w:rPr>
          <w:bCs/>
        </w:rPr>
      </w:pPr>
      <w:proofErr w:type="spellStart"/>
      <w:r w:rsidRPr="00067054">
        <w:rPr>
          <w:bCs/>
        </w:rPr>
        <w:t>Olainē</w:t>
      </w:r>
      <w:proofErr w:type="spellEnd"/>
    </w:p>
    <w:tbl>
      <w:tblPr>
        <w:tblW w:w="0" w:type="auto"/>
        <w:tblLook w:val="04A0" w:firstRow="1" w:lastRow="0" w:firstColumn="1" w:lastColumn="0" w:noHBand="0" w:noVBand="1"/>
      </w:tblPr>
      <w:tblGrid>
        <w:gridCol w:w="4555"/>
        <w:gridCol w:w="4516"/>
      </w:tblGrid>
      <w:tr w:rsidR="00D46BF3" w:rsidRPr="00067054" w14:paraId="3701A239" w14:textId="77777777" w:rsidTr="00F4087B">
        <w:tc>
          <w:tcPr>
            <w:tcW w:w="4620" w:type="dxa"/>
            <w:shd w:val="clear" w:color="auto" w:fill="auto"/>
          </w:tcPr>
          <w:p w14:paraId="27BFD83E" w14:textId="77777777" w:rsidR="00D46BF3" w:rsidRPr="00067054" w:rsidRDefault="00D46BF3" w:rsidP="00F4087B">
            <w:r w:rsidRPr="00067054">
              <w:t xml:space="preserve">2023.gada </w:t>
            </w:r>
            <w:proofErr w:type="gramStart"/>
            <w:r w:rsidRPr="00067054">
              <w:t>27.septembrī</w:t>
            </w:r>
            <w:proofErr w:type="gramEnd"/>
          </w:p>
        </w:tc>
        <w:tc>
          <w:tcPr>
            <w:tcW w:w="4594" w:type="dxa"/>
            <w:shd w:val="clear" w:color="auto" w:fill="auto"/>
          </w:tcPr>
          <w:p w14:paraId="05D77DCC" w14:textId="77777777" w:rsidR="00D46BF3" w:rsidRPr="00067054" w:rsidRDefault="00D46BF3" w:rsidP="00F4087B">
            <w:pPr>
              <w:jc w:val="right"/>
            </w:pPr>
            <w:r w:rsidRPr="00067054">
              <w:t>Nr.10</w:t>
            </w:r>
          </w:p>
        </w:tc>
      </w:tr>
    </w:tbl>
    <w:p w14:paraId="54B93780" w14:textId="77777777" w:rsidR="00D46BF3" w:rsidRPr="00067054" w:rsidRDefault="00D46BF3" w:rsidP="00D46BF3">
      <w:pPr>
        <w:jc w:val="both"/>
        <w:rPr>
          <w:bCs/>
        </w:rPr>
      </w:pPr>
    </w:p>
    <w:p w14:paraId="60931EB0" w14:textId="77777777" w:rsidR="00D46BF3" w:rsidRPr="00067054" w:rsidRDefault="00D46BF3" w:rsidP="00D46BF3">
      <w:pPr>
        <w:jc w:val="both"/>
        <w:rPr>
          <w:bCs/>
        </w:rPr>
      </w:pPr>
    </w:p>
    <w:p w14:paraId="070D2314" w14:textId="77777777" w:rsidR="00D46BF3" w:rsidRPr="00067054" w:rsidRDefault="00D46BF3" w:rsidP="00D46BF3">
      <w:pPr>
        <w:rPr>
          <w:b/>
        </w:rPr>
      </w:pPr>
      <w:r w:rsidRPr="00067054">
        <w:rPr>
          <w:b/>
        </w:rPr>
        <w:t xml:space="preserve">Par Olaines novada </w:t>
      </w:r>
      <w:proofErr w:type="spellStart"/>
      <w:r w:rsidRPr="00067054">
        <w:rPr>
          <w:b/>
        </w:rPr>
        <w:t>pašvaldības</w:t>
      </w:r>
      <w:proofErr w:type="spellEnd"/>
      <w:r w:rsidRPr="00067054">
        <w:rPr>
          <w:b/>
        </w:rPr>
        <w:t xml:space="preserve"> </w:t>
      </w:r>
      <w:proofErr w:type="spellStart"/>
      <w:r w:rsidRPr="00067054">
        <w:rPr>
          <w:b/>
        </w:rPr>
        <w:t>apbalvojuma</w:t>
      </w:r>
      <w:proofErr w:type="spellEnd"/>
      <w:r w:rsidRPr="00067054">
        <w:rPr>
          <w:b/>
        </w:rPr>
        <w:t xml:space="preserve"> </w:t>
      </w:r>
      <w:proofErr w:type="spellStart"/>
      <w:r w:rsidRPr="00067054">
        <w:rPr>
          <w:b/>
        </w:rPr>
        <w:t>piešķiršanu</w:t>
      </w:r>
      <w:proofErr w:type="spellEnd"/>
      <w:r w:rsidRPr="00067054">
        <w:rPr>
          <w:b/>
        </w:rPr>
        <w:t xml:space="preserve"> Olaines </w:t>
      </w:r>
      <w:proofErr w:type="spellStart"/>
      <w:r w:rsidRPr="00067054">
        <w:rPr>
          <w:b/>
        </w:rPr>
        <w:t>Kultūras</w:t>
      </w:r>
      <w:proofErr w:type="spellEnd"/>
      <w:r w:rsidRPr="00067054">
        <w:rPr>
          <w:b/>
        </w:rPr>
        <w:t xml:space="preserve"> centra Olaines </w:t>
      </w:r>
      <w:proofErr w:type="spellStart"/>
      <w:r w:rsidRPr="00067054">
        <w:rPr>
          <w:b/>
        </w:rPr>
        <w:t>Kultūras</w:t>
      </w:r>
      <w:proofErr w:type="spellEnd"/>
      <w:r w:rsidRPr="00067054">
        <w:rPr>
          <w:b/>
        </w:rPr>
        <w:t xml:space="preserve"> </w:t>
      </w:r>
      <w:proofErr w:type="spellStart"/>
      <w:r w:rsidRPr="00067054">
        <w:rPr>
          <w:b/>
        </w:rPr>
        <w:t>nama</w:t>
      </w:r>
      <w:proofErr w:type="spellEnd"/>
      <w:r w:rsidRPr="00067054">
        <w:rPr>
          <w:b/>
        </w:rPr>
        <w:t xml:space="preserve"> </w:t>
      </w:r>
      <w:proofErr w:type="spellStart"/>
      <w:r w:rsidRPr="00067054">
        <w:rPr>
          <w:b/>
        </w:rPr>
        <w:t>bērnu</w:t>
      </w:r>
      <w:proofErr w:type="spellEnd"/>
      <w:r w:rsidRPr="00067054">
        <w:rPr>
          <w:b/>
        </w:rPr>
        <w:t xml:space="preserve"> </w:t>
      </w:r>
      <w:proofErr w:type="spellStart"/>
      <w:r w:rsidRPr="00067054">
        <w:rPr>
          <w:b/>
        </w:rPr>
        <w:t>vokālā</w:t>
      </w:r>
      <w:proofErr w:type="spellEnd"/>
      <w:r w:rsidRPr="00067054">
        <w:rPr>
          <w:b/>
        </w:rPr>
        <w:t xml:space="preserve"> </w:t>
      </w:r>
      <w:proofErr w:type="spellStart"/>
      <w:r w:rsidRPr="00067054">
        <w:rPr>
          <w:b/>
        </w:rPr>
        <w:t>ansambļa</w:t>
      </w:r>
      <w:proofErr w:type="spellEnd"/>
      <w:r w:rsidRPr="00067054">
        <w:rPr>
          <w:b/>
        </w:rPr>
        <w:t xml:space="preserve"> "</w:t>
      </w:r>
      <w:proofErr w:type="spellStart"/>
      <w:r w:rsidRPr="00067054">
        <w:rPr>
          <w:b/>
        </w:rPr>
        <w:t>Fantāzija</w:t>
      </w:r>
      <w:proofErr w:type="spellEnd"/>
      <w:r w:rsidRPr="00067054">
        <w:rPr>
          <w:b/>
        </w:rPr>
        <w:t xml:space="preserve">", Olaines </w:t>
      </w:r>
      <w:proofErr w:type="spellStart"/>
      <w:r w:rsidRPr="00067054">
        <w:rPr>
          <w:b/>
        </w:rPr>
        <w:t>Kultūras</w:t>
      </w:r>
      <w:proofErr w:type="spellEnd"/>
      <w:r w:rsidRPr="00067054">
        <w:rPr>
          <w:b/>
        </w:rPr>
        <w:t xml:space="preserve"> </w:t>
      </w:r>
      <w:proofErr w:type="spellStart"/>
      <w:r w:rsidRPr="00067054">
        <w:rPr>
          <w:b/>
        </w:rPr>
        <w:t>nama</w:t>
      </w:r>
      <w:proofErr w:type="spellEnd"/>
      <w:r w:rsidRPr="00067054">
        <w:rPr>
          <w:b/>
        </w:rPr>
        <w:t xml:space="preserve"> </w:t>
      </w:r>
      <w:proofErr w:type="spellStart"/>
      <w:r w:rsidRPr="00067054">
        <w:rPr>
          <w:b/>
        </w:rPr>
        <w:t>vokālā</w:t>
      </w:r>
      <w:proofErr w:type="spellEnd"/>
      <w:r w:rsidRPr="00067054">
        <w:rPr>
          <w:b/>
        </w:rPr>
        <w:t xml:space="preserve"> </w:t>
      </w:r>
      <w:proofErr w:type="spellStart"/>
      <w:r w:rsidRPr="00067054">
        <w:rPr>
          <w:b/>
        </w:rPr>
        <w:t>ansambļa</w:t>
      </w:r>
      <w:proofErr w:type="spellEnd"/>
      <w:r w:rsidRPr="00067054">
        <w:rPr>
          <w:b/>
        </w:rPr>
        <w:t xml:space="preserve"> "</w:t>
      </w:r>
      <w:proofErr w:type="spellStart"/>
      <w:r w:rsidRPr="00067054">
        <w:rPr>
          <w:b/>
        </w:rPr>
        <w:t>Ivuški</w:t>
      </w:r>
      <w:proofErr w:type="spellEnd"/>
      <w:r w:rsidRPr="00067054">
        <w:rPr>
          <w:b/>
        </w:rPr>
        <w:t xml:space="preserve">" un </w:t>
      </w:r>
      <w:proofErr w:type="spellStart"/>
      <w:r w:rsidRPr="00067054">
        <w:rPr>
          <w:b/>
        </w:rPr>
        <w:t>Jaunolaines</w:t>
      </w:r>
      <w:proofErr w:type="spellEnd"/>
      <w:r w:rsidRPr="00067054">
        <w:rPr>
          <w:b/>
        </w:rPr>
        <w:t xml:space="preserve"> </w:t>
      </w:r>
      <w:proofErr w:type="spellStart"/>
      <w:r w:rsidRPr="00067054">
        <w:rPr>
          <w:b/>
        </w:rPr>
        <w:t>Kultūras</w:t>
      </w:r>
      <w:proofErr w:type="spellEnd"/>
      <w:r w:rsidRPr="00067054">
        <w:rPr>
          <w:b/>
        </w:rPr>
        <w:t xml:space="preserve"> </w:t>
      </w:r>
      <w:proofErr w:type="spellStart"/>
      <w:r w:rsidRPr="00067054">
        <w:rPr>
          <w:b/>
        </w:rPr>
        <w:t>nama</w:t>
      </w:r>
      <w:proofErr w:type="spellEnd"/>
      <w:r w:rsidRPr="00067054">
        <w:rPr>
          <w:b/>
        </w:rPr>
        <w:t xml:space="preserve"> </w:t>
      </w:r>
      <w:proofErr w:type="spellStart"/>
      <w:r w:rsidRPr="00067054">
        <w:rPr>
          <w:b/>
        </w:rPr>
        <w:t>bērnu</w:t>
      </w:r>
      <w:proofErr w:type="spellEnd"/>
      <w:r w:rsidRPr="00067054">
        <w:rPr>
          <w:b/>
        </w:rPr>
        <w:t xml:space="preserve"> </w:t>
      </w:r>
      <w:proofErr w:type="spellStart"/>
      <w:r w:rsidRPr="00067054">
        <w:rPr>
          <w:b/>
        </w:rPr>
        <w:t>vokālā</w:t>
      </w:r>
      <w:proofErr w:type="spellEnd"/>
      <w:r w:rsidRPr="00067054">
        <w:rPr>
          <w:b/>
        </w:rPr>
        <w:t xml:space="preserve"> </w:t>
      </w:r>
      <w:proofErr w:type="spellStart"/>
      <w:r w:rsidRPr="00067054">
        <w:rPr>
          <w:b/>
        </w:rPr>
        <w:t>ansambļa</w:t>
      </w:r>
      <w:proofErr w:type="spellEnd"/>
      <w:r w:rsidRPr="00067054">
        <w:rPr>
          <w:b/>
        </w:rPr>
        <w:t xml:space="preserve"> “</w:t>
      </w:r>
      <w:proofErr w:type="spellStart"/>
      <w:r w:rsidRPr="00067054">
        <w:rPr>
          <w:b/>
        </w:rPr>
        <w:t>Spārītes</w:t>
      </w:r>
      <w:proofErr w:type="spellEnd"/>
      <w:r w:rsidRPr="00067054">
        <w:rPr>
          <w:b/>
        </w:rPr>
        <w:t xml:space="preserve">” </w:t>
      </w:r>
      <w:proofErr w:type="spellStart"/>
      <w:r w:rsidRPr="00067054">
        <w:rPr>
          <w:b/>
        </w:rPr>
        <w:t>vadītājai</w:t>
      </w:r>
      <w:proofErr w:type="spellEnd"/>
    </w:p>
    <w:p w14:paraId="1E076147" w14:textId="77777777" w:rsidR="00D46BF3" w:rsidRPr="00067054" w:rsidRDefault="00D46BF3" w:rsidP="00D46BF3">
      <w:pPr>
        <w:rPr>
          <w:bCs/>
        </w:rPr>
      </w:pPr>
    </w:p>
    <w:p w14:paraId="1C2B9E50" w14:textId="77777777" w:rsidR="00D46BF3" w:rsidRPr="00067054" w:rsidRDefault="00D46BF3" w:rsidP="00D46BF3">
      <w:pPr>
        <w:rPr>
          <w:b/>
          <w:color w:val="FF0000"/>
        </w:rPr>
      </w:pPr>
    </w:p>
    <w:p w14:paraId="50651B68" w14:textId="5C2BBADA" w:rsidR="00D46BF3" w:rsidRPr="00067054" w:rsidRDefault="00D46BF3" w:rsidP="00D46BF3">
      <w:pPr>
        <w:ind w:firstLine="567"/>
        <w:jc w:val="both"/>
        <w:rPr>
          <w:bCs/>
        </w:rPr>
      </w:pPr>
      <w:r w:rsidRPr="00067054">
        <w:t xml:space="preserve">Olaines novada </w:t>
      </w:r>
      <w:proofErr w:type="spellStart"/>
      <w:r w:rsidRPr="00067054">
        <w:t>pašvaldībā</w:t>
      </w:r>
      <w:proofErr w:type="spellEnd"/>
      <w:r w:rsidRPr="00067054">
        <w:t xml:space="preserve"> </w:t>
      </w:r>
      <w:proofErr w:type="spellStart"/>
      <w:r w:rsidRPr="00067054">
        <w:t>saņemts</w:t>
      </w:r>
      <w:proofErr w:type="spellEnd"/>
      <w:r w:rsidRPr="00067054">
        <w:t xml:space="preserve"> </w:t>
      </w:r>
      <w:r w:rsidRPr="00067054">
        <w:rPr>
          <w:bCs/>
        </w:rPr>
        <w:t xml:space="preserve">Olaines </w:t>
      </w:r>
      <w:proofErr w:type="spellStart"/>
      <w:r w:rsidRPr="00067054">
        <w:rPr>
          <w:bCs/>
        </w:rPr>
        <w:t>Kultūras</w:t>
      </w:r>
      <w:proofErr w:type="spellEnd"/>
      <w:r w:rsidRPr="00067054">
        <w:rPr>
          <w:bCs/>
        </w:rPr>
        <w:t xml:space="preserve"> centra </w:t>
      </w:r>
      <w:r w:rsidRPr="00067054">
        <w:t xml:space="preserve">2023.gada 7. </w:t>
      </w:r>
      <w:proofErr w:type="spellStart"/>
      <w:r w:rsidRPr="00067054">
        <w:t>septembra</w:t>
      </w:r>
      <w:proofErr w:type="spellEnd"/>
      <w:r w:rsidRPr="00067054">
        <w:t xml:space="preserve"> </w:t>
      </w:r>
      <w:proofErr w:type="spellStart"/>
      <w:r w:rsidRPr="00067054">
        <w:t>raksts</w:t>
      </w:r>
      <w:proofErr w:type="spellEnd"/>
      <w:r w:rsidRPr="00067054">
        <w:t xml:space="preserve"> Nr. OKC/1.</w:t>
      </w:r>
      <w:proofErr w:type="gramStart"/>
      <w:r w:rsidRPr="00067054">
        <w:t>18./</w:t>
      </w:r>
      <w:proofErr w:type="gramEnd"/>
      <w:r w:rsidRPr="00067054">
        <w:t xml:space="preserve">23/74-ND “Par Olaines </w:t>
      </w:r>
      <w:proofErr w:type="spellStart"/>
      <w:r w:rsidRPr="00067054">
        <w:t>Kultūras</w:t>
      </w:r>
      <w:proofErr w:type="spellEnd"/>
      <w:r w:rsidRPr="00067054">
        <w:t xml:space="preserve"> centra </w:t>
      </w:r>
      <w:proofErr w:type="spellStart"/>
      <w:r w:rsidRPr="00067054">
        <w:t>vokālo</w:t>
      </w:r>
      <w:proofErr w:type="spellEnd"/>
      <w:r w:rsidRPr="00067054">
        <w:t xml:space="preserve"> </w:t>
      </w:r>
      <w:proofErr w:type="spellStart"/>
      <w:r w:rsidRPr="00067054">
        <w:t>ansambļu</w:t>
      </w:r>
      <w:proofErr w:type="spellEnd"/>
      <w:r w:rsidRPr="00067054">
        <w:t xml:space="preserve"> </w:t>
      </w:r>
      <w:proofErr w:type="spellStart"/>
      <w:r w:rsidRPr="00067054">
        <w:t>vadītājas</w:t>
      </w:r>
      <w:proofErr w:type="spellEnd"/>
      <w:r w:rsidRPr="00067054">
        <w:t xml:space="preserve"> Olgas </w:t>
      </w:r>
      <w:proofErr w:type="spellStart"/>
      <w:r w:rsidRPr="00067054">
        <w:t>Zujevičas</w:t>
      </w:r>
      <w:proofErr w:type="spellEnd"/>
      <w:r w:rsidRPr="00067054">
        <w:t xml:space="preserve"> </w:t>
      </w:r>
      <w:proofErr w:type="spellStart"/>
      <w:r w:rsidRPr="00067054">
        <w:t>apbalvošanu</w:t>
      </w:r>
      <w:proofErr w:type="spellEnd"/>
      <w:r w:rsidRPr="00067054">
        <w:rPr>
          <w:bCs/>
        </w:rPr>
        <w:t xml:space="preserve">” </w:t>
      </w:r>
      <w:proofErr w:type="spellStart"/>
      <w:r w:rsidRPr="00067054">
        <w:rPr>
          <w:bCs/>
        </w:rPr>
        <w:t>ar</w:t>
      </w:r>
      <w:proofErr w:type="spellEnd"/>
      <w:r w:rsidRPr="00067054">
        <w:rPr>
          <w:bCs/>
        </w:rPr>
        <w:t xml:space="preserve"> </w:t>
      </w:r>
      <w:proofErr w:type="spellStart"/>
      <w:r w:rsidRPr="00067054">
        <w:rPr>
          <w:bCs/>
        </w:rPr>
        <w:t>lūgumu</w:t>
      </w:r>
      <w:proofErr w:type="spellEnd"/>
      <w:r w:rsidRPr="00067054">
        <w:rPr>
          <w:bCs/>
        </w:rPr>
        <w:t xml:space="preserve"> </w:t>
      </w:r>
      <w:proofErr w:type="spellStart"/>
      <w:r w:rsidRPr="00067054">
        <w:rPr>
          <w:bCs/>
        </w:rPr>
        <w:t>apbalvot</w:t>
      </w:r>
      <w:proofErr w:type="spellEnd"/>
      <w:r w:rsidRPr="00067054">
        <w:rPr>
          <w:bCs/>
        </w:rPr>
        <w:t xml:space="preserve"> </w:t>
      </w:r>
      <w:r w:rsidRPr="00067054">
        <w:t xml:space="preserve">Olaines </w:t>
      </w:r>
      <w:proofErr w:type="spellStart"/>
      <w:r w:rsidRPr="00067054">
        <w:t>Kultūras</w:t>
      </w:r>
      <w:proofErr w:type="spellEnd"/>
      <w:r w:rsidRPr="00067054">
        <w:t xml:space="preserve"> centra Olaines </w:t>
      </w:r>
      <w:proofErr w:type="spellStart"/>
      <w:r w:rsidRPr="00067054">
        <w:t>Kultūras</w:t>
      </w:r>
      <w:proofErr w:type="spellEnd"/>
      <w:r w:rsidRPr="00067054">
        <w:t xml:space="preserve"> </w:t>
      </w:r>
      <w:proofErr w:type="spellStart"/>
      <w:r w:rsidRPr="00067054">
        <w:t>nama</w:t>
      </w:r>
      <w:proofErr w:type="spellEnd"/>
      <w:r w:rsidRPr="00067054">
        <w:t xml:space="preserve"> </w:t>
      </w:r>
      <w:proofErr w:type="spellStart"/>
      <w:r w:rsidRPr="00067054">
        <w:t>bērnu</w:t>
      </w:r>
      <w:proofErr w:type="spellEnd"/>
      <w:r w:rsidRPr="00067054">
        <w:t xml:space="preserve"> </w:t>
      </w:r>
      <w:proofErr w:type="spellStart"/>
      <w:r w:rsidRPr="00067054">
        <w:t>vokālā</w:t>
      </w:r>
      <w:proofErr w:type="spellEnd"/>
      <w:r w:rsidRPr="00067054">
        <w:t xml:space="preserve"> </w:t>
      </w:r>
      <w:proofErr w:type="spellStart"/>
      <w:r w:rsidRPr="00067054">
        <w:t>ansambļa</w:t>
      </w:r>
      <w:proofErr w:type="spellEnd"/>
      <w:r w:rsidRPr="00067054">
        <w:t xml:space="preserve"> "</w:t>
      </w:r>
      <w:proofErr w:type="spellStart"/>
      <w:r w:rsidRPr="00067054">
        <w:t>Fantāzija</w:t>
      </w:r>
      <w:proofErr w:type="spellEnd"/>
      <w:r w:rsidRPr="00067054">
        <w:t xml:space="preserve">", Olaines </w:t>
      </w:r>
      <w:proofErr w:type="spellStart"/>
      <w:r w:rsidRPr="00067054">
        <w:t>Kultūras</w:t>
      </w:r>
      <w:proofErr w:type="spellEnd"/>
      <w:r w:rsidRPr="00067054">
        <w:t xml:space="preserve"> </w:t>
      </w:r>
      <w:proofErr w:type="spellStart"/>
      <w:r w:rsidRPr="00067054">
        <w:t>nama</w:t>
      </w:r>
      <w:proofErr w:type="spellEnd"/>
      <w:r w:rsidRPr="00067054">
        <w:t xml:space="preserve"> </w:t>
      </w:r>
      <w:proofErr w:type="spellStart"/>
      <w:r w:rsidRPr="00067054">
        <w:t>vokālā</w:t>
      </w:r>
      <w:proofErr w:type="spellEnd"/>
      <w:r w:rsidRPr="00067054">
        <w:t xml:space="preserve"> </w:t>
      </w:r>
      <w:proofErr w:type="spellStart"/>
      <w:r w:rsidRPr="00067054">
        <w:t>ansambļa</w:t>
      </w:r>
      <w:proofErr w:type="spellEnd"/>
      <w:r w:rsidRPr="00067054">
        <w:t xml:space="preserve"> "</w:t>
      </w:r>
      <w:proofErr w:type="spellStart"/>
      <w:r w:rsidRPr="00067054">
        <w:t>Ivuški</w:t>
      </w:r>
      <w:proofErr w:type="spellEnd"/>
      <w:r w:rsidRPr="00067054">
        <w:t xml:space="preserve">" un </w:t>
      </w:r>
      <w:proofErr w:type="spellStart"/>
      <w:r w:rsidRPr="00067054">
        <w:t>Jaunolaines</w:t>
      </w:r>
      <w:proofErr w:type="spellEnd"/>
      <w:r w:rsidRPr="00067054">
        <w:t xml:space="preserve"> </w:t>
      </w:r>
      <w:proofErr w:type="spellStart"/>
      <w:r w:rsidRPr="00067054">
        <w:t>Kultūras</w:t>
      </w:r>
      <w:proofErr w:type="spellEnd"/>
      <w:r w:rsidRPr="00067054">
        <w:t xml:space="preserve"> </w:t>
      </w:r>
      <w:proofErr w:type="spellStart"/>
      <w:r w:rsidRPr="00067054">
        <w:t>nama</w:t>
      </w:r>
      <w:proofErr w:type="spellEnd"/>
      <w:r w:rsidRPr="00067054">
        <w:t xml:space="preserve"> </w:t>
      </w:r>
      <w:proofErr w:type="spellStart"/>
      <w:r w:rsidRPr="00067054">
        <w:t>bērnu</w:t>
      </w:r>
      <w:proofErr w:type="spellEnd"/>
      <w:r w:rsidRPr="00067054">
        <w:t xml:space="preserve"> </w:t>
      </w:r>
      <w:proofErr w:type="spellStart"/>
      <w:r w:rsidRPr="00067054">
        <w:t>vokālā</w:t>
      </w:r>
      <w:proofErr w:type="spellEnd"/>
      <w:r w:rsidRPr="00067054">
        <w:t xml:space="preserve"> </w:t>
      </w:r>
      <w:proofErr w:type="spellStart"/>
      <w:r w:rsidRPr="00067054">
        <w:t>ansambļa</w:t>
      </w:r>
      <w:proofErr w:type="spellEnd"/>
      <w:r w:rsidRPr="00067054">
        <w:t xml:space="preserve"> “</w:t>
      </w:r>
      <w:proofErr w:type="spellStart"/>
      <w:r w:rsidRPr="00067054">
        <w:t>Spārītes</w:t>
      </w:r>
      <w:proofErr w:type="spellEnd"/>
      <w:r w:rsidRPr="00067054">
        <w:t xml:space="preserve">” </w:t>
      </w:r>
      <w:proofErr w:type="spellStart"/>
      <w:r w:rsidRPr="00067054">
        <w:t>vadītāju</w:t>
      </w:r>
      <w:proofErr w:type="spellEnd"/>
      <w:r w:rsidRPr="00067054">
        <w:t xml:space="preserve"> </w:t>
      </w:r>
      <w:proofErr w:type="spellStart"/>
      <w:r w:rsidRPr="00067054">
        <w:t>Olgu</w:t>
      </w:r>
      <w:proofErr w:type="spellEnd"/>
      <w:r w:rsidRPr="00067054">
        <w:t xml:space="preserve"> </w:t>
      </w:r>
      <w:proofErr w:type="spellStart"/>
      <w:r w:rsidRPr="00067054">
        <w:t>Zujeviču</w:t>
      </w:r>
      <w:proofErr w:type="spellEnd"/>
      <w:r w:rsidRPr="00067054">
        <w:t xml:space="preserve">, personas </w:t>
      </w:r>
      <w:proofErr w:type="spellStart"/>
      <w:r w:rsidRPr="00067054">
        <w:t>kods</w:t>
      </w:r>
      <w:proofErr w:type="spellEnd"/>
      <w:r w:rsidR="008140BB">
        <w:t>_</w:t>
      </w:r>
      <w:r w:rsidRPr="00067054">
        <w:t xml:space="preserve">, </w:t>
      </w:r>
      <w:proofErr w:type="spellStart"/>
      <w:r w:rsidRPr="00067054">
        <w:t>ar</w:t>
      </w:r>
      <w:proofErr w:type="spellEnd"/>
      <w:r w:rsidRPr="00067054">
        <w:t xml:space="preserve"> </w:t>
      </w:r>
      <w:proofErr w:type="spellStart"/>
      <w:r w:rsidRPr="00067054">
        <w:t>Atzinības</w:t>
      </w:r>
      <w:proofErr w:type="spellEnd"/>
      <w:r w:rsidRPr="00067054">
        <w:t xml:space="preserve"> </w:t>
      </w:r>
      <w:proofErr w:type="spellStart"/>
      <w:r w:rsidRPr="00067054">
        <w:t>rakstu</w:t>
      </w:r>
      <w:proofErr w:type="spellEnd"/>
      <w:r w:rsidRPr="00067054">
        <w:t xml:space="preserve"> par </w:t>
      </w:r>
      <w:proofErr w:type="spellStart"/>
      <w:r w:rsidRPr="00067054">
        <w:t>ilggadēju</w:t>
      </w:r>
      <w:proofErr w:type="spellEnd"/>
      <w:r w:rsidRPr="00067054">
        <w:t xml:space="preserve">, </w:t>
      </w:r>
      <w:proofErr w:type="spellStart"/>
      <w:r w:rsidRPr="00067054">
        <w:t>profesionālu</w:t>
      </w:r>
      <w:proofErr w:type="spellEnd"/>
      <w:r w:rsidRPr="00067054">
        <w:t xml:space="preserve"> un </w:t>
      </w:r>
      <w:proofErr w:type="spellStart"/>
      <w:r w:rsidRPr="00067054">
        <w:t>apzinīgu</w:t>
      </w:r>
      <w:proofErr w:type="spellEnd"/>
      <w:r w:rsidRPr="00067054">
        <w:t xml:space="preserve"> </w:t>
      </w:r>
      <w:proofErr w:type="spellStart"/>
      <w:r w:rsidRPr="00067054">
        <w:t>darbu</w:t>
      </w:r>
      <w:proofErr w:type="spellEnd"/>
      <w:r w:rsidRPr="00067054">
        <w:t xml:space="preserve"> Olaines </w:t>
      </w:r>
      <w:proofErr w:type="spellStart"/>
      <w:r w:rsidRPr="00067054">
        <w:t>novadā</w:t>
      </w:r>
      <w:proofErr w:type="spellEnd"/>
      <w:r w:rsidRPr="00067054">
        <w:t>.</w:t>
      </w:r>
      <w:r w:rsidRPr="00067054">
        <w:rPr>
          <w:bCs/>
        </w:rPr>
        <w:t xml:space="preserve"> </w:t>
      </w:r>
    </w:p>
    <w:p w14:paraId="51D95566" w14:textId="77777777" w:rsidR="00D46BF3" w:rsidRPr="00067054" w:rsidRDefault="00D46BF3" w:rsidP="00D46BF3">
      <w:pPr>
        <w:ind w:firstLine="567"/>
        <w:jc w:val="both"/>
        <w:rPr>
          <w:bCs/>
        </w:rPr>
      </w:pPr>
      <w:r w:rsidRPr="00067054">
        <w:rPr>
          <w:bCs/>
        </w:rPr>
        <w:t xml:space="preserve">Olga </w:t>
      </w:r>
      <w:proofErr w:type="spellStart"/>
      <w:r w:rsidRPr="00067054">
        <w:rPr>
          <w:bCs/>
        </w:rPr>
        <w:t>Zujeviča</w:t>
      </w:r>
      <w:proofErr w:type="spellEnd"/>
      <w:r w:rsidRPr="00067054">
        <w:rPr>
          <w:bCs/>
        </w:rPr>
        <w:t xml:space="preserve"> Olaines </w:t>
      </w:r>
      <w:proofErr w:type="spellStart"/>
      <w:r w:rsidRPr="00067054">
        <w:rPr>
          <w:bCs/>
        </w:rPr>
        <w:t>Kultūras</w:t>
      </w:r>
      <w:proofErr w:type="spellEnd"/>
      <w:r w:rsidRPr="00067054">
        <w:rPr>
          <w:bCs/>
        </w:rPr>
        <w:t xml:space="preserve"> </w:t>
      </w:r>
      <w:proofErr w:type="spellStart"/>
      <w:r w:rsidRPr="00067054">
        <w:rPr>
          <w:bCs/>
        </w:rPr>
        <w:t>centrā</w:t>
      </w:r>
      <w:proofErr w:type="spellEnd"/>
      <w:r w:rsidRPr="00067054">
        <w:rPr>
          <w:bCs/>
        </w:rPr>
        <w:t xml:space="preserve"> </w:t>
      </w:r>
      <w:proofErr w:type="spellStart"/>
      <w:r w:rsidRPr="00067054">
        <w:rPr>
          <w:bCs/>
        </w:rPr>
        <w:t>strādā</w:t>
      </w:r>
      <w:proofErr w:type="spellEnd"/>
      <w:r w:rsidRPr="00067054">
        <w:rPr>
          <w:bCs/>
        </w:rPr>
        <w:t xml:space="preserve"> no 2003. gada 8. </w:t>
      </w:r>
      <w:proofErr w:type="spellStart"/>
      <w:r w:rsidRPr="00067054">
        <w:rPr>
          <w:bCs/>
        </w:rPr>
        <w:t>septembra</w:t>
      </w:r>
      <w:proofErr w:type="spellEnd"/>
      <w:r w:rsidRPr="00067054">
        <w:rPr>
          <w:bCs/>
        </w:rPr>
        <w:t xml:space="preserve"> (</w:t>
      </w:r>
      <w:proofErr w:type="spellStart"/>
      <w:r w:rsidRPr="00067054">
        <w:rPr>
          <w:bCs/>
        </w:rPr>
        <w:t>darba</w:t>
      </w:r>
      <w:proofErr w:type="spellEnd"/>
      <w:r w:rsidRPr="00067054">
        <w:rPr>
          <w:bCs/>
        </w:rPr>
        <w:t xml:space="preserve"> </w:t>
      </w:r>
      <w:proofErr w:type="spellStart"/>
      <w:r w:rsidRPr="00067054">
        <w:rPr>
          <w:bCs/>
        </w:rPr>
        <w:t>stāžs</w:t>
      </w:r>
      <w:proofErr w:type="spellEnd"/>
      <w:r w:rsidRPr="00067054">
        <w:rPr>
          <w:bCs/>
        </w:rPr>
        <w:t xml:space="preserve"> 20 gadi), </w:t>
      </w:r>
      <w:proofErr w:type="spellStart"/>
      <w:r w:rsidRPr="00067054">
        <w:rPr>
          <w:bCs/>
        </w:rPr>
        <w:t>godprātīgi</w:t>
      </w:r>
      <w:proofErr w:type="spellEnd"/>
      <w:r w:rsidRPr="00067054">
        <w:rPr>
          <w:bCs/>
        </w:rPr>
        <w:t xml:space="preserve"> </w:t>
      </w:r>
      <w:proofErr w:type="spellStart"/>
      <w:r w:rsidRPr="00067054">
        <w:rPr>
          <w:bCs/>
        </w:rPr>
        <w:t>pildot</w:t>
      </w:r>
      <w:proofErr w:type="spellEnd"/>
      <w:r w:rsidRPr="00067054">
        <w:rPr>
          <w:bCs/>
        </w:rPr>
        <w:t xml:space="preserve"> </w:t>
      </w:r>
      <w:proofErr w:type="spellStart"/>
      <w:r w:rsidRPr="00067054">
        <w:rPr>
          <w:bCs/>
        </w:rPr>
        <w:t>savus</w:t>
      </w:r>
      <w:proofErr w:type="spellEnd"/>
      <w:r w:rsidRPr="00067054">
        <w:rPr>
          <w:bCs/>
        </w:rPr>
        <w:t xml:space="preserve"> </w:t>
      </w:r>
      <w:proofErr w:type="spellStart"/>
      <w:r w:rsidRPr="00067054">
        <w:rPr>
          <w:bCs/>
        </w:rPr>
        <w:t>darba</w:t>
      </w:r>
      <w:proofErr w:type="spellEnd"/>
      <w:r w:rsidRPr="00067054">
        <w:rPr>
          <w:bCs/>
        </w:rPr>
        <w:t xml:space="preserve"> </w:t>
      </w:r>
      <w:proofErr w:type="spellStart"/>
      <w:r w:rsidRPr="00067054">
        <w:rPr>
          <w:bCs/>
        </w:rPr>
        <w:t>pienākumus</w:t>
      </w:r>
      <w:proofErr w:type="spellEnd"/>
      <w:r w:rsidRPr="00067054">
        <w:rPr>
          <w:bCs/>
        </w:rPr>
        <w:t xml:space="preserve">. </w:t>
      </w:r>
    </w:p>
    <w:p w14:paraId="19AE041F" w14:textId="77777777" w:rsidR="00D46BF3" w:rsidRPr="00067054" w:rsidRDefault="00D46BF3" w:rsidP="00D46BF3">
      <w:pPr>
        <w:ind w:firstLine="567"/>
        <w:jc w:val="both"/>
        <w:rPr>
          <w:bCs/>
        </w:rPr>
      </w:pPr>
      <w:r w:rsidRPr="00067054">
        <w:rPr>
          <w:bCs/>
        </w:rPr>
        <w:t xml:space="preserve">Olgas </w:t>
      </w:r>
      <w:proofErr w:type="spellStart"/>
      <w:r w:rsidRPr="00067054">
        <w:rPr>
          <w:bCs/>
        </w:rPr>
        <w:t>Zujevičas</w:t>
      </w:r>
      <w:proofErr w:type="spellEnd"/>
      <w:r w:rsidRPr="00067054">
        <w:rPr>
          <w:bCs/>
        </w:rPr>
        <w:t xml:space="preserve"> </w:t>
      </w:r>
      <w:proofErr w:type="spellStart"/>
      <w:r w:rsidRPr="00067054">
        <w:rPr>
          <w:bCs/>
        </w:rPr>
        <w:t>vadītie</w:t>
      </w:r>
      <w:proofErr w:type="spellEnd"/>
      <w:r w:rsidRPr="00067054">
        <w:rPr>
          <w:bCs/>
        </w:rPr>
        <w:t xml:space="preserve"> </w:t>
      </w:r>
      <w:proofErr w:type="spellStart"/>
      <w:r w:rsidRPr="00067054">
        <w:rPr>
          <w:bCs/>
        </w:rPr>
        <w:t>ansambļi</w:t>
      </w:r>
      <w:proofErr w:type="spellEnd"/>
      <w:r w:rsidRPr="00067054">
        <w:rPr>
          <w:bCs/>
        </w:rPr>
        <w:t xml:space="preserve"> </w:t>
      </w:r>
      <w:proofErr w:type="spellStart"/>
      <w:r w:rsidRPr="00067054">
        <w:rPr>
          <w:bCs/>
        </w:rPr>
        <w:t>sevi</w:t>
      </w:r>
      <w:proofErr w:type="spellEnd"/>
      <w:r w:rsidRPr="00067054">
        <w:rPr>
          <w:bCs/>
        </w:rPr>
        <w:t xml:space="preserve"> </w:t>
      </w:r>
      <w:proofErr w:type="spellStart"/>
      <w:r w:rsidRPr="00067054">
        <w:rPr>
          <w:bCs/>
        </w:rPr>
        <w:t>ir</w:t>
      </w:r>
      <w:proofErr w:type="spellEnd"/>
      <w:r w:rsidRPr="00067054">
        <w:rPr>
          <w:bCs/>
        </w:rPr>
        <w:t xml:space="preserve"> </w:t>
      </w:r>
      <w:proofErr w:type="spellStart"/>
      <w:r w:rsidRPr="00067054">
        <w:rPr>
          <w:bCs/>
        </w:rPr>
        <w:t>pierādījuši</w:t>
      </w:r>
      <w:proofErr w:type="spellEnd"/>
      <w:r w:rsidRPr="00067054">
        <w:rPr>
          <w:bCs/>
        </w:rPr>
        <w:t xml:space="preserve"> </w:t>
      </w:r>
      <w:proofErr w:type="spellStart"/>
      <w:r w:rsidRPr="00067054">
        <w:rPr>
          <w:bCs/>
        </w:rPr>
        <w:t>vietējā</w:t>
      </w:r>
      <w:proofErr w:type="spellEnd"/>
      <w:r w:rsidRPr="00067054">
        <w:rPr>
          <w:bCs/>
        </w:rPr>
        <w:t xml:space="preserve"> </w:t>
      </w:r>
      <w:proofErr w:type="spellStart"/>
      <w:r w:rsidRPr="00067054">
        <w:rPr>
          <w:bCs/>
        </w:rPr>
        <w:t>mēroga</w:t>
      </w:r>
      <w:proofErr w:type="spellEnd"/>
      <w:r w:rsidRPr="00067054">
        <w:rPr>
          <w:bCs/>
        </w:rPr>
        <w:t xml:space="preserve"> </w:t>
      </w:r>
      <w:proofErr w:type="spellStart"/>
      <w:r w:rsidRPr="00067054">
        <w:rPr>
          <w:bCs/>
        </w:rPr>
        <w:t>pasākumos</w:t>
      </w:r>
      <w:proofErr w:type="spellEnd"/>
      <w:r w:rsidRPr="00067054">
        <w:rPr>
          <w:bCs/>
        </w:rPr>
        <w:t xml:space="preserve">, </w:t>
      </w:r>
      <w:proofErr w:type="spellStart"/>
      <w:r w:rsidRPr="00067054">
        <w:rPr>
          <w:bCs/>
        </w:rPr>
        <w:t>akcentējot</w:t>
      </w:r>
      <w:proofErr w:type="spellEnd"/>
      <w:r w:rsidRPr="00067054">
        <w:rPr>
          <w:bCs/>
        </w:rPr>
        <w:t xml:space="preserve"> </w:t>
      </w:r>
      <w:proofErr w:type="spellStart"/>
      <w:r w:rsidRPr="00067054">
        <w:rPr>
          <w:bCs/>
        </w:rPr>
        <w:t>mazākumtautību</w:t>
      </w:r>
      <w:proofErr w:type="spellEnd"/>
      <w:r w:rsidRPr="00067054">
        <w:rPr>
          <w:bCs/>
        </w:rPr>
        <w:t xml:space="preserve"> </w:t>
      </w:r>
      <w:proofErr w:type="spellStart"/>
      <w:r w:rsidRPr="00067054">
        <w:rPr>
          <w:bCs/>
        </w:rPr>
        <w:t>nemateriālā</w:t>
      </w:r>
      <w:proofErr w:type="spellEnd"/>
      <w:r w:rsidRPr="00067054">
        <w:rPr>
          <w:bCs/>
        </w:rPr>
        <w:t xml:space="preserve"> </w:t>
      </w:r>
      <w:proofErr w:type="spellStart"/>
      <w:r w:rsidRPr="00067054">
        <w:rPr>
          <w:bCs/>
        </w:rPr>
        <w:t>kultūras</w:t>
      </w:r>
      <w:proofErr w:type="spellEnd"/>
      <w:r w:rsidRPr="00067054">
        <w:rPr>
          <w:bCs/>
        </w:rPr>
        <w:t xml:space="preserve"> </w:t>
      </w:r>
      <w:proofErr w:type="spellStart"/>
      <w:r w:rsidRPr="00067054">
        <w:rPr>
          <w:bCs/>
        </w:rPr>
        <w:t>mantojuma</w:t>
      </w:r>
      <w:proofErr w:type="spellEnd"/>
      <w:r w:rsidRPr="00067054">
        <w:rPr>
          <w:bCs/>
        </w:rPr>
        <w:t xml:space="preserve"> un </w:t>
      </w:r>
      <w:proofErr w:type="spellStart"/>
      <w:r w:rsidRPr="00067054">
        <w:rPr>
          <w:bCs/>
        </w:rPr>
        <w:t>mākslinieciskās</w:t>
      </w:r>
      <w:proofErr w:type="spellEnd"/>
      <w:r w:rsidRPr="00067054">
        <w:rPr>
          <w:bCs/>
        </w:rPr>
        <w:t xml:space="preserve"> </w:t>
      </w:r>
      <w:proofErr w:type="spellStart"/>
      <w:r w:rsidRPr="00067054">
        <w:rPr>
          <w:bCs/>
        </w:rPr>
        <w:t>jaunrades</w:t>
      </w:r>
      <w:proofErr w:type="spellEnd"/>
      <w:r w:rsidRPr="00067054">
        <w:rPr>
          <w:bCs/>
        </w:rPr>
        <w:t xml:space="preserve"> </w:t>
      </w:r>
      <w:proofErr w:type="spellStart"/>
      <w:r w:rsidRPr="00067054">
        <w:rPr>
          <w:bCs/>
        </w:rPr>
        <w:t>daudzveidību</w:t>
      </w:r>
      <w:proofErr w:type="spellEnd"/>
      <w:r w:rsidRPr="00067054">
        <w:rPr>
          <w:bCs/>
        </w:rPr>
        <w:t xml:space="preserve">, </w:t>
      </w:r>
      <w:proofErr w:type="spellStart"/>
      <w:r w:rsidRPr="00067054">
        <w:rPr>
          <w:bCs/>
        </w:rPr>
        <w:t>kā</w:t>
      </w:r>
      <w:proofErr w:type="spellEnd"/>
      <w:r w:rsidRPr="00067054">
        <w:rPr>
          <w:bCs/>
        </w:rPr>
        <w:t xml:space="preserve"> </w:t>
      </w:r>
      <w:proofErr w:type="spellStart"/>
      <w:r w:rsidRPr="00067054">
        <w:rPr>
          <w:bCs/>
        </w:rPr>
        <w:t>arī</w:t>
      </w:r>
      <w:proofErr w:type="spellEnd"/>
      <w:r w:rsidRPr="00067054">
        <w:rPr>
          <w:bCs/>
        </w:rPr>
        <w:t xml:space="preserve"> </w:t>
      </w:r>
      <w:proofErr w:type="spellStart"/>
      <w:r w:rsidRPr="00067054">
        <w:rPr>
          <w:bCs/>
        </w:rPr>
        <w:t>pilnveidojot</w:t>
      </w:r>
      <w:proofErr w:type="spellEnd"/>
      <w:r w:rsidRPr="00067054">
        <w:rPr>
          <w:bCs/>
        </w:rPr>
        <w:t xml:space="preserve"> Olaines novada </w:t>
      </w:r>
      <w:proofErr w:type="spellStart"/>
      <w:r w:rsidRPr="00067054">
        <w:rPr>
          <w:bCs/>
        </w:rPr>
        <w:t>svētku</w:t>
      </w:r>
      <w:proofErr w:type="spellEnd"/>
      <w:r w:rsidRPr="00067054">
        <w:rPr>
          <w:bCs/>
        </w:rPr>
        <w:t xml:space="preserve"> </w:t>
      </w:r>
      <w:proofErr w:type="spellStart"/>
      <w:r w:rsidRPr="00067054">
        <w:rPr>
          <w:bCs/>
        </w:rPr>
        <w:t>programmas</w:t>
      </w:r>
      <w:proofErr w:type="spellEnd"/>
      <w:r w:rsidRPr="00067054">
        <w:rPr>
          <w:bCs/>
        </w:rPr>
        <w:t>.</w:t>
      </w:r>
    </w:p>
    <w:p w14:paraId="43E0D97A" w14:textId="77777777" w:rsidR="00D46BF3" w:rsidRPr="00067054" w:rsidRDefault="00D46BF3" w:rsidP="00D46BF3">
      <w:pPr>
        <w:ind w:firstLine="567"/>
        <w:jc w:val="both"/>
        <w:rPr>
          <w:bCs/>
        </w:rPr>
      </w:pPr>
      <w:proofErr w:type="spellStart"/>
      <w:r w:rsidRPr="00067054">
        <w:rPr>
          <w:bCs/>
        </w:rPr>
        <w:t>Vokālais</w:t>
      </w:r>
      <w:proofErr w:type="spellEnd"/>
      <w:r w:rsidRPr="00067054">
        <w:rPr>
          <w:bCs/>
        </w:rPr>
        <w:t xml:space="preserve"> </w:t>
      </w:r>
      <w:proofErr w:type="spellStart"/>
      <w:r w:rsidRPr="00067054">
        <w:rPr>
          <w:bCs/>
        </w:rPr>
        <w:t>ansamblis</w:t>
      </w:r>
      <w:proofErr w:type="spellEnd"/>
      <w:r w:rsidRPr="00067054">
        <w:rPr>
          <w:bCs/>
        </w:rPr>
        <w:t xml:space="preserve"> "</w:t>
      </w:r>
      <w:proofErr w:type="spellStart"/>
      <w:r w:rsidRPr="00067054">
        <w:rPr>
          <w:bCs/>
        </w:rPr>
        <w:t>Ivuški</w:t>
      </w:r>
      <w:proofErr w:type="spellEnd"/>
      <w:r w:rsidRPr="00067054">
        <w:rPr>
          <w:bCs/>
        </w:rPr>
        <w:t xml:space="preserve">" </w:t>
      </w:r>
      <w:proofErr w:type="spellStart"/>
      <w:r w:rsidRPr="00067054">
        <w:rPr>
          <w:bCs/>
        </w:rPr>
        <w:t>regulāri</w:t>
      </w:r>
      <w:proofErr w:type="spellEnd"/>
      <w:r w:rsidRPr="00067054">
        <w:rPr>
          <w:bCs/>
        </w:rPr>
        <w:t xml:space="preserve"> </w:t>
      </w:r>
      <w:proofErr w:type="spellStart"/>
      <w:r w:rsidRPr="00067054">
        <w:rPr>
          <w:bCs/>
        </w:rPr>
        <w:t>piedalās</w:t>
      </w:r>
      <w:proofErr w:type="spellEnd"/>
      <w:r w:rsidRPr="00067054">
        <w:rPr>
          <w:bCs/>
        </w:rPr>
        <w:t xml:space="preserve"> </w:t>
      </w:r>
      <w:proofErr w:type="spellStart"/>
      <w:r w:rsidRPr="00067054">
        <w:rPr>
          <w:bCs/>
        </w:rPr>
        <w:t>gan</w:t>
      </w:r>
      <w:proofErr w:type="spellEnd"/>
      <w:r w:rsidRPr="00067054">
        <w:rPr>
          <w:bCs/>
        </w:rPr>
        <w:t xml:space="preserve"> </w:t>
      </w:r>
      <w:proofErr w:type="spellStart"/>
      <w:r w:rsidRPr="00067054">
        <w:rPr>
          <w:bCs/>
        </w:rPr>
        <w:t>Latvijas</w:t>
      </w:r>
      <w:proofErr w:type="spellEnd"/>
      <w:r w:rsidRPr="00067054">
        <w:rPr>
          <w:bCs/>
        </w:rPr>
        <w:t xml:space="preserve">, </w:t>
      </w:r>
      <w:proofErr w:type="spellStart"/>
      <w:r w:rsidRPr="00067054">
        <w:rPr>
          <w:bCs/>
        </w:rPr>
        <w:t>gan</w:t>
      </w:r>
      <w:proofErr w:type="spellEnd"/>
      <w:r w:rsidRPr="00067054">
        <w:rPr>
          <w:bCs/>
        </w:rPr>
        <w:t xml:space="preserve"> </w:t>
      </w:r>
      <w:proofErr w:type="spellStart"/>
      <w:r w:rsidRPr="00067054">
        <w:rPr>
          <w:bCs/>
        </w:rPr>
        <w:t>ārvalstu</w:t>
      </w:r>
      <w:proofErr w:type="spellEnd"/>
      <w:r w:rsidRPr="00067054">
        <w:rPr>
          <w:bCs/>
        </w:rPr>
        <w:t xml:space="preserve"> </w:t>
      </w:r>
      <w:proofErr w:type="spellStart"/>
      <w:r w:rsidRPr="00067054">
        <w:rPr>
          <w:bCs/>
        </w:rPr>
        <w:t>organizētajos</w:t>
      </w:r>
      <w:proofErr w:type="spellEnd"/>
      <w:r w:rsidRPr="00067054">
        <w:rPr>
          <w:bCs/>
        </w:rPr>
        <w:t xml:space="preserve"> </w:t>
      </w:r>
      <w:proofErr w:type="spellStart"/>
      <w:r w:rsidRPr="00067054">
        <w:rPr>
          <w:bCs/>
        </w:rPr>
        <w:t>mazākumtautību</w:t>
      </w:r>
      <w:proofErr w:type="spellEnd"/>
      <w:r w:rsidRPr="00067054">
        <w:rPr>
          <w:bCs/>
        </w:rPr>
        <w:t xml:space="preserve"> </w:t>
      </w:r>
      <w:proofErr w:type="spellStart"/>
      <w:r w:rsidRPr="00067054">
        <w:rPr>
          <w:bCs/>
        </w:rPr>
        <w:t>kolektīvu</w:t>
      </w:r>
      <w:proofErr w:type="spellEnd"/>
      <w:r w:rsidRPr="00067054">
        <w:rPr>
          <w:bCs/>
        </w:rPr>
        <w:t xml:space="preserve"> </w:t>
      </w:r>
      <w:proofErr w:type="spellStart"/>
      <w:r w:rsidRPr="00067054">
        <w:rPr>
          <w:bCs/>
        </w:rPr>
        <w:t>koncertos</w:t>
      </w:r>
      <w:proofErr w:type="spellEnd"/>
      <w:r w:rsidRPr="00067054">
        <w:rPr>
          <w:bCs/>
        </w:rPr>
        <w:t xml:space="preserve"> un </w:t>
      </w:r>
      <w:proofErr w:type="spellStart"/>
      <w:r w:rsidRPr="00067054">
        <w:rPr>
          <w:bCs/>
        </w:rPr>
        <w:t>festivālos</w:t>
      </w:r>
      <w:proofErr w:type="spellEnd"/>
      <w:r w:rsidRPr="00067054">
        <w:rPr>
          <w:bCs/>
        </w:rPr>
        <w:t xml:space="preserve">, </w:t>
      </w:r>
      <w:proofErr w:type="spellStart"/>
      <w:r w:rsidRPr="00067054">
        <w:rPr>
          <w:bCs/>
        </w:rPr>
        <w:t>tādējādi</w:t>
      </w:r>
      <w:proofErr w:type="spellEnd"/>
      <w:r w:rsidRPr="00067054">
        <w:rPr>
          <w:bCs/>
        </w:rPr>
        <w:t xml:space="preserve"> </w:t>
      </w:r>
      <w:proofErr w:type="spellStart"/>
      <w:r w:rsidRPr="00067054">
        <w:rPr>
          <w:bCs/>
        </w:rPr>
        <w:t>popularizējot</w:t>
      </w:r>
      <w:proofErr w:type="spellEnd"/>
      <w:r w:rsidRPr="00067054">
        <w:rPr>
          <w:bCs/>
        </w:rPr>
        <w:t xml:space="preserve"> Olaines novada </w:t>
      </w:r>
      <w:proofErr w:type="spellStart"/>
      <w:r w:rsidRPr="00067054">
        <w:rPr>
          <w:bCs/>
        </w:rPr>
        <w:t>tēlu</w:t>
      </w:r>
      <w:proofErr w:type="spellEnd"/>
      <w:r w:rsidRPr="00067054">
        <w:rPr>
          <w:bCs/>
        </w:rPr>
        <w:t xml:space="preserve">. </w:t>
      </w:r>
      <w:proofErr w:type="spellStart"/>
      <w:r w:rsidRPr="00067054">
        <w:rPr>
          <w:bCs/>
        </w:rPr>
        <w:t>Tāpat</w:t>
      </w:r>
      <w:proofErr w:type="spellEnd"/>
      <w:r w:rsidRPr="00067054">
        <w:rPr>
          <w:bCs/>
        </w:rPr>
        <w:t xml:space="preserve"> </w:t>
      </w:r>
      <w:proofErr w:type="spellStart"/>
      <w:r w:rsidRPr="00067054">
        <w:rPr>
          <w:bCs/>
        </w:rPr>
        <w:t>ansamblis</w:t>
      </w:r>
      <w:proofErr w:type="spellEnd"/>
      <w:r w:rsidRPr="00067054">
        <w:rPr>
          <w:bCs/>
        </w:rPr>
        <w:t xml:space="preserve"> </w:t>
      </w:r>
      <w:proofErr w:type="spellStart"/>
      <w:r w:rsidRPr="00067054">
        <w:rPr>
          <w:bCs/>
        </w:rPr>
        <w:t>ir</w:t>
      </w:r>
      <w:proofErr w:type="spellEnd"/>
      <w:r w:rsidRPr="00067054">
        <w:rPr>
          <w:bCs/>
        </w:rPr>
        <w:t xml:space="preserve"> </w:t>
      </w:r>
      <w:proofErr w:type="spellStart"/>
      <w:r w:rsidRPr="00067054">
        <w:rPr>
          <w:bCs/>
        </w:rPr>
        <w:t>pierādījis</w:t>
      </w:r>
      <w:proofErr w:type="spellEnd"/>
      <w:r w:rsidRPr="00067054">
        <w:rPr>
          <w:bCs/>
        </w:rPr>
        <w:t xml:space="preserve"> </w:t>
      </w:r>
      <w:proofErr w:type="spellStart"/>
      <w:r w:rsidRPr="00067054">
        <w:rPr>
          <w:bCs/>
        </w:rPr>
        <w:t>savu</w:t>
      </w:r>
      <w:proofErr w:type="spellEnd"/>
      <w:r w:rsidRPr="00067054">
        <w:rPr>
          <w:bCs/>
        </w:rPr>
        <w:t xml:space="preserve"> </w:t>
      </w:r>
      <w:proofErr w:type="spellStart"/>
      <w:r w:rsidRPr="00067054">
        <w:rPr>
          <w:bCs/>
        </w:rPr>
        <w:t>varēšanu</w:t>
      </w:r>
      <w:proofErr w:type="spellEnd"/>
      <w:r w:rsidRPr="00067054">
        <w:rPr>
          <w:bCs/>
        </w:rPr>
        <w:t xml:space="preserve">, </w:t>
      </w:r>
      <w:proofErr w:type="spellStart"/>
      <w:r w:rsidRPr="00067054">
        <w:rPr>
          <w:bCs/>
        </w:rPr>
        <w:t>piedaloties</w:t>
      </w:r>
      <w:proofErr w:type="spellEnd"/>
      <w:r w:rsidRPr="00067054">
        <w:rPr>
          <w:bCs/>
        </w:rPr>
        <w:t xml:space="preserve"> </w:t>
      </w:r>
      <w:proofErr w:type="spellStart"/>
      <w:r w:rsidRPr="00067054">
        <w:rPr>
          <w:bCs/>
        </w:rPr>
        <w:t>mazākumtautību</w:t>
      </w:r>
      <w:proofErr w:type="spellEnd"/>
      <w:r w:rsidRPr="00067054">
        <w:rPr>
          <w:bCs/>
        </w:rPr>
        <w:t xml:space="preserve"> </w:t>
      </w:r>
      <w:proofErr w:type="spellStart"/>
      <w:r w:rsidRPr="00067054">
        <w:rPr>
          <w:bCs/>
        </w:rPr>
        <w:t>māksliniecisko</w:t>
      </w:r>
      <w:proofErr w:type="spellEnd"/>
      <w:r w:rsidRPr="00067054">
        <w:rPr>
          <w:bCs/>
        </w:rPr>
        <w:t xml:space="preserve"> </w:t>
      </w:r>
      <w:proofErr w:type="spellStart"/>
      <w:r w:rsidRPr="00067054">
        <w:rPr>
          <w:bCs/>
        </w:rPr>
        <w:t>kolektīvu</w:t>
      </w:r>
      <w:proofErr w:type="spellEnd"/>
      <w:r w:rsidRPr="00067054">
        <w:rPr>
          <w:bCs/>
        </w:rPr>
        <w:t xml:space="preserve"> </w:t>
      </w:r>
      <w:proofErr w:type="spellStart"/>
      <w:r w:rsidRPr="00067054">
        <w:rPr>
          <w:bCs/>
        </w:rPr>
        <w:t>skatēs</w:t>
      </w:r>
      <w:proofErr w:type="spellEnd"/>
      <w:r w:rsidRPr="00067054">
        <w:rPr>
          <w:bCs/>
        </w:rPr>
        <w:t xml:space="preserve"> un </w:t>
      </w:r>
      <w:proofErr w:type="spellStart"/>
      <w:r w:rsidRPr="00067054">
        <w:rPr>
          <w:bCs/>
        </w:rPr>
        <w:t>iegūstot</w:t>
      </w:r>
      <w:proofErr w:type="spellEnd"/>
      <w:r w:rsidRPr="00067054">
        <w:rPr>
          <w:bCs/>
        </w:rPr>
        <w:t xml:space="preserve"> </w:t>
      </w:r>
      <w:proofErr w:type="spellStart"/>
      <w:r w:rsidRPr="00067054">
        <w:rPr>
          <w:bCs/>
        </w:rPr>
        <w:t>iespēju</w:t>
      </w:r>
      <w:proofErr w:type="spellEnd"/>
      <w:r w:rsidRPr="00067054">
        <w:rPr>
          <w:bCs/>
        </w:rPr>
        <w:t xml:space="preserve"> </w:t>
      </w:r>
      <w:proofErr w:type="spellStart"/>
      <w:r w:rsidRPr="00067054">
        <w:rPr>
          <w:bCs/>
        </w:rPr>
        <w:t>piedalīties</w:t>
      </w:r>
      <w:proofErr w:type="spellEnd"/>
      <w:r w:rsidRPr="00067054">
        <w:rPr>
          <w:bCs/>
        </w:rPr>
        <w:t xml:space="preserve"> </w:t>
      </w:r>
      <w:proofErr w:type="spellStart"/>
      <w:r w:rsidRPr="00067054">
        <w:rPr>
          <w:bCs/>
        </w:rPr>
        <w:t>Dziesmu</w:t>
      </w:r>
      <w:proofErr w:type="spellEnd"/>
      <w:r w:rsidRPr="00067054">
        <w:rPr>
          <w:bCs/>
        </w:rPr>
        <w:t xml:space="preserve"> un </w:t>
      </w:r>
      <w:proofErr w:type="spellStart"/>
      <w:r w:rsidRPr="00067054">
        <w:rPr>
          <w:bCs/>
        </w:rPr>
        <w:t>deju</w:t>
      </w:r>
      <w:proofErr w:type="spellEnd"/>
      <w:r w:rsidRPr="00067054">
        <w:rPr>
          <w:bCs/>
        </w:rPr>
        <w:t xml:space="preserve"> </w:t>
      </w:r>
      <w:proofErr w:type="spellStart"/>
      <w:r w:rsidRPr="00067054">
        <w:rPr>
          <w:bCs/>
        </w:rPr>
        <w:t>svētku</w:t>
      </w:r>
      <w:proofErr w:type="spellEnd"/>
      <w:r w:rsidRPr="00067054">
        <w:rPr>
          <w:bCs/>
        </w:rPr>
        <w:t xml:space="preserve"> </w:t>
      </w:r>
      <w:proofErr w:type="spellStart"/>
      <w:r w:rsidRPr="00067054">
        <w:rPr>
          <w:bCs/>
        </w:rPr>
        <w:t>Mazākumtautību</w:t>
      </w:r>
      <w:proofErr w:type="spellEnd"/>
      <w:r w:rsidRPr="00067054">
        <w:rPr>
          <w:bCs/>
        </w:rPr>
        <w:t xml:space="preserve"> </w:t>
      </w:r>
      <w:proofErr w:type="spellStart"/>
      <w:r w:rsidRPr="00067054">
        <w:rPr>
          <w:bCs/>
        </w:rPr>
        <w:t>programmā</w:t>
      </w:r>
      <w:proofErr w:type="spellEnd"/>
      <w:r w:rsidRPr="00067054">
        <w:rPr>
          <w:bCs/>
        </w:rPr>
        <w:t>.</w:t>
      </w:r>
    </w:p>
    <w:p w14:paraId="2403EA59" w14:textId="77777777" w:rsidR="00D46BF3" w:rsidRPr="00067054" w:rsidRDefault="00D46BF3" w:rsidP="00D46BF3">
      <w:pPr>
        <w:ind w:firstLine="567"/>
        <w:jc w:val="both"/>
        <w:rPr>
          <w:bCs/>
        </w:rPr>
      </w:pPr>
      <w:r w:rsidRPr="00067054">
        <w:rPr>
          <w:bCs/>
        </w:rPr>
        <w:t xml:space="preserve">Olgas </w:t>
      </w:r>
      <w:proofErr w:type="spellStart"/>
      <w:r w:rsidRPr="00067054">
        <w:rPr>
          <w:bCs/>
        </w:rPr>
        <w:t>Zujevičas</w:t>
      </w:r>
      <w:proofErr w:type="spellEnd"/>
      <w:r w:rsidRPr="00067054">
        <w:rPr>
          <w:bCs/>
        </w:rPr>
        <w:t xml:space="preserve"> </w:t>
      </w:r>
      <w:proofErr w:type="spellStart"/>
      <w:r w:rsidRPr="00067054">
        <w:rPr>
          <w:bCs/>
        </w:rPr>
        <w:t>apņēmība</w:t>
      </w:r>
      <w:proofErr w:type="spellEnd"/>
      <w:r w:rsidRPr="00067054">
        <w:rPr>
          <w:bCs/>
        </w:rPr>
        <w:t xml:space="preserve"> un </w:t>
      </w:r>
      <w:proofErr w:type="spellStart"/>
      <w:r w:rsidRPr="00067054">
        <w:rPr>
          <w:bCs/>
        </w:rPr>
        <w:t>enerģija</w:t>
      </w:r>
      <w:proofErr w:type="spellEnd"/>
      <w:r w:rsidRPr="00067054">
        <w:rPr>
          <w:bCs/>
        </w:rPr>
        <w:t xml:space="preserve"> </w:t>
      </w:r>
      <w:proofErr w:type="spellStart"/>
      <w:r w:rsidRPr="00067054">
        <w:rPr>
          <w:bCs/>
        </w:rPr>
        <w:t>piesaista</w:t>
      </w:r>
      <w:proofErr w:type="spellEnd"/>
      <w:r w:rsidRPr="00067054">
        <w:rPr>
          <w:bCs/>
        </w:rPr>
        <w:t xml:space="preserve"> </w:t>
      </w:r>
      <w:proofErr w:type="spellStart"/>
      <w:r w:rsidRPr="00067054">
        <w:rPr>
          <w:bCs/>
        </w:rPr>
        <w:t>arvien</w:t>
      </w:r>
      <w:proofErr w:type="spellEnd"/>
      <w:r w:rsidRPr="00067054">
        <w:rPr>
          <w:bCs/>
        </w:rPr>
        <w:t xml:space="preserve"> </w:t>
      </w:r>
      <w:proofErr w:type="spellStart"/>
      <w:r w:rsidRPr="00067054">
        <w:rPr>
          <w:bCs/>
        </w:rPr>
        <w:t>jaunus</w:t>
      </w:r>
      <w:proofErr w:type="spellEnd"/>
      <w:r w:rsidRPr="00067054">
        <w:rPr>
          <w:bCs/>
        </w:rPr>
        <w:t xml:space="preserve"> </w:t>
      </w:r>
      <w:proofErr w:type="spellStart"/>
      <w:r w:rsidRPr="00067054">
        <w:rPr>
          <w:bCs/>
        </w:rPr>
        <w:t>dziedātgribētājus</w:t>
      </w:r>
      <w:proofErr w:type="spellEnd"/>
      <w:r w:rsidRPr="00067054">
        <w:rPr>
          <w:bCs/>
        </w:rPr>
        <w:t xml:space="preserve">, </w:t>
      </w:r>
      <w:proofErr w:type="spellStart"/>
      <w:r w:rsidRPr="00067054">
        <w:rPr>
          <w:bCs/>
        </w:rPr>
        <w:t>lai</w:t>
      </w:r>
      <w:proofErr w:type="spellEnd"/>
      <w:r w:rsidRPr="00067054">
        <w:rPr>
          <w:bCs/>
        </w:rPr>
        <w:t xml:space="preserve"> tie </w:t>
      </w:r>
      <w:proofErr w:type="spellStart"/>
      <w:r w:rsidRPr="00067054">
        <w:rPr>
          <w:bCs/>
        </w:rPr>
        <w:t>atklātu</w:t>
      </w:r>
      <w:proofErr w:type="spellEnd"/>
      <w:r w:rsidRPr="00067054">
        <w:rPr>
          <w:bCs/>
        </w:rPr>
        <w:t xml:space="preserve"> un </w:t>
      </w:r>
      <w:proofErr w:type="spellStart"/>
      <w:r w:rsidRPr="00067054">
        <w:rPr>
          <w:bCs/>
        </w:rPr>
        <w:t>izkoptu</w:t>
      </w:r>
      <w:proofErr w:type="spellEnd"/>
      <w:r w:rsidRPr="00067054">
        <w:rPr>
          <w:bCs/>
        </w:rPr>
        <w:t xml:space="preserve"> </w:t>
      </w:r>
      <w:proofErr w:type="spellStart"/>
      <w:r w:rsidRPr="00067054">
        <w:rPr>
          <w:bCs/>
        </w:rPr>
        <w:t>savu</w:t>
      </w:r>
      <w:proofErr w:type="spellEnd"/>
      <w:r w:rsidRPr="00067054">
        <w:rPr>
          <w:bCs/>
        </w:rPr>
        <w:t xml:space="preserve"> </w:t>
      </w:r>
      <w:proofErr w:type="spellStart"/>
      <w:r w:rsidRPr="00067054">
        <w:rPr>
          <w:bCs/>
        </w:rPr>
        <w:t>talantu</w:t>
      </w:r>
      <w:proofErr w:type="spellEnd"/>
      <w:r w:rsidRPr="00067054">
        <w:rPr>
          <w:bCs/>
        </w:rPr>
        <w:t>.</w:t>
      </w:r>
    </w:p>
    <w:p w14:paraId="454227AE" w14:textId="77777777" w:rsidR="00D46BF3" w:rsidRPr="00067054" w:rsidRDefault="00D46BF3" w:rsidP="00D46BF3">
      <w:pPr>
        <w:ind w:firstLine="567"/>
        <w:jc w:val="both"/>
        <w:rPr>
          <w:bCs/>
        </w:rPr>
      </w:pPr>
      <w:proofErr w:type="spellStart"/>
      <w:r w:rsidRPr="00067054">
        <w:t>Ņemot</w:t>
      </w:r>
      <w:proofErr w:type="spellEnd"/>
      <w:r w:rsidRPr="00067054">
        <w:t xml:space="preserve"> </w:t>
      </w:r>
      <w:proofErr w:type="spellStart"/>
      <w:r w:rsidRPr="00067054">
        <w:t>vērā</w:t>
      </w:r>
      <w:proofErr w:type="spellEnd"/>
      <w:r w:rsidRPr="00067054">
        <w:t xml:space="preserve"> </w:t>
      </w:r>
      <w:proofErr w:type="spellStart"/>
      <w:r w:rsidRPr="00067054">
        <w:t>iepriekš</w:t>
      </w:r>
      <w:proofErr w:type="spellEnd"/>
      <w:r w:rsidRPr="00067054">
        <w:t xml:space="preserve"> </w:t>
      </w:r>
      <w:proofErr w:type="spellStart"/>
      <w:r w:rsidRPr="00067054">
        <w:t>minēto</w:t>
      </w:r>
      <w:proofErr w:type="spellEnd"/>
      <w:r w:rsidRPr="00067054">
        <w:t xml:space="preserve">, </w:t>
      </w:r>
      <w:proofErr w:type="spellStart"/>
      <w:r w:rsidRPr="00067054">
        <w:t>Sociālo</w:t>
      </w:r>
      <w:proofErr w:type="spellEnd"/>
      <w:r w:rsidRPr="00067054">
        <w:t xml:space="preserve">, </w:t>
      </w:r>
      <w:proofErr w:type="spellStart"/>
      <w:r w:rsidRPr="00067054">
        <w:t>izglītības</w:t>
      </w:r>
      <w:proofErr w:type="spellEnd"/>
      <w:r w:rsidRPr="00067054">
        <w:t xml:space="preserve"> un </w:t>
      </w:r>
      <w:proofErr w:type="spellStart"/>
      <w:r w:rsidRPr="00067054">
        <w:t>kultūras</w:t>
      </w:r>
      <w:proofErr w:type="spellEnd"/>
      <w:r w:rsidRPr="00067054">
        <w:t xml:space="preserve"> </w:t>
      </w:r>
      <w:proofErr w:type="spellStart"/>
      <w:r w:rsidRPr="00067054">
        <w:t>jautājumu</w:t>
      </w:r>
      <w:proofErr w:type="spellEnd"/>
      <w:r w:rsidRPr="00067054">
        <w:t xml:space="preserve"> </w:t>
      </w:r>
      <w:proofErr w:type="spellStart"/>
      <w:r w:rsidRPr="00067054">
        <w:t>komitejas</w:t>
      </w:r>
      <w:proofErr w:type="spellEnd"/>
      <w:r w:rsidRPr="00067054">
        <w:t xml:space="preserve"> 2023.gada </w:t>
      </w:r>
      <w:proofErr w:type="gramStart"/>
      <w:r w:rsidRPr="00067054">
        <w:t>13.septembra</w:t>
      </w:r>
      <w:proofErr w:type="gramEnd"/>
      <w:r w:rsidRPr="00067054">
        <w:t xml:space="preserve"> </w:t>
      </w:r>
      <w:proofErr w:type="spellStart"/>
      <w:r w:rsidRPr="00067054">
        <w:t>sēdes</w:t>
      </w:r>
      <w:proofErr w:type="spellEnd"/>
      <w:r w:rsidRPr="00067054">
        <w:t xml:space="preserve"> </w:t>
      </w:r>
      <w:proofErr w:type="spellStart"/>
      <w:r w:rsidRPr="00067054">
        <w:t>protokolu</w:t>
      </w:r>
      <w:proofErr w:type="spellEnd"/>
      <w:r w:rsidRPr="00067054">
        <w:t xml:space="preserve"> Nr.9, Olaines novada domes 2015.gada 20.maija </w:t>
      </w:r>
      <w:proofErr w:type="spellStart"/>
      <w:r w:rsidRPr="00067054">
        <w:t>nolikuma</w:t>
      </w:r>
      <w:proofErr w:type="spellEnd"/>
      <w:r w:rsidRPr="00067054">
        <w:t xml:space="preserve"> Nr. 7 “Olaines novada </w:t>
      </w:r>
      <w:proofErr w:type="spellStart"/>
      <w:r w:rsidRPr="00067054">
        <w:t>pašvaldības</w:t>
      </w:r>
      <w:proofErr w:type="spellEnd"/>
      <w:r w:rsidRPr="00067054">
        <w:t xml:space="preserve"> </w:t>
      </w:r>
      <w:proofErr w:type="spellStart"/>
      <w:r w:rsidRPr="00067054">
        <w:t>apbalvojumu</w:t>
      </w:r>
      <w:proofErr w:type="spellEnd"/>
      <w:r w:rsidRPr="00067054">
        <w:t xml:space="preserve"> </w:t>
      </w:r>
      <w:proofErr w:type="spellStart"/>
      <w:r w:rsidRPr="00067054">
        <w:t>nolikums</w:t>
      </w:r>
      <w:proofErr w:type="spellEnd"/>
      <w:r w:rsidRPr="00067054">
        <w:t>” 2.2., 4., 8. un 16.</w:t>
      </w:r>
      <w:proofErr w:type="gramStart"/>
      <w:r w:rsidRPr="00067054">
        <w:t>1.punktu</w:t>
      </w:r>
      <w:proofErr w:type="gramEnd"/>
      <w:r w:rsidRPr="00067054">
        <w:t xml:space="preserve"> un, </w:t>
      </w:r>
      <w:proofErr w:type="spellStart"/>
      <w:r w:rsidRPr="00067054">
        <w:t>pamatojoties</w:t>
      </w:r>
      <w:proofErr w:type="spellEnd"/>
      <w:r w:rsidRPr="00067054">
        <w:t xml:space="preserve"> </w:t>
      </w:r>
      <w:proofErr w:type="spellStart"/>
      <w:r w:rsidRPr="00067054">
        <w:t>uz</w:t>
      </w:r>
      <w:proofErr w:type="spellEnd"/>
      <w:r w:rsidRPr="00067054">
        <w:t xml:space="preserve"> </w:t>
      </w:r>
      <w:proofErr w:type="spellStart"/>
      <w:r w:rsidRPr="00067054">
        <w:t>Pašvaldību</w:t>
      </w:r>
      <w:proofErr w:type="spellEnd"/>
      <w:r w:rsidRPr="00067054">
        <w:t xml:space="preserve"> </w:t>
      </w:r>
      <w:proofErr w:type="spellStart"/>
      <w:r w:rsidRPr="00067054">
        <w:t>likuma</w:t>
      </w:r>
      <w:proofErr w:type="spellEnd"/>
      <w:r w:rsidRPr="00067054">
        <w:t xml:space="preserve"> 10.panta </w:t>
      </w:r>
      <w:proofErr w:type="spellStart"/>
      <w:r w:rsidRPr="00067054">
        <w:t>pirmās</w:t>
      </w:r>
      <w:proofErr w:type="spellEnd"/>
      <w:r w:rsidRPr="00067054">
        <w:t xml:space="preserve"> </w:t>
      </w:r>
      <w:proofErr w:type="spellStart"/>
      <w:r w:rsidRPr="00067054">
        <w:t>daļas</w:t>
      </w:r>
      <w:proofErr w:type="spellEnd"/>
      <w:r w:rsidRPr="00067054">
        <w:t xml:space="preserve"> 21.punktu</w:t>
      </w:r>
      <w:r w:rsidRPr="00067054">
        <w:rPr>
          <w:i/>
        </w:rPr>
        <w:t>,</w:t>
      </w:r>
      <w:r w:rsidRPr="00067054">
        <w:t xml:space="preserve"> </w:t>
      </w:r>
      <w:r w:rsidRPr="00067054">
        <w:rPr>
          <w:b/>
        </w:rPr>
        <w:t xml:space="preserve">dome </w:t>
      </w:r>
      <w:proofErr w:type="spellStart"/>
      <w:r w:rsidRPr="00067054">
        <w:rPr>
          <w:b/>
        </w:rPr>
        <w:t>nolemj</w:t>
      </w:r>
      <w:proofErr w:type="spellEnd"/>
      <w:r w:rsidRPr="00067054">
        <w:rPr>
          <w:b/>
        </w:rPr>
        <w:t>:</w:t>
      </w:r>
      <w:r w:rsidRPr="00067054">
        <w:t xml:space="preserve"> </w:t>
      </w:r>
    </w:p>
    <w:p w14:paraId="15F925C4" w14:textId="77777777" w:rsidR="00D46BF3" w:rsidRPr="00067054" w:rsidRDefault="00D46BF3" w:rsidP="00D46BF3">
      <w:pPr>
        <w:ind w:firstLine="720"/>
        <w:jc w:val="both"/>
        <w:rPr>
          <w:highlight w:val="yellow"/>
        </w:rPr>
      </w:pPr>
    </w:p>
    <w:p w14:paraId="122A84BB" w14:textId="77777777" w:rsidR="00D46BF3" w:rsidRPr="00067054" w:rsidRDefault="00D46BF3" w:rsidP="00D46BF3">
      <w:pPr>
        <w:numPr>
          <w:ilvl w:val="0"/>
          <w:numId w:val="28"/>
        </w:numPr>
        <w:contextualSpacing/>
        <w:jc w:val="both"/>
      </w:pPr>
      <w:proofErr w:type="spellStart"/>
      <w:r w:rsidRPr="00067054">
        <w:t>Piešķirt</w:t>
      </w:r>
      <w:proofErr w:type="spellEnd"/>
      <w:r w:rsidRPr="00067054">
        <w:t xml:space="preserve"> Olaines novada </w:t>
      </w:r>
      <w:proofErr w:type="spellStart"/>
      <w:r w:rsidRPr="00067054">
        <w:t>pašvaldības</w:t>
      </w:r>
      <w:proofErr w:type="spellEnd"/>
      <w:r w:rsidRPr="00067054">
        <w:t xml:space="preserve"> </w:t>
      </w:r>
      <w:proofErr w:type="spellStart"/>
      <w:r w:rsidRPr="00067054">
        <w:t>apbalvojumu</w:t>
      </w:r>
      <w:proofErr w:type="spellEnd"/>
      <w:r w:rsidRPr="00067054">
        <w:t xml:space="preserve"> – </w:t>
      </w:r>
      <w:proofErr w:type="spellStart"/>
      <w:r w:rsidRPr="00067054">
        <w:t>Atzinības</w:t>
      </w:r>
      <w:proofErr w:type="spellEnd"/>
      <w:r w:rsidRPr="00067054">
        <w:t xml:space="preserve"> </w:t>
      </w:r>
      <w:proofErr w:type="spellStart"/>
      <w:r w:rsidRPr="00067054">
        <w:t>rakstu</w:t>
      </w:r>
      <w:proofErr w:type="spellEnd"/>
      <w:r w:rsidRPr="00067054">
        <w:t xml:space="preserve"> Olaines </w:t>
      </w:r>
      <w:proofErr w:type="spellStart"/>
      <w:r w:rsidRPr="00067054">
        <w:t>Kultūras</w:t>
      </w:r>
      <w:proofErr w:type="spellEnd"/>
      <w:r w:rsidRPr="00067054">
        <w:t xml:space="preserve"> centra Olaines </w:t>
      </w:r>
      <w:proofErr w:type="spellStart"/>
      <w:r w:rsidRPr="00067054">
        <w:t>Kultūras</w:t>
      </w:r>
      <w:proofErr w:type="spellEnd"/>
      <w:r w:rsidRPr="00067054">
        <w:t xml:space="preserve"> </w:t>
      </w:r>
      <w:proofErr w:type="spellStart"/>
      <w:r w:rsidRPr="00067054">
        <w:t>nama</w:t>
      </w:r>
      <w:proofErr w:type="spellEnd"/>
      <w:r w:rsidRPr="00067054">
        <w:t xml:space="preserve"> </w:t>
      </w:r>
      <w:proofErr w:type="spellStart"/>
      <w:r w:rsidRPr="00067054">
        <w:t>bērnu</w:t>
      </w:r>
      <w:proofErr w:type="spellEnd"/>
      <w:r w:rsidRPr="00067054">
        <w:t xml:space="preserve"> </w:t>
      </w:r>
      <w:proofErr w:type="spellStart"/>
      <w:r w:rsidRPr="00067054">
        <w:t>vokālā</w:t>
      </w:r>
      <w:proofErr w:type="spellEnd"/>
      <w:r w:rsidRPr="00067054">
        <w:t xml:space="preserve"> </w:t>
      </w:r>
      <w:proofErr w:type="spellStart"/>
      <w:r w:rsidRPr="00067054">
        <w:t>ansambļa</w:t>
      </w:r>
      <w:proofErr w:type="spellEnd"/>
      <w:r w:rsidRPr="00067054">
        <w:t xml:space="preserve"> "</w:t>
      </w:r>
      <w:proofErr w:type="spellStart"/>
      <w:r w:rsidRPr="00067054">
        <w:t>Fantāzija</w:t>
      </w:r>
      <w:proofErr w:type="spellEnd"/>
      <w:r w:rsidRPr="00067054">
        <w:t xml:space="preserve">", Olaines </w:t>
      </w:r>
      <w:proofErr w:type="spellStart"/>
      <w:r w:rsidRPr="00067054">
        <w:t>Kultūras</w:t>
      </w:r>
      <w:proofErr w:type="spellEnd"/>
      <w:r w:rsidRPr="00067054">
        <w:t xml:space="preserve"> </w:t>
      </w:r>
      <w:proofErr w:type="spellStart"/>
      <w:r w:rsidRPr="00067054">
        <w:t>nama</w:t>
      </w:r>
      <w:proofErr w:type="spellEnd"/>
      <w:r w:rsidRPr="00067054">
        <w:t xml:space="preserve"> </w:t>
      </w:r>
      <w:proofErr w:type="spellStart"/>
      <w:r w:rsidRPr="00067054">
        <w:t>vokālā</w:t>
      </w:r>
      <w:proofErr w:type="spellEnd"/>
      <w:r w:rsidRPr="00067054">
        <w:t xml:space="preserve"> </w:t>
      </w:r>
      <w:proofErr w:type="spellStart"/>
      <w:r w:rsidRPr="00067054">
        <w:t>ansambļa</w:t>
      </w:r>
      <w:proofErr w:type="spellEnd"/>
      <w:r w:rsidRPr="00067054">
        <w:t xml:space="preserve"> "</w:t>
      </w:r>
      <w:proofErr w:type="spellStart"/>
      <w:r w:rsidRPr="00067054">
        <w:t>Ivuški</w:t>
      </w:r>
      <w:proofErr w:type="spellEnd"/>
      <w:r w:rsidRPr="00067054">
        <w:t xml:space="preserve">" un </w:t>
      </w:r>
      <w:proofErr w:type="spellStart"/>
      <w:r w:rsidRPr="00067054">
        <w:t>Jaunolaines</w:t>
      </w:r>
      <w:proofErr w:type="spellEnd"/>
      <w:r w:rsidRPr="00067054">
        <w:t xml:space="preserve"> </w:t>
      </w:r>
      <w:proofErr w:type="spellStart"/>
      <w:r w:rsidRPr="00067054">
        <w:t>Kultūras</w:t>
      </w:r>
      <w:proofErr w:type="spellEnd"/>
      <w:r w:rsidRPr="00067054">
        <w:t xml:space="preserve"> </w:t>
      </w:r>
      <w:proofErr w:type="spellStart"/>
      <w:r w:rsidRPr="00067054">
        <w:t>nama</w:t>
      </w:r>
      <w:proofErr w:type="spellEnd"/>
      <w:r w:rsidRPr="00067054">
        <w:t xml:space="preserve"> </w:t>
      </w:r>
      <w:proofErr w:type="spellStart"/>
      <w:r w:rsidRPr="00067054">
        <w:t>bērnu</w:t>
      </w:r>
      <w:proofErr w:type="spellEnd"/>
      <w:r w:rsidRPr="00067054">
        <w:t xml:space="preserve"> </w:t>
      </w:r>
      <w:proofErr w:type="spellStart"/>
      <w:r w:rsidRPr="00067054">
        <w:t>vokālā</w:t>
      </w:r>
      <w:proofErr w:type="spellEnd"/>
      <w:r w:rsidRPr="00067054">
        <w:t xml:space="preserve"> </w:t>
      </w:r>
      <w:proofErr w:type="spellStart"/>
      <w:r w:rsidRPr="00067054">
        <w:t>ansambļa</w:t>
      </w:r>
      <w:proofErr w:type="spellEnd"/>
      <w:r w:rsidRPr="00067054">
        <w:t xml:space="preserve"> “</w:t>
      </w:r>
      <w:proofErr w:type="spellStart"/>
      <w:r w:rsidRPr="00067054">
        <w:t>Spārītes</w:t>
      </w:r>
      <w:proofErr w:type="spellEnd"/>
      <w:r w:rsidRPr="00067054">
        <w:t xml:space="preserve">” </w:t>
      </w:r>
      <w:proofErr w:type="spellStart"/>
      <w:r w:rsidRPr="00067054">
        <w:t>vadītājai</w:t>
      </w:r>
      <w:proofErr w:type="spellEnd"/>
      <w:r w:rsidRPr="00067054">
        <w:t xml:space="preserve"> </w:t>
      </w:r>
      <w:proofErr w:type="spellStart"/>
      <w:r w:rsidRPr="00067054">
        <w:t>Olgai</w:t>
      </w:r>
      <w:proofErr w:type="spellEnd"/>
      <w:r w:rsidRPr="00067054">
        <w:t xml:space="preserve"> </w:t>
      </w:r>
      <w:proofErr w:type="spellStart"/>
      <w:r w:rsidRPr="00067054">
        <w:t>Zujevičai</w:t>
      </w:r>
      <w:proofErr w:type="spellEnd"/>
      <w:r w:rsidRPr="00067054">
        <w:t xml:space="preserve"> par </w:t>
      </w:r>
      <w:proofErr w:type="spellStart"/>
      <w:r w:rsidRPr="00067054">
        <w:t>profesionālu</w:t>
      </w:r>
      <w:proofErr w:type="spellEnd"/>
      <w:r w:rsidRPr="00067054">
        <w:t xml:space="preserve">, </w:t>
      </w:r>
      <w:proofErr w:type="spellStart"/>
      <w:r w:rsidRPr="00067054">
        <w:t>apzinīgu</w:t>
      </w:r>
      <w:proofErr w:type="spellEnd"/>
      <w:r w:rsidRPr="00067054">
        <w:t xml:space="preserve"> un </w:t>
      </w:r>
      <w:proofErr w:type="spellStart"/>
      <w:r w:rsidRPr="00067054">
        <w:t>ilggadēju</w:t>
      </w:r>
      <w:proofErr w:type="spellEnd"/>
      <w:r w:rsidRPr="00067054">
        <w:t xml:space="preserve"> </w:t>
      </w:r>
      <w:proofErr w:type="spellStart"/>
      <w:r w:rsidRPr="00067054">
        <w:t>darbu</w:t>
      </w:r>
      <w:proofErr w:type="spellEnd"/>
      <w:r w:rsidRPr="00067054">
        <w:t xml:space="preserve"> Olaines </w:t>
      </w:r>
      <w:proofErr w:type="spellStart"/>
      <w:r w:rsidRPr="00067054">
        <w:t>novadā</w:t>
      </w:r>
      <w:proofErr w:type="spellEnd"/>
      <w:r w:rsidRPr="00067054">
        <w:t>.</w:t>
      </w:r>
    </w:p>
    <w:p w14:paraId="0432BA14" w14:textId="77777777" w:rsidR="00D46BF3" w:rsidRPr="00067054" w:rsidRDefault="00D46BF3" w:rsidP="00D46BF3">
      <w:pPr>
        <w:numPr>
          <w:ilvl w:val="0"/>
          <w:numId w:val="28"/>
        </w:numPr>
        <w:jc w:val="both"/>
      </w:pPr>
      <w:proofErr w:type="spellStart"/>
      <w:r w:rsidRPr="00067054">
        <w:t>Pilnvarot</w:t>
      </w:r>
      <w:proofErr w:type="spellEnd"/>
      <w:r w:rsidRPr="00067054">
        <w:t xml:space="preserve"> domes </w:t>
      </w:r>
      <w:proofErr w:type="spellStart"/>
      <w:r w:rsidRPr="00067054">
        <w:t>priekšsēdētāju</w:t>
      </w:r>
      <w:proofErr w:type="spellEnd"/>
      <w:r w:rsidRPr="00067054">
        <w:t xml:space="preserve"> Andri </w:t>
      </w:r>
      <w:proofErr w:type="spellStart"/>
      <w:r w:rsidRPr="00067054">
        <w:t>Bergu</w:t>
      </w:r>
      <w:proofErr w:type="spellEnd"/>
      <w:r w:rsidRPr="00067054">
        <w:t xml:space="preserve"> </w:t>
      </w:r>
      <w:proofErr w:type="spellStart"/>
      <w:r w:rsidRPr="00067054">
        <w:t>pasniegt</w:t>
      </w:r>
      <w:proofErr w:type="spellEnd"/>
      <w:r w:rsidRPr="00067054">
        <w:t xml:space="preserve"> </w:t>
      </w:r>
      <w:proofErr w:type="spellStart"/>
      <w:r w:rsidRPr="00067054">
        <w:t>Olgai</w:t>
      </w:r>
      <w:proofErr w:type="spellEnd"/>
      <w:r w:rsidRPr="00067054">
        <w:t xml:space="preserve"> </w:t>
      </w:r>
      <w:proofErr w:type="spellStart"/>
      <w:r w:rsidRPr="00067054">
        <w:t>Zujevičai</w:t>
      </w:r>
      <w:proofErr w:type="spellEnd"/>
      <w:r w:rsidRPr="00067054">
        <w:t xml:space="preserve"> </w:t>
      </w:r>
      <w:proofErr w:type="spellStart"/>
      <w:r w:rsidRPr="00067054">
        <w:t>Atzinības</w:t>
      </w:r>
      <w:proofErr w:type="spellEnd"/>
      <w:r w:rsidRPr="00067054">
        <w:t xml:space="preserve"> </w:t>
      </w:r>
      <w:proofErr w:type="spellStart"/>
      <w:r w:rsidRPr="00067054">
        <w:t>rakstu</w:t>
      </w:r>
      <w:proofErr w:type="spellEnd"/>
      <w:r w:rsidRPr="00067054">
        <w:t>.</w:t>
      </w:r>
    </w:p>
    <w:p w14:paraId="291930F6" w14:textId="77777777" w:rsidR="00D46BF3" w:rsidRPr="00067054" w:rsidRDefault="00D46BF3" w:rsidP="00D46BF3">
      <w:pPr>
        <w:ind w:left="1418" w:right="565" w:hanging="425"/>
        <w:jc w:val="both"/>
      </w:pPr>
    </w:p>
    <w:tbl>
      <w:tblPr>
        <w:tblW w:w="0" w:type="auto"/>
        <w:tblLook w:val="04A0" w:firstRow="1" w:lastRow="0" w:firstColumn="1" w:lastColumn="0" w:noHBand="0" w:noVBand="1"/>
      </w:tblPr>
      <w:tblGrid>
        <w:gridCol w:w="4563"/>
        <w:gridCol w:w="4508"/>
      </w:tblGrid>
      <w:tr w:rsidR="00D46BF3" w:rsidRPr="00067054" w14:paraId="45EB219A" w14:textId="77777777" w:rsidTr="00067054">
        <w:tc>
          <w:tcPr>
            <w:tcW w:w="4563" w:type="dxa"/>
            <w:shd w:val="clear" w:color="auto" w:fill="auto"/>
          </w:tcPr>
          <w:p w14:paraId="0B474DC9" w14:textId="77777777" w:rsidR="00D46BF3" w:rsidRPr="00067054" w:rsidRDefault="00D46BF3" w:rsidP="00F4087B">
            <w:proofErr w:type="spellStart"/>
            <w:r w:rsidRPr="00067054">
              <w:rPr>
                <w:iCs/>
              </w:rPr>
              <w:t>Priekšsēdētājs</w:t>
            </w:r>
            <w:proofErr w:type="spellEnd"/>
          </w:p>
        </w:tc>
        <w:tc>
          <w:tcPr>
            <w:tcW w:w="4508" w:type="dxa"/>
            <w:shd w:val="clear" w:color="auto" w:fill="auto"/>
          </w:tcPr>
          <w:p w14:paraId="497FC666" w14:textId="77777777" w:rsidR="00D46BF3" w:rsidRPr="00067054" w:rsidRDefault="00D46BF3" w:rsidP="00F4087B">
            <w:pPr>
              <w:jc w:val="right"/>
            </w:pPr>
            <w:r w:rsidRPr="00067054">
              <w:rPr>
                <w:iCs/>
              </w:rPr>
              <w:t>A. Bergs</w:t>
            </w:r>
          </w:p>
        </w:tc>
      </w:tr>
    </w:tbl>
    <w:p w14:paraId="6874F605" w14:textId="77777777" w:rsidR="00D46BF3" w:rsidRPr="00067054" w:rsidRDefault="00D46BF3" w:rsidP="00D46BF3">
      <w:pPr>
        <w:jc w:val="both"/>
      </w:pPr>
    </w:p>
    <w:p w14:paraId="6A0F1F4A" w14:textId="77777777" w:rsidR="00D46BF3" w:rsidRPr="00067054" w:rsidRDefault="00D46BF3" w:rsidP="00D46BF3">
      <w:pPr>
        <w:jc w:val="both"/>
      </w:pPr>
      <w:proofErr w:type="spellStart"/>
      <w:r w:rsidRPr="00067054">
        <w:t>Iesniedz</w:t>
      </w:r>
      <w:proofErr w:type="spellEnd"/>
      <w:r w:rsidRPr="00067054">
        <w:t xml:space="preserve">: </w:t>
      </w:r>
      <w:proofErr w:type="spellStart"/>
      <w:r w:rsidRPr="00067054">
        <w:t>Sociālo</w:t>
      </w:r>
      <w:proofErr w:type="spellEnd"/>
      <w:r w:rsidRPr="00067054">
        <w:t xml:space="preserve">, </w:t>
      </w:r>
      <w:proofErr w:type="spellStart"/>
      <w:r w:rsidRPr="00067054">
        <w:t>izglītības</w:t>
      </w:r>
      <w:proofErr w:type="spellEnd"/>
      <w:r w:rsidRPr="00067054">
        <w:t xml:space="preserve"> un </w:t>
      </w:r>
      <w:proofErr w:type="spellStart"/>
      <w:r w:rsidRPr="00067054">
        <w:t>kultūras</w:t>
      </w:r>
      <w:proofErr w:type="spellEnd"/>
      <w:r w:rsidRPr="00067054">
        <w:t xml:space="preserve"> </w:t>
      </w:r>
      <w:proofErr w:type="spellStart"/>
      <w:r w:rsidRPr="00067054">
        <w:t>jautājumu</w:t>
      </w:r>
      <w:proofErr w:type="spellEnd"/>
      <w:r w:rsidRPr="00067054">
        <w:t xml:space="preserve"> </w:t>
      </w:r>
      <w:proofErr w:type="spellStart"/>
      <w:r w:rsidRPr="00067054">
        <w:t>komiteja</w:t>
      </w:r>
      <w:proofErr w:type="spellEnd"/>
    </w:p>
    <w:p w14:paraId="6130554A" w14:textId="77777777" w:rsidR="00D46BF3" w:rsidRPr="00067054" w:rsidRDefault="00D46BF3" w:rsidP="00D46BF3">
      <w:proofErr w:type="spellStart"/>
      <w:r w:rsidRPr="00067054">
        <w:t>Sagatavoja</w:t>
      </w:r>
      <w:proofErr w:type="spellEnd"/>
      <w:r w:rsidRPr="00067054">
        <w:t xml:space="preserve">: </w:t>
      </w:r>
      <w:proofErr w:type="spellStart"/>
      <w:r w:rsidRPr="00067054">
        <w:t>Izglītības</w:t>
      </w:r>
      <w:proofErr w:type="spellEnd"/>
      <w:r w:rsidRPr="00067054">
        <w:t xml:space="preserve"> un </w:t>
      </w:r>
      <w:proofErr w:type="spellStart"/>
      <w:r w:rsidRPr="00067054">
        <w:t>kultūras</w:t>
      </w:r>
      <w:proofErr w:type="spellEnd"/>
      <w:r w:rsidRPr="00067054">
        <w:t xml:space="preserve"> </w:t>
      </w:r>
      <w:proofErr w:type="spellStart"/>
      <w:r w:rsidRPr="00067054">
        <w:t>nodaļas</w:t>
      </w:r>
      <w:proofErr w:type="spellEnd"/>
      <w:r w:rsidRPr="00067054">
        <w:t xml:space="preserve"> </w:t>
      </w:r>
      <w:proofErr w:type="spellStart"/>
      <w:r w:rsidRPr="00067054">
        <w:t>vadītājs</w:t>
      </w:r>
      <w:proofErr w:type="spellEnd"/>
      <w:r w:rsidRPr="00067054">
        <w:t xml:space="preserve"> </w:t>
      </w:r>
      <w:proofErr w:type="spellStart"/>
      <w:proofErr w:type="gramStart"/>
      <w:r w:rsidRPr="00067054">
        <w:t>A.Joksts</w:t>
      </w:r>
      <w:proofErr w:type="spellEnd"/>
      <w:proofErr w:type="gramEnd"/>
      <w:r w:rsidRPr="00067054">
        <w:t xml:space="preserve"> </w:t>
      </w:r>
      <w:r w:rsidRPr="00067054">
        <w:tab/>
      </w:r>
    </w:p>
    <w:p w14:paraId="1644D7F2" w14:textId="77777777" w:rsidR="00D46BF3" w:rsidRPr="00067054" w:rsidRDefault="00D46BF3" w:rsidP="00D46BF3">
      <w:pPr>
        <w:jc w:val="both"/>
        <w:rPr>
          <w:lang w:eastAsia="lv-LV"/>
        </w:rPr>
      </w:pPr>
    </w:p>
    <w:p w14:paraId="6A1D0D25" w14:textId="77777777" w:rsidR="00D46BF3" w:rsidRPr="00067054" w:rsidRDefault="00D46BF3" w:rsidP="00D46BF3">
      <w:pPr>
        <w:jc w:val="both"/>
        <w:rPr>
          <w:lang w:eastAsia="lv-LV"/>
        </w:rPr>
      </w:pPr>
      <w:proofErr w:type="spellStart"/>
      <w:r w:rsidRPr="00067054">
        <w:rPr>
          <w:lang w:eastAsia="lv-LV"/>
        </w:rPr>
        <w:t>Lēmumu</w:t>
      </w:r>
      <w:proofErr w:type="spellEnd"/>
      <w:r w:rsidRPr="00067054">
        <w:rPr>
          <w:lang w:eastAsia="lv-LV"/>
        </w:rPr>
        <w:t xml:space="preserve"> </w:t>
      </w:r>
      <w:proofErr w:type="spellStart"/>
      <w:r w:rsidRPr="00067054">
        <w:rPr>
          <w:lang w:eastAsia="lv-LV"/>
        </w:rPr>
        <w:t>izsniegt</w:t>
      </w:r>
      <w:proofErr w:type="spellEnd"/>
      <w:r w:rsidRPr="00067054">
        <w:rPr>
          <w:lang w:eastAsia="lv-LV"/>
        </w:rPr>
        <w:t xml:space="preserve">: </w:t>
      </w:r>
    </w:p>
    <w:p w14:paraId="778E210D" w14:textId="77777777" w:rsidR="00D46BF3" w:rsidRPr="00067054" w:rsidRDefault="00D46BF3" w:rsidP="00D46BF3">
      <w:pPr>
        <w:jc w:val="both"/>
      </w:pPr>
      <w:r w:rsidRPr="00067054">
        <w:t xml:space="preserve">Olaines </w:t>
      </w:r>
      <w:proofErr w:type="spellStart"/>
      <w:r w:rsidRPr="00067054">
        <w:t>Kultūras</w:t>
      </w:r>
      <w:proofErr w:type="spellEnd"/>
      <w:r w:rsidRPr="00067054">
        <w:t xml:space="preserve"> </w:t>
      </w:r>
      <w:proofErr w:type="spellStart"/>
      <w:r w:rsidRPr="00067054">
        <w:t>centram</w:t>
      </w:r>
      <w:proofErr w:type="spellEnd"/>
    </w:p>
    <w:p w14:paraId="292F707A" w14:textId="27DC0BDC" w:rsidR="00D46BF3" w:rsidRPr="00067054" w:rsidRDefault="00D46BF3" w:rsidP="00D46BF3">
      <w:pPr>
        <w:jc w:val="both"/>
      </w:pPr>
      <w:proofErr w:type="spellStart"/>
      <w:r w:rsidRPr="00067054">
        <w:rPr>
          <w:lang w:eastAsia="lv-LV"/>
        </w:rPr>
        <w:t>Kancelejai</w:t>
      </w:r>
      <w:proofErr w:type="spellEnd"/>
    </w:p>
    <w:p w14:paraId="4BE107A2" w14:textId="77777777" w:rsidR="008B7024" w:rsidRDefault="008B7024" w:rsidP="008F66C2">
      <w:pPr>
        <w:ind w:right="-2"/>
        <w:jc w:val="center"/>
        <w:rPr>
          <w:bCs/>
        </w:rPr>
      </w:pPr>
    </w:p>
    <w:p w14:paraId="00DC9960" w14:textId="068F8B56" w:rsidR="008F66C2" w:rsidRPr="00067054" w:rsidRDefault="008F66C2" w:rsidP="008F66C2">
      <w:pPr>
        <w:ind w:right="-2"/>
        <w:jc w:val="center"/>
        <w:rPr>
          <w:bCs/>
        </w:rPr>
      </w:pPr>
      <w:proofErr w:type="spellStart"/>
      <w:r w:rsidRPr="00067054">
        <w:rPr>
          <w:bCs/>
        </w:rPr>
        <w:lastRenderedPageBreak/>
        <w:t>Lēmuma</w:t>
      </w:r>
      <w:proofErr w:type="spellEnd"/>
      <w:r w:rsidRPr="00067054">
        <w:rPr>
          <w:bCs/>
        </w:rPr>
        <w:t xml:space="preserve"> </w:t>
      </w:r>
      <w:proofErr w:type="spellStart"/>
      <w:r w:rsidRPr="00067054">
        <w:rPr>
          <w:bCs/>
        </w:rPr>
        <w:t>projekts</w:t>
      </w:r>
      <w:proofErr w:type="spellEnd"/>
    </w:p>
    <w:p w14:paraId="29F4AB21" w14:textId="77777777" w:rsidR="008F66C2" w:rsidRPr="00067054" w:rsidRDefault="008F66C2" w:rsidP="008F66C2">
      <w:pPr>
        <w:ind w:right="-2"/>
        <w:jc w:val="center"/>
        <w:rPr>
          <w:bCs/>
        </w:rPr>
      </w:pPr>
      <w:proofErr w:type="spellStart"/>
      <w:r w:rsidRPr="00067054">
        <w:rPr>
          <w:bCs/>
        </w:rPr>
        <w:t>Olainē</w:t>
      </w:r>
      <w:proofErr w:type="spellEnd"/>
    </w:p>
    <w:tbl>
      <w:tblPr>
        <w:tblW w:w="0" w:type="auto"/>
        <w:tblLook w:val="04A0" w:firstRow="1" w:lastRow="0" w:firstColumn="1" w:lastColumn="0" w:noHBand="0" w:noVBand="1"/>
      </w:tblPr>
      <w:tblGrid>
        <w:gridCol w:w="4555"/>
        <w:gridCol w:w="4516"/>
      </w:tblGrid>
      <w:tr w:rsidR="008F66C2" w:rsidRPr="00067054" w14:paraId="38D52FE6" w14:textId="77777777" w:rsidTr="00F4087B">
        <w:tc>
          <w:tcPr>
            <w:tcW w:w="4620" w:type="dxa"/>
            <w:shd w:val="clear" w:color="auto" w:fill="auto"/>
          </w:tcPr>
          <w:p w14:paraId="2A55CDC2" w14:textId="12EE9DD5" w:rsidR="008F66C2" w:rsidRPr="00067054" w:rsidRDefault="008F66C2" w:rsidP="00F4087B">
            <w:r w:rsidRPr="00067054">
              <w:t xml:space="preserve">2023.gada </w:t>
            </w:r>
            <w:proofErr w:type="gramStart"/>
            <w:r w:rsidRPr="00067054">
              <w:t>27.septembrī</w:t>
            </w:r>
            <w:proofErr w:type="gramEnd"/>
          </w:p>
        </w:tc>
        <w:tc>
          <w:tcPr>
            <w:tcW w:w="4594" w:type="dxa"/>
            <w:shd w:val="clear" w:color="auto" w:fill="auto"/>
          </w:tcPr>
          <w:p w14:paraId="38C3565E" w14:textId="77777777" w:rsidR="008F66C2" w:rsidRPr="00067054" w:rsidRDefault="008F66C2" w:rsidP="00F4087B">
            <w:pPr>
              <w:jc w:val="right"/>
            </w:pPr>
            <w:r w:rsidRPr="00067054">
              <w:t>Nr.10</w:t>
            </w:r>
          </w:p>
        </w:tc>
      </w:tr>
    </w:tbl>
    <w:p w14:paraId="659B6152" w14:textId="77777777" w:rsidR="008F66C2" w:rsidRPr="00067054" w:rsidRDefault="008F66C2" w:rsidP="008F66C2">
      <w:pPr>
        <w:jc w:val="both"/>
        <w:rPr>
          <w:bCs/>
        </w:rPr>
      </w:pPr>
    </w:p>
    <w:p w14:paraId="14F16DAB" w14:textId="77777777" w:rsidR="008F66C2" w:rsidRPr="00067054" w:rsidRDefault="008F66C2" w:rsidP="008F66C2">
      <w:pPr>
        <w:rPr>
          <w:b/>
        </w:rPr>
      </w:pPr>
      <w:r w:rsidRPr="00067054">
        <w:rPr>
          <w:b/>
        </w:rPr>
        <w:t xml:space="preserve">Par Olaines novada </w:t>
      </w:r>
      <w:proofErr w:type="spellStart"/>
      <w:r w:rsidRPr="00067054">
        <w:rPr>
          <w:b/>
        </w:rPr>
        <w:t>pašvaldības</w:t>
      </w:r>
      <w:proofErr w:type="spellEnd"/>
      <w:r w:rsidRPr="00067054">
        <w:rPr>
          <w:b/>
        </w:rPr>
        <w:t xml:space="preserve"> </w:t>
      </w:r>
      <w:proofErr w:type="spellStart"/>
      <w:r w:rsidRPr="00067054">
        <w:rPr>
          <w:b/>
        </w:rPr>
        <w:t>apbalvojuma</w:t>
      </w:r>
      <w:proofErr w:type="spellEnd"/>
      <w:r w:rsidRPr="00067054">
        <w:rPr>
          <w:b/>
        </w:rPr>
        <w:t xml:space="preserve"> </w:t>
      </w:r>
      <w:proofErr w:type="spellStart"/>
      <w:r w:rsidRPr="00067054">
        <w:rPr>
          <w:b/>
        </w:rPr>
        <w:t>piešķiršanu</w:t>
      </w:r>
      <w:proofErr w:type="spellEnd"/>
      <w:r w:rsidRPr="00067054">
        <w:rPr>
          <w:b/>
        </w:rPr>
        <w:t xml:space="preserve"> Olaines </w:t>
      </w:r>
      <w:proofErr w:type="spellStart"/>
      <w:r w:rsidRPr="00067054">
        <w:rPr>
          <w:b/>
        </w:rPr>
        <w:t>Kultūras</w:t>
      </w:r>
      <w:proofErr w:type="spellEnd"/>
      <w:r w:rsidRPr="00067054">
        <w:rPr>
          <w:b/>
        </w:rPr>
        <w:t xml:space="preserve"> centra Olaines </w:t>
      </w:r>
      <w:proofErr w:type="spellStart"/>
      <w:r w:rsidRPr="00067054">
        <w:rPr>
          <w:b/>
        </w:rPr>
        <w:t>Kultūras</w:t>
      </w:r>
      <w:proofErr w:type="spellEnd"/>
      <w:r w:rsidRPr="00067054">
        <w:rPr>
          <w:b/>
        </w:rPr>
        <w:t xml:space="preserve"> </w:t>
      </w:r>
      <w:proofErr w:type="spellStart"/>
      <w:r w:rsidRPr="00067054">
        <w:rPr>
          <w:b/>
        </w:rPr>
        <w:t>nama</w:t>
      </w:r>
      <w:proofErr w:type="spellEnd"/>
      <w:r w:rsidRPr="00067054">
        <w:rPr>
          <w:b/>
        </w:rPr>
        <w:t xml:space="preserve"> </w:t>
      </w:r>
      <w:proofErr w:type="spellStart"/>
      <w:r w:rsidRPr="00067054">
        <w:rPr>
          <w:b/>
        </w:rPr>
        <w:t>bērnu</w:t>
      </w:r>
      <w:proofErr w:type="spellEnd"/>
      <w:r w:rsidRPr="00067054">
        <w:rPr>
          <w:b/>
        </w:rPr>
        <w:t xml:space="preserve"> </w:t>
      </w:r>
      <w:proofErr w:type="spellStart"/>
      <w:r w:rsidRPr="00067054">
        <w:rPr>
          <w:b/>
        </w:rPr>
        <w:t>deju</w:t>
      </w:r>
      <w:proofErr w:type="spellEnd"/>
      <w:r w:rsidRPr="00067054">
        <w:rPr>
          <w:b/>
        </w:rPr>
        <w:t xml:space="preserve"> </w:t>
      </w:r>
      <w:proofErr w:type="spellStart"/>
      <w:r w:rsidRPr="00067054">
        <w:rPr>
          <w:b/>
        </w:rPr>
        <w:t>kolektīva</w:t>
      </w:r>
      <w:proofErr w:type="spellEnd"/>
      <w:r w:rsidRPr="00067054">
        <w:rPr>
          <w:b/>
        </w:rPr>
        <w:t xml:space="preserve"> "</w:t>
      </w:r>
      <w:proofErr w:type="spellStart"/>
      <w:r w:rsidRPr="00067054">
        <w:rPr>
          <w:b/>
        </w:rPr>
        <w:t>Oļi</w:t>
      </w:r>
      <w:proofErr w:type="spellEnd"/>
      <w:r w:rsidRPr="00067054">
        <w:rPr>
          <w:b/>
        </w:rPr>
        <w:t xml:space="preserve">" </w:t>
      </w:r>
      <w:proofErr w:type="spellStart"/>
      <w:r w:rsidRPr="00067054">
        <w:rPr>
          <w:b/>
        </w:rPr>
        <w:t>vadītājam</w:t>
      </w:r>
      <w:proofErr w:type="spellEnd"/>
    </w:p>
    <w:p w14:paraId="0D08FBA9" w14:textId="77777777" w:rsidR="008F66C2" w:rsidRPr="00067054" w:rsidRDefault="008F66C2" w:rsidP="008F66C2">
      <w:pPr>
        <w:rPr>
          <w:bCs/>
        </w:rPr>
      </w:pPr>
    </w:p>
    <w:p w14:paraId="2CAB4143" w14:textId="42230F30" w:rsidR="008F66C2" w:rsidRPr="00067054" w:rsidRDefault="008F66C2" w:rsidP="008F66C2">
      <w:pPr>
        <w:ind w:firstLine="567"/>
        <w:jc w:val="both"/>
        <w:rPr>
          <w:bCs/>
        </w:rPr>
      </w:pPr>
      <w:r w:rsidRPr="00067054">
        <w:t xml:space="preserve">Olaines novada </w:t>
      </w:r>
      <w:proofErr w:type="spellStart"/>
      <w:r w:rsidRPr="00067054">
        <w:t>pašvaldībā</w:t>
      </w:r>
      <w:proofErr w:type="spellEnd"/>
      <w:r w:rsidRPr="00067054">
        <w:t xml:space="preserve"> </w:t>
      </w:r>
      <w:proofErr w:type="spellStart"/>
      <w:r w:rsidRPr="00067054">
        <w:t>saņemts</w:t>
      </w:r>
      <w:proofErr w:type="spellEnd"/>
      <w:r w:rsidRPr="00067054">
        <w:t xml:space="preserve"> </w:t>
      </w:r>
      <w:r w:rsidRPr="00067054">
        <w:rPr>
          <w:bCs/>
        </w:rPr>
        <w:t xml:space="preserve">Olaines </w:t>
      </w:r>
      <w:proofErr w:type="spellStart"/>
      <w:r w:rsidRPr="00067054">
        <w:rPr>
          <w:bCs/>
        </w:rPr>
        <w:t>Kultūras</w:t>
      </w:r>
      <w:proofErr w:type="spellEnd"/>
      <w:r w:rsidRPr="00067054">
        <w:rPr>
          <w:bCs/>
        </w:rPr>
        <w:t xml:space="preserve"> centra </w:t>
      </w:r>
      <w:r w:rsidRPr="00067054">
        <w:t xml:space="preserve">2023.gada 7. </w:t>
      </w:r>
      <w:proofErr w:type="spellStart"/>
      <w:r w:rsidRPr="00067054">
        <w:t>septembra</w:t>
      </w:r>
      <w:proofErr w:type="spellEnd"/>
      <w:r w:rsidRPr="00067054">
        <w:t xml:space="preserve"> </w:t>
      </w:r>
      <w:proofErr w:type="spellStart"/>
      <w:r w:rsidRPr="00067054">
        <w:t>raksts</w:t>
      </w:r>
      <w:proofErr w:type="spellEnd"/>
      <w:r w:rsidRPr="00067054">
        <w:t xml:space="preserve"> Nr. OKC/1.</w:t>
      </w:r>
      <w:proofErr w:type="gramStart"/>
      <w:r w:rsidRPr="00067054">
        <w:t>18./</w:t>
      </w:r>
      <w:proofErr w:type="gramEnd"/>
      <w:r w:rsidRPr="00067054">
        <w:t xml:space="preserve">23/73-ND “Par Olaines </w:t>
      </w:r>
      <w:proofErr w:type="spellStart"/>
      <w:r w:rsidRPr="00067054">
        <w:t>Kultūras</w:t>
      </w:r>
      <w:proofErr w:type="spellEnd"/>
      <w:r w:rsidRPr="00067054">
        <w:t xml:space="preserve"> </w:t>
      </w:r>
      <w:proofErr w:type="spellStart"/>
      <w:r w:rsidRPr="00067054">
        <w:t>nama</w:t>
      </w:r>
      <w:proofErr w:type="spellEnd"/>
      <w:r w:rsidRPr="00067054">
        <w:t xml:space="preserve"> </w:t>
      </w:r>
      <w:proofErr w:type="spellStart"/>
      <w:r w:rsidRPr="00067054">
        <w:t>bērnu</w:t>
      </w:r>
      <w:proofErr w:type="spellEnd"/>
      <w:r w:rsidRPr="00067054">
        <w:t xml:space="preserve"> </w:t>
      </w:r>
      <w:proofErr w:type="spellStart"/>
      <w:r w:rsidRPr="00067054">
        <w:t>deju</w:t>
      </w:r>
      <w:proofErr w:type="spellEnd"/>
      <w:r w:rsidRPr="00067054">
        <w:t xml:space="preserve"> </w:t>
      </w:r>
      <w:proofErr w:type="spellStart"/>
      <w:r w:rsidRPr="00067054">
        <w:t>kolektīva</w:t>
      </w:r>
      <w:proofErr w:type="spellEnd"/>
      <w:r w:rsidRPr="00067054">
        <w:t xml:space="preserve"> "</w:t>
      </w:r>
      <w:proofErr w:type="spellStart"/>
      <w:r w:rsidRPr="00067054">
        <w:t>Oļi</w:t>
      </w:r>
      <w:proofErr w:type="spellEnd"/>
      <w:r w:rsidRPr="00067054">
        <w:t xml:space="preserve">" </w:t>
      </w:r>
      <w:proofErr w:type="spellStart"/>
      <w:r w:rsidRPr="00067054">
        <w:t>vadītāja</w:t>
      </w:r>
      <w:proofErr w:type="spellEnd"/>
      <w:r w:rsidRPr="00067054">
        <w:t xml:space="preserve"> </w:t>
      </w:r>
      <w:proofErr w:type="spellStart"/>
      <w:r w:rsidRPr="00067054">
        <w:t>Jāņa</w:t>
      </w:r>
      <w:proofErr w:type="spellEnd"/>
      <w:r w:rsidRPr="00067054">
        <w:t xml:space="preserve"> </w:t>
      </w:r>
      <w:proofErr w:type="spellStart"/>
      <w:r w:rsidRPr="00067054">
        <w:t>Precinieka</w:t>
      </w:r>
      <w:proofErr w:type="spellEnd"/>
      <w:r w:rsidRPr="00067054">
        <w:t xml:space="preserve"> </w:t>
      </w:r>
      <w:proofErr w:type="spellStart"/>
      <w:r w:rsidRPr="00067054">
        <w:t>apbalvošanu</w:t>
      </w:r>
      <w:proofErr w:type="spellEnd"/>
      <w:r w:rsidRPr="00067054">
        <w:rPr>
          <w:bCs/>
        </w:rPr>
        <w:t xml:space="preserve">” </w:t>
      </w:r>
      <w:proofErr w:type="spellStart"/>
      <w:r w:rsidRPr="00067054">
        <w:rPr>
          <w:bCs/>
        </w:rPr>
        <w:t>ar</w:t>
      </w:r>
      <w:proofErr w:type="spellEnd"/>
      <w:r w:rsidRPr="00067054">
        <w:rPr>
          <w:bCs/>
        </w:rPr>
        <w:t xml:space="preserve"> </w:t>
      </w:r>
      <w:proofErr w:type="spellStart"/>
      <w:r w:rsidRPr="00067054">
        <w:rPr>
          <w:bCs/>
        </w:rPr>
        <w:t>lūgumu</w:t>
      </w:r>
      <w:proofErr w:type="spellEnd"/>
      <w:r w:rsidRPr="00067054">
        <w:rPr>
          <w:bCs/>
        </w:rPr>
        <w:t xml:space="preserve"> </w:t>
      </w:r>
      <w:proofErr w:type="spellStart"/>
      <w:r w:rsidRPr="00067054">
        <w:rPr>
          <w:bCs/>
        </w:rPr>
        <w:t>apbalvot</w:t>
      </w:r>
      <w:proofErr w:type="spellEnd"/>
      <w:r w:rsidRPr="00067054">
        <w:rPr>
          <w:bCs/>
        </w:rPr>
        <w:t xml:space="preserve"> </w:t>
      </w:r>
      <w:r w:rsidRPr="00067054">
        <w:t xml:space="preserve">Olaines </w:t>
      </w:r>
      <w:proofErr w:type="spellStart"/>
      <w:r w:rsidRPr="00067054">
        <w:t>Kultūras</w:t>
      </w:r>
      <w:proofErr w:type="spellEnd"/>
      <w:r w:rsidRPr="00067054">
        <w:t xml:space="preserve"> centra Olaines </w:t>
      </w:r>
      <w:proofErr w:type="spellStart"/>
      <w:r w:rsidRPr="00067054">
        <w:t>Kultūras</w:t>
      </w:r>
      <w:proofErr w:type="spellEnd"/>
      <w:r w:rsidRPr="00067054">
        <w:t xml:space="preserve"> </w:t>
      </w:r>
      <w:proofErr w:type="spellStart"/>
      <w:r w:rsidRPr="00067054">
        <w:t>nama</w:t>
      </w:r>
      <w:proofErr w:type="spellEnd"/>
      <w:r w:rsidRPr="00067054">
        <w:t xml:space="preserve"> </w:t>
      </w:r>
      <w:proofErr w:type="spellStart"/>
      <w:r w:rsidRPr="00067054">
        <w:t>bērnu</w:t>
      </w:r>
      <w:proofErr w:type="spellEnd"/>
      <w:r w:rsidRPr="00067054">
        <w:t xml:space="preserve"> </w:t>
      </w:r>
      <w:proofErr w:type="spellStart"/>
      <w:r w:rsidRPr="00067054">
        <w:t>deju</w:t>
      </w:r>
      <w:proofErr w:type="spellEnd"/>
      <w:r w:rsidRPr="00067054">
        <w:t xml:space="preserve"> </w:t>
      </w:r>
      <w:proofErr w:type="spellStart"/>
      <w:r w:rsidRPr="00067054">
        <w:t>kolektīva</w:t>
      </w:r>
      <w:proofErr w:type="spellEnd"/>
      <w:r w:rsidRPr="00067054">
        <w:t xml:space="preserve"> "</w:t>
      </w:r>
      <w:proofErr w:type="spellStart"/>
      <w:r w:rsidRPr="00067054">
        <w:t>Oļi</w:t>
      </w:r>
      <w:proofErr w:type="spellEnd"/>
      <w:r w:rsidRPr="00067054">
        <w:t xml:space="preserve">" </w:t>
      </w:r>
      <w:proofErr w:type="spellStart"/>
      <w:r w:rsidRPr="00067054">
        <w:t>vadītāju</w:t>
      </w:r>
      <w:proofErr w:type="spellEnd"/>
      <w:r w:rsidRPr="00067054">
        <w:t xml:space="preserve"> </w:t>
      </w:r>
      <w:proofErr w:type="spellStart"/>
      <w:r w:rsidRPr="00067054">
        <w:t>Jāni</w:t>
      </w:r>
      <w:proofErr w:type="spellEnd"/>
      <w:r w:rsidRPr="00067054">
        <w:t xml:space="preserve"> </w:t>
      </w:r>
      <w:proofErr w:type="spellStart"/>
      <w:r w:rsidRPr="00067054">
        <w:t>Precinieku</w:t>
      </w:r>
      <w:proofErr w:type="spellEnd"/>
      <w:r w:rsidRPr="00067054">
        <w:t xml:space="preserve">, personas </w:t>
      </w:r>
      <w:proofErr w:type="spellStart"/>
      <w:r w:rsidRPr="00067054">
        <w:t>kods</w:t>
      </w:r>
      <w:proofErr w:type="spellEnd"/>
      <w:r w:rsidR="008140BB">
        <w:t>_</w:t>
      </w:r>
      <w:r w:rsidRPr="00067054">
        <w:t xml:space="preserve">, </w:t>
      </w:r>
      <w:proofErr w:type="spellStart"/>
      <w:r w:rsidRPr="00067054">
        <w:t>ar</w:t>
      </w:r>
      <w:proofErr w:type="spellEnd"/>
      <w:r w:rsidRPr="00067054">
        <w:t xml:space="preserve"> </w:t>
      </w:r>
      <w:proofErr w:type="spellStart"/>
      <w:r w:rsidRPr="00067054">
        <w:t>Atzinības</w:t>
      </w:r>
      <w:proofErr w:type="spellEnd"/>
      <w:r w:rsidRPr="00067054">
        <w:t xml:space="preserve"> </w:t>
      </w:r>
      <w:proofErr w:type="spellStart"/>
      <w:r w:rsidRPr="00067054">
        <w:t>rakstu</w:t>
      </w:r>
      <w:proofErr w:type="spellEnd"/>
      <w:r w:rsidRPr="00067054">
        <w:t xml:space="preserve"> par </w:t>
      </w:r>
      <w:proofErr w:type="spellStart"/>
      <w:r w:rsidRPr="00067054">
        <w:t>ilggadēju</w:t>
      </w:r>
      <w:proofErr w:type="spellEnd"/>
      <w:r w:rsidRPr="00067054">
        <w:t xml:space="preserve">, </w:t>
      </w:r>
      <w:proofErr w:type="spellStart"/>
      <w:r w:rsidRPr="00067054">
        <w:t>profesionālu</w:t>
      </w:r>
      <w:proofErr w:type="spellEnd"/>
      <w:r w:rsidRPr="00067054">
        <w:t xml:space="preserve"> un </w:t>
      </w:r>
      <w:proofErr w:type="spellStart"/>
      <w:r w:rsidRPr="00067054">
        <w:t>apzinīgu</w:t>
      </w:r>
      <w:proofErr w:type="spellEnd"/>
      <w:r w:rsidRPr="00067054">
        <w:t xml:space="preserve"> </w:t>
      </w:r>
      <w:proofErr w:type="spellStart"/>
      <w:r w:rsidRPr="00067054">
        <w:t>darbu</w:t>
      </w:r>
      <w:proofErr w:type="spellEnd"/>
      <w:r w:rsidRPr="00067054">
        <w:t xml:space="preserve"> Olaines </w:t>
      </w:r>
      <w:proofErr w:type="spellStart"/>
      <w:r w:rsidRPr="00067054">
        <w:t>novadā</w:t>
      </w:r>
      <w:proofErr w:type="spellEnd"/>
      <w:r w:rsidRPr="00067054">
        <w:t>.</w:t>
      </w:r>
      <w:r w:rsidRPr="00067054">
        <w:rPr>
          <w:bCs/>
        </w:rPr>
        <w:t xml:space="preserve"> </w:t>
      </w:r>
    </w:p>
    <w:p w14:paraId="40F36A07" w14:textId="77777777" w:rsidR="008F66C2" w:rsidRPr="00067054" w:rsidRDefault="008F66C2" w:rsidP="008F66C2">
      <w:pPr>
        <w:ind w:firstLine="567"/>
        <w:jc w:val="both"/>
        <w:rPr>
          <w:bCs/>
        </w:rPr>
      </w:pPr>
      <w:r w:rsidRPr="00067054">
        <w:rPr>
          <w:bCs/>
        </w:rPr>
        <w:t xml:space="preserve">Jānis </w:t>
      </w:r>
      <w:proofErr w:type="spellStart"/>
      <w:r w:rsidRPr="00067054">
        <w:rPr>
          <w:bCs/>
        </w:rPr>
        <w:t>Precinieks</w:t>
      </w:r>
      <w:proofErr w:type="spellEnd"/>
      <w:r w:rsidRPr="00067054">
        <w:rPr>
          <w:bCs/>
        </w:rPr>
        <w:t xml:space="preserve"> Olaines </w:t>
      </w:r>
      <w:proofErr w:type="spellStart"/>
      <w:r w:rsidRPr="00067054">
        <w:rPr>
          <w:bCs/>
        </w:rPr>
        <w:t>Kultūras</w:t>
      </w:r>
      <w:proofErr w:type="spellEnd"/>
      <w:r w:rsidRPr="00067054">
        <w:rPr>
          <w:bCs/>
        </w:rPr>
        <w:t xml:space="preserve"> </w:t>
      </w:r>
      <w:proofErr w:type="spellStart"/>
      <w:r w:rsidRPr="00067054">
        <w:rPr>
          <w:bCs/>
        </w:rPr>
        <w:t>centrā</w:t>
      </w:r>
      <w:proofErr w:type="spellEnd"/>
      <w:r w:rsidRPr="00067054">
        <w:rPr>
          <w:bCs/>
        </w:rPr>
        <w:t xml:space="preserve"> </w:t>
      </w:r>
      <w:proofErr w:type="spellStart"/>
      <w:r w:rsidRPr="00067054">
        <w:rPr>
          <w:bCs/>
        </w:rPr>
        <w:t>strādā</w:t>
      </w:r>
      <w:proofErr w:type="spellEnd"/>
      <w:r w:rsidRPr="00067054">
        <w:rPr>
          <w:bCs/>
        </w:rPr>
        <w:t xml:space="preserve"> no 2003. gada 8. </w:t>
      </w:r>
      <w:proofErr w:type="spellStart"/>
      <w:r w:rsidRPr="00067054">
        <w:rPr>
          <w:bCs/>
        </w:rPr>
        <w:t>septembra</w:t>
      </w:r>
      <w:proofErr w:type="spellEnd"/>
      <w:r w:rsidRPr="00067054">
        <w:rPr>
          <w:bCs/>
        </w:rPr>
        <w:t xml:space="preserve"> (</w:t>
      </w:r>
      <w:proofErr w:type="spellStart"/>
      <w:r w:rsidRPr="00067054">
        <w:rPr>
          <w:bCs/>
        </w:rPr>
        <w:t>darba</w:t>
      </w:r>
      <w:proofErr w:type="spellEnd"/>
      <w:r w:rsidRPr="00067054">
        <w:rPr>
          <w:bCs/>
        </w:rPr>
        <w:t xml:space="preserve"> </w:t>
      </w:r>
      <w:proofErr w:type="spellStart"/>
      <w:r w:rsidRPr="00067054">
        <w:rPr>
          <w:bCs/>
        </w:rPr>
        <w:t>stāžs</w:t>
      </w:r>
      <w:proofErr w:type="spellEnd"/>
      <w:r w:rsidRPr="00067054">
        <w:rPr>
          <w:bCs/>
        </w:rPr>
        <w:t xml:space="preserve"> 20 gadi), </w:t>
      </w:r>
      <w:proofErr w:type="spellStart"/>
      <w:r w:rsidRPr="00067054">
        <w:rPr>
          <w:bCs/>
        </w:rPr>
        <w:t>godprātīgi</w:t>
      </w:r>
      <w:proofErr w:type="spellEnd"/>
      <w:r w:rsidRPr="00067054">
        <w:rPr>
          <w:bCs/>
        </w:rPr>
        <w:t xml:space="preserve"> </w:t>
      </w:r>
      <w:proofErr w:type="spellStart"/>
      <w:r w:rsidRPr="00067054">
        <w:rPr>
          <w:bCs/>
        </w:rPr>
        <w:t>pildot</w:t>
      </w:r>
      <w:proofErr w:type="spellEnd"/>
      <w:r w:rsidRPr="00067054">
        <w:rPr>
          <w:bCs/>
        </w:rPr>
        <w:t xml:space="preserve"> </w:t>
      </w:r>
      <w:proofErr w:type="spellStart"/>
      <w:r w:rsidRPr="00067054">
        <w:rPr>
          <w:bCs/>
        </w:rPr>
        <w:t>savus</w:t>
      </w:r>
      <w:proofErr w:type="spellEnd"/>
      <w:r w:rsidRPr="00067054">
        <w:rPr>
          <w:bCs/>
        </w:rPr>
        <w:t xml:space="preserve"> </w:t>
      </w:r>
      <w:proofErr w:type="spellStart"/>
      <w:r w:rsidRPr="00067054">
        <w:rPr>
          <w:bCs/>
        </w:rPr>
        <w:t>darba</w:t>
      </w:r>
      <w:proofErr w:type="spellEnd"/>
      <w:r w:rsidRPr="00067054">
        <w:rPr>
          <w:bCs/>
        </w:rPr>
        <w:t xml:space="preserve"> </w:t>
      </w:r>
      <w:proofErr w:type="spellStart"/>
      <w:r w:rsidRPr="00067054">
        <w:rPr>
          <w:bCs/>
        </w:rPr>
        <w:t>pienākumus</w:t>
      </w:r>
      <w:proofErr w:type="spellEnd"/>
      <w:r w:rsidRPr="00067054">
        <w:rPr>
          <w:bCs/>
        </w:rPr>
        <w:t xml:space="preserve">. </w:t>
      </w:r>
    </w:p>
    <w:p w14:paraId="55375B58" w14:textId="77777777" w:rsidR="008F66C2" w:rsidRPr="00067054" w:rsidRDefault="008F66C2" w:rsidP="008F66C2">
      <w:pPr>
        <w:ind w:firstLine="567"/>
        <w:jc w:val="both"/>
        <w:rPr>
          <w:bCs/>
        </w:rPr>
      </w:pPr>
      <w:r w:rsidRPr="00067054">
        <w:rPr>
          <w:bCs/>
        </w:rPr>
        <w:t xml:space="preserve">Olaines </w:t>
      </w:r>
      <w:proofErr w:type="spellStart"/>
      <w:r w:rsidRPr="00067054">
        <w:rPr>
          <w:bCs/>
        </w:rPr>
        <w:t>Kultūras</w:t>
      </w:r>
      <w:proofErr w:type="spellEnd"/>
      <w:r w:rsidRPr="00067054">
        <w:rPr>
          <w:bCs/>
        </w:rPr>
        <w:t xml:space="preserve"> </w:t>
      </w:r>
      <w:proofErr w:type="spellStart"/>
      <w:r w:rsidRPr="00067054">
        <w:rPr>
          <w:bCs/>
        </w:rPr>
        <w:t>nama</w:t>
      </w:r>
      <w:proofErr w:type="spellEnd"/>
      <w:r w:rsidRPr="00067054">
        <w:rPr>
          <w:bCs/>
        </w:rPr>
        <w:t xml:space="preserve"> </w:t>
      </w:r>
      <w:proofErr w:type="spellStart"/>
      <w:r w:rsidRPr="00067054">
        <w:rPr>
          <w:bCs/>
        </w:rPr>
        <w:t>bērnu</w:t>
      </w:r>
      <w:proofErr w:type="spellEnd"/>
      <w:r w:rsidRPr="00067054">
        <w:rPr>
          <w:bCs/>
        </w:rPr>
        <w:t xml:space="preserve"> </w:t>
      </w:r>
      <w:proofErr w:type="spellStart"/>
      <w:r w:rsidRPr="00067054">
        <w:rPr>
          <w:bCs/>
        </w:rPr>
        <w:t>deju</w:t>
      </w:r>
      <w:proofErr w:type="spellEnd"/>
      <w:r w:rsidRPr="00067054">
        <w:rPr>
          <w:bCs/>
        </w:rPr>
        <w:t xml:space="preserve"> </w:t>
      </w:r>
      <w:proofErr w:type="spellStart"/>
      <w:r w:rsidRPr="00067054">
        <w:rPr>
          <w:bCs/>
        </w:rPr>
        <w:t>kolektīva</w:t>
      </w:r>
      <w:proofErr w:type="spellEnd"/>
      <w:r w:rsidRPr="00067054">
        <w:rPr>
          <w:bCs/>
        </w:rPr>
        <w:t xml:space="preserve"> "</w:t>
      </w:r>
      <w:proofErr w:type="spellStart"/>
      <w:r w:rsidRPr="00067054">
        <w:rPr>
          <w:bCs/>
        </w:rPr>
        <w:t>Oļi</w:t>
      </w:r>
      <w:proofErr w:type="spellEnd"/>
      <w:r w:rsidRPr="00067054">
        <w:rPr>
          <w:bCs/>
        </w:rPr>
        <w:t xml:space="preserve">" </w:t>
      </w:r>
      <w:proofErr w:type="spellStart"/>
      <w:r w:rsidRPr="00067054">
        <w:rPr>
          <w:bCs/>
        </w:rPr>
        <w:t>vadītājs</w:t>
      </w:r>
      <w:proofErr w:type="spellEnd"/>
      <w:r w:rsidRPr="00067054">
        <w:rPr>
          <w:bCs/>
        </w:rPr>
        <w:t xml:space="preserve"> un </w:t>
      </w:r>
      <w:proofErr w:type="spellStart"/>
      <w:r w:rsidRPr="00067054">
        <w:rPr>
          <w:bCs/>
        </w:rPr>
        <w:t>vidējās</w:t>
      </w:r>
      <w:proofErr w:type="spellEnd"/>
      <w:r w:rsidRPr="00067054">
        <w:rPr>
          <w:bCs/>
        </w:rPr>
        <w:t xml:space="preserve"> </w:t>
      </w:r>
      <w:proofErr w:type="spellStart"/>
      <w:r w:rsidRPr="00067054">
        <w:rPr>
          <w:bCs/>
        </w:rPr>
        <w:t>paaudzes</w:t>
      </w:r>
      <w:proofErr w:type="spellEnd"/>
      <w:r w:rsidRPr="00067054">
        <w:rPr>
          <w:bCs/>
        </w:rPr>
        <w:t xml:space="preserve"> </w:t>
      </w:r>
      <w:proofErr w:type="spellStart"/>
      <w:r w:rsidRPr="00067054">
        <w:rPr>
          <w:bCs/>
        </w:rPr>
        <w:t>deju</w:t>
      </w:r>
      <w:proofErr w:type="spellEnd"/>
      <w:r w:rsidRPr="00067054">
        <w:rPr>
          <w:bCs/>
        </w:rPr>
        <w:t xml:space="preserve"> </w:t>
      </w:r>
      <w:proofErr w:type="spellStart"/>
      <w:r w:rsidRPr="00067054">
        <w:rPr>
          <w:bCs/>
        </w:rPr>
        <w:t>kolektīva</w:t>
      </w:r>
      <w:proofErr w:type="spellEnd"/>
      <w:r w:rsidRPr="00067054">
        <w:rPr>
          <w:bCs/>
        </w:rPr>
        <w:t xml:space="preserve"> "Janita" </w:t>
      </w:r>
      <w:proofErr w:type="spellStart"/>
      <w:r w:rsidRPr="00067054">
        <w:rPr>
          <w:bCs/>
        </w:rPr>
        <w:t>vadītājas</w:t>
      </w:r>
      <w:proofErr w:type="spellEnd"/>
      <w:r w:rsidRPr="00067054">
        <w:rPr>
          <w:bCs/>
        </w:rPr>
        <w:t xml:space="preserve"> </w:t>
      </w:r>
      <w:proofErr w:type="spellStart"/>
      <w:r w:rsidRPr="00067054">
        <w:rPr>
          <w:bCs/>
        </w:rPr>
        <w:t>asistents</w:t>
      </w:r>
      <w:proofErr w:type="spellEnd"/>
      <w:r w:rsidRPr="00067054">
        <w:rPr>
          <w:bCs/>
        </w:rPr>
        <w:t xml:space="preserve"> Jānis </w:t>
      </w:r>
      <w:proofErr w:type="spellStart"/>
      <w:r w:rsidRPr="00067054">
        <w:rPr>
          <w:bCs/>
        </w:rPr>
        <w:t>Precinieks</w:t>
      </w:r>
      <w:proofErr w:type="spellEnd"/>
      <w:r w:rsidRPr="00067054">
        <w:rPr>
          <w:bCs/>
        </w:rPr>
        <w:t xml:space="preserve"> </w:t>
      </w:r>
      <w:proofErr w:type="spellStart"/>
      <w:r w:rsidRPr="00067054">
        <w:rPr>
          <w:bCs/>
        </w:rPr>
        <w:t>ir</w:t>
      </w:r>
      <w:proofErr w:type="spellEnd"/>
      <w:r w:rsidRPr="00067054">
        <w:rPr>
          <w:bCs/>
        </w:rPr>
        <w:t xml:space="preserve"> devis </w:t>
      </w:r>
      <w:proofErr w:type="spellStart"/>
      <w:r w:rsidRPr="00067054">
        <w:rPr>
          <w:bCs/>
        </w:rPr>
        <w:t>nozīmīgu</w:t>
      </w:r>
      <w:proofErr w:type="spellEnd"/>
      <w:r w:rsidRPr="00067054">
        <w:rPr>
          <w:bCs/>
        </w:rPr>
        <w:t xml:space="preserve"> </w:t>
      </w:r>
      <w:proofErr w:type="spellStart"/>
      <w:r w:rsidRPr="00067054">
        <w:rPr>
          <w:bCs/>
        </w:rPr>
        <w:t>ieguldījumu</w:t>
      </w:r>
      <w:proofErr w:type="spellEnd"/>
      <w:r w:rsidRPr="00067054">
        <w:rPr>
          <w:bCs/>
        </w:rPr>
        <w:t xml:space="preserve"> </w:t>
      </w:r>
      <w:proofErr w:type="spellStart"/>
      <w:r w:rsidRPr="00067054">
        <w:rPr>
          <w:bCs/>
        </w:rPr>
        <w:t>latviešu</w:t>
      </w:r>
      <w:proofErr w:type="spellEnd"/>
      <w:r w:rsidRPr="00067054">
        <w:rPr>
          <w:bCs/>
        </w:rPr>
        <w:t xml:space="preserve"> </w:t>
      </w:r>
      <w:proofErr w:type="spellStart"/>
      <w:r w:rsidRPr="00067054">
        <w:rPr>
          <w:bCs/>
        </w:rPr>
        <w:t>skatuviskās</w:t>
      </w:r>
      <w:proofErr w:type="spellEnd"/>
      <w:r w:rsidRPr="00067054">
        <w:rPr>
          <w:bCs/>
        </w:rPr>
        <w:t xml:space="preserve"> </w:t>
      </w:r>
      <w:proofErr w:type="spellStart"/>
      <w:r w:rsidRPr="00067054">
        <w:rPr>
          <w:bCs/>
        </w:rPr>
        <w:t>dejas</w:t>
      </w:r>
      <w:proofErr w:type="spellEnd"/>
      <w:r w:rsidRPr="00067054">
        <w:rPr>
          <w:bCs/>
        </w:rPr>
        <w:t xml:space="preserve"> </w:t>
      </w:r>
      <w:proofErr w:type="spellStart"/>
      <w:r w:rsidRPr="00067054">
        <w:rPr>
          <w:bCs/>
        </w:rPr>
        <w:t>attīstībai</w:t>
      </w:r>
      <w:proofErr w:type="spellEnd"/>
      <w:r w:rsidRPr="00067054">
        <w:rPr>
          <w:bCs/>
        </w:rPr>
        <w:t xml:space="preserve"> Olaines </w:t>
      </w:r>
      <w:proofErr w:type="spellStart"/>
      <w:r w:rsidRPr="00067054">
        <w:rPr>
          <w:bCs/>
        </w:rPr>
        <w:t>novadā</w:t>
      </w:r>
      <w:proofErr w:type="spellEnd"/>
      <w:r w:rsidRPr="00067054">
        <w:rPr>
          <w:bCs/>
        </w:rPr>
        <w:t xml:space="preserve">, </w:t>
      </w:r>
      <w:proofErr w:type="spellStart"/>
      <w:r w:rsidRPr="00067054">
        <w:rPr>
          <w:bCs/>
        </w:rPr>
        <w:t>nemateriālā</w:t>
      </w:r>
      <w:proofErr w:type="spellEnd"/>
      <w:r w:rsidRPr="00067054">
        <w:rPr>
          <w:bCs/>
        </w:rPr>
        <w:t xml:space="preserve"> </w:t>
      </w:r>
      <w:proofErr w:type="spellStart"/>
      <w:r w:rsidRPr="00067054">
        <w:rPr>
          <w:bCs/>
        </w:rPr>
        <w:t>kultūras</w:t>
      </w:r>
      <w:proofErr w:type="spellEnd"/>
      <w:r w:rsidRPr="00067054">
        <w:rPr>
          <w:bCs/>
        </w:rPr>
        <w:t xml:space="preserve"> </w:t>
      </w:r>
      <w:proofErr w:type="spellStart"/>
      <w:r w:rsidRPr="00067054">
        <w:rPr>
          <w:bCs/>
        </w:rPr>
        <w:t>mantojuma</w:t>
      </w:r>
      <w:proofErr w:type="spellEnd"/>
      <w:r w:rsidRPr="00067054">
        <w:rPr>
          <w:bCs/>
        </w:rPr>
        <w:t xml:space="preserve"> un </w:t>
      </w:r>
      <w:proofErr w:type="spellStart"/>
      <w:r w:rsidRPr="00067054">
        <w:rPr>
          <w:bCs/>
        </w:rPr>
        <w:t>Dziesmu</w:t>
      </w:r>
      <w:proofErr w:type="spellEnd"/>
      <w:r w:rsidRPr="00067054">
        <w:rPr>
          <w:bCs/>
        </w:rPr>
        <w:t xml:space="preserve"> un </w:t>
      </w:r>
      <w:proofErr w:type="spellStart"/>
      <w:r w:rsidRPr="00067054">
        <w:rPr>
          <w:bCs/>
        </w:rPr>
        <w:t>deju</w:t>
      </w:r>
      <w:proofErr w:type="spellEnd"/>
      <w:r w:rsidRPr="00067054">
        <w:rPr>
          <w:bCs/>
        </w:rPr>
        <w:t xml:space="preserve"> </w:t>
      </w:r>
      <w:proofErr w:type="spellStart"/>
      <w:r w:rsidRPr="00067054">
        <w:rPr>
          <w:bCs/>
        </w:rPr>
        <w:t>svētku</w:t>
      </w:r>
      <w:proofErr w:type="spellEnd"/>
      <w:r w:rsidRPr="00067054">
        <w:rPr>
          <w:bCs/>
        </w:rPr>
        <w:t xml:space="preserve"> </w:t>
      </w:r>
      <w:proofErr w:type="spellStart"/>
      <w:r w:rsidRPr="00067054">
        <w:rPr>
          <w:bCs/>
        </w:rPr>
        <w:t>tradīcijas</w:t>
      </w:r>
      <w:proofErr w:type="spellEnd"/>
      <w:r w:rsidRPr="00067054">
        <w:rPr>
          <w:bCs/>
        </w:rPr>
        <w:t xml:space="preserve"> </w:t>
      </w:r>
      <w:proofErr w:type="spellStart"/>
      <w:r w:rsidRPr="00067054">
        <w:rPr>
          <w:bCs/>
        </w:rPr>
        <w:t>saglabāšanā</w:t>
      </w:r>
      <w:proofErr w:type="spellEnd"/>
      <w:r w:rsidRPr="00067054">
        <w:rPr>
          <w:bCs/>
        </w:rPr>
        <w:t xml:space="preserve"> un </w:t>
      </w:r>
      <w:proofErr w:type="spellStart"/>
      <w:r w:rsidRPr="00067054">
        <w:rPr>
          <w:bCs/>
        </w:rPr>
        <w:t>attīstībā</w:t>
      </w:r>
      <w:proofErr w:type="spellEnd"/>
      <w:r w:rsidRPr="00067054">
        <w:rPr>
          <w:bCs/>
        </w:rPr>
        <w:t>.</w:t>
      </w:r>
    </w:p>
    <w:p w14:paraId="47B81FC7" w14:textId="77777777" w:rsidR="008F66C2" w:rsidRPr="00067054" w:rsidRDefault="008F66C2" w:rsidP="008F66C2">
      <w:pPr>
        <w:ind w:firstLine="567"/>
        <w:jc w:val="both"/>
        <w:rPr>
          <w:bCs/>
        </w:rPr>
      </w:pPr>
      <w:proofErr w:type="spellStart"/>
      <w:r w:rsidRPr="00067054">
        <w:rPr>
          <w:bCs/>
        </w:rPr>
        <w:t>Jāņa</w:t>
      </w:r>
      <w:proofErr w:type="spellEnd"/>
      <w:r w:rsidRPr="00067054">
        <w:rPr>
          <w:bCs/>
        </w:rPr>
        <w:t xml:space="preserve"> </w:t>
      </w:r>
      <w:proofErr w:type="spellStart"/>
      <w:r w:rsidRPr="00067054">
        <w:rPr>
          <w:bCs/>
        </w:rPr>
        <w:t>Precinieka</w:t>
      </w:r>
      <w:proofErr w:type="spellEnd"/>
      <w:r w:rsidRPr="00067054">
        <w:rPr>
          <w:bCs/>
        </w:rPr>
        <w:t xml:space="preserve"> </w:t>
      </w:r>
      <w:proofErr w:type="spellStart"/>
      <w:r w:rsidRPr="00067054">
        <w:rPr>
          <w:bCs/>
        </w:rPr>
        <w:t>radošums</w:t>
      </w:r>
      <w:proofErr w:type="spellEnd"/>
      <w:r w:rsidRPr="00067054">
        <w:rPr>
          <w:bCs/>
        </w:rPr>
        <w:t xml:space="preserve">, </w:t>
      </w:r>
      <w:proofErr w:type="spellStart"/>
      <w:r w:rsidRPr="00067054">
        <w:rPr>
          <w:bCs/>
        </w:rPr>
        <w:t>enerģija</w:t>
      </w:r>
      <w:proofErr w:type="spellEnd"/>
      <w:r w:rsidRPr="00067054">
        <w:rPr>
          <w:bCs/>
        </w:rPr>
        <w:t xml:space="preserve"> un </w:t>
      </w:r>
      <w:proofErr w:type="spellStart"/>
      <w:r w:rsidRPr="00067054">
        <w:rPr>
          <w:bCs/>
        </w:rPr>
        <w:t>neatlaidība</w:t>
      </w:r>
      <w:proofErr w:type="spellEnd"/>
      <w:r w:rsidRPr="00067054">
        <w:rPr>
          <w:bCs/>
        </w:rPr>
        <w:t xml:space="preserve"> </w:t>
      </w:r>
      <w:proofErr w:type="spellStart"/>
      <w:r w:rsidRPr="00067054">
        <w:rPr>
          <w:bCs/>
        </w:rPr>
        <w:t>nodrošina</w:t>
      </w:r>
      <w:proofErr w:type="spellEnd"/>
      <w:r w:rsidRPr="00067054">
        <w:rPr>
          <w:bCs/>
        </w:rPr>
        <w:t xml:space="preserve"> </w:t>
      </w:r>
      <w:proofErr w:type="spellStart"/>
      <w:r w:rsidRPr="00067054">
        <w:rPr>
          <w:bCs/>
        </w:rPr>
        <w:t>daudzveidīgu</w:t>
      </w:r>
      <w:proofErr w:type="spellEnd"/>
      <w:r w:rsidRPr="00067054">
        <w:rPr>
          <w:bCs/>
        </w:rPr>
        <w:t xml:space="preserve"> un </w:t>
      </w:r>
      <w:proofErr w:type="spellStart"/>
      <w:r w:rsidRPr="00067054">
        <w:rPr>
          <w:bCs/>
        </w:rPr>
        <w:t>kvalitatīvu</w:t>
      </w:r>
      <w:proofErr w:type="spellEnd"/>
      <w:r w:rsidRPr="00067054">
        <w:rPr>
          <w:bCs/>
        </w:rPr>
        <w:t xml:space="preserve"> </w:t>
      </w:r>
      <w:proofErr w:type="spellStart"/>
      <w:r w:rsidRPr="00067054">
        <w:rPr>
          <w:bCs/>
        </w:rPr>
        <w:t>ikdienas</w:t>
      </w:r>
      <w:proofErr w:type="spellEnd"/>
      <w:r w:rsidRPr="00067054">
        <w:rPr>
          <w:bCs/>
        </w:rPr>
        <w:t xml:space="preserve"> </w:t>
      </w:r>
      <w:proofErr w:type="spellStart"/>
      <w:r w:rsidRPr="00067054">
        <w:rPr>
          <w:bCs/>
        </w:rPr>
        <w:t>darbu</w:t>
      </w:r>
      <w:proofErr w:type="spellEnd"/>
      <w:r w:rsidRPr="00067054">
        <w:rPr>
          <w:bCs/>
        </w:rPr>
        <w:t xml:space="preserve"> </w:t>
      </w:r>
      <w:proofErr w:type="spellStart"/>
      <w:r w:rsidRPr="00067054">
        <w:rPr>
          <w:bCs/>
        </w:rPr>
        <w:t>mēģinājumos</w:t>
      </w:r>
      <w:proofErr w:type="spellEnd"/>
      <w:r w:rsidRPr="00067054">
        <w:rPr>
          <w:bCs/>
        </w:rPr>
        <w:t xml:space="preserve">, </w:t>
      </w:r>
      <w:proofErr w:type="spellStart"/>
      <w:r w:rsidRPr="00067054">
        <w:rPr>
          <w:bCs/>
        </w:rPr>
        <w:t>kā</w:t>
      </w:r>
      <w:proofErr w:type="spellEnd"/>
      <w:r w:rsidRPr="00067054">
        <w:rPr>
          <w:bCs/>
        </w:rPr>
        <w:t xml:space="preserve"> </w:t>
      </w:r>
      <w:proofErr w:type="spellStart"/>
      <w:r w:rsidRPr="00067054">
        <w:rPr>
          <w:bCs/>
        </w:rPr>
        <w:t>arī</w:t>
      </w:r>
      <w:proofErr w:type="spellEnd"/>
      <w:r w:rsidRPr="00067054">
        <w:rPr>
          <w:bCs/>
        </w:rPr>
        <w:t xml:space="preserve"> </w:t>
      </w:r>
      <w:proofErr w:type="spellStart"/>
      <w:r w:rsidRPr="00067054">
        <w:rPr>
          <w:bCs/>
        </w:rPr>
        <w:t>kolektīvu</w:t>
      </w:r>
      <w:proofErr w:type="spellEnd"/>
      <w:r w:rsidRPr="00067054">
        <w:rPr>
          <w:bCs/>
        </w:rPr>
        <w:t xml:space="preserve"> </w:t>
      </w:r>
      <w:proofErr w:type="spellStart"/>
      <w:r w:rsidRPr="00067054">
        <w:rPr>
          <w:bCs/>
        </w:rPr>
        <w:t>profesionālu</w:t>
      </w:r>
      <w:proofErr w:type="spellEnd"/>
      <w:r w:rsidRPr="00067054">
        <w:rPr>
          <w:bCs/>
        </w:rPr>
        <w:t xml:space="preserve"> </w:t>
      </w:r>
      <w:proofErr w:type="spellStart"/>
      <w:r w:rsidRPr="00067054">
        <w:rPr>
          <w:bCs/>
        </w:rPr>
        <w:t>dalību</w:t>
      </w:r>
      <w:proofErr w:type="spellEnd"/>
      <w:r w:rsidRPr="00067054">
        <w:rPr>
          <w:bCs/>
        </w:rPr>
        <w:t xml:space="preserve"> </w:t>
      </w:r>
      <w:proofErr w:type="spellStart"/>
      <w:r w:rsidRPr="00067054">
        <w:rPr>
          <w:bCs/>
        </w:rPr>
        <w:t>koncertos</w:t>
      </w:r>
      <w:proofErr w:type="spellEnd"/>
      <w:r w:rsidRPr="00067054">
        <w:rPr>
          <w:bCs/>
        </w:rPr>
        <w:t xml:space="preserve">, </w:t>
      </w:r>
      <w:proofErr w:type="spellStart"/>
      <w:r w:rsidRPr="00067054">
        <w:rPr>
          <w:bCs/>
        </w:rPr>
        <w:t>koncertprogrammu</w:t>
      </w:r>
      <w:proofErr w:type="spellEnd"/>
      <w:r w:rsidRPr="00067054">
        <w:rPr>
          <w:bCs/>
        </w:rPr>
        <w:t xml:space="preserve"> </w:t>
      </w:r>
      <w:proofErr w:type="spellStart"/>
      <w:r w:rsidRPr="00067054">
        <w:rPr>
          <w:bCs/>
        </w:rPr>
        <w:t>uzvedumos</w:t>
      </w:r>
      <w:proofErr w:type="spellEnd"/>
      <w:r w:rsidRPr="00067054">
        <w:rPr>
          <w:bCs/>
        </w:rPr>
        <w:t xml:space="preserve"> un </w:t>
      </w:r>
      <w:proofErr w:type="spellStart"/>
      <w:r w:rsidRPr="00067054">
        <w:rPr>
          <w:bCs/>
        </w:rPr>
        <w:t>festivālos</w:t>
      </w:r>
      <w:proofErr w:type="spellEnd"/>
      <w:r w:rsidRPr="00067054">
        <w:rPr>
          <w:bCs/>
        </w:rPr>
        <w:t xml:space="preserve">. </w:t>
      </w:r>
      <w:proofErr w:type="spellStart"/>
      <w:r w:rsidRPr="00067054">
        <w:rPr>
          <w:bCs/>
        </w:rPr>
        <w:t>Kolektīvos</w:t>
      </w:r>
      <w:proofErr w:type="spellEnd"/>
      <w:r w:rsidRPr="00067054">
        <w:rPr>
          <w:bCs/>
        </w:rPr>
        <w:t xml:space="preserve"> </w:t>
      </w:r>
      <w:proofErr w:type="spellStart"/>
      <w:r w:rsidRPr="00067054">
        <w:rPr>
          <w:bCs/>
        </w:rPr>
        <w:t>šobrīd</w:t>
      </w:r>
      <w:proofErr w:type="spellEnd"/>
      <w:r w:rsidRPr="00067054">
        <w:rPr>
          <w:bCs/>
        </w:rPr>
        <w:t xml:space="preserve"> </w:t>
      </w:r>
      <w:proofErr w:type="spellStart"/>
      <w:r w:rsidRPr="00067054">
        <w:rPr>
          <w:bCs/>
        </w:rPr>
        <w:t>darbojas</w:t>
      </w:r>
      <w:proofErr w:type="spellEnd"/>
      <w:r w:rsidRPr="00067054">
        <w:rPr>
          <w:bCs/>
        </w:rPr>
        <w:t xml:space="preserve"> ap 135 </w:t>
      </w:r>
      <w:proofErr w:type="spellStart"/>
      <w:r w:rsidRPr="00067054">
        <w:rPr>
          <w:bCs/>
        </w:rPr>
        <w:t>dejotājiem</w:t>
      </w:r>
      <w:proofErr w:type="spellEnd"/>
      <w:r w:rsidRPr="00067054">
        <w:rPr>
          <w:bCs/>
        </w:rPr>
        <w:t xml:space="preserve">. </w:t>
      </w:r>
      <w:proofErr w:type="spellStart"/>
      <w:r w:rsidRPr="00067054">
        <w:rPr>
          <w:bCs/>
        </w:rPr>
        <w:t>Bērnu</w:t>
      </w:r>
      <w:proofErr w:type="spellEnd"/>
      <w:r w:rsidRPr="00067054">
        <w:rPr>
          <w:bCs/>
        </w:rPr>
        <w:t xml:space="preserve"> </w:t>
      </w:r>
      <w:proofErr w:type="spellStart"/>
      <w:r w:rsidRPr="00067054">
        <w:rPr>
          <w:bCs/>
        </w:rPr>
        <w:t>deju</w:t>
      </w:r>
      <w:proofErr w:type="spellEnd"/>
      <w:r w:rsidRPr="00067054">
        <w:rPr>
          <w:bCs/>
        </w:rPr>
        <w:t xml:space="preserve"> </w:t>
      </w:r>
      <w:proofErr w:type="spellStart"/>
      <w:r w:rsidRPr="00067054">
        <w:rPr>
          <w:bCs/>
        </w:rPr>
        <w:t>kolektīvs</w:t>
      </w:r>
      <w:proofErr w:type="spellEnd"/>
      <w:r w:rsidRPr="00067054">
        <w:rPr>
          <w:bCs/>
        </w:rPr>
        <w:t xml:space="preserve"> "</w:t>
      </w:r>
      <w:proofErr w:type="spellStart"/>
      <w:r w:rsidRPr="00067054">
        <w:rPr>
          <w:bCs/>
        </w:rPr>
        <w:t>Oļi</w:t>
      </w:r>
      <w:proofErr w:type="spellEnd"/>
      <w:r w:rsidRPr="00067054">
        <w:rPr>
          <w:bCs/>
        </w:rPr>
        <w:t xml:space="preserve">" un </w:t>
      </w:r>
      <w:proofErr w:type="spellStart"/>
      <w:r w:rsidRPr="00067054">
        <w:rPr>
          <w:bCs/>
        </w:rPr>
        <w:t>vidējās</w:t>
      </w:r>
      <w:proofErr w:type="spellEnd"/>
      <w:r w:rsidRPr="00067054">
        <w:rPr>
          <w:bCs/>
        </w:rPr>
        <w:t xml:space="preserve"> </w:t>
      </w:r>
      <w:proofErr w:type="spellStart"/>
      <w:r w:rsidRPr="00067054">
        <w:rPr>
          <w:bCs/>
        </w:rPr>
        <w:t>paaudzes</w:t>
      </w:r>
      <w:proofErr w:type="spellEnd"/>
      <w:r w:rsidRPr="00067054">
        <w:rPr>
          <w:bCs/>
        </w:rPr>
        <w:t xml:space="preserve"> </w:t>
      </w:r>
      <w:proofErr w:type="spellStart"/>
      <w:r w:rsidRPr="00067054">
        <w:rPr>
          <w:bCs/>
        </w:rPr>
        <w:t>deju</w:t>
      </w:r>
      <w:proofErr w:type="spellEnd"/>
      <w:r w:rsidRPr="00067054">
        <w:rPr>
          <w:bCs/>
        </w:rPr>
        <w:t xml:space="preserve"> </w:t>
      </w:r>
      <w:proofErr w:type="spellStart"/>
      <w:r w:rsidRPr="00067054">
        <w:rPr>
          <w:bCs/>
        </w:rPr>
        <w:t>kolektīvs</w:t>
      </w:r>
      <w:proofErr w:type="spellEnd"/>
      <w:r w:rsidRPr="00067054">
        <w:rPr>
          <w:bCs/>
        </w:rPr>
        <w:t xml:space="preserve"> "Janita" </w:t>
      </w:r>
      <w:proofErr w:type="spellStart"/>
      <w:r w:rsidRPr="00067054">
        <w:rPr>
          <w:bCs/>
        </w:rPr>
        <w:t>ir</w:t>
      </w:r>
      <w:proofErr w:type="spellEnd"/>
      <w:r w:rsidRPr="00067054">
        <w:rPr>
          <w:bCs/>
        </w:rPr>
        <w:t xml:space="preserve"> </w:t>
      </w:r>
      <w:proofErr w:type="spellStart"/>
      <w:r w:rsidRPr="00067054">
        <w:rPr>
          <w:bCs/>
        </w:rPr>
        <w:t>Dziesmu</w:t>
      </w:r>
      <w:proofErr w:type="spellEnd"/>
      <w:r w:rsidRPr="00067054">
        <w:rPr>
          <w:bCs/>
        </w:rPr>
        <w:t xml:space="preserve"> un </w:t>
      </w:r>
      <w:proofErr w:type="spellStart"/>
      <w:r w:rsidRPr="00067054">
        <w:rPr>
          <w:bCs/>
        </w:rPr>
        <w:t>deju</w:t>
      </w:r>
      <w:proofErr w:type="spellEnd"/>
      <w:r w:rsidRPr="00067054">
        <w:rPr>
          <w:bCs/>
        </w:rPr>
        <w:t xml:space="preserve"> </w:t>
      </w:r>
      <w:proofErr w:type="spellStart"/>
      <w:r w:rsidRPr="00067054">
        <w:rPr>
          <w:bCs/>
        </w:rPr>
        <w:t>svētku</w:t>
      </w:r>
      <w:proofErr w:type="spellEnd"/>
      <w:r w:rsidRPr="00067054">
        <w:rPr>
          <w:bCs/>
        </w:rPr>
        <w:t xml:space="preserve"> </w:t>
      </w:r>
      <w:proofErr w:type="spellStart"/>
      <w:r w:rsidRPr="00067054">
        <w:rPr>
          <w:bCs/>
        </w:rPr>
        <w:t>dalībnieki</w:t>
      </w:r>
      <w:proofErr w:type="spellEnd"/>
      <w:r w:rsidRPr="00067054">
        <w:rPr>
          <w:bCs/>
        </w:rPr>
        <w:t xml:space="preserve"> un </w:t>
      </w:r>
      <w:proofErr w:type="spellStart"/>
      <w:r w:rsidRPr="00067054">
        <w:rPr>
          <w:bCs/>
        </w:rPr>
        <w:t>ierindojas</w:t>
      </w:r>
      <w:proofErr w:type="spellEnd"/>
      <w:r w:rsidRPr="00067054">
        <w:rPr>
          <w:bCs/>
        </w:rPr>
        <w:t xml:space="preserve"> </w:t>
      </w:r>
      <w:proofErr w:type="spellStart"/>
      <w:r w:rsidRPr="00067054">
        <w:rPr>
          <w:bCs/>
        </w:rPr>
        <w:t>Latvijas</w:t>
      </w:r>
      <w:proofErr w:type="spellEnd"/>
      <w:r w:rsidRPr="00067054">
        <w:rPr>
          <w:bCs/>
        </w:rPr>
        <w:t xml:space="preserve"> </w:t>
      </w:r>
      <w:proofErr w:type="spellStart"/>
      <w:r w:rsidRPr="00067054">
        <w:rPr>
          <w:bCs/>
        </w:rPr>
        <w:t>labāko</w:t>
      </w:r>
      <w:proofErr w:type="spellEnd"/>
      <w:r w:rsidRPr="00067054">
        <w:rPr>
          <w:bCs/>
        </w:rPr>
        <w:t xml:space="preserve"> </w:t>
      </w:r>
      <w:proofErr w:type="spellStart"/>
      <w:r w:rsidRPr="00067054">
        <w:rPr>
          <w:bCs/>
        </w:rPr>
        <w:t>deju</w:t>
      </w:r>
      <w:proofErr w:type="spellEnd"/>
      <w:r w:rsidRPr="00067054">
        <w:rPr>
          <w:bCs/>
        </w:rPr>
        <w:t xml:space="preserve"> </w:t>
      </w:r>
      <w:proofErr w:type="spellStart"/>
      <w:r w:rsidRPr="00067054">
        <w:rPr>
          <w:bCs/>
        </w:rPr>
        <w:t>kolektīvu</w:t>
      </w:r>
      <w:proofErr w:type="spellEnd"/>
      <w:r w:rsidRPr="00067054">
        <w:rPr>
          <w:bCs/>
        </w:rPr>
        <w:t xml:space="preserve"> </w:t>
      </w:r>
      <w:proofErr w:type="spellStart"/>
      <w:r w:rsidRPr="00067054">
        <w:rPr>
          <w:bCs/>
        </w:rPr>
        <w:t>skaitā</w:t>
      </w:r>
      <w:proofErr w:type="spellEnd"/>
      <w:r w:rsidRPr="00067054">
        <w:rPr>
          <w:bCs/>
        </w:rPr>
        <w:t xml:space="preserve">, </w:t>
      </w:r>
      <w:proofErr w:type="spellStart"/>
      <w:r w:rsidRPr="00067054">
        <w:rPr>
          <w:bCs/>
        </w:rPr>
        <w:t>kā</w:t>
      </w:r>
      <w:proofErr w:type="spellEnd"/>
      <w:r w:rsidRPr="00067054">
        <w:rPr>
          <w:bCs/>
        </w:rPr>
        <w:t xml:space="preserve"> </w:t>
      </w:r>
      <w:proofErr w:type="spellStart"/>
      <w:r w:rsidRPr="00067054">
        <w:rPr>
          <w:bCs/>
        </w:rPr>
        <w:t>arī</w:t>
      </w:r>
      <w:proofErr w:type="spellEnd"/>
      <w:r w:rsidRPr="00067054">
        <w:rPr>
          <w:bCs/>
        </w:rPr>
        <w:t xml:space="preserve"> var </w:t>
      </w:r>
      <w:proofErr w:type="spellStart"/>
      <w:r w:rsidRPr="00067054">
        <w:rPr>
          <w:bCs/>
        </w:rPr>
        <w:t>lepoties</w:t>
      </w:r>
      <w:proofErr w:type="spellEnd"/>
      <w:r w:rsidRPr="00067054">
        <w:rPr>
          <w:bCs/>
        </w:rPr>
        <w:t xml:space="preserve"> </w:t>
      </w:r>
      <w:proofErr w:type="spellStart"/>
      <w:r w:rsidRPr="00067054">
        <w:rPr>
          <w:bCs/>
        </w:rPr>
        <w:t>ar</w:t>
      </w:r>
      <w:proofErr w:type="spellEnd"/>
      <w:r w:rsidRPr="00067054">
        <w:rPr>
          <w:bCs/>
        </w:rPr>
        <w:t xml:space="preserve"> </w:t>
      </w:r>
      <w:proofErr w:type="spellStart"/>
      <w:r w:rsidRPr="00067054">
        <w:rPr>
          <w:bCs/>
        </w:rPr>
        <w:t>labiem</w:t>
      </w:r>
      <w:proofErr w:type="spellEnd"/>
      <w:r w:rsidRPr="00067054">
        <w:rPr>
          <w:bCs/>
        </w:rPr>
        <w:t xml:space="preserve"> un </w:t>
      </w:r>
      <w:proofErr w:type="spellStart"/>
      <w:r w:rsidRPr="00067054">
        <w:rPr>
          <w:bCs/>
        </w:rPr>
        <w:t>izciliem</w:t>
      </w:r>
      <w:proofErr w:type="spellEnd"/>
      <w:r w:rsidRPr="00067054">
        <w:rPr>
          <w:bCs/>
        </w:rPr>
        <w:t xml:space="preserve"> </w:t>
      </w:r>
      <w:proofErr w:type="spellStart"/>
      <w:r w:rsidRPr="00067054">
        <w:rPr>
          <w:bCs/>
        </w:rPr>
        <w:t>rezultātiem</w:t>
      </w:r>
      <w:proofErr w:type="spellEnd"/>
      <w:r w:rsidRPr="00067054">
        <w:rPr>
          <w:bCs/>
        </w:rPr>
        <w:t xml:space="preserve"> </w:t>
      </w:r>
      <w:proofErr w:type="spellStart"/>
      <w:r w:rsidRPr="00067054">
        <w:rPr>
          <w:bCs/>
        </w:rPr>
        <w:t>skatēs</w:t>
      </w:r>
      <w:proofErr w:type="spellEnd"/>
      <w:r w:rsidRPr="00067054">
        <w:rPr>
          <w:bCs/>
        </w:rPr>
        <w:t>.</w:t>
      </w:r>
    </w:p>
    <w:p w14:paraId="7DA7E2D7" w14:textId="77777777" w:rsidR="008F66C2" w:rsidRPr="00067054" w:rsidRDefault="008F66C2" w:rsidP="008F66C2">
      <w:pPr>
        <w:ind w:firstLine="567"/>
        <w:jc w:val="both"/>
        <w:rPr>
          <w:bCs/>
        </w:rPr>
      </w:pPr>
      <w:r w:rsidRPr="00067054">
        <w:rPr>
          <w:bCs/>
        </w:rPr>
        <w:t xml:space="preserve"> </w:t>
      </w:r>
      <w:proofErr w:type="spellStart"/>
      <w:r w:rsidRPr="00067054">
        <w:rPr>
          <w:bCs/>
        </w:rPr>
        <w:t>Kolektīvi</w:t>
      </w:r>
      <w:proofErr w:type="spellEnd"/>
      <w:r w:rsidRPr="00067054">
        <w:rPr>
          <w:bCs/>
        </w:rPr>
        <w:t xml:space="preserve"> </w:t>
      </w:r>
      <w:proofErr w:type="spellStart"/>
      <w:r w:rsidRPr="00067054">
        <w:rPr>
          <w:bCs/>
        </w:rPr>
        <w:t>ir</w:t>
      </w:r>
      <w:proofErr w:type="spellEnd"/>
      <w:r w:rsidRPr="00067054">
        <w:rPr>
          <w:bCs/>
        </w:rPr>
        <w:t xml:space="preserve"> </w:t>
      </w:r>
      <w:proofErr w:type="spellStart"/>
      <w:r w:rsidRPr="00067054">
        <w:rPr>
          <w:bCs/>
        </w:rPr>
        <w:t>dejojuši</w:t>
      </w:r>
      <w:proofErr w:type="spellEnd"/>
      <w:r w:rsidRPr="00067054">
        <w:rPr>
          <w:bCs/>
        </w:rPr>
        <w:t xml:space="preserve"> </w:t>
      </w:r>
      <w:proofErr w:type="spellStart"/>
      <w:r w:rsidRPr="00067054">
        <w:rPr>
          <w:bCs/>
        </w:rPr>
        <w:t>neskaitāmos</w:t>
      </w:r>
      <w:proofErr w:type="spellEnd"/>
      <w:r w:rsidRPr="00067054">
        <w:rPr>
          <w:bCs/>
        </w:rPr>
        <w:t xml:space="preserve"> </w:t>
      </w:r>
      <w:proofErr w:type="spellStart"/>
      <w:r w:rsidRPr="00067054">
        <w:rPr>
          <w:bCs/>
        </w:rPr>
        <w:t>ar</w:t>
      </w:r>
      <w:proofErr w:type="spellEnd"/>
      <w:r w:rsidRPr="00067054">
        <w:rPr>
          <w:bCs/>
        </w:rPr>
        <w:t xml:space="preserve"> </w:t>
      </w:r>
      <w:proofErr w:type="spellStart"/>
      <w:r w:rsidRPr="00067054">
        <w:rPr>
          <w:bCs/>
        </w:rPr>
        <w:t>tautas</w:t>
      </w:r>
      <w:proofErr w:type="spellEnd"/>
      <w:r w:rsidRPr="00067054">
        <w:rPr>
          <w:bCs/>
        </w:rPr>
        <w:t xml:space="preserve"> </w:t>
      </w:r>
      <w:proofErr w:type="spellStart"/>
      <w:r w:rsidRPr="00067054">
        <w:rPr>
          <w:bCs/>
        </w:rPr>
        <w:t>dejas</w:t>
      </w:r>
      <w:proofErr w:type="spellEnd"/>
      <w:r w:rsidRPr="00067054">
        <w:rPr>
          <w:bCs/>
        </w:rPr>
        <w:t xml:space="preserve"> </w:t>
      </w:r>
      <w:proofErr w:type="spellStart"/>
      <w:r w:rsidRPr="00067054">
        <w:rPr>
          <w:bCs/>
        </w:rPr>
        <w:t>mākslu</w:t>
      </w:r>
      <w:proofErr w:type="spellEnd"/>
      <w:r w:rsidRPr="00067054">
        <w:rPr>
          <w:bCs/>
        </w:rPr>
        <w:t xml:space="preserve"> </w:t>
      </w:r>
      <w:proofErr w:type="spellStart"/>
      <w:r w:rsidRPr="00067054">
        <w:rPr>
          <w:bCs/>
        </w:rPr>
        <w:t>saistītos</w:t>
      </w:r>
      <w:proofErr w:type="spellEnd"/>
      <w:r w:rsidRPr="00067054">
        <w:rPr>
          <w:bCs/>
        </w:rPr>
        <w:t xml:space="preserve"> </w:t>
      </w:r>
      <w:proofErr w:type="spellStart"/>
      <w:r w:rsidRPr="00067054">
        <w:rPr>
          <w:bCs/>
        </w:rPr>
        <w:t>pasākumos</w:t>
      </w:r>
      <w:proofErr w:type="spellEnd"/>
      <w:r w:rsidRPr="00067054">
        <w:rPr>
          <w:bCs/>
        </w:rPr>
        <w:t xml:space="preserve"> </w:t>
      </w:r>
      <w:proofErr w:type="spellStart"/>
      <w:r w:rsidRPr="00067054">
        <w:rPr>
          <w:bCs/>
        </w:rPr>
        <w:t>Latvijā</w:t>
      </w:r>
      <w:proofErr w:type="spellEnd"/>
      <w:r w:rsidRPr="00067054">
        <w:rPr>
          <w:bCs/>
        </w:rPr>
        <w:t xml:space="preserve">, </w:t>
      </w:r>
      <w:proofErr w:type="spellStart"/>
      <w:r w:rsidRPr="00067054">
        <w:rPr>
          <w:bCs/>
        </w:rPr>
        <w:t>tādējādi</w:t>
      </w:r>
      <w:proofErr w:type="spellEnd"/>
      <w:r w:rsidRPr="00067054">
        <w:rPr>
          <w:bCs/>
        </w:rPr>
        <w:t xml:space="preserve"> </w:t>
      </w:r>
      <w:proofErr w:type="spellStart"/>
      <w:r w:rsidRPr="00067054">
        <w:rPr>
          <w:bCs/>
        </w:rPr>
        <w:t>regulāri</w:t>
      </w:r>
      <w:proofErr w:type="spellEnd"/>
      <w:r w:rsidRPr="00067054">
        <w:rPr>
          <w:bCs/>
        </w:rPr>
        <w:t xml:space="preserve"> </w:t>
      </w:r>
      <w:proofErr w:type="spellStart"/>
      <w:r w:rsidRPr="00067054">
        <w:rPr>
          <w:bCs/>
        </w:rPr>
        <w:t>popularizējot</w:t>
      </w:r>
      <w:proofErr w:type="spellEnd"/>
      <w:r w:rsidRPr="00067054">
        <w:rPr>
          <w:bCs/>
        </w:rPr>
        <w:t xml:space="preserve"> Olaines novada </w:t>
      </w:r>
      <w:proofErr w:type="spellStart"/>
      <w:r w:rsidRPr="00067054">
        <w:rPr>
          <w:bCs/>
        </w:rPr>
        <w:t>tēlu</w:t>
      </w:r>
      <w:proofErr w:type="spellEnd"/>
      <w:r w:rsidRPr="00067054">
        <w:rPr>
          <w:bCs/>
        </w:rPr>
        <w:t>.</w:t>
      </w:r>
    </w:p>
    <w:p w14:paraId="2CB6523C" w14:textId="77777777" w:rsidR="008F66C2" w:rsidRPr="00067054" w:rsidRDefault="008F66C2" w:rsidP="008F66C2">
      <w:pPr>
        <w:ind w:firstLine="567"/>
        <w:jc w:val="both"/>
        <w:rPr>
          <w:bCs/>
        </w:rPr>
      </w:pPr>
      <w:proofErr w:type="spellStart"/>
      <w:r w:rsidRPr="00067054">
        <w:t>Ņemot</w:t>
      </w:r>
      <w:proofErr w:type="spellEnd"/>
      <w:r w:rsidRPr="00067054">
        <w:t xml:space="preserve"> </w:t>
      </w:r>
      <w:proofErr w:type="spellStart"/>
      <w:r w:rsidRPr="00067054">
        <w:t>vērā</w:t>
      </w:r>
      <w:proofErr w:type="spellEnd"/>
      <w:r w:rsidRPr="00067054">
        <w:t xml:space="preserve"> </w:t>
      </w:r>
      <w:proofErr w:type="spellStart"/>
      <w:r w:rsidRPr="00067054">
        <w:t>iepriekš</w:t>
      </w:r>
      <w:proofErr w:type="spellEnd"/>
      <w:r w:rsidRPr="00067054">
        <w:t xml:space="preserve"> </w:t>
      </w:r>
      <w:proofErr w:type="spellStart"/>
      <w:r w:rsidRPr="00067054">
        <w:t>minēto</w:t>
      </w:r>
      <w:proofErr w:type="spellEnd"/>
      <w:r w:rsidRPr="00067054">
        <w:t xml:space="preserve">, </w:t>
      </w:r>
      <w:proofErr w:type="spellStart"/>
      <w:r w:rsidRPr="00067054">
        <w:t>Sociālo</w:t>
      </w:r>
      <w:proofErr w:type="spellEnd"/>
      <w:r w:rsidRPr="00067054">
        <w:t xml:space="preserve">, </w:t>
      </w:r>
      <w:proofErr w:type="spellStart"/>
      <w:r w:rsidRPr="00067054">
        <w:t>izglītības</w:t>
      </w:r>
      <w:proofErr w:type="spellEnd"/>
      <w:r w:rsidRPr="00067054">
        <w:t xml:space="preserve"> un </w:t>
      </w:r>
      <w:proofErr w:type="spellStart"/>
      <w:r w:rsidRPr="00067054">
        <w:t>kultūras</w:t>
      </w:r>
      <w:proofErr w:type="spellEnd"/>
      <w:r w:rsidRPr="00067054">
        <w:t xml:space="preserve"> </w:t>
      </w:r>
      <w:proofErr w:type="spellStart"/>
      <w:r w:rsidRPr="00067054">
        <w:t>jautājumu</w:t>
      </w:r>
      <w:proofErr w:type="spellEnd"/>
      <w:r w:rsidRPr="00067054">
        <w:t xml:space="preserve"> </w:t>
      </w:r>
      <w:proofErr w:type="spellStart"/>
      <w:r w:rsidRPr="00067054">
        <w:t>komitejas</w:t>
      </w:r>
      <w:proofErr w:type="spellEnd"/>
      <w:r w:rsidRPr="00067054">
        <w:t xml:space="preserve"> 2023.gada </w:t>
      </w:r>
      <w:proofErr w:type="gramStart"/>
      <w:r w:rsidRPr="00067054">
        <w:t>13.septembra</w:t>
      </w:r>
      <w:proofErr w:type="gramEnd"/>
      <w:r w:rsidRPr="00067054">
        <w:t xml:space="preserve"> </w:t>
      </w:r>
      <w:proofErr w:type="spellStart"/>
      <w:r w:rsidRPr="00067054">
        <w:t>sēdes</w:t>
      </w:r>
      <w:proofErr w:type="spellEnd"/>
      <w:r w:rsidRPr="00067054">
        <w:t xml:space="preserve"> </w:t>
      </w:r>
      <w:proofErr w:type="spellStart"/>
      <w:r w:rsidRPr="00067054">
        <w:t>protokolu</w:t>
      </w:r>
      <w:proofErr w:type="spellEnd"/>
      <w:r w:rsidRPr="00067054">
        <w:t xml:space="preserve"> Nr.9, Olaines novada domes 2015.gada 20.maija </w:t>
      </w:r>
      <w:proofErr w:type="spellStart"/>
      <w:r w:rsidRPr="00067054">
        <w:t>nolikuma</w:t>
      </w:r>
      <w:proofErr w:type="spellEnd"/>
      <w:r w:rsidRPr="00067054">
        <w:t xml:space="preserve"> Nr. 7 “Olaines novada </w:t>
      </w:r>
      <w:proofErr w:type="spellStart"/>
      <w:r w:rsidRPr="00067054">
        <w:t>pašvaldības</w:t>
      </w:r>
      <w:proofErr w:type="spellEnd"/>
      <w:r w:rsidRPr="00067054">
        <w:t xml:space="preserve"> </w:t>
      </w:r>
      <w:proofErr w:type="spellStart"/>
      <w:r w:rsidRPr="00067054">
        <w:t>apbalvojumu</w:t>
      </w:r>
      <w:proofErr w:type="spellEnd"/>
      <w:r w:rsidRPr="00067054">
        <w:t xml:space="preserve"> </w:t>
      </w:r>
      <w:proofErr w:type="spellStart"/>
      <w:r w:rsidRPr="00067054">
        <w:t>nolikums</w:t>
      </w:r>
      <w:proofErr w:type="spellEnd"/>
      <w:r w:rsidRPr="00067054">
        <w:t>” 2.2., 4., 8. un 16.</w:t>
      </w:r>
      <w:proofErr w:type="gramStart"/>
      <w:r w:rsidRPr="00067054">
        <w:t>1.punktu</w:t>
      </w:r>
      <w:proofErr w:type="gramEnd"/>
      <w:r w:rsidRPr="00067054">
        <w:t xml:space="preserve"> un, </w:t>
      </w:r>
      <w:proofErr w:type="spellStart"/>
      <w:r w:rsidRPr="00067054">
        <w:t>pamatojoties</w:t>
      </w:r>
      <w:proofErr w:type="spellEnd"/>
      <w:r w:rsidRPr="00067054">
        <w:t xml:space="preserve"> </w:t>
      </w:r>
      <w:proofErr w:type="spellStart"/>
      <w:r w:rsidRPr="00067054">
        <w:t>uz</w:t>
      </w:r>
      <w:proofErr w:type="spellEnd"/>
      <w:r w:rsidRPr="00067054">
        <w:t xml:space="preserve"> </w:t>
      </w:r>
      <w:proofErr w:type="spellStart"/>
      <w:r w:rsidRPr="00067054">
        <w:t>Pašvaldību</w:t>
      </w:r>
      <w:proofErr w:type="spellEnd"/>
      <w:r w:rsidRPr="00067054">
        <w:t xml:space="preserve"> </w:t>
      </w:r>
      <w:proofErr w:type="spellStart"/>
      <w:r w:rsidRPr="00067054">
        <w:t>likuma</w:t>
      </w:r>
      <w:proofErr w:type="spellEnd"/>
      <w:r w:rsidRPr="00067054">
        <w:t xml:space="preserve"> 10.panta </w:t>
      </w:r>
      <w:proofErr w:type="spellStart"/>
      <w:r w:rsidRPr="00067054">
        <w:t>pirmās</w:t>
      </w:r>
      <w:proofErr w:type="spellEnd"/>
      <w:r w:rsidRPr="00067054">
        <w:t xml:space="preserve"> </w:t>
      </w:r>
      <w:proofErr w:type="spellStart"/>
      <w:r w:rsidRPr="00067054">
        <w:t>daļas</w:t>
      </w:r>
      <w:proofErr w:type="spellEnd"/>
      <w:r w:rsidRPr="00067054">
        <w:t xml:space="preserve"> 21.punktu</w:t>
      </w:r>
      <w:r w:rsidRPr="00067054">
        <w:rPr>
          <w:i/>
        </w:rPr>
        <w:t>,</w:t>
      </w:r>
      <w:r w:rsidRPr="00067054">
        <w:t xml:space="preserve"> </w:t>
      </w:r>
      <w:r w:rsidRPr="00067054">
        <w:rPr>
          <w:b/>
        </w:rPr>
        <w:t xml:space="preserve">dome </w:t>
      </w:r>
      <w:proofErr w:type="spellStart"/>
      <w:r w:rsidRPr="00067054">
        <w:rPr>
          <w:b/>
        </w:rPr>
        <w:t>nolemj</w:t>
      </w:r>
      <w:proofErr w:type="spellEnd"/>
      <w:r w:rsidRPr="00067054">
        <w:rPr>
          <w:b/>
        </w:rPr>
        <w:t>:</w:t>
      </w:r>
      <w:r w:rsidRPr="00067054">
        <w:t xml:space="preserve"> </w:t>
      </w:r>
    </w:p>
    <w:p w14:paraId="697D92A6" w14:textId="77777777" w:rsidR="008F66C2" w:rsidRPr="00067054" w:rsidRDefault="008F66C2" w:rsidP="008F66C2">
      <w:pPr>
        <w:ind w:firstLine="720"/>
        <w:jc w:val="both"/>
        <w:rPr>
          <w:highlight w:val="yellow"/>
        </w:rPr>
      </w:pPr>
    </w:p>
    <w:p w14:paraId="116FD5C1" w14:textId="77777777" w:rsidR="008F66C2" w:rsidRPr="00067054" w:rsidRDefault="008F66C2" w:rsidP="008F66C2">
      <w:pPr>
        <w:numPr>
          <w:ilvl w:val="0"/>
          <w:numId w:val="28"/>
        </w:numPr>
        <w:contextualSpacing/>
        <w:jc w:val="both"/>
      </w:pPr>
      <w:proofErr w:type="spellStart"/>
      <w:r w:rsidRPr="00067054">
        <w:t>Piešķirt</w:t>
      </w:r>
      <w:proofErr w:type="spellEnd"/>
      <w:r w:rsidRPr="00067054">
        <w:t xml:space="preserve"> Olaines novada </w:t>
      </w:r>
      <w:proofErr w:type="spellStart"/>
      <w:r w:rsidRPr="00067054">
        <w:t>pašvaldības</w:t>
      </w:r>
      <w:proofErr w:type="spellEnd"/>
      <w:r w:rsidRPr="00067054">
        <w:t xml:space="preserve"> </w:t>
      </w:r>
      <w:proofErr w:type="spellStart"/>
      <w:r w:rsidRPr="00067054">
        <w:t>apbalvojumu</w:t>
      </w:r>
      <w:proofErr w:type="spellEnd"/>
      <w:r w:rsidRPr="00067054">
        <w:t xml:space="preserve"> – </w:t>
      </w:r>
      <w:proofErr w:type="spellStart"/>
      <w:r w:rsidRPr="00067054">
        <w:t>Atzinības</w:t>
      </w:r>
      <w:proofErr w:type="spellEnd"/>
      <w:r w:rsidRPr="00067054">
        <w:t xml:space="preserve"> </w:t>
      </w:r>
      <w:proofErr w:type="spellStart"/>
      <w:r w:rsidRPr="00067054">
        <w:t>rakstu</w:t>
      </w:r>
      <w:proofErr w:type="spellEnd"/>
      <w:r w:rsidRPr="00067054">
        <w:t xml:space="preserve"> Olaines </w:t>
      </w:r>
      <w:proofErr w:type="spellStart"/>
      <w:r w:rsidRPr="00067054">
        <w:t>Kultūras</w:t>
      </w:r>
      <w:proofErr w:type="spellEnd"/>
      <w:r w:rsidRPr="00067054">
        <w:t xml:space="preserve"> centra Olaines </w:t>
      </w:r>
      <w:proofErr w:type="spellStart"/>
      <w:r w:rsidRPr="00067054">
        <w:t>Kultūras</w:t>
      </w:r>
      <w:proofErr w:type="spellEnd"/>
      <w:r w:rsidRPr="00067054">
        <w:t xml:space="preserve"> </w:t>
      </w:r>
      <w:proofErr w:type="spellStart"/>
      <w:r w:rsidRPr="00067054">
        <w:t>nama</w:t>
      </w:r>
      <w:proofErr w:type="spellEnd"/>
      <w:r w:rsidRPr="00067054">
        <w:t xml:space="preserve"> </w:t>
      </w:r>
      <w:proofErr w:type="spellStart"/>
      <w:r w:rsidRPr="00067054">
        <w:t>bērnu</w:t>
      </w:r>
      <w:proofErr w:type="spellEnd"/>
      <w:r w:rsidRPr="00067054">
        <w:t xml:space="preserve"> </w:t>
      </w:r>
      <w:proofErr w:type="spellStart"/>
      <w:r w:rsidRPr="00067054">
        <w:t>deju</w:t>
      </w:r>
      <w:proofErr w:type="spellEnd"/>
      <w:r w:rsidRPr="00067054">
        <w:t xml:space="preserve"> </w:t>
      </w:r>
      <w:proofErr w:type="spellStart"/>
      <w:r w:rsidRPr="00067054">
        <w:t>kolektīva</w:t>
      </w:r>
      <w:proofErr w:type="spellEnd"/>
      <w:r w:rsidRPr="00067054">
        <w:t xml:space="preserve"> "</w:t>
      </w:r>
      <w:proofErr w:type="spellStart"/>
      <w:r w:rsidRPr="00067054">
        <w:t>Oļi</w:t>
      </w:r>
      <w:proofErr w:type="spellEnd"/>
      <w:r w:rsidRPr="00067054">
        <w:t xml:space="preserve">" </w:t>
      </w:r>
      <w:proofErr w:type="spellStart"/>
      <w:r w:rsidRPr="00067054">
        <w:t>vadītājam</w:t>
      </w:r>
      <w:proofErr w:type="spellEnd"/>
      <w:r w:rsidRPr="00067054">
        <w:t xml:space="preserve"> </w:t>
      </w:r>
      <w:proofErr w:type="spellStart"/>
      <w:r w:rsidRPr="00067054">
        <w:t>Jānim</w:t>
      </w:r>
      <w:proofErr w:type="spellEnd"/>
      <w:r w:rsidRPr="00067054">
        <w:t xml:space="preserve"> </w:t>
      </w:r>
      <w:proofErr w:type="spellStart"/>
      <w:r w:rsidRPr="00067054">
        <w:t>Preciniekam</w:t>
      </w:r>
      <w:proofErr w:type="spellEnd"/>
      <w:r w:rsidRPr="00067054">
        <w:t xml:space="preserve"> par </w:t>
      </w:r>
      <w:proofErr w:type="spellStart"/>
      <w:r w:rsidRPr="00067054">
        <w:t>profesionālu</w:t>
      </w:r>
      <w:proofErr w:type="spellEnd"/>
      <w:r w:rsidRPr="00067054">
        <w:t xml:space="preserve">, </w:t>
      </w:r>
      <w:proofErr w:type="spellStart"/>
      <w:r w:rsidRPr="00067054">
        <w:t>apzinīgu</w:t>
      </w:r>
      <w:proofErr w:type="spellEnd"/>
      <w:r w:rsidRPr="00067054">
        <w:t xml:space="preserve"> un </w:t>
      </w:r>
      <w:proofErr w:type="spellStart"/>
      <w:r w:rsidRPr="00067054">
        <w:t>ilggadēju</w:t>
      </w:r>
      <w:proofErr w:type="spellEnd"/>
      <w:r w:rsidRPr="00067054">
        <w:t xml:space="preserve"> </w:t>
      </w:r>
      <w:proofErr w:type="spellStart"/>
      <w:r w:rsidRPr="00067054">
        <w:t>darbu</w:t>
      </w:r>
      <w:proofErr w:type="spellEnd"/>
      <w:r w:rsidRPr="00067054">
        <w:t xml:space="preserve"> Olaines </w:t>
      </w:r>
      <w:proofErr w:type="spellStart"/>
      <w:r w:rsidRPr="00067054">
        <w:t>novadā</w:t>
      </w:r>
      <w:proofErr w:type="spellEnd"/>
      <w:r w:rsidRPr="00067054">
        <w:t>.</w:t>
      </w:r>
    </w:p>
    <w:p w14:paraId="0A6812BA" w14:textId="77777777" w:rsidR="008F66C2" w:rsidRPr="00067054" w:rsidRDefault="008F66C2" w:rsidP="008F66C2">
      <w:pPr>
        <w:numPr>
          <w:ilvl w:val="0"/>
          <w:numId w:val="28"/>
        </w:numPr>
        <w:jc w:val="both"/>
      </w:pPr>
      <w:proofErr w:type="spellStart"/>
      <w:r w:rsidRPr="00067054">
        <w:t>Pilnvarot</w:t>
      </w:r>
      <w:proofErr w:type="spellEnd"/>
      <w:r w:rsidRPr="00067054">
        <w:t xml:space="preserve"> domes </w:t>
      </w:r>
      <w:proofErr w:type="spellStart"/>
      <w:r w:rsidRPr="00067054">
        <w:t>priekšsēdētāju</w:t>
      </w:r>
      <w:proofErr w:type="spellEnd"/>
      <w:r w:rsidRPr="00067054">
        <w:t xml:space="preserve"> Andri </w:t>
      </w:r>
      <w:proofErr w:type="spellStart"/>
      <w:r w:rsidRPr="00067054">
        <w:t>Bergu</w:t>
      </w:r>
      <w:proofErr w:type="spellEnd"/>
      <w:r w:rsidRPr="00067054">
        <w:t xml:space="preserve"> </w:t>
      </w:r>
      <w:proofErr w:type="spellStart"/>
      <w:r w:rsidRPr="00067054">
        <w:t>pasniegt</w:t>
      </w:r>
      <w:proofErr w:type="spellEnd"/>
      <w:r w:rsidRPr="00067054">
        <w:t xml:space="preserve"> </w:t>
      </w:r>
      <w:proofErr w:type="spellStart"/>
      <w:r w:rsidRPr="00067054">
        <w:t>Jānim</w:t>
      </w:r>
      <w:proofErr w:type="spellEnd"/>
      <w:r w:rsidRPr="00067054">
        <w:t xml:space="preserve"> </w:t>
      </w:r>
      <w:proofErr w:type="spellStart"/>
      <w:r w:rsidRPr="00067054">
        <w:t>Preciniekam</w:t>
      </w:r>
      <w:proofErr w:type="spellEnd"/>
      <w:r w:rsidRPr="00067054">
        <w:t xml:space="preserve"> </w:t>
      </w:r>
      <w:proofErr w:type="spellStart"/>
      <w:r w:rsidRPr="00067054">
        <w:t>Atzinības</w:t>
      </w:r>
      <w:proofErr w:type="spellEnd"/>
      <w:r w:rsidRPr="00067054">
        <w:t xml:space="preserve"> </w:t>
      </w:r>
      <w:proofErr w:type="spellStart"/>
      <w:r w:rsidRPr="00067054">
        <w:t>rakstu</w:t>
      </w:r>
      <w:proofErr w:type="spellEnd"/>
      <w:r w:rsidRPr="00067054">
        <w:t>.</w:t>
      </w:r>
    </w:p>
    <w:p w14:paraId="55A3133B" w14:textId="77777777" w:rsidR="008F66C2" w:rsidRPr="00067054" w:rsidRDefault="008F66C2" w:rsidP="008F66C2">
      <w:pPr>
        <w:ind w:left="1418" w:right="565" w:hanging="425"/>
        <w:jc w:val="both"/>
      </w:pPr>
    </w:p>
    <w:p w14:paraId="6C2597F8" w14:textId="77777777" w:rsidR="008F66C2" w:rsidRPr="00067054" w:rsidRDefault="008F66C2" w:rsidP="008F66C2">
      <w:pPr>
        <w:ind w:left="1418" w:right="565" w:hanging="425"/>
        <w:jc w:val="both"/>
      </w:pPr>
    </w:p>
    <w:p w14:paraId="7944079E" w14:textId="77777777" w:rsidR="008F66C2" w:rsidRPr="00067054" w:rsidRDefault="008F66C2" w:rsidP="008F66C2">
      <w:pPr>
        <w:ind w:left="1418" w:right="565" w:hanging="425"/>
        <w:jc w:val="both"/>
      </w:pPr>
    </w:p>
    <w:tbl>
      <w:tblPr>
        <w:tblW w:w="0" w:type="auto"/>
        <w:tblLook w:val="04A0" w:firstRow="1" w:lastRow="0" w:firstColumn="1" w:lastColumn="0" w:noHBand="0" w:noVBand="1"/>
      </w:tblPr>
      <w:tblGrid>
        <w:gridCol w:w="4563"/>
        <w:gridCol w:w="4508"/>
      </w:tblGrid>
      <w:tr w:rsidR="008F66C2" w:rsidRPr="00067054" w14:paraId="09162007" w14:textId="77777777" w:rsidTr="00F4087B">
        <w:tc>
          <w:tcPr>
            <w:tcW w:w="4785" w:type="dxa"/>
            <w:shd w:val="clear" w:color="auto" w:fill="auto"/>
          </w:tcPr>
          <w:p w14:paraId="41E5226C" w14:textId="77777777" w:rsidR="008F66C2" w:rsidRPr="00067054" w:rsidRDefault="008F66C2" w:rsidP="00F4087B">
            <w:proofErr w:type="spellStart"/>
            <w:r w:rsidRPr="00067054">
              <w:rPr>
                <w:iCs/>
              </w:rPr>
              <w:t>Priekšsēdētājs</w:t>
            </w:r>
            <w:proofErr w:type="spellEnd"/>
          </w:p>
        </w:tc>
        <w:tc>
          <w:tcPr>
            <w:tcW w:w="4785" w:type="dxa"/>
            <w:shd w:val="clear" w:color="auto" w:fill="auto"/>
          </w:tcPr>
          <w:p w14:paraId="0E6663FA" w14:textId="77777777" w:rsidR="008F66C2" w:rsidRPr="00067054" w:rsidRDefault="008F66C2" w:rsidP="00F4087B">
            <w:pPr>
              <w:jc w:val="right"/>
            </w:pPr>
            <w:r w:rsidRPr="00067054">
              <w:rPr>
                <w:iCs/>
              </w:rPr>
              <w:t>A. Bergs</w:t>
            </w:r>
          </w:p>
        </w:tc>
      </w:tr>
    </w:tbl>
    <w:p w14:paraId="30D7547B" w14:textId="77777777" w:rsidR="008F66C2" w:rsidRPr="00067054" w:rsidRDefault="008F66C2" w:rsidP="008F66C2">
      <w:pPr>
        <w:jc w:val="both"/>
      </w:pPr>
    </w:p>
    <w:p w14:paraId="4FD0C567" w14:textId="77777777" w:rsidR="008F66C2" w:rsidRPr="00067054" w:rsidRDefault="008F66C2" w:rsidP="008F66C2">
      <w:pPr>
        <w:jc w:val="both"/>
      </w:pPr>
      <w:proofErr w:type="spellStart"/>
      <w:r w:rsidRPr="00067054">
        <w:t>Iesniedz</w:t>
      </w:r>
      <w:proofErr w:type="spellEnd"/>
      <w:r w:rsidRPr="00067054">
        <w:t xml:space="preserve">: </w:t>
      </w:r>
      <w:proofErr w:type="spellStart"/>
      <w:r w:rsidRPr="00067054">
        <w:t>Sociālo</w:t>
      </w:r>
      <w:proofErr w:type="spellEnd"/>
      <w:r w:rsidRPr="00067054">
        <w:t xml:space="preserve">, </w:t>
      </w:r>
      <w:proofErr w:type="spellStart"/>
      <w:r w:rsidRPr="00067054">
        <w:t>izglītības</w:t>
      </w:r>
      <w:proofErr w:type="spellEnd"/>
      <w:r w:rsidRPr="00067054">
        <w:t xml:space="preserve"> un </w:t>
      </w:r>
      <w:proofErr w:type="spellStart"/>
      <w:r w:rsidRPr="00067054">
        <w:t>kultūras</w:t>
      </w:r>
      <w:proofErr w:type="spellEnd"/>
      <w:r w:rsidRPr="00067054">
        <w:t xml:space="preserve"> </w:t>
      </w:r>
      <w:proofErr w:type="spellStart"/>
      <w:r w:rsidRPr="00067054">
        <w:t>jautājumu</w:t>
      </w:r>
      <w:proofErr w:type="spellEnd"/>
      <w:r w:rsidRPr="00067054">
        <w:t xml:space="preserve"> </w:t>
      </w:r>
      <w:proofErr w:type="spellStart"/>
      <w:r w:rsidRPr="00067054">
        <w:t>komiteja</w:t>
      </w:r>
      <w:proofErr w:type="spellEnd"/>
    </w:p>
    <w:p w14:paraId="1731EEA4" w14:textId="77777777" w:rsidR="008F66C2" w:rsidRPr="00067054" w:rsidRDefault="008F66C2" w:rsidP="008F66C2">
      <w:proofErr w:type="spellStart"/>
      <w:r w:rsidRPr="00067054">
        <w:t>Sagatavoja</w:t>
      </w:r>
      <w:proofErr w:type="spellEnd"/>
      <w:r w:rsidRPr="00067054">
        <w:t xml:space="preserve">: </w:t>
      </w:r>
      <w:proofErr w:type="spellStart"/>
      <w:r w:rsidRPr="00067054">
        <w:t>Izglītības</w:t>
      </w:r>
      <w:proofErr w:type="spellEnd"/>
      <w:r w:rsidRPr="00067054">
        <w:t xml:space="preserve"> un </w:t>
      </w:r>
      <w:proofErr w:type="spellStart"/>
      <w:r w:rsidRPr="00067054">
        <w:t>kultūras</w:t>
      </w:r>
      <w:proofErr w:type="spellEnd"/>
      <w:r w:rsidRPr="00067054">
        <w:t xml:space="preserve"> </w:t>
      </w:r>
      <w:proofErr w:type="spellStart"/>
      <w:r w:rsidRPr="00067054">
        <w:t>nodaļas</w:t>
      </w:r>
      <w:proofErr w:type="spellEnd"/>
      <w:r w:rsidRPr="00067054">
        <w:t xml:space="preserve"> </w:t>
      </w:r>
      <w:proofErr w:type="spellStart"/>
      <w:r w:rsidRPr="00067054">
        <w:t>vadītājs</w:t>
      </w:r>
      <w:proofErr w:type="spellEnd"/>
      <w:r w:rsidRPr="00067054">
        <w:t xml:space="preserve"> </w:t>
      </w:r>
      <w:proofErr w:type="spellStart"/>
      <w:proofErr w:type="gramStart"/>
      <w:r w:rsidRPr="00067054">
        <w:t>A.Joksts</w:t>
      </w:r>
      <w:proofErr w:type="spellEnd"/>
      <w:proofErr w:type="gramEnd"/>
      <w:r w:rsidRPr="00067054">
        <w:t xml:space="preserve"> </w:t>
      </w:r>
      <w:r w:rsidRPr="00067054">
        <w:tab/>
        <w:t>08.09.2023.</w:t>
      </w:r>
    </w:p>
    <w:p w14:paraId="719CC478" w14:textId="77777777" w:rsidR="008F66C2" w:rsidRPr="00067054" w:rsidRDefault="008F66C2" w:rsidP="008F66C2">
      <w:pPr>
        <w:jc w:val="both"/>
        <w:rPr>
          <w:lang w:eastAsia="lv-LV"/>
        </w:rPr>
      </w:pPr>
    </w:p>
    <w:p w14:paraId="262A26F5" w14:textId="77777777" w:rsidR="008F66C2" w:rsidRPr="00067054" w:rsidRDefault="008F66C2" w:rsidP="008F66C2">
      <w:pPr>
        <w:jc w:val="both"/>
        <w:rPr>
          <w:lang w:eastAsia="lv-LV"/>
        </w:rPr>
      </w:pPr>
      <w:proofErr w:type="spellStart"/>
      <w:r w:rsidRPr="00067054">
        <w:rPr>
          <w:lang w:eastAsia="lv-LV"/>
        </w:rPr>
        <w:t>Lēmumu</w:t>
      </w:r>
      <w:proofErr w:type="spellEnd"/>
      <w:r w:rsidRPr="00067054">
        <w:rPr>
          <w:lang w:eastAsia="lv-LV"/>
        </w:rPr>
        <w:t xml:space="preserve"> </w:t>
      </w:r>
      <w:proofErr w:type="spellStart"/>
      <w:r w:rsidRPr="00067054">
        <w:rPr>
          <w:lang w:eastAsia="lv-LV"/>
        </w:rPr>
        <w:t>izsniegt</w:t>
      </w:r>
      <w:proofErr w:type="spellEnd"/>
      <w:r w:rsidRPr="00067054">
        <w:rPr>
          <w:lang w:eastAsia="lv-LV"/>
        </w:rPr>
        <w:t xml:space="preserve">: </w:t>
      </w:r>
    </w:p>
    <w:p w14:paraId="3A25461E" w14:textId="77777777" w:rsidR="008F66C2" w:rsidRPr="00067054" w:rsidRDefault="008F66C2" w:rsidP="008F66C2">
      <w:pPr>
        <w:jc w:val="both"/>
      </w:pPr>
      <w:r w:rsidRPr="00067054">
        <w:t xml:space="preserve">Olaines </w:t>
      </w:r>
      <w:proofErr w:type="spellStart"/>
      <w:r w:rsidRPr="00067054">
        <w:t>Kultūras</w:t>
      </w:r>
      <w:proofErr w:type="spellEnd"/>
      <w:r w:rsidRPr="00067054">
        <w:t xml:space="preserve"> </w:t>
      </w:r>
      <w:proofErr w:type="spellStart"/>
      <w:r w:rsidRPr="00067054">
        <w:t>centram</w:t>
      </w:r>
      <w:proofErr w:type="spellEnd"/>
    </w:p>
    <w:p w14:paraId="42FFC0D1" w14:textId="77777777" w:rsidR="008F66C2" w:rsidRPr="00067054" w:rsidRDefault="008F66C2" w:rsidP="008F66C2">
      <w:pPr>
        <w:jc w:val="both"/>
      </w:pPr>
      <w:proofErr w:type="spellStart"/>
      <w:r w:rsidRPr="00067054">
        <w:rPr>
          <w:lang w:eastAsia="lv-LV"/>
        </w:rPr>
        <w:t>Kancelejai</w:t>
      </w:r>
      <w:proofErr w:type="spellEnd"/>
    </w:p>
    <w:p w14:paraId="7DC83550" w14:textId="77777777" w:rsidR="00D46BF3" w:rsidRPr="00067054" w:rsidRDefault="00D46BF3" w:rsidP="00D46BF3">
      <w:pPr>
        <w:jc w:val="both"/>
      </w:pPr>
    </w:p>
    <w:p w14:paraId="4E1AA354" w14:textId="77777777" w:rsidR="00067054" w:rsidRPr="00067054" w:rsidRDefault="00067054" w:rsidP="00D46BF3">
      <w:pPr>
        <w:jc w:val="both"/>
      </w:pPr>
    </w:p>
    <w:p w14:paraId="1E922E0A" w14:textId="77777777" w:rsidR="004100AC" w:rsidRPr="00067054" w:rsidRDefault="004100AC"/>
    <w:p w14:paraId="0BE9EB55" w14:textId="77777777" w:rsidR="00CA371D" w:rsidRPr="00444E47" w:rsidRDefault="00CA371D" w:rsidP="00CA371D">
      <w:pPr>
        <w:jc w:val="center"/>
        <w:rPr>
          <w:lang w:val="lv-LV"/>
        </w:rPr>
      </w:pPr>
      <w:smartTag w:uri="schemas-tilde-lv/tildestengine" w:element="veidnes">
        <w:smartTagPr>
          <w:attr w:name="baseform" w:val="lēmum|s"/>
          <w:attr w:name="id" w:val="-1"/>
          <w:attr w:name="text" w:val="Lēmuma"/>
        </w:smartTagPr>
        <w:r w:rsidRPr="00444E47">
          <w:rPr>
            <w:lang w:val="lv-LV"/>
          </w:rPr>
          <w:lastRenderedPageBreak/>
          <w:t>Lēmuma</w:t>
        </w:r>
      </w:smartTag>
      <w:r w:rsidRPr="00444E47">
        <w:rPr>
          <w:lang w:val="lv-LV"/>
        </w:rPr>
        <w:t xml:space="preserve"> projekts</w:t>
      </w:r>
    </w:p>
    <w:p w14:paraId="27F5CCE2" w14:textId="77777777" w:rsidR="00CA371D" w:rsidRPr="00444E47" w:rsidRDefault="00CA371D" w:rsidP="00CA371D">
      <w:pPr>
        <w:jc w:val="center"/>
        <w:rPr>
          <w:lang w:val="lv-LV"/>
        </w:rPr>
      </w:pPr>
      <w:r w:rsidRPr="00444E47">
        <w:rPr>
          <w:lang w:val="lv-LV"/>
        </w:rPr>
        <w:t>Olainē</w:t>
      </w:r>
    </w:p>
    <w:p w14:paraId="1BC1CC00" w14:textId="77777777" w:rsidR="00CA371D" w:rsidRPr="00444E47" w:rsidRDefault="00CA371D" w:rsidP="00CA371D">
      <w:pPr>
        <w:rPr>
          <w:lang w:val="lv-LV"/>
        </w:rPr>
      </w:pPr>
      <w:r w:rsidRPr="00444E47">
        <w:rPr>
          <w:lang w:val="lv-LV"/>
        </w:rPr>
        <w:t>20</w:t>
      </w:r>
      <w:r>
        <w:rPr>
          <w:lang w:val="lv-LV"/>
        </w:rPr>
        <w:t>23</w:t>
      </w:r>
      <w:r w:rsidRPr="00444E47">
        <w:rPr>
          <w:lang w:val="lv-LV"/>
        </w:rPr>
        <w:t xml:space="preserve">.gada </w:t>
      </w:r>
      <w:r>
        <w:rPr>
          <w:lang w:val="lv-LV"/>
        </w:rPr>
        <w:t>27.septembrī</w:t>
      </w:r>
      <w:r w:rsidRPr="00444E47">
        <w:rPr>
          <w:lang w:val="lv-LV"/>
        </w:rPr>
        <w:tab/>
      </w:r>
      <w:r w:rsidRPr="00444E47">
        <w:rPr>
          <w:lang w:val="lv-LV"/>
        </w:rPr>
        <w:tab/>
      </w:r>
      <w:r w:rsidRPr="00444E47">
        <w:rPr>
          <w:lang w:val="lv-LV"/>
        </w:rPr>
        <w:tab/>
      </w:r>
      <w:r w:rsidRPr="00444E47">
        <w:rPr>
          <w:lang w:val="lv-LV"/>
        </w:rPr>
        <w:tab/>
      </w:r>
      <w:r w:rsidRPr="00444E47">
        <w:rPr>
          <w:lang w:val="lv-LV"/>
        </w:rPr>
        <w:tab/>
        <w:t xml:space="preserve">                       prot. Nr.  </w:t>
      </w:r>
      <w:r>
        <w:rPr>
          <w:lang w:val="lv-LV"/>
        </w:rPr>
        <w:t>10</w:t>
      </w:r>
    </w:p>
    <w:p w14:paraId="74BBE3EE" w14:textId="77777777" w:rsidR="00CA371D" w:rsidRPr="00444E47" w:rsidRDefault="00CA371D" w:rsidP="00CA371D">
      <w:pPr>
        <w:rPr>
          <w:b/>
          <w:bCs/>
          <w:lang w:val="lv-LV"/>
        </w:rPr>
      </w:pPr>
    </w:p>
    <w:p w14:paraId="672409AF" w14:textId="77777777" w:rsidR="00CA371D" w:rsidRDefault="00CA371D" w:rsidP="00CA371D">
      <w:pPr>
        <w:rPr>
          <w:b/>
          <w:bCs/>
          <w:lang w:val="lv-LV"/>
        </w:rPr>
      </w:pPr>
      <w:r w:rsidRPr="00444E47">
        <w:rPr>
          <w:b/>
          <w:bCs/>
          <w:lang w:val="lv-LV"/>
        </w:rPr>
        <w:t xml:space="preserve">Par </w:t>
      </w:r>
      <w:r>
        <w:rPr>
          <w:b/>
          <w:bCs/>
          <w:lang w:val="lv-LV"/>
        </w:rPr>
        <w:t xml:space="preserve">Rūtas Bergmanes </w:t>
      </w:r>
      <w:r w:rsidRPr="00444E47">
        <w:rPr>
          <w:b/>
          <w:bCs/>
          <w:lang w:val="lv-LV"/>
        </w:rPr>
        <w:t xml:space="preserve">iecelšanu </w:t>
      </w:r>
    </w:p>
    <w:p w14:paraId="6C9471E3" w14:textId="77777777" w:rsidR="00CA371D" w:rsidRPr="00444E47" w:rsidRDefault="00CA371D" w:rsidP="00CA371D">
      <w:pPr>
        <w:rPr>
          <w:b/>
          <w:bCs/>
          <w:lang w:val="lv-LV"/>
        </w:rPr>
      </w:pPr>
      <w:r w:rsidRPr="00444E47">
        <w:rPr>
          <w:b/>
          <w:lang w:val="lv-LV"/>
        </w:rPr>
        <w:t xml:space="preserve">Olaines </w:t>
      </w:r>
      <w:r>
        <w:rPr>
          <w:b/>
          <w:lang w:val="lv-LV"/>
        </w:rPr>
        <w:t xml:space="preserve">Kultūras centra </w:t>
      </w:r>
      <w:r w:rsidRPr="00444E47">
        <w:rPr>
          <w:b/>
          <w:lang w:val="lv-LV"/>
        </w:rPr>
        <w:t>direktora amatā</w:t>
      </w:r>
    </w:p>
    <w:p w14:paraId="15E20036" w14:textId="77777777" w:rsidR="00CA371D" w:rsidRPr="00444E47" w:rsidRDefault="00CA371D" w:rsidP="00CA371D">
      <w:pPr>
        <w:rPr>
          <w:lang w:val="lv-LV"/>
        </w:rPr>
      </w:pPr>
    </w:p>
    <w:p w14:paraId="1A2EDD14" w14:textId="77777777" w:rsidR="00CA371D" w:rsidRPr="00444E47" w:rsidRDefault="00CA371D" w:rsidP="00CA371D">
      <w:pPr>
        <w:jc w:val="both"/>
        <w:rPr>
          <w:lang w:val="lv-LV"/>
        </w:rPr>
      </w:pPr>
      <w:r w:rsidRPr="00444E47">
        <w:rPr>
          <w:lang w:val="lv-LV"/>
        </w:rPr>
        <w:t xml:space="preserve">       Olaines novada pašvaldība  2023.gada 1</w:t>
      </w:r>
      <w:r>
        <w:rPr>
          <w:lang w:val="lv-LV"/>
        </w:rPr>
        <w:t>4.augustā</w:t>
      </w:r>
      <w:r w:rsidRPr="00444E47">
        <w:rPr>
          <w:lang w:val="lv-LV"/>
        </w:rPr>
        <w:t xml:space="preserve"> izsludināja konkursu uz vakanto Olaines </w:t>
      </w:r>
      <w:r>
        <w:rPr>
          <w:lang w:val="lv-LV"/>
        </w:rPr>
        <w:t xml:space="preserve">Kultūras centra </w:t>
      </w:r>
      <w:r w:rsidRPr="00444E47">
        <w:rPr>
          <w:lang w:val="lv-LV"/>
        </w:rPr>
        <w:t xml:space="preserve">direktora amatu saskaņā ar 2023.gada </w:t>
      </w:r>
      <w:r>
        <w:rPr>
          <w:lang w:val="lv-LV"/>
        </w:rPr>
        <w:t xml:space="preserve">11.augustā </w:t>
      </w:r>
      <w:r w:rsidRPr="00444E47">
        <w:rPr>
          <w:lang w:val="lv-LV"/>
        </w:rPr>
        <w:t xml:space="preserve">apstiprināto </w:t>
      </w:r>
      <w:r>
        <w:rPr>
          <w:lang w:val="lv-LV"/>
        </w:rPr>
        <w:t xml:space="preserve">atklātā </w:t>
      </w:r>
      <w:r w:rsidRPr="00444E47">
        <w:rPr>
          <w:lang w:val="lv-LV"/>
        </w:rPr>
        <w:t xml:space="preserve">konkursa nolikumu Olaines </w:t>
      </w:r>
      <w:r>
        <w:rPr>
          <w:lang w:val="lv-LV"/>
        </w:rPr>
        <w:t xml:space="preserve">Kultūras centra </w:t>
      </w:r>
      <w:r w:rsidRPr="00444E47">
        <w:rPr>
          <w:lang w:val="lv-LV"/>
        </w:rPr>
        <w:t xml:space="preserve">direktora </w:t>
      </w:r>
      <w:r>
        <w:rPr>
          <w:lang w:val="lv-LV"/>
        </w:rPr>
        <w:t xml:space="preserve">amata pretendentu </w:t>
      </w:r>
      <w:r w:rsidRPr="00444E47">
        <w:rPr>
          <w:lang w:val="lv-LV"/>
        </w:rPr>
        <w:t>atlasei.</w:t>
      </w:r>
      <w:r w:rsidRPr="00444E47">
        <w:rPr>
          <w:lang w:val="lv-LV"/>
        </w:rPr>
        <w:tab/>
        <w:t xml:space="preserve"> </w:t>
      </w:r>
    </w:p>
    <w:p w14:paraId="12E40A5B" w14:textId="77777777" w:rsidR="00CA371D" w:rsidRPr="00444E47" w:rsidRDefault="00CA371D" w:rsidP="00CA371D">
      <w:pPr>
        <w:ind w:firstLine="720"/>
        <w:jc w:val="both"/>
        <w:rPr>
          <w:lang w:val="lv-LV"/>
        </w:rPr>
      </w:pPr>
      <w:r w:rsidRPr="00444E47">
        <w:rPr>
          <w:lang w:val="lv-LV"/>
        </w:rPr>
        <w:t xml:space="preserve">2023.gada </w:t>
      </w:r>
      <w:r>
        <w:rPr>
          <w:lang w:val="lv-LV"/>
        </w:rPr>
        <w:t>7., 11.</w:t>
      </w:r>
      <w:r w:rsidRPr="00444E47">
        <w:rPr>
          <w:lang w:val="lv-LV"/>
        </w:rPr>
        <w:t xml:space="preserve"> un </w:t>
      </w:r>
      <w:r>
        <w:rPr>
          <w:lang w:val="lv-LV"/>
        </w:rPr>
        <w:t xml:space="preserve">12.septembrī </w:t>
      </w:r>
      <w:r w:rsidRPr="00444E47">
        <w:rPr>
          <w:lang w:val="lv-LV"/>
        </w:rPr>
        <w:t xml:space="preserve">konkursa vērtēšanas komisija, izvērtējot saņemtos pieteikumus un balstoties uz interviju rezultātiem, pieņēma lēmumu virzīt </w:t>
      </w:r>
      <w:r>
        <w:rPr>
          <w:lang w:val="lv-LV"/>
        </w:rPr>
        <w:t>Rūtu Bergmani iecelšanai</w:t>
      </w:r>
      <w:r w:rsidRPr="00444E47">
        <w:rPr>
          <w:lang w:val="lv-LV"/>
        </w:rPr>
        <w:t xml:space="preserve"> Olaines </w:t>
      </w:r>
      <w:r>
        <w:rPr>
          <w:lang w:val="lv-LV"/>
        </w:rPr>
        <w:t>Kultūras centra</w:t>
      </w:r>
      <w:r w:rsidRPr="00444E47">
        <w:rPr>
          <w:lang w:val="lv-LV"/>
        </w:rPr>
        <w:t xml:space="preserve"> direktora amat</w:t>
      </w:r>
      <w:r>
        <w:rPr>
          <w:lang w:val="lv-LV"/>
        </w:rPr>
        <w:t>ā (lēmums pielikumā)..</w:t>
      </w:r>
    </w:p>
    <w:p w14:paraId="516E007A" w14:textId="6E24DE3C" w:rsidR="00CA371D" w:rsidRPr="00444E47" w:rsidRDefault="00CA371D" w:rsidP="00CA371D">
      <w:pPr>
        <w:ind w:firstLine="720"/>
        <w:jc w:val="both"/>
        <w:rPr>
          <w:lang w:val="lv-LV"/>
        </w:rPr>
      </w:pPr>
      <w:r w:rsidRPr="00444E47">
        <w:rPr>
          <w:lang w:val="lv-LV"/>
        </w:rPr>
        <w:t xml:space="preserve"> Pamatojoties uz iepriekš minēto, domei tiek ierosināts iecelt </w:t>
      </w:r>
      <w:r>
        <w:rPr>
          <w:lang w:val="lv-LV"/>
        </w:rPr>
        <w:t>Rūtu Bergmani</w:t>
      </w:r>
      <w:r w:rsidRPr="00444E47">
        <w:rPr>
          <w:lang w:val="lv-LV"/>
        </w:rPr>
        <w:t>, personas kods</w:t>
      </w:r>
      <w:bookmarkStart w:id="0" w:name="_Hlk98317741"/>
      <w:r w:rsidR="008140BB">
        <w:rPr>
          <w:lang w:val="lv-LV"/>
        </w:rPr>
        <w:t>_</w:t>
      </w:r>
      <w:r w:rsidRPr="00444E47">
        <w:rPr>
          <w:color w:val="000000"/>
          <w:lang w:val="lv-LV" w:eastAsia="lv-LV"/>
        </w:rPr>
        <w:t xml:space="preserve">, </w:t>
      </w:r>
      <w:bookmarkEnd w:id="0"/>
      <w:r w:rsidRPr="00444E47">
        <w:rPr>
          <w:lang w:val="lv-LV"/>
        </w:rPr>
        <w:t xml:space="preserve">Olaines </w:t>
      </w:r>
      <w:r>
        <w:rPr>
          <w:lang w:val="lv-LV"/>
        </w:rPr>
        <w:t xml:space="preserve">Kultūras centra </w:t>
      </w:r>
      <w:r w:rsidRPr="00444E47">
        <w:rPr>
          <w:lang w:val="lv-LV"/>
        </w:rPr>
        <w:t>direktora amatā.</w:t>
      </w:r>
    </w:p>
    <w:p w14:paraId="041523BD" w14:textId="77777777" w:rsidR="00CA371D" w:rsidRPr="00444E47" w:rsidRDefault="00CA371D" w:rsidP="00CA371D">
      <w:pPr>
        <w:ind w:firstLine="720"/>
        <w:jc w:val="both"/>
        <w:rPr>
          <w:b/>
          <w:bCs/>
          <w:lang w:val="lv-LV"/>
        </w:rPr>
      </w:pPr>
      <w:r w:rsidRPr="00444E47">
        <w:rPr>
          <w:lang w:val="lv-LV"/>
        </w:rPr>
        <w:t xml:space="preserve">Ņemot vērā </w:t>
      </w:r>
      <w:r>
        <w:rPr>
          <w:color w:val="000000"/>
          <w:lang w:val="lv-LV"/>
        </w:rPr>
        <w:t>konkursa vērtēšanas komisijas 2023.gada 12.septembra lēmumu, Olaines novada domes 2022.gada 23.februāra nolikuma Nr. NOL2/2022 “Olaines Kultūras centra nolikums” 10.punktu</w:t>
      </w:r>
      <w:r w:rsidRPr="00444E47">
        <w:rPr>
          <w:lang w:val="lv-LV"/>
        </w:rPr>
        <w:t xml:space="preserve"> un, pamatojoties uz Pašvaldību likuma 10.panta pirmās daļas 10.punktu, 20.panta piekto daļu un 22.panta pirmās daļas 4.punktu, </w:t>
      </w:r>
      <w:r w:rsidRPr="001B099B">
        <w:rPr>
          <w:lang w:val="lv-LV"/>
        </w:rPr>
        <w:t>Kultūras institūciju likuma 20</w:t>
      </w:r>
      <w:r w:rsidRPr="00444E47">
        <w:rPr>
          <w:lang w:val="lv-LV"/>
        </w:rPr>
        <w:t>.pant</w:t>
      </w:r>
      <w:r w:rsidRPr="001B099B">
        <w:rPr>
          <w:lang w:val="lv-LV"/>
        </w:rPr>
        <w:t xml:space="preserve">u </w:t>
      </w:r>
      <w:r w:rsidRPr="00444E47">
        <w:rPr>
          <w:lang w:val="lv-LV"/>
        </w:rPr>
        <w:t>un Olaines novada domes 2017.gada 27.septembra saistošo noteikumu Nr.SN9/2017 “Olaines novada pašvaldības nolikums” 24.8.punktu, atklāti balsojot</w:t>
      </w:r>
      <w:r w:rsidRPr="001B099B">
        <w:rPr>
          <w:lang w:val="lv-LV"/>
        </w:rPr>
        <w:t xml:space="preserve">, </w:t>
      </w:r>
      <w:r w:rsidRPr="00444E47">
        <w:rPr>
          <w:lang w:val="lv-LV"/>
        </w:rPr>
        <w:t xml:space="preserve"> </w:t>
      </w:r>
      <w:r w:rsidRPr="00444E47">
        <w:rPr>
          <w:b/>
          <w:bCs/>
          <w:lang w:val="lv-LV"/>
        </w:rPr>
        <w:t>dome nolemj:</w:t>
      </w:r>
    </w:p>
    <w:p w14:paraId="3A08ADDA" w14:textId="77777777" w:rsidR="00CA371D" w:rsidRPr="00444E47" w:rsidRDefault="00CA371D" w:rsidP="00CA371D">
      <w:pPr>
        <w:ind w:firstLine="720"/>
        <w:jc w:val="both"/>
        <w:rPr>
          <w:lang w:val="lv-LV"/>
        </w:rPr>
      </w:pPr>
    </w:p>
    <w:p w14:paraId="7A0253C4" w14:textId="3F88E11D" w:rsidR="00CA371D" w:rsidRDefault="00CA371D" w:rsidP="00CA371D">
      <w:pPr>
        <w:numPr>
          <w:ilvl w:val="0"/>
          <w:numId w:val="1"/>
        </w:numPr>
        <w:jc w:val="both"/>
        <w:rPr>
          <w:lang w:val="lv-LV"/>
        </w:rPr>
      </w:pPr>
      <w:r w:rsidRPr="00444E47">
        <w:rPr>
          <w:lang w:val="lv-LV"/>
        </w:rPr>
        <w:t xml:space="preserve">Iecelt </w:t>
      </w:r>
      <w:r>
        <w:rPr>
          <w:lang w:val="lv-LV"/>
        </w:rPr>
        <w:t>Rūtu Bergmani</w:t>
      </w:r>
      <w:r w:rsidRPr="00444E47">
        <w:rPr>
          <w:lang w:val="lv-LV"/>
        </w:rPr>
        <w:t>, personas kods</w:t>
      </w:r>
      <w:r>
        <w:rPr>
          <w:lang w:val="lv-LV"/>
        </w:rPr>
        <w:t>_</w:t>
      </w:r>
      <w:r w:rsidRPr="00444E47">
        <w:rPr>
          <w:lang w:val="lv-LV" w:eastAsia="lv-LV"/>
        </w:rPr>
        <w:t xml:space="preserve">, </w:t>
      </w:r>
      <w:r w:rsidRPr="00444E47">
        <w:rPr>
          <w:lang w:val="lv-LV"/>
        </w:rPr>
        <w:t xml:space="preserve">Olaines </w:t>
      </w:r>
      <w:r>
        <w:rPr>
          <w:lang w:val="lv-LV"/>
        </w:rPr>
        <w:t xml:space="preserve">Kultūras centra </w:t>
      </w:r>
      <w:r w:rsidRPr="00444E47">
        <w:rPr>
          <w:lang w:val="lv-LV"/>
        </w:rPr>
        <w:t xml:space="preserve">direktora amatā no 2023. gada  </w:t>
      </w:r>
      <w:r>
        <w:rPr>
          <w:lang w:val="lv-LV"/>
        </w:rPr>
        <w:t>2.oktobra</w:t>
      </w:r>
      <w:r w:rsidRPr="00444E47">
        <w:rPr>
          <w:lang w:val="lv-LV"/>
        </w:rPr>
        <w:t>.</w:t>
      </w:r>
    </w:p>
    <w:p w14:paraId="465482A9" w14:textId="77777777" w:rsidR="00CA371D" w:rsidRDefault="00CA371D" w:rsidP="00CA371D">
      <w:pPr>
        <w:numPr>
          <w:ilvl w:val="0"/>
          <w:numId w:val="1"/>
        </w:numPr>
        <w:jc w:val="both"/>
        <w:rPr>
          <w:lang w:val="lv-LV"/>
        </w:rPr>
      </w:pPr>
      <w:r>
        <w:rPr>
          <w:lang w:val="lv-LV"/>
        </w:rPr>
        <w:t>Noteikt Olaines Kultūras centra direktorei Rūtai Bergmanei darba samaksu (mēnešalgu) 1811.00 EUR.</w:t>
      </w:r>
    </w:p>
    <w:p w14:paraId="33255BFF" w14:textId="4A7668EA" w:rsidR="00CA371D" w:rsidRPr="00444E47" w:rsidRDefault="00CA371D" w:rsidP="00CA371D">
      <w:pPr>
        <w:numPr>
          <w:ilvl w:val="0"/>
          <w:numId w:val="1"/>
        </w:numPr>
        <w:jc w:val="both"/>
        <w:rPr>
          <w:lang w:val="lv-LV"/>
        </w:rPr>
      </w:pPr>
      <w:r>
        <w:rPr>
          <w:lang w:val="lv-LV"/>
        </w:rPr>
        <w:t>Atbrīvot Baibu Miezīti (personas kods_) no Olaines Kultūras centra direktora pienākumu izpildītāja amata 2023.gada 29.septembrī (pēdējā darbadiena).</w:t>
      </w:r>
    </w:p>
    <w:p w14:paraId="3B470DDE" w14:textId="77777777" w:rsidR="00CA371D" w:rsidRPr="00444E47" w:rsidRDefault="00CA371D" w:rsidP="00CA371D">
      <w:pPr>
        <w:numPr>
          <w:ilvl w:val="0"/>
          <w:numId w:val="1"/>
        </w:numPr>
        <w:jc w:val="both"/>
        <w:rPr>
          <w:lang w:val="lv-LV"/>
        </w:rPr>
      </w:pPr>
      <w:r w:rsidRPr="00444E47">
        <w:rPr>
          <w:lang w:val="lv-LV"/>
        </w:rPr>
        <w:t xml:space="preserve">Pilnvarot pašvaldības izpilddirektoru noslēgt darba </w:t>
      </w:r>
      <w:smartTag w:uri="schemas-tilde-lv/tildestengine" w:element="veidnes">
        <w:smartTagPr>
          <w:attr w:name="text" w:val="līgumu"/>
          <w:attr w:name="id" w:val="-1"/>
          <w:attr w:name="baseform" w:val="līgum|s"/>
        </w:smartTagPr>
        <w:r w:rsidRPr="00444E47">
          <w:rPr>
            <w:lang w:val="lv-LV"/>
          </w:rPr>
          <w:t>līgumu</w:t>
        </w:r>
      </w:smartTag>
      <w:r w:rsidRPr="00444E47">
        <w:rPr>
          <w:lang w:val="lv-LV"/>
        </w:rPr>
        <w:t xml:space="preserve"> ar </w:t>
      </w:r>
      <w:r>
        <w:rPr>
          <w:lang w:val="lv-LV"/>
        </w:rPr>
        <w:t>Rūtu Bergmani</w:t>
      </w:r>
      <w:r w:rsidRPr="00444E47">
        <w:rPr>
          <w:lang w:val="lv-LV"/>
        </w:rPr>
        <w:t>.</w:t>
      </w:r>
    </w:p>
    <w:p w14:paraId="2FEBDB63" w14:textId="2B61D236" w:rsidR="00CA371D" w:rsidRPr="00444E47" w:rsidRDefault="00CA371D" w:rsidP="00CA371D">
      <w:pPr>
        <w:numPr>
          <w:ilvl w:val="0"/>
          <w:numId w:val="1"/>
        </w:numPr>
        <w:ind w:right="567"/>
        <w:jc w:val="both"/>
        <w:rPr>
          <w:lang w:val="lv-LV"/>
        </w:rPr>
      </w:pPr>
      <w:r w:rsidRPr="00444E47">
        <w:rPr>
          <w:lang w:val="lv-LV"/>
        </w:rPr>
        <w:t xml:space="preserve">Lēmumu var pārsūdzēt Administratīvajā rajona tiesā (Baldones ielā 1A, Rīgā, </w:t>
      </w:r>
      <w:r w:rsidR="008140BB">
        <w:rPr>
          <w:lang w:val="lv-LV"/>
        </w:rPr>
        <w:t xml:space="preserve">          </w:t>
      </w:r>
      <w:r w:rsidRPr="00444E47">
        <w:rPr>
          <w:lang w:val="lv-LV"/>
        </w:rPr>
        <w:t>LV-1007) viena mēneša laikā no tā spēkā stāšanās.</w:t>
      </w:r>
    </w:p>
    <w:p w14:paraId="064C215C" w14:textId="77777777" w:rsidR="00CA371D" w:rsidRPr="00444E47" w:rsidRDefault="00CA371D" w:rsidP="00CA371D">
      <w:pPr>
        <w:rPr>
          <w:lang w:val="lv-LV"/>
        </w:rPr>
      </w:pPr>
    </w:p>
    <w:p w14:paraId="31A88956" w14:textId="77777777" w:rsidR="00CA371D" w:rsidRPr="00444E47" w:rsidRDefault="00CA371D" w:rsidP="00CA371D">
      <w:pPr>
        <w:rPr>
          <w:lang w:val="lv-LV"/>
        </w:rPr>
      </w:pPr>
      <w:r w:rsidRPr="00444E47">
        <w:rPr>
          <w:lang w:val="lv-LV"/>
        </w:rPr>
        <w:t>Priekšsēdētājs</w:t>
      </w:r>
      <w:r w:rsidRPr="00444E47">
        <w:rPr>
          <w:lang w:val="lv-LV"/>
        </w:rPr>
        <w:tab/>
      </w:r>
      <w:r w:rsidRPr="00444E47">
        <w:rPr>
          <w:lang w:val="lv-LV"/>
        </w:rPr>
        <w:tab/>
      </w:r>
      <w:r w:rsidRPr="00444E47">
        <w:rPr>
          <w:lang w:val="lv-LV"/>
        </w:rPr>
        <w:tab/>
      </w:r>
      <w:r w:rsidRPr="00444E47">
        <w:rPr>
          <w:lang w:val="lv-LV"/>
        </w:rPr>
        <w:tab/>
      </w:r>
      <w:r w:rsidRPr="00444E47">
        <w:rPr>
          <w:lang w:val="lv-LV"/>
        </w:rPr>
        <w:tab/>
        <w:t xml:space="preserve">                                      </w:t>
      </w:r>
      <w:r>
        <w:rPr>
          <w:lang w:val="lv-LV"/>
        </w:rPr>
        <w:t xml:space="preserve">                 </w:t>
      </w:r>
      <w:proofErr w:type="spellStart"/>
      <w:r w:rsidRPr="00444E47">
        <w:rPr>
          <w:lang w:val="lv-LV"/>
        </w:rPr>
        <w:t>A.Bergs</w:t>
      </w:r>
      <w:proofErr w:type="spellEnd"/>
    </w:p>
    <w:p w14:paraId="29A96396" w14:textId="77777777" w:rsidR="00CA371D" w:rsidRPr="00444E47" w:rsidRDefault="00CA371D" w:rsidP="00CA371D">
      <w:pPr>
        <w:rPr>
          <w:lang w:val="lv-LV"/>
        </w:rPr>
      </w:pPr>
    </w:p>
    <w:p w14:paraId="625E45EF" w14:textId="77777777" w:rsidR="00CA371D" w:rsidRPr="00444E47" w:rsidRDefault="00CA371D" w:rsidP="00CA371D">
      <w:pPr>
        <w:rPr>
          <w:lang w:val="lv-LV"/>
        </w:rPr>
      </w:pPr>
      <w:r w:rsidRPr="00444E47">
        <w:rPr>
          <w:lang w:val="lv-LV"/>
        </w:rPr>
        <w:t xml:space="preserve">Iesniedz: domes priekšsēdētājs </w:t>
      </w:r>
      <w:proofErr w:type="spellStart"/>
      <w:r w:rsidRPr="00444E47">
        <w:rPr>
          <w:lang w:val="lv-LV"/>
        </w:rPr>
        <w:t>A.Bergs</w:t>
      </w:r>
      <w:proofErr w:type="spellEnd"/>
    </w:p>
    <w:p w14:paraId="55ADD6DC" w14:textId="77777777" w:rsidR="00CA371D" w:rsidRPr="00444E47" w:rsidRDefault="00CA371D" w:rsidP="00CA371D">
      <w:pPr>
        <w:rPr>
          <w:lang w:val="lv-LV"/>
        </w:rPr>
      </w:pPr>
      <w:r w:rsidRPr="00444E47">
        <w:rPr>
          <w:lang w:val="lv-LV"/>
        </w:rPr>
        <w:t xml:space="preserve">Sagatavoja: </w:t>
      </w:r>
    </w:p>
    <w:p w14:paraId="0918AB7D" w14:textId="77777777" w:rsidR="00CA371D" w:rsidRPr="00444E47" w:rsidRDefault="00CA371D" w:rsidP="00CA371D">
      <w:pPr>
        <w:ind w:firstLine="720"/>
        <w:rPr>
          <w:lang w:val="lv-LV"/>
        </w:rPr>
      </w:pPr>
      <w:r w:rsidRPr="00444E47">
        <w:rPr>
          <w:lang w:val="lv-LV"/>
        </w:rPr>
        <w:t xml:space="preserve">Izpilddirektors Ģ. </w:t>
      </w:r>
      <w:proofErr w:type="spellStart"/>
      <w:r w:rsidRPr="00444E47">
        <w:rPr>
          <w:lang w:val="lv-LV"/>
        </w:rPr>
        <w:t>Batrags</w:t>
      </w:r>
      <w:proofErr w:type="spellEnd"/>
      <w:r w:rsidRPr="00444E47">
        <w:rPr>
          <w:lang w:val="lv-LV"/>
        </w:rPr>
        <w:t xml:space="preserve"> </w:t>
      </w:r>
    </w:p>
    <w:p w14:paraId="12778DAA" w14:textId="77777777" w:rsidR="00CA371D" w:rsidRPr="00444E47" w:rsidRDefault="00CA371D" w:rsidP="00CA371D">
      <w:pPr>
        <w:ind w:firstLine="720"/>
        <w:rPr>
          <w:lang w:val="lv-LV"/>
        </w:rPr>
      </w:pPr>
      <w:r w:rsidRPr="00444E47">
        <w:rPr>
          <w:lang w:val="lv-LV"/>
        </w:rPr>
        <w:t xml:space="preserve">Kancelejas vadītāja </w:t>
      </w:r>
      <w:proofErr w:type="spellStart"/>
      <w:r w:rsidRPr="00444E47">
        <w:rPr>
          <w:lang w:val="lv-LV"/>
        </w:rPr>
        <w:t>B.Vigupe</w:t>
      </w:r>
      <w:proofErr w:type="spellEnd"/>
    </w:p>
    <w:p w14:paraId="0F826F87" w14:textId="77777777" w:rsidR="00CA371D" w:rsidRPr="00444E47" w:rsidRDefault="00CA371D" w:rsidP="00CA371D">
      <w:pPr>
        <w:rPr>
          <w:lang w:val="lv-LV"/>
        </w:rPr>
      </w:pPr>
    </w:p>
    <w:p w14:paraId="19FD4D6F" w14:textId="77777777" w:rsidR="00CA371D" w:rsidRPr="00444E47" w:rsidRDefault="00CA371D" w:rsidP="00CA371D">
      <w:pPr>
        <w:rPr>
          <w:lang w:val="lv-LV"/>
        </w:rPr>
      </w:pPr>
      <w:smartTag w:uri="schemas-tilde-lv/tildestengine" w:element="veidnes">
        <w:smartTagPr>
          <w:attr w:name="baseform" w:val="izrakst|s"/>
          <w:attr w:name="id" w:val="-1"/>
          <w:attr w:name="text" w:val="Izrakstu"/>
        </w:smartTagPr>
        <w:r w:rsidRPr="00444E47">
          <w:rPr>
            <w:lang w:val="lv-LV"/>
          </w:rPr>
          <w:t>Izrakstu</w:t>
        </w:r>
      </w:smartTag>
      <w:r w:rsidRPr="00444E47">
        <w:rPr>
          <w:lang w:val="lv-LV"/>
        </w:rPr>
        <w:t xml:space="preserve"> izsniegt:</w:t>
      </w:r>
    </w:p>
    <w:p w14:paraId="2590686D" w14:textId="77777777" w:rsidR="00CA371D" w:rsidRPr="00444E47" w:rsidRDefault="00CA371D" w:rsidP="00CA371D">
      <w:pPr>
        <w:rPr>
          <w:lang w:val="lv-LV"/>
        </w:rPr>
      </w:pPr>
      <w:r>
        <w:rPr>
          <w:lang w:val="lv-LV"/>
        </w:rPr>
        <w:t>R. Bergmanei</w:t>
      </w:r>
    </w:p>
    <w:p w14:paraId="3002F3EB" w14:textId="77777777" w:rsidR="00CA371D" w:rsidRPr="00444E47" w:rsidRDefault="00CA371D" w:rsidP="00CA371D">
      <w:pPr>
        <w:rPr>
          <w:lang w:val="lv-LV"/>
        </w:rPr>
      </w:pPr>
      <w:r w:rsidRPr="00444E47">
        <w:rPr>
          <w:lang w:val="lv-LV"/>
        </w:rPr>
        <w:t xml:space="preserve">Olaines </w:t>
      </w:r>
      <w:r>
        <w:rPr>
          <w:lang w:val="lv-LV"/>
        </w:rPr>
        <w:t>Kultūras centram</w:t>
      </w:r>
    </w:p>
    <w:p w14:paraId="7C543B6F" w14:textId="77777777" w:rsidR="00CA371D" w:rsidRPr="00444E47" w:rsidRDefault="00CA371D" w:rsidP="00CA371D">
      <w:pPr>
        <w:rPr>
          <w:lang w:val="lv-LV"/>
        </w:rPr>
      </w:pPr>
      <w:r w:rsidRPr="00444E47">
        <w:rPr>
          <w:lang w:val="lv-LV"/>
        </w:rPr>
        <w:t>Kancelejai</w:t>
      </w:r>
    </w:p>
    <w:p w14:paraId="467912F3" w14:textId="77777777" w:rsidR="00CA371D" w:rsidRPr="00444E47" w:rsidRDefault="00CA371D" w:rsidP="00CA371D">
      <w:pPr>
        <w:rPr>
          <w:lang w:val="lv-LV"/>
        </w:rPr>
      </w:pPr>
      <w:r w:rsidRPr="00444E47">
        <w:rPr>
          <w:lang w:val="lv-LV"/>
        </w:rPr>
        <w:t>Finanšu un grāmatvedības nodaļai</w:t>
      </w:r>
    </w:p>
    <w:p w14:paraId="45AAE504" w14:textId="77777777" w:rsidR="008B79DD" w:rsidRPr="00067054" w:rsidRDefault="008B79DD" w:rsidP="008B79DD">
      <w:pPr>
        <w:jc w:val="center"/>
        <w:rPr>
          <w:lang w:eastAsia="lv-LV"/>
        </w:rPr>
      </w:pPr>
    </w:p>
    <w:p w14:paraId="45962530" w14:textId="77777777" w:rsidR="00997D72" w:rsidRPr="00067054" w:rsidRDefault="00997D72" w:rsidP="006D5A90">
      <w:pPr>
        <w:jc w:val="center"/>
      </w:pPr>
    </w:p>
    <w:p w14:paraId="39A4FDF3" w14:textId="77777777" w:rsidR="00067054" w:rsidRDefault="00067054" w:rsidP="00997D72">
      <w:pPr>
        <w:tabs>
          <w:tab w:val="left" w:pos="3420"/>
        </w:tabs>
        <w:jc w:val="center"/>
        <w:rPr>
          <w:lang w:eastAsia="lv-LV"/>
        </w:rPr>
      </w:pPr>
    </w:p>
    <w:p w14:paraId="1D0FCFDA" w14:textId="77777777" w:rsidR="00067054" w:rsidRDefault="00067054" w:rsidP="00997D72">
      <w:pPr>
        <w:tabs>
          <w:tab w:val="left" w:pos="3420"/>
        </w:tabs>
        <w:jc w:val="center"/>
        <w:rPr>
          <w:lang w:eastAsia="lv-LV"/>
        </w:rPr>
      </w:pPr>
    </w:p>
    <w:p w14:paraId="2955D12B" w14:textId="77777777" w:rsidR="00067054" w:rsidRDefault="00067054" w:rsidP="00997D72">
      <w:pPr>
        <w:tabs>
          <w:tab w:val="left" w:pos="3420"/>
        </w:tabs>
        <w:jc w:val="center"/>
        <w:rPr>
          <w:lang w:eastAsia="lv-LV"/>
        </w:rPr>
      </w:pPr>
    </w:p>
    <w:p w14:paraId="7E4033D2" w14:textId="77777777" w:rsidR="008140BB" w:rsidRDefault="008140BB" w:rsidP="008B7024">
      <w:pPr>
        <w:tabs>
          <w:tab w:val="left" w:pos="3420"/>
        </w:tabs>
        <w:rPr>
          <w:lang w:eastAsia="lv-LV"/>
        </w:rPr>
      </w:pPr>
    </w:p>
    <w:p w14:paraId="624B629D" w14:textId="62CA1979" w:rsidR="00997D72" w:rsidRPr="00067054" w:rsidRDefault="00997D72" w:rsidP="00997D72">
      <w:pPr>
        <w:tabs>
          <w:tab w:val="left" w:pos="3420"/>
        </w:tabs>
        <w:jc w:val="center"/>
        <w:rPr>
          <w:lang w:eastAsia="lv-LV"/>
        </w:rPr>
      </w:pPr>
      <w:proofErr w:type="spellStart"/>
      <w:r w:rsidRPr="00067054">
        <w:rPr>
          <w:lang w:eastAsia="lv-LV"/>
        </w:rPr>
        <w:lastRenderedPageBreak/>
        <w:t>Lēmuma</w:t>
      </w:r>
      <w:proofErr w:type="spellEnd"/>
      <w:r w:rsidRPr="00067054">
        <w:rPr>
          <w:lang w:eastAsia="lv-LV"/>
        </w:rPr>
        <w:t xml:space="preserve"> </w:t>
      </w:r>
      <w:proofErr w:type="spellStart"/>
      <w:r w:rsidRPr="00067054">
        <w:rPr>
          <w:lang w:eastAsia="lv-LV"/>
        </w:rPr>
        <w:t>projekts</w:t>
      </w:r>
      <w:proofErr w:type="spellEnd"/>
    </w:p>
    <w:p w14:paraId="01131D7F" w14:textId="77777777" w:rsidR="00997D72" w:rsidRPr="00067054" w:rsidRDefault="00997D72" w:rsidP="00997D72">
      <w:pPr>
        <w:jc w:val="center"/>
        <w:rPr>
          <w:lang w:eastAsia="lv-LV"/>
        </w:rPr>
      </w:pPr>
      <w:proofErr w:type="spellStart"/>
      <w:r w:rsidRPr="00067054">
        <w:rPr>
          <w:lang w:eastAsia="lv-LV"/>
        </w:rPr>
        <w:t>Olainē</w:t>
      </w:r>
      <w:proofErr w:type="spellEnd"/>
    </w:p>
    <w:p w14:paraId="555F44C3" w14:textId="77777777" w:rsidR="00997D72" w:rsidRPr="00067054" w:rsidRDefault="00997D72" w:rsidP="00997D72">
      <w:pPr>
        <w:rPr>
          <w:lang w:eastAsia="lv-LV"/>
        </w:rPr>
      </w:pPr>
    </w:p>
    <w:p w14:paraId="42DDCC73" w14:textId="77777777" w:rsidR="00997D72" w:rsidRPr="00067054" w:rsidRDefault="00997D72" w:rsidP="00997D72">
      <w:pPr>
        <w:jc w:val="both"/>
        <w:rPr>
          <w:lang w:eastAsia="lv-LV"/>
        </w:rPr>
      </w:pPr>
      <w:r w:rsidRPr="00067054">
        <w:rPr>
          <w:lang w:eastAsia="lv-LV"/>
        </w:rPr>
        <w:t xml:space="preserve">2023.gada </w:t>
      </w:r>
      <w:proofErr w:type="gramStart"/>
      <w:r w:rsidRPr="00067054">
        <w:rPr>
          <w:lang w:eastAsia="lv-LV"/>
        </w:rPr>
        <w:t>27.septembrī</w:t>
      </w:r>
      <w:proofErr w:type="gramEnd"/>
      <w:r w:rsidRPr="00067054">
        <w:rPr>
          <w:lang w:eastAsia="lv-LV"/>
        </w:rPr>
        <w:tab/>
      </w:r>
      <w:r w:rsidRPr="00067054">
        <w:rPr>
          <w:lang w:eastAsia="lv-LV"/>
        </w:rPr>
        <w:tab/>
      </w:r>
      <w:r w:rsidRPr="00067054">
        <w:rPr>
          <w:lang w:eastAsia="lv-LV"/>
        </w:rPr>
        <w:tab/>
      </w:r>
      <w:r w:rsidRPr="00067054">
        <w:rPr>
          <w:lang w:eastAsia="lv-LV"/>
        </w:rPr>
        <w:tab/>
      </w:r>
      <w:r w:rsidRPr="00067054">
        <w:rPr>
          <w:lang w:eastAsia="lv-LV"/>
        </w:rPr>
        <w:tab/>
      </w:r>
      <w:r w:rsidRPr="00067054">
        <w:rPr>
          <w:lang w:eastAsia="lv-LV"/>
        </w:rPr>
        <w:tab/>
      </w:r>
      <w:r w:rsidRPr="00067054">
        <w:rPr>
          <w:lang w:eastAsia="lv-LV"/>
        </w:rPr>
        <w:tab/>
        <w:t xml:space="preserve">              Nr.10</w:t>
      </w:r>
    </w:p>
    <w:p w14:paraId="51F93463" w14:textId="77777777" w:rsidR="00997D72" w:rsidRPr="00067054" w:rsidRDefault="00997D72" w:rsidP="00997D72">
      <w:pPr>
        <w:jc w:val="center"/>
        <w:rPr>
          <w:lang w:eastAsia="lv-LV"/>
        </w:rPr>
      </w:pPr>
    </w:p>
    <w:p w14:paraId="605BA749" w14:textId="77777777" w:rsidR="00997D72" w:rsidRPr="00067054" w:rsidRDefault="00997D72" w:rsidP="00997D72">
      <w:pPr>
        <w:jc w:val="center"/>
        <w:rPr>
          <w:lang w:eastAsia="lv-LV"/>
        </w:rPr>
      </w:pPr>
    </w:p>
    <w:p w14:paraId="372D75E2" w14:textId="77777777" w:rsidR="00997D72" w:rsidRPr="00067054" w:rsidRDefault="00997D72" w:rsidP="00997D72">
      <w:pPr>
        <w:rPr>
          <w:b/>
        </w:rPr>
      </w:pPr>
      <w:r w:rsidRPr="00067054">
        <w:rPr>
          <w:b/>
        </w:rPr>
        <w:t xml:space="preserve">Par Olaines </w:t>
      </w:r>
      <w:proofErr w:type="spellStart"/>
      <w:r w:rsidRPr="00067054">
        <w:rPr>
          <w:b/>
        </w:rPr>
        <w:t>pirmsskolas</w:t>
      </w:r>
      <w:proofErr w:type="spellEnd"/>
      <w:r w:rsidRPr="00067054">
        <w:rPr>
          <w:b/>
        </w:rPr>
        <w:t xml:space="preserve"> </w:t>
      </w:r>
      <w:proofErr w:type="spellStart"/>
      <w:r w:rsidRPr="00067054">
        <w:rPr>
          <w:b/>
        </w:rPr>
        <w:t>izglītības</w:t>
      </w:r>
      <w:proofErr w:type="spellEnd"/>
      <w:r w:rsidRPr="00067054">
        <w:rPr>
          <w:b/>
        </w:rPr>
        <w:t xml:space="preserve"> </w:t>
      </w:r>
      <w:proofErr w:type="spellStart"/>
      <w:r w:rsidRPr="00067054">
        <w:rPr>
          <w:b/>
        </w:rPr>
        <w:t>iestāžu</w:t>
      </w:r>
      <w:proofErr w:type="spellEnd"/>
      <w:r w:rsidRPr="00067054">
        <w:rPr>
          <w:b/>
        </w:rPr>
        <w:t xml:space="preserve"> „</w:t>
      </w:r>
      <w:proofErr w:type="spellStart"/>
      <w:r w:rsidRPr="00067054">
        <w:rPr>
          <w:b/>
        </w:rPr>
        <w:t>Zīle</w:t>
      </w:r>
      <w:proofErr w:type="spellEnd"/>
      <w:r w:rsidRPr="00067054">
        <w:rPr>
          <w:b/>
        </w:rPr>
        <w:t>”, „Magonīte”, „</w:t>
      </w:r>
      <w:proofErr w:type="spellStart"/>
      <w:r w:rsidRPr="00067054">
        <w:rPr>
          <w:b/>
        </w:rPr>
        <w:t>Dzērvenīte</w:t>
      </w:r>
      <w:proofErr w:type="spellEnd"/>
      <w:r w:rsidRPr="00067054">
        <w:rPr>
          <w:b/>
        </w:rPr>
        <w:t>”, “</w:t>
      </w:r>
      <w:proofErr w:type="spellStart"/>
      <w:r w:rsidRPr="00067054">
        <w:rPr>
          <w:b/>
        </w:rPr>
        <w:t>Ābelīte</w:t>
      </w:r>
      <w:proofErr w:type="spellEnd"/>
      <w:r w:rsidRPr="00067054">
        <w:rPr>
          <w:b/>
        </w:rPr>
        <w:t>” un “</w:t>
      </w:r>
      <w:proofErr w:type="spellStart"/>
      <w:r w:rsidRPr="00067054">
        <w:rPr>
          <w:b/>
        </w:rPr>
        <w:t>Čiekuriņš</w:t>
      </w:r>
      <w:proofErr w:type="spellEnd"/>
      <w:r w:rsidRPr="00067054">
        <w:rPr>
          <w:b/>
        </w:rPr>
        <w:t xml:space="preserve">” </w:t>
      </w:r>
      <w:proofErr w:type="spellStart"/>
      <w:r w:rsidRPr="00067054">
        <w:rPr>
          <w:b/>
        </w:rPr>
        <w:t>gatavību</w:t>
      </w:r>
      <w:proofErr w:type="spellEnd"/>
      <w:r w:rsidRPr="00067054">
        <w:rPr>
          <w:b/>
        </w:rPr>
        <w:t xml:space="preserve"> </w:t>
      </w:r>
      <w:proofErr w:type="gramStart"/>
      <w:r w:rsidRPr="00067054">
        <w:rPr>
          <w:b/>
        </w:rPr>
        <w:t>2023./</w:t>
      </w:r>
      <w:proofErr w:type="gramEnd"/>
      <w:r w:rsidRPr="00067054">
        <w:rPr>
          <w:b/>
        </w:rPr>
        <w:t xml:space="preserve">2024.mācību </w:t>
      </w:r>
      <w:proofErr w:type="spellStart"/>
      <w:r w:rsidRPr="00067054">
        <w:rPr>
          <w:b/>
        </w:rPr>
        <w:t>gadam</w:t>
      </w:r>
      <w:proofErr w:type="spellEnd"/>
    </w:p>
    <w:p w14:paraId="66103B30" w14:textId="77777777" w:rsidR="00997D72" w:rsidRPr="00067054" w:rsidRDefault="00997D72" w:rsidP="00997D72">
      <w:pPr>
        <w:jc w:val="center"/>
        <w:rPr>
          <w:lang w:eastAsia="lv-LV"/>
        </w:rPr>
      </w:pPr>
    </w:p>
    <w:p w14:paraId="17BB8358" w14:textId="77777777" w:rsidR="00997D72" w:rsidRPr="00067054" w:rsidRDefault="00997D72" w:rsidP="00997D72">
      <w:pPr>
        <w:pStyle w:val="Default"/>
        <w:jc w:val="both"/>
        <w:rPr>
          <w:lang w:eastAsia="lv-LV"/>
        </w:rPr>
      </w:pPr>
      <w:r w:rsidRPr="00067054">
        <w:rPr>
          <w:lang w:eastAsia="lv-LV"/>
        </w:rPr>
        <w:t xml:space="preserve">      Olaines novada pašvaldībā saņemts Olaines pirmsskolas izglītības iestādes „Zīle” 2023.gada 6.septembra raksts </w:t>
      </w:r>
      <w:proofErr w:type="spellStart"/>
      <w:r w:rsidRPr="00067054">
        <w:rPr>
          <w:lang w:eastAsia="lv-LV"/>
        </w:rPr>
        <w:t>Nr.PIIZ</w:t>
      </w:r>
      <w:proofErr w:type="spellEnd"/>
      <w:r w:rsidRPr="00067054">
        <w:rPr>
          <w:lang w:eastAsia="lv-LV"/>
        </w:rPr>
        <w:t xml:space="preserve">/1-6/23/82-ND „Ziņojums par Olaines PII “Zīle” gatavību 2023./2024.mācību gadam”, Olaines pirmsskolas izglītības iestādes „Dzērvenīte” 2023.gada 6.septembra raksts </w:t>
      </w:r>
      <w:proofErr w:type="spellStart"/>
      <w:r w:rsidRPr="00067054">
        <w:rPr>
          <w:lang w:eastAsia="lv-LV"/>
        </w:rPr>
        <w:t>Nr.</w:t>
      </w:r>
      <w:r w:rsidRPr="00067054">
        <w:t>PIIDZ</w:t>
      </w:r>
      <w:proofErr w:type="spellEnd"/>
      <w:r w:rsidRPr="00067054">
        <w:t xml:space="preserve">/1-24/23/173-ND </w:t>
      </w:r>
      <w:r w:rsidRPr="00067054">
        <w:rPr>
          <w:lang w:eastAsia="lv-LV"/>
        </w:rPr>
        <w:t xml:space="preserve">„Par Olaines pirmsskolas izglītības iestādes „Dzērvenīte” gatavību 2023./2024.mācību gadam”, Olaines pirmsskolas izglītības iestādes „Ābelīte” 2023.gada 7.septembra raksts </w:t>
      </w:r>
      <w:proofErr w:type="spellStart"/>
      <w:r w:rsidRPr="00067054">
        <w:rPr>
          <w:lang w:eastAsia="lv-LV"/>
        </w:rPr>
        <w:t>Nr.PIIĀ</w:t>
      </w:r>
      <w:proofErr w:type="spellEnd"/>
      <w:r w:rsidRPr="00067054">
        <w:rPr>
          <w:lang w:eastAsia="lv-LV"/>
        </w:rPr>
        <w:t xml:space="preserve">/1-7-3/23/107-ND „Par gatavību 2023./2024. mācību gadam”, Olaines pirmsskolas izglītības iestādes „Magonīte” 2023.gada 7.septembra raksts </w:t>
      </w:r>
      <w:proofErr w:type="spellStart"/>
      <w:r w:rsidRPr="00067054">
        <w:rPr>
          <w:lang w:eastAsia="lv-LV"/>
        </w:rPr>
        <w:t>Nr.PIIM</w:t>
      </w:r>
      <w:proofErr w:type="spellEnd"/>
      <w:r w:rsidRPr="00067054">
        <w:rPr>
          <w:lang w:eastAsia="lv-LV"/>
        </w:rPr>
        <w:t>/1.-7/23/223-ND „Par Olaines PII „Magonīte” gatavību 2023./2024. mācību gadam” un Olaines pirmsskolas izglītības iestādes „Čiekuriņš” vadītājas 2023.gada 21.septembra ziņojums “Par OPII “Čiekuriņš” gatavību 2023./2024. mācību gadam”.</w:t>
      </w:r>
    </w:p>
    <w:p w14:paraId="0FAA97D2" w14:textId="77777777" w:rsidR="00997D72" w:rsidRPr="008140BB" w:rsidRDefault="00997D72" w:rsidP="00997D72">
      <w:pPr>
        <w:rPr>
          <w:lang w:val="lv-LV" w:eastAsia="lv-LV"/>
        </w:rPr>
      </w:pPr>
    </w:p>
    <w:p w14:paraId="1E8F0664" w14:textId="77777777" w:rsidR="00997D72" w:rsidRPr="00067054" w:rsidRDefault="00997D72" w:rsidP="00997D72">
      <w:pPr>
        <w:jc w:val="both"/>
        <w:rPr>
          <w:b/>
          <w:lang w:eastAsia="lv-LV"/>
        </w:rPr>
      </w:pPr>
      <w:r w:rsidRPr="008140BB">
        <w:rPr>
          <w:lang w:val="lv-LV" w:eastAsia="lv-LV"/>
        </w:rPr>
        <w:t xml:space="preserve">      </w:t>
      </w:r>
      <w:proofErr w:type="spellStart"/>
      <w:r w:rsidRPr="00067054">
        <w:rPr>
          <w:lang w:eastAsia="lv-LV"/>
        </w:rPr>
        <w:t>Ņemot</w:t>
      </w:r>
      <w:proofErr w:type="spellEnd"/>
      <w:r w:rsidRPr="00067054">
        <w:rPr>
          <w:lang w:eastAsia="lv-LV"/>
        </w:rPr>
        <w:t xml:space="preserve"> </w:t>
      </w:r>
      <w:proofErr w:type="spellStart"/>
      <w:r w:rsidRPr="00067054">
        <w:rPr>
          <w:lang w:eastAsia="lv-LV"/>
        </w:rPr>
        <w:t>vērā</w:t>
      </w:r>
      <w:proofErr w:type="spellEnd"/>
      <w:r w:rsidRPr="00067054">
        <w:rPr>
          <w:lang w:eastAsia="lv-LV"/>
        </w:rPr>
        <w:t xml:space="preserve"> </w:t>
      </w:r>
      <w:proofErr w:type="spellStart"/>
      <w:r w:rsidRPr="00067054">
        <w:rPr>
          <w:lang w:eastAsia="lv-LV"/>
        </w:rPr>
        <w:t>iepriekš</w:t>
      </w:r>
      <w:proofErr w:type="spellEnd"/>
      <w:r w:rsidRPr="00067054">
        <w:rPr>
          <w:lang w:eastAsia="lv-LV"/>
        </w:rPr>
        <w:t xml:space="preserve"> </w:t>
      </w:r>
      <w:proofErr w:type="spellStart"/>
      <w:r w:rsidRPr="00067054">
        <w:rPr>
          <w:lang w:eastAsia="lv-LV"/>
        </w:rPr>
        <w:t>minēto</w:t>
      </w:r>
      <w:proofErr w:type="spellEnd"/>
      <w:r w:rsidRPr="00067054">
        <w:rPr>
          <w:lang w:eastAsia="lv-LV"/>
        </w:rPr>
        <w:t xml:space="preserve">, </w:t>
      </w:r>
      <w:proofErr w:type="spellStart"/>
      <w:r w:rsidRPr="00067054">
        <w:rPr>
          <w:lang w:eastAsia="lv-LV"/>
        </w:rPr>
        <w:t>Sociālo</w:t>
      </w:r>
      <w:proofErr w:type="spellEnd"/>
      <w:r w:rsidRPr="00067054">
        <w:rPr>
          <w:lang w:eastAsia="lv-LV"/>
        </w:rPr>
        <w:t xml:space="preserve">, </w:t>
      </w:r>
      <w:proofErr w:type="spellStart"/>
      <w:r w:rsidRPr="00067054">
        <w:rPr>
          <w:lang w:eastAsia="lv-LV"/>
        </w:rPr>
        <w:t>izglītības</w:t>
      </w:r>
      <w:proofErr w:type="spellEnd"/>
      <w:r w:rsidRPr="00067054">
        <w:rPr>
          <w:lang w:eastAsia="lv-LV"/>
        </w:rPr>
        <w:t xml:space="preserve"> un </w:t>
      </w:r>
      <w:proofErr w:type="spellStart"/>
      <w:r w:rsidRPr="00067054">
        <w:rPr>
          <w:lang w:eastAsia="lv-LV"/>
        </w:rPr>
        <w:t>kultūras</w:t>
      </w:r>
      <w:proofErr w:type="spellEnd"/>
      <w:r w:rsidRPr="00067054">
        <w:rPr>
          <w:lang w:eastAsia="lv-LV"/>
        </w:rPr>
        <w:t xml:space="preserve"> </w:t>
      </w:r>
      <w:proofErr w:type="spellStart"/>
      <w:r w:rsidRPr="00067054">
        <w:rPr>
          <w:lang w:eastAsia="lv-LV"/>
        </w:rPr>
        <w:t>jautājumu</w:t>
      </w:r>
      <w:proofErr w:type="spellEnd"/>
      <w:r w:rsidRPr="00067054">
        <w:rPr>
          <w:lang w:eastAsia="lv-LV"/>
        </w:rPr>
        <w:t xml:space="preserve"> </w:t>
      </w:r>
      <w:proofErr w:type="spellStart"/>
      <w:r w:rsidRPr="00067054">
        <w:rPr>
          <w:lang w:eastAsia="lv-LV"/>
        </w:rPr>
        <w:t>komitejas</w:t>
      </w:r>
      <w:proofErr w:type="spellEnd"/>
      <w:r w:rsidRPr="00067054">
        <w:rPr>
          <w:lang w:eastAsia="lv-LV"/>
        </w:rPr>
        <w:t xml:space="preserve"> 2023.gada </w:t>
      </w:r>
      <w:proofErr w:type="gramStart"/>
      <w:r w:rsidRPr="00067054">
        <w:rPr>
          <w:lang w:eastAsia="lv-LV"/>
        </w:rPr>
        <w:t>13.septembra</w:t>
      </w:r>
      <w:proofErr w:type="gramEnd"/>
      <w:r w:rsidRPr="00067054">
        <w:rPr>
          <w:lang w:eastAsia="lv-LV"/>
        </w:rPr>
        <w:t xml:space="preserve"> </w:t>
      </w:r>
      <w:proofErr w:type="spellStart"/>
      <w:r w:rsidRPr="00067054">
        <w:rPr>
          <w:lang w:eastAsia="lv-LV"/>
        </w:rPr>
        <w:t>sēdes</w:t>
      </w:r>
      <w:proofErr w:type="spellEnd"/>
      <w:r w:rsidRPr="00067054">
        <w:rPr>
          <w:lang w:eastAsia="lv-LV"/>
        </w:rPr>
        <w:t xml:space="preserve"> </w:t>
      </w:r>
      <w:proofErr w:type="spellStart"/>
      <w:r w:rsidRPr="00067054">
        <w:rPr>
          <w:lang w:eastAsia="lv-LV"/>
        </w:rPr>
        <w:t>protokolu</w:t>
      </w:r>
      <w:proofErr w:type="spellEnd"/>
      <w:r w:rsidRPr="00067054">
        <w:rPr>
          <w:lang w:eastAsia="lv-LV"/>
        </w:rPr>
        <w:t xml:space="preserve"> Nr.9 un, </w:t>
      </w:r>
      <w:proofErr w:type="spellStart"/>
      <w:r w:rsidRPr="00067054">
        <w:rPr>
          <w:lang w:eastAsia="lv-LV"/>
        </w:rPr>
        <w:t>pamatojoties</w:t>
      </w:r>
      <w:proofErr w:type="spellEnd"/>
      <w:r w:rsidRPr="00067054">
        <w:rPr>
          <w:lang w:eastAsia="lv-LV"/>
        </w:rPr>
        <w:t xml:space="preserve"> </w:t>
      </w:r>
      <w:proofErr w:type="spellStart"/>
      <w:r w:rsidRPr="00067054">
        <w:rPr>
          <w:lang w:eastAsia="lv-LV"/>
        </w:rPr>
        <w:t>uz</w:t>
      </w:r>
      <w:proofErr w:type="spellEnd"/>
      <w:r w:rsidRPr="00067054">
        <w:rPr>
          <w:lang w:eastAsia="lv-LV"/>
        </w:rPr>
        <w:t xml:space="preserve"> Pašvaldības </w:t>
      </w:r>
      <w:proofErr w:type="spellStart"/>
      <w:r w:rsidRPr="00067054">
        <w:rPr>
          <w:lang w:eastAsia="lv-LV"/>
        </w:rPr>
        <w:t>likuma</w:t>
      </w:r>
      <w:proofErr w:type="spellEnd"/>
      <w:r w:rsidRPr="00067054">
        <w:rPr>
          <w:lang w:eastAsia="lv-LV"/>
        </w:rPr>
        <w:t xml:space="preserve"> 4. </w:t>
      </w:r>
      <w:proofErr w:type="spellStart"/>
      <w:r w:rsidRPr="00067054">
        <w:rPr>
          <w:lang w:eastAsia="lv-LV"/>
        </w:rPr>
        <w:t>panta</w:t>
      </w:r>
      <w:proofErr w:type="spellEnd"/>
      <w:r w:rsidRPr="00067054">
        <w:rPr>
          <w:lang w:eastAsia="lv-LV"/>
        </w:rPr>
        <w:t xml:space="preserve"> </w:t>
      </w:r>
      <w:proofErr w:type="spellStart"/>
      <w:r w:rsidRPr="00067054">
        <w:rPr>
          <w:lang w:eastAsia="lv-LV"/>
        </w:rPr>
        <w:t>pirmās</w:t>
      </w:r>
      <w:proofErr w:type="spellEnd"/>
      <w:r w:rsidRPr="00067054">
        <w:rPr>
          <w:lang w:eastAsia="lv-LV"/>
        </w:rPr>
        <w:t xml:space="preserve"> </w:t>
      </w:r>
      <w:proofErr w:type="spellStart"/>
      <w:r w:rsidRPr="00067054">
        <w:rPr>
          <w:lang w:eastAsia="lv-LV"/>
        </w:rPr>
        <w:t>daļas</w:t>
      </w:r>
      <w:proofErr w:type="spellEnd"/>
      <w:r w:rsidRPr="00067054">
        <w:rPr>
          <w:lang w:eastAsia="lv-LV"/>
        </w:rPr>
        <w:t xml:space="preserve"> 4. </w:t>
      </w:r>
      <w:proofErr w:type="spellStart"/>
      <w:r w:rsidRPr="00067054">
        <w:rPr>
          <w:lang w:eastAsia="lv-LV"/>
        </w:rPr>
        <w:t>punktu</w:t>
      </w:r>
      <w:proofErr w:type="spellEnd"/>
      <w:r w:rsidRPr="00067054">
        <w:rPr>
          <w:lang w:eastAsia="lv-LV"/>
        </w:rPr>
        <w:t xml:space="preserve"> un </w:t>
      </w:r>
      <w:proofErr w:type="gramStart"/>
      <w:r w:rsidRPr="00067054">
        <w:rPr>
          <w:lang w:eastAsia="lv-LV"/>
        </w:rPr>
        <w:t>10.panta</w:t>
      </w:r>
      <w:proofErr w:type="gramEnd"/>
      <w:r w:rsidRPr="00067054">
        <w:rPr>
          <w:lang w:eastAsia="lv-LV"/>
        </w:rPr>
        <w:t xml:space="preserve"> </w:t>
      </w:r>
      <w:proofErr w:type="spellStart"/>
      <w:r w:rsidRPr="00067054">
        <w:rPr>
          <w:lang w:eastAsia="lv-LV"/>
        </w:rPr>
        <w:t>pirmās</w:t>
      </w:r>
      <w:proofErr w:type="spellEnd"/>
      <w:r w:rsidRPr="00067054">
        <w:rPr>
          <w:lang w:eastAsia="lv-LV"/>
        </w:rPr>
        <w:t xml:space="preserve"> </w:t>
      </w:r>
      <w:proofErr w:type="spellStart"/>
      <w:r w:rsidRPr="00067054">
        <w:rPr>
          <w:lang w:eastAsia="lv-LV"/>
        </w:rPr>
        <w:t>daļas</w:t>
      </w:r>
      <w:proofErr w:type="spellEnd"/>
      <w:r w:rsidRPr="00067054">
        <w:rPr>
          <w:lang w:eastAsia="lv-LV"/>
        </w:rPr>
        <w:t xml:space="preserve"> 21.punktu, </w:t>
      </w:r>
      <w:r w:rsidRPr="00067054">
        <w:rPr>
          <w:b/>
          <w:lang w:eastAsia="lv-LV"/>
        </w:rPr>
        <w:t xml:space="preserve">dome </w:t>
      </w:r>
      <w:proofErr w:type="spellStart"/>
      <w:r w:rsidRPr="00067054">
        <w:rPr>
          <w:b/>
          <w:lang w:eastAsia="lv-LV"/>
        </w:rPr>
        <w:t>nolemj</w:t>
      </w:r>
      <w:proofErr w:type="spellEnd"/>
      <w:r w:rsidRPr="00067054">
        <w:rPr>
          <w:b/>
          <w:lang w:eastAsia="lv-LV"/>
        </w:rPr>
        <w:t>:</w:t>
      </w:r>
    </w:p>
    <w:p w14:paraId="6FF4FF85" w14:textId="77777777" w:rsidR="00997D72" w:rsidRPr="00067054" w:rsidRDefault="00997D72" w:rsidP="00997D72">
      <w:pPr>
        <w:jc w:val="both"/>
      </w:pPr>
      <w:r w:rsidRPr="00067054">
        <w:rPr>
          <w:rFonts w:eastAsia="Lucida Sans Unicode"/>
          <w:lang w:eastAsia="lv-LV"/>
        </w:rPr>
        <w:t xml:space="preserve">     </w:t>
      </w:r>
    </w:p>
    <w:p w14:paraId="24FB7F50" w14:textId="77777777" w:rsidR="00997D72" w:rsidRPr="00067054" w:rsidRDefault="00997D72" w:rsidP="00997D72">
      <w:pPr>
        <w:widowControl w:val="0"/>
        <w:suppressAutoHyphens/>
        <w:ind w:firstLine="426"/>
        <w:jc w:val="both"/>
        <w:rPr>
          <w:rFonts w:eastAsia="Lucida Sans Unicode"/>
          <w:lang w:eastAsia="lv-LV"/>
        </w:rPr>
      </w:pPr>
      <w:proofErr w:type="spellStart"/>
      <w:r w:rsidRPr="00067054">
        <w:rPr>
          <w:rFonts w:eastAsia="Lucida Sans Unicode"/>
          <w:lang w:eastAsia="lv-LV"/>
        </w:rPr>
        <w:t>Pieņemt</w:t>
      </w:r>
      <w:proofErr w:type="spellEnd"/>
      <w:r w:rsidRPr="00067054">
        <w:rPr>
          <w:rFonts w:eastAsia="Lucida Sans Unicode"/>
          <w:lang w:eastAsia="lv-LV"/>
        </w:rPr>
        <w:t xml:space="preserve"> </w:t>
      </w:r>
      <w:proofErr w:type="spellStart"/>
      <w:r w:rsidRPr="00067054">
        <w:rPr>
          <w:rFonts w:eastAsia="Lucida Sans Unicode"/>
          <w:lang w:eastAsia="lv-LV"/>
        </w:rPr>
        <w:t>zināšanai</w:t>
      </w:r>
      <w:proofErr w:type="spellEnd"/>
      <w:r w:rsidRPr="00067054">
        <w:rPr>
          <w:rFonts w:eastAsia="Lucida Sans Unicode"/>
          <w:lang w:eastAsia="lv-LV"/>
        </w:rPr>
        <w:t xml:space="preserve"> Olaines </w:t>
      </w:r>
      <w:proofErr w:type="spellStart"/>
      <w:r w:rsidRPr="00067054">
        <w:rPr>
          <w:rFonts w:eastAsia="Lucida Sans Unicode"/>
          <w:lang w:eastAsia="lv-LV"/>
        </w:rPr>
        <w:t>pirmsskolas</w:t>
      </w:r>
      <w:proofErr w:type="spellEnd"/>
      <w:r w:rsidRPr="00067054">
        <w:rPr>
          <w:rFonts w:eastAsia="Lucida Sans Unicode"/>
          <w:lang w:eastAsia="lv-LV"/>
        </w:rPr>
        <w:t xml:space="preserve"> </w:t>
      </w:r>
      <w:proofErr w:type="spellStart"/>
      <w:r w:rsidRPr="00067054">
        <w:rPr>
          <w:rFonts w:eastAsia="Lucida Sans Unicode"/>
          <w:lang w:eastAsia="lv-LV"/>
        </w:rPr>
        <w:t>izglītības</w:t>
      </w:r>
      <w:proofErr w:type="spellEnd"/>
      <w:r w:rsidRPr="00067054">
        <w:rPr>
          <w:rFonts w:eastAsia="Lucida Sans Unicode"/>
          <w:lang w:eastAsia="lv-LV"/>
        </w:rPr>
        <w:t xml:space="preserve"> </w:t>
      </w:r>
      <w:proofErr w:type="spellStart"/>
      <w:r w:rsidRPr="00067054">
        <w:rPr>
          <w:rFonts w:eastAsia="Lucida Sans Unicode"/>
          <w:lang w:eastAsia="lv-LV"/>
        </w:rPr>
        <w:t>iestādes</w:t>
      </w:r>
      <w:proofErr w:type="spellEnd"/>
      <w:r w:rsidRPr="00067054">
        <w:rPr>
          <w:rFonts w:eastAsia="Lucida Sans Unicode"/>
          <w:lang w:eastAsia="lv-LV"/>
        </w:rPr>
        <w:t xml:space="preserve"> „</w:t>
      </w:r>
      <w:proofErr w:type="spellStart"/>
      <w:r w:rsidRPr="00067054">
        <w:rPr>
          <w:rFonts w:eastAsia="Lucida Sans Unicode"/>
          <w:lang w:eastAsia="lv-LV"/>
        </w:rPr>
        <w:t>Zīle</w:t>
      </w:r>
      <w:proofErr w:type="spellEnd"/>
      <w:r w:rsidRPr="00067054">
        <w:rPr>
          <w:rFonts w:eastAsia="Lucida Sans Unicode"/>
          <w:lang w:eastAsia="lv-LV"/>
        </w:rPr>
        <w:t xml:space="preserve">” </w:t>
      </w:r>
      <w:proofErr w:type="spellStart"/>
      <w:r w:rsidRPr="00067054">
        <w:rPr>
          <w:rFonts w:eastAsia="Lucida Sans Unicode"/>
          <w:lang w:eastAsia="lv-LV"/>
        </w:rPr>
        <w:t>vadītājas</w:t>
      </w:r>
      <w:proofErr w:type="spellEnd"/>
      <w:r w:rsidRPr="00067054">
        <w:rPr>
          <w:rFonts w:eastAsia="Lucida Sans Unicode"/>
          <w:lang w:eastAsia="lv-LV"/>
        </w:rPr>
        <w:t xml:space="preserve">, Olaines </w:t>
      </w:r>
      <w:proofErr w:type="spellStart"/>
      <w:r w:rsidRPr="00067054">
        <w:rPr>
          <w:rFonts w:eastAsia="Lucida Sans Unicode"/>
          <w:lang w:eastAsia="lv-LV"/>
        </w:rPr>
        <w:t>pirmsskolas</w:t>
      </w:r>
      <w:proofErr w:type="spellEnd"/>
      <w:r w:rsidRPr="00067054">
        <w:rPr>
          <w:rFonts w:eastAsia="Lucida Sans Unicode"/>
          <w:lang w:eastAsia="lv-LV"/>
        </w:rPr>
        <w:t xml:space="preserve"> </w:t>
      </w:r>
      <w:proofErr w:type="spellStart"/>
      <w:r w:rsidRPr="00067054">
        <w:rPr>
          <w:rFonts w:eastAsia="Lucida Sans Unicode"/>
          <w:lang w:eastAsia="lv-LV"/>
        </w:rPr>
        <w:t>izglītības</w:t>
      </w:r>
      <w:proofErr w:type="spellEnd"/>
      <w:r w:rsidRPr="00067054">
        <w:rPr>
          <w:rFonts w:eastAsia="Lucida Sans Unicode"/>
          <w:lang w:eastAsia="lv-LV"/>
        </w:rPr>
        <w:t xml:space="preserve"> </w:t>
      </w:r>
      <w:proofErr w:type="spellStart"/>
      <w:r w:rsidRPr="00067054">
        <w:rPr>
          <w:rFonts w:eastAsia="Lucida Sans Unicode"/>
          <w:lang w:eastAsia="lv-LV"/>
        </w:rPr>
        <w:t>iestādes</w:t>
      </w:r>
      <w:proofErr w:type="spellEnd"/>
      <w:r w:rsidRPr="00067054">
        <w:rPr>
          <w:rFonts w:eastAsia="Lucida Sans Unicode"/>
          <w:lang w:eastAsia="lv-LV"/>
        </w:rPr>
        <w:t xml:space="preserve"> „Magonīte” </w:t>
      </w:r>
      <w:proofErr w:type="spellStart"/>
      <w:r w:rsidRPr="00067054">
        <w:rPr>
          <w:rFonts w:eastAsia="Lucida Sans Unicode"/>
          <w:lang w:eastAsia="lv-LV"/>
        </w:rPr>
        <w:t>vadītājas</w:t>
      </w:r>
      <w:proofErr w:type="spellEnd"/>
      <w:r w:rsidRPr="00067054">
        <w:rPr>
          <w:rFonts w:eastAsia="Lucida Sans Unicode"/>
          <w:lang w:eastAsia="lv-LV"/>
        </w:rPr>
        <w:t xml:space="preserve">, Olaines </w:t>
      </w:r>
      <w:proofErr w:type="spellStart"/>
      <w:r w:rsidRPr="00067054">
        <w:rPr>
          <w:rFonts w:eastAsia="Lucida Sans Unicode"/>
          <w:lang w:eastAsia="lv-LV"/>
        </w:rPr>
        <w:t>pirmsskolas</w:t>
      </w:r>
      <w:proofErr w:type="spellEnd"/>
      <w:r w:rsidRPr="00067054">
        <w:rPr>
          <w:rFonts w:eastAsia="Lucida Sans Unicode"/>
          <w:lang w:eastAsia="lv-LV"/>
        </w:rPr>
        <w:t xml:space="preserve"> </w:t>
      </w:r>
      <w:proofErr w:type="spellStart"/>
      <w:r w:rsidRPr="00067054">
        <w:rPr>
          <w:rFonts w:eastAsia="Lucida Sans Unicode"/>
          <w:lang w:eastAsia="lv-LV"/>
        </w:rPr>
        <w:t>izglītības</w:t>
      </w:r>
      <w:proofErr w:type="spellEnd"/>
      <w:r w:rsidRPr="00067054">
        <w:rPr>
          <w:rFonts w:eastAsia="Lucida Sans Unicode"/>
          <w:lang w:eastAsia="lv-LV"/>
        </w:rPr>
        <w:t xml:space="preserve"> </w:t>
      </w:r>
      <w:proofErr w:type="spellStart"/>
      <w:r w:rsidRPr="00067054">
        <w:rPr>
          <w:rFonts w:eastAsia="Lucida Sans Unicode"/>
          <w:lang w:eastAsia="lv-LV"/>
        </w:rPr>
        <w:t>iestādes</w:t>
      </w:r>
      <w:proofErr w:type="spellEnd"/>
      <w:r w:rsidRPr="00067054">
        <w:rPr>
          <w:rFonts w:eastAsia="Lucida Sans Unicode"/>
          <w:lang w:eastAsia="lv-LV"/>
        </w:rPr>
        <w:t xml:space="preserve"> „</w:t>
      </w:r>
      <w:proofErr w:type="spellStart"/>
      <w:r w:rsidRPr="00067054">
        <w:rPr>
          <w:rFonts w:eastAsia="Lucida Sans Unicode"/>
          <w:lang w:eastAsia="lv-LV"/>
        </w:rPr>
        <w:t>Dzērvenīte</w:t>
      </w:r>
      <w:proofErr w:type="spellEnd"/>
      <w:r w:rsidRPr="00067054">
        <w:rPr>
          <w:rFonts w:eastAsia="Lucida Sans Unicode"/>
          <w:lang w:eastAsia="lv-LV"/>
        </w:rPr>
        <w:t xml:space="preserve">” </w:t>
      </w:r>
      <w:proofErr w:type="spellStart"/>
      <w:r w:rsidRPr="00067054">
        <w:rPr>
          <w:rFonts w:eastAsia="Lucida Sans Unicode"/>
          <w:lang w:eastAsia="lv-LV"/>
        </w:rPr>
        <w:t>vadītājas</w:t>
      </w:r>
      <w:proofErr w:type="spellEnd"/>
      <w:r w:rsidRPr="00067054">
        <w:rPr>
          <w:rFonts w:eastAsia="Lucida Sans Unicode"/>
          <w:lang w:eastAsia="lv-LV"/>
        </w:rPr>
        <w:t xml:space="preserve">, Olaines </w:t>
      </w:r>
      <w:proofErr w:type="spellStart"/>
      <w:r w:rsidRPr="00067054">
        <w:rPr>
          <w:rFonts w:eastAsia="Lucida Sans Unicode"/>
          <w:lang w:eastAsia="lv-LV"/>
        </w:rPr>
        <w:t>pirmsskolas</w:t>
      </w:r>
      <w:proofErr w:type="spellEnd"/>
      <w:r w:rsidRPr="00067054">
        <w:rPr>
          <w:rFonts w:eastAsia="Lucida Sans Unicode"/>
          <w:lang w:eastAsia="lv-LV"/>
        </w:rPr>
        <w:t xml:space="preserve"> </w:t>
      </w:r>
      <w:proofErr w:type="spellStart"/>
      <w:r w:rsidRPr="00067054">
        <w:rPr>
          <w:rFonts w:eastAsia="Lucida Sans Unicode"/>
          <w:lang w:eastAsia="lv-LV"/>
        </w:rPr>
        <w:t>izglītības</w:t>
      </w:r>
      <w:proofErr w:type="spellEnd"/>
      <w:r w:rsidRPr="00067054">
        <w:rPr>
          <w:rFonts w:eastAsia="Lucida Sans Unicode"/>
          <w:lang w:eastAsia="lv-LV"/>
        </w:rPr>
        <w:t xml:space="preserve"> </w:t>
      </w:r>
      <w:proofErr w:type="spellStart"/>
      <w:r w:rsidRPr="00067054">
        <w:rPr>
          <w:rFonts w:eastAsia="Lucida Sans Unicode"/>
          <w:lang w:eastAsia="lv-LV"/>
        </w:rPr>
        <w:t>iestādes</w:t>
      </w:r>
      <w:proofErr w:type="spellEnd"/>
      <w:r w:rsidRPr="00067054">
        <w:rPr>
          <w:rFonts w:eastAsia="Lucida Sans Unicode"/>
          <w:lang w:eastAsia="lv-LV"/>
        </w:rPr>
        <w:t xml:space="preserve"> „</w:t>
      </w:r>
      <w:proofErr w:type="spellStart"/>
      <w:r w:rsidRPr="00067054">
        <w:rPr>
          <w:rFonts w:eastAsia="Lucida Sans Unicode"/>
          <w:lang w:eastAsia="lv-LV"/>
        </w:rPr>
        <w:t>Ābelīte</w:t>
      </w:r>
      <w:proofErr w:type="spellEnd"/>
      <w:r w:rsidRPr="00067054">
        <w:rPr>
          <w:rFonts w:eastAsia="Lucida Sans Unicode"/>
          <w:lang w:eastAsia="lv-LV"/>
        </w:rPr>
        <w:t xml:space="preserve">” un Olaines </w:t>
      </w:r>
      <w:proofErr w:type="spellStart"/>
      <w:r w:rsidRPr="00067054">
        <w:rPr>
          <w:rFonts w:eastAsia="Lucida Sans Unicode"/>
          <w:lang w:eastAsia="lv-LV"/>
        </w:rPr>
        <w:t>pirmsskolas</w:t>
      </w:r>
      <w:proofErr w:type="spellEnd"/>
      <w:r w:rsidRPr="00067054">
        <w:rPr>
          <w:rFonts w:eastAsia="Lucida Sans Unicode"/>
          <w:lang w:eastAsia="lv-LV"/>
        </w:rPr>
        <w:t xml:space="preserve"> </w:t>
      </w:r>
      <w:proofErr w:type="spellStart"/>
      <w:r w:rsidRPr="00067054">
        <w:rPr>
          <w:rFonts w:eastAsia="Lucida Sans Unicode"/>
          <w:lang w:eastAsia="lv-LV"/>
        </w:rPr>
        <w:t>izglītības</w:t>
      </w:r>
      <w:proofErr w:type="spellEnd"/>
      <w:r w:rsidRPr="00067054">
        <w:rPr>
          <w:rFonts w:eastAsia="Lucida Sans Unicode"/>
          <w:lang w:eastAsia="lv-LV"/>
        </w:rPr>
        <w:t xml:space="preserve"> </w:t>
      </w:r>
      <w:proofErr w:type="spellStart"/>
      <w:r w:rsidRPr="00067054">
        <w:rPr>
          <w:rFonts w:eastAsia="Lucida Sans Unicode"/>
          <w:lang w:eastAsia="lv-LV"/>
        </w:rPr>
        <w:t>iestādes</w:t>
      </w:r>
      <w:proofErr w:type="spellEnd"/>
      <w:r w:rsidRPr="00067054">
        <w:rPr>
          <w:rFonts w:eastAsia="Lucida Sans Unicode"/>
          <w:lang w:eastAsia="lv-LV"/>
        </w:rPr>
        <w:t xml:space="preserve"> „</w:t>
      </w:r>
      <w:proofErr w:type="spellStart"/>
      <w:r w:rsidRPr="00067054">
        <w:rPr>
          <w:rFonts w:eastAsia="Lucida Sans Unicode"/>
          <w:lang w:eastAsia="lv-LV"/>
        </w:rPr>
        <w:t>Čiekuriņš</w:t>
      </w:r>
      <w:proofErr w:type="spellEnd"/>
      <w:r w:rsidRPr="00067054">
        <w:rPr>
          <w:rFonts w:eastAsia="Lucida Sans Unicode"/>
          <w:lang w:eastAsia="lv-LV"/>
        </w:rPr>
        <w:t xml:space="preserve">” </w:t>
      </w:r>
      <w:proofErr w:type="spellStart"/>
      <w:r w:rsidRPr="00067054">
        <w:rPr>
          <w:rFonts w:eastAsia="Lucida Sans Unicode"/>
          <w:lang w:eastAsia="lv-LV"/>
        </w:rPr>
        <w:t>vadītājas</w:t>
      </w:r>
      <w:proofErr w:type="spellEnd"/>
      <w:r w:rsidRPr="00067054">
        <w:rPr>
          <w:rFonts w:eastAsia="Lucida Sans Unicode"/>
          <w:lang w:eastAsia="lv-LV"/>
        </w:rPr>
        <w:t xml:space="preserve"> </w:t>
      </w:r>
      <w:proofErr w:type="spellStart"/>
      <w:r w:rsidRPr="00067054">
        <w:rPr>
          <w:rFonts w:eastAsia="Lucida Sans Unicode"/>
          <w:lang w:eastAsia="lv-LV"/>
        </w:rPr>
        <w:t>ziņojumus</w:t>
      </w:r>
      <w:proofErr w:type="spellEnd"/>
      <w:r w:rsidRPr="00067054">
        <w:rPr>
          <w:rFonts w:eastAsia="Lucida Sans Unicode"/>
          <w:lang w:eastAsia="lv-LV"/>
        </w:rPr>
        <w:t xml:space="preserve"> par </w:t>
      </w:r>
      <w:proofErr w:type="spellStart"/>
      <w:r w:rsidRPr="00067054">
        <w:rPr>
          <w:rFonts w:eastAsia="Lucida Sans Unicode"/>
          <w:lang w:eastAsia="lv-LV"/>
        </w:rPr>
        <w:t>iestāžu</w:t>
      </w:r>
      <w:proofErr w:type="spellEnd"/>
      <w:r w:rsidRPr="00067054">
        <w:rPr>
          <w:rFonts w:eastAsia="Lucida Sans Unicode"/>
          <w:lang w:eastAsia="lv-LV"/>
        </w:rPr>
        <w:t xml:space="preserve"> </w:t>
      </w:r>
      <w:proofErr w:type="spellStart"/>
      <w:r w:rsidRPr="00067054">
        <w:rPr>
          <w:rFonts w:eastAsia="Lucida Sans Unicode"/>
          <w:lang w:eastAsia="lv-LV"/>
        </w:rPr>
        <w:t>gatavību</w:t>
      </w:r>
      <w:proofErr w:type="spellEnd"/>
      <w:r w:rsidRPr="00067054">
        <w:rPr>
          <w:rFonts w:eastAsia="Lucida Sans Unicode"/>
          <w:lang w:eastAsia="lv-LV"/>
        </w:rPr>
        <w:t xml:space="preserve"> </w:t>
      </w:r>
      <w:proofErr w:type="gramStart"/>
      <w:r w:rsidRPr="00067054">
        <w:rPr>
          <w:rFonts w:eastAsia="Lucida Sans Unicode"/>
          <w:lang w:eastAsia="lv-LV"/>
        </w:rPr>
        <w:t>2023./</w:t>
      </w:r>
      <w:proofErr w:type="gramEnd"/>
      <w:r w:rsidRPr="00067054">
        <w:rPr>
          <w:rFonts w:eastAsia="Lucida Sans Unicode"/>
          <w:lang w:eastAsia="lv-LV"/>
        </w:rPr>
        <w:t xml:space="preserve">2024.mācību </w:t>
      </w:r>
      <w:proofErr w:type="spellStart"/>
      <w:r w:rsidRPr="00067054">
        <w:rPr>
          <w:rFonts w:eastAsia="Lucida Sans Unicode"/>
          <w:lang w:eastAsia="lv-LV"/>
        </w:rPr>
        <w:t>gadam</w:t>
      </w:r>
      <w:proofErr w:type="spellEnd"/>
      <w:r w:rsidRPr="00067054">
        <w:rPr>
          <w:rFonts w:eastAsia="Lucida Sans Unicode"/>
          <w:lang w:eastAsia="lv-LV"/>
        </w:rPr>
        <w:t>.</w:t>
      </w:r>
    </w:p>
    <w:p w14:paraId="5F4FEC6A" w14:textId="77777777" w:rsidR="00997D72" w:rsidRPr="00067054" w:rsidRDefault="00997D72" w:rsidP="00997D72">
      <w:pPr>
        <w:jc w:val="both"/>
      </w:pPr>
    </w:p>
    <w:p w14:paraId="182D7BDF" w14:textId="77777777" w:rsidR="00997D72" w:rsidRPr="00067054" w:rsidRDefault="00997D72" w:rsidP="00997D72">
      <w:pPr>
        <w:jc w:val="both"/>
      </w:pPr>
    </w:p>
    <w:p w14:paraId="23F5D9ED" w14:textId="77777777" w:rsidR="00997D72" w:rsidRPr="00067054" w:rsidRDefault="00997D72" w:rsidP="00997D72">
      <w:pPr>
        <w:jc w:val="both"/>
      </w:pPr>
    </w:p>
    <w:p w14:paraId="29B6309E" w14:textId="77777777" w:rsidR="00997D72" w:rsidRPr="00067054" w:rsidRDefault="00997D72" w:rsidP="00997D72">
      <w:pPr>
        <w:widowControl w:val="0"/>
        <w:suppressAutoHyphens/>
        <w:ind w:right="-99"/>
        <w:jc w:val="both"/>
        <w:rPr>
          <w:rFonts w:eastAsia="Lucida Sans Unicode"/>
          <w:lang w:eastAsia="lv-LV"/>
        </w:rPr>
      </w:pPr>
      <w:r w:rsidRPr="00067054">
        <w:rPr>
          <w:rFonts w:eastAsia="Lucida Sans Unicode"/>
          <w:lang w:eastAsia="lv-LV"/>
        </w:rPr>
        <w:t xml:space="preserve">Domes </w:t>
      </w:r>
      <w:proofErr w:type="spellStart"/>
      <w:r w:rsidRPr="00067054">
        <w:rPr>
          <w:rFonts w:eastAsia="Lucida Sans Unicode"/>
          <w:lang w:eastAsia="lv-LV"/>
        </w:rPr>
        <w:t>priekšsēdētājs</w:t>
      </w:r>
      <w:proofErr w:type="spellEnd"/>
      <w:r w:rsidRPr="00067054">
        <w:rPr>
          <w:rFonts w:eastAsia="Lucida Sans Unicode"/>
          <w:lang w:eastAsia="lv-LV"/>
        </w:rPr>
        <w:t xml:space="preserve">                                                                                       A. Bergs</w:t>
      </w:r>
    </w:p>
    <w:p w14:paraId="4D73D6DE" w14:textId="77777777" w:rsidR="00997D72" w:rsidRPr="00067054" w:rsidRDefault="00997D72" w:rsidP="00997D72">
      <w:pPr>
        <w:widowControl w:val="0"/>
        <w:suppressAutoHyphens/>
        <w:ind w:right="-99"/>
        <w:jc w:val="both"/>
        <w:rPr>
          <w:rFonts w:eastAsia="Lucida Sans Unicode"/>
          <w:lang w:eastAsia="lv-LV"/>
        </w:rPr>
      </w:pPr>
    </w:p>
    <w:p w14:paraId="7006E8B3" w14:textId="77777777" w:rsidR="00997D72" w:rsidRPr="00067054" w:rsidRDefault="00997D72" w:rsidP="00997D72">
      <w:pPr>
        <w:widowControl w:val="0"/>
        <w:suppressAutoHyphens/>
        <w:ind w:right="-99"/>
        <w:jc w:val="both"/>
        <w:rPr>
          <w:rFonts w:eastAsia="Lucida Sans Unicode"/>
          <w:lang w:eastAsia="lv-LV"/>
        </w:rPr>
      </w:pPr>
      <w:r w:rsidRPr="00067054">
        <w:rPr>
          <w:rFonts w:eastAsia="Lucida Sans Unicode"/>
          <w:lang w:eastAsia="lv-LV"/>
        </w:rPr>
        <w:t xml:space="preserve"> </w:t>
      </w:r>
    </w:p>
    <w:p w14:paraId="541A0400" w14:textId="77777777" w:rsidR="00997D72" w:rsidRPr="00067054" w:rsidRDefault="00997D72" w:rsidP="00997D72">
      <w:pPr>
        <w:widowControl w:val="0"/>
        <w:suppressAutoHyphens/>
        <w:ind w:right="-99"/>
        <w:jc w:val="both"/>
        <w:rPr>
          <w:rFonts w:eastAsia="Lucida Sans Unicode"/>
          <w:lang w:eastAsia="lv-LV"/>
        </w:rPr>
      </w:pPr>
      <w:proofErr w:type="spellStart"/>
      <w:r w:rsidRPr="00067054">
        <w:rPr>
          <w:rFonts w:eastAsia="Lucida Sans Unicode"/>
          <w:lang w:eastAsia="lv-LV"/>
        </w:rPr>
        <w:t>Iesniedz</w:t>
      </w:r>
      <w:proofErr w:type="spellEnd"/>
      <w:r w:rsidRPr="00067054">
        <w:rPr>
          <w:rFonts w:eastAsia="Lucida Sans Unicode"/>
          <w:lang w:eastAsia="lv-LV"/>
        </w:rPr>
        <w:t xml:space="preserve">: </w:t>
      </w:r>
      <w:proofErr w:type="spellStart"/>
      <w:r w:rsidRPr="00067054">
        <w:rPr>
          <w:rFonts w:eastAsia="Lucida Sans Unicode"/>
          <w:lang w:eastAsia="lv-LV"/>
        </w:rPr>
        <w:t>Sociālo</w:t>
      </w:r>
      <w:proofErr w:type="spellEnd"/>
      <w:r w:rsidRPr="00067054">
        <w:rPr>
          <w:rFonts w:eastAsia="Lucida Sans Unicode"/>
          <w:lang w:eastAsia="lv-LV"/>
        </w:rPr>
        <w:t xml:space="preserve">, </w:t>
      </w:r>
      <w:proofErr w:type="spellStart"/>
      <w:r w:rsidRPr="00067054">
        <w:rPr>
          <w:rFonts w:eastAsia="Lucida Sans Unicode"/>
          <w:lang w:eastAsia="lv-LV"/>
        </w:rPr>
        <w:t>izglītības</w:t>
      </w:r>
      <w:proofErr w:type="spellEnd"/>
      <w:r w:rsidRPr="00067054">
        <w:rPr>
          <w:rFonts w:eastAsia="Lucida Sans Unicode"/>
          <w:lang w:eastAsia="lv-LV"/>
        </w:rPr>
        <w:t xml:space="preserve"> un </w:t>
      </w:r>
      <w:proofErr w:type="spellStart"/>
      <w:r w:rsidRPr="00067054">
        <w:rPr>
          <w:rFonts w:eastAsia="Lucida Sans Unicode"/>
          <w:lang w:eastAsia="lv-LV"/>
        </w:rPr>
        <w:t>kultūras</w:t>
      </w:r>
      <w:proofErr w:type="spellEnd"/>
      <w:r w:rsidRPr="00067054">
        <w:rPr>
          <w:rFonts w:eastAsia="Lucida Sans Unicode"/>
          <w:lang w:eastAsia="lv-LV"/>
        </w:rPr>
        <w:t xml:space="preserve"> </w:t>
      </w:r>
      <w:proofErr w:type="spellStart"/>
      <w:r w:rsidRPr="00067054">
        <w:rPr>
          <w:rFonts w:eastAsia="Lucida Sans Unicode"/>
          <w:lang w:eastAsia="lv-LV"/>
        </w:rPr>
        <w:t>jautājumu</w:t>
      </w:r>
      <w:proofErr w:type="spellEnd"/>
      <w:r w:rsidRPr="00067054">
        <w:rPr>
          <w:rFonts w:eastAsia="Lucida Sans Unicode"/>
          <w:lang w:eastAsia="lv-LV"/>
        </w:rPr>
        <w:t xml:space="preserve"> </w:t>
      </w:r>
      <w:proofErr w:type="spellStart"/>
      <w:r w:rsidRPr="00067054">
        <w:rPr>
          <w:rFonts w:eastAsia="Lucida Sans Unicode"/>
          <w:lang w:eastAsia="lv-LV"/>
        </w:rPr>
        <w:t>komiteja</w:t>
      </w:r>
      <w:proofErr w:type="spellEnd"/>
    </w:p>
    <w:p w14:paraId="05186046" w14:textId="77777777" w:rsidR="00997D72" w:rsidRPr="00067054" w:rsidRDefault="00997D72" w:rsidP="00997D72">
      <w:pPr>
        <w:widowControl w:val="0"/>
        <w:suppressAutoHyphens/>
        <w:ind w:right="-99"/>
        <w:jc w:val="both"/>
        <w:rPr>
          <w:rFonts w:eastAsia="Lucida Sans Unicode"/>
          <w:lang w:eastAsia="lv-LV"/>
        </w:rPr>
      </w:pPr>
      <w:proofErr w:type="spellStart"/>
      <w:r w:rsidRPr="00067054">
        <w:rPr>
          <w:rFonts w:eastAsia="Lucida Sans Unicode"/>
          <w:lang w:eastAsia="lv-LV"/>
        </w:rPr>
        <w:t>Sagatavoja</w:t>
      </w:r>
      <w:proofErr w:type="spellEnd"/>
      <w:r w:rsidRPr="00067054">
        <w:rPr>
          <w:rFonts w:eastAsia="Lucida Sans Unicode"/>
          <w:lang w:eastAsia="lv-LV"/>
        </w:rPr>
        <w:t xml:space="preserve">: </w:t>
      </w:r>
      <w:proofErr w:type="spellStart"/>
      <w:r w:rsidRPr="00067054">
        <w:rPr>
          <w:rFonts w:eastAsia="Lucida Sans Unicode"/>
          <w:lang w:eastAsia="lv-LV"/>
        </w:rPr>
        <w:t>Izglītības</w:t>
      </w:r>
      <w:proofErr w:type="spellEnd"/>
      <w:r w:rsidRPr="00067054">
        <w:rPr>
          <w:rFonts w:eastAsia="Lucida Sans Unicode"/>
          <w:lang w:eastAsia="lv-LV"/>
        </w:rPr>
        <w:t xml:space="preserve"> un </w:t>
      </w:r>
      <w:proofErr w:type="spellStart"/>
      <w:r w:rsidRPr="00067054">
        <w:rPr>
          <w:rFonts w:eastAsia="Lucida Sans Unicode"/>
          <w:lang w:eastAsia="lv-LV"/>
        </w:rPr>
        <w:t>kultūras</w:t>
      </w:r>
      <w:proofErr w:type="spellEnd"/>
      <w:r w:rsidRPr="00067054">
        <w:rPr>
          <w:rFonts w:eastAsia="Lucida Sans Unicode"/>
          <w:lang w:eastAsia="lv-LV"/>
        </w:rPr>
        <w:t xml:space="preserve"> </w:t>
      </w:r>
      <w:proofErr w:type="spellStart"/>
      <w:r w:rsidRPr="00067054">
        <w:rPr>
          <w:rFonts w:eastAsia="Lucida Sans Unicode"/>
          <w:lang w:eastAsia="lv-LV"/>
        </w:rPr>
        <w:t>nodaļas</w:t>
      </w:r>
      <w:proofErr w:type="spellEnd"/>
      <w:r w:rsidRPr="00067054">
        <w:rPr>
          <w:rFonts w:eastAsia="Lucida Sans Unicode"/>
          <w:lang w:eastAsia="lv-LV"/>
        </w:rPr>
        <w:t xml:space="preserve"> </w:t>
      </w:r>
      <w:proofErr w:type="spellStart"/>
      <w:r w:rsidRPr="00067054">
        <w:rPr>
          <w:rFonts w:eastAsia="Lucida Sans Unicode"/>
          <w:lang w:eastAsia="lv-LV"/>
        </w:rPr>
        <w:t>vadītājs</w:t>
      </w:r>
      <w:proofErr w:type="spellEnd"/>
      <w:r w:rsidRPr="00067054">
        <w:rPr>
          <w:rFonts w:eastAsia="Lucida Sans Unicode"/>
          <w:lang w:eastAsia="lv-LV"/>
        </w:rPr>
        <w:t xml:space="preserve"> </w:t>
      </w:r>
      <w:proofErr w:type="spellStart"/>
      <w:proofErr w:type="gramStart"/>
      <w:r w:rsidRPr="00067054">
        <w:rPr>
          <w:rFonts w:eastAsia="Lucida Sans Unicode"/>
          <w:lang w:eastAsia="lv-LV"/>
        </w:rPr>
        <w:t>A.Joksts</w:t>
      </w:r>
      <w:proofErr w:type="spellEnd"/>
      <w:proofErr w:type="gramEnd"/>
    </w:p>
    <w:p w14:paraId="133222F7" w14:textId="77777777" w:rsidR="00997D72" w:rsidRPr="00067054" w:rsidRDefault="00997D72" w:rsidP="00997D72">
      <w:pPr>
        <w:widowControl w:val="0"/>
        <w:suppressAutoHyphens/>
        <w:ind w:right="-99"/>
        <w:jc w:val="both"/>
        <w:rPr>
          <w:rFonts w:eastAsia="Lucida Sans Unicode"/>
          <w:lang w:eastAsia="lv-LV"/>
        </w:rPr>
      </w:pPr>
    </w:p>
    <w:p w14:paraId="057426CA" w14:textId="77777777" w:rsidR="00997D72" w:rsidRPr="00067054" w:rsidRDefault="00997D72" w:rsidP="00997D72">
      <w:pPr>
        <w:widowControl w:val="0"/>
        <w:suppressAutoHyphens/>
        <w:ind w:right="-99"/>
        <w:jc w:val="both"/>
        <w:rPr>
          <w:rFonts w:eastAsia="Lucida Sans Unicode"/>
          <w:lang w:eastAsia="lv-LV"/>
        </w:rPr>
      </w:pPr>
    </w:p>
    <w:p w14:paraId="5400CAAE" w14:textId="77777777" w:rsidR="00997D72" w:rsidRPr="00067054" w:rsidRDefault="00997D72" w:rsidP="00997D72">
      <w:pPr>
        <w:widowControl w:val="0"/>
        <w:suppressAutoHyphens/>
        <w:ind w:right="-99"/>
        <w:jc w:val="both"/>
        <w:rPr>
          <w:rFonts w:eastAsia="Lucida Sans Unicode"/>
          <w:lang w:eastAsia="lv-LV"/>
        </w:rPr>
      </w:pPr>
    </w:p>
    <w:p w14:paraId="3D6C5100" w14:textId="77777777" w:rsidR="00997D72" w:rsidRPr="00067054" w:rsidRDefault="00997D72" w:rsidP="00997D72">
      <w:pPr>
        <w:widowControl w:val="0"/>
        <w:suppressAutoHyphens/>
        <w:ind w:right="-99"/>
        <w:jc w:val="both"/>
        <w:rPr>
          <w:rFonts w:eastAsia="Lucida Sans Unicode"/>
          <w:lang w:eastAsia="lv-LV"/>
        </w:rPr>
      </w:pPr>
      <w:proofErr w:type="spellStart"/>
      <w:r w:rsidRPr="00067054">
        <w:rPr>
          <w:rFonts w:eastAsia="Lucida Sans Unicode"/>
          <w:lang w:eastAsia="lv-LV"/>
        </w:rPr>
        <w:t>Lēmumu</w:t>
      </w:r>
      <w:proofErr w:type="spellEnd"/>
      <w:r w:rsidRPr="00067054">
        <w:rPr>
          <w:rFonts w:eastAsia="Lucida Sans Unicode"/>
          <w:lang w:eastAsia="lv-LV"/>
        </w:rPr>
        <w:t xml:space="preserve"> </w:t>
      </w:r>
      <w:proofErr w:type="spellStart"/>
      <w:r w:rsidRPr="00067054">
        <w:rPr>
          <w:rFonts w:eastAsia="Lucida Sans Unicode"/>
          <w:lang w:eastAsia="lv-LV"/>
        </w:rPr>
        <w:t>izsniegt</w:t>
      </w:r>
      <w:proofErr w:type="spellEnd"/>
      <w:r w:rsidRPr="00067054">
        <w:rPr>
          <w:rFonts w:eastAsia="Lucida Sans Unicode"/>
          <w:lang w:eastAsia="lv-LV"/>
        </w:rPr>
        <w:t>:</w:t>
      </w:r>
    </w:p>
    <w:p w14:paraId="7F6C3407" w14:textId="77777777" w:rsidR="00997D72" w:rsidRPr="00067054" w:rsidRDefault="00997D72" w:rsidP="00997D72">
      <w:pPr>
        <w:ind w:right="-99"/>
        <w:rPr>
          <w:rFonts w:eastAsia="Lucida Sans Unicode"/>
          <w:lang w:eastAsia="lv-LV"/>
        </w:rPr>
      </w:pPr>
      <w:r w:rsidRPr="00067054">
        <w:rPr>
          <w:rFonts w:eastAsia="Lucida Sans Unicode"/>
          <w:lang w:eastAsia="lv-LV"/>
        </w:rPr>
        <w:t>OPII “</w:t>
      </w:r>
      <w:proofErr w:type="spellStart"/>
      <w:r w:rsidRPr="00067054">
        <w:rPr>
          <w:rFonts w:eastAsia="Lucida Sans Unicode"/>
          <w:lang w:eastAsia="lv-LV"/>
        </w:rPr>
        <w:t>Dzērvenīte</w:t>
      </w:r>
      <w:proofErr w:type="spellEnd"/>
      <w:r w:rsidRPr="00067054">
        <w:rPr>
          <w:rFonts w:eastAsia="Lucida Sans Unicode"/>
          <w:lang w:eastAsia="lv-LV"/>
        </w:rPr>
        <w:t>”</w:t>
      </w:r>
    </w:p>
    <w:p w14:paraId="7514F83C" w14:textId="77777777" w:rsidR="00997D72" w:rsidRPr="00067054" w:rsidRDefault="00997D72" w:rsidP="00997D72">
      <w:pPr>
        <w:ind w:right="-99"/>
        <w:rPr>
          <w:rFonts w:eastAsia="Lucida Sans Unicode"/>
          <w:lang w:eastAsia="lv-LV"/>
        </w:rPr>
      </w:pPr>
      <w:r w:rsidRPr="00067054">
        <w:rPr>
          <w:rFonts w:eastAsia="Lucida Sans Unicode"/>
          <w:lang w:eastAsia="lv-LV"/>
        </w:rPr>
        <w:t>OPII “Magonīte”</w:t>
      </w:r>
    </w:p>
    <w:p w14:paraId="40841434" w14:textId="77777777" w:rsidR="00997D72" w:rsidRPr="00067054" w:rsidRDefault="00997D72" w:rsidP="00997D72">
      <w:pPr>
        <w:ind w:right="-99"/>
        <w:rPr>
          <w:rFonts w:eastAsia="Lucida Sans Unicode"/>
          <w:lang w:eastAsia="lv-LV"/>
        </w:rPr>
      </w:pPr>
      <w:r w:rsidRPr="00067054">
        <w:rPr>
          <w:rFonts w:eastAsia="Lucida Sans Unicode"/>
          <w:lang w:eastAsia="lv-LV"/>
        </w:rPr>
        <w:t>OPII “</w:t>
      </w:r>
      <w:proofErr w:type="spellStart"/>
      <w:r w:rsidRPr="00067054">
        <w:rPr>
          <w:rFonts w:eastAsia="Lucida Sans Unicode"/>
          <w:lang w:eastAsia="lv-LV"/>
        </w:rPr>
        <w:t>Zīle</w:t>
      </w:r>
      <w:proofErr w:type="spellEnd"/>
      <w:r w:rsidRPr="00067054">
        <w:rPr>
          <w:rFonts w:eastAsia="Lucida Sans Unicode"/>
          <w:lang w:eastAsia="lv-LV"/>
        </w:rPr>
        <w:t>”</w:t>
      </w:r>
    </w:p>
    <w:p w14:paraId="2607D2DA" w14:textId="77777777" w:rsidR="00997D72" w:rsidRPr="00067054" w:rsidRDefault="00997D72" w:rsidP="00997D72">
      <w:pPr>
        <w:ind w:right="-99"/>
        <w:rPr>
          <w:rFonts w:eastAsia="Lucida Sans Unicode"/>
          <w:lang w:eastAsia="lv-LV"/>
        </w:rPr>
      </w:pPr>
      <w:r w:rsidRPr="00067054">
        <w:rPr>
          <w:rFonts w:eastAsia="Lucida Sans Unicode"/>
          <w:lang w:eastAsia="lv-LV"/>
        </w:rPr>
        <w:t>OPII “</w:t>
      </w:r>
      <w:proofErr w:type="spellStart"/>
      <w:r w:rsidRPr="00067054">
        <w:rPr>
          <w:rFonts w:eastAsia="Lucida Sans Unicode"/>
          <w:lang w:eastAsia="lv-LV"/>
        </w:rPr>
        <w:t>Ābelīte</w:t>
      </w:r>
      <w:proofErr w:type="spellEnd"/>
      <w:r w:rsidRPr="00067054">
        <w:rPr>
          <w:rFonts w:eastAsia="Lucida Sans Unicode"/>
          <w:lang w:eastAsia="lv-LV"/>
        </w:rPr>
        <w:t>”</w:t>
      </w:r>
    </w:p>
    <w:p w14:paraId="1530C55F" w14:textId="77777777" w:rsidR="00997D72" w:rsidRPr="00067054" w:rsidRDefault="00997D72" w:rsidP="00997D72">
      <w:pPr>
        <w:ind w:right="-99"/>
        <w:rPr>
          <w:rFonts w:eastAsia="Lucida Sans Unicode"/>
          <w:lang w:eastAsia="lv-LV"/>
        </w:rPr>
      </w:pPr>
      <w:r w:rsidRPr="00067054">
        <w:rPr>
          <w:rFonts w:eastAsia="Lucida Sans Unicode"/>
          <w:lang w:eastAsia="lv-LV"/>
        </w:rPr>
        <w:t xml:space="preserve">OPII </w:t>
      </w:r>
      <w:r w:rsidRPr="00067054">
        <w:rPr>
          <w:lang w:eastAsia="lv-LV"/>
        </w:rPr>
        <w:t>„</w:t>
      </w:r>
      <w:proofErr w:type="spellStart"/>
      <w:r w:rsidRPr="00067054">
        <w:rPr>
          <w:lang w:eastAsia="lv-LV"/>
        </w:rPr>
        <w:t>Čiekuriņš</w:t>
      </w:r>
      <w:proofErr w:type="spellEnd"/>
      <w:r w:rsidRPr="00067054">
        <w:rPr>
          <w:lang w:eastAsia="lv-LV"/>
        </w:rPr>
        <w:t>”</w:t>
      </w:r>
    </w:p>
    <w:p w14:paraId="0B108EA1" w14:textId="77777777" w:rsidR="00997D72" w:rsidRPr="00067054" w:rsidRDefault="00997D72" w:rsidP="00997D72">
      <w:pPr>
        <w:ind w:right="-99"/>
      </w:pPr>
      <w:proofErr w:type="spellStart"/>
      <w:r w:rsidRPr="00067054">
        <w:t>Izglītības</w:t>
      </w:r>
      <w:proofErr w:type="spellEnd"/>
      <w:r w:rsidRPr="00067054">
        <w:t xml:space="preserve"> un </w:t>
      </w:r>
      <w:proofErr w:type="spellStart"/>
      <w:r w:rsidRPr="00067054">
        <w:t>kultūras</w:t>
      </w:r>
      <w:proofErr w:type="spellEnd"/>
      <w:r w:rsidRPr="00067054">
        <w:t xml:space="preserve"> </w:t>
      </w:r>
      <w:proofErr w:type="spellStart"/>
      <w:r w:rsidRPr="00067054">
        <w:t>nodaļai</w:t>
      </w:r>
      <w:proofErr w:type="spellEnd"/>
      <w:r w:rsidRPr="00067054">
        <w:tab/>
      </w:r>
      <w:r w:rsidRPr="00067054">
        <w:tab/>
        <w:t xml:space="preserve"> </w:t>
      </w:r>
    </w:p>
    <w:p w14:paraId="153C640C" w14:textId="77777777" w:rsidR="00997D72" w:rsidRPr="00067054" w:rsidRDefault="00997D72" w:rsidP="00997D72"/>
    <w:p w14:paraId="017E3888" w14:textId="77777777" w:rsidR="00997D72" w:rsidRPr="00067054" w:rsidRDefault="00997D72" w:rsidP="006D5A90">
      <w:pPr>
        <w:jc w:val="center"/>
      </w:pPr>
    </w:p>
    <w:p w14:paraId="5C6929C2" w14:textId="5957344C" w:rsidR="006D5A90" w:rsidRPr="00067054" w:rsidRDefault="006D5A90" w:rsidP="006D5A90">
      <w:pPr>
        <w:jc w:val="center"/>
      </w:pPr>
      <w:proofErr w:type="spellStart"/>
      <w:r w:rsidRPr="00067054">
        <w:lastRenderedPageBreak/>
        <w:t>Lēmuma</w:t>
      </w:r>
      <w:proofErr w:type="spellEnd"/>
      <w:r w:rsidRPr="00067054">
        <w:t xml:space="preserve"> </w:t>
      </w:r>
      <w:proofErr w:type="spellStart"/>
      <w:r w:rsidRPr="00067054">
        <w:t>projekts</w:t>
      </w:r>
      <w:proofErr w:type="spellEnd"/>
    </w:p>
    <w:p w14:paraId="4973E9F7" w14:textId="77777777" w:rsidR="006D5A90" w:rsidRPr="00067054" w:rsidRDefault="006D5A90" w:rsidP="006D5A90">
      <w:pPr>
        <w:jc w:val="center"/>
        <w:rPr>
          <w:bCs/>
        </w:rPr>
      </w:pPr>
      <w:proofErr w:type="spellStart"/>
      <w:r w:rsidRPr="00067054">
        <w:rPr>
          <w:bCs/>
        </w:rPr>
        <w:t>Olainē</w:t>
      </w:r>
      <w:proofErr w:type="spellEnd"/>
    </w:p>
    <w:p w14:paraId="7EE3978C" w14:textId="77777777" w:rsidR="006D5A90" w:rsidRPr="00067054" w:rsidRDefault="006D5A90" w:rsidP="006D5A90">
      <w:pPr>
        <w:ind w:firstLine="748"/>
        <w:jc w:val="center"/>
        <w:rPr>
          <w:bCs/>
        </w:rPr>
      </w:pPr>
    </w:p>
    <w:p w14:paraId="7C39C87F" w14:textId="77777777" w:rsidR="006D5A90" w:rsidRPr="00067054" w:rsidRDefault="006D5A90" w:rsidP="006D5A90">
      <w:pPr>
        <w:jc w:val="both"/>
        <w:rPr>
          <w:bCs/>
        </w:rPr>
      </w:pPr>
      <w:r w:rsidRPr="00067054">
        <w:rPr>
          <w:bCs/>
        </w:rPr>
        <w:t xml:space="preserve">2023.gada </w:t>
      </w:r>
      <w:proofErr w:type="gramStart"/>
      <w:r w:rsidRPr="00067054">
        <w:rPr>
          <w:bCs/>
        </w:rPr>
        <w:t>27.septembrī</w:t>
      </w:r>
      <w:proofErr w:type="gramEnd"/>
      <w:r w:rsidRPr="00067054">
        <w:rPr>
          <w:bCs/>
        </w:rPr>
        <w:tab/>
      </w:r>
      <w:r w:rsidRPr="00067054">
        <w:rPr>
          <w:bCs/>
        </w:rPr>
        <w:tab/>
      </w:r>
      <w:r w:rsidRPr="00067054">
        <w:rPr>
          <w:bCs/>
        </w:rPr>
        <w:tab/>
        <w:t xml:space="preserve">                       </w:t>
      </w:r>
      <w:r w:rsidRPr="00067054">
        <w:rPr>
          <w:bCs/>
        </w:rPr>
        <w:tab/>
      </w:r>
      <w:r w:rsidRPr="00067054">
        <w:rPr>
          <w:bCs/>
        </w:rPr>
        <w:tab/>
      </w:r>
      <w:r w:rsidRPr="00067054">
        <w:rPr>
          <w:bCs/>
        </w:rPr>
        <w:tab/>
      </w:r>
      <w:r w:rsidRPr="00067054">
        <w:rPr>
          <w:bCs/>
        </w:rPr>
        <w:tab/>
        <w:t xml:space="preserve">prot.Nr.10 </w:t>
      </w:r>
    </w:p>
    <w:p w14:paraId="4FCDAD0B" w14:textId="77777777" w:rsidR="006D5A90" w:rsidRPr="00067054" w:rsidRDefault="006D5A90" w:rsidP="006D5A90">
      <w:pPr>
        <w:jc w:val="both"/>
        <w:rPr>
          <w:bCs/>
        </w:rPr>
      </w:pPr>
    </w:p>
    <w:p w14:paraId="2074510B" w14:textId="77777777" w:rsidR="006D5A90" w:rsidRPr="00067054" w:rsidRDefault="006D5A90" w:rsidP="006D5A90">
      <w:pPr>
        <w:jc w:val="both"/>
        <w:rPr>
          <w:bCs/>
        </w:rPr>
      </w:pPr>
    </w:p>
    <w:p w14:paraId="2955E8DE" w14:textId="77777777" w:rsidR="006D5A90" w:rsidRPr="00067054" w:rsidRDefault="006D5A90" w:rsidP="006D5A90">
      <w:pPr>
        <w:rPr>
          <w:b/>
          <w:lang w:eastAsia="lv-LV"/>
        </w:rPr>
      </w:pPr>
      <w:r w:rsidRPr="00067054">
        <w:rPr>
          <w:b/>
        </w:rPr>
        <w:t xml:space="preserve">Par Olaines 1. </w:t>
      </w:r>
      <w:proofErr w:type="gramStart"/>
      <w:r w:rsidRPr="00067054">
        <w:rPr>
          <w:b/>
        </w:rPr>
        <w:t>un 2</w:t>
      </w:r>
      <w:proofErr w:type="gramEnd"/>
      <w:r w:rsidRPr="00067054">
        <w:rPr>
          <w:b/>
        </w:rPr>
        <w:t xml:space="preserve">. </w:t>
      </w:r>
      <w:proofErr w:type="spellStart"/>
      <w:r w:rsidRPr="00067054">
        <w:rPr>
          <w:b/>
        </w:rPr>
        <w:t>vidusskolas</w:t>
      </w:r>
      <w:proofErr w:type="spellEnd"/>
      <w:r w:rsidRPr="00067054">
        <w:rPr>
          <w:b/>
        </w:rPr>
        <w:t xml:space="preserve"> un Olaines </w:t>
      </w:r>
      <w:proofErr w:type="spellStart"/>
      <w:r w:rsidRPr="00067054">
        <w:rPr>
          <w:b/>
        </w:rPr>
        <w:t>Mūzikas</w:t>
      </w:r>
      <w:proofErr w:type="spellEnd"/>
      <w:r w:rsidRPr="00067054">
        <w:rPr>
          <w:b/>
        </w:rPr>
        <w:t xml:space="preserve"> un </w:t>
      </w:r>
      <w:proofErr w:type="spellStart"/>
      <w:r w:rsidRPr="00067054">
        <w:rPr>
          <w:b/>
        </w:rPr>
        <w:t>mākslas</w:t>
      </w:r>
      <w:proofErr w:type="spellEnd"/>
      <w:r w:rsidRPr="00067054">
        <w:rPr>
          <w:b/>
        </w:rPr>
        <w:t xml:space="preserve"> </w:t>
      </w:r>
      <w:proofErr w:type="spellStart"/>
      <w:r w:rsidRPr="00067054">
        <w:rPr>
          <w:b/>
        </w:rPr>
        <w:t>skolas</w:t>
      </w:r>
      <w:proofErr w:type="spellEnd"/>
      <w:r w:rsidRPr="00067054">
        <w:rPr>
          <w:b/>
        </w:rPr>
        <w:t xml:space="preserve"> </w:t>
      </w:r>
      <w:proofErr w:type="spellStart"/>
      <w:r w:rsidRPr="00067054">
        <w:rPr>
          <w:b/>
        </w:rPr>
        <w:t>gatavību</w:t>
      </w:r>
      <w:proofErr w:type="spellEnd"/>
      <w:r w:rsidRPr="00067054">
        <w:rPr>
          <w:b/>
        </w:rPr>
        <w:t xml:space="preserve"> </w:t>
      </w:r>
      <w:proofErr w:type="gramStart"/>
      <w:r w:rsidRPr="00067054">
        <w:rPr>
          <w:b/>
        </w:rPr>
        <w:t>2023./</w:t>
      </w:r>
      <w:proofErr w:type="gramEnd"/>
      <w:r w:rsidRPr="00067054">
        <w:rPr>
          <w:b/>
        </w:rPr>
        <w:t xml:space="preserve">2024. </w:t>
      </w:r>
      <w:proofErr w:type="spellStart"/>
      <w:r w:rsidRPr="00067054">
        <w:rPr>
          <w:b/>
        </w:rPr>
        <w:t>mācību</w:t>
      </w:r>
      <w:proofErr w:type="spellEnd"/>
      <w:r w:rsidRPr="00067054">
        <w:rPr>
          <w:b/>
        </w:rPr>
        <w:t xml:space="preserve"> </w:t>
      </w:r>
      <w:proofErr w:type="spellStart"/>
      <w:r w:rsidRPr="00067054">
        <w:rPr>
          <w:b/>
        </w:rPr>
        <w:t>gadam</w:t>
      </w:r>
      <w:proofErr w:type="spellEnd"/>
    </w:p>
    <w:p w14:paraId="5FD34644" w14:textId="77777777" w:rsidR="006D5A90" w:rsidRPr="00067054" w:rsidRDefault="006D5A90" w:rsidP="006D5A90">
      <w:pPr>
        <w:jc w:val="center"/>
        <w:rPr>
          <w:lang w:eastAsia="lv-LV"/>
        </w:rPr>
      </w:pPr>
    </w:p>
    <w:p w14:paraId="473B92B1" w14:textId="77777777" w:rsidR="006D5A90" w:rsidRPr="00067054" w:rsidRDefault="006D5A90" w:rsidP="006D5A90">
      <w:pPr>
        <w:jc w:val="center"/>
        <w:rPr>
          <w:lang w:eastAsia="lv-LV"/>
        </w:rPr>
      </w:pPr>
    </w:p>
    <w:p w14:paraId="53777108" w14:textId="77777777" w:rsidR="006D5A90" w:rsidRPr="00067054" w:rsidRDefault="006D5A90" w:rsidP="006D5A90">
      <w:pPr>
        <w:jc w:val="both"/>
        <w:rPr>
          <w:lang w:eastAsia="lv-LV"/>
        </w:rPr>
      </w:pPr>
      <w:r w:rsidRPr="00067054">
        <w:rPr>
          <w:lang w:eastAsia="lv-LV"/>
        </w:rPr>
        <w:t xml:space="preserve">      Olaines novada </w:t>
      </w:r>
      <w:proofErr w:type="spellStart"/>
      <w:r w:rsidRPr="00067054">
        <w:rPr>
          <w:lang w:eastAsia="lv-LV"/>
        </w:rPr>
        <w:t>pašvaldībā</w:t>
      </w:r>
      <w:proofErr w:type="spellEnd"/>
      <w:r w:rsidRPr="00067054">
        <w:rPr>
          <w:lang w:eastAsia="lv-LV"/>
        </w:rPr>
        <w:t xml:space="preserve"> </w:t>
      </w:r>
      <w:proofErr w:type="spellStart"/>
      <w:r w:rsidRPr="00067054">
        <w:rPr>
          <w:lang w:eastAsia="lv-LV"/>
        </w:rPr>
        <w:t>saņemts</w:t>
      </w:r>
      <w:proofErr w:type="spellEnd"/>
      <w:r w:rsidRPr="00067054">
        <w:rPr>
          <w:lang w:eastAsia="lv-LV"/>
        </w:rPr>
        <w:t xml:space="preserve"> Olaines </w:t>
      </w:r>
      <w:proofErr w:type="gramStart"/>
      <w:r w:rsidRPr="00067054">
        <w:rPr>
          <w:lang w:eastAsia="lv-LV"/>
        </w:rPr>
        <w:t>1.vidusskolas</w:t>
      </w:r>
      <w:proofErr w:type="gramEnd"/>
      <w:r w:rsidRPr="00067054">
        <w:rPr>
          <w:lang w:eastAsia="lv-LV"/>
        </w:rPr>
        <w:t xml:space="preserve"> 2023.gada 7.septembra </w:t>
      </w:r>
      <w:proofErr w:type="spellStart"/>
      <w:r w:rsidRPr="00067054">
        <w:rPr>
          <w:lang w:eastAsia="lv-LV"/>
        </w:rPr>
        <w:t>raksts</w:t>
      </w:r>
      <w:proofErr w:type="spellEnd"/>
      <w:r w:rsidRPr="00067054">
        <w:rPr>
          <w:lang w:eastAsia="lv-LV"/>
        </w:rPr>
        <w:t xml:space="preserve"> Nr.O1V/1-30/23/218-ND „Par </w:t>
      </w:r>
      <w:proofErr w:type="spellStart"/>
      <w:r w:rsidRPr="00067054">
        <w:rPr>
          <w:lang w:eastAsia="lv-LV"/>
        </w:rPr>
        <w:t>skolas</w:t>
      </w:r>
      <w:proofErr w:type="spellEnd"/>
      <w:r w:rsidRPr="00067054">
        <w:rPr>
          <w:lang w:eastAsia="lv-LV"/>
        </w:rPr>
        <w:t xml:space="preserve"> </w:t>
      </w:r>
      <w:proofErr w:type="spellStart"/>
      <w:r w:rsidRPr="00067054">
        <w:rPr>
          <w:lang w:eastAsia="lv-LV"/>
        </w:rPr>
        <w:t>gatavību</w:t>
      </w:r>
      <w:proofErr w:type="spellEnd"/>
      <w:r w:rsidRPr="00067054">
        <w:rPr>
          <w:lang w:eastAsia="lv-LV"/>
        </w:rPr>
        <w:t xml:space="preserve"> 2023./2024.mācību </w:t>
      </w:r>
      <w:proofErr w:type="spellStart"/>
      <w:r w:rsidRPr="00067054">
        <w:rPr>
          <w:lang w:eastAsia="lv-LV"/>
        </w:rPr>
        <w:t>gadam</w:t>
      </w:r>
      <w:proofErr w:type="spellEnd"/>
      <w:r w:rsidRPr="00067054">
        <w:rPr>
          <w:lang w:eastAsia="lv-LV"/>
        </w:rPr>
        <w:t xml:space="preserve">”, Olaines 2.vidusskolas 2023.gada 7.septembra </w:t>
      </w:r>
      <w:proofErr w:type="spellStart"/>
      <w:r w:rsidRPr="00067054">
        <w:rPr>
          <w:lang w:eastAsia="lv-LV"/>
        </w:rPr>
        <w:t>raksts</w:t>
      </w:r>
      <w:proofErr w:type="spellEnd"/>
      <w:r w:rsidRPr="00067054">
        <w:rPr>
          <w:lang w:eastAsia="lv-LV"/>
        </w:rPr>
        <w:t xml:space="preserve"> Nr.O2V/1-29/23/86-ND „Par Olaines 2.vidusskolas </w:t>
      </w:r>
      <w:proofErr w:type="spellStart"/>
      <w:r w:rsidRPr="00067054">
        <w:rPr>
          <w:lang w:eastAsia="lv-LV"/>
        </w:rPr>
        <w:t>gatavību</w:t>
      </w:r>
      <w:proofErr w:type="spellEnd"/>
      <w:r w:rsidRPr="00067054">
        <w:rPr>
          <w:lang w:eastAsia="lv-LV"/>
        </w:rPr>
        <w:t xml:space="preserve"> </w:t>
      </w:r>
      <w:proofErr w:type="spellStart"/>
      <w:r w:rsidRPr="00067054">
        <w:rPr>
          <w:lang w:eastAsia="lv-LV"/>
        </w:rPr>
        <w:t>uzsākot</w:t>
      </w:r>
      <w:proofErr w:type="spellEnd"/>
      <w:r w:rsidRPr="00067054">
        <w:rPr>
          <w:lang w:eastAsia="lv-LV"/>
        </w:rPr>
        <w:t xml:space="preserve"> 2023./2024. </w:t>
      </w:r>
      <w:proofErr w:type="spellStart"/>
      <w:r w:rsidRPr="00067054">
        <w:rPr>
          <w:lang w:eastAsia="lv-LV"/>
        </w:rPr>
        <w:t>mācību</w:t>
      </w:r>
      <w:proofErr w:type="spellEnd"/>
      <w:r w:rsidRPr="00067054">
        <w:rPr>
          <w:lang w:eastAsia="lv-LV"/>
        </w:rPr>
        <w:t xml:space="preserve"> </w:t>
      </w:r>
      <w:proofErr w:type="spellStart"/>
      <w:r w:rsidRPr="00067054">
        <w:rPr>
          <w:lang w:eastAsia="lv-LV"/>
        </w:rPr>
        <w:t>gadu</w:t>
      </w:r>
      <w:proofErr w:type="spellEnd"/>
      <w:r w:rsidRPr="00067054">
        <w:rPr>
          <w:lang w:eastAsia="lv-LV"/>
        </w:rPr>
        <w:t xml:space="preserve">” un Olaines </w:t>
      </w:r>
      <w:proofErr w:type="spellStart"/>
      <w:r w:rsidRPr="00067054">
        <w:rPr>
          <w:lang w:eastAsia="lv-LV"/>
        </w:rPr>
        <w:t>Mūzikas</w:t>
      </w:r>
      <w:proofErr w:type="spellEnd"/>
      <w:r w:rsidRPr="00067054">
        <w:rPr>
          <w:lang w:eastAsia="lv-LV"/>
        </w:rPr>
        <w:t xml:space="preserve"> un </w:t>
      </w:r>
      <w:proofErr w:type="spellStart"/>
      <w:r w:rsidRPr="00067054">
        <w:rPr>
          <w:lang w:eastAsia="lv-LV"/>
        </w:rPr>
        <w:t>mākslas</w:t>
      </w:r>
      <w:proofErr w:type="spellEnd"/>
      <w:r w:rsidRPr="00067054">
        <w:rPr>
          <w:lang w:eastAsia="lv-LV"/>
        </w:rPr>
        <w:t xml:space="preserve"> </w:t>
      </w:r>
      <w:proofErr w:type="spellStart"/>
      <w:r w:rsidRPr="00067054">
        <w:rPr>
          <w:lang w:eastAsia="lv-LV"/>
        </w:rPr>
        <w:t>skolas</w:t>
      </w:r>
      <w:proofErr w:type="spellEnd"/>
      <w:r w:rsidRPr="00067054">
        <w:rPr>
          <w:lang w:eastAsia="lv-LV"/>
        </w:rPr>
        <w:t xml:space="preserve"> 2023.gada </w:t>
      </w:r>
      <w:proofErr w:type="gramStart"/>
      <w:r w:rsidRPr="00067054">
        <w:rPr>
          <w:lang w:eastAsia="lv-LV"/>
        </w:rPr>
        <w:t>7.septembra</w:t>
      </w:r>
      <w:proofErr w:type="gramEnd"/>
      <w:r w:rsidRPr="00067054">
        <w:rPr>
          <w:lang w:eastAsia="lv-LV"/>
        </w:rPr>
        <w:t xml:space="preserve"> </w:t>
      </w:r>
      <w:proofErr w:type="spellStart"/>
      <w:r w:rsidRPr="00067054">
        <w:rPr>
          <w:lang w:eastAsia="lv-LV"/>
        </w:rPr>
        <w:t>raksts</w:t>
      </w:r>
      <w:proofErr w:type="spellEnd"/>
      <w:r w:rsidRPr="00067054">
        <w:rPr>
          <w:lang w:eastAsia="lv-LV"/>
        </w:rPr>
        <w:t xml:space="preserve"> </w:t>
      </w:r>
      <w:proofErr w:type="spellStart"/>
      <w:r w:rsidRPr="00067054">
        <w:rPr>
          <w:lang w:eastAsia="lv-LV"/>
        </w:rPr>
        <w:t>Nr.</w:t>
      </w:r>
      <w:r w:rsidRPr="00067054">
        <w:t>OMMS</w:t>
      </w:r>
      <w:proofErr w:type="spellEnd"/>
      <w:r w:rsidRPr="00067054">
        <w:t xml:space="preserve">/1-19/23/20-ND </w:t>
      </w:r>
      <w:r w:rsidRPr="00067054">
        <w:rPr>
          <w:lang w:eastAsia="lv-LV"/>
        </w:rPr>
        <w:t xml:space="preserve">„Par </w:t>
      </w:r>
      <w:proofErr w:type="spellStart"/>
      <w:r w:rsidRPr="00067054">
        <w:rPr>
          <w:lang w:eastAsia="lv-LV"/>
        </w:rPr>
        <w:t>sagatavotības</w:t>
      </w:r>
      <w:proofErr w:type="spellEnd"/>
      <w:r w:rsidRPr="00067054">
        <w:rPr>
          <w:lang w:eastAsia="lv-LV"/>
        </w:rPr>
        <w:t xml:space="preserve"> </w:t>
      </w:r>
      <w:proofErr w:type="spellStart"/>
      <w:r w:rsidRPr="00067054">
        <w:rPr>
          <w:lang w:eastAsia="lv-LV"/>
        </w:rPr>
        <w:t>ziņojumu</w:t>
      </w:r>
      <w:proofErr w:type="spellEnd"/>
      <w:r w:rsidRPr="00067054">
        <w:rPr>
          <w:lang w:eastAsia="lv-LV"/>
        </w:rPr>
        <w:t xml:space="preserve">”. </w:t>
      </w:r>
    </w:p>
    <w:p w14:paraId="28382CDB" w14:textId="77777777" w:rsidR="006D5A90" w:rsidRPr="00067054" w:rsidRDefault="006D5A90" w:rsidP="006D5A90">
      <w:pPr>
        <w:jc w:val="both"/>
        <w:rPr>
          <w:b/>
          <w:lang w:eastAsia="lv-LV"/>
        </w:rPr>
      </w:pPr>
      <w:r w:rsidRPr="00067054">
        <w:rPr>
          <w:lang w:eastAsia="lv-LV"/>
        </w:rPr>
        <w:t xml:space="preserve">      </w:t>
      </w:r>
      <w:proofErr w:type="spellStart"/>
      <w:r w:rsidRPr="00067054">
        <w:rPr>
          <w:lang w:eastAsia="lv-LV"/>
        </w:rPr>
        <w:t>Ņemot</w:t>
      </w:r>
      <w:proofErr w:type="spellEnd"/>
      <w:r w:rsidRPr="00067054">
        <w:rPr>
          <w:lang w:eastAsia="lv-LV"/>
        </w:rPr>
        <w:t xml:space="preserve"> </w:t>
      </w:r>
      <w:proofErr w:type="spellStart"/>
      <w:r w:rsidRPr="00067054">
        <w:rPr>
          <w:lang w:eastAsia="lv-LV"/>
        </w:rPr>
        <w:t>vērā</w:t>
      </w:r>
      <w:proofErr w:type="spellEnd"/>
      <w:r w:rsidRPr="00067054">
        <w:rPr>
          <w:lang w:eastAsia="lv-LV"/>
        </w:rPr>
        <w:t xml:space="preserve"> </w:t>
      </w:r>
      <w:proofErr w:type="spellStart"/>
      <w:r w:rsidRPr="00067054">
        <w:rPr>
          <w:lang w:eastAsia="lv-LV"/>
        </w:rPr>
        <w:t>iepriekš</w:t>
      </w:r>
      <w:proofErr w:type="spellEnd"/>
      <w:r w:rsidRPr="00067054">
        <w:rPr>
          <w:lang w:eastAsia="lv-LV"/>
        </w:rPr>
        <w:t xml:space="preserve"> </w:t>
      </w:r>
      <w:proofErr w:type="spellStart"/>
      <w:r w:rsidRPr="00067054">
        <w:rPr>
          <w:lang w:eastAsia="lv-LV"/>
        </w:rPr>
        <w:t>minēto</w:t>
      </w:r>
      <w:proofErr w:type="spellEnd"/>
      <w:r w:rsidRPr="00067054">
        <w:rPr>
          <w:lang w:eastAsia="lv-LV"/>
        </w:rPr>
        <w:t xml:space="preserve">, </w:t>
      </w:r>
      <w:proofErr w:type="spellStart"/>
      <w:r w:rsidRPr="00067054">
        <w:rPr>
          <w:lang w:eastAsia="lv-LV"/>
        </w:rPr>
        <w:t>Sociālo</w:t>
      </w:r>
      <w:proofErr w:type="spellEnd"/>
      <w:r w:rsidRPr="00067054">
        <w:rPr>
          <w:lang w:eastAsia="lv-LV"/>
        </w:rPr>
        <w:t xml:space="preserve">, </w:t>
      </w:r>
      <w:proofErr w:type="spellStart"/>
      <w:r w:rsidRPr="00067054">
        <w:rPr>
          <w:lang w:eastAsia="lv-LV"/>
        </w:rPr>
        <w:t>izglītības</w:t>
      </w:r>
      <w:proofErr w:type="spellEnd"/>
      <w:r w:rsidRPr="00067054">
        <w:rPr>
          <w:lang w:eastAsia="lv-LV"/>
        </w:rPr>
        <w:t xml:space="preserve"> un </w:t>
      </w:r>
      <w:proofErr w:type="spellStart"/>
      <w:r w:rsidRPr="00067054">
        <w:rPr>
          <w:lang w:eastAsia="lv-LV"/>
        </w:rPr>
        <w:t>kultūras</w:t>
      </w:r>
      <w:proofErr w:type="spellEnd"/>
      <w:r w:rsidRPr="00067054">
        <w:rPr>
          <w:lang w:eastAsia="lv-LV"/>
        </w:rPr>
        <w:t xml:space="preserve"> </w:t>
      </w:r>
      <w:proofErr w:type="spellStart"/>
      <w:r w:rsidRPr="00067054">
        <w:rPr>
          <w:lang w:eastAsia="lv-LV"/>
        </w:rPr>
        <w:t>jautājumu</w:t>
      </w:r>
      <w:proofErr w:type="spellEnd"/>
      <w:r w:rsidRPr="00067054">
        <w:rPr>
          <w:lang w:eastAsia="lv-LV"/>
        </w:rPr>
        <w:t xml:space="preserve"> </w:t>
      </w:r>
      <w:proofErr w:type="spellStart"/>
      <w:r w:rsidRPr="00067054">
        <w:rPr>
          <w:lang w:eastAsia="lv-LV"/>
        </w:rPr>
        <w:t>komitejas</w:t>
      </w:r>
      <w:proofErr w:type="spellEnd"/>
      <w:r w:rsidRPr="00067054">
        <w:rPr>
          <w:lang w:eastAsia="lv-LV"/>
        </w:rPr>
        <w:t xml:space="preserve"> 2023.gada </w:t>
      </w:r>
      <w:proofErr w:type="gramStart"/>
      <w:r w:rsidRPr="00067054">
        <w:rPr>
          <w:lang w:eastAsia="lv-LV"/>
        </w:rPr>
        <w:t>13.septembra</w:t>
      </w:r>
      <w:proofErr w:type="gramEnd"/>
      <w:r w:rsidRPr="00067054">
        <w:rPr>
          <w:lang w:eastAsia="lv-LV"/>
        </w:rPr>
        <w:t xml:space="preserve"> </w:t>
      </w:r>
      <w:proofErr w:type="spellStart"/>
      <w:r w:rsidRPr="00067054">
        <w:rPr>
          <w:lang w:eastAsia="lv-LV"/>
        </w:rPr>
        <w:t>sēdes</w:t>
      </w:r>
      <w:proofErr w:type="spellEnd"/>
      <w:r w:rsidRPr="00067054">
        <w:rPr>
          <w:lang w:eastAsia="lv-LV"/>
        </w:rPr>
        <w:t xml:space="preserve"> </w:t>
      </w:r>
      <w:proofErr w:type="spellStart"/>
      <w:r w:rsidRPr="00067054">
        <w:rPr>
          <w:lang w:eastAsia="lv-LV"/>
        </w:rPr>
        <w:t>protokolu</w:t>
      </w:r>
      <w:proofErr w:type="spellEnd"/>
      <w:r w:rsidRPr="00067054">
        <w:rPr>
          <w:lang w:eastAsia="lv-LV"/>
        </w:rPr>
        <w:t xml:space="preserve"> Nr.9 un, </w:t>
      </w:r>
      <w:proofErr w:type="spellStart"/>
      <w:r w:rsidRPr="00067054">
        <w:rPr>
          <w:lang w:eastAsia="lv-LV"/>
        </w:rPr>
        <w:t>pamatojoties</w:t>
      </w:r>
      <w:proofErr w:type="spellEnd"/>
      <w:r w:rsidRPr="00067054">
        <w:rPr>
          <w:lang w:eastAsia="lv-LV"/>
        </w:rPr>
        <w:t xml:space="preserve"> </w:t>
      </w:r>
      <w:proofErr w:type="spellStart"/>
      <w:r w:rsidRPr="00067054">
        <w:rPr>
          <w:lang w:eastAsia="lv-LV"/>
        </w:rPr>
        <w:t>uz</w:t>
      </w:r>
      <w:proofErr w:type="spellEnd"/>
      <w:r w:rsidRPr="00067054">
        <w:rPr>
          <w:lang w:eastAsia="lv-LV"/>
        </w:rPr>
        <w:t xml:space="preserve"> </w:t>
      </w:r>
      <w:proofErr w:type="spellStart"/>
      <w:r w:rsidRPr="00067054">
        <w:rPr>
          <w:lang w:eastAsia="lv-LV"/>
        </w:rPr>
        <w:t>Pašvaldību</w:t>
      </w:r>
      <w:proofErr w:type="spellEnd"/>
      <w:r w:rsidRPr="00067054">
        <w:rPr>
          <w:lang w:eastAsia="lv-LV"/>
        </w:rPr>
        <w:t xml:space="preserve"> </w:t>
      </w:r>
      <w:proofErr w:type="spellStart"/>
      <w:r w:rsidRPr="00067054">
        <w:rPr>
          <w:lang w:eastAsia="lv-LV"/>
        </w:rPr>
        <w:t>likuma</w:t>
      </w:r>
      <w:proofErr w:type="spellEnd"/>
      <w:r w:rsidRPr="00067054">
        <w:rPr>
          <w:lang w:eastAsia="lv-LV"/>
        </w:rPr>
        <w:t xml:space="preserve"> 4. </w:t>
      </w:r>
      <w:proofErr w:type="spellStart"/>
      <w:r w:rsidRPr="00067054">
        <w:rPr>
          <w:lang w:eastAsia="lv-LV"/>
        </w:rPr>
        <w:t>panta</w:t>
      </w:r>
      <w:proofErr w:type="spellEnd"/>
      <w:r w:rsidRPr="00067054">
        <w:rPr>
          <w:lang w:eastAsia="lv-LV"/>
        </w:rPr>
        <w:t xml:space="preserve"> </w:t>
      </w:r>
      <w:proofErr w:type="spellStart"/>
      <w:r w:rsidRPr="00067054">
        <w:rPr>
          <w:lang w:eastAsia="lv-LV"/>
        </w:rPr>
        <w:t>pirmās</w:t>
      </w:r>
      <w:proofErr w:type="spellEnd"/>
      <w:r w:rsidRPr="00067054">
        <w:rPr>
          <w:lang w:eastAsia="lv-LV"/>
        </w:rPr>
        <w:t xml:space="preserve"> </w:t>
      </w:r>
      <w:proofErr w:type="spellStart"/>
      <w:r w:rsidRPr="00067054">
        <w:rPr>
          <w:lang w:eastAsia="lv-LV"/>
        </w:rPr>
        <w:t>daļas</w:t>
      </w:r>
      <w:proofErr w:type="spellEnd"/>
      <w:r w:rsidRPr="00067054">
        <w:rPr>
          <w:lang w:eastAsia="lv-LV"/>
        </w:rPr>
        <w:t xml:space="preserve"> 4. </w:t>
      </w:r>
      <w:proofErr w:type="spellStart"/>
      <w:r w:rsidRPr="00067054">
        <w:rPr>
          <w:lang w:eastAsia="lv-LV"/>
        </w:rPr>
        <w:t>punktu</w:t>
      </w:r>
      <w:proofErr w:type="spellEnd"/>
      <w:r w:rsidRPr="00067054">
        <w:rPr>
          <w:lang w:eastAsia="lv-LV"/>
        </w:rPr>
        <w:t xml:space="preserve"> </w:t>
      </w:r>
      <w:proofErr w:type="gramStart"/>
      <w:r w:rsidRPr="00067054">
        <w:rPr>
          <w:lang w:eastAsia="lv-LV"/>
        </w:rPr>
        <w:t>un 10</w:t>
      </w:r>
      <w:proofErr w:type="gramEnd"/>
      <w:r w:rsidRPr="00067054">
        <w:rPr>
          <w:lang w:eastAsia="lv-LV"/>
        </w:rPr>
        <w:t xml:space="preserve">. </w:t>
      </w:r>
      <w:proofErr w:type="spellStart"/>
      <w:r w:rsidRPr="00067054">
        <w:rPr>
          <w:lang w:eastAsia="lv-LV"/>
        </w:rPr>
        <w:t>panta</w:t>
      </w:r>
      <w:proofErr w:type="spellEnd"/>
      <w:r w:rsidRPr="00067054">
        <w:rPr>
          <w:lang w:eastAsia="lv-LV"/>
        </w:rPr>
        <w:t xml:space="preserve"> </w:t>
      </w:r>
      <w:proofErr w:type="spellStart"/>
      <w:r w:rsidRPr="00067054">
        <w:rPr>
          <w:lang w:eastAsia="lv-LV"/>
        </w:rPr>
        <w:t>pirmās</w:t>
      </w:r>
      <w:proofErr w:type="spellEnd"/>
      <w:r w:rsidRPr="00067054">
        <w:rPr>
          <w:lang w:eastAsia="lv-LV"/>
        </w:rPr>
        <w:t xml:space="preserve"> </w:t>
      </w:r>
      <w:proofErr w:type="spellStart"/>
      <w:r w:rsidRPr="00067054">
        <w:rPr>
          <w:lang w:eastAsia="lv-LV"/>
        </w:rPr>
        <w:t>daļas</w:t>
      </w:r>
      <w:proofErr w:type="spellEnd"/>
      <w:r w:rsidRPr="00067054">
        <w:rPr>
          <w:lang w:eastAsia="lv-LV"/>
        </w:rPr>
        <w:t xml:space="preserve"> 21. </w:t>
      </w:r>
      <w:proofErr w:type="spellStart"/>
      <w:r w:rsidRPr="00067054">
        <w:rPr>
          <w:lang w:eastAsia="lv-LV"/>
        </w:rPr>
        <w:t>punktu</w:t>
      </w:r>
      <w:proofErr w:type="spellEnd"/>
      <w:r w:rsidRPr="00067054">
        <w:rPr>
          <w:lang w:eastAsia="lv-LV"/>
        </w:rPr>
        <w:t xml:space="preserve">, </w:t>
      </w:r>
      <w:r w:rsidRPr="00067054">
        <w:rPr>
          <w:b/>
          <w:lang w:eastAsia="lv-LV"/>
        </w:rPr>
        <w:t xml:space="preserve">dome </w:t>
      </w:r>
      <w:proofErr w:type="spellStart"/>
      <w:r w:rsidRPr="00067054">
        <w:rPr>
          <w:b/>
          <w:lang w:eastAsia="lv-LV"/>
        </w:rPr>
        <w:t>nolemj</w:t>
      </w:r>
      <w:proofErr w:type="spellEnd"/>
      <w:r w:rsidRPr="00067054">
        <w:rPr>
          <w:b/>
          <w:lang w:eastAsia="lv-LV"/>
        </w:rPr>
        <w:t>:</w:t>
      </w:r>
    </w:p>
    <w:p w14:paraId="0E1D8515" w14:textId="77777777" w:rsidR="006D5A90" w:rsidRPr="00067054" w:rsidRDefault="006D5A90" w:rsidP="006D5A90">
      <w:pPr>
        <w:jc w:val="both"/>
        <w:rPr>
          <w:lang w:eastAsia="lv-LV"/>
        </w:rPr>
      </w:pPr>
    </w:p>
    <w:p w14:paraId="1D8740F6" w14:textId="77777777" w:rsidR="006D5A90" w:rsidRPr="00067054" w:rsidRDefault="006D5A90" w:rsidP="006D5A90">
      <w:pPr>
        <w:widowControl w:val="0"/>
        <w:suppressAutoHyphens/>
        <w:ind w:firstLine="426"/>
        <w:jc w:val="both"/>
        <w:rPr>
          <w:rFonts w:eastAsia="Lucida Sans Unicode"/>
          <w:lang w:eastAsia="lv-LV"/>
        </w:rPr>
      </w:pPr>
      <w:proofErr w:type="spellStart"/>
      <w:r w:rsidRPr="00067054">
        <w:rPr>
          <w:rFonts w:eastAsia="Lucida Sans Unicode"/>
          <w:lang w:eastAsia="lv-LV"/>
        </w:rPr>
        <w:t>Pieņemt</w:t>
      </w:r>
      <w:proofErr w:type="spellEnd"/>
      <w:r w:rsidRPr="00067054">
        <w:rPr>
          <w:rFonts w:eastAsia="Lucida Sans Unicode"/>
          <w:lang w:eastAsia="lv-LV"/>
        </w:rPr>
        <w:t xml:space="preserve"> </w:t>
      </w:r>
      <w:proofErr w:type="spellStart"/>
      <w:r w:rsidRPr="00067054">
        <w:rPr>
          <w:rFonts w:eastAsia="Lucida Sans Unicode"/>
          <w:lang w:eastAsia="lv-LV"/>
        </w:rPr>
        <w:t>zināšanai</w:t>
      </w:r>
      <w:proofErr w:type="spellEnd"/>
      <w:r w:rsidRPr="00067054">
        <w:rPr>
          <w:rFonts w:eastAsia="Lucida Sans Unicode"/>
          <w:lang w:eastAsia="lv-LV"/>
        </w:rPr>
        <w:t xml:space="preserve"> Olaines </w:t>
      </w:r>
      <w:proofErr w:type="gramStart"/>
      <w:r w:rsidRPr="00067054">
        <w:rPr>
          <w:rFonts w:eastAsia="Lucida Sans Unicode"/>
          <w:lang w:eastAsia="lv-LV"/>
        </w:rPr>
        <w:t>1.vidusskolas</w:t>
      </w:r>
      <w:proofErr w:type="gramEnd"/>
      <w:r w:rsidRPr="00067054">
        <w:rPr>
          <w:rFonts w:eastAsia="Lucida Sans Unicode"/>
          <w:lang w:eastAsia="lv-LV"/>
        </w:rPr>
        <w:t xml:space="preserve"> </w:t>
      </w:r>
      <w:proofErr w:type="spellStart"/>
      <w:r w:rsidRPr="00067054">
        <w:rPr>
          <w:rFonts w:eastAsia="Lucida Sans Unicode"/>
          <w:lang w:eastAsia="lv-LV"/>
        </w:rPr>
        <w:t>direktora</w:t>
      </w:r>
      <w:proofErr w:type="spellEnd"/>
      <w:r w:rsidRPr="00067054">
        <w:rPr>
          <w:rFonts w:eastAsia="Lucida Sans Unicode"/>
          <w:lang w:eastAsia="lv-LV"/>
        </w:rPr>
        <w:t xml:space="preserve">, Olaines 2.vidusskolas </w:t>
      </w:r>
      <w:proofErr w:type="spellStart"/>
      <w:r w:rsidRPr="00067054">
        <w:rPr>
          <w:rFonts w:eastAsia="Lucida Sans Unicode"/>
          <w:lang w:eastAsia="lv-LV"/>
        </w:rPr>
        <w:t>direktores</w:t>
      </w:r>
      <w:proofErr w:type="spellEnd"/>
      <w:r w:rsidRPr="00067054">
        <w:rPr>
          <w:rFonts w:eastAsia="Lucida Sans Unicode"/>
          <w:lang w:eastAsia="lv-LV"/>
        </w:rPr>
        <w:t xml:space="preserve"> un Olaines </w:t>
      </w:r>
      <w:proofErr w:type="spellStart"/>
      <w:r w:rsidRPr="00067054">
        <w:rPr>
          <w:rFonts w:eastAsia="Lucida Sans Unicode"/>
          <w:lang w:eastAsia="lv-LV"/>
        </w:rPr>
        <w:t>Mūzikas</w:t>
      </w:r>
      <w:proofErr w:type="spellEnd"/>
      <w:r w:rsidRPr="00067054">
        <w:rPr>
          <w:rFonts w:eastAsia="Lucida Sans Unicode"/>
          <w:lang w:eastAsia="lv-LV"/>
        </w:rPr>
        <w:t xml:space="preserve"> un </w:t>
      </w:r>
      <w:proofErr w:type="spellStart"/>
      <w:r w:rsidRPr="00067054">
        <w:rPr>
          <w:rFonts w:eastAsia="Lucida Sans Unicode"/>
          <w:lang w:eastAsia="lv-LV"/>
        </w:rPr>
        <w:t>mākslas</w:t>
      </w:r>
      <w:proofErr w:type="spellEnd"/>
      <w:r w:rsidRPr="00067054">
        <w:rPr>
          <w:rFonts w:eastAsia="Lucida Sans Unicode"/>
          <w:lang w:eastAsia="lv-LV"/>
        </w:rPr>
        <w:t xml:space="preserve"> </w:t>
      </w:r>
      <w:proofErr w:type="spellStart"/>
      <w:r w:rsidRPr="00067054">
        <w:rPr>
          <w:rFonts w:eastAsia="Lucida Sans Unicode"/>
          <w:lang w:eastAsia="lv-LV"/>
        </w:rPr>
        <w:t>skolas</w:t>
      </w:r>
      <w:proofErr w:type="spellEnd"/>
      <w:r w:rsidRPr="00067054">
        <w:rPr>
          <w:rFonts w:eastAsia="Lucida Sans Unicode"/>
          <w:lang w:eastAsia="lv-LV"/>
        </w:rPr>
        <w:t xml:space="preserve"> </w:t>
      </w:r>
      <w:proofErr w:type="spellStart"/>
      <w:r w:rsidRPr="00067054">
        <w:rPr>
          <w:rFonts w:eastAsia="Lucida Sans Unicode"/>
          <w:lang w:eastAsia="lv-LV"/>
        </w:rPr>
        <w:t>direktora</w:t>
      </w:r>
      <w:proofErr w:type="spellEnd"/>
      <w:r w:rsidRPr="00067054">
        <w:rPr>
          <w:rFonts w:eastAsia="Lucida Sans Unicode"/>
          <w:lang w:eastAsia="lv-LV"/>
        </w:rPr>
        <w:t xml:space="preserve"> </w:t>
      </w:r>
      <w:proofErr w:type="spellStart"/>
      <w:r w:rsidRPr="00067054">
        <w:rPr>
          <w:rFonts w:eastAsia="Lucida Sans Unicode"/>
          <w:lang w:eastAsia="lv-LV"/>
        </w:rPr>
        <w:t>ziņojumus</w:t>
      </w:r>
      <w:proofErr w:type="spellEnd"/>
      <w:r w:rsidRPr="00067054">
        <w:rPr>
          <w:rFonts w:eastAsia="Lucida Sans Unicode"/>
          <w:lang w:eastAsia="lv-LV"/>
        </w:rPr>
        <w:t xml:space="preserve"> par </w:t>
      </w:r>
      <w:proofErr w:type="spellStart"/>
      <w:r w:rsidRPr="00067054">
        <w:rPr>
          <w:rFonts w:eastAsia="Lucida Sans Unicode"/>
          <w:lang w:eastAsia="lv-LV"/>
        </w:rPr>
        <w:t>skolu</w:t>
      </w:r>
      <w:proofErr w:type="spellEnd"/>
      <w:r w:rsidRPr="00067054">
        <w:rPr>
          <w:rFonts w:eastAsia="Lucida Sans Unicode"/>
          <w:lang w:eastAsia="lv-LV"/>
        </w:rPr>
        <w:t xml:space="preserve"> </w:t>
      </w:r>
      <w:proofErr w:type="spellStart"/>
      <w:r w:rsidRPr="00067054">
        <w:rPr>
          <w:rFonts w:eastAsia="Lucida Sans Unicode"/>
          <w:lang w:eastAsia="lv-LV"/>
        </w:rPr>
        <w:t>gatavību</w:t>
      </w:r>
      <w:proofErr w:type="spellEnd"/>
      <w:r w:rsidRPr="00067054">
        <w:rPr>
          <w:rFonts w:eastAsia="Lucida Sans Unicode"/>
          <w:lang w:eastAsia="lv-LV"/>
        </w:rPr>
        <w:t xml:space="preserve"> 2023./2024. </w:t>
      </w:r>
      <w:proofErr w:type="spellStart"/>
      <w:r w:rsidRPr="00067054">
        <w:rPr>
          <w:rFonts w:eastAsia="Lucida Sans Unicode"/>
          <w:lang w:eastAsia="lv-LV"/>
        </w:rPr>
        <w:t>mācību</w:t>
      </w:r>
      <w:proofErr w:type="spellEnd"/>
      <w:r w:rsidRPr="00067054">
        <w:rPr>
          <w:rFonts w:eastAsia="Lucida Sans Unicode"/>
          <w:lang w:eastAsia="lv-LV"/>
        </w:rPr>
        <w:t xml:space="preserve"> </w:t>
      </w:r>
      <w:proofErr w:type="spellStart"/>
      <w:r w:rsidRPr="00067054">
        <w:rPr>
          <w:rFonts w:eastAsia="Lucida Sans Unicode"/>
          <w:lang w:eastAsia="lv-LV"/>
        </w:rPr>
        <w:t>gadam</w:t>
      </w:r>
      <w:proofErr w:type="spellEnd"/>
      <w:r w:rsidRPr="00067054">
        <w:rPr>
          <w:rFonts w:eastAsia="Lucida Sans Unicode"/>
          <w:lang w:eastAsia="lv-LV"/>
        </w:rPr>
        <w:t>.</w:t>
      </w:r>
    </w:p>
    <w:p w14:paraId="68D3D809" w14:textId="77777777" w:rsidR="006D5A90" w:rsidRPr="00067054" w:rsidRDefault="006D5A90" w:rsidP="006D5A90">
      <w:pPr>
        <w:jc w:val="both"/>
      </w:pPr>
    </w:p>
    <w:p w14:paraId="2213B3BA" w14:textId="77777777" w:rsidR="006D5A90" w:rsidRPr="00067054" w:rsidRDefault="006D5A90" w:rsidP="006D5A90">
      <w:pPr>
        <w:widowControl w:val="0"/>
        <w:suppressAutoHyphens/>
        <w:ind w:right="-99"/>
        <w:jc w:val="both"/>
        <w:rPr>
          <w:rFonts w:eastAsia="Lucida Sans Unicode"/>
          <w:lang w:eastAsia="lv-LV"/>
        </w:rPr>
      </w:pPr>
    </w:p>
    <w:p w14:paraId="68E2B3F8" w14:textId="77777777" w:rsidR="006D5A90" w:rsidRPr="00067054" w:rsidRDefault="006D5A90" w:rsidP="006D5A90">
      <w:pPr>
        <w:widowControl w:val="0"/>
        <w:suppressAutoHyphens/>
        <w:ind w:right="-99"/>
        <w:jc w:val="both"/>
        <w:rPr>
          <w:rFonts w:eastAsia="Lucida Sans Unicode"/>
          <w:lang w:eastAsia="lv-LV"/>
        </w:rPr>
      </w:pPr>
    </w:p>
    <w:p w14:paraId="5C1F2348" w14:textId="77777777" w:rsidR="006D5A90" w:rsidRPr="00067054" w:rsidRDefault="006D5A90" w:rsidP="006D5A90">
      <w:pPr>
        <w:widowControl w:val="0"/>
        <w:suppressAutoHyphens/>
        <w:ind w:right="-99"/>
        <w:jc w:val="both"/>
        <w:rPr>
          <w:rFonts w:eastAsia="Lucida Sans Unicode"/>
          <w:lang w:eastAsia="lv-LV"/>
        </w:rPr>
      </w:pPr>
    </w:p>
    <w:p w14:paraId="31997A77" w14:textId="77777777" w:rsidR="006D5A90" w:rsidRPr="00067054" w:rsidRDefault="006D5A90" w:rsidP="006D5A90">
      <w:pPr>
        <w:widowControl w:val="0"/>
        <w:suppressAutoHyphens/>
        <w:ind w:right="-99"/>
        <w:jc w:val="both"/>
        <w:rPr>
          <w:rFonts w:eastAsia="Lucida Sans Unicode"/>
          <w:lang w:eastAsia="lv-LV"/>
        </w:rPr>
      </w:pPr>
      <w:r w:rsidRPr="00067054">
        <w:rPr>
          <w:rFonts w:eastAsia="Lucida Sans Unicode"/>
          <w:lang w:eastAsia="lv-LV"/>
        </w:rPr>
        <w:t xml:space="preserve">Domes </w:t>
      </w:r>
      <w:proofErr w:type="spellStart"/>
      <w:r w:rsidRPr="00067054">
        <w:rPr>
          <w:rFonts w:eastAsia="Lucida Sans Unicode"/>
          <w:lang w:eastAsia="lv-LV"/>
        </w:rPr>
        <w:t>priekšsēdētājs</w:t>
      </w:r>
      <w:proofErr w:type="spellEnd"/>
      <w:r w:rsidRPr="00067054">
        <w:rPr>
          <w:rFonts w:eastAsia="Lucida Sans Unicode"/>
          <w:lang w:eastAsia="lv-LV"/>
        </w:rPr>
        <w:t xml:space="preserve">                                                                                       A. Bergs</w:t>
      </w:r>
    </w:p>
    <w:p w14:paraId="67FC03FD" w14:textId="77777777" w:rsidR="006D5A90" w:rsidRPr="00067054" w:rsidRDefault="006D5A90" w:rsidP="006D5A90">
      <w:pPr>
        <w:jc w:val="both"/>
      </w:pPr>
    </w:p>
    <w:p w14:paraId="4A31FC2B" w14:textId="77777777" w:rsidR="006D5A90" w:rsidRPr="00067054" w:rsidRDefault="006D5A90" w:rsidP="006D5A90">
      <w:pPr>
        <w:jc w:val="both"/>
      </w:pPr>
    </w:p>
    <w:p w14:paraId="7AA3CFBD" w14:textId="77777777" w:rsidR="006D5A90" w:rsidRPr="00067054" w:rsidRDefault="006D5A90" w:rsidP="006D5A90">
      <w:pPr>
        <w:widowControl w:val="0"/>
        <w:suppressAutoHyphens/>
        <w:ind w:right="-99"/>
        <w:jc w:val="both"/>
        <w:rPr>
          <w:rFonts w:eastAsia="Lucida Sans Unicode"/>
          <w:lang w:eastAsia="lv-LV"/>
        </w:rPr>
      </w:pPr>
      <w:proofErr w:type="spellStart"/>
      <w:r w:rsidRPr="00067054">
        <w:rPr>
          <w:rFonts w:eastAsia="Lucida Sans Unicode"/>
          <w:lang w:eastAsia="lv-LV"/>
        </w:rPr>
        <w:t>Iesniedz</w:t>
      </w:r>
      <w:proofErr w:type="spellEnd"/>
      <w:r w:rsidRPr="00067054">
        <w:rPr>
          <w:rFonts w:eastAsia="Lucida Sans Unicode"/>
          <w:lang w:eastAsia="lv-LV"/>
        </w:rPr>
        <w:t xml:space="preserve">: </w:t>
      </w:r>
      <w:proofErr w:type="spellStart"/>
      <w:r w:rsidRPr="00067054">
        <w:rPr>
          <w:rFonts w:eastAsia="Lucida Sans Unicode"/>
          <w:lang w:eastAsia="lv-LV"/>
        </w:rPr>
        <w:t>Sociālo</w:t>
      </w:r>
      <w:proofErr w:type="spellEnd"/>
      <w:r w:rsidRPr="00067054">
        <w:rPr>
          <w:rFonts w:eastAsia="Lucida Sans Unicode"/>
          <w:lang w:eastAsia="lv-LV"/>
        </w:rPr>
        <w:t xml:space="preserve">, </w:t>
      </w:r>
      <w:proofErr w:type="spellStart"/>
      <w:r w:rsidRPr="00067054">
        <w:rPr>
          <w:rFonts w:eastAsia="Lucida Sans Unicode"/>
          <w:lang w:eastAsia="lv-LV"/>
        </w:rPr>
        <w:t>izglītības</w:t>
      </w:r>
      <w:proofErr w:type="spellEnd"/>
      <w:r w:rsidRPr="00067054">
        <w:rPr>
          <w:rFonts w:eastAsia="Lucida Sans Unicode"/>
          <w:lang w:eastAsia="lv-LV"/>
        </w:rPr>
        <w:t xml:space="preserve"> un </w:t>
      </w:r>
      <w:proofErr w:type="spellStart"/>
      <w:r w:rsidRPr="00067054">
        <w:rPr>
          <w:rFonts w:eastAsia="Lucida Sans Unicode"/>
          <w:lang w:eastAsia="lv-LV"/>
        </w:rPr>
        <w:t>kultūras</w:t>
      </w:r>
      <w:proofErr w:type="spellEnd"/>
      <w:r w:rsidRPr="00067054">
        <w:rPr>
          <w:rFonts w:eastAsia="Lucida Sans Unicode"/>
          <w:lang w:eastAsia="lv-LV"/>
        </w:rPr>
        <w:t xml:space="preserve"> </w:t>
      </w:r>
      <w:proofErr w:type="spellStart"/>
      <w:r w:rsidRPr="00067054">
        <w:rPr>
          <w:rFonts w:eastAsia="Lucida Sans Unicode"/>
          <w:lang w:eastAsia="lv-LV"/>
        </w:rPr>
        <w:t>jautājumu</w:t>
      </w:r>
      <w:proofErr w:type="spellEnd"/>
      <w:r w:rsidRPr="00067054">
        <w:rPr>
          <w:rFonts w:eastAsia="Lucida Sans Unicode"/>
          <w:lang w:eastAsia="lv-LV"/>
        </w:rPr>
        <w:t xml:space="preserve"> </w:t>
      </w:r>
      <w:proofErr w:type="spellStart"/>
      <w:r w:rsidRPr="00067054">
        <w:rPr>
          <w:rFonts w:eastAsia="Lucida Sans Unicode"/>
          <w:lang w:eastAsia="lv-LV"/>
        </w:rPr>
        <w:t>komiteja</w:t>
      </w:r>
      <w:proofErr w:type="spellEnd"/>
    </w:p>
    <w:p w14:paraId="796588DB" w14:textId="77777777" w:rsidR="006D5A90" w:rsidRPr="00067054" w:rsidRDefault="006D5A90" w:rsidP="006D5A90">
      <w:pPr>
        <w:widowControl w:val="0"/>
        <w:suppressAutoHyphens/>
        <w:ind w:right="-99"/>
        <w:jc w:val="both"/>
        <w:rPr>
          <w:rFonts w:eastAsia="Lucida Sans Unicode"/>
          <w:lang w:eastAsia="lv-LV"/>
        </w:rPr>
      </w:pPr>
      <w:proofErr w:type="spellStart"/>
      <w:r w:rsidRPr="00067054">
        <w:rPr>
          <w:rFonts w:eastAsia="Lucida Sans Unicode"/>
          <w:lang w:eastAsia="lv-LV"/>
        </w:rPr>
        <w:t>Sagatavoja</w:t>
      </w:r>
      <w:proofErr w:type="spellEnd"/>
      <w:r w:rsidRPr="00067054">
        <w:rPr>
          <w:rFonts w:eastAsia="Lucida Sans Unicode"/>
          <w:lang w:eastAsia="lv-LV"/>
        </w:rPr>
        <w:t xml:space="preserve">: </w:t>
      </w:r>
      <w:proofErr w:type="spellStart"/>
      <w:r w:rsidRPr="00067054">
        <w:rPr>
          <w:rFonts w:eastAsia="Lucida Sans Unicode"/>
          <w:lang w:eastAsia="lv-LV"/>
        </w:rPr>
        <w:t>Izglītības</w:t>
      </w:r>
      <w:proofErr w:type="spellEnd"/>
      <w:r w:rsidRPr="00067054">
        <w:rPr>
          <w:rFonts w:eastAsia="Lucida Sans Unicode"/>
          <w:lang w:eastAsia="lv-LV"/>
        </w:rPr>
        <w:t xml:space="preserve"> un </w:t>
      </w:r>
      <w:proofErr w:type="spellStart"/>
      <w:r w:rsidRPr="00067054">
        <w:rPr>
          <w:rFonts w:eastAsia="Lucida Sans Unicode"/>
          <w:lang w:eastAsia="lv-LV"/>
        </w:rPr>
        <w:t>kultūras</w:t>
      </w:r>
      <w:proofErr w:type="spellEnd"/>
      <w:r w:rsidRPr="00067054">
        <w:rPr>
          <w:rFonts w:eastAsia="Lucida Sans Unicode"/>
          <w:lang w:eastAsia="lv-LV"/>
        </w:rPr>
        <w:t xml:space="preserve"> </w:t>
      </w:r>
      <w:proofErr w:type="spellStart"/>
      <w:r w:rsidRPr="00067054">
        <w:rPr>
          <w:rFonts w:eastAsia="Lucida Sans Unicode"/>
          <w:lang w:eastAsia="lv-LV"/>
        </w:rPr>
        <w:t>nodaļas</w:t>
      </w:r>
      <w:proofErr w:type="spellEnd"/>
      <w:r w:rsidRPr="00067054">
        <w:rPr>
          <w:rFonts w:eastAsia="Lucida Sans Unicode"/>
          <w:lang w:eastAsia="lv-LV"/>
        </w:rPr>
        <w:t xml:space="preserve"> </w:t>
      </w:r>
      <w:proofErr w:type="spellStart"/>
      <w:r w:rsidRPr="00067054">
        <w:rPr>
          <w:rFonts w:eastAsia="Lucida Sans Unicode"/>
          <w:lang w:eastAsia="lv-LV"/>
        </w:rPr>
        <w:t>vadītājs</w:t>
      </w:r>
      <w:proofErr w:type="spellEnd"/>
      <w:r w:rsidRPr="00067054">
        <w:rPr>
          <w:rFonts w:eastAsia="Lucida Sans Unicode"/>
          <w:lang w:eastAsia="lv-LV"/>
        </w:rPr>
        <w:t xml:space="preserve"> A. </w:t>
      </w:r>
      <w:proofErr w:type="spellStart"/>
      <w:r w:rsidRPr="00067054">
        <w:rPr>
          <w:rFonts w:eastAsia="Lucida Sans Unicode"/>
          <w:lang w:eastAsia="lv-LV"/>
        </w:rPr>
        <w:t>Joksts</w:t>
      </w:r>
      <w:proofErr w:type="spellEnd"/>
    </w:p>
    <w:p w14:paraId="47403BDC" w14:textId="77777777" w:rsidR="006D5A90" w:rsidRPr="00067054" w:rsidRDefault="006D5A90" w:rsidP="006D5A90">
      <w:pPr>
        <w:widowControl w:val="0"/>
        <w:suppressAutoHyphens/>
        <w:ind w:right="-99"/>
        <w:jc w:val="both"/>
        <w:rPr>
          <w:rFonts w:eastAsia="Lucida Sans Unicode"/>
          <w:lang w:eastAsia="lv-LV"/>
        </w:rPr>
      </w:pPr>
    </w:p>
    <w:p w14:paraId="06453BF8" w14:textId="77777777" w:rsidR="006D5A90" w:rsidRPr="00067054" w:rsidRDefault="006D5A90" w:rsidP="006D5A90">
      <w:pPr>
        <w:widowControl w:val="0"/>
        <w:suppressAutoHyphens/>
        <w:ind w:right="-99"/>
        <w:jc w:val="both"/>
        <w:rPr>
          <w:rFonts w:eastAsia="Lucida Sans Unicode"/>
          <w:lang w:eastAsia="lv-LV"/>
        </w:rPr>
      </w:pPr>
    </w:p>
    <w:p w14:paraId="291A52CA" w14:textId="77777777" w:rsidR="006D5A90" w:rsidRPr="00067054" w:rsidRDefault="006D5A90" w:rsidP="006D5A90">
      <w:pPr>
        <w:widowControl w:val="0"/>
        <w:suppressAutoHyphens/>
        <w:ind w:right="-99"/>
        <w:jc w:val="both"/>
        <w:rPr>
          <w:rFonts w:eastAsia="Lucida Sans Unicode"/>
          <w:lang w:eastAsia="lv-LV"/>
        </w:rPr>
      </w:pPr>
    </w:p>
    <w:p w14:paraId="71E6E3F9" w14:textId="77777777" w:rsidR="006D5A90" w:rsidRPr="00067054" w:rsidRDefault="006D5A90" w:rsidP="006D5A90">
      <w:pPr>
        <w:widowControl w:val="0"/>
        <w:suppressAutoHyphens/>
        <w:ind w:right="-99"/>
        <w:jc w:val="both"/>
        <w:rPr>
          <w:rFonts w:eastAsia="Lucida Sans Unicode"/>
          <w:lang w:eastAsia="lv-LV"/>
        </w:rPr>
      </w:pPr>
      <w:proofErr w:type="spellStart"/>
      <w:r w:rsidRPr="00067054">
        <w:rPr>
          <w:rFonts w:eastAsia="Lucida Sans Unicode"/>
          <w:lang w:eastAsia="lv-LV"/>
        </w:rPr>
        <w:t>Lēmumu</w:t>
      </w:r>
      <w:proofErr w:type="spellEnd"/>
      <w:r w:rsidRPr="00067054">
        <w:rPr>
          <w:rFonts w:eastAsia="Lucida Sans Unicode"/>
          <w:lang w:eastAsia="lv-LV"/>
        </w:rPr>
        <w:t xml:space="preserve"> </w:t>
      </w:r>
      <w:proofErr w:type="spellStart"/>
      <w:r w:rsidRPr="00067054">
        <w:rPr>
          <w:rFonts w:eastAsia="Lucida Sans Unicode"/>
          <w:lang w:eastAsia="lv-LV"/>
        </w:rPr>
        <w:t>izsniegt</w:t>
      </w:r>
      <w:proofErr w:type="spellEnd"/>
      <w:r w:rsidRPr="00067054">
        <w:rPr>
          <w:rFonts w:eastAsia="Lucida Sans Unicode"/>
          <w:lang w:eastAsia="lv-LV"/>
        </w:rPr>
        <w:t>:</w:t>
      </w:r>
    </w:p>
    <w:p w14:paraId="41C4CA6F" w14:textId="77777777" w:rsidR="006D5A90" w:rsidRPr="00067054" w:rsidRDefault="006D5A90" w:rsidP="006D5A90">
      <w:pPr>
        <w:ind w:right="-99"/>
        <w:rPr>
          <w:rFonts w:eastAsia="Lucida Sans Unicode"/>
          <w:lang w:eastAsia="lv-LV"/>
        </w:rPr>
      </w:pPr>
      <w:r w:rsidRPr="00067054">
        <w:rPr>
          <w:rFonts w:eastAsia="Lucida Sans Unicode"/>
          <w:lang w:eastAsia="lv-LV"/>
        </w:rPr>
        <w:t xml:space="preserve">Olaines </w:t>
      </w:r>
      <w:proofErr w:type="gramStart"/>
      <w:r w:rsidRPr="00067054">
        <w:rPr>
          <w:rFonts w:eastAsia="Lucida Sans Unicode"/>
          <w:lang w:eastAsia="lv-LV"/>
        </w:rPr>
        <w:t>1.vidusskolai</w:t>
      </w:r>
      <w:proofErr w:type="gramEnd"/>
    </w:p>
    <w:p w14:paraId="3596CB48" w14:textId="77777777" w:rsidR="006D5A90" w:rsidRPr="00067054" w:rsidRDefault="006D5A90" w:rsidP="006D5A90">
      <w:pPr>
        <w:ind w:right="-99"/>
        <w:rPr>
          <w:rFonts w:eastAsia="Lucida Sans Unicode"/>
          <w:lang w:eastAsia="lv-LV"/>
        </w:rPr>
      </w:pPr>
      <w:r w:rsidRPr="00067054">
        <w:rPr>
          <w:rFonts w:eastAsia="Lucida Sans Unicode"/>
          <w:lang w:eastAsia="lv-LV"/>
        </w:rPr>
        <w:t xml:space="preserve">Olaines </w:t>
      </w:r>
      <w:proofErr w:type="gramStart"/>
      <w:r w:rsidRPr="00067054">
        <w:rPr>
          <w:rFonts w:eastAsia="Lucida Sans Unicode"/>
          <w:lang w:eastAsia="lv-LV"/>
        </w:rPr>
        <w:t>2.vidusskolai</w:t>
      </w:r>
      <w:proofErr w:type="gramEnd"/>
    </w:p>
    <w:p w14:paraId="75016384" w14:textId="77777777" w:rsidR="006D5A90" w:rsidRPr="00067054" w:rsidRDefault="006D5A90" w:rsidP="006D5A90">
      <w:pPr>
        <w:ind w:right="-99"/>
        <w:rPr>
          <w:rFonts w:eastAsia="Lucida Sans Unicode"/>
          <w:lang w:eastAsia="lv-LV"/>
        </w:rPr>
      </w:pPr>
      <w:r w:rsidRPr="00067054">
        <w:rPr>
          <w:rFonts w:eastAsia="Lucida Sans Unicode"/>
          <w:lang w:eastAsia="lv-LV"/>
        </w:rPr>
        <w:t xml:space="preserve">Olaines </w:t>
      </w:r>
      <w:proofErr w:type="spellStart"/>
      <w:r w:rsidRPr="00067054">
        <w:rPr>
          <w:rFonts w:eastAsia="Lucida Sans Unicode"/>
          <w:lang w:eastAsia="lv-LV"/>
        </w:rPr>
        <w:t>Mūzikas</w:t>
      </w:r>
      <w:proofErr w:type="spellEnd"/>
      <w:r w:rsidRPr="00067054">
        <w:rPr>
          <w:rFonts w:eastAsia="Lucida Sans Unicode"/>
          <w:lang w:eastAsia="lv-LV"/>
        </w:rPr>
        <w:t xml:space="preserve"> un </w:t>
      </w:r>
      <w:proofErr w:type="spellStart"/>
      <w:r w:rsidRPr="00067054">
        <w:rPr>
          <w:rFonts w:eastAsia="Lucida Sans Unicode"/>
          <w:lang w:eastAsia="lv-LV"/>
        </w:rPr>
        <w:t>mākslas</w:t>
      </w:r>
      <w:proofErr w:type="spellEnd"/>
      <w:r w:rsidRPr="00067054">
        <w:rPr>
          <w:rFonts w:eastAsia="Lucida Sans Unicode"/>
          <w:lang w:eastAsia="lv-LV"/>
        </w:rPr>
        <w:t xml:space="preserve"> </w:t>
      </w:r>
      <w:proofErr w:type="spellStart"/>
      <w:r w:rsidRPr="00067054">
        <w:rPr>
          <w:rFonts w:eastAsia="Lucida Sans Unicode"/>
          <w:lang w:eastAsia="lv-LV"/>
        </w:rPr>
        <w:t>skolai</w:t>
      </w:r>
      <w:proofErr w:type="spellEnd"/>
    </w:p>
    <w:p w14:paraId="5153C167" w14:textId="77777777" w:rsidR="006D5A90" w:rsidRPr="00067054" w:rsidRDefault="006D5A90" w:rsidP="006D5A90">
      <w:proofErr w:type="spellStart"/>
      <w:r w:rsidRPr="00067054">
        <w:t>Izglītības</w:t>
      </w:r>
      <w:proofErr w:type="spellEnd"/>
      <w:r w:rsidRPr="00067054">
        <w:t xml:space="preserve"> un </w:t>
      </w:r>
      <w:proofErr w:type="spellStart"/>
      <w:r w:rsidRPr="00067054">
        <w:t>kultūras</w:t>
      </w:r>
      <w:proofErr w:type="spellEnd"/>
      <w:r w:rsidRPr="00067054">
        <w:t xml:space="preserve"> </w:t>
      </w:r>
      <w:proofErr w:type="spellStart"/>
      <w:r w:rsidRPr="00067054">
        <w:t>nodaļai</w:t>
      </w:r>
      <w:proofErr w:type="spellEnd"/>
      <w:r w:rsidRPr="00067054">
        <w:tab/>
      </w:r>
      <w:r w:rsidRPr="00067054">
        <w:tab/>
      </w:r>
    </w:p>
    <w:p w14:paraId="152F6F67" w14:textId="77777777" w:rsidR="006D5A90" w:rsidRPr="00067054" w:rsidRDefault="006D5A90" w:rsidP="006D5A90">
      <w:pPr>
        <w:ind w:right="469"/>
        <w:jc w:val="both"/>
      </w:pPr>
      <w:r w:rsidRPr="00067054">
        <w:t xml:space="preserve"> </w:t>
      </w:r>
    </w:p>
    <w:p w14:paraId="2C69C9DD" w14:textId="77777777" w:rsidR="00EA4780" w:rsidRPr="00067054" w:rsidRDefault="00EA4780" w:rsidP="008B79DD">
      <w:pPr>
        <w:ind w:right="-2"/>
        <w:jc w:val="center"/>
      </w:pPr>
    </w:p>
    <w:p w14:paraId="058C2E11" w14:textId="77777777" w:rsidR="00067054" w:rsidRDefault="00067054" w:rsidP="0027342B">
      <w:pPr>
        <w:tabs>
          <w:tab w:val="left" w:pos="3420"/>
        </w:tabs>
        <w:jc w:val="center"/>
        <w:rPr>
          <w:lang w:eastAsia="lv-LV"/>
        </w:rPr>
      </w:pPr>
    </w:p>
    <w:p w14:paraId="5CFBE5C1" w14:textId="77777777" w:rsidR="00067054" w:rsidRDefault="00067054" w:rsidP="0027342B">
      <w:pPr>
        <w:tabs>
          <w:tab w:val="left" w:pos="3420"/>
        </w:tabs>
        <w:jc w:val="center"/>
        <w:rPr>
          <w:lang w:eastAsia="lv-LV"/>
        </w:rPr>
      </w:pPr>
    </w:p>
    <w:p w14:paraId="03342C24" w14:textId="77777777" w:rsidR="00067054" w:rsidRDefault="00067054" w:rsidP="0027342B">
      <w:pPr>
        <w:tabs>
          <w:tab w:val="left" w:pos="3420"/>
        </w:tabs>
        <w:jc w:val="center"/>
        <w:rPr>
          <w:lang w:eastAsia="lv-LV"/>
        </w:rPr>
      </w:pPr>
    </w:p>
    <w:p w14:paraId="7E0A8DFF" w14:textId="77777777" w:rsidR="00067054" w:rsidRDefault="00067054" w:rsidP="0027342B">
      <w:pPr>
        <w:tabs>
          <w:tab w:val="left" w:pos="3420"/>
        </w:tabs>
        <w:jc w:val="center"/>
        <w:rPr>
          <w:lang w:eastAsia="lv-LV"/>
        </w:rPr>
      </w:pPr>
    </w:p>
    <w:p w14:paraId="09ABA6BD" w14:textId="77777777" w:rsidR="00067054" w:rsidRDefault="00067054" w:rsidP="0027342B">
      <w:pPr>
        <w:tabs>
          <w:tab w:val="left" w:pos="3420"/>
        </w:tabs>
        <w:jc w:val="center"/>
        <w:rPr>
          <w:lang w:eastAsia="lv-LV"/>
        </w:rPr>
      </w:pPr>
    </w:p>
    <w:p w14:paraId="3BF40B98" w14:textId="77777777" w:rsidR="00067054" w:rsidRDefault="00067054" w:rsidP="0027342B">
      <w:pPr>
        <w:tabs>
          <w:tab w:val="left" w:pos="3420"/>
        </w:tabs>
        <w:jc w:val="center"/>
        <w:rPr>
          <w:lang w:eastAsia="lv-LV"/>
        </w:rPr>
      </w:pPr>
    </w:p>
    <w:p w14:paraId="32D08613" w14:textId="77777777" w:rsidR="00067054" w:rsidRDefault="00067054" w:rsidP="0027342B">
      <w:pPr>
        <w:tabs>
          <w:tab w:val="left" w:pos="3420"/>
        </w:tabs>
        <w:jc w:val="center"/>
        <w:rPr>
          <w:lang w:eastAsia="lv-LV"/>
        </w:rPr>
      </w:pPr>
    </w:p>
    <w:p w14:paraId="136F530C" w14:textId="77777777" w:rsidR="00067054" w:rsidRDefault="00067054" w:rsidP="0027342B">
      <w:pPr>
        <w:tabs>
          <w:tab w:val="left" w:pos="3420"/>
        </w:tabs>
        <w:jc w:val="center"/>
        <w:rPr>
          <w:lang w:eastAsia="lv-LV"/>
        </w:rPr>
      </w:pPr>
    </w:p>
    <w:p w14:paraId="78DFD00B" w14:textId="77777777" w:rsidR="00067054" w:rsidRDefault="00067054" w:rsidP="0027342B">
      <w:pPr>
        <w:tabs>
          <w:tab w:val="left" w:pos="3420"/>
        </w:tabs>
        <w:jc w:val="center"/>
        <w:rPr>
          <w:lang w:eastAsia="lv-LV"/>
        </w:rPr>
      </w:pPr>
    </w:p>
    <w:p w14:paraId="29D2726C" w14:textId="30D1BA2B" w:rsidR="0027342B" w:rsidRPr="00067054" w:rsidRDefault="0027342B" w:rsidP="0027342B">
      <w:pPr>
        <w:tabs>
          <w:tab w:val="left" w:pos="3420"/>
        </w:tabs>
        <w:jc w:val="center"/>
        <w:rPr>
          <w:lang w:eastAsia="lv-LV"/>
        </w:rPr>
      </w:pPr>
      <w:proofErr w:type="spellStart"/>
      <w:r w:rsidRPr="00067054">
        <w:rPr>
          <w:lang w:eastAsia="lv-LV"/>
        </w:rPr>
        <w:lastRenderedPageBreak/>
        <w:t>Lēmuma</w:t>
      </w:r>
      <w:proofErr w:type="spellEnd"/>
      <w:r w:rsidRPr="00067054">
        <w:rPr>
          <w:lang w:eastAsia="lv-LV"/>
        </w:rPr>
        <w:t xml:space="preserve"> </w:t>
      </w:r>
      <w:proofErr w:type="spellStart"/>
      <w:r w:rsidRPr="00067054">
        <w:rPr>
          <w:lang w:eastAsia="lv-LV"/>
        </w:rPr>
        <w:t>projekts</w:t>
      </w:r>
      <w:proofErr w:type="spellEnd"/>
    </w:p>
    <w:p w14:paraId="097C5807" w14:textId="77777777" w:rsidR="0027342B" w:rsidRPr="00067054" w:rsidRDefault="0027342B" w:rsidP="0027342B">
      <w:pPr>
        <w:jc w:val="center"/>
        <w:rPr>
          <w:lang w:eastAsia="lv-LV"/>
        </w:rPr>
      </w:pPr>
      <w:proofErr w:type="spellStart"/>
      <w:r w:rsidRPr="00067054">
        <w:rPr>
          <w:lang w:eastAsia="lv-LV"/>
        </w:rPr>
        <w:t>Olainē</w:t>
      </w:r>
      <w:proofErr w:type="spellEnd"/>
    </w:p>
    <w:p w14:paraId="0249C044" w14:textId="77777777" w:rsidR="0027342B" w:rsidRPr="00067054" w:rsidRDefault="0027342B" w:rsidP="0027342B">
      <w:pPr>
        <w:rPr>
          <w:lang w:eastAsia="lv-LV"/>
        </w:rPr>
      </w:pPr>
    </w:p>
    <w:p w14:paraId="62619B43" w14:textId="77777777" w:rsidR="0027342B" w:rsidRPr="00067054" w:rsidRDefault="0027342B" w:rsidP="0027342B">
      <w:pPr>
        <w:jc w:val="both"/>
        <w:rPr>
          <w:lang w:eastAsia="lv-LV"/>
        </w:rPr>
      </w:pPr>
      <w:r w:rsidRPr="00067054">
        <w:rPr>
          <w:lang w:eastAsia="lv-LV"/>
        </w:rPr>
        <w:t xml:space="preserve">2023.gada </w:t>
      </w:r>
      <w:proofErr w:type="gramStart"/>
      <w:r w:rsidRPr="00067054">
        <w:rPr>
          <w:lang w:eastAsia="lv-LV"/>
        </w:rPr>
        <w:t>27.septembrī</w:t>
      </w:r>
      <w:proofErr w:type="gramEnd"/>
      <w:r w:rsidRPr="00067054">
        <w:rPr>
          <w:lang w:eastAsia="lv-LV"/>
        </w:rPr>
        <w:tab/>
      </w:r>
      <w:r w:rsidRPr="00067054">
        <w:rPr>
          <w:lang w:eastAsia="lv-LV"/>
        </w:rPr>
        <w:tab/>
      </w:r>
      <w:r w:rsidRPr="00067054">
        <w:rPr>
          <w:lang w:eastAsia="lv-LV"/>
        </w:rPr>
        <w:tab/>
      </w:r>
      <w:r w:rsidRPr="00067054">
        <w:rPr>
          <w:lang w:eastAsia="lv-LV"/>
        </w:rPr>
        <w:tab/>
      </w:r>
      <w:r w:rsidRPr="00067054">
        <w:rPr>
          <w:lang w:eastAsia="lv-LV"/>
        </w:rPr>
        <w:tab/>
      </w:r>
      <w:r w:rsidRPr="00067054">
        <w:rPr>
          <w:lang w:eastAsia="lv-LV"/>
        </w:rPr>
        <w:tab/>
      </w:r>
      <w:r w:rsidRPr="00067054">
        <w:rPr>
          <w:lang w:eastAsia="lv-LV"/>
        </w:rPr>
        <w:tab/>
        <w:t xml:space="preserve">              Nr.10</w:t>
      </w:r>
    </w:p>
    <w:p w14:paraId="558E39C6" w14:textId="77777777" w:rsidR="0027342B" w:rsidRPr="00067054" w:rsidRDefault="0027342B" w:rsidP="0027342B">
      <w:pPr>
        <w:jc w:val="center"/>
        <w:rPr>
          <w:lang w:eastAsia="lv-LV"/>
        </w:rPr>
      </w:pPr>
    </w:p>
    <w:p w14:paraId="4C4B4901" w14:textId="77777777" w:rsidR="0027342B" w:rsidRPr="00067054" w:rsidRDefault="0027342B" w:rsidP="0027342B">
      <w:pPr>
        <w:jc w:val="both"/>
        <w:rPr>
          <w:bCs/>
        </w:rPr>
      </w:pPr>
    </w:p>
    <w:p w14:paraId="7F3C90AA" w14:textId="77777777" w:rsidR="0027342B" w:rsidRPr="00067054" w:rsidRDefault="0027342B" w:rsidP="0027342B">
      <w:pPr>
        <w:jc w:val="both"/>
        <w:rPr>
          <w:b/>
          <w:lang w:eastAsia="lv-LV"/>
        </w:rPr>
      </w:pPr>
      <w:r w:rsidRPr="00067054">
        <w:rPr>
          <w:b/>
          <w:lang w:eastAsia="lv-LV"/>
        </w:rPr>
        <w:t xml:space="preserve">Par </w:t>
      </w:r>
      <w:proofErr w:type="spellStart"/>
      <w:r w:rsidRPr="00067054">
        <w:rPr>
          <w:b/>
          <w:lang w:eastAsia="lv-LV"/>
        </w:rPr>
        <w:t>Rīgas</w:t>
      </w:r>
      <w:proofErr w:type="spellEnd"/>
      <w:r w:rsidRPr="00067054">
        <w:rPr>
          <w:b/>
          <w:lang w:eastAsia="lv-LV"/>
        </w:rPr>
        <w:t xml:space="preserve"> </w:t>
      </w:r>
      <w:proofErr w:type="spellStart"/>
      <w:r w:rsidRPr="00067054">
        <w:rPr>
          <w:b/>
          <w:lang w:eastAsia="lv-LV"/>
        </w:rPr>
        <w:t>Tehniskās</w:t>
      </w:r>
      <w:proofErr w:type="spellEnd"/>
      <w:r w:rsidRPr="00067054">
        <w:rPr>
          <w:b/>
          <w:lang w:eastAsia="lv-LV"/>
        </w:rPr>
        <w:t xml:space="preserve"> </w:t>
      </w:r>
      <w:proofErr w:type="spellStart"/>
      <w:r w:rsidRPr="00067054">
        <w:rPr>
          <w:b/>
          <w:lang w:eastAsia="lv-LV"/>
        </w:rPr>
        <w:t>universitātes</w:t>
      </w:r>
      <w:proofErr w:type="spellEnd"/>
      <w:r w:rsidRPr="00067054">
        <w:rPr>
          <w:b/>
          <w:lang w:eastAsia="lv-LV"/>
        </w:rPr>
        <w:t xml:space="preserve"> Olaines </w:t>
      </w:r>
    </w:p>
    <w:p w14:paraId="5186B9C6" w14:textId="77777777" w:rsidR="0027342B" w:rsidRPr="00067054" w:rsidRDefault="0027342B" w:rsidP="0027342B">
      <w:pPr>
        <w:jc w:val="both"/>
        <w:rPr>
          <w:b/>
          <w:lang w:eastAsia="lv-LV"/>
        </w:rPr>
      </w:pPr>
      <w:proofErr w:type="spellStart"/>
      <w:r w:rsidRPr="00067054">
        <w:rPr>
          <w:b/>
          <w:lang w:eastAsia="lv-LV"/>
        </w:rPr>
        <w:t>Tehnoloģiju</w:t>
      </w:r>
      <w:proofErr w:type="spellEnd"/>
      <w:r w:rsidRPr="00067054">
        <w:rPr>
          <w:b/>
          <w:lang w:eastAsia="lv-LV"/>
        </w:rPr>
        <w:t xml:space="preserve"> </w:t>
      </w:r>
      <w:proofErr w:type="spellStart"/>
      <w:r w:rsidRPr="00067054">
        <w:rPr>
          <w:b/>
          <w:lang w:eastAsia="lv-LV"/>
        </w:rPr>
        <w:t>koledžas</w:t>
      </w:r>
      <w:proofErr w:type="spellEnd"/>
      <w:r w:rsidRPr="00067054">
        <w:rPr>
          <w:b/>
          <w:lang w:eastAsia="lv-LV"/>
        </w:rPr>
        <w:t xml:space="preserve"> </w:t>
      </w:r>
      <w:proofErr w:type="spellStart"/>
      <w:r w:rsidRPr="00067054">
        <w:rPr>
          <w:b/>
          <w:lang w:eastAsia="lv-LV"/>
        </w:rPr>
        <w:t>gatavību</w:t>
      </w:r>
      <w:proofErr w:type="spellEnd"/>
      <w:r w:rsidRPr="00067054">
        <w:rPr>
          <w:b/>
          <w:lang w:eastAsia="lv-LV"/>
        </w:rPr>
        <w:t xml:space="preserve"> </w:t>
      </w:r>
      <w:proofErr w:type="gramStart"/>
      <w:r w:rsidRPr="00067054">
        <w:rPr>
          <w:b/>
          <w:lang w:eastAsia="lv-LV"/>
        </w:rPr>
        <w:t>2023./</w:t>
      </w:r>
      <w:proofErr w:type="gramEnd"/>
      <w:r w:rsidRPr="00067054">
        <w:rPr>
          <w:b/>
          <w:lang w:eastAsia="lv-LV"/>
        </w:rPr>
        <w:t xml:space="preserve">2024.mācību </w:t>
      </w:r>
      <w:proofErr w:type="spellStart"/>
      <w:r w:rsidRPr="00067054">
        <w:rPr>
          <w:b/>
          <w:lang w:eastAsia="lv-LV"/>
        </w:rPr>
        <w:t>gadam</w:t>
      </w:r>
      <w:proofErr w:type="spellEnd"/>
    </w:p>
    <w:p w14:paraId="3891D00D" w14:textId="77777777" w:rsidR="0027342B" w:rsidRPr="00067054" w:rsidRDefault="0027342B" w:rsidP="0027342B">
      <w:pPr>
        <w:jc w:val="center"/>
        <w:rPr>
          <w:lang w:eastAsia="lv-LV"/>
        </w:rPr>
      </w:pPr>
    </w:p>
    <w:p w14:paraId="4CE74482" w14:textId="77777777" w:rsidR="0027342B" w:rsidRPr="00067054" w:rsidRDefault="0027342B" w:rsidP="0027342B">
      <w:pPr>
        <w:jc w:val="center"/>
        <w:rPr>
          <w:lang w:eastAsia="lv-LV"/>
        </w:rPr>
      </w:pPr>
    </w:p>
    <w:p w14:paraId="5F3C1B7F" w14:textId="77777777" w:rsidR="0027342B" w:rsidRPr="00067054" w:rsidRDefault="0027342B" w:rsidP="0027342B">
      <w:pPr>
        <w:jc w:val="both"/>
        <w:rPr>
          <w:i/>
          <w:lang w:eastAsia="lv-LV"/>
        </w:rPr>
      </w:pPr>
      <w:r w:rsidRPr="00067054">
        <w:rPr>
          <w:lang w:eastAsia="lv-LV"/>
        </w:rPr>
        <w:t xml:space="preserve">      Olaines novada </w:t>
      </w:r>
      <w:proofErr w:type="spellStart"/>
      <w:r w:rsidRPr="00067054">
        <w:rPr>
          <w:lang w:eastAsia="lv-LV"/>
        </w:rPr>
        <w:t>pašvaldībā</w:t>
      </w:r>
      <w:proofErr w:type="spellEnd"/>
      <w:r w:rsidRPr="00067054">
        <w:rPr>
          <w:lang w:eastAsia="lv-LV"/>
        </w:rPr>
        <w:t xml:space="preserve"> </w:t>
      </w:r>
      <w:proofErr w:type="spellStart"/>
      <w:r w:rsidRPr="00067054">
        <w:rPr>
          <w:lang w:eastAsia="lv-LV"/>
        </w:rPr>
        <w:t>saņemts</w:t>
      </w:r>
      <w:proofErr w:type="spellEnd"/>
      <w:r w:rsidRPr="00067054">
        <w:rPr>
          <w:lang w:eastAsia="lv-LV"/>
        </w:rPr>
        <w:t xml:space="preserve"> </w:t>
      </w:r>
      <w:proofErr w:type="spellStart"/>
      <w:r w:rsidRPr="00067054">
        <w:t>Rīgas</w:t>
      </w:r>
      <w:proofErr w:type="spellEnd"/>
      <w:r w:rsidRPr="00067054">
        <w:t xml:space="preserve"> </w:t>
      </w:r>
      <w:proofErr w:type="spellStart"/>
      <w:r w:rsidRPr="00067054">
        <w:t>Tehniskās</w:t>
      </w:r>
      <w:proofErr w:type="spellEnd"/>
      <w:r w:rsidRPr="00067054">
        <w:t xml:space="preserve"> </w:t>
      </w:r>
      <w:proofErr w:type="spellStart"/>
      <w:r w:rsidRPr="00067054">
        <w:t>universitātes</w:t>
      </w:r>
      <w:proofErr w:type="spellEnd"/>
      <w:r w:rsidRPr="00067054">
        <w:t xml:space="preserve"> </w:t>
      </w:r>
      <w:proofErr w:type="spellStart"/>
      <w:r w:rsidRPr="00067054">
        <w:t>aģentūras</w:t>
      </w:r>
      <w:proofErr w:type="spellEnd"/>
      <w:r w:rsidRPr="00067054">
        <w:t xml:space="preserve"> «</w:t>
      </w:r>
      <w:proofErr w:type="spellStart"/>
      <w:r w:rsidRPr="00067054">
        <w:t>Rīgas</w:t>
      </w:r>
      <w:proofErr w:type="spellEnd"/>
      <w:r w:rsidRPr="00067054">
        <w:t xml:space="preserve"> </w:t>
      </w:r>
      <w:proofErr w:type="spellStart"/>
      <w:r w:rsidRPr="00067054">
        <w:t>Tehniskās</w:t>
      </w:r>
      <w:proofErr w:type="spellEnd"/>
      <w:r w:rsidRPr="00067054">
        <w:t xml:space="preserve"> </w:t>
      </w:r>
      <w:proofErr w:type="spellStart"/>
      <w:r w:rsidRPr="00067054">
        <w:t>universitātes</w:t>
      </w:r>
      <w:proofErr w:type="spellEnd"/>
      <w:r w:rsidRPr="00067054">
        <w:t xml:space="preserve"> Olaines </w:t>
      </w:r>
      <w:proofErr w:type="spellStart"/>
      <w:r w:rsidRPr="00067054">
        <w:t>Tehnoloģiju</w:t>
      </w:r>
      <w:proofErr w:type="spellEnd"/>
      <w:r w:rsidRPr="00067054">
        <w:t xml:space="preserve"> </w:t>
      </w:r>
      <w:proofErr w:type="spellStart"/>
      <w:r w:rsidRPr="00067054">
        <w:t>koledža</w:t>
      </w:r>
      <w:proofErr w:type="spellEnd"/>
      <w:r w:rsidRPr="00067054">
        <w:t xml:space="preserve">» 2023.gada </w:t>
      </w:r>
      <w:proofErr w:type="gramStart"/>
      <w:r w:rsidRPr="00067054">
        <w:t>7.septembra</w:t>
      </w:r>
      <w:proofErr w:type="gramEnd"/>
      <w:r w:rsidRPr="00067054">
        <w:t xml:space="preserve"> </w:t>
      </w:r>
      <w:proofErr w:type="spellStart"/>
      <w:r w:rsidRPr="00067054">
        <w:t>ziņojums</w:t>
      </w:r>
      <w:proofErr w:type="spellEnd"/>
      <w:r w:rsidRPr="00067054">
        <w:t xml:space="preserve"> par </w:t>
      </w:r>
      <w:proofErr w:type="spellStart"/>
      <w:r w:rsidRPr="00067054">
        <w:t>gatavību</w:t>
      </w:r>
      <w:proofErr w:type="spellEnd"/>
      <w:r w:rsidRPr="00067054">
        <w:t xml:space="preserve"> 2023./2024. </w:t>
      </w:r>
      <w:proofErr w:type="spellStart"/>
      <w:r w:rsidRPr="00067054">
        <w:t>mācību</w:t>
      </w:r>
      <w:proofErr w:type="spellEnd"/>
      <w:r w:rsidRPr="00067054">
        <w:t xml:space="preserve"> </w:t>
      </w:r>
      <w:proofErr w:type="spellStart"/>
      <w:r w:rsidRPr="00067054">
        <w:t>gadam</w:t>
      </w:r>
      <w:proofErr w:type="spellEnd"/>
      <w:r w:rsidRPr="00067054">
        <w:rPr>
          <w:lang w:eastAsia="lv-LV"/>
        </w:rPr>
        <w:t>.</w:t>
      </w:r>
    </w:p>
    <w:p w14:paraId="1FF7C309" w14:textId="77777777" w:rsidR="0027342B" w:rsidRPr="00067054" w:rsidRDefault="0027342B" w:rsidP="0027342B">
      <w:pPr>
        <w:jc w:val="both"/>
        <w:rPr>
          <w:b/>
          <w:lang w:eastAsia="lv-LV"/>
        </w:rPr>
      </w:pPr>
      <w:r w:rsidRPr="00067054">
        <w:rPr>
          <w:lang w:eastAsia="lv-LV"/>
        </w:rPr>
        <w:t xml:space="preserve">      </w:t>
      </w:r>
      <w:proofErr w:type="spellStart"/>
      <w:r w:rsidRPr="00067054">
        <w:rPr>
          <w:lang w:eastAsia="lv-LV"/>
        </w:rPr>
        <w:t>Ņemot</w:t>
      </w:r>
      <w:proofErr w:type="spellEnd"/>
      <w:r w:rsidRPr="00067054">
        <w:rPr>
          <w:lang w:eastAsia="lv-LV"/>
        </w:rPr>
        <w:t xml:space="preserve"> </w:t>
      </w:r>
      <w:proofErr w:type="spellStart"/>
      <w:r w:rsidRPr="00067054">
        <w:rPr>
          <w:lang w:eastAsia="lv-LV"/>
        </w:rPr>
        <w:t>vērā</w:t>
      </w:r>
      <w:proofErr w:type="spellEnd"/>
      <w:r w:rsidRPr="00067054">
        <w:rPr>
          <w:lang w:eastAsia="lv-LV"/>
        </w:rPr>
        <w:t xml:space="preserve"> </w:t>
      </w:r>
      <w:proofErr w:type="spellStart"/>
      <w:r w:rsidRPr="00067054">
        <w:rPr>
          <w:lang w:eastAsia="lv-LV"/>
        </w:rPr>
        <w:t>iepriekš</w:t>
      </w:r>
      <w:proofErr w:type="spellEnd"/>
      <w:r w:rsidRPr="00067054">
        <w:rPr>
          <w:lang w:eastAsia="lv-LV"/>
        </w:rPr>
        <w:t xml:space="preserve"> </w:t>
      </w:r>
      <w:proofErr w:type="spellStart"/>
      <w:r w:rsidRPr="00067054">
        <w:rPr>
          <w:lang w:eastAsia="lv-LV"/>
        </w:rPr>
        <w:t>minēto</w:t>
      </w:r>
      <w:proofErr w:type="spellEnd"/>
      <w:r w:rsidRPr="00067054">
        <w:rPr>
          <w:lang w:eastAsia="lv-LV"/>
        </w:rPr>
        <w:t xml:space="preserve">, </w:t>
      </w:r>
      <w:proofErr w:type="spellStart"/>
      <w:r w:rsidRPr="00067054">
        <w:rPr>
          <w:lang w:eastAsia="lv-LV"/>
        </w:rPr>
        <w:t>Sociālo</w:t>
      </w:r>
      <w:proofErr w:type="spellEnd"/>
      <w:r w:rsidRPr="00067054">
        <w:rPr>
          <w:lang w:eastAsia="lv-LV"/>
        </w:rPr>
        <w:t xml:space="preserve">, </w:t>
      </w:r>
      <w:proofErr w:type="spellStart"/>
      <w:r w:rsidRPr="00067054">
        <w:rPr>
          <w:lang w:eastAsia="lv-LV"/>
        </w:rPr>
        <w:t>izglītības</w:t>
      </w:r>
      <w:proofErr w:type="spellEnd"/>
      <w:r w:rsidRPr="00067054">
        <w:rPr>
          <w:lang w:eastAsia="lv-LV"/>
        </w:rPr>
        <w:t xml:space="preserve"> un </w:t>
      </w:r>
      <w:proofErr w:type="spellStart"/>
      <w:r w:rsidRPr="00067054">
        <w:rPr>
          <w:lang w:eastAsia="lv-LV"/>
        </w:rPr>
        <w:t>kultūras</w:t>
      </w:r>
      <w:proofErr w:type="spellEnd"/>
      <w:r w:rsidRPr="00067054">
        <w:rPr>
          <w:lang w:eastAsia="lv-LV"/>
        </w:rPr>
        <w:t xml:space="preserve"> </w:t>
      </w:r>
      <w:proofErr w:type="spellStart"/>
      <w:r w:rsidRPr="00067054">
        <w:rPr>
          <w:lang w:eastAsia="lv-LV"/>
        </w:rPr>
        <w:t>jautājumu</w:t>
      </w:r>
      <w:proofErr w:type="spellEnd"/>
      <w:r w:rsidRPr="00067054">
        <w:rPr>
          <w:lang w:eastAsia="lv-LV"/>
        </w:rPr>
        <w:t xml:space="preserve"> </w:t>
      </w:r>
      <w:proofErr w:type="spellStart"/>
      <w:r w:rsidRPr="00067054">
        <w:rPr>
          <w:lang w:eastAsia="lv-LV"/>
        </w:rPr>
        <w:t>komitejas</w:t>
      </w:r>
      <w:proofErr w:type="spellEnd"/>
      <w:r w:rsidRPr="00067054">
        <w:rPr>
          <w:lang w:eastAsia="lv-LV"/>
        </w:rPr>
        <w:t xml:space="preserve"> 2023.gada </w:t>
      </w:r>
      <w:proofErr w:type="gramStart"/>
      <w:r w:rsidRPr="00067054">
        <w:rPr>
          <w:lang w:eastAsia="lv-LV"/>
        </w:rPr>
        <w:t>13.septembra</w:t>
      </w:r>
      <w:proofErr w:type="gramEnd"/>
      <w:r w:rsidRPr="00067054">
        <w:rPr>
          <w:lang w:eastAsia="lv-LV"/>
        </w:rPr>
        <w:t xml:space="preserve"> </w:t>
      </w:r>
      <w:proofErr w:type="spellStart"/>
      <w:r w:rsidRPr="00067054">
        <w:rPr>
          <w:lang w:eastAsia="lv-LV"/>
        </w:rPr>
        <w:t>sēdes</w:t>
      </w:r>
      <w:proofErr w:type="spellEnd"/>
      <w:r w:rsidRPr="00067054">
        <w:rPr>
          <w:lang w:eastAsia="lv-LV"/>
        </w:rPr>
        <w:t xml:space="preserve"> </w:t>
      </w:r>
      <w:proofErr w:type="spellStart"/>
      <w:r w:rsidRPr="00067054">
        <w:rPr>
          <w:lang w:eastAsia="lv-LV"/>
        </w:rPr>
        <w:t>protokolu</w:t>
      </w:r>
      <w:proofErr w:type="spellEnd"/>
      <w:r w:rsidRPr="00067054">
        <w:rPr>
          <w:lang w:eastAsia="lv-LV"/>
        </w:rPr>
        <w:t xml:space="preserve"> Nr.9 un, </w:t>
      </w:r>
      <w:proofErr w:type="spellStart"/>
      <w:r w:rsidRPr="00067054">
        <w:rPr>
          <w:lang w:eastAsia="lv-LV"/>
        </w:rPr>
        <w:t>pamatojoties</w:t>
      </w:r>
      <w:proofErr w:type="spellEnd"/>
      <w:r w:rsidRPr="00067054">
        <w:rPr>
          <w:lang w:eastAsia="lv-LV"/>
        </w:rPr>
        <w:t xml:space="preserve"> </w:t>
      </w:r>
      <w:proofErr w:type="spellStart"/>
      <w:r w:rsidRPr="00067054">
        <w:rPr>
          <w:lang w:eastAsia="lv-LV"/>
        </w:rPr>
        <w:t>uz</w:t>
      </w:r>
      <w:proofErr w:type="spellEnd"/>
      <w:r w:rsidRPr="00067054">
        <w:rPr>
          <w:lang w:eastAsia="lv-LV"/>
        </w:rPr>
        <w:t xml:space="preserve"> Pašvaldības </w:t>
      </w:r>
      <w:proofErr w:type="spellStart"/>
      <w:r w:rsidRPr="00067054">
        <w:rPr>
          <w:lang w:eastAsia="lv-LV"/>
        </w:rPr>
        <w:t>likuma</w:t>
      </w:r>
      <w:proofErr w:type="spellEnd"/>
      <w:r w:rsidRPr="00067054">
        <w:rPr>
          <w:lang w:eastAsia="lv-LV"/>
        </w:rPr>
        <w:t xml:space="preserve"> 10.panta </w:t>
      </w:r>
      <w:proofErr w:type="spellStart"/>
      <w:r w:rsidRPr="00067054">
        <w:rPr>
          <w:lang w:eastAsia="lv-LV"/>
        </w:rPr>
        <w:t>pirmās</w:t>
      </w:r>
      <w:proofErr w:type="spellEnd"/>
      <w:r w:rsidRPr="00067054">
        <w:rPr>
          <w:lang w:eastAsia="lv-LV"/>
        </w:rPr>
        <w:t xml:space="preserve"> </w:t>
      </w:r>
      <w:proofErr w:type="spellStart"/>
      <w:r w:rsidRPr="00067054">
        <w:rPr>
          <w:lang w:eastAsia="lv-LV"/>
        </w:rPr>
        <w:t>daļas</w:t>
      </w:r>
      <w:proofErr w:type="spellEnd"/>
      <w:r w:rsidRPr="00067054">
        <w:rPr>
          <w:lang w:eastAsia="lv-LV"/>
        </w:rPr>
        <w:t xml:space="preserve"> 21.punktu, </w:t>
      </w:r>
      <w:r w:rsidRPr="00067054">
        <w:rPr>
          <w:b/>
          <w:lang w:eastAsia="lv-LV"/>
        </w:rPr>
        <w:t xml:space="preserve">dome </w:t>
      </w:r>
      <w:proofErr w:type="spellStart"/>
      <w:r w:rsidRPr="00067054">
        <w:rPr>
          <w:b/>
          <w:lang w:eastAsia="lv-LV"/>
        </w:rPr>
        <w:t>nolemj</w:t>
      </w:r>
      <w:proofErr w:type="spellEnd"/>
      <w:r w:rsidRPr="00067054">
        <w:rPr>
          <w:b/>
          <w:lang w:eastAsia="lv-LV"/>
        </w:rPr>
        <w:t>:</w:t>
      </w:r>
    </w:p>
    <w:p w14:paraId="7F01F952" w14:textId="77777777" w:rsidR="0027342B" w:rsidRPr="00067054" w:rsidRDefault="0027342B" w:rsidP="0027342B">
      <w:pPr>
        <w:jc w:val="both"/>
        <w:rPr>
          <w:lang w:eastAsia="lv-LV"/>
        </w:rPr>
      </w:pPr>
    </w:p>
    <w:p w14:paraId="09C6C2D1" w14:textId="77777777" w:rsidR="0027342B" w:rsidRPr="00067054" w:rsidRDefault="0027342B" w:rsidP="0027342B">
      <w:pPr>
        <w:widowControl w:val="0"/>
        <w:suppressAutoHyphens/>
        <w:ind w:firstLine="426"/>
        <w:jc w:val="both"/>
        <w:rPr>
          <w:rFonts w:eastAsia="Lucida Sans Unicode"/>
          <w:lang w:eastAsia="lv-LV"/>
        </w:rPr>
      </w:pPr>
      <w:proofErr w:type="spellStart"/>
      <w:r w:rsidRPr="00067054">
        <w:rPr>
          <w:rFonts w:eastAsia="Lucida Sans Unicode"/>
          <w:lang w:eastAsia="lv-LV"/>
        </w:rPr>
        <w:t>Pieņemt</w:t>
      </w:r>
      <w:proofErr w:type="spellEnd"/>
      <w:r w:rsidRPr="00067054">
        <w:rPr>
          <w:rFonts w:eastAsia="Lucida Sans Unicode"/>
          <w:lang w:eastAsia="lv-LV"/>
        </w:rPr>
        <w:t xml:space="preserve"> </w:t>
      </w:r>
      <w:proofErr w:type="spellStart"/>
      <w:r w:rsidRPr="00067054">
        <w:rPr>
          <w:rFonts w:eastAsia="Lucida Sans Unicode"/>
          <w:lang w:eastAsia="lv-LV"/>
        </w:rPr>
        <w:t>zināšanai</w:t>
      </w:r>
      <w:proofErr w:type="spellEnd"/>
      <w:r w:rsidRPr="00067054">
        <w:rPr>
          <w:rFonts w:eastAsia="Lucida Sans Unicode"/>
          <w:lang w:eastAsia="lv-LV"/>
        </w:rPr>
        <w:t xml:space="preserve"> </w:t>
      </w:r>
      <w:r w:rsidRPr="00067054">
        <w:rPr>
          <w:lang w:eastAsia="lv-LV"/>
        </w:rPr>
        <w:t xml:space="preserve">RTU Olaines </w:t>
      </w:r>
      <w:proofErr w:type="spellStart"/>
      <w:r w:rsidRPr="00067054">
        <w:rPr>
          <w:lang w:eastAsia="lv-LV"/>
        </w:rPr>
        <w:t>Tehnoloģiju</w:t>
      </w:r>
      <w:proofErr w:type="spellEnd"/>
      <w:r w:rsidRPr="00067054">
        <w:rPr>
          <w:lang w:eastAsia="lv-LV"/>
        </w:rPr>
        <w:t xml:space="preserve"> </w:t>
      </w:r>
      <w:proofErr w:type="spellStart"/>
      <w:r w:rsidRPr="00067054">
        <w:rPr>
          <w:lang w:eastAsia="lv-LV"/>
        </w:rPr>
        <w:t>koledžas</w:t>
      </w:r>
      <w:proofErr w:type="spellEnd"/>
      <w:r w:rsidRPr="00067054">
        <w:rPr>
          <w:lang w:eastAsia="lv-LV"/>
        </w:rPr>
        <w:t xml:space="preserve"> </w:t>
      </w:r>
      <w:proofErr w:type="spellStart"/>
      <w:r w:rsidRPr="00067054">
        <w:rPr>
          <w:lang w:eastAsia="lv-LV"/>
        </w:rPr>
        <w:t>direktora</w:t>
      </w:r>
      <w:proofErr w:type="spellEnd"/>
      <w:r w:rsidRPr="00067054">
        <w:rPr>
          <w:lang w:eastAsia="lv-LV"/>
        </w:rPr>
        <w:t xml:space="preserve"> </w:t>
      </w:r>
      <w:proofErr w:type="spellStart"/>
      <w:r w:rsidRPr="00067054">
        <w:rPr>
          <w:lang w:eastAsia="lv-LV"/>
        </w:rPr>
        <w:t>p.i.</w:t>
      </w:r>
      <w:proofErr w:type="spellEnd"/>
      <w:r w:rsidRPr="00067054">
        <w:rPr>
          <w:lang w:eastAsia="lv-LV"/>
        </w:rPr>
        <w:t xml:space="preserve"> </w:t>
      </w:r>
      <w:proofErr w:type="spellStart"/>
      <w:r w:rsidRPr="00067054">
        <w:rPr>
          <w:rFonts w:eastAsia="Lucida Sans Unicode"/>
          <w:lang w:eastAsia="lv-LV"/>
        </w:rPr>
        <w:t>ziņojumu</w:t>
      </w:r>
      <w:proofErr w:type="spellEnd"/>
      <w:r w:rsidRPr="00067054">
        <w:rPr>
          <w:rFonts w:eastAsia="Lucida Sans Unicode"/>
          <w:lang w:eastAsia="lv-LV"/>
        </w:rPr>
        <w:t xml:space="preserve"> par </w:t>
      </w:r>
      <w:proofErr w:type="spellStart"/>
      <w:r w:rsidRPr="00067054">
        <w:rPr>
          <w:rFonts w:eastAsia="Lucida Sans Unicode"/>
          <w:lang w:eastAsia="lv-LV"/>
        </w:rPr>
        <w:t>izglītības</w:t>
      </w:r>
      <w:proofErr w:type="spellEnd"/>
      <w:r w:rsidRPr="00067054">
        <w:rPr>
          <w:rFonts w:eastAsia="Lucida Sans Unicode"/>
          <w:lang w:eastAsia="lv-LV"/>
        </w:rPr>
        <w:t xml:space="preserve"> </w:t>
      </w:r>
      <w:proofErr w:type="spellStart"/>
      <w:r w:rsidRPr="00067054">
        <w:rPr>
          <w:rFonts w:eastAsia="Lucida Sans Unicode"/>
          <w:lang w:eastAsia="lv-LV"/>
        </w:rPr>
        <w:t>iestādes</w:t>
      </w:r>
      <w:proofErr w:type="spellEnd"/>
      <w:r w:rsidRPr="00067054">
        <w:rPr>
          <w:rFonts w:eastAsia="Lucida Sans Unicode"/>
          <w:lang w:eastAsia="lv-LV"/>
        </w:rPr>
        <w:t xml:space="preserve"> </w:t>
      </w:r>
      <w:proofErr w:type="spellStart"/>
      <w:r w:rsidRPr="00067054">
        <w:rPr>
          <w:rFonts w:eastAsia="Lucida Sans Unicode"/>
          <w:lang w:eastAsia="lv-LV"/>
        </w:rPr>
        <w:t>gatavību</w:t>
      </w:r>
      <w:proofErr w:type="spellEnd"/>
      <w:r w:rsidRPr="00067054">
        <w:rPr>
          <w:rFonts w:eastAsia="Lucida Sans Unicode"/>
          <w:lang w:eastAsia="lv-LV"/>
        </w:rPr>
        <w:t xml:space="preserve"> </w:t>
      </w:r>
      <w:proofErr w:type="gramStart"/>
      <w:r w:rsidRPr="00067054">
        <w:rPr>
          <w:rFonts w:eastAsia="Lucida Sans Unicode"/>
          <w:lang w:eastAsia="lv-LV"/>
        </w:rPr>
        <w:t>2023./</w:t>
      </w:r>
      <w:proofErr w:type="gramEnd"/>
      <w:r w:rsidRPr="00067054">
        <w:rPr>
          <w:rFonts w:eastAsia="Lucida Sans Unicode"/>
          <w:lang w:eastAsia="lv-LV"/>
        </w:rPr>
        <w:t xml:space="preserve">2024.mācību </w:t>
      </w:r>
      <w:proofErr w:type="spellStart"/>
      <w:r w:rsidRPr="00067054">
        <w:rPr>
          <w:rFonts w:eastAsia="Lucida Sans Unicode"/>
          <w:lang w:eastAsia="lv-LV"/>
        </w:rPr>
        <w:t>gadam</w:t>
      </w:r>
      <w:proofErr w:type="spellEnd"/>
      <w:r w:rsidRPr="00067054">
        <w:rPr>
          <w:rFonts w:eastAsia="Lucida Sans Unicode"/>
          <w:lang w:eastAsia="lv-LV"/>
        </w:rPr>
        <w:t>.</w:t>
      </w:r>
    </w:p>
    <w:p w14:paraId="292C8180" w14:textId="77777777" w:rsidR="0027342B" w:rsidRPr="00067054" w:rsidRDefault="0027342B" w:rsidP="0027342B">
      <w:pPr>
        <w:widowControl w:val="0"/>
        <w:suppressAutoHyphens/>
        <w:ind w:right="-99"/>
        <w:jc w:val="both"/>
        <w:rPr>
          <w:rFonts w:eastAsia="Lucida Sans Unicode"/>
          <w:lang w:eastAsia="lv-LV"/>
        </w:rPr>
      </w:pPr>
    </w:p>
    <w:p w14:paraId="2B70E078" w14:textId="77777777" w:rsidR="0027342B" w:rsidRPr="00067054" w:rsidRDefault="0027342B" w:rsidP="0027342B">
      <w:pPr>
        <w:widowControl w:val="0"/>
        <w:suppressAutoHyphens/>
        <w:ind w:right="-99"/>
        <w:jc w:val="both"/>
        <w:rPr>
          <w:rFonts w:eastAsia="Lucida Sans Unicode"/>
          <w:lang w:eastAsia="lv-LV"/>
        </w:rPr>
      </w:pPr>
    </w:p>
    <w:p w14:paraId="246034AF" w14:textId="77777777" w:rsidR="0027342B" w:rsidRPr="00067054" w:rsidRDefault="0027342B" w:rsidP="0027342B">
      <w:pPr>
        <w:widowControl w:val="0"/>
        <w:suppressAutoHyphens/>
        <w:ind w:right="-99"/>
        <w:jc w:val="both"/>
        <w:rPr>
          <w:rFonts w:eastAsia="Lucida Sans Unicode"/>
          <w:lang w:eastAsia="lv-LV"/>
        </w:rPr>
      </w:pPr>
      <w:r w:rsidRPr="00067054">
        <w:rPr>
          <w:rFonts w:eastAsia="Lucida Sans Unicode"/>
          <w:lang w:eastAsia="lv-LV"/>
        </w:rPr>
        <w:t xml:space="preserve">Domes </w:t>
      </w:r>
      <w:proofErr w:type="spellStart"/>
      <w:r w:rsidRPr="00067054">
        <w:rPr>
          <w:rFonts w:eastAsia="Lucida Sans Unicode"/>
          <w:lang w:eastAsia="lv-LV"/>
        </w:rPr>
        <w:t>priekšsēdētājs</w:t>
      </w:r>
      <w:proofErr w:type="spellEnd"/>
      <w:r w:rsidRPr="00067054">
        <w:rPr>
          <w:rFonts w:eastAsia="Lucida Sans Unicode"/>
          <w:lang w:eastAsia="lv-LV"/>
        </w:rPr>
        <w:t xml:space="preserve">                                                                                       A. Bergs</w:t>
      </w:r>
    </w:p>
    <w:p w14:paraId="19D1F64B" w14:textId="77777777" w:rsidR="0027342B" w:rsidRPr="00067054" w:rsidRDefault="0027342B" w:rsidP="0027342B">
      <w:pPr>
        <w:jc w:val="both"/>
      </w:pPr>
    </w:p>
    <w:p w14:paraId="26E2511F" w14:textId="77777777" w:rsidR="0027342B" w:rsidRPr="00067054" w:rsidRDefault="0027342B" w:rsidP="0027342B">
      <w:pPr>
        <w:jc w:val="both"/>
      </w:pPr>
    </w:p>
    <w:p w14:paraId="534EDCBD" w14:textId="77777777" w:rsidR="0027342B" w:rsidRPr="00067054" w:rsidRDefault="0027342B" w:rsidP="0027342B">
      <w:pPr>
        <w:widowControl w:val="0"/>
        <w:suppressAutoHyphens/>
        <w:ind w:right="-99"/>
        <w:jc w:val="both"/>
        <w:rPr>
          <w:rFonts w:eastAsia="Lucida Sans Unicode"/>
          <w:lang w:eastAsia="lv-LV"/>
        </w:rPr>
      </w:pPr>
      <w:proofErr w:type="spellStart"/>
      <w:r w:rsidRPr="00067054">
        <w:rPr>
          <w:rFonts w:eastAsia="Lucida Sans Unicode"/>
          <w:lang w:eastAsia="lv-LV"/>
        </w:rPr>
        <w:t>Iesniedz</w:t>
      </w:r>
      <w:proofErr w:type="spellEnd"/>
      <w:r w:rsidRPr="00067054">
        <w:rPr>
          <w:rFonts w:eastAsia="Lucida Sans Unicode"/>
          <w:lang w:eastAsia="lv-LV"/>
        </w:rPr>
        <w:t xml:space="preserve">: </w:t>
      </w:r>
      <w:proofErr w:type="spellStart"/>
      <w:r w:rsidRPr="00067054">
        <w:rPr>
          <w:rFonts w:eastAsia="Lucida Sans Unicode"/>
          <w:lang w:eastAsia="lv-LV"/>
        </w:rPr>
        <w:t>Sociālo</w:t>
      </w:r>
      <w:proofErr w:type="spellEnd"/>
      <w:r w:rsidRPr="00067054">
        <w:rPr>
          <w:rFonts w:eastAsia="Lucida Sans Unicode"/>
          <w:lang w:eastAsia="lv-LV"/>
        </w:rPr>
        <w:t xml:space="preserve">, </w:t>
      </w:r>
      <w:proofErr w:type="spellStart"/>
      <w:r w:rsidRPr="00067054">
        <w:rPr>
          <w:rFonts w:eastAsia="Lucida Sans Unicode"/>
          <w:lang w:eastAsia="lv-LV"/>
        </w:rPr>
        <w:t>izglītības</w:t>
      </w:r>
      <w:proofErr w:type="spellEnd"/>
      <w:r w:rsidRPr="00067054">
        <w:rPr>
          <w:rFonts w:eastAsia="Lucida Sans Unicode"/>
          <w:lang w:eastAsia="lv-LV"/>
        </w:rPr>
        <w:t xml:space="preserve"> un </w:t>
      </w:r>
      <w:proofErr w:type="spellStart"/>
      <w:r w:rsidRPr="00067054">
        <w:rPr>
          <w:rFonts w:eastAsia="Lucida Sans Unicode"/>
          <w:lang w:eastAsia="lv-LV"/>
        </w:rPr>
        <w:t>kultūras</w:t>
      </w:r>
      <w:proofErr w:type="spellEnd"/>
      <w:r w:rsidRPr="00067054">
        <w:rPr>
          <w:rFonts w:eastAsia="Lucida Sans Unicode"/>
          <w:lang w:eastAsia="lv-LV"/>
        </w:rPr>
        <w:t xml:space="preserve"> </w:t>
      </w:r>
      <w:proofErr w:type="spellStart"/>
      <w:r w:rsidRPr="00067054">
        <w:rPr>
          <w:rFonts w:eastAsia="Lucida Sans Unicode"/>
          <w:lang w:eastAsia="lv-LV"/>
        </w:rPr>
        <w:t>jautājumu</w:t>
      </w:r>
      <w:proofErr w:type="spellEnd"/>
      <w:r w:rsidRPr="00067054">
        <w:rPr>
          <w:rFonts w:eastAsia="Lucida Sans Unicode"/>
          <w:lang w:eastAsia="lv-LV"/>
        </w:rPr>
        <w:t xml:space="preserve"> </w:t>
      </w:r>
      <w:proofErr w:type="spellStart"/>
      <w:r w:rsidRPr="00067054">
        <w:rPr>
          <w:rFonts w:eastAsia="Lucida Sans Unicode"/>
          <w:lang w:eastAsia="lv-LV"/>
        </w:rPr>
        <w:t>komiteja</w:t>
      </w:r>
      <w:proofErr w:type="spellEnd"/>
    </w:p>
    <w:p w14:paraId="13772DA2" w14:textId="77777777" w:rsidR="0027342B" w:rsidRPr="00067054" w:rsidRDefault="0027342B" w:rsidP="0027342B">
      <w:pPr>
        <w:widowControl w:val="0"/>
        <w:suppressAutoHyphens/>
        <w:ind w:right="-99"/>
        <w:jc w:val="both"/>
        <w:rPr>
          <w:rFonts w:eastAsia="Lucida Sans Unicode"/>
          <w:lang w:eastAsia="lv-LV"/>
        </w:rPr>
      </w:pPr>
      <w:proofErr w:type="spellStart"/>
      <w:r w:rsidRPr="00067054">
        <w:rPr>
          <w:rFonts w:eastAsia="Lucida Sans Unicode"/>
          <w:lang w:eastAsia="lv-LV"/>
        </w:rPr>
        <w:t>Sagatavoja</w:t>
      </w:r>
      <w:proofErr w:type="spellEnd"/>
      <w:r w:rsidRPr="00067054">
        <w:rPr>
          <w:rFonts w:eastAsia="Lucida Sans Unicode"/>
          <w:lang w:eastAsia="lv-LV"/>
        </w:rPr>
        <w:t xml:space="preserve">: </w:t>
      </w:r>
      <w:proofErr w:type="spellStart"/>
      <w:r w:rsidRPr="00067054">
        <w:rPr>
          <w:rFonts w:eastAsia="Lucida Sans Unicode"/>
          <w:lang w:eastAsia="lv-LV"/>
        </w:rPr>
        <w:t>izglītības</w:t>
      </w:r>
      <w:proofErr w:type="spellEnd"/>
      <w:r w:rsidRPr="00067054">
        <w:rPr>
          <w:rFonts w:eastAsia="Lucida Sans Unicode"/>
          <w:lang w:eastAsia="lv-LV"/>
        </w:rPr>
        <w:t xml:space="preserve"> un </w:t>
      </w:r>
      <w:proofErr w:type="spellStart"/>
      <w:r w:rsidRPr="00067054">
        <w:rPr>
          <w:rFonts w:eastAsia="Lucida Sans Unicode"/>
          <w:lang w:eastAsia="lv-LV"/>
        </w:rPr>
        <w:t>kultūras</w:t>
      </w:r>
      <w:proofErr w:type="spellEnd"/>
      <w:r w:rsidRPr="00067054">
        <w:rPr>
          <w:rFonts w:eastAsia="Lucida Sans Unicode"/>
          <w:lang w:eastAsia="lv-LV"/>
        </w:rPr>
        <w:t xml:space="preserve"> </w:t>
      </w:r>
      <w:proofErr w:type="spellStart"/>
      <w:r w:rsidRPr="00067054">
        <w:rPr>
          <w:rFonts w:eastAsia="Lucida Sans Unicode"/>
          <w:lang w:eastAsia="lv-LV"/>
        </w:rPr>
        <w:t>nodaļas</w:t>
      </w:r>
      <w:proofErr w:type="spellEnd"/>
      <w:r w:rsidRPr="00067054">
        <w:rPr>
          <w:rFonts w:eastAsia="Lucida Sans Unicode"/>
          <w:lang w:eastAsia="lv-LV"/>
        </w:rPr>
        <w:t xml:space="preserve"> </w:t>
      </w:r>
      <w:proofErr w:type="spellStart"/>
      <w:r w:rsidRPr="00067054">
        <w:rPr>
          <w:rFonts w:eastAsia="Lucida Sans Unicode"/>
          <w:lang w:eastAsia="lv-LV"/>
        </w:rPr>
        <w:t>vadītājs</w:t>
      </w:r>
      <w:proofErr w:type="spellEnd"/>
      <w:r w:rsidRPr="00067054">
        <w:rPr>
          <w:rFonts w:eastAsia="Lucida Sans Unicode"/>
          <w:lang w:eastAsia="lv-LV"/>
        </w:rPr>
        <w:t xml:space="preserve"> </w:t>
      </w:r>
      <w:proofErr w:type="spellStart"/>
      <w:proofErr w:type="gramStart"/>
      <w:r w:rsidRPr="00067054">
        <w:rPr>
          <w:rFonts w:eastAsia="Lucida Sans Unicode"/>
          <w:lang w:eastAsia="lv-LV"/>
        </w:rPr>
        <w:t>A.Joksts</w:t>
      </w:r>
      <w:proofErr w:type="spellEnd"/>
      <w:proofErr w:type="gramEnd"/>
    </w:p>
    <w:p w14:paraId="5E1E53B3" w14:textId="77777777" w:rsidR="0027342B" w:rsidRPr="00067054" w:rsidRDefault="0027342B" w:rsidP="0027342B">
      <w:pPr>
        <w:widowControl w:val="0"/>
        <w:suppressAutoHyphens/>
        <w:ind w:right="-99"/>
        <w:jc w:val="both"/>
        <w:rPr>
          <w:rFonts w:eastAsia="Lucida Sans Unicode"/>
          <w:lang w:eastAsia="lv-LV"/>
        </w:rPr>
      </w:pPr>
    </w:p>
    <w:p w14:paraId="4C7DEE8A" w14:textId="77777777" w:rsidR="0027342B" w:rsidRPr="00067054" w:rsidRDefault="0027342B" w:rsidP="0027342B">
      <w:pPr>
        <w:widowControl w:val="0"/>
        <w:suppressAutoHyphens/>
        <w:ind w:right="-99"/>
        <w:jc w:val="both"/>
        <w:rPr>
          <w:rFonts w:eastAsia="Lucida Sans Unicode"/>
          <w:lang w:eastAsia="lv-LV"/>
        </w:rPr>
      </w:pPr>
    </w:p>
    <w:p w14:paraId="16350F48" w14:textId="77777777" w:rsidR="0027342B" w:rsidRPr="00067054" w:rsidRDefault="0027342B" w:rsidP="0027342B">
      <w:pPr>
        <w:widowControl w:val="0"/>
        <w:suppressAutoHyphens/>
        <w:ind w:right="-99"/>
        <w:jc w:val="both"/>
        <w:rPr>
          <w:rFonts w:eastAsia="Lucida Sans Unicode"/>
          <w:lang w:eastAsia="lv-LV"/>
        </w:rPr>
      </w:pPr>
    </w:p>
    <w:p w14:paraId="0C980D42" w14:textId="77777777" w:rsidR="0027342B" w:rsidRPr="00067054" w:rsidRDefault="0027342B" w:rsidP="0027342B">
      <w:pPr>
        <w:widowControl w:val="0"/>
        <w:suppressAutoHyphens/>
        <w:ind w:right="-99"/>
        <w:jc w:val="both"/>
        <w:rPr>
          <w:rFonts w:eastAsia="Lucida Sans Unicode"/>
          <w:lang w:eastAsia="lv-LV"/>
        </w:rPr>
      </w:pPr>
      <w:proofErr w:type="spellStart"/>
      <w:r w:rsidRPr="00067054">
        <w:rPr>
          <w:rFonts w:eastAsia="Lucida Sans Unicode"/>
          <w:lang w:eastAsia="lv-LV"/>
        </w:rPr>
        <w:t>Lēmumu</w:t>
      </w:r>
      <w:proofErr w:type="spellEnd"/>
      <w:r w:rsidRPr="00067054">
        <w:rPr>
          <w:rFonts w:eastAsia="Lucida Sans Unicode"/>
          <w:lang w:eastAsia="lv-LV"/>
        </w:rPr>
        <w:t xml:space="preserve"> </w:t>
      </w:r>
      <w:proofErr w:type="spellStart"/>
      <w:r w:rsidRPr="00067054">
        <w:rPr>
          <w:rFonts w:eastAsia="Lucida Sans Unicode"/>
          <w:lang w:eastAsia="lv-LV"/>
        </w:rPr>
        <w:t>izsniegt</w:t>
      </w:r>
      <w:proofErr w:type="spellEnd"/>
      <w:r w:rsidRPr="00067054">
        <w:rPr>
          <w:rFonts w:eastAsia="Lucida Sans Unicode"/>
          <w:lang w:eastAsia="lv-LV"/>
        </w:rPr>
        <w:t>:</w:t>
      </w:r>
    </w:p>
    <w:p w14:paraId="4041571F" w14:textId="77777777" w:rsidR="0027342B" w:rsidRPr="00067054" w:rsidRDefault="0027342B" w:rsidP="0027342B">
      <w:proofErr w:type="spellStart"/>
      <w:r w:rsidRPr="00067054">
        <w:t>Izglītības</w:t>
      </w:r>
      <w:proofErr w:type="spellEnd"/>
      <w:r w:rsidRPr="00067054">
        <w:t xml:space="preserve"> un </w:t>
      </w:r>
      <w:proofErr w:type="spellStart"/>
      <w:r w:rsidRPr="00067054">
        <w:t>kultūras</w:t>
      </w:r>
      <w:proofErr w:type="spellEnd"/>
      <w:r w:rsidRPr="00067054">
        <w:t xml:space="preserve"> </w:t>
      </w:r>
      <w:proofErr w:type="spellStart"/>
      <w:r w:rsidRPr="00067054">
        <w:t>nodaļai</w:t>
      </w:r>
      <w:proofErr w:type="spellEnd"/>
      <w:r w:rsidRPr="00067054">
        <w:tab/>
      </w:r>
      <w:r w:rsidRPr="00067054">
        <w:tab/>
      </w:r>
    </w:p>
    <w:p w14:paraId="25B8184E" w14:textId="77777777" w:rsidR="0027342B" w:rsidRPr="00067054" w:rsidRDefault="0027342B" w:rsidP="0027342B">
      <w:pPr>
        <w:ind w:right="469"/>
        <w:jc w:val="both"/>
      </w:pPr>
      <w:r w:rsidRPr="00067054">
        <w:t xml:space="preserve"> </w:t>
      </w:r>
    </w:p>
    <w:p w14:paraId="22892C39" w14:textId="77777777" w:rsidR="0027342B" w:rsidRDefault="0027342B" w:rsidP="0027342B"/>
    <w:p w14:paraId="71E7822A" w14:textId="77777777" w:rsidR="00067054" w:rsidRDefault="00067054" w:rsidP="0027342B"/>
    <w:p w14:paraId="26C26907" w14:textId="77777777" w:rsidR="00067054" w:rsidRDefault="00067054" w:rsidP="0027342B"/>
    <w:p w14:paraId="4798D845" w14:textId="77777777" w:rsidR="00067054" w:rsidRDefault="00067054" w:rsidP="0027342B"/>
    <w:p w14:paraId="1D185CB8" w14:textId="77777777" w:rsidR="00067054" w:rsidRDefault="00067054" w:rsidP="0027342B"/>
    <w:p w14:paraId="6D5B4C3D" w14:textId="77777777" w:rsidR="00067054" w:rsidRDefault="00067054" w:rsidP="0027342B"/>
    <w:p w14:paraId="3384DEBE" w14:textId="77777777" w:rsidR="00067054" w:rsidRDefault="00067054" w:rsidP="0027342B"/>
    <w:p w14:paraId="470B39AD" w14:textId="77777777" w:rsidR="00067054" w:rsidRDefault="00067054" w:rsidP="0027342B"/>
    <w:p w14:paraId="4FD3D423" w14:textId="77777777" w:rsidR="00067054" w:rsidRDefault="00067054" w:rsidP="0027342B"/>
    <w:p w14:paraId="5E4DD76B" w14:textId="77777777" w:rsidR="00067054" w:rsidRDefault="00067054" w:rsidP="0027342B"/>
    <w:p w14:paraId="2CE24012" w14:textId="77777777" w:rsidR="00067054" w:rsidRDefault="00067054" w:rsidP="0027342B"/>
    <w:p w14:paraId="44598353" w14:textId="77777777" w:rsidR="00067054" w:rsidRDefault="00067054" w:rsidP="0027342B"/>
    <w:p w14:paraId="32F7ADC6" w14:textId="77777777" w:rsidR="00067054" w:rsidRDefault="00067054" w:rsidP="0027342B"/>
    <w:p w14:paraId="371DF032" w14:textId="77777777" w:rsidR="00067054" w:rsidRDefault="00067054" w:rsidP="0027342B"/>
    <w:p w14:paraId="633E8D8E" w14:textId="77777777" w:rsidR="00067054" w:rsidRDefault="00067054" w:rsidP="0027342B"/>
    <w:p w14:paraId="5939643F" w14:textId="77777777" w:rsidR="00067054" w:rsidRPr="00067054" w:rsidRDefault="00067054" w:rsidP="0027342B"/>
    <w:p w14:paraId="0A628093" w14:textId="77777777" w:rsidR="005D3CD8" w:rsidRPr="00067054" w:rsidRDefault="005D3CD8" w:rsidP="005D3CD8">
      <w:pPr>
        <w:pStyle w:val="Heading1"/>
        <w:jc w:val="center"/>
        <w:rPr>
          <w:rFonts w:ascii="Times New Roman" w:hAnsi="Times New Roman" w:cs="Times New Roman"/>
          <w:color w:val="auto"/>
          <w:sz w:val="24"/>
          <w:szCs w:val="24"/>
        </w:rPr>
      </w:pPr>
      <w:proofErr w:type="spellStart"/>
      <w:smartTag w:uri="schemas-tilde-lv/tildestengine" w:element="veidnes">
        <w:smartTagPr>
          <w:attr w:name="text" w:val="Lēmuma"/>
          <w:attr w:name="id" w:val="-1"/>
          <w:attr w:name="baseform" w:val="lēmum|s"/>
        </w:smartTagPr>
        <w:r w:rsidRPr="00067054">
          <w:rPr>
            <w:rFonts w:ascii="Times New Roman" w:hAnsi="Times New Roman" w:cs="Times New Roman"/>
            <w:color w:val="auto"/>
            <w:sz w:val="24"/>
            <w:szCs w:val="24"/>
          </w:rPr>
          <w:lastRenderedPageBreak/>
          <w:t>Lēmuma</w:t>
        </w:r>
      </w:smartTag>
      <w:proofErr w:type="spellEnd"/>
      <w:r w:rsidRPr="00067054">
        <w:rPr>
          <w:rFonts w:ascii="Times New Roman" w:hAnsi="Times New Roman" w:cs="Times New Roman"/>
          <w:color w:val="auto"/>
          <w:sz w:val="24"/>
          <w:szCs w:val="24"/>
        </w:rPr>
        <w:t xml:space="preserve"> </w:t>
      </w:r>
      <w:proofErr w:type="spellStart"/>
      <w:r w:rsidRPr="00067054">
        <w:rPr>
          <w:rFonts w:ascii="Times New Roman" w:hAnsi="Times New Roman" w:cs="Times New Roman"/>
          <w:color w:val="auto"/>
          <w:sz w:val="24"/>
          <w:szCs w:val="24"/>
        </w:rPr>
        <w:t>projekts</w:t>
      </w:r>
      <w:proofErr w:type="spellEnd"/>
    </w:p>
    <w:p w14:paraId="7FEB35EE" w14:textId="77777777" w:rsidR="005D3CD8" w:rsidRPr="00067054" w:rsidRDefault="005D3CD8" w:rsidP="005D3CD8">
      <w:pPr>
        <w:jc w:val="center"/>
        <w:rPr>
          <w:lang w:val="lv-LV"/>
        </w:rPr>
      </w:pPr>
      <w:r w:rsidRPr="00067054">
        <w:rPr>
          <w:lang w:val="lv-LV"/>
        </w:rPr>
        <w:t xml:space="preserve">Olainē </w:t>
      </w:r>
    </w:p>
    <w:p w14:paraId="7D80E3F1" w14:textId="77777777" w:rsidR="005D3CD8" w:rsidRPr="00067054" w:rsidRDefault="005D3CD8" w:rsidP="005D3CD8">
      <w:pPr>
        <w:rPr>
          <w:lang w:val="lv-LV"/>
        </w:rPr>
      </w:pPr>
      <w:r w:rsidRPr="00067054">
        <w:rPr>
          <w:lang w:val="lv-LV"/>
        </w:rPr>
        <w:t>2023.gada 27.septembrī                                                                                        prot.10</w:t>
      </w:r>
    </w:p>
    <w:p w14:paraId="54B597C0" w14:textId="77777777" w:rsidR="005D3CD8" w:rsidRPr="00067054" w:rsidRDefault="005D3CD8" w:rsidP="005D3CD8">
      <w:pPr>
        <w:rPr>
          <w:lang w:val="lv-LV"/>
        </w:rPr>
      </w:pPr>
    </w:p>
    <w:p w14:paraId="558B7CB0" w14:textId="77777777" w:rsidR="005D3CD8" w:rsidRPr="00067054" w:rsidRDefault="005D3CD8" w:rsidP="005D3CD8">
      <w:pPr>
        <w:pStyle w:val="BodyText"/>
        <w:jc w:val="center"/>
      </w:pPr>
    </w:p>
    <w:p w14:paraId="633B40E8" w14:textId="77777777" w:rsidR="005D3CD8" w:rsidRPr="00067054" w:rsidRDefault="005D3CD8" w:rsidP="005D3CD8">
      <w:pPr>
        <w:rPr>
          <w:b/>
          <w:bCs/>
          <w:lang w:val="lv-LV"/>
        </w:rPr>
      </w:pPr>
      <w:r w:rsidRPr="00067054">
        <w:rPr>
          <w:b/>
          <w:bCs/>
          <w:lang w:val="lv-LV"/>
        </w:rPr>
        <w:t>Par viena izglītojamā uzturēšanas izmaksām Olaines novada pašvaldības pirmsskolas izglītības iestādēs un vispārējās izglītības iestādēs</w:t>
      </w:r>
    </w:p>
    <w:p w14:paraId="7335DD5E" w14:textId="77777777" w:rsidR="005D3CD8" w:rsidRPr="00067054" w:rsidRDefault="005D3CD8" w:rsidP="005D3CD8">
      <w:pPr>
        <w:pStyle w:val="BodyText"/>
        <w:jc w:val="center"/>
      </w:pPr>
    </w:p>
    <w:p w14:paraId="747A5E39" w14:textId="77777777" w:rsidR="005D3CD8" w:rsidRPr="00067054" w:rsidRDefault="005D3CD8" w:rsidP="005D3CD8">
      <w:pPr>
        <w:pStyle w:val="BodyText"/>
        <w:jc w:val="center"/>
      </w:pPr>
    </w:p>
    <w:p w14:paraId="157DB34F" w14:textId="77777777" w:rsidR="005D3CD8" w:rsidRPr="00067054" w:rsidRDefault="005D3CD8" w:rsidP="005D3CD8">
      <w:pPr>
        <w:jc w:val="both"/>
        <w:rPr>
          <w:b/>
          <w:lang w:val="lv-LV"/>
        </w:rPr>
      </w:pPr>
      <w:r w:rsidRPr="00067054">
        <w:rPr>
          <w:lang w:val="lv-LV"/>
        </w:rPr>
        <w:t xml:space="preserve">        Ņemot vērā audzēkņu skaita izmaiņas Olaines novada pašvaldības izglītības iestādēs uz 2023.gada 1.septembri (pēc VIIS datiem uz 01.09.2023.), Finanšu komitejas 2023.gada 20.septembra sēdes protokolu Nr.10 un, pamatojoties uz Pašvaldību likuma 4.panta pirmās daļas 4.punktu un 10.panta pirmās daļas 21.punktu, Ministru kabineta 2016.gada 28.jūnija noteikumu Nr.418 „Kārtība, kādā veicami pašvaldību savstarpējie norēķini par izglītības iestāžu sniegtajiem pakalpojumiem” 2., 9., 9</w:t>
      </w:r>
      <w:r w:rsidRPr="00067054">
        <w:rPr>
          <w:vertAlign w:val="superscript"/>
          <w:lang w:val="lv-LV"/>
        </w:rPr>
        <w:t>1</w:t>
      </w:r>
      <w:r w:rsidRPr="00067054">
        <w:rPr>
          <w:lang w:val="lv-LV"/>
        </w:rPr>
        <w:t xml:space="preserve">. un 10.punktu, </w:t>
      </w:r>
      <w:r w:rsidRPr="00067054">
        <w:rPr>
          <w:b/>
          <w:lang w:val="lv-LV"/>
        </w:rPr>
        <w:t>dome nolemj:</w:t>
      </w:r>
    </w:p>
    <w:p w14:paraId="1254A842" w14:textId="77777777" w:rsidR="005D3CD8" w:rsidRPr="00067054" w:rsidRDefault="005D3CD8" w:rsidP="005D3CD8">
      <w:pPr>
        <w:jc w:val="both"/>
        <w:rPr>
          <w:lang w:val="lv-LV"/>
        </w:rPr>
      </w:pPr>
    </w:p>
    <w:p w14:paraId="54C79530" w14:textId="77777777" w:rsidR="005D3CD8" w:rsidRPr="00067054" w:rsidRDefault="005D3CD8" w:rsidP="005D3CD8">
      <w:pPr>
        <w:numPr>
          <w:ilvl w:val="0"/>
          <w:numId w:val="26"/>
        </w:numPr>
        <w:tabs>
          <w:tab w:val="left" w:pos="1134"/>
        </w:tabs>
        <w:ind w:left="0" w:firstLine="709"/>
        <w:jc w:val="both"/>
        <w:rPr>
          <w:lang w:val="lv-LV"/>
        </w:rPr>
      </w:pPr>
      <w:r w:rsidRPr="00067054">
        <w:rPr>
          <w:lang w:val="lv-LV"/>
        </w:rPr>
        <w:t>Apstiprināt viena izglītojamā uzturēšanas izmaksas 2023.gadā Olaines novada pašvaldības izglītības iestādēs (izdevumu tāme pielikumā):</w:t>
      </w:r>
    </w:p>
    <w:p w14:paraId="07B32889" w14:textId="77777777" w:rsidR="005D3CD8" w:rsidRPr="00067054" w:rsidRDefault="005D3CD8" w:rsidP="005D3CD8">
      <w:pPr>
        <w:numPr>
          <w:ilvl w:val="1"/>
          <w:numId w:val="26"/>
        </w:numPr>
        <w:jc w:val="both"/>
        <w:rPr>
          <w:lang w:val="lv-LV"/>
        </w:rPr>
      </w:pPr>
      <w:r w:rsidRPr="00067054">
        <w:rPr>
          <w:lang w:val="lv-LV"/>
        </w:rPr>
        <w:t>Olaines pirmsskolas izglītības iestādē “Zīle” – EUR 363,38 mēnesī,</w:t>
      </w:r>
    </w:p>
    <w:p w14:paraId="7F26B7ED" w14:textId="77777777" w:rsidR="005D3CD8" w:rsidRPr="00067054" w:rsidRDefault="005D3CD8" w:rsidP="005D3CD8">
      <w:pPr>
        <w:numPr>
          <w:ilvl w:val="1"/>
          <w:numId w:val="26"/>
        </w:numPr>
        <w:jc w:val="both"/>
        <w:rPr>
          <w:lang w:val="lv-LV"/>
        </w:rPr>
      </w:pPr>
      <w:r w:rsidRPr="00067054">
        <w:rPr>
          <w:lang w:val="lv-LV"/>
        </w:rPr>
        <w:t>Olaines pirmsskolas izglītības iestādē “Dzērvenīte” – EUR 427,09 mēnesī,</w:t>
      </w:r>
    </w:p>
    <w:p w14:paraId="0B6B0D17" w14:textId="77777777" w:rsidR="005D3CD8" w:rsidRPr="00067054" w:rsidRDefault="005D3CD8" w:rsidP="005D3CD8">
      <w:pPr>
        <w:numPr>
          <w:ilvl w:val="1"/>
          <w:numId w:val="26"/>
        </w:numPr>
        <w:jc w:val="both"/>
        <w:rPr>
          <w:lang w:val="lv-LV"/>
        </w:rPr>
      </w:pPr>
      <w:r w:rsidRPr="00067054">
        <w:rPr>
          <w:lang w:val="lv-LV"/>
        </w:rPr>
        <w:t>Olaines pirmsskolas izglītības iestādē „Magonīte” – EUR 338,42 mēnesī,</w:t>
      </w:r>
    </w:p>
    <w:p w14:paraId="24E1E6ED" w14:textId="77777777" w:rsidR="005D3CD8" w:rsidRPr="00067054" w:rsidRDefault="005D3CD8" w:rsidP="005D3CD8">
      <w:pPr>
        <w:numPr>
          <w:ilvl w:val="1"/>
          <w:numId w:val="26"/>
        </w:numPr>
        <w:jc w:val="both"/>
        <w:rPr>
          <w:lang w:val="lv-LV"/>
        </w:rPr>
      </w:pPr>
      <w:r w:rsidRPr="00067054">
        <w:rPr>
          <w:lang w:val="lv-LV"/>
        </w:rPr>
        <w:t>Olaines pirmsskolas izglītības iestādē „Ābelīte” – EUR 549,42 mēnesī,</w:t>
      </w:r>
    </w:p>
    <w:p w14:paraId="0964D516" w14:textId="77777777" w:rsidR="005D3CD8" w:rsidRPr="00067054" w:rsidRDefault="005D3CD8" w:rsidP="005D3CD8">
      <w:pPr>
        <w:numPr>
          <w:ilvl w:val="1"/>
          <w:numId w:val="26"/>
        </w:numPr>
        <w:jc w:val="both"/>
        <w:rPr>
          <w:lang w:val="lv-LV"/>
        </w:rPr>
      </w:pPr>
      <w:r w:rsidRPr="00067054">
        <w:rPr>
          <w:lang w:val="lv-LV"/>
        </w:rPr>
        <w:t>Olaines 1.vidusskolā – EUR 88,04 mēnesī,</w:t>
      </w:r>
    </w:p>
    <w:p w14:paraId="7C4F6F4D" w14:textId="77777777" w:rsidR="005D3CD8" w:rsidRPr="00067054" w:rsidRDefault="005D3CD8" w:rsidP="005D3CD8">
      <w:pPr>
        <w:numPr>
          <w:ilvl w:val="1"/>
          <w:numId w:val="26"/>
        </w:numPr>
        <w:jc w:val="both"/>
        <w:rPr>
          <w:lang w:val="lv-LV"/>
        </w:rPr>
      </w:pPr>
      <w:r w:rsidRPr="00067054">
        <w:rPr>
          <w:lang w:val="lv-LV"/>
        </w:rPr>
        <w:t>Olaines 2.vidusskolā – EUR 93,44 mēnesī.</w:t>
      </w:r>
    </w:p>
    <w:p w14:paraId="0E6DD3AA" w14:textId="77777777" w:rsidR="005D3CD8" w:rsidRPr="00067054" w:rsidRDefault="005D3CD8" w:rsidP="005D3CD8">
      <w:pPr>
        <w:numPr>
          <w:ilvl w:val="0"/>
          <w:numId w:val="26"/>
        </w:numPr>
        <w:tabs>
          <w:tab w:val="left" w:pos="1134"/>
        </w:tabs>
        <w:ind w:left="0" w:firstLine="709"/>
        <w:jc w:val="both"/>
        <w:rPr>
          <w:lang w:val="lv-LV"/>
        </w:rPr>
      </w:pPr>
      <w:r w:rsidRPr="00067054">
        <w:rPr>
          <w:lang w:val="lv-LV"/>
        </w:rPr>
        <w:t>Uzdot pašvaldības izpilddirektora vietniecei noslēgt līgumus par pašvaldību savstarpējo norēķinu kārtību par izglītības iestāžu sniegtajiem pakalpojumiem ar citām pašvaldībām, kuru administratīvajā teritorijā deklarētie izglītojamie apmeklē Olaines novada pašvaldības izglītības iestādēs.</w:t>
      </w:r>
    </w:p>
    <w:p w14:paraId="265DC972" w14:textId="77777777" w:rsidR="005D3CD8" w:rsidRPr="00067054" w:rsidRDefault="005D3CD8" w:rsidP="005D3CD8">
      <w:pPr>
        <w:rPr>
          <w:lang w:val="lv-LV"/>
        </w:rPr>
      </w:pPr>
    </w:p>
    <w:p w14:paraId="7705E617" w14:textId="77777777" w:rsidR="005D3CD8" w:rsidRPr="00067054" w:rsidRDefault="005D3CD8" w:rsidP="005D3CD8">
      <w:pPr>
        <w:rPr>
          <w:lang w:val="lv-LV"/>
        </w:rPr>
      </w:pPr>
    </w:p>
    <w:p w14:paraId="3858EBBA" w14:textId="77777777" w:rsidR="005D3CD8" w:rsidRPr="00067054" w:rsidRDefault="005D3CD8" w:rsidP="005D3CD8">
      <w:pPr>
        <w:rPr>
          <w:lang w:val="lv-LV"/>
        </w:rPr>
      </w:pPr>
    </w:p>
    <w:p w14:paraId="465823A6" w14:textId="77777777" w:rsidR="005D3CD8" w:rsidRPr="00067054" w:rsidRDefault="005D3CD8" w:rsidP="005D3CD8">
      <w:pPr>
        <w:rPr>
          <w:lang w:val="lv-LV"/>
        </w:rPr>
      </w:pPr>
      <w:r w:rsidRPr="00067054">
        <w:rPr>
          <w:lang w:val="lv-LV"/>
        </w:rPr>
        <w:t>Domes priekšsēdētājs</w:t>
      </w:r>
      <w:r w:rsidRPr="00067054">
        <w:rPr>
          <w:lang w:val="lv-LV"/>
        </w:rPr>
        <w:tab/>
      </w:r>
      <w:r w:rsidRPr="00067054">
        <w:rPr>
          <w:lang w:val="lv-LV"/>
        </w:rPr>
        <w:tab/>
      </w:r>
      <w:r w:rsidRPr="00067054">
        <w:rPr>
          <w:lang w:val="lv-LV"/>
        </w:rPr>
        <w:tab/>
      </w:r>
      <w:r w:rsidRPr="00067054">
        <w:rPr>
          <w:lang w:val="lv-LV"/>
        </w:rPr>
        <w:tab/>
      </w:r>
      <w:r w:rsidRPr="00067054">
        <w:rPr>
          <w:lang w:val="lv-LV"/>
        </w:rPr>
        <w:tab/>
      </w:r>
      <w:r w:rsidRPr="00067054">
        <w:rPr>
          <w:lang w:val="lv-LV"/>
        </w:rPr>
        <w:tab/>
      </w:r>
      <w:r w:rsidRPr="00067054">
        <w:rPr>
          <w:lang w:val="lv-LV"/>
        </w:rPr>
        <w:tab/>
      </w:r>
      <w:r w:rsidRPr="00067054">
        <w:rPr>
          <w:lang w:val="lv-LV"/>
        </w:rPr>
        <w:tab/>
        <w:t xml:space="preserve"> </w:t>
      </w:r>
      <w:proofErr w:type="spellStart"/>
      <w:r w:rsidRPr="00067054">
        <w:rPr>
          <w:lang w:val="lv-LV"/>
        </w:rPr>
        <w:t>A.Bergs</w:t>
      </w:r>
      <w:proofErr w:type="spellEnd"/>
    </w:p>
    <w:p w14:paraId="3E5C726B" w14:textId="77777777" w:rsidR="005D3CD8" w:rsidRPr="00067054" w:rsidRDefault="005D3CD8" w:rsidP="005D3CD8">
      <w:pPr>
        <w:rPr>
          <w:lang w:val="lv-LV"/>
        </w:rPr>
      </w:pPr>
    </w:p>
    <w:p w14:paraId="7B9E47E9" w14:textId="77777777" w:rsidR="005D3CD8" w:rsidRPr="00067054" w:rsidRDefault="005D3CD8" w:rsidP="005D3CD8">
      <w:pPr>
        <w:rPr>
          <w:lang w:val="lv-LV"/>
        </w:rPr>
      </w:pPr>
    </w:p>
    <w:p w14:paraId="0239BC12" w14:textId="77777777" w:rsidR="005D3CD8" w:rsidRPr="00067054" w:rsidRDefault="005D3CD8" w:rsidP="005D3CD8">
      <w:pPr>
        <w:rPr>
          <w:lang w:val="lv-LV"/>
        </w:rPr>
      </w:pPr>
      <w:r w:rsidRPr="00067054">
        <w:rPr>
          <w:lang w:val="lv-LV"/>
        </w:rPr>
        <w:t xml:space="preserve">Iesniedz: Finanšu komiteja </w:t>
      </w:r>
    </w:p>
    <w:p w14:paraId="7BF0ACEB" w14:textId="77777777" w:rsidR="005D3CD8" w:rsidRPr="00067054" w:rsidRDefault="005D3CD8" w:rsidP="005D3CD8">
      <w:pPr>
        <w:rPr>
          <w:lang w:val="lv-LV"/>
        </w:rPr>
      </w:pPr>
      <w:r w:rsidRPr="00067054">
        <w:rPr>
          <w:lang w:val="lv-LV"/>
        </w:rPr>
        <w:t xml:space="preserve">Sagatavoja: izpilddirektora vietniece </w:t>
      </w:r>
      <w:proofErr w:type="spellStart"/>
      <w:r w:rsidRPr="00067054">
        <w:rPr>
          <w:lang w:val="lv-LV"/>
        </w:rPr>
        <w:t>K.Matuzone</w:t>
      </w:r>
      <w:proofErr w:type="spellEnd"/>
    </w:p>
    <w:p w14:paraId="5B269DEC" w14:textId="77777777" w:rsidR="005D3CD8" w:rsidRPr="00067054" w:rsidRDefault="005D3CD8" w:rsidP="005D3CD8">
      <w:pPr>
        <w:rPr>
          <w:lang w:val="lv-LV"/>
        </w:rPr>
      </w:pPr>
    </w:p>
    <w:p w14:paraId="73853C86" w14:textId="77777777" w:rsidR="005D3CD8" w:rsidRPr="00067054" w:rsidRDefault="005D3CD8" w:rsidP="005D3CD8">
      <w:pPr>
        <w:rPr>
          <w:lang w:val="lv-LV"/>
        </w:rPr>
      </w:pPr>
    </w:p>
    <w:p w14:paraId="596FE00E" w14:textId="77777777" w:rsidR="005D3CD8" w:rsidRPr="00067054" w:rsidRDefault="005D3CD8" w:rsidP="005D3CD8">
      <w:pPr>
        <w:rPr>
          <w:lang w:val="lv-LV"/>
        </w:rPr>
      </w:pPr>
      <w:r w:rsidRPr="00067054">
        <w:rPr>
          <w:lang w:val="lv-LV"/>
        </w:rPr>
        <w:t xml:space="preserve">Lēmumu izsniegt: </w:t>
      </w:r>
    </w:p>
    <w:p w14:paraId="33F37132" w14:textId="77777777" w:rsidR="005D3CD8" w:rsidRPr="00067054" w:rsidRDefault="005D3CD8" w:rsidP="005D3CD8">
      <w:pPr>
        <w:rPr>
          <w:lang w:val="lv-LV"/>
        </w:rPr>
      </w:pPr>
      <w:r w:rsidRPr="00067054">
        <w:rPr>
          <w:lang w:val="lv-LV"/>
        </w:rPr>
        <w:t>izpilddirektora vietniecei</w:t>
      </w:r>
    </w:p>
    <w:p w14:paraId="1D4A6B86" w14:textId="77777777" w:rsidR="005D3CD8" w:rsidRPr="00067054" w:rsidRDefault="005D3CD8" w:rsidP="005D3CD8">
      <w:pPr>
        <w:rPr>
          <w:lang w:val="lv-LV"/>
        </w:rPr>
      </w:pPr>
      <w:r w:rsidRPr="00067054">
        <w:rPr>
          <w:lang w:val="lv-LV"/>
        </w:rPr>
        <w:t>izglītības speciālistei</w:t>
      </w:r>
    </w:p>
    <w:p w14:paraId="4B0BBDC9" w14:textId="77777777" w:rsidR="005D3CD8" w:rsidRPr="00067054" w:rsidRDefault="005D3CD8" w:rsidP="005D3CD8">
      <w:pPr>
        <w:rPr>
          <w:lang w:val="lv-LV"/>
        </w:rPr>
      </w:pPr>
      <w:r w:rsidRPr="00067054">
        <w:rPr>
          <w:lang w:val="lv-LV"/>
        </w:rPr>
        <w:t>Finanšu un grāmatvedības nodaļai</w:t>
      </w:r>
    </w:p>
    <w:p w14:paraId="1C7C9426" w14:textId="77777777" w:rsidR="005D3CD8" w:rsidRPr="00067054" w:rsidRDefault="005D3CD8" w:rsidP="005D3CD8">
      <w:pPr>
        <w:rPr>
          <w:lang w:val="lv-LV"/>
        </w:rPr>
      </w:pPr>
    </w:p>
    <w:p w14:paraId="724C3E42" w14:textId="77777777" w:rsidR="005D3CD8" w:rsidRDefault="005D3CD8" w:rsidP="005D3CD8">
      <w:pPr>
        <w:rPr>
          <w:lang w:val="lv-LV"/>
        </w:rPr>
      </w:pPr>
    </w:p>
    <w:p w14:paraId="49D09ADD" w14:textId="77777777" w:rsidR="00067054" w:rsidRDefault="00067054" w:rsidP="005D3CD8">
      <w:pPr>
        <w:rPr>
          <w:lang w:val="lv-LV"/>
        </w:rPr>
      </w:pPr>
    </w:p>
    <w:p w14:paraId="2A09DF8F" w14:textId="77777777" w:rsidR="00067054" w:rsidRDefault="00067054" w:rsidP="005D3CD8">
      <w:pPr>
        <w:rPr>
          <w:lang w:val="lv-LV"/>
        </w:rPr>
      </w:pPr>
    </w:p>
    <w:p w14:paraId="34F72DD2" w14:textId="77777777" w:rsidR="00067054" w:rsidRDefault="00067054" w:rsidP="005D3CD8">
      <w:pPr>
        <w:rPr>
          <w:lang w:val="lv-LV"/>
        </w:rPr>
      </w:pPr>
    </w:p>
    <w:p w14:paraId="3294AED1" w14:textId="77777777" w:rsidR="00067054" w:rsidRPr="00067054" w:rsidRDefault="00067054" w:rsidP="005D3CD8">
      <w:pPr>
        <w:rPr>
          <w:lang w:val="lv-LV"/>
        </w:rPr>
      </w:pPr>
    </w:p>
    <w:p w14:paraId="71FD5C9D" w14:textId="77777777" w:rsidR="005D3CD8" w:rsidRPr="00067054" w:rsidRDefault="005D3CD8" w:rsidP="005D3CD8">
      <w:pPr>
        <w:rPr>
          <w:lang w:val="lv-LV"/>
        </w:rPr>
      </w:pPr>
    </w:p>
    <w:p w14:paraId="5176E194" w14:textId="77777777" w:rsidR="00C620F4" w:rsidRPr="00067054" w:rsidRDefault="00C620F4" w:rsidP="00C620F4">
      <w:pPr>
        <w:spacing w:line="276" w:lineRule="auto"/>
        <w:jc w:val="center"/>
      </w:pPr>
      <w:proofErr w:type="spellStart"/>
      <w:r w:rsidRPr="00067054">
        <w:lastRenderedPageBreak/>
        <w:t>Lēmuma</w:t>
      </w:r>
      <w:proofErr w:type="spellEnd"/>
      <w:r w:rsidRPr="00067054">
        <w:t xml:space="preserve"> </w:t>
      </w:r>
      <w:proofErr w:type="spellStart"/>
      <w:r w:rsidRPr="00067054">
        <w:t>projekts</w:t>
      </w:r>
      <w:proofErr w:type="spellEnd"/>
    </w:p>
    <w:p w14:paraId="58B8C919" w14:textId="77777777" w:rsidR="00C620F4" w:rsidRPr="00067054" w:rsidRDefault="00C620F4" w:rsidP="00C620F4">
      <w:pPr>
        <w:spacing w:line="276" w:lineRule="auto"/>
        <w:jc w:val="center"/>
      </w:pPr>
      <w:proofErr w:type="spellStart"/>
      <w:r w:rsidRPr="00067054">
        <w:t>Olainē</w:t>
      </w:r>
      <w:proofErr w:type="spellEnd"/>
    </w:p>
    <w:p w14:paraId="4407B839" w14:textId="77777777" w:rsidR="00C620F4" w:rsidRPr="00067054" w:rsidRDefault="00C620F4" w:rsidP="00C620F4">
      <w:pPr>
        <w:spacing w:line="276" w:lineRule="auto"/>
        <w:jc w:val="both"/>
      </w:pPr>
      <w:r w:rsidRPr="00067054">
        <w:t xml:space="preserve">2023.gada </w:t>
      </w:r>
      <w:proofErr w:type="gramStart"/>
      <w:r w:rsidRPr="00067054">
        <w:t>27.septembrī</w:t>
      </w:r>
      <w:proofErr w:type="gramEnd"/>
      <w:r w:rsidRPr="00067054">
        <w:tab/>
      </w:r>
      <w:r w:rsidRPr="00067054">
        <w:tab/>
      </w:r>
      <w:r w:rsidRPr="00067054">
        <w:tab/>
      </w:r>
      <w:r w:rsidRPr="00067054">
        <w:tab/>
      </w:r>
      <w:r w:rsidRPr="00067054">
        <w:tab/>
      </w:r>
      <w:r w:rsidRPr="00067054">
        <w:tab/>
      </w:r>
      <w:r w:rsidRPr="00067054">
        <w:tab/>
      </w:r>
      <w:r w:rsidRPr="00067054">
        <w:tab/>
      </w:r>
      <w:proofErr w:type="spellStart"/>
      <w:r w:rsidRPr="00067054">
        <w:t>prot.</w:t>
      </w:r>
      <w:proofErr w:type="spellEnd"/>
      <w:r w:rsidRPr="00067054">
        <w:t xml:space="preserve"> Nr.10</w:t>
      </w:r>
    </w:p>
    <w:p w14:paraId="77332B03" w14:textId="77777777" w:rsidR="00C620F4" w:rsidRPr="00067054" w:rsidRDefault="00C620F4" w:rsidP="00C620F4">
      <w:pPr>
        <w:spacing w:line="276" w:lineRule="auto"/>
        <w:jc w:val="both"/>
      </w:pPr>
    </w:p>
    <w:p w14:paraId="0105F6CC" w14:textId="77777777" w:rsidR="00C620F4" w:rsidRPr="00067054" w:rsidRDefault="00C620F4" w:rsidP="00C620F4">
      <w:pPr>
        <w:spacing w:line="276" w:lineRule="auto"/>
        <w:jc w:val="both"/>
      </w:pPr>
    </w:p>
    <w:p w14:paraId="5CD9A861" w14:textId="77777777" w:rsidR="00C620F4" w:rsidRPr="00067054" w:rsidRDefault="00C620F4" w:rsidP="00C620F4">
      <w:pPr>
        <w:jc w:val="both"/>
        <w:rPr>
          <w:b/>
        </w:rPr>
      </w:pPr>
      <w:r w:rsidRPr="00067054">
        <w:rPr>
          <w:b/>
        </w:rPr>
        <w:t xml:space="preserve">Par Olaines novada </w:t>
      </w:r>
      <w:proofErr w:type="spellStart"/>
      <w:r w:rsidRPr="00067054">
        <w:rPr>
          <w:b/>
        </w:rPr>
        <w:t>konkursu</w:t>
      </w:r>
      <w:proofErr w:type="spellEnd"/>
      <w:r w:rsidRPr="00067054">
        <w:rPr>
          <w:b/>
        </w:rPr>
        <w:t xml:space="preserve"> </w:t>
      </w:r>
    </w:p>
    <w:p w14:paraId="251D7AE4" w14:textId="77777777" w:rsidR="00C620F4" w:rsidRPr="00067054" w:rsidRDefault="00C620F4" w:rsidP="00C620F4">
      <w:pPr>
        <w:jc w:val="both"/>
        <w:rPr>
          <w:b/>
        </w:rPr>
      </w:pPr>
      <w:r w:rsidRPr="00067054">
        <w:rPr>
          <w:b/>
        </w:rPr>
        <w:t>“</w:t>
      </w:r>
      <w:proofErr w:type="spellStart"/>
      <w:r w:rsidRPr="00067054">
        <w:rPr>
          <w:b/>
        </w:rPr>
        <w:t>Jauniešu</w:t>
      </w:r>
      <w:proofErr w:type="spellEnd"/>
      <w:r w:rsidRPr="00067054">
        <w:rPr>
          <w:b/>
        </w:rPr>
        <w:t xml:space="preserve"> gada </w:t>
      </w:r>
      <w:proofErr w:type="spellStart"/>
      <w:r w:rsidRPr="00067054">
        <w:rPr>
          <w:b/>
        </w:rPr>
        <w:t>balva</w:t>
      </w:r>
      <w:proofErr w:type="spellEnd"/>
      <w:r w:rsidRPr="00067054">
        <w:rPr>
          <w:b/>
        </w:rPr>
        <w:t>”</w:t>
      </w:r>
    </w:p>
    <w:p w14:paraId="7700401C" w14:textId="77777777" w:rsidR="00C620F4" w:rsidRPr="00067054" w:rsidRDefault="00C620F4" w:rsidP="00C620F4">
      <w:pPr>
        <w:jc w:val="both"/>
        <w:rPr>
          <w:b/>
        </w:rPr>
      </w:pPr>
    </w:p>
    <w:p w14:paraId="5FA876B8" w14:textId="77777777" w:rsidR="00C620F4" w:rsidRPr="00067054" w:rsidRDefault="00C620F4" w:rsidP="00C620F4">
      <w:pPr>
        <w:jc w:val="both"/>
        <w:rPr>
          <w:b/>
        </w:rPr>
      </w:pPr>
    </w:p>
    <w:p w14:paraId="5CDF571F" w14:textId="77777777" w:rsidR="00C620F4" w:rsidRPr="00067054" w:rsidRDefault="00C620F4" w:rsidP="00C620F4">
      <w:pPr>
        <w:jc w:val="both"/>
      </w:pPr>
      <w:r w:rsidRPr="00067054">
        <w:t xml:space="preserve">      </w:t>
      </w:r>
      <w:proofErr w:type="spellStart"/>
      <w:r w:rsidRPr="00067054">
        <w:t>Saskaņā</w:t>
      </w:r>
      <w:proofErr w:type="spellEnd"/>
      <w:r w:rsidRPr="00067054">
        <w:t xml:space="preserve"> </w:t>
      </w:r>
      <w:proofErr w:type="spellStart"/>
      <w:r w:rsidRPr="00067054">
        <w:t>ar</w:t>
      </w:r>
      <w:proofErr w:type="spellEnd"/>
      <w:r w:rsidRPr="00067054">
        <w:t xml:space="preserve"> </w:t>
      </w:r>
      <w:proofErr w:type="spellStart"/>
      <w:r w:rsidRPr="00067054">
        <w:t>Sociālo</w:t>
      </w:r>
      <w:proofErr w:type="spellEnd"/>
      <w:r w:rsidRPr="00067054">
        <w:t xml:space="preserve">, </w:t>
      </w:r>
      <w:proofErr w:type="spellStart"/>
      <w:r w:rsidRPr="00067054">
        <w:t>izglītības</w:t>
      </w:r>
      <w:proofErr w:type="spellEnd"/>
      <w:r w:rsidRPr="00067054">
        <w:t xml:space="preserve"> un </w:t>
      </w:r>
      <w:proofErr w:type="spellStart"/>
      <w:r w:rsidRPr="00067054">
        <w:t>kultūras</w:t>
      </w:r>
      <w:proofErr w:type="spellEnd"/>
      <w:r w:rsidRPr="00067054">
        <w:t xml:space="preserve"> </w:t>
      </w:r>
      <w:proofErr w:type="spellStart"/>
      <w:r w:rsidRPr="00067054">
        <w:t>jautājumu</w:t>
      </w:r>
      <w:proofErr w:type="spellEnd"/>
      <w:r w:rsidRPr="00067054">
        <w:t xml:space="preserve"> </w:t>
      </w:r>
      <w:proofErr w:type="spellStart"/>
      <w:r w:rsidRPr="00067054">
        <w:t>komitejas</w:t>
      </w:r>
      <w:proofErr w:type="spellEnd"/>
      <w:r w:rsidRPr="00067054">
        <w:t xml:space="preserve"> 2023.gada </w:t>
      </w:r>
      <w:proofErr w:type="gramStart"/>
      <w:r w:rsidRPr="00067054">
        <w:t>13.septembra</w:t>
      </w:r>
      <w:proofErr w:type="gramEnd"/>
      <w:r w:rsidRPr="00067054">
        <w:t xml:space="preserve"> </w:t>
      </w:r>
      <w:proofErr w:type="spellStart"/>
      <w:r w:rsidRPr="00067054">
        <w:t>sēdes</w:t>
      </w:r>
      <w:proofErr w:type="spellEnd"/>
      <w:r w:rsidRPr="00067054">
        <w:t xml:space="preserve"> </w:t>
      </w:r>
      <w:proofErr w:type="spellStart"/>
      <w:r w:rsidRPr="00067054">
        <w:t>protokolu</w:t>
      </w:r>
      <w:proofErr w:type="spellEnd"/>
      <w:r w:rsidRPr="00067054">
        <w:t xml:space="preserve"> Nr.9, </w:t>
      </w:r>
      <w:proofErr w:type="spellStart"/>
      <w:r w:rsidRPr="00067054">
        <w:t>Finanšu</w:t>
      </w:r>
      <w:proofErr w:type="spellEnd"/>
      <w:r w:rsidRPr="00067054">
        <w:t xml:space="preserve"> </w:t>
      </w:r>
      <w:proofErr w:type="spellStart"/>
      <w:r w:rsidRPr="00067054">
        <w:t>komitejas</w:t>
      </w:r>
      <w:proofErr w:type="spellEnd"/>
      <w:r w:rsidRPr="00067054">
        <w:t xml:space="preserve"> 2023.gada 20.septembra </w:t>
      </w:r>
      <w:proofErr w:type="spellStart"/>
      <w:r w:rsidRPr="00067054">
        <w:t>sēdes</w:t>
      </w:r>
      <w:proofErr w:type="spellEnd"/>
      <w:r w:rsidRPr="00067054">
        <w:t xml:space="preserve"> </w:t>
      </w:r>
      <w:proofErr w:type="spellStart"/>
      <w:r w:rsidRPr="00067054">
        <w:t>protokolu</w:t>
      </w:r>
      <w:proofErr w:type="spellEnd"/>
      <w:r w:rsidRPr="00067054">
        <w:t xml:space="preserve"> Nr.10 un, </w:t>
      </w:r>
      <w:proofErr w:type="spellStart"/>
      <w:r w:rsidRPr="00067054">
        <w:t>pamatojoties</w:t>
      </w:r>
      <w:proofErr w:type="spellEnd"/>
      <w:r w:rsidRPr="00067054">
        <w:t xml:space="preserve"> </w:t>
      </w:r>
      <w:proofErr w:type="spellStart"/>
      <w:r w:rsidRPr="00067054">
        <w:t>uz</w:t>
      </w:r>
      <w:proofErr w:type="spellEnd"/>
      <w:r w:rsidRPr="00067054">
        <w:t xml:space="preserve"> </w:t>
      </w:r>
      <w:proofErr w:type="spellStart"/>
      <w:r w:rsidRPr="00067054">
        <w:rPr>
          <w:iCs/>
        </w:rPr>
        <w:t>Pašvaldību</w:t>
      </w:r>
      <w:proofErr w:type="spellEnd"/>
      <w:r w:rsidRPr="00067054">
        <w:rPr>
          <w:iCs/>
        </w:rPr>
        <w:t xml:space="preserve"> </w:t>
      </w:r>
      <w:proofErr w:type="spellStart"/>
      <w:r w:rsidRPr="00067054">
        <w:rPr>
          <w:iCs/>
        </w:rPr>
        <w:t>likuma</w:t>
      </w:r>
      <w:proofErr w:type="spellEnd"/>
      <w:r w:rsidRPr="00067054">
        <w:rPr>
          <w:iCs/>
        </w:rPr>
        <w:t xml:space="preserve"> 4.panta </w:t>
      </w:r>
      <w:proofErr w:type="spellStart"/>
      <w:r w:rsidRPr="00067054">
        <w:rPr>
          <w:iCs/>
        </w:rPr>
        <w:t>astoto</w:t>
      </w:r>
      <w:proofErr w:type="spellEnd"/>
      <w:r w:rsidRPr="00067054">
        <w:rPr>
          <w:iCs/>
        </w:rPr>
        <w:t xml:space="preserve"> </w:t>
      </w:r>
      <w:proofErr w:type="spellStart"/>
      <w:r w:rsidRPr="00067054">
        <w:rPr>
          <w:iCs/>
        </w:rPr>
        <w:t>daļu</w:t>
      </w:r>
      <w:proofErr w:type="spellEnd"/>
      <w:r w:rsidRPr="00067054">
        <w:rPr>
          <w:iCs/>
        </w:rPr>
        <w:t xml:space="preserve">, </w:t>
      </w:r>
      <w:proofErr w:type="spellStart"/>
      <w:r w:rsidRPr="00067054">
        <w:rPr>
          <w:iCs/>
        </w:rPr>
        <w:t>Jaunatnes</w:t>
      </w:r>
      <w:proofErr w:type="spellEnd"/>
      <w:r w:rsidRPr="00067054">
        <w:rPr>
          <w:iCs/>
        </w:rPr>
        <w:t xml:space="preserve"> </w:t>
      </w:r>
      <w:proofErr w:type="spellStart"/>
      <w:r w:rsidRPr="00067054">
        <w:rPr>
          <w:iCs/>
        </w:rPr>
        <w:t>likuma</w:t>
      </w:r>
      <w:proofErr w:type="spellEnd"/>
      <w:r w:rsidRPr="00067054">
        <w:rPr>
          <w:iCs/>
        </w:rPr>
        <w:t xml:space="preserve"> 5.panta </w:t>
      </w:r>
      <w:proofErr w:type="spellStart"/>
      <w:r w:rsidRPr="00067054">
        <w:rPr>
          <w:iCs/>
        </w:rPr>
        <w:t>pirmo</w:t>
      </w:r>
      <w:proofErr w:type="spellEnd"/>
      <w:r w:rsidRPr="00067054">
        <w:rPr>
          <w:iCs/>
        </w:rPr>
        <w:t xml:space="preserve"> </w:t>
      </w:r>
      <w:proofErr w:type="spellStart"/>
      <w:r w:rsidRPr="00067054">
        <w:rPr>
          <w:iCs/>
        </w:rPr>
        <w:t>daļu</w:t>
      </w:r>
      <w:proofErr w:type="spellEnd"/>
      <w:r w:rsidRPr="00067054">
        <w:t xml:space="preserve">, Olaines novada </w:t>
      </w:r>
      <w:proofErr w:type="spellStart"/>
      <w:r w:rsidRPr="00067054">
        <w:t>jaunatnes</w:t>
      </w:r>
      <w:proofErr w:type="spellEnd"/>
      <w:r w:rsidRPr="00067054">
        <w:t xml:space="preserve"> </w:t>
      </w:r>
      <w:proofErr w:type="spellStart"/>
      <w:r w:rsidRPr="00067054">
        <w:t>politikas</w:t>
      </w:r>
      <w:proofErr w:type="spellEnd"/>
      <w:r w:rsidRPr="00067054">
        <w:t xml:space="preserve"> </w:t>
      </w:r>
      <w:proofErr w:type="spellStart"/>
      <w:r w:rsidRPr="00067054">
        <w:t>stratēģiju</w:t>
      </w:r>
      <w:proofErr w:type="spellEnd"/>
      <w:r w:rsidRPr="00067054">
        <w:t xml:space="preserve"> 2019. – 2025.gadam un Olaines novada </w:t>
      </w:r>
      <w:proofErr w:type="spellStart"/>
      <w:r w:rsidRPr="00067054">
        <w:t>pašvaldības</w:t>
      </w:r>
      <w:proofErr w:type="spellEnd"/>
      <w:r w:rsidRPr="00067054">
        <w:t xml:space="preserve"> domes 2023.gada </w:t>
      </w:r>
      <w:proofErr w:type="gramStart"/>
      <w:r w:rsidRPr="00067054">
        <w:t>31.janvāra</w:t>
      </w:r>
      <w:proofErr w:type="gramEnd"/>
      <w:r w:rsidRPr="00067054">
        <w:t xml:space="preserve"> </w:t>
      </w:r>
      <w:proofErr w:type="spellStart"/>
      <w:r w:rsidRPr="00067054">
        <w:t>saistošajiem</w:t>
      </w:r>
      <w:proofErr w:type="spellEnd"/>
      <w:r w:rsidRPr="00067054">
        <w:t xml:space="preserve"> </w:t>
      </w:r>
      <w:proofErr w:type="spellStart"/>
      <w:r w:rsidRPr="00067054">
        <w:t>noteikumiem</w:t>
      </w:r>
      <w:proofErr w:type="spellEnd"/>
      <w:r w:rsidRPr="00067054">
        <w:t xml:space="preserve"> Nr.SN1/2023 “Olaines novada </w:t>
      </w:r>
      <w:proofErr w:type="spellStart"/>
      <w:r w:rsidRPr="00067054">
        <w:t>pašvaldības</w:t>
      </w:r>
      <w:proofErr w:type="spellEnd"/>
      <w:r w:rsidRPr="00067054">
        <w:t xml:space="preserve"> </w:t>
      </w:r>
      <w:proofErr w:type="spellStart"/>
      <w:r w:rsidRPr="00067054">
        <w:t>budžets</w:t>
      </w:r>
      <w:proofErr w:type="spellEnd"/>
      <w:r w:rsidRPr="00067054">
        <w:t xml:space="preserve"> 2023.gadam”, </w:t>
      </w:r>
      <w:r w:rsidRPr="00067054">
        <w:rPr>
          <w:b/>
        </w:rPr>
        <w:t xml:space="preserve">dome </w:t>
      </w:r>
      <w:proofErr w:type="spellStart"/>
      <w:r w:rsidRPr="00067054">
        <w:rPr>
          <w:b/>
        </w:rPr>
        <w:t>nolemj</w:t>
      </w:r>
      <w:proofErr w:type="spellEnd"/>
      <w:r w:rsidRPr="00067054">
        <w:t>:</w:t>
      </w:r>
    </w:p>
    <w:p w14:paraId="7F1E17C6" w14:textId="77777777" w:rsidR="00C620F4" w:rsidRPr="00067054" w:rsidRDefault="00C620F4" w:rsidP="00C620F4">
      <w:pPr>
        <w:jc w:val="both"/>
      </w:pPr>
    </w:p>
    <w:p w14:paraId="40830D20" w14:textId="77777777" w:rsidR="00C620F4" w:rsidRPr="00067054" w:rsidRDefault="00C620F4" w:rsidP="00C620F4">
      <w:pPr>
        <w:numPr>
          <w:ilvl w:val="0"/>
          <w:numId w:val="27"/>
        </w:numPr>
        <w:jc w:val="both"/>
      </w:pPr>
      <w:proofErr w:type="spellStart"/>
      <w:r w:rsidRPr="00067054">
        <w:t>Apstiprināt</w:t>
      </w:r>
      <w:proofErr w:type="spellEnd"/>
      <w:r w:rsidRPr="00067054">
        <w:t xml:space="preserve"> </w:t>
      </w:r>
      <w:proofErr w:type="spellStart"/>
      <w:r w:rsidRPr="00067054">
        <w:t>nolikumu</w:t>
      </w:r>
      <w:proofErr w:type="spellEnd"/>
      <w:r w:rsidRPr="00067054">
        <w:t xml:space="preserve"> </w:t>
      </w:r>
      <w:proofErr w:type="spellStart"/>
      <w:r w:rsidRPr="00067054">
        <w:t>Nr.NOL</w:t>
      </w:r>
      <w:proofErr w:type="spellEnd"/>
      <w:r w:rsidRPr="00067054">
        <w:t xml:space="preserve">__/2023 “Olaines novada </w:t>
      </w:r>
      <w:proofErr w:type="spellStart"/>
      <w:r w:rsidRPr="00067054">
        <w:t>konkursa</w:t>
      </w:r>
      <w:proofErr w:type="spellEnd"/>
      <w:r w:rsidRPr="00067054">
        <w:t xml:space="preserve"> „</w:t>
      </w:r>
      <w:proofErr w:type="spellStart"/>
      <w:r w:rsidRPr="00067054">
        <w:t>Jauniešu</w:t>
      </w:r>
      <w:proofErr w:type="spellEnd"/>
      <w:r w:rsidRPr="00067054">
        <w:t xml:space="preserve"> gada </w:t>
      </w:r>
      <w:proofErr w:type="spellStart"/>
      <w:r w:rsidRPr="00067054">
        <w:t>balva</w:t>
      </w:r>
      <w:proofErr w:type="spellEnd"/>
      <w:r w:rsidRPr="00067054">
        <w:t xml:space="preserve">” </w:t>
      </w:r>
      <w:proofErr w:type="spellStart"/>
      <w:r w:rsidRPr="00067054">
        <w:t>nolikums</w:t>
      </w:r>
      <w:proofErr w:type="spellEnd"/>
      <w:r w:rsidRPr="00067054">
        <w:t>” (</w:t>
      </w:r>
      <w:proofErr w:type="spellStart"/>
      <w:r w:rsidRPr="00067054">
        <w:t>pielikumā</w:t>
      </w:r>
      <w:proofErr w:type="spellEnd"/>
      <w:r w:rsidRPr="00067054">
        <w:t>).</w:t>
      </w:r>
    </w:p>
    <w:p w14:paraId="7E9B6AC0" w14:textId="77777777" w:rsidR="00C620F4" w:rsidRPr="00067054" w:rsidRDefault="00C620F4" w:rsidP="00C620F4">
      <w:pPr>
        <w:numPr>
          <w:ilvl w:val="0"/>
          <w:numId w:val="27"/>
        </w:numPr>
        <w:jc w:val="both"/>
      </w:pPr>
      <w:proofErr w:type="spellStart"/>
      <w:r w:rsidRPr="00067054">
        <w:t>Uzdot</w:t>
      </w:r>
      <w:proofErr w:type="spellEnd"/>
      <w:r w:rsidRPr="00067054">
        <w:t xml:space="preserve"> </w:t>
      </w:r>
      <w:proofErr w:type="spellStart"/>
      <w:r w:rsidRPr="00067054">
        <w:t>jaunatnes</w:t>
      </w:r>
      <w:proofErr w:type="spellEnd"/>
      <w:r w:rsidRPr="00067054">
        <w:t xml:space="preserve"> </w:t>
      </w:r>
      <w:proofErr w:type="spellStart"/>
      <w:r w:rsidRPr="00067054">
        <w:t>lietu</w:t>
      </w:r>
      <w:proofErr w:type="spellEnd"/>
      <w:r w:rsidRPr="00067054">
        <w:t xml:space="preserve"> </w:t>
      </w:r>
      <w:proofErr w:type="spellStart"/>
      <w:r w:rsidRPr="00067054">
        <w:t>speciālistam</w:t>
      </w:r>
      <w:proofErr w:type="spellEnd"/>
      <w:r w:rsidRPr="00067054">
        <w:t xml:space="preserve"> </w:t>
      </w:r>
      <w:proofErr w:type="spellStart"/>
      <w:r w:rsidRPr="00067054">
        <w:t>organizēt</w:t>
      </w:r>
      <w:proofErr w:type="spellEnd"/>
      <w:r w:rsidRPr="00067054">
        <w:t xml:space="preserve"> Olaines novada </w:t>
      </w:r>
      <w:proofErr w:type="spellStart"/>
      <w:r w:rsidRPr="00067054">
        <w:t>konkursa</w:t>
      </w:r>
      <w:proofErr w:type="spellEnd"/>
      <w:r w:rsidRPr="00067054">
        <w:t xml:space="preserve"> “</w:t>
      </w:r>
      <w:proofErr w:type="spellStart"/>
      <w:r w:rsidRPr="00067054">
        <w:t>Jauniešu</w:t>
      </w:r>
      <w:proofErr w:type="spellEnd"/>
      <w:r w:rsidRPr="00067054">
        <w:t xml:space="preserve"> gada </w:t>
      </w:r>
      <w:proofErr w:type="spellStart"/>
      <w:r w:rsidRPr="00067054">
        <w:t>balva</w:t>
      </w:r>
      <w:proofErr w:type="spellEnd"/>
      <w:r w:rsidRPr="00067054">
        <w:t xml:space="preserve">” </w:t>
      </w:r>
      <w:proofErr w:type="spellStart"/>
      <w:r w:rsidRPr="00067054">
        <w:t>norisi</w:t>
      </w:r>
      <w:proofErr w:type="spellEnd"/>
      <w:r w:rsidRPr="00067054">
        <w:t xml:space="preserve">. </w:t>
      </w:r>
    </w:p>
    <w:p w14:paraId="2B5B37B2" w14:textId="77777777" w:rsidR="00C620F4" w:rsidRPr="00067054" w:rsidRDefault="00C620F4" w:rsidP="00C620F4">
      <w:pPr>
        <w:jc w:val="both"/>
      </w:pPr>
    </w:p>
    <w:p w14:paraId="65746986" w14:textId="77777777" w:rsidR="00C620F4" w:rsidRPr="00067054" w:rsidRDefault="00C620F4" w:rsidP="00C620F4">
      <w:pPr>
        <w:jc w:val="both"/>
      </w:pPr>
    </w:p>
    <w:p w14:paraId="3E012CEB" w14:textId="77777777" w:rsidR="00C620F4" w:rsidRPr="00067054" w:rsidRDefault="00C620F4" w:rsidP="00C620F4">
      <w:pPr>
        <w:jc w:val="both"/>
      </w:pPr>
      <w:proofErr w:type="spellStart"/>
      <w:r w:rsidRPr="00067054">
        <w:t>Priekšsēdētājs</w:t>
      </w:r>
      <w:proofErr w:type="spellEnd"/>
      <w:r w:rsidRPr="00067054">
        <w:t xml:space="preserve"> </w:t>
      </w:r>
      <w:r w:rsidRPr="00067054">
        <w:tab/>
      </w:r>
      <w:r w:rsidRPr="00067054">
        <w:tab/>
      </w:r>
      <w:r w:rsidRPr="00067054">
        <w:tab/>
      </w:r>
      <w:r w:rsidRPr="00067054">
        <w:tab/>
      </w:r>
      <w:r w:rsidRPr="00067054">
        <w:tab/>
      </w:r>
      <w:r w:rsidRPr="00067054">
        <w:tab/>
      </w:r>
      <w:r w:rsidRPr="00067054">
        <w:tab/>
      </w:r>
      <w:r w:rsidRPr="00067054">
        <w:tab/>
      </w:r>
      <w:r w:rsidRPr="00067054">
        <w:tab/>
      </w:r>
      <w:r w:rsidRPr="00067054">
        <w:tab/>
        <w:t xml:space="preserve">     A. Bergs</w:t>
      </w:r>
    </w:p>
    <w:p w14:paraId="4E251B25" w14:textId="77777777" w:rsidR="00C620F4" w:rsidRPr="00067054" w:rsidRDefault="00C620F4" w:rsidP="00C620F4">
      <w:pPr>
        <w:jc w:val="both"/>
      </w:pPr>
    </w:p>
    <w:p w14:paraId="008F4A3D" w14:textId="77777777" w:rsidR="00C620F4" w:rsidRPr="00067054" w:rsidRDefault="00C620F4" w:rsidP="00C620F4">
      <w:pPr>
        <w:jc w:val="both"/>
      </w:pPr>
    </w:p>
    <w:p w14:paraId="141FB9F0" w14:textId="77777777" w:rsidR="00C620F4" w:rsidRPr="00067054" w:rsidRDefault="00C620F4" w:rsidP="00C620F4">
      <w:pPr>
        <w:jc w:val="both"/>
      </w:pPr>
      <w:proofErr w:type="spellStart"/>
      <w:r w:rsidRPr="00067054">
        <w:t>Iesniedz</w:t>
      </w:r>
      <w:proofErr w:type="spellEnd"/>
      <w:r w:rsidRPr="00067054">
        <w:t xml:space="preserve">: </w:t>
      </w:r>
      <w:proofErr w:type="spellStart"/>
      <w:r w:rsidRPr="00067054">
        <w:t>Sociālo</w:t>
      </w:r>
      <w:proofErr w:type="spellEnd"/>
      <w:r w:rsidRPr="00067054">
        <w:t xml:space="preserve">, </w:t>
      </w:r>
      <w:proofErr w:type="spellStart"/>
      <w:r w:rsidRPr="00067054">
        <w:t>izglītības</w:t>
      </w:r>
      <w:proofErr w:type="spellEnd"/>
      <w:r w:rsidRPr="00067054">
        <w:t xml:space="preserve"> un </w:t>
      </w:r>
      <w:proofErr w:type="spellStart"/>
      <w:r w:rsidRPr="00067054">
        <w:t>kultūras</w:t>
      </w:r>
      <w:proofErr w:type="spellEnd"/>
      <w:r w:rsidRPr="00067054">
        <w:t xml:space="preserve"> </w:t>
      </w:r>
      <w:proofErr w:type="spellStart"/>
      <w:r w:rsidRPr="00067054">
        <w:t>jautājumu</w:t>
      </w:r>
      <w:proofErr w:type="spellEnd"/>
      <w:r w:rsidRPr="00067054">
        <w:t xml:space="preserve"> </w:t>
      </w:r>
      <w:proofErr w:type="spellStart"/>
      <w:r w:rsidRPr="00067054">
        <w:t>komiteja</w:t>
      </w:r>
      <w:proofErr w:type="spellEnd"/>
    </w:p>
    <w:p w14:paraId="202CF35F" w14:textId="77777777" w:rsidR="00C620F4" w:rsidRPr="00067054" w:rsidRDefault="00C620F4" w:rsidP="00C620F4">
      <w:pPr>
        <w:jc w:val="both"/>
      </w:pPr>
      <w:r w:rsidRPr="00067054">
        <w:t xml:space="preserve">               </w:t>
      </w:r>
      <w:proofErr w:type="spellStart"/>
      <w:r w:rsidRPr="00067054">
        <w:t>Finanšu</w:t>
      </w:r>
      <w:proofErr w:type="spellEnd"/>
      <w:r w:rsidRPr="00067054">
        <w:t xml:space="preserve"> </w:t>
      </w:r>
      <w:proofErr w:type="spellStart"/>
      <w:r w:rsidRPr="00067054">
        <w:t>komiteja</w:t>
      </w:r>
      <w:proofErr w:type="spellEnd"/>
    </w:p>
    <w:p w14:paraId="778157EA" w14:textId="77777777" w:rsidR="00C620F4" w:rsidRPr="00067054" w:rsidRDefault="00C620F4" w:rsidP="00C620F4">
      <w:pPr>
        <w:jc w:val="both"/>
      </w:pPr>
      <w:proofErr w:type="spellStart"/>
      <w:r w:rsidRPr="00067054">
        <w:t>Sagatavoja</w:t>
      </w:r>
      <w:proofErr w:type="spellEnd"/>
      <w:r w:rsidRPr="00067054">
        <w:t xml:space="preserve">: </w:t>
      </w:r>
      <w:proofErr w:type="spellStart"/>
      <w:r w:rsidRPr="00067054">
        <w:t>jaunatnes</w:t>
      </w:r>
      <w:proofErr w:type="spellEnd"/>
      <w:r w:rsidRPr="00067054">
        <w:t xml:space="preserve"> </w:t>
      </w:r>
      <w:proofErr w:type="spellStart"/>
      <w:r w:rsidRPr="00067054">
        <w:t>lietu</w:t>
      </w:r>
      <w:proofErr w:type="spellEnd"/>
      <w:r w:rsidRPr="00067054">
        <w:t xml:space="preserve"> </w:t>
      </w:r>
      <w:proofErr w:type="spellStart"/>
      <w:r w:rsidRPr="00067054">
        <w:t>speciāliste</w:t>
      </w:r>
      <w:proofErr w:type="spellEnd"/>
      <w:r w:rsidRPr="00067054">
        <w:t xml:space="preserve"> I. Loseva, 01.09.2023.</w:t>
      </w:r>
    </w:p>
    <w:p w14:paraId="3816B0BE" w14:textId="77777777" w:rsidR="00C620F4" w:rsidRPr="00067054" w:rsidRDefault="00C620F4" w:rsidP="00C620F4">
      <w:pPr>
        <w:jc w:val="both"/>
      </w:pPr>
    </w:p>
    <w:p w14:paraId="59874D80" w14:textId="77777777" w:rsidR="00C620F4" w:rsidRPr="00067054" w:rsidRDefault="00C620F4" w:rsidP="00C620F4">
      <w:pPr>
        <w:jc w:val="both"/>
      </w:pPr>
    </w:p>
    <w:p w14:paraId="36B51798" w14:textId="77777777" w:rsidR="00C620F4" w:rsidRPr="00067054" w:rsidRDefault="00C620F4" w:rsidP="00C620F4">
      <w:pPr>
        <w:jc w:val="both"/>
      </w:pPr>
      <w:proofErr w:type="spellStart"/>
      <w:r w:rsidRPr="00067054">
        <w:t>Lēmumu</w:t>
      </w:r>
      <w:proofErr w:type="spellEnd"/>
      <w:r w:rsidRPr="00067054">
        <w:t xml:space="preserve"> </w:t>
      </w:r>
      <w:proofErr w:type="spellStart"/>
      <w:r w:rsidRPr="00067054">
        <w:t>izsniegt</w:t>
      </w:r>
      <w:proofErr w:type="spellEnd"/>
      <w:r w:rsidRPr="00067054">
        <w:t>:</w:t>
      </w:r>
    </w:p>
    <w:p w14:paraId="5C56F1DE" w14:textId="77777777" w:rsidR="00C620F4" w:rsidRPr="00067054" w:rsidRDefault="00C620F4" w:rsidP="00C620F4">
      <w:pPr>
        <w:jc w:val="both"/>
      </w:pPr>
      <w:proofErr w:type="spellStart"/>
      <w:r w:rsidRPr="00067054">
        <w:t>Finanšu</w:t>
      </w:r>
      <w:proofErr w:type="spellEnd"/>
      <w:r w:rsidRPr="00067054">
        <w:t xml:space="preserve"> un </w:t>
      </w:r>
      <w:proofErr w:type="spellStart"/>
      <w:r w:rsidRPr="00067054">
        <w:t>grāmatvedības</w:t>
      </w:r>
      <w:proofErr w:type="spellEnd"/>
      <w:r w:rsidRPr="00067054">
        <w:t xml:space="preserve"> </w:t>
      </w:r>
      <w:proofErr w:type="spellStart"/>
      <w:r w:rsidRPr="00067054">
        <w:t>nodaļai</w:t>
      </w:r>
      <w:proofErr w:type="spellEnd"/>
    </w:p>
    <w:p w14:paraId="0E89AEB6" w14:textId="77777777" w:rsidR="00C620F4" w:rsidRPr="00067054" w:rsidRDefault="00C620F4" w:rsidP="00C620F4">
      <w:pPr>
        <w:jc w:val="both"/>
      </w:pPr>
      <w:proofErr w:type="spellStart"/>
      <w:r w:rsidRPr="00067054">
        <w:t>Kancelejai</w:t>
      </w:r>
      <w:proofErr w:type="spellEnd"/>
    </w:p>
    <w:p w14:paraId="53004685" w14:textId="77777777" w:rsidR="00C620F4" w:rsidRPr="00067054" w:rsidRDefault="00C620F4" w:rsidP="00C620F4">
      <w:pPr>
        <w:jc w:val="both"/>
      </w:pPr>
      <w:proofErr w:type="spellStart"/>
      <w:r w:rsidRPr="00067054">
        <w:t>jaunatnes</w:t>
      </w:r>
      <w:proofErr w:type="spellEnd"/>
      <w:r w:rsidRPr="00067054">
        <w:t xml:space="preserve"> lietu </w:t>
      </w:r>
      <w:proofErr w:type="spellStart"/>
      <w:r w:rsidRPr="00067054">
        <w:t>speciālistam</w:t>
      </w:r>
      <w:proofErr w:type="spellEnd"/>
    </w:p>
    <w:p w14:paraId="4C9E4451" w14:textId="77777777" w:rsidR="00C620F4" w:rsidRPr="00067054" w:rsidRDefault="00C620F4" w:rsidP="00C620F4">
      <w:pPr>
        <w:jc w:val="both"/>
      </w:pPr>
    </w:p>
    <w:p w14:paraId="6EAFB5C2" w14:textId="77777777" w:rsidR="00C620F4" w:rsidRPr="00067054" w:rsidRDefault="00C620F4" w:rsidP="00C620F4">
      <w:pPr>
        <w:jc w:val="both"/>
      </w:pPr>
    </w:p>
    <w:p w14:paraId="69C4EF69" w14:textId="77777777" w:rsidR="00082F77" w:rsidRPr="00067054" w:rsidRDefault="00082F77" w:rsidP="00082F77">
      <w:pPr>
        <w:tabs>
          <w:tab w:val="left" w:pos="1701"/>
        </w:tabs>
        <w:ind w:right="282"/>
        <w:jc w:val="center"/>
      </w:pPr>
    </w:p>
    <w:p w14:paraId="047F7C5B" w14:textId="77777777" w:rsidR="0027342B" w:rsidRPr="00067054" w:rsidRDefault="0027342B" w:rsidP="00082F77">
      <w:pPr>
        <w:tabs>
          <w:tab w:val="left" w:pos="1701"/>
        </w:tabs>
        <w:ind w:right="282"/>
        <w:jc w:val="center"/>
      </w:pPr>
    </w:p>
    <w:p w14:paraId="5648E82F" w14:textId="77777777" w:rsidR="00067054" w:rsidRDefault="00067054" w:rsidP="00082F77">
      <w:pPr>
        <w:tabs>
          <w:tab w:val="left" w:pos="3420"/>
        </w:tabs>
        <w:jc w:val="center"/>
        <w:rPr>
          <w:lang w:eastAsia="lv-LV"/>
        </w:rPr>
      </w:pPr>
    </w:p>
    <w:p w14:paraId="11490D5A" w14:textId="77777777" w:rsidR="00067054" w:rsidRDefault="00067054" w:rsidP="00082F77">
      <w:pPr>
        <w:tabs>
          <w:tab w:val="left" w:pos="3420"/>
        </w:tabs>
        <w:jc w:val="center"/>
        <w:rPr>
          <w:lang w:eastAsia="lv-LV"/>
        </w:rPr>
      </w:pPr>
    </w:p>
    <w:p w14:paraId="0E14E758" w14:textId="77777777" w:rsidR="00067054" w:rsidRDefault="00067054" w:rsidP="00082F77">
      <w:pPr>
        <w:tabs>
          <w:tab w:val="left" w:pos="3420"/>
        </w:tabs>
        <w:jc w:val="center"/>
        <w:rPr>
          <w:lang w:eastAsia="lv-LV"/>
        </w:rPr>
      </w:pPr>
    </w:p>
    <w:p w14:paraId="2314671A" w14:textId="77777777" w:rsidR="00067054" w:rsidRDefault="00067054" w:rsidP="00082F77">
      <w:pPr>
        <w:tabs>
          <w:tab w:val="left" w:pos="3420"/>
        </w:tabs>
        <w:jc w:val="center"/>
        <w:rPr>
          <w:lang w:eastAsia="lv-LV"/>
        </w:rPr>
      </w:pPr>
    </w:p>
    <w:p w14:paraId="5F04964C" w14:textId="77777777" w:rsidR="00067054" w:rsidRDefault="00067054" w:rsidP="00082F77">
      <w:pPr>
        <w:tabs>
          <w:tab w:val="left" w:pos="3420"/>
        </w:tabs>
        <w:jc w:val="center"/>
        <w:rPr>
          <w:lang w:eastAsia="lv-LV"/>
        </w:rPr>
      </w:pPr>
    </w:p>
    <w:p w14:paraId="737A3AA3" w14:textId="77777777" w:rsidR="00067054" w:rsidRDefault="00067054" w:rsidP="00082F77">
      <w:pPr>
        <w:tabs>
          <w:tab w:val="left" w:pos="3420"/>
        </w:tabs>
        <w:jc w:val="center"/>
        <w:rPr>
          <w:lang w:eastAsia="lv-LV"/>
        </w:rPr>
      </w:pPr>
    </w:p>
    <w:p w14:paraId="30B61FC3" w14:textId="77777777" w:rsidR="00067054" w:rsidRDefault="00067054" w:rsidP="00082F77">
      <w:pPr>
        <w:tabs>
          <w:tab w:val="left" w:pos="3420"/>
        </w:tabs>
        <w:jc w:val="center"/>
        <w:rPr>
          <w:lang w:eastAsia="lv-LV"/>
        </w:rPr>
      </w:pPr>
    </w:p>
    <w:p w14:paraId="0A48050E" w14:textId="77777777" w:rsidR="00067054" w:rsidRDefault="00067054" w:rsidP="00082F77">
      <w:pPr>
        <w:tabs>
          <w:tab w:val="left" w:pos="3420"/>
        </w:tabs>
        <w:jc w:val="center"/>
        <w:rPr>
          <w:lang w:eastAsia="lv-LV"/>
        </w:rPr>
      </w:pPr>
    </w:p>
    <w:p w14:paraId="1A525722" w14:textId="77777777" w:rsidR="00067054" w:rsidRDefault="00067054" w:rsidP="00082F77">
      <w:pPr>
        <w:tabs>
          <w:tab w:val="left" w:pos="3420"/>
        </w:tabs>
        <w:jc w:val="center"/>
        <w:rPr>
          <w:lang w:eastAsia="lv-LV"/>
        </w:rPr>
      </w:pPr>
    </w:p>
    <w:p w14:paraId="76FF12A3" w14:textId="77777777" w:rsidR="00067054" w:rsidRDefault="00067054" w:rsidP="00082F77">
      <w:pPr>
        <w:tabs>
          <w:tab w:val="left" w:pos="3420"/>
        </w:tabs>
        <w:jc w:val="center"/>
        <w:rPr>
          <w:lang w:eastAsia="lv-LV"/>
        </w:rPr>
      </w:pPr>
    </w:p>
    <w:p w14:paraId="2F171C36" w14:textId="77777777" w:rsidR="00067054" w:rsidRDefault="00067054" w:rsidP="00082F77">
      <w:pPr>
        <w:tabs>
          <w:tab w:val="left" w:pos="3420"/>
        </w:tabs>
        <w:jc w:val="center"/>
        <w:rPr>
          <w:lang w:eastAsia="lv-LV"/>
        </w:rPr>
      </w:pPr>
    </w:p>
    <w:p w14:paraId="4321775F" w14:textId="327AE104" w:rsidR="00082F77" w:rsidRPr="00067054" w:rsidRDefault="00082F77" w:rsidP="00082F77">
      <w:pPr>
        <w:tabs>
          <w:tab w:val="left" w:pos="3420"/>
        </w:tabs>
        <w:jc w:val="center"/>
        <w:rPr>
          <w:lang w:eastAsia="lv-LV"/>
        </w:rPr>
      </w:pPr>
      <w:proofErr w:type="spellStart"/>
      <w:r w:rsidRPr="00067054">
        <w:rPr>
          <w:lang w:eastAsia="lv-LV"/>
        </w:rPr>
        <w:lastRenderedPageBreak/>
        <w:t>Lēmuma</w:t>
      </w:r>
      <w:proofErr w:type="spellEnd"/>
      <w:r w:rsidRPr="00067054">
        <w:rPr>
          <w:lang w:eastAsia="lv-LV"/>
        </w:rPr>
        <w:t xml:space="preserve"> </w:t>
      </w:r>
      <w:proofErr w:type="spellStart"/>
      <w:r w:rsidRPr="00067054">
        <w:rPr>
          <w:lang w:eastAsia="lv-LV"/>
        </w:rPr>
        <w:t>projekts</w:t>
      </w:r>
      <w:proofErr w:type="spellEnd"/>
    </w:p>
    <w:p w14:paraId="75ED4463" w14:textId="77777777" w:rsidR="00082F77" w:rsidRPr="00067054" w:rsidRDefault="00082F77" w:rsidP="00082F77">
      <w:pPr>
        <w:jc w:val="center"/>
        <w:rPr>
          <w:lang w:eastAsia="lv-LV"/>
        </w:rPr>
      </w:pPr>
      <w:proofErr w:type="spellStart"/>
      <w:r w:rsidRPr="00067054">
        <w:rPr>
          <w:lang w:eastAsia="lv-LV"/>
        </w:rPr>
        <w:t>Olainē</w:t>
      </w:r>
      <w:proofErr w:type="spellEnd"/>
    </w:p>
    <w:p w14:paraId="2A6571BE" w14:textId="1036B384" w:rsidR="00082F77" w:rsidRPr="00067054" w:rsidRDefault="00082F77" w:rsidP="00082F77">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282"/>
      </w:pPr>
      <w:r w:rsidRPr="00067054">
        <w:t xml:space="preserve">2023.gada </w:t>
      </w:r>
      <w:proofErr w:type="gramStart"/>
      <w:r w:rsidRPr="00067054">
        <w:t>27.septembrī</w:t>
      </w:r>
      <w:proofErr w:type="gramEnd"/>
      <w:r w:rsidRPr="00067054">
        <w:tab/>
      </w:r>
      <w:r w:rsidRPr="00067054">
        <w:tab/>
        <w:t xml:space="preserve">     </w:t>
      </w:r>
      <w:r w:rsidRPr="00067054">
        <w:tab/>
        <w:t xml:space="preserve">      </w:t>
      </w:r>
      <w:r w:rsidRPr="00067054">
        <w:tab/>
      </w:r>
      <w:r w:rsidRPr="00067054">
        <w:tab/>
      </w:r>
      <w:r w:rsidRPr="00067054">
        <w:tab/>
      </w:r>
      <w:r w:rsidRPr="00067054">
        <w:tab/>
        <w:t xml:space="preserve">                Nr.10</w:t>
      </w:r>
    </w:p>
    <w:p w14:paraId="10C94F88" w14:textId="77777777" w:rsidR="00082F77" w:rsidRPr="00067054" w:rsidRDefault="00082F77" w:rsidP="00082F77">
      <w:pPr>
        <w:ind w:right="282"/>
      </w:pPr>
    </w:p>
    <w:p w14:paraId="15FCCF27" w14:textId="77777777" w:rsidR="00082F77" w:rsidRPr="00067054" w:rsidRDefault="00082F77" w:rsidP="00082F77">
      <w:pPr>
        <w:ind w:right="282"/>
        <w:jc w:val="center"/>
      </w:pPr>
    </w:p>
    <w:p w14:paraId="1EA3CE3B" w14:textId="77777777" w:rsidR="00082F77" w:rsidRPr="00067054" w:rsidRDefault="00082F77" w:rsidP="00082F77">
      <w:pPr>
        <w:ind w:right="282"/>
        <w:rPr>
          <w:b/>
          <w:bCs/>
          <w:i/>
        </w:rPr>
      </w:pPr>
      <w:r w:rsidRPr="00067054">
        <w:rPr>
          <w:b/>
          <w:bCs/>
          <w:lang w:bidi="lv-LV"/>
        </w:rPr>
        <w:t xml:space="preserve">Par Olaines novada </w:t>
      </w:r>
      <w:proofErr w:type="spellStart"/>
      <w:r w:rsidRPr="00067054">
        <w:rPr>
          <w:b/>
          <w:bCs/>
          <w:lang w:bidi="lv-LV"/>
        </w:rPr>
        <w:t>pašvaldības</w:t>
      </w:r>
      <w:proofErr w:type="spellEnd"/>
      <w:r w:rsidRPr="00067054">
        <w:rPr>
          <w:b/>
          <w:bCs/>
          <w:lang w:bidi="lv-LV"/>
        </w:rPr>
        <w:t xml:space="preserve"> </w:t>
      </w:r>
      <w:proofErr w:type="spellStart"/>
      <w:r w:rsidRPr="00067054">
        <w:rPr>
          <w:b/>
          <w:bCs/>
          <w:lang w:bidi="lv-LV"/>
        </w:rPr>
        <w:t>līdzdalības</w:t>
      </w:r>
      <w:proofErr w:type="spellEnd"/>
      <w:r w:rsidRPr="00067054">
        <w:rPr>
          <w:b/>
          <w:bCs/>
          <w:lang w:bidi="lv-LV"/>
        </w:rPr>
        <w:t xml:space="preserve"> </w:t>
      </w:r>
      <w:proofErr w:type="spellStart"/>
      <w:r w:rsidRPr="00067054">
        <w:rPr>
          <w:b/>
          <w:bCs/>
          <w:lang w:bidi="lv-LV"/>
        </w:rPr>
        <w:t>budžeta</w:t>
      </w:r>
      <w:proofErr w:type="spellEnd"/>
      <w:r w:rsidRPr="00067054">
        <w:rPr>
          <w:b/>
          <w:bCs/>
          <w:lang w:bidi="lv-LV"/>
        </w:rPr>
        <w:t xml:space="preserve"> </w:t>
      </w:r>
      <w:proofErr w:type="spellStart"/>
      <w:r w:rsidRPr="00067054">
        <w:rPr>
          <w:b/>
          <w:bCs/>
          <w:lang w:bidi="lv-LV"/>
        </w:rPr>
        <w:t>projektu</w:t>
      </w:r>
      <w:proofErr w:type="spellEnd"/>
      <w:r w:rsidRPr="00067054">
        <w:rPr>
          <w:b/>
          <w:bCs/>
          <w:lang w:bidi="lv-LV"/>
        </w:rPr>
        <w:t xml:space="preserve"> </w:t>
      </w:r>
      <w:proofErr w:type="spellStart"/>
      <w:r w:rsidRPr="00067054">
        <w:rPr>
          <w:b/>
          <w:bCs/>
          <w:lang w:bidi="lv-LV"/>
        </w:rPr>
        <w:t>konkursa</w:t>
      </w:r>
      <w:proofErr w:type="spellEnd"/>
      <w:r w:rsidRPr="00067054">
        <w:rPr>
          <w:b/>
          <w:bCs/>
          <w:lang w:bidi="lv-LV"/>
        </w:rPr>
        <w:t xml:space="preserve"> </w:t>
      </w:r>
      <w:proofErr w:type="spellStart"/>
      <w:r w:rsidRPr="00067054">
        <w:rPr>
          <w:b/>
          <w:bCs/>
          <w:lang w:bidi="lv-LV"/>
        </w:rPr>
        <w:t>nolikuma</w:t>
      </w:r>
      <w:proofErr w:type="spellEnd"/>
      <w:r w:rsidRPr="00067054">
        <w:rPr>
          <w:b/>
          <w:bCs/>
          <w:lang w:bidi="lv-LV"/>
        </w:rPr>
        <w:t xml:space="preserve"> </w:t>
      </w:r>
      <w:proofErr w:type="spellStart"/>
      <w:r w:rsidRPr="00067054">
        <w:rPr>
          <w:b/>
          <w:bCs/>
          <w:lang w:bidi="lv-LV"/>
        </w:rPr>
        <w:t>apstiprināšanu</w:t>
      </w:r>
      <w:proofErr w:type="spellEnd"/>
      <w:r w:rsidRPr="00067054">
        <w:rPr>
          <w:b/>
          <w:bCs/>
          <w:lang w:bidi="lv-LV"/>
        </w:rPr>
        <w:t xml:space="preserve"> </w:t>
      </w:r>
    </w:p>
    <w:p w14:paraId="0D2B76B8" w14:textId="77777777" w:rsidR="00082F77" w:rsidRPr="00067054" w:rsidRDefault="00082F77" w:rsidP="00082F77">
      <w:pPr>
        <w:ind w:right="282"/>
        <w:jc w:val="center"/>
        <w:rPr>
          <w:b/>
          <w:bCs/>
          <w:i/>
        </w:rPr>
      </w:pPr>
    </w:p>
    <w:p w14:paraId="577616AE" w14:textId="77777777" w:rsidR="00082F77" w:rsidRPr="00067054" w:rsidRDefault="00082F77" w:rsidP="00082F77">
      <w:pPr>
        <w:ind w:right="423" w:firstLine="720"/>
        <w:jc w:val="both"/>
      </w:pPr>
      <w:r w:rsidRPr="00067054">
        <w:t xml:space="preserve">Lai </w:t>
      </w:r>
      <w:proofErr w:type="spellStart"/>
      <w:r w:rsidRPr="00067054">
        <w:t>sasniegtu</w:t>
      </w:r>
      <w:proofErr w:type="spellEnd"/>
      <w:r w:rsidRPr="00067054">
        <w:t xml:space="preserve"> Olaines novada </w:t>
      </w:r>
      <w:proofErr w:type="spellStart"/>
      <w:r w:rsidRPr="00067054">
        <w:t>ilgtermiņa</w:t>
      </w:r>
      <w:proofErr w:type="spellEnd"/>
      <w:r w:rsidRPr="00067054">
        <w:t xml:space="preserve"> </w:t>
      </w:r>
      <w:proofErr w:type="spellStart"/>
      <w:r w:rsidRPr="00067054">
        <w:t>attīstības</w:t>
      </w:r>
      <w:proofErr w:type="spellEnd"/>
      <w:r w:rsidRPr="00067054">
        <w:t xml:space="preserve"> </w:t>
      </w:r>
      <w:proofErr w:type="spellStart"/>
      <w:r w:rsidRPr="00067054">
        <w:t>redzējumu</w:t>
      </w:r>
      <w:proofErr w:type="spellEnd"/>
      <w:r w:rsidRPr="00067054">
        <w:t xml:space="preserve"> un </w:t>
      </w:r>
      <w:proofErr w:type="spellStart"/>
      <w:r w:rsidRPr="00067054">
        <w:t>izvirzītos</w:t>
      </w:r>
      <w:proofErr w:type="spellEnd"/>
      <w:r w:rsidRPr="00067054">
        <w:t xml:space="preserve"> </w:t>
      </w:r>
      <w:proofErr w:type="spellStart"/>
      <w:proofErr w:type="gramStart"/>
      <w:r w:rsidRPr="00067054">
        <w:t>mērķus</w:t>
      </w:r>
      <w:proofErr w:type="spellEnd"/>
      <w:r w:rsidRPr="00067054">
        <w:t xml:space="preserve">,  </w:t>
      </w:r>
      <w:proofErr w:type="spellStart"/>
      <w:r w:rsidRPr="00067054">
        <w:t>tiek</w:t>
      </w:r>
      <w:proofErr w:type="spellEnd"/>
      <w:proofErr w:type="gramEnd"/>
      <w:r w:rsidRPr="00067054">
        <w:t xml:space="preserve"> </w:t>
      </w:r>
      <w:proofErr w:type="spellStart"/>
      <w:r w:rsidRPr="00067054">
        <w:t>ieviesti</w:t>
      </w:r>
      <w:proofErr w:type="spellEnd"/>
      <w:r w:rsidRPr="00067054">
        <w:t xml:space="preserve"> </w:t>
      </w:r>
      <w:proofErr w:type="spellStart"/>
      <w:r w:rsidRPr="00067054">
        <w:t>inovatīvi</w:t>
      </w:r>
      <w:proofErr w:type="spellEnd"/>
      <w:r w:rsidRPr="00067054">
        <w:t xml:space="preserve"> </w:t>
      </w:r>
      <w:proofErr w:type="spellStart"/>
      <w:r w:rsidRPr="00067054">
        <w:t>pārvaldības</w:t>
      </w:r>
      <w:proofErr w:type="spellEnd"/>
      <w:r w:rsidRPr="00067054">
        <w:t xml:space="preserve"> un </w:t>
      </w:r>
      <w:proofErr w:type="spellStart"/>
      <w:r w:rsidRPr="00067054">
        <w:t>sabiedrības</w:t>
      </w:r>
      <w:proofErr w:type="spellEnd"/>
      <w:r w:rsidRPr="00067054">
        <w:t xml:space="preserve"> </w:t>
      </w:r>
      <w:proofErr w:type="spellStart"/>
      <w:r w:rsidRPr="00067054">
        <w:t>līdzdalības</w:t>
      </w:r>
      <w:proofErr w:type="spellEnd"/>
      <w:r w:rsidRPr="00067054">
        <w:t xml:space="preserve"> </w:t>
      </w:r>
      <w:proofErr w:type="spellStart"/>
      <w:r w:rsidRPr="00067054">
        <w:t>risinājumi</w:t>
      </w:r>
      <w:proofErr w:type="spellEnd"/>
      <w:r w:rsidRPr="00067054">
        <w:t xml:space="preserve">. </w:t>
      </w:r>
      <w:proofErr w:type="spellStart"/>
      <w:r w:rsidRPr="00067054">
        <w:t>Proti</w:t>
      </w:r>
      <w:proofErr w:type="spellEnd"/>
      <w:r w:rsidRPr="00067054">
        <w:t xml:space="preserve">, </w:t>
      </w:r>
      <w:proofErr w:type="spellStart"/>
      <w:r w:rsidRPr="00067054">
        <w:t>tiek</w:t>
      </w:r>
      <w:proofErr w:type="spellEnd"/>
      <w:r w:rsidRPr="00067054">
        <w:t xml:space="preserve"> </w:t>
      </w:r>
      <w:proofErr w:type="spellStart"/>
      <w:r w:rsidRPr="00067054">
        <w:t>sekmēta</w:t>
      </w:r>
      <w:proofErr w:type="spellEnd"/>
      <w:r w:rsidRPr="00067054">
        <w:t xml:space="preserve"> </w:t>
      </w:r>
      <w:proofErr w:type="spellStart"/>
      <w:r w:rsidRPr="00067054">
        <w:t>kvalitatīvu</w:t>
      </w:r>
      <w:proofErr w:type="spellEnd"/>
      <w:r w:rsidRPr="00067054">
        <w:t xml:space="preserve"> </w:t>
      </w:r>
      <w:proofErr w:type="spellStart"/>
      <w:r w:rsidRPr="00067054">
        <w:t>lēmumu</w:t>
      </w:r>
      <w:proofErr w:type="spellEnd"/>
      <w:r w:rsidRPr="00067054">
        <w:t xml:space="preserve"> </w:t>
      </w:r>
      <w:proofErr w:type="spellStart"/>
      <w:r w:rsidRPr="00067054">
        <w:t>pieņemšana</w:t>
      </w:r>
      <w:proofErr w:type="spellEnd"/>
      <w:r w:rsidRPr="00067054">
        <w:t xml:space="preserve">, </w:t>
      </w:r>
      <w:proofErr w:type="spellStart"/>
      <w:r w:rsidRPr="00067054">
        <w:t>aktivizēta</w:t>
      </w:r>
      <w:proofErr w:type="spellEnd"/>
      <w:r w:rsidRPr="00067054">
        <w:t xml:space="preserve"> </w:t>
      </w:r>
      <w:proofErr w:type="spellStart"/>
      <w:r w:rsidRPr="00067054">
        <w:t>vietējā</w:t>
      </w:r>
      <w:proofErr w:type="spellEnd"/>
      <w:r w:rsidRPr="00067054">
        <w:t xml:space="preserve"> </w:t>
      </w:r>
      <w:proofErr w:type="spellStart"/>
      <w:r w:rsidRPr="00067054">
        <w:t>kopiena</w:t>
      </w:r>
      <w:proofErr w:type="spellEnd"/>
      <w:r w:rsidRPr="00067054">
        <w:t xml:space="preserve"> un </w:t>
      </w:r>
      <w:proofErr w:type="spellStart"/>
      <w:r w:rsidRPr="00067054">
        <w:t>pašvaldība</w:t>
      </w:r>
      <w:proofErr w:type="spellEnd"/>
      <w:r w:rsidRPr="00067054">
        <w:t xml:space="preserve">, </w:t>
      </w:r>
      <w:proofErr w:type="spellStart"/>
      <w:r w:rsidRPr="00067054">
        <w:t>kā</w:t>
      </w:r>
      <w:proofErr w:type="spellEnd"/>
      <w:r w:rsidRPr="00067054">
        <w:t xml:space="preserve"> </w:t>
      </w:r>
      <w:proofErr w:type="spellStart"/>
      <w:r w:rsidRPr="00067054">
        <w:t>arī</w:t>
      </w:r>
      <w:proofErr w:type="spellEnd"/>
      <w:r w:rsidRPr="00067054">
        <w:t xml:space="preserve"> </w:t>
      </w:r>
      <w:proofErr w:type="spellStart"/>
      <w:r w:rsidRPr="00067054">
        <w:t>veicināta</w:t>
      </w:r>
      <w:proofErr w:type="spellEnd"/>
      <w:r w:rsidRPr="00067054">
        <w:t xml:space="preserve"> </w:t>
      </w:r>
      <w:proofErr w:type="spellStart"/>
      <w:r w:rsidRPr="00067054">
        <w:t>jaunrade</w:t>
      </w:r>
      <w:proofErr w:type="spellEnd"/>
      <w:r w:rsidRPr="00067054">
        <w:t xml:space="preserve"> un </w:t>
      </w:r>
      <w:proofErr w:type="spellStart"/>
      <w:r w:rsidRPr="00067054">
        <w:t>sociālā</w:t>
      </w:r>
      <w:proofErr w:type="spellEnd"/>
      <w:r w:rsidRPr="00067054">
        <w:t xml:space="preserve"> </w:t>
      </w:r>
      <w:proofErr w:type="spellStart"/>
      <w:r w:rsidRPr="00067054">
        <w:t>iekļaušanās</w:t>
      </w:r>
      <w:proofErr w:type="spellEnd"/>
      <w:r w:rsidRPr="00067054">
        <w:t xml:space="preserve">. Viens no </w:t>
      </w:r>
      <w:proofErr w:type="spellStart"/>
      <w:r w:rsidRPr="00067054">
        <w:t>sabiedrības</w:t>
      </w:r>
      <w:proofErr w:type="spellEnd"/>
      <w:r w:rsidRPr="00067054">
        <w:t xml:space="preserve"> </w:t>
      </w:r>
      <w:proofErr w:type="spellStart"/>
      <w:r w:rsidRPr="00067054">
        <w:t>iesaistes</w:t>
      </w:r>
      <w:proofErr w:type="spellEnd"/>
      <w:r w:rsidRPr="00067054">
        <w:t xml:space="preserve"> </w:t>
      </w:r>
      <w:proofErr w:type="spellStart"/>
      <w:r w:rsidRPr="00067054">
        <w:t>veidiem</w:t>
      </w:r>
      <w:proofErr w:type="spellEnd"/>
      <w:r w:rsidRPr="00067054">
        <w:t xml:space="preserve"> </w:t>
      </w:r>
      <w:proofErr w:type="spellStart"/>
      <w:r w:rsidRPr="00067054">
        <w:t>pašvaldību</w:t>
      </w:r>
      <w:proofErr w:type="spellEnd"/>
      <w:r w:rsidRPr="00067054">
        <w:t xml:space="preserve"> </w:t>
      </w:r>
      <w:proofErr w:type="spellStart"/>
      <w:r w:rsidRPr="00067054">
        <w:t>darbā</w:t>
      </w:r>
      <w:proofErr w:type="spellEnd"/>
      <w:r w:rsidRPr="00067054">
        <w:t xml:space="preserve"> </w:t>
      </w:r>
      <w:proofErr w:type="spellStart"/>
      <w:r w:rsidRPr="00067054">
        <w:t>ir</w:t>
      </w:r>
      <w:proofErr w:type="spellEnd"/>
      <w:r w:rsidRPr="00067054">
        <w:t xml:space="preserve"> </w:t>
      </w:r>
      <w:proofErr w:type="spellStart"/>
      <w:r w:rsidRPr="00067054">
        <w:t>līdzdalības</w:t>
      </w:r>
      <w:proofErr w:type="spellEnd"/>
      <w:r w:rsidRPr="00067054">
        <w:t xml:space="preserve"> </w:t>
      </w:r>
      <w:proofErr w:type="spellStart"/>
      <w:r w:rsidRPr="00067054">
        <w:t>budžets</w:t>
      </w:r>
      <w:proofErr w:type="spellEnd"/>
      <w:r w:rsidRPr="00067054">
        <w:t xml:space="preserve"> – </w:t>
      </w:r>
      <w:proofErr w:type="spellStart"/>
      <w:r w:rsidRPr="00067054">
        <w:t>pašvaldības</w:t>
      </w:r>
      <w:proofErr w:type="spellEnd"/>
      <w:r w:rsidRPr="00067054">
        <w:t xml:space="preserve"> </w:t>
      </w:r>
      <w:proofErr w:type="spellStart"/>
      <w:r w:rsidRPr="00067054">
        <w:t>budžeta</w:t>
      </w:r>
      <w:proofErr w:type="spellEnd"/>
      <w:r w:rsidRPr="00067054">
        <w:t xml:space="preserve"> </w:t>
      </w:r>
      <w:proofErr w:type="spellStart"/>
      <w:r w:rsidRPr="00067054">
        <w:t>daļa</w:t>
      </w:r>
      <w:proofErr w:type="spellEnd"/>
      <w:r w:rsidRPr="00067054">
        <w:t xml:space="preserve">, kas </w:t>
      </w:r>
      <w:proofErr w:type="spellStart"/>
      <w:r w:rsidRPr="00067054">
        <w:t>izlietojama</w:t>
      </w:r>
      <w:proofErr w:type="spellEnd"/>
      <w:r w:rsidRPr="00067054">
        <w:t xml:space="preserve"> </w:t>
      </w:r>
      <w:proofErr w:type="spellStart"/>
      <w:r w:rsidRPr="00067054">
        <w:t>sabiedrības</w:t>
      </w:r>
      <w:proofErr w:type="spellEnd"/>
      <w:r w:rsidRPr="00067054">
        <w:t xml:space="preserve"> </w:t>
      </w:r>
      <w:proofErr w:type="spellStart"/>
      <w:r w:rsidRPr="00067054">
        <w:t>ierosinātu</w:t>
      </w:r>
      <w:proofErr w:type="spellEnd"/>
      <w:r w:rsidRPr="00067054">
        <w:t xml:space="preserve"> </w:t>
      </w:r>
      <w:proofErr w:type="spellStart"/>
      <w:r w:rsidRPr="00067054">
        <w:t>teritorijas</w:t>
      </w:r>
      <w:proofErr w:type="spellEnd"/>
      <w:r w:rsidRPr="00067054">
        <w:t xml:space="preserve"> </w:t>
      </w:r>
      <w:proofErr w:type="spellStart"/>
      <w:r w:rsidRPr="00067054">
        <w:t>attīstības</w:t>
      </w:r>
      <w:proofErr w:type="spellEnd"/>
      <w:r w:rsidRPr="00067054">
        <w:t xml:space="preserve"> </w:t>
      </w:r>
      <w:proofErr w:type="spellStart"/>
      <w:r w:rsidRPr="00067054">
        <w:t>projektu</w:t>
      </w:r>
      <w:proofErr w:type="spellEnd"/>
      <w:r w:rsidRPr="00067054">
        <w:t xml:space="preserve"> </w:t>
      </w:r>
      <w:proofErr w:type="spellStart"/>
      <w:r w:rsidRPr="00067054">
        <w:t>īstenošanai</w:t>
      </w:r>
      <w:proofErr w:type="spellEnd"/>
      <w:r w:rsidRPr="00067054">
        <w:t>.</w:t>
      </w:r>
    </w:p>
    <w:p w14:paraId="685106FF" w14:textId="77777777" w:rsidR="00082F77" w:rsidRPr="00067054" w:rsidRDefault="00082F77" w:rsidP="00082F77">
      <w:pPr>
        <w:ind w:right="284" w:firstLine="720"/>
        <w:jc w:val="both"/>
      </w:pPr>
      <w:proofErr w:type="spellStart"/>
      <w:r w:rsidRPr="00067054">
        <w:t>Sekmējot</w:t>
      </w:r>
      <w:proofErr w:type="spellEnd"/>
      <w:r w:rsidRPr="00067054">
        <w:t xml:space="preserve"> </w:t>
      </w:r>
      <w:proofErr w:type="spellStart"/>
      <w:r w:rsidRPr="00067054">
        <w:t>efektīvu</w:t>
      </w:r>
      <w:proofErr w:type="spellEnd"/>
      <w:r w:rsidRPr="00067054">
        <w:t xml:space="preserve">, </w:t>
      </w:r>
      <w:proofErr w:type="spellStart"/>
      <w:r w:rsidRPr="00067054">
        <w:t>atklātu</w:t>
      </w:r>
      <w:proofErr w:type="spellEnd"/>
      <w:r w:rsidRPr="00067054">
        <w:t xml:space="preserve"> un </w:t>
      </w:r>
      <w:proofErr w:type="spellStart"/>
      <w:r w:rsidRPr="00067054">
        <w:t>atbildīgu</w:t>
      </w:r>
      <w:proofErr w:type="spellEnd"/>
      <w:r w:rsidRPr="00067054">
        <w:t xml:space="preserve"> </w:t>
      </w:r>
      <w:proofErr w:type="spellStart"/>
      <w:r w:rsidRPr="00067054">
        <w:t>pašvaldības</w:t>
      </w:r>
      <w:proofErr w:type="spellEnd"/>
      <w:r w:rsidRPr="00067054">
        <w:t xml:space="preserve"> </w:t>
      </w:r>
      <w:proofErr w:type="spellStart"/>
      <w:r w:rsidRPr="00067054">
        <w:t>darbu</w:t>
      </w:r>
      <w:proofErr w:type="spellEnd"/>
      <w:r w:rsidRPr="00067054">
        <w:t xml:space="preserve"> un </w:t>
      </w:r>
      <w:proofErr w:type="spellStart"/>
      <w:r w:rsidRPr="00067054">
        <w:t>šā</w:t>
      </w:r>
      <w:proofErr w:type="spellEnd"/>
      <w:r w:rsidRPr="00067054">
        <w:t xml:space="preserve"> </w:t>
      </w:r>
      <w:proofErr w:type="spellStart"/>
      <w:r w:rsidRPr="00067054">
        <w:t>darba</w:t>
      </w:r>
      <w:proofErr w:type="spellEnd"/>
      <w:r w:rsidRPr="00067054">
        <w:t xml:space="preserve"> </w:t>
      </w:r>
      <w:proofErr w:type="spellStart"/>
      <w:r w:rsidRPr="00067054">
        <w:t>atbilstību</w:t>
      </w:r>
      <w:proofErr w:type="spellEnd"/>
      <w:r w:rsidRPr="00067054">
        <w:t xml:space="preserve"> </w:t>
      </w:r>
      <w:proofErr w:type="spellStart"/>
      <w:r w:rsidRPr="00067054">
        <w:t>administratīvās</w:t>
      </w:r>
      <w:proofErr w:type="spellEnd"/>
      <w:r w:rsidRPr="00067054">
        <w:t xml:space="preserve"> </w:t>
      </w:r>
      <w:proofErr w:type="spellStart"/>
      <w:r w:rsidRPr="00067054">
        <w:t>teritorijas</w:t>
      </w:r>
      <w:proofErr w:type="spellEnd"/>
      <w:r w:rsidRPr="00067054">
        <w:t xml:space="preserve"> </w:t>
      </w:r>
      <w:proofErr w:type="spellStart"/>
      <w:r w:rsidRPr="00067054">
        <w:t>iedzīvotāju</w:t>
      </w:r>
      <w:proofErr w:type="spellEnd"/>
      <w:r w:rsidRPr="00067054">
        <w:t xml:space="preserve"> </w:t>
      </w:r>
      <w:proofErr w:type="spellStart"/>
      <w:r w:rsidRPr="00067054">
        <w:t>interesēm</w:t>
      </w:r>
      <w:proofErr w:type="spellEnd"/>
      <w:r w:rsidRPr="00067054">
        <w:t xml:space="preserve"> un </w:t>
      </w:r>
      <w:proofErr w:type="spellStart"/>
      <w:r w:rsidRPr="00067054">
        <w:t>turpinot</w:t>
      </w:r>
      <w:proofErr w:type="spellEnd"/>
      <w:r w:rsidRPr="00067054">
        <w:t xml:space="preserve"> </w:t>
      </w:r>
      <w:proofErr w:type="spellStart"/>
      <w:r w:rsidRPr="00067054">
        <w:t>pašvaldības</w:t>
      </w:r>
      <w:proofErr w:type="spellEnd"/>
      <w:r w:rsidRPr="00067054">
        <w:t xml:space="preserve"> </w:t>
      </w:r>
      <w:proofErr w:type="spellStart"/>
      <w:r w:rsidRPr="00067054">
        <w:t>veiksmīgu</w:t>
      </w:r>
      <w:proofErr w:type="spellEnd"/>
      <w:r w:rsidRPr="00067054">
        <w:t xml:space="preserve"> </w:t>
      </w:r>
      <w:proofErr w:type="spellStart"/>
      <w:r w:rsidRPr="00067054">
        <w:t>līdzdalības</w:t>
      </w:r>
      <w:proofErr w:type="spellEnd"/>
      <w:r w:rsidRPr="00067054">
        <w:t xml:space="preserve"> </w:t>
      </w:r>
      <w:proofErr w:type="spellStart"/>
      <w:r w:rsidRPr="00067054">
        <w:t>budžeta</w:t>
      </w:r>
      <w:proofErr w:type="spellEnd"/>
      <w:r w:rsidRPr="00067054">
        <w:t xml:space="preserve"> </w:t>
      </w:r>
      <w:proofErr w:type="spellStart"/>
      <w:r w:rsidRPr="00067054">
        <w:t>īstenošanu</w:t>
      </w:r>
      <w:proofErr w:type="spellEnd"/>
      <w:r w:rsidRPr="00067054">
        <w:t xml:space="preserve">, </w:t>
      </w:r>
      <w:proofErr w:type="spellStart"/>
      <w:r w:rsidRPr="00067054">
        <w:t>ir</w:t>
      </w:r>
      <w:proofErr w:type="spellEnd"/>
      <w:r w:rsidRPr="00067054">
        <w:t xml:space="preserve"> </w:t>
      </w:r>
      <w:proofErr w:type="spellStart"/>
      <w:r w:rsidRPr="00067054">
        <w:t>sagatavots</w:t>
      </w:r>
      <w:proofErr w:type="spellEnd"/>
      <w:r w:rsidRPr="00067054">
        <w:t xml:space="preserve"> Olaines novada </w:t>
      </w:r>
      <w:proofErr w:type="spellStart"/>
      <w:r w:rsidRPr="00067054">
        <w:t>pašvaldības</w:t>
      </w:r>
      <w:proofErr w:type="spellEnd"/>
      <w:r w:rsidRPr="00067054">
        <w:t xml:space="preserve"> </w:t>
      </w:r>
      <w:proofErr w:type="spellStart"/>
      <w:r w:rsidRPr="00067054">
        <w:t>līdzdalības</w:t>
      </w:r>
      <w:proofErr w:type="spellEnd"/>
      <w:r w:rsidRPr="00067054">
        <w:t xml:space="preserve"> </w:t>
      </w:r>
      <w:proofErr w:type="spellStart"/>
      <w:r w:rsidRPr="00067054">
        <w:t>budžeta</w:t>
      </w:r>
      <w:proofErr w:type="spellEnd"/>
      <w:r w:rsidRPr="00067054">
        <w:t xml:space="preserve"> </w:t>
      </w:r>
      <w:proofErr w:type="spellStart"/>
      <w:r w:rsidRPr="00067054">
        <w:t>projektu</w:t>
      </w:r>
      <w:proofErr w:type="spellEnd"/>
      <w:r w:rsidRPr="00067054">
        <w:t xml:space="preserve"> </w:t>
      </w:r>
      <w:proofErr w:type="spellStart"/>
      <w:r w:rsidRPr="00067054">
        <w:t>konkursa</w:t>
      </w:r>
      <w:proofErr w:type="spellEnd"/>
      <w:r w:rsidRPr="00067054">
        <w:t xml:space="preserve"> </w:t>
      </w:r>
      <w:proofErr w:type="spellStart"/>
      <w:r w:rsidRPr="00067054">
        <w:t>nolikums</w:t>
      </w:r>
      <w:proofErr w:type="spellEnd"/>
      <w:r w:rsidRPr="00067054">
        <w:t xml:space="preserve">. </w:t>
      </w:r>
    </w:p>
    <w:p w14:paraId="07865329" w14:textId="77777777" w:rsidR="00082F77" w:rsidRPr="00067054" w:rsidRDefault="00082F77" w:rsidP="00082F77">
      <w:pPr>
        <w:ind w:right="284" w:firstLine="720"/>
        <w:jc w:val="both"/>
      </w:pPr>
      <w:proofErr w:type="spellStart"/>
      <w:r w:rsidRPr="00067054">
        <w:t>Ņemot</w:t>
      </w:r>
      <w:proofErr w:type="spellEnd"/>
      <w:r w:rsidRPr="00067054">
        <w:t xml:space="preserve"> </w:t>
      </w:r>
      <w:proofErr w:type="spellStart"/>
      <w:r w:rsidRPr="00067054">
        <w:t>vērā</w:t>
      </w:r>
      <w:proofErr w:type="spellEnd"/>
      <w:r w:rsidRPr="00067054">
        <w:t xml:space="preserve"> </w:t>
      </w:r>
      <w:proofErr w:type="spellStart"/>
      <w:r w:rsidRPr="00067054">
        <w:t>iepriekš</w:t>
      </w:r>
      <w:proofErr w:type="spellEnd"/>
      <w:r w:rsidRPr="00067054">
        <w:t xml:space="preserve"> </w:t>
      </w:r>
      <w:proofErr w:type="spellStart"/>
      <w:r w:rsidRPr="00067054">
        <w:t>minēto</w:t>
      </w:r>
      <w:proofErr w:type="spellEnd"/>
      <w:r w:rsidRPr="00067054">
        <w:t xml:space="preserve">, </w:t>
      </w:r>
      <w:proofErr w:type="spellStart"/>
      <w:r w:rsidRPr="00067054">
        <w:t>Attīstības</w:t>
      </w:r>
      <w:proofErr w:type="spellEnd"/>
      <w:r w:rsidRPr="00067054">
        <w:t xml:space="preserve"> un </w:t>
      </w:r>
      <w:proofErr w:type="spellStart"/>
      <w:r w:rsidRPr="00067054">
        <w:t>komunālo</w:t>
      </w:r>
      <w:proofErr w:type="spellEnd"/>
      <w:r w:rsidRPr="00067054">
        <w:t xml:space="preserve"> </w:t>
      </w:r>
      <w:proofErr w:type="spellStart"/>
      <w:r w:rsidRPr="00067054">
        <w:t>jautājumu</w:t>
      </w:r>
      <w:proofErr w:type="spellEnd"/>
      <w:r w:rsidRPr="00067054">
        <w:t xml:space="preserve"> </w:t>
      </w:r>
      <w:proofErr w:type="spellStart"/>
      <w:r w:rsidRPr="00067054">
        <w:t>komitejas</w:t>
      </w:r>
      <w:proofErr w:type="spellEnd"/>
      <w:r w:rsidRPr="00067054">
        <w:t xml:space="preserve"> 2023.gada 19.septembra </w:t>
      </w:r>
      <w:proofErr w:type="spellStart"/>
      <w:r w:rsidRPr="00067054">
        <w:t>sēdes</w:t>
      </w:r>
      <w:proofErr w:type="spellEnd"/>
      <w:r w:rsidRPr="00067054">
        <w:t xml:space="preserve"> </w:t>
      </w:r>
      <w:proofErr w:type="spellStart"/>
      <w:r w:rsidRPr="00067054">
        <w:t>protokolu</w:t>
      </w:r>
      <w:proofErr w:type="spellEnd"/>
      <w:r w:rsidRPr="00067054">
        <w:t xml:space="preserve"> Nr.9, </w:t>
      </w:r>
      <w:proofErr w:type="spellStart"/>
      <w:r w:rsidRPr="00067054">
        <w:t>Finanšu</w:t>
      </w:r>
      <w:proofErr w:type="spellEnd"/>
      <w:r w:rsidRPr="00067054">
        <w:t xml:space="preserve"> </w:t>
      </w:r>
      <w:proofErr w:type="spellStart"/>
      <w:r w:rsidRPr="00067054">
        <w:t>komitejas</w:t>
      </w:r>
      <w:proofErr w:type="spellEnd"/>
      <w:r w:rsidRPr="00067054">
        <w:t xml:space="preserve"> 2023.gada 20.septembra </w:t>
      </w:r>
      <w:proofErr w:type="spellStart"/>
      <w:r w:rsidRPr="00067054">
        <w:t>sēdes</w:t>
      </w:r>
      <w:proofErr w:type="spellEnd"/>
      <w:r w:rsidRPr="00067054">
        <w:t xml:space="preserve"> </w:t>
      </w:r>
      <w:proofErr w:type="spellStart"/>
      <w:r w:rsidRPr="00067054">
        <w:t>protokolu</w:t>
      </w:r>
      <w:proofErr w:type="spellEnd"/>
      <w:r w:rsidRPr="00067054">
        <w:t xml:space="preserve"> Nr.10 un, </w:t>
      </w:r>
      <w:proofErr w:type="spellStart"/>
      <w:r w:rsidRPr="00067054">
        <w:t>p</w:t>
      </w:r>
      <w:r w:rsidRPr="00067054">
        <w:rPr>
          <w:vanish/>
        </w:rPr>
        <w:t>Attīstības un komunālo jautājumu komitejas 2021.gada 16.martasēdes protokolu Nr.3</w:t>
      </w:r>
      <w:r w:rsidRPr="00067054">
        <w:t>amatojoties</w:t>
      </w:r>
      <w:proofErr w:type="spellEnd"/>
      <w:r w:rsidRPr="00067054">
        <w:t xml:space="preserve"> </w:t>
      </w:r>
      <w:proofErr w:type="spellStart"/>
      <w:r w:rsidRPr="00067054">
        <w:t>uz</w:t>
      </w:r>
      <w:proofErr w:type="spellEnd"/>
      <w:r w:rsidRPr="00067054">
        <w:t xml:space="preserve"> </w:t>
      </w:r>
      <w:proofErr w:type="spellStart"/>
      <w:r w:rsidRPr="00067054">
        <w:t>Pašvaldību</w:t>
      </w:r>
      <w:proofErr w:type="spellEnd"/>
      <w:r w:rsidRPr="00067054">
        <w:t xml:space="preserve"> </w:t>
      </w:r>
      <w:proofErr w:type="spellStart"/>
      <w:r w:rsidRPr="00067054">
        <w:t>likuma</w:t>
      </w:r>
      <w:proofErr w:type="spellEnd"/>
      <w:r w:rsidRPr="00067054">
        <w:t xml:space="preserve"> 59., 60., 61., un 62. </w:t>
      </w:r>
      <w:proofErr w:type="spellStart"/>
      <w:r w:rsidRPr="00067054">
        <w:t>pantu</w:t>
      </w:r>
      <w:proofErr w:type="spellEnd"/>
      <w:r w:rsidRPr="00067054">
        <w:t xml:space="preserve">, </w:t>
      </w:r>
      <w:proofErr w:type="spellStart"/>
      <w:r w:rsidRPr="00067054">
        <w:t>Valsts</w:t>
      </w:r>
      <w:proofErr w:type="spellEnd"/>
      <w:r w:rsidRPr="00067054">
        <w:t xml:space="preserve"> </w:t>
      </w:r>
      <w:proofErr w:type="spellStart"/>
      <w:r w:rsidRPr="00067054">
        <w:t>pārvaldes</w:t>
      </w:r>
      <w:proofErr w:type="spellEnd"/>
      <w:r w:rsidRPr="00067054">
        <w:t xml:space="preserve"> </w:t>
      </w:r>
      <w:proofErr w:type="spellStart"/>
      <w:r w:rsidRPr="00067054">
        <w:t>iekārtas</w:t>
      </w:r>
      <w:proofErr w:type="spellEnd"/>
      <w:r w:rsidRPr="00067054">
        <w:t xml:space="preserve"> </w:t>
      </w:r>
      <w:proofErr w:type="spellStart"/>
      <w:r w:rsidRPr="00067054">
        <w:t>likuma</w:t>
      </w:r>
      <w:proofErr w:type="spellEnd"/>
      <w:r w:rsidRPr="00067054">
        <w:t xml:space="preserve"> </w:t>
      </w:r>
      <w:proofErr w:type="gramStart"/>
      <w:r w:rsidRPr="00067054">
        <w:t>72.panta</w:t>
      </w:r>
      <w:proofErr w:type="gramEnd"/>
      <w:r w:rsidRPr="00067054">
        <w:t xml:space="preserve"> </w:t>
      </w:r>
      <w:proofErr w:type="spellStart"/>
      <w:r w:rsidRPr="00067054">
        <w:t>pirmās</w:t>
      </w:r>
      <w:proofErr w:type="spellEnd"/>
      <w:r w:rsidRPr="00067054">
        <w:t xml:space="preserve"> </w:t>
      </w:r>
      <w:proofErr w:type="spellStart"/>
      <w:r w:rsidRPr="00067054">
        <w:t>daļas</w:t>
      </w:r>
      <w:proofErr w:type="spellEnd"/>
      <w:r w:rsidRPr="00067054">
        <w:t xml:space="preserve"> 2.punktu, 73.panta </w:t>
      </w:r>
      <w:proofErr w:type="spellStart"/>
      <w:r w:rsidRPr="00067054">
        <w:t>pirmās</w:t>
      </w:r>
      <w:proofErr w:type="spellEnd"/>
      <w:r w:rsidRPr="00067054">
        <w:t xml:space="preserve"> </w:t>
      </w:r>
      <w:proofErr w:type="spellStart"/>
      <w:r w:rsidRPr="00067054">
        <w:t>daļas</w:t>
      </w:r>
      <w:proofErr w:type="spellEnd"/>
      <w:r w:rsidRPr="00067054">
        <w:t xml:space="preserve"> 4.punktu, </w:t>
      </w:r>
      <w:r w:rsidRPr="00067054">
        <w:rPr>
          <w:b/>
          <w:bCs/>
        </w:rPr>
        <w:t xml:space="preserve">dome </w:t>
      </w:r>
      <w:proofErr w:type="spellStart"/>
      <w:r w:rsidRPr="00067054">
        <w:rPr>
          <w:b/>
          <w:bCs/>
        </w:rPr>
        <w:t>nolemj</w:t>
      </w:r>
      <w:proofErr w:type="spellEnd"/>
      <w:r w:rsidRPr="00067054">
        <w:rPr>
          <w:b/>
          <w:bCs/>
        </w:rPr>
        <w:t>:</w:t>
      </w:r>
      <w:r w:rsidRPr="00067054">
        <w:t xml:space="preserve"> </w:t>
      </w:r>
    </w:p>
    <w:p w14:paraId="4730FC4C" w14:textId="77777777" w:rsidR="00082F77" w:rsidRPr="00067054" w:rsidRDefault="00082F77" w:rsidP="00082F77">
      <w:pPr>
        <w:ind w:right="284"/>
        <w:jc w:val="both"/>
      </w:pPr>
    </w:p>
    <w:p w14:paraId="3D4BD67D" w14:textId="77777777" w:rsidR="00082F77" w:rsidRPr="00067054" w:rsidRDefault="00082F77" w:rsidP="00082F77">
      <w:pPr>
        <w:numPr>
          <w:ilvl w:val="0"/>
          <w:numId w:val="17"/>
        </w:numPr>
        <w:ind w:right="282"/>
        <w:jc w:val="both"/>
      </w:pPr>
      <w:proofErr w:type="spellStart"/>
      <w:r w:rsidRPr="00067054">
        <w:t>Apstiprināt</w:t>
      </w:r>
      <w:proofErr w:type="spellEnd"/>
      <w:r w:rsidRPr="00067054">
        <w:t xml:space="preserve"> </w:t>
      </w:r>
      <w:proofErr w:type="spellStart"/>
      <w:r w:rsidRPr="00067054">
        <w:t>nolikumu</w:t>
      </w:r>
      <w:proofErr w:type="spellEnd"/>
      <w:r w:rsidRPr="00067054">
        <w:t xml:space="preserve"> Nr. NOL__/</w:t>
      </w:r>
      <w:proofErr w:type="gramStart"/>
      <w:r w:rsidRPr="00067054">
        <w:t>2023 ”Olaines</w:t>
      </w:r>
      <w:proofErr w:type="gramEnd"/>
      <w:r w:rsidRPr="00067054">
        <w:t xml:space="preserve"> novada </w:t>
      </w:r>
      <w:proofErr w:type="spellStart"/>
      <w:r w:rsidRPr="00067054">
        <w:t>pašvaldības</w:t>
      </w:r>
      <w:proofErr w:type="spellEnd"/>
      <w:r w:rsidRPr="00067054">
        <w:t xml:space="preserve"> </w:t>
      </w:r>
      <w:proofErr w:type="spellStart"/>
      <w:r w:rsidRPr="00067054">
        <w:t>līdzdalības</w:t>
      </w:r>
      <w:proofErr w:type="spellEnd"/>
      <w:r w:rsidRPr="00067054">
        <w:t xml:space="preserve"> </w:t>
      </w:r>
      <w:proofErr w:type="spellStart"/>
      <w:r w:rsidRPr="00067054">
        <w:t>budžeta</w:t>
      </w:r>
      <w:proofErr w:type="spellEnd"/>
      <w:r w:rsidRPr="00067054">
        <w:t xml:space="preserve"> </w:t>
      </w:r>
      <w:proofErr w:type="spellStart"/>
      <w:r w:rsidRPr="00067054">
        <w:t>projektu</w:t>
      </w:r>
      <w:proofErr w:type="spellEnd"/>
      <w:r w:rsidRPr="00067054">
        <w:t xml:space="preserve"> </w:t>
      </w:r>
      <w:proofErr w:type="spellStart"/>
      <w:r w:rsidRPr="00067054">
        <w:t>konkursa</w:t>
      </w:r>
      <w:proofErr w:type="spellEnd"/>
      <w:r w:rsidRPr="00067054">
        <w:t xml:space="preserve"> </w:t>
      </w:r>
      <w:proofErr w:type="spellStart"/>
      <w:r w:rsidRPr="00067054">
        <w:t>nolikums</w:t>
      </w:r>
      <w:proofErr w:type="spellEnd"/>
      <w:r w:rsidRPr="00067054">
        <w:t>” (</w:t>
      </w:r>
      <w:proofErr w:type="spellStart"/>
      <w:r w:rsidRPr="00067054">
        <w:t>pielikums</w:t>
      </w:r>
      <w:proofErr w:type="spellEnd"/>
      <w:r w:rsidRPr="00067054">
        <w:t>).</w:t>
      </w:r>
    </w:p>
    <w:p w14:paraId="21703BF3" w14:textId="77777777" w:rsidR="00082F77" w:rsidRPr="00067054" w:rsidRDefault="00082F77" w:rsidP="00082F77">
      <w:pPr>
        <w:numPr>
          <w:ilvl w:val="0"/>
          <w:numId w:val="17"/>
        </w:numPr>
      </w:pPr>
      <w:proofErr w:type="spellStart"/>
      <w:r w:rsidRPr="00067054">
        <w:t>Uzdot</w:t>
      </w:r>
      <w:proofErr w:type="spellEnd"/>
      <w:r w:rsidRPr="00067054">
        <w:t xml:space="preserve"> Olaines novada </w:t>
      </w:r>
      <w:proofErr w:type="spellStart"/>
      <w:r w:rsidRPr="00067054">
        <w:t>pašvaldības</w:t>
      </w:r>
      <w:proofErr w:type="spellEnd"/>
      <w:r w:rsidRPr="00067054">
        <w:t xml:space="preserve"> </w:t>
      </w:r>
      <w:proofErr w:type="spellStart"/>
      <w:r w:rsidRPr="00067054">
        <w:t>izpilddirektoram</w:t>
      </w:r>
      <w:proofErr w:type="spellEnd"/>
      <w:r w:rsidRPr="00067054">
        <w:t xml:space="preserve"> </w:t>
      </w:r>
      <w:proofErr w:type="spellStart"/>
      <w:r w:rsidRPr="00067054">
        <w:t>kontrolēt</w:t>
      </w:r>
      <w:proofErr w:type="spellEnd"/>
      <w:r w:rsidRPr="00067054">
        <w:t xml:space="preserve"> </w:t>
      </w:r>
      <w:proofErr w:type="spellStart"/>
      <w:r w:rsidRPr="00067054">
        <w:t>lēmuma</w:t>
      </w:r>
      <w:proofErr w:type="spellEnd"/>
      <w:r w:rsidRPr="00067054">
        <w:t xml:space="preserve"> </w:t>
      </w:r>
      <w:proofErr w:type="spellStart"/>
      <w:r w:rsidRPr="00067054">
        <w:t>izpildi</w:t>
      </w:r>
      <w:proofErr w:type="spellEnd"/>
      <w:r w:rsidRPr="00067054">
        <w:t>.</w:t>
      </w:r>
    </w:p>
    <w:p w14:paraId="69B89824" w14:textId="77777777" w:rsidR="00082F77" w:rsidRPr="00067054" w:rsidRDefault="00082F77" w:rsidP="00082F77">
      <w:pPr>
        <w:ind w:right="282"/>
        <w:jc w:val="both"/>
      </w:pPr>
    </w:p>
    <w:p w14:paraId="69B18620" w14:textId="77777777" w:rsidR="00082F77" w:rsidRPr="00067054" w:rsidRDefault="00082F77" w:rsidP="00082F77">
      <w:pPr>
        <w:ind w:right="282"/>
        <w:jc w:val="both"/>
      </w:pPr>
    </w:p>
    <w:p w14:paraId="5A736CCA" w14:textId="77777777" w:rsidR="00082F77" w:rsidRPr="00067054" w:rsidRDefault="00082F77" w:rsidP="00082F77">
      <w:pPr>
        <w:ind w:right="282"/>
        <w:jc w:val="both"/>
      </w:pPr>
    </w:p>
    <w:p w14:paraId="19216231" w14:textId="77777777" w:rsidR="00082F77" w:rsidRPr="00067054" w:rsidRDefault="00082F77" w:rsidP="00082F77">
      <w:pPr>
        <w:ind w:right="282"/>
        <w:jc w:val="both"/>
      </w:pPr>
    </w:p>
    <w:p w14:paraId="30C0BF5A" w14:textId="77777777" w:rsidR="00082F77" w:rsidRPr="00067054" w:rsidRDefault="00082F77" w:rsidP="00082F77">
      <w:pPr>
        <w:ind w:right="282"/>
        <w:jc w:val="both"/>
      </w:pPr>
    </w:p>
    <w:p w14:paraId="6D79B975" w14:textId="77777777" w:rsidR="00082F77" w:rsidRPr="00067054" w:rsidRDefault="00082F77" w:rsidP="00082F77">
      <w:pPr>
        <w:ind w:right="-664"/>
        <w:jc w:val="both"/>
      </w:pPr>
      <w:r w:rsidRPr="00067054">
        <w:t xml:space="preserve">Domes </w:t>
      </w:r>
      <w:proofErr w:type="spellStart"/>
      <w:r w:rsidRPr="00067054">
        <w:t>priekšsēdētājs</w:t>
      </w:r>
      <w:proofErr w:type="spellEnd"/>
      <w:r w:rsidRPr="00067054">
        <w:t xml:space="preserve"> </w:t>
      </w:r>
      <w:r w:rsidRPr="00067054">
        <w:tab/>
      </w:r>
      <w:r w:rsidRPr="00067054">
        <w:tab/>
      </w:r>
      <w:r w:rsidRPr="00067054">
        <w:tab/>
      </w:r>
      <w:r w:rsidRPr="00067054">
        <w:tab/>
      </w:r>
      <w:r w:rsidRPr="00067054">
        <w:tab/>
        <w:t xml:space="preserve">          </w:t>
      </w:r>
      <w:r w:rsidRPr="00067054">
        <w:tab/>
      </w:r>
      <w:r w:rsidRPr="00067054">
        <w:tab/>
        <w:t xml:space="preserve">                                </w:t>
      </w:r>
      <w:proofErr w:type="spellStart"/>
      <w:proofErr w:type="gramStart"/>
      <w:r w:rsidRPr="00067054">
        <w:t>A.Bergs</w:t>
      </w:r>
      <w:proofErr w:type="spellEnd"/>
      <w:proofErr w:type="gramEnd"/>
    </w:p>
    <w:p w14:paraId="71CCAE91" w14:textId="77777777" w:rsidR="00082F77" w:rsidRPr="00067054" w:rsidRDefault="00082F77" w:rsidP="00082F77">
      <w:pPr>
        <w:tabs>
          <w:tab w:val="left" w:pos="1701"/>
        </w:tabs>
        <w:ind w:right="327"/>
        <w:rPr>
          <w:iCs/>
        </w:rPr>
      </w:pPr>
    </w:p>
    <w:p w14:paraId="5451F4A0" w14:textId="77777777" w:rsidR="00082F77" w:rsidRPr="00067054" w:rsidRDefault="00082F77" w:rsidP="00082F77">
      <w:pPr>
        <w:tabs>
          <w:tab w:val="left" w:pos="1701"/>
        </w:tabs>
        <w:ind w:right="327"/>
        <w:rPr>
          <w:iCs/>
        </w:rPr>
      </w:pPr>
    </w:p>
    <w:p w14:paraId="67227304" w14:textId="77777777" w:rsidR="00082F77" w:rsidRPr="00067054" w:rsidRDefault="00082F77" w:rsidP="00082F77">
      <w:pPr>
        <w:tabs>
          <w:tab w:val="left" w:pos="1701"/>
        </w:tabs>
        <w:ind w:right="327"/>
        <w:rPr>
          <w:iCs/>
        </w:rPr>
      </w:pPr>
      <w:proofErr w:type="spellStart"/>
      <w:r w:rsidRPr="00067054">
        <w:rPr>
          <w:iCs/>
        </w:rPr>
        <w:t>Iesniedz</w:t>
      </w:r>
      <w:proofErr w:type="spellEnd"/>
      <w:r w:rsidRPr="00067054">
        <w:rPr>
          <w:iCs/>
        </w:rPr>
        <w:t xml:space="preserve">: </w:t>
      </w:r>
      <w:proofErr w:type="spellStart"/>
      <w:r w:rsidRPr="00067054">
        <w:rPr>
          <w:iCs/>
        </w:rPr>
        <w:t>Attīstības</w:t>
      </w:r>
      <w:proofErr w:type="spellEnd"/>
      <w:r w:rsidRPr="00067054">
        <w:rPr>
          <w:iCs/>
        </w:rPr>
        <w:t xml:space="preserve"> un </w:t>
      </w:r>
      <w:proofErr w:type="spellStart"/>
      <w:r w:rsidRPr="00067054">
        <w:rPr>
          <w:iCs/>
        </w:rPr>
        <w:t>komunālo</w:t>
      </w:r>
      <w:proofErr w:type="spellEnd"/>
      <w:r w:rsidRPr="00067054">
        <w:rPr>
          <w:iCs/>
        </w:rPr>
        <w:t xml:space="preserve"> </w:t>
      </w:r>
      <w:proofErr w:type="spellStart"/>
      <w:r w:rsidRPr="00067054">
        <w:rPr>
          <w:iCs/>
        </w:rPr>
        <w:t>jautājumu</w:t>
      </w:r>
      <w:proofErr w:type="spellEnd"/>
      <w:r w:rsidRPr="00067054">
        <w:rPr>
          <w:iCs/>
        </w:rPr>
        <w:t xml:space="preserve"> </w:t>
      </w:r>
      <w:proofErr w:type="spellStart"/>
      <w:r w:rsidRPr="00067054">
        <w:rPr>
          <w:iCs/>
        </w:rPr>
        <w:t>komiteja</w:t>
      </w:r>
      <w:proofErr w:type="spellEnd"/>
    </w:p>
    <w:p w14:paraId="2FA358F0" w14:textId="77777777" w:rsidR="00082F77" w:rsidRPr="00067054" w:rsidRDefault="00082F77" w:rsidP="00082F77">
      <w:pPr>
        <w:tabs>
          <w:tab w:val="left" w:pos="1701"/>
        </w:tabs>
        <w:ind w:right="327"/>
        <w:rPr>
          <w:iCs/>
        </w:rPr>
      </w:pPr>
      <w:r w:rsidRPr="00067054">
        <w:rPr>
          <w:iCs/>
        </w:rPr>
        <w:t xml:space="preserve">               </w:t>
      </w:r>
      <w:proofErr w:type="spellStart"/>
      <w:r w:rsidRPr="00067054">
        <w:rPr>
          <w:iCs/>
        </w:rPr>
        <w:t>Finanšu</w:t>
      </w:r>
      <w:proofErr w:type="spellEnd"/>
      <w:r w:rsidRPr="00067054">
        <w:rPr>
          <w:iCs/>
        </w:rPr>
        <w:t xml:space="preserve"> </w:t>
      </w:r>
      <w:proofErr w:type="spellStart"/>
      <w:r w:rsidRPr="00067054">
        <w:rPr>
          <w:iCs/>
        </w:rPr>
        <w:t>komiteja</w:t>
      </w:r>
      <w:proofErr w:type="spellEnd"/>
    </w:p>
    <w:p w14:paraId="2897CC07" w14:textId="77777777" w:rsidR="00082F77" w:rsidRPr="00067054" w:rsidRDefault="00082F77" w:rsidP="00082F77">
      <w:pPr>
        <w:ind w:right="46"/>
      </w:pPr>
      <w:proofErr w:type="spellStart"/>
      <w:r w:rsidRPr="00067054">
        <w:t>Sagatavoja</w:t>
      </w:r>
      <w:proofErr w:type="spellEnd"/>
      <w:r w:rsidRPr="00067054">
        <w:t xml:space="preserve">: </w:t>
      </w:r>
      <w:proofErr w:type="spellStart"/>
      <w:r w:rsidRPr="00067054">
        <w:t>Attīstības</w:t>
      </w:r>
      <w:proofErr w:type="spellEnd"/>
      <w:r w:rsidRPr="00067054">
        <w:t xml:space="preserve"> </w:t>
      </w:r>
      <w:proofErr w:type="spellStart"/>
      <w:proofErr w:type="gramStart"/>
      <w:r w:rsidRPr="00067054">
        <w:t>nodaļas</w:t>
      </w:r>
      <w:proofErr w:type="spellEnd"/>
      <w:r w:rsidRPr="00067054">
        <w:t xml:space="preserve">  </w:t>
      </w:r>
      <w:proofErr w:type="spellStart"/>
      <w:r w:rsidRPr="00067054">
        <w:t>projektu</w:t>
      </w:r>
      <w:proofErr w:type="spellEnd"/>
      <w:proofErr w:type="gramEnd"/>
      <w:r w:rsidRPr="00067054">
        <w:t xml:space="preserve"> </w:t>
      </w:r>
      <w:proofErr w:type="spellStart"/>
      <w:r w:rsidRPr="00067054">
        <w:t>vadītāja</w:t>
      </w:r>
      <w:proofErr w:type="spellEnd"/>
      <w:r w:rsidRPr="00067054">
        <w:t xml:space="preserve"> Kristīne </w:t>
      </w:r>
      <w:proofErr w:type="spellStart"/>
      <w:r w:rsidRPr="00067054">
        <w:t>Plaude</w:t>
      </w:r>
      <w:proofErr w:type="spellEnd"/>
    </w:p>
    <w:p w14:paraId="627ADE0A" w14:textId="77777777" w:rsidR="00082F77" w:rsidRPr="00067054" w:rsidRDefault="00082F77" w:rsidP="00082F77">
      <w:pPr>
        <w:tabs>
          <w:tab w:val="left" w:pos="1701"/>
        </w:tabs>
        <w:ind w:right="327"/>
        <w:rPr>
          <w:iCs/>
          <w:color w:val="FF0000"/>
        </w:rPr>
      </w:pPr>
    </w:p>
    <w:p w14:paraId="1EA51A00" w14:textId="77777777" w:rsidR="00082F77" w:rsidRPr="00067054" w:rsidRDefault="00082F77" w:rsidP="00082F77">
      <w:pPr>
        <w:ind w:right="46"/>
      </w:pPr>
    </w:p>
    <w:p w14:paraId="3EE328D9" w14:textId="77777777" w:rsidR="00082F77" w:rsidRPr="00067054" w:rsidRDefault="00082F77" w:rsidP="00082F77">
      <w:pPr>
        <w:ind w:right="46"/>
      </w:pPr>
      <w:proofErr w:type="spellStart"/>
      <w:r w:rsidRPr="00067054">
        <w:t>Lēmumu</w:t>
      </w:r>
      <w:proofErr w:type="spellEnd"/>
      <w:r w:rsidRPr="00067054">
        <w:t xml:space="preserve"> </w:t>
      </w:r>
      <w:proofErr w:type="spellStart"/>
      <w:r w:rsidRPr="00067054">
        <w:t>izsniegt</w:t>
      </w:r>
      <w:proofErr w:type="spellEnd"/>
      <w:r w:rsidRPr="00067054">
        <w:t>:</w:t>
      </w:r>
    </w:p>
    <w:p w14:paraId="2BA2E52D" w14:textId="77777777" w:rsidR="00082F77" w:rsidRPr="00067054" w:rsidRDefault="00082F77" w:rsidP="00082F77">
      <w:pPr>
        <w:ind w:right="46"/>
      </w:pPr>
      <w:proofErr w:type="spellStart"/>
      <w:r w:rsidRPr="00067054">
        <w:t>izpilddirektoram</w:t>
      </w:r>
      <w:proofErr w:type="spellEnd"/>
    </w:p>
    <w:p w14:paraId="233EA8BF" w14:textId="77777777" w:rsidR="00082F77" w:rsidRPr="00067054" w:rsidRDefault="00082F77" w:rsidP="00082F77">
      <w:pPr>
        <w:ind w:right="46"/>
      </w:pPr>
      <w:proofErr w:type="spellStart"/>
      <w:r w:rsidRPr="00067054">
        <w:t>Attīstības</w:t>
      </w:r>
      <w:proofErr w:type="spellEnd"/>
      <w:r w:rsidRPr="00067054">
        <w:t xml:space="preserve"> </w:t>
      </w:r>
      <w:proofErr w:type="spellStart"/>
      <w:r w:rsidRPr="00067054">
        <w:t>nodaļai</w:t>
      </w:r>
      <w:proofErr w:type="spellEnd"/>
    </w:p>
    <w:p w14:paraId="35DC601C" w14:textId="77777777" w:rsidR="00082F77" w:rsidRPr="00067054" w:rsidRDefault="00082F77" w:rsidP="00082F77">
      <w:pPr>
        <w:ind w:right="46"/>
      </w:pPr>
      <w:proofErr w:type="spellStart"/>
      <w:r w:rsidRPr="00067054">
        <w:t>Finanšu</w:t>
      </w:r>
      <w:proofErr w:type="spellEnd"/>
      <w:r w:rsidRPr="00067054">
        <w:t xml:space="preserve"> un </w:t>
      </w:r>
      <w:proofErr w:type="spellStart"/>
      <w:r w:rsidRPr="00067054">
        <w:t>grāmatvedības</w:t>
      </w:r>
      <w:proofErr w:type="spellEnd"/>
      <w:r w:rsidRPr="00067054">
        <w:t xml:space="preserve"> </w:t>
      </w:r>
      <w:proofErr w:type="spellStart"/>
      <w:r w:rsidRPr="00067054">
        <w:t>nodaļai</w:t>
      </w:r>
      <w:proofErr w:type="spellEnd"/>
    </w:p>
    <w:p w14:paraId="625FD8E7" w14:textId="77777777" w:rsidR="00082F77" w:rsidRPr="00067054" w:rsidRDefault="00082F77" w:rsidP="00082F77">
      <w:pPr>
        <w:ind w:right="46"/>
      </w:pPr>
      <w:proofErr w:type="spellStart"/>
      <w:r w:rsidRPr="00067054">
        <w:t>Kancelejai</w:t>
      </w:r>
      <w:proofErr w:type="spellEnd"/>
    </w:p>
    <w:p w14:paraId="121101BE" w14:textId="77777777" w:rsidR="00082F77" w:rsidRPr="00067054" w:rsidRDefault="00082F77" w:rsidP="00082F77">
      <w:pPr>
        <w:ind w:right="282"/>
        <w:jc w:val="both"/>
        <w:rPr>
          <w:i/>
        </w:rPr>
      </w:pPr>
    </w:p>
    <w:p w14:paraId="4F2D48D3" w14:textId="77777777" w:rsidR="00082F77" w:rsidRPr="00067054" w:rsidRDefault="00082F77" w:rsidP="00EA4780">
      <w:pPr>
        <w:jc w:val="center"/>
      </w:pPr>
    </w:p>
    <w:p w14:paraId="2593EA0C" w14:textId="77777777" w:rsidR="00067054" w:rsidRPr="00067054" w:rsidRDefault="00067054" w:rsidP="00365D6E">
      <w:pPr>
        <w:keepNext/>
        <w:tabs>
          <w:tab w:val="left" w:pos="0"/>
        </w:tabs>
        <w:jc w:val="center"/>
        <w:outlineLvl w:val="6"/>
      </w:pPr>
      <w:bookmarkStart w:id="1" w:name="_Hlk121043246"/>
    </w:p>
    <w:p w14:paraId="72D5412A" w14:textId="77777777" w:rsidR="00067054" w:rsidRDefault="00067054" w:rsidP="00067054">
      <w:pPr>
        <w:jc w:val="center"/>
      </w:pPr>
    </w:p>
    <w:p w14:paraId="657C61F6" w14:textId="77777777" w:rsidR="00067054" w:rsidRDefault="00067054" w:rsidP="00067054">
      <w:pPr>
        <w:jc w:val="center"/>
      </w:pPr>
    </w:p>
    <w:p w14:paraId="15498A4C" w14:textId="7A31D9C5" w:rsidR="00067054" w:rsidRPr="00067054" w:rsidRDefault="00067054" w:rsidP="00067054">
      <w:pPr>
        <w:jc w:val="center"/>
      </w:pPr>
      <w:proofErr w:type="spellStart"/>
      <w:r w:rsidRPr="00067054">
        <w:lastRenderedPageBreak/>
        <w:t>Lēmuma</w:t>
      </w:r>
      <w:proofErr w:type="spellEnd"/>
      <w:r w:rsidRPr="00067054">
        <w:t xml:space="preserve"> </w:t>
      </w:r>
      <w:proofErr w:type="spellStart"/>
      <w:r w:rsidRPr="00067054">
        <w:t>projekts</w:t>
      </w:r>
      <w:proofErr w:type="spellEnd"/>
    </w:p>
    <w:p w14:paraId="414B4F30" w14:textId="77777777" w:rsidR="00067054" w:rsidRPr="00067054" w:rsidRDefault="00067054" w:rsidP="00067054">
      <w:pPr>
        <w:jc w:val="center"/>
        <w:rPr>
          <w:bCs/>
        </w:rPr>
      </w:pPr>
      <w:proofErr w:type="spellStart"/>
      <w:r w:rsidRPr="00067054">
        <w:rPr>
          <w:bCs/>
        </w:rPr>
        <w:t>Olainē</w:t>
      </w:r>
      <w:proofErr w:type="spellEnd"/>
    </w:p>
    <w:p w14:paraId="0129CC84" w14:textId="77777777" w:rsidR="00067054" w:rsidRPr="00067054" w:rsidRDefault="00067054" w:rsidP="00067054">
      <w:pPr>
        <w:ind w:firstLine="748"/>
        <w:jc w:val="center"/>
        <w:rPr>
          <w:bCs/>
        </w:rPr>
      </w:pPr>
    </w:p>
    <w:p w14:paraId="3B97A2E5" w14:textId="6FC6FCE5" w:rsidR="00067054" w:rsidRPr="00067054" w:rsidRDefault="00067054" w:rsidP="00067054">
      <w:pPr>
        <w:jc w:val="both"/>
        <w:rPr>
          <w:bCs/>
        </w:rPr>
      </w:pPr>
      <w:r w:rsidRPr="00067054">
        <w:rPr>
          <w:bCs/>
        </w:rPr>
        <w:t xml:space="preserve">2023.gada </w:t>
      </w:r>
      <w:proofErr w:type="gramStart"/>
      <w:r w:rsidRPr="00067054">
        <w:rPr>
          <w:bCs/>
        </w:rPr>
        <w:t>27.septembrī</w:t>
      </w:r>
      <w:proofErr w:type="gramEnd"/>
      <w:r w:rsidRPr="00067054">
        <w:rPr>
          <w:bCs/>
        </w:rPr>
        <w:tab/>
      </w:r>
      <w:r w:rsidRPr="00067054">
        <w:rPr>
          <w:bCs/>
        </w:rPr>
        <w:tab/>
      </w:r>
      <w:r w:rsidRPr="00067054">
        <w:rPr>
          <w:bCs/>
        </w:rPr>
        <w:tab/>
      </w:r>
      <w:r w:rsidRPr="00067054">
        <w:rPr>
          <w:bCs/>
        </w:rPr>
        <w:tab/>
      </w:r>
      <w:r w:rsidRPr="00067054">
        <w:rPr>
          <w:bCs/>
        </w:rPr>
        <w:tab/>
      </w:r>
      <w:r w:rsidRPr="00067054">
        <w:rPr>
          <w:bCs/>
        </w:rPr>
        <w:tab/>
      </w:r>
      <w:r w:rsidRPr="00067054">
        <w:rPr>
          <w:bCs/>
        </w:rPr>
        <w:tab/>
        <w:t>Nr.10</w:t>
      </w:r>
    </w:p>
    <w:p w14:paraId="4350F4D9" w14:textId="77777777" w:rsidR="00067054" w:rsidRPr="00067054" w:rsidRDefault="00067054" w:rsidP="00067054">
      <w:pPr>
        <w:jc w:val="center"/>
        <w:rPr>
          <w:lang w:eastAsia="lv-LV"/>
        </w:rPr>
      </w:pPr>
    </w:p>
    <w:p w14:paraId="13CDFCFB" w14:textId="77777777" w:rsidR="00067054" w:rsidRPr="00067054" w:rsidRDefault="00067054" w:rsidP="00067054">
      <w:pPr>
        <w:jc w:val="both"/>
        <w:rPr>
          <w:lang w:eastAsia="lv-LV"/>
        </w:rPr>
      </w:pPr>
      <w:r w:rsidRPr="00067054">
        <w:rPr>
          <w:b/>
          <w:bCs/>
          <w:lang w:eastAsia="ru-RU"/>
        </w:rPr>
        <w:t xml:space="preserve">Par </w:t>
      </w:r>
      <w:proofErr w:type="spellStart"/>
      <w:r w:rsidRPr="00067054">
        <w:rPr>
          <w:b/>
          <w:bCs/>
          <w:lang w:eastAsia="ru-RU"/>
        </w:rPr>
        <w:t>grozījumu</w:t>
      </w:r>
      <w:proofErr w:type="spellEnd"/>
      <w:r w:rsidRPr="00067054">
        <w:rPr>
          <w:b/>
          <w:bCs/>
          <w:lang w:eastAsia="ru-RU"/>
        </w:rPr>
        <w:t xml:space="preserve"> Olaines novada domes 2022.gada </w:t>
      </w:r>
      <w:proofErr w:type="gramStart"/>
      <w:r w:rsidRPr="00067054">
        <w:rPr>
          <w:b/>
          <w:bCs/>
          <w:lang w:eastAsia="ru-RU"/>
        </w:rPr>
        <w:t>21.decembra</w:t>
      </w:r>
      <w:proofErr w:type="gramEnd"/>
      <w:r w:rsidRPr="00067054">
        <w:rPr>
          <w:b/>
          <w:bCs/>
          <w:lang w:eastAsia="ru-RU"/>
        </w:rPr>
        <w:t xml:space="preserve"> </w:t>
      </w:r>
      <w:proofErr w:type="spellStart"/>
      <w:r w:rsidRPr="00067054">
        <w:rPr>
          <w:b/>
          <w:bCs/>
          <w:lang w:eastAsia="ru-RU"/>
        </w:rPr>
        <w:t>sēdes</w:t>
      </w:r>
      <w:proofErr w:type="spellEnd"/>
      <w:r w:rsidRPr="00067054">
        <w:rPr>
          <w:b/>
          <w:bCs/>
          <w:lang w:eastAsia="ru-RU"/>
        </w:rPr>
        <w:t xml:space="preserve"> </w:t>
      </w:r>
      <w:proofErr w:type="spellStart"/>
      <w:r w:rsidRPr="00067054">
        <w:rPr>
          <w:b/>
          <w:bCs/>
          <w:lang w:eastAsia="ru-RU"/>
        </w:rPr>
        <w:t>lēmumā</w:t>
      </w:r>
      <w:proofErr w:type="spellEnd"/>
      <w:r w:rsidRPr="00067054">
        <w:rPr>
          <w:b/>
          <w:bCs/>
          <w:lang w:eastAsia="ru-RU"/>
        </w:rPr>
        <w:t xml:space="preserve"> “</w:t>
      </w:r>
      <w:r w:rsidRPr="00067054">
        <w:rPr>
          <w:b/>
          <w:bCs/>
          <w:lang w:eastAsia="lv-LV"/>
        </w:rPr>
        <w:t xml:space="preserve">Par </w:t>
      </w:r>
      <w:proofErr w:type="spellStart"/>
      <w:r w:rsidRPr="00067054">
        <w:rPr>
          <w:b/>
          <w:bCs/>
          <w:lang w:eastAsia="lv-LV"/>
        </w:rPr>
        <w:t>stipendiju</w:t>
      </w:r>
      <w:proofErr w:type="spellEnd"/>
      <w:r w:rsidRPr="00067054">
        <w:rPr>
          <w:b/>
          <w:bCs/>
          <w:lang w:eastAsia="lv-LV"/>
        </w:rPr>
        <w:t xml:space="preserve"> </w:t>
      </w:r>
      <w:proofErr w:type="spellStart"/>
      <w:r w:rsidRPr="00067054">
        <w:rPr>
          <w:b/>
          <w:bCs/>
          <w:lang w:eastAsia="lv-LV"/>
        </w:rPr>
        <w:t>piešķiršanas</w:t>
      </w:r>
      <w:proofErr w:type="spellEnd"/>
      <w:r w:rsidRPr="00067054">
        <w:rPr>
          <w:b/>
          <w:bCs/>
          <w:lang w:eastAsia="lv-LV"/>
        </w:rPr>
        <w:t xml:space="preserve"> </w:t>
      </w:r>
      <w:proofErr w:type="spellStart"/>
      <w:r w:rsidRPr="00067054">
        <w:rPr>
          <w:b/>
          <w:bCs/>
          <w:lang w:eastAsia="lv-LV"/>
        </w:rPr>
        <w:t>komisijas</w:t>
      </w:r>
      <w:proofErr w:type="spellEnd"/>
      <w:r w:rsidRPr="00067054">
        <w:rPr>
          <w:b/>
          <w:bCs/>
          <w:lang w:eastAsia="lv-LV"/>
        </w:rPr>
        <w:t xml:space="preserve"> </w:t>
      </w:r>
      <w:proofErr w:type="spellStart"/>
      <w:r w:rsidRPr="00067054">
        <w:rPr>
          <w:b/>
          <w:bCs/>
          <w:lang w:eastAsia="lv-LV"/>
        </w:rPr>
        <w:t>izveidošanu</w:t>
      </w:r>
      <w:proofErr w:type="spellEnd"/>
      <w:r w:rsidRPr="00067054">
        <w:rPr>
          <w:b/>
          <w:bCs/>
          <w:lang w:eastAsia="lv-LV"/>
        </w:rPr>
        <w:t xml:space="preserve"> un </w:t>
      </w:r>
      <w:proofErr w:type="spellStart"/>
      <w:r w:rsidRPr="00067054">
        <w:rPr>
          <w:b/>
          <w:bCs/>
          <w:lang w:eastAsia="lv-LV"/>
        </w:rPr>
        <w:t>nolikuma</w:t>
      </w:r>
      <w:proofErr w:type="spellEnd"/>
      <w:r w:rsidRPr="00067054">
        <w:rPr>
          <w:b/>
          <w:bCs/>
          <w:lang w:eastAsia="lv-LV"/>
        </w:rPr>
        <w:t xml:space="preserve"> </w:t>
      </w:r>
      <w:proofErr w:type="spellStart"/>
      <w:r w:rsidRPr="00067054">
        <w:rPr>
          <w:b/>
          <w:bCs/>
          <w:lang w:eastAsia="lv-LV"/>
        </w:rPr>
        <w:t>apstiprināšanu</w:t>
      </w:r>
      <w:proofErr w:type="spellEnd"/>
      <w:r w:rsidRPr="00067054">
        <w:rPr>
          <w:b/>
          <w:bCs/>
          <w:lang w:eastAsia="ru-RU"/>
        </w:rPr>
        <w:t>” (17.prot., 8.p.)</w:t>
      </w:r>
    </w:p>
    <w:p w14:paraId="606EDBFC" w14:textId="77777777" w:rsidR="00067054" w:rsidRPr="00067054" w:rsidRDefault="00067054" w:rsidP="00067054">
      <w:pPr>
        <w:rPr>
          <w:lang w:eastAsia="lv-LV"/>
        </w:rPr>
      </w:pPr>
    </w:p>
    <w:p w14:paraId="17FA323C" w14:textId="77777777" w:rsidR="00067054" w:rsidRPr="00067054" w:rsidRDefault="00067054" w:rsidP="00067054">
      <w:pPr>
        <w:rPr>
          <w:lang w:eastAsia="lv-LV"/>
        </w:rPr>
      </w:pPr>
    </w:p>
    <w:p w14:paraId="7465D98C" w14:textId="77777777" w:rsidR="00067054" w:rsidRPr="00067054" w:rsidRDefault="00067054" w:rsidP="00067054">
      <w:pPr>
        <w:ind w:right="84" w:firstLine="567"/>
        <w:jc w:val="both"/>
      </w:pPr>
      <w:proofErr w:type="spellStart"/>
      <w:r w:rsidRPr="00067054">
        <w:t>Saskaņā</w:t>
      </w:r>
      <w:proofErr w:type="spellEnd"/>
      <w:r w:rsidRPr="00067054">
        <w:t xml:space="preserve"> </w:t>
      </w:r>
      <w:proofErr w:type="spellStart"/>
      <w:r w:rsidRPr="00067054">
        <w:t>ar</w:t>
      </w:r>
      <w:proofErr w:type="spellEnd"/>
      <w:r w:rsidRPr="00067054">
        <w:t xml:space="preserve"> </w:t>
      </w:r>
      <w:proofErr w:type="spellStart"/>
      <w:r w:rsidRPr="00067054">
        <w:rPr>
          <w:lang w:eastAsia="lv-LV"/>
        </w:rPr>
        <w:t>Sociālo</w:t>
      </w:r>
      <w:proofErr w:type="spellEnd"/>
      <w:r w:rsidRPr="00067054">
        <w:rPr>
          <w:lang w:eastAsia="lv-LV"/>
        </w:rPr>
        <w:t xml:space="preserve">, </w:t>
      </w:r>
      <w:proofErr w:type="spellStart"/>
      <w:r w:rsidRPr="00067054">
        <w:rPr>
          <w:lang w:eastAsia="lv-LV"/>
        </w:rPr>
        <w:t>izglītības</w:t>
      </w:r>
      <w:proofErr w:type="spellEnd"/>
      <w:r w:rsidRPr="00067054">
        <w:rPr>
          <w:lang w:eastAsia="lv-LV"/>
        </w:rPr>
        <w:t xml:space="preserve"> un </w:t>
      </w:r>
      <w:proofErr w:type="spellStart"/>
      <w:r w:rsidRPr="00067054">
        <w:rPr>
          <w:lang w:eastAsia="lv-LV"/>
        </w:rPr>
        <w:t>kultūras</w:t>
      </w:r>
      <w:proofErr w:type="spellEnd"/>
      <w:r w:rsidRPr="00067054">
        <w:rPr>
          <w:lang w:eastAsia="lv-LV"/>
        </w:rPr>
        <w:t xml:space="preserve"> </w:t>
      </w:r>
      <w:proofErr w:type="spellStart"/>
      <w:r w:rsidRPr="00067054">
        <w:rPr>
          <w:lang w:eastAsia="lv-LV"/>
        </w:rPr>
        <w:t>jautājumu</w:t>
      </w:r>
      <w:proofErr w:type="spellEnd"/>
      <w:r w:rsidRPr="00067054">
        <w:rPr>
          <w:lang w:eastAsia="lv-LV"/>
        </w:rPr>
        <w:t xml:space="preserve"> </w:t>
      </w:r>
      <w:proofErr w:type="spellStart"/>
      <w:r w:rsidRPr="00067054">
        <w:rPr>
          <w:lang w:eastAsia="lv-LV"/>
        </w:rPr>
        <w:t>komitejas</w:t>
      </w:r>
      <w:proofErr w:type="spellEnd"/>
      <w:r w:rsidRPr="00067054">
        <w:rPr>
          <w:lang w:eastAsia="lv-LV"/>
        </w:rPr>
        <w:t xml:space="preserve"> 2023.gada </w:t>
      </w:r>
      <w:proofErr w:type="gramStart"/>
      <w:r w:rsidRPr="00067054">
        <w:rPr>
          <w:lang w:eastAsia="lv-LV"/>
        </w:rPr>
        <w:t>13.septembra</w:t>
      </w:r>
      <w:proofErr w:type="gramEnd"/>
      <w:r w:rsidRPr="00067054">
        <w:rPr>
          <w:lang w:eastAsia="lv-LV"/>
        </w:rPr>
        <w:t xml:space="preserve"> </w:t>
      </w:r>
      <w:proofErr w:type="spellStart"/>
      <w:r w:rsidRPr="00067054">
        <w:rPr>
          <w:lang w:eastAsia="lv-LV"/>
        </w:rPr>
        <w:t>sēdes</w:t>
      </w:r>
      <w:proofErr w:type="spellEnd"/>
      <w:r w:rsidRPr="00067054">
        <w:rPr>
          <w:lang w:eastAsia="lv-LV"/>
        </w:rPr>
        <w:t xml:space="preserve"> </w:t>
      </w:r>
      <w:proofErr w:type="spellStart"/>
      <w:r w:rsidRPr="00067054">
        <w:rPr>
          <w:lang w:eastAsia="lv-LV"/>
        </w:rPr>
        <w:t>protokolu</w:t>
      </w:r>
      <w:proofErr w:type="spellEnd"/>
      <w:r w:rsidRPr="00067054">
        <w:rPr>
          <w:lang w:eastAsia="lv-LV"/>
        </w:rPr>
        <w:t xml:space="preserve"> Nr.9, </w:t>
      </w:r>
      <w:r w:rsidRPr="00067054">
        <w:rPr>
          <w:lang w:eastAsia="ru-RU"/>
        </w:rPr>
        <w:t>Olaines novada domes</w:t>
      </w:r>
      <w:r w:rsidRPr="00067054">
        <w:rPr>
          <w:lang w:eastAsia="lv-LV"/>
        </w:rPr>
        <w:t xml:space="preserve"> 2022.gada 21.decembra </w:t>
      </w:r>
      <w:proofErr w:type="spellStart"/>
      <w:r w:rsidRPr="00067054">
        <w:rPr>
          <w:lang w:eastAsia="lv-LV"/>
        </w:rPr>
        <w:t>nolikuma</w:t>
      </w:r>
      <w:proofErr w:type="spellEnd"/>
      <w:r w:rsidRPr="00067054">
        <w:rPr>
          <w:lang w:eastAsia="lv-LV"/>
        </w:rPr>
        <w:t xml:space="preserve"> NOL9/2022 “</w:t>
      </w:r>
      <w:proofErr w:type="spellStart"/>
      <w:r w:rsidRPr="00067054">
        <w:rPr>
          <w:lang w:eastAsia="lv-LV"/>
        </w:rPr>
        <w:t>Stipendiju</w:t>
      </w:r>
      <w:proofErr w:type="spellEnd"/>
      <w:r w:rsidRPr="00067054">
        <w:rPr>
          <w:lang w:eastAsia="lv-LV"/>
        </w:rPr>
        <w:t xml:space="preserve"> </w:t>
      </w:r>
      <w:proofErr w:type="spellStart"/>
      <w:r w:rsidRPr="00067054">
        <w:rPr>
          <w:lang w:eastAsia="lv-LV"/>
        </w:rPr>
        <w:t>piešķiršanas</w:t>
      </w:r>
      <w:proofErr w:type="spellEnd"/>
      <w:r w:rsidRPr="00067054">
        <w:rPr>
          <w:lang w:eastAsia="lv-LV"/>
        </w:rPr>
        <w:t xml:space="preserve"> </w:t>
      </w:r>
      <w:proofErr w:type="spellStart"/>
      <w:r w:rsidRPr="00067054">
        <w:rPr>
          <w:lang w:eastAsia="lv-LV"/>
        </w:rPr>
        <w:t>komisijas</w:t>
      </w:r>
      <w:proofErr w:type="spellEnd"/>
      <w:r w:rsidRPr="00067054">
        <w:rPr>
          <w:lang w:eastAsia="lv-LV"/>
        </w:rPr>
        <w:t xml:space="preserve"> </w:t>
      </w:r>
      <w:proofErr w:type="spellStart"/>
      <w:r w:rsidRPr="00067054">
        <w:rPr>
          <w:lang w:eastAsia="lv-LV"/>
        </w:rPr>
        <w:t>nolikums</w:t>
      </w:r>
      <w:proofErr w:type="spellEnd"/>
      <w:r w:rsidRPr="00067054">
        <w:rPr>
          <w:lang w:eastAsia="lv-LV"/>
        </w:rPr>
        <w:t xml:space="preserve">” 2.punktu un, </w:t>
      </w:r>
      <w:proofErr w:type="spellStart"/>
      <w:r w:rsidRPr="00067054">
        <w:t>pamatojoties</w:t>
      </w:r>
      <w:proofErr w:type="spellEnd"/>
      <w:r w:rsidRPr="00067054">
        <w:rPr>
          <w:lang w:eastAsia="lv-LV"/>
        </w:rPr>
        <w:t xml:space="preserve"> </w:t>
      </w:r>
      <w:proofErr w:type="spellStart"/>
      <w:r w:rsidRPr="00067054">
        <w:t>uz</w:t>
      </w:r>
      <w:proofErr w:type="spellEnd"/>
      <w:r w:rsidRPr="00067054">
        <w:rPr>
          <w:lang w:eastAsia="lv-LV"/>
        </w:rPr>
        <w:t xml:space="preserve"> </w:t>
      </w:r>
      <w:proofErr w:type="spellStart"/>
      <w:r w:rsidRPr="00067054">
        <w:t>Pašvaldību</w:t>
      </w:r>
      <w:proofErr w:type="spellEnd"/>
      <w:r w:rsidRPr="00067054">
        <w:t xml:space="preserve"> </w:t>
      </w:r>
      <w:proofErr w:type="spellStart"/>
      <w:r w:rsidRPr="00067054">
        <w:t>likuma</w:t>
      </w:r>
      <w:proofErr w:type="spellEnd"/>
      <w:r w:rsidRPr="00067054">
        <w:t xml:space="preserve"> 10.panta </w:t>
      </w:r>
      <w:proofErr w:type="spellStart"/>
      <w:r w:rsidRPr="00067054">
        <w:rPr>
          <w:lang w:eastAsia="ru-RU"/>
        </w:rPr>
        <w:t>pirmās</w:t>
      </w:r>
      <w:proofErr w:type="spellEnd"/>
      <w:r w:rsidRPr="00067054">
        <w:rPr>
          <w:lang w:eastAsia="ru-RU"/>
        </w:rPr>
        <w:t xml:space="preserve"> </w:t>
      </w:r>
      <w:proofErr w:type="spellStart"/>
      <w:r w:rsidRPr="00067054">
        <w:rPr>
          <w:lang w:eastAsia="ru-RU"/>
        </w:rPr>
        <w:t>daļas</w:t>
      </w:r>
      <w:proofErr w:type="spellEnd"/>
      <w:r w:rsidRPr="00067054">
        <w:rPr>
          <w:lang w:eastAsia="ru-RU"/>
        </w:rPr>
        <w:t xml:space="preserve"> 13.punktu</w:t>
      </w:r>
      <w:r w:rsidRPr="00067054">
        <w:rPr>
          <w:lang w:eastAsia="lv-LV"/>
        </w:rPr>
        <w:t>,</w:t>
      </w:r>
      <w:r w:rsidRPr="00067054">
        <w:rPr>
          <w:b/>
          <w:bCs/>
          <w:lang w:eastAsia="lv-LV"/>
        </w:rPr>
        <w:t xml:space="preserve"> dome </w:t>
      </w:r>
      <w:proofErr w:type="spellStart"/>
      <w:r w:rsidRPr="00067054">
        <w:rPr>
          <w:b/>
          <w:bCs/>
          <w:lang w:eastAsia="lv-LV"/>
        </w:rPr>
        <w:t>nolemj</w:t>
      </w:r>
      <w:proofErr w:type="spellEnd"/>
      <w:r w:rsidRPr="00067054">
        <w:rPr>
          <w:b/>
          <w:bCs/>
          <w:lang w:eastAsia="lv-LV"/>
        </w:rPr>
        <w:t>:</w:t>
      </w:r>
    </w:p>
    <w:p w14:paraId="0257C115" w14:textId="77777777" w:rsidR="00067054" w:rsidRPr="00067054" w:rsidRDefault="00067054" w:rsidP="00067054">
      <w:pPr>
        <w:spacing w:line="276" w:lineRule="auto"/>
        <w:ind w:firstLine="426"/>
        <w:jc w:val="both"/>
        <w:rPr>
          <w:b/>
          <w:bCs/>
          <w:lang w:eastAsia="lv-LV"/>
        </w:rPr>
      </w:pPr>
    </w:p>
    <w:p w14:paraId="7B96E16C" w14:textId="77777777" w:rsidR="00067054" w:rsidRPr="00067054" w:rsidRDefault="00067054" w:rsidP="00067054">
      <w:pPr>
        <w:numPr>
          <w:ilvl w:val="0"/>
          <w:numId w:val="29"/>
        </w:numPr>
        <w:ind w:right="84"/>
        <w:jc w:val="both"/>
        <w:rPr>
          <w:lang w:eastAsia="ru-RU"/>
        </w:rPr>
      </w:pPr>
      <w:proofErr w:type="spellStart"/>
      <w:r w:rsidRPr="00067054">
        <w:rPr>
          <w:lang w:eastAsia="ru-RU"/>
        </w:rPr>
        <w:t>Grozīt</w:t>
      </w:r>
      <w:proofErr w:type="spellEnd"/>
      <w:r w:rsidRPr="00067054">
        <w:rPr>
          <w:lang w:eastAsia="ru-RU"/>
        </w:rPr>
        <w:t xml:space="preserve"> Olaines novada domes 2022.gada </w:t>
      </w:r>
      <w:proofErr w:type="gramStart"/>
      <w:r w:rsidRPr="00067054">
        <w:rPr>
          <w:lang w:eastAsia="ru-RU"/>
        </w:rPr>
        <w:t>21.decembra</w:t>
      </w:r>
      <w:proofErr w:type="gramEnd"/>
      <w:r w:rsidRPr="00067054">
        <w:rPr>
          <w:lang w:eastAsia="ru-RU"/>
        </w:rPr>
        <w:t xml:space="preserve"> </w:t>
      </w:r>
      <w:proofErr w:type="spellStart"/>
      <w:r w:rsidRPr="00067054">
        <w:rPr>
          <w:lang w:eastAsia="ru-RU"/>
        </w:rPr>
        <w:t>sēdes</w:t>
      </w:r>
      <w:proofErr w:type="spellEnd"/>
      <w:r w:rsidRPr="00067054">
        <w:rPr>
          <w:lang w:eastAsia="ru-RU"/>
        </w:rPr>
        <w:t xml:space="preserve"> </w:t>
      </w:r>
      <w:proofErr w:type="spellStart"/>
      <w:r w:rsidRPr="00067054">
        <w:rPr>
          <w:lang w:eastAsia="ru-RU"/>
        </w:rPr>
        <w:t>lēmuma</w:t>
      </w:r>
      <w:proofErr w:type="spellEnd"/>
      <w:r w:rsidRPr="00067054">
        <w:rPr>
          <w:lang w:eastAsia="ru-RU"/>
        </w:rPr>
        <w:t xml:space="preserve"> “Par </w:t>
      </w:r>
      <w:proofErr w:type="spellStart"/>
      <w:r w:rsidRPr="00067054">
        <w:rPr>
          <w:lang w:eastAsia="ru-RU"/>
        </w:rPr>
        <w:t>stipendiju</w:t>
      </w:r>
      <w:proofErr w:type="spellEnd"/>
      <w:r w:rsidRPr="00067054">
        <w:rPr>
          <w:lang w:eastAsia="ru-RU"/>
        </w:rPr>
        <w:t xml:space="preserve"> </w:t>
      </w:r>
      <w:proofErr w:type="spellStart"/>
      <w:r w:rsidRPr="00067054">
        <w:rPr>
          <w:lang w:eastAsia="ru-RU"/>
        </w:rPr>
        <w:t>piešķiršanas</w:t>
      </w:r>
      <w:proofErr w:type="spellEnd"/>
      <w:r w:rsidRPr="00067054">
        <w:rPr>
          <w:lang w:eastAsia="ru-RU"/>
        </w:rPr>
        <w:t xml:space="preserve"> </w:t>
      </w:r>
      <w:proofErr w:type="spellStart"/>
      <w:r w:rsidRPr="00067054">
        <w:rPr>
          <w:lang w:eastAsia="ru-RU"/>
        </w:rPr>
        <w:t>komisijas</w:t>
      </w:r>
      <w:proofErr w:type="spellEnd"/>
      <w:r w:rsidRPr="00067054">
        <w:rPr>
          <w:lang w:eastAsia="ru-RU"/>
        </w:rPr>
        <w:t xml:space="preserve"> </w:t>
      </w:r>
      <w:proofErr w:type="spellStart"/>
      <w:r w:rsidRPr="00067054">
        <w:rPr>
          <w:lang w:eastAsia="ru-RU"/>
        </w:rPr>
        <w:t>izveidošanu</w:t>
      </w:r>
      <w:proofErr w:type="spellEnd"/>
      <w:r w:rsidRPr="00067054">
        <w:rPr>
          <w:lang w:eastAsia="ru-RU"/>
        </w:rPr>
        <w:t xml:space="preserve"> un </w:t>
      </w:r>
      <w:proofErr w:type="spellStart"/>
      <w:r w:rsidRPr="00067054">
        <w:rPr>
          <w:lang w:eastAsia="ru-RU"/>
        </w:rPr>
        <w:t>nolikuma</w:t>
      </w:r>
      <w:proofErr w:type="spellEnd"/>
      <w:r w:rsidRPr="00067054">
        <w:rPr>
          <w:lang w:eastAsia="ru-RU"/>
        </w:rPr>
        <w:t xml:space="preserve"> </w:t>
      </w:r>
      <w:proofErr w:type="spellStart"/>
      <w:r w:rsidRPr="00067054">
        <w:rPr>
          <w:lang w:eastAsia="ru-RU"/>
        </w:rPr>
        <w:t>apstiprināšanu</w:t>
      </w:r>
      <w:proofErr w:type="spellEnd"/>
      <w:r w:rsidRPr="00067054">
        <w:rPr>
          <w:lang w:eastAsia="ru-RU"/>
        </w:rPr>
        <w:t xml:space="preserve">” (17.prot., 8.p.) 1.punkta 1.4. </w:t>
      </w:r>
      <w:proofErr w:type="spellStart"/>
      <w:r w:rsidRPr="00067054">
        <w:rPr>
          <w:lang w:eastAsia="ru-RU"/>
        </w:rPr>
        <w:t>apakšpunktu</w:t>
      </w:r>
      <w:proofErr w:type="spellEnd"/>
      <w:r w:rsidRPr="00067054">
        <w:rPr>
          <w:lang w:eastAsia="ru-RU"/>
        </w:rPr>
        <w:t xml:space="preserve">, </w:t>
      </w:r>
      <w:proofErr w:type="spellStart"/>
      <w:r w:rsidRPr="00067054">
        <w:rPr>
          <w:lang w:eastAsia="ru-RU"/>
        </w:rPr>
        <w:t>aizstājot</w:t>
      </w:r>
      <w:proofErr w:type="spellEnd"/>
      <w:r w:rsidRPr="00067054">
        <w:rPr>
          <w:lang w:eastAsia="ru-RU"/>
        </w:rPr>
        <w:t xml:space="preserve"> </w:t>
      </w:r>
      <w:proofErr w:type="spellStart"/>
      <w:r w:rsidRPr="00067054">
        <w:rPr>
          <w:lang w:eastAsia="ru-RU"/>
        </w:rPr>
        <w:t>vārdus</w:t>
      </w:r>
      <w:proofErr w:type="spellEnd"/>
      <w:r w:rsidRPr="00067054">
        <w:rPr>
          <w:lang w:eastAsia="ru-RU"/>
        </w:rPr>
        <w:t xml:space="preserve"> “</w:t>
      </w:r>
      <w:r w:rsidRPr="00067054">
        <w:rPr>
          <w:lang w:eastAsia="lv-LV"/>
        </w:rPr>
        <w:t xml:space="preserve">Inga </w:t>
      </w:r>
      <w:proofErr w:type="spellStart"/>
      <w:r w:rsidRPr="00067054">
        <w:rPr>
          <w:lang w:eastAsia="lv-LV"/>
        </w:rPr>
        <w:t>Seļuka</w:t>
      </w:r>
      <w:proofErr w:type="spellEnd"/>
      <w:r w:rsidRPr="00067054">
        <w:rPr>
          <w:lang w:eastAsia="ru-RU"/>
        </w:rPr>
        <w:t xml:space="preserve">” </w:t>
      </w:r>
      <w:proofErr w:type="spellStart"/>
      <w:r w:rsidRPr="00067054">
        <w:rPr>
          <w:lang w:eastAsia="ru-RU"/>
        </w:rPr>
        <w:t>ar</w:t>
      </w:r>
      <w:proofErr w:type="spellEnd"/>
      <w:r w:rsidRPr="00067054">
        <w:rPr>
          <w:lang w:eastAsia="ru-RU"/>
        </w:rPr>
        <w:t xml:space="preserve"> </w:t>
      </w:r>
      <w:proofErr w:type="spellStart"/>
      <w:r w:rsidRPr="00067054">
        <w:rPr>
          <w:lang w:eastAsia="ru-RU"/>
        </w:rPr>
        <w:t>vārdiem</w:t>
      </w:r>
      <w:proofErr w:type="spellEnd"/>
      <w:r w:rsidRPr="00067054">
        <w:rPr>
          <w:lang w:eastAsia="ru-RU"/>
        </w:rPr>
        <w:t xml:space="preserve"> “</w:t>
      </w:r>
      <w:r w:rsidRPr="00067054">
        <w:rPr>
          <w:lang w:eastAsia="lv-LV"/>
        </w:rPr>
        <w:t xml:space="preserve">Elita </w:t>
      </w:r>
      <w:proofErr w:type="spellStart"/>
      <w:r w:rsidRPr="00067054">
        <w:rPr>
          <w:lang w:eastAsia="lv-LV"/>
        </w:rPr>
        <w:t>Kalnbērza</w:t>
      </w:r>
      <w:proofErr w:type="spellEnd"/>
      <w:r w:rsidRPr="00067054">
        <w:rPr>
          <w:lang w:eastAsia="ru-RU"/>
        </w:rPr>
        <w:t xml:space="preserve">”.  </w:t>
      </w:r>
    </w:p>
    <w:p w14:paraId="6652DF2D" w14:textId="77777777" w:rsidR="00067054" w:rsidRPr="00067054" w:rsidRDefault="00067054" w:rsidP="00067054">
      <w:pPr>
        <w:pStyle w:val="ListParagraph"/>
        <w:numPr>
          <w:ilvl w:val="0"/>
          <w:numId w:val="29"/>
        </w:numPr>
        <w:spacing w:before="0" w:beforeAutospacing="0" w:after="0" w:afterAutospacing="0" w:line="276" w:lineRule="auto"/>
        <w:ind w:right="84"/>
        <w:jc w:val="both"/>
        <w:rPr>
          <w:sz w:val="24"/>
          <w:lang w:eastAsia="lv-LV"/>
        </w:rPr>
      </w:pPr>
      <w:r w:rsidRPr="00067054">
        <w:rPr>
          <w:sz w:val="24"/>
          <w:lang w:eastAsia="lv-LV"/>
        </w:rPr>
        <w:t>Lēmums stājas spēkā 2023.gada 27.septembrī.</w:t>
      </w:r>
    </w:p>
    <w:p w14:paraId="1448A455" w14:textId="77777777" w:rsidR="00067054" w:rsidRPr="00067054" w:rsidRDefault="00067054" w:rsidP="00067054">
      <w:pPr>
        <w:rPr>
          <w:lang w:eastAsia="lv-LV"/>
        </w:rPr>
      </w:pPr>
    </w:p>
    <w:p w14:paraId="41D50255" w14:textId="77777777" w:rsidR="00067054" w:rsidRPr="00067054" w:rsidRDefault="00067054" w:rsidP="00067054">
      <w:pPr>
        <w:rPr>
          <w:lang w:eastAsia="lv-LV"/>
        </w:rPr>
      </w:pPr>
    </w:p>
    <w:p w14:paraId="23C74C39" w14:textId="77777777" w:rsidR="00067054" w:rsidRPr="00067054" w:rsidRDefault="00067054" w:rsidP="00067054">
      <w:r w:rsidRPr="00067054">
        <w:t xml:space="preserve">Domes </w:t>
      </w:r>
      <w:proofErr w:type="spellStart"/>
      <w:r w:rsidRPr="00067054">
        <w:t>priekšsēdētājs</w:t>
      </w:r>
      <w:proofErr w:type="spellEnd"/>
      <w:r w:rsidRPr="00067054">
        <w:t xml:space="preserve"> </w:t>
      </w:r>
      <w:r w:rsidRPr="00067054">
        <w:tab/>
      </w:r>
      <w:r w:rsidRPr="00067054">
        <w:tab/>
      </w:r>
      <w:r w:rsidRPr="00067054">
        <w:tab/>
      </w:r>
      <w:r w:rsidRPr="00067054">
        <w:tab/>
      </w:r>
      <w:r w:rsidRPr="00067054">
        <w:tab/>
      </w:r>
      <w:r w:rsidRPr="00067054">
        <w:tab/>
      </w:r>
      <w:r w:rsidRPr="00067054">
        <w:tab/>
      </w:r>
      <w:r w:rsidRPr="00067054">
        <w:tab/>
      </w:r>
      <w:proofErr w:type="spellStart"/>
      <w:r w:rsidRPr="00067054">
        <w:t>A.Bergs</w:t>
      </w:r>
      <w:proofErr w:type="spellEnd"/>
    </w:p>
    <w:p w14:paraId="2FC3FC47" w14:textId="77777777" w:rsidR="00067054" w:rsidRPr="00067054" w:rsidRDefault="00067054" w:rsidP="00067054"/>
    <w:p w14:paraId="0CB1F3E8" w14:textId="77777777" w:rsidR="00067054" w:rsidRPr="00067054" w:rsidRDefault="00067054" w:rsidP="00067054"/>
    <w:p w14:paraId="21E6C308" w14:textId="77777777" w:rsidR="00067054" w:rsidRPr="00067054" w:rsidRDefault="00067054" w:rsidP="00067054">
      <w:proofErr w:type="spellStart"/>
      <w:r w:rsidRPr="00067054">
        <w:t>Iesniedz</w:t>
      </w:r>
      <w:proofErr w:type="spellEnd"/>
      <w:r w:rsidRPr="00067054">
        <w:t xml:space="preserve">: </w:t>
      </w:r>
      <w:proofErr w:type="spellStart"/>
      <w:r w:rsidRPr="00067054">
        <w:t>Sociālo</w:t>
      </w:r>
      <w:proofErr w:type="spellEnd"/>
      <w:r w:rsidRPr="00067054">
        <w:t xml:space="preserve">, </w:t>
      </w:r>
      <w:proofErr w:type="spellStart"/>
      <w:r w:rsidRPr="00067054">
        <w:t>izglītības</w:t>
      </w:r>
      <w:proofErr w:type="spellEnd"/>
      <w:r w:rsidRPr="00067054">
        <w:t xml:space="preserve"> un </w:t>
      </w:r>
      <w:proofErr w:type="spellStart"/>
      <w:r w:rsidRPr="00067054">
        <w:t>kultūras</w:t>
      </w:r>
      <w:proofErr w:type="spellEnd"/>
      <w:r w:rsidRPr="00067054">
        <w:t xml:space="preserve"> </w:t>
      </w:r>
      <w:proofErr w:type="spellStart"/>
      <w:r w:rsidRPr="00067054">
        <w:t>jautājumu</w:t>
      </w:r>
      <w:proofErr w:type="spellEnd"/>
      <w:r w:rsidRPr="00067054">
        <w:t xml:space="preserve"> </w:t>
      </w:r>
      <w:proofErr w:type="spellStart"/>
      <w:r w:rsidRPr="00067054">
        <w:t>komiteja</w:t>
      </w:r>
      <w:proofErr w:type="spellEnd"/>
      <w:r w:rsidRPr="00067054">
        <w:t xml:space="preserve"> </w:t>
      </w:r>
    </w:p>
    <w:p w14:paraId="2CD4C2C7" w14:textId="77777777" w:rsidR="00067054" w:rsidRPr="00067054" w:rsidRDefault="00067054" w:rsidP="00067054">
      <w:proofErr w:type="spellStart"/>
      <w:r w:rsidRPr="00067054">
        <w:t>Sagatavoja</w:t>
      </w:r>
      <w:proofErr w:type="spellEnd"/>
      <w:r w:rsidRPr="00067054">
        <w:t xml:space="preserve">: </w:t>
      </w:r>
      <w:proofErr w:type="spellStart"/>
      <w:r w:rsidRPr="00067054">
        <w:t>izglītības</w:t>
      </w:r>
      <w:proofErr w:type="spellEnd"/>
      <w:r w:rsidRPr="00067054">
        <w:t xml:space="preserve"> un </w:t>
      </w:r>
      <w:proofErr w:type="spellStart"/>
      <w:r w:rsidRPr="00067054">
        <w:t>kultūras</w:t>
      </w:r>
      <w:proofErr w:type="spellEnd"/>
      <w:r w:rsidRPr="00067054">
        <w:t xml:space="preserve"> </w:t>
      </w:r>
      <w:proofErr w:type="spellStart"/>
      <w:r w:rsidRPr="00067054">
        <w:t>nodaļas</w:t>
      </w:r>
      <w:proofErr w:type="spellEnd"/>
      <w:r w:rsidRPr="00067054">
        <w:t xml:space="preserve"> </w:t>
      </w:r>
      <w:proofErr w:type="spellStart"/>
      <w:r w:rsidRPr="00067054">
        <w:t>vadītājs</w:t>
      </w:r>
      <w:proofErr w:type="spellEnd"/>
      <w:r w:rsidRPr="00067054">
        <w:t xml:space="preserve"> </w:t>
      </w:r>
      <w:proofErr w:type="spellStart"/>
      <w:proofErr w:type="gramStart"/>
      <w:r w:rsidRPr="00067054">
        <w:t>A.Joksts</w:t>
      </w:r>
      <w:proofErr w:type="spellEnd"/>
      <w:proofErr w:type="gramEnd"/>
      <w:r w:rsidRPr="00067054">
        <w:t xml:space="preserve"> 05.09.2023.</w:t>
      </w:r>
    </w:p>
    <w:p w14:paraId="794120F5" w14:textId="77777777" w:rsidR="00067054" w:rsidRPr="00145684" w:rsidRDefault="00067054" w:rsidP="00067054"/>
    <w:p w14:paraId="529A60F2" w14:textId="77777777" w:rsidR="00067054" w:rsidRPr="00145684" w:rsidRDefault="00067054" w:rsidP="00067054"/>
    <w:p w14:paraId="07860D31" w14:textId="77777777" w:rsidR="00067054" w:rsidRPr="00145684" w:rsidRDefault="00067054" w:rsidP="00067054"/>
    <w:p w14:paraId="3CB4CC25" w14:textId="77777777" w:rsidR="00067054" w:rsidRPr="00145684" w:rsidRDefault="00067054" w:rsidP="00067054">
      <w:proofErr w:type="spellStart"/>
      <w:r w:rsidRPr="00145684">
        <w:t>Lēmumu</w:t>
      </w:r>
      <w:proofErr w:type="spellEnd"/>
      <w:r w:rsidRPr="00145684">
        <w:t xml:space="preserve"> </w:t>
      </w:r>
      <w:proofErr w:type="spellStart"/>
      <w:r w:rsidRPr="00145684">
        <w:t>izsniegt</w:t>
      </w:r>
      <w:proofErr w:type="spellEnd"/>
      <w:r w:rsidRPr="00145684">
        <w:t>:</w:t>
      </w:r>
    </w:p>
    <w:p w14:paraId="7F087BE2" w14:textId="77777777" w:rsidR="00067054" w:rsidRPr="00145684" w:rsidRDefault="00067054" w:rsidP="00067054">
      <w:proofErr w:type="spellStart"/>
      <w:r w:rsidRPr="00145684">
        <w:t>Izglītības</w:t>
      </w:r>
      <w:proofErr w:type="spellEnd"/>
      <w:r w:rsidRPr="00145684">
        <w:t xml:space="preserve"> un </w:t>
      </w:r>
      <w:proofErr w:type="spellStart"/>
      <w:r w:rsidRPr="00145684">
        <w:t>kultūras</w:t>
      </w:r>
      <w:proofErr w:type="spellEnd"/>
      <w:r w:rsidRPr="00145684">
        <w:t xml:space="preserve"> </w:t>
      </w:r>
      <w:proofErr w:type="spellStart"/>
      <w:r w:rsidRPr="00145684">
        <w:t>nodaļai</w:t>
      </w:r>
      <w:proofErr w:type="spellEnd"/>
    </w:p>
    <w:p w14:paraId="03858225" w14:textId="77777777" w:rsidR="00067054" w:rsidRPr="00145684" w:rsidRDefault="00067054" w:rsidP="00067054">
      <w:proofErr w:type="spellStart"/>
      <w:r w:rsidRPr="00145684">
        <w:t>Kancelejai</w:t>
      </w:r>
      <w:proofErr w:type="spellEnd"/>
    </w:p>
    <w:p w14:paraId="33DE6E6E" w14:textId="77777777" w:rsidR="00067054" w:rsidRPr="00145684" w:rsidRDefault="00067054" w:rsidP="00067054">
      <w:proofErr w:type="spellStart"/>
      <w:r w:rsidRPr="00145684">
        <w:t>Finanšu</w:t>
      </w:r>
      <w:proofErr w:type="spellEnd"/>
      <w:r w:rsidRPr="00145684">
        <w:t xml:space="preserve"> </w:t>
      </w:r>
      <w:proofErr w:type="spellStart"/>
      <w:r w:rsidRPr="00145684">
        <w:t>grāmatvedības</w:t>
      </w:r>
      <w:proofErr w:type="spellEnd"/>
      <w:r w:rsidRPr="00145684">
        <w:t xml:space="preserve"> </w:t>
      </w:r>
      <w:proofErr w:type="spellStart"/>
      <w:r w:rsidRPr="00145684">
        <w:t>nodaļai</w:t>
      </w:r>
      <w:proofErr w:type="spellEnd"/>
    </w:p>
    <w:p w14:paraId="773F3325" w14:textId="77777777" w:rsidR="00067054" w:rsidRPr="00145684" w:rsidRDefault="00067054" w:rsidP="00067054">
      <w:proofErr w:type="spellStart"/>
      <w:r w:rsidRPr="00145684">
        <w:rPr>
          <w:lang w:eastAsia="lv-LV"/>
        </w:rPr>
        <w:t>stipendiju</w:t>
      </w:r>
      <w:proofErr w:type="spellEnd"/>
      <w:r w:rsidRPr="00145684">
        <w:rPr>
          <w:lang w:eastAsia="lv-LV"/>
        </w:rPr>
        <w:t xml:space="preserve"> </w:t>
      </w:r>
      <w:proofErr w:type="spellStart"/>
      <w:r w:rsidRPr="00145684">
        <w:rPr>
          <w:lang w:eastAsia="lv-LV"/>
        </w:rPr>
        <w:t>piešķiršanas</w:t>
      </w:r>
      <w:proofErr w:type="spellEnd"/>
      <w:r w:rsidRPr="00145684">
        <w:rPr>
          <w:lang w:eastAsia="lv-LV"/>
        </w:rPr>
        <w:t xml:space="preserve"> </w:t>
      </w:r>
      <w:proofErr w:type="spellStart"/>
      <w:r w:rsidRPr="00145684">
        <w:rPr>
          <w:lang w:eastAsia="lv-LV"/>
        </w:rPr>
        <w:t>komisijai</w:t>
      </w:r>
      <w:proofErr w:type="spellEnd"/>
    </w:p>
    <w:p w14:paraId="4D2E1972" w14:textId="77777777" w:rsidR="003A2E16" w:rsidRDefault="003A2E16" w:rsidP="003A2E16">
      <w:pPr>
        <w:ind w:right="-143"/>
        <w:jc w:val="center"/>
      </w:pPr>
    </w:p>
    <w:p w14:paraId="303C3618" w14:textId="77777777" w:rsidR="003A2E16" w:rsidRDefault="003A2E16" w:rsidP="003A2E16">
      <w:pPr>
        <w:ind w:right="-143"/>
        <w:jc w:val="center"/>
      </w:pPr>
    </w:p>
    <w:p w14:paraId="7E5A0D8C" w14:textId="77777777" w:rsidR="003A2E16" w:rsidRDefault="003A2E16" w:rsidP="003A2E16">
      <w:pPr>
        <w:ind w:right="-143"/>
        <w:jc w:val="center"/>
      </w:pPr>
    </w:p>
    <w:p w14:paraId="668349B6" w14:textId="77777777" w:rsidR="003A2E16" w:rsidRDefault="003A2E16" w:rsidP="003A2E16">
      <w:pPr>
        <w:ind w:right="-143"/>
        <w:jc w:val="center"/>
      </w:pPr>
    </w:p>
    <w:p w14:paraId="5054E5C9" w14:textId="77777777" w:rsidR="003A2E16" w:rsidRDefault="003A2E16" w:rsidP="003A2E16">
      <w:pPr>
        <w:ind w:right="-143"/>
        <w:jc w:val="center"/>
      </w:pPr>
    </w:p>
    <w:p w14:paraId="752D5046" w14:textId="77777777" w:rsidR="003A2E16" w:rsidRDefault="003A2E16" w:rsidP="003A2E16">
      <w:pPr>
        <w:ind w:right="-143"/>
        <w:jc w:val="center"/>
      </w:pPr>
    </w:p>
    <w:p w14:paraId="1055DA44" w14:textId="77777777" w:rsidR="003A2E16" w:rsidRDefault="003A2E16" w:rsidP="003A2E16">
      <w:pPr>
        <w:ind w:right="-143"/>
        <w:jc w:val="center"/>
      </w:pPr>
    </w:p>
    <w:p w14:paraId="02F657A3" w14:textId="77777777" w:rsidR="006502B4" w:rsidRDefault="006502B4" w:rsidP="006502B4">
      <w:pPr>
        <w:jc w:val="center"/>
      </w:pPr>
    </w:p>
    <w:p w14:paraId="1681D609" w14:textId="77777777" w:rsidR="006502B4" w:rsidRDefault="006502B4" w:rsidP="006502B4">
      <w:pPr>
        <w:jc w:val="center"/>
      </w:pPr>
    </w:p>
    <w:p w14:paraId="38F1B0EB" w14:textId="77777777" w:rsidR="006502B4" w:rsidRDefault="006502B4" w:rsidP="006502B4">
      <w:pPr>
        <w:jc w:val="center"/>
      </w:pPr>
    </w:p>
    <w:p w14:paraId="10A21EDD" w14:textId="77777777" w:rsidR="006502B4" w:rsidRDefault="006502B4" w:rsidP="006502B4">
      <w:pPr>
        <w:jc w:val="center"/>
      </w:pPr>
    </w:p>
    <w:p w14:paraId="6B8EEB20" w14:textId="77777777" w:rsidR="006502B4" w:rsidRDefault="006502B4" w:rsidP="006502B4">
      <w:pPr>
        <w:jc w:val="center"/>
      </w:pPr>
    </w:p>
    <w:p w14:paraId="60E813D9" w14:textId="77777777" w:rsidR="006502B4" w:rsidRDefault="006502B4" w:rsidP="006502B4">
      <w:pPr>
        <w:jc w:val="center"/>
      </w:pPr>
    </w:p>
    <w:p w14:paraId="50550356" w14:textId="77777777" w:rsidR="006502B4" w:rsidRDefault="006502B4" w:rsidP="006502B4">
      <w:pPr>
        <w:jc w:val="center"/>
      </w:pPr>
    </w:p>
    <w:p w14:paraId="59511115" w14:textId="77777777" w:rsidR="006502B4" w:rsidRDefault="006502B4" w:rsidP="006502B4">
      <w:pPr>
        <w:jc w:val="center"/>
      </w:pPr>
    </w:p>
    <w:p w14:paraId="3296DFE5" w14:textId="16093FBA" w:rsidR="003A2E16" w:rsidRPr="006502B4" w:rsidRDefault="006502B4" w:rsidP="006502B4">
      <w:pPr>
        <w:jc w:val="center"/>
      </w:pPr>
      <w:proofErr w:type="spellStart"/>
      <w:r w:rsidRPr="006502B4">
        <w:lastRenderedPageBreak/>
        <w:t>Lēmuma</w:t>
      </w:r>
      <w:proofErr w:type="spellEnd"/>
      <w:r w:rsidRPr="006502B4">
        <w:t xml:space="preserve"> </w:t>
      </w:r>
      <w:proofErr w:type="spellStart"/>
      <w:r w:rsidRPr="006502B4">
        <w:t>projekts</w:t>
      </w:r>
      <w:proofErr w:type="spellEnd"/>
    </w:p>
    <w:p w14:paraId="5839BDDC" w14:textId="77777777" w:rsidR="006502B4" w:rsidRPr="006502B4" w:rsidRDefault="006502B4" w:rsidP="006502B4">
      <w:pPr>
        <w:tabs>
          <w:tab w:val="left" w:pos="1701"/>
        </w:tabs>
        <w:ind w:right="423"/>
        <w:jc w:val="center"/>
      </w:pPr>
      <w:proofErr w:type="spellStart"/>
      <w:r w:rsidRPr="006502B4">
        <w:t>Olainē</w:t>
      </w:r>
      <w:proofErr w:type="spellEnd"/>
    </w:p>
    <w:p w14:paraId="3A358866" w14:textId="77777777" w:rsidR="006502B4" w:rsidRPr="006502B4" w:rsidRDefault="006502B4" w:rsidP="006502B4">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23"/>
      </w:pPr>
      <w:r w:rsidRPr="006502B4">
        <w:t xml:space="preserve">2023.gada </w:t>
      </w:r>
      <w:proofErr w:type="gramStart"/>
      <w:r w:rsidRPr="006502B4">
        <w:t>27.septembrī</w:t>
      </w:r>
      <w:proofErr w:type="gramEnd"/>
      <w:r w:rsidRPr="006502B4">
        <w:tab/>
        <w:t xml:space="preserve">     </w:t>
      </w:r>
      <w:r w:rsidRPr="006502B4">
        <w:tab/>
        <w:t xml:space="preserve">      </w:t>
      </w:r>
      <w:r w:rsidRPr="006502B4">
        <w:tab/>
      </w:r>
      <w:r w:rsidRPr="006502B4">
        <w:tab/>
      </w:r>
      <w:r w:rsidRPr="006502B4">
        <w:tab/>
      </w:r>
      <w:r w:rsidRPr="006502B4">
        <w:tab/>
      </w:r>
      <w:r w:rsidRPr="006502B4">
        <w:tab/>
      </w:r>
      <w:r w:rsidRPr="006502B4">
        <w:tab/>
        <w:t>Nr.10</w:t>
      </w:r>
    </w:p>
    <w:p w14:paraId="32BE84FA" w14:textId="77777777" w:rsidR="006502B4" w:rsidRPr="006502B4" w:rsidRDefault="006502B4" w:rsidP="006502B4">
      <w:pPr>
        <w:jc w:val="center"/>
      </w:pPr>
    </w:p>
    <w:p w14:paraId="23155CFF" w14:textId="77777777" w:rsidR="006502B4" w:rsidRPr="006502B4" w:rsidRDefault="006502B4" w:rsidP="006502B4">
      <w:pPr>
        <w:rPr>
          <w:b/>
          <w:bCs/>
          <w:lang w:eastAsia="lv-LV"/>
        </w:rPr>
      </w:pPr>
    </w:p>
    <w:p w14:paraId="52002F14" w14:textId="7BDE8807" w:rsidR="006502B4" w:rsidRPr="006502B4" w:rsidRDefault="006502B4" w:rsidP="006502B4">
      <w:pPr>
        <w:rPr>
          <w:b/>
          <w:bCs/>
          <w:lang w:eastAsia="lv-LV"/>
        </w:rPr>
      </w:pPr>
      <w:r w:rsidRPr="006502B4">
        <w:rPr>
          <w:b/>
          <w:bCs/>
          <w:lang w:eastAsia="lv-LV"/>
        </w:rPr>
        <w:t xml:space="preserve">Par </w:t>
      </w:r>
      <w:proofErr w:type="spellStart"/>
      <w:r w:rsidRPr="006502B4">
        <w:rPr>
          <w:b/>
          <w:bCs/>
          <w:lang w:eastAsia="lv-LV"/>
        </w:rPr>
        <w:t>stipendiju</w:t>
      </w:r>
      <w:proofErr w:type="spellEnd"/>
      <w:r w:rsidRPr="006502B4">
        <w:rPr>
          <w:b/>
          <w:bCs/>
          <w:lang w:eastAsia="lv-LV"/>
        </w:rPr>
        <w:t xml:space="preserve"> </w:t>
      </w:r>
      <w:proofErr w:type="spellStart"/>
      <w:r w:rsidRPr="006502B4">
        <w:rPr>
          <w:b/>
          <w:bCs/>
          <w:lang w:eastAsia="lv-LV"/>
        </w:rPr>
        <w:t>piešķiršanu</w:t>
      </w:r>
      <w:proofErr w:type="spellEnd"/>
      <w:r w:rsidRPr="006502B4">
        <w:rPr>
          <w:b/>
          <w:bCs/>
          <w:lang w:eastAsia="lv-LV"/>
        </w:rPr>
        <w:t xml:space="preserve"> </w:t>
      </w:r>
      <w:proofErr w:type="spellStart"/>
      <w:r w:rsidRPr="006502B4">
        <w:rPr>
          <w:b/>
          <w:bCs/>
          <w:lang w:eastAsia="lv-LV"/>
        </w:rPr>
        <w:t>studējošiem</w:t>
      </w:r>
      <w:proofErr w:type="spellEnd"/>
      <w:r w:rsidRPr="006502B4">
        <w:rPr>
          <w:b/>
          <w:bCs/>
          <w:lang w:eastAsia="lv-LV"/>
        </w:rPr>
        <w:t xml:space="preserve"> </w:t>
      </w:r>
      <w:proofErr w:type="spellStart"/>
      <w:r w:rsidRPr="006502B4">
        <w:rPr>
          <w:b/>
          <w:bCs/>
          <w:lang w:eastAsia="lv-LV"/>
        </w:rPr>
        <w:t>studentiem</w:t>
      </w:r>
      <w:proofErr w:type="spellEnd"/>
    </w:p>
    <w:p w14:paraId="6C1AFE4F" w14:textId="77777777" w:rsidR="006502B4" w:rsidRPr="006502B4" w:rsidRDefault="006502B4" w:rsidP="006502B4">
      <w:pPr>
        <w:ind w:right="-241"/>
        <w:jc w:val="both"/>
        <w:rPr>
          <w:lang w:eastAsia="lv-LV"/>
        </w:rPr>
      </w:pPr>
    </w:p>
    <w:p w14:paraId="629B1A0D" w14:textId="77777777" w:rsidR="006502B4" w:rsidRPr="006502B4" w:rsidRDefault="006502B4" w:rsidP="006502B4">
      <w:pPr>
        <w:ind w:right="-241" w:firstLine="567"/>
        <w:jc w:val="both"/>
      </w:pPr>
      <w:proofErr w:type="spellStart"/>
      <w:r w:rsidRPr="006502B4">
        <w:rPr>
          <w:lang w:eastAsia="lv-LV"/>
        </w:rPr>
        <w:t>Pamatojoties</w:t>
      </w:r>
      <w:proofErr w:type="spellEnd"/>
      <w:r w:rsidRPr="006502B4">
        <w:rPr>
          <w:lang w:eastAsia="lv-LV"/>
        </w:rPr>
        <w:t xml:space="preserve"> </w:t>
      </w:r>
      <w:proofErr w:type="spellStart"/>
      <w:r w:rsidRPr="006502B4">
        <w:rPr>
          <w:lang w:eastAsia="lv-LV"/>
        </w:rPr>
        <w:t>uz</w:t>
      </w:r>
      <w:proofErr w:type="spellEnd"/>
      <w:r w:rsidRPr="006502B4">
        <w:rPr>
          <w:lang w:eastAsia="lv-LV"/>
        </w:rPr>
        <w:t xml:space="preserve"> Olaines novada </w:t>
      </w:r>
      <w:proofErr w:type="spellStart"/>
      <w:r w:rsidRPr="006502B4">
        <w:rPr>
          <w:lang w:eastAsia="lv-LV"/>
        </w:rPr>
        <w:t>pašvaldības</w:t>
      </w:r>
      <w:proofErr w:type="spellEnd"/>
      <w:r w:rsidRPr="006502B4">
        <w:rPr>
          <w:lang w:eastAsia="lv-LV"/>
        </w:rPr>
        <w:t xml:space="preserve"> </w:t>
      </w:r>
      <w:proofErr w:type="spellStart"/>
      <w:r w:rsidRPr="006502B4">
        <w:rPr>
          <w:lang w:eastAsia="lv-LV"/>
        </w:rPr>
        <w:t>Noteikumiem</w:t>
      </w:r>
      <w:proofErr w:type="spellEnd"/>
      <w:r w:rsidRPr="006502B4">
        <w:rPr>
          <w:lang w:eastAsia="lv-LV"/>
        </w:rPr>
        <w:t xml:space="preserve"> Nr. NOT4/2022 “</w:t>
      </w:r>
      <w:proofErr w:type="spellStart"/>
      <w:r w:rsidRPr="006502B4">
        <w:rPr>
          <w:lang w:eastAsia="lv-LV"/>
        </w:rPr>
        <w:t>Kārtība</w:t>
      </w:r>
      <w:proofErr w:type="spellEnd"/>
      <w:r w:rsidRPr="006502B4">
        <w:rPr>
          <w:lang w:eastAsia="lv-LV"/>
        </w:rPr>
        <w:t xml:space="preserve">, </w:t>
      </w:r>
      <w:proofErr w:type="spellStart"/>
      <w:r w:rsidRPr="006502B4">
        <w:rPr>
          <w:lang w:eastAsia="lv-LV"/>
        </w:rPr>
        <w:t>kādā</w:t>
      </w:r>
      <w:proofErr w:type="spellEnd"/>
      <w:r w:rsidRPr="006502B4">
        <w:rPr>
          <w:lang w:eastAsia="lv-LV"/>
        </w:rPr>
        <w:t xml:space="preserve"> </w:t>
      </w:r>
      <w:proofErr w:type="spellStart"/>
      <w:r w:rsidRPr="006502B4">
        <w:rPr>
          <w:lang w:eastAsia="lv-LV"/>
        </w:rPr>
        <w:t>piešķir</w:t>
      </w:r>
      <w:proofErr w:type="spellEnd"/>
      <w:r w:rsidRPr="006502B4">
        <w:rPr>
          <w:lang w:eastAsia="lv-LV"/>
        </w:rPr>
        <w:t xml:space="preserve"> </w:t>
      </w:r>
      <w:proofErr w:type="spellStart"/>
      <w:r w:rsidRPr="006502B4">
        <w:rPr>
          <w:lang w:eastAsia="lv-LV"/>
        </w:rPr>
        <w:t>stipendijas</w:t>
      </w:r>
      <w:proofErr w:type="spellEnd"/>
      <w:r w:rsidRPr="006502B4">
        <w:rPr>
          <w:lang w:eastAsia="lv-LV"/>
        </w:rPr>
        <w:t xml:space="preserve"> </w:t>
      </w:r>
      <w:proofErr w:type="spellStart"/>
      <w:r w:rsidRPr="006502B4">
        <w:rPr>
          <w:lang w:eastAsia="lv-LV"/>
        </w:rPr>
        <w:t>studējošiem</w:t>
      </w:r>
      <w:proofErr w:type="spellEnd"/>
      <w:r w:rsidRPr="006502B4">
        <w:rPr>
          <w:lang w:eastAsia="lv-LV"/>
        </w:rPr>
        <w:t xml:space="preserve">” </w:t>
      </w:r>
      <w:proofErr w:type="spellStart"/>
      <w:r w:rsidRPr="006502B4">
        <w:rPr>
          <w:lang w:eastAsia="lv-LV"/>
        </w:rPr>
        <w:t>izvirzīto</w:t>
      </w:r>
      <w:proofErr w:type="spellEnd"/>
      <w:r w:rsidRPr="006502B4">
        <w:rPr>
          <w:lang w:eastAsia="lv-LV"/>
        </w:rPr>
        <w:t xml:space="preserve"> </w:t>
      </w:r>
      <w:proofErr w:type="spellStart"/>
      <w:r w:rsidRPr="006502B4">
        <w:rPr>
          <w:lang w:eastAsia="lv-LV"/>
        </w:rPr>
        <w:t>mērķi</w:t>
      </w:r>
      <w:proofErr w:type="spellEnd"/>
      <w:r w:rsidRPr="006502B4">
        <w:rPr>
          <w:lang w:eastAsia="lv-LV"/>
        </w:rPr>
        <w:t xml:space="preserve"> </w:t>
      </w:r>
      <w:proofErr w:type="spellStart"/>
      <w:r w:rsidRPr="006502B4">
        <w:t>sekmēt</w:t>
      </w:r>
      <w:proofErr w:type="spellEnd"/>
      <w:r w:rsidRPr="006502B4">
        <w:t xml:space="preserve"> </w:t>
      </w:r>
      <w:proofErr w:type="spellStart"/>
      <w:r w:rsidRPr="006502B4">
        <w:t>kvalificētu</w:t>
      </w:r>
      <w:proofErr w:type="spellEnd"/>
      <w:r w:rsidRPr="006502B4">
        <w:t xml:space="preserve"> </w:t>
      </w:r>
      <w:proofErr w:type="spellStart"/>
      <w:r w:rsidRPr="006502B4">
        <w:t>speciālistu</w:t>
      </w:r>
      <w:proofErr w:type="spellEnd"/>
      <w:r w:rsidRPr="006502B4">
        <w:t xml:space="preserve"> </w:t>
      </w:r>
      <w:proofErr w:type="spellStart"/>
      <w:r w:rsidRPr="006502B4">
        <w:t>piesaisti</w:t>
      </w:r>
      <w:proofErr w:type="spellEnd"/>
      <w:r w:rsidRPr="006502B4">
        <w:t xml:space="preserve"> Olaines </w:t>
      </w:r>
      <w:proofErr w:type="spellStart"/>
      <w:r w:rsidRPr="006502B4">
        <w:t>novadam</w:t>
      </w:r>
      <w:proofErr w:type="spellEnd"/>
      <w:r w:rsidRPr="006502B4">
        <w:t xml:space="preserve"> </w:t>
      </w:r>
      <w:proofErr w:type="spellStart"/>
      <w:r w:rsidRPr="006502B4">
        <w:t>intelektuālā</w:t>
      </w:r>
      <w:proofErr w:type="spellEnd"/>
      <w:r w:rsidRPr="006502B4">
        <w:t xml:space="preserve"> </w:t>
      </w:r>
      <w:proofErr w:type="spellStart"/>
      <w:r w:rsidRPr="006502B4">
        <w:t>potenciāla</w:t>
      </w:r>
      <w:proofErr w:type="spellEnd"/>
      <w:r w:rsidRPr="006502B4">
        <w:t xml:space="preserve"> </w:t>
      </w:r>
      <w:proofErr w:type="spellStart"/>
      <w:r w:rsidRPr="006502B4">
        <w:t>palielināšanai</w:t>
      </w:r>
      <w:proofErr w:type="spellEnd"/>
      <w:r w:rsidRPr="006502B4">
        <w:t xml:space="preserve">, </w:t>
      </w:r>
      <w:proofErr w:type="spellStart"/>
      <w:r w:rsidRPr="006502B4">
        <w:t>nodrošinot</w:t>
      </w:r>
      <w:proofErr w:type="spellEnd"/>
      <w:r w:rsidRPr="006502B4">
        <w:t xml:space="preserve"> </w:t>
      </w:r>
      <w:proofErr w:type="spellStart"/>
      <w:r w:rsidRPr="006502B4">
        <w:t>Pašvaldību</w:t>
      </w:r>
      <w:proofErr w:type="spellEnd"/>
      <w:r w:rsidRPr="006502B4">
        <w:t xml:space="preserve"> un </w:t>
      </w:r>
      <w:proofErr w:type="spellStart"/>
      <w:r w:rsidRPr="006502B4">
        <w:t>tās</w:t>
      </w:r>
      <w:proofErr w:type="spellEnd"/>
      <w:r w:rsidRPr="006502B4">
        <w:t xml:space="preserve"> </w:t>
      </w:r>
      <w:proofErr w:type="spellStart"/>
      <w:r w:rsidRPr="006502B4">
        <w:t>institūcijas</w:t>
      </w:r>
      <w:proofErr w:type="spellEnd"/>
      <w:r w:rsidRPr="006502B4">
        <w:t xml:space="preserve"> (</w:t>
      </w:r>
      <w:proofErr w:type="spellStart"/>
      <w:r w:rsidRPr="006502B4">
        <w:t>iestādes</w:t>
      </w:r>
      <w:proofErr w:type="spellEnd"/>
      <w:r w:rsidRPr="006502B4">
        <w:t xml:space="preserve">) </w:t>
      </w:r>
      <w:proofErr w:type="spellStart"/>
      <w:r w:rsidRPr="006502B4">
        <w:t>ar</w:t>
      </w:r>
      <w:proofErr w:type="spellEnd"/>
      <w:r w:rsidRPr="006502B4">
        <w:t xml:space="preserve"> </w:t>
      </w:r>
      <w:proofErr w:type="spellStart"/>
      <w:r w:rsidRPr="006502B4">
        <w:t>augsti</w:t>
      </w:r>
      <w:proofErr w:type="spellEnd"/>
      <w:r w:rsidRPr="006502B4">
        <w:t xml:space="preserve"> </w:t>
      </w:r>
      <w:proofErr w:type="spellStart"/>
      <w:r w:rsidRPr="006502B4">
        <w:t>kvalificētiem</w:t>
      </w:r>
      <w:proofErr w:type="spellEnd"/>
      <w:r w:rsidRPr="006502B4">
        <w:t xml:space="preserve"> </w:t>
      </w:r>
      <w:proofErr w:type="spellStart"/>
      <w:r w:rsidRPr="006502B4">
        <w:t>speciālistiem</w:t>
      </w:r>
      <w:proofErr w:type="spellEnd"/>
      <w:r w:rsidRPr="006502B4">
        <w:t>.</w:t>
      </w:r>
    </w:p>
    <w:p w14:paraId="73436094" w14:textId="77777777" w:rsidR="006502B4" w:rsidRPr="006502B4" w:rsidRDefault="006502B4" w:rsidP="006502B4">
      <w:pPr>
        <w:ind w:right="-241" w:firstLine="567"/>
        <w:jc w:val="both"/>
      </w:pPr>
      <w:proofErr w:type="spellStart"/>
      <w:r w:rsidRPr="006502B4">
        <w:rPr>
          <w:lang w:eastAsia="lv-LV"/>
        </w:rPr>
        <w:t>Ņemot</w:t>
      </w:r>
      <w:proofErr w:type="spellEnd"/>
      <w:r w:rsidRPr="006502B4">
        <w:rPr>
          <w:lang w:eastAsia="lv-LV"/>
        </w:rPr>
        <w:t xml:space="preserve"> </w:t>
      </w:r>
      <w:proofErr w:type="spellStart"/>
      <w:r w:rsidRPr="006502B4">
        <w:rPr>
          <w:lang w:eastAsia="lv-LV"/>
        </w:rPr>
        <w:t>vērā</w:t>
      </w:r>
      <w:proofErr w:type="spellEnd"/>
      <w:r w:rsidRPr="006502B4">
        <w:rPr>
          <w:lang w:eastAsia="lv-LV"/>
        </w:rPr>
        <w:t xml:space="preserve"> </w:t>
      </w:r>
      <w:proofErr w:type="spellStart"/>
      <w:r w:rsidRPr="006502B4">
        <w:rPr>
          <w:lang w:eastAsia="lv-LV"/>
        </w:rPr>
        <w:t>augstāk</w:t>
      </w:r>
      <w:proofErr w:type="spellEnd"/>
      <w:r w:rsidRPr="006502B4">
        <w:rPr>
          <w:lang w:eastAsia="lv-LV"/>
        </w:rPr>
        <w:t xml:space="preserve"> </w:t>
      </w:r>
      <w:proofErr w:type="spellStart"/>
      <w:r w:rsidRPr="006502B4">
        <w:rPr>
          <w:lang w:eastAsia="lv-LV"/>
        </w:rPr>
        <w:t>minēto</w:t>
      </w:r>
      <w:proofErr w:type="spellEnd"/>
      <w:r w:rsidRPr="006502B4">
        <w:rPr>
          <w:lang w:eastAsia="lv-LV"/>
        </w:rPr>
        <w:t xml:space="preserve"> </w:t>
      </w:r>
      <w:proofErr w:type="spellStart"/>
      <w:r w:rsidRPr="006502B4">
        <w:rPr>
          <w:lang w:eastAsia="lv-LV"/>
        </w:rPr>
        <w:t>noteikto</w:t>
      </w:r>
      <w:proofErr w:type="spellEnd"/>
      <w:r w:rsidRPr="006502B4">
        <w:rPr>
          <w:lang w:eastAsia="lv-LV"/>
        </w:rPr>
        <w:t xml:space="preserve"> </w:t>
      </w:r>
      <w:proofErr w:type="spellStart"/>
      <w:r w:rsidRPr="006502B4">
        <w:rPr>
          <w:lang w:eastAsia="lv-LV"/>
        </w:rPr>
        <w:t>noteikumu</w:t>
      </w:r>
      <w:proofErr w:type="spellEnd"/>
      <w:r w:rsidRPr="006502B4">
        <w:rPr>
          <w:lang w:eastAsia="lv-LV"/>
        </w:rPr>
        <w:t xml:space="preserve"> 9. </w:t>
      </w:r>
      <w:proofErr w:type="spellStart"/>
      <w:r w:rsidRPr="006502B4">
        <w:rPr>
          <w:lang w:eastAsia="lv-LV"/>
        </w:rPr>
        <w:t>punktu</w:t>
      </w:r>
      <w:proofErr w:type="spellEnd"/>
      <w:r w:rsidRPr="006502B4">
        <w:rPr>
          <w:lang w:eastAsia="lv-LV"/>
        </w:rPr>
        <w:t xml:space="preserve">, tika </w:t>
      </w:r>
      <w:proofErr w:type="spellStart"/>
      <w:r w:rsidRPr="006502B4">
        <w:rPr>
          <w:lang w:eastAsia="lv-LV"/>
        </w:rPr>
        <w:t>izsludināta</w:t>
      </w:r>
      <w:proofErr w:type="spellEnd"/>
      <w:r w:rsidRPr="006502B4">
        <w:rPr>
          <w:lang w:eastAsia="lv-LV"/>
        </w:rPr>
        <w:t xml:space="preserve"> </w:t>
      </w:r>
      <w:proofErr w:type="spellStart"/>
      <w:r w:rsidRPr="006502B4">
        <w:rPr>
          <w:lang w:eastAsia="lv-LV"/>
        </w:rPr>
        <w:t>pieteikšanās</w:t>
      </w:r>
      <w:proofErr w:type="spellEnd"/>
      <w:r w:rsidRPr="006502B4">
        <w:rPr>
          <w:lang w:eastAsia="lv-LV"/>
        </w:rPr>
        <w:t xml:space="preserve"> </w:t>
      </w:r>
      <w:proofErr w:type="spellStart"/>
      <w:proofErr w:type="gramStart"/>
      <w:r w:rsidRPr="006502B4">
        <w:rPr>
          <w:lang w:eastAsia="lv-LV"/>
        </w:rPr>
        <w:t>uz</w:t>
      </w:r>
      <w:proofErr w:type="spellEnd"/>
      <w:r w:rsidRPr="006502B4">
        <w:rPr>
          <w:lang w:eastAsia="lv-LV"/>
        </w:rPr>
        <w:t xml:space="preserve">  </w:t>
      </w:r>
      <w:r w:rsidRPr="006502B4">
        <w:t>Olaines</w:t>
      </w:r>
      <w:proofErr w:type="gramEnd"/>
      <w:r w:rsidRPr="006502B4">
        <w:t xml:space="preserve"> novada </w:t>
      </w:r>
      <w:proofErr w:type="spellStart"/>
      <w:r w:rsidRPr="006502B4">
        <w:t>pašvaldības</w:t>
      </w:r>
      <w:proofErr w:type="spellEnd"/>
      <w:r w:rsidRPr="006502B4">
        <w:t xml:space="preserve"> </w:t>
      </w:r>
      <w:proofErr w:type="spellStart"/>
      <w:r w:rsidRPr="006502B4">
        <w:t>stipendijām</w:t>
      </w:r>
      <w:proofErr w:type="spellEnd"/>
      <w:r w:rsidRPr="006502B4">
        <w:t xml:space="preserve"> </w:t>
      </w:r>
      <w:proofErr w:type="spellStart"/>
      <w:r w:rsidRPr="006502B4">
        <w:t>studējošam</w:t>
      </w:r>
      <w:proofErr w:type="spellEnd"/>
      <w:r w:rsidRPr="006502B4">
        <w:t xml:space="preserve"> </w:t>
      </w:r>
      <w:proofErr w:type="spellStart"/>
      <w:r w:rsidRPr="006502B4">
        <w:t>studentam</w:t>
      </w:r>
      <w:proofErr w:type="spellEnd"/>
      <w:r w:rsidRPr="006502B4">
        <w:t xml:space="preserve">, </w:t>
      </w:r>
      <w:proofErr w:type="spellStart"/>
      <w:r w:rsidRPr="006502B4">
        <w:t>iepriekš</w:t>
      </w:r>
      <w:proofErr w:type="spellEnd"/>
      <w:r w:rsidRPr="006502B4">
        <w:t xml:space="preserve"> 2023. gada 31. </w:t>
      </w:r>
      <w:proofErr w:type="spellStart"/>
      <w:r w:rsidRPr="006502B4">
        <w:t>janvāra</w:t>
      </w:r>
      <w:proofErr w:type="spellEnd"/>
      <w:r w:rsidRPr="006502B4">
        <w:t xml:space="preserve"> domes </w:t>
      </w:r>
      <w:proofErr w:type="spellStart"/>
      <w:r w:rsidRPr="006502B4">
        <w:t>sēdē</w:t>
      </w:r>
      <w:proofErr w:type="spellEnd"/>
      <w:r w:rsidRPr="006502B4">
        <w:t xml:space="preserve"> </w:t>
      </w:r>
      <w:proofErr w:type="spellStart"/>
      <w:r w:rsidRPr="006502B4">
        <w:t>apstiprinātajām</w:t>
      </w:r>
      <w:proofErr w:type="spellEnd"/>
      <w:r w:rsidRPr="006502B4">
        <w:t xml:space="preserve"> </w:t>
      </w:r>
      <w:proofErr w:type="spellStart"/>
      <w:r w:rsidRPr="006502B4">
        <w:t>studiju</w:t>
      </w:r>
      <w:proofErr w:type="spellEnd"/>
      <w:r w:rsidRPr="006502B4">
        <w:t xml:space="preserve"> </w:t>
      </w:r>
      <w:proofErr w:type="spellStart"/>
      <w:r w:rsidRPr="006502B4">
        <w:t>specialitātēm</w:t>
      </w:r>
      <w:proofErr w:type="spellEnd"/>
      <w:r w:rsidRPr="006502B4">
        <w:t xml:space="preserve"> </w:t>
      </w:r>
      <w:proofErr w:type="spellStart"/>
      <w:r w:rsidRPr="006502B4">
        <w:t>prot.</w:t>
      </w:r>
      <w:proofErr w:type="spellEnd"/>
      <w:r w:rsidRPr="006502B4">
        <w:t xml:space="preserve"> Nr.1. 7.p.</w:t>
      </w:r>
    </w:p>
    <w:p w14:paraId="7ADCF144" w14:textId="77777777" w:rsidR="006502B4" w:rsidRPr="006502B4" w:rsidRDefault="006502B4" w:rsidP="006502B4">
      <w:pPr>
        <w:ind w:right="-241" w:firstLine="567"/>
        <w:jc w:val="both"/>
      </w:pPr>
      <w:r w:rsidRPr="006502B4">
        <w:rPr>
          <w:lang w:eastAsia="lv-LV"/>
        </w:rPr>
        <w:t xml:space="preserve">Uz </w:t>
      </w:r>
      <w:proofErr w:type="spellStart"/>
      <w:r w:rsidRPr="006502B4">
        <w:rPr>
          <w:lang w:eastAsia="lv-LV"/>
        </w:rPr>
        <w:t>izsludināto</w:t>
      </w:r>
      <w:proofErr w:type="spellEnd"/>
      <w:r w:rsidRPr="006502B4">
        <w:rPr>
          <w:lang w:eastAsia="lv-LV"/>
        </w:rPr>
        <w:t xml:space="preserve"> </w:t>
      </w:r>
      <w:proofErr w:type="spellStart"/>
      <w:r w:rsidRPr="006502B4">
        <w:rPr>
          <w:lang w:eastAsia="lv-LV"/>
        </w:rPr>
        <w:t>konkursu</w:t>
      </w:r>
      <w:proofErr w:type="spellEnd"/>
      <w:r w:rsidRPr="006502B4">
        <w:rPr>
          <w:lang w:eastAsia="lv-LV"/>
        </w:rPr>
        <w:t xml:space="preserve"> Olaines novada </w:t>
      </w:r>
      <w:proofErr w:type="spellStart"/>
      <w:r w:rsidRPr="006502B4">
        <w:rPr>
          <w:lang w:eastAsia="lv-LV"/>
        </w:rPr>
        <w:t>pašvaldība</w:t>
      </w:r>
      <w:proofErr w:type="spellEnd"/>
      <w:r w:rsidRPr="006502B4">
        <w:rPr>
          <w:lang w:eastAsia="lv-LV"/>
        </w:rPr>
        <w:t xml:space="preserve"> </w:t>
      </w:r>
      <w:proofErr w:type="spellStart"/>
      <w:r w:rsidRPr="006502B4">
        <w:rPr>
          <w:lang w:eastAsia="lv-LV"/>
        </w:rPr>
        <w:t>saņēma</w:t>
      </w:r>
      <w:proofErr w:type="spellEnd"/>
      <w:r w:rsidRPr="006502B4">
        <w:rPr>
          <w:lang w:eastAsia="lv-LV"/>
        </w:rPr>
        <w:t xml:space="preserve"> </w:t>
      </w:r>
      <w:proofErr w:type="spellStart"/>
      <w:r w:rsidRPr="006502B4">
        <w:rPr>
          <w:lang w:eastAsia="lv-LV"/>
        </w:rPr>
        <w:t>vairākus</w:t>
      </w:r>
      <w:proofErr w:type="spellEnd"/>
      <w:r w:rsidRPr="006502B4">
        <w:rPr>
          <w:lang w:eastAsia="lv-LV"/>
        </w:rPr>
        <w:t xml:space="preserve"> </w:t>
      </w:r>
      <w:proofErr w:type="spellStart"/>
      <w:r w:rsidRPr="006502B4">
        <w:rPr>
          <w:lang w:eastAsia="lv-LV"/>
        </w:rPr>
        <w:t>pieteikumus</w:t>
      </w:r>
      <w:proofErr w:type="spellEnd"/>
      <w:r w:rsidRPr="006502B4">
        <w:rPr>
          <w:lang w:eastAsia="lv-LV"/>
        </w:rPr>
        <w:t xml:space="preserve">, tie tika </w:t>
      </w:r>
      <w:proofErr w:type="spellStart"/>
      <w:r w:rsidRPr="006502B4">
        <w:rPr>
          <w:lang w:eastAsia="lv-LV"/>
        </w:rPr>
        <w:t>izvērtēti</w:t>
      </w:r>
      <w:proofErr w:type="spellEnd"/>
      <w:r w:rsidRPr="006502B4">
        <w:rPr>
          <w:lang w:eastAsia="lv-LV"/>
        </w:rPr>
        <w:t xml:space="preserve"> </w:t>
      </w:r>
      <w:proofErr w:type="spellStart"/>
      <w:r w:rsidRPr="006502B4">
        <w:t>Stipendiju</w:t>
      </w:r>
      <w:proofErr w:type="spellEnd"/>
      <w:r w:rsidRPr="006502B4">
        <w:t xml:space="preserve"> </w:t>
      </w:r>
      <w:proofErr w:type="spellStart"/>
      <w:r w:rsidRPr="006502B4">
        <w:t>piešķiršanas</w:t>
      </w:r>
      <w:proofErr w:type="spellEnd"/>
      <w:r w:rsidRPr="006502B4">
        <w:t xml:space="preserve"> </w:t>
      </w:r>
      <w:proofErr w:type="spellStart"/>
      <w:r w:rsidRPr="006502B4">
        <w:t>komisijas</w:t>
      </w:r>
      <w:proofErr w:type="spellEnd"/>
      <w:r w:rsidRPr="006502B4">
        <w:t xml:space="preserve"> </w:t>
      </w:r>
      <w:proofErr w:type="spellStart"/>
      <w:r w:rsidRPr="006502B4">
        <w:t>sēdēs</w:t>
      </w:r>
      <w:proofErr w:type="spellEnd"/>
      <w:r w:rsidRPr="006502B4">
        <w:t>.</w:t>
      </w:r>
    </w:p>
    <w:p w14:paraId="0920C64D" w14:textId="77777777" w:rsidR="006502B4" w:rsidRPr="006502B4" w:rsidRDefault="006502B4" w:rsidP="006502B4">
      <w:pPr>
        <w:ind w:right="-241" w:firstLine="567"/>
        <w:jc w:val="both"/>
        <w:rPr>
          <w:lang w:eastAsia="lv-LV"/>
        </w:rPr>
      </w:pPr>
      <w:proofErr w:type="spellStart"/>
      <w:r w:rsidRPr="006502B4">
        <w:t>Ņemot</w:t>
      </w:r>
      <w:proofErr w:type="spellEnd"/>
      <w:r w:rsidRPr="006502B4">
        <w:t xml:space="preserve"> </w:t>
      </w:r>
      <w:proofErr w:type="spellStart"/>
      <w:r w:rsidRPr="006502B4">
        <w:t>vērā</w:t>
      </w:r>
      <w:proofErr w:type="spellEnd"/>
      <w:r w:rsidRPr="006502B4">
        <w:t xml:space="preserve"> </w:t>
      </w:r>
      <w:proofErr w:type="spellStart"/>
      <w:r w:rsidRPr="006502B4">
        <w:t>iepriekš</w:t>
      </w:r>
      <w:proofErr w:type="spellEnd"/>
      <w:r w:rsidRPr="006502B4">
        <w:t xml:space="preserve"> </w:t>
      </w:r>
      <w:proofErr w:type="spellStart"/>
      <w:r w:rsidRPr="006502B4">
        <w:t>minēto</w:t>
      </w:r>
      <w:proofErr w:type="spellEnd"/>
      <w:r w:rsidRPr="006502B4">
        <w:t xml:space="preserve">, </w:t>
      </w:r>
      <w:proofErr w:type="spellStart"/>
      <w:r w:rsidRPr="006502B4">
        <w:t>Stipendiju</w:t>
      </w:r>
      <w:proofErr w:type="spellEnd"/>
      <w:r w:rsidRPr="006502B4">
        <w:t xml:space="preserve"> </w:t>
      </w:r>
      <w:proofErr w:type="spellStart"/>
      <w:r w:rsidRPr="006502B4">
        <w:t>piešķiršanas</w:t>
      </w:r>
      <w:proofErr w:type="spellEnd"/>
      <w:r w:rsidRPr="006502B4">
        <w:t xml:space="preserve"> </w:t>
      </w:r>
      <w:proofErr w:type="spellStart"/>
      <w:r w:rsidRPr="006502B4">
        <w:t>komisijas</w:t>
      </w:r>
      <w:proofErr w:type="spellEnd"/>
      <w:r w:rsidRPr="006502B4">
        <w:t xml:space="preserve"> </w:t>
      </w:r>
      <w:proofErr w:type="spellStart"/>
      <w:r w:rsidRPr="006502B4">
        <w:t>sēdes</w:t>
      </w:r>
      <w:proofErr w:type="spellEnd"/>
      <w:r w:rsidRPr="006502B4">
        <w:t xml:space="preserve"> </w:t>
      </w:r>
      <w:proofErr w:type="spellStart"/>
      <w:r w:rsidRPr="006502B4">
        <w:t>protokolu</w:t>
      </w:r>
      <w:proofErr w:type="spellEnd"/>
      <w:r w:rsidRPr="006502B4">
        <w:t xml:space="preserve"> Nr. 2023/3 un 2023/4, Olaines novada domes 2022.gada </w:t>
      </w:r>
      <w:proofErr w:type="gramStart"/>
      <w:r w:rsidRPr="006502B4">
        <w:t>21.decembra</w:t>
      </w:r>
      <w:proofErr w:type="gramEnd"/>
      <w:r w:rsidRPr="006502B4">
        <w:t xml:space="preserve"> </w:t>
      </w:r>
      <w:proofErr w:type="spellStart"/>
      <w:r w:rsidRPr="006502B4">
        <w:t>noteikumu</w:t>
      </w:r>
      <w:proofErr w:type="spellEnd"/>
      <w:r w:rsidRPr="006502B4">
        <w:t xml:space="preserve"> Nr. NOT4/2022 “</w:t>
      </w:r>
      <w:proofErr w:type="spellStart"/>
      <w:r w:rsidRPr="006502B4">
        <w:t>Kārtība</w:t>
      </w:r>
      <w:proofErr w:type="spellEnd"/>
      <w:r w:rsidRPr="006502B4">
        <w:t xml:space="preserve">, </w:t>
      </w:r>
      <w:proofErr w:type="spellStart"/>
      <w:r w:rsidRPr="006502B4">
        <w:t>kādā</w:t>
      </w:r>
      <w:proofErr w:type="spellEnd"/>
      <w:r w:rsidRPr="006502B4">
        <w:t xml:space="preserve"> </w:t>
      </w:r>
      <w:proofErr w:type="spellStart"/>
      <w:r w:rsidRPr="006502B4">
        <w:t>piešķir</w:t>
      </w:r>
      <w:proofErr w:type="spellEnd"/>
      <w:r w:rsidRPr="006502B4">
        <w:t xml:space="preserve"> </w:t>
      </w:r>
      <w:proofErr w:type="spellStart"/>
      <w:r w:rsidRPr="006502B4">
        <w:t>stipendijas</w:t>
      </w:r>
      <w:proofErr w:type="spellEnd"/>
      <w:r w:rsidRPr="006502B4">
        <w:t xml:space="preserve"> </w:t>
      </w:r>
      <w:proofErr w:type="spellStart"/>
      <w:r w:rsidRPr="006502B4">
        <w:t>studējošiem</w:t>
      </w:r>
      <w:proofErr w:type="spellEnd"/>
      <w:r w:rsidRPr="006502B4">
        <w:t xml:space="preserve">” 6 </w:t>
      </w:r>
      <w:proofErr w:type="gramStart"/>
      <w:r w:rsidRPr="006502B4">
        <w:t>un 16</w:t>
      </w:r>
      <w:proofErr w:type="gramEnd"/>
      <w:r w:rsidRPr="006502B4">
        <w:t xml:space="preserve">. </w:t>
      </w:r>
      <w:proofErr w:type="spellStart"/>
      <w:r w:rsidRPr="006502B4">
        <w:t>punktu</w:t>
      </w:r>
      <w:proofErr w:type="spellEnd"/>
      <w:r w:rsidRPr="006502B4">
        <w:t xml:space="preserve">, un </w:t>
      </w:r>
      <w:proofErr w:type="spellStart"/>
      <w:r w:rsidRPr="006502B4">
        <w:t>pamatojoties</w:t>
      </w:r>
      <w:proofErr w:type="spellEnd"/>
      <w:r w:rsidRPr="006502B4">
        <w:t xml:space="preserve"> </w:t>
      </w:r>
      <w:proofErr w:type="spellStart"/>
      <w:r w:rsidRPr="006502B4">
        <w:t>uz</w:t>
      </w:r>
      <w:proofErr w:type="spellEnd"/>
      <w:r w:rsidRPr="006502B4">
        <w:t xml:space="preserve"> </w:t>
      </w:r>
      <w:proofErr w:type="spellStart"/>
      <w:r w:rsidRPr="006502B4">
        <w:t>Pašvaldību</w:t>
      </w:r>
      <w:proofErr w:type="spellEnd"/>
      <w:r w:rsidRPr="006502B4">
        <w:t xml:space="preserve"> </w:t>
      </w:r>
      <w:proofErr w:type="spellStart"/>
      <w:r w:rsidRPr="006502B4">
        <w:t>likuma</w:t>
      </w:r>
      <w:proofErr w:type="spellEnd"/>
      <w:r w:rsidRPr="006502B4">
        <w:t xml:space="preserve"> </w:t>
      </w:r>
      <w:proofErr w:type="gramStart"/>
      <w:r w:rsidRPr="006502B4">
        <w:t>4.panta</w:t>
      </w:r>
      <w:proofErr w:type="gramEnd"/>
      <w:r w:rsidRPr="006502B4">
        <w:t xml:space="preserve"> </w:t>
      </w:r>
      <w:proofErr w:type="spellStart"/>
      <w:r w:rsidRPr="006502B4">
        <w:t>pirmās</w:t>
      </w:r>
      <w:proofErr w:type="spellEnd"/>
      <w:r w:rsidRPr="006502B4">
        <w:t xml:space="preserve"> </w:t>
      </w:r>
      <w:proofErr w:type="spellStart"/>
      <w:r w:rsidRPr="006502B4">
        <w:t>daļas</w:t>
      </w:r>
      <w:proofErr w:type="spellEnd"/>
      <w:r w:rsidRPr="006502B4">
        <w:t xml:space="preserve"> 4.punktu un 10.panta </w:t>
      </w:r>
      <w:proofErr w:type="spellStart"/>
      <w:r w:rsidRPr="006502B4">
        <w:t>pirmās</w:t>
      </w:r>
      <w:proofErr w:type="spellEnd"/>
      <w:r w:rsidRPr="006502B4">
        <w:t xml:space="preserve"> </w:t>
      </w:r>
      <w:proofErr w:type="spellStart"/>
      <w:r w:rsidRPr="006502B4">
        <w:t>daļas</w:t>
      </w:r>
      <w:proofErr w:type="spellEnd"/>
      <w:r w:rsidRPr="006502B4">
        <w:t xml:space="preserve"> 21.punktu, </w:t>
      </w:r>
      <w:r w:rsidRPr="006502B4">
        <w:rPr>
          <w:b/>
        </w:rPr>
        <w:t xml:space="preserve">dome </w:t>
      </w:r>
      <w:proofErr w:type="spellStart"/>
      <w:r w:rsidRPr="006502B4">
        <w:rPr>
          <w:b/>
        </w:rPr>
        <w:t>nolemj</w:t>
      </w:r>
      <w:proofErr w:type="spellEnd"/>
      <w:r w:rsidRPr="006502B4">
        <w:rPr>
          <w:b/>
        </w:rPr>
        <w:t>:</w:t>
      </w:r>
    </w:p>
    <w:p w14:paraId="4964308B" w14:textId="77777777" w:rsidR="006502B4" w:rsidRPr="006502B4" w:rsidRDefault="006502B4" w:rsidP="006502B4">
      <w:pPr>
        <w:ind w:right="-241" w:firstLine="567"/>
        <w:jc w:val="both"/>
      </w:pPr>
    </w:p>
    <w:p w14:paraId="23A723A8" w14:textId="3B071E55" w:rsidR="006502B4" w:rsidRPr="006502B4" w:rsidRDefault="006502B4" w:rsidP="006502B4">
      <w:pPr>
        <w:numPr>
          <w:ilvl w:val="0"/>
          <w:numId w:val="61"/>
        </w:numPr>
        <w:jc w:val="both"/>
        <w:rPr>
          <w:lang w:eastAsia="lv-LV"/>
        </w:rPr>
      </w:pPr>
      <w:proofErr w:type="spellStart"/>
      <w:r w:rsidRPr="006502B4">
        <w:rPr>
          <w:bCs/>
          <w:lang w:eastAsia="lv-LV"/>
        </w:rPr>
        <w:t>Piešķirt</w:t>
      </w:r>
      <w:proofErr w:type="spellEnd"/>
      <w:r w:rsidRPr="006502B4">
        <w:rPr>
          <w:bCs/>
          <w:lang w:eastAsia="lv-LV"/>
        </w:rPr>
        <w:t xml:space="preserve"> </w:t>
      </w:r>
      <w:proofErr w:type="spellStart"/>
      <w:r w:rsidRPr="006502B4">
        <w:rPr>
          <w:bCs/>
          <w:lang w:eastAsia="lv-LV"/>
        </w:rPr>
        <w:t>stipendiju</w:t>
      </w:r>
      <w:proofErr w:type="spellEnd"/>
      <w:r w:rsidRPr="006502B4">
        <w:rPr>
          <w:bCs/>
          <w:lang w:eastAsia="lv-LV"/>
        </w:rPr>
        <w:t xml:space="preserve">: </w:t>
      </w:r>
    </w:p>
    <w:p w14:paraId="5E0FB1BB" w14:textId="2C329A48" w:rsidR="006502B4" w:rsidRPr="006502B4" w:rsidRDefault="006502B4" w:rsidP="006502B4">
      <w:pPr>
        <w:pStyle w:val="ListParagraph"/>
        <w:numPr>
          <w:ilvl w:val="1"/>
          <w:numId w:val="62"/>
        </w:numPr>
        <w:jc w:val="both"/>
        <w:rPr>
          <w:sz w:val="24"/>
          <w:lang w:eastAsia="lv-LV"/>
        </w:rPr>
      </w:pPr>
      <w:r>
        <w:rPr>
          <w:sz w:val="24"/>
          <w:lang w:eastAsia="lv-LV"/>
        </w:rPr>
        <w:t xml:space="preserve"> </w:t>
      </w:r>
      <w:r w:rsidRPr="006502B4">
        <w:rPr>
          <w:sz w:val="24"/>
          <w:lang w:eastAsia="lv-LV"/>
        </w:rPr>
        <w:t>N G (profesionālās augstākās izglītības bakalaura studiju programma "Vācu valodas skolotājs");</w:t>
      </w:r>
    </w:p>
    <w:p w14:paraId="1B223AA3" w14:textId="5BDC30DF" w:rsidR="006502B4" w:rsidRPr="006502B4" w:rsidRDefault="006502B4" w:rsidP="006502B4">
      <w:pPr>
        <w:pStyle w:val="ListParagraph"/>
        <w:numPr>
          <w:ilvl w:val="1"/>
          <w:numId w:val="62"/>
        </w:numPr>
        <w:jc w:val="both"/>
        <w:rPr>
          <w:sz w:val="24"/>
          <w:lang w:eastAsia="lv-LV"/>
        </w:rPr>
      </w:pPr>
      <w:r>
        <w:rPr>
          <w:sz w:val="24"/>
          <w:lang w:eastAsia="lv-LV"/>
        </w:rPr>
        <w:t xml:space="preserve"> </w:t>
      </w:r>
      <w:r w:rsidRPr="006502B4">
        <w:rPr>
          <w:sz w:val="24"/>
          <w:lang w:eastAsia="lv-LV"/>
        </w:rPr>
        <w:t>A J L (akadēmiskā bakalaura studiju programma "Psiholoģija").</w:t>
      </w:r>
    </w:p>
    <w:p w14:paraId="0B3041AE" w14:textId="77777777" w:rsidR="006502B4" w:rsidRPr="006502B4" w:rsidRDefault="006502B4" w:rsidP="006502B4">
      <w:pPr>
        <w:jc w:val="both"/>
        <w:rPr>
          <w:lang w:eastAsia="lv-LV"/>
        </w:rPr>
      </w:pPr>
    </w:p>
    <w:p w14:paraId="5554681B" w14:textId="77777777" w:rsidR="006502B4" w:rsidRPr="006502B4" w:rsidRDefault="006502B4" w:rsidP="006502B4">
      <w:pPr>
        <w:ind w:right="423"/>
        <w:jc w:val="both"/>
        <w:rPr>
          <w:bCs/>
        </w:rPr>
      </w:pPr>
    </w:p>
    <w:p w14:paraId="222AC0FB" w14:textId="77777777" w:rsidR="006502B4" w:rsidRPr="006502B4" w:rsidRDefault="006502B4" w:rsidP="006502B4">
      <w:pPr>
        <w:ind w:right="423"/>
        <w:jc w:val="both"/>
        <w:rPr>
          <w:bCs/>
        </w:rPr>
      </w:pPr>
    </w:p>
    <w:p w14:paraId="5D3A299C" w14:textId="77777777" w:rsidR="006502B4" w:rsidRPr="006502B4" w:rsidRDefault="006502B4" w:rsidP="006502B4">
      <w:pPr>
        <w:ind w:right="423"/>
      </w:pPr>
      <w:proofErr w:type="spellStart"/>
      <w:r w:rsidRPr="006502B4">
        <w:t>Sēdes</w:t>
      </w:r>
      <w:proofErr w:type="spellEnd"/>
      <w:r w:rsidRPr="006502B4">
        <w:t xml:space="preserve"> </w:t>
      </w:r>
      <w:proofErr w:type="spellStart"/>
      <w:r w:rsidRPr="006502B4">
        <w:t>vadītājs</w:t>
      </w:r>
      <w:proofErr w:type="spellEnd"/>
      <w:r w:rsidRPr="006502B4">
        <w:t xml:space="preserve">                                                                                                   </w:t>
      </w:r>
      <w:proofErr w:type="spellStart"/>
      <w:proofErr w:type="gramStart"/>
      <w:r w:rsidRPr="006502B4">
        <w:t>A.Bergs</w:t>
      </w:r>
      <w:proofErr w:type="spellEnd"/>
      <w:proofErr w:type="gramEnd"/>
    </w:p>
    <w:p w14:paraId="1B5B2A01" w14:textId="77777777" w:rsidR="006502B4" w:rsidRPr="006502B4" w:rsidRDefault="006502B4" w:rsidP="006502B4">
      <w:pPr>
        <w:ind w:right="423"/>
      </w:pPr>
    </w:p>
    <w:p w14:paraId="13672429" w14:textId="77777777" w:rsidR="006502B4" w:rsidRPr="006502B4" w:rsidRDefault="006502B4" w:rsidP="006502B4">
      <w:pPr>
        <w:ind w:right="423"/>
      </w:pPr>
    </w:p>
    <w:p w14:paraId="76E2EA6B" w14:textId="736A1B50" w:rsidR="006502B4" w:rsidRPr="006502B4" w:rsidRDefault="006502B4" w:rsidP="006502B4">
      <w:pPr>
        <w:jc w:val="both"/>
      </w:pPr>
      <w:proofErr w:type="spellStart"/>
      <w:r w:rsidRPr="006502B4">
        <w:t>Iesniedz</w:t>
      </w:r>
      <w:proofErr w:type="spellEnd"/>
      <w:r w:rsidRPr="006502B4">
        <w:t xml:space="preserve">: </w:t>
      </w:r>
      <w:proofErr w:type="spellStart"/>
      <w:r>
        <w:t>priekšsēdētājs</w:t>
      </w:r>
      <w:proofErr w:type="spellEnd"/>
      <w:r>
        <w:t xml:space="preserve"> </w:t>
      </w:r>
      <w:proofErr w:type="spellStart"/>
      <w:proofErr w:type="gramStart"/>
      <w:r>
        <w:t>A.Bergs</w:t>
      </w:r>
      <w:proofErr w:type="spellEnd"/>
      <w:proofErr w:type="gramEnd"/>
    </w:p>
    <w:p w14:paraId="7A480D8B" w14:textId="77777777" w:rsidR="006502B4" w:rsidRPr="006502B4" w:rsidRDefault="006502B4" w:rsidP="006502B4">
      <w:pPr>
        <w:jc w:val="both"/>
      </w:pPr>
      <w:proofErr w:type="spellStart"/>
      <w:r w:rsidRPr="006502B4">
        <w:t>Sagatavoja</w:t>
      </w:r>
      <w:proofErr w:type="spellEnd"/>
      <w:r w:rsidRPr="006502B4">
        <w:t xml:space="preserve">: </w:t>
      </w:r>
      <w:proofErr w:type="spellStart"/>
      <w:r w:rsidRPr="006502B4">
        <w:t>Izglītības</w:t>
      </w:r>
      <w:proofErr w:type="spellEnd"/>
      <w:r w:rsidRPr="006502B4">
        <w:t xml:space="preserve"> un </w:t>
      </w:r>
      <w:proofErr w:type="spellStart"/>
      <w:r w:rsidRPr="006502B4">
        <w:t>kultūras</w:t>
      </w:r>
      <w:proofErr w:type="spellEnd"/>
      <w:r w:rsidRPr="006502B4">
        <w:t xml:space="preserve"> </w:t>
      </w:r>
      <w:proofErr w:type="spellStart"/>
      <w:r w:rsidRPr="006502B4">
        <w:t>nodaļas</w:t>
      </w:r>
      <w:proofErr w:type="spellEnd"/>
      <w:r w:rsidRPr="006502B4">
        <w:t xml:space="preserve"> </w:t>
      </w:r>
      <w:proofErr w:type="spellStart"/>
      <w:r w:rsidRPr="006502B4">
        <w:t>vadītājs</w:t>
      </w:r>
      <w:proofErr w:type="spellEnd"/>
      <w:r w:rsidRPr="006502B4">
        <w:t xml:space="preserve"> </w:t>
      </w:r>
      <w:proofErr w:type="spellStart"/>
      <w:proofErr w:type="gramStart"/>
      <w:r w:rsidRPr="006502B4">
        <w:t>A.Joksts</w:t>
      </w:r>
      <w:proofErr w:type="spellEnd"/>
      <w:proofErr w:type="gramEnd"/>
    </w:p>
    <w:p w14:paraId="393C854F" w14:textId="77777777" w:rsidR="006502B4" w:rsidRPr="006502B4" w:rsidRDefault="006502B4" w:rsidP="006502B4">
      <w:pPr>
        <w:jc w:val="both"/>
      </w:pPr>
    </w:p>
    <w:p w14:paraId="61D2EC42" w14:textId="77777777" w:rsidR="006502B4" w:rsidRPr="006502B4" w:rsidRDefault="006502B4" w:rsidP="006502B4">
      <w:pPr>
        <w:jc w:val="both"/>
      </w:pPr>
      <w:proofErr w:type="spellStart"/>
      <w:r w:rsidRPr="006502B4">
        <w:t>Lēmumu</w:t>
      </w:r>
      <w:proofErr w:type="spellEnd"/>
      <w:r w:rsidRPr="006502B4">
        <w:t xml:space="preserve"> </w:t>
      </w:r>
      <w:proofErr w:type="spellStart"/>
      <w:r w:rsidRPr="006502B4">
        <w:t>izsniegt</w:t>
      </w:r>
      <w:proofErr w:type="spellEnd"/>
      <w:r w:rsidRPr="006502B4">
        <w:t>:</w:t>
      </w:r>
    </w:p>
    <w:p w14:paraId="73BE8188" w14:textId="77777777" w:rsidR="006502B4" w:rsidRPr="006502B4" w:rsidRDefault="006502B4" w:rsidP="006502B4">
      <w:pPr>
        <w:jc w:val="both"/>
      </w:pPr>
      <w:proofErr w:type="spellStart"/>
      <w:r w:rsidRPr="006502B4">
        <w:t>Finanšu</w:t>
      </w:r>
      <w:proofErr w:type="spellEnd"/>
      <w:r w:rsidRPr="006502B4">
        <w:t xml:space="preserve"> un </w:t>
      </w:r>
      <w:proofErr w:type="spellStart"/>
      <w:r w:rsidRPr="006502B4">
        <w:t>grāmatvedības</w:t>
      </w:r>
      <w:proofErr w:type="spellEnd"/>
      <w:r w:rsidRPr="006502B4">
        <w:t xml:space="preserve"> </w:t>
      </w:r>
      <w:proofErr w:type="spellStart"/>
      <w:r w:rsidRPr="006502B4">
        <w:t>nodaļai</w:t>
      </w:r>
      <w:proofErr w:type="spellEnd"/>
    </w:p>
    <w:p w14:paraId="6E7C2B46" w14:textId="77777777" w:rsidR="006502B4" w:rsidRPr="006502B4" w:rsidRDefault="006502B4" w:rsidP="006502B4">
      <w:pPr>
        <w:jc w:val="both"/>
      </w:pPr>
      <w:proofErr w:type="spellStart"/>
      <w:r w:rsidRPr="006502B4">
        <w:t>Izglītības</w:t>
      </w:r>
      <w:proofErr w:type="spellEnd"/>
      <w:r w:rsidRPr="006502B4">
        <w:t xml:space="preserve"> un </w:t>
      </w:r>
      <w:proofErr w:type="spellStart"/>
      <w:r w:rsidRPr="006502B4">
        <w:t>kultūras</w:t>
      </w:r>
      <w:proofErr w:type="spellEnd"/>
      <w:r w:rsidRPr="006502B4">
        <w:t xml:space="preserve"> </w:t>
      </w:r>
      <w:proofErr w:type="spellStart"/>
      <w:r w:rsidRPr="006502B4">
        <w:t>nodaļai</w:t>
      </w:r>
      <w:proofErr w:type="spellEnd"/>
    </w:p>
    <w:p w14:paraId="2C9519C9" w14:textId="77777777" w:rsidR="006502B4" w:rsidRPr="006502B4" w:rsidRDefault="006502B4" w:rsidP="006502B4">
      <w:pPr>
        <w:jc w:val="both"/>
      </w:pPr>
      <w:proofErr w:type="spellStart"/>
      <w:r w:rsidRPr="006502B4">
        <w:t>Kancelejai</w:t>
      </w:r>
      <w:proofErr w:type="spellEnd"/>
    </w:p>
    <w:p w14:paraId="6F0B0983" w14:textId="77777777" w:rsidR="006502B4" w:rsidRPr="006502B4" w:rsidRDefault="006502B4" w:rsidP="006502B4">
      <w:pPr>
        <w:jc w:val="both"/>
      </w:pPr>
      <w:proofErr w:type="spellStart"/>
      <w:r w:rsidRPr="006502B4">
        <w:t>Īpašumu</w:t>
      </w:r>
      <w:proofErr w:type="spellEnd"/>
      <w:r w:rsidRPr="006502B4">
        <w:t xml:space="preserve"> un </w:t>
      </w:r>
      <w:proofErr w:type="spellStart"/>
      <w:r w:rsidRPr="006502B4">
        <w:t>juridiskai</w:t>
      </w:r>
      <w:proofErr w:type="spellEnd"/>
      <w:r w:rsidRPr="006502B4">
        <w:t xml:space="preserve"> </w:t>
      </w:r>
      <w:proofErr w:type="spellStart"/>
      <w:r w:rsidRPr="006502B4">
        <w:t>nodaļai</w:t>
      </w:r>
      <w:proofErr w:type="spellEnd"/>
    </w:p>
    <w:p w14:paraId="1578CA19" w14:textId="469B4F59" w:rsidR="006502B4" w:rsidRPr="006502B4" w:rsidRDefault="006502B4" w:rsidP="006502B4">
      <w:pPr>
        <w:ind w:right="423"/>
        <w:rPr>
          <w:bCs/>
          <w:lang w:eastAsia="lv-LV"/>
        </w:rPr>
      </w:pPr>
      <w:r w:rsidRPr="006502B4">
        <w:rPr>
          <w:bCs/>
          <w:lang w:eastAsia="lv-LV"/>
        </w:rPr>
        <w:t>N G</w:t>
      </w:r>
    </w:p>
    <w:p w14:paraId="55EDDCF3" w14:textId="2DA5DE9E" w:rsidR="006502B4" w:rsidRPr="006502B4" w:rsidRDefault="006502B4" w:rsidP="006502B4">
      <w:pPr>
        <w:ind w:right="423"/>
      </w:pPr>
      <w:r w:rsidRPr="006502B4">
        <w:rPr>
          <w:lang w:eastAsia="lv-LV"/>
        </w:rPr>
        <w:t>A J L</w:t>
      </w:r>
    </w:p>
    <w:p w14:paraId="7512B873" w14:textId="77777777" w:rsidR="003A2E16" w:rsidRPr="006502B4" w:rsidRDefault="003A2E16" w:rsidP="003A2E16">
      <w:pPr>
        <w:ind w:right="-143"/>
        <w:jc w:val="center"/>
      </w:pPr>
    </w:p>
    <w:p w14:paraId="76580310" w14:textId="77777777" w:rsidR="003A2E16" w:rsidRDefault="003A2E16" w:rsidP="003A2E16">
      <w:pPr>
        <w:ind w:right="-143"/>
        <w:jc w:val="center"/>
      </w:pPr>
    </w:p>
    <w:p w14:paraId="5C42E6F4" w14:textId="77777777" w:rsidR="003A2E16" w:rsidRDefault="003A2E16" w:rsidP="003A2E16">
      <w:pPr>
        <w:ind w:right="-143"/>
        <w:jc w:val="center"/>
      </w:pPr>
    </w:p>
    <w:p w14:paraId="41C9E558" w14:textId="77777777" w:rsidR="003A2E16" w:rsidRDefault="003A2E16" w:rsidP="003A2E16">
      <w:pPr>
        <w:ind w:right="-143"/>
        <w:jc w:val="center"/>
      </w:pPr>
    </w:p>
    <w:p w14:paraId="62AF3BCF" w14:textId="77777777" w:rsidR="003A2E16" w:rsidRDefault="003A2E16" w:rsidP="003A2E16">
      <w:pPr>
        <w:ind w:right="-143"/>
        <w:jc w:val="center"/>
      </w:pPr>
    </w:p>
    <w:p w14:paraId="5D0B9DFE" w14:textId="77777777" w:rsidR="003A2E16" w:rsidRDefault="003A2E16" w:rsidP="003A2E16">
      <w:pPr>
        <w:ind w:right="-143"/>
        <w:jc w:val="center"/>
      </w:pPr>
    </w:p>
    <w:p w14:paraId="52DC79E4" w14:textId="77777777" w:rsidR="00C20DF8" w:rsidRPr="006502B4" w:rsidRDefault="00C20DF8" w:rsidP="00C20DF8">
      <w:pPr>
        <w:pStyle w:val="Heading1"/>
        <w:jc w:val="center"/>
        <w:rPr>
          <w:rFonts w:ascii="Times New Roman" w:hAnsi="Times New Roman" w:cs="Times New Roman"/>
          <w:color w:val="auto"/>
          <w:sz w:val="24"/>
          <w:szCs w:val="24"/>
        </w:rPr>
      </w:pPr>
      <w:proofErr w:type="spellStart"/>
      <w:r w:rsidRPr="006502B4">
        <w:rPr>
          <w:rFonts w:ascii="Times New Roman" w:hAnsi="Times New Roman" w:cs="Times New Roman"/>
          <w:color w:val="auto"/>
          <w:sz w:val="24"/>
          <w:szCs w:val="24"/>
        </w:rPr>
        <w:lastRenderedPageBreak/>
        <w:t>Lēmuma</w:t>
      </w:r>
      <w:proofErr w:type="spellEnd"/>
      <w:r w:rsidRPr="006502B4">
        <w:rPr>
          <w:rFonts w:ascii="Times New Roman" w:hAnsi="Times New Roman" w:cs="Times New Roman"/>
          <w:color w:val="auto"/>
          <w:sz w:val="24"/>
          <w:szCs w:val="24"/>
        </w:rPr>
        <w:t xml:space="preserve"> </w:t>
      </w:r>
      <w:proofErr w:type="spellStart"/>
      <w:r w:rsidRPr="006502B4">
        <w:rPr>
          <w:rFonts w:ascii="Times New Roman" w:hAnsi="Times New Roman" w:cs="Times New Roman"/>
          <w:color w:val="auto"/>
          <w:sz w:val="24"/>
          <w:szCs w:val="24"/>
        </w:rPr>
        <w:t>projekts</w:t>
      </w:r>
      <w:proofErr w:type="spellEnd"/>
    </w:p>
    <w:p w14:paraId="6F3CFDC9" w14:textId="77777777" w:rsidR="00C20DF8" w:rsidRPr="006502B4" w:rsidRDefault="00C20DF8" w:rsidP="00C20DF8">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jc w:val="center"/>
      </w:pPr>
      <w:proofErr w:type="spellStart"/>
      <w:r w:rsidRPr="006502B4">
        <w:t>Olainē</w:t>
      </w:r>
      <w:proofErr w:type="spellEnd"/>
    </w:p>
    <w:p w14:paraId="11E0FFAF" w14:textId="77777777" w:rsidR="00C20DF8" w:rsidRPr="006502B4" w:rsidRDefault="00C20DF8" w:rsidP="00C20DF8">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pPr>
    </w:p>
    <w:p w14:paraId="7FBD9332" w14:textId="1F685F9E" w:rsidR="00C20DF8" w:rsidRPr="006502B4" w:rsidRDefault="00C20DF8" w:rsidP="00C20DF8">
      <w:pPr>
        <w:tabs>
          <w:tab w:val="left" w:pos="720"/>
          <w:tab w:val="left" w:pos="1440"/>
          <w:tab w:val="left" w:pos="1701"/>
          <w:tab w:val="left" w:pos="2160"/>
          <w:tab w:val="left" w:pos="2880"/>
          <w:tab w:val="left" w:pos="3600"/>
          <w:tab w:val="left" w:pos="4320"/>
          <w:tab w:val="left" w:pos="5040"/>
          <w:tab w:val="left" w:pos="5760"/>
          <w:tab w:val="left" w:pos="6480"/>
          <w:tab w:val="left" w:pos="7200"/>
          <w:tab w:val="right" w:pos="8407"/>
        </w:tabs>
        <w:ind w:right="469"/>
      </w:pPr>
      <w:r w:rsidRPr="006502B4">
        <w:t xml:space="preserve">2023.gada </w:t>
      </w:r>
      <w:proofErr w:type="gramStart"/>
      <w:r w:rsidRPr="006502B4">
        <w:t>27.septembrī</w:t>
      </w:r>
      <w:proofErr w:type="gramEnd"/>
      <w:r w:rsidRPr="006502B4">
        <w:tab/>
      </w:r>
      <w:r w:rsidRPr="006502B4">
        <w:tab/>
      </w:r>
      <w:r w:rsidRPr="006502B4">
        <w:tab/>
        <w:t xml:space="preserve">     </w:t>
      </w:r>
      <w:r w:rsidRPr="006502B4">
        <w:tab/>
        <w:t xml:space="preserve">      </w:t>
      </w:r>
      <w:r w:rsidRPr="006502B4">
        <w:tab/>
      </w:r>
      <w:r w:rsidRPr="006502B4">
        <w:tab/>
      </w:r>
      <w:r w:rsidRPr="006502B4">
        <w:tab/>
      </w:r>
      <w:r w:rsidRPr="006502B4">
        <w:tab/>
        <w:t>Nr.10</w:t>
      </w:r>
    </w:p>
    <w:p w14:paraId="26C4CEF7" w14:textId="77777777" w:rsidR="00C20DF8" w:rsidRPr="006502B4" w:rsidRDefault="00C20DF8" w:rsidP="00C20DF8">
      <w:pPr>
        <w:rPr>
          <w:lang w:eastAsia="ru-RU"/>
        </w:rPr>
      </w:pPr>
    </w:p>
    <w:p w14:paraId="4EA75C5F" w14:textId="0228F197" w:rsidR="00C20DF8" w:rsidRPr="006502B4" w:rsidRDefault="00C20DF8" w:rsidP="006502B4">
      <w:pPr>
        <w:ind w:right="423"/>
        <w:rPr>
          <w:b/>
          <w:bCs/>
          <w:lang w:eastAsia="lv-LV"/>
        </w:rPr>
      </w:pPr>
      <w:proofErr w:type="gramStart"/>
      <w:r w:rsidRPr="006502B4">
        <w:rPr>
          <w:b/>
          <w:bCs/>
          <w:lang w:eastAsia="lv-LV"/>
        </w:rPr>
        <w:t xml:space="preserve">Par </w:t>
      </w:r>
      <w:r w:rsidRPr="006502B4">
        <w:t xml:space="preserve"> </w:t>
      </w:r>
      <w:proofErr w:type="spellStart"/>
      <w:r w:rsidRPr="006502B4">
        <w:rPr>
          <w:b/>
          <w:bCs/>
          <w:lang w:eastAsia="lv-LV"/>
        </w:rPr>
        <w:t>biedrības</w:t>
      </w:r>
      <w:proofErr w:type="spellEnd"/>
      <w:proofErr w:type="gramEnd"/>
      <w:r w:rsidRPr="006502B4">
        <w:rPr>
          <w:b/>
          <w:bCs/>
          <w:lang w:eastAsia="lv-LV"/>
        </w:rPr>
        <w:t xml:space="preserve"> “</w:t>
      </w:r>
      <w:proofErr w:type="spellStart"/>
      <w:r w:rsidRPr="006502B4">
        <w:rPr>
          <w:b/>
          <w:bCs/>
          <w:lang w:eastAsia="lv-LV"/>
        </w:rPr>
        <w:t>VeVi</w:t>
      </w:r>
      <w:proofErr w:type="spellEnd"/>
      <w:r w:rsidRPr="006502B4">
        <w:rPr>
          <w:b/>
          <w:bCs/>
          <w:lang w:eastAsia="lv-LV"/>
        </w:rPr>
        <w:t xml:space="preserve">” </w:t>
      </w:r>
      <w:proofErr w:type="spellStart"/>
      <w:r w:rsidRPr="006502B4">
        <w:rPr>
          <w:b/>
          <w:bCs/>
          <w:lang w:eastAsia="lv-LV"/>
        </w:rPr>
        <w:t>projekta</w:t>
      </w:r>
      <w:proofErr w:type="spellEnd"/>
      <w:r w:rsidRPr="006502B4">
        <w:rPr>
          <w:b/>
          <w:bCs/>
          <w:lang w:eastAsia="lv-LV"/>
        </w:rPr>
        <w:t xml:space="preserve"> </w:t>
      </w:r>
      <w:bookmarkStart w:id="2" w:name="_Hlk19171731"/>
      <w:r w:rsidRPr="006502B4">
        <w:rPr>
          <w:b/>
          <w:bCs/>
          <w:lang w:eastAsia="lv-LV"/>
        </w:rPr>
        <w:t xml:space="preserve"> </w:t>
      </w:r>
      <w:bookmarkStart w:id="3" w:name="_Hlk110949399"/>
      <w:r w:rsidRPr="006502B4">
        <w:rPr>
          <w:b/>
          <w:bCs/>
          <w:lang w:eastAsia="lv-LV"/>
        </w:rPr>
        <w:t>“</w:t>
      </w:r>
      <w:proofErr w:type="spellStart"/>
      <w:r w:rsidRPr="006502B4">
        <w:rPr>
          <w:b/>
          <w:bCs/>
          <w:lang w:eastAsia="lv-LV"/>
        </w:rPr>
        <w:t>Projekts</w:t>
      </w:r>
      <w:proofErr w:type="spellEnd"/>
      <w:r w:rsidRPr="006502B4">
        <w:rPr>
          <w:b/>
          <w:bCs/>
          <w:lang w:eastAsia="lv-LV"/>
        </w:rPr>
        <w:t xml:space="preserve"> VII </w:t>
      </w:r>
      <w:proofErr w:type="spellStart"/>
      <w:r w:rsidRPr="006502B4">
        <w:rPr>
          <w:b/>
          <w:bCs/>
          <w:lang w:eastAsia="lv-LV"/>
        </w:rPr>
        <w:t>daļa</w:t>
      </w:r>
      <w:proofErr w:type="spellEnd"/>
      <w:r w:rsidRPr="006502B4">
        <w:rPr>
          <w:b/>
          <w:bCs/>
          <w:lang w:eastAsia="lv-LV"/>
        </w:rPr>
        <w:t xml:space="preserve"> </w:t>
      </w:r>
      <w:proofErr w:type="spellStart"/>
      <w:r w:rsidRPr="006502B4">
        <w:rPr>
          <w:b/>
          <w:bCs/>
          <w:lang w:eastAsia="lv-LV"/>
        </w:rPr>
        <w:t>Vidagas</w:t>
      </w:r>
      <w:proofErr w:type="spellEnd"/>
      <w:r w:rsidRPr="006502B4">
        <w:rPr>
          <w:b/>
          <w:bCs/>
          <w:lang w:eastAsia="lv-LV"/>
        </w:rPr>
        <w:t xml:space="preserve"> </w:t>
      </w:r>
      <w:proofErr w:type="spellStart"/>
      <w:r w:rsidRPr="006502B4">
        <w:rPr>
          <w:b/>
          <w:bCs/>
          <w:lang w:eastAsia="lv-LV"/>
        </w:rPr>
        <w:t>iela</w:t>
      </w:r>
      <w:proofErr w:type="spellEnd"/>
      <w:r w:rsidRPr="006502B4">
        <w:rPr>
          <w:b/>
          <w:bCs/>
          <w:lang w:eastAsia="lv-LV"/>
        </w:rPr>
        <w:t xml:space="preserve"> 20, Jaunolaine ” </w:t>
      </w:r>
      <w:bookmarkEnd w:id="2"/>
      <w:bookmarkEnd w:id="3"/>
      <w:proofErr w:type="spellStart"/>
      <w:r w:rsidRPr="006502B4">
        <w:rPr>
          <w:b/>
          <w:bCs/>
          <w:lang w:eastAsia="lv-LV"/>
        </w:rPr>
        <w:t>finansējumu</w:t>
      </w:r>
      <w:proofErr w:type="spellEnd"/>
    </w:p>
    <w:p w14:paraId="058F79D0" w14:textId="77777777" w:rsidR="00C20DF8" w:rsidRPr="006502B4" w:rsidRDefault="00C20DF8" w:rsidP="006502B4">
      <w:pPr>
        <w:ind w:right="-2"/>
        <w:rPr>
          <w:bCs/>
          <w:i/>
          <w:iCs/>
        </w:rPr>
      </w:pPr>
      <w:r w:rsidRPr="006502B4">
        <w:rPr>
          <w:bCs/>
          <w:i/>
          <w:iCs/>
        </w:rPr>
        <w:t xml:space="preserve"> </w:t>
      </w:r>
    </w:p>
    <w:p w14:paraId="6C40D71C" w14:textId="77777777" w:rsidR="00C20DF8" w:rsidRPr="006502B4" w:rsidRDefault="00C20DF8" w:rsidP="00C20DF8">
      <w:pPr>
        <w:autoSpaceDE w:val="0"/>
        <w:autoSpaceDN w:val="0"/>
        <w:adjustRightInd w:val="0"/>
        <w:ind w:right="-2"/>
        <w:jc w:val="both"/>
        <w:outlineLvl w:val="0"/>
      </w:pPr>
    </w:p>
    <w:p w14:paraId="0E893001" w14:textId="77777777" w:rsidR="00C20DF8" w:rsidRPr="006502B4" w:rsidRDefault="00C20DF8" w:rsidP="00C20DF8">
      <w:pPr>
        <w:autoSpaceDE w:val="0"/>
        <w:autoSpaceDN w:val="0"/>
        <w:adjustRightInd w:val="0"/>
        <w:ind w:right="-2"/>
        <w:jc w:val="both"/>
        <w:outlineLvl w:val="0"/>
      </w:pPr>
      <w:r w:rsidRPr="006502B4">
        <w:tab/>
        <w:t xml:space="preserve">Olaines novada </w:t>
      </w:r>
      <w:proofErr w:type="spellStart"/>
      <w:r w:rsidRPr="006502B4">
        <w:t>pašvaldībā</w:t>
      </w:r>
      <w:proofErr w:type="spellEnd"/>
      <w:r w:rsidRPr="006502B4">
        <w:t xml:space="preserve"> 2023.gada </w:t>
      </w:r>
      <w:proofErr w:type="gramStart"/>
      <w:r w:rsidRPr="006502B4">
        <w:t>31.augustā</w:t>
      </w:r>
      <w:proofErr w:type="gramEnd"/>
      <w:r w:rsidRPr="006502B4">
        <w:t xml:space="preserve"> </w:t>
      </w:r>
      <w:proofErr w:type="spellStart"/>
      <w:r w:rsidRPr="006502B4">
        <w:t>saņemts</w:t>
      </w:r>
      <w:proofErr w:type="spellEnd"/>
      <w:r w:rsidRPr="006502B4">
        <w:t xml:space="preserve"> </w:t>
      </w:r>
      <w:proofErr w:type="spellStart"/>
      <w:r w:rsidRPr="006502B4">
        <w:t>biedrības</w:t>
      </w:r>
      <w:proofErr w:type="spellEnd"/>
      <w:r w:rsidRPr="006502B4">
        <w:t xml:space="preserve"> “</w:t>
      </w:r>
      <w:proofErr w:type="spellStart"/>
      <w:r w:rsidRPr="006502B4">
        <w:t>VeVi</w:t>
      </w:r>
      <w:proofErr w:type="spellEnd"/>
      <w:r w:rsidRPr="006502B4">
        <w:t>” (</w:t>
      </w:r>
      <w:proofErr w:type="spellStart"/>
      <w:r w:rsidRPr="006502B4">
        <w:t>turpmāk</w:t>
      </w:r>
      <w:proofErr w:type="spellEnd"/>
      <w:r w:rsidRPr="006502B4">
        <w:t xml:space="preserve"> – Biedrība), </w:t>
      </w:r>
      <w:proofErr w:type="spellStart"/>
      <w:r w:rsidRPr="006502B4">
        <w:t>reģistrācijas</w:t>
      </w:r>
      <w:proofErr w:type="spellEnd"/>
      <w:r w:rsidRPr="006502B4">
        <w:t xml:space="preserve"> Nr. 40008264552, </w:t>
      </w:r>
      <w:proofErr w:type="spellStart"/>
      <w:r w:rsidRPr="006502B4">
        <w:t>juridiskā</w:t>
      </w:r>
      <w:proofErr w:type="spellEnd"/>
      <w:r w:rsidRPr="006502B4">
        <w:t xml:space="preserve"> </w:t>
      </w:r>
      <w:proofErr w:type="spellStart"/>
      <w:r w:rsidRPr="006502B4">
        <w:t>adrese</w:t>
      </w:r>
      <w:proofErr w:type="spellEnd"/>
      <w:r w:rsidRPr="006502B4">
        <w:t xml:space="preserve"> </w:t>
      </w:r>
      <w:proofErr w:type="spellStart"/>
      <w:r w:rsidRPr="006502B4">
        <w:t>Velgas</w:t>
      </w:r>
      <w:proofErr w:type="spellEnd"/>
      <w:r w:rsidRPr="006502B4">
        <w:t xml:space="preserve"> </w:t>
      </w:r>
      <w:proofErr w:type="spellStart"/>
      <w:r w:rsidRPr="006502B4">
        <w:t>iela</w:t>
      </w:r>
      <w:proofErr w:type="spellEnd"/>
      <w:r w:rsidRPr="006502B4">
        <w:t xml:space="preserve"> 6-1, Jaunolaine, Olaines </w:t>
      </w:r>
      <w:proofErr w:type="spellStart"/>
      <w:r w:rsidRPr="006502B4">
        <w:t>pagasts</w:t>
      </w:r>
      <w:proofErr w:type="spellEnd"/>
      <w:r w:rsidRPr="006502B4">
        <w:t xml:space="preserve">, Olaines </w:t>
      </w:r>
      <w:proofErr w:type="spellStart"/>
      <w:r w:rsidRPr="006502B4">
        <w:t>novads</w:t>
      </w:r>
      <w:proofErr w:type="spellEnd"/>
      <w:r w:rsidRPr="006502B4">
        <w:t xml:space="preserve">, LV-2127, </w:t>
      </w:r>
      <w:proofErr w:type="spellStart"/>
      <w:r w:rsidRPr="006502B4">
        <w:t>iesniegums</w:t>
      </w:r>
      <w:proofErr w:type="spellEnd"/>
      <w:r w:rsidRPr="006502B4">
        <w:t xml:space="preserve"> </w:t>
      </w:r>
      <w:proofErr w:type="spellStart"/>
      <w:r w:rsidRPr="006502B4">
        <w:t>finansējuma</w:t>
      </w:r>
      <w:proofErr w:type="spellEnd"/>
      <w:r w:rsidRPr="006502B4">
        <w:t xml:space="preserve"> </w:t>
      </w:r>
      <w:proofErr w:type="spellStart"/>
      <w:r w:rsidRPr="006502B4">
        <w:t>saņemšanai</w:t>
      </w:r>
      <w:proofErr w:type="spellEnd"/>
      <w:r w:rsidRPr="006502B4">
        <w:t xml:space="preserve">. </w:t>
      </w:r>
    </w:p>
    <w:p w14:paraId="40036051" w14:textId="77777777" w:rsidR="00C20DF8" w:rsidRPr="006502B4" w:rsidRDefault="00C20DF8" w:rsidP="00C20DF8">
      <w:pPr>
        <w:autoSpaceDE w:val="0"/>
        <w:autoSpaceDN w:val="0"/>
        <w:adjustRightInd w:val="0"/>
        <w:ind w:right="565" w:firstLine="720"/>
        <w:jc w:val="both"/>
        <w:outlineLvl w:val="0"/>
        <w:rPr>
          <w:bCs/>
          <w:lang w:eastAsia="lv-LV"/>
        </w:rPr>
      </w:pPr>
      <w:proofErr w:type="spellStart"/>
      <w:r w:rsidRPr="006502B4">
        <w:rPr>
          <w:bCs/>
          <w:lang w:eastAsia="lv-LV"/>
        </w:rPr>
        <w:t>Izvērtējot</w:t>
      </w:r>
      <w:proofErr w:type="spellEnd"/>
      <w:r w:rsidRPr="006502B4">
        <w:rPr>
          <w:bCs/>
          <w:lang w:eastAsia="lv-LV"/>
        </w:rPr>
        <w:t xml:space="preserve"> </w:t>
      </w:r>
      <w:proofErr w:type="spellStart"/>
      <w:r w:rsidRPr="006502B4">
        <w:rPr>
          <w:bCs/>
          <w:lang w:eastAsia="lv-LV"/>
        </w:rPr>
        <w:t>iesniegto</w:t>
      </w:r>
      <w:proofErr w:type="spellEnd"/>
      <w:r w:rsidRPr="006502B4">
        <w:rPr>
          <w:bCs/>
          <w:lang w:eastAsia="lv-LV"/>
        </w:rPr>
        <w:t xml:space="preserve"> </w:t>
      </w:r>
      <w:proofErr w:type="spellStart"/>
      <w:r w:rsidRPr="006502B4">
        <w:rPr>
          <w:bCs/>
          <w:lang w:eastAsia="lv-LV"/>
        </w:rPr>
        <w:t>iesniegumu</w:t>
      </w:r>
      <w:proofErr w:type="spellEnd"/>
      <w:r w:rsidRPr="006502B4">
        <w:rPr>
          <w:bCs/>
          <w:lang w:eastAsia="lv-LV"/>
        </w:rPr>
        <w:t xml:space="preserve"> un tam </w:t>
      </w:r>
      <w:proofErr w:type="spellStart"/>
      <w:r w:rsidRPr="006502B4">
        <w:rPr>
          <w:bCs/>
          <w:lang w:eastAsia="lv-LV"/>
        </w:rPr>
        <w:t>pievienotos</w:t>
      </w:r>
      <w:proofErr w:type="spellEnd"/>
      <w:r w:rsidRPr="006502B4">
        <w:rPr>
          <w:bCs/>
          <w:lang w:eastAsia="lv-LV"/>
        </w:rPr>
        <w:t xml:space="preserve"> </w:t>
      </w:r>
      <w:proofErr w:type="spellStart"/>
      <w:r w:rsidRPr="006502B4">
        <w:rPr>
          <w:bCs/>
          <w:lang w:eastAsia="lv-LV"/>
        </w:rPr>
        <w:t>dokumentus</w:t>
      </w:r>
      <w:proofErr w:type="spellEnd"/>
      <w:r w:rsidRPr="006502B4">
        <w:rPr>
          <w:bCs/>
          <w:lang w:eastAsia="lv-LV"/>
        </w:rPr>
        <w:t xml:space="preserve"> (</w:t>
      </w:r>
      <w:proofErr w:type="spellStart"/>
      <w:r w:rsidRPr="006502B4">
        <w:rPr>
          <w:bCs/>
          <w:lang w:eastAsia="lv-LV"/>
        </w:rPr>
        <w:t>projektu</w:t>
      </w:r>
      <w:proofErr w:type="spellEnd"/>
      <w:r w:rsidRPr="006502B4">
        <w:rPr>
          <w:bCs/>
          <w:lang w:eastAsia="lv-LV"/>
        </w:rPr>
        <w:t xml:space="preserve"> “</w:t>
      </w:r>
      <w:proofErr w:type="spellStart"/>
      <w:r w:rsidRPr="006502B4">
        <w:rPr>
          <w:bCs/>
          <w:lang w:eastAsia="lv-LV"/>
        </w:rPr>
        <w:t>Projekts</w:t>
      </w:r>
      <w:proofErr w:type="spellEnd"/>
      <w:r w:rsidRPr="006502B4">
        <w:rPr>
          <w:bCs/>
          <w:lang w:eastAsia="lv-LV"/>
        </w:rPr>
        <w:t xml:space="preserve"> VII </w:t>
      </w:r>
      <w:proofErr w:type="spellStart"/>
      <w:r w:rsidRPr="006502B4">
        <w:rPr>
          <w:bCs/>
          <w:lang w:eastAsia="lv-LV"/>
        </w:rPr>
        <w:t>daļa</w:t>
      </w:r>
      <w:proofErr w:type="spellEnd"/>
      <w:r w:rsidRPr="006502B4">
        <w:rPr>
          <w:bCs/>
          <w:lang w:eastAsia="lv-LV"/>
        </w:rPr>
        <w:t xml:space="preserve"> </w:t>
      </w:r>
      <w:proofErr w:type="spellStart"/>
      <w:r w:rsidRPr="006502B4">
        <w:rPr>
          <w:bCs/>
          <w:lang w:eastAsia="lv-LV"/>
        </w:rPr>
        <w:t>Vidagas</w:t>
      </w:r>
      <w:proofErr w:type="spellEnd"/>
      <w:r w:rsidRPr="006502B4">
        <w:rPr>
          <w:bCs/>
          <w:lang w:eastAsia="lv-LV"/>
        </w:rPr>
        <w:t xml:space="preserve"> </w:t>
      </w:r>
      <w:proofErr w:type="spellStart"/>
      <w:r w:rsidRPr="006502B4">
        <w:rPr>
          <w:bCs/>
          <w:lang w:eastAsia="lv-LV"/>
        </w:rPr>
        <w:t>iela</w:t>
      </w:r>
      <w:proofErr w:type="spellEnd"/>
      <w:r w:rsidRPr="006502B4">
        <w:rPr>
          <w:bCs/>
          <w:lang w:eastAsia="lv-LV"/>
        </w:rPr>
        <w:t xml:space="preserve"> 20, Jaunolaine)” (</w:t>
      </w:r>
      <w:proofErr w:type="spellStart"/>
      <w:r w:rsidRPr="006502B4">
        <w:rPr>
          <w:bCs/>
          <w:lang w:eastAsia="lv-LV"/>
        </w:rPr>
        <w:t>turpmāk</w:t>
      </w:r>
      <w:proofErr w:type="spellEnd"/>
      <w:r w:rsidRPr="006502B4">
        <w:rPr>
          <w:bCs/>
          <w:lang w:eastAsia="lv-LV"/>
        </w:rPr>
        <w:t xml:space="preserve"> – </w:t>
      </w:r>
      <w:proofErr w:type="spellStart"/>
      <w:r w:rsidRPr="006502B4">
        <w:rPr>
          <w:bCs/>
          <w:lang w:eastAsia="lv-LV"/>
        </w:rPr>
        <w:t>projekts</w:t>
      </w:r>
      <w:proofErr w:type="spellEnd"/>
      <w:r w:rsidRPr="006502B4">
        <w:rPr>
          <w:bCs/>
          <w:lang w:eastAsia="lv-LV"/>
        </w:rPr>
        <w:t>);</w:t>
      </w:r>
    </w:p>
    <w:p w14:paraId="5C92E7FA" w14:textId="77777777" w:rsidR="00C20DF8" w:rsidRPr="006502B4" w:rsidRDefault="00C20DF8" w:rsidP="00C20DF8">
      <w:pPr>
        <w:numPr>
          <w:ilvl w:val="0"/>
          <w:numId w:val="38"/>
        </w:numPr>
        <w:autoSpaceDE w:val="0"/>
        <w:autoSpaceDN w:val="0"/>
        <w:adjustRightInd w:val="0"/>
        <w:ind w:right="565"/>
        <w:jc w:val="both"/>
        <w:outlineLvl w:val="0"/>
        <w:rPr>
          <w:rFonts w:eastAsia="Calibri"/>
        </w:rPr>
      </w:pPr>
      <w:r w:rsidRPr="006502B4">
        <w:rPr>
          <w:bCs/>
          <w:lang w:eastAsia="lv-LV"/>
        </w:rPr>
        <w:t xml:space="preserve"> </w:t>
      </w:r>
      <w:proofErr w:type="spellStart"/>
      <w:r w:rsidRPr="006502B4">
        <w:rPr>
          <w:bCs/>
          <w:lang w:eastAsia="lv-LV"/>
        </w:rPr>
        <w:t>Uzņēmumu</w:t>
      </w:r>
      <w:proofErr w:type="spellEnd"/>
      <w:r w:rsidRPr="006502B4">
        <w:rPr>
          <w:bCs/>
          <w:lang w:eastAsia="lv-LV"/>
        </w:rPr>
        <w:t xml:space="preserve"> </w:t>
      </w:r>
      <w:proofErr w:type="spellStart"/>
      <w:r w:rsidRPr="006502B4">
        <w:rPr>
          <w:bCs/>
          <w:lang w:eastAsia="lv-LV"/>
        </w:rPr>
        <w:t>reģistra</w:t>
      </w:r>
      <w:proofErr w:type="spellEnd"/>
      <w:r w:rsidRPr="006502B4">
        <w:rPr>
          <w:bCs/>
          <w:lang w:eastAsia="lv-LV"/>
        </w:rPr>
        <w:t xml:space="preserve"> 2023.gada </w:t>
      </w:r>
      <w:proofErr w:type="gramStart"/>
      <w:r w:rsidRPr="006502B4">
        <w:rPr>
          <w:bCs/>
          <w:lang w:eastAsia="lv-LV"/>
        </w:rPr>
        <w:t>29.augusta</w:t>
      </w:r>
      <w:proofErr w:type="gramEnd"/>
      <w:r w:rsidRPr="006502B4">
        <w:rPr>
          <w:bCs/>
          <w:lang w:eastAsia="lv-LV"/>
        </w:rPr>
        <w:t xml:space="preserve"> </w:t>
      </w:r>
      <w:proofErr w:type="spellStart"/>
      <w:r w:rsidRPr="006502B4">
        <w:rPr>
          <w:bCs/>
          <w:lang w:eastAsia="lv-LV"/>
        </w:rPr>
        <w:t>izziņu</w:t>
      </w:r>
      <w:proofErr w:type="spellEnd"/>
      <w:r w:rsidRPr="006502B4">
        <w:rPr>
          <w:bCs/>
          <w:lang w:eastAsia="lv-LV"/>
        </w:rPr>
        <w:t>;</w:t>
      </w:r>
    </w:p>
    <w:p w14:paraId="0ADA58E3" w14:textId="77777777" w:rsidR="00C20DF8" w:rsidRPr="006502B4" w:rsidRDefault="00C20DF8" w:rsidP="00C20DF8">
      <w:pPr>
        <w:numPr>
          <w:ilvl w:val="0"/>
          <w:numId w:val="38"/>
        </w:numPr>
        <w:autoSpaceDE w:val="0"/>
        <w:autoSpaceDN w:val="0"/>
        <w:adjustRightInd w:val="0"/>
        <w:ind w:right="565"/>
        <w:jc w:val="both"/>
        <w:outlineLvl w:val="0"/>
        <w:rPr>
          <w:rFonts w:eastAsia="Calibri"/>
        </w:rPr>
      </w:pPr>
      <w:r w:rsidRPr="006502B4">
        <w:rPr>
          <w:bCs/>
          <w:lang w:eastAsia="lv-LV"/>
        </w:rPr>
        <w:t xml:space="preserve"> VID 2023.gada </w:t>
      </w:r>
      <w:proofErr w:type="gramStart"/>
      <w:r w:rsidRPr="006502B4">
        <w:rPr>
          <w:bCs/>
          <w:lang w:eastAsia="lv-LV"/>
        </w:rPr>
        <w:t>29.augusta</w:t>
      </w:r>
      <w:proofErr w:type="gramEnd"/>
      <w:r w:rsidRPr="006502B4">
        <w:rPr>
          <w:bCs/>
          <w:lang w:eastAsia="lv-LV"/>
        </w:rPr>
        <w:t xml:space="preserve"> </w:t>
      </w:r>
      <w:proofErr w:type="spellStart"/>
      <w:r w:rsidRPr="006502B4">
        <w:rPr>
          <w:bCs/>
          <w:lang w:eastAsia="lv-LV"/>
        </w:rPr>
        <w:t>izdruku</w:t>
      </w:r>
      <w:proofErr w:type="spellEnd"/>
      <w:r w:rsidRPr="006502B4">
        <w:rPr>
          <w:bCs/>
          <w:lang w:eastAsia="lv-LV"/>
        </w:rPr>
        <w:t xml:space="preserve"> no VID </w:t>
      </w:r>
      <w:proofErr w:type="spellStart"/>
      <w:r w:rsidRPr="006502B4">
        <w:rPr>
          <w:bCs/>
          <w:lang w:eastAsia="lv-LV"/>
        </w:rPr>
        <w:t>publiskojamo</w:t>
      </w:r>
      <w:proofErr w:type="spellEnd"/>
      <w:r w:rsidRPr="006502B4">
        <w:rPr>
          <w:bCs/>
          <w:lang w:eastAsia="lv-LV"/>
        </w:rPr>
        <w:t xml:space="preserve"> </w:t>
      </w:r>
      <w:proofErr w:type="spellStart"/>
      <w:r w:rsidRPr="006502B4">
        <w:rPr>
          <w:bCs/>
          <w:lang w:eastAsia="lv-LV"/>
        </w:rPr>
        <w:t>datu</w:t>
      </w:r>
      <w:proofErr w:type="spellEnd"/>
      <w:r w:rsidRPr="006502B4">
        <w:rPr>
          <w:bCs/>
          <w:lang w:eastAsia="lv-LV"/>
        </w:rPr>
        <w:t xml:space="preserve"> </w:t>
      </w:r>
      <w:proofErr w:type="spellStart"/>
      <w:r w:rsidRPr="006502B4">
        <w:rPr>
          <w:bCs/>
          <w:lang w:eastAsia="lv-LV"/>
        </w:rPr>
        <w:t>bāzes</w:t>
      </w:r>
      <w:proofErr w:type="spellEnd"/>
      <w:r w:rsidRPr="006502B4">
        <w:rPr>
          <w:bCs/>
          <w:lang w:eastAsia="lv-LV"/>
        </w:rPr>
        <w:t>;</w:t>
      </w:r>
    </w:p>
    <w:p w14:paraId="7590A1A0" w14:textId="77777777" w:rsidR="00C20DF8" w:rsidRPr="006502B4" w:rsidRDefault="00C20DF8" w:rsidP="00C20DF8">
      <w:pPr>
        <w:numPr>
          <w:ilvl w:val="0"/>
          <w:numId w:val="38"/>
        </w:numPr>
        <w:autoSpaceDE w:val="0"/>
        <w:autoSpaceDN w:val="0"/>
        <w:adjustRightInd w:val="0"/>
        <w:ind w:right="565"/>
        <w:jc w:val="both"/>
        <w:outlineLvl w:val="0"/>
        <w:rPr>
          <w:rFonts w:eastAsia="Calibri"/>
        </w:rPr>
      </w:pPr>
      <w:r w:rsidRPr="006502B4">
        <w:rPr>
          <w:bCs/>
          <w:lang w:eastAsia="lv-LV"/>
        </w:rPr>
        <w:t xml:space="preserve"> VID 2023.gada </w:t>
      </w:r>
      <w:proofErr w:type="gramStart"/>
      <w:r w:rsidRPr="006502B4">
        <w:rPr>
          <w:bCs/>
          <w:lang w:eastAsia="lv-LV"/>
        </w:rPr>
        <w:t>29.augusta</w:t>
      </w:r>
      <w:proofErr w:type="gramEnd"/>
      <w:r w:rsidRPr="006502B4">
        <w:rPr>
          <w:bCs/>
          <w:lang w:eastAsia="lv-LV"/>
        </w:rPr>
        <w:t xml:space="preserve"> </w:t>
      </w:r>
      <w:proofErr w:type="spellStart"/>
      <w:r w:rsidRPr="006502B4">
        <w:rPr>
          <w:bCs/>
          <w:lang w:eastAsia="lv-LV"/>
        </w:rPr>
        <w:t>izziņu</w:t>
      </w:r>
      <w:proofErr w:type="spellEnd"/>
      <w:r w:rsidRPr="006502B4">
        <w:rPr>
          <w:bCs/>
          <w:lang w:eastAsia="lv-LV"/>
        </w:rPr>
        <w:t>;</w:t>
      </w:r>
    </w:p>
    <w:p w14:paraId="48957AEC" w14:textId="77777777" w:rsidR="00C20DF8" w:rsidRPr="006502B4" w:rsidRDefault="00C20DF8" w:rsidP="00C20DF8">
      <w:pPr>
        <w:numPr>
          <w:ilvl w:val="0"/>
          <w:numId w:val="38"/>
        </w:numPr>
        <w:autoSpaceDE w:val="0"/>
        <w:autoSpaceDN w:val="0"/>
        <w:adjustRightInd w:val="0"/>
        <w:ind w:right="565"/>
        <w:jc w:val="both"/>
        <w:outlineLvl w:val="0"/>
        <w:rPr>
          <w:rFonts w:eastAsia="Calibri"/>
        </w:rPr>
      </w:pPr>
      <w:r w:rsidRPr="006502B4">
        <w:rPr>
          <w:bCs/>
          <w:lang w:eastAsia="lv-LV"/>
        </w:rPr>
        <w:t xml:space="preserve"> </w:t>
      </w:r>
      <w:proofErr w:type="spellStart"/>
      <w:r w:rsidRPr="006502B4">
        <w:rPr>
          <w:bCs/>
          <w:lang w:eastAsia="lv-LV"/>
        </w:rPr>
        <w:t>Biedrības</w:t>
      </w:r>
      <w:proofErr w:type="spellEnd"/>
      <w:r w:rsidRPr="006502B4">
        <w:rPr>
          <w:bCs/>
          <w:lang w:eastAsia="lv-LV"/>
        </w:rPr>
        <w:t xml:space="preserve"> </w:t>
      </w:r>
      <w:proofErr w:type="spellStart"/>
      <w:r w:rsidRPr="006502B4">
        <w:rPr>
          <w:bCs/>
          <w:lang w:eastAsia="lv-LV"/>
        </w:rPr>
        <w:t>statūtus</w:t>
      </w:r>
      <w:proofErr w:type="spellEnd"/>
      <w:r w:rsidRPr="006502B4">
        <w:rPr>
          <w:bCs/>
          <w:lang w:eastAsia="lv-LV"/>
        </w:rPr>
        <w:t xml:space="preserve"> </w:t>
      </w:r>
      <w:proofErr w:type="spellStart"/>
      <w:r w:rsidRPr="006502B4">
        <w:rPr>
          <w:bCs/>
          <w:lang w:eastAsia="lv-LV"/>
        </w:rPr>
        <w:t>apstiprināti</w:t>
      </w:r>
      <w:proofErr w:type="spellEnd"/>
      <w:r w:rsidRPr="006502B4">
        <w:rPr>
          <w:bCs/>
          <w:lang w:eastAsia="lv-LV"/>
        </w:rPr>
        <w:t xml:space="preserve"> 2023.gada </w:t>
      </w:r>
      <w:proofErr w:type="gramStart"/>
      <w:r w:rsidRPr="006502B4">
        <w:rPr>
          <w:bCs/>
          <w:lang w:eastAsia="lv-LV"/>
        </w:rPr>
        <w:t>18.jūnija</w:t>
      </w:r>
      <w:proofErr w:type="gramEnd"/>
      <w:r w:rsidRPr="006502B4">
        <w:rPr>
          <w:bCs/>
          <w:lang w:eastAsia="lv-LV"/>
        </w:rPr>
        <w:t>;</w:t>
      </w:r>
    </w:p>
    <w:p w14:paraId="29999D0E" w14:textId="77777777" w:rsidR="00C20DF8" w:rsidRPr="006502B4" w:rsidRDefault="00C20DF8" w:rsidP="00C20DF8">
      <w:pPr>
        <w:numPr>
          <w:ilvl w:val="0"/>
          <w:numId w:val="38"/>
        </w:numPr>
        <w:autoSpaceDE w:val="0"/>
        <w:autoSpaceDN w:val="0"/>
        <w:adjustRightInd w:val="0"/>
        <w:ind w:right="565"/>
        <w:jc w:val="both"/>
        <w:outlineLvl w:val="0"/>
        <w:rPr>
          <w:rFonts w:eastAsia="Calibri"/>
        </w:rPr>
      </w:pPr>
      <w:r w:rsidRPr="006502B4">
        <w:rPr>
          <w:rFonts w:eastAsia="Calibri"/>
        </w:rPr>
        <w:t xml:space="preserve"> </w:t>
      </w:r>
      <w:proofErr w:type="spellStart"/>
      <w:r w:rsidRPr="006502B4">
        <w:rPr>
          <w:bCs/>
          <w:lang w:eastAsia="lv-LV"/>
        </w:rPr>
        <w:t>Zemesgrāmatu</w:t>
      </w:r>
      <w:proofErr w:type="spellEnd"/>
      <w:r w:rsidRPr="006502B4">
        <w:rPr>
          <w:bCs/>
          <w:lang w:eastAsia="lv-LV"/>
        </w:rPr>
        <w:t xml:space="preserve"> </w:t>
      </w:r>
      <w:proofErr w:type="spellStart"/>
      <w:r w:rsidRPr="006502B4">
        <w:rPr>
          <w:bCs/>
          <w:lang w:eastAsia="lv-LV"/>
        </w:rPr>
        <w:t>apliecības</w:t>
      </w:r>
      <w:proofErr w:type="spellEnd"/>
      <w:r w:rsidRPr="006502B4">
        <w:rPr>
          <w:bCs/>
          <w:lang w:eastAsia="lv-LV"/>
        </w:rPr>
        <w:t xml:space="preserve"> </w:t>
      </w:r>
      <w:proofErr w:type="spellStart"/>
      <w:r w:rsidRPr="006502B4">
        <w:rPr>
          <w:bCs/>
          <w:lang w:eastAsia="lv-LV"/>
        </w:rPr>
        <w:t>kopiju</w:t>
      </w:r>
      <w:proofErr w:type="spellEnd"/>
      <w:r w:rsidRPr="006502B4">
        <w:rPr>
          <w:bCs/>
          <w:lang w:eastAsia="lv-LV"/>
        </w:rPr>
        <w:t>;</w:t>
      </w:r>
    </w:p>
    <w:p w14:paraId="052AFC74" w14:textId="77777777" w:rsidR="00C20DF8" w:rsidRPr="006502B4" w:rsidRDefault="00C20DF8" w:rsidP="00C20DF8">
      <w:pPr>
        <w:numPr>
          <w:ilvl w:val="0"/>
          <w:numId w:val="38"/>
        </w:numPr>
        <w:autoSpaceDE w:val="0"/>
        <w:autoSpaceDN w:val="0"/>
        <w:adjustRightInd w:val="0"/>
        <w:ind w:right="565"/>
        <w:jc w:val="both"/>
        <w:outlineLvl w:val="0"/>
        <w:rPr>
          <w:rFonts w:eastAsia="Calibri"/>
        </w:rPr>
      </w:pPr>
      <w:r w:rsidRPr="006502B4">
        <w:rPr>
          <w:rFonts w:eastAsia="Calibri"/>
        </w:rPr>
        <w:t xml:space="preserve"> 2017.gada </w:t>
      </w:r>
      <w:proofErr w:type="gramStart"/>
      <w:r w:rsidRPr="006502B4">
        <w:rPr>
          <w:rFonts w:eastAsia="Calibri"/>
        </w:rPr>
        <w:t>3.oktobra</w:t>
      </w:r>
      <w:proofErr w:type="gramEnd"/>
      <w:r w:rsidRPr="006502B4">
        <w:rPr>
          <w:rFonts w:eastAsia="Calibri"/>
        </w:rPr>
        <w:t xml:space="preserve"> </w:t>
      </w:r>
      <w:proofErr w:type="spellStart"/>
      <w:r w:rsidRPr="006502B4">
        <w:rPr>
          <w:rFonts w:eastAsia="Calibri"/>
        </w:rPr>
        <w:t>Nodomu</w:t>
      </w:r>
      <w:proofErr w:type="spellEnd"/>
      <w:r w:rsidRPr="006502B4">
        <w:rPr>
          <w:rFonts w:eastAsia="Calibri"/>
        </w:rPr>
        <w:t xml:space="preserve"> </w:t>
      </w:r>
      <w:proofErr w:type="spellStart"/>
      <w:r w:rsidRPr="006502B4">
        <w:rPr>
          <w:rFonts w:eastAsia="Calibri"/>
        </w:rPr>
        <w:t>protokolu</w:t>
      </w:r>
      <w:proofErr w:type="spellEnd"/>
      <w:r w:rsidRPr="006502B4">
        <w:rPr>
          <w:rFonts w:eastAsia="Calibri"/>
        </w:rPr>
        <w:t>;</w:t>
      </w:r>
    </w:p>
    <w:p w14:paraId="5D23A3DD" w14:textId="77777777" w:rsidR="00C20DF8" w:rsidRPr="006502B4" w:rsidRDefault="00C20DF8" w:rsidP="00C20DF8">
      <w:pPr>
        <w:numPr>
          <w:ilvl w:val="0"/>
          <w:numId w:val="38"/>
        </w:numPr>
        <w:autoSpaceDE w:val="0"/>
        <w:autoSpaceDN w:val="0"/>
        <w:adjustRightInd w:val="0"/>
        <w:ind w:right="565"/>
        <w:jc w:val="both"/>
        <w:outlineLvl w:val="0"/>
        <w:rPr>
          <w:rFonts w:eastAsia="Calibri"/>
        </w:rPr>
      </w:pPr>
      <w:r w:rsidRPr="006502B4">
        <w:rPr>
          <w:rFonts w:eastAsia="Calibri"/>
        </w:rPr>
        <w:t xml:space="preserve"> </w:t>
      </w:r>
      <w:bookmarkStart w:id="4" w:name="_Hlk89277643"/>
      <w:r w:rsidRPr="006502B4">
        <w:rPr>
          <w:rFonts w:eastAsia="Calibri"/>
        </w:rPr>
        <w:t>SIA “AP Help Group” (</w:t>
      </w:r>
      <w:proofErr w:type="spellStart"/>
      <w:r w:rsidRPr="006502B4">
        <w:rPr>
          <w:rFonts w:eastAsia="Calibri"/>
        </w:rPr>
        <w:t>reģistrācijas</w:t>
      </w:r>
      <w:proofErr w:type="spellEnd"/>
      <w:r w:rsidRPr="006502B4">
        <w:rPr>
          <w:rFonts w:eastAsia="Calibri"/>
        </w:rPr>
        <w:t xml:space="preserve"> </w:t>
      </w:r>
      <w:proofErr w:type="spellStart"/>
      <w:r w:rsidRPr="006502B4">
        <w:rPr>
          <w:rFonts w:eastAsia="Calibri"/>
        </w:rPr>
        <w:t>numurs</w:t>
      </w:r>
      <w:proofErr w:type="spellEnd"/>
      <w:r w:rsidRPr="006502B4">
        <w:rPr>
          <w:rFonts w:eastAsia="Calibri"/>
        </w:rPr>
        <w:t xml:space="preserve"> 40203144227, </w:t>
      </w:r>
      <w:proofErr w:type="spellStart"/>
      <w:r w:rsidRPr="006502B4">
        <w:rPr>
          <w:rFonts w:eastAsia="Calibri"/>
        </w:rPr>
        <w:t>juridiskā</w:t>
      </w:r>
      <w:proofErr w:type="spellEnd"/>
      <w:r w:rsidRPr="006502B4">
        <w:rPr>
          <w:rFonts w:eastAsia="Calibri"/>
        </w:rPr>
        <w:t xml:space="preserve"> </w:t>
      </w:r>
      <w:proofErr w:type="spellStart"/>
      <w:r w:rsidRPr="006502B4">
        <w:rPr>
          <w:rFonts w:eastAsia="Calibri"/>
        </w:rPr>
        <w:t>adrese</w:t>
      </w:r>
      <w:proofErr w:type="spellEnd"/>
      <w:r w:rsidRPr="006502B4">
        <w:rPr>
          <w:rFonts w:eastAsia="Calibri"/>
        </w:rPr>
        <w:t xml:space="preserve"> </w:t>
      </w:r>
      <w:proofErr w:type="spellStart"/>
      <w:r w:rsidRPr="006502B4">
        <w:rPr>
          <w:rFonts w:eastAsia="Calibri"/>
        </w:rPr>
        <w:t>Bišu</w:t>
      </w:r>
      <w:proofErr w:type="spellEnd"/>
      <w:r w:rsidRPr="006502B4">
        <w:rPr>
          <w:rFonts w:eastAsia="Calibri"/>
        </w:rPr>
        <w:t xml:space="preserve"> </w:t>
      </w:r>
      <w:proofErr w:type="spellStart"/>
      <w:r w:rsidRPr="006502B4">
        <w:rPr>
          <w:rFonts w:eastAsia="Calibri"/>
        </w:rPr>
        <w:t>iela</w:t>
      </w:r>
      <w:proofErr w:type="spellEnd"/>
      <w:r w:rsidRPr="006502B4">
        <w:rPr>
          <w:rFonts w:eastAsia="Calibri"/>
        </w:rPr>
        <w:t xml:space="preserve"> 3, </w:t>
      </w:r>
      <w:proofErr w:type="spellStart"/>
      <w:r w:rsidRPr="006502B4">
        <w:rPr>
          <w:rFonts w:eastAsia="Calibri"/>
        </w:rPr>
        <w:t>Spilve</w:t>
      </w:r>
      <w:proofErr w:type="spellEnd"/>
      <w:r w:rsidRPr="006502B4">
        <w:rPr>
          <w:rFonts w:eastAsia="Calibri"/>
        </w:rPr>
        <w:t xml:space="preserve">, </w:t>
      </w:r>
      <w:proofErr w:type="spellStart"/>
      <w:r w:rsidRPr="006502B4">
        <w:rPr>
          <w:rFonts w:eastAsia="Calibri"/>
        </w:rPr>
        <w:t>Babītes</w:t>
      </w:r>
      <w:proofErr w:type="spellEnd"/>
      <w:r w:rsidRPr="006502B4">
        <w:rPr>
          <w:rFonts w:eastAsia="Calibri"/>
        </w:rPr>
        <w:t xml:space="preserve"> </w:t>
      </w:r>
      <w:proofErr w:type="spellStart"/>
      <w:r w:rsidRPr="006502B4">
        <w:rPr>
          <w:rFonts w:eastAsia="Calibri"/>
        </w:rPr>
        <w:t>pagasts</w:t>
      </w:r>
      <w:proofErr w:type="spellEnd"/>
      <w:r w:rsidRPr="006502B4">
        <w:rPr>
          <w:rFonts w:eastAsia="Calibri"/>
        </w:rPr>
        <w:t xml:space="preserve">, </w:t>
      </w:r>
      <w:proofErr w:type="spellStart"/>
      <w:r w:rsidRPr="006502B4">
        <w:rPr>
          <w:rFonts w:eastAsia="Calibri"/>
        </w:rPr>
        <w:t>Mārupes</w:t>
      </w:r>
      <w:proofErr w:type="spellEnd"/>
      <w:r w:rsidRPr="006502B4">
        <w:rPr>
          <w:rFonts w:eastAsia="Calibri"/>
        </w:rPr>
        <w:t xml:space="preserve"> </w:t>
      </w:r>
      <w:proofErr w:type="spellStart"/>
      <w:r w:rsidRPr="006502B4">
        <w:rPr>
          <w:rFonts w:eastAsia="Calibri"/>
        </w:rPr>
        <w:t>novads</w:t>
      </w:r>
      <w:proofErr w:type="spellEnd"/>
      <w:r w:rsidRPr="006502B4">
        <w:rPr>
          <w:rFonts w:eastAsia="Calibri"/>
        </w:rPr>
        <w:t xml:space="preserve">, LV-2101) </w:t>
      </w:r>
      <w:proofErr w:type="spellStart"/>
      <w:r w:rsidRPr="006502B4">
        <w:rPr>
          <w:rFonts w:eastAsia="Calibri"/>
        </w:rPr>
        <w:t>tāme</w:t>
      </w:r>
      <w:proofErr w:type="spellEnd"/>
      <w:r w:rsidRPr="006502B4">
        <w:rPr>
          <w:rFonts w:eastAsia="Calibri"/>
        </w:rPr>
        <w:t xml:space="preserve"> </w:t>
      </w:r>
      <w:proofErr w:type="spellStart"/>
      <w:r w:rsidRPr="006502B4">
        <w:rPr>
          <w:rFonts w:eastAsia="Calibri"/>
        </w:rPr>
        <w:t>Teritorijas</w:t>
      </w:r>
      <w:proofErr w:type="spellEnd"/>
      <w:r w:rsidRPr="006502B4">
        <w:rPr>
          <w:rFonts w:eastAsia="Calibri"/>
        </w:rPr>
        <w:t xml:space="preserve"> </w:t>
      </w:r>
      <w:proofErr w:type="spellStart"/>
      <w:r w:rsidRPr="006502B4">
        <w:rPr>
          <w:rFonts w:eastAsia="Calibri"/>
        </w:rPr>
        <w:t>labiekārtošanai</w:t>
      </w:r>
      <w:proofErr w:type="spellEnd"/>
      <w:r w:rsidRPr="006502B4">
        <w:rPr>
          <w:rFonts w:eastAsia="Calibri"/>
        </w:rPr>
        <w:t xml:space="preserve"> (</w:t>
      </w:r>
      <w:proofErr w:type="spellStart"/>
      <w:r w:rsidRPr="006502B4">
        <w:rPr>
          <w:rFonts w:eastAsia="Calibri"/>
        </w:rPr>
        <w:t>kopējā</w:t>
      </w:r>
      <w:proofErr w:type="spellEnd"/>
      <w:r w:rsidRPr="006502B4">
        <w:rPr>
          <w:rFonts w:eastAsia="Calibri"/>
        </w:rPr>
        <w:t xml:space="preserve"> summa EUR 14059,82, </w:t>
      </w:r>
      <w:proofErr w:type="spellStart"/>
      <w:r w:rsidRPr="006502B4">
        <w:rPr>
          <w:rFonts w:eastAsia="Calibri"/>
        </w:rPr>
        <w:t>Tām</w:t>
      </w:r>
      <w:bookmarkEnd w:id="4"/>
      <w:r w:rsidRPr="006502B4">
        <w:rPr>
          <w:rFonts w:eastAsia="Calibri"/>
        </w:rPr>
        <w:t>i</w:t>
      </w:r>
      <w:proofErr w:type="spellEnd"/>
      <w:r w:rsidRPr="006502B4">
        <w:rPr>
          <w:rFonts w:eastAsia="Calibri"/>
        </w:rPr>
        <w:t xml:space="preserve"> </w:t>
      </w:r>
      <w:proofErr w:type="spellStart"/>
      <w:r w:rsidRPr="006502B4">
        <w:rPr>
          <w:rFonts w:eastAsia="Calibri"/>
        </w:rPr>
        <w:t>saskaņoja</w:t>
      </w:r>
      <w:proofErr w:type="spellEnd"/>
      <w:r w:rsidRPr="006502B4">
        <w:rPr>
          <w:rFonts w:eastAsia="Calibri"/>
        </w:rPr>
        <w:t xml:space="preserve"> </w:t>
      </w:r>
      <w:proofErr w:type="spellStart"/>
      <w:r w:rsidRPr="006502B4">
        <w:rPr>
          <w:rFonts w:eastAsia="Calibri"/>
        </w:rPr>
        <w:t>attīstības</w:t>
      </w:r>
      <w:proofErr w:type="spellEnd"/>
      <w:r w:rsidRPr="006502B4">
        <w:rPr>
          <w:rFonts w:eastAsia="Calibri"/>
        </w:rPr>
        <w:t xml:space="preserve"> </w:t>
      </w:r>
      <w:proofErr w:type="spellStart"/>
      <w:r w:rsidRPr="006502B4">
        <w:rPr>
          <w:rFonts w:eastAsia="Calibri"/>
        </w:rPr>
        <w:t>nodaļas</w:t>
      </w:r>
      <w:proofErr w:type="spellEnd"/>
      <w:r w:rsidRPr="006502B4">
        <w:rPr>
          <w:rFonts w:eastAsia="Calibri"/>
        </w:rPr>
        <w:t xml:space="preserve"> </w:t>
      </w:r>
      <w:proofErr w:type="spellStart"/>
      <w:r w:rsidRPr="006502B4">
        <w:rPr>
          <w:rFonts w:eastAsia="Calibri"/>
        </w:rPr>
        <w:t>vadītāja</w:t>
      </w:r>
      <w:proofErr w:type="spellEnd"/>
      <w:r w:rsidRPr="006502B4">
        <w:rPr>
          <w:rFonts w:eastAsia="Calibri"/>
        </w:rPr>
        <w:t xml:space="preserve"> </w:t>
      </w:r>
      <w:proofErr w:type="spellStart"/>
      <w:r w:rsidRPr="006502B4">
        <w:rPr>
          <w:rFonts w:eastAsia="Calibri"/>
        </w:rPr>
        <w:t>E.Grūba</w:t>
      </w:r>
      <w:proofErr w:type="spellEnd"/>
      <w:r w:rsidRPr="006502B4">
        <w:rPr>
          <w:rFonts w:eastAsia="Calibri"/>
        </w:rPr>
        <w:t xml:space="preserve"> - </w:t>
      </w:r>
      <w:hyperlink r:id="rId5" w:history="1">
        <w:r w:rsidRPr="006502B4">
          <w:rPr>
            <w:rStyle w:val="Hyperlink"/>
            <w:rFonts w:eastAsia="Calibri"/>
            <w:color w:val="auto"/>
          </w:rPr>
          <w:t>https://visvaris1.zzdats.lv/lietvaris/#/document?id=1261596&amp;activeTab=4</w:t>
        </w:r>
      </w:hyperlink>
      <w:r w:rsidRPr="006502B4">
        <w:rPr>
          <w:rFonts w:eastAsia="Calibri"/>
        </w:rPr>
        <w:t>;</w:t>
      </w:r>
    </w:p>
    <w:p w14:paraId="3B523831" w14:textId="77777777" w:rsidR="00C20DF8" w:rsidRPr="006502B4" w:rsidRDefault="00C20DF8" w:rsidP="00C20DF8">
      <w:pPr>
        <w:numPr>
          <w:ilvl w:val="0"/>
          <w:numId w:val="38"/>
        </w:numPr>
        <w:autoSpaceDE w:val="0"/>
        <w:autoSpaceDN w:val="0"/>
        <w:adjustRightInd w:val="0"/>
        <w:ind w:right="565"/>
        <w:jc w:val="both"/>
        <w:outlineLvl w:val="0"/>
        <w:rPr>
          <w:rFonts w:eastAsia="Calibri"/>
        </w:rPr>
      </w:pPr>
      <w:proofErr w:type="spellStart"/>
      <w:r w:rsidRPr="006502B4">
        <w:rPr>
          <w:rFonts w:eastAsia="Calibri"/>
        </w:rPr>
        <w:t>Grafiskais</w:t>
      </w:r>
      <w:proofErr w:type="spellEnd"/>
      <w:r w:rsidRPr="006502B4">
        <w:rPr>
          <w:rFonts w:eastAsia="Calibri"/>
        </w:rPr>
        <w:t xml:space="preserve"> </w:t>
      </w:r>
      <w:proofErr w:type="spellStart"/>
      <w:r w:rsidRPr="006502B4">
        <w:rPr>
          <w:rFonts w:eastAsia="Calibri"/>
        </w:rPr>
        <w:t>pielikums</w:t>
      </w:r>
      <w:proofErr w:type="spellEnd"/>
      <w:r w:rsidRPr="006502B4">
        <w:rPr>
          <w:rFonts w:eastAsia="Calibri"/>
        </w:rPr>
        <w:t>;</w:t>
      </w:r>
    </w:p>
    <w:p w14:paraId="5C4280A6" w14:textId="77777777" w:rsidR="00C20DF8" w:rsidRPr="006502B4" w:rsidRDefault="00C20DF8" w:rsidP="00C20DF8">
      <w:pPr>
        <w:autoSpaceDE w:val="0"/>
        <w:autoSpaceDN w:val="0"/>
        <w:adjustRightInd w:val="0"/>
        <w:ind w:right="565" w:firstLine="720"/>
        <w:jc w:val="both"/>
        <w:outlineLvl w:val="0"/>
        <w:rPr>
          <w:bCs/>
          <w:lang w:eastAsia="lv-LV"/>
        </w:rPr>
      </w:pPr>
      <w:r w:rsidRPr="006502B4">
        <w:rPr>
          <w:rFonts w:eastAsia="Calibri"/>
        </w:rPr>
        <w:t xml:space="preserve"> </w:t>
      </w:r>
      <w:proofErr w:type="spellStart"/>
      <w:r w:rsidRPr="006502B4">
        <w:rPr>
          <w:bCs/>
          <w:lang w:eastAsia="lv-LV"/>
        </w:rPr>
        <w:t>bankas</w:t>
      </w:r>
      <w:proofErr w:type="spellEnd"/>
      <w:r w:rsidRPr="006502B4">
        <w:rPr>
          <w:bCs/>
          <w:lang w:eastAsia="lv-LV"/>
        </w:rPr>
        <w:t xml:space="preserve"> </w:t>
      </w:r>
      <w:proofErr w:type="spellStart"/>
      <w:r w:rsidRPr="006502B4">
        <w:rPr>
          <w:bCs/>
          <w:lang w:eastAsia="lv-LV"/>
        </w:rPr>
        <w:t>rekvizītus</w:t>
      </w:r>
      <w:proofErr w:type="spellEnd"/>
      <w:r w:rsidRPr="006502B4">
        <w:rPr>
          <w:bCs/>
          <w:lang w:eastAsia="lv-LV"/>
        </w:rPr>
        <w:t xml:space="preserve"> un </w:t>
      </w:r>
      <w:proofErr w:type="spellStart"/>
      <w:r w:rsidRPr="006502B4">
        <w:rPr>
          <w:bCs/>
          <w:lang w:eastAsia="lv-LV"/>
        </w:rPr>
        <w:t>pašvaldības</w:t>
      </w:r>
      <w:proofErr w:type="spellEnd"/>
      <w:r w:rsidRPr="006502B4">
        <w:rPr>
          <w:bCs/>
          <w:lang w:eastAsia="lv-LV"/>
        </w:rPr>
        <w:t xml:space="preserve"> </w:t>
      </w:r>
      <w:proofErr w:type="spellStart"/>
      <w:r w:rsidRPr="006502B4">
        <w:rPr>
          <w:bCs/>
          <w:lang w:eastAsia="lv-LV"/>
        </w:rPr>
        <w:t>rīcībā</w:t>
      </w:r>
      <w:proofErr w:type="spellEnd"/>
      <w:r w:rsidRPr="006502B4">
        <w:rPr>
          <w:bCs/>
          <w:lang w:eastAsia="lv-LV"/>
        </w:rPr>
        <w:t xml:space="preserve"> </w:t>
      </w:r>
      <w:proofErr w:type="spellStart"/>
      <w:r w:rsidRPr="006502B4">
        <w:rPr>
          <w:bCs/>
          <w:lang w:eastAsia="lv-LV"/>
        </w:rPr>
        <w:t>esošo</w:t>
      </w:r>
      <w:proofErr w:type="spellEnd"/>
      <w:r w:rsidRPr="006502B4">
        <w:rPr>
          <w:bCs/>
          <w:lang w:eastAsia="lv-LV"/>
        </w:rPr>
        <w:t xml:space="preserve"> </w:t>
      </w:r>
      <w:proofErr w:type="spellStart"/>
      <w:r w:rsidRPr="006502B4">
        <w:rPr>
          <w:bCs/>
          <w:lang w:eastAsia="lv-LV"/>
        </w:rPr>
        <w:t>informāciju</w:t>
      </w:r>
      <w:proofErr w:type="spellEnd"/>
      <w:r w:rsidRPr="006502B4">
        <w:rPr>
          <w:bCs/>
          <w:lang w:eastAsia="lv-LV"/>
        </w:rPr>
        <w:t xml:space="preserve"> un </w:t>
      </w:r>
      <w:proofErr w:type="spellStart"/>
      <w:r w:rsidRPr="006502B4">
        <w:rPr>
          <w:bCs/>
          <w:lang w:eastAsia="lv-LV"/>
        </w:rPr>
        <w:t>ar</w:t>
      </w:r>
      <w:proofErr w:type="spellEnd"/>
      <w:r w:rsidRPr="006502B4">
        <w:rPr>
          <w:bCs/>
          <w:lang w:eastAsia="lv-LV"/>
        </w:rPr>
        <w:t xml:space="preserve"> </w:t>
      </w:r>
      <w:proofErr w:type="spellStart"/>
      <w:r w:rsidRPr="006502B4">
        <w:rPr>
          <w:bCs/>
          <w:lang w:eastAsia="lv-LV"/>
        </w:rPr>
        <w:t>lietu</w:t>
      </w:r>
      <w:proofErr w:type="spellEnd"/>
      <w:r w:rsidRPr="006502B4">
        <w:rPr>
          <w:bCs/>
          <w:lang w:eastAsia="lv-LV"/>
        </w:rPr>
        <w:t xml:space="preserve"> </w:t>
      </w:r>
      <w:proofErr w:type="spellStart"/>
      <w:r w:rsidRPr="006502B4">
        <w:rPr>
          <w:bCs/>
          <w:lang w:eastAsia="lv-LV"/>
        </w:rPr>
        <w:t>saistītos</w:t>
      </w:r>
      <w:proofErr w:type="spellEnd"/>
      <w:r w:rsidRPr="006502B4">
        <w:rPr>
          <w:bCs/>
          <w:lang w:eastAsia="lv-LV"/>
        </w:rPr>
        <w:t xml:space="preserve"> </w:t>
      </w:r>
      <w:proofErr w:type="spellStart"/>
      <w:r w:rsidRPr="006502B4">
        <w:rPr>
          <w:bCs/>
          <w:lang w:eastAsia="lv-LV"/>
        </w:rPr>
        <w:t>apstākļus</w:t>
      </w:r>
      <w:proofErr w:type="spellEnd"/>
      <w:r w:rsidRPr="006502B4">
        <w:rPr>
          <w:bCs/>
          <w:lang w:eastAsia="lv-LV"/>
        </w:rPr>
        <w:t xml:space="preserve">, </w:t>
      </w:r>
      <w:proofErr w:type="spellStart"/>
      <w:r w:rsidRPr="006502B4">
        <w:rPr>
          <w:bCs/>
          <w:lang w:eastAsia="lv-LV"/>
        </w:rPr>
        <w:t>konstatēts</w:t>
      </w:r>
      <w:proofErr w:type="spellEnd"/>
      <w:r w:rsidRPr="006502B4">
        <w:rPr>
          <w:bCs/>
          <w:lang w:eastAsia="lv-LV"/>
        </w:rPr>
        <w:t>:</w:t>
      </w:r>
    </w:p>
    <w:p w14:paraId="7E4E39C4" w14:textId="77777777" w:rsidR="00C20DF8" w:rsidRPr="006502B4" w:rsidRDefault="00C20DF8" w:rsidP="00C20DF8">
      <w:pPr>
        <w:autoSpaceDE w:val="0"/>
        <w:autoSpaceDN w:val="0"/>
        <w:adjustRightInd w:val="0"/>
        <w:ind w:right="565" w:firstLine="720"/>
        <w:jc w:val="both"/>
        <w:outlineLvl w:val="0"/>
        <w:rPr>
          <w:rFonts w:eastAsia="Calibri"/>
        </w:rPr>
      </w:pPr>
      <w:r w:rsidRPr="006502B4">
        <w:rPr>
          <w:rFonts w:eastAsia="Calibri"/>
        </w:rPr>
        <w:t xml:space="preserve"> </w:t>
      </w:r>
      <w:proofErr w:type="spellStart"/>
      <w:r w:rsidRPr="006502B4">
        <w:rPr>
          <w:rFonts w:eastAsia="Calibri"/>
        </w:rPr>
        <w:t>Saskaņā</w:t>
      </w:r>
      <w:proofErr w:type="spellEnd"/>
      <w:r w:rsidRPr="006502B4">
        <w:rPr>
          <w:rFonts w:eastAsia="Calibri"/>
        </w:rPr>
        <w:t xml:space="preserve"> </w:t>
      </w:r>
      <w:proofErr w:type="spellStart"/>
      <w:r w:rsidRPr="006502B4">
        <w:rPr>
          <w:rFonts w:eastAsia="Calibri"/>
        </w:rPr>
        <w:t>ar</w:t>
      </w:r>
      <w:proofErr w:type="spellEnd"/>
      <w:r w:rsidRPr="006502B4">
        <w:rPr>
          <w:rFonts w:eastAsia="Calibri"/>
        </w:rPr>
        <w:t xml:space="preserve"> </w:t>
      </w:r>
      <w:proofErr w:type="spellStart"/>
      <w:r w:rsidRPr="006502B4">
        <w:rPr>
          <w:rFonts w:eastAsia="Calibri"/>
        </w:rPr>
        <w:t>iesniegto</w:t>
      </w:r>
      <w:proofErr w:type="spellEnd"/>
      <w:r w:rsidRPr="006502B4">
        <w:rPr>
          <w:rFonts w:eastAsia="Calibri"/>
        </w:rPr>
        <w:t xml:space="preserve"> </w:t>
      </w:r>
      <w:proofErr w:type="spellStart"/>
      <w:r w:rsidRPr="006502B4">
        <w:rPr>
          <w:rFonts w:eastAsia="Calibri"/>
        </w:rPr>
        <w:t>projektu</w:t>
      </w:r>
      <w:proofErr w:type="spellEnd"/>
      <w:r w:rsidRPr="006502B4">
        <w:rPr>
          <w:rFonts w:eastAsia="Calibri"/>
        </w:rPr>
        <w:t xml:space="preserve"> Biedrība </w:t>
      </w:r>
      <w:proofErr w:type="spellStart"/>
      <w:r w:rsidRPr="006502B4">
        <w:rPr>
          <w:rFonts w:eastAsia="Calibri"/>
        </w:rPr>
        <w:t>lūdz</w:t>
      </w:r>
      <w:proofErr w:type="spellEnd"/>
      <w:r w:rsidRPr="006502B4">
        <w:rPr>
          <w:rFonts w:eastAsia="Calibri"/>
        </w:rPr>
        <w:t xml:space="preserve"> </w:t>
      </w:r>
      <w:proofErr w:type="spellStart"/>
      <w:proofErr w:type="gramStart"/>
      <w:r w:rsidRPr="006502B4">
        <w:rPr>
          <w:rFonts w:eastAsia="Calibri"/>
        </w:rPr>
        <w:t>finansējumu</w:t>
      </w:r>
      <w:proofErr w:type="spellEnd"/>
      <w:r w:rsidRPr="006502B4">
        <w:rPr>
          <w:rFonts w:eastAsia="Calibri"/>
        </w:rPr>
        <w:t xml:space="preserve">  </w:t>
      </w:r>
      <w:proofErr w:type="spellStart"/>
      <w:r w:rsidRPr="006502B4">
        <w:rPr>
          <w:rFonts w:eastAsia="Calibri"/>
        </w:rPr>
        <w:t>projekta</w:t>
      </w:r>
      <w:proofErr w:type="spellEnd"/>
      <w:proofErr w:type="gramEnd"/>
      <w:r w:rsidRPr="006502B4">
        <w:rPr>
          <w:rFonts w:eastAsia="Calibri"/>
        </w:rPr>
        <w:t xml:space="preserve"> </w:t>
      </w:r>
      <w:proofErr w:type="spellStart"/>
      <w:r w:rsidRPr="006502B4">
        <w:rPr>
          <w:rFonts w:eastAsia="Calibri"/>
        </w:rPr>
        <w:t>realizācijai</w:t>
      </w:r>
      <w:proofErr w:type="spellEnd"/>
      <w:r w:rsidRPr="006502B4">
        <w:rPr>
          <w:rFonts w:eastAsia="Calibri"/>
        </w:rPr>
        <w:t>:</w:t>
      </w:r>
    </w:p>
    <w:p w14:paraId="1A0B0FC3" w14:textId="77777777" w:rsidR="00C20DF8" w:rsidRPr="006502B4" w:rsidRDefault="00C20DF8" w:rsidP="00C20DF8">
      <w:pPr>
        <w:autoSpaceDE w:val="0"/>
        <w:autoSpaceDN w:val="0"/>
        <w:adjustRightInd w:val="0"/>
        <w:ind w:right="565" w:firstLine="720"/>
        <w:jc w:val="both"/>
        <w:outlineLvl w:val="0"/>
        <w:rPr>
          <w:rFonts w:eastAsia="Calibri"/>
        </w:rPr>
      </w:pPr>
      <w:r w:rsidRPr="006502B4">
        <w:rPr>
          <w:rFonts w:eastAsia="Calibri"/>
        </w:rPr>
        <w:t xml:space="preserve"> 1. </w:t>
      </w:r>
      <w:proofErr w:type="spellStart"/>
      <w:r w:rsidRPr="006502B4">
        <w:rPr>
          <w:rFonts w:eastAsia="Calibri"/>
        </w:rPr>
        <w:t>Projekta</w:t>
      </w:r>
      <w:proofErr w:type="spellEnd"/>
      <w:r w:rsidRPr="006502B4">
        <w:rPr>
          <w:rFonts w:eastAsia="Calibri"/>
        </w:rPr>
        <w:t xml:space="preserve"> </w:t>
      </w:r>
      <w:proofErr w:type="spellStart"/>
      <w:r w:rsidRPr="006502B4">
        <w:rPr>
          <w:rFonts w:eastAsia="Calibri"/>
        </w:rPr>
        <w:t>mērķis</w:t>
      </w:r>
      <w:proofErr w:type="spellEnd"/>
      <w:r w:rsidRPr="006502B4">
        <w:rPr>
          <w:rFonts w:eastAsia="Calibri"/>
        </w:rPr>
        <w:t xml:space="preserve"> – </w:t>
      </w:r>
      <w:proofErr w:type="spellStart"/>
      <w:r w:rsidRPr="006502B4">
        <w:rPr>
          <w:rFonts w:eastAsia="Calibri"/>
        </w:rPr>
        <w:t>uzlabot</w:t>
      </w:r>
      <w:proofErr w:type="spellEnd"/>
      <w:r w:rsidRPr="006502B4">
        <w:rPr>
          <w:rFonts w:eastAsia="Calibri"/>
        </w:rPr>
        <w:t xml:space="preserve"> un </w:t>
      </w:r>
      <w:proofErr w:type="spellStart"/>
      <w:r w:rsidRPr="006502B4">
        <w:rPr>
          <w:rFonts w:eastAsia="Calibri"/>
        </w:rPr>
        <w:t>nodrošināt</w:t>
      </w:r>
      <w:proofErr w:type="spellEnd"/>
      <w:r w:rsidRPr="006502B4">
        <w:rPr>
          <w:rFonts w:eastAsia="Calibri"/>
        </w:rPr>
        <w:t xml:space="preserve"> </w:t>
      </w:r>
      <w:proofErr w:type="spellStart"/>
      <w:r w:rsidRPr="006502B4">
        <w:rPr>
          <w:rFonts w:eastAsia="Calibri"/>
        </w:rPr>
        <w:t>Biedrības</w:t>
      </w:r>
      <w:proofErr w:type="spellEnd"/>
      <w:r w:rsidRPr="006502B4">
        <w:rPr>
          <w:rFonts w:eastAsia="Calibri"/>
        </w:rPr>
        <w:t xml:space="preserve"> </w:t>
      </w:r>
      <w:proofErr w:type="spellStart"/>
      <w:r w:rsidRPr="006502B4">
        <w:rPr>
          <w:rFonts w:eastAsia="Calibri"/>
        </w:rPr>
        <w:t>īpašniekiem</w:t>
      </w:r>
      <w:proofErr w:type="spellEnd"/>
      <w:r w:rsidRPr="006502B4">
        <w:rPr>
          <w:rFonts w:eastAsia="Calibri"/>
        </w:rPr>
        <w:t xml:space="preserve">, </w:t>
      </w:r>
      <w:proofErr w:type="spellStart"/>
      <w:r w:rsidRPr="006502B4">
        <w:rPr>
          <w:rFonts w:eastAsia="Calibri"/>
        </w:rPr>
        <w:t>nomniekiem</w:t>
      </w:r>
      <w:proofErr w:type="spellEnd"/>
      <w:r w:rsidRPr="006502B4">
        <w:rPr>
          <w:rFonts w:eastAsia="Calibri"/>
        </w:rPr>
        <w:t xml:space="preserve"> un </w:t>
      </w:r>
      <w:proofErr w:type="spellStart"/>
      <w:r w:rsidRPr="006502B4">
        <w:rPr>
          <w:rFonts w:eastAsia="Calibri"/>
        </w:rPr>
        <w:t>citiem</w:t>
      </w:r>
      <w:proofErr w:type="spellEnd"/>
      <w:r w:rsidRPr="006502B4">
        <w:rPr>
          <w:rFonts w:eastAsia="Calibri"/>
        </w:rPr>
        <w:t xml:space="preserve"> </w:t>
      </w:r>
      <w:proofErr w:type="spellStart"/>
      <w:r w:rsidRPr="006502B4">
        <w:rPr>
          <w:rFonts w:eastAsia="Calibri"/>
        </w:rPr>
        <w:t>iedzīvotājiem</w:t>
      </w:r>
      <w:proofErr w:type="spellEnd"/>
      <w:r w:rsidRPr="006502B4">
        <w:rPr>
          <w:rFonts w:eastAsia="Calibri"/>
        </w:rPr>
        <w:t xml:space="preserve">, tai </w:t>
      </w:r>
      <w:proofErr w:type="spellStart"/>
      <w:r w:rsidRPr="006502B4">
        <w:rPr>
          <w:rFonts w:eastAsia="Calibri"/>
        </w:rPr>
        <w:t>skaitā</w:t>
      </w:r>
      <w:proofErr w:type="spellEnd"/>
      <w:r w:rsidRPr="006502B4">
        <w:rPr>
          <w:rFonts w:eastAsia="Calibri"/>
        </w:rPr>
        <w:t xml:space="preserve"> </w:t>
      </w:r>
      <w:proofErr w:type="spellStart"/>
      <w:r w:rsidRPr="006502B4">
        <w:rPr>
          <w:rFonts w:eastAsia="Calibri"/>
        </w:rPr>
        <w:t>bērniem</w:t>
      </w:r>
      <w:proofErr w:type="spellEnd"/>
      <w:r w:rsidRPr="006502B4">
        <w:rPr>
          <w:rFonts w:eastAsia="Calibri"/>
        </w:rPr>
        <w:t xml:space="preserve"> </w:t>
      </w:r>
      <w:proofErr w:type="spellStart"/>
      <w:r w:rsidRPr="006502B4">
        <w:rPr>
          <w:rFonts w:eastAsia="Calibri"/>
        </w:rPr>
        <w:t>laukumu</w:t>
      </w:r>
      <w:proofErr w:type="spellEnd"/>
      <w:r w:rsidRPr="006502B4">
        <w:rPr>
          <w:rFonts w:eastAsia="Calibri"/>
        </w:rPr>
        <w:t xml:space="preserve"> </w:t>
      </w:r>
      <w:proofErr w:type="spellStart"/>
      <w:r w:rsidRPr="006502B4">
        <w:rPr>
          <w:rFonts w:eastAsia="Calibri"/>
        </w:rPr>
        <w:t>sporta</w:t>
      </w:r>
      <w:proofErr w:type="spellEnd"/>
      <w:r w:rsidRPr="006502B4">
        <w:rPr>
          <w:rFonts w:eastAsia="Calibri"/>
        </w:rPr>
        <w:t xml:space="preserve"> </w:t>
      </w:r>
      <w:proofErr w:type="spellStart"/>
      <w:r w:rsidRPr="006502B4">
        <w:rPr>
          <w:rFonts w:eastAsia="Calibri"/>
        </w:rPr>
        <w:t>aktivitātēm</w:t>
      </w:r>
      <w:proofErr w:type="spellEnd"/>
      <w:r w:rsidRPr="006502B4">
        <w:rPr>
          <w:rFonts w:eastAsia="Calibri"/>
        </w:rPr>
        <w:t>;</w:t>
      </w:r>
    </w:p>
    <w:p w14:paraId="3568738C" w14:textId="77777777" w:rsidR="00C20DF8" w:rsidRPr="006502B4" w:rsidRDefault="00C20DF8" w:rsidP="00C20DF8">
      <w:pPr>
        <w:autoSpaceDE w:val="0"/>
        <w:autoSpaceDN w:val="0"/>
        <w:adjustRightInd w:val="0"/>
        <w:ind w:right="565" w:firstLine="720"/>
        <w:jc w:val="both"/>
        <w:outlineLvl w:val="0"/>
        <w:rPr>
          <w:rFonts w:eastAsia="Calibri"/>
        </w:rPr>
      </w:pPr>
      <w:r w:rsidRPr="006502B4">
        <w:rPr>
          <w:rFonts w:eastAsia="Calibri"/>
        </w:rPr>
        <w:t xml:space="preserve">2. </w:t>
      </w:r>
      <w:proofErr w:type="spellStart"/>
      <w:r w:rsidRPr="006502B4">
        <w:rPr>
          <w:rFonts w:eastAsia="Calibri"/>
        </w:rPr>
        <w:t>Projekta</w:t>
      </w:r>
      <w:proofErr w:type="spellEnd"/>
      <w:r w:rsidRPr="006502B4">
        <w:rPr>
          <w:rFonts w:eastAsia="Calibri"/>
        </w:rPr>
        <w:t xml:space="preserve"> </w:t>
      </w:r>
      <w:proofErr w:type="spellStart"/>
      <w:r w:rsidRPr="006502B4">
        <w:rPr>
          <w:rFonts w:eastAsia="Calibri"/>
        </w:rPr>
        <w:t>īstenošanas</w:t>
      </w:r>
      <w:proofErr w:type="spellEnd"/>
      <w:r w:rsidRPr="006502B4">
        <w:rPr>
          <w:rFonts w:eastAsia="Calibri"/>
        </w:rPr>
        <w:t xml:space="preserve"> </w:t>
      </w:r>
      <w:proofErr w:type="spellStart"/>
      <w:r w:rsidRPr="006502B4">
        <w:rPr>
          <w:rFonts w:eastAsia="Calibri"/>
        </w:rPr>
        <w:t>vieta</w:t>
      </w:r>
      <w:proofErr w:type="spellEnd"/>
      <w:r w:rsidRPr="006502B4">
        <w:rPr>
          <w:rFonts w:eastAsia="Calibri"/>
        </w:rPr>
        <w:t xml:space="preserve"> – </w:t>
      </w:r>
      <w:proofErr w:type="spellStart"/>
      <w:r w:rsidRPr="006502B4">
        <w:rPr>
          <w:rFonts w:eastAsia="Calibri"/>
        </w:rPr>
        <w:t>Biedrībai</w:t>
      </w:r>
      <w:proofErr w:type="spellEnd"/>
      <w:r w:rsidRPr="006502B4">
        <w:rPr>
          <w:rFonts w:eastAsia="Calibri"/>
        </w:rPr>
        <w:t xml:space="preserve"> </w:t>
      </w:r>
      <w:proofErr w:type="spellStart"/>
      <w:r w:rsidRPr="006502B4">
        <w:rPr>
          <w:rFonts w:eastAsia="Calibri"/>
        </w:rPr>
        <w:t>piederošā</w:t>
      </w:r>
      <w:proofErr w:type="spellEnd"/>
      <w:r w:rsidRPr="006502B4">
        <w:rPr>
          <w:rFonts w:eastAsia="Calibri"/>
        </w:rPr>
        <w:t xml:space="preserve"> </w:t>
      </w:r>
      <w:proofErr w:type="spellStart"/>
      <w:r w:rsidRPr="006502B4">
        <w:rPr>
          <w:rFonts w:eastAsia="Calibri"/>
        </w:rPr>
        <w:t>īpašumā</w:t>
      </w:r>
      <w:proofErr w:type="spellEnd"/>
      <w:r w:rsidRPr="006502B4">
        <w:rPr>
          <w:rFonts w:eastAsia="Calibri"/>
        </w:rPr>
        <w:t xml:space="preserve"> </w:t>
      </w:r>
      <w:proofErr w:type="spellStart"/>
      <w:r w:rsidRPr="006502B4">
        <w:rPr>
          <w:rFonts w:eastAsia="Calibri"/>
        </w:rPr>
        <w:t>Vidagas</w:t>
      </w:r>
      <w:proofErr w:type="spellEnd"/>
      <w:r w:rsidRPr="006502B4">
        <w:rPr>
          <w:rFonts w:eastAsia="Calibri"/>
        </w:rPr>
        <w:t xml:space="preserve"> </w:t>
      </w:r>
      <w:proofErr w:type="spellStart"/>
      <w:r w:rsidRPr="006502B4">
        <w:rPr>
          <w:rFonts w:eastAsia="Calibri"/>
        </w:rPr>
        <w:t>ielā</w:t>
      </w:r>
      <w:proofErr w:type="spellEnd"/>
      <w:r w:rsidRPr="006502B4">
        <w:rPr>
          <w:rFonts w:eastAsia="Calibri"/>
        </w:rPr>
        <w:t xml:space="preserve"> 20, </w:t>
      </w:r>
      <w:proofErr w:type="spellStart"/>
      <w:r w:rsidRPr="006502B4">
        <w:rPr>
          <w:rFonts w:eastAsia="Calibri"/>
        </w:rPr>
        <w:t>Jaunolainē</w:t>
      </w:r>
      <w:proofErr w:type="spellEnd"/>
      <w:r w:rsidRPr="006502B4">
        <w:rPr>
          <w:rFonts w:eastAsia="Calibri"/>
        </w:rPr>
        <w:t xml:space="preserve"> </w:t>
      </w:r>
      <w:proofErr w:type="spellStart"/>
      <w:r w:rsidRPr="006502B4">
        <w:rPr>
          <w:rFonts w:eastAsia="Calibri"/>
        </w:rPr>
        <w:t>ar</w:t>
      </w:r>
      <w:proofErr w:type="spellEnd"/>
      <w:r w:rsidRPr="006502B4">
        <w:rPr>
          <w:rFonts w:eastAsia="Calibri"/>
        </w:rPr>
        <w:t xml:space="preserve"> </w:t>
      </w:r>
      <w:proofErr w:type="spellStart"/>
      <w:r w:rsidRPr="006502B4">
        <w:rPr>
          <w:rFonts w:eastAsia="Calibri"/>
        </w:rPr>
        <w:t>kadastra</w:t>
      </w:r>
      <w:proofErr w:type="spellEnd"/>
      <w:r w:rsidRPr="006502B4">
        <w:rPr>
          <w:rFonts w:eastAsia="Calibri"/>
        </w:rPr>
        <w:t xml:space="preserve"> </w:t>
      </w:r>
      <w:proofErr w:type="spellStart"/>
      <w:r w:rsidRPr="006502B4">
        <w:rPr>
          <w:rFonts w:eastAsia="Calibri"/>
        </w:rPr>
        <w:t>numuru</w:t>
      </w:r>
      <w:proofErr w:type="spellEnd"/>
      <w:r w:rsidRPr="006502B4">
        <w:rPr>
          <w:rFonts w:eastAsia="Calibri"/>
        </w:rPr>
        <w:t xml:space="preserve"> 8080 009 0179. </w:t>
      </w:r>
    </w:p>
    <w:p w14:paraId="0325952F" w14:textId="77777777" w:rsidR="00C20DF8" w:rsidRPr="006502B4" w:rsidRDefault="00C20DF8" w:rsidP="00C20DF8">
      <w:pPr>
        <w:autoSpaceDE w:val="0"/>
        <w:autoSpaceDN w:val="0"/>
        <w:adjustRightInd w:val="0"/>
        <w:ind w:right="565" w:firstLine="720"/>
        <w:jc w:val="both"/>
        <w:outlineLvl w:val="0"/>
        <w:rPr>
          <w:rFonts w:eastAsia="Calibri"/>
          <w:u w:val="single"/>
        </w:rPr>
      </w:pPr>
      <w:proofErr w:type="spellStart"/>
      <w:r w:rsidRPr="006502B4">
        <w:rPr>
          <w:rFonts w:eastAsia="Calibri"/>
          <w:u w:val="single"/>
        </w:rPr>
        <w:t>Projekta</w:t>
      </w:r>
      <w:proofErr w:type="spellEnd"/>
      <w:r w:rsidRPr="006502B4">
        <w:rPr>
          <w:rFonts w:eastAsia="Calibri"/>
          <w:u w:val="single"/>
        </w:rPr>
        <w:t xml:space="preserve"> </w:t>
      </w:r>
      <w:proofErr w:type="spellStart"/>
      <w:r w:rsidRPr="006502B4">
        <w:rPr>
          <w:rFonts w:eastAsia="Calibri"/>
          <w:u w:val="single"/>
        </w:rPr>
        <w:t>kopējais</w:t>
      </w:r>
      <w:proofErr w:type="spellEnd"/>
      <w:r w:rsidRPr="006502B4">
        <w:rPr>
          <w:rFonts w:eastAsia="Calibri"/>
          <w:u w:val="single"/>
        </w:rPr>
        <w:t xml:space="preserve"> </w:t>
      </w:r>
      <w:proofErr w:type="spellStart"/>
      <w:r w:rsidRPr="006502B4">
        <w:rPr>
          <w:rFonts w:eastAsia="Calibri"/>
          <w:u w:val="single"/>
        </w:rPr>
        <w:t>plānotais</w:t>
      </w:r>
      <w:proofErr w:type="spellEnd"/>
      <w:r w:rsidRPr="006502B4">
        <w:rPr>
          <w:rFonts w:eastAsia="Calibri"/>
          <w:u w:val="single"/>
        </w:rPr>
        <w:t xml:space="preserve"> </w:t>
      </w:r>
      <w:proofErr w:type="spellStart"/>
      <w:r w:rsidRPr="006502B4">
        <w:rPr>
          <w:rFonts w:eastAsia="Calibri"/>
          <w:u w:val="single"/>
        </w:rPr>
        <w:t>realizācijas</w:t>
      </w:r>
      <w:proofErr w:type="spellEnd"/>
      <w:r w:rsidRPr="006502B4">
        <w:rPr>
          <w:rFonts w:eastAsia="Calibri"/>
          <w:u w:val="single"/>
        </w:rPr>
        <w:t xml:space="preserve"> </w:t>
      </w:r>
      <w:proofErr w:type="spellStart"/>
      <w:r w:rsidRPr="006502B4">
        <w:rPr>
          <w:rFonts w:eastAsia="Calibri"/>
          <w:u w:val="single"/>
        </w:rPr>
        <w:t>laiks</w:t>
      </w:r>
      <w:proofErr w:type="spellEnd"/>
      <w:r w:rsidRPr="006502B4">
        <w:rPr>
          <w:rFonts w:eastAsia="Calibri"/>
          <w:u w:val="single"/>
        </w:rPr>
        <w:t xml:space="preserve"> divi </w:t>
      </w:r>
      <w:proofErr w:type="spellStart"/>
      <w:r w:rsidRPr="006502B4">
        <w:rPr>
          <w:rFonts w:eastAsia="Calibri"/>
          <w:u w:val="single"/>
        </w:rPr>
        <w:t>mēneši</w:t>
      </w:r>
      <w:proofErr w:type="spellEnd"/>
      <w:r w:rsidRPr="006502B4">
        <w:rPr>
          <w:rFonts w:eastAsia="Calibri"/>
          <w:u w:val="single"/>
        </w:rPr>
        <w:t>.</w:t>
      </w:r>
    </w:p>
    <w:p w14:paraId="53D8DEF3" w14:textId="77777777" w:rsidR="00C20DF8" w:rsidRPr="006502B4" w:rsidRDefault="00C20DF8" w:rsidP="00C20DF8">
      <w:pPr>
        <w:autoSpaceDE w:val="0"/>
        <w:autoSpaceDN w:val="0"/>
        <w:adjustRightInd w:val="0"/>
        <w:ind w:right="565"/>
        <w:jc w:val="both"/>
        <w:outlineLvl w:val="0"/>
        <w:rPr>
          <w:rFonts w:eastAsia="Calibri"/>
        </w:rPr>
      </w:pPr>
      <w:proofErr w:type="spellStart"/>
      <w:r w:rsidRPr="006502B4">
        <w:rPr>
          <w:rFonts w:eastAsia="Calibri"/>
        </w:rPr>
        <w:t>Projekta</w:t>
      </w:r>
      <w:proofErr w:type="spellEnd"/>
      <w:r w:rsidRPr="006502B4">
        <w:rPr>
          <w:rFonts w:eastAsia="Calibri"/>
        </w:rPr>
        <w:t xml:space="preserve"> </w:t>
      </w:r>
      <w:proofErr w:type="spellStart"/>
      <w:r w:rsidRPr="006502B4">
        <w:rPr>
          <w:rFonts w:eastAsia="Calibri"/>
        </w:rPr>
        <w:t>nepieciešamības</w:t>
      </w:r>
      <w:proofErr w:type="spellEnd"/>
      <w:r w:rsidRPr="006502B4">
        <w:rPr>
          <w:rFonts w:eastAsia="Calibri"/>
        </w:rPr>
        <w:t xml:space="preserve"> </w:t>
      </w:r>
      <w:proofErr w:type="spellStart"/>
      <w:r w:rsidRPr="006502B4">
        <w:rPr>
          <w:rFonts w:eastAsia="Calibri"/>
        </w:rPr>
        <w:t>pamatojums</w:t>
      </w:r>
      <w:proofErr w:type="spellEnd"/>
      <w:r w:rsidRPr="006502B4">
        <w:rPr>
          <w:rFonts w:eastAsia="Calibri"/>
        </w:rPr>
        <w:t xml:space="preserve"> – </w:t>
      </w:r>
      <w:proofErr w:type="spellStart"/>
      <w:r w:rsidRPr="006502B4">
        <w:rPr>
          <w:rFonts w:eastAsia="Calibri"/>
        </w:rPr>
        <w:t>bērnu</w:t>
      </w:r>
      <w:proofErr w:type="spellEnd"/>
      <w:r w:rsidRPr="006502B4">
        <w:rPr>
          <w:rFonts w:eastAsia="Calibri"/>
        </w:rPr>
        <w:t xml:space="preserve"> </w:t>
      </w:r>
      <w:proofErr w:type="spellStart"/>
      <w:r w:rsidRPr="006502B4">
        <w:rPr>
          <w:rFonts w:eastAsia="Calibri"/>
        </w:rPr>
        <w:t>laukuma</w:t>
      </w:r>
      <w:proofErr w:type="spellEnd"/>
      <w:r w:rsidRPr="006502B4">
        <w:rPr>
          <w:rFonts w:eastAsia="Calibri"/>
        </w:rPr>
        <w:t xml:space="preserve"> </w:t>
      </w:r>
      <w:proofErr w:type="spellStart"/>
      <w:r w:rsidRPr="006502B4">
        <w:rPr>
          <w:rFonts w:eastAsia="Calibri"/>
        </w:rPr>
        <w:t>labiekārtošana</w:t>
      </w:r>
      <w:proofErr w:type="spellEnd"/>
      <w:r w:rsidRPr="006502B4">
        <w:rPr>
          <w:rFonts w:eastAsia="Calibri"/>
        </w:rPr>
        <w:t>.</w:t>
      </w:r>
    </w:p>
    <w:p w14:paraId="41EDF6EF" w14:textId="77777777" w:rsidR="00C20DF8" w:rsidRPr="006502B4" w:rsidRDefault="00C20DF8" w:rsidP="00C20DF8">
      <w:pPr>
        <w:autoSpaceDE w:val="0"/>
        <w:autoSpaceDN w:val="0"/>
        <w:adjustRightInd w:val="0"/>
        <w:ind w:right="565" w:firstLine="720"/>
        <w:jc w:val="both"/>
        <w:outlineLvl w:val="0"/>
        <w:rPr>
          <w:rFonts w:eastAsia="Calibri"/>
        </w:rPr>
      </w:pPr>
      <w:proofErr w:type="spellStart"/>
      <w:r w:rsidRPr="006502B4">
        <w:rPr>
          <w:rFonts w:eastAsia="Calibri"/>
        </w:rPr>
        <w:t>Pretendenta</w:t>
      </w:r>
      <w:proofErr w:type="spellEnd"/>
      <w:r w:rsidRPr="006502B4">
        <w:rPr>
          <w:rFonts w:eastAsia="Calibri"/>
        </w:rPr>
        <w:t xml:space="preserve"> </w:t>
      </w:r>
      <w:proofErr w:type="spellStart"/>
      <w:r w:rsidRPr="006502B4">
        <w:rPr>
          <w:rFonts w:eastAsia="Calibri"/>
        </w:rPr>
        <w:t>atbalsta</w:t>
      </w:r>
      <w:proofErr w:type="spellEnd"/>
      <w:r w:rsidRPr="006502B4">
        <w:rPr>
          <w:rFonts w:eastAsia="Calibri"/>
        </w:rPr>
        <w:t xml:space="preserve"> </w:t>
      </w:r>
      <w:proofErr w:type="spellStart"/>
      <w:r w:rsidRPr="006502B4">
        <w:rPr>
          <w:rFonts w:eastAsia="Calibri"/>
        </w:rPr>
        <w:t>pasākumi</w:t>
      </w:r>
      <w:proofErr w:type="spellEnd"/>
      <w:r w:rsidRPr="006502B4">
        <w:rPr>
          <w:rFonts w:eastAsia="Calibri"/>
        </w:rPr>
        <w:t xml:space="preserve"> – </w:t>
      </w:r>
      <w:proofErr w:type="spellStart"/>
      <w:r w:rsidRPr="006502B4">
        <w:rPr>
          <w:rFonts w:eastAsia="Calibri"/>
        </w:rPr>
        <w:t>Daļējais</w:t>
      </w:r>
      <w:proofErr w:type="spellEnd"/>
      <w:r w:rsidRPr="006502B4">
        <w:rPr>
          <w:rFonts w:eastAsia="Calibri"/>
        </w:rPr>
        <w:t xml:space="preserve"> </w:t>
      </w:r>
      <w:proofErr w:type="spellStart"/>
      <w:r w:rsidRPr="006502B4">
        <w:rPr>
          <w:rFonts w:eastAsia="Calibri"/>
        </w:rPr>
        <w:t>finansējums</w:t>
      </w:r>
      <w:proofErr w:type="spellEnd"/>
      <w:r w:rsidRPr="006502B4">
        <w:rPr>
          <w:rFonts w:eastAsia="Calibri"/>
        </w:rPr>
        <w:t xml:space="preserve"> </w:t>
      </w:r>
      <w:proofErr w:type="spellStart"/>
      <w:r w:rsidRPr="006502B4">
        <w:rPr>
          <w:rFonts w:eastAsia="Calibri"/>
        </w:rPr>
        <w:t>projektam</w:t>
      </w:r>
      <w:proofErr w:type="spellEnd"/>
      <w:r w:rsidRPr="006502B4">
        <w:rPr>
          <w:rFonts w:eastAsia="Calibri"/>
        </w:rPr>
        <w:t xml:space="preserve"> ~4000,00 EUR par </w:t>
      </w:r>
      <w:proofErr w:type="spellStart"/>
      <w:r w:rsidRPr="006502B4">
        <w:rPr>
          <w:rFonts w:eastAsia="Calibri"/>
        </w:rPr>
        <w:t>Biedrības</w:t>
      </w:r>
      <w:proofErr w:type="spellEnd"/>
      <w:r w:rsidRPr="006502B4">
        <w:rPr>
          <w:rFonts w:eastAsia="Calibri"/>
        </w:rPr>
        <w:t xml:space="preserve"> </w:t>
      </w:r>
      <w:proofErr w:type="spellStart"/>
      <w:r w:rsidRPr="006502B4">
        <w:rPr>
          <w:rFonts w:eastAsia="Calibri"/>
        </w:rPr>
        <w:t>līdzekļiem</w:t>
      </w:r>
      <w:proofErr w:type="spellEnd"/>
      <w:r w:rsidRPr="006502B4">
        <w:rPr>
          <w:rFonts w:eastAsia="Calibri"/>
        </w:rPr>
        <w:t>.</w:t>
      </w:r>
    </w:p>
    <w:p w14:paraId="6126F375" w14:textId="77777777" w:rsidR="00C20DF8" w:rsidRPr="006502B4" w:rsidRDefault="00C20DF8" w:rsidP="00C20DF8">
      <w:pPr>
        <w:autoSpaceDE w:val="0"/>
        <w:autoSpaceDN w:val="0"/>
        <w:adjustRightInd w:val="0"/>
        <w:ind w:right="565" w:firstLine="720"/>
        <w:jc w:val="both"/>
        <w:outlineLvl w:val="0"/>
        <w:rPr>
          <w:rFonts w:eastAsia="Calibri"/>
        </w:rPr>
      </w:pPr>
      <w:bookmarkStart w:id="5" w:name="_Hlk89277275"/>
      <w:proofErr w:type="spellStart"/>
      <w:r w:rsidRPr="006502B4">
        <w:rPr>
          <w:rFonts w:eastAsia="Calibri"/>
        </w:rPr>
        <w:t>Nekustamā</w:t>
      </w:r>
      <w:proofErr w:type="spellEnd"/>
      <w:r w:rsidRPr="006502B4">
        <w:rPr>
          <w:rFonts w:eastAsia="Calibri"/>
        </w:rPr>
        <w:t xml:space="preserve"> </w:t>
      </w:r>
      <w:proofErr w:type="spellStart"/>
      <w:r w:rsidRPr="006502B4">
        <w:rPr>
          <w:rFonts w:eastAsia="Calibri"/>
        </w:rPr>
        <w:t>īpašuma</w:t>
      </w:r>
      <w:proofErr w:type="spellEnd"/>
      <w:r w:rsidRPr="006502B4">
        <w:rPr>
          <w:rFonts w:eastAsia="Calibri"/>
        </w:rPr>
        <w:t xml:space="preserve"> </w:t>
      </w:r>
      <w:proofErr w:type="spellStart"/>
      <w:r w:rsidRPr="006502B4">
        <w:rPr>
          <w:rFonts w:eastAsia="Calibri"/>
        </w:rPr>
        <w:t>Vidagas</w:t>
      </w:r>
      <w:proofErr w:type="spellEnd"/>
      <w:r w:rsidRPr="006502B4">
        <w:rPr>
          <w:rFonts w:eastAsia="Calibri"/>
        </w:rPr>
        <w:t xml:space="preserve"> </w:t>
      </w:r>
      <w:proofErr w:type="spellStart"/>
      <w:r w:rsidRPr="006502B4">
        <w:rPr>
          <w:rFonts w:eastAsia="Calibri"/>
        </w:rPr>
        <w:t>iela</w:t>
      </w:r>
      <w:proofErr w:type="spellEnd"/>
      <w:r w:rsidRPr="006502B4">
        <w:rPr>
          <w:rFonts w:eastAsia="Calibri"/>
        </w:rPr>
        <w:t xml:space="preserve"> 20, Jaunolaine, Olaines </w:t>
      </w:r>
      <w:proofErr w:type="spellStart"/>
      <w:r w:rsidRPr="006502B4">
        <w:rPr>
          <w:rFonts w:eastAsia="Calibri"/>
        </w:rPr>
        <w:t>pagasts</w:t>
      </w:r>
      <w:proofErr w:type="spellEnd"/>
      <w:r w:rsidRPr="006502B4">
        <w:rPr>
          <w:rFonts w:eastAsia="Calibri"/>
        </w:rPr>
        <w:t xml:space="preserve">, Olaines </w:t>
      </w:r>
      <w:proofErr w:type="spellStart"/>
      <w:r w:rsidRPr="006502B4">
        <w:rPr>
          <w:rFonts w:eastAsia="Calibri"/>
        </w:rPr>
        <w:t>novads</w:t>
      </w:r>
      <w:proofErr w:type="spellEnd"/>
      <w:r w:rsidRPr="006502B4">
        <w:rPr>
          <w:rFonts w:eastAsia="Calibri"/>
        </w:rPr>
        <w:t xml:space="preserve">, </w:t>
      </w:r>
      <w:proofErr w:type="spellStart"/>
      <w:r w:rsidRPr="006502B4">
        <w:rPr>
          <w:rFonts w:eastAsia="Calibri"/>
        </w:rPr>
        <w:t>īpašuma</w:t>
      </w:r>
      <w:proofErr w:type="spellEnd"/>
      <w:r w:rsidRPr="006502B4">
        <w:rPr>
          <w:rFonts w:eastAsia="Calibri"/>
        </w:rPr>
        <w:t xml:space="preserve"> </w:t>
      </w:r>
      <w:proofErr w:type="spellStart"/>
      <w:r w:rsidRPr="006502B4">
        <w:rPr>
          <w:rFonts w:eastAsia="Calibri"/>
        </w:rPr>
        <w:t>tiesības</w:t>
      </w:r>
      <w:proofErr w:type="spellEnd"/>
      <w:r w:rsidRPr="006502B4">
        <w:rPr>
          <w:rFonts w:eastAsia="Calibri"/>
        </w:rPr>
        <w:t xml:space="preserve"> </w:t>
      </w:r>
      <w:proofErr w:type="spellStart"/>
      <w:r w:rsidRPr="006502B4">
        <w:rPr>
          <w:rFonts w:eastAsia="Calibri"/>
        </w:rPr>
        <w:t>ierakstītas</w:t>
      </w:r>
      <w:proofErr w:type="spellEnd"/>
      <w:r w:rsidRPr="006502B4">
        <w:rPr>
          <w:rFonts w:eastAsia="Calibri"/>
        </w:rPr>
        <w:t xml:space="preserve"> </w:t>
      </w:r>
      <w:proofErr w:type="spellStart"/>
      <w:r w:rsidRPr="006502B4">
        <w:rPr>
          <w:rFonts w:eastAsia="Calibri"/>
        </w:rPr>
        <w:t>Rīgas</w:t>
      </w:r>
      <w:proofErr w:type="spellEnd"/>
      <w:r w:rsidRPr="006502B4">
        <w:rPr>
          <w:rFonts w:eastAsia="Calibri"/>
        </w:rPr>
        <w:t xml:space="preserve"> </w:t>
      </w:r>
      <w:proofErr w:type="spellStart"/>
      <w:r w:rsidRPr="006502B4">
        <w:rPr>
          <w:rFonts w:eastAsia="Calibri"/>
        </w:rPr>
        <w:t>rajona</w:t>
      </w:r>
      <w:proofErr w:type="spellEnd"/>
      <w:r w:rsidRPr="006502B4">
        <w:rPr>
          <w:rFonts w:eastAsia="Calibri"/>
        </w:rPr>
        <w:t xml:space="preserve"> </w:t>
      </w:r>
      <w:proofErr w:type="spellStart"/>
      <w:r w:rsidRPr="006502B4">
        <w:rPr>
          <w:rFonts w:eastAsia="Calibri"/>
        </w:rPr>
        <w:t>tiesas</w:t>
      </w:r>
      <w:proofErr w:type="spellEnd"/>
      <w:r w:rsidRPr="006502B4">
        <w:rPr>
          <w:rFonts w:eastAsia="Calibri"/>
        </w:rPr>
        <w:t xml:space="preserve"> Olaines </w:t>
      </w:r>
      <w:proofErr w:type="spellStart"/>
      <w:r w:rsidRPr="006502B4">
        <w:rPr>
          <w:rFonts w:eastAsia="Calibri"/>
        </w:rPr>
        <w:t>pagasta</w:t>
      </w:r>
      <w:proofErr w:type="spellEnd"/>
      <w:r w:rsidRPr="006502B4">
        <w:rPr>
          <w:rFonts w:eastAsia="Calibri"/>
        </w:rPr>
        <w:t xml:space="preserve"> </w:t>
      </w:r>
      <w:proofErr w:type="spellStart"/>
      <w:r w:rsidRPr="006502B4">
        <w:rPr>
          <w:rFonts w:eastAsia="Calibri"/>
        </w:rPr>
        <w:t>zemesgrāmatas</w:t>
      </w:r>
      <w:proofErr w:type="spellEnd"/>
      <w:r w:rsidRPr="006502B4">
        <w:rPr>
          <w:rFonts w:eastAsia="Calibri"/>
        </w:rPr>
        <w:t xml:space="preserve"> </w:t>
      </w:r>
      <w:proofErr w:type="spellStart"/>
      <w:r w:rsidRPr="006502B4">
        <w:rPr>
          <w:rFonts w:eastAsia="Calibri"/>
        </w:rPr>
        <w:t>nodalījumā</w:t>
      </w:r>
      <w:proofErr w:type="spellEnd"/>
      <w:r w:rsidRPr="006502B4">
        <w:rPr>
          <w:rFonts w:eastAsia="Calibri"/>
        </w:rPr>
        <w:t xml:space="preserve"> Nr.100000496345, </w:t>
      </w:r>
      <w:proofErr w:type="spellStart"/>
      <w:r w:rsidRPr="006502B4">
        <w:rPr>
          <w:rFonts w:eastAsia="Calibri"/>
        </w:rPr>
        <w:t>Kadastra</w:t>
      </w:r>
      <w:proofErr w:type="spellEnd"/>
      <w:r w:rsidRPr="006502B4">
        <w:rPr>
          <w:rFonts w:eastAsia="Calibri"/>
        </w:rPr>
        <w:t xml:space="preserve"> </w:t>
      </w:r>
      <w:proofErr w:type="spellStart"/>
      <w:r w:rsidRPr="006502B4">
        <w:rPr>
          <w:rFonts w:eastAsia="Calibri"/>
        </w:rPr>
        <w:t>numurs</w:t>
      </w:r>
      <w:proofErr w:type="spellEnd"/>
      <w:r w:rsidRPr="006502B4">
        <w:rPr>
          <w:rFonts w:eastAsia="Calibri"/>
        </w:rPr>
        <w:t xml:space="preserve">: 8080 009 0179, </w:t>
      </w:r>
      <w:proofErr w:type="spellStart"/>
      <w:r w:rsidRPr="006502B4">
        <w:rPr>
          <w:rFonts w:eastAsia="Calibri"/>
        </w:rPr>
        <w:t>adrese</w:t>
      </w:r>
      <w:proofErr w:type="spellEnd"/>
      <w:r w:rsidRPr="006502B4">
        <w:rPr>
          <w:rFonts w:eastAsia="Calibri"/>
        </w:rPr>
        <w:t>/</w:t>
      </w:r>
      <w:proofErr w:type="spellStart"/>
      <w:r w:rsidRPr="006502B4">
        <w:rPr>
          <w:rFonts w:eastAsia="Calibri"/>
        </w:rPr>
        <w:t>atrašanās</w:t>
      </w:r>
      <w:proofErr w:type="spellEnd"/>
      <w:r w:rsidRPr="006502B4">
        <w:rPr>
          <w:rFonts w:eastAsia="Calibri"/>
        </w:rPr>
        <w:t xml:space="preserve"> </w:t>
      </w:r>
      <w:proofErr w:type="spellStart"/>
      <w:r w:rsidRPr="006502B4">
        <w:rPr>
          <w:rFonts w:eastAsia="Calibri"/>
        </w:rPr>
        <w:t>vieta</w:t>
      </w:r>
      <w:proofErr w:type="spellEnd"/>
      <w:r w:rsidRPr="006502B4">
        <w:rPr>
          <w:rFonts w:eastAsia="Calibri"/>
        </w:rPr>
        <w:t xml:space="preserve">: </w:t>
      </w:r>
      <w:proofErr w:type="spellStart"/>
      <w:r w:rsidRPr="006502B4">
        <w:rPr>
          <w:rFonts w:eastAsia="Calibri"/>
        </w:rPr>
        <w:t>Vidagas</w:t>
      </w:r>
      <w:proofErr w:type="spellEnd"/>
      <w:r w:rsidRPr="006502B4">
        <w:rPr>
          <w:rFonts w:eastAsia="Calibri"/>
        </w:rPr>
        <w:t xml:space="preserve"> </w:t>
      </w:r>
      <w:proofErr w:type="spellStart"/>
      <w:r w:rsidRPr="006502B4">
        <w:rPr>
          <w:rFonts w:eastAsia="Calibri"/>
        </w:rPr>
        <w:t>iela</w:t>
      </w:r>
      <w:proofErr w:type="spellEnd"/>
      <w:r w:rsidRPr="006502B4">
        <w:rPr>
          <w:rFonts w:eastAsia="Calibri"/>
        </w:rPr>
        <w:t xml:space="preserve"> 20, Jaunolaine, Olaines </w:t>
      </w:r>
      <w:proofErr w:type="spellStart"/>
      <w:r w:rsidRPr="006502B4">
        <w:rPr>
          <w:rFonts w:eastAsia="Calibri"/>
        </w:rPr>
        <w:t>pagasts</w:t>
      </w:r>
      <w:proofErr w:type="spellEnd"/>
      <w:r w:rsidRPr="006502B4">
        <w:rPr>
          <w:rFonts w:eastAsia="Calibri"/>
        </w:rPr>
        <w:t xml:space="preserve">, Olaines </w:t>
      </w:r>
      <w:proofErr w:type="spellStart"/>
      <w:r w:rsidRPr="006502B4">
        <w:rPr>
          <w:rFonts w:eastAsia="Calibri"/>
        </w:rPr>
        <w:t>novads</w:t>
      </w:r>
      <w:proofErr w:type="spellEnd"/>
      <w:r w:rsidRPr="006502B4">
        <w:rPr>
          <w:rFonts w:eastAsia="Calibri"/>
        </w:rPr>
        <w:t xml:space="preserve">. </w:t>
      </w:r>
      <w:proofErr w:type="spellStart"/>
      <w:r w:rsidRPr="006502B4">
        <w:rPr>
          <w:rFonts w:eastAsia="Calibri"/>
        </w:rPr>
        <w:t>Īpašnieks</w:t>
      </w:r>
      <w:proofErr w:type="spellEnd"/>
      <w:r w:rsidRPr="006502B4">
        <w:rPr>
          <w:rFonts w:eastAsia="Calibri"/>
        </w:rPr>
        <w:t>: Biedrība "</w:t>
      </w:r>
      <w:proofErr w:type="spellStart"/>
      <w:r w:rsidRPr="006502B4">
        <w:rPr>
          <w:rFonts w:eastAsia="Calibri"/>
        </w:rPr>
        <w:t>VeVi</w:t>
      </w:r>
      <w:proofErr w:type="spellEnd"/>
      <w:r w:rsidRPr="006502B4">
        <w:rPr>
          <w:rFonts w:eastAsia="Calibri"/>
        </w:rPr>
        <w:t xml:space="preserve">", </w:t>
      </w:r>
      <w:proofErr w:type="spellStart"/>
      <w:r w:rsidRPr="006502B4">
        <w:rPr>
          <w:rFonts w:eastAsia="Calibri"/>
        </w:rPr>
        <w:t>reģistrācijas</w:t>
      </w:r>
      <w:proofErr w:type="spellEnd"/>
      <w:r w:rsidRPr="006502B4">
        <w:rPr>
          <w:rFonts w:eastAsia="Calibri"/>
        </w:rPr>
        <w:t xml:space="preserve"> </w:t>
      </w:r>
      <w:proofErr w:type="spellStart"/>
      <w:r w:rsidRPr="006502B4">
        <w:rPr>
          <w:rFonts w:eastAsia="Calibri"/>
        </w:rPr>
        <w:t>numurs</w:t>
      </w:r>
      <w:proofErr w:type="spellEnd"/>
      <w:r w:rsidRPr="006502B4">
        <w:rPr>
          <w:rFonts w:eastAsia="Calibri"/>
        </w:rPr>
        <w:t xml:space="preserve"> 40008264552. </w:t>
      </w:r>
      <w:proofErr w:type="spellStart"/>
      <w:r w:rsidRPr="006502B4">
        <w:rPr>
          <w:rFonts w:eastAsia="Calibri"/>
        </w:rPr>
        <w:t>Žurnāls</w:t>
      </w:r>
      <w:proofErr w:type="spellEnd"/>
      <w:r w:rsidRPr="006502B4">
        <w:rPr>
          <w:rFonts w:eastAsia="Calibri"/>
        </w:rPr>
        <w:t xml:space="preserve"> Nr. 300004360726, </w:t>
      </w:r>
      <w:proofErr w:type="spellStart"/>
      <w:r w:rsidRPr="006502B4">
        <w:rPr>
          <w:rFonts w:eastAsia="Calibri"/>
        </w:rPr>
        <w:t>lēmums</w:t>
      </w:r>
      <w:proofErr w:type="spellEnd"/>
      <w:r w:rsidRPr="006502B4">
        <w:rPr>
          <w:rFonts w:eastAsia="Calibri"/>
        </w:rPr>
        <w:t xml:space="preserve"> 16.06.2017.</w:t>
      </w:r>
    </w:p>
    <w:bookmarkEnd w:id="5"/>
    <w:p w14:paraId="2E56B808" w14:textId="77777777" w:rsidR="00C20DF8" w:rsidRPr="006502B4" w:rsidRDefault="00C20DF8" w:rsidP="00C20DF8">
      <w:pPr>
        <w:autoSpaceDE w:val="0"/>
        <w:autoSpaceDN w:val="0"/>
        <w:adjustRightInd w:val="0"/>
        <w:ind w:right="565" w:firstLine="720"/>
        <w:jc w:val="both"/>
        <w:outlineLvl w:val="0"/>
        <w:rPr>
          <w:rFonts w:eastAsia="Calibri"/>
        </w:rPr>
      </w:pPr>
      <w:r w:rsidRPr="006502B4">
        <w:rPr>
          <w:rFonts w:eastAsia="Calibri"/>
        </w:rPr>
        <w:t xml:space="preserve">2017.gada </w:t>
      </w:r>
      <w:proofErr w:type="gramStart"/>
      <w:r w:rsidRPr="006502B4">
        <w:rPr>
          <w:rFonts w:eastAsia="Calibri"/>
        </w:rPr>
        <w:t>3.oktobrī</w:t>
      </w:r>
      <w:proofErr w:type="gramEnd"/>
      <w:r w:rsidRPr="006502B4">
        <w:rPr>
          <w:rFonts w:eastAsia="Calibri"/>
        </w:rPr>
        <w:t xml:space="preserve"> </w:t>
      </w:r>
      <w:proofErr w:type="spellStart"/>
      <w:r w:rsidRPr="006502B4">
        <w:rPr>
          <w:rFonts w:eastAsia="Calibri"/>
        </w:rPr>
        <w:t>starp</w:t>
      </w:r>
      <w:proofErr w:type="spellEnd"/>
      <w:r w:rsidRPr="006502B4">
        <w:rPr>
          <w:rFonts w:eastAsia="Calibri"/>
        </w:rPr>
        <w:t xml:space="preserve"> Olaines novada </w:t>
      </w:r>
      <w:proofErr w:type="spellStart"/>
      <w:r w:rsidRPr="006502B4">
        <w:rPr>
          <w:rFonts w:eastAsia="Calibri"/>
        </w:rPr>
        <w:t>pašvaldību</w:t>
      </w:r>
      <w:proofErr w:type="spellEnd"/>
      <w:r w:rsidRPr="006502B4">
        <w:rPr>
          <w:rFonts w:eastAsia="Calibri"/>
        </w:rPr>
        <w:t xml:space="preserve"> un </w:t>
      </w:r>
      <w:proofErr w:type="spellStart"/>
      <w:r w:rsidRPr="006502B4">
        <w:rPr>
          <w:rFonts w:eastAsia="Calibri"/>
        </w:rPr>
        <w:t>Biedrību</w:t>
      </w:r>
      <w:proofErr w:type="spellEnd"/>
      <w:r w:rsidRPr="006502B4">
        <w:rPr>
          <w:rFonts w:eastAsia="Calibri"/>
        </w:rPr>
        <w:t xml:space="preserve"> </w:t>
      </w:r>
      <w:proofErr w:type="spellStart"/>
      <w:r w:rsidRPr="006502B4">
        <w:rPr>
          <w:rFonts w:eastAsia="Calibri"/>
        </w:rPr>
        <w:t>ir</w:t>
      </w:r>
      <w:proofErr w:type="spellEnd"/>
      <w:r w:rsidRPr="006502B4">
        <w:rPr>
          <w:rFonts w:eastAsia="Calibri"/>
        </w:rPr>
        <w:t xml:space="preserve"> </w:t>
      </w:r>
      <w:proofErr w:type="spellStart"/>
      <w:r w:rsidRPr="006502B4">
        <w:rPr>
          <w:rFonts w:eastAsia="Calibri"/>
        </w:rPr>
        <w:t>noslēgts</w:t>
      </w:r>
      <w:proofErr w:type="spellEnd"/>
      <w:r w:rsidRPr="006502B4">
        <w:rPr>
          <w:rFonts w:eastAsia="Calibri"/>
        </w:rPr>
        <w:t xml:space="preserve"> </w:t>
      </w:r>
      <w:proofErr w:type="spellStart"/>
      <w:r w:rsidRPr="006502B4">
        <w:rPr>
          <w:rFonts w:eastAsia="Calibri"/>
        </w:rPr>
        <w:t>nodomu</w:t>
      </w:r>
      <w:proofErr w:type="spellEnd"/>
      <w:r w:rsidRPr="006502B4">
        <w:rPr>
          <w:rFonts w:eastAsia="Calibri"/>
        </w:rPr>
        <w:t xml:space="preserve"> </w:t>
      </w:r>
      <w:proofErr w:type="spellStart"/>
      <w:r w:rsidRPr="006502B4">
        <w:rPr>
          <w:rFonts w:eastAsia="Calibri"/>
        </w:rPr>
        <w:t>protokols</w:t>
      </w:r>
      <w:proofErr w:type="spellEnd"/>
      <w:r w:rsidRPr="006502B4">
        <w:rPr>
          <w:rFonts w:eastAsia="Calibri"/>
        </w:rPr>
        <w:t xml:space="preserve"> par </w:t>
      </w:r>
      <w:proofErr w:type="spellStart"/>
      <w:r w:rsidRPr="006502B4">
        <w:rPr>
          <w:rFonts w:eastAsia="Calibri"/>
        </w:rPr>
        <w:t>Biedrībai</w:t>
      </w:r>
      <w:proofErr w:type="spellEnd"/>
      <w:r w:rsidRPr="006502B4">
        <w:rPr>
          <w:rFonts w:eastAsia="Calibri"/>
        </w:rPr>
        <w:t xml:space="preserve"> </w:t>
      </w:r>
      <w:proofErr w:type="spellStart"/>
      <w:r w:rsidRPr="006502B4">
        <w:rPr>
          <w:rFonts w:eastAsia="Calibri"/>
        </w:rPr>
        <w:t>piederošo</w:t>
      </w:r>
      <w:proofErr w:type="spellEnd"/>
      <w:r w:rsidRPr="006502B4">
        <w:rPr>
          <w:rFonts w:eastAsia="Calibri"/>
        </w:rPr>
        <w:t xml:space="preserve"> </w:t>
      </w:r>
      <w:proofErr w:type="spellStart"/>
      <w:r w:rsidRPr="006502B4">
        <w:rPr>
          <w:rFonts w:eastAsia="Calibri"/>
        </w:rPr>
        <w:t>ielu</w:t>
      </w:r>
      <w:proofErr w:type="spellEnd"/>
      <w:r w:rsidRPr="006502B4">
        <w:rPr>
          <w:rFonts w:eastAsia="Calibri"/>
        </w:rPr>
        <w:t xml:space="preserve"> </w:t>
      </w:r>
      <w:proofErr w:type="spellStart"/>
      <w:r w:rsidRPr="006502B4">
        <w:rPr>
          <w:rFonts w:eastAsia="Calibri"/>
        </w:rPr>
        <w:t>atsavināšanu</w:t>
      </w:r>
      <w:proofErr w:type="spellEnd"/>
      <w:r w:rsidRPr="006502B4">
        <w:rPr>
          <w:rFonts w:eastAsia="Calibri"/>
        </w:rPr>
        <w:t xml:space="preserve"> Olaines novada </w:t>
      </w:r>
      <w:proofErr w:type="spellStart"/>
      <w:r w:rsidRPr="006502B4">
        <w:rPr>
          <w:rFonts w:eastAsia="Calibri"/>
        </w:rPr>
        <w:t>pašvaldībai</w:t>
      </w:r>
      <w:proofErr w:type="spellEnd"/>
      <w:r w:rsidRPr="006502B4">
        <w:rPr>
          <w:rFonts w:eastAsia="Calibri"/>
        </w:rPr>
        <w:t xml:space="preserve"> </w:t>
      </w:r>
      <w:proofErr w:type="spellStart"/>
      <w:r w:rsidRPr="006502B4">
        <w:rPr>
          <w:rFonts w:eastAsia="Calibri"/>
        </w:rPr>
        <w:t>pēc</w:t>
      </w:r>
      <w:proofErr w:type="spellEnd"/>
      <w:r w:rsidRPr="006502B4">
        <w:rPr>
          <w:rFonts w:eastAsia="Calibri"/>
        </w:rPr>
        <w:t xml:space="preserve"> </w:t>
      </w:r>
      <w:proofErr w:type="spellStart"/>
      <w:r w:rsidRPr="006502B4">
        <w:rPr>
          <w:rFonts w:eastAsia="Calibri"/>
        </w:rPr>
        <w:t>ielu</w:t>
      </w:r>
      <w:proofErr w:type="spellEnd"/>
      <w:r w:rsidRPr="006502B4">
        <w:rPr>
          <w:rFonts w:eastAsia="Calibri"/>
        </w:rPr>
        <w:t xml:space="preserve"> </w:t>
      </w:r>
      <w:proofErr w:type="spellStart"/>
      <w:r w:rsidRPr="006502B4">
        <w:rPr>
          <w:rFonts w:eastAsia="Calibri"/>
        </w:rPr>
        <w:t>atbilstošas</w:t>
      </w:r>
      <w:proofErr w:type="spellEnd"/>
      <w:r w:rsidRPr="006502B4">
        <w:rPr>
          <w:rFonts w:eastAsia="Calibri"/>
        </w:rPr>
        <w:t xml:space="preserve"> </w:t>
      </w:r>
      <w:proofErr w:type="spellStart"/>
      <w:r w:rsidRPr="006502B4">
        <w:rPr>
          <w:rFonts w:eastAsia="Calibri"/>
        </w:rPr>
        <w:t>izbūves</w:t>
      </w:r>
      <w:proofErr w:type="spellEnd"/>
      <w:r w:rsidRPr="006502B4">
        <w:rPr>
          <w:rFonts w:eastAsia="Calibri"/>
        </w:rPr>
        <w:t xml:space="preserve"> </w:t>
      </w:r>
      <w:proofErr w:type="spellStart"/>
      <w:r w:rsidRPr="006502B4">
        <w:rPr>
          <w:rFonts w:eastAsia="Calibri"/>
        </w:rPr>
        <w:t>visā</w:t>
      </w:r>
      <w:proofErr w:type="spellEnd"/>
      <w:r w:rsidRPr="006502B4">
        <w:rPr>
          <w:rFonts w:eastAsia="Calibri"/>
        </w:rPr>
        <w:t xml:space="preserve"> to </w:t>
      </w:r>
      <w:proofErr w:type="spellStart"/>
      <w:r w:rsidRPr="006502B4">
        <w:rPr>
          <w:rFonts w:eastAsia="Calibri"/>
        </w:rPr>
        <w:t>garumā</w:t>
      </w:r>
      <w:proofErr w:type="spellEnd"/>
      <w:r w:rsidRPr="006502B4">
        <w:rPr>
          <w:rFonts w:eastAsia="Calibri"/>
        </w:rPr>
        <w:t xml:space="preserve"> un </w:t>
      </w:r>
      <w:proofErr w:type="spellStart"/>
      <w:r w:rsidRPr="006502B4">
        <w:rPr>
          <w:rFonts w:eastAsia="Calibri"/>
        </w:rPr>
        <w:t>sakārtošanas</w:t>
      </w:r>
      <w:proofErr w:type="spellEnd"/>
      <w:r w:rsidRPr="006502B4">
        <w:rPr>
          <w:rFonts w:eastAsia="Calibri"/>
        </w:rPr>
        <w:t>.</w:t>
      </w:r>
    </w:p>
    <w:p w14:paraId="4FDECD4B" w14:textId="77777777" w:rsidR="00C20DF8" w:rsidRPr="006502B4" w:rsidRDefault="00C20DF8" w:rsidP="00C20DF8">
      <w:pPr>
        <w:autoSpaceDE w:val="0"/>
        <w:autoSpaceDN w:val="0"/>
        <w:adjustRightInd w:val="0"/>
        <w:ind w:right="565" w:firstLine="720"/>
        <w:jc w:val="both"/>
        <w:outlineLvl w:val="0"/>
        <w:rPr>
          <w:rFonts w:eastAsia="Calibri"/>
        </w:rPr>
      </w:pPr>
      <w:r w:rsidRPr="006502B4">
        <w:rPr>
          <w:rFonts w:eastAsia="Calibri"/>
        </w:rPr>
        <w:t xml:space="preserve">Olaines novada domes 2015.gada </w:t>
      </w:r>
      <w:proofErr w:type="gramStart"/>
      <w:r w:rsidRPr="006502B4">
        <w:rPr>
          <w:rFonts w:eastAsia="Calibri"/>
        </w:rPr>
        <w:t>20.maija</w:t>
      </w:r>
      <w:proofErr w:type="gramEnd"/>
      <w:r w:rsidRPr="006502B4">
        <w:rPr>
          <w:rFonts w:eastAsia="Calibri"/>
        </w:rPr>
        <w:t xml:space="preserve"> </w:t>
      </w:r>
      <w:proofErr w:type="spellStart"/>
      <w:r w:rsidRPr="006502B4">
        <w:rPr>
          <w:rFonts w:eastAsia="Calibri"/>
        </w:rPr>
        <w:t>Noteikumi</w:t>
      </w:r>
      <w:proofErr w:type="spellEnd"/>
      <w:r w:rsidRPr="006502B4">
        <w:rPr>
          <w:rFonts w:eastAsia="Calibri"/>
        </w:rPr>
        <w:t xml:space="preserve"> Nr.5 “Par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piešķiršanas</w:t>
      </w:r>
      <w:proofErr w:type="spellEnd"/>
      <w:r w:rsidRPr="006502B4">
        <w:rPr>
          <w:rFonts w:eastAsia="Calibri"/>
        </w:rPr>
        <w:t xml:space="preserve"> </w:t>
      </w:r>
      <w:proofErr w:type="spellStart"/>
      <w:r w:rsidRPr="006502B4">
        <w:rPr>
          <w:rFonts w:eastAsia="Calibri"/>
        </w:rPr>
        <w:t>kārtību</w:t>
      </w:r>
      <w:proofErr w:type="spellEnd"/>
      <w:r w:rsidRPr="006502B4">
        <w:rPr>
          <w:rFonts w:eastAsia="Calibri"/>
        </w:rPr>
        <w:t xml:space="preserve"> </w:t>
      </w:r>
      <w:proofErr w:type="spellStart"/>
      <w:r w:rsidRPr="006502B4">
        <w:rPr>
          <w:rFonts w:eastAsia="Calibri"/>
        </w:rPr>
        <w:t>biedrībām</w:t>
      </w:r>
      <w:proofErr w:type="spellEnd"/>
      <w:r w:rsidRPr="006502B4">
        <w:rPr>
          <w:rFonts w:eastAsia="Calibri"/>
        </w:rPr>
        <w:t xml:space="preserve"> un </w:t>
      </w:r>
      <w:proofErr w:type="spellStart"/>
      <w:r w:rsidRPr="006502B4">
        <w:rPr>
          <w:rFonts w:eastAsia="Calibri"/>
        </w:rPr>
        <w:t>nodibinājumiem</w:t>
      </w:r>
      <w:proofErr w:type="spellEnd"/>
      <w:r w:rsidRPr="006502B4">
        <w:rPr>
          <w:rFonts w:eastAsia="Calibri"/>
        </w:rPr>
        <w:t xml:space="preserve">”  </w:t>
      </w:r>
      <w:proofErr w:type="spellStart"/>
      <w:r w:rsidRPr="006502B4">
        <w:rPr>
          <w:rFonts w:eastAsia="Calibri"/>
        </w:rPr>
        <w:t>nosaka</w:t>
      </w:r>
      <w:proofErr w:type="spellEnd"/>
      <w:r w:rsidRPr="006502B4">
        <w:rPr>
          <w:rFonts w:eastAsia="Calibri"/>
        </w:rPr>
        <w:t>:</w:t>
      </w:r>
    </w:p>
    <w:p w14:paraId="31768D8A" w14:textId="77777777" w:rsidR="00C20DF8" w:rsidRPr="006502B4" w:rsidRDefault="00C20DF8" w:rsidP="00C20DF8">
      <w:pPr>
        <w:autoSpaceDE w:val="0"/>
        <w:autoSpaceDN w:val="0"/>
        <w:adjustRightInd w:val="0"/>
        <w:ind w:right="565" w:firstLine="720"/>
        <w:jc w:val="both"/>
        <w:outlineLvl w:val="0"/>
        <w:rPr>
          <w:rFonts w:eastAsia="Calibri"/>
        </w:rPr>
      </w:pPr>
      <w:r w:rsidRPr="006502B4">
        <w:rPr>
          <w:rFonts w:eastAsia="Calibri"/>
        </w:rPr>
        <w:t xml:space="preserve">4.punkts - </w:t>
      </w:r>
      <w:proofErr w:type="spellStart"/>
      <w:r w:rsidRPr="006502B4">
        <w:rPr>
          <w:rFonts w:eastAsia="Calibri"/>
        </w:rPr>
        <w:t>uz</w:t>
      </w:r>
      <w:proofErr w:type="spellEnd"/>
      <w:r w:rsidRPr="006502B4">
        <w:rPr>
          <w:rFonts w:eastAsia="Calibri"/>
        </w:rPr>
        <w:t xml:space="preserve"> </w:t>
      </w:r>
      <w:proofErr w:type="spellStart"/>
      <w:r w:rsidRPr="006502B4">
        <w:rPr>
          <w:rFonts w:eastAsia="Calibri"/>
        </w:rPr>
        <w:t>pašvaldības</w:t>
      </w:r>
      <w:proofErr w:type="spellEnd"/>
      <w:r w:rsidRPr="006502B4">
        <w:rPr>
          <w:rFonts w:eastAsia="Calibri"/>
        </w:rPr>
        <w:t xml:space="preserve"> </w:t>
      </w:r>
      <w:proofErr w:type="spellStart"/>
      <w:r w:rsidRPr="006502B4">
        <w:rPr>
          <w:rFonts w:eastAsia="Calibri"/>
        </w:rPr>
        <w:t>finansējumu</w:t>
      </w:r>
      <w:proofErr w:type="spellEnd"/>
      <w:r w:rsidRPr="006502B4">
        <w:rPr>
          <w:rFonts w:eastAsia="Calibri"/>
        </w:rPr>
        <w:t xml:space="preserve"> un </w:t>
      </w:r>
      <w:proofErr w:type="spellStart"/>
      <w:r w:rsidRPr="006502B4">
        <w:rPr>
          <w:rFonts w:eastAsia="Calibri"/>
        </w:rPr>
        <w:t>atbalstu</w:t>
      </w:r>
      <w:proofErr w:type="spellEnd"/>
      <w:r w:rsidRPr="006502B4">
        <w:rPr>
          <w:rFonts w:eastAsia="Calibri"/>
        </w:rPr>
        <w:t xml:space="preserve"> </w:t>
      </w:r>
      <w:r w:rsidRPr="006502B4">
        <w:rPr>
          <w:rFonts w:eastAsia="Calibri"/>
          <w:u w:val="single"/>
        </w:rPr>
        <w:t xml:space="preserve">var </w:t>
      </w:r>
      <w:proofErr w:type="spellStart"/>
      <w:r w:rsidRPr="006502B4">
        <w:rPr>
          <w:rFonts w:eastAsia="Calibri"/>
          <w:u w:val="single"/>
        </w:rPr>
        <w:t>pretendēt</w:t>
      </w:r>
      <w:proofErr w:type="spellEnd"/>
      <w:r w:rsidRPr="006502B4">
        <w:rPr>
          <w:rFonts w:eastAsia="Calibri"/>
          <w:u w:val="single"/>
        </w:rPr>
        <w:t xml:space="preserve"> </w:t>
      </w:r>
      <w:proofErr w:type="spellStart"/>
      <w:r w:rsidRPr="006502B4">
        <w:rPr>
          <w:rFonts w:eastAsia="Calibri"/>
          <w:u w:val="single"/>
        </w:rPr>
        <w:t>biedrības</w:t>
      </w:r>
      <w:proofErr w:type="spellEnd"/>
      <w:r w:rsidRPr="006502B4">
        <w:rPr>
          <w:rFonts w:eastAsia="Calibri"/>
        </w:rPr>
        <w:t xml:space="preserve">, </w:t>
      </w:r>
      <w:proofErr w:type="spellStart"/>
      <w:r w:rsidRPr="006502B4">
        <w:rPr>
          <w:rFonts w:eastAsia="Calibri"/>
        </w:rPr>
        <w:t>nodibinājumi</w:t>
      </w:r>
      <w:proofErr w:type="spellEnd"/>
      <w:r w:rsidRPr="006502B4">
        <w:rPr>
          <w:rFonts w:eastAsia="Calibri"/>
        </w:rPr>
        <w:t xml:space="preserve"> un </w:t>
      </w:r>
      <w:proofErr w:type="spellStart"/>
      <w:r w:rsidRPr="006502B4">
        <w:rPr>
          <w:rFonts w:eastAsia="Calibri"/>
        </w:rPr>
        <w:t>reliģiskās</w:t>
      </w:r>
      <w:proofErr w:type="spellEnd"/>
      <w:r w:rsidRPr="006502B4">
        <w:rPr>
          <w:rFonts w:eastAsia="Calibri"/>
        </w:rPr>
        <w:t xml:space="preserve"> </w:t>
      </w:r>
      <w:proofErr w:type="spellStart"/>
      <w:r w:rsidRPr="006502B4">
        <w:rPr>
          <w:rFonts w:eastAsia="Calibri"/>
        </w:rPr>
        <w:t>organizācijas</w:t>
      </w:r>
      <w:proofErr w:type="spellEnd"/>
      <w:r w:rsidRPr="006502B4">
        <w:rPr>
          <w:rFonts w:eastAsia="Calibri"/>
        </w:rPr>
        <w:t xml:space="preserve">, kuru </w:t>
      </w:r>
      <w:proofErr w:type="spellStart"/>
      <w:r w:rsidRPr="006502B4">
        <w:rPr>
          <w:rFonts w:eastAsia="Calibri"/>
          <w:u w:val="single"/>
        </w:rPr>
        <w:t>juridiskā</w:t>
      </w:r>
      <w:proofErr w:type="spellEnd"/>
      <w:r w:rsidRPr="006502B4">
        <w:rPr>
          <w:rFonts w:eastAsia="Calibri"/>
          <w:u w:val="single"/>
        </w:rPr>
        <w:t xml:space="preserve"> </w:t>
      </w:r>
      <w:proofErr w:type="spellStart"/>
      <w:r w:rsidRPr="006502B4">
        <w:rPr>
          <w:rFonts w:eastAsia="Calibri"/>
          <w:u w:val="single"/>
        </w:rPr>
        <w:t>adrese</w:t>
      </w:r>
      <w:proofErr w:type="spellEnd"/>
      <w:r w:rsidRPr="006502B4">
        <w:rPr>
          <w:rFonts w:eastAsia="Calibri"/>
          <w:u w:val="single"/>
        </w:rPr>
        <w:t xml:space="preserve"> </w:t>
      </w:r>
      <w:proofErr w:type="spellStart"/>
      <w:r w:rsidRPr="006502B4">
        <w:rPr>
          <w:rFonts w:eastAsia="Calibri"/>
          <w:u w:val="single"/>
        </w:rPr>
        <w:t>ir</w:t>
      </w:r>
      <w:proofErr w:type="spellEnd"/>
      <w:r w:rsidRPr="006502B4">
        <w:rPr>
          <w:rFonts w:eastAsia="Calibri"/>
          <w:u w:val="single"/>
        </w:rPr>
        <w:t xml:space="preserve"> </w:t>
      </w:r>
      <w:proofErr w:type="spellStart"/>
      <w:r w:rsidRPr="006502B4">
        <w:rPr>
          <w:rFonts w:eastAsia="Calibri"/>
          <w:u w:val="single"/>
        </w:rPr>
        <w:t>reģistrēta</w:t>
      </w:r>
      <w:proofErr w:type="spellEnd"/>
      <w:r w:rsidRPr="006502B4">
        <w:rPr>
          <w:rFonts w:eastAsia="Calibri"/>
          <w:u w:val="single"/>
        </w:rPr>
        <w:t xml:space="preserve"> Olaines </w:t>
      </w:r>
      <w:r w:rsidRPr="006502B4">
        <w:rPr>
          <w:rFonts w:eastAsia="Calibri"/>
          <w:u w:val="single"/>
        </w:rPr>
        <w:lastRenderedPageBreak/>
        <w:t xml:space="preserve">novada </w:t>
      </w:r>
      <w:proofErr w:type="spellStart"/>
      <w:r w:rsidRPr="006502B4">
        <w:rPr>
          <w:rFonts w:eastAsia="Calibri"/>
          <w:u w:val="single"/>
        </w:rPr>
        <w:t>administratīvajā</w:t>
      </w:r>
      <w:proofErr w:type="spellEnd"/>
      <w:r w:rsidRPr="006502B4">
        <w:rPr>
          <w:rFonts w:eastAsia="Calibri"/>
        </w:rPr>
        <w:t xml:space="preserve"> </w:t>
      </w:r>
      <w:proofErr w:type="spellStart"/>
      <w:r w:rsidRPr="006502B4">
        <w:rPr>
          <w:rFonts w:eastAsia="Calibri"/>
          <w:u w:val="single"/>
        </w:rPr>
        <w:t>teritorijā</w:t>
      </w:r>
      <w:proofErr w:type="spellEnd"/>
      <w:r w:rsidRPr="006502B4">
        <w:rPr>
          <w:rFonts w:eastAsia="Calibri"/>
        </w:rPr>
        <w:t xml:space="preserve"> un/</w:t>
      </w:r>
      <w:proofErr w:type="spellStart"/>
      <w:r w:rsidRPr="006502B4">
        <w:rPr>
          <w:rFonts w:eastAsia="Calibri"/>
        </w:rPr>
        <w:t>vai</w:t>
      </w:r>
      <w:proofErr w:type="spellEnd"/>
      <w:r w:rsidRPr="006502B4">
        <w:rPr>
          <w:rFonts w:eastAsia="Calibri"/>
        </w:rPr>
        <w:t xml:space="preserve"> </w:t>
      </w:r>
      <w:proofErr w:type="spellStart"/>
      <w:r w:rsidRPr="006502B4">
        <w:rPr>
          <w:rFonts w:eastAsia="Calibri"/>
          <w:u w:val="single"/>
        </w:rPr>
        <w:t>pasākumu</w:t>
      </w:r>
      <w:proofErr w:type="spellEnd"/>
      <w:r w:rsidRPr="006502B4">
        <w:rPr>
          <w:rFonts w:eastAsia="Calibri"/>
          <w:u w:val="single"/>
        </w:rPr>
        <w:t xml:space="preserve"> </w:t>
      </w:r>
      <w:proofErr w:type="spellStart"/>
      <w:r w:rsidRPr="006502B4">
        <w:rPr>
          <w:rFonts w:eastAsia="Calibri"/>
          <w:u w:val="single"/>
        </w:rPr>
        <w:t>īstenošana</w:t>
      </w:r>
      <w:proofErr w:type="spellEnd"/>
      <w:r w:rsidRPr="006502B4">
        <w:rPr>
          <w:rFonts w:eastAsia="Calibri"/>
          <w:u w:val="single"/>
        </w:rPr>
        <w:t xml:space="preserve"> </w:t>
      </w:r>
      <w:proofErr w:type="spellStart"/>
      <w:r w:rsidRPr="006502B4">
        <w:rPr>
          <w:rFonts w:eastAsia="Calibri"/>
          <w:u w:val="single"/>
        </w:rPr>
        <w:t>galvenokārt</w:t>
      </w:r>
      <w:proofErr w:type="spellEnd"/>
      <w:r w:rsidRPr="006502B4">
        <w:rPr>
          <w:rFonts w:eastAsia="Calibri"/>
          <w:u w:val="single"/>
        </w:rPr>
        <w:t xml:space="preserve"> </w:t>
      </w:r>
      <w:proofErr w:type="spellStart"/>
      <w:r w:rsidRPr="006502B4">
        <w:rPr>
          <w:rFonts w:eastAsia="Calibri"/>
          <w:u w:val="single"/>
        </w:rPr>
        <w:t>notiek</w:t>
      </w:r>
      <w:proofErr w:type="spellEnd"/>
      <w:r w:rsidRPr="006502B4">
        <w:rPr>
          <w:rFonts w:eastAsia="Calibri"/>
          <w:u w:val="single"/>
        </w:rPr>
        <w:t xml:space="preserve"> Olaines novada </w:t>
      </w:r>
      <w:proofErr w:type="spellStart"/>
      <w:r w:rsidRPr="006502B4">
        <w:rPr>
          <w:rFonts w:eastAsia="Calibri"/>
          <w:u w:val="single"/>
        </w:rPr>
        <w:t>pašvaldības</w:t>
      </w:r>
      <w:proofErr w:type="spellEnd"/>
      <w:r w:rsidRPr="006502B4">
        <w:rPr>
          <w:rFonts w:eastAsia="Calibri"/>
          <w:u w:val="single"/>
        </w:rPr>
        <w:t xml:space="preserve"> </w:t>
      </w:r>
      <w:proofErr w:type="spellStart"/>
      <w:r w:rsidRPr="006502B4">
        <w:rPr>
          <w:rFonts w:eastAsia="Calibri"/>
          <w:u w:val="single"/>
        </w:rPr>
        <w:t>administratīvajā</w:t>
      </w:r>
      <w:proofErr w:type="spellEnd"/>
      <w:r w:rsidRPr="006502B4">
        <w:rPr>
          <w:rFonts w:eastAsia="Calibri"/>
        </w:rPr>
        <w:t xml:space="preserve"> </w:t>
      </w:r>
      <w:proofErr w:type="spellStart"/>
      <w:r w:rsidRPr="006502B4">
        <w:rPr>
          <w:rFonts w:eastAsia="Calibri"/>
        </w:rPr>
        <w:t>teritorijā</w:t>
      </w:r>
      <w:proofErr w:type="spellEnd"/>
      <w:r w:rsidRPr="006502B4">
        <w:rPr>
          <w:rFonts w:eastAsia="Calibri"/>
        </w:rPr>
        <w:t>;</w:t>
      </w:r>
    </w:p>
    <w:p w14:paraId="2C20B210" w14:textId="77777777" w:rsidR="00C20DF8" w:rsidRPr="006502B4" w:rsidRDefault="00C20DF8" w:rsidP="00C20DF8">
      <w:pPr>
        <w:autoSpaceDE w:val="0"/>
        <w:autoSpaceDN w:val="0"/>
        <w:adjustRightInd w:val="0"/>
        <w:ind w:right="565" w:firstLine="720"/>
        <w:jc w:val="both"/>
        <w:outlineLvl w:val="0"/>
        <w:rPr>
          <w:rFonts w:eastAsia="Calibri"/>
        </w:rPr>
      </w:pPr>
      <w:r w:rsidRPr="006502B4">
        <w:rPr>
          <w:rFonts w:eastAsia="Calibri"/>
        </w:rPr>
        <w:t xml:space="preserve">8.punkts - Pašvaldības </w:t>
      </w:r>
      <w:proofErr w:type="spellStart"/>
      <w:r w:rsidRPr="006502B4">
        <w:rPr>
          <w:rFonts w:eastAsia="Calibri"/>
        </w:rPr>
        <w:t>finansējums</w:t>
      </w:r>
      <w:proofErr w:type="spellEnd"/>
      <w:r w:rsidRPr="006502B4">
        <w:rPr>
          <w:rFonts w:eastAsia="Calibri"/>
        </w:rPr>
        <w:t xml:space="preserve"> </w:t>
      </w:r>
      <w:proofErr w:type="spellStart"/>
      <w:r w:rsidRPr="006502B4">
        <w:rPr>
          <w:rFonts w:eastAsia="Calibri"/>
        </w:rPr>
        <w:t>tiek</w:t>
      </w:r>
      <w:proofErr w:type="spellEnd"/>
      <w:r w:rsidRPr="006502B4">
        <w:rPr>
          <w:rFonts w:eastAsia="Calibri"/>
        </w:rPr>
        <w:t xml:space="preserve"> </w:t>
      </w:r>
      <w:proofErr w:type="spellStart"/>
      <w:r w:rsidRPr="006502B4">
        <w:rPr>
          <w:rFonts w:eastAsia="Calibri"/>
        </w:rPr>
        <w:t>piešķirts</w:t>
      </w:r>
      <w:proofErr w:type="spellEnd"/>
      <w:r w:rsidRPr="006502B4">
        <w:rPr>
          <w:rFonts w:eastAsia="Calibri"/>
        </w:rPr>
        <w:t xml:space="preserve">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saņēmējiem</w:t>
      </w:r>
      <w:proofErr w:type="spellEnd"/>
      <w:r w:rsidRPr="006502B4">
        <w:rPr>
          <w:rFonts w:eastAsia="Calibri"/>
        </w:rPr>
        <w:t xml:space="preserve">, </w:t>
      </w:r>
      <w:proofErr w:type="spellStart"/>
      <w:r w:rsidRPr="006502B4">
        <w:rPr>
          <w:rFonts w:eastAsia="Calibri"/>
        </w:rPr>
        <w:t>kuri</w:t>
      </w:r>
      <w:proofErr w:type="spellEnd"/>
      <w:r w:rsidRPr="006502B4">
        <w:rPr>
          <w:rFonts w:eastAsia="Calibri"/>
        </w:rPr>
        <w:t>:</w:t>
      </w:r>
    </w:p>
    <w:p w14:paraId="7D5BDBDC" w14:textId="77777777" w:rsidR="00C20DF8" w:rsidRPr="006502B4" w:rsidRDefault="00C20DF8" w:rsidP="00C20DF8">
      <w:pPr>
        <w:autoSpaceDE w:val="0"/>
        <w:autoSpaceDN w:val="0"/>
        <w:adjustRightInd w:val="0"/>
        <w:ind w:right="565" w:firstLine="720"/>
        <w:jc w:val="both"/>
        <w:outlineLvl w:val="0"/>
        <w:rPr>
          <w:rFonts w:eastAsia="Calibri"/>
        </w:rPr>
      </w:pPr>
      <w:r w:rsidRPr="006502B4">
        <w:rPr>
          <w:rFonts w:eastAsia="Calibri"/>
        </w:rPr>
        <w:t>8.</w:t>
      </w:r>
      <w:proofErr w:type="gramStart"/>
      <w:r w:rsidRPr="006502B4">
        <w:rPr>
          <w:rFonts w:eastAsia="Calibri"/>
        </w:rPr>
        <w:t>1.</w:t>
      </w:r>
      <w:r w:rsidRPr="006502B4">
        <w:rPr>
          <w:rFonts w:eastAsia="Calibri"/>
          <w:u w:val="single"/>
        </w:rPr>
        <w:t>paredz</w:t>
      </w:r>
      <w:proofErr w:type="gramEnd"/>
      <w:r w:rsidRPr="006502B4">
        <w:rPr>
          <w:rFonts w:eastAsia="Calibri"/>
          <w:u w:val="single"/>
        </w:rPr>
        <w:t xml:space="preserve"> </w:t>
      </w:r>
      <w:proofErr w:type="spellStart"/>
      <w:r w:rsidRPr="006502B4">
        <w:rPr>
          <w:rFonts w:eastAsia="Calibri"/>
          <w:u w:val="single"/>
        </w:rPr>
        <w:t>sabiedriski</w:t>
      </w:r>
      <w:proofErr w:type="spellEnd"/>
      <w:r w:rsidRPr="006502B4">
        <w:rPr>
          <w:rFonts w:eastAsia="Calibri"/>
          <w:u w:val="single"/>
        </w:rPr>
        <w:t xml:space="preserve"> </w:t>
      </w:r>
      <w:proofErr w:type="spellStart"/>
      <w:r w:rsidRPr="006502B4">
        <w:rPr>
          <w:rFonts w:eastAsia="Calibri"/>
          <w:u w:val="single"/>
        </w:rPr>
        <w:t>nozīmīgu</w:t>
      </w:r>
      <w:proofErr w:type="spellEnd"/>
      <w:r w:rsidRPr="006502B4">
        <w:rPr>
          <w:rFonts w:eastAsia="Calibri"/>
        </w:rPr>
        <w:t xml:space="preserve"> </w:t>
      </w:r>
      <w:proofErr w:type="spellStart"/>
      <w:r w:rsidRPr="006502B4">
        <w:rPr>
          <w:rFonts w:eastAsia="Calibri"/>
        </w:rPr>
        <w:t>programmu</w:t>
      </w:r>
      <w:proofErr w:type="spellEnd"/>
      <w:r w:rsidRPr="006502B4">
        <w:rPr>
          <w:rFonts w:eastAsia="Calibri"/>
        </w:rPr>
        <w:t xml:space="preserve">, </w:t>
      </w:r>
      <w:proofErr w:type="spellStart"/>
      <w:r w:rsidRPr="006502B4">
        <w:rPr>
          <w:rFonts w:eastAsia="Calibri"/>
          <w:u w:val="single"/>
        </w:rPr>
        <w:t>projektu</w:t>
      </w:r>
      <w:proofErr w:type="spellEnd"/>
      <w:r w:rsidRPr="006502B4">
        <w:rPr>
          <w:rFonts w:eastAsia="Calibri"/>
          <w:u w:val="single"/>
        </w:rPr>
        <w:t xml:space="preserve"> un </w:t>
      </w:r>
      <w:proofErr w:type="spellStart"/>
      <w:r w:rsidRPr="006502B4">
        <w:rPr>
          <w:rFonts w:eastAsia="Calibri"/>
          <w:u w:val="single"/>
        </w:rPr>
        <w:t>pasākumu</w:t>
      </w:r>
      <w:proofErr w:type="spellEnd"/>
      <w:r w:rsidRPr="006502B4">
        <w:rPr>
          <w:rFonts w:eastAsia="Calibri"/>
          <w:u w:val="single"/>
        </w:rPr>
        <w:t xml:space="preserve"> </w:t>
      </w:r>
      <w:proofErr w:type="spellStart"/>
      <w:r w:rsidRPr="006502B4">
        <w:rPr>
          <w:rFonts w:eastAsia="Calibri"/>
          <w:u w:val="single"/>
        </w:rPr>
        <w:t>īstenošanu</w:t>
      </w:r>
      <w:proofErr w:type="spellEnd"/>
      <w:r w:rsidRPr="006502B4">
        <w:rPr>
          <w:rFonts w:eastAsia="Calibri"/>
        </w:rPr>
        <w:t xml:space="preserve"> Olaines novada </w:t>
      </w:r>
      <w:proofErr w:type="spellStart"/>
      <w:r w:rsidRPr="006502B4">
        <w:rPr>
          <w:rFonts w:eastAsia="Calibri"/>
        </w:rPr>
        <w:t>administratīvajā</w:t>
      </w:r>
      <w:proofErr w:type="spellEnd"/>
      <w:r w:rsidRPr="006502B4">
        <w:rPr>
          <w:rFonts w:eastAsia="Calibri"/>
        </w:rPr>
        <w:t xml:space="preserve"> </w:t>
      </w:r>
      <w:proofErr w:type="spellStart"/>
      <w:r w:rsidRPr="006502B4">
        <w:rPr>
          <w:rFonts w:eastAsia="Calibri"/>
        </w:rPr>
        <w:t>teritorijā</w:t>
      </w:r>
      <w:proofErr w:type="spellEnd"/>
      <w:r w:rsidRPr="006502B4">
        <w:rPr>
          <w:rFonts w:eastAsia="Calibri"/>
        </w:rPr>
        <w:t>;</w:t>
      </w:r>
    </w:p>
    <w:p w14:paraId="480E9523" w14:textId="77777777" w:rsidR="00C20DF8" w:rsidRPr="006502B4" w:rsidRDefault="00C20DF8" w:rsidP="00C20DF8">
      <w:pPr>
        <w:autoSpaceDE w:val="0"/>
        <w:autoSpaceDN w:val="0"/>
        <w:adjustRightInd w:val="0"/>
        <w:ind w:right="565" w:firstLine="720"/>
        <w:jc w:val="both"/>
        <w:outlineLvl w:val="0"/>
        <w:rPr>
          <w:rFonts w:eastAsia="Calibri"/>
        </w:rPr>
      </w:pPr>
      <w:r w:rsidRPr="006502B4">
        <w:rPr>
          <w:rFonts w:eastAsia="Calibri"/>
        </w:rPr>
        <w:t xml:space="preserve">9.punkts -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saņēmēja</w:t>
      </w:r>
      <w:proofErr w:type="spellEnd"/>
      <w:r w:rsidRPr="006502B4">
        <w:rPr>
          <w:rFonts w:eastAsia="Calibri"/>
        </w:rPr>
        <w:t xml:space="preserve"> </w:t>
      </w:r>
      <w:proofErr w:type="spellStart"/>
      <w:r w:rsidRPr="006502B4">
        <w:rPr>
          <w:rFonts w:eastAsia="Calibri"/>
        </w:rPr>
        <w:t>aktivitātēm</w:t>
      </w:r>
      <w:proofErr w:type="spellEnd"/>
      <w:r w:rsidRPr="006502B4">
        <w:rPr>
          <w:rFonts w:eastAsia="Calibri"/>
        </w:rPr>
        <w:t xml:space="preserve"> </w:t>
      </w:r>
      <w:proofErr w:type="spellStart"/>
      <w:r w:rsidRPr="006502B4">
        <w:rPr>
          <w:rFonts w:eastAsia="Calibri"/>
        </w:rPr>
        <w:t>galvenokārt</w:t>
      </w:r>
      <w:proofErr w:type="spellEnd"/>
      <w:r w:rsidRPr="006502B4">
        <w:rPr>
          <w:rFonts w:eastAsia="Calibri"/>
        </w:rPr>
        <w:t xml:space="preserve"> </w:t>
      </w:r>
      <w:proofErr w:type="spellStart"/>
      <w:r w:rsidRPr="006502B4">
        <w:rPr>
          <w:rFonts w:eastAsia="Calibri"/>
        </w:rPr>
        <w:t>jānotiek</w:t>
      </w:r>
      <w:proofErr w:type="spellEnd"/>
      <w:r w:rsidRPr="006502B4">
        <w:rPr>
          <w:rFonts w:eastAsia="Calibri"/>
        </w:rPr>
        <w:t xml:space="preserve"> Olaines novada </w:t>
      </w:r>
      <w:proofErr w:type="spellStart"/>
      <w:r w:rsidRPr="006502B4">
        <w:rPr>
          <w:rFonts w:eastAsia="Calibri"/>
        </w:rPr>
        <w:t>pašvaldības</w:t>
      </w:r>
      <w:proofErr w:type="spellEnd"/>
      <w:r w:rsidRPr="006502B4">
        <w:rPr>
          <w:rFonts w:eastAsia="Calibri"/>
        </w:rPr>
        <w:t xml:space="preserve"> </w:t>
      </w:r>
      <w:proofErr w:type="spellStart"/>
      <w:r w:rsidRPr="006502B4">
        <w:rPr>
          <w:rFonts w:eastAsia="Calibri"/>
        </w:rPr>
        <w:t>administratīvajā</w:t>
      </w:r>
      <w:proofErr w:type="spellEnd"/>
      <w:r w:rsidRPr="006502B4">
        <w:rPr>
          <w:rFonts w:eastAsia="Calibri"/>
        </w:rPr>
        <w:t xml:space="preserve"> </w:t>
      </w:r>
      <w:proofErr w:type="spellStart"/>
      <w:r w:rsidRPr="006502B4">
        <w:rPr>
          <w:rFonts w:eastAsia="Calibri"/>
        </w:rPr>
        <w:t>teritorijā</w:t>
      </w:r>
      <w:proofErr w:type="spellEnd"/>
      <w:r w:rsidRPr="006502B4">
        <w:rPr>
          <w:rFonts w:eastAsia="Calibri"/>
        </w:rPr>
        <w:t xml:space="preserve"> un to </w:t>
      </w:r>
      <w:proofErr w:type="spellStart"/>
      <w:r w:rsidRPr="006502B4">
        <w:rPr>
          <w:rFonts w:eastAsia="Calibri"/>
          <w:u w:val="single"/>
        </w:rPr>
        <w:t>ieguvējiem</w:t>
      </w:r>
      <w:proofErr w:type="spellEnd"/>
      <w:r w:rsidRPr="006502B4">
        <w:rPr>
          <w:rFonts w:eastAsia="Calibri"/>
          <w:u w:val="single"/>
        </w:rPr>
        <w:t xml:space="preserve"> </w:t>
      </w:r>
      <w:proofErr w:type="spellStart"/>
      <w:r w:rsidRPr="006502B4">
        <w:rPr>
          <w:rFonts w:eastAsia="Calibri"/>
          <w:u w:val="single"/>
        </w:rPr>
        <w:t>jābūt</w:t>
      </w:r>
      <w:proofErr w:type="spellEnd"/>
      <w:r w:rsidRPr="006502B4">
        <w:rPr>
          <w:rFonts w:eastAsia="Calibri"/>
          <w:u w:val="single"/>
        </w:rPr>
        <w:t xml:space="preserve"> </w:t>
      </w:r>
      <w:proofErr w:type="spellStart"/>
      <w:r w:rsidRPr="006502B4">
        <w:rPr>
          <w:rFonts w:eastAsia="Calibri"/>
          <w:u w:val="single"/>
        </w:rPr>
        <w:t>pašvaldības</w:t>
      </w:r>
      <w:proofErr w:type="spellEnd"/>
      <w:r w:rsidRPr="006502B4">
        <w:rPr>
          <w:rFonts w:eastAsia="Calibri"/>
          <w:u w:val="single"/>
        </w:rPr>
        <w:t xml:space="preserve"> </w:t>
      </w:r>
      <w:proofErr w:type="spellStart"/>
      <w:r w:rsidRPr="006502B4">
        <w:rPr>
          <w:rFonts w:eastAsia="Calibri"/>
          <w:u w:val="single"/>
        </w:rPr>
        <w:t>iedzīvotājiem</w:t>
      </w:r>
      <w:proofErr w:type="spellEnd"/>
      <w:r w:rsidRPr="006502B4">
        <w:rPr>
          <w:rFonts w:eastAsia="Calibri"/>
        </w:rPr>
        <w:t>;</w:t>
      </w:r>
    </w:p>
    <w:p w14:paraId="727C3043" w14:textId="77777777" w:rsidR="00C20DF8" w:rsidRPr="006502B4" w:rsidRDefault="00C20DF8" w:rsidP="00C20DF8">
      <w:pPr>
        <w:autoSpaceDE w:val="0"/>
        <w:autoSpaceDN w:val="0"/>
        <w:adjustRightInd w:val="0"/>
        <w:ind w:right="565" w:firstLine="720"/>
        <w:jc w:val="both"/>
        <w:outlineLvl w:val="0"/>
        <w:rPr>
          <w:rFonts w:eastAsia="Calibri"/>
        </w:rPr>
      </w:pPr>
      <w:r w:rsidRPr="006502B4">
        <w:rPr>
          <w:rFonts w:eastAsia="Calibri"/>
        </w:rPr>
        <w:t xml:space="preserve">14.punkts - </w:t>
      </w:r>
      <w:proofErr w:type="spellStart"/>
      <w:r w:rsidRPr="006502B4">
        <w:rPr>
          <w:rFonts w:eastAsia="Calibri"/>
        </w:rPr>
        <w:t>Lēmumu</w:t>
      </w:r>
      <w:proofErr w:type="spellEnd"/>
      <w:r w:rsidRPr="006502B4">
        <w:rPr>
          <w:rFonts w:eastAsia="Calibri"/>
        </w:rPr>
        <w:t xml:space="preserve"> par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piešķiršanu</w:t>
      </w:r>
      <w:proofErr w:type="spellEnd"/>
      <w:r w:rsidRPr="006502B4">
        <w:rPr>
          <w:rFonts w:eastAsia="Calibri"/>
        </w:rPr>
        <w:t xml:space="preserve"> </w:t>
      </w:r>
      <w:proofErr w:type="spellStart"/>
      <w:r w:rsidRPr="006502B4">
        <w:rPr>
          <w:rFonts w:eastAsia="Calibri"/>
        </w:rPr>
        <w:t>projekta</w:t>
      </w:r>
      <w:proofErr w:type="spellEnd"/>
      <w:r w:rsidRPr="006502B4">
        <w:rPr>
          <w:rFonts w:eastAsia="Calibri"/>
        </w:rPr>
        <w:t xml:space="preserve"> </w:t>
      </w:r>
      <w:proofErr w:type="spellStart"/>
      <w:r w:rsidRPr="006502B4">
        <w:rPr>
          <w:rFonts w:eastAsia="Calibri"/>
        </w:rPr>
        <w:t>atbalstam</w:t>
      </w:r>
      <w:proofErr w:type="spellEnd"/>
      <w:r w:rsidRPr="006502B4">
        <w:rPr>
          <w:rFonts w:eastAsia="Calibri"/>
        </w:rPr>
        <w:t xml:space="preserve"> </w:t>
      </w:r>
      <w:proofErr w:type="spellStart"/>
      <w:r w:rsidRPr="006502B4">
        <w:rPr>
          <w:rFonts w:eastAsia="Calibri"/>
        </w:rPr>
        <w:t>pieņem</w:t>
      </w:r>
      <w:proofErr w:type="spellEnd"/>
      <w:r w:rsidRPr="006502B4">
        <w:rPr>
          <w:rFonts w:eastAsia="Calibri"/>
        </w:rPr>
        <w:t xml:space="preserve"> Olaines novada dome.</w:t>
      </w:r>
    </w:p>
    <w:p w14:paraId="21545E4C" w14:textId="77777777" w:rsidR="00C20DF8" w:rsidRPr="006502B4" w:rsidRDefault="00C20DF8" w:rsidP="00C20DF8">
      <w:pPr>
        <w:autoSpaceDE w:val="0"/>
        <w:autoSpaceDN w:val="0"/>
        <w:adjustRightInd w:val="0"/>
        <w:ind w:right="565" w:firstLine="720"/>
        <w:jc w:val="both"/>
        <w:outlineLvl w:val="0"/>
        <w:rPr>
          <w:rFonts w:eastAsia="Calibri"/>
        </w:rPr>
      </w:pPr>
      <w:r w:rsidRPr="006502B4">
        <w:rPr>
          <w:rFonts w:eastAsia="Calibri"/>
        </w:rPr>
        <w:t xml:space="preserve">15.punkts -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pieprasījuma</w:t>
      </w:r>
      <w:proofErr w:type="spellEnd"/>
      <w:r w:rsidRPr="006502B4">
        <w:rPr>
          <w:rFonts w:eastAsia="Calibri"/>
        </w:rPr>
        <w:t xml:space="preserve"> </w:t>
      </w:r>
      <w:proofErr w:type="spellStart"/>
      <w:r w:rsidRPr="006502B4">
        <w:rPr>
          <w:rFonts w:eastAsia="Calibri"/>
        </w:rPr>
        <w:t>galvenie</w:t>
      </w:r>
      <w:proofErr w:type="spellEnd"/>
      <w:r w:rsidRPr="006502B4">
        <w:rPr>
          <w:rFonts w:eastAsia="Calibri"/>
        </w:rPr>
        <w:t xml:space="preserve"> </w:t>
      </w:r>
      <w:proofErr w:type="spellStart"/>
      <w:r w:rsidRPr="006502B4">
        <w:rPr>
          <w:rFonts w:eastAsia="Calibri"/>
        </w:rPr>
        <w:t>vērtēšanas</w:t>
      </w:r>
      <w:proofErr w:type="spellEnd"/>
      <w:r w:rsidRPr="006502B4">
        <w:rPr>
          <w:rFonts w:eastAsia="Calibri"/>
        </w:rPr>
        <w:t xml:space="preserve"> </w:t>
      </w:r>
      <w:proofErr w:type="spellStart"/>
      <w:r w:rsidRPr="006502B4">
        <w:rPr>
          <w:rFonts w:eastAsia="Calibri"/>
        </w:rPr>
        <w:t>kritēriji</w:t>
      </w:r>
      <w:proofErr w:type="spellEnd"/>
      <w:r w:rsidRPr="006502B4">
        <w:rPr>
          <w:rFonts w:eastAsia="Calibri"/>
        </w:rPr>
        <w:t>:</w:t>
      </w:r>
    </w:p>
    <w:p w14:paraId="3CB24913" w14:textId="77777777" w:rsidR="00C20DF8" w:rsidRPr="006502B4" w:rsidRDefault="00C20DF8" w:rsidP="00C20DF8">
      <w:pPr>
        <w:autoSpaceDE w:val="0"/>
        <w:autoSpaceDN w:val="0"/>
        <w:adjustRightInd w:val="0"/>
        <w:ind w:right="565" w:firstLine="720"/>
        <w:jc w:val="both"/>
        <w:outlineLvl w:val="0"/>
        <w:rPr>
          <w:rFonts w:eastAsia="Calibri"/>
        </w:rPr>
      </w:pPr>
      <w:r w:rsidRPr="006502B4">
        <w:rPr>
          <w:rFonts w:eastAsia="Calibri"/>
        </w:rPr>
        <w:t xml:space="preserve">15.1. </w:t>
      </w:r>
      <w:proofErr w:type="spellStart"/>
      <w:r w:rsidRPr="006502B4">
        <w:rPr>
          <w:rFonts w:eastAsia="Calibri"/>
        </w:rPr>
        <w:t>aktualitāte</w:t>
      </w:r>
      <w:proofErr w:type="spellEnd"/>
      <w:r w:rsidRPr="006502B4">
        <w:rPr>
          <w:rFonts w:eastAsia="Calibri"/>
        </w:rPr>
        <w:t>;</w:t>
      </w:r>
    </w:p>
    <w:p w14:paraId="1EAA31F9" w14:textId="77777777" w:rsidR="00C20DF8" w:rsidRPr="006502B4" w:rsidRDefault="00C20DF8" w:rsidP="00C20DF8">
      <w:pPr>
        <w:autoSpaceDE w:val="0"/>
        <w:autoSpaceDN w:val="0"/>
        <w:adjustRightInd w:val="0"/>
        <w:ind w:right="565" w:firstLine="720"/>
        <w:jc w:val="both"/>
        <w:outlineLvl w:val="0"/>
        <w:rPr>
          <w:rFonts w:eastAsia="Calibri"/>
        </w:rPr>
      </w:pPr>
      <w:r w:rsidRPr="006502B4">
        <w:rPr>
          <w:rFonts w:eastAsia="Calibri"/>
        </w:rPr>
        <w:t xml:space="preserve">15.2. </w:t>
      </w:r>
      <w:proofErr w:type="spellStart"/>
      <w:r w:rsidRPr="006502B4">
        <w:rPr>
          <w:rFonts w:eastAsia="Calibri"/>
        </w:rPr>
        <w:t>iespējamie</w:t>
      </w:r>
      <w:proofErr w:type="spellEnd"/>
      <w:r w:rsidRPr="006502B4">
        <w:rPr>
          <w:rFonts w:eastAsia="Calibri"/>
        </w:rPr>
        <w:t xml:space="preserve">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piešķiršanas</w:t>
      </w:r>
      <w:proofErr w:type="spellEnd"/>
      <w:r w:rsidRPr="006502B4">
        <w:rPr>
          <w:rFonts w:eastAsia="Calibri"/>
        </w:rPr>
        <w:t xml:space="preserve"> </w:t>
      </w:r>
      <w:proofErr w:type="spellStart"/>
      <w:r w:rsidRPr="006502B4">
        <w:rPr>
          <w:rFonts w:eastAsia="Calibri"/>
        </w:rPr>
        <w:t>rezultāti</w:t>
      </w:r>
      <w:proofErr w:type="spellEnd"/>
      <w:r w:rsidRPr="006502B4">
        <w:rPr>
          <w:rFonts w:eastAsia="Calibri"/>
        </w:rPr>
        <w:t xml:space="preserve"> un </w:t>
      </w:r>
      <w:proofErr w:type="spellStart"/>
      <w:r w:rsidRPr="006502B4">
        <w:rPr>
          <w:rFonts w:eastAsia="Calibri"/>
        </w:rPr>
        <w:t>ieguvumi</w:t>
      </w:r>
      <w:proofErr w:type="spellEnd"/>
      <w:r w:rsidRPr="006502B4">
        <w:rPr>
          <w:rFonts w:eastAsia="Calibri"/>
        </w:rPr>
        <w:t xml:space="preserve"> Olaines novada </w:t>
      </w:r>
      <w:proofErr w:type="spellStart"/>
      <w:r w:rsidRPr="006502B4">
        <w:rPr>
          <w:rFonts w:eastAsia="Calibri"/>
        </w:rPr>
        <w:t>pašvaldībai</w:t>
      </w:r>
      <w:proofErr w:type="spellEnd"/>
      <w:r w:rsidRPr="006502B4">
        <w:rPr>
          <w:rFonts w:eastAsia="Calibri"/>
        </w:rPr>
        <w:t xml:space="preserve"> un </w:t>
      </w:r>
      <w:proofErr w:type="spellStart"/>
      <w:r w:rsidRPr="006502B4">
        <w:rPr>
          <w:rFonts w:eastAsia="Calibri"/>
        </w:rPr>
        <w:t>novadam</w:t>
      </w:r>
      <w:proofErr w:type="spellEnd"/>
      <w:r w:rsidRPr="006502B4">
        <w:rPr>
          <w:rFonts w:eastAsia="Calibri"/>
        </w:rPr>
        <w:t>;</w:t>
      </w:r>
    </w:p>
    <w:p w14:paraId="024BEFA8" w14:textId="77777777" w:rsidR="00C20DF8" w:rsidRPr="006502B4" w:rsidRDefault="00C20DF8" w:rsidP="00C20DF8">
      <w:pPr>
        <w:autoSpaceDE w:val="0"/>
        <w:autoSpaceDN w:val="0"/>
        <w:adjustRightInd w:val="0"/>
        <w:ind w:right="565" w:firstLine="720"/>
        <w:jc w:val="both"/>
        <w:outlineLvl w:val="0"/>
        <w:rPr>
          <w:rFonts w:eastAsia="Calibri"/>
        </w:rPr>
      </w:pPr>
      <w:r w:rsidRPr="006502B4">
        <w:rPr>
          <w:rFonts w:eastAsia="Calibri"/>
        </w:rPr>
        <w:t>15.</w:t>
      </w:r>
      <w:proofErr w:type="gramStart"/>
      <w:r w:rsidRPr="006502B4">
        <w:rPr>
          <w:rFonts w:eastAsia="Calibri"/>
        </w:rPr>
        <w:t>3.izdevumu</w:t>
      </w:r>
      <w:proofErr w:type="gramEnd"/>
      <w:r w:rsidRPr="006502B4">
        <w:rPr>
          <w:rFonts w:eastAsia="Calibri"/>
        </w:rPr>
        <w:t xml:space="preserve"> </w:t>
      </w:r>
      <w:proofErr w:type="spellStart"/>
      <w:r w:rsidRPr="006502B4">
        <w:rPr>
          <w:rFonts w:eastAsia="Calibri"/>
        </w:rPr>
        <w:t>pamatotība</w:t>
      </w:r>
      <w:proofErr w:type="spellEnd"/>
      <w:r w:rsidRPr="006502B4">
        <w:rPr>
          <w:rFonts w:eastAsia="Calibri"/>
        </w:rPr>
        <w:t xml:space="preserve">, </w:t>
      </w:r>
      <w:proofErr w:type="spellStart"/>
      <w:r w:rsidRPr="006502B4">
        <w:rPr>
          <w:rFonts w:eastAsia="Calibri"/>
        </w:rPr>
        <w:t>pašu</w:t>
      </w:r>
      <w:proofErr w:type="spellEnd"/>
      <w:r w:rsidRPr="006502B4">
        <w:rPr>
          <w:rFonts w:eastAsia="Calibri"/>
        </w:rPr>
        <w:t xml:space="preserve">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saņēmēju</w:t>
      </w:r>
      <w:proofErr w:type="spellEnd"/>
      <w:r w:rsidRPr="006502B4">
        <w:rPr>
          <w:rFonts w:eastAsia="Calibri"/>
        </w:rPr>
        <w:t xml:space="preserve"> </w:t>
      </w:r>
      <w:proofErr w:type="spellStart"/>
      <w:r w:rsidRPr="006502B4">
        <w:rPr>
          <w:rFonts w:eastAsia="Calibri"/>
        </w:rPr>
        <w:t>ieguldījuma</w:t>
      </w:r>
      <w:proofErr w:type="spellEnd"/>
      <w:r w:rsidRPr="006502B4">
        <w:rPr>
          <w:rFonts w:eastAsia="Calibri"/>
        </w:rPr>
        <w:t xml:space="preserve"> </w:t>
      </w:r>
      <w:proofErr w:type="spellStart"/>
      <w:r w:rsidRPr="006502B4">
        <w:rPr>
          <w:rFonts w:eastAsia="Calibri"/>
        </w:rPr>
        <w:t>apjoms</w:t>
      </w:r>
      <w:proofErr w:type="spellEnd"/>
      <w:r w:rsidRPr="006502B4">
        <w:rPr>
          <w:rFonts w:eastAsia="Calibri"/>
        </w:rPr>
        <w:t xml:space="preserve"> un </w:t>
      </w:r>
      <w:proofErr w:type="spellStart"/>
      <w:r w:rsidRPr="006502B4">
        <w:rPr>
          <w:rFonts w:eastAsia="Calibri"/>
        </w:rPr>
        <w:t>pieprasītā</w:t>
      </w:r>
      <w:proofErr w:type="spellEnd"/>
      <w:r w:rsidRPr="006502B4">
        <w:rPr>
          <w:rFonts w:eastAsia="Calibri"/>
        </w:rPr>
        <w:t xml:space="preserve">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apjoms</w:t>
      </w:r>
      <w:proofErr w:type="spellEnd"/>
      <w:r w:rsidRPr="006502B4">
        <w:rPr>
          <w:rFonts w:eastAsia="Calibri"/>
        </w:rPr>
        <w:t>;</w:t>
      </w:r>
    </w:p>
    <w:p w14:paraId="3635BD79" w14:textId="77777777" w:rsidR="00C20DF8" w:rsidRPr="006502B4" w:rsidRDefault="00C20DF8" w:rsidP="00C20DF8">
      <w:pPr>
        <w:autoSpaceDE w:val="0"/>
        <w:autoSpaceDN w:val="0"/>
        <w:adjustRightInd w:val="0"/>
        <w:ind w:right="565" w:firstLine="720"/>
        <w:jc w:val="both"/>
        <w:outlineLvl w:val="0"/>
        <w:rPr>
          <w:rFonts w:eastAsia="Calibri"/>
        </w:rPr>
      </w:pPr>
      <w:r w:rsidRPr="006502B4">
        <w:rPr>
          <w:rFonts w:eastAsia="Calibri"/>
        </w:rPr>
        <w:t xml:space="preserve">17.punkts - </w:t>
      </w:r>
      <w:proofErr w:type="spellStart"/>
      <w:r w:rsidRPr="006502B4">
        <w:rPr>
          <w:rFonts w:eastAsia="Calibri"/>
        </w:rPr>
        <w:t>Pašvaldība</w:t>
      </w:r>
      <w:proofErr w:type="spellEnd"/>
      <w:r w:rsidRPr="006502B4">
        <w:rPr>
          <w:rFonts w:eastAsia="Calibri"/>
        </w:rPr>
        <w:t xml:space="preserve"> </w:t>
      </w:r>
      <w:proofErr w:type="spellStart"/>
      <w:r w:rsidRPr="006502B4">
        <w:rPr>
          <w:rFonts w:eastAsia="Calibri"/>
        </w:rPr>
        <w:t>piecu</w:t>
      </w:r>
      <w:proofErr w:type="spellEnd"/>
      <w:r w:rsidRPr="006502B4">
        <w:rPr>
          <w:rFonts w:eastAsia="Calibri"/>
        </w:rPr>
        <w:t xml:space="preserve"> </w:t>
      </w:r>
      <w:proofErr w:type="spellStart"/>
      <w:r w:rsidRPr="006502B4">
        <w:rPr>
          <w:rFonts w:eastAsia="Calibri"/>
        </w:rPr>
        <w:t>darba</w:t>
      </w:r>
      <w:proofErr w:type="spellEnd"/>
      <w:r w:rsidRPr="006502B4">
        <w:rPr>
          <w:rFonts w:eastAsia="Calibri"/>
        </w:rPr>
        <w:t xml:space="preserve"> </w:t>
      </w:r>
      <w:proofErr w:type="spellStart"/>
      <w:r w:rsidRPr="006502B4">
        <w:rPr>
          <w:rFonts w:eastAsia="Calibri"/>
        </w:rPr>
        <w:t>dienu</w:t>
      </w:r>
      <w:proofErr w:type="spellEnd"/>
      <w:r w:rsidRPr="006502B4">
        <w:rPr>
          <w:rFonts w:eastAsia="Calibri"/>
        </w:rPr>
        <w:t xml:space="preserve"> </w:t>
      </w:r>
      <w:proofErr w:type="spellStart"/>
      <w:r w:rsidRPr="006502B4">
        <w:rPr>
          <w:rFonts w:eastAsia="Calibri"/>
        </w:rPr>
        <w:t>laikā</w:t>
      </w:r>
      <w:proofErr w:type="spellEnd"/>
      <w:r w:rsidRPr="006502B4">
        <w:rPr>
          <w:rFonts w:eastAsia="Calibri"/>
        </w:rPr>
        <w:t xml:space="preserve"> </w:t>
      </w:r>
      <w:proofErr w:type="spellStart"/>
      <w:r w:rsidRPr="006502B4">
        <w:rPr>
          <w:rFonts w:eastAsia="Calibri"/>
        </w:rPr>
        <w:t>pēc</w:t>
      </w:r>
      <w:proofErr w:type="spellEnd"/>
      <w:r w:rsidRPr="006502B4">
        <w:rPr>
          <w:rFonts w:eastAsia="Calibri"/>
        </w:rPr>
        <w:t xml:space="preserve"> Olaines novada domes </w:t>
      </w:r>
      <w:proofErr w:type="spellStart"/>
      <w:r w:rsidRPr="006502B4">
        <w:rPr>
          <w:rFonts w:eastAsia="Calibri"/>
        </w:rPr>
        <w:t>lēmuma</w:t>
      </w:r>
      <w:proofErr w:type="spellEnd"/>
      <w:r w:rsidRPr="006502B4">
        <w:rPr>
          <w:rFonts w:eastAsia="Calibri"/>
        </w:rPr>
        <w:t xml:space="preserve"> </w:t>
      </w:r>
      <w:proofErr w:type="spellStart"/>
      <w:r w:rsidRPr="006502B4">
        <w:rPr>
          <w:rFonts w:eastAsia="Calibri"/>
        </w:rPr>
        <w:t>slēdz</w:t>
      </w:r>
      <w:proofErr w:type="spellEnd"/>
      <w:r w:rsidRPr="006502B4">
        <w:rPr>
          <w:rFonts w:eastAsia="Calibri"/>
        </w:rPr>
        <w:t xml:space="preserve"> </w:t>
      </w:r>
      <w:proofErr w:type="spellStart"/>
      <w:r w:rsidRPr="006502B4">
        <w:rPr>
          <w:rFonts w:eastAsia="Calibri"/>
        </w:rPr>
        <w:t>līgumu</w:t>
      </w:r>
      <w:proofErr w:type="spellEnd"/>
      <w:r w:rsidRPr="006502B4">
        <w:rPr>
          <w:rFonts w:eastAsia="Calibri"/>
        </w:rPr>
        <w:t xml:space="preserve"> </w:t>
      </w:r>
      <w:proofErr w:type="spellStart"/>
      <w:r w:rsidRPr="006502B4">
        <w:rPr>
          <w:rFonts w:eastAsia="Calibri"/>
        </w:rPr>
        <w:t>ar</w:t>
      </w:r>
      <w:proofErr w:type="spellEnd"/>
      <w:r w:rsidRPr="006502B4">
        <w:rPr>
          <w:rFonts w:eastAsia="Calibri"/>
        </w:rPr>
        <w:t xml:space="preserve">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saņēmēju</w:t>
      </w:r>
      <w:proofErr w:type="spellEnd"/>
      <w:r w:rsidRPr="006502B4">
        <w:rPr>
          <w:rFonts w:eastAsia="Calibri"/>
        </w:rPr>
        <w:t xml:space="preserve"> par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piešķiršanu</w:t>
      </w:r>
      <w:proofErr w:type="spellEnd"/>
      <w:r w:rsidRPr="006502B4">
        <w:rPr>
          <w:rFonts w:eastAsia="Calibri"/>
        </w:rPr>
        <w:t>.</w:t>
      </w:r>
    </w:p>
    <w:p w14:paraId="46B2A2B3" w14:textId="77777777" w:rsidR="00C20DF8" w:rsidRPr="006502B4" w:rsidRDefault="00C20DF8" w:rsidP="00C20DF8">
      <w:pPr>
        <w:autoSpaceDE w:val="0"/>
        <w:autoSpaceDN w:val="0"/>
        <w:adjustRightInd w:val="0"/>
        <w:ind w:right="565" w:firstLine="720"/>
        <w:jc w:val="both"/>
        <w:outlineLvl w:val="0"/>
        <w:rPr>
          <w:rFonts w:eastAsia="Calibri"/>
        </w:rPr>
      </w:pPr>
      <w:r w:rsidRPr="006502B4">
        <w:rPr>
          <w:rFonts w:eastAsia="Calibri"/>
        </w:rPr>
        <w:t xml:space="preserve">18.punkts - par </w:t>
      </w:r>
      <w:proofErr w:type="spellStart"/>
      <w:r w:rsidRPr="006502B4">
        <w:rPr>
          <w:rFonts w:eastAsia="Calibri"/>
        </w:rPr>
        <w:t>saņemtā</w:t>
      </w:r>
      <w:proofErr w:type="spellEnd"/>
      <w:r w:rsidRPr="006502B4">
        <w:rPr>
          <w:rFonts w:eastAsia="Calibri"/>
        </w:rPr>
        <w:t xml:space="preserve">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izlietojumu</w:t>
      </w:r>
      <w:proofErr w:type="spellEnd"/>
      <w:r w:rsidRPr="006502B4">
        <w:rPr>
          <w:rFonts w:eastAsia="Calibri"/>
        </w:rPr>
        <w:t xml:space="preserve">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saņēmējs</w:t>
      </w:r>
      <w:proofErr w:type="spellEnd"/>
      <w:r w:rsidRPr="006502B4">
        <w:rPr>
          <w:rFonts w:eastAsia="Calibri"/>
        </w:rPr>
        <w:t xml:space="preserve">, </w:t>
      </w:r>
      <w:proofErr w:type="spellStart"/>
      <w:r w:rsidRPr="006502B4">
        <w:rPr>
          <w:rFonts w:eastAsia="Calibri"/>
        </w:rPr>
        <w:t>līgumā</w:t>
      </w:r>
      <w:proofErr w:type="spellEnd"/>
      <w:r w:rsidRPr="006502B4">
        <w:rPr>
          <w:rFonts w:eastAsia="Calibri"/>
        </w:rPr>
        <w:t xml:space="preserve"> </w:t>
      </w:r>
      <w:proofErr w:type="spellStart"/>
      <w:r w:rsidRPr="006502B4">
        <w:rPr>
          <w:rFonts w:eastAsia="Calibri"/>
        </w:rPr>
        <w:t>ar</w:t>
      </w:r>
      <w:proofErr w:type="spellEnd"/>
      <w:r w:rsidRPr="006502B4">
        <w:rPr>
          <w:rFonts w:eastAsia="Calibri"/>
        </w:rPr>
        <w:t xml:space="preserve"> </w:t>
      </w:r>
      <w:proofErr w:type="spellStart"/>
      <w:r w:rsidRPr="006502B4">
        <w:rPr>
          <w:rFonts w:eastAsia="Calibri"/>
        </w:rPr>
        <w:t>Pašvaldību</w:t>
      </w:r>
      <w:proofErr w:type="spellEnd"/>
      <w:r w:rsidRPr="006502B4">
        <w:rPr>
          <w:rFonts w:eastAsia="Calibri"/>
        </w:rPr>
        <w:t xml:space="preserve"> </w:t>
      </w:r>
      <w:proofErr w:type="spellStart"/>
      <w:r w:rsidRPr="006502B4">
        <w:rPr>
          <w:rFonts w:eastAsia="Calibri"/>
        </w:rPr>
        <w:t>noteiktajā</w:t>
      </w:r>
      <w:proofErr w:type="spellEnd"/>
      <w:r w:rsidRPr="006502B4">
        <w:rPr>
          <w:rFonts w:eastAsia="Calibri"/>
        </w:rPr>
        <w:t xml:space="preserve"> </w:t>
      </w:r>
      <w:proofErr w:type="spellStart"/>
      <w:r w:rsidRPr="006502B4">
        <w:rPr>
          <w:rFonts w:eastAsia="Calibri"/>
        </w:rPr>
        <w:t>termiņā</w:t>
      </w:r>
      <w:proofErr w:type="spellEnd"/>
      <w:r w:rsidRPr="006502B4">
        <w:rPr>
          <w:rFonts w:eastAsia="Calibri"/>
        </w:rPr>
        <w:t xml:space="preserve">, </w:t>
      </w:r>
      <w:proofErr w:type="spellStart"/>
      <w:r w:rsidRPr="006502B4">
        <w:rPr>
          <w:rFonts w:eastAsia="Calibri"/>
        </w:rPr>
        <w:t>iesniedz</w:t>
      </w:r>
      <w:proofErr w:type="spellEnd"/>
      <w:r w:rsidRPr="006502B4">
        <w:rPr>
          <w:rFonts w:eastAsia="Calibri"/>
        </w:rPr>
        <w:t xml:space="preserve"> </w:t>
      </w:r>
      <w:proofErr w:type="spellStart"/>
      <w:r w:rsidRPr="006502B4">
        <w:rPr>
          <w:rFonts w:eastAsia="Calibri"/>
        </w:rPr>
        <w:t>atskaiti</w:t>
      </w:r>
      <w:proofErr w:type="spellEnd"/>
      <w:r w:rsidRPr="006502B4">
        <w:rPr>
          <w:rFonts w:eastAsia="Calibri"/>
        </w:rPr>
        <w:t xml:space="preserve"> par </w:t>
      </w:r>
      <w:proofErr w:type="spellStart"/>
      <w:r w:rsidRPr="006502B4">
        <w:rPr>
          <w:rFonts w:eastAsia="Calibri"/>
        </w:rPr>
        <w:t>finanšu</w:t>
      </w:r>
      <w:proofErr w:type="spellEnd"/>
      <w:r w:rsidRPr="006502B4">
        <w:rPr>
          <w:rFonts w:eastAsia="Calibri"/>
        </w:rPr>
        <w:t xml:space="preserve"> </w:t>
      </w:r>
      <w:proofErr w:type="spellStart"/>
      <w:r w:rsidRPr="006502B4">
        <w:rPr>
          <w:rFonts w:eastAsia="Calibri"/>
        </w:rPr>
        <w:t>līdzekļu</w:t>
      </w:r>
      <w:proofErr w:type="spellEnd"/>
      <w:r w:rsidRPr="006502B4">
        <w:rPr>
          <w:rFonts w:eastAsia="Calibri"/>
        </w:rPr>
        <w:t xml:space="preserve"> </w:t>
      </w:r>
      <w:proofErr w:type="spellStart"/>
      <w:r w:rsidRPr="006502B4">
        <w:rPr>
          <w:rFonts w:eastAsia="Calibri"/>
        </w:rPr>
        <w:t>izlietojumu</w:t>
      </w:r>
      <w:proofErr w:type="spellEnd"/>
      <w:r w:rsidRPr="006502B4">
        <w:rPr>
          <w:rFonts w:eastAsia="Calibri"/>
        </w:rPr>
        <w:t xml:space="preserve">, </w:t>
      </w:r>
      <w:proofErr w:type="spellStart"/>
      <w:r w:rsidRPr="006502B4">
        <w:rPr>
          <w:rFonts w:eastAsia="Calibri"/>
        </w:rPr>
        <w:t>pievienojot</w:t>
      </w:r>
      <w:proofErr w:type="spellEnd"/>
      <w:r w:rsidRPr="006502B4">
        <w:rPr>
          <w:rFonts w:eastAsia="Calibri"/>
        </w:rPr>
        <w:t xml:space="preserve"> </w:t>
      </w:r>
      <w:proofErr w:type="spellStart"/>
      <w:r w:rsidRPr="006502B4">
        <w:rPr>
          <w:rFonts w:eastAsia="Calibri"/>
        </w:rPr>
        <w:t>grāmatvedības</w:t>
      </w:r>
      <w:proofErr w:type="spellEnd"/>
      <w:r w:rsidRPr="006502B4">
        <w:rPr>
          <w:rFonts w:eastAsia="Calibri"/>
        </w:rPr>
        <w:t xml:space="preserve"> </w:t>
      </w:r>
      <w:proofErr w:type="spellStart"/>
      <w:r w:rsidRPr="006502B4">
        <w:rPr>
          <w:rFonts w:eastAsia="Calibri"/>
        </w:rPr>
        <w:t>attaisnojošo</w:t>
      </w:r>
      <w:proofErr w:type="spellEnd"/>
      <w:r w:rsidRPr="006502B4">
        <w:rPr>
          <w:rFonts w:eastAsia="Calibri"/>
        </w:rPr>
        <w:t xml:space="preserve"> </w:t>
      </w:r>
      <w:proofErr w:type="spellStart"/>
      <w:r w:rsidRPr="006502B4">
        <w:rPr>
          <w:rFonts w:eastAsia="Calibri"/>
        </w:rPr>
        <w:t>dokumentu</w:t>
      </w:r>
      <w:proofErr w:type="spellEnd"/>
      <w:r w:rsidRPr="006502B4">
        <w:rPr>
          <w:rFonts w:eastAsia="Calibri"/>
        </w:rPr>
        <w:t xml:space="preserve"> (</w:t>
      </w:r>
      <w:proofErr w:type="spellStart"/>
      <w:r w:rsidRPr="006502B4">
        <w:rPr>
          <w:rFonts w:eastAsia="Calibri"/>
        </w:rPr>
        <w:t>līgumu</w:t>
      </w:r>
      <w:proofErr w:type="spellEnd"/>
      <w:r w:rsidRPr="006502B4">
        <w:rPr>
          <w:rFonts w:eastAsia="Calibri"/>
        </w:rPr>
        <w:t xml:space="preserve">, </w:t>
      </w:r>
      <w:proofErr w:type="spellStart"/>
      <w:r w:rsidRPr="006502B4">
        <w:rPr>
          <w:rFonts w:eastAsia="Calibri"/>
        </w:rPr>
        <w:t>rēķinu</w:t>
      </w:r>
      <w:proofErr w:type="spellEnd"/>
      <w:r w:rsidRPr="006502B4">
        <w:rPr>
          <w:rFonts w:eastAsia="Calibri"/>
        </w:rPr>
        <w:t xml:space="preserve">, </w:t>
      </w:r>
      <w:proofErr w:type="spellStart"/>
      <w:r w:rsidRPr="006502B4">
        <w:rPr>
          <w:rFonts w:eastAsia="Calibri"/>
        </w:rPr>
        <w:t>aktu</w:t>
      </w:r>
      <w:proofErr w:type="spellEnd"/>
      <w:r w:rsidRPr="006502B4">
        <w:rPr>
          <w:rFonts w:eastAsia="Calibri"/>
        </w:rPr>
        <w:t xml:space="preserve"> </w:t>
      </w:r>
      <w:proofErr w:type="spellStart"/>
      <w:r w:rsidRPr="006502B4">
        <w:rPr>
          <w:rFonts w:eastAsia="Calibri"/>
        </w:rPr>
        <w:t>u.c.</w:t>
      </w:r>
      <w:proofErr w:type="spellEnd"/>
      <w:r w:rsidRPr="006502B4">
        <w:rPr>
          <w:rFonts w:eastAsia="Calibri"/>
        </w:rPr>
        <w:t xml:space="preserve">) un </w:t>
      </w:r>
      <w:proofErr w:type="spellStart"/>
      <w:r w:rsidRPr="006502B4">
        <w:rPr>
          <w:rFonts w:eastAsia="Calibri"/>
        </w:rPr>
        <w:t>maksājumu</w:t>
      </w:r>
      <w:proofErr w:type="spellEnd"/>
      <w:r w:rsidRPr="006502B4">
        <w:rPr>
          <w:rFonts w:eastAsia="Calibri"/>
        </w:rPr>
        <w:t xml:space="preserve"> </w:t>
      </w:r>
      <w:proofErr w:type="spellStart"/>
      <w:r w:rsidRPr="006502B4">
        <w:rPr>
          <w:rFonts w:eastAsia="Calibri"/>
        </w:rPr>
        <w:t>uzdevumu</w:t>
      </w:r>
      <w:proofErr w:type="spellEnd"/>
      <w:r w:rsidRPr="006502B4">
        <w:rPr>
          <w:rFonts w:eastAsia="Calibri"/>
        </w:rPr>
        <w:t xml:space="preserve"> </w:t>
      </w:r>
      <w:proofErr w:type="spellStart"/>
      <w:r w:rsidRPr="006502B4">
        <w:rPr>
          <w:rFonts w:eastAsia="Calibri"/>
        </w:rPr>
        <w:t>kopijas</w:t>
      </w:r>
      <w:proofErr w:type="spellEnd"/>
      <w:r w:rsidRPr="006502B4">
        <w:rPr>
          <w:rFonts w:eastAsia="Calibri"/>
        </w:rPr>
        <w:t>;</w:t>
      </w:r>
    </w:p>
    <w:p w14:paraId="4E189268" w14:textId="77777777" w:rsidR="00C20DF8" w:rsidRPr="006502B4" w:rsidRDefault="00C20DF8" w:rsidP="00C20DF8">
      <w:pPr>
        <w:autoSpaceDE w:val="0"/>
        <w:autoSpaceDN w:val="0"/>
        <w:adjustRightInd w:val="0"/>
        <w:ind w:right="565" w:firstLine="720"/>
        <w:jc w:val="both"/>
        <w:outlineLvl w:val="0"/>
        <w:rPr>
          <w:rFonts w:eastAsia="Calibri"/>
        </w:rPr>
      </w:pPr>
      <w:r w:rsidRPr="006502B4">
        <w:rPr>
          <w:rFonts w:eastAsia="Calibri"/>
        </w:rPr>
        <w:t xml:space="preserve">19.punkts - ja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saņēmējs</w:t>
      </w:r>
      <w:proofErr w:type="spellEnd"/>
      <w:r w:rsidRPr="006502B4">
        <w:rPr>
          <w:rFonts w:eastAsia="Calibri"/>
        </w:rPr>
        <w:t xml:space="preserve"> </w:t>
      </w:r>
      <w:proofErr w:type="spellStart"/>
      <w:r w:rsidRPr="006502B4">
        <w:rPr>
          <w:rFonts w:eastAsia="Calibri"/>
        </w:rPr>
        <w:t>piešķirto</w:t>
      </w:r>
      <w:proofErr w:type="spellEnd"/>
      <w:r w:rsidRPr="006502B4">
        <w:rPr>
          <w:rFonts w:eastAsia="Calibri"/>
        </w:rPr>
        <w:t xml:space="preserve"> </w:t>
      </w:r>
      <w:proofErr w:type="spellStart"/>
      <w:r w:rsidRPr="006502B4">
        <w:rPr>
          <w:rFonts w:eastAsia="Calibri"/>
        </w:rPr>
        <w:t>finansējumu</w:t>
      </w:r>
      <w:proofErr w:type="spellEnd"/>
      <w:r w:rsidRPr="006502B4">
        <w:rPr>
          <w:rFonts w:eastAsia="Calibri"/>
        </w:rPr>
        <w:t xml:space="preserve"> </w:t>
      </w:r>
      <w:proofErr w:type="spellStart"/>
      <w:r w:rsidRPr="006502B4">
        <w:rPr>
          <w:rFonts w:eastAsia="Calibri"/>
        </w:rPr>
        <w:t>neizlieto</w:t>
      </w:r>
      <w:proofErr w:type="spellEnd"/>
      <w:r w:rsidRPr="006502B4">
        <w:rPr>
          <w:rFonts w:eastAsia="Calibri"/>
        </w:rPr>
        <w:t xml:space="preserve"> </w:t>
      </w:r>
      <w:proofErr w:type="spellStart"/>
      <w:r w:rsidRPr="006502B4">
        <w:rPr>
          <w:rFonts w:eastAsia="Calibri"/>
        </w:rPr>
        <w:t>pilnā</w:t>
      </w:r>
      <w:proofErr w:type="spellEnd"/>
      <w:r w:rsidRPr="006502B4">
        <w:rPr>
          <w:rFonts w:eastAsia="Calibri"/>
        </w:rPr>
        <w:t xml:space="preserve"> </w:t>
      </w:r>
      <w:proofErr w:type="spellStart"/>
      <w:r w:rsidRPr="006502B4">
        <w:rPr>
          <w:rFonts w:eastAsia="Calibri"/>
        </w:rPr>
        <w:t>apjomā</w:t>
      </w:r>
      <w:proofErr w:type="spellEnd"/>
      <w:r w:rsidRPr="006502B4">
        <w:rPr>
          <w:rFonts w:eastAsia="Calibri"/>
        </w:rPr>
        <w:t xml:space="preserve">, tad tam </w:t>
      </w:r>
      <w:proofErr w:type="spellStart"/>
      <w:r w:rsidRPr="006502B4">
        <w:rPr>
          <w:rFonts w:eastAsia="Calibri"/>
        </w:rPr>
        <w:t>ir</w:t>
      </w:r>
      <w:proofErr w:type="spellEnd"/>
      <w:r w:rsidRPr="006502B4">
        <w:rPr>
          <w:rFonts w:eastAsia="Calibri"/>
        </w:rPr>
        <w:t xml:space="preserve"> </w:t>
      </w:r>
      <w:proofErr w:type="spellStart"/>
      <w:r w:rsidRPr="006502B4">
        <w:rPr>
          <w:rFonts w:eastAsia="Calibri"/>
        </w:rPr>
        <w:t>pienākums</w:t>
      </w:r>
      <w:proofErr w:type="spellEnd"/>
      <w:r w:rsidRPr="006502B4">
        <w:rPr>
          <w:rFonts w:eastAsia="Calibri"/>
        </w:rPr>
        <w:t xml:space="preserve"> 7 (</w:t>
      </w:r>
      <w:proofErr w:type="spellStart"/>
      <w:r w:rsidRPr="006502B4">
        <w:rPr>
          <w:rFonts w:eastAsia="Calibri"/>
        </w:rPr>
        <w:t>septiņu</w:t>
      </w:r>
      <w:proofErr w:type="spellEnd"/>
      <w:r w:rsidRPr="006502B4">
        <w:rPr>
          <w:rFonts w:eastAsia="Calibri"/>
        </w:rPr>
        <w:t xml:space="preserve">) </w:t>
      </w:r>
      <w:proofErr w:type="spellStart"/>
      <w:r w:rsidRPr="006502B4">
        <w:rPr>
          <w:rFonts w:eastAsia="Calibri"/>
        </w:rPr>
        <w:t>dienu</w:t>
      </w:r>
      <w:proofErr w:type="spellEnd"/>
      <w:r w:rsidRPr="006502B4">
        <w:rPr>
          <w:rFonts w:eastAsia="Calibri"/>
        </w:rPr>
        <w:t xml:space="preserve"> </w:t>
      </w:r>
      <w:proofErr w:type="spellStart"/>
      <w:r w:rsidRPr="006502B4">
        <w:rPr>
          <w:rFonts w:eastAsia="Calibri"/>
        </w:rPr>
        <w:t>laikā</w:t>
      </w:r>
      <w:proofErr w:type="spellEnd"/>
      <w:r w:rsidRPr="006502B4">
        <w:rPr>
          <w:rFonts w:eastAsia="Calibri"/>
        </w:rPr>
        <w:t xml:space="preserve"> </w:t>
      </w:r>
      <w:proofErr w:type="spellStart"/>
      <w:r w:rsidRPr="006502B4">
        <w:rPr>
          <w:rFonts w:eastAsia="Calibri"/>
        </w:rPr>
        <w:t>atmaksāt</w:t>
      </w:r>
      <w:proofErr w:type="spellEnd"/>
      <w:r w:rsidRPr="006502B4">
        <w:rPr>
          <w:rFonts w:eastAsia="Calibri"/>
        </w:rPr>
        <w:t xml:space="preserve"> </w:t>
      </w:r>
      <w:proofErr w:type="spellStart"/>
      <w:r w:rsidRPr="006502B4">
        <w:rPr>
          <w:rFonts w:eastAsia="Calibri"/>
        </w:rPr>
        <w:t>Pašvaldībai</w:t>
      </w:r>
      <w:proofErr w:type="spellEnd"/>
      <w:r w:rsidRPr="006502B4">
        <w:rPr>
          <w:rFonts w:eastAsia="Calibri"/>
        </w:rPr>
        <w:t xml:space="preserve"> </w:t>
      </w:r>
      <w:proofErr w:type="spellStart"/>
      <w:r w:rsidRPr="006502B4">
        <w:rPr>
          <w:rFonts w:eastAsia="Calibri"/>
        </w:rPr>
        <w:t>neizlietotā</w:t>
      </w:r>
      <w:proofErr w:type="spellEnd"/>
      <w:r w:rsidRPr="006502B4">
        <w:rPr>
          <w:rFonts w:eastAsia="Calibri"/>
        </w:rPr>
        <w:t xml:space="preserve">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daļu</w:t>
      </w:r>
      <w:proofErr w:type="spellEnd"/>
      <w:r w:rsidRPr="006502B4">
        <w:rPr>
          <w:rFonts w:eastAsia="Calibri"/>
        </w:rPr>
        <w:t>;</w:t>
      </w:r>
    </w:p>
    <w:p w14:paraId="1FB57068" w14:textId="77777777" w:rsidR="00C20DF8" w:rsidRPr="006502B4" w:rsidRDefault="00C20DF8" w:rsidP="00C20DF8">
      <w:pPr>
        <w:autoSpaceDE w:val="0"/>
        <w:autoSpaceDN w:val="0"/>
        <w:adjustRightInd w:val="0"/>
        <w:ind w:right="565" w:firstLine="720"/>
        <w:jc w:val="both"/>
        <w:outlineLvl w:val="0"/>
        <w:rPr>
          <w:rFonts w:eastAsia="Calibri"/>
        </w:rPr>
      </w:pPr>
      <w:r w:rsidRPr="006502B4">
        <w:rPr>
          <w:rFonts w:eastAsia="Calibri"/>
        </w:rPr>
        <w:t xml:space="preserve">21.punkts - </w:t>
      </w:r>
      <w:proofErr w:type="spellStart"/>
      <w:r w:rsidRPr="006502B4">
        <w:rPr>
          <w:rFonts w:eastAsia="Calibri"/>
        </w:rPr>
        <w:t>Pašvaldībai</w:t>
      </w:r>
      <w:proofErr w:type="spellEnd"/>
      <w:r w:rsidRPr="006502B4">
        <w:rPr>
          <w:rFonts w:eastAsia="Calibri"/>
        </w:rPr>
        <w:t xml:space="preserve"> </w:t>
      </w:r>
      <w:proofErr w:type="spellStart"/>
      <w:r w:rsidRPr="006502B4">
        <w:rPr>
          <w:rFonts w:eastAsia="Calibri"/>
        </w:rPr>
        <w:t>ir</w:t>
      </w:r>
      <w:proofErr w:type="spellEnd"/>
      <w:r w:rsidRPr="006502B4">
        <w:rPr>
          <w:rFonts w:eastAsia="Calibri"/>
        </w:rPr>
        <w:t xml:space="preserve"> </w:t>
      </w:r>
      <w:proofErr w:type="spellStart"/>
      <w:r w:rsidRPr="006502B4">
        <w:rPr>
          <w:rFonts w:eastAsia="Calibri"/>
        </w:rPr>
        <w:t>tiesības</w:t>
      </w:r>
      <w:proofErr w:type="spellEnd"/>
      <w:r w:rsidRPr="006502B4">
        <w:rPr>
          <w:rFonts w:eastAsia="Calibri"/>
        </w:rPr>
        <w:t xml:space="preserve"> </w:t>
      </w:r>
      <w:proofErr w:type="spellStart"/>
      <w:r w:rsidRPr="006502B4">
        <w:rPr>
          <w:rFonts w:eastAsia="Calibri"/>
        </w:rPr>
        <w:t>pieprasīt</w:t>
      </w:r>
      <w:proofErr w:type="spellEnd"/>
      <w:r w:rsidRPr="006502B4">
        <w:rPr>
          <w:rFonts w:eastAsia="Calibri"/>
        </w:rPr>
        <w:t xml:space="preserve"> </w:t>
      </w:r>
      <w:proofErr w:type="spellStart"/>
      <w:r w:rsidRPr="006502B4">
        <w:rPr>
          <w:rFonts w:eastAsia="Calibri"/>
        </w:rPr>
        <w:t>papildus</w:t>
      </w:r>
      <w:proofErr w:type="spellEnd"/>
      <w:r w:rsidRPr="006502B4">
        <w:rPr>
          <w:rFonts w:eastAsia="Calibri"/>
        </w:rPr>
        <w:t xml:space="preserve"> </w:t>
      </w:r>
      <w:proofErr w:type="spellStart"/>
      <w:r w:rsidRPr="006502B4">
        <w:rPr>
          <w:rFonts w:eastAsia="Calibri"/>
        </w:rPr>
        <w:t>informāciju</w:t>
      </w:r>
      <w:proofErr w:type="spellEnd"/>
      <w:r w:rsidRPr="006502B4">
        <w:rPr>
          <w:rFonts w:eastAsia="Calibri"/>
        </w:rPr>
        <w:t xml:space="preserve"> par </w:t>
      </w:r>
      <w:proofErr w:type="spellStart"/>
      <w:r w:rsidRPr="006502B4">
        <w:rPr>
          <w:rFonts w:eastAsia="Calibri"/>
        </w:rPr>
        <w:t>piešķirtā</w:t>
      </w:r>
      <w:proofErr w:type="spellEnd"/>
      <w:r w:rsidRPr="006502B4">
        <w:rPr>
          <w:rFonts w:eastAsia="Calibri"/>
        </w:rPr>
        <w:t xml:space="preserve">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izlietošanas</w:t>
      </w:r>
      <w:proofErr w:type="spellEnd"/>
      <w:r w:rsidRPr="006502B4">
        <w:rPr>
          <w:rFonts w:eastAsia="Calibri"/>
        </w:rPr>
        <w:t xml:space="preserve"> </w:t>
      </w:r>
      <w:proofErr w:type="spellStart"/>
      <w:r w:rsidRPr="006502B4">
        <w:rPr>
          <w:rFonts w:eastAsia="Calibri"/>
        </w:rPr>
        <w:t>gaitu</w:t>
      </w:r>
      <w:proofErr w:type="spellEnd"/>
      <w:r w:rsidRPr="006502B4">
        <w:rPr>
          <w:rFonts w:eastAsia="Calibri"/>
        </w:rPr>
        <w:t xml:space="preserve">, </w:t>
      </w:r>
      <w:proofErr w:type="spellStart"/>
      <w:r w:rsidRPr="006502B4">
        <w:rPr>
          <w:rFonts w:eastAsia="Calibri"/>
        </w:rPr>
        <w:t>kā</w:t>
      </w:r>
      <w:proofErr w:type="spellEnd"/>
      <w:r w:rsidRPr="006502B4">
        <w:rPr>
          <w:rFonts w:eastAsia="Calibri"/>
        </w:rPr>
        <w:t xml:space="preserve"> </w:t>
      </w:r>
      <w:proofErr w:type="spellStart"/>
      <w:r w:rsidRPr="006502B4">
        <w:rPr>
          <w:rFonts w:eastAsia="Calibri"/>
        </w:rPr>
        <w:t>arī</w:t>
      </w:r>
      <w:proofErr w:type="spellEnd"/>
      <w:r w:rsidRPr="006502B4">
        <w:rPr>
          <w:rFonts w:eastAsia="Calibri"/>
        </w:rPr>
        <w:t xml:space="preserve"> </w:t>
      </w:r>
      <w:proofErr w:type="spellStart"/>
      <w:r w:rsidRPr="006502B4">
        <w:rPr>
          <w:rFonts w:eastAsia="Calibri"/>
        </w:rPr>
        <w:t>kontrolēt</w:t>
      </w:r>
      <w:proofErr w:type="spellEnd"/>
      <w:r w:rsidRPr="006502B4">
        <w:rPr>
          <w:rFonts w:eastAsia="Calibri"/>
        </w:rPr>
        <w:t xml:space="preserve"> </w:t>
      </w:r>
      <w:proofErr w:type="spellStart"/>
      <w:r w:rsidRPr="006502B4">
        <w:rPr>
          <w:rFonts w:eastAsia="Calibri"/>
        </w:rPr>
        <w:t>piešķirtā</w:t>
      </w:r>
      <w:proofErr w:type="spellEnd"/>
      <w:r w:rsidRPr="006502B4">
        <w:rPr>
          <w:rFonts w:eastAsia="Calibri"/>
        </w:rPr>
        <w:t xml:space="preserve">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izlietojuma</w:t>
      </w:r>
      <w:proofErr w:type="spellEnd"/>
      <w:r w:rsidRPr="006502B4">
        <w:rPr>
          <w:rFonts w:eastAsia="Calibri"/>
        </w:rPr>
        <w:t xml:space="preserve"> </w:t>
      </w:r>
      <w:proofErr w:type="spellStart"/>
      <w:r w:rsidRPr="006502B4">
        <w:rPr>
          <w:rFonts w:eastAsia="Calibri"/>
        </w:rPr>
        <w:t>atbilstību</w:t>
      </w:r>
      <w:proofErr w:type="spellEnd"/>
      <w:r w:rsidRPr="006502B4">
        <w:rPr>
          <w:rFonts w:eastAsia="Calibri"/>
        </w:rPr>
        <w:t>.</w:t>
      </w:r>
    </w:p>
    <w:p w14:paraId="0EA60A58" w14:textId="77777777" w:rsidR="00C20DF8" w:rsidRPr="006502B4" w:rsidRDefault="00C20DF8" w:rsidP="00C20DF8">
      <w:pPr>
        <w:autoSpaceDE w:val="0"/>
        <w:autoSpaceDN w:val="0"/>
        <w:adjustRightInd w:val="0"/>
        <w:ind w:right="565" w:firstLine="720"/>
        <w:jc w:val="both"/>
        <w:outlineLvl w:val="0"/>
        <w:rPr>
          <w:rFonts w:eastAsia="Calibri"/>
          <w:u w:val="single"/>
        </w:rPr>
      </w:pPr>
      <w:r w:rsidRPr="006502B4">
        <w:rPr>
          <w:rFonts w:eastAsia="Calibri"/>
          <w:u w:val="single"/>
        </w:rPr>
        <w:t xml:space="preserve">Olaines novada dome </w:t>
      </w:r>
      <w:proofErr w:type="spellStart"/>
      <w:r w:rsidRPr="006502B4">
        <w:rPr>
          <w:rFonts w:eastAsia="Calibri"/>
          <w:u w:val="single"/>
        </w:rPr>
        <w:t>secina</w:t>
      </w:r>
      <w:proofErr w:type="spellEnd"/>
      <w:r w:rsidRPr="006502B4">
        <w:rPr>
          <w:rFonts w:eastAsia="Calibri"/>
          <w:u w:val="single"/>
        </w:rPr>
        <w:t>, ka:</w:t>
      </w:r>
    </w:p>
    <w:p w14:paraId="12E78D2A" w14:textId="77777777" w:rsidR="00C20DF8" w:rsidRPr="006502B4" w:rsidRDefault="00C20DF8" w:rsidP="00C20DF8">
      <w:pPr>
        <w:numPr>
          <w:ilvl w:val="0"/>
          <w:numId w:val="39"/>
        </w:numPr>
        <w:autoSpaceDE w:val="0"/>
        <w:autoSpaceDN w:val="0"/>
        <w:adjustRightInd w:val="0"/>
        <w:ind w:left="1134" w:right="565" w:hanging="567"/>
        <w:contextualSpacing/>
        <w:jc w:val="both"/>
        <w:outlineLvl w:val="0"/>
        <w:rPr>
          <w:rFonts w:eastAsia="Calibri"/>
        </w:rPr>
      </w:pPr>
      <w:proofErr w:type="spellStart"/>
      <w:r w:rsidRPr="006502B4">
        <w:rPr>
          <w:rFonts w:eastAsia="Calibri"/>
        </w:rPr>
        <w:t>Biedrības</w:t>
      </w:r>
      <w:proofErr w:type="spellEnd"/>
      <w:r w:rsidRPr="006502B4">
        <w:rPr>
          <w:rFonts w:eastAsia="Calibri"/>
        </w:rPr>
        <w:t xml:space="preserve"> </w:t>
      </w:r>
      <w:proofErr w:type="spellStart"/>
      <w:r w:rsidRPr="006502B4">
        <w:rPr>
          <w:rFonts w:eastAsia="Calibri"/>
        </w:rPr>
        <w:t>darbības</w:t>
      </w:r>
      <w:proofErr w:type="spellEnd"/>
      <w:r w:rsidRPr="006502B4">
        <w:rPr>
          <w:rFonts w:eastAsia="Calibri"/>
        </w:rPr>
        <w:t xml:space="preserve"> </w:t>
      </w:r>
      <w:proofErr w:type="spellStart"/>
      <w:r w:rsidRPr="006502B4">
        <w:rPr>
          <w:rFonts w:eastAsia="Calibri"/>
        </w:rPr>
        <w:t>galvenais</w:t>
      </w:r>
      <w:proofErr w:type="spellEnd"/>
      <w:r w:rsidRPr="006502B4">
        <w:rPr>
          <w:rFonts w:eastAsia="Calibri"/>
        </w:rPr>
        <w:t xml:space="preserve"> </w:t>
      </w:r>
      <w:proofErr w:type="spellStart"/>
      <w:r w:rsidRPr="006502B4">
        <w:rPr>
          <w:rFonts w:eastAsia="Calibri"/>
        </w:rPr>
        <w:t>mērķis</w:t>
      </w:r>
      <w:proofErr w:type="spellEnd"/>
      <w:r w:rsidRPr="006502B4">
        <w:rPr>
          <w:rFonts w:eastAsia="Calibri"/>
        </w:rPr>
        <w:t xml:space="preserve"> </w:t>
      </w:r>
      <w:proofErr w:type="spellStart"/>
      <w:r w:rsidRPr="006502B4">
        <w:rPr>
          <w:rFonts w:eastAsia="Calibri"/>
        </w:rPr>
        <w:t>veicināt</w:t>
      </w:r>
      <w:proofErr w:type="spellEnd"/>
      <w:r w:rsidRPr="006502B4">
        <w:rPr>
          <w:rFonts w:eastAsia="Calibri"/>
        </w:rPr>
        <w:t xml:space="preserve">  </w:t>
      </w:r>
      <w:proofErr w:type="spellStart"/>
      <w:r w:rsidRPr="006502B4">
        <w:rPr>
          <w:rFonts w:eastAsia="Calibri"/>
        </w:rPr>
        <w:t>biedriem</w:t>
      </w:r>
      <w:proofErr w:type="spellEnd"/>
      <w:r w:rsidRPr="006502B4">
        <w:rPr>
          <w:rFonts w:eastAsia="Calibri"/>
        </w:rPr>
        <w:t xml:space="preserve"> </w:t>
      </w:r>
      <w:proofErr w:type="spellStart"/>
      <w:r w:rsidRPr="006502B4">
        <w:rPr>
          <w:rFonts w:eastAsia="Calibri"/>
        </w:rPr>
        <w:t>piederošo</w:t>
      </w:r>
      <w:proofErr w:type="spellEnd"/>
      <w:r w:rsidRPr="006502B4">
        <w:rPr>
          <w:rFonts w:eastAsia="Calibri"/>
        </w:rPr>
        <w:t xml:space="preserve"> </w:t>
      </w:r>
      <w:proofErr w:type="spellStart"/>
      <w:r w:rsidRPr="006502B4">
        <w:rPr>
          <w:rFonts w:eastAsia="Calibri"/>
        </w:rPr>
        <w:t>vai</w:t>
      </w:r>
      <w:proofErr w:type="spellEnd"/>
      <w:r w:rsidRPr="006502B4">
        <w:rPr>
          <w:rFonts w:eastAsia="Calibri"/>
        </w:rPr>
        <w:t xml:space="preserve"> </w:t>
      </w:r>
      <w:proofErr w:type="spellStart"/>
      <w:r w:rsidRPr="006502B4">
        <w:rPr>
          <w:rFonts w:eastAsia="Calibri"/>
        </w:rPr>
        <w:t>uz</w:t>
      </w:r>
      <w:proofErr w:type="spellEnd"/>
      <w:r w:rsidRPr="006502B4">
        <w:rPr>
          <w:rFonts w:eastAsia="Calibri"/>
        </w:rPr>
        <w:t xml:space="preserve"> </w:t>
      </w:r>
      <w:proofErr w:type="spellStart"/>
      <w:r w:rsidRPr="006502B4">
        <w:rPr>
          <w:rFonts w:eastAsia="Calibri"/>
        </w:rPr>
        <w:t>cita</w:t>
      </w:r>
      <w:proofErr w:type="spellEnd"/>
      <w:r w:rsidRPr="006502B4">
        <w:rPr>
          <w:rFonts w:eastAsia="Calibri"/>
        </w:rPr>
        <w:t xml:space="preserve"> </w:t>
      </w:r>
      <w:proofErr w:type="spellStart"/>
      <w:r w:rsidRPr="006502B4">
        <w:rPr>
          <w:rFonts w:eastAsia="Calibri"/>
        </w:rPr>
        <w:t>tiesiska</w:t>
      </w:r>
      <w:proofErr w:type="spellEnd"/>
      <w:r w:rsidRPr="006502B4">
        <w:rPr>
          <w:rFonts w:eastAsia="Calibri"/>
        </w:rPr>
        <w:t xml:space="preserve"> </w:t>
      </w:r>
      <w:proofErr w:type="spellStart"/>
      <w:r w:rsidRPr="006502B4">
        <w:rPr>
          <w:rFonts w:eastAsia="Calibri"/>
        </w:rPr>
        <w:t>pamata</w:t>
      </w:r>
      <w:proofErr w:type="spellEnd"/>
      <w:r w:rsidRPr="006502B4">
        <w:rPr>
          <w:rFonts w:eastAsia="Calibri"/>
        </w:rPr>
        <w:t xml:space="preserve"> </w:t>
      </w:r>
      <w:proofErr w:type="spellStart"/>
      <w:r w:rsidRPr="006502B4">
        <w:rPr>
          <w:rFonts w:eastAsia="Calibri"/>
        </w:rPr>
        <w:t>izmantojamo</w:t>
      </w:r>
      <w:proofErr w:type="spellEnd"/>
      <w:r w:rsidRPr="006502B4">
        <w:rPr>
          <w:rFonts w:eastAsia="Calibri"/>
        </w:rPr>
        <w:t xml:space="preserve"> </w:t>
      </w:r>
      <w:proofErr w:type="spellStart"/>
      <w:r w:rsidRPr="006502B4">
        <w:rPr>
          <w:rFonts w:eastAsia="Calibri"/>
        </w:rPr>
        <w:t>zemesgabalu</w:t>
      </w:r>
      <w:proofErr w:type="spellEnd"/>
      <w:r w:rsidRPr="006502B4">
        <w:rPr>
          <w:rFonts w:eastAsia="Calibri"/>
        </w:rPr>
        <w:t xml:space="preserve">, kas </w:t>
      </w:r>
      <w:proofErr w:type="spellStart"/>
      <w:r w:rsidRPr="006502B4">
        <w:rPr>
          <w:rFonts w:eastAsia="Calibri"/>
        </w:rPr>
        <w:t>iekļauti</w:t>
      </w:r>
      <w:proofErr w:type="spellEnd"/>
      <w:r w:rsidRPr="006502B4">
        <w:rPr>
          <w:rFonts w:eastAsia="Calibri"/>
        </w:rPr>
        <w:t xml:space="preserve"> </w:t>
      </w:r>
      <w:proofErr w:type="spellStart"/>
      <w:r w:rsidRPr="006502B4">
        <w:rPr>
          <w:rFonts w:eastAsia="Calibri"/>
        </w:rPr>
        <w:t>Biedrības</w:t>
      </w:r>
      <w:proofErr w:type="spellEnd"/>
      <w:r w:rsidRPr="006502B4">
        <w:rPr>
          <w:rFonts w:eastAsia="Calibri"/>
        </w:rPr>
        <w:t xml:space="preserve"> </w:t>
      </w:r>
      <w:proofErr w:type="spellStart"/>
      <w:r w:rsidRPr="006502B4">
        <w:rPr>
          <w:rFonts w:eastAsia="Calibri"/>
        </w:rPr>
        <w:t>teritorijā</w:t>
      </w:r>
      <w:proofErr w:type="spellEnd"/>
      <w:r w:rsidRPr="006502B4">
        <w:rPr>
          <w:rFonts w:eastAsia="Calibri"/>
        </w:rPr>
        <w:t xml:space="preserve">, </w:t>
      </w:r>
      <w:proofErr w:type="spellStart"/>
      <w:r w:rsidRPr="006502B4">
        <w:rPr>
          <w:rFonts w:eastAsia="Calibri"/>
        </w:rPr>
        <w:t>racionālu</w:t>
      </w:r>
      <w:proofErr w:type="spellEnd"/>
      <w:r w:rsidRPr="006502B4">
        <w:rPr>
          <w:rFonts w:eastAsia="Calibri"/>
        </w:rPr>
        <w:t xml:space="preserve"> </w:t>
      </w:r>
      <w:proofErr w:type="spellStart"/>
      <w:r w:rsidRPr="006502B4">
        <w:rPr>
          <w:rFonts w:eastAsia="Calibri"/>
        </w:rPr>
        <w:t>izmantošanu</w:t>
      </w:r>
      <w:proofErr w:type="spellEnd"/>
      <w:r w:rsidRPr="006502B4">
        <w:rPr>
          <w:rFonts w:eastAsia="Calibri"/>
        </w:rPr>
        <w:t xml:space="preserve">, </w:t>
      </w:r>
      <w:proofErr w:type="spellStart"/>
      <w:r w:rsidRPr="006502B4">
        <w:rPr>
          <w:rFonts w:eastAsia="Calibri"/>
        </w:rPr>
        <w:t>lai</w:t>
      </w:r>
      <w:proofErr w:type="spellEnd"/>
      <w:r w:rsidRPr="006502B4">
        <w:rPr>
          <w:rFonts w:eastAsia="Calibri"/>
        </w:rPr>
        <w:t xml:space="preserve"> </w:t>
      </w:r>
      <w:proofErr w:type="spellStart"/>
      <w:r w:rsidRPr="006502B4">
        <w:rPr>
          <w:rFonts w:eastAsia="Calibri"/>
        </w:rPr>
        <w:t>biedri</w:t>
      </w:r>
      <w:proofErr w:type="spellEnd"/>
      <w:r w:rsidRPr="006502B4">
        <w:rPr>
          <w:rFonts w:eastAsia="Calibri"/>
        </w:rPr>
        <w:t xml:space="preserve"> </w:t>
      </w:r>
      <w:proofErr w:type="spellStart"/>
      <w:r w:rsidRPr="006502B4">
        <w:rPr>
          <w:rFonts w:eastAsia="Calibri"/>
        </w:rPr>
        <w:t>varētu</w:t>
      </w:r>
      <w:proofErr w:type="spellEnd"/>
      <w:r w:rsidRPr="006502B4">
        <w:rPr>
          <w:rFonts w:eastAsia="Calibri"/>
        </w:rPr>
        <w:t xml:space="preserve"> </w:t>
      </w:r>
      <w:proofErr w:type="spellStart"/>
      <w:r w:rsidRPr="006502B4">
        <w:rPr>
          <w:rFonts w:eastAsia="Calibri"/>
        </w:rPr>
        <w:t>pilnvērtīgi</w:t>
      </w:r>
      <w:proofErr w:type="spellEnd"/>
      <w:r w:rsidRPr="006502B4">
        <w:rPr>
          <w:rFonts w:eastAsia="Calibri"/>
        </w:rPr>
        <w:t xml:space="preserve"> </w:t>
      </w:r>
      <w:proofErr w:type="spellStart"/>
      <w:r w:rsidRPr="006502B4">
        <w:rPr>
          <w:rFonts w:eastAsia="Calibri"/>
        </w:rPr>
        <w:t>apmierināt</w:t>
      </w:r>
      <w:proofErr w:type="spellEnd"/>
      <w:r w:rsidRPr="006502B4">
        <w:rPr>
          <w:rFonts w:eastAsia="Calibri"/>
        </w:rPr>
        <w:t xml:space="preserve"> </w:t>
      </w:r>
      <w:proofErr w:type="spellStart"/>
      <w:r w:rsidRPr="006502B4">
        <w:rPr>
          <w:rFonts w:eastAsia="Calibri"/>
        </w:rPr>
        <w:t>savas</w:t>
      </w:r>
      <w:proofErr w:type="spellEnd"/>
      <w:r w:rsidRPr="006502B4">
        <w:rPr>
          <w:rFonts w:eastAsia="Calibri"/>
        </w:rPr>
        <w:t xml:space="preserve"> </w:t>
      </w:r>
      <w:proofErr w:type="spellStart"/>
      <w:r w:rsidRPr="006502B4">
        <w:rPr>
          <w:rFonts w:eastAsia="Calibri"/>
        </w:rPr>
        <w:t>saimnieciskās</w:t>
      </w:r>
      <w:proofErr w:type="spellEnd"/>
      <w:r w:rsidRPr="006502B4">
        <w:rPr>
          <w:rFonts w:eastAsia="Calibri"/>
        </w:rPr>
        <w:t xml:space="preserve">, </w:t>
      </w:r>
      <w:proofErr w:type="spellStart"/>
      <w:r w:rsidRPr="006502B4">
        <w:rPr>
          <w:rFonts w:eastAsia="Calibri"/>
        </w:rPr>
        <w:t>kultūras</w:t>
      </w:r>
      <w:proofErr w:type="spellEnd"/>
      <w:r w:rsidRPr="006502B4">
        <w:rPr>
          <w:rFonts w:eastAsia="Calibri"/>
        </w:rPr>
        <w:t xml:space="preserve"> un </w:t>
      </w:r>
      <w:proofErr w:type="spellStart"/>
      <w:r w:rsidRPr="006502B4">
        <w:rPr>
          <w:rFonts w:eastAsia="Calibri"/>
        </w:rPr>
        <w:t>sadzīves</w:t>
      </w:r>
      <w:proofErr w:type="spellEnd"/>
      <w:r w:rsidRPr="006502B4">
        <w:rPr>
          <w:rFonts w:eastAsia="Calibri"/>
        </w:rPr>
        <w:t xml:space="preserve"> </w:t>
      </w:r>
      <w:proofErr w:type="spellStart"/>
      <w:r w:rsidRPr="006502B4">
        <w:rPr>
          <w:rFonts w:eastAsia="Calibri"/>
        </w:rPr>
        <w:t>vajadzības</w:t>
      </w:r>
      <w:proofErr w:type="spellEnd"/>
      <w:r w:rsidRPr="006502B4">
        <w:rPr>
          <w:rFonts w:eastAsia="Calibri"/>
        </w:rPr>
        <w:t xml:space="preserve">, kas </w:t>
      </w:r>
      <w:proofErr w:type="spellStart"/>
      <w:r w:rsidRPr="006502B4">
        <w:rPr>
          <w:rFonts w:eastAsia="Calibri"/>
        </w:rPr>
        <w:t>ir</w:t>
      </w:r>
      <w:proofErr w:type="spellEnd"/>
      <w:r w:rsidRPr="006502B4">
        <w:rPr>
          <w:rFonts w:eastAsia="Calibri"/>
        </w:rPr>
        <w:t xml:space="preserve"> </w:t>
      </w:r>
      <w:proofErr w:type="spellStart"/>
      <w:r w:rsidRPr="006502B4">
        <w:rPr>
          <w:rFonts w:eastAsia="Calibri"/>
        </w:rPr>
        <w:t>saistītas</w:t>
      </w:r>
      <w:proofErr w:type="spellEnd"/>
      <w:r w:rsidRPr="006502B4">
        <w:rPr>
          <w:rFonts w:eastAsia="Calibri"/>
        </w:rPr>
        <w:t xml:space="preserve"> </w:t>
      </w:r>
      <w:proofErr w:type="spellStart"/>
      <w:r w:rsidRPr="006502B4">
        <w:rPr>
          <w:rFonts w:eastAsia="Calibri"/>
        </w:rPr>
        <w:t>ar</w:t>
      </w:r>
      <w:proofErr w:type="spellEnd"/>
      <w:r w:rsidRPr="006502B4">
        <w:rPr>
          <w:rFonts w:eastAsia="Calibri"/>
        </w:rPr>
        <w:t xml:space="preserve"> </w:t>
      </w:r>
      <w:proofErr w:type="spellStart"/>
      <w:r w:rsidRPr="006502B4">
        <w:rPr>
          <w:rFonts w:eastAsia="Calibri"/>
        </w:rPr>
        <w:t>šo</w:t>
      </w:r>
      <w:proofErr w:type="spellEnd"/>
      <w:r w:rsidRPr="006502B4">
        <w:rPr>
          <w:rFonts w:eastAsia="Calibri"/>
        </w:rPr>
        <w:t xml:space="preserve"> </w:t>
      </w:r>
      <w:proofErr w:type="spellStart"/>
      <w:r w:rsidRPr="006502B4">
        <w:rPr>
          <w:rFonts w:eastAsia="Calibri"/>
        </w:rPr>
        <w:t>zemesgabalu</w:t>
      </w:r>
      <w:proofErr w:type="spellEnd"/>
      <w:r w:rsidRPr="006502B4">
        <w:rPr>
          <w:rFonts w:eastAsia="Calibri"/>
        </w:rPr>
        <w:t xml:space="preserve"> </w:t>
      </w:r>
      <w:proofErr w:type="spellStart"/>
      <w:r w:rsidRPr="006502B4">
        <w:rPr>
          <w:rFonts w:eastAsia="Calibri"/>
        </w:rPr>
        <w:t>izmantošanu</w:t>
      </w:r>
      <w:proofErr w:type="spellEnd"/>
      <w:r w:rsidRPr="006502B4">
        <w:rPr>
          <w:rFonts w:eastAsia="Calibri"/>
        </w:rPr>
        <w:t xml:space="preserve">, </w:t>
      </w:r>
      <w:proofErr w:type="spellStart"/>
      <w:r w:rsidRPr="006502B4">
        <w:rPr>
          <w:rFonts w:eastAsia="Calibri"/>
        </w:rPr>
        <w:t>nodrošināt</w:t>
      </w:r>
      <w:proofErr w:type="spellEnd"/>
      <w:r w:rsidRPr="006502B4">
        <w:rPr>
          <w:rFonts w:eastAsia="Calibri"/>
        </w:rPr>
        <w:t xml:space="preserve"> </w:t>
      </w:r>
      <w:proofErr w:type="spellStart"/>
      <w:r w:rsidRPr="006502B4">
        <w:rPr>
          <w:rFonts w:eastAsia="Calibri"/>
        </w:rPr>
        <w:t>nodoto</w:t>
      </w:r>
      <w:proofErr w:type="spellEnd"/>
      <w:r w:rsidRPr="006502B4">
        <w:rPr>
          <w:rFonts w:eastAsia="Calibri"/>
        </w:rPr>
        <w:t xml:space="preserve"> </w:t>
      </w:r>
      <w:proofErr w:type="spellStart"/>
      <w:r w:rsidRPr="006502B4">
        <w:rPr>
          <w:rFonts w:eastAsia="Calibri"/>
        </w:rPr>
        <w:t>zemes</w:t>
      </w:r>
      <w:proofErr w:type="spellEnd"/>
      <w:r w:rsidRPr="006502B4">
        <w:rPr>
          <w:rFonts w:eastAsia="Calibri"/>
        </w:rPr>
        <w:t xml:space="preserve"> </w:t>
      </w:r>
      <w:proofErr w:type="spellStart"/>
      <w:r w:rsidRPr="006502B4">
        <w:rPr>
          <w:rFonts w:eastAsia="Calibri"/>
        </w:rPr>
        <w:t>platību</w:t>
      </w:r>
      <w:proofErr w:type="spellEnd"/>
      <w:r w:rsidRPr="006502B4">
        <w:rPr>
          <w:rFonts w:eastAsia="Calibri"/>
        </w:rPr>
        <w:t xml:space="preserve"> </w:t>
      </w:r>
      <w:proofErr w:type="spellStart"/>
      <w:r w:rsidRPr="006502B4">
        <w:rPr>
          <w:rFonts w:eastAsia="Calibri"/>
        </w:rPr>
        <w:t>uzturēšanu</w:t>
      </w:r>
      <w:proofErr w:type="spellEnd"/>
      <w:r w:rsidRPr="006502B4">
        <w:rPr>
          <w:rFonts w:eastAsia="Calibri"/>
        </w:rPr>
        <w:t xml:space="preserve"> </w:t>
      </w:r>
      <w:proofErr w:type="spellStart"/>
      <w:r w:rsidRPr="006502B4">
        <w:rPr>
          <w:rFonts w:eastAsia="Calibri"/>
        </w:rPr>
        <w:t>kārtībā</w:t>
      </w:r>
      <w:proofErr w:type="spellEnd"/>
      <w:r w:rsidRPr="006502B4">
        <w:rPr>
          <w:rFonts w:eastAsia="Calibri"/>
        </w:rPr>
        <w:t xml:space="preserve">, </w:t>
      </w:r>
      <w:proofErr w:type="spellStart"/>
      <w:r w:rsidRPr="006502B4">
        <w:rPr>
          <w:rFonts w:eastAsia="Calibri"/>
        </w:rPr>
        <w:t>apmierināt</w:t>
      </w:r>
      <w:proofErr w:type="spellEnd"/>
      <w:r w:rsidRPr="006502B4">
        <w:rPr>
          <w:rFonts w:eastAsia="Calibri"/>
        </w:rPr>
        <w:t xml:space="preserve"> </w:t>
      </w:r>
      <w:proofErr w:type="spellStart"/>
      <w:r w:rsidRPr="006502B4">
        <w:rPr>
          <w:rFonts w:eastAsia="Calibri"/>
        </w:rPr>
        <w:t>citas</w:t>
      </w:r>
      <w:proofErr w:type="spellEnd"/>
      <w:r w:rsidRPr="006502B4">
        <w:rPr>
          <w:rFonts w:eastAsia="Calibri"/>
        </w:rPr>
        <w:t xml:space="preserve"> </w:t>
      </w:r>
      <w:proofErr w:type="spellStart"/>
      <w:r w:rsidRPr="006502B4">
        <w:rPr>
          <w:rFonts w:eastAsia="Calibri"/>
        </w:rPr>
        <w:t>biedrības</w:t>
      </w:r>
      <w:proofErr w:type="spellEnd"/>
      <w:r w:rsidRPr="006502B4">
        <w:rPr>
          <w:rFonts w:eastAsia="Calibri"/>
        </w:rPr>
        <w:t xml:space="preserve"> </w:t>
      </w:r>
      <w:proofErr w:type="spellStart"/>
      <w:r w:rsidRPr="006502B4">
        <w:rPr>
          <w:rFonts w:eastAsia="Calibri"/>
        </w:rPr>
        <w:t>biedru</w:t>
      </w:r>
      <w:proofErr w:type="spellEnd"/>
      <w:r w:rsidRPr="006502B4">
        <w:rPr>
          <w:rFonts w:eastAsia="Calibri"/>
        </w:rPr>
        <w:t xml:space="preserve"> </w:t>
      </w:r>
      <w:proofErr w:type="spellStart"/>
      <w:r w:rsidRPr="006502B4">
        <w:rPr>
          <w:rFonts w:eastAsia="Calibri"/>
        </w:rPr>
        <w:t>vajadzības</w:t>
      </w:r>
      <w:proofErr w:type="spellEnd"/>
      <w:r w:rsidRPr="006502B4">
        <w:rPr>
          <w:rFonts w:eastAsia="Calibri"/>
        </w:rPr>
        <w:t xml:space="preserve">, kas </w:t>
      </w:r>
      <w:proofErr w:type="spellStart"/>
      <w:r w:rsidRPr="006502B4">
        <w:rPr>
          <w:rFonts w:eastAsia="Calibri"/>
        </w:rPr>
        <w:t>saistītas</w:t>
      </w:r>
      <w:proofErr w:type="spellEnd"/>
      <w:r w:rsidRPr="006502B4">
        <w:rPr>
          <w:rFonts w:eastAsia="Calibri"/>
        </w:rPr>
        <w:t xml:space="preserve"> </w:t>
      </w:r>
      <w:proofErr w:type="spellStart"/>
      <w:r w:rsidRPr="006502B4">
        <w:rPr>
          <w:rFonts w:eastAsia="Calibri"/>
        </w:rPr>
        <w:t>ar</w:t>
      </w:r>
      <w:proofErr w:type="spellEnd"/>
      <w:r w:rsidRPr="006502B4">
        <w:rPr>
          <w:rFonts w:eastAsia="Calibri"/>
        </w:rPr>
        <w:t xml:space="preserve"> </w:t>
      </w:r>
      <w:proofErr w:type="spellStart"/>
      <w:r w:rsidRPr="006502B4">
        <w:rPr>
          <w:rFonts w:eastAsia="Calibri"/>
        </w:rPr>
        <w:t>individuālās</w:t>
      </w:r>
      <w:proofErr w:type="spellEnd"/>
      <w:r w:rsidRPr="006502B4">
        <w:rPr>
          <w:rFonts w:eastAsia="Calibri"/>
        </w:rPr>
        <w:t xml:space="preserve"> </w:t>
      </w:r>
      <w:proofErr w:type="spellStart"/>
      <w:r w:rsidRPr="006502B4">
        <w:rPr>
          <w:rFonts w:eastAsia="Calibri"/>
        </w:rPr>
        <w:t>zemes</w:t>
      </w:r>
      <w:proofErr w:type="spellEnd"/>
      <w:r w:rsidRPr="006502B4">
        <w:rPr>
          <w:rFonts w:eastAsia="Calibri"/>
        </w:rPr>
        <w:t xml:space="preserve"> </w:t>
      </w:r>
      <w:proofErr w:type="spellStart"/>
      <w:r w:rsidRPr="006502B4">
        <w:rPr>
          <w:rFonts w:eastAsia="Calibri"/>
        </w:rPr>
        <w:t>apsaimniekošanu</w:t>
      </w:r>
      <w:proofErr w:type="spellEnd"/>
      <w:r w:rsidRPr="006502B4">
        <w:rPr>
          <w:rFonts w:eastAsia="Calibri"/>
        </w:rPr>
        <w:t xml:space="preserve"> un </w:t>
      </w:r>
      <w:proofErr w:type="spellStart"/>
      <w:r w:rsidRPr="006502B4">
        <w:rPr>
          <w:rFonts w:eastAsia="Calibri"/>
        </w:rPr>
        <w:t>koplietošanas</w:t>
      </w:r>
      <w:proofErr w:type="spellEnd"/>
      <w:r w:rsidRPr="006502B4">
        <w:rPr>
          <w:rFonts w:eastAsia="Calibri"/>
        </w:rPr>
        <w:t xml:space="preserve"> </w:t>
      </w:r>
      <w:proofErr w:type="spellStart"/>
      <w:r w:rsidRPr="006502B4">
        <w:rPr>
          <w:rFonts w:eastAsia="Calibri"/>
        </w:rPr>
        <w:t>zemes</w:t>
      </w:r>
      <w:proofErr w:type="spellEnd"/>
      <w:r w:rsidRPr="006502B4">
        <w:rPr>
          <w:rFonts w:eastAsia="Calibri"/>
        </w:rPr>
        <w:t xml:space="preserve"> </w:t>
      </w:r>
      <w:proofErr w:type="spellStart"/>
      <w:r w:rsidRPr="006502B4">
        <w:rPr>
          <w:rFonts w:eastAsia="Calibri"/>
        </w:rPr>
        <w:t>izmantošanu</w:t>
      </w:r>
      <w:proofErr w:type="spellEnd"/>
      <w:r w:rsidRPr="006502B4">
        <w:rPr>
          <w:rFonts w:eastAsia="Calibri"/>
        </w:rPr>
        <w:t>;</w:t>
      </w:r>
    </w:p>
    <w:p w14:paraId="581F4AC4" w14:textId="77777777" w:rsidR="00C20DF8" w:rsidRPr="006502B4" w:rsidRDefault="00C20DF8" w:rsidP="00C20DF8">
      <w:pPr>
        <w:numPr>
          <w:ilvl w:val="0"/>
          <w:numId w:val="39"/>
        </w:numPr>
        <w:autoSpaceDE w:val="0"/>
        <w:autoSpaceDN w:val="0"/>
        <w:adjustRightInd w:val="0"/>
        <w:ind w:left="1134" w:right="565" w:hanging="567"/>
        <w:contextualSpacing/>
        <w:jc w:val="both"/>
        <w:outlineLvl w:val="0"/>
        <w:rPr>
          <w:rFonts w:eastAsia="Calibri"/>
        </w:rPr>
      </w:pPr>
      <w:proofErr w:type="spellStart"/>
      <w:r w:rsidRPr="006502B4">
        <w:rPr>
          <w:rFonts w:eastAsia="Calibri"/>
        </w:rPr>
        <w:t>Biedrības</w:t>
      </w:r>
      <w:proofErr w:type="spellEnd"/>
      <w:r w:rsidRPr="006502B4">
        <w:rPr>
          <w:rFonts w:eastAsia="Calibri"/>
        </w:rPr>
        <w:t xml:space="preserve"> </w:t>
      </w:r>
      <w:proofErr w:type="spellStart"/>
      <w:r w:rsidRPr="006502B4">
        <w:rPr>
          <w:rFonts w:eastAsia="Calibri"/>
        </w:rPr>
        <w:t>īstenotā</w:t>
      </w:r>
      <w:proofErr w:type="spellEnd"/>
      <w:r w:rsidRPr="006502B4">
        <w:rPr>
          <w:rFonts w:eastAsia="Calibri"/>
        </w:rPr>
        <w:t xml:space="preserve"> </w:t>
      </w:r>
      <w:proofErr w:type="spellStart"/>
      <w:r w:rsidRPr="006502B4">
        <w:rPr>
          <w:rFonts w:eastAsia="Calibri"/>
        </w:rPr>
        <w:t>projekta</w:t>
      </w:r>
      <w:proofErr w:type="spellEnd"/>
      <w:r w:rsidRPr="006502B4">
        <w:rPr>
          <w:rFonts w:eastAsia="Calibri"/>
        </w:rPr>
        <w:t xml:space="preserve"> </w:t>
      </w:r>
      <w:proofErr w:type="spellStart"/>
      <w:r w:rsidRPr="006502B4">
        <w:rPr>
          <w:rFonts w:eastAsia="Calibri"/>
        </w:rPr>
        <w:t>mērķis</w:t>
      </w:r>
      <w:proofErr w:type="spellEnd"/>
      <w:r w:rsidRPr="006502B4">
        <w:rPr>
          <w:rFonts w:eastAsia="Calibri"/>
        </w:rPr>
        <w:t xml:space="preserve"> – </w:t>
      </w:r>
      <w:proofErr w:type="spellStart"/>
      <w:r w:rsidRPr="006502B4">
        <w:rPr>
          <w:rFonts w:eastAsia="Calibri"/>
        </w:rPr>
        <w:t>nodrošināt</w:t>
      </w:r>
      <w:proofErr w:type="spellEnd"/>
      <w:r w:rsidRPr="006502B4">
        <w:rPr>
          <w:rFonts w:eastAsia="Calibri"/>
        </w:rPr>
        <w:t xml:space="preserve"> </w:t>
      </w:r>
      <w:proofErr w:type="spellStart"/>
      <w:r w:rsidRPr="006502B4">
        <w:rPr>
          <w:rFonts w:eastAsia="Calibri"/>
        </w:rPr>
        <w:t>Biedrības</w:t>
      </w:r>
      <w:proofErr w:type="spellEnd"/>
      <w:r w:rsidRPr="006502B4">
        <w:rPr>
          <w:rFonts w:eastAsia="Calibri"/>
        </w:rPr>
        <w:t xml:space="preserve"> </w:t>
      </w:r>
      <w:proofErr w:type="spellStart"/>
      <w:r w:rsidRPr="006502B4">
        <w:rPr>
          <w:rFonts w:eastAsia="Calibri"/>
        </w:rPr>
        <w:t>īpašniekiem</w:t>
      </w:r>
      <w:proofErr w:type="spellEnd"/>
      <w:r w:rsidRPr="006502B4">
        <w:rPr>
          <w:rFonts w:eastAsia="Calibri"/>
        </w:rPr>
        <w:t xml:space="preserve">, </w:t>
      </w:r>
      <w:proofErr w:type="spellStart"/>
      <w:r w:rsidRPr="006502B4">
        <w:rPr>
          <w:rFonts w:eastAsia="Calibri"/>
        </w:rPr>
        <w:t>nomniekiem</w:t>
      </w:r>
      <w:proofErr w:type="spellEnd"/>
      <w:r w:rsidRPr="006502B4">
        <w:rPr>
          <w:rFonts w:eastAsia="Calibri"/>
        </w:rPr>
        <w:t xml:space="preserve"> un </w:t>
      </w:r>
      <w:proofErr w:type="spellStart"/>
      <w:r w:rsidRPr="006502B4">
        <w:rPr>
          <w:rFonts w:eastAsia="Calibri"/>
        </w:rPr>
        <w:t>citiem</w:t>
      </w:r>
      <w:proofErr w:type="spellEnd"/>
      <w:r w:rsidRPr="006502B4">
        <w:rPr>
          <w:rFonts w:eastAsia="Calibri"/>
        </w:rPr>
        <w:t xml:space="preserve"> </w:t>
      </w:r>
      <w:proofErr w:type="spellStart"/>
      <w:r w:rsidRPr="006502B4">
        <w:rPr>
          <w:rFonts w:eastAsia="Calibri"/>
        </w:rPr>
        <w:t>iedzīvotājiem</w:t>
      </w:r>
      <w:proofErr w:type="spellEnd"/>
      <w:r w:rsidRPr="006502B4">
        <w:rPr>
          <w:rFonts w:eastAsia="Calibri"/>
        </w:rPr>
        <w:t xml:space="preserve">, tai </w:t>
      </w:r>
      <w:proofErr w:type="spellStart"/>
      <w:r w:rsidRPr="006502B4">
        <w:rPr>
          <w:rFonts w:eastAsia="Calibri"/>
        </w:rPr>
        <w:t>skaitā</w:t>
      </w:r>
      <w:proofErr w:type="spellEnd"/>
      <w:r w:rsidRPr="006502B4">
        <w:rPr>
          <w:rFonts w:eastAsia="Calibri"/>
        </w:rPr>
        <w:t xml:space="preserve"> </w:t>
      </w:r>
      <w:proofErr w:type="spellStart"/>
      <w:r w:rsidRPr="006502B4">
        <w:rPr>
          <w:rFonts w:eastAsia="Calibri"/>
        </w:rPr>
        <w:t>bērniem</w:t>
      </w:r>
      <w:proofErr w:type="spellEnd"/>
      <w:r w:rsidRPr="006502B4">
        <w:rPr>
          <w:rFonts w:eastAsia="Calibri"/>
        </w:rPr>
        <w:t xml:space="preserve"> </w:t>
      </w:r>
      <w:proofErr w:type="spellStart"/>
      <w:proofErr w:type="gramStart"/>
      <w:r w:rsidRPr="006502B4">
        <w:rPr>
          <w:rFonts w:eastAsia="Calibri"/>
        </w:rPr>
        <w:t>laukumu</w:t>
      </w:r>
      <w:proofErr w:type="spellEnd"/>
      <w:r w:rsidRPr="006502B4">
        <w:rPr>
          <w:rFonts w:eastAsia="Calibri"/>
        </w:rPr>
        <w:t xml:space="preserve">  </w:t>
      </w:r>
      <w:proofErr w:type="spellStart"/>
      <w:r w:rsidRPr="006502B4">
        <w:rPr>
          <w:rFonts w:eastAsia="Calibri"/>
        </w:rPr>
        <w:t>sporta</w:t>
      </w:r>
      <w:proofErr w:type="spellEnd"/>
      <w:proofErr w:type="gramEnd"/>
      <w:r w:rsidRPr="006502B4">
        <w:rPr>
          <w:rFonts w:eastAsia="Calibri"/>
        </w:rPr>
        <w:t xml:space="preserve"> </w:t>
      </w:r>
      <w:proofErr w:type="spellStart"/>
      <w:r w:rsidRPr="006502B4">
        <w:rPr>
          <w:rFonts w:eastAsia="Calibri"/>
        </w:rPr>
        <w:t>aktivitātēm</w:t>
      </w:r>
      <w:proofErr w:type="spellEnd"/>
      <w:r w:rsidRPr="006502B4">
        <w:rPr>
          <w:rFonts w:eastAsia="Calibri"/>
        </w:rPr>
        <w:t>;</w:t>
      </w:r>
    </w:p>
    <w:p w14:paraId="4384181F" w14:textId="77777777" w:rsidR="00C20DF8" w:rsidRPr="006502B4" w:rsidRDefault="00C20DF8" w:rsidP="00C20DF8">
      <w:pPr>
        <w:numPr>
          <w:ilvl w:val="0"/>
          <w:numId w:val="39"/>
        </w:numPr>
        <w:autoSpaceDE w:val="0"/>
        <w:autoSpaceDN w:val="0"/>
        <w:adjustRightInd w:val="0"/>
        <w:ind w:left="1134" w:right="565" w:hanging="567"/>
        <w:contextualSpacing/>
        <w:jc w:val="both"/>
        <w:outlineLvl w:val="0"/>
        <w:rPr>
          <w:rFonts w:eastAsia="Calibri"/>
        </w:rPr>
      </w:pPr>
      <w:proofErr w:type="spellStart"/>
      <w:r w:rsidRPr="006502B4">
        <w:rPr>
          <w:rFonts w:eastAsia="Calibri"/>
        </w:rPr>
        <w:t>Projekta</w:t>
      </w:r>
      <w:proofErr w:type="spellEnd"/>
      <w:r w:rsidRPr="006502B4">
        <w:rPr>
          <w:rFonts w:eastAsia="Calibri"/>
        </w:rPr>
        <w:t xml:space="preserve"> </w:t>
      </w:r>
      <w:proofErr w:type="spellStart"/>
      <w:r w:rsidRPr="006502B4">
        <w:rPr>
          <w:rFonts w:eastAsia="Calibri"/>
        </w:rPr>
        <w:t>kopsumma</w:t>
      </w:r>
      <w:proofErr w:type="spellEnd"/>
      <w:r w:rsidRPr="006502B4">
        <w:rPr>
          <w:rFonts w:eastAsia="Calibri"/>
        </w:rPr>
        <w:t xml:space="preserve"> </w:t>
      </w:r>
      <w:proofErr w:type="spellStart"/>
      <w:r w:rsidRPr="006502B4">
        <w:rPr>
          <w:rFonts w:eastAsia="Calibri"/>
        </w:rPr>
        <w:t>sastāda</w:t>
      </w:r>
      <w:proofErr w:type="spellEnd"/>
      <w:r w:rsidRPr="006502B4">
        <w:rPr>
          <w:rFonts w:eastAsia="Calibri"/>
        </w:rPr>
        <w:t xml:space="preserve"> EUR 14 059.82. No </w:t>
      </w:r>
      <w:proofErr w:type="spellStart"/>
      <w:r w:rsidRPr="006502B4">
        <w:rPr>
          <w:rFonts w:eastAsia="Calibri"/>
        </w:rPr>
        <w:t>Biedrības</w:t>
      </w:r>
      <w:proofErr w:type="spellEnd"/>
      <w:r w:rsidRPr="006502B4">
        <w:rPr>
          <w:rFonts w:eastAsia="Calibri"/>
        </w:rPr>
        <w:t xml:space="preserve"> </w:t>
      </w:r>
      <w:proofErr w:type="spellStart"/>
      <w:r w:rsidRPr="006502B4">
        <w:rPr>
          <w:rFonts w:eastAsia="Calibri"/>
        </w:rPr>
        <w:t>apsaimniekojamā</w:t>
      </w:r>
      <w:proofErr w:type="spellEnd"/>
      <w:r w:rsidRPr="006502B4">
        <w:rPr>
          <w:rFonts w:eastAsia="Calibri"/>
        </w:rPr>
        <w:t xml:space="preserve"> </w:t>
      </w:r>
      <w:proofErr w:type="spellStart"/>
      <w:r w:rsidRPr="006502B4">
        <w:rPr>
          <w:rFonts w:eastAsia="Calibri"/>
        </w:rPr>
        <w:t>teritorijā</w:t>
      </w:r>
      <w:proofErr w:type="spellEnd"/>
      <w:r w:rsidRPr="006502B4">
        <w:rPr>
          <w:rFonts w:eastAsia="Calibri"/>
        </w:rPr>
        <w:t xml:space="preserve"> </w:t>
      </w:r>
      <w:proofErr w:type="spellStart"/>
      <w:r w:rsidRPr="006502B4">
        <w:rPr>
          <w:rFonts w:eastAsia="Calibri"/>
        </w:rPr>
        <w:t>atrodošo</w:t>
      </w:r>
      <w:proofErr w:type="spellEnd"/>
      <w:r w:rsidRPr="006502B4">
        <w:rPr>
          <w:rFonts w:eastAsia="Calibri"/>
        </w:rPr>
        <w:t xml:space="preserve"> </w:t>
      </w:r>
      <w:proofErr w:type="spellStart"/>
      <w:r w:rsidRPr="006502B4">
        <w:rPr>
          <w:rFonts w:eastAsia="Calibri"/>
        </w:rPr>
        <w:t>nekustamo</w:t>
      </w:r>
      <w:proofErr w:type="spellEnd"/>
      <w:r w:rsidRPr="006502B4">
        <w:rPr>
          <w:rFonts w:eastAsia="Calibri"/>
        </w:rPr>
        <w:t xml:space="preserve"> </w:t>
      </w:r>
      <w:proofErr w:type="spellStart"/>
      <w:r w:rsidRPr="006502B4">
        <w:rPr>
          <w:rFonts w:eastAsia="Calibri"/>
        </w:rPr>
        <w:t>īpašumu</w:t>
      </w:r>
      <w:proofErr w:type="spellEnd"/>
      <w:r w:rsidRPr="006502B4">
        <w:rPr>
          <w:rFonts w:eastAsia="Calibri"/>
        </w:rPr>
        <w:t xml:space="preserve"> </w:t>
      </w:r>
      <w:proofErr w:type="spellStart"/>
      <w:r w:rsidRPr="006502B4">
        <w:rPr>
          <w:rFonts w:eastAsia="Calibri"/>
        </w:rPr>
        <w:t>īpašniekiem</w:t>
      </w:r>
      <w:proofErr w:type="spellEnd"/>
      <w:r w:rsidRPr="006502B4">
        <w:rPr>
          <w:rFonts w:eastAsia="Calibri"/>
        </w:rPr>
        <w:t xml:space="preserve"> </w:t>
      </w:r>
      <w:proofErr w:type="spellStart"/>
      <w:r w:rsidRPr="006502B4">
        <w:rPr>
          <w:rFonts w:eastAsia="Calibri"/>
        </w:rPr>
        <w:t>uz</w:t>
      </w:r>
      <w:proofErr w:type="spellEnd"/>
      <w:r w:rsidRPr="006502B4">
        <w:rPr>
          <w:rFonts w:eastAsia="Calibri"/>
        </w:rPr>
        <w:t xml:space="preserve"> 2023.gada </w:t>
      </w:r>
      <w:proofErr w:type="gramStart"/>
      <w:r w:rsidRPr="006502B4">
        <w:rPr>
          <w:rFonts w:eastAsia="Calibri"/>
        </w:rPr>
        <w:t>1.janvāri</w:t>
      </w:r>
      <w:proofErr w:type="gramEnd"/>
      <w:r w:rsidRPr="006502B4">
        <w:rPr>
          <w:rFonts w:eastAsia="Calibri"/>
        </w:rPr>
        <w:t xml:space="preserve"> </w:t>
      </w:r>
      <w:proofErr w:type="spellStart"/>
      <w:r w:rsidRPr="006502B4">
        <w:rPr>
          <w:rFonts w:eastAsia="Calibri"/>
        </w:rPr>
        <w:t>saņemts</w:t>
      </w:r>
      <w:proofErr w:type="spellEnd"/>
      <w:r w:rsidRPr="006502B4">
        <w:rPr>
          <w:rFonts w:eastAsia="Calibri"/>
        </w:rPr>
        <w:t xml:space="preserve"> </w:t>
      </w:r>
      <w:proofErr w:type="spellStart"/>
      <w:r w:rsidRPr="006502B4">
        <w:rPr>
          <w:rFonts w:eastAsia="Calibri"/>
        </w:rPr>
        <w:t>nekustamā</w:t>
      </w:r>
      <w:proofErr w:type="spellEnd"/>
      <w:r w:rsidRPr="006502B4">
        <w:rPr>
          <w:rFonts w:eastAsia="Calibri"/>
        </w:rPr>
        <w:t xml:space="preserve"> </w:t>
      </w:r>
      <w:proofErr w:type="spellStart"/>
      <w:r w:rsidRPr="006502B4">
        <w:rPr>
          <w:rFonts w:eastAsia="Calibri"/>
        </w:rPr>
        <w:t>īpašuma</w:t>
      </w:r>
      <w:proofErr w:type="spellEnd"/>
      <w:r w:rsidRPr="006502B4">
        <w:rPr>
          <w:rFonts w:eastAsia="Calibri"/>
        </w:rPr>
        <w:t xml:space="preserve"> </w:t>
      </w:r>
      <w:proofErr w:type="spellStart"/>
      <w:r w:rsidRPr="006502B4">
        <w:rPr>
          <w:rFonts w:eastAsia="Calibri"/>
        </w:rPr>
        <w:t>nodoklis</w:t>
      </w:r>
      <w:proofErr w:type="spellEnd"/>
      <w:r w:rsidRPr="006502B4">
        <w:rPr>
          <w:rFonts w:eastAsia="Calibri"/>
        </w:rPr>
        <w:t xml:space="preserve"> EUR 6645.43.</w:t>
      </w:r>
    </w:p>
    <w:p w14:paraId="3D9E2BB6" w14:textId="77777777" w:rsidR="00C20DF8" w:rsidRPr="006502B4" w:rsidRDefault="00C20DF8" w:rsidP="00C20DF8">
      <w:pPr>
        <w:numPr>
          <w:ilvl w:val="0"/>
          <w:numId w:val="39"/>
        </w:numPr>
        <w:autoSpaceDE w:val="0"/>
        <w:autoSpaceDN w:val="0"/>
        <w:adjustRightInd w:val="0"/>
        <w:ind w:left="1134" w:right="565" w:hanging="567"/>
        <w:contextualSpacing/>
        <w:jc w:val="both"/>
        <w:outlineLvl w:val="0"/>
        <w:rPr>
          <w:rFonts w:eastAsia="Calibri"/>
        </w:rPr>
      </w:pPr>
      <w:proofErr w:type="spellStart"/>
      <w:r w:rsidRPr="006502B4">
        <w:rPr>
          <w:rFonts w:eastAsia="Calibri"/>
        </w:rPr>
        <w:t>Piešķirot</w:t>
      </w:r>
      <w:proofErr w:type="spellEnd"/>
      <w:r w:rsidRPr="006502B4">
        <w:rPr>
          <w:rFonts w:eastAsia="Calibri"/>
        </w:rPr>
        <w:t xml:space="preserve"> </w:t>
      </w:r>
      <w:proofErr w:type="spellStart"/>
      <w:r w:rsidRPr="006502B4">
        <w:rPr>
          <w:rFonts w:eastAsia="Calibri"/>
        </w:rPr>
        <w:t>finansējumu</w:t>
      </w:r>
      <w:proofErr w:type="spellEnd"/>
      <w:r w:rsidRPr="006502B4">
        <w:rPr>
          <w:rFonts w:eastAsia="Calibri"/>
        </w:rPr>
        <w:t xml:space="preserve"> </w:t>
      </w:r>
      <w:proofErr w:type="spellStart"/>
      <w:r w:rsidRPr="006502B4">
        <w:rPr>
          <w:rFonts w:eastAsia="Calibri"/>
        </w:rPr>
        <w:t>Biedrībai</w:t>
      </w:r>
      <w:proofErr w:type="spellEnd"/>
      <w:r w:rsidRPr="006502B4">
        <w:rPr>
          <w:rFonts w:eastAsia="Calibri"/>
        </w:rPr>
        <w:t xml:space="preserve"> </w:t>
      </w:r>
      <w:proofErr w:type="spellStart"/>
      <w:r w:rsidRPr="006502B4">
        <w:rPr>
          <w:rFonts w:eastAsia="Calibri"/>
        </w:rPr>
        <w:t>projekta</w:t>
      </w:r>
      <w:proofErr w:type="spellEnd"/>
      <w:r w:rsidRPr="006502B4">
        <w:rPr>
          <w:rFonts w:eastAsia="Calibri"/>
        </w:rPr>
        <w:t xml:space="preserve"> </w:t>
      </w:r>
      <w:proofErr w:type="spellStart"/>
      <w:r w:rsidRPr="006502B4">
        <w:rPr>
          <w:rFonts w:eastAsia="Calibri"/>
        </w:rPr>
        <w:t>realizācijai</w:t>
      </w:r>
      <w:proofErr w:type="spellEnd"/>
      <w:r w:rsidRPr="006502B4">
        <w:rPr>
          <w:rFonts w:eastAsia="Calibri"/>
        </w:rPr>
        <w:t xml:space="preserve">, </w:t>
      </w:r>
      <w:proofErr w:type="spellStart"/>
      <w:r w:rsidRPr="006502B4">
        <w:rPr>
          <w:rFonts w:eastAsia="Calibri"/>
        </w:rPr>
        <w:t>pašvaldība</w:t>
      </w:r>
      <w:proofErr w:type="spellEnd"/>
      <w:r w:rsidRPr="006502B4">
        <w:rPr>
          <w:rFonts w:eastAsia="Calibri"/>
        </w:rPr>
        <w:t xml:space="preserve"> </w:t>
      </w:r>
      <w:proofErr w:type="spellStart"/>
      <w:r w:rsidRPr="006502B4">
        <w:rPr>
          <w:rFonts w:eastAsia="Calibri"/>
        </w:rPr>
        <w:t>pilda</w:t>
      </w:r>
      <w:proofErr w:type="spellEnd"/>
      <w:r w:rsidRPr="006502B4">
        <w:rPr>
          <w:rFonts w:eastAsia="Calibri"/>
        </w:rPr>
        <w:t xml:space="preserve"> </w:t>
      </w:r>
      <w:proofErr w:type="spellStart"/>
      <w:r w:rsidRPr="006502B4">
        <w:rPr>
          <w:rFonts w:eastAsia="Calibri"/>
        </w:rPr>
        <w:t>gan</w:t>
      </w:r>
      <w:proofErr w:type="spellEnd"/>
      <w:r w:rsidRPr="006502B4">
        <w:rPr>
          <w:rFonts w:eastAsia="Calibri"/>
        </w:rPr>
        <w:t xml:space="preserve"> </w:t>
      </w:r>
      <w:proofErr w:type="spellStart"/>
      <w:r w:rsidRPr="006502B4">
        <w:rPr>
          <w:rFonts w:eastAsia="Calibri"/>
        </w:rPr>
        <w:t>autonomo</w:t>
      </w:r>
      <w:proofErr w:type="spellEnd"/>
      <w:r w:rsidRPr="006502B4">
        <w:rPr>
          <w:rFonts w:eastAsia="Calibri"/>
        </w:rPr>
        <w:t xml:space="preserve"> </w:t>
      </w:r>
      <w:proofErr w:type="spellStart"/>
      <w:r w:rsidRPr="006502B4">
        <w:rPr>
          <w:rFonts w:eastAsia="Calibri"/>
        </w:rPr>
        <w:t>funkciju</w:t>
      </w:r>
      <w:proofErr w:type="spellEnd"/>
      <w:r w:rsidRPr="006502B4">
        <w:rPr>
          <w:rFonts w:eastAsia="Calibri"/>
        </w:rPr>
        <w:t xml:space="preserve"> – </w:t>
      </w:r>
      <w:proofErr w:type="spellStart"/>
      <w:r w:rsidRPr="006502B4">
        <w:rPr>
          <w:rFonts w:eastAsia="Calibri"/>
        </w:rPr>
        <w:t>sakārtojot</w:t>
      </w:r>
      <w:proofErr w:type="spellEnd"/>
      <w:r w:rsidRPr="006502B4">
        <w:rPr>
          <w:rFonts w:eastAsia="Calibri"/>
        </w:rPr>
        <w:t xml:space="preserve"> un </w:t>
      </w:r>
      <w:proofErr w:type="spellStart"/>
      <w:r w:rsidRPr="006502B4">
        <w:rPr>
          <w:rFonts w:eastAsia="Calibri"/>
        </w:rPr>
        <w:t>uzlabojot</w:t>
      </w:r>
      <w:proofErr w:type="spellEnd"/>
      <w:r w:rsidRPr="006502B4">
        <w:rPr>
          <w:rFonts w:eastAsia="Calibri"/>
        </w:rPr>
        <w:t xml:space="preserve"> </w:t>
      </w:r>
      <w:proofErr w:type="spellStart"/>
      <w:r w:rsidRPr="006502B4">
        <w:rPr>
          <w:rFonts w:eastAsia="Calibri"/>
        </w:rPr>
        <w:t>teritoriju</w:t>
      </w:r>
      <w:proofErr w:type="spellEnd"/>
      <w:r w:rsidRPr="006502B4">
        <w:rPr>
          <w:rFonts w:eastAsia="Calibri"/>
        </w:rPr>
        <w:t xml:space="preserve">, un </w:t>
      </w:r>
      <w:proofErr w:type="spellStart"/>
      <w:r w:rsidRPr="006502B4">
        <w:rPr>
          <w:rFonts w:eastAsia="Calibri"/>
        </w:rPr>
        <w:t>vidi</w:t>
      </w:r>
      <w:proofErr w:type="spellEnd"/>
      <w:r w:rsidRPr="006502B4">
        <w:rPr>
          <w:rFonts w:eastAsia="Calibri"/>
        </w:rPr>
        <w:t xml:space="preserve">, un </w:t>
      </w:r>
      <w:proofErr w:type="spellStart"/>
      <w:r w:rsidRPr="006502B4">
        <w:rPr>
          <w:rFonts w:eastAsia="Calibri"/>
        </w:rPr>
        <w:t>veicina</w:t>
      </w:r>
      <w:proofErr w:type="spellEnd"/>
      <w:r w:rsidRPr="006502B4">
        <w:rPr>
          <w:rFonts w:eastAsia="Calibri"/>
        </w:rPr>
        <w:t xml:space="preserve"> </w:t>
      </w:r>
      <w:proofErr w:type="spellStart"/>
      <w:r w:rsidRPr="006502B4">
        <w:rPr>
          <w:rFonts w:eastAsia="Calibri"/>
        </w:rPr>
        <w:t>iedzīvotāju</w:t>
      </w:r>
      <w:proofErr w:type="spellEnd"/>
      <w:r w:rsidRPr="006502B4">
        <w:rPr>
          <w:rFonts w:eastAsia="Calibri"/>
        </w:rPr>
        <w:t xml:space="preserve"> </w:t>
      </w:r>
      <w:proofErr w:type="spellStart"/>
      <w:r w:rsidRPr="006502B4">
        <w:rPr>
          <w:rFonts w:eastAsia="Calibri"/>
        </w:rPr>
        <w:t>veselīgu</w:t>
      </w:r>
      <w:proofErr w:type="spellEnd"/>
      <w:r w:rsidRPr="006502B4">
        <w:rPr>
          <w:rFonts w:eastAsia="Calibri"/>
        </w:rPr>
        <w:t xml:space="preserve"> </w:t>
      </w:r>
      <w:proofErr w:type="spellStart"/>
      <w:r w:rsidRPr="006502B4">
        <w:rPr>
          <w:rFonts w:eastAsia="Calibri"/>
        </w:rPr>
        <w:t>dzīvesveidu</w:t>
      </w:r>
      <w:proofErr w:type="spellEnd"/>
      <w:r w:rsidRPr="006502B4">
        <w:rPr>
          <w:rFonts w:eastAsia="Calibri"/>
        </w:rPr>
        <w:t xml:space="preserve"> un </w:t>
      </w:r>
      <w:proofErr w:type="spellStart"/>
      <w:r w:rsidRPr="006502B4">
        <w:rPr>
          <w:rFonts w:eastAsia="Calibri"/>
        </w:rPr>
        <w:t>sportu</w:t>
      </w:r>
      <w:proofErr w:type="spellEnd"/>
      <w:r w:rsidRPr="006502B4">
        <w:rPr>
          <w:rFonts w:eastAsia="Calibri"/>
        </w:rPr>
        <w:t xml:space="preserve">, </w:t>
      </w:r>
      <w:proofErr w:type="spellStart"/>
      <w:r w:rsidRPr="006502B4">
        <w:rPr>
          <w:rFonts w:eastAsia="Calibri"/>
        </w:rPr>
        <w:t>gan</w:t>
      </w:r>
      <w:proofErr w:type="spellEnd"/>
      <w:r w:rsidRPr="006502B4">
        <w:rPr>
          <w:rFonts w:eastAsia="Calibri"/>
        </w:rPr>
        <w:t xml:space="preserve"> </w:t>
      </w:r>
      <w:proofErr w:type="spellStart"/>
      <w:r w:rsidRPr="006502B4">
        <w:rPr>
          <w:rFonts w:eastAsia="Calibri"/>
        </w:rPr>
        <w:t>politisko</w:t>
      </w:r>
      <w:proofErr w:type="spellEnd"/>
      <w:r w:rsidRPr="006502B4">
        <w:rPr>
          <w:rFonts w:eastAsia="Calibri"/>
        </w:rPr>
        <w:t xml:space="preserve"> </w:t>
      </w:r>
      <w:proofErr w:type="spellStart"/>
      <w:r w:rsidRPr="006502B4">
        <w:rPr>
          <w:rFonts w:eastAsia="Calibri"/>
        </w:rPr>
        <w:t>gribu</w:t>
      </w:r>
      <w:proofErr w:type="spellEnd"/>
      <w:r w:rsidRPr="006502B4">
        <w:rPr>
          <w:rFonts w:eastAsia="Calibri"/>
        </w:rPr>
        <w:t xml:space="preserve"> </w:t>
      </w:r>
      <w:proofErr w:type="spellStart"/>
      <w:r w:rsidRPr="006502B4">
        <w:rPr>
          <w:rFonts w:eastAsia="Calibri"/>
        </w:rPr>
        <w:t>sava</w:t>
      </w:r>
      <w:proofErr w:type="spellEnd"/>
      <w:r w:rsidRPr="006502B4">
        <w:rPr>
          <w:rFonts w:eastAsia="Calibri"/>
        </w:rPr>
        <w:t xml:space="preserve"> novada Olaines </w:t>
      </w:r>
      <w:proofErr w:type="spellStart"/>
      <w:r w:rsidRPr="006502B4">
        <w:rPr>
          <w:rFonts w:eastAsia="Calibri"/>
        </w:rPr>
        <w:t>pagasta</w:t>
      </w:r>
      <w:proofErr w:type="spellEnd"/>
      <w:r w:rsidRPr="006502B4">
        <w:rPr>
          <w:rFonts w:eastAsia="Calibri"/>
        </w:rPr>
        <w:t xml:space="preserve"> </w:t>
      </w:r>
      <w:proofErr w:type="spellStart"/>
      <w:r w:rsidRPr="006502B4">
        <w:rPr>
          <w:rFonts w:eastAsia="Calibri"/>
        </w:rPr>
        <w:t>teritorijas</w:t>
      </w:r>
      <w:proofErr w:type="spellEnd"/>
      <w:r w:rsidRPr="006502B4">
        <w:rPr>
          <w:rFonts w:eastAsia="Calibri"/>
        </w:rPr>
        <w:t xml:space="preserve"> </w:t>
      </w:r>
      <w:proofErr w:type="spellStart"/>
      <w:r w:rsidRPr="006502B4">
        <w:rPr>
          <w:rFonts w:eastAsia="Calibri"/>
        </w:rPr>
        <w:t>attīstībā</w:t>
      </w:r>
      <w:proofErr w:type="spellEnd"/>
      <w:r w:rsidRPr="006502B4">
        <w:rPr>
          <w:rFonts w:eastAsia="Calibri"/>
        </w:rPr>
        <w:t xml:space="preserve">, </w:t>
      </w:r>
      <w:proofErr w:type="spellStart"/>
      <w:r w:rsidRPr="006502B4">
        <w:rPr>
          <w:rFonts w:eastAsia="Calibri"/>
        </w:rPr>
        <w:t>nodrošinot</w:t>
      </w:r>
      <w:proofErr w:type="spellEnd"/>
      <w:r w:rsidRPr="006502B4">
        <w:rPr>
          <w:rFonts w:eastAsia="Calibri"/>
        </w:rPr>
        <w:t xml:space="preserve"> </w:t>
      </w:r>
      <w:proofErr w:type="spellStart"/>
      <w:r w:rsidRPr="006502B4">
        <w:rPr>
          <w:rFonts w:eastAsia="Calibri"/>
        </w:rPr>
        <w:t>iedzīvotājiem</w:t>
      </w:r>
      <w:proofErr w:type="spellEnd"/>
      <w:r w:rsidRPr="006502B4">
        <w:rPr>
          <w:rFonts w:eastAsia="Calibri"/>
        </w:rPr>
        <w:t xml:space="preserve"> </w:t>
      </w:r>
      <w:proofErr w:type="spellStart"/>
      <w:r w:rsidRPr="006502B4">
        <w:rPr>
          <w:rFonts w:eastAsia="Calibri"/>
        </w:rPr>
        <w:t>ērtus</w:t>
      </w:r>
      <w:proofErr w:type="spellEnd"/>
      <w:r w:rsidRPr="006502B4">
        <w:rPr>
          <w:rFonts w:eastAsia="Calibri"/>
        </w:rPr>
        <w:t xml:space="preserve"> un </w:t>
      </w:r>
      <w:proofErr w:type="spellStart"/>
      <w:r w:rsidRPr="006502B4">
        <w:rPr>
          <w:rFonts w:eastAsia="Calibri"/>
        </w:rPr>
        <w:t>labvēlīgus</w:t>
      </w:r>
      <w:proofErr w:type="spellEnd"/>
      <w:r w:rsidRPr="006502B4">
        <w:rPr>
          <w:rFonts w:eastAsia="Calibri"/>
        </w:rPr>
        <w:t xml:space="preserve">, </w:t>
      </w:r>
      <w:proofErr w:type="spellStart"/>
      <w:r w:rsidRPr="006502B4">
        <w:rPr>
          <w:rFonts w:eastAsia="Calibri"/>
        </w:rPr>
        <w:t>vizuāli</w:t>
      </w:r>
      <w:proofErr w:type="spellEnd"/>
      <w:r w:rsidRPr="006502B4">
        <w:rPr>
          <w:rFonts w:eastAsia="Calibri"/>
        </w:rPr>
        <w:t xml:space="preserve"> </w:t>
      </w:r>
      <w:proofErr w:type="spellStart"/>
      <w:r w:rsidRPr="006502B4">
        <w:rPr>
          <w:rFonts w:eastAsia="Calibri"/>
        </w:rPr>
        <w:t>pievilcīgus</w:t>
      </w:r>
      <w:proofErr w:type="spellEnd"/>
      <w:r w:rsidRPr="006502B4">
        <w:rPr>
          <w:rFonts w:eastAsia="Calibri"/>
        </w:rPr>
        <w:t xml:space="preserve"> </w:t>
      </w:r>
      <w:proofErr w:type="spellStart"/>
      <w:r w:rsidRPr="006502B4">
        <w:rPr>
          <w:rFonts w:eastAsia="Calibri"/>
        </w:rPr>
        <w:t>apstākļus</w:t>
      </w:r>
      <w:proofErr w:type="spellEnd"/>
      <w:r w:rsidRPr="006502B4">
        <w:rPr>
          <w:rFonts w:eastAsia="Calibri"/>
        </w:rPr>
        <w:t xml:space="preserve">, </w:t>
      </w:r>
      <w:proofErr w:type="spellStart"/>
      <w:r w:rsidRPr="006502B4">
        <w:rPr>
          <w:rFonts w:eastAsia="Calibri"/>
        </w:rPr>
        <w:t>gan</w:t>
      </w:r>
      <w:proofErr w:type="spellEnd"/>
      <w:r w:rsidRPr="006502B4">
        <w:rPr>
          <w:rFonts w:eastAsia="Calibri"/>
        </w:rPr>
        <w:t xml:space="preserve"> </w:t>
      </w:r>
      <w:proofErr w:type="spellStart"/>
      <w:r w:rsidRPr="006502B4">
        <w:rPr>
          <w:rFonts w:eastAsia="Calibri"/>
        </w:rPr>
        <w:t>valstisko</w:t>
      </w:r>
      <w:proofErr w:type="spellEnd"/>
      <w:r w:rsidRPr="006502B4">
        <w:rPr>
          <w:rFonts w:eastAsia="Calibri"/>
        </w:rPr>
        <w:t xml:space="preserve"> </w:t>
      </w:r>
      <w:proofErr w:type="spellStart"/>
      <w:r w:rsidRPr="006502B4">
        <w:rPr>
          <w:rFonts w:eastAsia="Calibri"/>
        </w:rPr>
        <w:t>nostāju</w:t>
      </w:r>
      <w:proofErr w:type="spellEnd"/>
      <w:r w:rsidRPr="006502B4">
        <w:rPr>
          <w:rFonts w:eastAsia="Calibri"/>
        </w:rPr>
        <w:t xml:space="preserve"> – </w:t>
      </w:r>
      <w:proofErr w:type="spellStart"/>
      <w:r w:rsidRPr="006502B4">
        <w:rPr>
          <w:rFonts w:eastAsia="Calibri"/>
        </w:rPr>
        <w:t>piesaistot</w:t>
      </w:r>
      <w:proofErr w:type="spellEnd"/>
      <w:r w:rsidRPr="006502B4">
        <w:rPr>
          <w:rFonts w:eastAsia="Calibri"/>
        </w:rPr>
        <w:t xml:space="preserve"> novada </w:t>
      </w:r>
      <w:proofErr w:type="spellStart"/>
      <w:r w:rsidRPr="006502B4">
        <w:rPr>
          <w:rFonts w:eastAsia="Calibri"/>
        </w:rPr>
        <w:t>teritorijai</w:t>
      </w:r>
      <w:proofErr w:type="spellEnd"/>
      <w:r w:rsidRPr="006502B4">
        <w:rPr>
          <w:rFonts w:eastAsia="Calibri"/>
        </w:rPr>
        <w:t xml:space="preserve"> </w:t>
      </w:r>
      <w:proofErr w:type="spellStart"/>
      <w:r w:rsidRPr="006502B4">
        <w:rPr>
          <w:rFonts w:eastAsia="Calibri"/>
        </w:rPr>
        <w:t>deklarētās</w:t>
      </w:r>
      <w:proofErr w:type="spellEnd"/>
      <w:r w:rsidRPr="006502B4">
        <w:rPr>
          <w:rFonts w:eastAsia="Calibri"/>
        </w:rPr>
        <w:t xml:space="preserve"> personas – </w:t>
      </w:r>
      <w:proofErr w:type="spellStart"/>
      <w:r w:rsidRPr="006502B4">
        <w:rPr>
          <w:rFonts w:eastAsia="Calibri"/>
        </w:rPr>
        <w:t>nodokļu</w:t>
      </w:r>
      <w:proofErr w:type="spellEnd"/>
      <w:r w:rsidRPr="006502B4">
        <w:rPr>
          <w:rFonts w:eastAsia="Calibri"/>
        </w:rPr>
        <w:t xml:space="preserve"> </w:t>
      </w:r>
      <w:proofErr w:type="spellStart"/>
      <w:r w:rsidRPr="006502B4">
        <w:rPr>
          <w:rFonts w:eastAsia="Calibri"/>
        </w:rPr>
        <w:t>maksātājus</w:t>
      </w:r>
      <w:proofErr w:type="spellEnd"/>
      <w:r w:rsidRPr="006502B4">
        <w:rPr>
          <w:rFonts w:eastAsia="Calibri"/>
        </w:rPr>
        <w:t>;</w:t>
      </w:r>
    </w:p>
    <w:p w14:paraId="77FFC5C6" w14:textId="77777777" w:rsidR="00C20DF8" w:rsidRPr="006502B4" w:rsidRDefault="00C20DF8" w:rsidP="00C20DF8">
      <w:pPr>
        <w:numPr>
          <w:ilvl w:val="0"/>
          <w:numId w:val="39"/>
        </w:numPr>
        <w:autoSpaceDE w:val="0"/>
        <w:autoSpaceDN w:val="0"/>
        <w:adjustRightInd w:val="0"/>
        <w:ind w:left="1134" w:right="565" w:hanging="567"/>
        <w:contextualSpacing/>
        <w:jc w:val="both"/>
        <w:outlineLvl w:val="0"/>
        <w:rPr>
          <w:rFonts w:eastAsia="Calibri"/>
        </w:rPr>
      </w:pPr>
      <w:r w:rsidRPr="006502B4">
        <w:rPr>
          <w:rFonts w:eastAsia="Calibri"/>
        </w:rPr>
        <w:t xml:space="preserve">Pašvaldības </w:t>
      </w:r>
      <w:proofErr w:type="spellStart"/>
      <w:r w:rsidRPr="006502B4">
        <w:rPr>
          <w:rFonts w:eastAsia="Calibri"/>
        </w:rPr>
        <w:t>finansējums</w:t>
      </w:r>
      <w:proofErr w:type="spellEnd"/>
      <w:r w:rsidRPr="006502B4">
        <w:rPr>
          <w:rFonts w:eastAsia="Calibri"/>
        </w:rPr>
        <w:t xml:space="preserve"> </w:t>
      </w:r>
      <w:proofErr w:type="spellStart"/>
      <w:r w:rsidRPr="006502B4">
        <w:rPr>
          <w:rFonts w:eastAsia="Calibri"/>
        </w:rPr>
        <w:t>piešķirams</w:t>
      </w:r>
      <w:proofErr w:type="spellEnd"/>
      <w:r w:rsidRPr="006502B4">
        <w:rPr>
          <w:rFonts w:eastAsia="Calibri"/>
        </w:rPr>
        <w:t xml:space="preserve"> </w:t>
      </w:r>
      <w:proofErr w:type="spellStart"/>
      <w:r w:rsidRPr="006502B4">
        <w:rPr>
          <w:rFonts w:eastAsia="Calibri"/>
        </w:rPr>
        <w:t>līdzvērtīgā</w:t>
      </w:r>
      <w:proofErr w:type="spellEnd"/>
      <w:r w:rsidRPr="006502B4">
        <w:rPr>
          <w:rFonts w:eastAsia="Calibri"/>
        </w:rPr>
        <w:t xml:space="preserve"> </w:t>
      </w:r>
      <w:proofErr w:type="spellStart"/>
      <w:r w:rsidRPr="006502B4">
        <w:rPr>
          <w:rFonts w:eastAsia="Calibri"/>
        </w:rPr>
        <w:t>apjomā</w:t>
      </w:r>
      <w:proofErr w:type="spellEnd"/>
      <w:r w:rsidRPr="006502B4">
        <w:rPr>
          <w:rFonts w:eastAsia="Calibri"/>
        </w:rPr>
        <w:t xml:space="preserve"> un </w:t>
      </w:r>
      <w:proofErr w:type="spellStart"/>
      <w:r w:rsidRPr="006502B4">
        <w:rPr>
          <w:rFonts w:eastAsia="Calibri"/>
        </w:rPr>
        <w:t>kārtībā</w:t>
      </w:r>
      <w:proofErr w:type="spellEnd"/>
      <w:r w:rsidRPr="006502B4">
        <w:rPr>
          <w:rFonts w:eastAsia="Calibri"/>
        </w:rPr>
        <w:t xml:space="preserve">, </w:t>
      </w:r>
      <w:proofErr w:type="spellStart"/>
      <w:r w:rsidRPr="006502B4">
        <w:rPr>
          <w:rFonts w:eastAsia="Calibri"/>
        </w:rPr>
        <w:t>kādā</w:t>
      </w:r>
      <w:proofErr w:type="spellEnd"/>
      <w:r w:rsidRPr="006502B4">
        <w:rPr>
          <w:rFonts w:eastAsia="Calibri"/>
        </w:rPr>
        <w:t xml:space="preserve"> </w:t>
      </w:r>
      <w:proofErr w:type="spellStart"/>
      <w:r w:rsidRPr="006502B4">
        <w:rPr>
          <w:rFonts w:eastAsia="Calibri"/>
        </w:rPr>
        <w:t>pašvaldība</w:t>
      </w:r>
      <w:proofErr w:type="spellEnd"/>
      <w:r w:rsidRPr="006502B4">
        <w:rPr>
          <w:rFonts w:eastAsia="Calibri"/>
        </w:rPr>
        <w:t xml:space="preserve"> </w:t>
      </w:r>
      <w:proofErr w:type="spellStart"/>
      <w:r w:rsidRPr="006502B4">
        <w:rPr>
          <w:rFonts w:eastAsia="Calibri"/>
        </w:rPr>
        <w:t>piešķir</w:t>
      </w:r>
      <w:proofErr w:type="spellEnd"/>
      <w:r w:rsidRPr="006502B4">
        <w:rPr>
          <w:rFonts w:eastAsia="Calibri"/>
        </w:rPr>
        <w:t xml:space="preserve"> </w:t>
      </w:r>
      <w:proofErr w:type="spellStart"/>
      <w:r w:rsidRPr="006502B4">
        <w:rPr>
          <w:rFonts w:eastAsia="Calibri"/>
        </w:rPr>
        <w:t>finansējumu</w:t>
      </w:r>
      <w:proofErr w:type="spellEnd"/>
      <w:r w:rsidRPr="006502B4">
        <w:rPr>
          <w:rFonts w:eastAsia="Calibri"/>
        </w:rPr>
        <w:t xml:space="preserve"> </w:t>
      </w:r>
      <w:proofErr w:type="spellStart"/>
      <w:r w:rsidRPr="006502B4">
        <w:rPr>
          <w:rFonts w:eastAsia="Calibri"/>
        </w:rPr>
        <w:t>dārzkopības</w:t>
      </w:r>
      <w:proofErr w:type="spellEnd"/>
      <w:r w:rsidRPr="006502B4">
        <w:rPr>
          <w:rFonts w:eastAsia="Calibri"/>
        </w:rPr>
        <w:t xml:space="preserve"> </w:t>
      </w:r>
      <w:proofErr w:type="spellStart"/>
      <w:r w:rsidRPr="006502B4">
        <w:rPr>
          <w:rFonts w:eastAsia="Calibri"/>
        </w:rPr>
        <w:t>sabiedrību</w:t>
      </w:r>
      <w:proofErr w:type="spellEnd"/>
      <w:r w:rsidRPr="006502B4">
        <w:rPr>
          <w:rFonts w:eastAsia="Calibri"/>
        </w:rPr>
        <w:t xml:space="preserve"> </w:t>
      </w:r>
      <w:proofErr w:type="spellStart"/>
      <w:r w:rsidRPr="006502B4">
        <w:rPr>
          <w:rFonts w:eastAsia="Calibri"/>
        </w:rPr>
        <w:t>koplietošanas</w:t>
      </w:r>
      <w:proofErr w:type="spellEnd"/>
      <w:r w:rsidRPr="006502B4">
        <w:rPr>
          <w:rFonts w:eastAsia="Calibri"/>
        </w:rPr>
        <w:t xml:space="preserve"> </w:t>
      </w:r>
      <w:proofErr w:type="spellStart"/>
      <w:r w:rsidRPr="006502B4">
        <w:rPr>
          <w:rFonts w:eastAsia="Calibri"/>
        </w:rPr>
        <w:t>zemes</w:t>
      </w:r>
      <w:proofErr w:type="spellEnd"/>
      <w:r w:rsidRPr="006502B4">
        <w:rPr>
          <w:rFonts w:eastAsia="Calibri"/>
        </w:rPr>
        <w:t xml:space="preserve"> </w:t>
      </w:r>
      <w:proofErr w:type="spellStart"/>
      <w:r w:rsidRPr="006502B4">
        <w:rPr>
          <w:rFonts w:eastAsia="Calibri"/>
        </w:rPr>
        <w:lastRenderedPageBreak/>
        <w:t>labiekārtošanai</w:t>
      </w:r>
      <w:proofErr w:type="spellEnd"/>
      <w:r w:rsidRPr="006502B4">
        <w:rPr>
          <w:rFonts w:eastAsia="Calibri"/>
        </w:rPr>
        <w:t xml:space="preserve">. </w:t>
      </w:r>
      <w:proofErr w:type="spellStart"/>
      <w:r w:rsidRPr="006502B4">
        <w:rPr>
          <w:rFonts w:eastAsia="Calibri"/>
        </w:rPr>
        <w:t>Saskaņā</w:t>
      </w:r>
      <w:proofErr w:type="spellEnd"/>
      <w:r w:rsidRPr="006502B4">
        <w:rPr>
          <w:rFonts w:eastAsia="Calibri"/>
        </w:rPr>
        <w:t xml:space="preserve"> Olaines novada domes 2012.gada </w:t>
      </w:r>
      <w:proofErr w:type="gramStart"/>
      <w:r w:rsidRPr="006502B4">
        <w:rPr>
          <w:rFonts w:eastAsia="Calibri"/>
        </w:rPr>
        <w:t>24.oktobra</w:t>
      </w:r>
      <w:proofErr w:type="gramEnd"/>
      <w:r w:rsidRPr="006502B4">
        <w:rPr>
          <w:rFonts w:eastAsia="Calibri"/>
        </w:rPr>
        <w:t xml:space="preserve"> </w:t>
      </w:r>
      <w:proofErr w:type="spellStart"/>
      <w:r w:rsidRPr="006502B4">
        <w:rPr>
          <w:rFonts w:eastAsia="Calibri"/>
        </w:rPr>
        <w:t>noteikumiem</w:t>
      </w:r>
      <w:proofErr w:type="spellEnd"/>
      <w:r w:rsidRPr="006502B4">
        <w:rPr>
          <w:rFonts w:eastAsia="Calibri"/>
        </w:rPr>
        <w:t xml:space="preserve"> “</w:t>
      </w:r>
      <w:proofErr w:type="spellStart"/>
      <w:r w:rsidRPr="006502B4">
        <w:rPr>
          <w:rFonts w:eastAsia="Calibri"/>
        </w:rPr>
        <w:t>Kārtība</w:t>
      </w:r>
      <w:proofErr w:type="spellEnd"/>
      <w:r w:rsidRPr="006502B4">
        <w:rPr>
          <w:rFonts w:eastAsia="Calibri"/>
        </w:rPr>
        <w:t xml:space="preserve">, </w:t>
      </w:r>
      <w:proofErr w:type="spellStart"/>
      <w:r w:rsidRPr="006502B4">
        <w:rPr>
          <w:rFonts w:eastAsia="Calibri"/>
        </w:rPr>
        <w:t>kādā</w:t>
      </w:r>
      <w:proofErr w:type="spellEnd"/>
      <w:r w:rsidRPr="006502B4">
        <w:rPr>
          <w:rFonts w:eastAsia="Calibri"/>
        </w:rPr>
        <w:t xml:space="preserve"> Olaines novada </w:t>
      </w:r>
      <w:proofErr w:type="spellStart"/>
      <w:r w:rsidRPr="006502B4">
        <w:rPr>
          <w:rFonts w:eastAsia="Calibri"/>
        </w:rPr>
        <w:t>pašvaldība</w:t>
      </w:r>
      <w:proofErr w:type="spellEnd"/>
      <w:r w:rsidRPr="006502B4">
        <w:rPr>
          <w:rFonts w:eastAsia="Calibri"/>
        </w:rPr>
        <w:t xml:space="preserve"> </w:t>
      </w:r>
      <w:proofErr w:type="spellStart"/>
      <w:r w:rsidRPr="006502B4">
        <w:rPr>
          <w:rFonts w:eastAsia="Calibri"/>
        </w:rPr>
        <w:t>piešķir</w:t>
      </w:r>
      <w:proofErr w:type="spellEnd"/>
      <w:r w:rsidRPr="006502B4">
        <w:rPr>
          <w:rFonts w:eastAsia="Calibri"/>
        </w:rPr>
        <w:t xml:space="preserve"> </w:t>
      </w:r>
      <w:proofErr w:type="spellStart"/>
      <w:r w:rsidRPr="006502B4">
        <w:rPr>
          <w:rFonts w:eastAsia="Calibri"/>
        </w:rPr>
        <w:t>finansējumu</w:t>
      </w:r>
      <w:proofErr w:type="spellEnd"/>
      <w:r w:rsidRPr="006502B4">
        <w:rPr>
          <w:rFonts w:eastAsia="Calibri"/>
        </w:rPr>
        <w:t xml:space="preserve"> </w:t>
      </w:r>
      <w:proofErr w:type="spellStart"/>
      <w:r w:rsidRPr="006502B4">
        <w:rPr>
          <w:rFonts w:eastAsia="Calibri"/>
        </w:rPr>
        <w:t>dārzkopības</w:t>
      </w:r>
      <w:proofErr w:type="spellEnd"/>
      <w:r w:rsidRPr="006502B4">
        <w:rPr>
          <w:rFonts w:eastAsia="Calibri"/>
        </w:rPr>
        <w:t xml:space="preserve"> </w:t>
      </w:r>
      <w:proofErr w:type="spellStart"/>
      <w:r w:rsidRPr="006502B4">
        <w:rPr>
          <w:rFonts w:eastAsia="Calibri"/>
        </w:rPr>
        <w:t>sabiedrībām</w:t>
      </w:r>
      <w:proofErr w:type="spellEnd"/>
      <w:r w:rsidRPr="006502B4">
        <w:rPr>
          <w:rFonts w:eastAsia="Calibri"/>
        </w:rPr>
        <w:t xml:space="preserve"> </w:t>
      </w:r>
      <w:proofErr w:type="spellStart"/>
      <w:r w:rsidRPr="006502B4">
        <w:rPr>
          <w:rFonts w:eastAsia="Calibri"/>
        </w:rPr>
        <w:t>koplietošanas</w:t>
      </w:r>
      <w:proofErr w:type="spellEnd"/>
      <w:r w:rsidRPr="006502B4">
        <w:rPr>
          <w:rFonts w:eastAsia="Calibri"/>
        </w:rPr>
        <w:t xml:space="preserve"> </w:t>
      </w:r>
      <w:proofErr w:type="spellStart"/>
      <w:r w:rsidRPr="006502B4">
        <w:rPr>
          <w:rFonts w:eastAsia="Calibri"/>
        </w:rPr>
        <w:t>zemes</w:t>
      </w:r>
      <w:proofErr w:type="spellEnd"/>
      <w:r w:rsidRPr="006502B4">
        <w:rPr>
          <w:rFonts w:eastAsia="Calibri"/>
        </w:rPr>
        <w:t xml:space="preserve"> </w:t>
      </w:r>
      <w:proofErr w:type="spellStart"/>
      <w:r w:rsidRPr="006502B4">
        <w:rPr>
          <w:rFonts w:eastAsia="Calibri"/>
        </w:rPr>
        <w:t>labiekārtošanai</w:t>
      </w:r>
      <w:proofErr w:type="spellEnd"/>
      <w:r w:rsidRPr="006502B4">
        <w:rPr>
          <w:rFonts w:eastAsia="Calibri"/>
        </w:rPr>
        <w:t>":</w:t>
      </w:r>
    </w:p>
    <w:p w14:paraId="2A5322E9" w14:textId="77777777" w:rsidR="00C20DF8" w:rsidRPr="006502B4" w:rsidRDefault="00C20DF8" w:rsidP="00C20DF8">
      <w:pPr>
        <w:ind w:left="1134" w:right="565"/>
        <w:contextualSpacing/>
        <w:jc w:val="both"/>
        <w:rPr>
          <w:bCs/>
          <w:lang w:eastAsia="lv-LV"/>
        </w:rPr>
      </w:pPr>
      <w:r w:rsidRPr="006502B4">
        <w:rPr>
          <w:bCs/>
          <w:lang w:eastAsia="lv-LV"/>
        </w:rPr>
        <w:t>3.</w:t>
      </w:r>
      <w:r w:rsidRPr="006502B4">
        <w:rPr>
          <w:bCs/>
          <w:vertAlign w:val="superscript"/>
          <w:lang w:eastAsia="lv-LV"/>
        </w:rPr>
        <w:t>1</w:t>
      </w:r>
      <w:r w:rsidRPr="006502B4">
        <w:rPr>
          <w:bCs/>
          <w:lang w:eastAsia="lv-LV"/>
        </w:rPr>
        <w:t xml:space="preserve"> Par </w:t>
      </w:r>
      <w:proofErr w:type="spellStart"/>
      <w:r w:rsidRPr="006502B4">
        <w:rPr>
          <w:bCs/>
          <w:lang w:eastAsia="lv-LV"/>
        </w:rPr>
        <w:t>Pretendenta</w:t>
      </w:r>
      <w:proofErr w:type="spellEnd"/>
      <w:r w:rsidRPr="006502B4">
        <w:rPr>
          <w:bCs/>
          <w:lang w:eastAsia="lv-LV"/>
        </w:rPr>
        <w:t xml:space="preserve"> </w:t>
      </w:r>
      <w:proofErr w:type="spellStart"/>
      <w:r w:rsidRPr="006502B4">
        <w:rPr>
          <w:bCs/>
          <w:lang w:eastAsia="lv-LV"/>
        </w:rPr>
        <w:t>iesniegto</w:t>
      </w:r>
      <w:proofErr w:type="spellEnd"/>
      <w:r w:rsidRPr="006502B4">
        <w:rPr>
          <w:bCs/>
          <w:lang w:eastAsia="lv-LV"/>
        </w:rPr>
        <w:t xml:space="preserve"> </w:t>
      </w:r>
      <w:proofErr w:type="spellStart"/>
      <w:r w:rsidRPr="006502B4">
        <w:rPr>
          <w:bCs/>
          <w:lang w:eastAsia="lv-LV"/>
        </w:rPr>
        <w:t>koplietošanas</w:t>
      </w:r>
      <w:proofErr w:type="spellEnd"/>
      <w:r w:rsidRPr="006502B4">
        <w:rPr>
          <w:bCs/>
          <w:lang w:eastAsia="lv-LV"/>
        </w:rPr>
        <w:t xml:space="preserve"> </w:t>
      </w:r>
      <w:proofErr w:type="spellStart"/>
      <w:r w:rsidRPr="006502B4">
        <w:rPr>
          <w:bCs/>
          <w:lang w:eastAsia="lv-LV"/>
        </w:rPr>
        <w:t>zemes</w:t>
      </w:r>
      <w:proofErr w:type="spellEnd"/>
      <w:r w:rsidRPr="006502B4">
        <w:rPr>
          <w:bCs/>
          <w:lang w:eastAsia="lv-LV"/>
        </w:rPr>
        <w:t xml:space="preserve"> </w:t>
      </w:r>
      <w:proofErr w:type="spellStart"/>
      <w:r w:rsidRPr="006502B4">
        <w:rPr>
          <w:bCs/>
          <w:lang w:eastAsia="lv-LV"/>
        </w:rPr>
        <w:t>labiekārtošanas</w:t>
      </w:r>
      <w:proofErr w:type="spellEnd"/>
      <w:r w:rsidRPr="006502B4">
        <w:rPr>
          <w:bCs/>
          <w:lang w:eastAsia="lv-LV"/>
        </w:rPr>
        <w:t xml:space="preserve"> </w:t>
      </w:r>
      <w:proofErr w:type="spellStart"/>
      <w:r w:rsidRPr="006502B4">
        <w:rPr>
          <w:bCs/>
          <w:lang w:eastAsia="lv-LV"/>
        </w:rPr>
        <w:t>pasākumu</w:t>
      </w:r>
      <w:proofErr w:type="spellEnd"/>
      <w:r w:rsidRPr="006502B4">
        <w:rPr>
          <w:bCs/>
          <w:lang w:eastAsia="lv-LV"/>
        </w:rPr>
        <w:t xml:space="preserve"> </w:t>
      </w:r>
      <w:proofErr w:type="spellStart"/>
      <w:r w:rsidRPr="006502B4">
        <w:rPr>
          <w:bCs/>
          <w:lang w:eastAsia="lv-LV"/>
        </w:rPr>
        <w:t>projektu</w:t>
      </w:r>
      <w:proofErr w:type="spellEnd"/>
      <w:r w:rsidRPr="006502B4">
        <w:rPr>
          <w:bCs/>
          <w:lang w:eastAsia="lv-LV"/>
        </w:rPr>
        <w:t xml:space="preserve"> (</w:t>
      </w:r>
      <w:proofErr w:type="spellStart"/>
      <w:r w:rsidRPr="006502B4">
        <w:rPr>
          <w:bCs/>
          <w:lang w:eastAsia="lv-LV"/>
        </w:rPr>
        <w:t>turpmāk</w:t>
      </w:r>
      <w:proofErr w:type="spellEnd"/>
      <w:r w:rsidRPr="006502B4">
        <w:rPr>
          <w:bCs/>
          <w:lang w:eastAsia="lv-LV"/>
        </w:rPr>
        <w:t xml:space="preserve"> </w:t>
      </w:r>
      <w:proofErr w:type="spellStart"/>
      <w:r w:rsidRPr="006502B4">
        <w:rPr>
          <w:bCs/>
          <w:lang w:eastAsia="lv-LV"/>
        </w:rPr>
        <w:t>tekstā</w:t>
      </w:r>
      <w:proofErr w:type="spellEnd"/>
      <w:r w:rsidRPr="006502B4">
        <w:rPr>
          <w:bCs/>
          <w:lang w:eastAsia="lv-LV"/>
        </w:rPr>
        <w:t xml:space="preserve"> </w:t>
      </w:r>
      <w:proofErr w:type="spellStart"/>
      <w:r w:rsidRPr="006502B4">
        <w:rPr>
          <w:bCs/>
          <w:lang w:eastAsia="lv-LV"/>
        </w:rPr>
        <w:t>Projekts</w:t>
      </w:r>
      <w:proofErr w:type="spellEnd"/>
      <w:r w:rsidRPr="006502B4">
        <w:rPr>
          <w:bCs/>
          <w:lang w:eastAsia="lv-LV"/>
        </w:rPr>
        <w:t xml:space="preserve">) Pašvaldības </w:t>
      </w:r>
      <w:proofErr w:type="spellStart"/>
      <w:r w:rsidRPr="006502B4">
        <w:rPr>
          <w:bCs/>
          <w:lang w:eastAsia="lv-LV"/>
        </w:rPr>
        <w:t>finansējums</w:t>
      </w:r>
      <w:proofErr w:type="spellEnd"/>
      <w:r w:rsidRPr="006502B4">
        <w:rPr>
          <w:bCs/>
          <w:lang w:eastAsia="lv-LV"/>
        </w:rPr>
        <w:t xml:space="preserve"> </w:t>
      </w:r>
      <w:proofErr w:type="spellStart"/>
      <w:r w:rsidRPr="006502B4">
        <w:rPr>
          <w:bCs/>
          <w:lang w:eastAsia="lv-LV"/>
        </w:rPr>
        <w:t>tiek</w:t>
      </w:r>
      <w:proofErr w:type="spellEnd"/>
      <w:r w:rsidRPr="006502B4">
        <w:rPr>
          <w:bCs/>
          <w:lang w:eastAsia="lv-LV"/>
        </w:rPr>
        <w:t xml:space="preserve"> </w:t>
      </w:r>
      <w:proofErr w:type="spellStart"/>
      <w:r w:rsidRPr="006502B4">
        <w:rPr>
          <w:bCs/>
          <w:lang w:eastAsia="lv-LV"/>
        </w:rPr>
        <w:t>sniegts</w:t>
      </w:r>
      <w:proofErr w:type="spellEnd"/>
      <w:r w:rsidRPr="006502B4">
        <w:rPr>
          <w:bCs/>
          <w:lang w:eastAsia="lv-LV"/>
        </w:rPr>
        <w:t xml:space="preserve"> </w:t>
      </w:r>
      <w:proofErr w:type="spellStart"/>
      <w:r w:rsidRPr="006502B4">
        <w:rPr>
          <w:bCs/>
          <w:lang w:eastAsia="lv-LV"/>
        </w:rPr>
        <w:t>pēc</w:t>
      </w:r>
      <w:proofErr w:type="spellEnd"/>
      <w:r w:rsidRPr="006502B4">
        <w:rPr>
          <w:bCs/>
          <w:lang w:eastAsia="lv-LV"/>
        </w:rPr>
        <w:t xml:space="preserve"> </w:t>
      </w:r>
      <w:proofErr w:type="spellStart"/>
      <w:r w:rsidRPr="006502B4">
        <w:rPr>
          <w:bCs/>
          <w:lang w:eastAsia="lv-LV"/>
        </w:rPr>
        <w:t>katra</w:t>
      </w:r>
      <w:proofErr w:type="spellEnd"/>
      <w:r w:rsidRPr="006502B4">
        <w:rPr>
          <w:bCs/>
          <w:lang w:eastAsia="lv-LV"/>
        </w:rPr>
        <w:t xml:space="preserve"> </w:t>
      </w:r>
      <w:proofErr w:type="spellStart"/>
      <w:r w:rsidRPr="006502B4">
        <w:rPr>
          <w:bCs/>
          <w:lang w:eastAsia="lv-LV"/>
        </w:rPr>
        <w:t>iepriekšējā</w:t>
      </w:r>
      <w:proofErr w:type="spellEnd"/>
      <w:r w:rsidRPr="006502B4">
        <w:rPr>
          <w:bCs/>
          <w:lang w:eastAsia="lv-LV"/>
        </w:rPr>
        <w:t xml:space="preserve"> gada </w:t>
      </w:r>
      <w:proofErr w:type="spellStart"/>
      <w:r w:rsidRPr="006502B4">
        <w:rPr>
          <w:bCs/>
          <w:lang w:eastAsia="lv-LV"/>
        </w:rPr>
        <w:t>uz</w:t>
      </w:r>
      <w:proofErr w:type="spellEnd"/>
      <w:r w:rsidRPr="006502B4">
        <w:rPr>
          <w:bCs/>
          <w:lang w:eastAsia="lv-LV"/>
        </w:rPr>
        <w:t xml:space="preserve"> </w:t>
      </w:r>
      <w:proofErr w:type="spellStart"/>
      <w:r w:rsidRPr="006502B4">
        <w:rPr>
          <w:bCs/>
          <w:lang w:eastAsia="lv-LV"/>
        </w:rPr>
        <w:t>kārtējā</w:t>
      </w:r>
      <w:proofErr w:type="spellEnd"/>
      <w:r w:rsidRPr="006502B4">
        <w:rPr>
          <w:bCs/>
          <w:lang w:eastAsia="lv-LV"/>
        </w:rPr>
        <w:t xml:space="preserve"> gada 1.janvāri </w:t>
      </w:r>
      <w:proofErr w:type="spellStart"/>
      <w:r w:rsidRPr="006502B4">
        <w:rPr>
          <w:bCs/>
          <w:lang w:eastAsia="lv-LV"/>
        </w:rPr>
        <w:t>saņemtā</w:t>
      </w:r>
      <w:proofErr w:type="spellEnd"/>
      <w:r w:rsidRPr="006502B4">
        <w:rPr>
          <w:bCs/>
          <w:lang w:eastAsia="lv-LV"/>
        </w:rPr>
        <w:t xml:space="preserve"> </w:t>
      </w:r>
      <w:proofErr w:type="spellStart"/>
      <w:r w:rsidRPr="006502B4">
        <w:rPr>
          <w:bCs/>
          <w:lang w:eastAsia="lv-LV"/>
        </w:rPr>
        <w:t>nekustamā</w:t>
      </w:r>
      <w:proofErr w:type="spellEnd"/>
      <w:r w:rsidRPr="006502B4">
        <w:rPr>
          <w:bCs/>
          <w:lang w:eastAsia="lv-LV"/>
        </w:rPr>
        <w:t xml:space="preserve"> </w:t>
      </w:r>
      <w:proofErr w:type="spellStart"/>
      <w:r w:rsidRPr="006502B4">
        <w:rPr>
          <w:bCs/>
          <w:lang w:eastAsia="lv-LV"/>
        </w:rPr>
        <w:t>īpašuma</w:t>
      </w:r>
      <w:proofErr w:type="spellEnd"/>
      <w:r w:rsidRPr="006502B4">
        <w:rPr>
          <w:bCs/>
          <w:lang w:eastAsia="lv-LV"/>
        </w:rPr>
        <w:t xml:space="preserve"> </w:t>
      </w:r>
      <w:proofErr w:type="spellStart"/>
      <w:r w:rsidRPr="006502B4">
        <w:rPr>
          <w:bCs/>
          <w:lang w:eastAsia="lv-LV"/>
        </w:rPr>
        <w:t>nodokļa</w:t>
      </w:r>
      <w:proofErr w:type="spellEnd"/>
      <w:r w:rsidRPr="006502B4">
        <w:rPr>
          <w:bCs/>
          <w:lang w:eastAsia="lv-LV"/>
        </w:rPr>
        <w:t xml:space="preserve"> (</w:t>
      </w:r>
      <w:proofErr w:type="spellStart"/>
      <w:r w:rsidRPr="006502B4">
        <w:rPr>
          <w:bCs/>
          <w:lang w:eastAsia="lv-LV"/>
        </w:rPr>
        <w:t>turpmāk</w:t>
      </w:r>
      <w:proofErr w:type="spellEnd"/>
      <w:r w:rsidRPr="006502B4">
        <w:rPr>
          <w:bCs/>
          <w:lang w:eastAsia="lv-LV"/>
        </w:rPr>
        <w:t xml:space="preserve"> </w:t>
      </w:r>
      <w:proofErr w:type="spellStart"/>
      <w:r w:rsidRPr="006502B4">
        <w:rPr>
          <w:bCs/>
          <w:lang w:eastAsia="lv-LV"/>
        </w:rPr>
        <w:t>tekstā</w:t>
      </w:r>
      <w:proofErr w:type="spellEnd"/>
      <w:r w:rsidRPr="006502B4">
        <w:rPr>
          <w:bCs/>
          <w:lang w:eastAsia="lv-LV"/>
        </w:rPr>
        <w:t xml:space="preserve"> NIN) </w:t>
      </w:r>
      <w:proofErr w:type="spellStart"/>
      <w:r w:rsidRPr="006502B4">
        <w:rPr>
          <w:bCs/>
          <w:lang w:eastAsia="lv-LV"/>
        </w:rPr>
        <w:t>apmēra</w:t>
      </w:r>
      <w:proofErr w:type="spellEnd"/>
      <w:r w:rsidRPr="006502B4">
        <w:rPr>
          <w:bCs/>
          <w:lang w:eastAsia="lv-LV"/>
        </w:rPr>
        <w:t xml:space="preserve"> no </w:t>
      </w:r>
      <w:proofErr w:type="spellStart"/>
      <w:r w:rsidRPr="006502B4">
        <w:rPr>
          <w:bCs/>
          <w:lang w:eastAsia="lv-LV"/>
        </w:rPr>
        <w:t>konkrētās</w:t>
      </w:r>
      <w:proofErr w:type="spellEnd"/>
      <w:r w:rsidRPr="006502B4">
        <w:rPr>
          <w:bCs/>
          <w:lang w:eastAsia="lv-LV"/>
        </w:rPr>
        <w:t xml:space="preserve"> </w:t>
      </w:r>
      <w:proofErr w:type="spellStart"/>
      <w:r w:rsidRPr="006502B4">
        <w:rPr>
          <w:bCs/>
          <w:lang w:eastAsia="lv-LV"/>
        </w:rPr>
        <w:t>dārzkopības</w:t>
      </w:r>
      <w:proofErr w:type="spellEnd"/>
      <w:r w:rsidRPr="006502B4">
        <w:rPr>
          <w:bCs/>
          <w:lang w:eastAsia="lv-LV"/>
        </w:rPr>
        <w:t xml:space="preserve"> </w:t>
      </w:r>
      <w:proofErr w:type="spellStart"/>
      <w:r w:rsidRPr="006502B4">
        <w:rPr>
          <w:bCs/>
          <w:lang w:eastAsia="lv-LV"/>
        </w:rPr>
        <w:t>sabiedrības</w:t>
      </w:r>
      <w:proofErr w:type="spellEnd"/>
      <w:r w:rsidRPr="006502B4">
        <w:rPr>
          <w:bCs/>
          <w:lang w:eastAsia="lv-LV"/>
        </w:rPr>
        <w:t xml:space="preserve"> </w:t>
      </w:r>
      <w:proofErr w:type="spellStart"/>
      <w:r w:rsidRPr="006502B4">
        <w:rPr>
          <w:bCs/>
          <w:lang w:eastAsia="lv-LV"/>
        </w:rPr>
        <w:t>nekustamā</w:t>
      </w:r>
      <w:proofErr w:type="spellEnd"/>
      <w:r w:rsidRPr="006502B4">
        <w:rPr>
          <w:bCs/>
          <w:lang w:eastAsia="lv-LV"/>
        </w:rPr>
        <w:t xml:space="preserve"> </w:t>
      </w:r>
      <w:proofErr w:type="spellStart"/>
      <w:r w:rsidRPr="006502B4">
        <w:rPr>
          <w:bCs/>
          <w:lang w:eastAsia="lv-LV"/>
        </w:rPr>
        <w:t>īpašumu</w:t>
      </w:r>
      <w:proofErr w:type="spellEnd"/>
      <w:r w:rsidRPr="006502B4">
        <w:rPr>
          <w:bCs/>
          <w:lang w:eastAsia="lv-LV"/>
        </w:rPr>
        <w:t xml:space="preserve"> </w:t>
      </w:r>
      <w:proofErr w:type="spellStart"/>
      <w:r w:rsidRPr="006502B4">
        <w:rPr>
          <w:bCs/>
          <w:lang w:eastAsia="lv-LV"/>
        </w:rPr>
        <w:t>visiem</w:t>
      </w:r>
      <w:proofErr w:type="spellEnd"/>
      <w:r w:rsidRPr="006502B4">
        <w:rPr>
          <w:bCs/>
          <w:lang w:eastAsia="lv-LV"/>
        </w:rPr>
        <w:t xml:space="preserve"> </w:t>
      </w:r>
      <w:proofErr w:type="spellStart"/>
      <w:r w:rsidRPr="006502B4">
        <w:rPr>
          <w:bCs/>
          <w:lang w:eastAsia="lv-LV"/>
        </w:rPr>
        <w:t>īpašniekiem</w:t>
      </w:r>
      <w:proofErr w:type="spellEnd"/>
      <w:r w:rsidRPr="006502B4">
        <w:rPr>
          <w:bCs/>
          <w:lang w:eastAsia="lv-LV"/>
        </w:rPr>
        <w:t xml:space="preserve"> un </w:t>
      </w:r>
      <w:proofErr w:type="spellStart"/>
      <w:r w:rsidRPr="006502B4">
        <w:rPr>
          <w:bCs/>
          <w:lang w:eastAsia="lv-LV"/>
        </w:rPr>
        <w:t>konkrētās</w:t>
      </w:r>
      <w:proofErr w:type="spellEnd"/>
      <w:r w:rsidRPr="006502B4">
        <w:rPr>
          <w:bCs/>
          <w:lang w:eastAsia="lv-LV"/>
        </w:rPr>
        <w:t xml:space="preserve"> </w:t>
      </w:r>
      <w:proofErr w:type="spellStart"/>
      <w:r w:rsidRPr="006502B4">
        <w:rPr>
          <w:bCs/>
          <w:lang w:eastAsia="lv-LV"/>
        </w:rPr>
        <w:t>atbilstoši</w:t>
      </w:r>
      <w:proofErr w:type="spellEnd"/>
      <w:r w:rsidRPr="006502B4">
        <w:rPr>
          <w:bCs/>
          <w:lang w:eastAsia="lv-LV"/>
        </w:rPr>
        <w:t xml:space="preserve"> </w:t>
      </w:r>
      <w:proofErr w:type="spellStart"/>
      <w:r w:rsidRPr="006502B4">
        <w:rPr>
          <w:bCs/>
          <w:lang w:eastAsia="lv-LV"/>
        </w:rPr>
        <w:t>dārzkopības</w:t>
      </w:r>
      <w:proofErr w:type="spellEnd"/>
      <w:r w:rsidRPr="006502B4">
        <w:rPr>
          <w:bCs/>
          <w:lang w:eastAsia="lv-LV"/>
        </w:rPr>
        <w:t xml:space="preserve"> </w:t>
      </w:r>
      <w:proofErr w:type="spellStart"/>
      <w:r w:rsidRPr="006502B4">
        <w:rPr>
          <w:bCs/>
          <w:lang w:eastAsia="lv-LV"/>
        </w:rPr>
        <w:t>sabiedrības</w:t>
      </w:r>
      <w:proofErr w:type="spellEnd"/>
      <w:r w:rsidRPr="006502B4">
        <w:rPr>
          <w:bCs/>
          <w:lang w:eastAsia="lv-LV"/>
        </w:rPr>
        <w:t xml:space="preserve"> </w:t>
      </w:r>
      <w:proofErr w:type="spellStart"/>
      <w:r w:rsidRPr="006502B4">
        <w:rPr>
          <w:bCs/>
          <w:lang w:eastAsia="lv-LV"/>
        </w:rPr>
        <w:t>teritorijā</w:t>
      </w:r>
      <w:proofErr w:type="spellEnd"/>
      <w:r w:rsidRPr="006502B4">
        <w:rPr>
          <w:bCs/>
          <w:lang w:eastAsia="lv-LV"/>
        </w:rPr>
        <w:t xml:space="preserve"> </w:t>
      </w:r>
      <w:proofErr w:type="spellStart"/>
      <w:r w:rsidRPr="006502B4">
        <w:rPr>
          <w:bCs/>
          <w:lang w:eastAsia="lv-LV"/>
        </w:rPr>
        <w:t>atrodošajos</w:t>
      </w:r>
      <w:proofErr w:type="spellEnd"/>
      <w:r w:rsidRPr="006502B4">
        <w:rPr>
          <w:bCs/>
          <w:lang w:eastAsia="lv-LV"/>
        </w:rPr>
        <w:t xml:space="preserve"> </w:t>
      </w:r>
      <w:proofErr w:type="spellStart"/>
      <w:r w:rsidRPr="006502B4">
        <w:rPr>
          <w:bCs/>
          <w:lang w:eastAsia="lv-LV"/>
        </w:rPr>
        <w:t>nekustamajos</w:t>
      </w:r>
      <w:proofErr w:type="spellEnd"/>
      <w:r w:rsidRPr="006502B4">
        <w:rPr>
          <w:bCs/>
          <w:lang w:eastAsia="lv-LV"/>
        </w:rPr>
        <w:t xml:space="preserve"> </w:t>
      </w:r>
      <w:proofErr w:type="spellStart"/>
      <w:r w:rsidRPr="006502B4">
        <w:rPr>
          <w:bCs/>
          <w:lang w:eastAsia="lv-LV"/>
        </w:rPr>
        <w:t>īpašumos</w:t>
      </w:r>
      <w:proofErr w:type="spellEnd"/>
      <w:r w:rsidRPr="006502B4">
        <w:rPr>
          <w:bCs/>
          <w:lang w:eastAsia="lv-LV"/>
        </w:rPr>
        <w:t xml:space="preserve"> </w:t>
      </w:r>
      <w:proofErr w:type="spellStart"/>
      <w:r w:rsidRPr="006502B4">
        <w:rPr>
          <w:bCs/>
          <w:lang w:eastAsia="lv-LV"/>
        </w:rPr>
        <w:t>deklarētajam</w:t>
      </w:r>
      <w:proofErr w:type="spellEnd"/>
      <w:r w:rsidRPr="006502B4">
        <w:rPr>
          <w:bCs/>
          <w:lang w:eastAsia="lv-LV"/>
        </w:rPr>
        <w:t xml:space="preserve"> </w:t>
      </w:r>
      <w:proofErr w:type="spellStart"/>
      <w:r w:rsidRPr="006502B4">
        <w:rPr>
          <w:bCs/>
          <w:lang w:eastAsia="lv-LV"/>
        </w:rPr>
        <w:t>iedzīvotāju</w:t>
      </w:r>
      <w:proofErr w:type="spellEnd"/>
      <w:r w:rsidRPr="006502B4">
        <w:rPr>
          <w:bCs/>
          <w:lang w:eastAsia="lv-LV"/>
        </w:rPr>
        <w:t xml:space="preserve"> </w:t>
      </w:r>
      <w:proofErr w:type="spellStart"/>
      <w:r w:rsidRPr="006502B4">
        <w:rPr>
          <w:bCs/>
          <w:lang w:eastAsia="lv-LV"/>
        </w:rPr>
        <w:t>skaitam</w:t>
      </w:r>
      <w:proofErr w:type="spellEnd"/>
      <w:r w:rsidRPr="006502B4">
        <w:rPr>
          <w:bCs/>
          <w:lang w:eastAsia="lv-LV"/>
        </w:rPr>
        <w:t xml:space="preserve">, </w:t>
      </w:r>
      <w:proofErr w:type="spellStart"/>
      <w:r w:rsidRPr="006502B4">
        <w:rPr>
          <w:bCs/>
          <w:lang w:eastAsia="lv-LV"/>
        </w:rPr>
        <w:t>atbilstoši</w:t>
      </w:r>
      <w:proofErr w:type="spellEnd"/>
      <w:r w:rsidRPr="006502B4">
        <w:rPr>
          <w:bCs/>
          <w:lang w:eastAsia="lv-LV"/>
        </w:rPr>
        <w:t xml:space="preserve"> </w:t>
      </w:r>
      <w:proofErr w:type="spellStart"/>
      <w:r w:rsidRPr="006502B4">
        <w:rPr>
          <w:bCs/>
          <w:lang w:eastAsia="lv-LV"/>
        </w:rPr>
        <w:t>šādai</w:t>
      </w:r>
      <w:proofErr w:type="spellEnd"/>
      <w:r w:rsidRPr="006502B4">
        <w:rPr>
          <w:bCs/>
          <w:lang w:eastAsia="lv-LV"/>
        </w:rPr>
        <w:t xml:space="preserve"> </w:t>
      </w:r>
      <w:proofErr w:type="spellStart"/>
      <w:r w:rsidRPr="006502B4">
        <w:rPr>
          <w:bCs/>
          <w:lang w:eastAsia="lv-LV"/>
        </w:rPr>
        <w:t>atbalsta</w:t>
      </w:r>
      <w:proofErr w:type="spellEnd"/>
      <w:r w:rsidRPr="006502B4">
        <w:rPr>
          <w:bCs/>
          <w:lang w:eastAsia="lv-LV"/>
        </w:rPr>
        <w:t xml:space="preserve"> </w:t>
      </w:r>
      <w:proofErr w:type="spellStart"/>
      <w:r w:rsidRPr="006502B4">
        <w:rPr>
          <w:bCs/>
          <w:lang w:eastAsia="lv-LV"/>
        </w:rPr>
        <w:t>intensitātei</w:t>
      </w:r>
      <w:proofErr w:type="spellEnd"/>
      <w:r w:rsidRPr="006502B4">
        <w:rPr>
          <w:bCs/>
          <w:lang w:eastAsia="lv-LV"/>
        </w:rPr>
        <w:t>:</w:t>
      </w:r>
      <w:r w:rsidRPr="006502B4">
        <w:rPr>
          <w:bCs/>
          <w:lang w:eastAsia="lv-LV"/>
        </w:rPr>
        <w:tab/>
      </w:r>
      <w:r w:rsidRPr="006502B4">
        <w:rPr>
          <w:bCs/>
          <w:lang w:eastAsia="lv-LV"/>
        </w:rPr>
        <w:tab/>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3"/>
        <w:gridCol w:w="4049"/>
      </w:tblGrid>
      <w:tr w:rsidR="006502B4" w:rsidRPr="006502B4" w14:paraId="1886C030" w14:textId="77777777" w:rsidTr="00F4087B">
        <w:tc>
          <w:tcPr>
            <w:tcW w:w="4335" w:type="dxa"/>
            <w:tcBorders>
              <w:top w:val="single" w:sz="4" w:space="0" w:color="auto"/>
              <w:left w:val="single" w:sz="4" w:space="0" w:color="auto"/>
              <w:bottom w:val="single" w:sz="4" w:space="0" w:color="auto"/>
              <w:right w:val="single" w:sz="4" w:space="0" w:color="auto"/>
            </w:tcBorders>
            <w:hideMark/>
          </w:tcPr>
          <w:p w14:paraId="526F005D" w14:textId="77777777" w:rsidR="00C20DF8" w:rsidRPr="006502B4" w:rsidRDefault="00C20DF8" w:rsidP="00F4087B">
            <w:pPr>
              <w:ind w:right="565" w:firstLine="69"/>
              <w:jc w:val="center"/>
              <w:rPr>
                <w:bCs/>
                <w:lang w:eastAsia="lv-LV"/>
              </w:rPr>
            </w:pPr>
            <w:proofErr w:type="spellStart"/>
            <w:r w:rsidRPr="006502B4">
              <w:rPr>
                <w:bCs/>
                <w:lang w:eastAsia="lv-LV"/>
              </w:rPr>
              <w:t>Deklarēto</w:t>
            </w:r>
            <w:proofErr w:type="spellEnd"/>
            <w:r w:rsidRPr="006502B4">
              <w:rPr>
                <w:bCs/>
                <w:lang w:eastAsia="lv-LV"/>
              </w:rPr>
              <w:t xml:space="preserve"> </w:t>
            </w:r>
            <w:proofErr w:type="spellStart"/>
            <w:r w:rsidRPr="006502B4">
              <w:rPr>
                <w:bCs/>
                <w:lang w:eastAsia="lv-LV"/>
              </w:rPr>
              <w:t>personu</w:t>
            </w:r>
            <w:proofErr w:type="spellEnd"/>
            <w:r w:rsidRPr="006502B4">
              <w:rPr>
                <w:bCs/>
                <w:lang w:eastAsia="lv-LV"/>
              </w:rPr>
              <w:t xml:space="preserve"> </w:t>
            </w:r>
            <w:proofErr w:type="spellStart"/>
            <w:r w:rsidRPr="006502B4">
              <w:rPr>
                <w:bCs/>
                <w:lang w:eastAsia="lv-LV"/>
              </w:rPr>
              <w:t>intensitāte</w:t>
            </w:r>
            <w:proofErr w:type="spellEnd"/>
            <w:r w:rsidRPr="006502B4">
              <w:rPr>
                <w:bCs/>
                <w:lang w:eastAsia="lv-LV"/>
              </w:rPr>
              <w:t xml:space="preserve"> %</w:t>
            </w:r>
          </w:p>
        </w:tc>
        <w:tc>
          <w:tcPr>
            <w:tcW w:w="4335" w:type="dxa"/>
            <w:tcBorders>
              <w:top w:val="single" w:sz="4" w:space="0" w:color="auto"/>
              <w:left w:val="single" w:sz="4" w:space="0" w:color="auto"/>
              <w:bottom w:val="single" w:sz="4" w:space="0" w:color="auto"/>
              <w:right w:val="single" w:sz="4" w:space="0" w:color="auto"/>
            </w:tcBorders>
            <w:hideMark/>
          </w:tcPr>
          <w:p w14:paraId="076DC0B6" w14:textId="77777777" w:rsidR="00C20DF8" w:rsidRPr="006502B4" w:rsidRDefault="00C20DF8" w:rsidP="00F4087B">
            <w:pPr>
              <w:ind w:right="565" w:hanging="1014"/>
              <w:jc w:val="center"/>
              <w:rPr>
                <w:bCs/>
                <w:lang w:eastAsia="lv-LV"/>
              </w:rPr>
            </w:pPr>
            <w:proofErr w:type="spellStart"/>
            <w:r w:rsidRPr="006502B4">
              <w:rPr>
                <w:bCs/>
                <w:lang w:eastAsia="lv-LV"/>
              </w:rPr>
              <w:t>Atbalsta</w:t>
            </w:r>
            <w:proofErr w:type="spellEnd"/>
            <w:r w:rsidRPr="006502B4">
              <w:rPr>
                <w:bCs/>
                <w:lang w:eastAsia="lv-LV"/>
              </w:rPr>
              <w:t xml:space="preserve"> </w:t>
            </w:r>
            <w:proofErr w:type="spellStart"/>
            <w:r w:rsidRPr="006502B4">
              <w:rPr>
                <w:bCs/>
                <w:lang w:eastAsia="lv-LV"/>
              </w:rPr>
              <w:t>intensitāte</w:t>
            </w:r>
            <w:proofErr w:type="spellEnd"/>
            <w:r w:rsidRPr="006502B4">
              <w:rPr>
                <w:bCs/>
                <w:lang w:eastAsia="lv-LV"/>
              </w:rPr>
              <w:t xml:space="preserve"> %</w:t>
            </w:r>
          </w:p>
        </w:tc>
      </w:tr>
      <w:tr w:rsidR="006502B4" w:rsidRPr="006502B4" w14:paraId="4C512D69" w14:textId="77777777" w:rsidTr="00F4087B">
        <w:tc>
          <w:tcPr>
            <w:tcW w:w="4335" w:type="dxa"/>
            <w:tcBorders>
              <w:top w:val="single" w:sz="4" w:space="0" w:color="auto"/>
              <w:left w:val="single" w:sz="4" w:space="0" w:color="auto"/>
              <w:bottom w:val="single" w:sz="4" w:space="0" w:color="auto"/>
              <w:right w:val="single" w:sz="4" w:space="0" w:color="auto"/>
            </w:tcBorders>
            <w:hideMark/>
          </w:tcPr>
          <w:p w14:paraId="0487C284" w14:textId="77777777" w:rsidR="00C20DF8" w:rsidRPr="006502B4" w:rsidRDefault="00C20DF8" w:rsidP="00F4087B">
            <w:pPr>
              <w:ind w:right="565" w:hanging="1014"/>
              <w:jc w:val="center"/>
              <w:rPr>
                <w:bCs/>
                <w:lang w:eastAsia="lv-LV"/>
              </w:rPr>
            </w:pPr>
            <w:proofErr w:type="spellStart"/>
            <w:r w:rsidRPr="006502B4">
              <w:rPr>
                <w:bCs/>
                <w:lang w:eastAsia="lv-LV"/>
              </w:rPr>
              <w:t>Līdz</w:t>
            </w:r>
            <w:proofErr w:type="spellEnd"/>
            <w:r w:rsidRPr="006502B4">
              <w:rPr>
                <w:bCs/>
                <w:lang w:eastAsia="lv-LV"/>
              </w:rPr>
              <w:t xml:space="preserve"> 25</w:t>
            </w:r>
          </w:p>
        </w:tc>
        <w:tc>
          <w:tcPr>
            <w:tcW w:w="4335" w:type="dxa"/>
            <w:tcBorders>
              <w:top w:val="single" w:sz="4" w:space="0" w:color="auto"/>
              <w:left w:val="single" w:sz="4" w:space="0" w:color="auto"/>
              <w:bottom w:val="single" w:sz="4" w:space="0" w:color="auto"/>
              <w:right w:val="single" w:sz="4" w:space="0" w:color="auto"/>
            </w:tcBorders>
            <w:hideMark/>
          </w:tcPr>
          <w:p w14:paraId="673DE398" w14:textId="77777777" w:rsidR="00C20DF8" w:rsidRPr="006502B4" w:rsidRDefault="00C20DF8" w:rsidP="00F4087B">
            <w:pPr>
              <w:ind w:right="565" w:hanging="1014"/>
              <w:jc w:val="center"/>
              <w:rPr>
                <w:bCs/>
                <w:lang w:eastAsia="lv-LV"/>
              </w:rPr>
            </w:pPr>
            <w:r w:rsidRPr="006502B4">
              <w:rPr>
                <w:bCs/>
                <w:lang w:eastAsia="lv-LV"/>
              </w:rPr>
              <w:t>50</w:t>
            </w:r>
          </w:p>
        </w:tc>
      </w:tr>
      <w:tr w:rsidR="006502B4" w:rsidRPr="006502B4" w14:paraId="62E0B5AE" w14:textId="77777777" w:rsidTr="00F4087B">
        <w:tc>
          <w:tcPr>
            <w:tcW w:w="4335" w:type="dxa"/>
            <w:tcBorders>
              <w:top w:val="single" w:sz="4" w:space="0" w:color="auto"/>
              <w:left w:val="single" w:sz="4" w:space="0" w:color="auto"/>
              <w:bottom w:val="single" w:sz="4" w:space="0" w:color="auto"/>
              <w:right w:val="single" w:sz="4" w:space="0" w:color="auto"/>
            </w:tcBorders>
            <w:hideMark/>
          </w:tcPr>
          <w:p w14:paraId="61480443" w14:textId="77777777" w:rsidR="00C20DF8" w:rsidRPr="006502B4" w:rsidRDefault="00C20DF8" w:rsidP="00F4087B">
            <w:pPr>
              <w:ind w:right="565" w:hanging="1014"/>
              <w:jc w:val="center"/>
              <w:rPr>
                <w:bCs/>
                <w:lang w:eastAsia="lv-LV"/>
              </w:rPr>
            </w:pPr>
            <w:r w:rsidRPr="006502B4">
              <w:rPr>
                <w:bCs/>
                <w:lang w:eastAsia="lv-LV"/>
              </w:rPr>
              <w:t>26-40</w:t>
            </w:r>
          </w:p>
        </w:tc>
        <w:tc>
          <w:tcPr>
            <w:tcW w:w="4335" w:type="dxa"/>
            <w:tcBorders>
              <w:top w:val="single" w:sz="4" w:space="0" w:color="auto"/>
              <w:left w:val="single" w:sz="4" w:space="0" w:color="auto"/>
              <w:bottom w:val="single" w:sz="4" w:space="0" w:color="auto"/>
              <w:right w:val="single" w:sz="4" w:space="0" w:color="auto"/>
            </w:tcBorders>
            <w:hideMark/>
          </w:tcPr>
          <w:p w14:paraId="22D8667E" w14:textId="77777777" w:rsidR="00C20DF8" w:rsidRPr="006502B4" w:rsidRDefault="00C20DF8" w:rsidP="00F4087B">
            <w:pPr>
              <w:ind w:right="565" w:hanging="1014"/>
              <w:jc w:val="center"/>
              <w:rPr>
                <w:bCs/>
                <w:lang w:eastAsia="lv-LV"/>
              </w:rPr>
            </w:pPr>
            <w:r w:rsidRPr="006502B4">
              <w:rPr>
                <w:bCs/>
                <w:lang w:eastAsia="lv-LV"/>
              </w:rPr>
              <w:t>60</w:t>
            </w:r>
          </w:p>
        </w:tc>
      </w:tr>
      <w:tr w:rsidR="006502B4" w:rsidRPr="006502B4" w14:paraId="7D2F7DBA" w14:textId="77777777" w:rsidTr="00F4087B">
        <w:tc>
          <w:tcPr>
            <w:tcW w:w="4335" w:type="dxa"/>
            <w:tcBorders>
              <w:top w:val="single" w:sz="4" w:space="0" w:color="auto"/>
              <w:left w:val="single" w:sz="4" w:space="0" w:color="auto"/>
              <w:bottom w:val="single" w:sz="4" w:space="0" w:color="auto"/>
              <w:right w:val="single" w:sz="4" w:space="0" w:color="auto"/>
            </w:tcBorders>
            <w:hideMark/>
          </w:tcPr>
          <w:p w14:paraId="61A6C01B" w14:textId="77777777" w:rsidR="00C20DF8" w:rsidRPr="006502B4" w:rsidRDefault="00C20DF8" w:rsidP="00F4087B">
            <w:pPr>
              <w:ind w:right="565" w:hanging="1014"/>
              <w:jc w:val="center"/>
              <w:rPr>
                <w:bCs/>
                <w:lang w:eastAsia="lv-LV"/>
              </w:rPr>
            </w:pPr>
            <w:r w:rsidRPr="006502B4">
              <w:rPr>
                <w:bCs/>
                <w:lang w:eastAsia="lv-LV"/>
              </w:rPr>
              <w:t>41-55</w:t>
            </w:r>
          </w:p>
        </w:tc>
        <w:tc>
          <w:tcPr>
            <w:tcW w:w="4335" w:type="dxa"/>
            <w:tcBorders>
              <w:top w:val="single" w:sz="4" w:space="0" w:color="auto"/>
              <w:left w:val="single" w:sz="4" w:space="0" w:color="auto"/>
              <w:bottom w:val="single" w:sz="4" w:space="0" w:color="auto"/>
              <w:right w:val="single" w:sz="4" w:space="0" w:color="auto"/>
            </w:tcBorders>
            <w:hideMark/>
          </w:tcPr>
          <w:p w14:paraId="5524BB3A" w14:textId="77777777" w:rsidR="00C20DF8" w:rsidRPr="006502B4" w:rsidRDefault="00C20DF8" w:rsidP="00F4087B">
            <w:pPr>
              <w:ind w:right="565" w:hanging="1014"/>
              <w:jc w:val="center"/>
              <w:rPr>
                <w:bCs/>
                <w:lang w:eastAsia="lv-LV"/>
              </w:rPr>
            </w:pPr>
            <w:r w:rsidRPr="006502B4">
              <w:rPr>
                <w:bCs/>
                <w:lang w:eastAsia="lv-LV"/>
              </w:rPr>
              <w:t>70</w:t>
            </w:r>
          </w:p>
        </w:tc>
      </w:tr>
      <w:tr w:rsidR="006502B4" w:rsidRPr="006502B4" w14:paraId="6E9A7F5C" w14:textId="77777777" w:rsidTr="00F4087B">
        <w:tc>
          <w:tcPr>
            <w:tcW w:w="4335" w:type="dxa"/>
            <w:tcBorders>
              <w:top w:val="single" w:sz="4" w:space="0" w:color="auto"/>
              <w:left w:val="single" w:sz="4" w:space="0" w:color="auto"/>
              <w:bottom w:val="single" w:sz="4" w:space="0" w:color="auto"/>
              <w:right w:val="single" w:sz="4" w:space="0" w:color="auto"/>
            </w:tcBorders>
            <w:hideMark/>
          </w:tcPr>
          <w:p w14:paraId="21F74AB9" w14:textId="77777777" w:rsidR="00C20DF8" w:rsidRPr="006502B4" w:rsidRDefault="00C20DF8" w:rsidP="00F4087B">
            <w:pPr>
              <w:ind w:right="565" w:hanging="1014"/>
              <w:jc w:val="center"/>
              <w:rPr>
                <w:bCs/>
                <w:lang w:eastAsia="lv-LV"/>
              </w:rPr>
            </w:pPr>
            <w:r w:rsidRPr="006502B4">
              <w:rPr>
                <w:bCs/>
                <w:lang w:eastAsia="lv-LV"/>
              </w:rPr>
              <w:t>56-70</w:t>
            </w:r>
          </w:p>
        </w:tc>
        <w:tc>
          <w:tcPr>
            <w:tcW w:w="4335" w:type="dxa"/>
            <w:tcBorders>
              <w:top w:val="single" w:sz="4" w:space="0" w:color="auto"/>
              <w:left w:val="single" w:sz="4" w:space="0" w:color="auto"/>
              <w:bottom w:val="single" w:sz="4" w:space="0" w:color="auto"/>
              <w:right w:val="single" w:sz="4" w:space="0" w:color="auto"/>
            </w:tcBorders>
            <w:hideMark/>
          </w:tcPr>
          <w:p w14:paraId="26FA6251" w14:textId="77777777" w:rsidR="00C20DF8" w:rsidRPr="006502B4" w:rsidRDefault="00C20DF8" w:rsidP="00F4087B">
            <w:pPr>
              <w:ind w:right="565" w:hanging="1014"/>
              <w:jc w:val="center"/>
              <w:rPr>
                <w:bCs/>
                <w:lang w:eastAsia="lv-LV"/>
              </w:rPr>
            </w:pPr>
            <w:r w:rsidRPr="006502B4">
              <w:rPr>
                <w:bCs/>
                <w:lang w:eastAsia="lv-LV"/>
              </w:rPr>
              <w:t>80</w:t>
            </w:r>
          </w:p>
        </w:tc>
      </w:tr>
      <w:tr w:rsidR="006502B4" w:rsidRPr="006502B4" w14:paraId="06563F1F" w14:textId="77777777" w:rsidTr="00F4087B">
        <w:tc>
          <w:tcPr>
            <w:tcW w:w="4335" w:type="dxa"/>
            <w:tcBorders>
              <w:top w:val="single" w:sz="4" w:space="0" w:color="auto"/>
              <w:left w:val="single" w:sz="4" w:space="0" w:color="auto"/>
              <w:bottom w:val="single" w:sz="4" w:space="0" w:color="auto"/>
              <w:right w:val="single" w:sz="4" w:space="0" w:color="auto"/>
            </w:tcBorders>
            <w:hideMark/>
          </w:tcPr>
          <w:p w14:paraId="3814E6A1" w14:textId="77777777" w:rsidR="00C20DF8" w:rsidRPr="006502B4" w:rsidRDefault="00C20DF8" w:rsidP="00C20DF8">
            <w:pPr>
              <w:numPr>
                <w:ilvl w:val="0"/>
                <w:numId w:val="40"/>
              </w:numPr>
              <w:ind w:right="565"/>
              <w:contextualSpacing/>
              <w:jc w:val="center"/>
              <w:rPr>
                <w:bCs/>
                <w:lang w:eastAsia="lv-LV"/>
              </w:rPr>
            </w:pPr>
            <w:r w:rsidRPr="006502B4">
              <w:rPr>
                <w:bCs/>
                <w:lang w:eastAsia="lv-LV"/>
              </w:rPr>
              <w:t xml:space="preserve">un </w:t>
            </w:r>
            <w:proofErr w:type="spellStart"/>
            <w:r w:rsidRPr="006502B4">
              <w:rPr>
                <w:bCs/>
                <w:lang w:eastAsia="lv-LV"/>
              </w:rPr>
              <w:t>vairāk</w:t>
            </w:r>
            <w:proofErr w:type="spellEnd"/>
          </w:p>
        </w:tc>
        <w:tc>
          <w:tcPr>
            <w:tcW w:w="4335" w:type="dxa"/>
            <w:tcBorders>
              <w:top w:val="single" w:sz="4" w:space="0" w:color="auto"/>
              <w:left w:val="single" w:sz="4" w:space="0" w:color="auto"/>
              <w:bottom w:val="single" w:sz="4" w:space="0" w:color="auto"/>
              <w:right w:val="single" w:sz="4" w:space="0" w:color="auto"/>
            </w:tcBorders>
            <w:hideMark/>
          </w:tcPr>
          <w:p w14:paraId="14E09239" w14:textId="77777777" w:rsidR="00C20DF8" w:rsidRPr="006502B4" w:rsidRDefault="00C20DF8" w:rsidP="00F4087B">
            <w:pPr>
              <w:ind w:right="565" w:hanging="1014"/>
              <w:jc w:val="center"/>
              <w:rPr>
                <w:bCs/>
                <w:lang w:eastAsia="lv-LV"/>
              </w:rPr>
            </w:pPr>
            <w:r w:rsidRPr="006502B4">
              <w:rPr>
                <w:bCs/>
                <w:lang w:eastAsia="lv-LV"/>
              </w:rPr>
              <w:t>90</w:t>
            </w:r>
          </w:p>
        </w:tc>
      </w:tr>
    </w:tbl>
    <w:p w14:paraId="35C03465" w14:textId="77777777" w:rsidR="00C20DF8" w:rsidRPr="006502B4" w:rsidRDefault="00C20DF8" w:rsidP="00C20DF8">
      <w:pPr>
        <w:ind w:left="1134" w:right="565"/>
        <w:jc w:val="both"/>
        <w:rPr>
          <w:bCs/>
          <w:lang w:eastAsia="lv-LV"/>
        </w:rPr>
      </w:pPr>
      <w:r w:rsidRPr="006502B4">
        <w:rPr>
          <w:bCs/>
          <w:lang w:eastAsia="lv-LV"/>
        </w:rPr>
        <w:t>3.</w:t>
      </w:r>
      <w:r w:rsidRPr="006502B4">
        <w:rPr>
          <w:bCs/>
          <w:vertAlign w:val="superscript"/>
          <w:lang w:eastAsia="lv-LV"/>
        </w:rPr>
        <w:t>2</w:t>
      </w:r>
      <w:r w:rsidRPr="006502B4">
        <w:rPr>
          <w:bCs/>
          <w:lang w:eastAsia="lv-LV"/>
        </w:rPr>
        <w:t xml:space="preserve"> Ja </w:t>
      </w:r>
      <w:proofErr w:type="spellStart"/>
      <w:r w:rsidRPr="006502B4">
        <w:rPr>
          <w:bCs/>
          <w:lang w:eastAsia="lv-LV"/>
        </w:rPr>
        <w:t>iesniegtā</w:t>
      </w:r>
      <w:proofErr w:type="spellEnd"/>
      <w:r w:rsidRPr="006502B4">
        <w:rPr>
          <w:bCs/>
          <w:lang w:eastAsia="lv-LV"/>
        </w:rPr>
        <w:t xml:space="preserve"> </w:t>
      </w:r>
      <w:proofErr w:type="spellStart"/>
      <w:r w:rsidRPr="006502B4">
        <w:rPr>
          <w:bCs/>
          <w:lang w:eastAsia="lv-LV"/>
        </w:rPr>
        <w:t>projekta</w:t>
      </w:r>
      <w:proofErr w:type="spellEnd"/>
      <w:r w:rsidRPr="006502B4">
        <w:rPr>
          <w:bCs/>
          <w:lang w:eastAsia="lv-LV"/>
        </w:rPr>
        <w:t xml:space="preserve"> </w:t>
      </w:r>
      <w:proofErr w:type="spellStart"/>
      <w:r w:rsidRPr="006502B4">
        <w:rPr>
          <w:bCs/>
          <w:lang w:eastAsia="lv-LV"/>
        </w:rPr>
        <w:t>kopsumma</w:t>
      </w:r>
      <w:proofErr w:type="spellEnd"/>
      <w:r w:rsidRPr="006502B4">
        <w:rPr>
          <w:bCs/>
          <w:lang w:eastAsia="lv-LV"/>
        </w:rPr>
        <w:t xml:space="preserve"> </w:t>
      </w:r>
      <w:proofErr w:type="spellStart"/>
      <w:r w:rsidRPr="006502B4">
        <w:rPr>
          <w:bCs/>
          <w:lang w:eastAsia="lv-LV"/>
        </w:rPr>
        <w:t>pārsniedz</w:t>
      </w:r>
      <w:proofErr w:type="spellEnd"/>
      <w:r w:rsidRPr="006502B4">
        <w:rPr>
          <w:bCs/>
          <w:lang w:eastAsia="lv-LV"/>
        </w:rPr>
        <w:t xml:space="preserve"> </w:t>
      </w:r>
      <w:proofErr w:type="spellStart"/>
      <w:r w:rsidRPr="006502B4">
        <w:rPr>
          <w:bCs/>
          <w:lang w:eastAsia="lv-LV"/>
        </w:rPr>
        <w:t>saņemtā</w:t>
      </w:r>
      <w:proofErr w:type="spellEnd"/>
      <w:r w:rsidRPr="006502B4">
        <w:rPr>
          <w:bCs/>
          <w:lang w:eastAsia="lv-LV"/>
        </w:rPr>
        <w:t xml:space="preserve"> NIN </w:t>
      </w:r>
      <w:proofErr w:type="spellStart"/>
      <w:r w:rsidRPr="006502B4">
        <w:rPr>
          <w:bCs/>
          <w:lang w:eastAsia="lv-LV"/>
        </w:rPr>
        <w:t>apmēru</w:t>
      </w:r>
      <w:proofErr w:type="spellEnd"/>
      <w:r w:rsidRPr="006502B4">
        <w:rPr>
          <w:bCs/>
          <w:lang w:eastAsia="lv-LV"/>
        </w:rPr>
        <w:t xml:space="preserve">, </w:t>
      </w:r>
      <w:proofErr w:type="spellStart"/>
      <w:r w:rsidRPr="006502B4">
        <w:rPr>
          <w:bCs/>
          <w:lang w:eastAsia="lv-LV"/>
        </w:rPr>
        <w:t>finansējums</w:t>
      </w:r>
      <w:proofErr w:type="spellEnd"/>
      <w:r w:rsidRPr="006502B4">
        <w:rPr>
          <w:bCs/>
          <w:lang w:eastAsia="lv-LV"/>
        </w:rPr>
        <w:t xml:space="preserve"> </w:t>
      </w:r>
      <w:proofErr w:type="spellStart"/>
      <w:r w:rsidRPr="006502B4">
        <w:rPr>
          <w:bCs/>
          <w:lang w:eastAsia="lv-LV"/>
        </w:rPr>
        <w:t>tiek</w:t>
      </w:r>
      <w:proofErr w:type="spellEnd"/>
      <w:r w:rsidRPr="006502B4">
        <w:rPr>
          <w:bCs/>
          <w:lang w:eastAsia="lv-LV"/>
        </w:rPr>
        <w:t xml:space="preserve"> </w:t>
      </w:r>
      <w:proofErr w:type="spellStart"/>
      <w:r w:rsidRPr="006502B4">
        <w:rPr>
          <w:bCs/>
          <w:lang w:eastAsia="lv-LV"/>
        </w:rPr>
        <w:t>piešķirts</w:t>
      </w:r>
      <w:proofErr w:type="spellEnd"/>
      <w:r w:rsidRPr="006502B4">
        <w:rPr>
          <w:bCs/>
          <w:lang w:eastAsia="lv-LV"/>
        </w:rPr>
        <w:t xml:space="preserve"> </w:t>
      </w:r>
      <w:proofErr w:type="spellStart"/>
      <w:r w:rsidRPr="006502B4">
        <w:rPr>
          <w:bCs/>
          <w:lang w:eastAsia="lv-LV"/>
        </w:rPr>
        <w:t>līdz</w:t>
      </w:r>
      <w:proofErr w:type="spellEnd"/>
      <w:r w:rsidRPr="006502B4">
        <w:rPr>
          <w:bCs/>
          <w:lang w:eastAsia="lv-LV"/>
        </w:rPr>
        <w:t xml:space="preserve"> 50 % </w:t>
      </w:r>
      <w:proofErr w:type="spellStart"/>
      <w:r w:rsidRPr="006502B4">
        <w:rPr>
          <w:bCs/>
          <w:lang w:eastAsia="lv-LV"/>
        </w:rPr>
        <w:t>apmēra</w:t>
      </w:r>
      <w:proofErr w:type="spellEnd"/>
      <w:r w:rsidRPr="006502B4">
        <w:rPr>
          <w:bCs/>
          <w:lang w:eastAsia="lv-LV"/>
        </w:rPr>
        <w:t xml:space="preserve"> </w:t>
      </w:r>
      <w:bookmarkStart w:id="6" w:name="_Hlk24645021"/>
      <w:r w:rsidRPr="006502B4">
        <w:rPr>
          <w:bCs/>
          <w:lang w:eastAsia="lv-LV"/>
        </w:rPr>
        <w:t xml:space="preserve">no </w:t>
      </w:r>
      <w:proofErr w:type="spellStart"/>
      <w:r w:rsidRPr="006502B4">
        <w:rPr>
          <w:bCs/>
          <w:lang w:eastAsia="lv-LV"/>
        </w:rPr>
        <w:t>iesniegtā</w:t>
      </w:r>
      <w:proofErr w:type="spellEnd"/>
      <w:r w:rsidRPr="006502B4">
        <w:rPr>
          <w:bCs/>
          <w:lang w:eastAsia="lv-LV"/>
        </w:rPr>
        <w:t xml:space="preserve"> </w:t>
      </w:r>
      <w:proofErr w:type="spellStart"/>
      <w:r w:rsidRPr="006502B4">
        <w:rPr>
          <w:bCs/>
          <w:lang w:eastAsia="lv-LV"/>
        </w:rPr>
        <w:t>projekta</w:t>
      </w:r>
      <w:proofErr w:type="spellEnd"/>
      <w:r w:rsidRPr="006502B4">
        <w:rPr>
          <w:bCs/>
          <w:lang w:eastAsia="lv-LV"/>
        </w:rPr>
        <w:t xml:space="preserve"> </w:t>
      </w:r>
      <w:proofErr w:type="spellStart"/>
      <w:r w:rsidRPr="006502B4">
        <w:rPr>
          <w:bCs/>
          <w:lang w:eastAsia="lv-LV"/>
        </w:rPr>
        <w:t>realizēšanai</w:t>
      </w:r>
      <w:proofErr w:type="spellEnd"/>
      <w:r w:rsidRPr="006502B4">
        <w:rPr>
          <w:bCs/>
          <w:lang w:eastAsia="lv-LV"/>
        </w:rPr>
        <w:t xml:space="preserve"> </w:t>
      </w:r>
      <w:proofErr w:type="spellStart"/>
      <w:r w:rsidRPr="006502B4">
        <w:rPr>
          <w:bCs/>
          <w:lang w:eastAsia="lv-LV"/>
        </w:rPr>
        <w:t>nepieciešamā</w:t>
      </w:r>
      <w:proofErr w:type="spellEnd"/>
      <w:r w:rsidRPr="006502B4">
        <w:rPr>
          <w:bCs/>
          <w:lang w:eastAsia="lv-LV"/>
        </w:rPr>
        <w:t xml:space="preserve"> </w:t>
      </w:r>
      <w:proofErr w:type="spellStart"/>
      <w:r w:rsidRPr="006502B4">
        <w:rPr>
          <w:bCs/>
          <w:lang w:eastAsia="lv-LV"/>
        </w:rPr>
        <w:t>finansējuma</w:t>
      </w:r>
      <w:proofErr w:type="spellEnd"/>
      <w:r w:rsidRPr="006502B4">
        <w:rPr>
          <w:bCs/>
          <w:lang w:eastAsia="lv-LV"/>
        </w:rPr>
        <w:t xml:space="preserve"> </w:t>
      </w:r>
      <w:bookmarkEnd w:id="6"/>
      <w:r w:rsidRPr="006502B4">
        <w:rPr>
          <w:bCs/>
          <w:lang w:eastAsia="lv-LV"/>
        </w:rPr>
        <w:t xml:space="preserve">no </w:t>
      </w:r>
      <w:proofErr w:type="spellStart"/>
      <w:r w:rsidRPr="006502B4">
        <w:rPr>
          <w:bCs/>
          <w:lang w:eastAsia="lv-LV"/>
        </w:rPr>
        <w:t>summas</w:t>
      </w:r>
      <w:proofErr w:type="spellEnd"/>
      <w:r w:rsidRPr="006502B4">
        <w:rPr>
          <w:bCs/>
          <w:lang w:eastAsia="lv-LV"/>
        </w:rPr>
        <w:t xml:space="preserve">, </w:t>
      </w:r>
      <w:proofErr w:type="spellStart"/>
      <w:r w:rsidRPr="006502B4">
        <w:rPr>
          <w:bCs/>
          <w:lang w:eastAsia="lv-LV"/>
        </w:rPr>
        <w:t>kura</w:t>
      </w:r>
      <w:proofErr w:type="spellEnd"/>
      <w:r w:rsidRPr="006502B4">
        <w:rPr>
          <w:bCs/>
          <w:lang w:eastAsia="lv-LV"/>
        </w:rPr>
        <w:t xml:space="preserve"> </w:t>
      </w:r>
      <w:proofErr w:type="spellStart"/>
      <w:r w:rsidRPr="006502B4">
        <w:rPr>
          <w:bCs/>
          <w:lang w:eastAsia="lv-LV"/>
        </w:rPr>
        <w:t>pārsniedz</w:t>
      </w:r>
      <w:proofErr w:type="spellEnd"/>
      <w:r w:rsidRPr="006502B4">
        <w:rPr>
          <w:bCs/>
          <w:lang w:eastAsia="lv-LV"/>
        </w:rPr>
        <w:t xml:space="preserve"> NIN;</w:t>
      </w:r>
    </w:p>
    <w:p w14:paraId="29A6E002" w14:textId="77777777" w:rsidR="00C20DF8" w:rsidRPr="006502B4" w:rsidRDefault="00C20DF8" w:rsidP="00C20DF8">
      <w:pPr>
        <w:autoSpaceDE w:val="0"/>
        <w:autoSpaceDN w:val="0"/>
        <w:adjustRightInd w:val="0"/>
        <w:ind w:left="924" w:right="565"/>
        <w:contextualSpacing/>
        <w:jc w:val="both"/>
        <w:outlineLvl w:val="0"/>
        <w:rPr>
          <w:rFonts w:eastAsia="Calibri"/>
        </w:rPr>
      </w:pPr>
      <w:r w:rsidRPr="006502B4">
        <w:rPr>
          <w:rFonts w:eastAsia="Calibri"/>
        </w:rPr>
        <w:t xml:space="preserve">5.punktu, Olaines novada dome </w:t>
      </w:r>
      <w:proofErr w:type="spellStart"/>
      <w:r w:rsidRPr="006502B4">
        <w:rPr>
          <w:rFonts w:eastAsia="Calibri"/>
        </w:rPr>
        <w:t>pieņem</w:t>
      </w:r>
      <w:proofErr w:type="spellEnd"/>
      <w:r w:rsidRPr="006502B4">
        <w:rPr>
          <w:rFonts w:eastAsia="Calibri"/>
        </w:rPr>
        <w:t xml:space="preserve"> </w:t>
      </w:r>
      <w:proofErr w:type="spellStart"/>
      <w:r w:rsidRPr="006502B4">
        <w:rPr>
          <w:rFonts w:eastAsia="Calibri"/>
        </w:rPr>
        <w:t>lēmumu</w:t>
      </w:r>
      <w:proofErr w:type="spellEnd"/>
      <w:r w:rsidRPr="006502B4">
        <w:rPr>
          <w:rFonts w:eastAsia="Calibri"/>
        </w:rPr>
        <w:t xml:space="preserve"> par Pašvaldības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sniegšanu</w:t>
      </w:r>
      <w:proofErr w:type="spellEnd"/>
      <w:r w:rsidRPr="006502B4">
        <w:rPr>
          <w:rFonts w:eastAsia="Calibri"/>
        </w:rPr>
        <w:t xml:space="preserve">, </w:t>
      </w:r>
      <w:proofErr w:type="spellStart"/>
      <w:r w:rsidRPr="006502B4">
        <w:rPr>
          <w:rFonts w:eastAsia="Calibri"/>
        </w:rPr>
        <w:t>atbilstoši</w:t>
      </w:r>
      <w:proofErr w:type="spellEnd"/>
      <w:r w:rsidRPr="006502B4">
        <w:rPr>
          <w:rFonts w:eastAsia="Calibri"/>
        </w:rPr>
        <w:t xml:space="preserve"> </w:t>
      </w:r>
      <w:proofErr w:type="spellStart"/>
      <w:r w:rsidRPr="006502B4">
        <w:rPr>
          <w:rFonts w:eastAsia="Calibri"/>
        </w:rPr>
        <w:t>apstiprinātā</w:t>
      </w:r>
      <w:proofErr w:type="spellEnd"/>
      <w:r w:rsidRPr="006502B4">
        <w:rPr>
          <w:rFonts w:eastAsia="Calibri"/>
        </w:rPr>
        <w:t xml:space="preserve"> </w:t>
      </w:r>
      <w:proofErr w:type="spellStart"/>
      <w:r w:rsidRPr="006502B4">
        <w:rPr>
          <w:rFonts w:eastAsia="Calibri"/>
        </w:rPr>
        <w:t>kārtējā</w:t>
      </w:r>
      <w:proofErr w:type="spellEnd"/>
      <w:r w:rsidRPr="006502B4">
        <w:rPr>
          <w:rFonts w:eastAsia="Calibri"/>
        </w:rPr>
        <w:t xml:space="preserve"> (</w:t>
      </w:r>
      <w:proofErr w:type="spellStart"/>
      <w:r w:rsidRPr="006502B4">
        <w:rPr>
          <w:rFonts w:eastAsia="Calibri"/>
        </w:rPr>
        <w:t>ikgadējā</w:t>
      </w:r>
      <w:proofErr w:type="spellEnd"/>
      <w:r w:rsidRPr="006502B4">
        <w:rPr>
          <w:rFonts w:eastAsia="Calibri"/>
        </w:rPr>
        <w:t xml:space="preserve">) Olaines novada </w:t>
      </w:r>
      <w:proofErr w:type="spellStart"/>
      <w:r w:rsidRPr="006502B4">
        <w:rPr>
          <w:rFonts w:eastAsia="Calibri"/>
        </w:rPr>
        <w:t>pašvaldības</w:t>
      </w:r>
      <w:proofErr w:type="spellEnd"/>
      <w:r w:rsidRPr="006502B4">
        <w:rPr>
          <w:rFonts w:eastAsia="Calibri"/>
        </w:rPr>
        <w:t xml:space="preserve"> </w:t>
      </w:r>
      <w:proofErr w:type="spellStart"/>
      <w:r w:rsidRPr="006502B4">
        <w:rPr>
          <w:rFonts w:eastAsia="Calibri"/>
        </w:rPr>
        <w:t>budžetā</w:t>
      </w:r>
      <w:proofErr w:type="spellEnd"/>
      <w:r w:rsidRPr="006502B4">
        <w:rPr>
          <w:rFonts w:eastAsia="Calibri"/>
        </w:rPr>
        <w:t xml:space="preserve"> </w:t>
      </w:r>
      <w:proofErr w:type="spellStart"/>
      <w:r w:rsidRPr="006502B4">
        <w:rPr>
          <w:rFonts w:eastAsia="Calibri"/>
        </w:rPr>
        <w:t>šim</w:t>
      </w:r>
      <w:proofErr w:type="spellEnd"/>
      <w:r w:rsidRPr="006502B4">
        <w:rPr>
          <w:rFonts w:eastAsia="Calibri"/>
        </w:rPr>
        <w:t xml:space="preserve"> </w:t>
      </w:r>
      <w:proofErr w:type="spellStart"/>
      <w:r w:rsidRPr="006502B4">
        <w:rPr>
          <w:rFonts w:eastAsia="Calibri"/>
        </w:rPr>
        <w:t>mērķim</w:t>
      </w:r>
      <w:proofErr w:type="spellEnd"/>
      <w:r w:rsidRPr="006502B4">
        <w:rPr>
          <w:rFonts w:eastAsia="Calibri"/>
        </w:rPr>
        <w:t xml:space="preserve"> </w:t>
      </w:r>
      <w:proofErr w:type="spellStart"/>
      <w:r w:rsidRPr="006502B4">
        <w:rPr>
          <w:rFonts w:eastAsia="Calibri"/>
        </w:rPr>
        <w:t>noteiktajam</w:t>
      </w:r>
      <w:proofErr w:type="spellEnd"/>
      <w:r w:rsidRPr="006502B4">
        <w:rPr>
          <w:rFonts w:eastAsia="Calibri"/>
        </w:rPr>
        <w:t xml:space="preserve"> </w:t>
      </w:r>
      <w:proofErr w:type="spellStart"/>
      <w:r w:rsidRPr="006502B4">
        <w:rPr>
          <w:rFonts w:eastAsia="Calibri"/>
        </w:rPr>
        <w:t>finanšu</w:t>
      </w:r>
      <w:proofErr w:type="spellEnd"/>
      <w:r w:rsidRPr="006502B4">
        <w:rPr>
          <w:rFonts w:eastAsia="Calibri"/>
        </w:rPr>
        <w:t xml:space="preserve"> </w:t>
      </w:r>
      <w:proofErr w:type="spellStart"/>
      <w:r w:rsidRPr="006502B4">
        <w:rPr>
          <w:rFonts w:eastAsia="Calibri"/>
        </w:rPr>
        <w:t>līdzekļu</w:t>
      </w:r>
      <w:proofErr w:type="spellEnd"/>
      <w:r w:rsidRPr="006502B4">
        <w:rPr>
          <w:rFonts w:eastAsia="Calibri"/>
        </w:rPr>
        <w:t xml:space="preserve"> </w:t>
      </w:r>
      <w:proofErr w:type="spellStart"/>
      <w:r w:rsidRPr="006502B4">
        <w:rPr>
          <w:rFonts w:eastAsia="Calibri"/>
        </w:rPr>
        <w:t>apmēram</w:t>
      </w:r>
      <w:proofErr w:type="spellEnd"/>
      <w:r w:rsidRPr="006502B4">
        <w:rPr>
          <w:rFonts w:eastAsia="Calibri"/>
        </w:rPr>
        <w:t>;</w:t>
      </w:r>
    </w:p>
    <w:p w14:paraId="01EC73FD" w14:textId="77777777" w:rsidR="00C20DF8" w:rsidRPr="006502B4" w:rsidRDefault="00C20DF8" w:rsidP="00C20DF8">
      <w:pPr>
        <w:autoSpaceDE w:val="0"/>
        <w:autoSpaceDN w:val="0"/>
        <w:adjustRightInd w:val="0"/>
        <w:ind w:left="924" w:right="565"/>
        <w:contextualSpacing/>
        <w:jc w:val="both"/>
        <w:outlineLvl w:val="0"/>
        <w:rPr>
          <w:rFonts w:eastAsia="Calibri"/>
        </w:rPr>
      </w:pPr>
      <w:r w:rsidRPr="006502B4">
        <w:rPr>
          <w:rFonts w:eastAsia="Calibri"/>
        </w:rPr>
        <w:t xml:space="preserve">6.punktu, Olaines novada </w:t>
      </w:r>
      <w:proofErr w:type="spellStart"/>
      <w:r w:rsidRPr="006502B4">
        <w:rPr>
          <w:rFonts w:eastAsia="Calibri"/>
        </w:rPr>
        <w:t>pašvaldība</w:t>
      </w:r>
      <w:proofErr w:type="spellEnd"/>
      <w:r w:rsidRPr="006502B4">
        <w:rPr>
          <w:rFonts w:eastAsia="Calibri"/>
        </w:rPr>
        <w:t xml:space="preserve"> </w:t>
      </w:r>
      <w:proofErr w:type="spellStart"/>
      <w:r w:rsidRPr="006502B4">
        <w:rPr>
          <w:rFonts w:eastAsia="Calibri"/>
        </w:rPr>
        <w:t>nodrošina</w:t>
      </w:r>
      <w:proofErr w:type="spellEnd"/>
      <w:r w:rsidRPr="006502B4">
        <w:rPr>
          <w:rFonts w:eastAsia="Calibri"/>
        </w:rPr>
        <w:t xml:space="preserve"> </w:t>
      </w:r>
      <w:proofErr w:type="spellStart"/>
      <w:r w:rsidRPr="006502B4">
        <w:rPr>
          <w:rFonts w:eastAsia="Calibri"/>
        </w:rPr>
        <w:t>lēmuma</w:t>
      </w:r>
      <w:proofErr w:type="spellEnd"/>
      <w:r w:rsidRPr="006502B4">
        <w:rPr>
          <w:rFonts w:eastAsia="Calibri"/>
        </w:rPr>
        <w:t xml:space="preserve"> par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sniegšanu</w:t>
      </w:r>
      <w:proofErr w:type="spellEnd"/>
      <w:r w:rsidRPr="006502B4">
        <w:rPr>
          <w:rFonts w:eastAsia="Calibri"/>
        </w:rPr>
        <w:t xml:space="preserve"> </w:t>
      </w:r>
      <w:proofErr w:type="spellStart"/>
      <w:r w:rsidRPr="006502B4">
        <w:rPr>
          <w:rFonts w:eastAsia="Calibri"/>
        </w:rPr>
        <w:t>pieņemšanas</w:t>
      </w:r>
      <w:proofErr w:type="spellEnd"/>
      <w:r w:rsidRPr="006502B4">
        <w:rPr>
          <w:rFonts w:eastAsia="Calibri"/>
        </w:rPr>
        <w:t xml:space="preserve"> </w:t>
      </w:r>
      <w:proofErr w:type="spellStart"/>
      <w:r w:rsidRPr="006502B4">
        <w:rPr>
          <w:rFonts w:eastAsia="Calibri"/>
        </w:rPr>
        <w:t>atklātumu</w:t>
      </w:r>
      <w:proofErr w:type="spellEnd"/>
      <w:r w:rsidRPr="006502B4">
        <w:rPr>
          <w:rFonts w:eastAsia="Calibri"/>
        </w:rPr>
        <w:t xml:space="preserve">, </w:t>
      </w:r>
      <w:proofErr w:type="spellStart"/>
      <w:r w:rsidRPr="006502B4">
        <w:rPr>
          <w:rFonts w:eastAsia="Calibri"/>
        </w:rPr>
        <w:t>kā</w:t>
      </w:r>
      <w:proofErr w:type="spellEnd"/>
      <w:r w:rsidRPr="006502B4">
        <w:rPr>
          <w:rFonts w:eastAsia="Calibri"/>
        </w:rPr>
        <w:t xml:space="preserve"> </w:t>
      </w:r>
      <w:proofErr w:type="spellStart"/>
      <w:r w:rsidRPr="006502B4">
        <w:rPr>
          <w:rFonts w:eastAsia="Calibri"/>
        </w:rPr>
        <w:t>arī</w:t>
      </w:r>
      <w:proofErr w:type="spellEnd"/>
      <w:r w:rsidRPr="006502B4">
        <w:rPr>
          <w:rFonts w:eastAsia="Calibri"/>
        </w:rPr>
        <w:t xml:space="preserve"> </w:t>
      </w:r>
      <w:proofErr w:type="spellStart"/>
      <w:r w:rsidRPr="006502B4">
        <w:rPr>
          <w:rFonts w:eastAsia="Calibri"/>
        </w:rPr>
        <w:t>vienlīdzīgu</w:t>
      </w:r>
      <w:proofErr w:type="spellEnd"/>
      <w:r w:rsidRPr="006502B4">
        <w:rPr>
          <w:rFonts w:eastAsia="Calibri"/>
        </w:rPr>
        <w:t xml:space="preserve"> un </w:t>
      </w:r>
      <w:proofErr w:type="spellStart"/>
      <w:r w:rsidRPr="006502B4">
        <w:rPr>
          <w:rFonts w:eastAsia="Calibri"/>
        </w:rPr>
        <w:t>taisnīgu</w:t>
      </w:r>
      <w:proofErr w:type="spellEnd"/>
      <w:r w:rsidRPr="006502B4">
        <w:rPr>
          <w:rFonts w:eastAsia="Calibri"/>
        </w:rPr>
        <w:t xml:space="preserve"> </w:t>
      </w:r>
      <w:proofErr w:type="spellStart"/>
      <w:r w:rsidRPr="006502B4">
        <w:rPr>
          <w:rFonts w:eastAsia="Calibri"/>
        </w:rPr>
        <w:t>attieksmi</w:t>
      </w:r>
      <w:proofErr w:type="spellEnd"/>
      <w:r w:rsidRPr="006502B4">
        <w:rPr>
          <w:rFonts w:eastAsia="Calibri"/>
        </w:rPr>
        <w:t xml:space="preserve"> </w:t>
      </w:r>
      <w:proofErr w:type="spellStart"/>
      <w:r w:rsidRPr="006502B4">
        <w:rPr>
          <w:rFonts w:eastAsia="Calibri"/>
        </w:rPr>
        <w:t>iesniegumu</w:t>
      </w:r>
      <w:proofErr w:type="spellEnd"/>
      <w:r w:rsidRPr="006502B4">
        <w:rPr>
          <w:rFonts w:eastAsia="Calibri"/>
        </w:rPr>
        <w:t xml:space="preserve"> </w:t>
      </w:r>
      <w:proofErr w:type="spellStart"/>
      <w:r w:rsidRPr="006502B4">
        <w:rPr>
          <w:rFonts w:eastAsia="Calibri"/>
        </w:rPr>
        <w:t>izskatīšanas</w:t>
      </w:r>
      <w:proofErr w:type="spellEnd"/>
      <w:r w:rsidRPr="006502B4">
        <w:rPr>
          <w:rFonts w:eastAsia="Calibri"/>
        </w:rPr>
        <w:t xml:space="preserve"> </w:t>
      </w:r>
      <w:proofErr w:type="spellStart"/>
      <w:r w:rsidRPr="006502B4">
        <w:rPr>
          <w:rFonts w:eastAsia="Calibri"/>
        </w:rPr>
        <w:t>procesā</w:t>
      </w:r>
      <w:proofErr w:type="spellEnd"/>
      <w:r w:rsidRPr="006502B4">
        <w:rPr>
          <w:rFonts w:eastAsia="Calibri"/>
        </w:rPr>
        <w:t>;</w:t>
      </w:r>
    </w:p>
    <w:p w14:paraId="672A5A6B" w14:textId="77777777" w:rsidR="00C20DF8" w:rsidRPr="006502B4" w:rsidRDefault="00C20DF8" w:rsidP="00C20DF8">
      <w:pPr>
        <w:autoSpaceDE w:val="0"/>
        <w:autoSpaceDN w:val="0"/>
        <w:adjustRightInd w:val="0"/>
        <w:ind w:left="924" w:right="565"/>
        <w:contextualSpacing/>
        <w:jc w:val="both"/>
        <w:outlineLvl w:val="0"/>
        <w:rPr>
          <w:rFonts w:eastAsia="Calibri"/>
        </w:rPr>
      </w:pPr>
      <w:r w:rsidRPr="006502B4">
        <w:rPr>
          <w:rFonts w:eastAsia="Calibri"/>
        </w:rPr>
        <w:t xml:space="preserve">8.punktu, Pašvaldības </w:t>
      </w:r>
      <w:proofErr w:type="spellStart"/>
      <w:r w:rsidRPr="006502B4">
        <w:rPr>
          <w:rFonts w:eastAsia="Calibri"/>
        </w:rPr>
        <w:t>finansējumu</w:t>
      </w:r>
      <w:proofErr w:type="spellEnd"/>
      <w:r w:rsidRPr="006502B4">
        <w:rPr>
          <w:rFonts w:eastAsia="Calibri"/>
        </w:rPr>
        <w:t xml:space="preserve"> </w:t>
      </w:r>
      <w:proofErr w:type="spellStart"/>
      <w:r w:rsidRPr="006502B4">
        <w:rPr>
          <w:rFonts w:eastAsia="Calibri"/>
        </w:rPr>
        <w:t>piešķir</w:t>
      </w:r>
      <w:proofErr w:type="spellEnd"/>
      <w:r w:rsidRPr="006502B4">
        <w:rPr>
          <w:rFonts w:eastAsia="Calibri"/>
        </w:rPr>
        <w:t xml:space="preserve"> </w:t>
      </w:r>
      <w:proofErr w:type="spellStart"/>
      <w:r w:rsidRPr="006502B4">
        <w:rPr>
          <w:rFonts w:eastAsia="Calibri"/>
        </w:rPr>
        <w:t>šādām</w:t>
      </w:r>
      <w:proofErr w:type="spellEnd"/>
      <w:r w:rsidRPr="006502B4">
        <w:rPr>
          <w:rFonts w:eastAsia="Calibri"/>
        </w:rPr>
        <w:t xml:space="preserve"> </w:t>
      </w:r>
      <w:proofErr w:type="spellStart"/>
      <w:r w:rsidRPr="006502B4">
        <w:rPr>
          <w:rFonts w:eastAsia="Calibri"/>
        </w:rPr>
        <w:t>aktivitātēm</w:t>
      </w:r>
      <w:proofErr w:type="spellEnd"/>
      <w:r w:rsidRPr="006502B4">
        <w:rPr>
          <w:rFonts w:eastAsia="Calibri"/>
        </w:rPr>
        <w:t xml:space="preserve"> (</w:t>
      </w:r>
      <w:proofErr w:type="spellStart"/>
      <w:r w:rsidRPr="006502B4">
        <w:rPr>
          <w:rFonts w:eastAsia="Calibri"/>
        </w:rPr>
        <w:t>darbiem</w:t>
      </w:r>
      <w:proofErr w:type="spellEnd"/>
      <w:r w:rsidRPr="006502B4">
        <w:rPr>
          <w:rFonts w:eastAsia="Calibri"/>
        </w:rPr>
        <w:t>):</w:t>
      </w:r>
    </w:p>
    <w:p w14:paraId="5EDBACD6" w14:textId="77777777" w:rsidR="00C20DF8" w:rsidRPr="006502B4" w:rsidRDefault="00C20DF8" w:rsidP="00C20DF8">
      <w:pPr>
        <w:autoSpaceDE w:val="0"/>
        <w:autoSpaceDN w:val="0"/>
        <w:adjustRightInd w:val="0"/>
        <w:ind w:left="924" w:right="565"/>
        <w:contextualSpacing/>
        <w:jc w:val="both"/>
        <w:outlineLvl w:val="0"/>
        <w:rPr>
          <w:rFonts w:eastAsia="Calibri"/>
        </w:rPr>
      </w:pPr>
      <w:r w:rsidRPr="006502B4">
        <w:rPr>
          <w:rFonts w:eastAsia="Calibri"/>
        </w:rPr>
        <w:t xml:space="preserve"> 8.4. </w:t>
      </w:r>
      <w:proofErr w:type="spellStart"/>
      <w:r w:rsidRPr="006502B4">
        <w:rPr>
          <w:rFonts w:eastAsia="Calibri"/>
        </w:rPr>
        <w:t>citam</w:t>
      </w:r>
      <w:proofErr w:type="spellEnd"/>
      <w:r w:rsidRPr="006502B4">
        <w:rPr>
          <w:rFonts w:eastAsia="Calibri"/>
        </w:rPr>
        <w:t xml:space="preserve"> </w:t>
      </w:r>
      <w:proofErr w:type="spellStart"/>
      <w:r w:rsidRPr="006502B4">
        <w:rPr>
          <w:rFonts w:eastAsia="Calibri"/>
        </w:rPr>
        <w:t>zemes</w:t>
      </w:r>
      <w:proofErr w:type="spellEnd"/>
      <w:r w:rsidRPr="006502B4">
        <w:rPr>
          <w:rFonts w:eastAsia="Calibri"/>
        </w:rPr>
        <w:t xml:space="preserve"> </w:t>
      </w:r>
      <w:proofErr w:type="spellStart"/>
      <w:r w:rsidRPr="006502B4">
        <w:rPr>
          <w:rFonts w:eastAsia="Calibri"/>
        </w:rPr>
        <w:t>gabala</w:t>
      </w:r>
      <w:proofErr w:type="spellEnd"/>
      <w:r w:rsidRPr="006502B4">
        <w:rPr>
          <w:rFonts w:eastAsia="Calibri"/>
        </w:rPr>
        <w:t xml:space="preserve"> </w:t>
      </w:r>
      <w:proofErr w:type="spellStart"/>
      <w:r w:rsidRPr="006502B4">
        <w:rPr>
          <w:rFonts w:eastAsia="Calibri"/>
        </w:rPr>
        <w:t>labiekārtojumam</w:t>
      </w:r>
      <w:proofErr w:type="spellEnd"/>
      <w:r w:rsidRPr="006502B4">
        <w:rPr>
          <w:rFonts w:eastAsia="Calibri"/>
        </w:rPr>
        <w:t xml:space="preserve"> (</w:t>
      </w:r>
      <w:proofErr w:type="spellStart"/>
      <w:r w:rsidRPr="006502B4">
        <w:rPr>
          <w:rFonts w:eastAsia="Calibri"/>
        </w:rPr>
        <w:t>bērnu</w:t>
      </w:r>
      <w:proofErr w:type="spellEnd"/>
      <w:r w:rsidRPr="006502B4">
        <w:rPr>
          <w:rFonts w:eastAsia="Calibri"/>
        </w:rPr>
        <w:t xml:space="preserve"> </w:t>
      </w:r>
      <w:proofErr w:type="spellStart"/>
      <w:r w:rsidRPr="006502B4">
        <w:rPr>
          <w:rFonts w:eastAsia="Calibri"/>
        </w:rPr>
        <w:t>rotaļu</w:t>
      </w:r>
      <w:proofErr w:type="spellEnd"/>
      <w:r w:rsidRPr="006502B4">
        <w:rPr>
          <w:rFonts w:eastAsia="Calibri"/>
        </w:rPr>
        <w:t xml:space="preserve"> </w:t>
      </w:r>
      <w:proofErr w:type="spellStart"/>
      <w:r w:rsidRPr="006502B4">
        <w:rPr>
          <w:rFonts w:eastAsia="Calibri"/>
        </w:rPr>
        <w:t>laukums</w:t>
      </w:r>
      <w:proofErr w:type="spellEnd"/>
      <w:r w:rsidRPr="006502B4">
        <w:rPr>
          <w:rFonts w:eastAsia="Calibri"/>
        </w:rPr>
        <w:t xml:space="preserve">, </w:t>
      </w:r>
      <w:proofErr w:type="spellStart"/>
      <w:r w:rsidRPr="006502B4">
        <w:rPr>
          <w:rFonts w:eastAsia="Calibri"/>
        </w:rPr>
        <w:t>atkritumu</w:t>
      </w:r>
      <w:proofErr w:type="spellEnd"/>
      <w:r w:rsidRPr="006502B4">
        <w:rPr>
          <w:rFonts w:eastAsia="Calibri"/>
        </w:rPr>
        <w:t xml:space="preserve"> </w:t>
      </w:r>
      <w:proofErr w:type="spellStart"/>
      <w:r w:rsidRPr="006502B4">
        <w:rPr>
          <w:rFonts w:eastAsia="Calibri"/>
        </w:rPr>
        <w:t>konteineru</w:t>
      </w:r>
      <w:proofErr w:type="spellEnd"/>
      <w:r w:rsidRPr="006502B4">
        <w:rPr>
          <w:rFonts w:eastAsia="Calibri"/>
        </w:rPr>
        <w:t xml:space="preserve"> </w:t>
      </w:r>
      <w:proofErr w:type="spellStart"/>
      <w:r w:rsidRPr="006502B4">
        <w:rPr>
          <w:rFonts w:eastAsia="Calibri"/>
        </w:rPr>
        <w:t>laukums</w:t>
      </w:r>
      <w:proofErr w:type="spellEnd"/>
      <w:r w:rsidRPr="006502B4">
        <w:rPr>
          <w:rFonts w:eastAsia="Calibri"/>
        </w:rPr>
        <w:t xml:space="preserve">, </w:t>
      </w:r>
      <w:proofErr w:type="spellStart"/>
      <w:r w:rsidRPr="006502B4">
        <w:rPr>
          <w:rFonts w:eastAsia="Calibri"/>
        </w:rPr>
        <w:t>gājēju</w:t>
      </w:r>
      <w:proofErr w:type="spellEnd"/>
      <w:r w:rsidRPr="006502B4">
        <w:rPr>
          <w:rFonts w:eastAsia="Calibri"/>
        </w:rPr>
        <w:t xml:space="preserve"> </w:t>
      </w:r>
      <w:proofErr w:type="spellStart"/>
      <w:r w:rsidRPr="006502B4">
        <w:rPr>
          <w:rFonts w:eastAsia="Calibri"/>
        </w:rPr>
        <w:t>ietves</w:t>
      </w:r>
      <w:proofErr w:type="spellEnd"/>
      <w:r w:rsidRPr="006502B4">
        <w:rPr>
          <w:rFonts w:eastAsia="Calibri"/>
        </w:rPr>
        <w:t xml:space="preserve"> </w:t>
      </w:r>
      <w:proofErr w:type="spellStart"/>
      <w:r w:rsidRPr="006502B4">
        <w:rPr>
          <w:rFonts w:eastAsia="Calibri"/>
        </w:rPr>
        <w:t>izbūve</w:t>
      </w:r>
      <w:proofErr w:type="spellEnd"/>
      <w:r w:rsidRPr="006502B4">
        <w:rPr>
          <w:rFonts w:eastAsia="Calibri"/>
        </w:rPr>
        <w:t xml:space="preserve">, </w:t>
      </w:r>
      <w:proofErr w:type="spellStart"/>
      <w:r w:rsidRPr="006502B4">
        <w:rPr>
          <w:rFonts w:eastAsia="Calibri"/>
        </w:rPr>
        <w:t>u.tml</w:t>
      </w:r>
      <w:proofErr w:type="spellEnd"/>
      <w:r w:rsidRPr="006502B4">
        <w:rPr>
          <w:rFonts w:eastAsia="Calibri"/>
        </w:rPr>
        <w:t>.).</w:t>
      </w:r>
    </w:p>
    <w:p w14:paraId="2C828927" w14:textId="77777777" w:rsidR="00C20DF8" w:rsidRPr="006502B4" w:rsidRDefault="00C20DF8" w:rsidP="00C20DF8">
      <w:pPr>
        <w:autoSpaceDE w:val="0"/>
        <w:autoSpaceDN w:val="0"/>
        <w:adjustRightInd w:val="0"/>
        <w:ind w:left="924" w:right="565"/>
        <w:contextualSpacing/>
        <w:jc w:val="both"/>
        <w:outlineLvl w:val="0"/>
        <w:rPr>
          <w:rFonts w:eastAsia="Calibri"/>
        </w:rPr>
      </w:pPr>
      <w:r w:rsidRPr="006502B4">
        <w:rPr>
          <w:rFonts w:eastAsia="Calibri"/>
        </w:rPr>
        <w:t xml:space="preserve">15.punktu, </w:t>
      </w:r>
      <w:proofErr w:type="spellStart"/>
      <w:r w:rsidRPr="006502B4">
        <w:rPr>
          <w:rFonts w:eastAsia="Calibri"/>
        </w:rPr>
        <w:t>pieteikumus</w:t>
      </w:r>
      <w:proofErr w:type="spellEnd"/>
      <w:r w:rsidRPr="006502B4">
        <w:rPr>
          <w:rFonts w:eastAsia="Calibri"/>
        </w:rPr>
        <w:t xml:space="preserve"> </w:t>
      </w:r>
      <w:proofErr w:type="spellStart"/>
      <w:r w:rsidRPr="006502B4">
        <w:rPr>
          <w:rFonts w:eastAsia="Calibri"/>
        </w:rPr>
        <w:t>izvērtē</w:t>
      </w:r>
      <w:proofErr w:type="spellEnd"/>
      <w:r w:rsidRPr="006502B4">
        <w:rPr>
          <w:rFonts w:eastAsia="Calibri"/>
        </w:rPr>
        <w:t xml:space="preserve"> Olaines novada domes </w:t>
      </w:r>
      <w:proofErr w:type="spellStart"/>
      <w:r w:rsidRPr="006502B4">
        <w:rPr>
          <w:rFonts w:eastAsia="Calibri"/>
        </w:rPr>
        <w:t>Attīstības</w:t>
      </w:r>
      <w:proofErr w:type="spellEnd"/>
      <w:r w:rsidRPr="006502B4">
        <w:rPr>
          <w:rFonts w:eastAsia="Calibri"/>
        </w:rPr>
        <w:t xml:space="preserve"> un </w:t>
      </w:r>
      <w:proofErr w:type="spellStart"/>
      <w:r w:rsidRPr="006502B4">
        <w:rPr>
          <w:rFonts w:eastAsia="Calibri"/>
        </w:rPr>
        <w:t>komunālo</w:t>
      </w:r>
      <w:proofErr w:type="spellEnd"/>
      <w:r w:rsidRPr="006502B4">
        <w:rPr>
          <w:rFonts w:eastAsia="Calibri"/>
        </w:rPr>
        <w:t xml:space="preserve"> </w:t>
      </w:r>
      <w:proofErr w:type="spellStart"/>
      <w:r w:rsidRPr="006502B4">
        <w:rPr>
          <w:rFonts w:eastAsia="Calibri"/>
        </w:rPr>
        <w:t>jautājumu</w:t>
      </w:r>
      <w:proofErr w:type="spellEnd"/>
      <w:r w:rsidRPr="006502B4">
        <w:rPr>
          <w:rFonts w:eastAsia="Calibri"/>
        </w:rPr>
        <w:t xml:space="preserve"> </w:t>
      </w:r>
      <w:proofErr w:type="spellStart"/>
      <w:r w:rsidRPr="006502B4">
        <w:rPr>
          <w:rFonts w:eastAsia="Calibri"/>
        </w:rPr>
        <w:t>komiteja</w:t>
      </w:r>
      <w:proofErr w:type="spellEnd"/>
      <w:r w:rsidRPr="006502B4">
        <w:rPr>
          <w:rFonts w:eastAsia="Calibri"/>
        </w:rPr>
        <w:t xml:space="preserve"> un </w:t>
      </w:r>
      <w:proofErr w:type="spellStart"/>
      <w:r w:rsidRPr="006502B4">
        <w:rPr>
          <w:rFonts w:eastAsia="Calibri"/>
        </w:rPr>
        <w:t>Finanšu</w:t>
      </w:r>
      <w:proofErr w:type="spellEnd"/>
      <w:r w:rsidRPr="006502B4">
        <w:rPr>
          <w:rFonts w:eastAsia="Calibri"/>
        </w:rPr>
        <w:t xml:space="preserve"> </w:t>
      </w:r>
      <w:proofErr w:type="spellStart"/>
      <w:r w:rsidRPr="006502B4">
        <w:rPr>
          <w:rFonts w:eastAsia="Calibri"/>
        </w:rPr>
        <w:t>komiteja</w:t>
      </w:r>
      <w:proofErr w:type="spellEnd"/>
      <w:r w:rsidRPr="006502B4">
        <w:rPr>
          <w:rFonts w:eastAsia="Calibri"/>
        </w:rPr>
        <w:t>;</w:t>
      </w:r>
    </w:p>
    <w:p w14:paraId="26D456DD" w14:textId="77777777" w:rsidR="00C20DF8" w:rsidRPr="006502B4" w:rsidRDefault="00C20DF8" w:rsidP="00C20DF8">
      <w:pPr>
        <w:autoSpaceDE w:val="0"/>
        <w:autoSpaceDN w:val="0"/>
        <w:adjustRightInd w:val="0"/>
        <w:ind w:left="924" w:right="565"/>
        <w:contextualSpacing/>
        <w:jc w:val="both"/>
        <w:outlineLvl w:val="0"/>
        <w:rPr>
          <w:rFonts w:eastAsia="Calibri"/>
        </w:rPr>
      </w:pPr>
      <w:r w:rsidRPr="006502B4">
        <w:rPr>
          <w:rFonts w:eastAsia="Calibri"/>
        </w:rPr>
        <w:t xml:space="preserve">16.punktu, </w:t>
      </w:r>
      <w:proofErr w:type="spellStart"/>
      <w:r w:rsidRPr="006502B4">
        <w:rPr>
          <w:rFonts w:eastAsia="Calibri"/>
        </w:rPr>
        <w:t>lēmumu</w:t>
      </w:r>
      <w:proofErr w:type="spellEnd"/>
      <w:r w:rsidRPr="006502B4">
        <w:rPr>
          <w:rFonts w:eastAsia="Calibri"/>
        </w:rPr>
        <w:t xml:space="preserve"> par </w:t>
      </w:r>
      <w:proofErr w:type="spellStart"/>
      <w:r w:rsidRPr="006502B4">
        <w:rPr>
          <w:rFonts w:eastAsia="Calibri"/>
        </w:rPr>
        <w:t>tiesībām</w:t>
      </w:r>
      <w:proofErr w:type="spellEnd"/>
      <w:r w:rsidRPr="006502B4">
        <w:rPr>
          <w:rFonts w:eastAsia="Calibri"/>
        </w:rPr>
        <w:t xml:space="preserve"> </w:t>
      </w:r>
      <w:proofErr w:type="spellStart"/>
      <w:r w:rsidRPr="006502B4">
        <w:rPr>
          <w:rFonts w:eastAsia="Calibri"/>
        </w:rPr>
        <w:t>saņemt</w:t>
      </w:r>
      <w:proofErr w:type="spellEnd"/>
      <w:r w:rsidRPr="006502B4">
        <w:rPr>
          <w:rFonts w:eastAsia="Calibri"/>
        </w:rPr>
        <w:t xml:space="preserve"> Pašvaldības </w:t>
      </w:r>
      <w:proofErr w:type="spellStart"/>
      <w:r w:rsidRPr="006502B4">
        <w:rPr>
          <w:rFonts w:eastAsia="Calibri"/>
        </w:rPr>
        <w:t>finansējumu</w:t>
      </w:r>
      <w:proofErr w:type="spellEnd"/>
      <w:r w:rsidRPr="006502B4">
        <w:rPr>
          <w:rFonts w:eastAsia="Calibri"/>
        </w:rPr>
        <w:t xml:space="preserve"> </w:t>
      </w:r>
      <w:proofErr w:type="spellStart"/>
      <w:r w:rsidRPr="006502B4">
        <w:rPr>
          <w:rFonts w:eastAsia="Calibri"/>
        </w:rPr>
        <w:t>vai</w:t>
      </w:r>
      <w:proofErr w:type="spellEnd"/>
      <w:r w:rsidRPr="006502B4">
        <w:rPr>
          <w:rFonts w:eastAsia="Calibri"/>
        </w:rPr>
        <w:t xml:space="preserve"> </w:t>
      </w:r>
      <w:proofErr w:type="spellStart"/>
      <w:r w:rsidRPr="006502B4">
        <w:rPr>
          <w:rFonts w:eastAsia="Calibri"/>
        </w:rPr>
        <w:t>noraidīšanu</w:t>
      </w:r>
      <w:proofErr w:type="spellEnd"/>
      <w:r w:rsidRPr="006502B4">
        <w:rPr>
          <w:rFonts w:eastAsia="Calibri"/>
        </w:rPr>
        <w:t xml:space="preserve">, </w:t>
      </w:r>
      <w:proofErr w:type="spellStart"/>
      <w:r w:rsidRPr="006502B4">
        <w:rPr>
          <w:rFonts w:eastAsia="Calibri"/>
        </w:rPr>
        <w:t>pieņem</w:t>
      </w:r>
      <w:proofErr w:type="spellEnd"/>
      <w:r w:rsidRPr="006502B4">
        <w:rPr>
          <w:rFonts w:eastAsia="Calibri"/>
        </w:rPr>
        <w:t xml:space="preserve"> Olaines novada dome </w:t>
      </w:r>
      <w:proofErr w:type="spellStart"/>
      <w:r w:rsidRPr="006502B4">
        <w:rPr>
          <w:rFonts w:eastAsia="Calibri"/>
        </w:rPr>
        <w:t>kārtējā</w:t>
      </w:r>
      <w:proofErr w:type="spellEnd"/>
      <w:r w:rsidRPr="006502B4">
        <w:rPr>
          <w:rFonts w:eastAsia="Calibri"/>
        </w:rPr>
        <w:t xml:space="preserve"> </w:t>
      </w:r>
      <w:proofErr w:type="spellStart"/>
      <w:r w:rsidRPr="006502B4">
        <w:rPr>
          <w:rFonts w:eastAsia="Calibri"/>
        </w:rPr>
        <w:t>sēdē</w:t>
      </w:r>
      <w:proofErr w:type="spellEnd"/>
      <w:r w:rsidRPr="006502B4">
        <w:rPr>
          <w:rFonts w:eastAsia="Calibri"/>
        </w:rPr>
        <w:t xml:space="preserve">. Olaines novada domes </w:t>
      </w:r>
      <w:proofErr w:type="spellStart"/>
      <w:r w:rsidRPr="006502B4">
        <w:rPr>
          <w:rFonts w:eastAsia="Calibri"/>
        </w:rPr>
        <w:t>lēmums</w:t>
      </w:r>
      <w:proofErr w:type="spellEnd"/>
      <w:r w:rsidRPr="006502B4">
        <w:rPr>
          <w:rFonts w:eastAsia="Calibri"/>
        </w:rPr>
        <w:t xml:space="preserve"> par </w:t>
      </w:r>
      <w:proofErr w:type="spellStart"/>
      <w:r w:rsidRPr="006502B4">
        <w:rPr>
          <w:rFonts w:eastAsia="Calibri"/>
        </w:rPr>
        <w:t>sev</w:t>
      </w:r>
      <w:proofErr w:type="spellEnd"/>
      <w:r w:rsidRPr="006502B4">
        <w:rPr>
          <w:rFonts w:eastAsia="Calibri"/>
        </w:rPr>
        <w:t xml:space="preserve"> </w:t>
      </w:r>
      <w:proofErr w:type="spellStart"/>
      <w:r w:rsidRPr="006502B4">
        <w:rPr>
          <w:rFonts w:eastAsia="Calibri"/>
        </w:rPr>
        <w:t>piederošu</w:t>
      </w:r>
      <w:proofErr w:type="spellEnd"/>
      <w:r w:rsidRPr="006502B4">
        <w:rPr>
          <w:rFonts w:eastAsia="Calibri"/>
        </w:rPr>
        <w:t xml:space="preserve"> </w:t>
      </w:r>
      <w:proofErr w:type="spellStart"/>
      <w:r w:rsidRPr="006502B4">
        <w:rPr>
          <w:rFonts w:eastAsia="Calibri"/>
        </w:rPr>
        <w:t>finanšu</w:t>
      </w:r>
      <w:proofErr w:type="spellEnd"/>
      <w:r w:rsidRPr="006502B4">
        <w:rPr>
          <w:rFonts w:eastAsia="Calibri"/>
        </w:rPr>
        <w:t xml:space="preserve"> </w:t>
      </w:r>
      <w:proofErr w:type="spellStart"/>
      <w:r w:rsidRPr="006502B4">
        <w:rPr>
          <w:rFonts w:eastAsia="Calibri"/>
        </w:rPr>
        <w:t>līdzekļu</w:t>
      </w:r>
      <w:proofErr w:type="spellEnd"/>
      <w:r w:rsidRPr="006502B4">
        <w:rPr>
          <w:rFonts w:eastAsia="Calibri"/>
        </w:rPr>
        <w:t xml:space="preserve">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piešķiršanu</w:t>
      </w:r>
      <w:proofErr w:type="spellEnd"/>
      <w:r w:rsidRPr="006502B4">
        <w:rPr>
          <w:rFonts w:eastAsia="Calibri"/>
        </w:rPr>
        <w:t xml:space="preserve">, nav </w:t>
      </w:r>
      <w:proofErr w:type="spellStart"/>
      <w:r w:rsidRPr="006502B4">
        <w:rPr>
          <w:rFonts w:eastAsia="Calibri"/>
        </w:rPr>
        <w:t>apstrīdams</w:t>
      </w:r>
      <w:proofErr w:type="spellEnd"/>
      <w:r w:rsidRPr="006502B4">
        <w:rPr>
          <w:rFonts w:eastAsia="Calibri"/>
        </w:rPr>
        <w:t xml:space="preserve">; </w:t>
      </w:r>
    </w:p>
    <w:p w14:paraId="3B1530E1" w14:textId="77777777" w:rsidR="00C20DF8" w:rsidRPr="006502B4" w:rsidRDefault="00C20DF8" w:rsidP="00C20DF8">
      <w:pPr>
        <w:autoSpaceDE w:val="0"/>
        <w:autoSpaceDN w:val="0"/>
        <w:adjustRightInd w:val="0"/>
        <w:ind w:left="924" w:right="565"/>
        <w:contextualSpacing/>
        <w:jc w:val="both"/>
        <w:outlineLvl w:val="0"/>
        <w:rPr>
          <w:rFonts w:eastAsia="Calibri"/>
        </w:rPr>
      </w:pPr>
      <w:r w:rsidRPr="006502B4">
        <w:rPr>
          <w:rFonts w:eastAsia="Calibri"/>
        </w:rPr>
        <w:t xml:space="preserve">17.punktu, </w:t>
      </w:r>
      <w:proofErr w:type="spellStart"/>
      <w:r w:rsidRPr="006502B4">
        <w:rPr>
          <w:rFonts w:eastAsia="Calibri"/>
        </w:rPr>
        <w:t>pēc</w:t>
      </w:r>
      <w:proofErr w:type="spellEnd"/>
      <w:r w:rsidRPr="006502B4">
        <w:rPr>
          <w:rFonts w:eastAsia="Calibri"/>
        </w:rPr>
        <w:t xml:space="preserve"> Olaines novada domes </w:t>
      </w:r>
      <w:proofErr w:type="spellStart"/>
      <w:r w:rsidRPr="006502B4">
        <w:rPr>
          <w:rFonts w:eastAsia="Calibri"/>
        </w:rPr>
        <w:t>lēmuma</w:t>
      </w:r>
      <w:proofErr w:type="spellEnd"/>
      <w:r w:rsidRPr="006502B4">
        <w:rPr>
          <w:rFonts w:eastAsia="Calibri"/>
        </w:rPr>
        <w:t xml:space="preserve"> </w:t>
      </w:r>
      <w:proofErr w:type="spellStart"/>
      <w:r w:rsidRPr="006502B4">
        <w:rPr>
          <w:rFonts w:eastAsia="Calibri"/>
        </w:rPr>
        <w:t>pieņemšanas</w:t>
      </w:r>
      <w:proofErr w:type="spellEnd"/>
      <w:r w:rsidRPr="006502B4">
        <w:rPr>
          <w:rFonts w:eastAsia="Calibri"/>
        </w:rPr>
        <w:t xml:space="preserve"> par Pašvaldības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piešķiršanu</w:t>
      </w:r>
      <w:proofErr w:type="spellEnd"/>
      <w:r w:rsidRPr="006502B4">
        <w:rPr>
          <w:rFonts w:eastAsia="Calibri"/>
        </w:rPr>
        <w:t xml:space="preserve">, </w:t>
      </w:r>
      <w:proofErr w:type="spellStart"/>
      <w:r w:rsidRPr="006502B4">
        <w:rPr>
          <w:rFonts w:eastAsia="Calibri"/>
        </w:rPr>
        <w:t>pašvaldība</w:t>
      </w:r>
      <w:proofErr w:type="spellEnd"/>
      <w:r w:rsidRPr="006502B4">
        <w:rPr>
          <w:rFonts w:eastAsia="Calibri"/>
        </w:rPr>
        <w:t xml:space="preserve"> </w:t>
      </w:r>
      <w:proofErr w:type="spellStart"/>
      <w:r w:rsidRPr="006502B4">
        <w:rPr>
          <w:rFonts w:eastAsia="Calibri"/>
        </w:rPr>
        <w:t>slēdz</w:t>
      </w:r>
      <w:proofErr w:type="spellEnd"/>
      <w:r w:rsidRPr="006502B4">
        <w:rPr>
          <w:rFonts w:eastAsia="Calibri"/>
        </w:rPr>
        <w:t xml:space="preserve"> </w:t>
      </w:r>
      <w:proofErr w:type="spellStart"/>
      <w:r w:rsidRPr="006502B4">
        <w:rPr>
          <w:rFonts w:eastAsia="Calibri"/>
        </w:rPr>
        <w:t>līgumu</w:t>
      </w:r>
      <w:proofErr w:type="spellEnd"/>
      <w:r w:rsidRPr="006502B4">
        <w:rPr>
          <w:rFonts w:eastAsia="Calibri"/>
        </w:rPr>
        <w:t xml:space="preserve"> </w:t>
      </w:r>
      <w:proofErr w:type="spellStart"/>
      <w:r w:rsidRPr="006502B4">
        <w:rPr>
          <w:rFonts w:eastAsia="Calibri"/>
        </w:rPr>
        <w:t>ar</w:t>
      </w:r>
      <w:proofErr w:type="spellEnd"/>
      <w:r w:rsidRPr="006502B4">
        <w:rPr>
          <w:rFonts w:eastAsia="Calibri"/>
        </w:rPr>
        <w:t xml:space="preserve"> </w:t>
      </w:r>
      <w:proofErr w:type="spellStart"/>
      <w:r w:rsidRPr="006502B4">
        <w:rPr>
          <w:rFonts w:eastAsia="Calibri"/>
        </w:rPr>
        <w:t>Pretendentu</w:t>
      </w:r>
      <w:proofErr w:type="spellEnd"/>
      <w:r w:rsidRPr="006502B4">
        <w:rPr>
          <w:rFonts w:eastAsia="Calibri"/>
        </w:rPr>
        <w:t xml:space="preserve"> par </w:t>
      </w:r>
      <w:proofErr w:type="spellStart"/>
      <w:r w:rsidRPr="006502B4">
        <w:rPr>
          <w:rFonts w:eastAsia="Calibri"/>
        </w:rPr>
        <w:t>Projekta</w:t>
      </w:r>
      <w:proofErr w:type="spellEnd"/>
      <w:r w:rsidRPr="006502B4">
        <w:rPr>
          <w:rFonts w:eastAsia="Calibri"/>
        </w:rPr>
        <w:t xml:space="preserve"> </w:t>
      </w:r>
      <w:proofErr w:type="spellStart"/>
      <w:r w:rsidRPr="006502B4">
        <w:rPr>
          <w:rFonts w:eastAsia="Calibri"/>
        </w:rPr>
        <w:t>finansēšanu</w:t>
      </w:r>
      <w:proofErr w:type="spellEnd"/>
      <w:r w:rsidRPr="006502B4">
        <w:rPr>
          <w:rFonts w:eastAsia="Calibri"/>
        </w:rPr>
        <w:t xml:space="preserve">. </w:t>
      </w:r>
      <w:proofErr w:type="spellStart"/>
      <w:r w:rsidRPr="006502B4">
        <w:rPr>
          <w:rFonts w:eastAsia="Calibri"/>
        </w:rPr>
        <w:t>Līgumā</w:t>
      </w:r>
      <w:proofErr w:type="spellEnd"/>
      <w:r w:rsidRPr="006502B4">
        <w:rPr>
          <w:rFonts w:eastAsia="Calibri"/>
        </w:rPr>
        <w:t xml:space="preserve"> </w:t>
      </w:r>
      <w:proofErr w:type="spellStart"/>
      <w:r w:rsidRPr="006502B4">
        <w:rPr>
          <w:rFonts w:eastAsia="Calibri"/>
        </w:rPr>
        <w:t>tiek</w:t>
      </w:r>
      <w:proofErr w:type="spellEnd"/>
      <w:r w:rsidRPr="006502B4">
        <w:rPr>
          <w:rFonts w:eastAsia="Calibri"/>
        </w:rPr>
        <w:t xml:space="preserve"> </w:t>
      </w:r>
      <w:proofErr w:type="spellStart"/>
      <w:r w:rsidRPr="006502B4">
        <w:rPr>
          <w:rFonts w:eastAsia="Calibri"/>
        </w:rPr>
        <w:t>noteikta</w:t>
      </w:r>
      <w:proofErr w:type="spellEnd"/>
      <w:r w:rsidRPr="006502B4">
        <w:rPr>
          <w:rFonts w:eastAsia="Calibri"/>
        </w:rPr>
        <w:t xml:space="preserve"> </w:t>
      </w:r>
      <w:proofErr w:type="spellStart"/>
      <w:r w:rsidRPr="006502B4">
        <w:rPr>
          <w:rFonts w:eastAsia="Calibri"/>
        </w:rPr>
        <w:t>finansējuma</w:t>
      </w:r>
      <w:proofErr w:type="spellEnd"/>
      <w:r w:rsidRPr="006502B4">
        <w:rPr>
          <w:rFonts w:eastAsia="Calibri"/>
        </w:rPr>
        <w:t xml:space="preserve"> </w:t>
      </w:r>
      <w:proofErr w:type="spellStart"/>
      <w:r w:rsidRPr="006502B4">
        <w:rPr>
          <w:rFonts w:eastAsia="Calibri"/>
        </w:rPr>
        <w:t>kārtība</w:t>
      </w:r>
      <w:proofErr w:type="spellEnd"/>
      <w:r w:rsidRPr="006502B4">
        <w:rPr>
          <w:rFonts w:eastAsia="Calibri"/>
        </w:rPr>
        <w:t xml:space="preserve">, </w:t>
      </w:r>
      <w:proofErr w:type="spellStart"/>
      <w:r w:rsidRPr="006502B4">
        <w:rPr>
          <w:rFonts w:eastAsia="Calibri"/>
        </w:rPr>
        <w:t>atskaišu</w:t>
      </w:r>
      <w:proofErr w:type="spellEnd"/>
      <w:r w:rsidRPr="006502B4">
        <w:rPr>
          <w:rFonts w:eastAsia="Calibri"/>
        </w:rPr>
        <w:t xml:space="preserve"> </w:t>
      </w:r>
      <w:proofErr w:type="spellStart"/>
      <w:r w:rsidRPr="006502B4">
        <w:rPr>
          <w:rFonts w:eastAsia="Calibri"/>
        </w:rPr>
        <w:t>sniegšanas</w:t>
      </w:r>
      <w:proofErr w:type="spellEnd"/>
      <w:r w:rsidRPr="006502B4">
        <w:rPr>
          <w:rFonts w:eastAsia="Calibri"/>
        </w:rPr>
        <w:t xml:space="preserve"> </w:t>
      </w:r>
      <w:proofErr w:type="spellStart"/>
      <w:r w:rsidRPr="006502B4">
        <w:rPr>
          <w:rFonts w:eastAsia="Calibri"/>
        </w:rPr>
        <w:t>kārtība</w:t>
      </w:r>
      <w:proofErr w:type="spellEnd"/>
      <w:r w:rsidRPr="006502B4">
        <w:rPr>
          <w:rFonts w:eastAsia="Calibri"/>
        </w:rPr>
        <w:t xml:space="preserve">, </w:t>
      </w:r>
      <w:proofErr w:type="spellStart"/>
      <w:r w:rsidRPr="006502B4">
        <w:rPr>
          <w:rFonts w:eastAsia="Calibri"/>
        </w:rPr>
        <w:t>atbildība</w:t>
      </w:r>
      <w:proofErr w:type="spellEnd"/>
      <w:r w:rsidRPr="006502B4">
        <w:rPr>
          <w:rFonts w:eastAsia="Calibri"/>
        </w:rPr>
        <w:t xml:space="preserve">, </w:t>
      </w:r>
      <w:proofErr w:type="spellStart"/>
      <w:r w:rsidRPr="006502B4">
        <w:rPr>
          <w:rFonts w:eastAsia="Calibri"/>
        </w:rPr>
        <w:t>kā</w:t>
      </w:r>
      <w:proofErr w:type="spellEnd"/>
      <w:r w:rsidRPr="006502B4">
        <w:rPr>
          <w:rFonts w:eastAsia="Calibri"/>
        </w:rPr>
        <w:t xml:space="preserve"> </w:t>
      </w:r>
      <w:proofErr w:type="spellStart"/>
      <w:r w:rsidRPr="006502B4">
        <w:rPr>
          <w:rFonts w:eastAsia="Calibri"/>
        </w:rPr>
        <w:t>arī</w:t>
      </w:r>
      <w:proofErr w:type="spellEnd"/>
      <w:r w:rsidRPr="006502B4">
        <w:rPr>
          <w:rFonts w:eastAsia="Calibri"/>
        </w:rPr>
        <w:t xml:space="preserve"> </w:t>
      </w:r>
      <w:proofErr w:type="spellStart"/>
      <w:r w:rsidRPr="006502B4">
        <w:rPr>
          <w:rFonts w:eastAsia="Calibri"/>
        </w:rPr>
        <w:t>citi</w:t>
      </w:r>
      <w:proofErr w:type="spellEnd"/>
      <w:r w:rsidRPr="006502B4">
        <w:rPr>
          <w:rFonts w:eastAsia="Calibri"/>
        </w:rPr>
        <w:t xml:space="preserve"> </w:t>
      </w:r>
      <w:proofErr w:type="spellStart"/>
      <w:r w:rsidRPr="006502B4">
        <w:rPr>
          <w:rFonts w:eastAsia="Calibri"/>
        </w:rPr>
        <w:t>noteikumi</w:t>
      </w:r>
      <w:proofErr w:type="spellEnd"/>
      <w:r w:rsidRPr="006502B4">
        <w:rPr>
          <w:rFonts w:eastAsia="Calibri"/>
        </w:rPr>
        <w:t xml:space="preserve">; </w:t>
      </w:r>
    </w:p>
    <w:p w14:paraId="3701045A" w14:textId="77777777" w:rsidR="00C20DF8" w:rsidRPr="006502B4" w:rsidRDefault="00C20DF8" w:rsidP="00C20DF8">
      <w:pPr>
        <w:autoSpaceDE w:val="0"/>
        <w:autoSpaceDN w:val="0"/>
        <w:adjustRightInd w:val="0"/>
        <w:ind w:left="924" w:right="565"/>
        <w:contextualSpacing/>
        <w:jc w:val="both"/>
        <w:outlineLvl w:val="0"/>
        <w:rPr>
          <w:rFonts w:eastAsia="Calibri"/>
        </w:rPr>
      </w:pPr>
      <w:r w:rsidRPr="006502B4">
        <w:rPr>
          <w:rFonts w:eastAsia="Calibri"/>
        </w:rPr>
        <w:t xml:space="preserve">19.punktu, Pretendents </w:t>
      </w:r>
      <w:proofErr w:type="spellStart"/>
      <w:r w:rsidRPr="006502B4">
        <w:rPr>
          <w:rFonts w:eastAsia="Calibri"/>
        </w:rPr>
        <w:t>maksā</w:t>
      </w:r>
      <w:proofErr w:type="spellEnd"/>
      <w:r w:rsidRPr="006502B4">
        <w:rPr>
          <w:rFonts w:eastAsia="Calibri"/>
        </w:rPr>
        <w:t xml:space="preserve"> </w:t>
      </w:r>
      <w:proofErr w:type="spellStart"/>
      <w:r w:rsidRPr="006502B4">
        <w:rPr>
          <w:rFonts w:eastAsia="Calibri"/>
        </w:rPr>
        <w:t>avansa</w:t>
      </w:r>
      <w:proofErr w:type="spellEnd"/>
      <w:r w:rsidRPr="006502B4">
        <w:rPr>
          <w:rFonts w:eastAsia="Calibri"/>
        </w:rPr>
        <w:t xml:space="preserve"> un </w:t>
      </w:r>
      <w:proofErr w:type="spellStart"/>
      <w:r w:rsidRPr="006502B4">
        <w:rPr>
          <w:rFonts w:eastAsia="Calibri"/>
        </w:rPr>
        <w:t>citus</w:t>
      </w:r>
      <w:proofErr w:type="spellEnd"/>
      <w:r w:rsidRPr="006502B4">
        <w:rPr>
          <w:rFonts w:eastAsia="Calibri"/>
        </w:rPr>
        <w:t xml:space="preserve"> </w:t>
      </w:r>
      <w:proofErr w:type="spellStart"/>
      <w:r w:rsidRPr="006502B4">
        <w:rPr>
          <w:rFonts w:eastAsia="Calibri"/>
        </w:rPr>
        <w:t>starpmaksājumus</w:t>
      </w:r>
      <w:proofErr w:type="spellEnd"/>
      <w:r w:rsidRPr="006502B4">
        <w:rPr>
          <w:rFonts w:eastAsia="Calibri"/>
        </w:rPr>
        <w:t xml:space="preserve">, tai </w:t>
      </w:r>
      <w:proofErr w:type="spellStart"/>
      <w:r w:rsidRPr="006502B4">
        <w:rPr>
          <w:rFonts w:eastAsia="Calibri"/>
        </w:rPr>
        <w:t>skaitā</w:t>
      </w:r>
      <w:proofErr w:type="spellEnd"/>
      <w:r w:rsidRPr="006502B4">
        <w:rPr>
          <w:rFonts w:eastAsia="Calibri"/>
        </w:rPr>
        <w:t xml:space="preserve"> </w:t>
      </w:r>
      <w:proofErr w:type="spellStart"/>
      <w:r w:rsidRPr="006502B4">
        <w:rPr>
          <w:rFonts w:eastAsia="Calibri"/>
        </w:rPr>
        <w:t>arī</w:t>
      </w:r>
      <w:proofErr w:type="spellEnd"/>
      <w:r w:rsidRPr="006502B4">
        <w:rPr>
          <w:rFonts w:eastAsia="Calibri"/>
        </w:rPr>
        <w:t xml:space="preserve"> </w:t>
      </w:r>
      <w:proofErr w:type="spellStart"/>
      <w:r w:rsidRPr="006502B4">
        <w:rPr>
          <w:rFonts w:eastAsia="Calibri"/>
        </w:rPr>
        <w:t>apmaksā</w:t>
      </w:r>
      <w:proofErr w:type="spellEnd"/>
      <w:r w:rsidRPr="006502B4">
        <w:rPr>
          <w:rFonts w:eastAsia="Calibri"/>
        </w:rPr>
        <w:t xml:space="preserve"> </w:t>
      </w:r>
      <w:proofErr w:type="spellStart"/>
      <w:r w:rsidRPr="006502B4">
        <w:rPr>
          <w:rFonts w:eastAsia="Calibri"/>
        </w:rPr>
        <w:t>tehniskā</w:t>
      </w:r>
      <w:proofErr w:type="spellEnd"/>
      <w:r w:rsidRPr="006502B4">
        <w:rPr>
          <w:rFonts w:eastAsia="Calibri"/>
        </w:rPr>
        <w:t xml:space="preserve"> </w:t>
      </w:r>
      <w:proofErr w:type="spellStart"/>
      <w:r w:rsidRPr="006502B4">
        <w:rPr>
          <w:rFonts w:eastAsia="Calibri"/>
        </w:rPr>
        <w:t>projekta</w:t>
      </w:r>
      <w:proofErr w:type="spellEnd"/>
      <w:r w:rsidRPr="006502B4">
        <w:rPr>
          <w:rFonts w:eastAsia="Calibri"/>
        </w:rPr>
        <w:t xml:space="preserve"> </w:t>
      </w:r>
      <w:proofErr w:type="spellStart"/>
      <w:r w:rsidRPr="006502B4">
        <w:rPr>
          <w:rFonts w:eastAsia="Calibri"/>
        </w:rPr>
        <w:t>izmaksas</w:t>
      </w:r>
      <w:proofErr w:type="spellEnd"/>
      <w:r w:rsidRPr="006502B4">
        <w:rPr>
          <w:rFonts w:eastAsia="Calibri"/>
        </w:rPr>
        <w:t>.</w:t>
      </w:r>
    </w:p>
    <w:p w14:paraId="3D10B7A7" w14:textId="77777777" w:rsidR="00C20DF8" w:rsidRPr="006502B4" w:rsidRDefault="00C20DF8" w:rsidP="00C20DF8">
      <w:pPr>
        <w:numPr>
          <w:ilvl w:val="0"/>
          <w:numId w:val="39"/>
        </w:numPr>
        <w:ind w:left="993" w:right="565" w:hanging="426"/>
        <w:contextualSpacing/>
        <w:jc w:val="both"/>
        <w:rPr>
          <w:rFonts w:eastAsia="Calibri"/>
        </w:rPr>
      </w:pPr>
      <w:r w:rsidRPr="006502B4">
        <w:rPr>
          <w:bCs/>
          <w:lang w:eastAsia="lv-LV"/>
        </w:rPr>
        <w:t xml:space="preserve">Pašvaldības </w:t>
      </w:r>
      <w:proofErr w:type="spellStart"/>
      <w:r w:rsidRPr="006502B4">
        <w:rPr>
          <w:bCs/>
          <w:lang w:eastAsia="lv-LV"/>
        </w:rPr>
        <w:t>finansējums</w:t>
      </w:r>
      <w:proofErr w:type="spellEnd"/>
      <w:r w:rsidRPr="006502B4">
        <w:rPr>
          <w:bCs/>
          <w:lang w:eastAsia="lv-LV"/>
        </w:rPr>
        <w:t xml:space="preserve"> </w:t>
      </w:r>
      <w:proofErr w:type="spellStart"/>
      <w:r w:rsidRPr="006502B4">
        <w:rPr>
          <w:bCs/>
          <w:lang w:eastAsia="lv-LV"/>
        </w:rPr>
        <w:t>tiek</w:t>
      </w:r>
      <w:proofErr w:type="spellEnd"/>
      <w:r w:rsidRPr="006502B4">
        <w:rPr>
          <w:bCs/>
          <w:lang w:eastAsia="lv-LV"/>
        </w:rPr>
        <w:t xml:space="preserve"> </w:t>
      </w:r>
      <w:proofErr w:type="spellStart"/>
      <w:r w:rsidRPr="006502B4">
        <w:rPr>
          <w:bCs/>
          <w:lang w:eastAsia="lv-LV"/>
        </w:rPr>
        <w:t>piešķirts</w:t>
      </w:r>
      <w:proofErr w:type="spellEnd"/>
      <w:r w:rsidRPr="006502B4">
        <w:rPr>
          <w:bCs/>
          <w:lang w:eastAsia="lv-LV"/>
        </w:rPr>
        <w:t xml:space="preserve"> </w:t>
      </w:r>
      <w:proofErr w:type="spellStart"/>
      <w:r w:rsidRPr="006502B4">
        <w:rPr>
          <w:bCs/>
          <w:lang w:eastAsia="lv-LV"/>
        </w:rPr>
        <w:t>atbilstoši</w:t>
      </w:r>
      <w:proofErr w:type="spellEnd"/>
      <w:r w:rsidRPr="006502B4">
        <w:rPr>
          <w:bCs/>
          <w:lang w:eastAsia="lv-LV"/>
        </w:rPr>
        <w:t xml:space="preserve"> </w:t>
      </w:r>
      <w:proofErr w:type="spellStart"/>
      <w:r w:rsidRPr="006502B4">
        <w:rPr>
          <w:bCs/>
          <w:lang w:eastAsia="lv-LV"/>
        </w:rPr>
        <w:t>noteikumu</w:t>
      </w:r>
      <w:proofErr w:type="spellEnd"/>
      <w:r w:rsidRPr="006502B4">
        <w:rPr>
          <w:bCs/>
          <w:lang w:eastAsia="lv-LV"/>
        </w:rPr>
        <w:t xml:space="preserve"> </w:t>
      </w:r>
      <w:r w:rsidRPr="006502B4">
        <w:rPr>
          <w:rFonts w:eastAsia="Calibri"/>
        </w:rPr>
        <w:t>“</w:t>
      </w:r>
      <w:proofErr w:type="spellStart"/>
      <w:r w:rsidRPr="006502B4">
        <w:rPr>
          <w:bCs/>
          <w:lang w:eastAsia="lv-LV"/>
        </w:rPr>
        <w:t>Kārtība</w:t>
      </w:r>
      <w:proofErr w:type="spellEnd"/>
      <w:r w:rsidRPr="006502B4">
        <w:rPr>
          <w:bCs/>
          <w:lang w:eastAsia="lv-LV"/>
        </w:rPr>
        <w:t xml:space="preserve">, </w:t>
      </w:r>
      <w:proofErr w:type="spellStart"/>
      <w:r w:rsidRPr="006502B4">
        <w:rPr>
          <w:bCs/>
          <w:lang w:eastAsia="lv-LV"/>
        </w:rPr>
        <w:t>kādā</w:t>
      </w:r>
      <w:proofErr w:type="spellEnd"/>
      <w:r w:rsidRPr="006502B4">
        <w:rPr>
          <w:bCs/>
          <w:lang w:eastAsia="lv-LV"/>
        </w:rPr>
        <w:t xml:space="preserve"> Olaines novada </w:t>
      </w:r>
      <w:proofErr w:type="spellStart"/>
      <w:r w:rsidRPr="006502B4">
        <w:rPr>
          <w:bCs/>
          <w:lang w:eastAsia="lv-LV"/>
        </w:rPr>
        <w:t>pašvaldība</w:t>
      </w:r>
      <w:proofErr w:type="spellEnd"/>
      <w:r w:rsidRPr="006502B4">
        <w:rPr>
          <w:bCs/>
          <w:lang w:eastAsia="lv-LV"/>
        </w:rPr>
        <w:t xml:space="preserve"> </w:t>
      </w:r>
      <w:proofErr w:type="spellStart"/>
      <w:r w:rsidRPr="006502B4">
        <w:rPr>
          <w:bCs/>
          <w:lang w:eastAsia="lv-LV"/>
        </w:rPr>
        <w:t>piešķir</w:t>
      </w:r>
      <w:proofErr w:type="spellEnd"/>
      <w:r w:rsidRPr="006502B4">
        <w:rPr>
          <w:bCs/>
          <w:lang w:eastAsia="lv-LV"/>
        </w:rPr>
        <w:t xml:space="preserve"> </w:t>
      </w:r>
      <w:proofErr w:type="spellStart"/>
      <w:r w:rsidRPr="006502B4">
        <w:rPr>
          <w:bCs/>
          <w:lang w:eastAsia="lv-LV"/>
        </w:rPr>
        <w:t>finansējumu</w:t>
      </w:r>
      <w:proofErr w:type="spellEnd"/>
      <w:r w:rsidRPr="006502B4">
        <w:rPr>
          <w:bCs/>
          <w:lang w:eastAsia="lv-LV"/>
        </w:rPr>
        <w:t xml:space="preserve"> </w:t>
      </w:r>
      <w:proofErr w:type="spellStart"/>
      <w:r w:rsidRPr="006502B4">
        <w:rPr>
          <w:bCs/>
          <w:lang w:eastAsia="lv-LV"/>
        </w:rPr>
        <w:t>dārzkopības</w:t>
      </w:r>
      <w:proofErr w:type="spellEnd"/>
      <w:r w:rsidRPr="006502B4">
        <w:rPr>
          <w:bCs/>
          <w:lang w:eastAsia="lv-LV"/>
        </w:rPr>
        <w:t xml:space="preserve"> </w:t>
      </w:r>
      <w:proofErr w:type="spellStart"/>
      <w:r w:rsidRPr="006502B4">
        <w:rPr>
          <w:bCs/>
          <w:lang w:eastAsia="lv-LV"/>
        </w:rPr>
        <w:t>sabiedrībām</w:t>
      </w:r>
      <w:proofErr w:type="spellEnd"/>
      <w:r w:rsidRPr="006502B4">
        <w:rPr>
          <w:bCs/>
          <w:lang w:eastAsia="lv-LV"/>
        </w:rPr>
        <w:t xml:space="preserve"> </w:t>
      </w:r>
      <w:proofErr w:type="spellStart"/>
      <w:r w:rsidRPr="006502B4">
        <w:rPr>
          <w:bCs/>
          <w:lang w:eastAsia="lv-LV"/>
        </w:rPr>
        <w:t>koplietošanas</w:t>
      </w:r>
      <w:proofErr w:type="spellEnd"/>
      <w:r w:rsidRPr="006502B4">
        <w:rPr>
          <w:bCs/>
          <w:lang w:eastAsia="lv-LV"/>
        </w:rPr>
        <w:t xml:space="preserve"> </w:t>
      </w:r>
      <w:proofErr w:type="spellStart"/>
      <w:r w:rsidRPr="006502B4">
        <w:rPr>
          <w:bCs/>
          <w:lang w:eastAsia="lv-LV"/>
        </w:rPr>
        <w:t>zemes</w:t>
      </w:r>
      <w:proofErr w:type="spellEnd"/>
      <w:r w:rsidRPr="006502B4">
        <w:rPr>
          <w:bCs/>
          <w:lang w:eastAsia="lv-LV"/>
        </w:rPr>
        <w:t xml:space="preserve"> </w:t>
      </w:r>
      <w:proofErr w:type="spellStart"/>
      <w:r w:rsidRPr="006502B4">
        <w:rPr>
          <w:bCs/>
          <w:lang w:eastAsia="lv-LV"/>
        </w:rPr>
        <w:t>labiekārtošanai</w:t>
      </w:r>
      <w:proofErr w:type="spellEnd"/>
      <w:r w:rsidRPr="006502B4">
        <w:rPr>
          <w:bCs/>
          <w:lang w:eastAsia="lv-LV"/>
        </w:rPr>
        <w:t>" 3.</w:t>
      </w:r>
      <w:r w:rsidRPr="006502B4">
        <w:rPr>
          <w:bCs/>
          <w:vertAlign w:val="superscript"/>
          <w:lang w:eastAsia="lv-LV"/>
        </w:rPr>
        <w:t>1</w:t>
      </w:r>
      <w:r w:rsidRPr="006502B4">
        <w:rPr>
          <w:bCs/>
          <w:lang w:eastAsia="lv-LV"/>
        </w:rPr>
        <w:t xml:space="preserve"> </w:t>
      </w:r>
      <w:proofErr w:type="spellStart"/>
      <w:r w:rsidRPr="006502B4">
        <w:rPr>
          <w:bCs/>
          <w:lang w:eastAsia="lv-LV"/>
        </w:rPr>
        <w:t>punktam</w:t>
      </w:r>
      <w:proofErr w:type="spellEnd"/>
      <w:r w:rsidRPr="006502B4">
        <w:rPr>
          <w:bCs/>
          <w:lang w:eastAsia="lv-LV"/>
        </w:rPr>
        <w:t xml:space="preserve"> EUR 5980.88 (</w:t>
      </w:r>
      <w:proofErr w:type="spellStart"/>
      <w:r w:rsidRPr="006502B4">
        <w:rPr>
          <w:bCs/>
          <w:lang w:eastAsia="lv-LV"/>
        </w:rPr>
        <w:t>intensitāte</w:t>
      </w:r>
      <w:proofErr w:type="spellEnd"/>
      <w:r w:rsidRPr="006502B4">
        <w:rPr>
          <w:bCs/>
          <w:lang w:eastAsia="lv-LV"/>
        </w:rPr>
        <w:t xml:space="preserve"> 90%) </w:t>
      </w:r>
      <w:proofErr w:type="gramStart"/>
      <w:r w:rsidRPr="006502B4">
        <w:rPr>
          <w:bCs/>
          <w:lang w:eastAsia="lv-LV"/>
        </w:rPr>
        <w:t>un 3</w:t>
      </w:r>
      <w:proofErr w:type="gramEnd"/>
      <w:r w:rsidRPr="006502B4">
        <w:rPr>
          <w:bCs/>
          <w:lang w:eastAsia="lv-LV"/>
        </w:rPr>
        <w:t>.</w:t>
      </w:r>
      <w:r w:rsidRPr="006502B4">
        <w:rPr>
          <w:bCs/>
          <w:vertAlign w:val="superscript"/>
          <w:lang w:eastAsia="lv-LV"/>
        </w:rPr>
        <w:t>2</w:t>
      </w:r>
      <w:r w:rsidRPr="006502B4">
        <w:rPr>
          <w:bCs/>
          <w:lang w:eastAsia="lv-LV"/>
        </w:rPr>
        <w:t xml:space="preserve">punktam EUR 3707.19, kas </w:t>
      </w:r>
      <w:proofErr w:type="spellStart"/>
      <w:r w:rsidRPr="006502B4">
        <w:rPr>
          <w:bCs/>
          <w:lang w:eastAsia="lv-LV"/>
        </w:rPr>
        <w:t>kopā</w:t>
      </w:r>
      <w:proofErr w:type="spellEnd"/>
      <w:r w:rsidRPr="006502B4">
        <w:rPr>
          <w:bCs/>
          <w:lang w:eastAsia="lv-LV"/>
        </w:rPr>
        <w:t xml:space="preserve"> </w:t>
      </w:r>
      <w:proofErr w:type="spellStart"/>
      <w:r w:rsidRPr="006502B4">
        <w:rPr>
          <w:bCs/>
          <w:lang w:eastAsia="lv-LV"/>
        </w:rPr>
        <w:t>sastāda</w:t>
      </w:r>
      <w:proofErr w:type="spellEnd"/>
      <w:r w:rsidRPr="006502B4">
        <w:rPr>
          <w:bCs/>
          <w:lang w:eastAsia="lv-LV"/>
        </w:rPr>
        <w:t xml:space="preserve"> EUR 9688.07.</w:t>
      </w:r>
    </w:p>
    <w:p w14:paraId="45625C08" w14:textId="77777777" w:rsidR="00C20DF8" w:rsidRPr="006502B4" w:rsidRDefault="00C20DF8" w:rsidP="00C20DF8">
      <w:pPr>
        <w:autoSpaceDE w:val="0"/>
        <w:autoSpaceDN w:val="0"/>
        <w:adjustRightInd w:val="0"/>
        <w:ind w:right="565" w:firstLine="720"/>
        <w:jc w:val="both"/>
        <w:outlineLvl w:val="0"/>
        <w:rPr>
          <w:rFonts w:eastAsia="Calibri"/>
          <w:b/>
        </w:rPr>
      </w:pPr>
      <w:proofErr w:type="spellStart"/>
      <w:r w:rsidRPr="006502B4">
        <w:rPr>
          <w:rFonts w:eastAsia="Calibri"/>
        </w:rPr>
        <w:t>Ņemot</w:t>
      </w:r>
      <w:proofErr w:type="spellEnd"/>
      <w:r w:rsidRPr="006502B4">
        <w:rPr>
          <w:rFonts w:eastAsia="Calibri"/>
        </w:rPr>
        <w:t xml:space="preserve"> </w:t>
      </w:r>
      <w:proofErr w:type="spellStart"/>
      <w:r w:rsidRPr="006502B4">
        <w:rPr>
          <w:rFonts w:eastAsia="Calibri"/>
        </w:rPr>
        <w:t>vērā</w:t>
      </w:r>
      <w:proofErr w:type="spellEnd"/>
      <w:r w:rsidRPr="006502B4">
        <w:rPr>
          <w:rFonts w:eastAsia="Calibri"/>
        </w:rPr>
        <w:t xml:space="preserve"> </w:t>
      </w:r>
      <w:proofErr w:type="spellStart"/>
      <w:r w:rsidRPr="006502B4">
        <w:rPr>
          <w:rFonts w:eastAsia="Calibri"/>
        </w:rPr>
        <w:t>iepriekš</w:t>
      </w:r>
      <w:proofErr w:type="spellEnd"/>
      <w:r w:rsidRPr="006502B4">
        <w:rPr>
          <w:rFonts w:eastAsia="Calibri"/>
        </w:rPr>
        <w:t xml:space="preserve"> </w:t>
      </w:r>
      <w:proofErr w:type="spellStart"/>
      <w:r w:rsidRPr="006502B4">
        <w:rPr>
          <w:rFonts w:eastAsia="Calibri"/>
        </w:rPr>
        <w:t>minēto</w:t>
      </w:r>
      <w:proofErr w:type="spellEnd"/>
      <w:r w:rsidRPr="006502B4">
        <w:rPr>
          <w:rFonts w:eastAsia="Calibri"/>
        </w:rPr>
        <w:t xml:space="preserve">, </w:t>
      </w:r>
      <w:proofErr w:type="spellStart"/>
      <w:r w:rsidRPr="006502B4">
        <w:rPr>
          <w:rFonts w:eastAsia="Calibri"/>
        </w:rPr>
        <w:t>Finanšu</w:t>
      </w:r>
      <w:proofErr w:type="spellEnd"/>
      <w:r w:rsidRPr="006502B4">
        <w:rPr>
          <w:rFonts w:eastAsia="Calibri"/>
        </w:rPr>
        <w:t xml:space="preserve"> </w:t>
      </w:r>
      <w:proofErr w:type="spellStart"/>
      <w:r w:rsidRPr="006502B4">
        <w:rPr>
          <w:rFonts w:eastAsia="Calibri"/>
        </w:rPr>
        <w:t>komitejas</w:t>
      </w:r>
      <w:proofErr w:type="spellEnd"/>
      <w:r w:rsidRPr="006502B4">
        <w:rPr>
          <w:rFonts w:eastAsia="Calibri"/>
        </w:rPr>
        <w:t xml:space="preserve"> 2023.gada </w:t>
      </w:r>
      <w:proofErr w:type="gramStart"/>
      <w:r w:rsidRPr="006502B4">
        <w:rPr>
          <w:rFonts w:eastAsia="Calibri"/>
        </w:rPr>
        <w:t>20.septembra</w:t>
      </w:r>
      <w:proofErr w:type="gramEnd"/>
      <w:r w:rsidRPr="006502B4">
        <w:rPr>
          <w:rFonts w:eastAsia="Calibri"/>
        </w:rPr>
        <w:t xml:space="preserve"> </w:t>
      </w:r>
      <w:proofErr w:type="spellStart"/>
      <w:r w:rsidRPr="006502B4">
        <w:rPr>
          <w:rFonts w:eastAsia="Calibri"/>
        </w:rPr>
        <w:t>sēdes</w:t>
      </w:r>
      <w:proofErr w:type="spellEnd"/>
      <w:r w:rsidRPr="006502B4">
        <w:rPr>
          <w:rFonts w:eastAsia="Calibri"/>
        </w:rPr>
        <w:t xml:space="preserve"> </w:t>
      </w:r>
      <w:proofErr w:type="spellStart"/>
      <w:r w:rsidRPr="006502B4">
        <w:rPr>
          <w:rFonts w:eastAsia="Calibri"/>
        </w:rPr>
        <w:t>protokolu</w:t>
      </w:r>
      <w:proofErr w:type="spellEnd"/>
      <w:r w:rsidRPr="006502B4">
        <w:rPr>
          <w:rFonts w:eastAsia="Calibri"/>
        </w:rPr>
        <w:t xml:space="preserve"> Nr.11 un </w:t>
      </w:r>
      <w:proofErr w:type="spellStart"/>
      <w:r w:rsidRPr="006502B4">
        <w:rPr>
          <w:rFonts w:eastAsia="Calibri"/>
        </w:rPr>
        <w:t>pamatojoties</w:t>
      </w:r>
      <w:proofErr w:type="spellEnd"/>
      <w:r w:rsidRPr="006502B4">
        <w:rPr>
          <w:rFonts w:eastAsia="Calibri"/>
        </w:rPr>
        <w:t xml:space="preserve"> </w:t>
      </w:r>
      <w:proofErr w:type="spellStart"/>
      <w:r w:rsidRPr="006502B4">
        <w:rPr>
          <w:rFonts w:eastAsia="Calibri"/>
        </w:rPr>
        <w:t>uz</w:t>
      </w:r>
      <w:proofErr w:type="spellEnd"/>
      <w:r w:rsidRPr="006502B4">
        <w:rPr>
          <w:rFonts w:eastAsia="Calibri"/>
          <w:bCs/>
          <w:lang w:eastAsia="lv-LV"/>
        </w:rPr>
        <w:t xml:space="preserve"> </w:t>
      </w:r>
      <w:proofErr w:type="spellStart"/>
      <w:r w:rsidRPr="006502B4">
        <w:rPr>
          <w:rFonts w:eastAsia="Calibri"/>
          <w:bCs/>
          <w:lang w:eastAsia="lv-LV"/>
        </w:rPr>
        <w:t>likuma</w:t>
      </w:r>
      <w:proofErr w:type="spellEnd"/>
      <w:r w:rsidRPr="006502B4">
        <w:rPr>
          <w:rFonts w:eastAsia="Calibri"/>
          <w:bCs/>
          <w:lang w:eastAsia="lv-LV"/>
        </w:rPr>
        <w:t xml:space="preserve"> </w:t>
      </w:r>
      <w:r w:rsidRPr="006502B4">
        <w:rPr>
          <w:rFonts w:eastAsia="Calibri"/>
          <w:lang w:eastAsia="lv-LV"/>
        </w:rPr>
        <w:t>“</w:t>
      </w:r>
      <w:proofErr w:type="spellStart"/>
      <w:r w:rsidRPr="006502B4">
        <w:rPr>
          <w:rFonts w:eastAsia="Calibri"/>
          <w:bCs/>
          <w:lang w:eastAsia="lv-LV"/>
        </w:rPr>
        <w:t>Pašvaldību</w:t>
      </w:r>
      <w:proofErr w:type="spellEnd"/>
      <w:r w:rsidRPr="006502B4">
        <w:rPr>
          <w:rFonts w:eastAsia="Calibri"/>
          <w:bCs/>
          <w:lang w:eastAsia="lv-LV"/>
        </w:rPr>
        <w:t xml:space="preserve"> </w:t>
      </w:r>
      <w:proofErr w:type="spellStart"/>
      <w:r w:rsidRPr="006502B4">
        <w:rPr>
          <w:rFonts w:eastAsia="Calibri"/>
          <w:bCs/>
          <w:lang w:eastAsia="lv-LV"/>
        </w:rPr>
        <w:t>likuma</w:t>
      </w:r>
      <w:proofErr w:type="spellEnd"/>
      <w:r w:rsidRPr="006502B4">
        <w:rPr>
          <w:rFonts w:eastAsia="Calibri"/>
          <w:bCs/>
          <w:lang w:eastAsia="lv-LV"/>
        </w:rPr>
        <w:t>” 4., 5.,</w:t>
      </w:r>
      <w:r w:rsidRPr="006502B4">
        <w:t xml:space="preserve"> 10.panta </w:t>
      </w:r>
      <w:proofErr w:type="spellStart"/>
      <w:r w:rsidRPr="006502B4">
        <w:t>pirmās</w:t>
      </w:r>
      <w:proofErr w:type="spellEnd"/>
      <w:r w:rsidRPr="006502B4">
        <w:t xml:space="preserve"> </w:t>
      </w:r>
      <w:proofErr w:type="spellStart"/>
      <w:r w:rsidRPr="006502B4">
        <w:t>daļas</w:t>
      </w:r>
      <w:proofErr w:type="spellEnd"/>
      <w:r w:rsidRPr="006502B4">
        <w:t xml:space="preserve"> 19.punktu un 21.punktu,</w:t>
      </w:r>
      <w:r w:rsidRPr="006502B4">
        <w:rPr>
          <w:rFonts w:eastAsia="Calibri"/>
          <w:b/>
        </w:rPr>
        <w:t xml:space="preserve"> </w:t>
      </w:r>
      <w:r w:rsidRPr="006502B4">
        <w:t xml:space="preserve">, </w:t>
      </w:r>
      <w:r w:rsidRPr="006502B4">
        <w:rPr>
          <w:rFonts w:eastAsia="Calibri"/>
          <w:b/>
        </w:rPr>
        <w:t xml:space="preserve">dome </w:t>
      </w:r>
      <w:proofErr w:type="spellStart"/>
      <w:r w:rsidRPr="006502B4">
        <w:rPr>
          <w:rFonts w:eastAsia="Calibri"/>
          <w:b/>
        </w:rPr>
        <w:t>nolemj</w:t>
      </w:r>
      <w:proofErr w:type="spellEnd"/>
      <w:r w:rsidRPr="006502B4">
        <w:rPr>
          <w:rFonts w:eastAsia="Calibri"/>
          <w:b/>
        </w:rPr>
        <w:t>:</w:t>
      </w:r>
    </w:p>
    <w:p w14:paraId="69717AFE" w14:textId="77777777" w:rsidR="00C20DF8" w:rsidRPr="006502B4" w:rsidRDefault="00C20DF8" w:rsidP="00C20DF8">
      <w:pPr>
        <w:autoSpaceDE w:val="0"/>
        <w:autoSpaceDN w:val="0"/>
        <w:adjustRightInd w:val="0"/>
        <w:ind w:right="565" w:firstLine="720"/>
        <w:jc w:val="both"/>
        <w:outlineLvl w:val="0"/>
        <w:rPr>
          <w:rFonts w:eastAsia="Calibri"/>
        </w:rPr>
      </w:pPr>
    </w:p>
    <w:p w14:paraId="4188452E" w14:textId="77777777" w:rsidR="00C20DF8" w:rsidRPr="006502B4" w:rsidRDefault="00C20DF8" w:rsidP="00C20DF8">
      <w:pPr>
        <w:numPr>
          <w:ilvl w:val="0"/>
          <w:numId w:val="41"/>
        </w:numPr>
        <w:ind w:right="565"/>
        <w:contextualSpacing/>
        <w:jc w:val="both"/>
        <w:rPr>
          <w:rFonts w:eastAsia="Calibri"/>
        </w:rPr>
      </w:pPr>
      <w:proofErr w:type="spellStart"/>
      <w:r w:rsidRPr="006502B4">
        <w:rPr>
          <w:rFonts w:eastAsia="Calibri"/>
          <w:lang w:eastAsia="lv-LV"/>
        </w:rPr>
        <w:t>Atbalstīt</w:t>
      </w:r>
      <w:proofErr w:type="spellEnd"/>
      <w:r w:rsidRPr="006502B4">
        <w:rPr>
          <w:rFonts w:eastAsia="Calibri"/>
          <w:lang w:eastAsia="lv-LV"/>
        </w:rPr>
        <w:t xml:space="preserve"> </w:t>
      </w:r>
      <w:proofErr w:type="spellStart"/>
      <w:r w:rsidRPr="006502B4">
        <w:rPr>
          <w:rFonts w:eastAsia="Calibri"/>
          <w:lang w:eastAsia="lv-LV"/>
        </w:rPr>
        <w:t>biedrības</w:t>
      </w:r>
      <w:proofErr w:type="spellEnd"/>
      <w:r w:rsidRPr="006502B4">
        <w:rPr>
          <w:rFonts w:eastAsia="Calibri"/>
          <w:lang w:eastAsia="lv-LV"/>
        </w:rPr>
        <w:t xml:space="preserve"> “</w:t>
      </w:r>
      <w:proofErr w:type="spellStart"/>
      <w:r w:rsidRPr="006502B4">
        <w:rPr>
          <w:rFonts w:eastAsia="Calibri"/>
          <w:lang w:eastAsia="lv-LV"/>
        </w:rPr>
        <w:t>VeVi</w:t>
      </w:r>
      <w:proofErr w:type="spellEnd"/>
      <w:r w:rsidRPr="006502B4">
        <w:rPr>
          <w:rFonts w:eastAsia="Calibri"/>
          <w:lang w:eastAsia="lv-LV"/>
        </w:rPr>
        <w:t>” (</w:t>
      </w:r>
      <w:proofErr w:type="spellStart"/>
      <w:r w:rsidRPr="006502B4">
        <w:rPr>
          <w:rFonts w:eastAsia="Calibri"/>
        </w:rPr>
        <w:t>reģistrācijas</w:t>
      </w:r>
      <w:proofErr w:type="spellEnd"/>
      <w:r w:rsidRPr="006502B4">
        <w:rPr>
          <w:rFonts w:eastAsia="Calibri"/>
        </w:rPr>
        <w:t xml:space="preserve"> Nr. 40008264552) </w:t>
      </w:r>
      <w:proofErr w:type="spellStart"/>
      <w:r w:rsidRPr="006502B4">
        <w:rPr>
          <w:rFonts w:eastAsia="Calibri"/>
        </w:rPr>
        <w:t>projektu</w:t>
      </w:r>
      <w:proofErr w:type="spellEnd"/>
      <w:r w:rsidRPr="006502B4">
        <w:rPr>
          <w:rFonts w:eastAsia="Calibri"/>
        </w:rPr>
        <w:t xml:space="preserve"> “VII </w:t>
      </w:r>
      <w:proofErr w:type="spellStart"/>
      <w:r w:rsidRPr="006502B4">
        <w:rPr>
          <w:rFonts w:eastAsia="Calibri"/>
        </w:rPr>
        <w:t>daļa</w:t>
      </w:r>
      <w:proofErr w:type="spellEnd"/>
      <w:r w:rsidRPr="006502B4">
        <w:rPr>
          <w:rFonts w:eastAsia="Calibri"/>
        </w:rPr>
        <w:t xml:space="preserve"> (</w:t>
      </w:r>
      <w:proofErr w:type="spellStart"/>
      <w:r w:rsidRPr="006502B4">
        <w:rPr>
          <w:rFonts w:eastAsia="Calibri"/>
        </w:rPr>
        <w:t>Vidagas</w:t>
      </w:r>
      <w:proofErr w:type="spellEnd"/>
      <w:r w:rsidRPr="006502B4">
        <w:rPr>
          <w:rFonts w:eastAsia="Calibri"/>
        </w:rPr>
        <w:t xml:space="preserve"> </w:t>
      </w:r>
      <w:proofErr w:type="spellStart"/>
      <w:r w:rsidRPr="006502B4">
        <w:rPr>
          <w:rFonts w:eastAsia="Calibri"/>
        </w:rPr>
        <w:t>iela</w:t>
      </w:r>
      <w:proofErr w:type="spellEnd"/>
      <w:r w:rsidRPr="006502B4">
        <w:rPr>
          <w:rFonts w:eastAsia="Calibri"/>
        </w:rPr>
        <w:t xml:space="preserve"> 20, Jaunolaine)” par </w:t>
      </w:r>
      <w:proofErr w:type="spellStart"/>
      <w:r w:rsidRPr="006502B4">
        <w:rPr>
          <w:rFonts w:eastAsia="Calibri"/>
        </w:rPr>
        <w:t>kopējo</w:t>
      </w:r>
      <w:proofErr w:type="spellEnd"/>
      <w:r w:rsidRPr="006502B4">
        <w:rPr>
          <w:rFonts w:eastAsia="Calibri"/>
        </w:rPr>
        <w:t xml:space="preserve"> </w:t>
      </w:r>
      <w:proofErr w:type="spellStart"/>
      <w:r w:rsidRPr="006502B4">
        <w:rPr>
          <w:rFonts w:eastAsia="Calibri"/>
        </w:rPr>
        <w:t>projekta</w:t>
      </w:r>
      <w:proofErr w:type="spellEnd"/>
      <w:r w:rsidRPr="006502B4">
        <w:rPr>
          <w:rFonts w:eastAsia="Calibri"/>
        </w:rPr>
        <w:t xml:space="preserve"> </w:t>
      </w:r>
      <w:proofErr w:type="spellStart"/>
      <w:r w:rsidRPr="006502B4">
        <w:rPr>
          <w:rFonts w:eastAsia="Calibri"/>
        </w:rPr>
        <w:t>summu</w:t>
      </w:r>
      <w:proofErr w:type="spellEnd"/>
      <w:r w:rsidRPr="006502B4">
        <w:rPr>
          <w:rFonts w:eastAsia="Calibri"/>
        </w:rPr>
        <w:t xml:space="preserve"> EUR 14 059.82 </w:t>
      </w:r>
      <w:proofErr w:type="spellStart"/>
      <w:r w:rsidRPr="006502B4">
        <w:rPr>
          <w:rFonts w:eastAsia="Calibri"/>
        </w:rPr>
        <w:t>ar</w:t>
      </w:r>
      <w:proofErr w:type="spellEnd"/>
      <w:r w:rsidRPr="006502B4">
        <w:rPr>
          <w:rFonts w:eastAsia="Calibri"/>
        </w:rPr>
        <w:t xml:space="preserve"> </w:t>
      </w:r>
      <w:proofErr w:type="spellStart"/>
      <w:r w:rsidRPr="006502B4">
        <w:rPr>
          <w:rFonts w:eastAsia="Calibri"/>
        </w:rPr>
        <w:lastRenderedPageBreak/>
        <w:t>finansējumu</w:t>
      </w:r>
      <w:proofErr w:type="spellEnd"/>
      <w:r w:rsidRPr="006502B4">
        <w:rPr>
          <w:rFonts w:eastAsia="Calibri"/>
        </w:rPr>
        <w:t xml:space="preserve"> EUR 9688.07 </w:t>
      </w:r>
      <w:r w:rsidRPr="006502B4">
        <w:rPr>
          <w:rFonts w:eastAsia="Calibri"/>
          <w:i/>
          <w:iCs/>
        </w:rPr>
        <w:t>(</w:t>
      </w:r>
      <w:proofErr w:type="spellStart"/>
      <w:r w:rsidRPr="006502B4">
        <w:rPr>
          <w:rFonts w:eastAsia="Calibri"/>
          <w:i/>
          <w:iCs/>
        </w:rPr>
        <w:t>deviņi</w:t>
      </w:r>
      <w:proofErr w:type="spellEnd"/>
      <w:r w:rsidRPr="006502B4">
        <w:rPr>
          <w:rFonts w:eastAsia="Calibri"/>
          <w:i/>
          <w:iCs/>
        </w:rPr>
        <w:t xml:space="preserve"> </w:t>
      </w:r>
      <w:proofErr w:type="spellStart"/>
      <w:r w:rsidRPr="006502B4">
        <w:rPr>
          <w:rFonts w:eastAsia="Calibri"/>
          <w:i/>
          <w:iCs/>
        </w:rPr>
        <w:t>tūkstoši</w:t>
      </w:r>
      <w:proofErr w:type="spellEnd"/>
      <w:r w:rsidRPr="006502B4">
        <w:rPr>
          <w:rFonts w:eastAsia="Calibri"/>
          <w:i/>
          <w:iCs/>
        </w:rPr>
        <w:t xml:space="preserve"> </w:t>
      </w:r>
      <w:proofErr w:type="spellStart"/>
      <w:r w:rsidRPr="006502B4">
        <w:rPr>
          <w:rFonts w:eastAsia="Calibri"/>
          <w:i/>
          <w:iCs/>
        </w:rPr>
        <w:t>seši</w:t>
      </w:r>
      <w:proofErr w:type="spellEnd"/>
      <w:r w:rsidRPr="006502B4">
        <w:rPr>
          <w:rFonts w:eastAsia="Calibri"/>
          <w:i/>
          <w:iCs/>
        </w:rPr>
        <w:t xml:space="preserve"> </w:t>
      </w:r>
      <w:proofErr w:type="spellStart"/>
      <w:r w:rsidRPr="006502B4">
        <w:rPr>
          <w:rFonts w:eastAsia="Calibri"/>
          <w:i/>
          <w:iCs/>
        </w:rPr>
        <w:t>simti</w:t>
      </w:r>
      <w:proofErr w:type="spellEnd"/>
      <w:r w:rsidRPr="006502B4">
        <w:rPr>
          <w:rFonts w:eastAsia="Calibri"/>
          <w:i/>
          <w:iCs/>
        </w:rPr>
        <w:t xml:space="preserve"> </w:t>
      </w:r>
      <w:proofErr w:type="spellStart"/>
      <w:r w:rsidRPr="006502B4">
        <w:rPr>
          <w:rFonts w:eastAsia="Calibri"/>
          <w:i/>
          <w:iCs/>
        </w:rPr>
        <w:t>astoņdesmit</w:t>
      </w:r>
      <w:proofErr w:type="spellEnd"/>
      <w:r w:rsidRPr="006502B4">
        <w:rPr>
          <w:rFonts w:eastAsia="Calibri"/>
          <w:i/>
          <w:iCs/>
        </w:rPr>
        <w:t xml:space="preserve"> </w:t>
      </w:r>
      <w:proofErr w:type="spellStart"/>
      <w:proofErr w:type="gramStart"/>
      <w:r w:rsidRPr="006502B4">
        <w:rPr>
          <w:rFonts w:eastAsia="Calibri"/>
          <w:i/>
          <w:iCs/>
        </w:rPr>
        <w:t>astoņi</w:t>
      </w:r>
      <w:proofErr w:type="spellEnd"/>
      <w:r w:rsidRPr="006502B4">
        <w:rPr>
          <w:rFonts w:eastAsia="Calibri"/>
          <w:i/>
          <w:iCs/>
        </w:rPr>
        <w:t xml:space="preserve">  euro</w:t>
      </w:r>
      <w:proofErr w:type="gramEnd"/>
      <w:r w:rsidRPr="006502B4">
        <w:rPr>
          <w:rFonts w:eastAsia="Calibri"/>
          <w:i/>
          <w:iCs/>
        </w:rPr>
        <w:t xml:space="preserve"> un 7 </w:t>
      </w:r>
      <w:proofErr w:type="spellStart"/>
      <w:r w:rsidRPr="006502B4">
        <w:rPr>
          <w:rFonts w:eastAsia="Calibri"/>
          <w:i/>
          <w:iCs/>
        </w:rPr>
        <w:t>centi</w:t>
      </w:r>
      <w:proofErr w:type="spellEnd"/>
      <w:r w:rsidRPr="006502B4">
        <w:rPr>
          <w:rFonts w:eastAsia="Calibri"/>
        </w:rPr>
        <w:t xml:space="preserve">) ) no Olaines novada </w:t>
      </w:r>
      <w:proofErr w:type="spellStart"/>
      <w:r w:rsidRPr="006502B4">
        <w:rPr>
          <w:rFonts w:eastAsia="Calibri"/>
        </w:rPr>
        <w:t>pašvaldības</w:t>
      </w:r>
      <w:proofErr w:type="spellEnd"/>
      <w:r w:rsidRPr="006502B4">
        <w:rPr>
          <w:rFonts w:eastAsia="Calibri"/>
        </w:rPr>
        <w:t xml:space="preserve"> </w:t>
      </w:r>
      <w:proofErr w:type="spellStart"/>
      <w:r w:rsidRPr="006502B4">
        <w:rPr>
          <w:rFonts w:eastAsia="Calibri"/>
        </w:rPr>
        <w:t>pamatbudžeta</w:t>
      </w:r>
      <w:proofErr w:type="spellEnd"/>
      <w:r w:rsidRPr="006502B4">
        <w:rPr>
          <w:rFonts w:eastAsia="Calibri"/>
        </w:rPr>
        <w:t xml:space="preserve"> </w:t>
      </w:r>
      <w:proofErr w:type="spellStart"/>
      <w:r w:rsidRPr="006502B4">
        <w:rPr>
          <w:rFonts w:eastAsia="Calibri"/>
        </w:rPr>
        <w:t>izdevumu</w:t>
      </w:r>
      <w:proofErr w:type="spellEnd"/>
      <w:r w:rsidRPr="006502B4">
        <w:rPr>
          <w:rFonts w:eastAsia="Calibri"/>
        </w:rPr>
        <w:t xml:space="preserve"> </w:t>
      </w:r>
      <w:proofErr w:type="spellStart"/>
      <w:r w:rsidRPr="006502B4">
        <w:rPr>
          <w:rFonts w:eastAsia="Calibri"/>
        </w:rPr>
        <w:t>sadaļas</w:t>
      </w:r>
      <w:proofErr w:type="spellEnd"/>
      <w:r w:rsidRPr="006502B4">
        <w:rPr>
          <w:rFonts w:eastAsia="Calibri"/>
        </w:rPr>
        <w:t xml:space="preserve"> 06.200 “</w:t>
      </w:r>
      <w:proofErr w:type="spellStart"/>
      <w:r w:rsidRPr="006502B4">
        <w:rPr>
          <w:rFonts w:eastAsia="Calibri"/>
        </w:rPr>
        <w:t>Teritoriju</w:t>
      </w:r>
      <w:proofErr w:type="spellEnd"/>
      <w:r w:rsidRPr="006502B4">
        <w:rPr>
          <w:rFonts w:eastAsia="Calibri"/>
        </w:rPr>
        <w:t xml:space="preserve"> </w:t>
      </w:r>
      <w:proofErr w:type="spellStart"/>
      <w:r w:rsidRPr="006502B4">
        <w:rPr>
          <w:rFonts w:eastAsia="Calibri"/>
        </w:rPr>
        <w:t>attīstība</w:t>
      </w:r>
      <w:proofErr w:type="spellEnd"/>
      <w:r w:rsidRPr="006502B4">
        <w:rPr>
          <w:rFonts w:eastAsia="Calibri"/>
        </w:rPr>
        <w:t>” (EEK 3263).</w:t>
      </w:r>
    </w:p>
    <w:p w14:paraId="23D2C690" w14:textId="77777777" w:rsidR="00C20DF8" w:rsidRPr="006502B4" w:rsidRDefault="00C20DF8" w:rsidP="00C20DF8">
      <w:pPr>
        <w:numPr>
          <w:ilvl w:val="0"/>
          <w:numId w:val="41"/>
        </w:numPr>
        <w:ind w:right="565"/>
        <w:jc w:val="both"/>
        <w:rPr>
          <w:rFonts w:eastAsia="Calibri"/>
          <w:lang w:eastAsia="lv-LV"/>
        </w:rPr>
      </w:pPr>
      <w:proofErr w:type="spellStart"/>
      <w:r w:rsidRPr="006502B4">
        <w:rPr>
          <w:rFonts w:eastAsia="Calibri"/>
          <w:lang w:eastAsia="lv-LV"/>
        </w:rPr>
        <w:t>Uzdot</w:t>
      </w:r>
      <w:proofErr w:type="spellEnd"/>
      <w:r w:rsidRPr="006502B4">
        <w:rPr>
          <w:rFonts w:eastAsia="Calibri"/>
          <w:lang w:eastAsia="lv-LV"/>
        </w:rPr>
        <w:t>:</w:t>
      </w:r>
    </w:p>
    <w:p w14:paraId="68183569" w14:textId="77777777" w:rsidR="00C20DF8" w:rsidRPr="006502B4" w:rsidRDefault="00C20DF8" w:rsidP="00C20DF8">
      <w:pPr>
        <w:numPr>
          <w:ilvl w:val="1"/>
          <w:numId w:val="42"/>
        </w:numPr>
        <w:ind w:right="565"/>
        <w:contextualSpacing/>
        <w:jc w:val="both"/>
        <w:rPr>
          <w:rFonts w:eastAsia="Calibri"/>
          <w:lang w:eastAsia="lv-LV"/>
        </w:rPr>
      </w:pPr>
      <w:proofErr w:type="spellStart"/>
      <w:r w:rsidRPr="006502B4">
        <w:rPr>
          <w:rFonts w:eastAsia="Calibri"/>
          <w:lang w:eastAsia="lv-LV"/>
        </w:rPr>
        <w:t>pašvaldības</w:t>
      </w:r>
      <w:proofErr w:type="spellEnd"/>
      <w:r w:rsidRPr="006502B4">
        <w:rPr>
          <w:rFonts w:eastAsia="Calibri"/>
          <w:lang w:eastAsia="lv-LV"/>
        </w:rPr>
        <w:t xml:space="preserve"> </w:t>
      </w:r>
      <w:proofErr w:type="spellStart"/>
      <w:r w:rsidRPr="006502B4">
        <w:rPr>
          <w:rFonts w:eastAsia="Calibri"/>
          <w:lang w:eastAsia="lv-LV"/>
        </w:rPr>
        <w:t>izpilddirektoram</w:t>
      </w:r>
      <w:proofErr w:type="spellEnd"/>
      <w:r w:rsidRPr="006502B4">
        <w:rPr>
          <w:rFonts w:eastAsia="Calibri"/>
          <w:lang w:eastAsia="lv-LV"/>
        </w:rPr>
        <w:t xml:space="preserve"> </w:t>
      </w:r>
      <w:proofErr w:type="spellStart"/>
      <w:r w:rsidRPr="006502B4">
        <w:rPr>
          <w:rFonts w:eastAsia="Calibri"/>
          <w:lang w:eastAsia="lv-LV"/>
        </w:rPr>
        <w:t>noslēgt</w:t>
      </w:r>
      <w:proofErr w:type="spellEnd"/>
      <w:r w:rsidRPr="006502B4">
        <w:rPr>
          <w:rFonts w:eastAsia="Calibri"/>
          <w:lang w:eastAsia="lv-LV"/>
        </w:rPr>
        <w:t xml:space="preserve"> </w:t>
      </w:r>
      <w:proofErr w:type="spellStart"/>
      <w:r w:rsidRPr="006502B4">
        <w:rPr>
          <w:rFonts w:eastAsia="Calibri"/>
          <w:lang w:eastAsia="lv-LV"/>
        </w:rPr>
        <w:t>līgumu</w:t>
      </w:r>
      <w:proofErr w:type="spellEnd"/>
      <w:r w:rsidRPr="006502B4">
        <w:rPr>
          <w:rFonts w:eastAsia="Calibri"/>
          <w:lang w:eastAsia="lv-LV"/>
        </w:rPr>
        <w:t xml:space="preserve"> </w:t>
      </w:r>
      <w:proofErr w:type="spellStart"/>
      <w:r w:rsidRPr="006502B4">
        <w:rPr>
          <w:rFonts w:eastAsia="Calibri"/>
          <w:lang w:eastAsia="lv-LV"/>
        </w:rPr>
        <w:t>ar</w:t>
      </w:r>
      <w:proofErr w:type="spellEnd"/>
      <w:r w:rsidRPr="006502B4">
        <w:rPr>
          <w:rFonts w:eastAsia="Calibri"/>
          <w:lang w:eastAsia="lv-LV"/>
        </w:rPr>
        <w:t xml:space="preserve"> </w:t>
      </w:r>
      <w:proofErr w:type="spellStart"/>
      <w:r w:rsidRPr="006502B4">
        <w:rPr>
          <w:rFonts w:eastAsia="Calibri"/>
          <w:bCs/>
          <w:lang w:eastAsia="lv-LV"/>
        </w:rPr>
        <w:t>biedrību</w:t>
      </w:r>
      <w:proofErr w:type="spellEnd"/>
      <w:r w:rsidRPr="006502B4">
        <w:rPr>
          <w:rFonts w:eastAsia="Calibri"/>
          <w:bCs/>
          <w:lang w:eastAsia="lv-LV"/>
        </w:rPr>
        <w:t xml:space="preserve"> “</w:t>
      </w:r>
      <w:proofErr w:type="spellStart"/>
      <w:r w:rsidRPr="006502B4">
        <w:rPr>
          <w:rFonts w:eastAsia="Calibri"/>
          <w:bCs/>
          <w:lang w:eastAsia="lv-LV"/>
        </w:rPr>
        <w:t>VeVi</w:t>
      </w:r>
      <w:proofErr w:type="spellEnd"/>
      <w:r w:rsidRPr="006502B4">
        <w:rPr>
          <w:rFonts w:eastAsia="Calibri"/>
          <w:bCs/>
          <w:lang w:eastAsia="lv-LV"/>
        </w:rPr>
        <w:t xml:space="preserve">” </w:t>
      </w:r>
      <w:proofErr w:type="gramStart"/>
      <w:r w:rsidRPr="006502B4">
        <w:rPr>
          <w:rFonts w:eastAsia="Calibri"/>
          <w:bCs/>
          <w:lang w:eastAsia="lv-LV"/>
        </w:rPr>
        <w:t xml:space="preserve">par  </w:t>
      </w:r>
      <w:proofErr w:type="spellStart"/>
      <w:r w:rsidRPr="006502B4">
        <w:rPr>
          <w:rFonts w:eastAsia="Calibri"/>
          <w:bCs/>
          <w:lang w:eastAsia="lv-LV"/>
        </w:rPr>
        <w:t>lēmuma</w:t>
      </w:r>
      <w:proofErr w:type="spellEnd"/>
      <w:proofErr w:type="gramEnd"/>
      <w:r w:rsidRPr="006502B4">
        <w:rPr>
          <w:rFonts w:eastAsia="Calibri"/>
          <w:bCs/>
          <w:lang w:eastAsia="lv-LV"/>
        </w:rPr>
        <w:t xml:space="preserve"> 1.punktā </w:t>
      </w:r>
      <w:proofErr w:type="spellStart"/>
      <w:r w:rsidRPr="006502B4">
        <w:rPr>
          <w:rFonts w:eastAsia="Calibri"/>
          <w:bCs/>
          <w:lang w:eastAsia="lv-LV"/>
        </w:rPr>
        <w:t>noteiktā</w:t>
      </w:r>
      <w:proofErr w:type="spellEnd"/>
      <w:r w:rsidRPr="006502B4">
        <w:rPr>
          <w:rFonts w:eastAsia="Calibri"/>
          <w:bCs/>
          <w:lang w:eastAsia="lv-LV"/>
        </w:rPr>
        <w:t xml:space="preserve"> </w:t>
      </w:r>
      <w:proofErr w:type="spellStart"/>
      <w:r w:rsidRPr="006502B4">
        <w:rPr>
          <w:rFonts w:eastAsia="Calibri"/>
          <w:bCs/>
          <w:lang w:eastAsia="lv-LV"/>
        </w:rPr>
        <w:t>projekta</w:t>
      </w:r>
      <w:proofErr w:type="spellEnd"/>
      <w:r w:rsidRPr="006502B4">
        <w:rPr>
          <w:rFonts w:eastAsia="Calibri"/>
          <w:bCs/>
          <w:lang w:eastAsia="lv-LV"/>
        </w:rPr>
        <w:t xml:space="preserve"> </w:t>
      </w:r>
      <w:proofErr w:type="spellStart"/>
      <w:r w:rsidRPr="006502B4">
        <w:rPr>
          <w:rFonts w:eastAsia="Calibri"/>
          <w:lang w:eastAsia="lv-LV"/>
        </w:rPr>
        <w:t>finansēšanu</w:t>
      </w:r>
      <w:proofErr w:type="spellEnd"/>
      <w:r w:rsidRPr="006502B4">
        <w:rPr>
          <w:rFonts w:eastAsia="Calibri"/>
          <w:lang w:eastAsia="lv-LV"/>
        </w:rPr>
        <w:t>;</w:t>
      </w:r>
    </w:p>
    <w:p w14:paraId="03C5F8B5" w14:textId="77777777" w:rsidR="00C20DF8" w:rsidRPr="006502B4" w:rsidRDefault="00C20DF8" w:rsidP="00C20DF8">
      <w:pPr>
        <w:numPr>
          <w:ilvl w:val="0"/>
          <w:numId w:val="41"/>
        </w:numPr>
        <w:ind w:left="499" w:right="565" w:hanging="357"/>
        <w:contextualSpacing/>
        <w:jc w:val="both"/>
        <w:rPr>
          <w:lang w:eastAsia="lv-LV"/>
        </w:rPr>
      </w:pPr>
      <w:proofErr w:type="spellStart"/>
      <w:r w:rsidRPr="006502B4">
        <w:rPr>
          <w:lang w:eastAsia="lv-LV"/>
        </w:rPr>
        <w:t>Noteikt</w:t>
      </w:r>
      <w:proofErr w:type="spellEnd"/>
      <w:r w:rsidRPr="006502B4">
        <w:rPr>
          <w:lang w:eastAsia="lv-LV"/>
        </w:rPr>
        <w:t xml:space="preserve">, ja </w:t>
      </w:r>
      <w:proofErr w:type="spellStart"/>
      <w:r w:rsidRPr="006502B4">
        <w:rPr>
          <w:lang w:eastAsia="lv-LV"/>
        </w:rPr>
        <w:t>biedrība</w:t>
      </w:r>
      <w:proofErr w:type="spellEnd"/>
      <w:r w:rsidRPr="006502B4">
        <w:rPr>
          <w:lang w:eastAsia="lv-LV"/>
        </w:rPr>
        <w:t xml:space="preserve"> “</w:t>
      </w:r>
      <w:proofErr w:type="spellStart"/>
      <w:r w:rsidRPr="006502B4">
        <w:rPr>
          <w:lang w:eastAsia="lv-LV"/>
        </w:rPr>
        <w:t>VeVi</w:t>
      </w:r>
      <w:proofErr w:type="spellEnd"/>
      <w:r w:rsidRPr="006502B4">
        <w:rPr>
          <w:lang w:eastAsia="lv-LV"/>
        </w:rPr>
        <w:t xml:space="preserve">” </w:t>
      </w:r>
      <w:proofErr w:type="spellStart"/>
      <w:r w:rsidRPr="006502B4">
        <w:rPr>
          <w:lang w:eastAsia="lv-LV"/>
        </w:rPr>
        <w:t>līdz</w:t>
      </w:r>
      <w:proofErr w:type="spellEnd"/>
      <w:r w:rsidRPr="006502B4">
        <w:rPr>
          <w:lang w:eastAsia="lv-LV"/>
        </w:rPr>
        <w:t xml:space="preserve"> 2023.gada </w:t>
      </w:r>
      <w:proofErr w:type="gramStart"/>
      <w:r w:rsidRPr="006502B4">
        <w:rPr>
          <w:lang w:eastAsia="lv-LV"/>
        </w:rPr>
        <w:t>15.decembrim</w:t>
      </w:r>
      <w:proofErr w:type="gramEnd"/>
      <w:r w:rsidRPr="006502B4">
        <w:rPr>
          <w:lang w:eastAsia="lv-LV"/>
        </w:rPr>
        <w:t xml:space="preserve"> </w:t>
      </w:r>
      <w:proofErr w:type="spellStart"/>
      <w:r w:rsidRPr="006502B4">
        <w:rPr>
          <w:lang w:eastAsia="lv-LV"/>
        </w:rPr>
        <w:t>pašvaldībā</w:t>
      </w:r>
      <w:proofErr w:type="spellEnd"/>
      <w:r w:rsidRPr="006502B4">
        <w:rPr>
          <w:lang w:eastAsia="lv-LV"/>
        </w:rPr>
        <w:t xml:space="preserve"> nav </w:t>
      </w:r>
      <w:proofErr w:type="spellStart"/>
      <w:r w:rsidRPr="006502B4">
        <w:rPr>
          <w:lang w:eastAsia="lv-LV"/>
        </w:rPr>
        <w:t>iesniegusi</w:t>
      </w:r>
      <w:proofErr w:type="spellEnd"/>
      <w:r w:rsidRPr="006502B4">
        <w:rPr>
          <w:lang w:eastAsia="lv-LV"/>
        </w:rPr>
        <w:t xml:space="preserve"> </w:t>
      </w:r>
      <w:proofErr w:type="spellStart"/>
      <w:r w:rsidRPr="006502B4">
        <w:rPr>
          <w:lang w:eastAsia="lv-LV"/>
        </w:rPr>
        <w:t>līguma</w:t>
      </w:r>
      <w:proofErr w:type="spellEnd"/>
      <w:r w:rsidRPr="006502B4">
        <w:rPr>
          <w:lang w:eastAsia="lv-LV"/>
        </w:rPr>
        <w:t xml:space="preserve"> par </w:t>
      </w:r>
      <w:proofErr w:type="spellStart"/>
      <w:r w:rsidRPr="006502B4">
        <w:rPr>
          <w:lang w:eastAsia="lv-LV"/>
        </w:rPr>
        <w:t>biedrības</w:t>
      </w:r>
      <w:proofErr w:type="spellEnd"/>
      <w:r w:rsidRPr="006502B4">
        <w:rPr>
          <w:lang w:eastAsia="lv-LV"/>
        </w:rPr>
        <w:t xml:space="preserve"> “</w:t>
      </w:r>
      <w:proofErr w:type="spellStart"/>
      <w:r w:rsidRPr="006502B4">
        <w:rPr>
          <w:lang w:eastAsia="lv-LV"/>
        </w:rPr>
        <w:t>VeVi</w:t>
      </w:r>
      <w:proofErr w:type="spellEnd"/>
      <w:r w:rsidRPr="006502B4">
        <w:rPr>
          <w:lang w:eastAsia="lv-LV"/>
        </w:rPr>
        <w:t xml:space="preserve">” </w:t>
      </w:r>
      <w:proofErr w:type="spellStart"/>
      <w:r w:rsidRPr="006502B4">
        <w:rPr>
          <w:lang w:eastAsia="lv-LV"/>
        </w:rPr>
        <w:t>projekta</w:t>
      </w:r>
      <w:proofErr w:type="spellEnd"/>
      <w:r w:rsidRPr="006502B4">
        <w:rPr>
          <w:lang w:eastAsia="lv-LV"/>
        </w:rPr>
        <w:t xml:space="preserve"> “VII </w:t>
      </w:r>
      <w:proofErr w:type="spellStart"/>
      <w:r w:rsidRPr="006502B4">
        <w:rPr>
          <w:lang w:eastAsia="lv-LV"/>
        </w:rPr>
        <w:t>daļa</w:t>
      </w:r>
      <w:proofErr w:type="spellEnd"/>
      <w:r w:rsidRPr="006502B4">
        <w:rPr>
          <w:lang w:eastAsia="lv-LV"/>
        </w:rPr>
        <w:t xml:space="preserve"> (</w:t>
      </w:r>
      <w:proofErr w:type="spellStart"/>
      <w:r w:rsidRPr="006502B4">
        <w:rPr>
          <w:lang w:eastAsia="lv-LV"/>
        </w:rPr>
        <w:t>Vidagas</w:t>
      </w:r>
      <w:proofErr w:type="spellEnd"/>
      <w:r w:rsidRPr="006502B4">
        <w:rPr>
          <w:lang w:eastAsia="lv-LV"/>
        </w:rPr>
        <w:t xml:space="preserve"> </w:t>
      </w:r>
      <w:proofErr w:type="spellStart"/>
      <w:r w:rsidRPr="006502B4">
        <w:rPr>
          <w:lang w:eastAsia="lv-LV"/>
        </w:rPr>
        <w:t>iela</w:t>
      </w:r>
      <w:proofErr w:type="spellEnd"/>
      <w:r w:rsidRPr="006502B4">
        <w:rPr>
          <w:lang w:eastAsia="lv-LV"/>
        </w:rPr>
        <w:t xml:space="preserve"> 20, Jaunolaine)” </w:t>
      </w:r>
      <w:proofErr w:type="spellStart"/>
      <w:r w:rsidRPr="006502B4">
        <w:rPr>
          <w:lang w:eastAsia="lv-LV"/>
        </w:rPr>
        <w:t>finansēšanu</w:t>
      </w:r>
      <w:proofErr w:type="spellEnd"/>
      <w:r w:rsidRPr="006502B4">
        <w:rPr>
          <w:lang w:eastAsia="lv-LV"/>
        </w:rPr>
        <w:t xml:space="preserve"> 4.1.1. un 4.1.</w:t>
      </w:r>
      <w:proofErr w:type="gramStart"/>
      <w:r w:rsidRPr="006502B4">
        <w:rPr>
          <w:lang w:eastAsia="lv-LV"/>
        </w:rPr>
        <w:t>2.apakšpunktā</w:t>
      </w:r>
      <w:proofErr w:type="gramEnd"/>
      <w:r w:rsidRPr="006502B4">
        <w:rPr>
          <w:lang w:eastAsia="lv-LV"/>
        </w:rPr>
        <w:t xml:space="preserve"> </w:t>
      </w:r>
      <w:proofErr w:type="spellStart"/>
      <w:r w:rsidRPr="006502B4">
        <w:rPr>
          <w:lang w:eastAsia="lv-LV"/>
        </w:rPr>
        <w:t>noteiktos</w:t>
      </w:r>
      <w:proofErr w:type="spellEnd"/>
      <w:r w:rsidRPr="006502B4">
        <w:rPr>
          <w:lang w:eastAsia="lv-LV"/>
        </w:rPr>
        <w:t xml:space="preserve"> </w:t>
      </w:r>
      <w:proofErr w:type="spellStart"/>
      <w:r w:rsidRPr="006502B4">
        <w:rPr>
          <w:lang w:eastAsia="lv-LV"/>
        </w:rPr>
        <w:t>dokumentus</w:t>
      </w:r>
      <w:proofErr w:type="spellEnd"/>
      <w:r w:rsidRPr="006502B4">
        <w:rPr>
          <w:lang w:eastAsia="lv-LV"/>
        </w:rPr>
        <w:t xml:space="preserve">, </w:t>
      </w:r>
      <w:proofErr w:type="spellStart"/>
      <w:r w:rsidRPr="006502B4">
        <w:rPr>
          <w:lang w:eastAsia="lv-LV"/>
        </w:rPr>
        <w:t>šis</w:t>
      </w:r>
      <w:proofErr w:type="spellEnd"/>
      <w:r w:rsidRPr="006502B4">
        <w:rPr>
          <w:lang w:eastAsia="lv-LV"/>
        </w:rPr>
        <w:t xml:space="preserve"> </w:t>
      </w:r>
      <w:proofErr w:type="spellStart"/>
      <w:r w:rsidRPr="006502B4">
        <w:rPr>
          <w:lang w:eastAsia="lv-LV"/>
        </w:rPr>
        <w:t>lēmums</w:t>
      </w:r>
      <w:proofErr w:type="spellEnd"/>
      <w:r w:rsidRPr="006502B4">
        <w:rPr>
          <w:lang w:eastAsia="lv-LV"/>
        </w:rPr>
        <w:t xml:space="preserve"> </w:t>
      </w:r>
      <w:proofErr w:type="spellStart"/>
      <w:r w:rsidRPr="006502B4">
        <w:rPr>
          <w:lang w:eastAsia="lv-LV"/>
        </w:rPr>
        <w:t>zaudē</w:t>
      </w:r>
      <w:proofErr w:type="spellEnd"/>
      <w:r w:rsidRPr="006502B4">
        <w:rPr>
          <w:lang w:eastAsia="lv-LV"/>
        </w:rPr>
        <w:t xml:space="preserve"> </w:t>
      </w:r>
      <w:proofErr w:type="spellStart"/>
      <w:r w:rsidRPr="006502B4">
        <w:rPr>
          <w:lang w:eastAsia="lv-LV"/>
        </w:rPr>
        <w:t>savu</w:t>
      </w:r>
      <w:proofErr w:type="spellEnd"/>
      <w:r w:rsidRPr="006502B4">
        <w:rPr>
          <w:lang w:eastAsia="lv-LV"/>
        </w:rPr>
        <w:t xml:space="preserve"> </w:t>
      </w:r>
      <w:proofErr w:type="spellStart"/>
      <w:r w:rsidRPr="006502B4">
        <w:rPr>
          <w:lang w:eastAsia="lv-LV"/>
        </w:rPr>
        <w:t>spēku</w:t>
      </w:r>
      <w:proofErr w:type="spellEnd"/>
      <w:r w:rsidRPr="006502B4">
        <w:rPr>
          <w:lang w:eastAsia="lv-LV"/>
        </w:rPr>
        <w:t>.</w:t>
      </w:r>
    </w:p>
    <w:p w14:paraId="5CE2D905" w14:textId="77777777" w:rsidR="00C20DF8" w:rsidRPr="006502B4" w:rsidRDefault="00C20DF8" w:rsidP="00C20DF8">
      <w:pPr>
        <w:ind w:right="565"/>
      </w:pPr>
    </w:p>
    <w:p w14:paraId="05AC8789" w14:textId="77777777" w:rsidR="00C20DF8" w:rsidRPr="006502B4" w:rsidRDefault="00C20DF8" w:rsidP="00C20DF8">
      <w:pPr>
        <w:ind w:right="565"/>
      </w:pPr>
    </w:p>
    <w:p w14:paraId="46D849C4" w14:textId="44EAF04E" w:rsidR="00C20DF8" w:rsidRPr="006502B4" w:rsidRDefault="00C20DF8" w:rsidP="00C20DF8">
      <w:pPr>
        <w:ind w:right="-629"/>
        <w:jc w:val="both"/>
        <w:rPr>
          <w:iCs/>
        </w:rPr>
      </w:pPr>
      <w:proofErr w:type="spellStart"/>
      <w:r w:rsidRPr="006502B4">
        <w:rPr>
          <w:iCs/>
        </w:rPr>
        <w:t>Priekšsēdētājs</w:t>
      </w:r>
      <w:proofErr w:type="spellEnd"/>
      <w:r w:rsidRPr="006502B4">
        <w:rPr>
          <w:iCs/>
        </w:rPr>
        <w:tab/>
      </w:r>
      <w:r w:rsidRPr="006502B4">
        <w:rPr>
          <w:iCs/>
        </w:rPr>
        <w:tab/>
        <w:t xml:space="preserve"> </w:t>
      </w:r>
      <w:r w:rsidRPr="006502B4">
        <w:rPr>
          <w:iCs/>
        </w:rPr>
        <w:tab/>
      </w:r>
      <w:r w:rsidRPr="006502B4">
        <w:rPr>
          <w:iCs/>
        </w:rPr>
        <w:tab/>
      </w:r>
      <w:r w:rsidRPr="006502B4">
        <w:rPr>
          <w:iCs/>
        </w:rPr>
        <w:tab/>
        <w:t xml:space="preserve">                                     </w:t>
      </w:r>
      <w:r w:rsidRPr="006502B4">
        <w:rPr>
          <w:iCs/>
        </w:rPr>
        <w:tab/>
      </w:r>
      <w:proofErr w:type="spellStart"/>
      <w:proofErr w:type="gramStart"/>
      <w:r w:rsidRPr="006502B4">
        <w:rPr>
          <w:iCs/>
        </w:rPr>
        <w:t>A.Bergs</w:t>
      </w:r>
      <w:proofErr w:type="spellEnd"/>
      <w:proofErr w:type="gramEnd"/>
    </w:p>
    <w:p w14:paraId="7292CA7A" w14:textId="77777777" w:rsidR="00C20DF8" w:rsidRPr="006502B4" w:rsidRDefault="00C20DF8" w:rsidP="00C20DF8">
      <w:pPr>
        <w:jc w:val="both"/>
        <w:rPr>
          <w:iCs/>
        </w:rPr>
      </w:pPr>
    </w:p>
    <w:p w14:paraId="24378C5D" w14:textId="6B8A660F" w:rsidR="00C20DF8" w:rsidRPr="006502B4" w:rsidRDefault="00C20DF8" w:rsidP="00C20DF8">
      <w:pPr>
        <w:jc w:val="both"/>
      </w:pPr>
      <w:proofErr w:type="spellStart"/>
      <w:r w:rsidRPr="006502B4">
        <w:t>Iesniedz</w:t>
      </w:r>
      <w:proofErr w:type="spellEnd"/>
      <w:r w:rsidRPr="006502B4">
        <w:t xml:space="preserve">:  </w:t>
      </w:r>
      <w:proofErr w:type="spellStart"/>
      <w:r w:rsidRPr="006502B4">
        <w:t>Finanšu</w:t>
      </w:r>
      <w:proofErr w:type="spellEnd"/>
      <w:r w:rsidRPr="006502B4">
        <w:t xml:space="preserve"> </w:t>
      </w:r>
      <w:proofErr w:type="spellStart"/>
      <w:r w:rsidRPr="006502B4">
        <w:t>komiteja</w:t>
      </w:r>
      <w:proofErr w:type="spellEnd"/>
    </w:p>
    <w:p w14:paraId="02108B7A" w14:textId="77777777" w:rsidR="00C20DF8" w:rsidRPr="006502B4" w:rsidRDefault="00C20DF8" w:rsidP="00C20DF8">
      <w:pPr>
        <w:ind w:firstLine="720"/>
        <w:jc w:val="both"/>
      </w:pPr>
    </w:p>
    <w:p w14:paraId="4FC389EE" w14:textId="352A5A54" w:rsidR="00C20DF8" w:rsidRPr="006502B4" w:rsidRDefault="00C20DF8" w:rsidP="008140BB">
      <w:pPr>
        <w:ind w:right="-1"/>
        <w:jc w:val="both"/>
      </w:pPr>
      <w:proofErr w:type="spellStart"/>
      <w:r w:rsidRPr="006502B4">
        <w:t>Sagatavoja</w:t>
      </w:r>
      <w:proofErr w:type="spellEnd"/>
      <w:r w:rsidRPr="006502B4">
        <w:t>:</w:t>
      </w:r>
      <w:r w:rsidR="008140BB">
        <w:t xml:space="preserve"> </w:t>
      </w:r>
      <w:proofErr w:type="spellStart"/>
      <w:r w:rsidRPr="006502B4">
        <w:t>Īpašuma</w:t>
      </w:r>
      <w:proofErr w:type="spellEnd"/>
      <w:r w:rsidRPr="006502B4">
        <w:t xml:space="preserve"> un </w:t>
      </w:r>
      <w:proofErr w:type="spellStart"/>
      <w:r w:rsidRPr="006502B4">
        <w:t>juridiskās</w:t>
      </w:r>
      <w:proofErr w:type="spellEnd"/>
      <w:r w:rsidRPr="006502B4">
        <w:t xml:space="preserve"> </w:t>
      </w:r>
      <w:proofErr w:type="spellStart"/>
      <w:r w:rsidRPr="006502B4">
        <w:t>nodaļas</w:t>
      </w:r>
      <w:proofErr w:type="spellEnd"/>
      <w:r w:rsidRPr="006502B4">
        <w:t xml:space="preserve"> </w:t>
      </w:r>
      <w:proofErr w:type="spellStart"/>
      <w:r w:rsidRPr="006502B4">
        <w:t>juriste</w:t>
      </w:r>
      <w:proofErr w:type="spellEnd"/>
      <w:r w:rsidRPr="006502B4">
        <w:t xml:space="preserve"> </w:t>
      </w:r>
      <w:proofErr w:type="spellStart"/>
      <w:proofErr w:type="gramStart"/>
      <w:r w:rsidRPr="006502B4">
        <w:t>A.Melniece</w:t>
      </w:r>
      <w:proofErr w:type="spellEnd"/>
      <w:proofErr w:type="gramEnd"/>
      <w:r w:rsidRPr="006502B4">
        <w:t xml:space="preserve"> 15.09.2022.</w:t>
      </w:r>
    </w:p>
    <w:p w14:paraId="1B8F5BAA" w14:textId="77777777" w:rsidR="00C20DF8" w:rsidRPr="006502B4" w:rsidRDefault="00C20DF8" w:rsidP="00C20DF8"/>
    <w:p w14:paraId="65BC37F6" w14:textId="77777777" w:rsidR="00C20DF8" w:rsidRPr="006502B4" w:rsidRDefault="00C20DF8" w:rsidP="00C20DF8">
      <w:proofErr w:type="spellStart"/>
      <w:r w:rsidRPr="006502B4">
        <w:t>Lēmumu</w:t>
      </w:r>
      <w:proofErr w:type="spellEnd"/>
      <w:r w:rsidRPr="006502B4">
        <w:t xml:space="preserve"> </w:t>
      </w:r>
      <w:proofErr w:type="spellStart"/>
      <w:r w:rsidRPr="006502B4">
        <w:t>izsniegt</w:t>
      </w:r>
      <w:proofErr w:type="spellEnd"/>
      <w:r w:rsidRPr="006502B4">
        <w:t>:</w:t>
      </w:r>
    </w:p>
    <w:p w14:paraId="00BBC2D8" w14:textId="77777777" w:rsidR="00C20DF8" w:rsidRPr="006502B4" w:rsidRDefault="00C20DF8" w:rsidP="00C20DF8">
      <w:proofErr w:type="spellStart"/>
      <w:r w:rsidRPr="006502B4">
        <w:t>Īpašuma</w:t>
      </w:r>
      <w:proofErr w:type="spellEnd"/>
      <w:r w:rsidRPr="006502B4">
        <w:t xml:space="preserve"> un </w:t>
      </w:r>
      <w:proofErr w:type="spellStart"/>
      <w:r w:rsidRPr="006502B4">
        <w:t>juridiskajai</w:t>
      </w:r>
      <w:proofErr w:type="spellEnd"/>
      <w:r w:rsidRPr="006502B4">
        <w:t xml:space="preserve"> </w:t>
      </w:r>
      <w:proofErr w:type="spellStart"/>
      <w:r w:rsidRPr="006502B4">
        <w:t>nodaļai</w:t>
      </w:r>
      <w:proofErr w:type="spellEnd"/>
    </w:p>
    <w:p w14:paraId="3E2E9037" w14:textId="77777777" w:rsidR="00C20DF8" w:rsidRPr="006502B4" w:rsidRDefault="00C20DF8" w:rsidP="00C20DF8">
      <w:proofErr w:type="spellStart"/>
      <w:r w:rsidRPr="006502B4">
        <w:t>Finanšu</w:t>
      </w:r>
      <w:proofErr w:type="spellEnd"/>
      <w:r w:rsidRPr="006502B4">
        <w:t xml:space="preserve"> un </w:t>
      </w:r>
      <w:proofErr w:type="spellStart"/>
      <w:r w:rsidRPr="006502B4">
        <w:t>grāmatvedības</w:t>
      </w:r>
      <w:proofErr w:type="spellEnd"/>
      <w:r w:rsidRPr="006502B4">
        <w:t xml:space="preserve"> </w:t>
      </w:r>
      <w:proofErr w:type="spellStart"/>
      <w:r w:rsidRPr="006502B4">
        <w:t>nodaļai</w:t>
      </w:r>
      <w:proofErr w:type="spellEnd"/>
    </w:p>
    <w:p w14:paraId="1B5F6D38" w14:textId="77777777" w:rsidR="00C20DF8" w:rsidRPr="006502B4" w:rsidRDefault="00C20DF8" w:rsidP="00C20DF8">
      <w:proofErr w:type="spellStart"/>
      <w:r w:rsidRPr="006502B4">
        <w:t>Būvvaldei</w:t>
      </w:r>
      <w:proofErr w:type="spellEnd"/>
    </w:p>
    <w:p w14:paraId="36EDB71D" w14:textId="77777777" w:rsidR="00C20DF8" w:rsidRPr="006502B4" w:rsidRDefault="00C20DF8" w:rsidP="00C20DF8">
      <w:proofErr w:type="spellStart"/>
      <w:r w:rsidRPr="006502B4">
        <w:t>Attīstības</w:t>
      </w:r>
      <w:proofErr w:type="spellEnd"/>
      <w:r w:rsidRPr="006502B4">
        <w:t xml:space="preserve"> </w:t>
      </w:r>
      <w:proofErr w:type="spellStart"/>
      <w:r w:rsidRPr="006502B4">
        <w:t>nodaļai</w:t>
      </w:r>
      <w:proofErr w:type="spellEnd"/>
    </w:p>
    <w:p w14:paraId="5896AF19" w14:textId="77777777" w:rsidR="00C20DF8" w:rsidRPr="006502B4" w:rsidRDefault="00C20DF8" w:rsidP="00C20DF8">
      <w:pPr>
        <w:numPr>
          <w:ilvl w:val="12"/>
          <w:numId w:val="0"/>
        </w:numPr>
        <w:jc w:val="both"/>
      </w:pPr>
      <w:proofErr w:type="spellStart"/>
      <w:r w:rsidRPr="006502B4">
        <w:t>izpilddirektoram</w:t>
      </w:r>
      <w:proofErr w:type="spellEnd"/>
    </w:p>
    <w:p w14:paraId="27C82A93" w14:textId="77777777" w:rsidR="00C20DF8" w:rsidRPr="006502B4" w:rsidRDefault="00C20DF8" w:rsidP="00C20DF8">
      <w:pPr>
        <w:rPr>
          <w:lang w:eastAsia="lv-LV"/>
        </w:rPr>
      </w:pPr>
      <w:r w:rsidRPr="006502B4">
        <w:rPr>
          <w:lang w:eastAsia="lv-LV"/>
        </w:rPr>
        <w:t>Biedrība “</w:t>
      </w:r>
      <w:proofErr w:type="spellStart"/>
      <w:r w:rsidRPr="006502B4">
        <w:rPr>
          <w:lang w:eastAsia="lv-LV"/>
        </w:rPr>
        <w:t>VeVi</w:t>
      </w:r>
      <w:proofErr w:type="spellEnd"/>
      <w:r w:rsidRPr="006502B4">
        <w:rPr>
          <w:lang w:eastAsia="lv-LV"/>
        </w:rPr>
        <w:t>”, e-pasts: vevibiedriba@inbox.lv</w:t>
      </w:r>
    </w:p>
    <w:p w14:paraId="451610BC" w14:textId="77777777" w:rsidR="00C20DF8" w:rsidRPr="006502B4" w:rsidRDefault="00C20DF8" w:rsidP="00C20DF8">
      <w:pPr>
        <w:rPr>
          <w:lang w:eastAsia="lv-LV"/>
        </w:rPr>
      </w:pPr>
    </w:p>
    <w:p w14:paraId="7A8CD323" w14:textId="77777777" w:rsidR="00C20DF8" w:rsidRPr="006502B4" w:rsidRDefault="00C20DF8" w:rsidP="00C20DF8">
      <w:pPr>
        <w:jc w:val="center"/>
        <w:rPr>
          <w:b/>
          <w:lang w:eastAsia="lv-LV"/>
        </w:rPr>
      </w:pPr>
    </w:p>
    <w:p w14:paraId="078CD390" w14:textId="77777777" w:rsidR="00C20DF8" w:rsidRPr="006502B4" w:rsidRDefault="00C20DF8" w:rsidP="00C20DF8">
      <w:pPr>
        <w:jc w:val="center"/>
        <w:rPr>
          <w:b/>
          <w:lang w:eastAsia="lv-LV"/>
        </w:rPr>
      </w:pPr>
    </w:p>
    <w:p w14:paraId="07C30A3A" w14:textId="77777777" w:rsidR="00C20DF8" w:rsidRPr="006502B4" w:rsidRDefault="00C20DF8" w:rsidP="006502B4">
      <w:pPr>
        <w:rPr>
          <w:b/>
          <w:lang w:eastAsia="lv-LV"/>
        </w:rPr>
      </w:pPr>
    </w:p>
    <w:p w14:paraId="606C0C2A" w14:textId="77777777" w:rsidR="00C20DF8" w:rsidRPr="006502B4" w:rsidRDefault="00C20DF8" w:rsidP="00C20DF8">
      <w:pPr>
        <w:jc w:val="center"/>
        <w:rPr>
          <w:b/>
          <w:lang w:eastAsia="lv-LV"/>
        </w:rPr>
      </w:pPr>
      <w:proofErr w:type="spellStart"/>
      <w:r w:rsidRPr="006502B4">
        <w:rPr>
          <w:b/>
          <w:lang w:eastAsia="lv-LV"/>
        </w:rPr>
        <w:t>Līgums</w:t>
      </w:r>
      <w:proofErr w:type="spellEnd"/>
      <w:r w:rsidRPr="006502B4">
        <w:rPr>
          <w:b/>
          <w:lang w:eastAsia="lv-LV"/>
        </w:rPr>
        <w:t xml:space="preserve"> </w:t>
      </w:r>
    </w:p>
    <w:p w14:paraId="76D9D7F4" w14:textId="77777777" w:rsidR="008140BB" w:rsidRDefault="00C20DF8" w:rsidP="00C20DF8">
      <w:pPr>
        <w:jc w:val="center"/>
        <w:rPr>
          <w:b/>
          <w:lang w:eastAsia="lv-LV"/>
        </w:rPr>
      </w:pPr>
      <w:r w:rsidRPr="006502B4">
        <w:rPr>
          <w:b/>
          <w:lang w:eastAsia="lv-LV"/>
        </w:rPr>
        <w:t xml:space="preserve">par </w:t>
      </w:r>
      <w:proofErr w:type="spellStart"/>
      <w:r w:rsidRPr="006502B4">
        <w:rPr>
          <w:b/>
          <w:lang w:eastAsia="lv-LV"/>
        </w:rPr>
        <w:t>biedrības</w:t>
      </w:r>
      <w:proofErr w:type="spellEnd"/>
      <w:r w:rsidRPr="006502B4">
        <w:rPr>
          <w:b/>
          <w:lang w:eastAsia="lv-LV"/>
        </w:rPr>
        <w:t xml:space="preserve"> “</w:t>
      </w:r>
      <w:proofErr w:type="spellStart"/>
      <w:r w:rsidRPr="006502B4">
        <w:rPr>
          <w:b/>
          <w:lang w:eastAsia="lv-LV"/>
        </w:rPr>
        <w:t>VeVi</w:t>
      </w:r>
      <w:proofErr w:type="spellEnd"/>
      <w:r w:rsidRPr="006502B4">
        <w:rPr>
          <w:b/>
          <w:lang w:eastAsia="lv-LV"/>
        </w:rPr>
        <w:t xml:space="preserve">” </w:t>
      </w:r>
      <w:proofErr w:type="spellStart"/>
      <w:proofErr w:type="gramStart"/>
      <w:r w:rsidRPr="006502B4">
        <w:rPr>
          <w:b/>
          <w:lang w:eastAsia="lv-LV"/>
        </w:rPr>
        <w:t>projekta</w:t>
      </w:r>
      <w:proofErr w:type="spellEnd"/>
      <w:r w:rsidRPr="006502B4">
        <w:rPr>
          <w:b/>
          <w:lang w:eastAsia="lv-LV"/>
        </w:rPr>
        <w:t xml:space="preserve">  “</w:t>
      </w:r>
      <w:proofErr w:type="gramEnd"/>
      <w:r w:rsidRPr="006502B4">
        <w:rPr>
          <w:b/>
          <w:lang w:eastAsia="lv-LV"/>
        </w:rPr>
        <w:t xml:space="preserve">Par </w:t>
      </w:r>
      <w:proofErr w:type="spellStart"/>
      <w:r w:rsidRPr="006502B4">
        <w:rPr>
          <w:b/>
          <w:lang w:eastAsia="lv-LV"/>
        </w:rPr>
        <w:t>biedrības</w:t>
      </w:r>
      <w:proofErr w:type="spellEnd"/>
      <w:r w:rsidRPr="006502B4">
        <w:rPr>
          <w:b/>
          <w:lang w:eastAsia="lv-LV"/>
        </w:rPr>
        <w:t xml:space="preserve"> “</w:t>
      </w:r>
      <w:proofErr w:type="spellStart"/>
      <w:r w:rsidRPr="006502B4">
        <w:rPr>
          <w:b/>
          <w:lang w:eastAsia="lv-LV"/>
        </w:rPr>
        <w:t>VeVi</w:t>
      </w:r>
      <w:proofErr w:type="spellEnd"/>
      <w:r w:rsidRPr="006502B4">
        <w:rPr>
          <w:b/>
          <w:lang w:eastAsia="lv-LV"/>
        </w:rPr>
        <w:t xml:space="preserve">” </w:t>
      </w:r>
      <w:proofErr w:type="spellStart"/>
      <w:r w:rsidRPr="006502B4">
        <w:rPr>
          <w:b/>
          <w:lang w:eastAsia="lv-LV"/>
        </w:rPr>
        <w:t>projekta</w:t>
      </w:r>
      <w:proofErr w:type="spellEnd"/>
      <w:r w:rsidRPr="006502B4">
        <w:rPr>
          <w:b/>
          <w:lang w:eastAsia="lv-LV"/>
        </w:rPr>
        <w:t xml:space="preserve"> VII </w:t>
      </w:r>
      <w:proofErr w:type="spellStart"/>
      <w:r w:rsidRPr="006502B4">
        <w:rPr>
          <w:b/>
          <w:lang w:eastAsia="lv-LV"/>
        </w:rPr>
        <w:t>daļa</w:t>
      </w:r>
      <w:proofErr w:type="spellEnd"/>
      <w:r w:rsidRPr="006502B4">
        <w:rPr>
          <w:b/>
          <w:lang w:eastAsia="lv-LV"/>
        </w:rPr>
        <w:t xml:space="preserve"> </w:t>
      </w:r>
    </w:p>
    <w:p w14:paraId="2C1B90D5" w14:textId="431E2763" w:rsidR="00C20DF8" w:rsidRPr="006502B4" w:rsidRDefault="00C20DF8" w:rsidP="00C20DF8">
      <w:pPr>
        <w:jc w:val="center"/>
        <w:rPr>
          <w:b/>
          <w:lang w:eastAsia="lv-LV"/>
        </w:rPr>
      </w:pPr>
      <w:r w:rsidRPr="006502B4">
        <w:rPr>
          <w:b/>
          <w:lang w:eastAsia="lv-LV"/>
        </w:rPr>
        <w:t>(</w:t>
      </w:r>
      <w:proofErr w:type="spellStart"/>
      <w:r w:rsidRPr="006502B4">
        <w:rPr>
          <w:b/>
          <w:lang w:eastAsia="lv-LV"/>
        </w:rPr>
        <w:t>Vidagas</w:t>
      </w:r>
      <w:proofErr w:type="spellEnd"/>
      <w:r w:rsidRPr="006502B4">
        <w:rPr>
          <w:b/>
          <w:lang w:eastAsia="lv-LV"/>
        </w:rPr>
        <w:t xml:space="preserve"> </w:t>
      </w:r>
      <w:proofErr w:type="spellStart"/>
      <w:r w:rsidRPr="006502B4">
        <w:rPr>
          <w:b/>
          <w:lang w:eastAsia="lv-LV"/>
        </w:rPr>
        <w:t>iela</w:t>
      </w:r>
      <w:proofErr w:type="spellEnd"/>
      <w:r w:rsidRPr="006502B4">
        <w:rPr>
          <w:b/>
          <w:lang w:eastAsia="lv-LV"/>
        </w:rPr>
        <w:t xml:space="preserve"> 20, Jaunolaine)” </w:t>
      </w:r>
      <w:proofErr w:type="spellStart"/>
      <w:r w:rsidRPr="006502B4">
        <w:rPr>
          <w:b/>
          <w:lang w:eastAsia="lv-LV"/>
        </w:rPr>
        <w:t>finansēšanu</w:t>
      </w:r>
      <w:proofErr w:type="spellEnd"/>
    </w:p>
    <w:p w14:paraId="38901299" w14:textId="77777777" w:rsidR="00C20DF8" w:rsidRPr="006502B4" w:rsidRDefault="00C20DF8" w:rsidP="00C20DF8">
      <w:pPr>
        <w:jc w:val="center"/>
        <w:rPr>
          <w:b/>
          <w:lang w:eastAsia="lv-LV"/>
        </w:rPr>
      </w:pPr>
    </w:p>
    <w:p w14:paraId="0A263B8C" w14:textId="77777777" w:rsidR="00C20DF8" w:rsidRPr="006502B4" w:rsidRDefault="00C20DF8" w:rsidP="00C20DF8">
      <w:pPr>
        <w:jc w:val="center"/>
        <w:rPr>
          <w:b/>
          <w:lang w:eastAsia="lv-LV"/>
        </w:rPr>
      </w:pPr>
    </w:p>
    <w:p w14:paraId="2B4A6E99" w14:textId="7D735722" w:rsidR="00C20DF8" w:rsidRPr="006502B4" w:rsidRDefault="00C20DF8" w:rsidP="006502B4">
      <w:pPr>
        <w:ind w:left="4962" w:right="707" w:hanging="4962"/>
        <w:rPr>
          <w:lang w:eastAsia="lv-LV"/>
        </w:rPr>
      </w:pPr>
      <w:proofErr w:type="spellStart"/>
      <w:r w:rsidRPr="006502B4">
        <w:rPr>
          <w:lang w:eastAsia="lv-LV"/>
        </w:rPr>
        <w:t>Olainē</w:t>
      </w:r>
      <w:proofErr w:type="spellEnd"/>
      <w:r w:rsidRPr="006502B4">
        <w:rPr>
          <w:lang w:eastAsia="lv-LV"/>
        </w:rPr>
        <w:t xml:space="preserve">, </w:t>
      </w: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proofErr w:type="spellStart"/>
      <w:r w:rsidRPr="006502B4">
        <w:rPr>
          <w:lang w:eastAsia="lv-LV"/>
        </w:rPr>
        <w:t>Līguma</w:t>
      </w:r>
      <w:proofErr w:type="spellEnd"/>
      <w:r w:rsidRPr="006502B4">
        <w:rPr>
          <w:lang w:eastAsia="lv-LV"/>
        </w:rPr>
        <w:t xml:space="preserve"> datums </w:t>
      </w:r>
      <w:proofErr w:type="spellStart"/>
      <w:r w:rsidRPr="006502B4">
        <w:rPr>
          <w:lang w:eastAsia="lv-LV"/>
        </w:rPr>
        <w:t>ir</w:t>
      </w:r>
      <w:proofErr w:type="spellEnd"/>
      <w:r w:rsidRPr="006502B4">
        <w:rPr>
          <w:lang w:eastAsia="lv-LV"/>
        </w:rPr>
        <w:t xml:space="preserve"> </w:t>
      </w:r>
      <w:proofErr w:type="spellStart"/>
      <w:r w:rsidRPr="006502B4">
        <w:rPr>
          <w:lang w:eastAsia="lv-LV"/>
        </w:rPr>
        <w:t>pēdējā</w:t>
      </w:r>
      <w:proofErr w:type="spellEnd"/>
      <w:r w:rsidRPr="006502B4">
        <w:rPr>
          <w:lang w:eastAsia="lv-LV"/>
        </w:rPr>
        <w:t xml:space="preserve"> </w:t>
      </w:r>
      <w:proofErr w:type="spellStart"/>
      <w:proofErr w:type="gramStart"/>
      <w:r w:rsidRPr="006502B4">
        <w:rPr>
          <w:lang w:eastAsia="lv-LV"/>
        </w:rPr>
        <w:t>pievienotā</w:t>
      </w:r>
      <w:proofErr w:type="spellEnd"/>
      <w:r w:rsidRPr="006502B4">
        <w:rPr>
          <w:lang w:eastAsia="lv-LV"/>
        </w:rPr>
        <w:t xml:space="preserve"> </w:t>
      </w:r>
      <w:r w:rsidR="006502B4">
        <w:rPr>
          <w:lang w:eastAsia="lv-LV"/>
        </w:rPr>
        <w:t xml:space="preserve"> </w:t>
      </w:r>
      <w:proofErr w:type="spellStart"/>
      <w:r w:rsidRPr="006502B4">
        <w:rPr>
          <w:lang w:eastAsia="lv-LV"/>
        </w:rPr>
        <w:t>elektroniskā</w:t>
      </w:r>
      <w:proofErr w:type="spellEnd"/>
      <w:proofErr w:type="gramEnd"/>
      <w:r w:rsidRPr="006502B4">
        <w:rPr>
          <w:lang w:eastAsia="lv-LV"/>
        </w:rPr>
        <w:t xml:space="preserve"> </w:t>
      </w:r>
      <w:proofErr w:type="spellStart"/>
      <w:r w:rsidRPr="006502B4">
        <w:rPr>
          <w:lang w:eastAsia="lv-LV"/>
        </w:rPr>
        <w:t>paraksta</w:t>
      </w:r>
      <w:proofErr w:type="spellEnd"/>
      <w:r w:rsidRPr="006502B4">
        <w:rPr>
          <w:lang w:eastAsia="lv-LV"/>
        </w:rPr>
        <w:t xml:space="preserve"> </w:t>
      </w:r>
      <w:proofErr w:type="spellStart"/>
      <w:r w:rsidRPr="006502B4">
        <w:rPr>
          <w:lang w:eastAsia="lv-LV"/>
        </w:rPr>
        <w:t>laika</w:t>
      </w:r>
      <w:proofErr w:type="spellEnd"/>
      <w:r w:rsidRPr="006502B4">
        <w:rPr>
          <w:lang w:eastAsia="lv-LV"/>
        </w:rPr>
        <w:t xml:space="preserve"> </w:t>
      </w:r>
      <w:proofErr w:type="spellStart"/>
      <w:r w:rsidRPr="006502B4">
        <w:rPr>
          <w:lang w:eastAsia="lv-LV"/>
        </w:rPr>
        <w:t>zīmoga</w:t>
      </w:r>
      <w:proofErr w:type="spellEnd"/>
      <w:r w:rsidRPr="006502B4">
        <w:rPr>
          <w:lang w:eastAsia="lv-LV"/>
        </w:rPr>
        <w:t xml:space="preserve"> datums</w:t>
      </w:r>
    </w:p>
    <w:p w14:paraId="6181B793" w14:textId="77777777" w:rsidR="00C20DF8" w:rsidRPr="006502B4" w:rsidRDefault="00C20DF8" w:rsidP="00C20DF8">
      <w:pPr>
        <w:jc w:val="both"/>
        <w:rPr>
          <w:lang w:eastAsia="lv-LV"/>
        </w:rPr>
      </w:pPr>
    </w:p>
    <w:p w14:paraId="486C73FE" w14:textId="77777777" w:rsidR="00C20DF8" w:rsidRPr="006502B4" w:rsidRDefault="00C20DF8" w:rsidP="00C20DF8">
      <w:pPr>
        <w:ind w:firstLine="720"/>
        <w:jc w:val="both"/>
        <w:rPr>
          <w:lang w:eastAsia="lv-LV"/>
        </w:rPr>
      </w:pPr>
      <w:r w:rsidRPr="006502B4">
        <w:rPr>
          <w:b/>
          <w:lang w:eastAsia="lv-LV"/>
        </w:rPr>
        <w:t xml:space="preserve">Olaines novada </w:t>
      </w:r>
      <w:proofErr w:type="spellStart"/>
      <w:r w:rsidRPr="006502B4">
        <w:rPr>
          <w:b/>
          <w:lang w:eastAsia="lv-LV"/>
        </w:rPr>
        <w:t>pašvaldība</w:t>
      </w:r>
      <w:proofErr w:type="spellEnd"/>
      <w:r w:rsidRPr="006502B4">
        <w:rPr>
          <w:lang w:eastAsia="lv-LV"/>
        </w:rPr>
        <w:t xml:space="preserve">, </w:t>
      </w:r>
      <w:proofErr w:type="spellStart"/>
      <w:r w:rsidRPr="006502B4">
        <w:rPr>
          <w:lang w:eastAsia="lv-LV"/>
        </w:rPr>
        <w:t>reģistrācijas</w:t>
      </w:r>
      <w:proofErr w:type="spellEnd"/>
      <w:r w:rsidRPr="006502B4">
        <w:rPr>
          <w:lang w:eastAsia="lv-LV"/>
        </w:rPr>
        <w:t xml:space="preserve"> Nr.90000024332‚ </w:t>
      </w:r>
      <w:proofErr w:type="spellStart"/>
      <w:r w:rsidRPr="006502B4">
        <w:rPr>
          <w:lang w:eastAsia="lv-LV"/>
        </w:rPr>
        <w:t>juridiskā</w:t>
      </w:r>
      <w:proofErr w:type="spellEnd"/>
      <w:r w:rsidRPr="006502B4">
        <w:rPr>
          <w:lang w:eastAsia="lv-LV"/>
        </w:rPr>
        <w:t xml:space="preserve"> </w:t>
      </w:r>
      <w:proofErr w:type="spellStart"/>
      <w:r w:rsidRPr="006502B4">
        <w:rPr>
          <w:lang w:eastAsia="lv-LV"/>
        </w:rPr>
        <w:t>adrese</w:t>
      </w:r>
      <w:proofErr w:type="spellEnd"/>
      <w:r w:rsidRPr="006502B4">
        <w:rPr>
          <w:lang w:eastAsia="lv-LV"/>
        </w:rPr>
        <w:t xml:space="preserve">: </w:t>
      </w:r>
      <w:proofErr w:type="spellStart"/>
      <w:r w:rsidRPr="006502B4">
        <w:rPr>
          <w:lang w:eastAsia="lv-LV"/>
        </w:rPr>
        <w:t>Zemgales</w:t>
      </w:r>
      <w:proofErr w:type="spellEnd"/>
      <w:r w:rsidRPr="006502B4">
        <w:rPr>
          <w:lang w:eastAsia="lv-LV"/>
        </w:rPr>
        <w:t xml:space="preserve"> </w:t>
      </w:r>
      <w:proofErr w:type="spellStart"/>
      <w:r w:rsidRPr="006502B4">
        <w:rPr>
          <w:lang w:eastAsia="lv-LV"/>
        </w:rPr>
        <w:t>ielā</w:t>
      </w:r>
      <w:proofErr w:type="spellEnd"/>
      <w:r w:rsidRPr="006502B4">
        <w:rPr>
          <w:lang w:eastAsia="lv-LV"/>
        </w:rPr>
        <w:t xml:space="preserve"> 33, </w:t>
      </w:r>
      <w:proofErr w:type="spellStart"/>
      <w:r w:rsidRPr="006502B4">
        <w:rPr>
          <w:lang w:eastAsia="lv-LV"/>
        </w:rPr>
        <w:t>Olainē</w:t>
      </w:r>
      <w:proofErr w:type="spellEnd"/>
      <w:r w:rsidRPr="006502B4">
        <w:rPr>
          <w:lang w:eastAsia="lv-LV"/>
        </w:rPr>
        <w:t xml:space="preserve">, Olaines </w:t>
      </w:r>
      <w:proofErr w:type="spellStart"/>
      <w:r w:rsidRPr="006502B4">
        <w:rPr>
          <w:lang w:eastAsia="lv-LV"/>
        </w:rPr>
        <w:t>novadā</w:t>
      </w:r>
      <w:proofErr w:type="spellEnd"/>
      <w:r w:rsidRPr="006502B4">
        <w:rPr>
          <w:lang w:eastAsia="lv-LV"/>
        </w:rPr>
        <w:t xml:space="preserve">, LV-2114, kuru </w:t>
      </w:r>
      <w:proofErr w:type="spellStart"/>
      <w:r w:rsidRPr="006502B4">
        <w:rPr>
          <w:lang w:eastAsia="lv-LV"/>
        </w:rPr>
        <w:t>pārstāv</w:t>
      </w:r>
      <w:proofErr w:type="spellEnd"/>
      <w:r w:rsidRPr="006502B4">
        <w:rPr>
          <w:lang w:eastAsia="lv-LV"/>
        </w:rPr>
        <w:t xml:space="preserve"> </w:t>
      </w:r>
      <w:proofErr w:type="spellStart"/>
      <w:r w:rsidRPr="006502B4">
        <w:rPr>
          <w:lang w:eastAsia="lv-LV"/>
        </w:rPr>
        <w:t>izpilddirektors</w:t>
      </w:r>
      <w:proofErr w:type="spellEnd"/>
      <w:r w:rsidRPr="006502B4">
        <w:rPr>
          <w:lang w:eastAsia="lv-LV"/>
        </w:rPr>
        <w:t xml:space="preserve"> </w:t>
      </w:r>
      <w:proofErr w:type="spellStart"/>
      <w:r w:rsidRPr="006502B4">
        <w:rPr>
          <w:lang w:eastAsia="lv-LV"/>
        </w:rPr>
        <w:t>Ģirts</w:t>
      </w:r>
      <w:proofErr w:type="spellEnd"/>
      <w:r w:rsidRPr="006502B4">
        <w:rPr>
          <w:lang w:eastAsia="lv-LV"/>
        </w:rPr>
        <w:t xml:space="preserve"> </w:t>
      </w:r>
      <w:proofErr w:type="spellStart"/>
      <w:r w:rsidRPr="006502B4">
        <w:rPr>
          <w:lang w:eastAsia="lv-LV"/>
        </w:rPr>
        <w:t>Batrags</w:t>
      </w:r>
      <w:proofErr w:type="spellEnd"/>
      <w:r w:rsidRPr="006502B4">
        <w:rPr>
          <w:lang w:eastAsia="lv-LV"/>
        </w:rPr>
        <w:t xml:space="preserve">, kas </w:t>
      </w:r>
      <w:proofErr w:type="spellStart"/>
      <w:r w:rsidRPr="006502B4">
        <w:rPr>
          <w:lang w:eastAsia="lv-LV"/>
        </w:rPr>
        <w:t>darbojas</w:t>
      </w:r>
      <w:proofErr w:type="spellEnd"/>
      <w:r w:rsidRPr="006502B4">
        <w:rPr>
          <w:lang w:eastAsia="lv-LV"/>
        </w:rPr>
        <w:t xml:space="preserve"> </w:t>
      </w:r>
      <w:proofErr w:type="spellStart"/>
      <w:r w:rsidRPr="006502B4">
        <w:rPr>
          <w:lang w:eastAsia="lv-LV"/>
        </w:rPr>
        <w:t>saskaņā</w:t>
      </w:r>
      <w:proofErr w:type="spellEnd"/>
      <w:r w:rsidRPr="006502B4">
        <w:rPr>
          <w:lang w:eastAsia="lv-LV"/>
        </w:rPr>
        <w:t xml:space="preserve"> </w:t>
      </w:r>
      <w:proofErr w:type="spellStart"/>
      <w:r w:rsidRPr="006502B4">
        <w:rPr>
          <w:lang w:eastAsia="lv-LV"/>
        </w:rPr>
        <w:t>ar</w:t>
      </w:r>
      <w:proofErr w:type="spellEnd"/>
      <w:r w:rsidRPr="006502B4">
        <w:rPr>
          <w:lang w:eastAsia="lv-LV"/>
        </w:rPr>
        <w:t xml:space="preserve"> </w:t>
      </w:r>
      <w:proofErr w:type="spellStart"/>
      <w:r w:rsidRPr="006502B4">
        <w:rPr>
          <w:lang w:eastAsia="lv-LV"/>
        </w:rPr>
        <w:t>likumu</w:t>
      </w:r>
      <w:proofErr w:type="spellEnd"/>
      <w:r w:rsidRPr="006502B4">
        <w:rPr>
          <w:lang w:eastAsia="lv-LV"/>
        </w:rPr>
        <w:t xml:space="preserve"> </w:t>
      </w:r>
      <w:bookmarkStart w:id="7" w:name="_Hlk145665002"/>
      <w:r w:rsidRPr="006502B4">
        <w:rPr>
          <w:lang w:eastAsia="lv-LV"/>
        </w:rPr>
        <w:t>“</w:t>
      </w:r>
      <w:bookmarkEnd w:id="7"/>
      <w:r w:rsidRPr="006502B4">
        <w:rPr>
          <w:lang w:eastAsia="lv-LV"/>
        </w:rPr>
        <w:t xml:space="preserve">Par </w:t>
      </w:r>
      <w:proofErr w:type="spellStart"/>
      <w:r w:rsidRPr="006502B4">
        <w:rPr>
          <w:lang w:eastAsia="lv-LV"/>
        </w:rPr>
        <w:t>pašvaldībām</w:t>
      </w:r>
      <w:proofErr w:type="spellEnd"/>
      <w:r w:rsidRPr="006502B4">
        <w:rPr>
          <w:lang w:eastAsia="lv-LV"/>
        </w:rPr>
        <w:t xml:space="preserve">” un Olaines novada </w:t>
      </w:r>
      <w:proofErr w:type="spellStart"/>
      <w:r w:rsidRPr="006502B4">
        <w:rPr>
          <w:lang w:eastAsia="lv-LV"/>
        </w:rPr>
        <w:t>pašvaldības</w:t>
      </w:r>
      <w:proofErr w:type="spellEnd"/>
      <w:r w:rsidRPr="006502B4">
        <w:rPr>
          <w:lang w:eastAsia="lv-LV"/>
        </w:rPr>
        <w:t xml:space="preserve"> </w:t>
      </w:r>
      <w:proofErr w:type="spellStart"/>
      <w:r w:rsidRPr="006502B4">
        <w:rPr>
          <w:lang w:eastAsia="lv-LV"/>
        </w:rPr>
        <w:t>nolikumu</w:t>
      </w:r>
      <w:proofErr w:type="spellEnd"/>
      <w:r w:rsidRPr="006502B4">
        <w:rPr>
          <w:lang w:eastAsia="lv-LV"/>
        </w:rPr>
        <w:t xml:space="preserve">, </w:t>
      </w:r>
      <w:proofErr w:type="spellStart"/>
      <w:r w:rsidRPr="006502B4">
        <w:rPr>
          <w:lang w:eastAsia="lv-LV"/>
        </w:rPr>
        <w:t>turpmāk</w:t>
      </w:r>
      <w:proofErr w:type="spellEnd"/>
      <w:r w:rsidRPr="006502B4">
        <w:rPr>
          <w:lang w:eastAsia="lv-LV"/>
        </w:rPr>
        <w:t xml:space="preserve"> -</w:t>
      </w:r>
      <w:proofErr w:type="spellStart"/>
      <w:r w:rsidRPr="006502B4">
        <w:rPr>
          <w:lang w:eastAsia="lv-LV"/>
        </w:rPr>
        <w:t>Pašvaldība</w:t>
      </w:r>
      <w:proofErr w:type="spellEnd"/>
      <w:r w:rsidRPr="006502B4">
        <w:rPr>
          <w:lang w:eastAsia="lv-LV"/>
        </w:rPr>
        <w:t xml:space="preserve">, no </w:t>
      </w:r>
      <w:proofErr w:type="spellStart"/>
      <w:r w:rsidRPr="006502B4">
        <w:rPr>
          <w:lang w:eastAsia="lv-LV"/>
        </w:rPr>
        <w:t>vienas</w:t>
      </w:r>
      <w:proofErr w:type="spellEnd"/>
      <w:r w:rsidRPr="006502B4">
        <w:rPr>
          <w:lang w:eastAsia="lv-LV"/>
        </w:rPr>
        <w:t xml:space="preserve"> </w:t>
      </w:r>
      <w:proofErr w:type="spellStart"/>
      <w:r w:rsidRPr="006502B4">
        <w:rPr>
          <w:lang w:eastAsia="lv-LV"/>
        </w:rPr>
        <w:t>puses</w:t>
      </w:r>
      <w:proofErr w:type="spellEnd"/>
    </w:p>
    <w:p w14:paraId="03AABF34" w14:textId="77777777" w:rsidR="00C20DF8" w:rsidRPr="006502B4" w:rsidRDefault="00C20DF8" w:rsidP="00C20DF8">
      <w:pPr>
        <w:jc w:val="both"/>
        <w:rPr>
          <w:lang w:eastAsia="lv-LV"/>
        </w:rPr>
      </w:pPr>
      <w:r w:rsidRPr="006502B4">
        <w:rPr>
          <w:lang w:eastAsia="lv-LV"/>
        </w:rPr>
        <w:t xml:space="preserve"> </w:t>
      </w:r>
      <w:r w:rsidRPr="006502B4">
        <w:rPr>
          <w:lang w:eastAsia="lv-LV"/>
        </w:rPr>
        <w:tab/>
        <w:t>un</w:t>
      </w:r>
    </w:p>
    <w:p w14:paraId="4875DEE5" w14:textId="4DF492E1" w:rsidR="00C20DF8" w:rsidRPr="006502B4" w:rsidRDefault="00C20DF8" w:rsidP="00C20DF8">
      <w:pPr>
        <w:jc w:val="both"/>
        <w:rPr>
          <w:lang w:eastAsia="lv-LV"/>
        </w:rPr>
      </w:pPr>
      <w:r w:rsidRPr="006502B4">
        <w:rPr>
          <w:lang w:eastAsia="lv-LV"/>
        </w:rPr>
        <w:tab/>
      </w:r>
      <w:r w:rsidRPr="006502B4">
        <w:rPr>
          <w:b/>
          <w:lang w:eastAsia="lv-LV"/>
        </w:rPr>
        <w:t>Biedrība “</w:t>
      </w:r>
      <w:proofErr w:type="spellStart"/>
      <w:r w:rsidRPr="006502B4">
        <w:rPr>
          <w:b/>
          <w:lang w:eastAsia="lv-LV"/>
        </w:rPr>
        <w:t>VeVi</w:t>
      </w:r>
      <w:proofErr w:type="spellEnd"/>
      <w:r w:rsidRPr="006502B4">
        <w:rPr>
          <w:b/>
          <w:lang w:eastAsia="lv-LV"/>
        </w:rPr>
        <w:t xml:space="preserve">”, </w:t>
      </w:r>
      <w:proofErr w:type="spellStart"/>
      <w:r w:rsidRPr="006502B4">
        <w:rPr>
          <w:lang w:eastAsia="lv-LV"/>
        </w:rPr>
        <w:t>reģistrācijas</w:t>
      </w:r>
      <w:proofErr w:type="spellEnd"/>
      <w:r w:rsidRPr="006502B4">
        <w:rPr>
          <w:lang w:eastAsia="lv-LV"/>
        </w:rPr>
        <w:t xml:space="preserve"> Nr.40008264552, </w:t>
      </w:r>
      <w:proofErr w:type="spellStart"/>
      <w:r w:rsidRPr="006502B4">
        <w:rPr>
          <w:lang w:eastAsia="lv-LV"/>
        </w:rPr>
        <w:t>juridiskā</w:t>
      </w:r>
      <w:proofErr w:type="spellEnd"/>
      <w:r w:rsidRPr="006502B4">
        <w:rPr>
          <w:lang w:eastAsia="lv-LV"/>
        </w:rPr>
        <w:t xml:space="preserve"> </w:t>
      </w:r>
      <w:proofErr w:type="spellStart"/>
      <w:r w:rsidRPr="006502B4">
        <w:rPr>
          <w:lang w:eastAsia="lv-LV"/>
        </w:rPr>
        <w:t>adrese</w:t>
      </w:r>
      <w:proofErr w:type="spellEnd"/>
      <w:r w:rsidRPr="006502B4">
        <w:rPr>
          <w:lang w:eastAsia="lv-LV"/>
        </w:rPr>
        <w:t xml:space="preserve"> </w:t>
      </w:r>
      <w:proofErr w:type="spellStart"/>
      <w:r w:rsidRPr="006502B4">
        <w:rPr>
          <w:lang w:eastAsia="lv-LV"/>
        </w:rPr>
        <w:t>Velgas</w:t>
      </w:r>
      <w:proofErr w:type="spellEnd"/>
      <w:r w:rsidRPr="006502B4">
        <w:rPr>
          <w:lang w:eastAsia="lv-LV"/>
        </w:rPr>
        <w:t xml:space="preserve"> </w:t>
      </w:r>
      <w:proofErr w:type="spellStart"/>
      <w:r w:rsidRPr="006502B4">
        <w:rPr>
          <w:lang w:eastAsia="lv-LV"/>
        </w:rPr>
        <w:t>iela</w:t>
      </w:r>
      <w:proofErr w:type="spellEnd"/>
      <w:r w:rsidRPr="006502B4">
        <w:rPr>
          <w:lang w:eastAsia="lv-LV"/>
        </w:rPr>
        <w:t xml:space="preserve"> 6-1, </w:t>
      </w:r>
      <w:proofErr w:type="spellStart"/>
      <w:r w:rsidRPr="006502B4">
        <w:rPr>
          <w:lang w:eastAsia="lv-LV"/>
        </w:rPr>
        <w:t>Jaunolainē</w:t>
      </w:r>
      <w:proofErr w:type="spellEnd"/>
      <w:r w:rsidRPr="006502B4">
        <w:rPr>
          <w:lang w:eastAsia="lv-LV"/>
        </w:rPr>
        <w:t xml:space="preserve">, Olaines </w:t>
      </w:r>
      <w:proofErr w:type="spellStart"/>
      <w:r w:rsidRPr="006502B4">
        <w:rPr>
          <w:lang w:eastAsia="lv-LV"/>
        </w:rPr>
        <w:t>pagastā</w:t>
      </w:r>
      <w:proofErr w:type="spellEnd"/>
      <w:r w:rsidRPr="006502B4">
        <w:rPr>
          <w:lang w:eastAsia="lv-LV"/>
        </w:rPr>
        <w:t xml:space="preserve">, Olaines </w:t>
      </w:r>
      <w:proofErr w:type="spellStart"/>
      <w:r w:rsidRPr="006502B4">
        <w:rPr>
          <w:lang w:eastAsia="lv-LV"/>
        </w:rPr>
        <w:t>novadā</w:t>
      </w:r>
      <w:proofErr w:type="spellEnd"/>
      <w:r w:rsidRPr="006502B4">
        <w:rPr>
          <w:lang w:eastAsia="lv-LV"/>
        </w:rPr>
        <w:t>, LV-2127,</w:t>
      </w:r>
      <w:r w:rsidRPr="006502B4">
        <w:rPr>
          <w:b/>
          <w:lang w:eastAsia="lv-LV"/>
        </w:rPr>
        <w:t xml:space="preserve"> </w:t>
      </w:r>
      <w:r w:rsidRPr="006502B4">
        <w:rPr>
          <w:lang w:eastAsia="lv-LV"/>
        </w:rPr>
        <w:t xml:space="preserve">kuru </w:t>
      </w:r>
      <w:proofErr w:type="spellStart"/>
      <w:r w:rsidRPr="006502B4">
        <w:rPr>
          <w:lang w:eastAsia="lv-LV"/>
        </w:rPr>
        <w:t>saskaņā</w:t>
      </w:r>
      <w:proofErr w:type="spellEnd"/>
      <w:r w:rsidRPr="006502B4">
        <w:rPr>
          <w:lang w:eastAsia="lv-LV"/>
        </w:rPr>
        <w:t xml:space="preserve"> </w:t>
      </w:r>
      <w:proofErr w:type="spellStart"/>
      <w:r w:rsidRPr="006502B4">
        <w:rPr>
          <w:lang w:eastAsia="lv-LV"/>
        </w:rPr>
        <w:t>ar</w:t>
      </w:r>
      <w:proofErr w:type="spellEnd"/>
      <w:r w:rsidRPr="006502B4">
        <w:rPr>
          <w:lang w:eastAsia="lv-LV"/>
        </w:rPr>
        <w:t xml:space="preserve"> </w:t>
      </w:r>
      <w:proofErr w:type="spellStart"/>
      <w:r w:rsidRPr="006502B4">
        <w:rPr>
          <w:lang w:eastAsia="lv-LV"/>
        </w:rPr>
        <w:t>statūtiem</w:t>
      </w:r>
      <w:proofErr w:type="spellEnd"/>
      <w:r w:rsidRPr="006502B4">
        <w:rPr>
          <w:lang w:eastAsia="lv-LV"/>
        </w:rPr>
        <w:t xml:space="preserve"> </w:t>
      </w:r>
      <w:proofErr w:type="spellStart"/>
      <w:r w:rsidRPr="006502B4">
        <w:rPr>
          <w:lang w:eastAsia="lv-LV"/>
        </w:rPr>
        <w:t>pārstāv</w:t>
      </w:r>
      <w:proofErr w:type="spellEnd"/>
      <w:r w:rsidRPr="006502B4">
        <w:rPr>
          <w:lang w:eastAsia="lv-LV"/>
        </w:rPr>
        <w:t xml:space="preserve"> </w:t>
      </w:r>
      <w:proofErr w:type="spellStart"/>
      <w:r w:rsidRPr="006502B4">
        <w:rPr>
          <w:lang w:eastAsia="lv-LV"/>
        </w:rPr>
        <w:t>izpildinstitūcija</w:t>
      </w:r>
      <w:proofErr w:type="spellEnd"/>
      <w:r w:rsidRPr="006502B4">
        <w:rPr>
          <w:lang w:eastAsia="lv-LV"/>
        </w:rPr>
        <w:t xml:space="preserve"> (</w:t>
      </w:r>
      <w:proofErr w:type="spellStart"/>
      <w:r w:rsidRPr="006502B4">
        <w:rPr>
          <w:lang w:eastAsia="lv-LV"/>
        </w:rPr>
        <w:t>valdes</w:t>
      </w:r>
      <w:proofErr w:type="spellEnd"/>
      <w:r w:rsidRPr="006502B4">
        <w:rPr>
          <w:lang w:eastAsia="lv-LV"/>
        </w:rPr>
        <w:t xml:space="preserve"> </w:t>
      </w:r>
      <w:proofErr w:type="spellStart"/>
      <w:r w:rsidRPr="006502B4">
        <w:rPr>
          <w:lang w:eastAsia="lv-LV"/>
        </w:rPr>
        <w:t>locekļi</w:t>
      </w:r>
      <w:proofErr w:type="spellEnd"/>
      <w:r w:rsidRPr="006502B4">
        <w:rPr>
          <w:lang w:eastAsia="lv-LV"/>
        </w:rPr>
        <w:t xml:space="preserve">) - K Ņ, A H </w:t>
      </w:r>
      <w:proofErr w:type="gramStart"/>
      <w:r w:rsidRPr="006502B4">
        <w:rPr>
          <w:lang w:eastAsia="lv-LV"/>
        </w:rPr>
        <w:t>un M</w:t>
      </w:r>
      <w:proofErr w:type="gramEnd"/>
      <w:r w:rsidRPr="006502B4">
        <w:rPr>
          <w:lang w:eastAsia="lv-LV"/>
        </w:rPr>
        <w:t xml:space="preserve"> K, no </w:t>
      </w:r>
      <w:proofErr w:type="spellStart"/>
      <w:r w:rsidRPr="006502B4">
        <w:rPr>
          <w:lang w:eastAsia="lv-LV"/>
        </w:rPr>
        <w:t>otras</w:t>
      </w:r>
      <w:proofErr w:type="spellEnd"/>
      <w:r w:rsidRPr="006502B4">
        <w:rPr>
          <w:lang w:eastAsia="lv-LV"/>
        </w:rPr>
        <w:t xml:space="preserve"> </w:t>
      </w:r>
      <w:proofErr w:type="spellStart"/>
      <w:r w:rsidRPr="006502B4">
        <w:rPr>
          <w:lang w:eastAsia="lv-LV"/>
        </w:rPr>
        <w:t>puses</w:t>
      </w:r>
      <w:proofErr w:type="spellEnd"/>
      <w:r w:rsidRPr="006502B4">
        <w:rPr>
          <w:lang w:eastAsia="lv-LV"/>
        </w:rPr>
        <w:t xml:space="preserve">, </w:t>
      </w:r>
      <w:proofErr w:type="spellStart"/>
      <w:r w:rsidRPr="006502B4">
        <w:rPr>
          <w:lang w:eastAsia="lv-LV"/>
        </w:rPr>
        <w:t>turpmāk</w:t>
      </w:r>
      <w:proofErr w:type="spellEnd"/>
      <w:r w:rsidRPr="006502B4">
        <w:rPr>
          <w:lang w:eastAsia="lv-LV"/>
        </w:rPr>
        <w:t xml:space="preserve"> -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saņēmējs</w:t>
      </w:r>
      <w:proofErr w:type="spellEnd"/>
      <w:r w:rsidRPr="006502B4">
        <w:rPr>
          <w:lang w:eastAsia="lv-LV"/>
        </w:rPr>
        <w:t>,</w:t>
      </w:r>
    </w:p>
    <w:p w14:paraId="6CF4C916" w14:textId="5DD589EB" w:rsidR="00C20DF8" w:rsidRPr="006502B4" w:rsidRDefault="00C20DF8" w:rsidP="00C20DF8">
      <w:pPr>
        <w:jc w:val="both"/>
        <w:rPr>
          <w:lang w:eastAsia="lv-LV"/>
        </w:rPr>
      </w:pPr>
      <w:r w:rsidRPr="006502B4">
        <w:rPr>
          <w:lang w:eastAsia="lv-LV"/>
        </w:rPr>
        <w:tab/>
      </w:r>
      <w:proofErr w:type="spellStart"/>
      <w:r w:rsidRPr="006502B4">
        <w:rPr>
          <w:lang w:eastAsia="lv-LV"/>
        </w:rPr>
        <w:t>pamatojoties</w:t>
      </w:r>
      <w:proofErr w:type="spellEnd"/>
      <w:r w:rsidRPr="006502B4">
        <w:rPr>
          <w:lang w:eastAsia="lv-LV"/>
        </w:rPr>
        <w:t xml:space="preserve"> </w:t>
      </w:r>
      <w:proofErr w:type="spellStart"/>
      <w:r w:rsidRPr="006502B4">
        <w:rPr>
          <w:lang w:eastAsia="lv-LV"/>
        </w:rPr>
        <w:t>uz</w:t>
      </w:r>
      <w:proofErr w:type="spellEnd"/>
      <w:r w:rsidRPr="006502B4">
        <w:rPr>
          <w:lang w:eastAsia="lv-LV"/>
        </w:rPr>
        <w:t xml:space="preserve"> Olaines novada </w:t>
      </w:r>
      <w:proofErr w:type="gramStart"/>
      <w:r w:rsidRPr="006502B4">
        <w:rPr>
          <w:lang w:eastAsia="lv-LV"/>
        </w:rPr>
        <w:t>domes  2023.gada</w:t>
      </w:r>
      <w:proofErr w:type="gramEnd"/>
      <w:r w:rsidRPr="006502B4">
        <w:rPr>
          <w:lang w:eastAsia="lv-LV"/>
        </w:rPr>
        <w:t xml:space="preserve"> 27.septembra </w:t>
      </w:r>
      <w:proofErr w:type="spellStart"/>
      <w:r w:rsidRPr="006502B4">
        <w:rPr>
          <w:lang w:eastAsia="lv-LV"/>
        </w:rPr>
        <w:t>sēdes</w:t>
      </w:r>
      <w:proofErr w:type="spellEnd"/>
      <w:r w:rsidRPr="006502B4">
        <w:rPr>
          <w:lang w:eastAsia="lv-LV"/>
        </w:rPr>
        <w:t xml:space="preserve">  </w:t>
      </w:r>
      <w:proofErr w:type="spellStart"/>
      <w:r w:rsidRPr="006502B4">
        <w:rPr>
          <w:lang w:eastAsia="lv-LV"/>
        </w:rPr>
        <w:t>lēmumu</w:t>
      </w:r>
      <w:proofErr w:type="spellEnd"/>
      <w:r w:rsidRPr="006502B4">
        <w:rPr>
          <w:lang w:eastAsia="lv-LV"/>
        </w:rPr>
        <w:t xml:space="preserve">  “</w:t>
      </w:r>
      <w:r w:rsidRPr="006502B4">
        <w:rPr>
          <w:rFonts w:eastAsia="Calibri"/>
        </w:rPr>
        <w:t xml:space="preserve"> </w:t>
      </w:r>
      <w:r w:rsidRPr="006502B4">
        <w:rPr>
          <w:lang w:eastAsia="lv-LV"/>
        </w:rPr>
        <w:t xml:space="preserve">Par </w:t>
      </w:r>
      <w:proofErr w:type="spellStart"/>
      <w:r w:rsidRPr="006502B4">
        <w:rPr>
          <w:lang w:eastAsia="lv-LV"/>
        </w:rPr>
        <w:t>biedrības</w:t>
      </w:r>
      <w:proofErr w:type="spellEnd"/>
      <w:r w:rsidRPr="006502B4">
        <w:rPr>
          <w:lang w:eastAsia="lv-LV"/>
        </w:rPr>
        <w:t xml:space="preserve"> “</w:t>
      </w:r>
      <w:proofErr w:type="spellStart"/>
      <w:r w:rsidRPr="006502B4">
        <w:rPr>
          <w:lang w:eastAsia="lv-LV"/>
        </w:rPr>
        <w:t>VeVi</w:t>
      </w:r>
      <w:proofErr w:type="spellEnd"/>
      <w:r w:rsidRPr="006502B4">
        <w:rPr>
          <w:lang w:eastAsia="lv-LV"/>
        </w:rPr>
        <w:t xml:space="preserve">” </w:t>
      </w:r>
      <w:proofErr w:type="spellStart"/>
      <w:r w:rsidRPr="006502B4">
        <w:rPr>
          <w:lang w:eastAsia="lv-LV"/>
        </w:rPr>
        <w:t>projekta</w:t>
      </w:r>
      <w:proofErr w:type="spellEnd"/>
      <w:r w:rsidRPr="006502B4">
        <w:rPr>
          <w:lang w:eastAsia="lv-LV"/>
        </w:rPr>
        <w:t xml:space="preserve"> “VII </w:t>
      </w:r>
      <w:proofErr w:type="spellStart"/>
      <w:r w:rsidRPr="006502B4">
        <w:rPr>
          <w:lang w:eastAsia="lv-LV"/>
        </w:rPr>
        <w:t>daļa</w:t>
      </w:r>
      <w:proofErr w:type="spellEnd"/>
      <w:r w:rsidRPr="006502B4">
        <w:rPr>
          <w:lang w:eastAsia="lv-LV"/>
        </w:rPr>
        <w:t xml:space="preserve"> (</w:t>
      </w:r>
      <w:proofErr w:type="spellStart"/>
      <w:r w:rsidRPr="006502B4">
        <w:rPr>
          <w:lang w:eastAsia="lv-LV"/>
        </w:rPr>
        <w:t>Vidagas</w:t>
      </w:r>
      <w:proofErr w:type="spellEnd"/>
      <w:r w:rsidRPr="006502B4">
        <w:rPr>
          <w:lang w:eastAsia="lv-LV"/>
        </w:rPr>
        <w:t xml:space="preserve"> </w:t>
      </w:r>
      <w:proofErr w:type="spellStart"/>
      <w:r w:rsidRPr="006502B4">
        <w:rPr>
          <w:lang w:eastAsia="lv-LV"/>
        </w:rPr>
        <w:t>iela</w:t>
      </w:r>
      <w:proofErr w:type="spellEnd"/>
      <w:r w:rsidRPr="006502B4">
        <w:rPr>
          <w:lang w:eastAsia="lv-LV"/>
        </w:rPr>
        <w:t xml:space="preserve"> 20, Jaunolaine)” </w:t>
      </w:r>
      <w:proofErr w:type="spellStart"/>
      <w:r w:rsidRPr="006502B4">
        <w:rPr>
          <w:lang w:eastAsia="lv-LV"/>
        </w:rPr>
        <w:t>finansējumu</w:t>
      </w:r>
      <w:proofErr w:type="spellEnd"/>
      <w:r w:rsidRPr="006502B4">
        <w:rPr>
          <w:lang w:eastAsia="lv-LV"/>
        </w:rPr>
        <w:t>)” (1</w:t>
      </w:r>
      <w:r w:rsidR="008140BB">
        <w:rPr>
          <w:lang w:eastAsia="lv-LV"/>
        </w:rPr>
        <w:t>0</w:t>
      </w:r>
      <w:r w:rsidRPr="006502B4">
        <w:rPr>
          <w:lang w:eastAsia="lv-LV"/>
        </w:rPr>
        <w:t xml:space="preserve">.prot., </w:t>
      </w:r>
      <w:r w:rsidRPr="006502B4">
        <w:rPr>
          <w:lang w:eastAsia="lv-LV"/>
        </w:rPr>
        <w:lastRenderedPageBreak/>
        <w:t xml:space="preserve">...p.), </w:t>
      </w:r>
      <w:proofErr w:type="spellStart"/>
      <w:r w:rsidRPr="006502B4">
        <w:rPr>
          <w:lang w:eastAsia="lv-LV"/>
        </w:rPr>
        <w:t>savstarpēji</w:t>
      </w:r>
      <w:proofErr w:type="spellEnd"/>
      <w:r w:rsidRPr="006502B4">
        <w:rPr>
          <w:lang w:eastAsia="lv-LV"/>
        </w:rPr>
        <w:t xml:space="preserve"> </w:t>
      </w:r>
      <w:proofErr w:type="spellStart"/>
      <w:r w:rsidRPr="006502B4">
        <w:rPr>
          <w:lang w:eastAsia="lv-LV"/>
        </w:rPr>
        <w:t>vienojoties</w:t>
      </w:r>
      <w:proofErr w:type="spellEnd"/>
      <w:r w:rsidRPr="006502B4">
        <w:rPr>
          <w:lang w:eastAsia="lv-LV"/>
        </w:rPr>
        <w:t xml:space="preserve"> bez </w:t>
      </w:r>
      <w:proofErr w:type="spellStart"/>
      <w:r w:rsidRPr="006502B4">
        <w:rPr>
          <w:lang w:eastAsia="lv-LV"/>
        </w:rPr>
        <w:t>maldus</w:t>
      </w:r>
      <w:proofErr w:type="spellEnd"/>
      <w:r w:rsidRPr="006502B4">
        <w:rPr>
          <w:lang w:eastAsia="lv-LV"/>
        </w:rPr>
        <w:t xml:space="preserve">, </w:t>
      </w:r>
      <w:proofErr w:type="spellStart"/>
      <w:r w:rsidRPr="006502B4">
        <w:rPr>
          <w:lang w:eastAsia="lv-LV"/>
        </w:rPr>
        <w:t>viltus</w:t>
      </w:r>
      <w:proofErr w:type="spellEnd"/>
      <w:r w:rsidRPr="006502B4">
        <w:rPr>
          <w:lang w:eastAsia="lv-LV"/>
        </w:rPr>
        <w:t xml:space="preserve"> un </w:t>
      </w:r>
      <w:proofErr w:type="spellStart"/>
      <w:r w:rsidRPr="006502B4">
        <w:rPr>
          <w:lang w:eastAsia="lv-LV"/>
        </w:rPr>
        <w:t>spaidiem</w:t>
      </w:r>
      <w:proofErr w:type="spellEnd"/>
      <w:r w:rsidRPr="006502B4">
        <w:rPr>
          <w:lang w:eastAsia="lv-LV"/>
        </w:rPr>
        <w:t xml:space="preserve">, </w:t>
      </w:r>
      <w:proofErr w:type="spellStart"/>
      <w:r w:rsidRPr="006502B4">
        <w:rPr>
          <w:lang w:eastAsia="lv-LV"/>
        </w:rPr>
        <w:t>noslēdz</w:t>
      </w:r>
      <w:proofErr w:type="spellEnd"/>
      <w:r w:rsidRPr="006502B4">
        <w:rPr>
          <w:lang w:eastAsia="lv-LV"/>
        </w:rPr>
        <w:t xml:space="preserve"> </w:t>
      </w:r>
      <w:proofErr w:type="spellStart"/>
      <w:r w:rsidRPr="006502B4">
        <w:rPr>
          <w:lang w:eastAsia="lv-LV"/>
        </w:rPr>
        <w:t>šādu</w:t>
      </w:r>
      <w:proofErr w:type="spellEnd"/>
      <w:r w:rsidRPr="006502B4">
        <w:rPr>
          <w:lang w:eastAsia="lv-LV"/>
        </w:rPr>
        <w:t xml:space="preserve"> </w:t>
      </w:r>
      <w:proofErr w:type="spellStart"/>
      <w:r w:rsidRPr="006502B4">
        <w:rPr>
          <w:lang w:eastAsia="lv-LV"/>
        </w:rPr>
        <w:t>līgumu</w:t>
      </w:r>
      <w:proofErr w:type="spellEnd"/>
      <w:r w:rsidRPr="006502B4">
        <w:rPr>
          <w:lang w:eastAsia="lv-LV"/>
        </w:rPr>
        <w:t xml:space="preserve">, </w:t>
      </w:r>
      <w:proofErr w:type="spellStart"/>
      <w:r w:rsidRPr="006502B4">
        <w:rPr>
          <w:lang w:eastAsia="lv-LV"/>
        </w:rPr>
        <w:t>turpmāk</w:t>
      </w:r>
      <w:proofErr w:type="spellEnd"/>
      <w:r w:rsidRPr="006502B4">
        <w:rPr>
          <w:lang w:eastAsia="lv-LV"/>
        </w:rPr>
        <w:t xml:space="preserve"> - </w:t>
      </w:r>
      <w:proofErr w:type="spellStart"/>
      <w:r w:rsidRPr="006502B4">
        <w:rPr>
          <w:lang w:eastAsia="lv-LV"/>
        </w:rPr>
        <w:t>Līgums</w:t>
      </w:r>
      <w:proofErr w:type="spellEnd"/>
      <w:r w:rsidRPr="006502B4">
        <w:rPr>
          <w:lang w:eastAsia="lv-LV"/>
        </w:rPr>
        <w:t>.</w:t>
      </w:r>
    </w:p>
    <w:p w14:paraId="05D33F4A" w14:textId="77777777" w:rsidR="00C20DF8" w:rsidRPr="006502B4" w:rsidRDefault="00C20DF8" w:rsidP="00C20DF8">
      <w:pPr>
        <w:jc w:val="both"/>
        <w:rPr>
          <w:lang w:eastAsia="lv-LV"/>
        </w:rPr>
      </w:pPr>
    </w:p>
    <w:p w14:paraId="142FBBBF" w14:textId="77777777" w:rsidR="00C20DF8" w:rsidRPr="006502B4" w:rsidRDefault="00C20DF8" w:rsidP="00C20DF8">
      <w:pPr>
        <w:numPr>
          <w:ilvl w:val="0"/>
          <w:numId w:val="37"/>
        </w:numPr>
        <w:spacing w:after="200" w:line="276" w:lineRule="auto"/>
        <w:jc w:val="center"/>
        <w:rPr>
          <w:b/>
          <w:lang w:eastAsia="lv-LV"/>
        </w:rPr>
      </w:pPr>
      <w:proofErr w:type="spellStart"/>
      <w:r w:rsidRPr="006502B4">
        <w:rPr>
          <w:b/>
          <w:lang w:eastAsia="lv-LV"/>
        </w:rPr>
        <w:t>Līguma</w:t>
      </w:r>
      <w:proofErr w:type="spellEnd"/>
      <w:r w:rsidRPr="006502B4">
        <w:rPr>
          <w:b/>
          <w:lang w:eastAsia="lv-LV"/>
        </w:rPr>
        <w:t xml:space="preserve"> </w:t>
      </w:r>
      <w:proofErr w:type="spellStart"/>
      <w:r w:rsidRPr="006502B4">
        <w:rPr>
          <w:b/>
          <w:lang w:eastAsia="lv-LV"/>
        </w:rPr>
        <w:t>priekšmets</w:t>
      </w:r>
      <w:proofErr w:type="spellEnd"/>
    </w:p>
    <w:p w14:paraId="06425B44" w14:textId="77777777" w:rsidR="00C20DF8" w:rsidRPr="006502B4" w:rsidRDefault="00C20DF8" w:rsidP="00C20DF8">
      <w:pPr>
        <w:numPr>
          <w:ilvl w:val="1"/>
          <w:numId w:val="43"/>
        </w:numPr>
        <w:spacing w:after="200" w:line="276" w:lineRule="auto"/>
        <w:jc w:val="both"/>
        <w:rPr>
          <w:lang w:eastAsia="lv-LV"/>
        </w:rPr>
      </w:pPr>
      <w:proofErr w:type="spellStart"/>
      <w:r w:rsidRPr="006502B4">
        <w:rPr>
          <w:lang w:eastAsia="lv-LV"/>
        </w:rPr>
        <w:t>Noslēdzot</w:t>
      </w:r>
      <w:proofErr w:type="spellEnd"/>
      <w:r w:rsidRPr="006502B4">
        <w:rPr>
          <w:lang w:eastAsia="lv-LV"/>
        </w:rPr>
        <w:t xml:space="preserve"> </w:t>
      </w:r>
      <w:proofErr w:type="spellStart"/>
      <w:r w:rsidRPr="006502B4">
        <w:rPr>
          <w:lang w:eastAsia="lv-LV"/>
        </w:rPr>
        <w:t>šo</w:t>
      </w:r>
      <w:proofErr w:type="spellEnd"/>
      <w:r w:rsidRPr="006502B4">
        <w:rPr>
          <w:lang w:eastAsia="lv-LV"/>
        </w:rPr>
        <w:t xml:space="preserve"> </w:t>
      </w:r>
      <w:proofErr w:type="spellStart"/>
      <w:r w:rsidRPr="006502B4">
        <w:rPr>
          <w:lang w:eastAsia="lv-LV"/>
        </w:rPr>
        <w:t>Līgumu</w:t>
      </w:r>
      <w:proofErr w:type="spellEnd"/>
      <w:r w:rsidRPr="006502B4">
        <w:rPr>
          <w:lang w:eastAsia="lv-LV"/>
        </w:rPr>
        <w:t xml:space="preserve">,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saņēmējs</w:t>
      </w:r>
      <w:proofErr w:type="spellEnd"/>
      <w:r w:rsidRPr="006502B4">
        <w:rPr>
          <w:lang w:eastAsia="lv-LV"/>
        </w:rPr>
        <w:t xml:space="preserve"> </w:t>
      </w:r>
      <w:proofErr w:type="spellStart"/>
      <w:r w:rsidRPr="006502B4">
        <w:rPr>
          <w:lang w:eastAsia="lv-LV"/>
        </w:rPr>
        <w:t>apņemas</w:t>
      </w:r>
      <w:proofErr w:type="spellEnd"/>
      <w:r w:rsidRPr="006502B4">
        <w:rPr>
          <w:lang w:eastAsia="lv-LV"/>
        </w:rPr>
        <w:t xml:space="preserve"> </w:t>
      </w:r>
      <w:proofErr w:type="spellStart"/>
      <w:r w:rsidRPr="006502B4">
        <w:rPr>
          <w:lang w:eastAsia="lv-LV"/>
        </w:rPr>
        <w:t>veikt</w:t>
      </w:r>
      <w:proofErr w:type="spellEnd"/>
      <w:r w:rsidRPr="006502B4">
        <w:rPr>
          <w:lang w:eastAsia="lv-LV"/>
        </w:rPr>
        <w:t xml:space="preserve"> visas </w:t>
      </w:r>
      <w:proofErr w:type="spellStart"/>
      <w:r w:rsidRPr="006502B4">
        <w:rPr>
          <w:lang w:eastAsia="lv-LV"/>
        </w:rPr>
        <w:t>nepieciešamās</w:t>
      </w:r>
      <w:proofErr w:type="spellEnd"/>
      <w:r w:rsidRPr="006502B4">
        <w:rPr>
          <w:lang w:eastAsia="lv-LV"/>
        </w:rPr>
        <w:t xml:space="preserve"> </w:t>
      </w:r>
      <w:proofErr w:type="spellStart"/>
      <w:r w:rsidRPr="006502B4">
        <w:rPr>
          <w:lang w:eastAsia="lv-LV"/>
        </w:rPr>
        <w:t>darbības</w:t>
      </w:r>
      <w:proofErr w:type="spellEnd"/>
      <w:r w:rsidRPr="006502B4">
        <w:rPr>
          <w:lang w:eastAsia="lv-LV"/>
        </w:rPr>
        <w:t xml:space="preserve">, </w:t>
      </w:r>
      <w:proofErr w:type="spellStart"/>
      <w:r w:rsidRPr="006502B4">
        <w:rPr>
          <w:lang w:eastAsia="lv-LV"/>
        </w:rPr>
        <w:t>lai</w:t>
      </w:r>
      <w:proofErr w:type="spellEnd"/>
      <w:r w:rsidRPr="006502B4">
        <w:rPr>
          <w:lang w:eastAsia="lv-LV"/>
        </w:rPr>
        <w:t xml:space="preserve"> </w:t>
      </w:r>
      <w:proofErr w:type="spellStart"/>
      <w:r w:rsidRPr="006502B4">
        <w:rPr>
          <w:lang w:eastAsia="lv-LV"/>
        </w:rPr>
        <w:t>organizētu</w:t>
      </w:r>
      <w:proofErr w:type="spellEnd"/>
      <w:r w:rsidRPr="006502B4">
        <w:rPr>
          <w:lang w:eastAsia="lv-LV"/>
        </w:rPr>
        <w:t xml:space="preserve"> un </w:t>
      </w:r>
      <w:proofErr w:type="spellStart"/>
      <w:r w:rsidRPr="006502B4">
        <w:rPr>
          <w:lang w:eastAsia="lv-LV"/>
        </w:rPr>
        <w:t>realizētu</w:t>
      </w:r>
      <w:proofErr w:type="spellEnd"/>
      <w:r w:rsidRPr="006502B4">
        <w:rPr>
          <w:lang w:eastAsia="lv-LV"/>
        </w:rPr>
        <w:t xml:space="preserve">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saņēmēja</w:t>
      </w:r>
      <w:proofErr w:type="spellEnd"/>
      <w:r w:rsidRPr="006502B4">
        <w:rPr>
          <w:lang w:eastAsia="lv-LV"/>
        </w:rPr>
        <w:t xml:space="preserve"> </w:t>
      </w:r>
      <w:proofErr w:type="spellStart"/>
      <w:r w:rsidRPr="006502B4">
        <w:rPr>
          <w:lang w:eastAsia="lv-LV"/>
        </w:rPr>
        <w:t>projektu</w:t>
      </w:r>
      <w:proofErr w:type="spellEnd"/>
      <w:r w:rsidRPr="006502B4">
        <w:rPr>
          <w:lang w:eastAsia="lv-LV"/>
        </w:rPr>
        <w:t xml:space="preserve"> “Par </w:t>
      </w:r>
      <w:proofErr w:type="spellStart"/>
      <w:r w:rsidRPr="006502B4">
        <w:rPr>
          <w:lang w:eastAsia="lv-LV"/>
        </w:rPr>
        <w:t>biedrības</w:t>
      </w:r>
      <w:proofErr w:type="spellEnd"/>
      <w:r w:rsidRPr="006502B4">
        <w:rPr>
          <w:lang w:eastAsia="lv-LV"/>
        </w:rPr>
        <w:t xml:space="preserve"> “</w:t>
      </w:r>
      <w:proofErr w:type="spellStart"/>
      <w:r w:rsidRPr="006502B4">
        <w:rPr>
          <w:lang w:eastAsia="lv-LV"/>
        </w:rPr>
        <w:t>VeVi</w:t>
      </w:r>
      <w:proofErr w:type="spellEnd"/>
      <w:r w:rsidRPr="006502B4">
        <w:rPr>
          <w:lang w:eastAsia="lv-LV"/>
        </w:rPr>
        <w:t xml:space="preserve">” </w:t>
      </w:r>
      <w:proofErr w:type="spellStart"/>
      <w:r w:rsidRPr="006502B4">
        <w:rPr>
          <w:lang w:eastAsia="lv-LV"/>
        </w:rPr>
        <w:t>projekta</w:t>
      </w:r>
      <w:proofErr w:type="spellEnd"/>
      <w:r w:rsidRPr="006502B4">
        <w:rPr>
          <w:lang w:eastAsia="lv-LV"/>
        </w:rPr>
        <w:t xml:space="preserve"> VII </w:t>
      </w:r>
      <w:proofErr w:type="spellStart"/>
      <w:r w:rsidRPr="006502B4">
        <w:rPr>
          <w:lang w:eastAsia="lv-LV"/>
        </w:rPr>
        <w:t>daļa</w:t>
      </w:r>
      <w:proofErr w:type="spellEnd"/>
      <w:r w:rsidRPr="006502B4">
        <w:rPr>
          <w:lang w:eastAsia="lv-LV"/>
        </w:rPr>
        <w:t xml:space="preserve"> (</w:t>
      </w:r>
      <w:proofErr w:type="spellStart"/>
      <w:r w:rsidRPr="006502B4">
        <w:rPr>
          <w:lang w:eastAsia="lv-LV"/>
        </w:rPr>
        <w:t>Vidagas</w:t>
      </w:r>
      <w:proofErr w:type="spellEnd"/>
      <w:r w:rsidRPr="006502B4">
        <w:rPr>
          <w:lang w:eastAsia="lv-LV"/>
        </w:rPr>
        <w:t xml:space="preserve"> </w:t>
      </w:r>
      <w:proofErr w:type="spellStart"/>
      <w:r w:rsidRPr="006502B4">
        <w:rPr>
          <w:lang w:eastAsia="lv-LV"/>
        </w:rPr>
        <w:t>iela</w:t>
      </w:r>
      <w:proofErr w:type="spellEnd"/>
      <w:r w:rsidRPr="006502B4">
        <w:rPr>
          <w:lang w:eastAsia="lv-LV"/>
        </w:rPr>
        <w:t xml:space="preserve"> 20, Jaunolaine)”, </w:t>
      </w:r>
      <w:proofErr w:type="spellStart"/>
      <w:r w:rsidRPr="006502B4">
        <w:rPr>
          <w:lang w:eastAsia="lv-LV"/>
        </w:rPr>
        <w:t>turpmāk</w:t>
      </w:r>
      <w:proofErr w:type="spellEnd"/>
      <w:r w:rsidRPr="006502B4">
        <w:rPr>
          <w:lang w:eastAsia="lv-LV"/>
        </w:rPr>
        <w:t xml:space="preserve"> -</w:t>
      </w:r>
      <w:proofErr w:type="spellStart"/>
      <w:r w:rsidRPr="006502B4">
        <w:rPr>
          <w:lang w:eastAsia="lv-LV"/>
        </w:rPr>
        <w:t>Projekts</w:t>
      </w:r>
      <w:proofErr w:type="spellEnd"/>
      <w:r w:rsidRPr="006502B4">
        <w:rPr>
          <w:lang w:eastAsia="lv-LV"/>
        </w:rPr>
        <w:t xml:space="preserve">. </w:t>
      </w:r>
    </w:p>
    <w:p w14:paraId="3AB4011E" w14:textId="77777777" w:rsidR="00C20DF8" w:rsidRPr="006502B4" w:rsidRDefault="00C20DF8" w:rsidP="00C20DF8">
      <w:pPr>
        <w:numPr>
          <w:ilvl w:val="1"/>
          <w:numId w:val="43"/>
        </w:numPr>
        <w:spacing w:after="200" w:line="276" w:lineRule="auto"/>
        <w:jc w:val="both"/>
        <w:rPr>
          <w:lang w:eastAsia="lv-LV"/>
        </w:rPr>
      </w:pPr>
      <w:r w:rsidRPr="006502B4">
        <w:rPr>
          <w:lang w:eastAsia="lv-LV"/>
        </w:rPr>
        <w:t xml:space="preserve">Pašvaldības </w:t>
      </w:r>
      <w:proofErr w:type="spellStart"/>
      <w:r w:rsidRPr="006502B4">
        <w:rPr>
          <w:lang w:eastAsia="lv-LV"/>
        </w:rPr>
        <w:t>finansējuma</w:t>
      </w:r>
      <w:proofErr w:type="spellEnd"/>
      <w:r w:rsidRPr="006502B4">
        <w:rPr>
          <w:lang w:eastAsia="lv-LV"/>
        </w:rPr>
        <w:t xml:space="preserve"> summa </w:t>
      </w:r>
      <w:proofErr w:type="spellStart"/>
      <w:r w:rsidRPr="006502B4">
        <w:rPr>
          <w:lang w:eastAsia="lv-LV"/>
        </w:rPr>
        <w:t>Līguma</w:t>
      </w:r>
      <w:proofErr w:type="spellEnd"/>
      <w:r w:rsidRPr="006502B4">
        <w:rPr>
          <w:lang w:eastAsia="lv-LV"/>
        </w:rPr>
        <w:t xml:space="preserve"> 1.</w:t>
      </w:r>
      <w:proofErr w:type="gramStart"/>
      <w:r w:rsidRPr="006502B4">
        <w:rPr>
          <w:lang w:eastAsia="lv-LV"/>
        </w:rPr>
        <w:t>1.punktā</w:t>
      </w:r>
      <w:proofErr w:type="gramEnd"/>
      <w:r w:rsidRPr="006502B4">
        <w:rPr>
          <w:lang w:eastAsia="lv-LV"/>
        </w:rPr>
        <w:t xml:space="preserve"> </w:t>
      </w:r>
      <w:proofErr w:type="spellStart"/>
      <w:r w:rsidRPr="006502B4">
        <w:rPr>
          <w:lang w:eastAsia="lv-LV"/>
        </w:rPr>
        <w:t>paredzētajam</w:t>
      </w:r>
      <w:proofErr w:type="spellEnd"/>
      <w:r w:rsidRPr="006502B4">
        <w:rPr>
          <w:lang w:eastAsia="lv-LV"/>
        </w:rPr>
        <w:t xml:space="preserve"> </w:t>
      </w:r>
      <w:proofErr w:type="spellStart"/>
      <w:r w:rsidRPr="006502B4">
        <w:rPr>
          <w:lang w:eastAsia="lv-LV"/>
        </w:rPr>
        <w:t>pasākuma</w:t>
      </w:r>
      <w:proofErr w:type="spellEnd"/>
      <w:r w:rsidRPr="006502B4">
        <w:rPr>
          <w:lang w:eastAsia="lv-LV"/>
        </w:rPr>
        <w:t xml:space="preserve"> </w:t>
      </w:r>
      <w:proofErr w:type="spellStart"/>
      <w:r w:rsidRPr="006502B4">
        <w:rPr>
          <w:lang w:eastAsia="lv-LV"/>
        </w:rPr>
        <w:t>projektam</w:t>
      </w:r>
      <w:proofErr w:type="spellEnd"/>
      <w:r w:rsidRPr="006502B4">
        <w:rPr>
          <w:lang w:eastAsia="lv-LV"/>
        </w:rPr>
        <w:t xml:space="preserve"> </w:t>
      </w:r>
      <w:proofErr w:type="spellStart"/>
      <w:r w:rsidRPr="006502B4">
        <w:rPr>
          <w:lang w:eastAsia="lv-LV"/>
        </w:rPr>
        <w:t>ir</w:t>
      </w:r>
      <w:proofErr w:type="spellEnd"/>
      <w:r w:rsidRPr="006502B4">
        <w:rPr>
          <w:lang w:eastAsia="lv-LV"/>
        </w:rPr>
        <w:t xml:space="preserve"> EUR </w:t>
      </w:r>
      <w:r w:rsidRPr="006502B4">
        <w:rPr>
          <w:bCs/>
          <w:lang w:eastAsia="lv-LV"/>
        </w:rPr>
        <w:t xml:space="preserve">9688.07 </w:t>
      </w:r>
      <w:r w:rsidRPr="006502B4">
        <w:rPr>
          <w:lang w:eastAsia="lv-LV"/>
        </w:rPr>
        <w:t>(</w:t>
      </w:r>
      <w:proofErr w:type="spellStart"/>
      <w:r w:rsidRPr="006502B4">
        <w:rPr>
          <w:i/>
          <w:iCs/>
          <w:lang w:eastAsia="lv-LV"/>
        </w:rPr>
        <w:t>deviņi</w:t>
      </w:r>
      <w:proofErr w:type="spellEnd"/>
      <w:r w:rsidRPr="006502B4">
        <w:rPr>
          <w:i/>
          <w:iCs/>
          <w:lang w:eastAsia="lv-LV"/>
        </w:rPr>
        <w:t xml:space="preserve"> </w:t>
      </w:r>
      <w:proofErr w:type="spellStart"/>
      <w:r w:rsidRPr="006502B4">
        <w:rPr>
          <w:i/>
          <w:iCs/>
          <w:lang w:eastAsia="lv-LV"/>
        </w:rPr>
        <w:t>tūkstoši</w:t>
      </w:r>
      <w:proofErr w:type="spellEnd"/>
      <w:r w:rsidRPr="006502B4">
        <w:rPr>
          <w:i/>
          <w:iCs/>
          <w:lang w:eastAsia="lv-LV"/>
        </w:rPr>
        <w:t xml:space="preserve"> </w:t>
      </w:r>
      <w:proofErr w:type="spellStart"/>
      <w:r w:rsidRPr="006502B4">
        <w:rPr>
          <w:i/>
          <w:iCs/>
          <w:lang w:eastAsia="lv-LV"/>
        </w:rPr>
        <w:t>seši</w:t>
      </w:r>
      <w:proofErr w:type="spellEnd"/>
      <w:r w:rsidRPr="006502B4">
        <w:rPr>
          <w:i/>
          <w:iCs/>
          <w:lang w:eastAsia="lv-LV"/>
        </w:rPr>
        <w:t xml:space="preserve"> </w:t>
      </w:r>
      <w:proofErr w:type="spellStart"/>
      <w:r w:rsidRPr="006502B4">
        <w:rPr>
          <w:i/>
          <w:iCs/>
          <w:lang w:eastAsia="lv-LV"/>
        </w:rPr>
        <w:t>simti</w:t>
      </w:r>
      <w:proofErr w:type="spellEnd"/>
      <w:r w:rsidRPr="006502B4">
        <w:rPr>
          <w:i/>
          <w:iCs/>
          <w:lang w:eastAsia="lv-LV"/>
        </w:rPr>
        <w:t xml:space="preserve"> </w:t>
      </w:r>
      <w:proofErr w:type="spellStart"/>
      <w:r w:rsidRPr="006502B4">
        <w:rPr>
          <w:i/>
          <w:iCs/>
          <w:lang w:eastAsia="lv-LV"/>
        </w:rPr>
        <w:t>astoņdesmit</w:t>
      </w:r>
      <w:proofErr w:type="spellEnd"/>
      <w:r w:rsidRPr="006502B4">
        <w:rPr>
          <w:i/>
          <w:iCs/>
          <w:lang w:eastAsia="lv-LV"/>
        </w:rPr>
        <w:t xml:space="preserve"> </w:t>
      </w:r>
      <w:proofErr w:type="spellStart"/>
      <w:r w:rsidRPr="006502B4">
        <w:rPr>
          <w:i/>
          <w:iCs/>
          <w:lang w:eastAsia="lv-LV"/>
        </w:rPr>
        <w:t>astoņi</w:t>
      </w:r>
      <w:proofErr w:type="spellEnd"/>
      <w:r w:rsidRPr="006502B4">
        <w:rPr>
          <w:i/>
          <w:iCs/>
          <w:lang w:eastAsia="lv-LV"/>
        </w:rPr>
        <w:t xml:space="preserve">  euro un 7 </w:t>
      </w:r>
      <w:proofErr w:type="spellStart"/>
      <w:r w:rsidRPr="006502B4">
        <w:rPr>
          <w:i/>
          <w:iCs/>
          <w:lang w:eastAsia="lv-LV"/>
        </w:rPr>
        <w:t>centi</w:t>
      </w:r>
      <w:proofErr w:type="spellEnd"/>
      <w:r w:rsidRPr="006502B4">
        <w:rPr>
          <w:lang w:eastAsia="lv-LV"/>
        </w:rPr>
        <w:t xml:space="preserve">), </w:t>
      </w:r>
      <w:proofErr w:type="spellStart"/>
      <w:r w:rsidRPr="006502B4">
        <w:rPr>
          <w:lang w:eastAsia="lv-LV"/>
        </w:rPr>
        <w:t>turpmāk</w:t>
      </w:r>
      <w:proofErr w:type="spellEnd"/>
      <w:r w:rsidRPr="006502B4">
        <w:rPr>
          <w:lang w:eastAsia="lv-LV"/>
        </w:rPr>
        <w:t xml:space="preserve"> - </w:t>
      </w:r>
      <w:proofErr w:type="spellStart"/>
      <w:r w:rsidRPr="006502B4">
        <w:rPr>
          <w:lang w:eastAsia="lv-LV"/>
        </w:rPr>
        <w:t>Finansējums</w:t>
      </w:r>
      <w:proofErr w:type="spellEnd"/>
      <w:r w:rsidRPr="006502B4">
        <w:rPr>
          <w:lang w:eastAsia="lv-LV"/>
        </w:rPr>
        <w:t>.</w:t>
      </w:r>
    </w:p>
    <w:p w14:paraId="269BA554" w14:textId="77777777" w:rsidR="00C20DF8" w:rsidRPr="006502B4" w:rsidRDefault="00C20DF8" w:rsidP="00C20DF8">
      <w:pPr>
        <w:jc w:val="both"/>
        <w:rPr>
          <w:lang w:eastAsia="lv-LV"/>
        </w:rPr>
      </w:pPr>
      <w:r w:rsidRPr="006502B4">
        <w:rPr>
          <w:lang w:eastAsia="lv-LV"/>
        </w:rPr>
        <w:t xml:space="preserve"> </w:t>
      </w:r>
    </w:p>
    <w:p w14:paraId="3C2261A8" w14:textId="77777777" w:rsidR="00C20DF8" w:rsidRPr="006502B4" w:rsidRDefault="00C20DF8" w:rsidP="00C20DF8">
      <w:pPr>
        <w:ind w:left="1080"/>
        <w:jc w:val="center"/>
        <w:rPr>
          <w:b/>
          <w:lang w:eastAsia="lv-LV"/>
        </w:rPr>
      </w:pPr>
      <w:r w:rsidRPr="006502B4">
        <w:rPr>
          <w:b/>
          <w:lang w:eastAsia="lv-LV"/>
        </w:rPr>
        <w:t xml:space="preserve">2.Finansējuma </w:t>
      </w:r>
      <w:proofErr w:type="spellStart"/>
      <w:r w:rsidRPr="006502B4">
        <w:rPr>
          <w:b/>
          <w:lang w:eastAsia="lv-LV"/>
        </w:rPr>
        <w:t>saņēmēja</w:t>
      </w:r>
      <w:proofErr w:type="spellEnd"/>
      <w:r w:rsidRPr="006502B4">
        <w:rPr>
          <w:b/>
          <w:lang w:eastAsia="lv-LV"/>
        </w:rPr>
        <w:t xml:space="preserve"> </w:t>
      </w:r>
      <w:proofErr w:type="spellStart"/>
      <w:r w:rsidRPr="006502B4">
        <w:rPr>
          <w:b/>
          <w:lang w:eastAsia="lv-LV"/>
        </w:rPr>
        <w:t>pienākumi</w:t>
      </w:r>
      <w:proofErr w:type="spellEnd"/>
      <w:r w:rsidRPr="006502B4">
        <w:rPr>
          <w:b/>
          <w:lang w:eastAsia="lv-LV"/>
        </w:rPr>
        <w:t xml:space="preserve"> un </w:t>
      </w:r>
      <w:proofErr w:type="spellStart"/>
      <w:r w:rsidRPr="006502B4">
        <w:rPr>
          <w:b/>
          <w:lang w:eastAsia="lv-LV"/>
        </w:rPr>
        <w:t>tiesības</w:t>
      </w:r>
      <w:proofErr w:type="spellEnd"/>
    </w:p>
    <w:p w14:paraId="0E093137" w14:textId="77777777" w:rsidR="00C20DF8" w:rsidRPr="006502B4" w:rsidRDefault="00C20DF8" w:rsidP="00C20DF8">
      <w:pPr>
        <w:jc w:val="both"/>
        <w:rPr>
          <w:lang w:eastAsia="lv-LV"/>
        </w:rPr>
      </w:pPr>
      <w:r w:rsidRPr="006502B4">
        <w:rPr>
          <w:lang w:eastAsia="lv-LV"/>
        </w:rPr>
        <w:t xml:space="preserve">2.1. </w:t>
      </w:r>
      <w:proofErr w:type="spellStart"/>
      <w:r w:rsidRPr="006502B4">
        <w:rPr>
          <w:u w:val="single"/>
          <w:lang w:eastAsia="lv-LV"/>
        </w:rPr>
        <w:t>Finansējuma</w:t>
      </w:r>
      <w:proofErr w:type="spellEnd"/>
      <w:r w:rsidRPr="006502B4">
        <w:rPr>
          <w:u w:val="single"/>
          <w:lang w:eastAsia="lv-LV"/>
        </w:rPr>
        <w:t xml:space="preserve"> </w:t>
      </w:r>
      <w:proofErr w:type="spellStart"/>
      <w:r w:rsidRPr="006502B4">
        <w:rPr>
          <w:u w:val="single"/>
          <w:lang w:eastAsia="lv-LV"/>
        </w:rPr>
        <w:t>saņēmējs</w:t>
      </w:r>
      <w:proofErr w:type="spellEnd"/>
      <w:r w:rsidRPr="006502B4">
        <w:rPr>
          <w:u w:val="single"/>
          <w:lang w:eastAsia="lv-LV"/>
        </w:rPr>
        <w:t>:</w:t>
      </w:r>
    </w:p>
    <w:p w14:paraId="11B1D3E4" w14:textId="77777777" w:rsidR="00C20DF8" w:rsidRPr="006502B4" w:rsidRDefault="00C20DF8" w:rsidP="00C20DF8">
      <w:pPr>
        <w:ind w:left="284"/>
        <w:jc w:val="both"/>
        <w:rPr>
          <w:b/>
          <w:lang w:eastAsia="lv-LV"/>
        </w:rPr>
      </w:pPr>
      <w:r w:rsidRPr="006502B4">
        <w:rPr>
          <w:lang w:eastAsia="lv-LV"/>
        </w:rPr>
        <w:t xml:space="preserve">2.1.1. </w:t>
      </w:r>
      <w:proofErr w:type="spellStart"/>
      <w:r w:rsidRPr="006502B4">
        <w:rPr>
          <w:lang w:eastAsia="lv-LV"/>
        </w:rPr>
        <w:t>Organizē</w:t>
      </w:r>
      <w:proofErr w:type="spellEnd"/>
      <w:r w:rsidRPr="006502B4">
        <w:rPr>
          <w:lang w:eastAsia="lv-LV"/>
        </w:rPr>
        <w:t xml:space="preserve"> un </w:t>
      </w:r>
      <w:proofErr w:type="spellStart"/>
      <w:r w:rsidRPr="006502B4">
        <w:rPr>
          <w:lang w:eastAsia="lv-LV"/>
        </w:rPr>
        <w:t>realizē</w:t>
      </w:r>
      <w:proofErr w:type="spellEnd"/>
      <w:r w:rsidRPr="006502B4">
        <w:rPr>
          <w:lang w:eastAsia="lv-LV"/>
        </w:rPr>
        <w:t xml:space="preserve">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saņēmēja</w:t>
      </w:r>
      <w:proofErr w:type="spellEnd"/>
      <w:r w:rsidRPr="006502B4">
        <w:rPr>
          <w:lang w:eastAsia="lv-LV"/>
        </w:rPr>
        <w:t xml:space="preserve"> </w:t>
      </w:r>
      <w:proofErr w:type="spellStart"/>
      <w:r w:rsidRPr="006502B4">
        <w:rPr>
          <w:lang w:eastAsia="lv-LV"/>
        </w:rPr>
        <w:t>iesniegto</w:t>
      </w:r>
      <w:proofErr w:type="spellEnd"/>
      <w:r w:rsidRPr="006502B4">
        <w:rPr>
          <w:lang w:eastAsia="lv-LV"/>
        </w:rPr>
        <w:t xml:space="preserve"> </w:t>
      </w:r>
      <w:proofErr w:type="spellStart"/>
      <w:r w:rsidRPr="006502B4">
        <w:rPr>
          <w:lang w:eastAsia="lv-LV"/>
        </w:rPr>
        <w:t>Pašvaldībā</w:t>
      </w:r>
      <w:proofErr w:type="spellEnd"/>
      <w:r w:rsidRPr="006502B4">
        <w:rPr>
          <w:lang w:eastAsia="lv-LV"/>
        </w:rPr>
        <w:t xml:space="preserve"> </w:t>
      </w:r>
      <w:proofErr w:type="spellStart"/>
      <w:r w:rsidRPr="006502B4">
        <w:rPr>
          <w:lang w:eastAsia="lv-LV"/>
        </w:rPr>
        <w:t>Projektu</w:t>
      </w:r>
      <w:proofErr w:type="spellEnd"/>
      <w:r w:rsidRPr="006502B4">
        <w:rPr>
          <w:lang w:eastAsia="lv-LV"/>
        </w:rPr>
        <w:t xml:space="preserve"> “Par </w:t>
      </w:r>
      <w:proofErr w:type="spellStart"/>
      <w:r w:rsidRPr="006502B4">
        <w:rPr>
          <w:lang w:eastAsia="lv-LV"/>
        </w:rPr>
        <w:t>biedrības</w:t>
      </w:r>
      <w:proofErr w:type="spellEnd"/>
      <w:r w:rsidRPr="006502B4">
        <w:rPr>
          <w:lang w:eastAsia="lv-LV"/>
        </w:rPr>
        <w:t xml:space="preserve"> “</w:t>
      </w:r>
      <w:proofErr w:type="spellStart"/>
      <w:r w:rsidRPr="006502B4">
        <w:rPr>
          <w:lang w:eastAsia="lv-LV"/>
        </w:rPr>
        <w:t>VeVi</w:t>
      </w:r>
      <w:proofErr w:type="spellEnd"/>
      <w:r w:rsidRPr="006502B4">
        <w:rPr>
          <w:lang w:eastAsia="lv-LV"/>
        </w:rPr>
        <w:t xml:space="preserve">” </w:t>
      </w:r>
      <w:proofErr w:type="spellStart"/>
      <w:r w:rsidRPr="006502B4">
        <w:rPr>
          <w:lang w:eastAsia="lv-LV"/>
        </w:rPr>
        <w:t>projekta</w:t>
      </w:r>
      <w:proofErr w:type="spellEnd"/>
      <w:r w:rsidRPr="006502B4">
        <w:rPr>
          <w:lang w:eastAsia="lv-LV"/>
        </w:rPr>
        <w:t xml:space="preserve"> VI </w:t>
      </w:r>
      <w:proofErr w:type="spellStart"/>
      <w:r w:rsidRPr="006502B4">
        <w:rPr>
          <w:lang w:eastAsia="lv-LV"/>
        </w:rPr>
        <w:t>daļa</w:t>
      </w:r>
      <w:proofErr w:type="spellEnd"/>
      <w:r w:rsidRPr="006502B4">
        <w:rPr>
          <w:lang w:eastAsia="lv-LV"/>
        </w:rPr>
        <w:t xml:space="preserve"> (</w:t>
      </w:r>
      <w:proofErr w:type="spellStart"/>
      <w:r w:rsidRPr="006502B4">
        <w:rPr>
          <w:lang w:eastAsia="lv-LV"/>
        </w:rPr>
        <w:t>Vidagas</w:t>
      </w:r>
      <w:proofErr w:type="spellEnd"/>
      <w:r w:rsidRPr="006502B4">
        <w:rPr>
          <w:lang w:eastAsia="lv-LV"/>
        </w:rPr>
        <w:t xml:space="preserve"> </w:t>
      </w:r>
      <w:proofErr w:type="spellStart"/>
      <w:r w:rsidRPr="006502B4">
        <w:rPr>
          <w:lang w:eastAsia="lv-LV"/>
        </w:rPr>
        <w:t>iela</w:t>
      </w:r>
      <w:proofErr w:type="spellEnd"/>
      <w:r w:rsidRPr="006502B4">
        <w:rPr>
          <w:lang w:eastAsia="lv-LV"/>
        </w:rPr>
        <w:t xml:space="preserve"> 20, Jaunolaine)” </w:t>
      </w:r>
      <w:proofErr w:type="spellStart"/>
      <w:r w:rsidRPr="006502B4">
        <w:rPr>
          <w:lang w:eastAsia="lv-LV"/>
        </w:rPr>
        <w:t>atbilstoši</w:t>
      </w:r>
      <w:proofErr w:type="spellEnd"/>
      <w:r w:rsidRPr="006502B4">
        <w:rPr>
          <w:lang w:eastAsia="lv-LV"/>
        </w:rPr>
        <w:t xml:space="preserve"> </w:t>
      </w:r>
      <w:proofErr w:type="spellStart"/>
      <w:r w:rsidRPr="006502B4">
        <w:rPr>
          <w:lang w:eastAsia="lv-LV"/>
        </w:rPr>
        <w:t>iesniegtajam</w:t>
      </w:r>
      <w:proofErr w:type="spellEnd"/>
      <w:r w:rsidRPr="006502B4">
        <w:rPr>
          <w:lang w:eastAsia="lv-LV"/>
        </w:rPr>
        <w:t xml:space="preserve"> </w:t>
      </w:r>
      <w:proofErr w:type="spellStart"/>
      <w:r w:rsidRPr="006502B4">
        <w:rPr>
          <w:lang w:eastAsia="lv-LV"/>
        </w:rPr>
        <w:t>Projektam</w:t>
      </w:r>
      <w:proofErr w:type="spellEnd"/>
      <w:r w:rsidRPr="006502B4">
        <w:rPr>
          <w:lang w:eastAsia="lv-LV"/>
        </w:rPr>
        <w:t xml:space="preserve">, </w:t>
      </w:r>
      <w:proofErr w:type="spellStart"/>
      <w:r w:rsidRPr="006502B4">
        <w:rPr>
          <w:lang w:eastAsia="lv-LV"/>
        </w:rPr>
        <w:t>iesniegtajai</w:t>
      </w:r>
      <w:proofErr w:type="spellEnd"/>
      <w:r w:rsidRPr="006502B4">
        <w:rPr>
          <w:lang w:eastAsia="lv-LV"/>
        </w:rPr>
        <w:t xml:space="preserve"> </w:t>
      </w:r>
      <w:proofErr w:type="spellStart"/>
      <w:r w:rsidRPr="006502B4">
        <w:rPr>
          <w:lang w:eastAsia="lv-LV"/>
        </w:rPr>
        <w:t>Darbu</w:t>
      </w:r>
      <w:proofErr w:type="spellEnd"/>
      <w:r w:rsidRPr="006502B4">
        <w:rPr>
          <w:lang w:eastAsia="lv-LV"/>
        </w:rPr>
        <w:t xml:space="preserve"> </w:t>
      </w:r>
      <w:proofErr w:type="spellStart"/>
      <w:r w:rsidRPr="006502B4">
        <w:rPr>
          <w:lang w:eastAsia="lv-LV"/>
        </w:rPr>
        <w:t>tāmei</w:t>
      </w:r>
      <w:proofErr w:type="spellEnd"/>
      <w:r w:rsidRPr="006502B4">
        <w:rPr>
          <w:lang w:eastAsia="lv-LV"/>
        </w:rPr>
        <w:t xml:space="preserve">, Olaines novada domes </w:t>
      </w:r>
      <w:proofErr w:type="spellStart"/>
      <w:r w:rsidRPr="006502B4">
        <w:rPr>
          <w:lang w:eastAsia="lv-LV"/>
        </w:rPr>
        <w:t>lēmumam</w:t>
      </w:r>
      <w:proofErr w:type="spellEnd"/>
      <w:r w:rsidRPr="006502B4">
        <w:rPr>
          <w:lang w:eastAsia="lv-LV"/>
        </w:rPr>
        <w:t xml:space="preserve">, </w:t>
      </w:r>
      <w:proofErr w:type="spellStart"/>
      <w:r w:rsidRPr="006502B4">
        <w:rPr>
          <w:lang w:eastAsia="lv-LV"/>
        </w:rPr>
        <w:t>šī</w:t>
      </w:r>
      <w:proofErr w:type="spellEnd"/>
      <w:r w:rsidRPr="006502B4">
        <w:rPr>
          <w:lang w:eastAsia="lv-LV"/>
        </w:rPr>
        <w:t xml:space="preserve"> </w:t>
      </w:r>
      <w:proofErr w:type="spellStart"/>
      <w:r w:rsidRPr="006502B4">
        <w:rPr>
          <w:lang w:eastAsia="lv-LV"/>
        </w:rPr>
        <w:t>Līguma</w:t>
      </w:r>
      <w:proofErr w:type="spellEnd"/>
      <w:r w:rsidRPr="006502B4">
        <w:rPr>
          <w:lang w:eastAsia="lv-LV"/>
        </w:rPr>
        <w:t xml:space="preserve"> un </w:t>
      </w:r>
      <w:proofErr w:type="spellStart"/>
      <w:r w:rsidRPr="006502B4">
        <w:rPr>
          <w:lang w:eastAsia="lv-LV"/>
        </w:rPr>
        <w:t>normatīvo</w:t>
      </w:r>
      <w:proofErr w:type="spellEnd"/>
      <w:r w:rsidRPr="006502B4">
        <w:rPr>
          <w:lang w:eastAsia="lv-LV"/>
        </w:rPr>
        <w:t xml:space="preserve"> </w:t>
      </w:r>
      <w:proofErr w:type="spellStart"/>
      <w:r w:rsidRPr="006502B4">
        <w:rPr>
          <w:lang w:eastAsia="lv-LV"/>
        </w:rPr>
        <w:t>aktu</w:t>
      </w:r>
      <w:proofErr w:type="spellEnd"/>
      <w:r w:rsidRPr="006502B4">
        <w:rPr>
          <w:lang w:eastAsia="lv-LV"/>
        </w:rPr>
        <w:t xml:space="preserve"> </w:t>
      </w:r>
      <w:proofErr w:type="spellStart"/>
      <w:r w:rsidRPr="006502B4">
        <w:rPr>
          <w:lang w:eastAsia="lv-LV"/>
        </w:rPr>
        <w:t>prasībām</w:t>
      </w:r>
      <w:proofErr w:type="spellEnd"/>
      <w:r w:rsidRPr="006502B4">
        <w:t xml:space="preserve"> </w:t>
      </w:r>
      <w:r w:rsidRPr="006502B4">
        <w:rPr>
          <w:b/>
          <w:lang w:eastAsia="lv-LV"/>
        </w:rPr>
        <w:t xml:space="preserve">un </w:t>
      </w:r>
      <w:proofErr w:type="spellStart"/>
      <w:r w:rsidRPr="006502B4">
        <w:rPr>
          <w:b/>
          <w:lang w:eastAsia="lv-LV"/>
        </w:rPr>
        <w:t>līdz</w:t>
      </w:r>
      <w:proofErr w:type="spellEnd"/>
      <w:r w:rsidRPr="006502B4">
        <w:rPr>
          <w:b/>
          <w:lang w:eastAsia="lv-LV"/>
        </w:rPr>
        <w:t xml:space="preserve"> 2023.gada </w:t>
      </w:r>
      <w:proofErr w:type="gramStart"/>
      <w:r w:rsidRPr="006502B4">
        <w:rPr>
          <w:b/>
          <w:lang w:eastAsia="lv-LV"/>
        </w:rPr>
        <w:t>15.decembrim</w:t>
      </w:r>
      <w:proofErr w:type="gramEnd"/>
      <w:r w:rsidRPr="006502B4">
        <w:rPr>
          <w:b/>
          <w:lang w:eastAsia="lv-LV"/>
        </w:rPr>
        <w:t xml:space="preserve"> </w:t>
      </w:r>
      <w:proofErr w:type="spellStart"/>
      <w:r w:rsidRPr="006502B4">
        <w:rPr>
          <w:b/>
          <w:lang w:eastAsia="lv-LV"/>
        </w:rPr>
        <w:t>iesniedz</w:t>
      </w:r>
      <w:proofErr w:type="spellEnd"/>
      <w:r w:rsidRPr="006502B4">
        <w:rPr>
          <w:b/>
          <w:lang w:eastAsia="lv-LV"/>
        </w:rPr>
        <w:t xml:space="preserve"> </w:t>
      </w:r>
      <w:proofErr w:type="spellStart"/>
      <w:r w:rsidRPr="006502B4">
        <w:rPr>
          <w:b/>
          <w:lang w:eastAsia="lv-LV"/>
        </w:rPr>
        <w:t>Pašvaldībā</w:t>
      </w:r>
      <w:proofErr w:type="spellEnd"/>
      <w:r w:rsidRPr="006502B4">
        <w:rPr>
          <w:b/>
          <w:lang w:eastAsia="lv-LV"/>
        </w:rPr>
        <w:t xml:space="preserve"> </w:t>
      </w:r>
      <w:proofErr w:type="spellStart"/>
      <w:r w:rsidRPr="006502B4">
        <w:rPr>
          <w:b/>
          <w:lang w:eastAsia="lv-LV"/>
        </w:rPr>
        <w:t>šā</w:t>
      </w:r>
      <w:proofErr w:type="spellEnd"/>
      <w:r w:rsidRPr="006502B4">
        <w:rPr>
          <w:b/>
          <w:lang w:eastAsia="lv-LV"/>
        </w:rPr>
        <w:t xml:space="preserve"> </w:t>
      </w:r>
      <w:proofErr w:type="spellStart"/>
      <w:r w:rsidRPr="006502B4">
        <w:rPr>
          <w:b/>
          <w:lang w:eastAsia="lv-LV"/>
        </w:rPr>
        <w:t>Līguma</w:t>
      </w:r>
      <w:proofErr w:type="spellEnd"/>
      <w:r w:rsidRPr="006502B4">
        <w:rPr>
          <w:b/>
          <w:lang w:eastAsia="lv-LV"/>
        </w:rPr>
        <w:t xml:space="preserve"> 4.1.1. un 4.1.</w:t>
      </w:r>
      <w:proofErr w:type="gramStart"/>
      <w:r w:rsidRPr="006502B4">
        <w:rPr>
          <w:b/>
          <w:lang w:eastAsia="lv-LV"/>
        </w:rPr>
        <w:t>2.apakšpunktā</w:t>
      </w:r>
      <w:proofErr w:type="gramEnd"/>
      <w:r w:rsidRPr="006502B4">
        <w:rPr>
          <w:b/>
          <w:lang w:eastAsia="lv-LV"/>
        </w:rPr>
        <w:t xml:space="preserve"> </w:t>
      </w:r>
      <w:proofErr w:type="spellStart"/>
      <w:r w:rsidRPr="006502B4">
        <w:rPr>
          <w:b/>
          <w:lang w:eastAsia="lv-LV"/>
        </w:rPr>
        <w:t>noteiktos</w:t>
      </w:r>
      <w:proofErr w:type="spellEnd"/>
      <w:r w:rsidRPr="006502B4">
        <w:rPr>
          <w:b/>
          <w:lang w:eastAsia="lv-LV"/>
        </w:rPr>
        <w:t xml:space="preserve"> </w:t>
      </w:r>
      <w:proofErr w:type="spellStart"/>
      <w:r w:rsidRPr="006502B4">
        <w:rPr>
          <w:b/>
          <w:lang w:eastAsia="lv-LV"/>
        </w:rPr>
        <w:t>dokumentus</w:t>
      </w:r>
      <w:proofErr w:type="spellEnd"/>
      <w:r w:rsidRPr="006502B4">
        <w:rPr>
          <w:b/>
          <w:lang w:eastAsia="lv-LV"/>
        </w:rPr>
        <w:t>.</w:t>
      </w:r>
    </w:p>
    <w:p w14:paraId="6E1A7B30" w14:textId="77777777" w:rsidR="00C20DF8" w:rsidRPr="006502B4" w:rsidRDefault="00C20DF8" w:rsidP="00C20DF8">
      <w:pPr>
        <w:ind w:left="284"/>
        <w:jc w:val="both"/>
        <w:rPr>
          <w:lang w:eastAsia="lv-LV"/>
        </w:rPr>
      </w:pPr>
      <w:r w:rsidRPr="006502B4">
        <w:rPr>
          <w:lang w:eastAsia="lv-LV"/>
        </w:rPr>
        <w:t xml:space="preserve">2.1.2. </w:t>
      </w:r>
      <w:proofErr w:type="spellStart"/>
      <w:r w:rsidRPr="006502B4">
        <w:rPr>
          <w:lang w:eastAsia="lv-LV"/>
        </w:rPr>
        <w:t>Nodrošina</w:t>
      </w:r>
      <w:proofErr w:type="spellEnd"/>
      <w:r w:rsidRPr="006502B4">
        <w:rPr>
          <w:lang w:eastAsia="lv-LV"/>
        </w:rPr>
        <w:t xml:space="preserve">, </w:t>
      </w:r>
      <w:proofErr w:type="spellStart"/>
      <w:r w:rsidRPr="006502B4">
        <w:rPr>
          <w:lang w:eastAsia="lv-LV"/>
        </w:rPr>
        <w:t>lai</w:t>
      </w:r>
      <w:proofErr w:type="spellEnd"/>
      <w:r w:rsidRPr="006502B4">
        <w:rPr>
          <w:lang w:eastAsia="lv-LV"/>
        </w:rPr>
        <w:t xml:space="preserve"> </w:t>
      </w:r>
      <w:proofErr w:type="spellStart"/>
      <w:r w:rsidRPr="006502B4">
        <w:rPr>
          <w:lang w:eastAsia="lv-LV"/>
        </w:rPr>
        <w:t>Projekta</w:t>
      </w:r>
      <w:proofErr w:type="spellEnd"/>
      <w:r w:rsidRPr="006502B4">
        <w:rPr>
          <w:lang w:eastAsia="lv-LV"/>
        </w:rPr>
        <w:t xml:space="preserve"> </w:t>
      </w:r>
      <w:proofErr w:type="spellStart"/>
      <w:r w:rsidRPr="006502B4">
        <w:rPr>
          <w:lang w:eastAsia="lv-LV"/>
        </w:rPr>
        <w:t>izpildes</w:t>
      </w:r>
      <w:proofErr w:type="spellEnd"/>
      <w:r w:rsidRPr="006502B4">
        <w:rPr>
          <w:lang w:eastAsia="lv-LV"/>
        </w:rPr>
        <w:t xml:space="preserve"> </w:t>
      </w:r>
      <w:proofErr w:type="spellStart"/>
      <w:r w:rsidRPr="006502B4">
        <w:rPr>
          <w:lang w:eastAsia="lv-LV"/>
        </w:rPr>
        <w:t>laikā</w:t>
      </w:r>
      <w:proofErr w:type="spellEnd"/>
      <w:r w:rsidRPr="006502B4">
        <w:rPr>
          <w:lang w:eastAsia="lv-LV"/>
        </w:rPr>
        <w:t xml:space="preserve"> </w:t>
      </w:r>
      <w:proofErr w:type="spellStart"/>
      <w:r w:rsidRPr="006502B4">
        <w:rPr>
          <w:lang w:eastAsia="lv-LV"/>
        </w:rPr>
        <w:t>netiktu</w:t>
      </w:r>
      <w:proofErr w:type="spellEnd"/>
      <w:r w:rsidRPr="006502B4">
        <w:rPr>
          <w:lang w:eastAsia="lv-LV"/>
        </w:rPr>
        <w:t xml:space="preserve"> </w:t>
      </w:r>
      <w:proofErr w:type="spellStart"/>
      <w:r w:rsidRPr="006502B4">
        <w:rPr>
          <w:lang w:eastAsia="lv-LV"/>
        </w:rPr>
        <w:t>pieļautas</w:t>
      </w:r>
      <w:proofErr w:type="spellEnd"/>
      <w:r w:rsidRPr="006502B4">
        <w:rPr>
          <w:lang w:eastAsia="lv-LV"/>
        </w:rPr>
        <w:t xml:space="preserve"> </w:t>
      </w:r>
      <w:proofErr w:type="spellStart"/>
      <w:r w:rsidRPr="006502B4">
        <w:rPr>
          <w:lang w:eastAsia="lv-LV"/>
        </w:rPr>
        <w:t>patvaļīgas</w:t>
      </w:r>
      <w:proofErr w:type="spellEnd"/>
      <w:r w:rsidRPr="006502B4">
        <w:rPr>
          <w:lang w:eastAsia="lv-LV"/>
        </w:rPr>
        <w:t xml:space="preserve"> </w:t>
      </w:r>
      <w:proofErr w:type="spellStart"/>
      <w:r w:rsidRPr="006502B4">
        <w:rPr>
          <w:lang w:eastAsia="lv-LV"/>
        </w:rPr>
        <w:t>atkāpes</w:t>
      </w:r>
      <w:proofErr w:type="spellEnd"/>
      <w:r w:rsidRPr="006502B4">
        <w:rPr>
          <w:lang w:eastAsia="lv-LV"/>
        </w:rPr>
        <w:t xml:space="preserve"> no </w:t>
      </w:r>
      <w:proofErr w:type="spellStart"/>
      <w:r w:rsidRPr="006502B4">
        <w:rPr>
          <w:lang w:eastAsia="lv-LV"/>
        </w:rPr>
        <w:t>Projekta</w:t>
      </w:r>
      <w:proofErr w:type="spellEnd"/>
      <w:r w:rsidRPr="006502B4">
        <w:rPr>
          <w:lang w:eastAsia="lv-LV"/>
        </w:rPr>
        <w:t xml:space="preserve"> </w:t>
      </w:r>
      <w:proofErr w:type="gramStart"/>
      <w:r w:rsidRPr="006502B4">
        <w:rPr>
          <w:lang w:eastAsia="lv-LV"/>
        </w:rPr>
        <w:t xml:space="preserve">un  </w:t>
      </w:r>
      <w:proofErr w:type="spellStart"/>
      <w:r w:rsidRPr="006502B4">
        <w:rPr>
          <w:lang w:eastAsia="lv-LV"/>
        </w:rPr>
        <w:t>Līguma</w:t>
      </w:r>
      <w:proofErr w:type="spellEnd"/>
      <w:proofErr w:type="gramEnd"/>
      <w:r w:rsidRPr="006502B4">
        <w:rPr>
          <w:lang w:eastAsia="lv-LV"/>
        </w:rPr>
        <w:t xml:space="preserve"> </w:t>
      </w:r>
      <w:proofErr w:type="spellStart"/>
      <w:r w:rsidRPr="006502B4">
        <w:rPr>
          <w:lang w:eastAsia="lv-LV"/>
        </w:rPr>
        <w:t>noteikumiem</w:t>
      </w:r>
      <w:proofErr w:type="spellEnd"/>
      <w:r w:rsidRPr="006502B4">
        <w:rPr>
          <w:lang w:eastAsia="lv-LV"/>
        </w:rPr>
        <w:t xml:space="preserve">, </w:t>
      </w:r>
      <w:proofErr w:type="spellStart"/>
      <w:r w:rsidRPr="006502B4">
        <w:rPr>
          <w:lang w:eastAsia="lv-LV"/>
        </w:rPr>
        <w:t>izsniegtā</w:t>
      </w:r>
      <w:proofErr w:type="spellEnd"/>
      <w:r w:rsidRPr="006502B4">
        <w:rPr>
          <w:lang w:eastAsia="lv-LV"/>
        </w:rPr>
        <w:t xml:space="preserve"> </w:t>
      </w:r>
      <w:proofErr w:type="spellStart"/>
      <w:r w:rsidRPr="006502B4">
        <w:rPr>
          <w:lang w:eastAsia="lv-LV"/>
        </w:rPr>
        <w:t>Darba</w:t>
      </w:r>
      <w:proofErr w:type="spellEnd"/>
      <w:r w:rsidRPr="006502B4">
        <w:rPr>
          <w:lang w:eastAsia="lv-LV"/>
        </w:rPr>
        <w:t xml:space="preserve"> </w:t>
      </w:r>
      <w:proofErr w:type="spellStart"/>
      <w:r w:rsidRPr="006502B4">
        <w:rPr>
          <w:lang w:eastAsia="lv-LV"/>
        </w:rPr>
        <w:t>uzdevuma</w:t>
      </w:r>
      <w:proofErr w:type="spellEnd"/>
      <w:r w:rsidRPr="006502B4">
        <w:rPr>
          <w:lang w:eastAsia="lv-LV"/>
        </w:rPr>
        <w:t xml:space="preserve"> un </w:t>
      </w:r>
      <w:proofErr w:type="spellStart"/>
      <w:r w:rsidRPr="006502B4">
        <w:rPr>
          <w:lang w:eastAsia="lv-LV"/>
        </w:rPr>
        <w:t>Projekta</w:t>
      </w:r>
      <w:proofErr w:type="spellEnd"/>
      <w:r w:rsidRPr="006502B4">
        <w:rPr>
          <w:lang w:eastAsia="lv-LV"/>
        </w:rPr>
        <w:t xml:space="preserve"> </w:t>
      </w:r>
      <w:proofErr w:type="spellStart"/>
      <w:r w:rsidRPr="006502B4">
        <w:rPr>
          <w:lang w:eastAsia="lv-LV"/>
        </w:rPr>
        <w:t>izdevumu</w:t>
      </w:r>
      <w:proofErr w:type="spellEnd"/>
      <w:r w:rsidRPr="006502B4">
        <w:rPr>
          <w:lang w:eastAsia="lv-LV"/>
        </w:rPr>
        <w:t xml:space="preserve"> </w:t>
      </w:r>
      <w:proofErr w:type="spellStart"/>
      <w:r w:rsidRPr="006502B4">
        <w:rPr>
          <w:lang w:eastAsia="lv-LV"/>
        </w:rPr>
        <w:t>tāmē</w:t>
      </w:r>
      <w:proofErr w:type="spellEnd"/>
      <w:r w:rsidRPr="006502B4">
        <w:rPr>
          <w:lang w:eastAsia="lv-LV"/>
        </w:rPr>
        <w:t xml:space="preserve"> </w:t>
      </w:r>
      <w:proofErr w:type="spellStart"/>
      <w:r w:rsidRPr="006502B4">
        <w:rPr>
          <w:lang w:eastAsia="lv-LV"/>
        </w:rPr>
        <w:t>noteiktās</w:t>
      </w:r>
      <w:proofErr w:type="spellEnd"/>
      <w:r w:rsidRPr="006502B4">
        <w:rPr>
          <w:lang w:eastAsia="lv-LV"/>
        </w:rPr>
        <w:t xml:space="preserve"> </w:t>
      </w:r>
      <w:proofErr w:type="spellStart"/>
      <w:r w:rsidRPr="006502B4">
        <w:rPr>
          <w:lang w:eastAsia="lv-LV"/>
        </w:rPr>
        <w:t>Projekta</w:t>
      </w:r>
      <w:proofErr w:type="spellEnd"/>
      <w:r w:rsidRPr="006502B4">
        <w:rPr>
          <w:lang w:eastAsia="lv-LV"/>
        </w:rPr>
        <w:t xml:space="preserve"> </w:t>
      </w:r>
      <w:proofErr w:type="spellStart"/>
      <w:r w:rsidRPr="006502B4">
        <w:rPr>
          <w:lang w:eastAsia="lv-LV"/>
        </w:rPr>
        <w:t>izpildes</w:t>
      </w:r>
      <w:proofErr w:type="spellEnd"/>
      <w:r w:rsidRPr="006502B4">
        <w:rPr>
          <w:lang w:eastAsia="lv-LV"/>
        </w:rPr>
        <w:t xml:space="preserve"> </w:t>
      </w:r>
      <w:proofErr w:type="spellStart"/>
      <w:r w:rsidRPr="006502B4">
        <w:rPr>
          <w:lang w:eastAsia="lv-LV"/>
        </w:rPr>
        <w:t>kārtības</w:t>
      </w:r>
      <w:proofErr w:type="spellEnd"/>
      <w:r w:rsidRPr="006502B4">
        <w:rPr>
          <w:lang w:eastAsia="lv-LV"/>
        </w:rPr>
        <w:t xml:space="preserve"> un </w:t>
      </w:r>
      <w:proofErr w:type="spellStart"/>
      <w:r w:rsidRPr="006502B4">
        <w:rPr>
          <w:lang w:eastAsia="lv-LV"/>
        </w:rPr>
        <w:t>termiņiem</w:t>
      </w:r>
      <w:proofErr w:type="spellEnd"/>
      <w:r w:rsidRPr="006502B4">
        <w:rPr>
          <w:lang w:eastAsia="lv-LV"/>
        </w:rPr>
        <w:t xml:space="preserve">. </w:t>
      </w:r>
    </w:p>
    <w:p w14:paraId="08F4C478" w14:textId="77777777" w:rsidR="00C20DF8" w:rsidRPr="006502B4" w:rsidRDefault="00C20DF8" w:rsidP="00C20DF8">
      <w:pPr>
        <w:ind w:left="284"/>
        <w:jc w:val="both"/>
        <w:rPr>
          <w:lang w:eastAsia="lv-LV"/>
        </w:rPr>
      </w:pPr>
      <w:r w:rsidRPr="006502B4">
        <w:rPr>
          <w:lang w:eastAsia="lv-LV"/>
        </w:rPr>
        <w:t xml:space="preserve">2.1.3. </w:t>
      </w:r>
      <w:proofErr w:type="spellStart"/>
      <w:r w:rsidRPr="006502B4">
        <w:rPr>
          <w:lang w:eastAsia="lv-LV"/>
        </w:rPr>
        <w:t>Nepieciešamības</w:t>
      </w:r>
      <w:proofErr w:type="spellEnd"/>
      <w:r w:rsidRPr="006502B4">
        <w:rPr>
          <w:lang w:eastAsia="lv-LV"/>
        </w:rPr>
        <w:t xml:space="preserve"> </w:t>
      </w:r>
      <w:proofErr w:type="spellStart"/>
      <w:r w:rsidRPr="006502B4">
        <w:rPr>
          <w:lang w:eastAsia="lv-LV"/>
        </w:rPr>
        <w:t>gadījumā</w:t>
      </w:r>
      <w:proofErr w:type="spellEnd"/>
      <w:r w:rsidRPr="006502B4">
        <w:rPr>
          <w:lang w:eastAsia="lv-LV"/>
        </w:rPr>
        <w:t xml:space="preserve"> </w:t>
      </w:r>
      <w:proofErr w:type="spellStart"/>
      <w:r w:rsidRPr="006502B4">
        <w:rPr>
          <w:lang w:eastAsia="lv-LV"/>
        </w:rPr>
        <w:t>saskaņo</w:t>
      </w:r>
      <w:proofErr w:type="spellEnd"/>
      <w:r w:rsidRPr="006502B4">
        <w:rPr>
          <w:lang w:eastAsia="lv-LV"/>
        </w:rPr>
        <w:t xml:space="preserve"> </w:t>
      </w:r>
      <w:proofErr w:type="spellStart"/>
      <w:r w:rsidRPr="006502B4">
        <w:rPr>
          <w:lang w:eastAsia="lv-LV"/>
        </w:rPr>
        <w:t>ar</w:t>
      </w:r>
      <w:proofErr w:type="spellEnd"/>
      <w:r w:rsidRPr="006502B4">
        <w:rPr>
          <w:lang w:eastAsia="lv-LV"/>
        </w:rPr>
        <w:t xml:space="preserve"> </w:t>
      </w:r>
      <w:proofErr w:type="spellStart"/>
      <w:r w:rsidRPr="006502B4">
        <w:rPr>
          <w:lang w:eastAsia="lv-LV"/>
        </w:rPr>
        <w:t>Pašvaldību</w:t>
      </w:r>
      <w:proofErr w:type="spellEnd"/>
      <w:r w:rsidRPr="006502B4">
        <w:rPr>
          <w:lang w:eastAsia="lv-LV"/>
        </w:rPr>
        <w:t xml:space="preserve"> </w:t>
      </w:r>
      <w:proofErr w:type="spellStart"/>
      <w:r w:rsidRPr="006502B4">
        <w:rPr>
          <w:lang w:eastAsia="lv-LV"/>
        </w:rPr>
        <w:t>jebkura</w:t>
      </w:r>
      <w:proofErr w:type="spellEnd"/>
      <w:r w:rsidRPr="006502B4">
        <w:rPr>
          <w:lang w:eastAsia="lv-LV"/>
        </w:rPr>
        <w:t xml:space="preserve"> </w:t>
      </w:r>
      <w:proofErr w:type="spellStart"/>
      <w:r w:rsidRPr="006502B4">
        <w:rPr>
          <w:lang w:eastAsia="lv-LV"/>
        </w:rPr>
        <w:t>veida</w:t>
      </w:r>
      <w:proofErr w:type="spellEnd"/>
      <w:r w:rsidRPr="006502B4">
        <w:rPr>
          <w:lang w:eastAsia="lv-LV"/>
        </w:rPr>
        <w:t xml:space="preserve"> </w:t>
      </w:r>
      <w:proofErr w:type="spellStart"/>
      <w:r w:rsidRPr="006502B4">
        <w:rPr>
          <w:lang w:eastAsia="lv-LV"/>
        </w:rPr>
        <w:t>izmaiņas</w:t>
      </w:r>
      <w:proofErr w:type="spellEnd"/>
      <w:r w:rsidRPr="006502B4">
        <w:rPr>
          <w:lang w:eastAsia="lv-LV"/>
        </w:rPr>
        <w:t xml:space="preserve"> </w:t>
      </w:r>
      <w:proofErr w:type="spellStart"/>
      <w:r w:rsidRPr="006502B4">
        <w:rPr>
          <w:lang w:eastAsia="lv-LV"/>
        </w:rPr>
        <w:t>Projekta</w:t>
      </w:r>
      <w:proofErr w:type="spellEnd"/>
      <w:r w:rsidRPr="006502B4">
        <w:rPr>
          <w:lang w:eastAsia="lv-LV"/>
        </w:rPr>
        <w:t xml:space="preserve"> </w:t>
      </w:r>
      <w:proofErr w:type="spellStart"/>
      <w:r w:rsidRPr="006502B4">
        <w:rPr>
          <w:lang w:eastAsia="lv-LV"/>
        </w:rPr>
        <w:t>izpildes</w:t>
      </w:r>
      <w:proofErr w:type="spellEnd"/>
      <w:r w:rsidRPr="006502B4">
        <w:rPr>
          <w:lang w:eastAsia="lv-LV"/>
        </w:rPr>
        <w:t xml:space="preserve"> </w:t>
      </w:r>
      <w:proofErr w:type="spellStart"/>
      <w:r w:rsidRPr="006502B4">
        <w:rPr>
          <w:lang w:eastAsia="lv-LV"/>
        </w:rPr>
        <w:t>gaitā</w:t>
      </w:r>
      <w:proofErr w:type="spellEnd"/>
      <w:r w:rsidRPr="006502B4">
        <w:rPr>
          <w:lang w:eastAsia="lv-LV"/>
        </w:rPr>
        <w:t xml:space="preserve"> (</w:t>
      </w:r>
      <w:proofErr w:type="spellStart"/>
      <w:r w:rsidRPr="006502B4">
        <w:rPr>
          <w:lang w:eastAsia="lv-LV"/>
        </w:rPr>
        <w:t>izpildītāji</w:t>
      </w:r>
      <w:proofErr w:type="spellEnd"/>
      <w:r w:rsidRPr="006502B4">
        <w:rPr>
          <w:lang w:eastAsia="lv-LV"/>
        </w:rPr>
        <w:t xml:space="preserve">, </w:t>
      </w:r>
      <w:proofErr w:type="spellStart"/>
      <w:r w:rsidRPr="006502B4">
        <w:rPr>
          <w:lang w:eastAsia="lv-LV"/>
        </w:rPr>
        <w:t>termiņi</w:t>
      </w:r>
      <w:proofErr w:type="spellEnd"/>
      <w:r w:rsidRPr="006502B4">
        <w:rPr>
          <w:lang w:eastAsia="lv-LV"/>
        </w:rPr>
        <w:t xml:space="preserve"> </w:t>
      </w:r>
      <w:proofErr w:type="spellStart"/>
      <w:r w:rsidRPr="006502B4">
        <w:rPr>
          <w:lang w:eastAsia="lv-LV"/>
        </w:rPr>
        <w:t>u.tml</w:t>
      </w:r>
      <w:proofErr w:type="spellEnd"/>
      <w:r w:rsidRPr="006502B4">
        <w:rPr>
          <w:lang w:eastAsia="lv-LV"/>
        </w:rPr>
        <w:t>.).</w:t>
      </w:r>
    </w:p>
    <w:p w14:paraId="3121F5F4" w14:textId="77777777" w:rsidR="00C20DF8" w:rsidRPr="006502B4" w:rsidRDefault="00C20DF8" w:rsidP="00C20DF8">
      <w:pPr>
        <w:ind w:left="284"/>
        <w:jc w:val="both"/>
        <w:rPr>
          <w:lang w:eastAsia="lv-LV"/>
        </w:rPr>
      </w:pPr>
      <w:r w:rsidRPr="006502B4">
        <w:rPr>
          <w:lang w:eastAsia="lv-LV"/>
        </w:rPr>
        <w:t xml:space="preserve">2.1.4. </w:t>
      </w:r>
      <w:proofErr w:type="spellStart"/>
      <w:r w:rsidRPr="006502B4">
        <w:rPr>
          <w:lang w:eastAsia="lv-LV"/>
        </w:rPr>
        <w:t>Sniedz</w:t>
      </w:r>
      <w:proofErr w:type="spellEnd"/>
      <w:r w:rsidRPr="006502B4">
        <w:rPr>
          <w:lang w:eastAsia="lv-LV"/>
        </w:rPr>
        <w:t xml:space="preserve"> </w:t>
      </w:r>
      <w:proofErr w:type="spellStart"/>
      <w:r w:rsidRPr="006502B4">
        <w:rPr>
          <w:lang w:eastAsia="lv-LV"/>
        </w:rPr>
        <w:t>Pašvaldībai</w:t>
      </w:r>
      <w:proofErr w:type="spellEnd"/>
      <w:r w:rsidRPr="006502B4">
        <w:rPr>
          <w:lang w:eastAsia="lv-LV"/>
        </w:rPr>
        <w:t xml:space="preserve"> </w:t>
      </w:r>
      <w:proofErr w:type="spellStart"/>
      <w:r w:rsidRPr="006502B4">
        <w:rPr>
          <w:lang w:eastAsia="lv-LV"/>
        </w:rPr>
        <w:t>informāciju</w:t>
      </w:r>
      <w:proofErr w:type="spellEnd"/>
      <w:r w:rsidRPr="006502B4">
        <w:rPr>
          <w:lang w:eastAsia="lv-LV"/>
        </w:rPr>
        <w:t xml:space="preserve"> par </w:t>
      </w:r>
      <w:proofErr w:type="spellStart"/>
      <w:r w:rsidRPr="006502B4">
        <w:rPr>
          <w:lang w:eastAsia="lv-LV"/>
        </w:rPr>
        <w:t>Projekta</w:t>
      </w:r>
      <w:proofErr w:type="spellEnd"/>
      <w:r w:rsidRPr="006502B4">
        <w:rPr>
          <w:lang w:eastAsia="lv-LV"/>
        </w:rPr>
        <w:t xml:space="preserve"> </w:t>
      </w:r>
      <w:proofErr w:type="spellStart"/>
      <w:r w:rsidRPr="006502B4">
        <w:rPr>
          <w:lang w:eastAsia="lv-LV"/>
        </w:rPr>
        <w:t>realizācijas</w:t>
      </w:r>
      <w:proofErr w:type="spellEnd"/>
      <w:r w:rsidRPr="006502B4">
        <w:rPr>
          <w:lang w:eastAsia="lv-LV"/>
        </w:rPr>
        <w:t xml:space="preserve"> un </w:t>
      </w:r>
      <w:proofErr w:type="spellStart"/>
      <w:r w:rsidRPr="006502B4">
        <w:rPr>
          <w:lang w:eastAsia="lv-LV"/>
        </w:rPr>
        <w:t>izpildes</w:t>
      </w:r>
      <w:proofErr w:type="spellEnd"/>
      <w:r w:rsidRPr="006502B4">
        <w:rPr>
          <w:lang w:eastAsia="lv-LV"/>
        </w:rPr>
        <w:t xml:space="preserve"> </w:t>
      </w:r>
      <w:proofErr w:type="spellStart"/>
      <w:r w:rsidRPr="006502B4">
        <w:rPr>
          <w:lang w:eastAsia="lv-LV"/>
        </w:rPr>
        <w:t>gaitu</w:t>
      </w:r>
      <w:proofErr w:type="spellEnd"/>
      <w:r w:rsidRPr="006502B4">
        <w:rPr>
          <w:lang w:eastAsia="lv-LV"/>
        </w:rPr>
        <w:t>;</w:t>
      </w:r>
    </w:p>
    <w:p w14:paraId="7EE55A9E" w14:textId="77777777" w:rsidR="00C20DF8" w:rsidRPr="006502B4" w:rsidRDefault="00C20DF8" w:rsidP="00C20DF8">
      <w:pPr>
        <w:ind w:left="284"/>
        <w:jc w:val="both"/>
        <w:rPr>
          <w:lang w:eastAsia="lv-LV"/>
        </w:rPr>
      </w:pPr>
      <w:r w:rsidRPr="006502B4">
        <w:rPr>
          <w:lang w:eastAsia="lv-LV"/>
        </w:rPr>
        <w:t xml:space="preserve">2.1.5. </w:t>
      </w:r>
      <w:proofErr w:type="spellStart"/>
      <w:r w:rsidRPr="006502B4">
        <w:rPr>
          <w:lang w:eastAsia="lv-LV"/>
        </w:rPr>
        <w:t>Rakstiski</w:t>
      </w:r>
      <w:proofErr w:type="spellEnd"/>
      <w:r w:rsidRPr="006502B4">
        <w:rPr>
          <w:lang w:eastAsia="lv-LV"/>
        </w:rPr>
        <w:t xml:space="preserve"> </w:t>
      </w:r>
      <w:proofErr w:type="spellStart"/>
      <w:r w:rsidRPr="006502B4">
        <w:rPr>
          <w:lang w:eastAsia="lv-LV"/>
        </w:rPr>
        <w:t>informē</w:t>
      </w:r>
      <w:proofErr w:type="spellEnd"/>
      <w:r w:rsidRPr="006502B4">
        <w:rPr>
          <w:lang w:eastAsia="lv-LV"/>
        </w:rPr>
        <w:t xml:space="preserve"> </w:t>
      </w:r>
      <w:proofErr w:type="spellStart"/>
      <w:r w:rsidRPr="006502B4">
        <w:rPr>
          <w:lang w:eastAsia="lv-LV"/>
        </w:rPr>
        <w:t>Pašvaldību</w:t>
      </w:r>
      <w:proofErr w:type="spellEnd"/>
      <w:r w:rsidRPr="006502B4">
        <w:rPr>
          <w:lang w:eastAsia="lv-LV"/>
        </w:rPr>
        <w:t xml:space="preserve"> par </w:t>
      </w:r>
      <w:proofErr w:type="spellStart"/>
      <w:r w:rsidRPr="006502B4">
        <w:rPr>
          <w:lang w:eastAsia="lv-LV"/>
        </w:rPr>
        <w:t>visiem</w:t>
      </w:r>
      <w:proofErr w:type="spellEnd"/>
      <w:r w:rsidRPr="006502B4">
        <w:rPr>
          <w:lang w:eastAsia="lv-LV"/>
        </w:rPr>
        <w:t xml:space="preserve"> </w:t>
      </w:r>
      <w:proofErr w:type="spellStart"/>
      <w:r w:rsidRPr="006502B4">
        <w:rPr>
          <w:lang w:eastAsia="lv-LV"/>
        </w:rPr>
        <w:t>šķēršļiem</w:t>
      </w:r>
      <w:proofErr w:type="spellEnd"/>
      <w:r w:rsidRPr="006502B4">
        <w:rPr>
          <w:lang w:eastAsia="lv-LV"/>
        </w:rPr>
        <w:t xml:space="preserve"> un </w:t>
      </w:r>
      <w:proofErr w:type="spellStart"/>
      <w:r w:rsidRPr="006502B4">
        <w:rPr>
          <w:lang w:eastAsia="lv-LV"/>
        </w:rPr>
        <w:t>problēmām</w:t>
      </w:r>
      <w:proofErr w:type="spellEnd"/>
      <w:r w:rsidRPr="006502B4">
        <w:rPr>
          <w:lang w:eastAsia="lv-LV"/>
        </w:rPr>
        <w:t xml:space="preserve">, kas </w:t>
      </w:r>
      <w:proofErr w:type="spellStart"/>
      <w:r w:rsidRPr="006502B4">
        <w:rPr>
          <w:lang w:eastAsia="lv-LV"/>
        </w:rPr>
        <w:t>varētu</w:t>
      </w:r>
      <w:proofErr w:type="spellEnd"/>
      <w:r w:rsidRPr="006502B4">
        <w:rPr>
          <w:lang w:eastAsia="lv-LV"/>
        </w:rPr>
        <w:t xml:space="preserve"> </w:t>
      </w:r>
      <w:proofErr w:type="spellStart"/>
      <w:r w:rsidRPr="006502B4">
        <w:rPr>
          <w:lang w:eastAsia="lv-LV"/>
        </w:rPr>
        <w:t>kavēt</w:t>
      </w:r>
      <w:proofErr w:type="spellEnd"/>
      <w:r w:rsidRPr="006502B4">
        <w:rPr>
          <w:lang w:eastAsia="lv-LV"/>
        </w:rPr>
        <w:t xml:space="preserve"> </w:t>
      </w:r>
      <w:proofErr w:type="spellStart"/>
      <w:r w:rsidRPr="006502B4">
        <w:rPr>
          <w:lang w:eastAsia="lv-LV"/>
        </w:rPr>
        <w:t>Projekta</w:t>
      </w:r>
      <w:proofErr w:type="spellEnd"/>
      <w:r w:rsidRPr="006502B4">
        <w:rPr>
          <w:lang w:eastAsia="lv-LV"/>
        </w:rPr>
        <w:t xml:space="preserve"> </w:t>
      </w:r>
      <w:proofErr w:type="spellStart"/>
      <w:r w:rsidRPr="006502B4">
        <w:rPr>
          <w:lang w:eastAsia="lv-LV"/>
        </w:rPr>
        <w:t>veiksmīgu</w:t>
      </w:r>
      <w:proofErr w:type="spellEnd"/>
      <w:r w:rsidRPr="006502B4">
        <w:rPr>
          <w:lang w:eastAsia="lv-LV"/>
        </w:rPr>
        <w:t xml:space="preserve"> </w:t>
      </w:r>
      <w:proofErr w:type="spellStart"/>
      <w:r w:rsidRPr="006502B4">
        <w:rPr>
          <w:lang w:eastAsia="lv-LV"/>
        </w:rPr>
        <w:t>izpildi</w:t>
      </w:r>
      <w:proofErr w:type="spellEnd"/>
      <w:r w:rsidRPr="006502B4">
        <w:rPr>
          <w:lang w:eastAsia="lv-LV"/>
        </w:rPr>
        <w:t xml:space="preserve"> </w:t>
      </w:r>
      <w:proofErr w:type="spellStart"/>
      <w:r w:rsidRPr="006502B4">
        <w:rPr>
          <w:lang w:eastAsia="lv-LV"/>
        </w:rPr>
        <w:t>vai</w:t>
      </w:r>
      <w:proofErr w:type="spellEnd"/>
      <w:r w:rsidRPr="006502B4">
        <w:rPr>
          <w:lang w:eastAsia="lv-LV"/>
        </w:rPr>
        <w:t xml:space="preserve"> </w:t>
      </w:r>
      <w:proofErr w:type="spellStart"/>
      <w:r w:rsidRPr="006502B4">
        <w:rPr>
          <w:lang w:eastAsia="lv-LV"/>
        </w:rPr>
        <w:t>mainīt</w:t>
      </w:r>
      <w:proofErr w:type="spellEnd"/>
      <w:r w:rsidRPr="006502B4">
        <w:rPr>
          <w:lang w:eastAsia="lv-LV"/>
        </w:rPr>
        <w:t xml:space="preserve"> </w:t>
      </w:r>
      <w:proofErr w:type="spellStart"/>
      <w:r w:rsidRPr="006502B4">
        <w:rPr>
          <w:lang w:eastAsia="lv-LV"/>
        </w:rPr>
        <w:t>tā</w:t>
      </w:r>
      <w:proofErr w:type="spellEnd"/>
      <w:r w:rsidRPr="006502B4">
        <w:rPr>
          <w:lang w:eastAsia="lv-LV"/>
        </w:rPr>
        <w:t xml:space="preserve"> </w:t>
      </w:r>
      <w:proofErr w:type="spellStart"/>
      <w:r w:rsidRPr="006502B4">
        <w:rPr>
          <w:lang w:eastAsia="lv-LV"/>
        </w:rPr>
        <w:t>kvalitāti</w:t>
      </w:r>
      <w:proofErr w:type="spellEnd"/>
      <w:r w:rsidRPr="006502B4">
        <w:rPr>
          <w:lang w:eastAsia="lv-LV"/>
        </w:rPr>
        <w:t>.</w:t>
      </w:r>
    </w:p>
    <w:p w14:paraId="3FD25C74" w14:textId="77777777" w:rsidR="00C20DF8" w:rsidRPr="006502B4" w:rsidRDefault="00C20DF8" w:rsidP="00C20DF8">
      <w:pPr>
        <w:jc w:val="both"/>
        <w:rPr>
          <w:lang w:eastAsia="lv-LV"/>
        </w:rPr>
      </w:pPr>
      <w:r w:rsidRPr="006502B4">
        <w:rPr>
          <w:lang w:eastAsia="lv-LV"/>
        </w:rPr>
        <w:t xml:space="preserve">2.2.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saņēmējs</w:t>
      </w:r>
      <w:proofErr w:type="spellEnd"/>
      <w:r w:rsidRPr="006502B4">
        <w:rPr>
          <w:lang w:eastAsia="lv-LV"/>
        </w:rPr>
        <w:t xml:space="preserve"> nav </w:t>
      </w:r>
      <w:proofErr w:type="spellStart"/>
      <w:r w:rsidRPr="006502B4">
        <w:rPr>
          <w:lang w:eastAsia="lv-LV"/>
        </w:rPr>
        <w:t>tiesīgs</w:t>
      </w:r>
      <w:proofErr w:type="spellEnd"/>
      <w:r w:rsidRPr="006502B4">
        <w:rPr>
          <w:lang w:eastAsia="lv-LV"/>
        </w:rPr>
        <w:t xml:space="preserve"> </w:t>
      </w:r>
      <w:proofErr w:type="spellStart"/>
      <w:r w:rsidRPr="006502B4">
        <w:rPr>
          <w:lang w:eastAsia="lv-LV"/>
        </w:rPr>
        <w:t>Projektu</w:t>
      </w:r>
      <w:proofErr w:type="spellEnd"/>
      <w:r w:rsidRPr="006502B4">
        <w:rPr>
          <w:lang w:eastAsia="lv-LV"/>
        </w:rPr>
        <w:t xml:space="preserve"> </w:t>
      </w:r>
      <w:proofErr w:type="spellStart"/>
      <w:r w:rsidRPr="006502B4">
        <w:rPr>
          <w:lang w:eastAsia="lv-LV"/>
        </w:rPr>
        <w:t>nodot</w:t>
      </w:r>
      <w:proofErr w:type="spellEnd"/>
      <w:r w:rsidRPr="006502B4">
        <w:rPr>
          <w:lang w:eastAsia="lv-LV"/>
        </w:rPr>
        <w:t xml:space="preserve"> </w:t>
      </w:r>
      <w:proofErr w:type="spellStart"/>
      <w:r w:rsidRPr="006502B4">
        <w:rPr>
          <w:lang w:eastAsia="lv-LV"/>
        </w:rPr>
        <w:t>trešajām</w:t>
      </w:r>
      <w:proofErr w:type="spellEnd"/>
      <w:r w:rsidRPr="006502B4">
        <w:rPr>
          <w:lang w:eastAsia="lv-LV"/>
        </w:rPr>
        <w:t xml:space="preserve"> </w:t>
      </w:r>
      <w:proofErr w:type="spellStart"/>
      <w:r w:rsidRPr="006502B4">
        <w:rPr>
          <w:lang w:eastAsia="lv-LV"/>
        </w:rPr>
        <w:t>personām</w:t>
      </w:r>
      <w:proofErr w:type="spellEnd"/>
      <w:r w:rsidRPr="006502B4">
        <w:rPr>
          <w:lang w:eastAsia="lv-LV"/>
        </w:rPr>
        <w:t>.</w:t>
      </w:r>
    </w:p>
    <w:p w14:paraId="0431AE21" w14:textId="77777777" w:rsidR="00C20DF8" w:rsidRPr="006502B4" w:rsidRDefault="00C20DF8" w:rsidP="00C20DF8">
      <w:pPr>
        <w:ind w:left="426" w:hanging="426"/>
        <w:jc w:val="both"/>
        <w:rPr>
          <w:lang w:eastAsia="lv-LV"/>
        </w:rPr>
      </w:pPr>
      <w:r w:rsidRPr="006502B4">
        <w:rPr>
          <w:lang w:eastAsia="lv-LV"/>
        </w:rPr>
        <w:t xml:space="preserve">2.3. Ja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saņēmējam</w:t>
      </w:r>
      <w:proofErr w:type="spellEnd"/>
      <w:r w:rsidRPr="006502B4">
        <w:rPr>
          <w:lang w:eastAsia="lv-LV"/>
        </w:rPr>
        <w:t xml:space="preserve"> </w:t>
      </w:r>
      <w:proofErr w:type="spellStart"/>
      <w:r w:rsidRPr="006502B4">
        <w:rPr>
          <w:lang w:eastAsia="lv-LV"/>
        </w:rPr>
        <w:t>darba</w:t>
      </w:r>
      <w:proofErr w:type="spellEnd"/>
      <w:r w:rsidRPr="006502B4">
        <w:rPr>
          <w:lang w:eastAsia="lv-LV"/>
        </w:rPr>
        <w:t xml:space="preserve"> </w:t>
      </w:r>
      <w:proofErr w:type="spellStart"/>
      <w:r w:rsidRPr="006502B4">
        <w:rPr>
          <w:lang w:eastAsia="lv-LV"/>
        </w:rPr>
        <w:t>procesa</w:t>
      </w:r>
      <w:proofErr w:type="spellEnd"/>
      <w:r w:rsidRPr="006502B4">
        <w:rPr>
          <w:lang w:eastAsia="lv-LV"/>
        </w:rPr>
        <w:t xml:space="preserve"> </w:t>
      </w:r>
      <w:proofErr w:type="spellStart"/>
      <w:r w:rsidRPr="006502B4">
        <w:rPr>
          <w:lang w:eastAsia="lv-LV"/>
        </w:rPr>
        <w:t>gaitā</w:t>
      </w:r>
      <w:proofErr w:type="spellEnd"/>
      <w:r w:rsidRPr="006502B4">
        <w:rPr>
          <w:lang w:eastAsia="lv-LV"/>
        </w:rPr>
        <w:t xml:space="preserve"> </w:t>
      </w:r>
      <w:proofErr w:type="spellStart"/>
      <w:r w:rsidRPr="006502B4">
        <w:rPr>
          <w:lang w:eastAsia="lv-LV"/>
        </w:rPr>
        <w:t>rodas</w:t>
      </w:r>
      <w:proofErr w:type="spellEnd"/>
      <w:r w:rsidRPr="006502B4">
        <w:rPr>
          <w:lang w:eastAsia="lv-LV"/>
        </w:rPr>
        <w:t xml:space="preserve"> </w:t>
      </w:r>
      <w:proofErr w:type="spellStart"/>
      <w:r w:rsidRPr="006502B4">
        <w:rPr>
          <w:lang w:eastAsia="lv-LV"/>
        </w:rPr>
        <w:t>papildizdevumi</w:t>
      </w:r>
      <w:proofErr w:type="spellEnd"/>
      <w:r w:rsidRPr="006502B4">
        <w:rPr>
          <w:lang w:eastAsia="lv-LV"/>
        </w:rPr>
        <w:t xml:space="preserve">, </w:t>
      </w:r>
      <w:proofErr w:type="spellStart"/>
      <w:r w:rsidRPr="006502B4">
        <w:rPr>
          <w:lang w:eastAsia="lv-LV"/>
        </w:rPr>
        <w:t>kuri</w:t>
      </w:r>
      <w:proofErr w:type="spellEnd"/>
      <w:r w:rsidRPr="006502B4">
        <w:rPr>
          <w:lang w:eastAsia="lv-LV"/>
        </w:rPr>
        <w:t xml:space="preserve"> nav </w:t>
      </w:r>
      <w:proofErr w:type="spellStart"/>
      <w:r w:rsidRPr="006502B4">
        <w:rPr>
          <w:lang w:eastAsia="lv-LV"/>
        </w:rPr>
        <w:t>tikuši</w:t>
      </w:r>
      <w:proofErr w:type="spellEnd"/>
      <w:r w:rsidRPr="006502B4">
        <w:rPr>
          <w:lang w:eastAsia="lv-LV"/>
        </w:rPr>
        <w:t xml:space="preserve"> </w:t>
      </w:r>
      <w:proofErr w:type="spellStart"/>
      <w:r w:rsidRPr="006502B4">
        <w:rPr>
          <w:lang w:eastAsia="lv-LV"/>
        </w:rPr>
        <w:t>iekļauti</w:t>
      </w:r>
      <w:proofErr w:type="spellEnd"/>
      <w:r w:rsidRPr="006502B4">
        <w:rPr>
          <w:lang w:eastAsia="lv-LV"/>
        </w:rPr>
        <w:t xml:space="preserve"> </w:t>
      </w:r>
      <w:proofErr w:type="spellStart"/>
      <w:r w:rsidRPr="006502B4">
        <w:rPr>
          <w:lang w:eastAsia="lv-LV"/>
        </w:rPr>
        <w:t>iesniegtajā</w:t>
      </w:r>
      <w:proofErr w:type="spellEnd"/>
      <w:r w:rsidRPr="006502B4">
        <w:rPr>
          <w:lang w:eastAsia="lv-LV"/>
        </w:rPr>
        <w:t xml:space="preserve"> </w:t>
      </w:r>
      <w:proofErr w:type="spellStart"/>
      <w:r w:rsidRPr="006502B4">
        <w:rPr>
          <w:lang w:eastAsia="lv-LV"/>
        </w:rPr>
        <w:t>Darbu</w:t>
      </w:r>
      <w:proofErr w:type="spellEnd"/>
      <w:r w:rsidRPr="006502B4">
        <w:rPr>
          <w:lang w:eastAsia="lv-LV"/>
        </w:rPr>
        <w:t xml:space="preserve"> </w:t>
      </w:r>
      <w:proofErr w:type="spellStart"/>
      <w:r w:rsidRPr="006502B4">
        <w:rPr>
          <w:lang w:eastAsia="lv-LV"/>
        </w:rPr>
        <w:t>tāmē</w:t>
      </w:r>
      <w:proofErr w:type="spellEnd"/>
      <w:r w:rsidRPr="006502B4">
        <w:rPr>
          <w:lang w:eastAsia="lv-LV"/>
        </w:rPr>
        <w:t xml:space="preserve">, </w:t>
      </w:r>
      <w:proofErr w:type="spellStart"/>
      <w:r w:rsidRPr="006502B4">
        <w:rPr>
          <w:lang w:eastAsia="lv-LV"/>
        </w:rPr>
        <w:t>šos</w:t>
      </w:r>
      <w:proofErr w:type="spellEnd"/>
      <w:r w:rsidRPr="006502B4">
        <w:rPr>
          <w:lang w:eastAsia="lv-LV"/>
        </w:rPr>
        <w:t xml:space="preserve"> </w:t>
      </w:r>
      <w:proofErr w:type="spellStart"/>
      <w:r w:rsidRPr="006502B4">
        <w:rPr>
          <w:lang w:eastAsia="lv-LV"/>
        </w:rPr>
        <w:t>papildizdevumus</w:t>
      </w:r>
      <w:proofErr w:type="spellEnd"/>
      <w:r w:rsidRPr="006502B4">
        <w:rPr>
          <w:lang w:eastAsia="lv-LV"/>
        </w:rPr>
        <w:t xml:space="preserve"> </w:t>
      </w:r>
      <w:proofErr w:type="spellStart"/>
      <w:r w:rsidRPr="006502B4">
        <w:rPr>
          <w:lang w:eastAsia="lv-LV"/>
        </w:rPr>
        <w:t>apmaksā</w:t>
      </w:r>
      <w:proofErr w:type="spellEnd"/>
      <w:r w:rsidRPr="006502B4">
        <w:rPr>
          <w:lang w:eastAsia="lv-LV"/>
        </w:rPr>
        <w:t xml:space="preserve">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saņēmējs</w:t>
      </w:r>
      <w:proofErr w:type="spellEnd"/>
      <w:r w:rsidRPr="006502B4">
        <w:rPr>
          <w:lang w:eastAsia="lv-LV"/>
        </w:rPr>
        <w:t>.</w:t>
      </w:r>
    </w:p>
    <w:p w14:paraId="00F1CF41" w14:textId="77777777" w:rsidR="00C20DF8" w:rsidRPr="006502B4" w:rsidRDefault="00C20DF8" w:rsidP="00C20DF8">
      <w:pPr>
        <w:ind w:left="426" w:hanging="426"/>
        <w:jc w:val="both"/>
        <w:rPr>
          <w:lang w:eastAsia="lv-LV"/>
        </w:rPr>
      </w:pPr>
    </w:p>
    <w:p w14:paraId="57A8AAFB" w14:textId="77777777" w:rsidR="00C20DF8" w:rsidRPr="006502B4" w:rsidRDefault="00C20DF8" w:rsidP="00C20DF8">
      <w:pPr>
        <w:ind w:left="1080"/>
        <w:jc w:val="center"/>
        <w:rPr>
          <w:b/>
          <w:lang w:eastAsia="lv-LV"/>
        </w:rPr>
      </w:pPr>
      <w:r w:rsidRPr="006502B4">
        <w:rPr>
          <w:b/>
          <w:lang w:eastAsia="lv-LV"/>
        </w:rPr>
        <w:t xml:space="preserve">3.Pašvaldības </w:t>
      </w:r>
      <w:proofErr w:type="spellStart"/>
      <w:r w:rsidRPr="006502B4">
        <w:rPr>
          <w:b/>
          <w:lang w:eastAsia="lv-LV"/>
        </w:rPr>
        <w:t>pienākumi</w:t>
      </w:r>
      <w:proofErr w:type="spellEnd"/>
      <w:r w:rsidRPr="006502B4">
        <w:rPr>
          <w:b/>
          <w:lang w:eastAsia="lv-LV"/>
        </w:rPr>
        <w:t xml:space="preserve"> un </w:t>
      </w:r>
      <w:proofErr w:type="spellStart"/>
      <w:r w:rsidRPr="006502B4">
        <w:rPr>
          <w:b/>
          <w:lang w:eastAsia="lv-LV"/>
        </w:rPr>
        <w:t>tiesības</w:t>
      </w:r>
      <w:proofErr w:type="spellEnd"/>
    </w:p>
    <w:p w14:paraId="7CB44C21" w14:textId="77777777" w:rsidR="00C20DF8" w:rsidRPr="006502B4" w:rsidRDefault="00C20DF8" w:rsidP="00C20DF8">
      <w:pPr>
        <w:jc w:val="both"/>
        <w:rPr>
          <w:lang w:eastAsia="lv-LV"/>
        </w:rPr>
      </w:pPr>
      <w:r w:rsidRPr="006502B4">
        <w:rPr>
          <w:lang w:eastAsia="lv-LV"/>
        </w:rPr>
        <w:t xml:space="preserve">3.1. </w:t>
      </w:r>
      <w:proofErr w:type="spellStart"/>
      <w:r w:rsidRPr="006502B4">
        <w:rPr>
          <w:u w:val="single"/>
          <w:lang w:eastAsia="lv-LV"/>
        </w:rPr>
        <w:t>Pašvaldība</w:t>
      </w:r>
      <w:proofErr w:type="spellEnd"/>
      <w:r w:rsidRPr="006502B4">
        <w:rPr>
          <w:u w:val="single"/>
          <w:lang w:eastAsia="lv-LV"/>
        </w:rPr>
        <w:t>:</w:t>
      </w:r>
    </w:p>
    <w:p w14:paraId="2BD97757" w14:textId="77777777" w:rsidR="00C20DF8" w:rsidRPr="006502B4" w:rsidRDefault="00C20DF8" w:rsidP="00C20DF8">
      <w:pPr>
        <w:ind w:left="284"/>
        <w:jc w:val="both"/>
        <w:rPr>
          <w:lang w:eastAsia="lv-LV"/>
        </w:rPr>
      </w:pPr>
      <w:r w:rsidRPr="006502B4">
        <w:rPr>
          <w:lang w:eastAsia="lv-LV"/>
        </w:rPr>
        <w:t xml:space="preserve">3.1.1. </w:t>
      </w:r>
      <w:proofErr w:type="spellStart"/>
      <w:r w:rsidRPr="006502B4">
        <w:rPr>
          <w:lang w:eastAsia="lv-LV"/>
        </w:rPr>
        <w:t>Sniedz</w:t>
      </w:r>
      <w:proofErr w:type="spellEnd"/>
      <w:r w:rsidRPr="006502B4">
        <w:rPr>
          <w:lang w:eastAsia="lv-LV"/>
        </w:rPr>
        <w:t xml:space="preserve">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saņēmējam</w:t>
      </w:r>
      <w:proofErr w:type="spellEnd"/>
      <w:r w:rsidRPr="006502B4">
        <w:rPr>
          <w:lang w:eastAsia="lv-LV"/>
        </w:rPr>
        <w:t xml:space="preserve"> </w:t>
      </w:r>
      <w:proofErr w:type="spellStart"/>
      <w:r w:rsidRPr="006502B4">
        <w:rPr>
          <w:lang w:eastAsia="lv-LV"/>
        </w:rPr>
        <w:t>nepieciešamo</w:t>
      </w:r>
      <w:proofErr w:type="spellEnd"/>
      <w:r w:rsidRPr="006502B4">
        <w:rPr>
          <w:lang w:eastAsia="lv-LV"/>
        </w:rPr>
        <w:t xml:space="preserve"> </w:t>
      </w:r>
      <w:proofErr w:type="spellStart"/>
      <w:r w:rsidRPr="006502B4">
        <w:rPr>
          <w:lang w:eastAsia="lv-LV"/>
        </w:rPr>
        <w:t>informāciju</w:t>
      </w:r>
      <w:proofErr w:type="spellEnd"/>
      <w:r w:rsidRPr="006502B4">
        <w:rPr>
          <w:lang w:eastAsia="lv-LV"/>
        </w:rPr>
        <w:t xml:space="preserve"> un/</w:t>
      </w:r>
      <w:proofErr w:type="spellStart"/>
      <w:r w:rsidRPr="006502B4">
        <w:rPr>
          <w:lang w:eastAsia="lv-LV"/>
        </w:rPr>
        <w:t>vai</w:t>
      </w:r>
      <w:proofErr w:type="spellEnd"/>
      <w:r w:rsidRPr="006502B4">
        <w:rPr>
          <w:lang w:eastAsia="lv-LV"/>
        </w:rPr>
        <w:t xml:space="preserve"> </w:t>
      </w:r>
      <w:proofErr w:type="spellStart"/>
      <w:r w:rsidRPr="006502B4">
        <w:rPr>
          <w:lang w:eastAsia="lv-LV"/>
        </w:rPr>
        <w:t>kāda</w:t>
      </w:r>
      <w:proofErr w:type="spellEnd"/>
      <w:r w:rsidRPr="006502B4">
        <w:rPr>
          <w:lang w:eastAsia="lv-LV"/>
        </w:rPr>
        <w:t xml:space="preserve"> </w:t>
      </w:r>
      <w:proofErr w:type="spellStart"/>
      <w:r w:rsidRPr="006502B4">
        <w:rPr>
          <w:lang w:eastAsia="lv-LV"/>
        </w:rPr>
        <w:t>veida</w:t>
      </w:r>
      <w:proofErr w:type="spellEnd"/>
      <w:r w:rsidRPr="006502B4">
        <w:rPr>
          <w:lang w:eastAsia="lv-LV"/>
        </w:rPr>
        <w:t xml:space="preserve"> </w:t>
      </w:r>
      <w:proofErr w:type="spellStart"/>
      <w:r w:rsidRPr="006502B4">
        <w:rPr>
          <w:lang w:eastAsia="lv-LV"/>
        </w:rPr>
        <w:t>ar</w:t>
      </w:r>
      <w:proofErr w:type="spellEnd"/>
      <w:r w:rsidRPr="006502B4">
        <w:rPr>
          <w:lang w:eastAsia="lv-LV"/>
        </w:rPr>
        <w:t xml:space="preserve"> </w:t>
      </w:r>
      <w:proofErr w:type="spellStart"/>
      <w:r w:rsidRPr="006502B4">
        <w:rPr>
          <w:lang w:eastAsia="lv-LV"/>
        </w:rPr>
        <w:t>Projektu</w:t>
      </w:r>
      <w:proofErr w:type="spellEnd"/>
      <w:r w:rsidRPr="006502B4">
        <w:rPr>
          <w:lang w:eastAsia="lv-LV"/>
        </w:rPr>
        <w:t xml:space="preserve"> </w:t>
      </w:r>
      <w:proofErr w:type="spellStart"/>
      <w:r w:rsidRPr="006502B4">
        <w:rPr>
          <w:lang w:eastAsia="lv-LV"/>
        </w:rPr>
        <w:t>saistītu</w:t>
      </w:r>
      <w:proofErr w:type="spellEnd"/>
      <w:r w:rsidRPr="006502B4">
        <w:rPr>
          <w:lang w:eastAsia="lv-LV"/>
        </w:rPr>
        <w:t xml:space="preserve"> </w:t>
      </w:r>
      <w:proofErr w:type="spellStart"/>
      <w:r w:rsidRPr="006502B4">
        <w:rPr>
          <w:lang w:eastAsia="lv-LV"/>
        </w:rPr>
        <w:t>dokumentāciju</w:t>
      </w:r>
      <w:proofErr w:type="spellEnd"/>
      <w:r w:rsidRPr="006502B4">
        <w:rPr>
          <w:lang w:eastAsia="lv-LV"/>
        </w:rPr>
        <w:t xml:space="preserve">, </w:t>
      </w:r>
      <w:proofErr w:type="spellStart"/>
      <w:r w:rsidRPr="006502B4">
        <w:rPr>
          <w:lang w:eastAsia="lv-LV"/>
        </w:rPr>
        <w:t>kura</w:t>
      </w:r>
      <w:proofErr w:type="spellEnd"/>
      <w:r w:rsidRPr="006502B4">
        <w:rPr>
          <w:lang w:eastAsia="lv-LV"/>
        </w:rPr>
        <w:t xml:space="preserve"> </w:t>
      </w:r>
      <w:proofErr w:type="spellStart"/>
      <w:r w:rsidRPr="006502B4">
        <w:rPr>
          <w:lang w:eastAsia="lv-LV"/>
        </w:rPr>
        <w:t>nepieciešama</w:t>
      </w:r>
      <w:proofErr w:type="spellEnd"/>
      <w:r w:rsidRPr="006502B4">
        <w:rPr>
          <w:lang w:eastAsia="lv-LV"/>
        </w:rPr>
        <w:t xml:space="preserve">, </w:t>
      </w:r>
      <w:proofErr w:type="spellStart"/>
      <w:r w:rsidRPr="006502B4">
        <w:rPr>
          <w:lang w:eastAsia="lv-LV"/>
        </w:rPr>
        <w:t>lai</w:t>
      </w:r>
      <w:proofErr w:type="spellEnd"/>
      <w:r w:rsidRPr="006502B4">
        <w:rPr>
          <w:lang w:eastAsia="lv-LV"/>
        </w:rPr>
        <w:t xml:space="preserve"> </w:t>
      </w:r>
      <w:proofErr w:type="spellStart"/>
      <w:r w:rsidRPr="006502B4">
        <w:rPr>
          <w:lang w:eastAsia="lv-LV"/>
        </w:rPr>
        <w:t>nodrošinātu</w:t>
      </w:r>
      <w:proofErr w:type="spellEnd"/>
      <w:r w:rsidRPr="006502B4">
        <w:rPr>
          <w:lang w:eastAsia="lv-LV"/>
        </w:rPr>
        <w:t xml:space="preserve"> </w:t>
      </w:r>
      <w:proofErr w:type="spellStart"/>
      <w:r w:rsidRPr="006502B4">
        <w:rPr>
          <w:lang w:eastAsia="lv-LV"/>
        </w:rPr>
        <w:t>Projekta</w:t>
      </w:r>
      <w:proofErr w:type="spellEnd"/>
      <w:r w:rsidRPr="006502B4">
        <w:rPr>
          <w:lang w:eastAsia="lv-LV"/>
        </w:rPr>
        <w:t xml:space="preserve"> </w:t>
      </w:r>
      <w:proofErr w:type="spellStart"/>
      <w:r w:rsidRPr="006502B4">
        <w:rPr>
          <w:lang w:eastAsia="lv-LV"/>
        </w:rPr>
        <w:t>veiksmīgu</w:t>
      </w:r>
      <w:proofErr w:type="spellEnd"/>
      <w:r w:rsidRPr="006502B4">
        <w:rPr>
          <w:lang w:eastAsia="lv-LV"/>
        </w:rPr>
        <w:t xml:space="preserve"> </w:t>
      </w:r>
      <w:proofErr w:type="spellStart"/>
      <w:r w:rsidRPr="006502B4">
        <w:rPr>
          <w:lang w:eastAsia="lv-LV"/>
        </w:rPr>
        <w:t>realizēšanu</w:t>
      </w:r>
      <w:proofErr w:type="spellEnd"/>
      <w:r w:rsidRPr="006502B4">
        <w:rPr>
          <w:lang w:eastAsia="lv-LV"/>
        </w:rPr>
        <w:t>;</w:t>
      </w:r>
    </w:p>
    <w:p w14:paraId="50C40711" w14:textId="77777777" w:rsidR="00C20DF8" w:rsidRPr="006502B4" w:rsidRDefault="00C20DF8" w:rsidP="00C20DF8">
      <w:pPr>
        <w:ind w:left="284"/>
        <w:jc w:val="both"/>
        <w:rPr>
          <w:lang w:eastAsia="lv-LV"/>
        </w:rPr>
      </w:pPr>
      <w:r w:rsidRPr="006502B4">
        <w:rPr>
          <w:lang w:eastAsia="lv-LV"/>
        </w:rPr>
        <w:t xml:space="preserve">3.1.2. </w:t>
      </w:r>
      <w:proofErr w:type="spellStart"/>
      <w:r w:rsidRPr="006502B4">
        <w:rPr>
          <w:lang w:eastAsia="lv-LV"/>
        </w:rPr>
        <w:t>Iespēju</w:t>
      </w:r>
      <w:proofErr w:type="spellEnd"/>
      <w:r w:rsidRPr="006502B4">
        <w:rPr>
          <w:lang w:eastAsia="lv-LV"/>
        </w:rPr>
        <w:t xml:space="preserve"> </w:t>
      </w:r>
      <w:proofErr w:type="spellStart"/>
      <w:r w:rsidRPr="006502B4">
        <w:rPr>
          <w:lang w:eastAsia="lv-LV"/>
        </w:rPr>
        <w:t>robežās</w:t>
      </w:r>
      <w:proofErr w:type="spellEnd"/>
      <w:r w:rsidRPr="006502B4">
        <w:rPr>
          <w:lang w:eastAsia="lv-LV"/>
        </w:rPr>
        <w:t xml:space="preserve"> </w:t>
      </w:r>
      <w:proofErr w:type="spellStart"/>
      <w:r w:rsidRPr="006502B4">
        <w:rPr>
          <w:lang w:eastAsia="lv-LV"/>
        </w:rPr>
        <w:t>nodrošina</w:t>
      </w:r>
      <w:proofErr w:type="spellEnd"/>
      <w:r w:rsidRPr="006502B4">
        <w:rPr>
          <w:lang w:eastAsia="lv-LV"/>
        </w:rPr>
        <w:t xml:space="preserve">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saņēmējam</w:t>
      </w:r>
      <w:proofErr w:type="spellEnd"/>
      <w:r w:rsidRPr="006502B4">
        <w:rPr>
          <w:lang w:eastAsia="lv-LV"/>
        </w:rPr>
        <w:t xml:space="preserve"> </w:t>
      </w:r>
      <w:proofErr w:type="spellStart"/>
      <w:r w:rsidRPr="006502B4">
        <w:rPr>
          <w:lang w:eastAsia="lv-LV"/>
        </w:rPr>
        <w:t>nepieciešamo</w:t>
      </w:r>
      <w:proofErr w:type="spellEnd"/>
      <w:r w:rsidRPr="006502B4">
        <w:rPr>
          <w:lang w:eastAsia="lv-LV"/>
        </w:rPr>
        <w:t xml:space="preserve"> </w:t>
      </w:r>
      <w:proofErr w:type="spellStart"/>
      <w:r w:rsidRPr="006502B4">
        <w:rPr>
          <w:lang w:eastAsia="lv-LV"/>
        </w:rPr>
        <w:t>atbalstu</w:t>
      </w:r>
      <w:proofErr w:type="spellEnd"/>
      <w:r w:rsidRPr="006502B4">
        <w:rPr>
          <w:lang w:eastAsia="lv-LV"/>
        </w:rPr>
        <w:t xml:space="preserve"> Pašvaldības </w:t>
      </w:r>
      <w:proofErr w:type="spellStart"/>
      <w:r w:rsidRPr="006502B4">
        <w:rPr>
          <w:lang w:eastAsia="lv-LV"/>
        </w:rPr>
        <w:t>iestādēs</w:t>
      </w:r>
      <w:proofErr w:type="spellEnd"/>
      <w:r w:rsidRPr="006502B4">
        <w:rPr>
          <w:lang w:eastAsia="lv-LV"/>
        </w:rPr>
        <w:t xml:space="preserve"> un/</w:t>
      </w:r>
      <w:proofErr w:type="spellStart"/>
      <w:r w:rsidRPr="006502B4">
        <w:rPr>
          <w:lang w:eastAsia="lv-LV"/>
        </w:rPr>
        <w:t>vai</w:t>
      </w:r>
      <w:proofErr w:type="spellEnd"/>
      <w:r w:rsidRPr="006502B4">
        <w:rPr>
          <w:lang w:eastAsia="lv-LV"/>
        </w:rPr>
        <w:t xml:space="preserve"> </w:t>
      </w:r>
      <w:proofErr w:type="spellStart"/>
      <w:r w:rsidRPr="006502B4">
        <w:rPr>
          <w:lang w:eastAsia="lv-LV"/>
        </w:rPr>
        <w:t>citās</w:t>
      </w:r>
      <w:proofErr w:type="spellEnd"/>
      <w:r w:rsidRPr="006502B4">
        <w:rPr>
          <w:lang w:eastAsia="lv-LV"/>
        </w:rPr>
        <w:t xml:space="preserve"> </w:t>
      </w:r>
      <w:proofErr w:type="spellStart"/>
      <w:r w:rsidRPr="006502B4">
        <w:rPr>
          <w:lang w:eastAsia="lv-LV"/>
        </w:rPr>
        <w:t>institūcijās</w:t>
      </w:r>
      <w:proofErr w:type="spellEnd"/>
      <w:r w:rsidRPr="006502B4">
        <w:rPr>
          <w:lang w:eastAsia="lv-LV"/>
        </w:rPr>
        <w:t>.</w:t>
      </w:r>
    </w:p>
    <w:p w14:paraId="0B4FF570" w14:textId="77777777" w:rsidR="00C20DF8" w:rsidRPr="006502B4" w:rsidRDefault="00C20DF8" w:rsidP="00C20DF8">
      <w:pPr>
        <w:ind w:left="284"/>
        <w:jc w:val="both"/>
        <w:rPr>
          <w:lang w:eastAsia="lv-LV"/>
        </w:rPr>
      </w:pPr>
      <w:r w:rsidRPr="006502B4">
        <w:rPr>
          <w:lang w:eastAsia="lv-LV"/>
        </w:rPr>
        <w:t xml:space="preserve">3.1.3. </w:t>
      </w:r>
      <w:proofErr w:type="spellStart"/>
      <w:r w:rsidRPr="006502B4">
        <w:rPr>
          <w:lang w:eastAsia="lv-LV"/>
        </w:rPr>
        <w:t>Informē</w:t>
      </w:r>
      <w:proofErr w:type="spellEnd"/>
      <w:r w:rsidRPr="006502B4">
        <w:rPr>
          <w:lang w:eastAsia="lv-LV"/>
        </w:rPr>
        <w:t xml:space="preserve">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saņēmēju</w:t>
      </w:r>
      <w:proofErr w:type="spellEnd"/>
      <w:r w:rsidRPr="006502B4">
        <w:rPr>
          <w:lang w:eastAsia="lv-LV"/>
        </w:rPr>
        <w:t xml:space="preserve"> par </w:t>
      </w:r>
      <w:proofErr w:type="spellStart"/>
      <w:r w:rsidRPr="006502B4">
        <w:rPr>
          <w:lang w:eastAsia="lv-LV"/>
        </w:rPr>
        <w:t>varbūtējiem</w:t>
      </w:r>
      <w:proofErr w:type="spellEnd"/>
      <w:r w:rsidRPr="006502B4">
        <w:rPr>
          <w:lang w:eastAsia="lv-LV"/>
        </w:rPr>
        <w:t xml:space="preserve"> </w:t>
      </w:r>
      <w:proofErr w:type="spellStart"/>
      <w:r w:rsidRPr="006502B4">
        <w:rPr>
          <w:lang w:eastAsia="lv-LV"/>
        </w:rPr>
        <w:t>šķēršļiem</w:t>
      </w:r>
      <w:proofErr w:type="spellEnd"/>
      <w:r w:rsidRPr="006502B4">
        <w:rPr>
          <w:lang w:eastAsia="lv-LV"/>
        </w:rPr>
        <w:t xml:space="preserve">, </w:t>
      </w:r>
      <w:proofErr w:type="spellStart"/>
      <w:r w:rsidRPr="006502B4">
        <w:rPr>
          <w:lang w:eastAsia="lv-LV"/>
        </w:rPr>
        <w:t>problēmām</w:t>
      </w:r>
      <w:proofErr w:type="spellEnd"/>
      <w:r w:rsidRPr="006502B4">
        <w:rPr>
          <w:lang w:eastAsia="lv-LV"/>
        </w:rPr>
        <w:t xml:space="preserve">, kas </w:t>
      </w:r>
      <w:proofErr w:type="spellStart"/>
      <w:r w:rsidRPr="006502B4">
        <w:rPr>
          <w:lang w:eastAsia="lv-LV"/>
        </w:rPr>
        <w:t>varētu</w:t>
      </w:r>
      <w:proofErr w:type="spellEnd"/>
      <w:r w:rsidRPr="006502B4">
        <w:rPr>
          <w:lang w:eastAsia="lv-LV"/>
        </w:rPr>
        <w:t xml:space="preserve"> </w:t>
      </w:r>
      <w:proofErr w:type="spellStart"/>
      <w:r w:rsidRPr="006502B4">
        <w:rPr>
          <w:lang w:eastAsia="lv-LV"/>
        </w:rPr>
        <w:t>ietekmēt</w:t>
      </w:r>
      <w:proofErr w:type="spellEnd"/>
      <w:r w:rsidRPr="006502B4">
        <w:rPr>
          <w:lang w:eastAsia="lv-LV"/>
        </w:rPr>
        <w:t xml:space="preserve"> </w:t>
      </w:r>
      <w:proofErr w:type="spellStart"/>
      <w:r w:rsidRPr="006502B4">
        <w:rPr>
          <w:lang w:eastAsia="lv-LV"/>
        </w:rPr>
        <w:t>Projekta</w:t>
      </w:r>
      <w:proofErr w:type="spellEnd"/>
      <w:r w:rsidRPr="006502B4">
        <w:rPr>
          <w:lang w:eastAsia="lv-LV"/>
        </w:rPr>
        <w:t xml:space="preserve"> </w:t>
      </w:r>
      <w:proofErr w:type="spellStart"/>
      <w:r w:rsidRPr="006502B4">
        <w:rPr>
          <w:lang w:eastAsia="lv-LV"/>
        </w:rPr>
        <w:t>realizācijas</w:t>
      </w:r>
      <w:proofErr w:type="spellEnd"/>
      <w:r w:rsidRPr="006502B4">
        <w:rPr>
          <w:lang w:eastAsia="lv-LV"/>
        </w:rPr>
        <w:t xml:space="preserve"> </w:t>
      </w:r>
      <w:proofErr w:type="spellStart"/>
      <w:r w:rsidRPr="006502B4">
        <w:rPr>
          <w:lang w:eastAsia="lv-LV"/>
        </w:rPr>
        <w:t>procesu</w:t>
      </w:r>
      <w:proofErr w:type="spellEnd"/>
      <w:r w:rsidRPr="006502B4">
        <w:rPr>
          <w:lang w:eastAsia="lv-LV"/>
        </w:rPr>
        <w:t>.</w:t>
      </w:r>
    </w:p>
    <w:p w14:paraId="1587907F" w14:textId="77777777" w:rsidR="00C20DF8" w:rsidRPr="006502B4" w:rsidRDefault="00C20DF8" w:rsidP="00C20DF8">
      <w:pPr>
        <w:ind w:left="284"/>
        <w:jc w:val="both"/>
        <w:rPr>
          <w:lang w:eastAsia="lv-LV"/>
        </w:rPr>
      </w:pPr>
      <w:r w:rsidRPr="006502B4">
        <w:rPr>
          <w:lang w:eastAsia="lv-LV"/>
        </w:rPr>
        <w:t xml:space="preserve">3.1.4. </w:t>
      </w:r>
      <w:proofErr w:type="spellStart"/>
      <w:proofErr w:type="gramStart"/>
      <w:r w:rsidRPr="006502B4">
        <w:rPr>
          <w:lang w:eastAsia="lv-LV"/>
        </w:rPr>
        <w:t>Kontrolē</w:t>
      </w:r>
      <w:proofErr w:type="spellEnd"/>
      <w:r w:rsidRPr="006502B4">
        <w:rPr>
          <w:lang w:eastAsia="lv-LV"/>
        </w:rPr>
        <w:t xml:space="preserve">  </w:t>
      </w:r>
      <w:proofErr w:type="spellStart"/>
      <w:r w:rsidRPr="006502B4">
        <w:rPr>
          <w:lang w:eastAsia="lv-LV"/>
        </w:rPr>
        <w:t>zemes</w:t>
      </w:r>
      <w:proofErr w:type="spellEnd"/>
      <w:proofErr w:type="gramEnd"/>
      <w:r w:rsidRPr="006502B4">
        <w:rPr>
          <w:lang w:eastAsia="lv-LV"/>
        </w:rPr>
        <w:t xml:space="preserve">  </w:t>
      </w:r>
      <w:proofErr w:type="spellStart"/>
      <w:r w:rsidRPr="006502B4">
        <w:rPr>
          <w:lang w:eastAsia="lv-LV"/>
        </w:rPr>
        <w:t>labiekārtošanas</w:t>
      </w:r>
      <w:proofErr w:type="spellEnd"/>
      <w:r w:rsidRPr="006502B4">
        <w:rPr>
          <w:lang w:eastAsia="lv-LV"/>
        </w:rPr>
        <w:t xml:space="preserve"> </w:t>
      </w:r>
      <w:proofErr w:type="spellStart"/>
      <w:r w:rsidRPr="006502B4">
        <w:rPr>
          <w:lang w:eastAsia="lv-LV"/>
        </w:rPr>
        <w:t>pasākumus</w:t>
      </w:r>
      <w:proofErr w:type="spellEnd"/>
      <w:r w:rsidRPr="006502B4">
        <w:rPr>
          <w:lang w:eastAsia="lv-LV"/>
        </w:rPr>
        <w:t xml:space="preserve"> </w:t>
      </w:r>
      <w:proofErr w:type="spellStart"/>
      <w:r w:rsidRPr="006502B4">
        <w:rPr>
          <w:lang w:eastAsia="lv-LV"/>
        </w:rPr>
        <w:t>atbilstoši</w:t>
      </w:r>
      <w:proofErr w:type="spellEnd"/>
      <w:r w:rsidRPr="006502B4">
        <w:rPr>
          <w:lang w:eastAsia="lv-LV"/>
        </w:rPr>
        <w:t xml:space="preserve"> </w:t>
      </w:r>
      <w:proofErr w:type="spellStart"/>
      <w:r w:rsidRPr="006502B4">
        <w:rPr>
          <w:lang w:eastAsia="lv-LV"/>
        </w:rPr>
        <w:t>iesniegtajam</w:t>
      </w:r>
      <w:proofErr w:type="spellEnd"/>
      <w:r w:rsidRPr="006502B4">
        <w:rPr>
          <w:lang w:eastAsia="lv-LV"/>
        </w:rPr>
        <w:t xml:space="preserve"> </w:t>
      </w:r>
      <w:proofErr w:type="spellStart"/>
      <w:r w:rsidRPr="006502B4">
        <w:rPr>
          <w:lang w:eastAsia="lv-LV"/>
        </w:rPr>
        <w:t>Projektam</w:t>
      </w:r>
      <w:proofErr w:type="spellEnd"/>
      <w:r w:rsidRPr="006502B4">
        <w:rPr>
          <w:lang w:eastAsia="lv-LV"/>
        </w:rPr>
        <w:t>.</w:t>
      </w:r>
    </w:p>
    <w:p w14:paraId="0CBF2491" w14:textId="77777777" w:rsidR="00C20DF8" w:rsidRPr="006502B4" w:rsidRDefault="00C20DF8" w:rsidP="00C20DF8">
      <w:pPr>
        <w:ind w:left="284"/>
        <w:jc w:val="both"/>
        <w:rPr>
          <w:lang w:eastAsia="lv-LV"/>
        </w:rPr>
      </w:pPr>
      <w:r w:rsidRPr="006502B4">
        <w:rPr>
          <w:lang w:eastAsia="lv-LV"/>
        </w:rPr>
        <w:t xml:space="preserve">3.1.5. </w:t>
      </w:r>
      <w:proofErr w:type="spellStart"/>
      <w:r w:rsidRPr="006502B4">
        <w:rPr>
          <w:lang w:eastAsia="lv-LV"/>
        </w:rPr>
        <w:t>Nepieciešamības</w:t>
      </w:r>
      <w:proofErr w:type="spellEnd"/>
      <w:r w:rsidRPr="006502B4">
        <w:rPr>
          <w:lang w:eastAsia="lv-LV"/>
        </w:rPr>
        <w:t xml:space="preserve"> </w:t>
      </w:r>
      <w:proofErr w:type="spellStart"/>
      <w:r w:rsidRPr="006502B4">
        <w:rPr>
          <w:lang w:eastAsia="lv-LV"/>
        </w:rPr>
        <w:t>gadījumā</w:t>
      </w:r>
      <w:proofErr w:type="spellEnd"/>
      <w:r w:rsidRPr="006502B4">
        <w:rPr>
          <w:lang w:eastAsia="lv-LV"/>
        </w:rPr>
        <w:t xml:space="preserve"> </w:t>
      </w:r>
      <w:proofErr w:type="spellStart"/>
      <w:r w:rsidRPr="006502B4">
        <w:rPr>
          <w:lang w:eastAsia="lv-LV"/>
        </w:rPr>
        <w:t>pārbauda</w:t>
      </w:r>
      <w:proofErr w:type="spellEnd"/>
      <w:r w:rsidRPr="006502B4">
        <w:rPr>
          <w:lang w:eastAsia="lv-LV"/>
        </w:rPr>
        <w:t xml:space="preserve"> </w:t>
      </w:r>
      <w:proofErr w:type="spellStart"/>
      <w:r w:rsidRPr="006502B4">
        <w:rPr>
          <w:lang w:eastAsia="lv-LV"/>
        </w:rPr>
        <w:t>Projekta</w:t>
      </w:r>
      <w:proofErr w:type="spellEnd"/>
      <w:r w:rsidRPr="006502B4">
        <w:rPr>
          <w:lang w:eastAsia="lv-LV"/>
        </w:rPr>
        <w:t xml:space="preserve"> </w:t>
      </w:r>
      <w:proofErr w:type="spellStart"/>
      <w:r w:rsidRPr="006502B4">
        <w:rPr>
          <w:lang w:eastAsia="lv-LV"/>
        </w:rPr>
        <w:t>īstenošanas</w:t>
      </w:r>
      <w:proofErr w:type="spellEnd"/>
      <w:r w:rsidRPr="006502B4">
        <w:rPr>
          <w:lang w:eastAsia="lv-LV"/>
        </w:rPr>
        <w:t xml:space="preserve"> </w:t>
      </w:r>
      <w:proofErr w:type="spellStart"/>
      <w:r w:rsidRPr="006502B4">
        <w:rPr>
          <w:lang w:eastAsia="lv-LV"/>
        </w:rPr>
        <w:t>gaitu</w:t>
      </w:r>
      <w:proofErr w:type="spellEnd"/>
      <w:r w:rsidRPr="006502B4">
        <w:rPr>
          <w:lang w:eastAsia="lv-LV"/>
        </w:rPr>
        <w:t xml:space="preserve"> un, </w:t>
      </w:r>
      <w:proofErr w:type="spellStart"/>
      <w:r w:rsidRPr="006502B4">
        <w:rPr>
          <w:lang w:eastAsia="lv-LV"/>
        </w:rPr>
        <w:t>konstatējot</w:t>
      </w:r>
      <w:proofErr w:type="spellEnd"/>
      <w:r w:rsidRPr="006502B4">
        <w:rPr>
          <w:lang w:eastAsia="lv-LV"/>
        </w:rPr>
        <w:t xml:space="preserve"> </w:t>
      </w:r>
      <w:proofErr w:type="spellStart"/>
      <w:r w:rsidRPr="006502B4">
        <w:rPr>
          <w:lang w:eastAsia="lv-LV"/>
        </w:rPr>
        <w:t>neatbilstību</w:t>
      </w:r>
      <w:proofErr w:type="spellEnd"/>
      <w:r w:rsidRPr="006502B4">
        <w:rPr>
          <w:lang w:eastAsia="lv-LV"/>
        </w:rPr>
        <w:t xml:space="preserve"> </w:t>
      </w:r>
      <w:proofErr w:type="spellStart"/>
      <w:r w:rsidRPr="006502B4">
        <w:rPr>
          <w:lang w:eastAsia="lv-LV"/>
        </w:rPr>
        <w:t>Līguma</w:t>
      </w:r>
      <w:proofErr w:type="spellEnd"/>
      <w:r w:rsidRPr="006502B4">
        <w:rPr>
          <w:lang w:eastAsia="lv-LV"/>
        </w:rPr>
        <w:t xml:space="preserve"> </w:t>
      </w:r>
      <w:proofErr w:type="spellStart"/>
      <w:r w:rsidRPr="006502B4">
        <w:rPr>
          <w:lang w:eastAsia="lv-LV"/>
        </w:rPr>
        <w:t>vai</w:t>
      </w:r>
      <w:proofErr w:type="spellEnd"/>
      <w:r w:rsidRPr="006502B4">
        <w:rPr>
          <w:lang w:eastAsia="lv-LV"/>
        </w:rPr>
        <w:t xml:space="preserve"> </w:t>
      </w:r>
      <w:proofErr w:type="spellStart"/>
      <w:r w:rsidRPr="006502B4">
        <w:rPr>
          <w:lang w:eastAsia="lv-LV"/>
        </w:rPr>
        <w:t>Projekta</w:t>
      </w:r>
      <w:proofErr w:type="spellEnd"/>
      <w:r w:rsidRPr="006502B4">
        <w:rPr>
          <w:lang w:eastAsia="lv-LV"/>
        </w:rPr>
        <w:t xml:space="preserve"> </w:t>
      </w:r>
      <w:proofErr w:type="spellStart"/>
      <w:r w:rsidRPr="006502B4">
        <w:rPr>
          <w:lang w:eastAsia="lv-LV"/>
        </w:rPr>
        <w:t>noteikumiem</w:t>
      </w:r>
      <w:proofErr w:type="spellEnd"/>
      <w:r w:rsidRPr="006502B4">
        <w:rPr>
          <w:lang w:eastAsia="lv-LV"/>
        </w:rPr>
        <w:t xml:space="preserve">, </w:t>
      </w:r>
      <w:proofErr w:type="spellStart"/>
      <w:r w:rsidRPr="006502B4">
        <w:rPr>
          <w:lang w:eastAsia="lv-LV"/>
        </w:rPr>
        <w:t>sastāda</w:t>
      </w:r>
      <w:proofErr w:type="spellEnd"/>
      <w:r w:rsidRPr="006502B4">
        <w:rPr>
          <w:lang w:eastAsia="lv-LV"/>
        </w:rPr>
        <w:t xml:space="preserve"> </w:t>
      </w:r>
      <w:proofErr w:type="spellStart"/>
      <w:r w:rsidRPr="006502B4">
        <w:rPr>
          <w:lang w:eastAsia="lv-LV"/>
        </w:rPr>
        <w:t>aktu</w:t>
      </w:r>
      <w:proofErr w:type="spellEnd"/>
      <w:r w:rsidRPr="006502B4">
        <w:rPr>
          <w:lang w:eastAsia="lv-LV"/>
        </w:rPr>
        <w:t xml:space="preserve">. </w:t>
      </w:r>
      <w:proofErr w:type="spellStart"/>
      <w:r w:rsidRPr="006502B4">
        <w:rPr>
          <w:lang w:eastAsia="lv-LV"/>
        </w:rPr>
        <w:t>Pēc</w:t>
      </w:r>
      <w:proofErr w:type="spellEnd"/>
      <w:r w:rsidRPr="006502B4">
        <w:rPr>
          <w:lang w:eastAsia="lv-LV"/>
        </w:rPr>
        <w:t xml:space="preserve"> </w:t>
      </w:r>
      <w:proofErr w:type="spellStart"/>
      <w:r w:rsidRPr="006502B4">
        <w:rPr>
          <w:lang w:eastAsia="lv-LV"/>
        </w:rPr>
        <w:t>akta</w:t>
      </w:r>
      <w:proofErr w:type="spellEnd"/>
      <w:r w:rsidRPr="006502B4">
        <w:rPr>
          <w:lang w:eastAsia="lv-LV"/>
        </w:rPr>
        <w:t xml:space="preserve"> </w:t>
      </w:r>
      <w:proofErr w:type="spellStart"/>
      <w:r w:rsidRPr="006502B4">
        <w:rPr>
          <w:lang w:eastAsia="lv-LV"/>
        </w:rPr>
        <w:t>sastādīšanas</w:t>
      </w:r>
      <w:proofErr w:type="spellEnd"/>
      <w:r w:rsidRPr="006502B4">
        <w:rPr>
          <w:lang w:eastAsia="lv-LV"/>
        </w:rPr>
        <w:t xml:space="preserve">, </w:t>
      </w:r>
      <w:proofErr w:type="spellStart"/>
      <w:r w:rsidRPr="006502B4">
        <w:rPr>
          <w:lang w:eastAsia="lv-LV"/>
        </w:rPr>
        <w:t>Pašvaldība</w:t>
      </w:r>
      <w:proofErr w:type="spellEnd"/>
      <w:r w:rsidRPr="006502B4">
        <w:rPr>
          <w:lang w:eastAsia="lv-LV"/>
        </w:rPr>
        <w:t xml:space="preserve"> 3 (</w:t>
      </w:r>
      <w:proofErr w:type="spellStart"/>
      <w:r w:rsidRPr="006502B4">
        <w:rPr>
          <w:lang w:eastAsia="lv-LV"/>
        </w:rPr>
        <w:t>trīs</w:t>
      </w:r>
      <w:proofErr w:type="spellEnd"/>
      <w:r w:rsidRPr="006502B4">
        <w:rPr>
          <w:lang w:eastAsia="lv-LV"/>
        </w:rPr>
        <w:t xml:space="preserve">) </w:t>
      </w:r>
      <w:proofErr w:type="spellStart"/>
      <w:r w:rsidRPr="006502B4">
        <w:rPr>
          <w:lang w:eastAsia="lv-LV"/>
        </w:rPr>
        <w:t>darba</w:t>
      </w:r>
      <w:proofErr w:type="spellEnd"/>
      <w:r w:rsidRPr="006502B4">
        <w:rPr>
          <w:lang w:eastAsia="lv-LV"/>
        </w:rPr>
        <w:t xml:space="preserve"> </w:t>
      </w:r>
      <w:proofErr w:type="spellStart"/>
      <w:r w:rsidRPr="006502B4">
        <w:rPr>
          <w:lang w:eastAsia="lv-LV"/>
        </w:rPr>
        <w:t>dienu</w:t>
      </w:r>
      <w:proofErr w:type="spellEnd"/>
      <w:r w:rsidRPr="006502B4">
        <w:rPr>
          <w:lang w:eastAsia="lv-LV"/>
        </w:rPr>
        <w:t xml:space="preserve"> </w:t>
      </w:r>
      <w:proofErr w:type="spellStart"/>
      <w:r w:rsidRPr="006502B4">
        <w:rPr>
          <w:lang w:eastAsia="lv-LV"/>
        </w:rPr>
        <w:t>laikā</w:t>
      </w:r>
      <w:proofErr w:type="spellEnd"/>
      <w:r w:rsidRPr="006502B4">
        <w:rPr>
          <w:lang w:eastAsia="lv-LV"/>
        </w:rPr>
        <w:t xml:space="preserve"> </w:t>
      </w:r>
      <w:proofErr w:type="spellStart"/>
      <w:r w:rsidRPr="006502B4">
        <w:rPr>
          <w:lang w:eastAsia="lv-LV"/>
        </w:rPr>
        <w:t>ar</w:t>
      </w:r>
      <w:proofErr w:type="spellEnd"/>
      <w:r w:rsidRPr="006502B4">
        <w:rPr>
          <w:lang w:eastAsia="lv-LV"/>
        </w:rPr>
        <w:t xml:space="preserve"> </w:t>
      </w:r>
      <w:proofErr w:type="spellStart"/>
      <w:r w:rsidRPr="006502B4">
        <w:rPr>
          <w:lang w:eastAsia="lv-LV"/>
        </w:rPr>
        <w:t>aktu</w:t>
      </w:r>
      <w:proofErr w:type="spellEnd"/>
      <w:r w:rsidRPr="006502B4">
        <w:rPr>
          <w:lang w:eastAsia="lv-LV"/>
        </w:rPr>
        <w:t xml:space="preserve"> </w:t>
      </w:r>
      <w:proofErr w:type="spellStart"/>
      <w:r w:rsidRPr="006502B4">
        <w:rPr>
          <w:lang w:eastAsia="lv-LV"/>
        </w:rPr>
        <w:t>iepazīstina</w:t>
      </w:r>
      <w:proofErr w:type="spellEnd"/>
      <w:r w:rsidRPr="006502B4">
        <w:rPr>
          <w:lang w:eastAsia="lv-LV"/>
        </w:rPr>
        <w:t xml:space="preserve">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saņēmēju</w:t>
      </w:r>
      <w:proofErr w:type="spellEnd"/>
      <w:r w:rsidRPr="006502B4">
        <w:rPr>
          <w:lang w:eastAsia="lv-LV"/>
        </w:rPr>
        <w:t xml:space="preserve">. </w:t>
      </w:r>
      <w:proofErr w:type="spellStart"/>
      <w:r w:rsidRPr="006502B4">
        <w:rPr>
          <w:lang w:eastAsia="lv-LV"/>
        </w:rPr>
        <w:t>Pēc</w:t>
      </w:r>
      <w:proofErr w:type="spellEnd"/>
      <w:r w:rsidRPr="006502B4">
        <w:rPr>
          <w:lang w:eastAsia="lv-LV"/>
        </w:rPr>
        <w:t xml:space="preserve">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saņēmēja</w:t>
      </w:r>
      <w:proofErr w:type="spellEnd"/>
      <w:r w:rsidRPr="006502B4">
        <w:rPr>
          <w:lang w:eastAsia="lv-LV"/>
        </w:rPr>
        <w:t xml:space="preserve"> </w:t>
      </w:r>
      <w:proofErr w:type="spellStart"/>
      <w:r w:rsidRPr="006502B4">
        <w:rPr>
          <w:lang w:eastAsia="lv-LV"/>
        </w:rPr>
        <w:t>rakstveida</w:t>
      </w:r>
      <w:proofErr w:type="spellEnd"/>
      <w:r w:rsidRPr="006502B4">
        <w:rPr>
          <w:lang w:eastAsia="lv-LV"/>
        </w:rPr>
        <w:t xml:space="preserve"> </w:t>
      </w:r>
      <w:proofErr w:type="spellStart"/>
      <w:r w:rsidRPr="006502B4">
        <w:rPr>
          <w:lang w:eastAsia="lv-LV"/>
        </w:rPr>
        <w:t>paskaidrojuma</w:t>
      </w:r>
      <w:proofErr w:type="spellEnd"/>
      <w:r w:rsidRPr="006502B4">
        <w:rPr>
          <w:lang w:eastAsia="lv-LV"/>
        </w:rPr>
        <w:t xml:space="preserve"> </w:t>
      </w:r>
      <w:proofErr w:type="spellStart"/>
      <w:r w:rsidRPr="006502B4">
        <w:rPr>
          <w:lang w:eastAsia="lv-LV"/>
        </w:rPr>
        <w:t>saņemšanas</w:t>
      </w:r>
      <w:proofErr w:type="spellEnd"/>
      <w:r w:rsidRPr="006502B4">
        <w:rPr>
          <w:lang w:eastAsia="lv-LV"/>
        </w:rPr>
        <w:t xml:space="preserve">, </w:t>
      </w:r>
      <w:proofErr w:type="spellStart"/>
      <w:r w:rsidRPr="006502B4">
        <w:rPr>
          <w:lang w:eastAsia="lv-LV"/>
        </w:rPr>
        <w:t>Pašvaldība</w:t>
      </w:r>
      <w:proofErr w:type="spellEnd"/>
      <w:r w:rsidRPr="006502B4">
        <w:rPr>
          <w:lang w:eastAsia="lv-LV"/>
        </w:rPr>
        <w:t xml:space="preserve"> </w:t>
      </w:r>
      <w:proofErr w:type="spellStart"/>
      <w:r w:rsidRPr="006502B4">
        <w:rPr>
          <w:lang w:eastAsia="lv-LV"/>
        </w:rPr>
        <w:t>lemj</w:t>
      </w:r>
      <w:proofErr w:type="spellEnd"/>
      <w:r w:rsidRPr="006502B4">
        <w:rPr>
          <w:lang w:eastAsia="lv-LV"/>
        </w:rPr>
        <w:t xml:space="preserve"> par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samazināšanu</w:t>
      </w:r>
      <w:proofErr w:type="spellEnd"/>
      <w:r w:rsidRPr="006502B4">
        <w:rPr>
          <w:lang w:eastAsia="lv-LV"/>
        </w:rPr>
        <w:t>.</w:t>
      </w:r>
    </w:p>
    <w:p w14:paraId="1BEA8CA5" w14:textId="77777777" w:rsidR="00C20DF8" w:rsidRPr="006502B4" w:rsidRDefault="00C20DF8" w:rsidP="00C20DF8">
      <w:pPr>
        <w:ind w:left="284"/>
        <w:jc w:val="both"/>
        <w:rPr>
          <w:lang w:eastAsia="lv-LV"/>
        </w:rPr>
      </w:pPr>
      <w:r w:rsidRPr="006502B4">
        <w:rPr>
          <w:lang w:eastAsia="lv-LV"/>
        </w:rPr>
        <w:t xml:space="preserve">3.1.6. </w:t>
      </w:r>
      <w:proofErr w:type="spellStart"/>
      <w:r w:rsidRPr="006502B4">
        <w:rPr>
          <w:lang w:eastAsia="lv-LV"/>
        </w:rPr>
        <w:t>Veic</w:t>
      </w:r>
      <w:proofErr w:type="spellEnd"/>
      <w:r w:rsidRPr="006502B4">
        <w:rPr>
          <w:lang w:eastAsia="lv-LV"/>
        </w:rPr>
        <w:t xml:space="preserve"> </w:t>
      </w:r>
      <w:proofErr w:type="spellStart"/>
      <w:r w:rsidRPr="006502B4">
        <w:rPr>
          <w:lang w:eastAsia="lv-LV"/>
        </w:rPr>
        <w:t>norēķinu</w:t>
      </w:r>
      <w:proofErr w:type="spellEnd"/>
      <w:r w:rsidRPr="006502B4">
        <w:rPr>
          <w:lang w:eastAsia="lv-LV"/>
        </w:rPr>
        <w:t xml:space="preserve"> </w:t>
      </w:r>
      <w:proofErr w:type="spellStart"/>
      <w:r w:rsidRPr="006502B4">
        <w:rPr>
          <w:lang w:eastAsia="lv-LV"/>
        </w:rPr>
        <w:t>ar</w:t>
      </w:r>
      <w:proofErr w:type="spellEnd"/>
      <w:r w:rsidRPr="006502B4">
        <w:rPr>
          <w:lang w:eastAsia="lv-LV"/>
        </w:rPr>
        <w:t xml:space="preserve">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saņēmēju</w:t>
      </w:r>
      <w:proofErr w:type="spellEnd"/>
      <w:r w:rsidRPr="006502B4">
        <w:rPr>
          <w:lang w:eastAsia="lv-LV"/>
        </w:rPr>
        <w:t xml:space="preserve"> </w:t>
      </w:r>
      <w:proofErr w:type="spellStart"/>
      <w:r w:rsidRPr="006502B4">
        <w:rPr>
          <w:lang w:eastAsia="lv-LV"/>
        </w:rPr>
        <w:t>Līgumā</w:t>
      </w:r>
      <w:proofErr w:type="spellEnd"/>
      <w:r w:rsidRPr="006502B4">
        <w:rPr>
          <w:lang w:eastAsia="lv-LV"/>
        </w:rPr>
        <w:t xml:space="preserve"> </w:t>
      </w:r>
      <w:proofErr w:type="spellStart"/>
      <w:r w:rsidRPr="006502B4">
        <w:rPr>
          <w:lang w:eastAsia="lv-LV"/>
        </w:rPr>
        <w:t>noteiktajos</w:t>
      </w:r>
      <w:proofErr w:type="spellEnd"/>
      <w:r w:rsidRPr="006502B4">
        <w:rPr>
          <w:lang w:eastAsia="lv-LV"/>
        </w:rPr>
        <w:t xml:space="preserve"> </w:t>
      </w:r>
      <w:proofErr w:type="spellStart"/>
      <w:r w:rsidRPr="006502B4">
        <w:rPr>
          <w:lang w:eastAsia="lv-LV"/>
        </w:rPr>
        <w:t>termiņos</w:t>
      </w:r>
      <w:proofErr w:type="spellEnd"/>
      <w:r w:rsidRPr="006502B4">
        <w:rPr>
          <w:lang w:eastAsia="lv-LV"/>
        </w:rPr>
        <w:t xml:space="preserve"> un </w:t>
      </w:r>
      <w:proofErr w:type="spellStart"/>
      <w:r w:rsidRPr="006502B4">
        <w:rPr>
          <w:lang w:eastAsia="lv-LV"/>
        </w:rPr>
        <w:t>kārtībā</w:t>
      </w:r>
      <w:proofErr w:type="spellEnd"/>
      <w:r w:rsidRPr="006502B4">
        <w:rPr>
          <w:lang w:eastAsia="lv-LV"/>
        </w:rPr>
        <w:t xml:space="preserve"> un </w:t>
      </w:r>
      <w:proofErr w:type="spellStart"/>
      <w:r w:rsidRPr="006502B4">
        <w:rPr>
          <w:lang w:eastAsia="lv-LV"/>
        </w:rPr>
        <w:t>Līguma</w:t>
      </w:r>
      <w:proofErr w:type="spellEnd"/>
      <w:r w:rsidRPr="006502B4">
        <w:rPr>
          <w:lang w:eastAsia="lv-LV"/>
        </w:rPr>
        <w:t xml:space="preserve"> 1.</w:t>
      </w:r>
      <w:proofErr w:type="gramStart"/>
      <w:r w:rsidRPr="006502B4">
        <w:rPr>
          <w:lang w:eastAsia="lv-LV"/>
        </w:rPr>
        <w:t>2.punktā</w:t>
      </w:r>
      <w:proofErr w:type="gramEnd"/>
      <w:r w:rsidRPr="006502B4">
        <w:rPr>
          <w:lang w:eastAsia="lv-LV"/>
        </w:rPr>
        <w:t xml:space="preserve"> </w:t>
      </w:r>
      <w:proofErr w:type="spellStart"/>
      <w:r w:rsidRPr="006502B4">
        <w:rPr>
          <w:lang w:eastAsia="lv-LV"/>
        </w:rPr>
        <w:t>noteiktajā</w:t>
      </w:r>
      <w:proofErr w:type="spellEnd"/>
      <w:r w:rsidRPr="006502B4">
        <w:rPr>
          <w:lang w:eastAsia="lv-LV"/>
        </w:rPr>
        <w:t xml:space="preserve">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apmērā</w:t>
      </w:r>
      <w:proofErr w:type="spellEnd"/>
      <w:r w:rsidRPr="006502B4">
        <w:rPr>
          <w:lang w:eastAsia="lv-LV"/>
        </w:rPr>
        <w:t xml:space="preserve">. Ja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saņēmējam</w:t>
      </w:r>
      <w:proofErr w:type="spellEnd"/>
      <w:r w:rsidRPr="006502B4">
        <w:rPr>
          <w:lang w:eastAsia="lv-LV"/>
        </w:rPr>
        <w:t xml:space="preserve"> </w:t>
      </w:r>
      <w:proofErr w:type="spellStart"/>
      <w:r w:rsidRPr="006502B4">
        <w:rPr>
          <w:lang w:eastAsia="lv-LV"/>
        </w:rPr>
        <w:t>darba</w:t>
      </w:r>
      <w:proofErr w:type="spellEnd"/>
      <w:r w:rsidRPr="006502B4">
        <w:rPr>
          <w:lang w:eastAsia="lv-LV"/>
        </w:rPr>
        <w:t xml:space="preserve"> </w:t>
      </w:r>
      <w:proofErr w:type="spellStart"/>
      <w:r w:rsidRPr="006502B4">
        <w:rPr>
          <w:lang w:eastAsia="lv-LV"/>
        </w:rPr>
        <w:lastRenderedPageBreak/>
        <w:t>procesa</w:t>
      </w:r>
      <w:proofErr w:type="spellEnd"/>
      <w:r w:rsidRPr="006502B4">
        <w:rPr>
          <w:lang w:eastAsia="lv-LV"/>
        </w:rPr>
        <w:t xml:space="preserve"> </w:t>
      </w:r>
      <w:proofErr w:type="spellStart"/>
      <w:r w:rsidRPr="006502B4">
        <w:rPr>
          <w:lang w:eastAsia="lv-LV"/>
        </w:rPr>
        <w:t>gaitā</w:t>
      </w:r>
      <w:proofErr w:type="spellEnd"/>
      <w:r w:rsidRPr="006502B4">
        <w:rPr>
          <w:lang w:eastAsia="lv-LV"/>
        </w:rPr>
        <w:t xml:space="preserve"> </w:t>
      </w:r>
      <w:proofErr w:type="spellStart"/>
      <w:r w:rsidRPr="006502B4">
        <w:rPr>
          <w:lang w:eastAsia="lv-LV"/>
        </w:rPr>
        <w:t>rodas</w:t>
      </w:r>
      <w:proofErr w:type="spellEnd"/>
      <w:r w:rsidRPr="006502B4">
        <w:rPr>
          <w:lang w:eastAsia="lv-LV"/>
        </w:rPr>
        <w:t xml:space="preserve"> </w:t>
      </w:r>
      <w:proofErr w:type="spellStart"/>
      <w:r w:rsidRPr="006502B4">
        <w:rPr>
          <w:lang w:eastAsia="lv-LV"/>
        </w:rPr>
        <w:t>papildizdevumi</w:t>
      </w:r>
      <w:proofErr w:type="spellEnd"/>
      <w:r w:rsidRPr="006502B4">
        <w:rPr>
          <w:lang w:eastAsia="lv-LV"/>
        </w:rPr>
        <w:t xml:space="preserve">, </w:t>
      </w:r>
      <w:proofErr w:type="spellStart"/>
      <w:r w:rsidRPr="006502B4">
        <w:rPr>
          <w:lang w:eastAsia="lv-LV"/>
        </w:rPr>
        <w:t>kuri</w:t>
      </w:r>
      <w:proofErr w:type="spellEnd"/>
      <w:r w:rsidRPr="006502B4">
        <w:rPr>
          <w:lang w:eastAsia="lv-LV"/>
        </w:rPr>
        <w:t xml:space="preserve"> nav </w:t>
      </w:r>
      <w:proofErr w:type="spellStart"/>
      <w:r w:rsidRPr="006502B4">
        <w:rPr>
          <w:lang w:eastAsia="lv-LV"/>
        </w:rPr>
        <w:t>tikuši</w:t>
      </w:r>
      <w:proofErr w:type="spellEnd"/>
      <w:r w:rsidRPr="006502B4">
        <w:rPr>
          <w:lang w:eastAsia="lv-LV"/>
        </w:rPr>
        <w:t xml:space="preserve"> </w:t>
      </w:r>
      <w:proofErr w:type="spellStart"/>
      <w:r w:rsidRPr="006502B4">
        <w:rPr>
          <w:lang w:eastAsia="lv-LV"/>
        </w:rPr>
        <w:t>iekļauti</w:t>
      </w:r>
      <w:proofErr w:type="spellEnd"/>
      <w:r w:rsidRPr="006502B4">
        <w:rPr>
          <w:lang w:eastAsia="lv-LV"/>
        </w:rPr>
        <w:t xml:space="preserve"> </w:t>
      </w:r>
      <w:proofErr w:type="spellStart"/>
      <w:r w:rsidRPr="006502B4">
        <w:rPr>
          <w:lang w:eastAsia="lv-LV"/>
        </w:rPr>
        <w:t>iesniegtajā</w:t>
      </w:r>
      <w:proofErr w:type="spellEnd"/>
      <w:r w:rsidRPr="006502B4">
        <w:rPr>
          <w:lang w:eastAsia="lv-LV"/>
        </w:rPr>
        <w:t xml:space="preserve"> </w:t>
      </w:r>
      <w:proofErr w:type="spellStart"/>
      <w:r w:rsidRPr="006502B4">
        <w:rPr>
          <w:lang w:eastAsia="lv-LV"/>
        </w:rPr>
        <w:t>Darbu</w:t>
      </w:r>
      <w:proofErr w:type="spellEnd"/>
      <w:r w:rsidRPr="006502B4">
        <w:rPr>
          <w:lang w:eastAsia="lv-LV"/>
        </w:rPr>
        <w:t xml:space="preserve"> </w:t>
      </w:r>
      <w:proofErr w:type="spellStart"/>
      <w:r w:rsidRPr="006502B4">
        <w:rPr>
          <w:lang w:eastAsia="lv-LV"/>
        </w:rPr>
        <w:t>tāmē</w:t>
      </w:r>
      <w:proofErr w:type="spellEnd"/>
      <w:r w:rsidRPr="006502B4">
        <w:rPr>
          <w:lang w:eastAsia="lv-LV"/>
        </w:rPr>
        <w:t xml:space="preserve">, </w:t>
      </w:r>
      <w:proofErr w:type="spellStart"/>
      <w:r w:rsidRPr="006502B4">
        <w:rPr>
          <w:lang w:eastAsia="lv-LV"/>
        </w:rPr>
        <w:t>Pašvaldība</w:t>
      </w:r>
      <w:proofErr w:type="spellEnd"/>
      <w:r w:rsidRPr="006502B4">
        <w:rPr>
          <w:lang w:eastAsia="lv-LV"/>
        </w:rPr>
        <w:t xml:space="preserve"> </w:t>
      </w:r>
      <w:proofErr w:type="spellStart"/>
      <w:r w:rsidRPr="006502B4">
        <w:rPr>
          <w:lang w:eastAsia="lv-LV"/>
        </w:rPr>
        <w:t>šos</w:t>
      </w:r>
      <w:proofErr w:type="spellEnd"/>
      <w:r w:rsidRPr="006502B4">
        <w:rPr>
          <w:lang w:eastAsia="lv-LV"/>
        </w:rPr>
        <w:t xml:space="preserve"> </w:t>
      </w:r>
      <w:proofErr w:type="spellStart"/>
      <w:r w:rsidRPr="006502B4">
        <w:rPr>
          <w:lang w:eastAsia="lv-LV"/>
        </w:rPr>
        <w:t>papildizdevumus</w:t>
      </w:r>
      <w:proofErr w:type="spellEnd"/>
      <w:r w:rsidRPr="006502B4">
        <w:rPr>
          <w:lang w:eastAsia="lv-LV"/>
        </w:rPr>
        <w:t xml:space="preserve"> </w:t>
      </w:r>
      <w:proofErr w:type="spellStart"/>
      <w:r w:rsidRPr="006502B4">
        <w:rPr>
          <w:lang w:eastAsia="lv-LV"/>
        </w:rPr>
        <w:t>neapmaksā</w:t>
      </w:r>
      <w:proofErr w:type="spellEnd"/>
      <w:r w:rsidRPr="006502B4">
        <w:rPr>
          <w:lang w:eastAsia="lv-LV"/>
        </w:rPr>
        <w:t>.</w:t>
      </w:r>
    </w:p>
    <w:p w14:paraId="102251BD" w14:textId="77777777" w:rsidR="00C20DF8" w:rsidRPr="006502B4" w:rsidRDefault="00C20DF8" w:rsidP="00C20DF8">
      <w:pPr>
        <w:ind w:left="284"/>
        <w:jc w:val="both"/>
        <w:rPr>
          <w:lang w:eastAsia="lv-LV"/>
        </w:rPr>
      </w:pPr>
    </w:p>
    <w:p w14:paraId="0FA67131" w14:textId="77777777" w:rsidR="00C20DF8" w:rsidRPr="006502B4" w:rsidRDefault="00C20DF8" w:rsidP="00C20DF8">
      <w:pPr>
        <w:jc w:val="center"/>
        <w:rPr>
          <w:b/>
          <w:lang w:eastAsia="lv-LV"/>
        </w:rPr>
      </w:pPr>
      <w:r w:rsidRPr="006502B4">
        <w:rPr>
          <w:b/>
          <w:lang w:eastAsia="lv-LV"/>
        </w:rPr>
        <w:t xml:space="preserve">4.Norēķinu </w:t>
      </w:r>
      <w:proofErr w:type="spellStart"/>
      <w:r w:rsidRPr="006502B4">
        <w:rPr>
          <w:b/>
          <w:lang w:eastAsia="lv-LV"/>
        </w:rPr>
        <w:t>kārtība</w:t>
      </w:r>
      <w:proofErr w:type="spellEnd"/>
    </w:p>
    <w:p w14:paraId="7F511ABF" w14:textId="77777777" w:rsidR="00C20DF8" w:rsidRPr="006502B4" w:rsidRDefault="00C20DF8" w:rsidP="00C20DF8">
      <w:pPr>
        <w:jc w:val="both"/>
        <w:rPr>
          <w:u w:val="single"/>
          <w:lang w:eastAsia="lv-LV"/>
        </w:rPr>
      </w:pPr>
      <w:r w:rsidRPr="006502B4">
        <w:rPr>
          <w:lang w:eastAsia="lv-LV"/>
        </w:rPr>
        <w:t xml:space="preserve">4.1. </w:t>
      </w:r>
      <w:proofErr w:type="spellStart"/>
      <w:r w:rsidRPr="006502B4">
        <w:rPr>
          <w:u w:val="single"/>
          <w:lang w:eastAsia="lv-LV"/>
        </w:rPr>
        <w:t>Piešķirtais</w:t>
      </w:r>
      <w:proofErr w:type="spellEnd"/>
      <w:r w:rsidRPr="006502B4">
        <w:rPr>
          <w:u w:val="single"/>
          <w:lang w:eastAsia="lv-LV"/>
        </w:rPr>
        <w:t xml:space="preserve"> </w:t>
      </w:r>
      <w:proofErr w:type="spellStart"/>
      <w:r w:rsidRPr="006502B4">
        <w:rPr>
          <w:u w:val="single"/>
          <w:lang w:eastAsia="lv-LV"/>
        </w:rPr>
        <w:t>Finansējums</w:t>
      </w:r>
      <w:proofErr w:type="spellEnd"/>
      <w:r w:rsidRPr="006502B4">
        <w:rPr>
          <w:u w:val="single"/>
          <w:lang w:eastAsia="lv-LV"/>
        </w:rPr>
        <w:t xml:space="preserve"> </w:t>
      </w:r>
      <w:proofErr w:type="spellStart"/>
      <w:r w:rsidRPr="006502B4">
        <w:rPr>
          <w:u w:val="single"/>
          <w:lang w:eastAsia="lv-LV"/>
        </w:rPr>
        <w:t>tiek</w:t>
      </w:r>
      <w:proofErr w:type="spellEnd"/>
      <w:r w:rsidRPr="006502B4">
        <w:rPr>
          <w:u w:val="single"/>
          <w:lang w:eastAsia="lv-LV"/>
        </w:rPr>
        <w:t xml:space="preserve"> </w:t>
      </w:r>
      <w:proofErr w:type="spellStart"/>
      <w:r w:rsidRPr="006502B4">
        <w:rPr>
          <w:u w:val="single"/>
          <w:lang w:eastAsia="lv-LV"/>
        </w:rPr>
        <w:t>samaksāts</w:t>
      </w:r>
      <w:proofErr w:type="spellEnd"/>
      <w:r w:rsidRPr="006502B4">
        <w:rPr>
          <w:u w:val="single"/>
          <w:lang w:eastAsia="lv-LV"/>
        </w:rPr>
        <w:t xml:space="preserve"> </w:t>
      </w:r>
      <w:proofErr w:type="spellStart"/>
      <w:r w:rsidRPr="006502B4">
        <w:rPr>
          <w:u w:val="single"/>
          <w:lang w:eastAsia="lv-LV"/>
        </w:rPr>
        <w:t>šādā</w:t>
      </w:r>
      <w:proofErr w:type="spellEnd"/>
      <w:r w:rsidRPr="006502B4">
        <w:rPr>
          <w:u w:val="single"/>
          <w:lang w:eastAsia="lv-LV"/>
        </w:rPr>
        <w:t xml:space="preserve"> </w:t>
      </w:r>
      <w:proofErr w:type="spellStart"/>
      <w:r w:rsidRPr="006502B4">
        <w:rPr>
          <w:u w:val="single"/>
          <w:lang w:eastAsia="lv-LV"/>
        </w:rPr>
        <w:t>kārtībā</w:t>
      </w:r>
      <w:proofErr w:type="spellEnd"/>
      <w:r w:rsidRPr="006502B4">
        <w:rPr>
          <w:u w:val="single"/>
          <w:lang w:eastAsia="lv-LV"/>
        </w:rPr>
        <w:t>:</w:t>
      </w:r>
    </w:p>
    <w:p w14:paraId="657C0932" w14:textId="77777777" w:rsidR="00C20DF8" w:rsidRPr="006502B4" w:rsidRDefault="00C20DF8" w:rsidP="00C20DF8">
      <w:pPr>
        <w:ind w:left="284"/>
        <w:jc w:val="both"/>
        <w:rPr>
          <w:lang w:eastAsia="lv-LV"/>
        </w:rPr>
      </w:pPr>
      <w:r w:rsidRPr="006502B4">
        <w:rPr>
          <w:lang w:eastAsia="lv-LV"/>
        </w:rPr>
        <w:t xml:space="preserve">4.1.1. Visi </w:t>
      </w:r>
      <w:proofErr w:type="spellStart"/>
      <w:r w:rsidRPr="006502B4">
        <w:rPr>
          <w:lang w:eastAsia="lv-LV"/>
        </w:rPr>
        <w:t>izpildītie</w:t>
      </w:r>
      <w:proofErr w:type="spellEnd"/>
      <w:r w:rsidRPr="006502B4">
        <w:rPr>
          <w:lang w:eastAsia="lv-LV"/>
        </w:rPr>
        <w:t xml:space="preserve"> </w:t>
      </w:r>
      <w:proofErr w:type="spellStart"/>
      <w:r w:rsidRPr="006502B4">
        <w:rPr>
          <w:lang w:eastAsia="lv-LV"/>
        </w:rPr>
        <w:t>darbi</w:t>
      </w:r>
      <w:proofErr w:type="spellEnd"/>
      <w:r w:rsidRPr="006502B4">
        <w:rPr>
          <w:lang w:eastAsia="lv-LV"/>
        </w:rPr>
        <w:t xml:space="preserve"> </w:t>
      </w:r>
      <w:proofErr w:type="spellStart"/>
      <w:r w:rsidRPr="006502B4">
        <w:rPr>
          <w:lang w:eastAsia="lv-LV"/>
        </w:rPr>
        <w:t>tiek</w:t>
      </w:r>
      <w:proofErr w:type="spellEnd"/>
      <w:r w:rsidRPr="006502B4">
        <w:rPr>
          <w:lang w:eastAsia="lv-LV"/>
        </w:rPr>
        <w:t xml:space="preserve"> </w:t>
      </w:r>
      <w:proofErr w:type="spellStart"/>
      <w:r w:rsidRPr="006502B4">
        <w:rPr>
          <w:lang w:eastAsia="lv-LV"/>
        </w:rPr>
        <w:t>pieņemti</w:t>
      </w:r>
      <w:proofErr w:type="spellEnd"/>
      <w:r w:rsidRPr="006502B4">
        <w:rPr>
          <w:lang w:eastAsia="lv-LV"/>
        </w:rPr>
        <w:t xml:space="preserve"> </w:t>
      </w:r>
      <w:proofErr w:type="spellStart"/>
      <w:r w:rsidRPr="006502B4">
        <w:rPr>
          <w:lang w:eastAsia="lv-LV"/>
        </w:rPr>
        <w:t>ar</w:t>
      </w:r>
      <w:proofErr w:type="spellEnd"/>
      <w:r w:rsidRPr="006502B4">
        <w:rPr>
          <w:lang w:eastAsia="lv-LV"/>
        </w:rPr>
        <w:t xml:space="preserve"> </w:t>
      </w:r>
      <w:proofErr w:type="spellStart"/>
      <w:r w:rsidRPr="006502B4">
        <w:rPr>
          <w:lang w:eastAsia="lv-LV"/>
        </w:rPr>
        <w:t>nodošanas</w:t>
      </w:r>
      <w:proofErr w:type="spellEnd"/>
      <w:r w:rsidRPr="006502B4">
        <w:rPr>
          <w:lang w:eastAsia="lv-LV"/>
        </w:rPr>
        <w:t xml:space="preserve"> </w:t>
      </w:r>
      <w:proofErr w:type="spellStart"/>
      <w:r w:rsidRPr="006502B4">
        <w:rPr>
          <w:lang w:eastAsia="lv-LV"/>
        </w:rPr>
        <w:t>pieņemšanas</w:t>
      </w:r>
      <w:proofErr w:type="spellEnd"/>
      <w:r w:rsidRPr="006502B4">
        <w:rPr>
          <w:lang w:eastAsia="lv-LV"/>
        </w:rPr>
        <w:t xml:space="preserve"> </w:t>
      </w:r>
      <w:proofErr w:type="spellStart"/>
      <w:r w:rsidRPr="006502B4">
        <w:rPr>
          <w:lang w:eastAsia="lv-LV"/>
        </w:rPr>
        <w:t>aktu</w:t>
      </w:r>
      <w:proofErr w:type="spellEnd"/>
      <w:r w:rsidRPr="006502B4">
        <w:rPr>
          <w:lang w:eastAsia="lv-LV"/>
        </w:rPr>
        <w:t xml:space="preserve">. </w:t>
      </w:r>
      <w:proofErr w:type="spellStart"/>
      <w:r w:rsidRPr="006502B4">
        <w:rPr>
          <w:lang w:eastAsia="lv-LV"/>
        </w:rPr>
        <w:t>Izpildītos</w:t>
      </w:r>
      <w:proofErr w:type="spellEnd"/>
      <w:r w:rsidRPr="006502B4">
        <w:rPr>
          <w:lang w:eastAsia="lv-LV"/>
        </w:rPr>
        <w:t xml:space="preserve"> </w:t>
      </w:r>
      <w:proofErr w:type="spellStart"/>
      <w:r w:rsidRPr="006502B4">
        <w:rPr>
          <w:lang w:eastAsia="lv-LV"/>
        </w:rPr>
        <w:t>darbus</w:t>
      </w:r>
      <w:proofErr w:type="spellEnd"/>
      <w:r w:rsidRPr="006502B4">
        <w:rPr>
          <w:lang w:eastAsia="lv-LV"/>
        </w:rPr>
        <w:t xml:space="preserve"> </w:t>
      </w:r>
      <w:proofErr w:type="spellStart"/>
      <w:r w:rsidRPr="006502B4">
        <w:rPr>
          <w:lang w:eastAsia="lv-LV"/>
        </w:rPr>
        <w:t>pieņem</w:t>
      </w:r>
      <w:proofErr w:type="spellEnd"/>
      <w:r w:rsidRPr="006502B4">
        <w:rPr>
          <w:lang w:eastAsia="lv-LV"/>
        </w:rPr>
        <w:t xml:space="preserve"> Olaines novada </w:t>
      </w:r>
      <w:proofErr w:type="spellStart"/>
      <w:r w:rsidRPr="006502B4">
        <w:rPr>
          <w:lang w:eastAsia="lv-LV"/>
        </w:rPr>
        <w:t>amatpersonas</w:t>
      </w:r>
      <w:proofErr w:type="spellEnd"/>
      <w:r w:rsidRPr="006502B4">
        <w:rPr>
          <w:lang w:eastAsia="lv-LV"/>
        </w:rPr>
        <w:t xml:space="preserve"> un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saņēmējs</w:t>
      </w:r>
      <w:proofErr w:type="spellEnd"/>
      <w:r w:rsidRPr="006502B4">
        <w:rPr>
          <w:lang w:eastAsia="lv-LV"/>
        </w:rPr>
        <w:t xml:space="preserve">. </w:t>
      </w:r>
    </w:p>
    <w:p w14:paraId="6279AE16" w14:textId="77777777" w:rsidR="00C20DF8" w:rsidRPr="006502B4" w:rsidRDefault="00C20DF8" w:rsidP="00C20DF8">
      <w:pPr>
        <w:ind w:left="284"/>
        <w:jc w:val="both"/>
        <w:rPr>
          <w:lang w:eastAsia="lv-LV"/>
        </w:rPr>
      </w:pPr>
      <w:r w:rsidRPr="006502B4">
        <w:rPr>
          <w:lang w:eastAsia="lv-LV"/>
        </w:rPr>
        <w:t xml:space="preserve">4.1.2. Darbi </w:t>
      </w:r>
      <w:proofErr w:type="spellStart"/>
      <w:r w:rsidRPr="006502B4">
        <w:rPr>
          <w:lang w:eastAsia="lv-LV"/>
        </w:rPr>
        <w:t>tiek</w:t>
      </w:r>
      <w:proofErr w:type="spellEnd"/>
      <w:r w:rsidRPr="006502B4">
        <w:rPr>
          <w:lang w:eastAsia="lv-LV"/>
        </w:rPr>
        <w:t xml:space="preserve"> </w:t>
      </w:r>
      <w:proofErr w:type="spellStart"/>
      <w:r w:rsidRPr="006502B4">
        <w:rPr>
          <w:lang w:eastAsia="lv-LV"/>
        </w:rPr>
        <w:t>pamatoti</w:t>
      </w:r>
      <w:proofErr w:type="spellEnd"/>
      <w:r w:rsidRPr="006502B4">
        <w:rPr>
          <w:lang w:eastAsia="lv-LV"/>
        </w:rPr>
        <w:t xml:space="preserve"> </w:t>
      </w:r>
      <w:proofErr w:type="spellStart"/>
      <w:r w:rsidRPr="006502B4">
        <w:rPr>
          <w:lang w:eastAsia="lv-LV"/>
        </w:rPr>
        <w:t>ar</w:t>
      </w:r>
      <w:proofErr w:type="spellEnd"/>
      <w:r w:rsidRPr="006502B4">
        <w:rPr>
          <w:lang w:eastAsia="lv-LV"/>
        </w:rPr>
        <w:t xml:space="preserve"> </w:t>
      </w:r>
      <w:proofErr w:type="spellStart"/>
      <w:r w:rsidRPr="006502B4">
        <w:rPr>
          <w:lang w:eastAsia="lv-LV"/>
        </w:rPr>
        <w:t>juridiski</w:t>
      </w:r>
      <w:proofErr w:type="spellEnd"/>
      <w:r w:rsidRPr="006502B4">
        <w:rPr>
          <w:lang w:eastAsia="lv-LV"/>
        </w:rPr>
        <w:t xml:space="preserve"> </w:t>
      </w:r>
      <w:proofErr w:type="spellStart"/>
      <w:r w:rsidRPr="006502B4">
        <w:rPr>
          <w:lang w:eastAsia="lv-LV"/>
        </w:rPr>
        <w:t>saistošiem</w:t>
      </w:r>
      <w:proofErr w:type="spellEnd"/>
      <w:r w:rsidRPr="006502B4">
        <w:rPr>
          <w:lang w:eastAsia="lv-LV"/>
        </w:rPr>
        <w:t xml:space="preserve"> </w:t>
      </w:r>
      <w:proofErr w:type="spellStart"/>
      <w:r w:rsidRPr="006502B4">
        <w:rPr>
          <w:lang w:eastAsia="lv-LV"/>
        </w:rPr>
        <w:t>līgumiem</w:t>
      </w:r>
      <w:proofErr w:type="spellEnd"/>
      <w:r w:rsidRPr="006502B4">
        <w:rPr>
          <w:lang w:eastAsia="lv-LV"/>
        </w:rPr>
        <w:t xml:space="preserve"> un </w:t>
      </w:r>
      <w:proofErr w:type="spellStart"/>
      <w:r w:rsidRPr="006502B4">
        <w:rPr>
          <w:lang w:eastAsia="lv-LV"/>
        </w:rPr>
        <w:t>grāmatvedības</w:t>
      </w:r>
      <w:proofErr w:type="spellEnd"/>
      <w:r w:rsidRPr="006502B4">
        <w:rPr>
          <w:lang w:eastAsia="lv-LV"/>
        </w:rPr>
        <w:t xml:space="preserve"> </w:t>
      </w:r>
      <w:proofErr w:type="spellStart"/>
      <w:r w:rsidRPr="006502B4">
        <w:rPr>
          <w:lang w:eastAsia="lv-LV"/>
        </w:rPr>
        <w:t>dokumentiem</w:t>
      </w:r>
      <w:proofErr w:type="spellEnd"/>
      <w:r w:rsidRPr="006502B4">
        <w:rPr>
          <w:lang w:eastAsia="lv-LV"/>
        </w:rPr>
        <w:t>.</w:t>
      </w:r>
    </w:p>
    <w:p w14:paraId="7118638C" w14:textId="77777777" w:rsidR="00C20DF8" w:rsidRPr="006502B4" w:rsidRDefault="00C20DF8" w:rsidP="00C20DF8">
      <w:pPr>
        <w:ind w:left="284"/>
        <w:jc w:val="both"/>
        <w:rPr>
          <w:lang w:eastAsia="lv-LV"/>
        </w:rPr>
      </w:pPr>
      <w:r w:rsidRPr="006502B4">
        <w:rPr>
          <w:lang w:eastAsia="lv-LV"/>
        </w:rPr>
        <w:t xml:space="preserve">4.1.3. </w:t>
      </w:r>
      <w:proofErr w:type="spellStart"/>
      <w:r w:rsidRPr="006502B4">
        <w:rPr>
          <w:lang w:eastAsia="lv-LV"/>
        </w:rPr>
        <w:t>Finansējumu</w:t>
      </w:r>
      <w:proofErr w:type="spellEnd"/>
      <w:r w:rsidRPr="006502B4">
        <w:rPr>
          <w:lang w:eastAsia="lv-LV"/>
        </w:rPr>
        <w:t xml:space="preserve"> </w:t>
      </w:r>
      <w:proofErr w:type="spellStart"/>
      <w:r w:rsidRPr="006502B4">
        <w:rPr>
          <w:lang w:eastAsia="lv-LV"/>
        </w:rPr>
        <w:t>Pašvaldība</w:t>
      </w:r>
      <w:proofErr w:type="spellEnd"/>
      <w:r w:rsidRPr="006502B4">
        <w:rPr>
          <w:lang w:eastAsia="lv-LV"/>
        </w:rPr>
        <w:t xml:space="preserve"> </w:t>
      </w:r>
      <w:proofErr w:type="spellStart"/>
      <w:r w:rsidRPr="006502B4">
        <w:rPr>
          <w:lang w:eastAsia="lv-LV"/>
        </w:rPr>
        <w:t>izmaksā</w:t>
      </w:r>
      <w:proofErr w:type="spellEnd"/>
      <w:r w:rsidRPr="006502B4">
        <w:rPr>
          <w:lang w:eastAsia="lv-LV"/>
        </w:rPr>
        <w:t xml:space="preserve"> </w:t>
      </w:r>
      <w:proofErr w:type="spellStart"/>
      <w:r w:rsidRPr="006502B4">
        <w:rPr>
          <w:lang w:eastAsia="lv-LV"/>
        </w:rPr>
        <w:t>desmit</w:t>
      </w:r>
      <w:proofErr w:type="spellEnd"/>
      <w:r w:rsidRPr="006502B4">
        <w:rPr>
          <w:lang w:eastAsia="lv-LV"/>
        </w:rPr>
        <w:t xml:space="preserve"> </w:t>
      </w:r>
      <w:proofErr w:type="spellStart"/>
      <w:r w:rsidRPr="006502B4">
        <w:rPr>
          <w:lang w:eastAsia="lv-LV"/>
        </w:rPr>
        <w:t>darba</w:t>
      </w:r>
      <w:proofErr w:type="spellEnd"/>
      <w:r w:rsidRPr="006502B4">
        <w:rPr>
          <w:lang w:eastAsia="lv-LV"/>
        </w:rPr>
        <w:t xml:space="preserve"> </w:t>
      </w:r>
      <w:proofErr w:type="spellStart"/>
      <w:r w:rsidRPr="006502B4">
        <w:rPr>
          <w:lang w:eastAsia="lv-LV"/>
        </w:rPr>
        <w:t>dienu</w:t>
      </w:r>
      <w:proofErr w:type="spellEnd"/>
      <w:r w:rsidRPr="006502B4">
        <w:rPr>
          <w:lang w:eastAsia="lv-LV"/>
        </w:rPr>
        <w:t xml:space="preserve"> </w:t>
      </w:r>
      <w:proofErr w:type="spellStart"/>
      <w:r w:rsidRPr="006502B4">
        <w:rPr>
          <w:lang w:eastAsia="lv-LV"/>
        </w:rPr>
        <w:t>laikā</w:t>
      </w:r>
      <w:proofErr w:type="spellEnd"/>
      <w:r w:rsidRPr="006502B4">
        <w:rPr>
          <w:lang w:eastAsia="lv-LV"/>
        </w:rPr>
        <w:t xml:space="preserve"> </w:t>
      </w:r>
      <w:proofErr w:type="spellStart"/>
      <w:r w:rsidRPr="006502B4">
        <w:rPr>
          <w:lang w:eastAsia="lv-LV"/>
        </w:rPr>
        <w:t>pēc</w:t>
      </w:r>
      <w:proofErr w:type="spellEnd"/>
      <w:r w:rsidRPr="006502B4">
        <w:rPr>
          <w:lang w:eastAsia="lv-LV"/>
        </w:rPr>
        <w:t xml:space="preserve"> </w:t>
      </w:r>
      <w:proofErr w:type="spellStart"/>
      <w:r w:rsidRPr="006502B4">
        <w:rPr>
          <w:lang w:eastAsia="lv-LV"/>
        </w:rPr>
        <w:t>izpildīto</w:t>
      </w:r>
      <w:proofErr w:type="spellEnd"/>
      <w:r w:rsidRPr="006502B4">
        <w:rPr>
          <w:lang w:eastAsia="lv-LV"/>
        </w:rPr>
        <w:t xml:space="preserve"> </w:t>
      </w:r>
      <w:proofErr w:type="spellStart"/>
      <w:r w:rsidRPr="006502B4">
        <w:rPr>
          <w:lang w:eastAsia="lv-LV"/>
        </w:rPr>
        <w:t>darbu</w:t>
      </w:r>
      <w:proofErr w:type="spellEnd"/>
      <w:r w:rsidRPr="006502B4">
        <w:rPr>
          <w:lang w:eastAsia="lv-LV"/>
        </w:rPr>
        <w:t xml:space="preserve"> </w:t>
      </w:r>
      <w:proofErr w:type="spellStart"/>
      <w:r w:rsidRPr="006502B4">
        <w:rPr>
          <w:lang w:eastAsia="lv-LV"/>
        </w:rPr>
        <w:t>nodošanas</w:t>
      </w:r>
      <w:proofErr w:type="spellEnd"/>
      <w:r w:rsidRPr="006502B4">
        <w:rPr>
          <w:lang w:eastAsia="lv-LV"/>
        </w:rPr>
        <w:t xml:space="preserve"> </w:t>
      </w:r>
      <w:proofErr w:type="spellStart"/>
      <w:r w:rsidRPr="006502B4">
        <w:rPr>
          <w:lang w:eastAsia="lv-LV"/>
        </w:rPr>
        <w:t>pieņemšanas</w:t>
      </w:r>
      <w:proofErr w:type="spellEnd"/>
      <w:r w:rsidRPr="006502B4">
        <w:rPr>
          <w:lang w:eastAsia="lv-LV"/>
        </w:rPr>
        <w:t xml:space="preserve"> </w:t>
      </w:r>
      <w:proofErr w:type="spellStart"/>
      <w:r w:rsidRPr="006502B4">
        <w:rPr>
          <w:lang w:eastAsia="lv-LV"/>
        </w:rPr>
        <w:t>akta</w:t>
      </w:r>
      <w:proofErr w:type="spellEnd"/>
      <w:r w:rsidRPr="006502B4">
        <w:rPr>
          <w:lang w:eastAsia="lv-LV"/>
        </w:rPr>
        <w:t xml:space="preserve"> </w:t>
      </w:r>
      <w:proofErr w:type="spellStart"/>
      <w:r w:rsidRPr="006502B4">
        <w:rPr>
          <w:lang w:eastAsia="lv-LV"/>
        </w:rPr>
        <w:t>parakstīšanas</w:t>
      </w:r>
      <w:proofErr w:type="spellEnd"/>
      <w:r w:rsidRPr="006502B4">
        <w:rPr>
          <w:lang w:eastAsia="lv-LV"/>
        </w:rPr>
        <w:t xml:space="preserve">, </w:t>
      </w:r>
      <w:proofErr w:type="spellStart"/>
      <w:r w:rsidRPr="006502B4">
        <w:rPr>
          <w:lang w:eastAsia="lv-LV"/>
        </w:rPr>
        <w:t>pārskaitot</w:t>
      </w:r>
      <w:proofErr w:type="spellEnd"/>
      <w:r w:rsidRPr="006502B4">
        <w:rPr>
          <w:lang w:eastAsia="lv-LV"/>
        </w:rPr>
        <w:t xml:space="preserve"> </w:t>
      </w:r>
      <w:proofErr w:type="spellStart"/>
      <w:r w:rsidRPr="006502B4">
        <w:rPr>
          <w:lang w:eastAsia="lv-LV"/>
        </w:rPr>
        <w:t>uz</w:t>
      </w:r>
      <w:proofErr w:type="spellEnd"/>
      <w:r w:rsidRPr="006502B4">
        <w:rPr>
          <w:lang w:eastAsia="lv-LV"/>
        </w:rPr>
        <w:t xml:space="preserve">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saņēmēja</w:t>
      </w:r>
      <w:proofErr w:type="spellEnd"/>
      <w:r w:rsidRPr="006502B4">
        <w:rPr>
          <w:lang w:eastAsia="lv-LV"/>
        </w:rPr>
        <w:t xml:space="preserve"> </w:t>
      </w:r>
      <w:proofErr w:type="spellStart"/>
      <w:r w:rsidRPr="006502B4">
        <w:rPr>
          <w:lang w:eastAsia="lv-LV"/>
        </w:rPr>
        <w:t>norādīto</w:t>
      </w:r>
      <w:proofErr w:type="spellEnd"/>
      <w:r w:rsidRPr="006502B4">
        <w:rPr>
          <w:lang w:eastAsia="lv-LV"/>
        </w:rPr>
        <w:t xml:space="preserve"> </w:t>
      </w:r>
      <w:proofErr w:type="spellStart"/>
      <w:r w:rsidRPr="006502B4">
        <w:rPr>
          <w:lang w:eastAsia="lv-LV"/>
        </w:rPr>
        <w:t>bankas</w:t>
      </w:r>
      <w:proofErr w:type="spellEnd"/>
      <w:r w:rsidRPr="006502B4">
        <w:rPr>
          <w:lang w:eastAsia="lv-LV"/>
        </w:rPr>
        <w:t xml:space="preserve"> </w:t>
      </w:r>
      <w:proofErr w:type="spellStart"/>
      <w:r w:rsidRPr="006502B4">
        <w:rPr>
          <w:lang w:eastAsia="lv-LV"/>
        </w:rPr>
        <w:t>norēķinu</w:t>
      </w:r>
      <w:proofErr w:type="spellEnd"/>
      <w:r w:rsidRPr="006502B4">
        <w:rPr>
          <w:lang w:eastAsia="lv-LV"/>
        </w:rPr>
        <w:t xml:space="preserve"> </w:t>
      </w:r>
      <w:proofErr w:type="spellStart"/>
      <w:r w:rsidRPr="006502B4">
        <w:rPr>
          <w:lang w:eastAsia="lv-LV"/>
        </w:rPr>
        <w:t>kontu</w:t>
      </w:r>
      <w:proofErr w:type="spellEnd"/>
      <w:r w:rsidRPr="006502B4">
        <w:rPr>
          <w:lang w:eastAsia="lv-LV"/>
        </w:rPr>
        <w:t xml:space="preserve">. </w:t>
      </w:r>
    </w:p>
    <w:p w14:paraId="4FAFDEBB" w14:textId="77777777" w:rsidR="00C20DF8" w:rsidRPr="006502B4" w:rsidRDefault="00C20DF8" w:rsidP="00C20DF8">
      <w:pPr>
        <w:ind w:left="284"/>
        <w:jc w:val="both"/>
        <w:rPr>
          <w:lang w:eastAsia="lv-LV"/>
        </w:rPr>
      </w:pPr>
    </w:p>
    <w:p w14:paraId="290082ED" w14:textId="77777777" w:rsidR="00C20DF8" w:rsidRPr="006502B4" w:rsidRDefault="00C20DF8" w:rsidP="00C20DF8">
      <w:pPr>
        <w:ind w:left="1080"/>
        <w:jc w:val="center"/>
        <w:rPr>
          <w:b/>
          <w:lang w:eastAsia="lv-LV"/>
        </w:rPr>
      </w:pPr>
      <w:r w:rsidRPr="006502B4">
        <w:rPr>
          <w:b/>
          <w:lang w:eastAsia="lv-LV"/>
        </w:rPr>
        <w:t xml:space="preserve">5.Līgumslēdzēju </w:t>
      </w:r>
      <w:proofErr w:type="spellStart"/>
      <w:r w:rsidRPr="006502B4">
        <w:rPr>
          <w:b/>
          <w:lang w:eastAsia="lv-LV"/>
        </w:rPr>
        <w:t>atbildība</w:t>
      </w:r>
      <w:proofErr w:type="spellEnd"/>
    </w:p>
    <w:p w14:paraId="13AB9385" w14:textId="77777777" w:rsidR="00C20DF8" w:rsidRPr="006502B4" w:rsidRDefault="00C20DF8" w:rsidP="00C20DF8">
      <w:pPr>
        <w:jc w:val="both"/>
        <w:rPr>
          <w:lang w:eastAsia="lv-LV"/>
        </w:rPr>
      </w:pPr>
      <w:r w:rsidRPr="006502B4">
        <w:rPr>
          <w:lang w:eastAsia="lv-LV"/>
        </w:rPr>
        <w:t xml:space="preserve">5.1.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saņēmējs</w:t>
      </w:r>
      <w:proofErr w:type="spellEnd"/>
      <w:r w:rsidRPr="006502B4">
        <w:rPr>
          <w:lang w:eastAsia="lv-LV"/>
        </w:rPr>
        <w:t xml:space="preserve"> </w:t>
      </w:r>
      <w:proofErr w:type="spellStart"/>
      <w:r w:rsidRPr="006502B4">
        <w:rPr>
          <w:lang w:eastAsia="lv-LV"/>
        </w:rPr>
        <w:t>ir</w:t>
      </w:r>
      <w:proofErr w:type="spellEnd"/>
      <w:r w:rsidRPr="006502B4">
        <w:rPr>
          <w:lang w:eastAsia="lv-LV"/>
        </w:rPr>
        <w:t xml:space="preserve"> </w:t>
      </w:r>
      <w:proofErr w:type="spellStart"/>
      <w:r w:rsidRPr="006502B4">
        <w:rPr>
          <w:lang w:eastAsia="lv-LV"/>
        </w:rPr>
        <w:t>atbildīgs</w:t>
      </w:r>
      <w:proofErr w:type="spellEnd"/>
      <w:r w:rsidRPr="006502B4">
        <w:rPr>
          <w:lang w:eastAsia="lv-LV"/>
        </w:rPr>
        <w:t xml:space="preserve"> par </w:t>
      </w:r>
      <w:proofErr w:type="spellStart"/>
      <w:r w:rsidRPr="006502B4">
        <w:rPr>
          <w:lang w:eastAsia="lv-LV"/>
        </w:rPr>
        <w:t>piešķirtā</w:t>
      </w:r>
      <w:proofErr w:type="spellEnd"/>
      <w:r w:rsidRPr="006502B4">
        <w:rPr>
          <w:lang w:eastAsia="lv-LV"/>
        </w:rPr>
        <w:t xml:space="preserve">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izlietojumu</w:t>
      </w:r>
      <w:proofErr w:type="spellEnd"/>
      <w:r w:rsidRPr="006502B4">
        <w:rPr>
          <w:lang w:eastAsia="lv-LV"/>
        </w:rPr>
        <w:t xml:space="preserve"> un par </w:t>
      </w:r>
      <w:proofErr w:type="spellStart"/>
      <w:r w:rsidRPr="006502B4">
        <w:rPr>
          <w:lang w:eastAsia="lv-LV"/>
        </w:rPr>
        <w:t>Projekta</w:t>
      </w:r>
      <w:proofErr w:type="spellEnd"/>
      <w:r w:rsidRPr="006502B4">
        <w:rPr>
          <w:lang w:eastAsia="lv-LV"/>
        </w:rPr>
        <w:t xml:space="preserve"> </w:t>
      </w:r>
      <w:proofErr w:type="spellStart"/>
      <w:r w:rsidRPr="006502B4">
        <w:rPr>
          <w:lang w:eastAsia="lv-LV"/>
        </w:rPr>
        <w:t>norisi</w:t>
      </w:r>
      <w:proofErr w:type="spellEnd"/>
      <w:r w:rsidRPr="006502B4">
        <w:rPr>
          <w:lang w:eastAsia="lv-LV"/>
        </w:rPr>
        <w:t xml:space="preserve"> </w:t>
      </w:r>
      <w:proofErr w:type="spellStart"/>
      <w:r w:rsidRPr="006502B4">
        <w:rPr>
          <w:lang w:eastAsia="lv-LV"/>
        </w:rPr>
        <w:t>kopumā</w:t>
      </w:r>
      <w:proofErr w:type="spellEnd"/>
      <w:r w:rsidRPr="006502B4">
        <w:rPr>
          <w:lang w:eastAsia="lv-LV"/>
        </w:rPr>
        <w:t xml:space="preserve">, </w:t>
      </w:r>
      <w:proofErr w:type="spellStart"/>
      <w:r w:rsidRPr="006502B4">
        <w:rPr>
          <w:lang w:eastAsia="lv-LV"/>
        </w:rPr>
        <w:t>atbilstoši</w:t>
      </w:r>
      <w:proofErr w:type="spellEnd"/>
      <w:r w:rsidRPr="006502B4">
        <w:rPr>
          <w:lang w:eastAsia="lv-LV"/>
        </w:rPr>
        <w:t xml:space="preserve"> </w:t>
      </w:r>
      <w:proofErr w:type="spellStart"/>
      <w:r w:rsidRPr="006502B4">
        <w:rPr>
          <w:lang w:eastAsia="lv-LV"/>
        </w:rPr>
        <w:t>spēkā</w:t>
      </w:r>
      <w:proofErr w:type="spellEnd"/>
      <w:r w:rsidRPr="006502B4">
        <w:rPr>
          <w:lang w:eastAsia="lv-LV"/>
        </w:rPr>
        <w:t xml:space="preserve"> </w:t>
      </w:r>
      <w:proofErr w:type="spellStart"/>
      <w:r w:rsidRPr="006502B4">
        <w:rPr>
          <w:lang w:eastAsia="lv-LV"/>
        </w:rPr>
        <w:t>esošajiem</w:t>
      </w:r>
      <w:proofErr w:type="spellEnd"/>
      <w:r w:rsidRPr="006502B4">
        <w:rPr>
          <w:lang w:eastAsia="lv-LV"/>
        </w:rPr>
        <w:t xml:space="preserve"> </w:t>
      </w:r>
      <w:proofErr w:type="spellStart"/>
      <w:r w:rsidRPr="006502B4">
        <w:rPr>
          <w:lang w:eastAsia="lv-LV"/>
        </w:rPr>
        <w:t>normatīvajiem</w:t>
      </w:r>
      <w:proofErr w:type="spellEnd"/>
      <w:r w:rsidRPr="006502B4">
        <w:rPr>
          <w:lang w:eastAsia="lv-LV"/>
        </w:rPr>
        <w:t xml:space="preserve"> </w:t>
      </w:r>
      <w:proofErr w:type="spellStart"/>
      <w:r w:rsidRPr="006502B4">
        <w:rPr>
          <w:lang w:eastAsia="lv-LV"/>
        </w:rPr>
        <w:t>aktiem</w:t>
      </w:r>
      <w:proofErr w:type="spellEnd"/>
      <w:r w:rsidRPr="006502B4">
        <w:rPr>
          <w:lang w:eastAsia="lv-LV"/>
        </w:rPr>
        <w:t>.</w:t>
      </w:r>
    </w:p>
    <w:p w14:paraId="38470B7E" w14:textId="77777777" w:rsidR="00C20DF8" w:rsidRPr="006502B4" w:rsidRDefault="00C20DF8" w:rsidP="00C20DF8">
      <w:pPr>
        <w:jc w:val="both"/>
        <w:rPr>
          <w:lang w:eastAsia="lv-LV"/>
        </w:rPr>
      </w:pPr>
      <w:r w:rsidRPr="006502B4">
        <w:rPr>
          <w:lang w:eastAsia="lv-LV"/>
        </w:rPr>
        <w:t xml:space="preserve">5.2. </w:t>
      </w:r>
      <w:proofErr w:type="spellStart"/>
      <w:r w:rsidRPr="006502B4">
        <w:rPr>
          <w:lang w:eastAsia="lv-LV"/>
        </w:rPr>
        <w:t>Līgumslēdzēji</w:t>
      </w:r>
      <w:proofErr w:type="spellEnd"/>
      <w:r w:rsidRPr="006502B4">
        <w:rPr>
          <w:lang w:eastAsia="lv-LV"/>
        </w:rPr>
        <w:t xml:space="preserve"> </w:t>
      </w:r>
      <w:proofErr w:type="spellStart"/>
      <w:r w:rsidRPr="006502B4">
        <w:rPr>
          <w:lang w:eastAsia="lv-LV"/>
        </w:rPr>
        <w:t>ir</w:t>
      </w:r>
      <w:proofErr w:type="spellEnd"/>
      <w:r w:rsidRPr="006502B4">
        <w:rPr>
          <w:lang w:eastAsia="lv-LV"/>
        </w:rPr>
        <w:t xml:space="preserve"> </w:t>
      </w:r>
      <w:proofErr w:type="spellStart"/>
      <w:r w:rsidRPr="006502B4">
        <w:rPr>
          <w:lang w:eastAsia="lv-LV"/>
        </w:rPr>
        <w:t>pilnā</w:t>
      </w:r>
      <w:proofErr w:type="spellEnd"/>
      <w:r w:rsidRPr="006502B4">
        <w:rPr>
          <w:lang w:eastAsia="lv-LV"/>
        </w:rPr>
        <w:t xml:space="preserve"> </w:t>
      </w:r>
      <w:proofErr w:type="spellStart"/>
      <w:r w:rsidRPr="006502B4">
        <w:rPr>
          <w:lang w:eastAsia="lv-LV"/>
        </w:rPr>
        <w:t>apmērā</w:t>
      </w:r>
      <w:proofErr w:type="spellEnd"/>
      <w:r w:rsidRPr="006502B4">
        <w:rPr>
          <w:lang w:eastAsia="lv-LV"/>
        </w:rPr>
        <w:t xml:space="preserve"> </w:t>
      </w:r>
      <w:proofErr w:type="spellStart"/>
      <w:r w:rsidRPr="006502B4">
        <w:rPr>
          <w:lang w:eastAsia="lv-LV"/>
        </w:rPr>
        <w:t>atbildīgi</w:t>
      </w:r>
      <w:proofErr w:type="spellEnd"/>
      <w:r w:rsidRPr="006502B4">
        <w:rPr>
          <w:lang w:eastAsia="lv-LV"/>
        </w:rPr>
        <w:t xml:space="preserve"> par </w:t>
      </w:r>
      <w:proofErr w:type="spellStart"/>
      <w:r w:rsidRPr="006502B4">
        <w:rPr>
          <w:lang w:eastAsia="lv-LV"/>
        </w:rPr>
        <w:t>savu</w:t>
      </w:r>
      <w:proofErr w:type="spellEnd"/>
      <w:r w:rsidRPr="006502B4">
        <w:rPr>
          <w:lang w:eastAsia="lv-LV"/>
        </w:rPr>
        <w:t xml:space="preserve"> </w:t>
      </w:r>
      <w:proofErr w:type="spellStart"/>
      <w:r w:rsidRPr="006502B4">
        <w:rPr>
          <w:lang w:eastAsia="lv-LV"/>
        </w:rPr>
        <w:t>līgumsaistību</w:t>
      </w:r>
      <w:proofErr w:type="spellEnd"/>
      <w:r w:rsidRPr="006502B4">
        <w:rPr>
          <w:lang w:eastAsia="lv-LV"/>
        </w:rPr>
        <w:t xml:space="preserve"> </w:t>
      </w:r>
      <w:proofErr w:type="spellStart"/>
      <w:r w:rsidRPr="006502B4">
        <w:rPr>
          <w:lang w:eastAsia="lv-LV"/>
        </w:rPr>
        <w:t>izpildi</w:t>
      </w:r>
      <w:proofErr w:type="spellEnd"/>
      <w:r w:rsidRPr="006502B4">
        <w:rPr>
          <w:lang w:eastAsia="lv-LV"/>
        </w:rPr>
        <w:t xml:space="preserve"> </w:t>
      </w:r>
      <w:proofErr w:type="spellStart"/>
      <w:r w:rsidRPr="006502B4">
        <w:rPr>
          <w:lang w:eastAsia="lv-LV"/>
        </w:rPr>
        <w:t>vai</w:t>
      </w:r>
      <w:proofErr w:type="spellEnd"/>
      <w:r w:rsidRPr="006502B4">
        <w:rPr>
          <w:lang w:eastAsia="lv-LV"/>
        </w:rPr>
        <w:t xml:space="preserve"> to </w:t>
      </w:r>
      <w:proofErr w:type="spellStart"/>
      <w:r w:rsidRPr="006502B4">
        <w:rPr>
          <w:lang w:eastAsia="lv-LV"/>
        </w:rPr>
        <w:t>neizpildi</w:t>
      </w:r>
      <w:proofErr w:type="spellEnd"/>
      <w:r w:rsidRPr="006502B4">
        <w:rPr>
          <w:lang w:eastAsia="lv-LV"/>
        </w:rPr>
        <w:t xml:space="preserve">. Katra no </w:t>
      </w:r>
      <w:proofErr w:type="spellStart"/>
      <w:r w:rsidRPr="006502B4">
        <w:rPr>
          <w:lang w:eastAsia="lv-LV"/>
        </w:rPr>
        <w:t>līgumslēdzējpusēm</w:t>
      </w:r>
      <w:proofErr w:type="spellEnd"/>
      <w:r w:rsidRPr="006502B4">
        <w:rPr>
          <w:lang w:eastAsia="lv-LV"/>
        </w:rPr>
        <w:t xml:space="preserve"> </w:t>
      </w:r>
      <w:proofErr w:type="spellStart"/>
      <w:r w:rsidRPr="006502B4">
        <w:rPr>
          <w:lang w:eastAsia="lv-LV"/>
        </w:rPr>
        <w:t>ir</w:t>
      </w:r>
      <w:proofErr w:type="spellEnd"/>
      <w:r w:rsidRPr="006502B4">
        <w:rPr>
          <w:lang w:eastAsia="lv-LV"/>
        </w:rPr>
        <w:t xml:space="preserve"> </w:t>
      </w:r>
      <w:proofErr w:type="spellStart"/>
      <w:r w:rsidRPr="006502B4">
        <w:rPr>
          <w:lang w:eastAsia="lv-LV"/>
        </w:rPr>
        <w:t>materiāli</w:t>
      </w:r>
      <w:proofErr w:type="spellEnd"/>
      <w:r w:rsidRPr="006502B4">
        <w:rPr>
          <w:lang w:eastAsia="lv-LV"/>
        </w:rPr>
        <w:t xml:space="preserve"> </w:t>
      </w:r>
      <w:proofErr w:type="spellStart"/>
      <w:r w:rsidRPr="006502B4">
        <w:rPr>
          <w:lang w:eastAsia="lv-LV"/>
        </w:rPr>
        <w:t>atbildīga</w:t>
      </w:r>
      <w:proofErr w:type="spellEnd"/>
      <w:r w:rsidRPr="006502B4">
        <w:rPr>
          <w:lang w:eastAsia="lv-LV"/>
        </w:rPr>
        <w:t xml:space="preserve"> </w:t>
      </w:r>
      <w:proofErr w:type="spellStart"/>
      <w:r w:rsidRPr="006502B4">
        <w:rPr>
          <w:lang w:eastAsia="lv-LV"/>
        </w:rPr>
        <w:t>otram</w:t>
      </w:r>
      <w:proofErr w:type="spellEnd"/>
      <w:r w:rsidRPr="006502B4">
        <w:rPr>
          <w:lang w:eastAsia="lv-LV"/>
        </w:rPr>
        <w:t xml:space="preserve"> </w:t>
      </w:r>
      <w:proofErr w:type="spellStart"/>
      <w:r w:rsidRPr="006502B4">
        <w:rPr>
          <w:lang w:eastAsia="lv-LV"/>
        </w:rPr>
        <w:t>vai</w:t>
      </w:r>
      <w:proofErr w:type="spellEnd"/>
      <w:r w:rsidRPr="006502B4">
        <w:rPr>
          <w:lang w:eastAsia="lv-LV"/>
        </w:rPr>
        <w:t xml:space="preserve"> </w:t>
      </w:r>
      <w:proofErr w:type="spellStart"/>
      <w:r w:rsidRPr="006502B4">
        <w:rPr>
          <w:lang w:eastAsia="lv-LV"/>
        </w:rPr>
        <w:t>trešajām</w:t>
      </w:r>
      <w:proofErr w:type="spellEnd"/>
      <w:r w:rsidRPr="006502B4">
        <w:rPr>
          <w:lang w:eastAsia="lv-LV"/>
        </w:rPr>
        <w:t xml:space="preserve"> </w:t>
      </w:r>
      <w:proofErr w:type="spellStart"/>
      <w:r w:rsidRPr="006502B4">
        <w:rPr>
          <w:lang w:eastAsia="lv-LV"/>
        </w:rPr>
        <w:t>personām</w:t>
      </w:r>
      <w:proofErr w:type="spellEnd"/>
      <w:r w:rsidRPr="006502B4">
        <w:rPr>
          <w:lang w:eastAsia="lv-LV"/>
        </w:rPr>
        <w:t xml:space="preserve"> par </w:t>
      </w:r>
      <w:proofErr w:type="spellStart"/>
      <w:r w:rsidRPr="006502B4">
        <w:rPr>
          <w:lang w:eastAsia="lv-LV"/>
        </w:rPr>
        <w:t>nodarītajiem</w:t>
      </w:r>
      <w:proofErr w:type="spellEnd"/>
      <w:r w:rsidRPr="006502B4">
        <w:rPr>
          <w:lang w:eastAsia="lv-LV"/>
        </w:rPr>
        <w:t xml:space="preserve"> </w:t>
      </w:r>
      <w:proofErr w:type="spellStart"/>
      <w:r w:rsidRPr="006502B4">
        <w:rPr>
          <w:lang w:eastAsia="lv-LV"/>
        </w:rPr>
        <w:t>zaudējumiem</w:t>
      </w:r>
      <w:proofErr w:type="spellEnd"/>
      <w:r w:rsidRPr="006502B4">
        <w:rPr>
          <w:lang w:eastAsia="lv-LV"/>
        </w:rPr>
        <w:t xml:space="preserve"> </w:t>
      </w:r>
      <w:proofErr w:type="spellStart"/>
      <w:r w:rsidRPr="006502B4">
        <w:rPr>
          <w:lang w:eastAsia="lv-LV"/>
        </w:rPr>
        <w:t>tās</w:t>
      </w:r>
      <w:proofErr w:type="spellEnd"/>
      <w:r w:rsidRPr="006502B4">
        <w:rPr>
          <w:lang w:eastAsia="lv-LV"/>
        </w:rPr>
        <w:t xml:space="preserve"> </w:t>
      </w:r>
      <w:proofErr w:type="spellStart"/>
      <w:r w:rsidRPr="006502B4">
        <w:rPr>
          <w:lang w:eastAsia="lv-LV"/>
        </w:rPr>
        <w:t>vai</w:t>
      </w:r>
      <w:proofErr w:type="spellEnd"/>
      <w:r w:rsidRPr="006502B4">
        <w:rPr>
          <w:lang w:eastAsia="lv-LV"/>
        </w:rPr>
        <w:t xml:space="preserve"> to </w:t>
      </w:r>
      <w:proofErr w:type="spellStart"/>
      <w:r w:rsidRPr="006502B4">
        <w:rPr>
          <w:lang w:eastAsia="lv-LV"/>
        </w:rPr>
        <w:t>pilnvaroto</w:t>
      </w:r>
      <w:proofErr w:type="spellEnd"/>
      <w:r w:rsidRPr="006502B4">
        <w:rPr>
          <w:lang w:eastAsia="lv-LV"/>
        </w:rPr>
        <w:t xml:space="preserve"> </w:t>
      </w:r>
      <w:proofErr w:type="spellStart"/>
      <w:r w:rsidRPr="006502B4">
        <w:rPr>
          <w:lang w:eastAsia="lv-LV"/>
        </w:rPr>
        <w:t>personu</w:t>
      </w:r>
      <w:proofErr w:type="spellEnd"/>
      <w:r w:rsidRPr="006502B4">
        <w:rPr>
          <w:lang w:eastAsia="lv-LV"/>
        </w:rPr>
        <w:t xml:space="preserve"> </w:t>
      </w:r>
      <w:proofErr w:type="spellStart"/>
      <w:r w:rsidRPr="006502B4">
        <w:rPr>
          <w:lang w:eastAsia="lv-LV"/>
        </w:rPr>
        <w:t>darbības</w:t>
      </w:r>
      <w:proofErr w:type="spellEnd"/>
      <w:r w:rsidRPr="006502B4">
        <w:rPr>
          <w:lang w:eastAsia="lv-LV"/>
        </w:rPr>
        <w:t xml:space="preserve"> </w:t>
      </w:r>
      <w:proofErr w:type="spellStart"/>
      <w:r w:rsidRPr="006502B4">
        <w:rPr>
          <w:lang w:eastAsia="lv-LV"/>
        </w:rPr>
        <w:t>vai</w:t>
      </w:r>
      <w:proofErr w:type="spellEnd"/>
      <w:r w:rsidRPr="006502B4">
        <w:rPr>
          <w:lang w:eastAsia="lv-LV"/>
        </w:rPr>
        <w:t xml:space="preserve"> </w:t>
      </w:r>
      <w:proofErr w:type="spellStart"/>
      <w:r w:rsidRPr="006502B4">
        <w:rPr>
          <w:lang w:eastAsia="lv-LV"/>
        </w:rPr>
        <w:t>bezdarbības</w:t>
      </w:r>
      <w:proofErr w:type="spellEnd"/>
      <w:r w:rsidRPr="006502B4">
        <w:rPr>
          <w:lang w:eastAsia="lv-LV"/>
        </w:rPr>
        <w:t xml:space="preserve"> </w:t>
      </w:r>
      <w:proofErr w:type="spellStart"/>
      <w:r w:rsidRPr="006502B4">
        <w:rPr>
          <w:lang w:eastAsia="lv-LV"/>
        </w:rPr>
        <w:t>dēļ</w:t>
      </w:r>
      <w:proofErr w:type="spellEnd"/>
      <w:r w:rsidRPr="006502B4">
        <w:rPr>
          <w:lang w:eastAsia="lv-LV"/>
        </w:rPr>
        <w:t xml:space="preserve">. </w:t>
      </w:r>
    </w:p>
    <w:p w14:paraId="1890A0C4" w14:textId="77777777" w:rsidR="00C20DF8" w:rsidRPr="006502B4" w:rsidRDefault="00C20DF8" w:rsidP="00C20DF8">
      <w:pPr>
        <w:jc w:val="both"/>
        <w:rPr>
          <w:lang w:eastAsia="lv-LV"/>
        </w:rPr>
      </w:pPr>
      <w:r w:rsidRPr="006502B4">
        <w:rPr>
          <w:lang w:eastAsia="lv-LV"/>
        </w:rPr>
        <w:t xml:space="preserve">5.3. Ja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saņēmējs</w:t>
      </w:r>
      <w:proofErr w:type="spellEnd"/>
      <w:r w:rsidRPr="006502B4">
        <w:rPr>
          <w:lang w:eastAsia="lv-LV"/>
        </w:rPr>
        <w:t xml:space="preserve"> </w:t>
      </w:r>
      <w:proofErr w:type="spellStart"/>
      <w:r w:rsidRPr="006502B4">
        <w:rPr>
          <w:lang w:eastAsia="lv-LV"/>
        </w:rPr>
        <w:t>neveic</w:t>
      </w:r>
      <w:proofErr w:type="spellEnd"/>
      <w:r w:rsidRPr="006502B4">
        <w:rPr>
          <w:lang w:eastAsia="lv-LV"/>
        </w:rPr>
        <w:t xml:space="preserve"> </w:t>
      </w:r>
      <w:proofErr w:type="spellStart"/>
      <w:r w:rsidRPr="006502B4">
        <w:rPr>
          <w:lang w:eastAsia="lv-LV"/>
        </w:rPr>
        <w:t>Līgumā</w:t>
      </w:r>
      <w:proofErr w:type="spellEnd"/>
      <w:r w:rsidRPr="006502B4">
        <w:rPr>
          <w:lang w:eastAsia="lv-LV"/>
        </w:rPr>
        <w:t xml:space="preserve"> </w:t>
      </w:r>
      <w:proofErr w:type="spellStart"/>
      <w:r w:rsidRPr="006502B4">
        <w:rPr>
          <w:lang w:eastAsia="lv-LV"/>
        </w:rPr>
        <w:t>pielīgtās</w:t>
      </w:r>
      <w:proofErr w:type="spellEnd"/>
      <w:r w:rsidRPr="006502B4">
        <w:rPr>
          <w:lang w:eastAsia="lv-LV"/>
        </w:rPr>
        <w:t xml:space="preserve"> </w:t>
      </w:r>
      <w:proofErr w:type="spellStart"/>
      <w:r w:rsidRPr="006502B4">
        <w:rPr>
          <w:lang w:eastAsia="lv-LV"/>
        </w:rPr>
        <w:t>saistības</w:t>
      </w:r>
      <w:proofErr w:type="spellEnd"/>
      <w:r w:rsidRPr="006502B4">
        <w:rPr>
          <w:lang w:eastAsia="lv-LV"/>
        </w:rPr>
        <w:t xml:space="preserve">, tai </w:t>
      </w:r>
      <w:proofErr w:type="spellStart"/>
      <w:r w:rsidRPr="006502B4">
        <w:rPr>
          <w:lang w:eastAsia="lv-LV"/>
        </w:rPr>
        <w:t>skaitā</w:t>
      </w:r>
      <w:proofErr w:type="spellEnd"/>
      <w:r w:rsidRPr="006502B4">
        <w:rPr>
          <w:lang w:eastAsia="lv-LV"/>
        </w:rPr>
        <w:t xml:space="preserve"> </w:t>
      </w:r>
      <w:proofErr w:type="spellStart"/>
      <w:r w:rsidRPr="006502B4">
        <w:rPr>
          <w:lang w:eastAsia="lv-LV"/>
        </w:rPr>
        <w:t>laikus</w:t>
      </w:r>
      <w:proofErr w:type="spellEnd"/>
      <w:r w:rsidRPr="006502B4">
        <w:rPr>
          <w:lang w:eastAsia="lv-LV"/>
        </w:rPr>
        <w:t xml:space="preserve"> </w:t>
      </w:r>
      <w:proofErr w:type="spellStart"/>
      <w:r w:rsidRPr="006502B4">
        <w:rPr>
          <w:lang w:eastAsia="lv-LV"/>
        </w:rPr>
        <w:t>neiesniedz</w:t>
      </w:r>
      <w:proofErr w:type="spellEnd"/>
      <w:r w:rsidRPr="006502B4">
        <w:rPr>
          <w:lang w:eastAsia="lv-LV"/>
        </w:rPr>
        <w:t xml:space="preserve"> Pašvaldības </w:t>
      </w:r>
      <w:proofErr w:type="spellStart"/>
      <w:r w:rsidRPr="006502B4">
        <w:rPr>
          <w:lang w:eastAsia="lv-LV"/>
        </w:rPr>
        <w:t>pieprasīto</w:t>
      </w:r>
      <w:proofErr w:type="spellEnd"/>
      <w:r w:rsidRPr="006502B4">
        <w:rPr>
          <w:lang w:eastAsia="lv-LV"/>
        </w:rPr>
        <w:t xml:space="preserve"> </w:t>
      </w:r>
      <w:proofErr w:type="spellStart"/>
      <w:r w:rsidRPr="006502B4">
        <w:rPr>
          <w:lang w:eastAsia="lv-LV"/>
        </w:rPr>
        <w:t>atskaiti</w:t>
      </w:r>
      <w:proofErr w:type="spellEnd"/>
      <w:r w:rsidRPr="006502B4">
        <w:rPr>
          <w:lang w:eastAsia="lv-LV"/>
        </w:rPr>
        <w:t xml:space="preserve"> par </w:t>
      </w:r>
      <w:proofErr w:type="spellStart"/>
      <w:r w:rsidRPr="006502B4">
        <w:rPr>
          <w:lang w:eastAsia="lv-LV"/>
        </w:rPr>
        <w:t>Projekta</w:t>
      </w:r>
      <w:proofErr w:type="spellEnd"/>
      <w:r w:rsidRPr="006502B4">
        <w:rPr>
          <w:lang w:eastAsia="lv-LV"/>
        </w:rPr>
        <w:t xml:space="preserve"> </w:t>
      </w:r>
      <w:proofErr w:type="spellStart"/>
      <w:r w:rsidRPr="006502B4">
        <w:rPr>
          <w:lang w:eastAsia="lv-LV"/>
        </w:rPr>
        <w:t>izpildes</w:t>
      </w:r>
      <w:proofErr w:type="spellEnd"/>
      <w:r w:rsidRPr="006502B4">
        <w:rPr>
          <w:lang w:eastAsia="lv-LV"/>
        </w:rPr>
        <w:t xml:space="preserve"> </w:t>
      </w:r>
      <w:proofErr w:type="spellStart"/>
      <w:r w:rsidRPr="006502B4">
        <w:rPr>
          <w:lang w:eastAsia="lv-LV"/>
        </w:rPr>
        <w:t>gaitu</w:t>
      </w:r>
      <w:proofErr w:type="spellEnd"/>
      <w:r w:rsidRPr="006502B4">
        <w:rPr>
          <w:lang w:eastAsia="lv-LV"/>
        </w:rPr>
        <w:t xml:space="preserve"> un </w:t>
      </w:r>
      <w:proofErr w:type="spellStart"/>
      <w:r w:rsidRPr="006502B4">
        <w:rPr>
          <w:lang w:eastAsia="lv-LV"/>
        </w:rPr>
        <w:t>rezultātiem</w:t>
      </w:r>
      <w:proofErr w:type="spellEnd"/>
      <w:r w:rsidRPr="006502B4">
        <w:rPr>
          <w:lang w:eastAsia="lv-LV"/>
        </w:rPr>
        <w:t xml:space="preserve">, </w:t>
      </w:r>
      <w:proofErr w:type="spellStart"/>
      <w:r w:rsidRPr="006502B4">
        <w:rPr>
          <w:lang w:eastAsia="lv-LV"/>
        </w:rPr>
        <w:t>Pašvaldībai</w:t>
      </w:r>
      <w:proofErr w:type="spellEnd"/>
      <w:r w:rsidRPr="006502B4">
        <w:rPr>
          <w:lang w:eastAsia="lv-LV"/>
        </w:rPr>
        <w:t xml:space="preserve"> </w:t>
      </w:r>
      <w:proofErr w:type="spellStart"/>
      <w:r w:rsidRPr="006502B4">
        <w:rPr>
          <w:lang w:eastAsia="lv-LV"/>
        </w:rPr>
        <w:t>ir</w:t>
      </w:r>
      <w:proofErr w:type="spellEnd"/>
      <w:r w:rsidRPr="006502B4">
        <w:rPr>
          <w:lang w:eastAsia="lv-LV"/>
        </w:rPr>
        <w:t xml:space="preserve"> </w:t>
      </w:r>
      <w:proofErr w:type="spellStart"/>
      <w:r w:rsidRPr="006502B4">
        <w:rPr>
          <w:lang w:eastAsia="lv-LV"/>
        </w:rPr>
        <w:t>tiesības</w:t>
      </w:r>
      <w:proofErr w:type="spellEnd"/>
      <w:r w:rsidRPr="006502B4">
        <w:rPr>
          <w:lang w:eastAsia="lv-LV"/>
        </w:rPr>
        <w:t xml:space="preserve"> </w:t>
      </w:r>
      <w:proofErr w:type="spellStart"/>
      <w:r w:rsidRPr="006502B4">
        <w:rPr>
          <w:lang w:eastAsia="lv-LV"/>
        </w:rPr>
        <w:t>samazināt</w:t>
      </w:r>
      <w:proofErr w:type="spellEnd"/>
      <w:r w:rsidRPr="006502B4">
        <w:rPr>
          <w:lang w:eastAsia="lv-LV"/>
        </w:rPr>
        <w:t xml:space="preserve">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apjomu</w:t>
      </w:r>
      <w:proofErr w:type="spellEnd"/>
      <w:r w:rsidRPr="006502B4">
        <w:rPr>
          <w:lang w:eastAsia="lv-LV"/>
        </w:rPr>
        <w:t>.</w:t>
      </w:r>
    </w:p>
    <w:p w14:paraId="7F743752" w14:textId="77777777" w:rsidR="00C20DF8" w:rsidRPr="006502B4" w:rsidRDefault="00C20DF8" w:rsidP="00C20DF8">
      <w:pPr>
        <w:jc w:val="both"/>
        <w:rPr>
          <w:lang w:eastAsia="lv-LV"/>
        </w:rPr>
      </w:pPr>
      <w:r w:rsidRPr="006502B4">
        <w:rPr>
          <w:lang w:eastAsia="lv-LV"/>
        </w:rPr>
        <w:t xml:space="preserve">5.4. Ja </w:t>
      </w:r>
      <w:proofErr w:type="spellStart"/>
      <w:r w:rsidRPr="006502B4">
        <w:rPr>
          <w:lang w:eastAsia="lv-LV"/>
        </w:rPr>
        <w:t>Projekts</w:t>
      </w:r>
      <w:proofErr w:type="spellEnd"/>
      <w:r w:rsidRPr="006502B4">
        <w:rPr>
          <w:lang w:eastAsia="lv-LV"/>
        </w:rPr>
        <w:t xml:space="preserve"> </w:t>
      </w:r>
      <w:proofErr w:type="spellStart"/>
      <w:r w:rsidRPr="006502B4">
        <w:rPr>
          <w:lang w:eastAsia="lv-LV"/>
        </w:rPr>
        <w:t>netiek</w:t>
      </w:r>
      <w:proofErr w:type="spellEnd"/>
      <w:r w:rsidRPr="006502B4">
        <w:rPr>
          <w:lang w:eastAsia="lv-LV"/>
        </w:rPr>
        <w:t xml:space="preserve"> </w:t>
      </w:r>
      <w:proofErr w:type="spellStart"/>
      <w:r w:rsidRPr="006502B4">
        <w:rPr>
          <w:lang w:eastAsia="lv-LV"/>
        </w:rPr>
        <w:t>realizēts</w:t>
      </w:r>
      <w:proofErr w:type="spellEnd"/>
      <w:r w:rsidRPr="006502B4">
        <w:rPr>
          <w:lang w:eastAsia="lv-LV"/>
        </w:rPr>
        <w:t xml:space="preserve">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saņēmēja</w:t>
      </w:r>
      <w:proofErr w:type="spellEnd"/>
      <w:r w:rsidRPr="006502B4">
        <w:rPr>
          <w:lang w:eastAsia="lv-LV"/>
        </w:rPr>
        <w:t xml:space="preserve"> </w:t>
      </w:r>
      <w:proofErr w:type="spellStart"/>
      <w:r w:rsidRPr="006502B4">
        <w:rPr>
          <w:lang w:eastAsia="lv-LV"/>
        </w:rPr>
        <w:t>vainas</w:t>
      </w:r>
      <w:proofErr w:type="spellEnd"/>
      <w:r w:rsidRPr="006502B4">
        <w:rPr>
          <w:lang w:eastAsia="lv-LV"/>
        </w:rPr>
        <w:t xml:space="preserve"> </w:t>
      </w:r>
      <w:proofErr w:type="spellStart"/>
      <w:r w:rsidRPr="006502B4">
        <w:rPr>
          <w:lang w:eastAsia="lv-LV"/>
        </w:rPr>
        <w:t>dēļ</w:t>
      </w:r>
      <w:proofErr w:type="spellEnd"/>
      <w:r w:rsidRPr="006502B4">
        <w:rPr>
          <w:lang w:eastAsia="lv-LV"/>
        </w:rPr>
        <w:t xml:space="preserve">, </w:t>
      </w:r>
      <w:proofErr w:type="spellStart"/>
      <w:r w:rsidRPr="006502B4">
        <w:rPr>
          <w:lang w:eastAsia="lv-LV"/>
        </w:rPr>
        <w:t>Pašvaldība</w:t>
      </w:r>
      <w:proofErr w:type="spellEnd"/>
      <w:r w:rsidRPr="006502B4">
        <w:rPr>
          <w:lang w:eastAsia="lv-LV"/>
        </w:rPr>
        <w:t xml:space="preserve"> </w:t>
      </w:r>
      <w:proofErr w:type="spellStart"/>
      <w:r w:rsidRPr="006502B4">
        <w:rPr>
          <w:lang w:eastAsia="lv-LV"/>
        </w:rPr>
        <w:t>neveic</w:t>
      </w:r>
      <w:proofErr w:type="spellEnd"/>
      <w:r w:rsidRPr="006502B4">
        <w:rPr>
          <w:lang w:eastAsia="lv-LV"/>
        </w:rPr>
        <w:t xml:space="preserve"> </w:t>
      </w:r>
      <w:proofErr w:type="spellStart"/>
      <w:r w:rsidRPr="006502B4">
        <w:rPr>
          <w:lang w:eastAsia="lv-LV"/>
        </w:rPr>
        <w:t>Līguma</w:t>
      </w:r>
      <w:proofErr w:type="spellEnd"/>
      <w:r w:rsidRPr="006502B4">
        <w:rPr>
          <w:lang w:eastAsia="lv-LV"/>
        </w:rPr>
        <w:t xml:space="preserve"> 1.</w:t>
      </w:r>
      <w:proofErr w:type="gramStart"/>
      <w:r w:rsidRPr="006502B4">
        <w:rPr>
          <w:lang w:eastAsia="lv-LV"/>
        </w:rPr>
        <w:t>2.punktā</w:t>
      </w:r>
      <w:proofErr w:type="gramEnd"/>
      <w:r w:rsidRPr="006502B4">
        <w:rPr>
          <w:lang w:eastAsia="lv-LV"/>
        </w:rPr>
        <w:t xml:space="preserve"> </w:t>
      </w:r>
      <w:proofErr w:type="spellStart"/>
      <w:r w:rsidRPr="006502B4">
        <w:rPr>
          <w:lang w:eastAsia="lv-LV"/>
        </w:rPr>
        <w:t>noteikto</w:t>
      </w:r>
      <w:proofErr w:type="spellEnd"/>
      <w:r w:rsidRPr="006502B4">
        <w:rPr>
          <w:lang w:eastAsia="lv-LV"/>
        </w:rPr>
        <w:t xml:space="preserve"> </w:t>
      </w:r>
      <w:proofErr w:type="spellStart"/>
      <w:r w:rsidRPr="006502B4">
        <w:rPr>
          <w:lang w:eastAsia="lv-LV"/>
        </w:rPr>
        <w:t>Finansējumu</w:t>
      </w:r>
      <w:proofErr w:type="spellEnd"/>
      <w:r w:rsidRPr="006502B4">
        <w:rPr>
          <w:lang w:eastAsia="lv-LV"/>
        </w:rPr>
        <w:t xml:space="preserve"> </w:t>
      </w:r>
      <w:proofErr w:type="spellStart"/>
      <w:r w:rsidRPr="006502B4">
        <w:rPr>
          <w:lang w:eastAsia="lv-LV"/>
        </w:rPr>
        <w:t>Līguma</w:t>
      </w:r>
      <w:proofErr w:type="spellEnd"/>
      <w:r w:rsidRPr="006502B4">
        <w:rPr>
          <w:lang w:eastAsia="lv-LV"/>
        </w:rPr>
        <w:t xml:space="preserve"> 4.1.3.punktā </w:t>
      </w:r>
      <w:proofErr w:type="spellStart"/>
      <w:r w:rsidRPr="006502B4">
        <w:rPr>
          <w:lang w:eastAsia="lv-LV"/>
        </w:rPr>
        <w:t>noteiktā</w:t>
      </w:r>
      <w:proofErr w:type="spellEnd"/>
      <w:r w:rsidRPr="006502B4">
        <w:rPr>
          <w:lang w:eastAsia="lv-LV"/>
        </w:rPr>
        <w:t xml:space="preserve"> </w:t>
      </w:r>
      <w:proofErr w:type="spellStart"/>
      <w:r w:rsidRPr="006502B4">
        <w:rPr>
          <w:lang w:eastAsia="lv-LV"/>
        </w:rPr>
        <w:t>termiņā</w:t>
      </w:r>
      <w:proofErr w:type="spellEnd"/>
      <w:r w:rsidRPr="006502B4">
        <w:rPr>
          <w:lang w:eastAsia="lv-LV"/>
        </w:rPr>
        <w:t>.</w:t>
      </w:r>
    </w:p>
    <w:p w14:paraId="287B46DE" w14:textId="77777777" w:rsidR="00C20DF8" w:rsidRPr="006502B4" w:rsidRDefault="00C20DF8" w:rsidP="00C20DF8">
      <w:pPr>
        <w:jc w:val="both"/>
        <w:rPr>
          <w:lang w:eastAsia="lv-LV"/>
        </w:rPr>
      </w:pPr>
      <w:r w:rsidRPr="006502B4">
        <w:rPr>
          <w:lang w:eastAsia="lv-LV"/>
        </w:rPr>
        <w:t xml:space="preserve">5.5. Ja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saņēmējs</w:t>
      </w:r>
      <w:proofErr w:type="spellEnd"/>
      <w:r w:rsidRPr="006502B4">
        <w:rPr>
          <w:lang w:eastAsia="lv-LV"/>
        </w:rPr>
        <w:t xml:space="preserve"> </w:t>
      </w:r>
      <w:proofErr w:type="spellStart"/>
      <w:r w:rsidRPr="006502B4">
        <w:rPr>
          <w:lang w:eastAsia="lv-LV"/>
        </w:rPr>
        <w:t>Projekta</w:t>
      </w:r>
      <w:proofErr w:type="spellEnd"/>
      <w:r w:rsidRPr="006502B4">
        <w:rPr>
          <w:lang w:eastAsia="lv-LV"/>
        </w:rPr>
        <w:t xml:space="preserve"> </w:t>
      </w:r>
      <w:proofErr w:type="spellStart"/>
      <w:r w:rsidRPr="006502B4">
        <w:rPr>
          <w:lang w:eastAsia="lv-LV"/>
        </w:rPr>
        <w:t>izpildē</w:t>
      </w:r>
      <w:proofErr w:type="spellEnd"/>
      <w:r w:rsidRPr="006502B4">
        <w:rPr>
          <w:lang w:eastAsia="lv-LV"/>
        </w:rPr>
        <w:t xml:space="preserve"> </w:t>
      </w:r>
      <w:proofErr w:type="spellStart"/>
      <w:r w:rsidRPr="006502B4">
        <w:rPr>
          <w:lang w:eastAsia="lv-LV"/>
        </w:rPr>
        <w:t>iesaista</w:t>
      </w:r>
      <w:proofErr w:type="spellEnd"/>
      <w:r w:rsidRPr="006502B4">
        <w:rPr>
          <w:lang w:eastAsia="lv-LV"/>
        </w:rPr>
        <w:t xml:space="preserve"> </w:t>
      </w:r>
      <w:proofErr w:type="spellStart"/>
      <w:r w:rsidRPr="006502B4">
        <w:rPr>
          <w:lang w:eastAsia="lv-LV"/>
        </w:rPr>
        <w:t>trešo</w:t>
      </w:r>
      <w:proofErr w:type="spellEnd"/>
      <w:r w:rsidRPr="006502B4">
        <w:rPr>
          <w:lang w:eastAsia="lv-LV"/>
        </w:rPr>
        <w:t xml:space="preserve"> </w:t>
      </w:r>
      <w:proofErr w:type="spellStart"/>
      <w:r w:rsidRPr="006502B4">
        <w:rPr>
          <w:lang w:eastAsia="lv-LV"/>
        </w:rPr>
        <w:t>personu</w:t>
      </w:r>
      <w:proofErr w:type="spellEnd"/>
      <w:r w:rsidRPr="006502B4">
        <w:rPr>
          <w:lang w:eastAsia="lv-LV"/>
        </w:rPr>
        <w:t xml:space="preserve">, tad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saņēmējs</w:t>
      </w:r>
      <w:proofErr w:type="spellEnd"/>
      <w:r w:rsidRPr="006502B4">
        <w:rPr>
          <w:lang w:eastAsia="lv-LV"/>
        </w:rPr>
        <w:t xml:space="preserve"> </w:t>
      </w:r>
      <w:proofErr w:type="spellStart"/>
      <w:r w:rsidRPr="006502B4">
        <w:rPr>
          <w:lang w:eastAsia="lv-LV"/>
        </w:rPr>
        <w:t>saglabā</w:t>
      </w:r>
      <w:proofErr w:type="spellEnd"/>
      <w:r w:rsidRPr="006502B4">
        <w:rPr>
          <w:lang w:eastAsia="lv-LV"/>
        </w:rPr>
        <w:t xml:space="preserve"> </w:t>
      </w:r>
      <w:proofErr w:type="spellStart"/>
      <w:r w:rsidRPr="006502B4">
        <w:rPr>
          <w:lang w:eastAsia="lv-LV"/>
        </w:rPr>
        <w:t>pilnu</w:t>
      </w:r>
      <w:proofErr w:type="spellEnd"/>
      <w:r w:rsidRPr="006502B4">
        <w:rPr>
          <w:lang w:eastAsia="lv-LV"/>
        </w:rPr>
        <w:t xml:space="preserve"> </w:t>
      </w:r>
      <w:proofErr w:type="spellStart"/>
      <w:r w:rsidRPr="006502B4">
        <w:rPr>
          <w:lang w:eastAsia="lv-LV"/>
        </w:rPr>
        <w:t>atbildību</w:t>
      </w:r>
      <w:proofErr w:type="spellEnd"/>
      <w:r w:rsidRPr="006502B4">
        <w:rPr>
          <w:lang w:eastAsia="lv-LV"/>
        </w:rPr>
        <w:t xml:space="preserve"> par </w:t>
      </w:r>
      <w:proofErr w:type="spellStart"/>
      <w:r w:rsidRPr="006502B4">
        <w:rPr>
          <w:lang w:eastAsia="lv-LV"/>
        </w:rPr>
        <w:t>Līguma</w:t>
      </w:r>
      <w:proofErr w:type="spellEnd"/>
      <w:r w:rsidRPr="006502B4">
        <w:rPr>
          <w:lang w:eastAsia="lv-LV"/>
        </w:rPr>
        <w:t xml:space="preserve"> </w:t>
      </w:r>
      <w:proofErr w:type="spellStart"/>
      <w:r w:rsidRPr="006502B4">
        <w:rPr>
          <w:lang w:eastAsia="lv-LV"/>
        </w:rPr>
        <w:t>saistību</w:t>
      </w:r>
      <w:proofErr w:type="spellEnd"/>
      <w:r w:rsidRPr="006502B4">
        <w:rPr>
          <w:lang w:eastAsia="lv-LV"/>
        </w:rPr>
        <w:t xml:space="preserve"> </w:t>
      </w:r>
      <w:proofErr w:type="spellStart"/>
      <w:r w:rsidRPr="006502B4">
        <w:rPr>
          <w:lang w:eastAsia="lv-LV"/>
        </w:rPr>
        <w:t>izpildi</w:t>
      </w:r>
      <w:proofErr w:type="spellEnd"/>
      <w:r w:rsidRPr="006502B4">
        <w:rPr>
          <w:lang w:eastAsia="lv-LV"/>
        </w:rPr>
        <w:t xml:space="preserve">, </w:t>
      </w:r>
      <w:proofErr w:type="spellStart"/>
      <w:r w:rsidRPr="006502B4">
        <w:rPr>
          <w:lang w:eastAsia="lv-LV"/>
        </w:rPr>
        <w:t>kā</w:t>
      </w:r>
      <w:proofErr w:type="spellEnd"/>
      <w:r w:rsidRPr="006502B4">
        <w:rPr>
          <w:lang w:eastAsia="lv-LV"/>
        </w:rPr>
        <w:t xml:space="preserve"> </w:t>
      </w:r>
      <w:proofErr w:type="spellStart"/>
      <w:r w:rsidRPr="006502B4">
        <w:rPr>
          <w:lang w:eastAsia="lv-LV"/>
        </w:rPr>
        <w:t>arī</w:t>
      </w:r>
      <w:proofErr w:type="spellEnd"/>
      <w:r w:rsidRPr="006502B4">
        <w:rPr>
          <w:lang w:eastAsia="lv-LV"/>
        </w:rPr>
        <w:t xml:space="preserve"> </w:t>
      </w:r>
      <w:proofErr w:type="spellStart"/>
      <w:r w:rsidRPr="006502B4">
        <w:rPr>
          <w:lang w:eastAsia="lv-LV"/>
        </w:rPr>
        <w:t>ir</w:t>
      </w:r>
      <w:proofErr w:type="spellEnd"/>
      <w:r w:rsidRPr="006502B4">
        <w:rPr>
          <w:lang w:eastAsia="lv-LV"/>
        </w:rPr>
        <w:t xml:space="preserve"> </w:t>
      </w:r>
      <w:proofErr w:type="spellStart"/>
      <w:r w:rsidRPr="006502B4">
        <w:rPr>
          <w:lang w:eastAsia="lv-LV"/>
        </w:rPr>
        <w:t>pilnā</w:t>
      </w:r>
      <w:proofErr w:type="spellEnd"/>
      <w:r w:rsidRPr="006502B4">
        <w:rPr>
          <w:lang w:eastAsia="lv-LV"/>
        </w:rPr>
        <w:t xml:space="preserve"> </w:t>
      </w:r>
      <w:proofErr w:type="spellStart"/>
      <w:r w:rsidRPr="006502B4">
        <w:rPr>
          <w:lang w:eastAsia="lv-LV"/>
        </w:rPr>
        <w:t>apjomā</w:t>
      </w:r>
      <w:proofErr w:type="spellEnd"/>
      <w:r w:rsidRPr="006502B4">
        <w:rPr>
          <w:lang w:eastAsia="lv-LV"/>
        </w:rPr>
        <w:t xml:space="preserve"> </w:t>
      </w:r>
      <w:proofErr w:type="spellStart"/>
      <w:r w:rsidRPr="006502B4">
        <w:rPr>
          <w:lang w:eastAsia="lv-LV"/>
        </w:rPr>
        <w:t>ir</w:t>
      </w:r>
      <w:proofErr w:type="spellEnd"/>
      <w:r w:rsidRPr="006502B4">
        <w:rPr>
          <w:lang w:eastAsia="lv-LV"/>
        </w:rPr>
        <w:t xml:space="preserve"> </w:t>
      </w:r>
      <w:proofErr w:type="spellStart"/>
      <w:r w:rsidRPr="006502B4">
        <w:rPr>
          <w:lang w:eastAsia="lv-LV"/>
        </w:rPr>
        <w:t>materiāli</w:t>
      </w:r>
      <w:proofErr w:type="spellEnd"/>
      <w:r w:rsidRPr="006502B4">
        <w:rPr>
          <w:lang w:eastAsia="lv-LV"/>
        </w:rPr>
        <w:t xml:space="preserve"> </w:t>
      </w:r>
      <w:proofErr w:type="spellStart"/>
      <w:r w:rsidRPr="006502B4">
        <w:rPr>
          <w:lang w:eastAsia="lv-LV"/>
        </w:rPr>
        <w:t>atbildīgs</w:t>
      </w:r>
      <w:proofErr w:type="spellEnd"/>
      <w:r w:rsidRPr="006502B4">
        <w:rPr>
          <w:lang w:eastAsia="lv-LV"/>
        </w:rPr>
        <w:t xml:space="preserve"> par </w:t>
      </w:r>
      <w:proofErr w:type="spellStart"/>
      <w:r w:rsidRPr="006502B4">
        <w:rPr>
          <w:lang w:eastAsia="lv-LV"/>
        </w:rPr>
        <w:t>trešo</w:t>
      </w:r>
      <w:proofErr w:type="spellEnd"/>
      <w:r w:rsidRPr="006502B4">
        <w:rPr>
          <w:lang w:eastAsia="lv-LV"/>
        </w:rPr>
        <w:t xml:space="preserve"> </w:t>
      </w:r>
      <w:proofErr w:type="spellStart"/>
      <w:r w:rsidRPr="006502B4">
        <w:rPr>
          <w:lang w:eastAsia="lv-LV"/>
        </w:rPr>
        <w:t>personu</w:t>
      </w:r>
      <w:proofErr w:type="spellEnd"/>
      <w:r w:rsidRPr="006502B4">
        <w:rPr>
          <w:lang w:eastAsia="lv-LV"/>
        </w:rPr>
        <w:t xml:space="preserve"> </w:t>
      </w:r>
      <w:proofErr w:type="spellStart"/>
      <w:r w:rsidRPr="006502B4">
        <w:rPr>
          <w:lang w:eastAsia="lv-LV"/>
        </w:rPr>
        <w:t>nodarītajiem</w:t>
      </w:r>
      <w:proofErr w:type="spellEnd"/>
      <w:r w:rsidRPr="006502B4">
        <w:rPr>
          <w:lang w:eastAsia="lv-LV"/>
        </w:rPr>
        <w:t xml:space="preserve"> </w:t>
      </w:r>
      <w:proofErr w:type="spellStart"/>
      <w:r w:rsidRPr="006502B4">
        <w:rPr>
          <w:lang w:eastAsia="lv-LV"/>
        </w:rPr>
        <w:t>tiešajiem</w:t>
      </w:r>
      <w:proofErr w:type="spellEnd"/>
      <w:r w:rsidRPr="006502B4">
        <w:rPr>
          <w:lang w:eastAsia="lv-LV"/>
        </w:rPr>
        <w:t xml:space="preserve"> un </w:t>
      </w:r>
      <w:proofErr w:type="spellStart"/>
      <w:r w:rsidRPr="006502B4">
        <w:rPr>
          <w:lang w:eastAsia="lv-LV"/>
        </w:rPr>
        <w:t>netiešajiem</w:t>
      </w:r>
      <w:proofErr w:type="spellEnd"/>
      <w:r w:rsidRPr="006502B4">
        <w:rPr>
          <w:lang w:eastAsia="lv-LV"/>
        </w:rPr>
        <w:t xml:space="preserve"> </w:t>
      </w:r>
      <w:proofErr w:type="spellStart"/>
      <w:r w:rsidRPr="006502B4">
        <w:rPr>
          <w:lang w:eastAsia="lv-LV"/>
        </w:rPr>
        <w:t>zaudējumiem</w:t>
      </w:r>
      <w:proofErr w:type="spellEnd"/>
      <w:r w:rsidRPr="006502B4">
        <w:rPr>
          <w:lang w:eastAsia="lv-LV"/>
        </w:rPr>
        <w:t xml:space="preserve">. </w:t>
      </w:r>
    </w:p>
    <w:p w14:paraId="1C5A72B7" w14:textId="77777777" w:rsidR="00C20DF8" w:rsidRPr="006502B4" w:rsidRDefault="00C20DF8" w:rsidP="00C20DF8">
      <w:pPr>
        <w:jc w:val="both"/>
        <w:rPr>
          <w:lang w:eastAsia="lv-LV"/>
        </w:rPr>
      </w:pPr>
      <w:r w:rsidRPr="006502B4">
        <w:rPr>
          <w:lang w:eastAsia="lv-LV"/>
        </w:rPr>
        <w:t xml:space="preserve">5.6. </w:t>
      </w:r>
      <w:proofErr w:type="spellStart"/>
      <w:r w:rsidRPr="006502B4">
        <w:rPr>
          <w:lang w:eastAsia="lv-LV"/>
        </w:rPr>
        <w:t>Kontaktpersona</w:t>
      </w:r>
      <w:proofErr w:type="spellEnd"/>
      <w:r w:rsidRPr="006502B4">
        <w:rPr>
          <w:lang w:eastAsia="lv-LV"/>
        </w:rPr>
        <w:t xml:space="preserve"> </w:t>
      </w:r>
      <w:proofErr w:type="spellStart"/>
      <w:r w:rsidRPr="006502B4">
        <w:rPr>
          <w:lang w:eastAsia="lv-LV"/>
        </w:rPr>
        <w:t>Līgumā</w:t>
      </w:r>
      <w:proofErr w:type="spellEnd"/>
      <w:r w:rsidRPr="006502B4">
        <w:rPr>
          <w:lang w:eastAsia="lv-LV"/>
        </w:rPr>
        <w:t xml:space="preserve"> </w:t>
      </w:r>
      <w:proofErr w:type="spellStart"/>
      <w:r w:rsidRPr="006502B4">
        <w:rPr>
          <w:lang w:eastAsia="lv-LV"/>
        </w:rPr>
        <w:t>noteiktā</w:t>
      </w:r>
      <w:proofErr w:type="spellEnd"/>
      <w:r w:rsidRPr="006502B4">
        <w:rPr>
          <w:lang w:eastAsia="lv-LV"/>
        </w:rPr>
        <w:t xml:space="preserve"> </w:t>
      </w:r>
      <w:proofErr w:type="spellStart"/>
      <w:r w:rsidRPr="006502B4">
        <w:rPr>
          <w:lang w:eastAsia="lv-LV"/>
        </w:rPr>
        <w:t>izpildei</w:t>
      </w:r>
      <w:proofErr w:type="spellEnd"/>
      <w:r w:rsidRPr="006502B4">
        <w:rPr>
          <w:lang w:eastAsia="lv-LV"/>
        </w:rPr>
        <w:t xml:space="preserve"> no:</w:t>
      </w:r>
    </w:p>
    <w:p w14:paraId="54EF9592" w14:textId="77777777" w:rsidR="00C20DF8" w:rsidRPr="006502B4" w:rsidRDefault="00C20DF8" w:rsidP="00C20DF8">
      <w:pPr>
        <w:jc w:val="both"/>
        <w:rPr>
          <w:lang w:eastAsia="lv-LV"/>
        </w:rPr>
      </w:pPr>
      <w:r w:rsidRPr="006502B4">
        <w:rPr>
          <w:lang w:eastAsia="lv-LV"/>
        </w:rPr>
        <w:t xml:space="preserve">5.6.1.  </w:t>
      </w:r>
      <w:proofErr w:type="gramStart"/>
      <w:r w:rsidRPr="006502B4">
        <w:rPr>
          <w:lang w:eastAsia="lv-LV"/>
        </w:rPr>
        <w:t xml:space="preserve">Pašvaldības  </w:t>
      </w:r>
      <w:proofErr w:type="spellStart"/>
      <w:r w:rsidRPr="006502B4">
        <w:rPr>
          <w:lang w:eastAsia="lv-LV"/>
        </w:rPr>
        <w:t>puses</w:t>
      </w:r>
      <w:proofErr w:type="spellEnd"/>
      <w:proofErr w:type="gramEnd"/>
      <w:r w:rsidRPr="006502B4">
        <w:rPr>
          <w:lang w:eastAsia="lv-LV"/>
        </w:rPr>
        <w:t xml:space="preserve">  - </w:t>
      </w:r>
      <w:proofErr w:type="spellStart"/>
      <w:r w:rsidRPr="006502B4">
        <w:rPr>
          <w:lang w:eastAsia="lv-LV"/>
        </w:rPr>
        <w:t>ceļu</w:t>
      </w:r>
      <w:proofErr w:type="spellEnd"/>
      <w:r w:rsidRPr="006502B4">
        <w:rPr>
          <w:lang w:eastAsia="lv-LV"/>
        </w:rPr>
        <w:t xml:space="preserve"> </w:t>
      </w:r>
      <w:proofErr w:type="spellStart"/>
      <w:r w:rsidRPr="006502B4">
        <w:rPr>
          <w:lang w:eastAsia="lv-LV"/>
        </w:rPr>
        <w:t>inženieris</w:t>
      </w:r>
      <w:proofErr w:type="spellEnd"/>
      <w:r w:rsidRPr="006502B4">
        <w:rPr>
          <w:lang w:eastAsia="lv-LV"/>
        </w:rPr>
        <w:t xml:space="preserve"> Andis </w:t>
      </w:r>
      <w:proofErr w:type="spellStart"/>
      <w:r w:rsidRPr="006502B4">
        <w:rPr>
          <w:lang w:eastAsia="lv-LV"/>
        </w:rPr>
        <w:t>Šarkovskis</w:t>
      </w:r>
      <w:proofErr w:type="spellEnd"/>
      <w:r w:rsidRPr="006502B4">
        <w:rPr>
          <w:lang w:eastAsia="lv-LV"/>
        </w:rPr>
        <w:t xml:space="preserve">, </w:t>
      </w:r>
      <w:proofErr w:type="spellStart"/>
      <w:r w:rsidRPr="006502B4">
        <w:rPr>
          <w:lang w:eastAsia="lv-LV"/>
        </w:rPr>
        <w:t>tālrunis</w:t>
      </w:r>
      <w:proofErr w:type="spellEnd"/>
      <w:r w:rsidRPr="006502B4">
        <w:rPr>
          <w:lang w:eastAsia="lv-LV"/>
        </w:rPr>
        <w:t xml:space="preserve">: 20141670, e-pasts: </w:t>
      </w:r>
      <w:hyperlink r:id="rId6" w:history="1">
        <w:r w:rsidRPr="006502B4">
          <w:rPr>
            <w:rStyle w:val="Hyperlink"/>
            <w:color w:val="auto"/>
            <w:lang w:eastAsia="lv-LV"/>
          </w:rPr>
          <w:t>andis.sarkovskis@olaine.lv</w:t>
        </w:r>
      </w:hyperlink>
    </w:p>
    <w:p w14:paraId="0649D9A2" w14:textId="1D222133" w:rsidR="00C20DF8" w:rsidRPr="006502B4" w:rsidRDefault="00C20DF8" w:rsidP="00C20DF8">
      <w:pPr>
        <w:jc w:val="both"/>
        <w:rPr>
          <w:lang w:eastAsia="lv-LV"/>
        </w:rPr>
      </w:pPr>
      <w:r w:rsidRPr="006502B4">
        <w:rPr>
          <w:lang w:eastAsia="lv-LV"/>
        </w:rPr>
        <w:t>5.6.</w:t>
      </w:r>
      <w:proofErr w:type="gramStart"/>
      <w:r w:rsidRPr="006502B4">
        <w:rPr>
          <w:lang w:eastAsia="lv-LV"/>
        </w:rPr>
        <w:t>2.Biedrība</w:t>
      </w:r>
      <w:proofErr w:type="gramEnd"/>
      <w:r w:rsidRPr="006502B4">
        <w:rPr>
          <w:lang w:eastAsia="lv-LV"/>
        </w:rPr>
        <w:t xml:space="preserve"> “</w:t>
      </w:r>
      <w:proofErr w:type="spellStart"/>
      <w:r w:rsidRPr="006502B4">
        <w:rPr>
          <w:lang w:eastAsia="lv-LV"/>
        </w:rPr>
        <w:t>VeVi</w:t>
      </w:r>
      <w:proofErr w:type="spellEnd"/>
      <w:r w:rsidRPr="006502B4">
        <w:rPr>
          <w:lang w:eastAsia="lv-LV"/>
        </w:rPr>
        <w:t xml:space="preserve">” </w:t>
      </w:r>
      <w:proofErr w:type="spellStart"/>
      <w:r w:rsidRPr="006502B4">
        <w:rPr>
          <w:lang w:eastAsia="lv-LV"/>
        </w:rPr>
        <w:t>puses</w:t>
      </w:r>
      <w:proofErr w:type="spellEnd"/>
      <w:r w:rsidRPr="006502B4">
        <w:rPr>
          <w:lang w:eastAsia="lv-LV"/>
        </w:rPr>
        <w:t xml:space="preserve">  - </w:t>
      </w:r>
      <w:r w:rsidR="008140BB">
        <w:rPr>
          <w:lang w:eastAsia="lv-LV"/>
        </w:rPr>
        <w:t>K N</w:t>
      </w:r>
      <w:r w:rsidRPr="006502B4">
        <w:rPr>
          <w:lang w:eastAsia="lv-LV"/>
        </w:rPr>
        <w:t xml:space="preserve">, </w:t>
      </w:r>
      <w:proofErr w:type="spellStart"/>
      <w:r w:rsidRPr="006502B4">
        <w:rPr>
          <w:lang w:eastAsia="lv-LV"/>
        </w:rPr>
        <w:t>tālrunis</w:t>
      </w:r>
      <w:proofErr w:type="spellEnd"/>
      <w:r w:rsidRPr="006502B4">
        <w:rPr>
          <w:lang w:eastAsia="lv-LV"/>
        </w:rPr>
        <w:t>: 22340378, e-pasts:</w:t>
      </w:r>
      <w:r w:rsidR="008140BB">
        <w:t>_</w:t>
      </w:r>
      <w:r w:rsidRPr="006502B4">
        <w:rPr>
          <w:lang w:eastAsia="lv-LV"/>
        </w:rPr>
        <w:t>.</w:t>
      </w:r>
    </w:p>
    <w:p w14:paraId="5A2EDC4A" w14:textId="77777777" w:rsidR="00C20DF8" w:rsidRPr="006502B4" w:rsidRDefault="00C20DF8" w:rsidP="00C20DF8">
      <w:pPr>
        <w:jc w:val="both"/>
        <w:rPr>
          <w:lang w:eastAsia="lv-LV"/>
        </w:rPr>
      </w:pPr>
    </w:p>
    <w:p w14:paraId="52C5E4D0" w14:textId="77777777" w:rsidR="00C20DF8" w:rsidRPr="006502B4" w:rsidRDefault="00C20DF8" w:rsidP="00C20DF8">
      <w:pPr>
        <w:jc w:val="center"/>
        <w:rPr>
          <w:b/>
          <w:lang w:eastAsia="lv-LV"/>
        </w:rPr>
      </w:pPr>
      <w:r w:rsidRPr="006502B4">
        <w:rPr>
          <w:b/>
          <w:lang w:eastAsia="lv-LV"/>
        </w:rPr>
        <w:t xml:space="preserve">6.Līguma </w:t>
      </w:r>
      <w:proofErr w:type="spellStart"/>
      <w:r w:rsidRPr="006502B4">
        <w:rPr>
          <w:b/>
          <w:lang w:eastAsia="lv-LV"/>
        </w:rPr>
        <w:t>darbība</w:t>
      </w:r>
      <w:proofErr w:type="spellEnd"/>
    </w:p>
    <w:p w14:paraId="0CE7E8EA" w14:textId="77777777" w:rsidR="00C20DF8" w:rsidRPr="006502B4" w:rsidRDefault="00C20DF8" w:rsidP="00C20DF8">
      <w:pPr>
        <w:jc w:val="both"/>
        <w:rPr>
          <w:lang w:eastAsia="lv-LV"/>
        </w:rPr>
      </w:pPr>
      <w:r w:rsidRPr="006502B4">
        <w:rPr>
          <w:lang w:eastAsia="lv-LV"/>
        </w:rPr>
        <w:t xml:space="preserve">6.1. </w:t>
      </w:r>
      <w:proofErr w:type="spellStart"/>
      <w:r w:rsidRPr="006502B4">
        <w:rPr>
          <w:lang w:eastAsia="lv-LV"/>
        </w:rPr>
        <w:t>Līgums</w:t>
      </w:r>
      <w:proofErr w:type="spellEnd"/>
      <w:r w:rsidRPr="006502B4">
        <w:rPr>
          <w:lang w:eastAsia="lv-LV"/>
        </w:rPr>
        <w:t xml:space="preserve"> </w:t>
      </w:r>
      <w:proofErr w:type="spellStart"/>
      <w:r w:rsidRPr="006502B4">
        <w:rPr>
          <w:lang w:eastAsia="lv-LV"/>
        </w:rPr>
        <w:t>stājas</w:t>
      </w:r>
      <w:proofErr w:type="spellEnd"/>
      <w:r w:rsidRPr="006502B4">
        <w:rPr>
          <w:lang w:eastAsia="lv-LV"/>
        </w:rPr>
        <w:t xml:space="preserve"> </w:t>
      </w:r>
      <w:proofErr w:type="spellStart"/>
      <w:r w:rsidRPr="006502B4">
        <w:rPr>
          <w:lang w:eastAsia="lv-LV"/>
        </w:rPr>
        <w:t>spēkā</w:t>
      </w:r>
      <w:proofErr w:type="spellEnd"/>
      <w:r w:rsidRPr="006502B4">
        <w:rPr>
          <w:lang w:eastAsia="lv-LV"/>
        </w:rPr>
        <w:t xml:space="preserve"> </w:t>
      </w:r>
      <w:proofErr w:type="spellStart"/>
      <w:r w:rsidRPr="006502B4">
        <w:rPr>
          <w:lang w:eastAsia="lv-LV"/>
        </w:rPr>
        <w:t>tā</w:t>
      </w:r>
      <w:proofErr w:type="spellEnd"/>
      <w:r w:rsidRPr="006502B4">
        <w:rPr>
          <w:lang w:eastAsia="lv-LV"/>
        </w:rPr>
        <w:t xml:space="preserve"> </w:t>
      </w:r>
      <w:proofErr w:type="spellStart"/>
      <w:r w:rsidRPr="006502B4">
        <w:rPr>
          <w:lang w:eastAsia="lv-LV"/>
        </w:rPr>
        <w:t>abpusējas</w:t>
      </w:r>
      <w:proofErr w:type="spellEnd"/>
      <w:r w:rsidRPr="006502B4">
        <w:rPr>
          <w:lang w:eastAsia="lv-LV"/>
        </w:rPr>
        <w:t xml:space="preserve"> </w:t>
      </w:r>
      <w:proofErr w:type="spellStart"/>
      <w:r w:rsidRPr="006502B4">
        <w:rPr>
          <w:lang w:eastAsia="lv-LV"/>
        </w:rPr>
        <w:t>parakstīšanas</w:t>
      </w:r>
      <w:proofErr w:type="spellEnd"/>
      <w:r w:rsidRPr="006502B4">
        <w:rPr>
          <w:lang w:eastAsia="lv-LV"/>
        </w:rPr>
        <w:t xml:space="preserve"> </w:t>
      </w:r>
      <w:proofErr w:type="spellStart"/>
      <w:r w:rsidRPr="006502B4">
        <w:rPr>
          <w:lang w:eastAsia="lv-LV"/>
        </w:rPr>
        <w:t>brīdī</w:t>
      </w:r>
      <w:proofErr w:type="spellEnd"/>
      <w:r w:rsidRPr="006502B4">
        <w:rPr>
          <w:lang w:eastAsia="lv-LV"/>
        </w:rPr>
        <w:t xml:space="preserve"> un </w:t>
      </w:r>
      <w:proofErr w:type="spellStart"/>
      <w:r w:rsidRPr="006502B4">
        <w:rPr>
          <w:lang w:eastAsia="lv-LV"/>
        </w:rPr>
        <w:t>ir</w:t>
      </w:r>
      <w:proofErr w:type="spellEnd"/>
      <w:r w:rsidRPr="006502B4">
        <w:rPr>
          <w:lang w:eastAsia="lv-LV"/>
        </w:rPr>
        <w:t xml:space="preserve"> </w:t>
      </w:r>
      <w:proofErr w:type="spellStart"/>
      <w:r w:rsidRPr="006502B4">
        <w:rPr>
          <w:lang w:eastAsia="lv-LV"/>
        </w:rPr>
        <w:t>spēkā</w:t>
      </w:r>
      <w:proofErr w:type="spellEnd"/>
      <w:r w:rsidRPr="006502B4">
        <w:rPr>
          <w:lang w:eastAsia="lv-LV"/>
        </w:rPr>
        <w:t xml:space="preserve"> </w:t>
      </w:r>
      <w:proofErr w:type="spellStart"/>
      <w:r w:rsidRPr="006502B4">
        <w:rPr>
          <w:lang w:eastAsia="lv-LV"/>
        </w:rPr>
        <w:t>līdz</w:t>
      </w:r>
      <w:proofErr w:type="spellEnd"/>
      <w:r w:rsidRPr="006502B4">
        <w:rPr>
          <w:lang w:eastAsia="lv-LV"/>
        </w:rPr>
        <w:t xml:space="preserve"> </w:t>
      </w:r>
      <w:proofErr w:type="spellStart"/>
      <w:r w:rsidRPr="006502B4">
        <w:rPr>
          <w:lang w:eastAsia="lv-LV"/>
        </w:rPr>
        <w:t>saistību</w:t>
      </w:r>
      <w:proofErr w:type="spellEnd"/>
      <w:r w:rsidRPr="006502B4">
        <w:rPr>
          <w:lang w:eastAsia="lv-LV"/>
        </w:rPr>
        <w:t xml:space="preserve"> </w:t>
      </w:r>
      <w:proofErr w:type="spellStart"/>
      <w:r w:rsidRPr="006502B4">
        <w:rPr>
          <w:lang w:eastAsia="lv-LV"/>
        </w:rPr>
        <w:t>pilnīgai</w:t>
      </w:r>
      <w:proofErr w:type="spellEnd"/>
      <w:r w:rsidRPr="006502B4">
        <w:rPr>
          <w:lang w:eastAsia="lv-LV"/>
        </w:rPr>
        <w:t xml:space="preserve"> </w:t>
      </w:r>
      <w:proofErr w:type="spellStart"/>
      <w:r w:rsidRPr="006502B4">
        <w:rPr>
          <w:lang w:eastAsia="lv-LV"/>
        </w:rPr>
        <w:t>izpildei</w:t>
      </w:r>
      <w:proofErr w:type="spellEnd"/>
      <w:r w:rsidRPr="006502B4">
        <w:rPr>
          <w:lang w:eastAsia="lv-LV"/>
        </w:rPr>
        <w:t>.</w:t>
      </w:r>
    </w:p>
    <w:p w14:paraId="37DF1B52" w14:textId="77777777" w:rsidR="00C20DF8" w:rsidRPr="006502B4" w:rsidRDefault="00C20DF8" w:rsidP="00C20DF8">
      <w:pPr>
        <w:jc w:val="both"/>
        <w:rPr>
          <w:lang w:eastAsia="lv-LV"/>
        </w:rPr>
      </w:pPr>
      <w:r w:rsidRPr="006502B4">
        <w:rPr>
          <w:lang w:eastAsia="lv-LV"/>
        </w:rPr>
        <w:t xml:space="preserve">6.2. </w:t>
      </w:r>
      <w:proofErr w:type="spellStart"/>
      <w:r w:rsidRPr="006502B4">
        <w:rPr>
          <w:lang w:eastAsia="lv-LV"/>
        </w:rPr>
        <w:t>Līguma</w:t>
      </w:r>
      <w:proofErr w:type="spellEnd"/>
      <w:r w:rsidRPr="006502B4">
        <w:rPr>
          <w:lang w:eastAsia="lv-LV"/>
        </w:rPr>
        <w:t xml:space="preserve"> </w:t>
      </w:r>
      <w:proofErr w:type="spellStart"/>
      <w:r w:rsidRPr="006502B4">
        <w:rPr>
          <w:lang w:eastAsia="lv-LV"/>
        </w:rPr>
        <w:t>izbeigšana</w:t>
      </w:r>
      <w:proofErr w:type="spellEnd"/>
      <w:r w:rsidRPr="006502B4">
        <w:rPr>
          <w:lang w:eastAsia="lv-LV"/>
        </w:rPr>
        <w:t xml:space="preserve"> </w:t>
      </w:r>
      <w:proofErr w:type="spellStart"/>
      <w:r w:rsidRPr="006502B4">
        <w:rPr>
          <w:lang w:eastAsia="lv-LV"/>
        </w:rPr>
        <w:t>pirms</w:t>
      </w:r>
      <w:proofErr w:type="spellEnd"/>
      <w:r w:rsidRPr="006502B4">
        <w:rPr>
          <w:lang w:eastAsia="lv-LV"/>
        </w:rPr>
        <w:t xml:space="preserve"> </w:t>
      </w:r>
      <w:proofErr w:type="spellStart"/>
      <w:r w:rsidRPr="006502B4">
        <w:rPr>
          <w:lang w:eastAsia="lv-LV"/>
        </w:rPr>
        <w:t>termiņa</w:t>
      </w:r>
      <w:proofErr w:type="spellEnd"/>
      <w:r w:rsidRPr="006502B4">
        <w:rPr>
          <w:lang w:eastAsia="lv-LV"/>
        </w:rPr>
        <w:t xml:space="preserve"> </w:t>
      </w:r>
      <w:proofErr w:type="spellStart"/>
      <w:r w:rsidRPr="006502B4">
        <w:rPr>
          <w:lang w:eastAsia="lv-LV"/>
        </w:rPr>
        <w:t>ir</w:t>
      </w:r>
      <w:proofErr w:type="spellEnd"/>
      <w:r w:rsidRPr="006502B4">
        <w:rPr>
          <w:lang w:eastAsia="lv-LV"/>
        </w:rPr>
        <w:t xml:space="preserve"> </w:t>
      </w:r>
      <w:proofErr w:type="spellStart"/>
      <w:r w:rsidRPr="006502B4">
        <w:rPr>
          <w:lang w:eastAsia="lv-LV"/>
        </w:rPr>
        <w:t>iespējama</w:t>
      </w:r>
      <w:proofErr w:type="spellEnd"/>
      <w:r w:rsidRPr="006502B4">
        <w:rPr>
          <w:lang w:eastAsia="lv-LV"/>
        </w:rPr>
        <w:t xml:space="preserve"> </w:t>
      </w:r>
      <w:proofErr w:type="spellStart"/>
      <w:r w:rsidRPr="006502B4">
        <w:rPr>
          <w:lang w:eastAsia="lv-LV"/>
        </w:rPr>
        <w:t>pēc</w:t>
      </w:r>
      <w:proofErr w:type="spellEnd"/>
      <w:r w:rsidRPr="006502B4">
        <w:rPr>
          <w:lang w:eastAsia="lv-LV"/>
        </w:rPr>
        <w:t xml:space="preserve"> </w:t>
      </w:r>
      <w:proofErr w:type="spellStart"/>
      <w:r w:rsidRPr="006502B4">
        <w:rPr>
          <w:lang w:eastAsia="lv-LV"/>
        </w:rPr>
        <w:t>Pušu</w:t>
      </w:r>
      <w:proofErr w:type="spellEnd"/>
      <w:r w:rsidRPr="006502B4">
        <w:rPr>
          <w:lang w:eastAsia="lv-LV"/>
        </w:rPr>
        <w:t xml:space="preserve"> </w:t>
      </w:r>
      <w:proofErr w:type="spellStart"/>
      <w:r w:rsidRPr="006502B4">
        <w:rPr>
          <w:lang w:eastAsia="lv-LV"/>
        </w:rPr>
        <w:t>savstarpējas</w:t>
      </w:r>
      <w:proofErr w:type="spellEnd"/>
      <w:r w:rsidRPr="006502B4">
        <w:rPr>
          <w:lang w:eastAsia="lv-LV"/>
        </w:rPr>
        <w:t xml:space="preserve"> </w:t>
      </w:r>
      <w:proofErr w:type="spellStart"/>
      <w:r w:rsidRPr="006502B4">
        <w:rPr>
          <w:lang w:eastAsia="lv-LV"/>
        </w:rPr>
        <w:t>rakstveida</w:t>
      </w:r>
      <w:proofErr w:type="spellEnd"/>
      <w:r w:rsidRPr="006502B4">
        <w:rPr>
          <w:lang w:eastAsia="lv-LV"/>
        </w:rPr>
        <w:t xml:space="preserve"> </w:t>
      </w:r>
      <w:proofErr w:type="spellStart"/>
      <w:r w:rsidRPr="006502B4">
        <w:rPr>
          <w:lang w:eastAsia="lv-LV"/>
        </w:rPr>
        <w:t>vienošanās</w:t>
      </w:r>
      <w:proofErr w:type="spellEnd"/>
      <w:r w:rsidRPr="006502B4">
        <w:rPr>
          <w:lang w:eastAsia="lv-LV"/>
        </w:rPr>
        <w:t>.</w:t>
      </w:r>
    </w:p>
    <w:p w14:paraId="0527E91E" w14:textId="77777777" w:rsidR="00C20DF8" w:rsidRPr="006502B4" w:rsidRDefault="00C20DF8" w:rsidP="00C20DF8">
      <w:pPr>
        <w:jc w:val="both"/>
        <w:rPr>
          <w:lang w:eastAsia="lv-LV"/>
        </w:rPr>
      </w:pPr>
      <w:r w:rsidRPr="006502B4">
        <w:rPr>
          <w:lang w:eastAsia="lv-LV"/>
        </w:rPr>
        <w:t xml:space="preserve">6.3. </w:t>
      </w:r>
      <w:proofErr w:type="spellStart"/>
      <w:r w:rsidRPr="006502B4">
        <w:rPr>
          <w:lang w:eastAsia="lv-LV"/>
        </w:rPr>
        <w:t>Pašvaldība</w:t>
      </w:r>
      <w:proofErr w:type="spellEnd"/>
      <w:r w:rsidRPr="006502B4">
        <w:rPr>
          <w:lang w:eastAsia="lv-LV"/>
        </w:rPr>
        <w:t xml:space="preserve"> var </w:t>
      </w:r>
      <w:proofErr w:type="spellStart"/>
      <w:r w:rsidRPr="006502B4">
        <w:rPr>
          <w:lang w:eastAsia="lv-LV"/>
        </w:rPr>
        <w:t>vienpusēji</w:t>
      </w:r>
      <w:proofErr w:type="spellEnd"/>
      <w:r w:rsidRPr="006502B4">
        <w:rPr>
          <w:lang w:eastAsia="lv-LV"/>
        </w:rPr>
        <w:t xml:space="preserve"> </w:t>
      </w:r>
      <w:proofErr w:type="spellStart"/>
      <w:r w:rsidRPr="006502B4">
        <w:rPr>
          <w:lang w:eastAsia="lv-LV"/>
        </w:rPr>
        <w:t>atkāpties</w:t>
      </w:r>
      <w:proofErr w:type="spellEnd"/>
      <w:r w:rsidRPr="006502B4">
        <w:rPr>
          <w:lang w:eastAsia="lv-LV"/>
        </w:rPr>
        <w:t xml:space="preserve"> no </w:t>
      </w:r>
      <w:proofErr w:type="spellStart"/>
      <w:r w:rsidRPr="006502B4">
        <w:rPr>
          <w:lang w:eastAsia="lv-LV"/>
        </w:rPr>
        <w:t>Līguma</w:t>
      </w:r>
      <w:proofErr w:type="spellEnd"/>
      <w:r w:rsidRPr="006502B4">
        <w:rPr>
          <w:lang w:eastAsia="lv-LV"/>
        </w:rPr>
        <w:t xml:space="preserve">, </w:t>
      </w:r>
      <w:proofErr w:type="spellStart"/>
      <w:r w:rsidRPr="006502B4">
        <w:rPr>
          <w:lang w:eastAsia="lv-LV"/>
        </w:rPr>
        <w:t>saistību</w:t>
      </w:r>
      <w:proofErr w:type="spellEnd"/>
      <w:r w:rsidRPr="006502B4">
        <w:rPr>
          <w:lang w:eastAsia="lv-LV"/>
        </w:rPr>
        <w:t xml:space="preserve"> </w:t>
      </w:r>
      <w:proofErr w:type="spellStart"/>
      <w:r w:rsidRPr="006502B4">
        <w:rPr>
          <w:lang w:eastAsia="lv-LV"/>
        </w:rPr>
        <w:t>izpildes</w:t>
      </w:r>
      <w:proofErr w:type="spellEnd"/>
      <w:r w:rsidRPr="006502B4">
        <w:rPr>
          <w:lang w:eastAsia="lv-LV"/>
        </w:rPr>
        <w:t xml:space="preserve"> </w:t>
      </w:r>
      <w:proofErr w:type="spellStart"/>
      <w:r w:rsidRPr="006502B4">
        <w:rPr>
          <w:lang w:eastAsia="lv-LV"/>
        </w:rPr>
        <w:t>gadījumā</w:t>
      </w:r>
      <w:proofErr w:type="spellEnd"/>
      <w:r w:rsidRPr="006502B4">
        <w:rPr>
          <w:lang w:eastAsia="lv-LV"/>
        </w:rPr>
        <w:t xml:space="preserve">, ja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saņēmējs</w:t>
      </w:r>
      <w:proofErr w:type="spellEnd"/>
      <w:r w:rsidRPr="006502B4">
        <w:rPr>
          <w:lang w:eastAsia="lv-LV"/>
        </w:rPr>
        <w:t xml:space="preserve"> </w:t>
      </w:r>
      <w:proofErr w:type="spellStart"/>
      <w:r w:rsidRPr="006502B4">
        <w:rPr>
          <w:lang w:eastAsia="lv-LV"/>
        </w:rPr>
        <w:t>pēc</w:t>
      </w:r>
      <w:proofErr w:type="spellEnd"/>
      <w:r w:rsidRPr="006502B4">
        <w:rPr>
          <w:lang w:eastAsia="lv-LV"/>
        </w:rPr>
        <w:t xml:space="preserve"> Pašvaldības </w:t>
      </w:r>
      <w:proofErr w:type="spellStart"/>
      <w:r w:rsidRPr="006502B4">
        <w:rPr>
          <w:lang w:eastAsia="lv-LV"/>
        </w:rPr>
        <w:t>iepriekšēja</w:t>
      </w:r>
      <w:proofErr w:type="spellEnd"/>
      <w:r w:rsidRPr="006502B4">
        <w:rPr>
          <w:lang w:eastAsia="lv-LV"/>
        </w:rPr>
        <w:t xml:space="preserve"> </w:t>
      </w:r>
      <w:proofErr w:type="spellStart"/>
      <w:r w:rsidRPr="006502B4">
        <w:rPr>
          <w:lang w:eastAsia="lv-LV"/>
        </w:rPr>
        <w:t>brīdinājuma</w:t>
      </w:r>
      <w:proofErr w:type="spellEnd"/>
      <w:r w:rsidRPr="006502B4">
        <w:rPr>
          <w:lang w:eastAsia="lv-LV"/>
        </w:rPr>
        <w:t xml:space="preserve"> </w:t>
      </w:r>
      <w:proofErr w:type="spellStart"/>
      <w:r w:rsidRPr="006502B4">
        <w:rPr>
          <w:lang w:eastAsia="lv-LV"/>
        </w:rPr>
        <w:t>nenovērš</w:t>
      </w:r>
      <w:proofErr w:type="spellEnd"/>
      <w:r w:rsidRPr="006502B4">
        <w:rPr>
          <w:lang w:eastAsia="lv-LV"/>
        </w:rPr>
        <w:t xml:space="preserve"> </w:t>
      </w:r>
      <w:proofErr w:type="spellStart"/>
      <w:r w:rsidRPr="006502B4">
        <w:rPr>
          <w:lang w:eastAsia="lv-LV"/>
        </w:rPr>
        <w:t>vai</w:t>
      </w:r>
      <w:proofErr w:type="spellEnd"/>
      <w:r w:rsidRPr="006502B4">
        <w:rPr>
          <w:lang w:eastAsia="lv-LV"/>
        </w:rPr>
        <w:t xml:space="preserve"> </w:t>
      </w:r>
      <w:proofErr w:type="spellStart"/>
      <w:r w:rsidRPr="006502B4">
        <w:rPr>
          <w:lang w:eastAsia="lv-LV"/>
        </w:rPr>
        <w:t>nevar</w:t>
      </w:r>
      <w:proofErr w:type="spellEnd"/>
      <w:r w:rsidRPr="006502B4">
        <w:rPr>
          <w:lang w:eastAsia="lv-LV"/>
        </w:rPr>
        <w:t xml:space="preserve"> </w:t>
      </w:r>
      <w:proofErr w:type="spellStart"/>
      <w:r w:rsidRPr="006502B4">
        <w:rPr>
          <w:lang w:eastAsia="lv-LV"/>
        </w:rPr>
        <w:t>novērst</w:t>
      </w:r>
      <w:proofErr w:type="spellEnd"/>
      <w:r w:rsidRPr="006502B4">
        <w:rPr>
          <w:lang w:eastAsia="lv-LV"/>
        </w:rPr>
        <w:t xml:space="preserve"> </w:t>
      </w:r>
      <w:proofErr w:type="spellStart"/>
      <w:r w:rsidRPr="006502B4">
        <w:rPr>
          <w:lang w:eastAsia="lv-LV"/>
        </w:rPr>
        <w:t>Projekta</w:t>
      </w:r>
      <w:proofErr w:type="spellEnd"/>
      <w:r w:rsidRPr="006502B4">
        <w:rPr>
          <w:lang w:eastAsia="lv-LV"/>
        </w:rPr>
        <w:t xml:space="preserve"> </w:t>
      </w:r>
      <w:proofErr w:type="spellStart"/>
      <w:r w:rsidRPr="006502B4">
        <w:rPr>
          <w:lang w:eastAsia="lv-LV"/>
        </w:rPr>
        <w:t>izpildes</w:t>
      </w:r>
      <w:proofErr w:type="spellEnd"/>
      <w:r w:rsidRPr="006502B4">
        <w:rPr>
          <w:lang w:eastAsia="lv-LV"/>
        </w:rPr>
        <w:t xml:space="preserve"> </w:t>
      </w:r>
      <w:proofErr w:type="spellStart"/>
      <w:r w:rsidRPr="006502B4">
        <w:rPr>
          <w:lang w:eastAsia="lv-LV"/>
        </w:rPr>
        <w:t>gaitā</w:t>
      </w:r>
      <w:proofErr w:type="spellEnd"/>
      <w:r w:rsidRPr="006502B4">
        <w:rPr>
          <w:lang w:eastAsia="lv-LV"/>
        </w:rPr>
        <w:t xml:space="preserve"> </w:t>
      </w:r>
      <w:proofErr w:type="spellStart"/>
      <w:r w:rsidRPr="006502B4">
        <w:rPr>
          <w:lang w:eastAsia="lv-LV"/>
        </w:rPr>
        <w:t>konstatētos</w:t>
      </w:r>
      <w:proofErr w:type="spellEnd"/>
      <w:r w:rsidRPr="006502B4">
        <w:rPr>
          <w:lang w:eastAsia="lv-LV"/>
        </w:rPr>
        <w:t xml:space="preserve"> </w:t>
      </w:r>
      <w:proofErr w:type="spellStart"/>
      <w:r w:rsidRPr="006502B4">
        <w:rPr>
          <w:lang w:eastAsia="lv-LV"/>
        </w:rPr>
        <w:t>trūkumus</w:t>
      </w:r>
      <w:proofErr w:type="spellEnd"/>
      <w:r w:rsidRPr="006502B4">
        <w:rPr>
          <w:lang w:eastAsia="lv-LV"/>
        </w:rPr>
        <w:t xml:space="preserve"> un/</w:t>
      </w:r>
      <w:proofErr w:type="spellStart"/>
      <w:r w:rsidRPr="006502B4">
        <w:rPr>
          <w:lang w:eastAsia="lv-LV"/>
        </w:rPr>
        <w:t>vai</w:t>
      </w:r>
      <w:proofErr w:type="spellEnd"/>
      <w:r w:rsidRPr="006502B4">
        <w:rPr>
          <w:lang w:eastAsia="lv-LV"/>
        </w:rPr>
        <w:t xml:space="preserve"> </w:t>
      </w:r>
      <w:proofErr w:type="spellStart"/>
      <w:r w:rsidRPr="006502B4">
        <w:rPr>
          <w:lang w:eastAsia="lv-LV"/>
        </w:rPr>
        <w:t>citas</w:t>
      </w:r>
      <w:proofErr w:type="spellEnd"/>
      <w:r w:rsidRPr="006502B4">
        <w:rPr>
          <w:lang w:eastAsia="lv-LV"/>
        </w:rPr>
        <w:t xml:space="preserve"> </w:t>
      </w:r>
      <w:proofErr w:type="spellStart"/>
      <w:r w:rsidRPr="006502B4">
        <w:rPr>
          <w:lang w:eastAsia="lv-LV"/>
        </w:rPr>
        <w:t>neatbilstības</w:t>
      </w:r>
      <w:proofErr w:type="spellEnd"/>
      <w:r w:rsidRPr="006502B4">
        <w:rPr>
          <w:lang w:eastAsia="lv-LV"/>
        </w:rPr>
        <w:t xml:space="preserve"> </w:t>
      </w:r>
      <w:proofErr w:type="spellStart"/>
      <w:r w:rsidRPr="006502B4">
        <w:rPr>
          <w:lang w:eastAsia="lv-LV"/>
        </w:rPr>
        <w:t>Līguma</w:t>
      </w:r>
      <w:proofErr w:type="spellEnd"/>
      <w:r w:rsidRPr="006502B4">
        <w:rPr>
          <w:lang w:eastAsia="lv-LV"/>
        </w:rPr>
        <w:t xml:space="preserve"> </w:t>
      </w:r>
      <w:proofErr w:type="spellStart"/>
      <w:r w:rsidRPr="006502B4">
        <w:rPr>
          <w:lang w:eastAsia="lv-LV"/>
        </w:rPr>
        <w:t>nosacījumiem</w:t>
      </w:r>
      <w:proofErr w:type="spellEnd"/>
      <w:r w:rsidRPr="006502B4">
        <w:rPr>
          <w:lang w:eastAsia="lv-LV"/>
        </w:rPr>
        <w:t xml:space="preserve"> </w:t>
      </w:r>
      <w:proofErr w:type="spellStart"/>
      <w:r w:rsidRPr="006502B4">
        <w:rPr>
          <w:lang w:eastAsia="lv-LV"/>
        </w:rPr>
        <w:t>vai</w:t>
      </w:r>
      <w:proofErr w:type="spellEnd"/>
      <w:r w:rsidRPr="006502B4">
        <w:rPr>
          <w:lang w:eastAsia="lv-LV"/>
        </w:rPr>
        <w:t xml:space="preserve"> </w:t>
      </w:r>
      <w:proofErr w:type="spellStart"/>
      <w:r w:rsidRPr="006502B4">
        <w:rPr>
          <w:lang w:eastAsia="lv-LV"/>
        </w:rPr>
        <w:t>Projekta</w:t>
      </w:r>
      <w:proofErr w:type="spellEnd"/>
      <w:r w:rsidRPr="006502B4">
        <w:rPr>
          <w:lang w:eastAsia="lv-LV"/>
        </w:rPr>
        <w:t xml:space="preserve"> </w:t>
      </w:r>
      <w:proofErr w:type="spellStart"/>
      <w:r w:rsidRPr="006502B4">
        <w:rPr>
          <w:lang w:eastAsia="lv-LV"/>
        </w:rPr>
        <w:t>izpildes</w:t>
      </w:r>
      <w:proofErr w:type="spellEnd"/>
      <w:r w:rsidRPr="006502B4">
        <w:rPr>
          <w:lang w:eastAsia="lv-LV"/>
        </w:rPr>
        <w:t xml:space="preserve"> </w:t>
      </w:r>
      <w:proofErr w:type="spellStart"/>
      <w:r w:rsidRPr="006502B4">
        <w:rPr>
          <w:lang w:eastAsia="lv-LV"/>
        </w:rPr>
        <w:t>nosacījumiem</w:t>
      </w:r>
      <w:proofErr w:type="spellEnd"/>
      <w:r w:rsidRPr="006502B4">
        <w:rPr>
          <w:lang w:eastAsia="lv-LV"/>
        </w:rPr>
        <w:t xml:space="preserve">. </w:t>
      </w:r>
    </w:p>
    <w:p w14:paraId="7A42C5E0" w14:textId="41605D18" w:rsidR="006502B4" w:rsidRPr="008140BB" w:rsidRDefault="00C20DF8" w:rsidP="008140BB">
      <w:pPr>
        <w:jc w:val="both"/>
        <w:rPr>
          <w:lang w:eastAsia="lv-LV"/>
        </w:rPr>
      </w:pPr>
      <w:r w:rsidRPr="006502B4">
        <w:rPr>
          <w:lang w:eastAsia="lv-LV"/>
        </w:rPr>
        <w:t xml:space="preserve">6.4.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saņēmējs</w:t>
      </w:r>
      <w:proofErr w:type="spellEnd"/>
      <w:r w:rsidRPr="006502B4">
        <w:rPr>
          <w:lang w:eastAsia="lv-LV"/>
        </w:rPr>
        <w:t xml:space="preserve"> var </w:t>
      </w:r>
      <w:proofErr w:type="spellStart"/>
      <w:r w:rsidRPr="006502B4">
        <w:rPr>
          <w:lang w:eastAsia="lv-LV"/>
        </w:rPr>
        <w:t>vienpusēji</w:t>
      </w:r>
      <w:proofErr w:type="spellEnd"/>
      <w:r w:rsidRPr="006502B4">
        <w:rPr>
          <w:lang w:eastAsia="lv-LV"/>
        </w:rPr>
        <w:t xml:space="preserve"> </w:t>
      </w:r>
      <w:proofErr w:type="spellStart"/>
      <w:r w:rsidRPr="006502B4">
        <w:rPr>
          <w:lang w:eastAsia="lv-LV"/>
        </w:rPr>
        <w:t>atkāpties</w:t>
      </w:r>
      <w:proofErr w:type="spellEnd"/>
      <w:r w:rsidRPr="006502B4">
        <w:rPr>
          <w:lang w:eastAsia="lv-LV"/>
        </w:rPr>
        <w:t xml:space="preserve"> no </w:t>
      </w:r>
      <w:proofErr w:type="spellStart"/>
      <w:r w:rsidRPr="006502B4">
        <w:rPr>
          <w:lang w:eastAsia="lv-LV"/>
        </w:rPr>
        <w:t>Līguma</w:t>
      </w:r>
      <w:proofErr w:type="spellEnd"/>
      <w:r w:rsidRPr="006502B4">
        <w:rPr>
          <w:lang w:eastAsia="lv-LV"/>
        </w:rPr>
        <w:t xml:space="preserve">, </w:t>
      </w:r>
      <w:proofErr w:type="spellStart"/>
      <w:r w:rsidRPr="006502B4">
        <w:rPr>
          <w:lang w:eastAsia="lv-LV"/>
        </w:rPr>
        <w:t>saistību</w:t>
      </w:r>
      <w:proofErr w:type="spellEnd"/>
      <w:r w:rsidRPr="006502B4">
        <w:rPr>
          <w:lang w:eastAsia="lv-LV"/>
        </w:rPr>
        <w:t xml:space="preserve"> </w:t>
      </w:r>
      <w:proofErr w:type="spellStart"/>
      <w:r w:rsidRPr="006502B4">
        <w:rPr>
          <w:lang w:eastAsia="lv-LV"/>
        </w:rPr>
        <w:t>izpildes</w:t>
      </w:r>
      <w:proofErr w:type="spellEnd"/>
      <w:r w:rsidRPr="006502B4">
        <w:rPr>
          <w:lang w:eastAsia="lv-LV"/>
        </w:rPr>
        <w:t xml:space="preserve"> </w:t>
      </w:r>
      <w:proofErr w:type="spellStart"/>
      <w:r w:rsidRPr="006502B4">
        <w:rPr>
          <w:lang w:eastAsia="lv-LV"/>
        </w:rPr>
        <w:t>gadījumā</w:t>
      </w:r>
      <w:proofErr w:type="spellEnd"/>
      <w:r w:rsidRPr="006502B4">
        <w:rPr>
          <w:lang w:eastAsia="lv-LV"/>
        </w:rPr>
        <w:t xml:space="preserve">, ja </w:t>
      </w:r>
      <w:proofErr w:type="spellStart"/>
      <w:r w:rsidRPr="006502B4">
        <w:rPr>
          <w:lang w:eastAsia="lv-LV"/>
        </w:rPr>
        <w:t>Projekta</w:t>
      </w:r>
      <w:proofErr w:type="spellEnd"/>
      <w:r w:rsidRPr="006502B4">
        <w:rPr>
          <w:lang w:eastAsia="lv-LV"/>
        </w:rPr>
        <w:t xml:space="preserve"> </w:t>
      </w:r>
      <w:proofErr w:type="spellStart"/>
      <w:r w:rsidRPr="006502B4">
        <w:rPr>
          <w:lang w:eastAsia="lv-LV"/>
        </w:rPr>
        <w:t>īstenošana</w:t>
      </w:r>
      <w:proofErr w:type="spellEnd"/>
      <w:r w:rsidRPr="006502B4">
        <w:rPr>
          <w:lang w:eastAsia="lv-LV"/>
        </w:rPr>
        <w:t xml:space="preserve"> nav </w:t>
      </w:r>
      <w:proofErr w:type="spellStart"/>
      <w:r w:rsidRPr="006502B4">
        <w:rPr>
          <w:lang w:eastAsia="lv-LV"/>
        </w:rPr>
        <w:t>uzsākta</w:t>
      </w:r>
      <w:proofErr w:type="spellEnd"/>
      <w:r w:rsidRPr="006502B4">
        <w:rPr>
          <w:lang w:eastAsia="lv-LV"/>
        </w:rPr>
        <w:t xml:space="preserve"> </w:t>
      </w:r>
      <w:proofErr w:type="spellStart"/>
      <w:r w:rsidRPr="006502B4">
        <w:rPr>
          <w:lang w:eastAsia="lv-LV"/>
        </w:rPr>
        <w:t>viena</w:t>
      </w:r>
      <w:proofErr w:type="spellEnd"/>
      <w:r w:rsidRPr="006502B4">
        <w:rPr>
          <w:lang w:eastAsia="lv-LV"/>
        </w:rPr>
        <w:t xml:space="preserve"> </w:t>
      </w:r>
      <w:proofErr w:type="spellStart"/>
      <w:r w:rsidRPr="006502B4">
        <w:rPr>
          <w:lang w:eastAsia="lv-LV"/>
        </w:rPr>
        <w:t>mēnešu</w:t>
      </w:r>
      <w:proofErr w:type="spellEnd"/>
      <w:r w:rsidRPr="006502B4">
        <w:rPr>
          <w:lang w:eastAsia="lv-LV"/>
        </w:rPr>
        <w:t xml:space="preserve"> </w:t>
      </w:r>
      <w:proofErr w:type="spellStart"/>
      <w:r w:rsidRPr="006502B4">
        <w:rPr>
          <w:lang w:eastAsia="lv-LV"/>
        </w:rPr>
        <w:t>laikā</w:t>
      </w:r>
      <w:proofErr w:type="spellEnd"/>
      <w:r w:rsidRPr="006502B4">
        <w:rPr>
          <w:lang w:eastAsia="lv-LV"/>
        </w:rPr>
        <w:t xml:space="preserve"> no Olaines novada domes </w:t>
      </w:r>
      <w:proofErr w:type="spellStart"/>
      <w:r w:rsidRPr="006502B4">
        <w:rPr>
          <w:lang w:eastAsia="lv-LV"/>
        </w:rPr>
        <w:t>lēmuma</w:t>
      </w:r>
      <w:proofErr w:type="spellEnd"/>
      <w:r w:rsidRPr="006502B4">
        <w:rPr>
          <w:lang w:eastAsia="lv-LV"/>
        </w:rPr>
        <w:t xml:space="preserve"> </w:t>
      </w:r>
      <w:proofErr w:type="spellStart"/>
      <w:r w:rsidRPr="006502B4">
        <w:rPr>
          <w:lang w:eastAsia="lv-LV"/>
        </w:rPr>
        <w:t>pieņemšanas</w:t>
      </w:r>
      <w:proofErr w:type="spellEnd"/>
      <w:r w:rsidRPr="006502B4">
        <w:rPr>
          <w:lang w:eastAsia="lv-LV"/>
        </w:rPr>
        <w:t xml:space="preserve"> par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piešķiršanu</w:t>
      </w:r>
      <w:proofErr w:type="spellEnd"/>
      <w:r w:rsidRPr="006502B4">
        <w:rPr>
          <w:lang w:eastAsia="lv-LV"/>
        </w:rPr>
        <w:t xml:space="preserve"> </w:t>
      </w:r>
      <w:proofErr w:type="spellStart"/>
      <w:r w:rsidRPr="006502B4">
        <w:rPr>
          <w:lang w:eastAsia="lv-LV"/>
        </w:rPr>
        <w:t>vai</w:t>
      </w:r>
      <w:proofErr w:type="spellEnd"/>
      <w:r w:rsidRPr="006502B4">
        <w:rPr>
          <w:lang w:eastAsia="lv-LV"/>
        </w:rPr>
        <w:t xml:space="preserve"> </w:t>
      </w:r>
      <w:proofErr w:type="spellStart"/>
      <w:r w:rsidRPr="006502B4">
        <w:rPr>
          <w:lang w:eastAsia="lv-LV"/>
        </w:rPr>
        <w:t>Finansējuma</w:t>
      </w:r>
      <w:proofErr w:type="spellEnd"/>
      <w:r w:rsidRPr="006502B4">
        <w:rPr>
          <w:lang w:eastAsia="lv-LV"/>
        </w:rPr>
        <w:t xml:space="preserve"> </w:t>
      </w:r>
      <w:proofErr w:type="spellStart"/>
      <w:r w:rsidRPr="006502B4">
        <w:rPr>
          <w:lang w:eastAsia="lv-LV"/>
        </w:rPr>
        <w:t>saņēmējam</w:t>
      </w:r>
      <w:proofErr w:type="spellEnd"/>
      <w:r w:rsidRPr="006502B4">
        <w:rPr>
          <w:lang w:eastAsia="lv-LV"/>
        </w:rPr>
        <w:t xml:space="preserve"> </w:t>
      </w:r>
      <w:proofErr w:type="spellStart"/>
      <w:r w:rsidRPr="006502B4">
        <w:rPr>
          <w:lang w:eastAsia="lv-LV"/>
        </w:rPr>
        <w:t>ir</w:t>
      </w:r>
      <w:proofErr w:type="spellEnd"/>
      <w:r w:rsidRPr="006502B4">
        <w:rPr>
          <w:lang w:eastAsia="lv-LV"/>
        </w:rPr>
        <w:t xml:space="preserve"> </w:t>
      </w:r>
      <w:proofErr w:type="spellStart"/>
      <w:r w:rsidRPr="006502B4">
        <w:rPr>
          <w:lang w:eastAsia="lv-LV"/>
        </w:rPr>
        <w:t>mainījušies</w:t>
      </w:r>
      <w:proofErr w:type="spellEnd"/>
      <w:r w:rsidRPr="006502B4">
        <w:rPr>
          <w:lang w:eastAsia="lv-LV"/>
        </w:rPr>
        <w:t xml:space="preserve"> </w:t>
      </w:r>
      <w:proofErr w:type="spellStart"/>
      <w:r w:rsidRPr="006502B4">
        <w:rPr>
          <w:lang w:eastAsia="lv-LV"/>
        </w:rPr>
        <w:t>kādi</w:t>
      </w:r>
      <w:proofErr w:type="spellEnd"/>
      <w:r w:rsidRPr="006502B4">
        <w:rPr>
          <w:lang w:eastAsia="lv-LV"/>
        </w:rPr>
        <w:t xml:space="preserve"> </w:t>
      </w:r>
      <w:proofErr w:type="spellStart"/>
      <w:r w:rsidRPr="006502B4">
        <w:rPr>
          <w:lang w:eastAsia="lv-LV"/>
        </w:rPr>
        <w:t>būtiski</w:t>
      </w:r>
      <w:proofErr w:type="spellEnd"/>
      <w:r w:rsidRPr="006502B4">
        <w:rPr>
          <w:lang w:eastAsia="lv-LV"/>
        </w:rPr>
        <w:t xml:space="preserve"> </w:t>
      </w:r>
      <w:proofErr w:type="spellStart"/>
      <w:r w:rsidRPr="006502B4">
        <w:rPr>
          <w:lang w:eastAsia="lv-LV"/>
        </w:rPr>
        <w:t>apstākļi</w:t>
      </w:r>
      <w:proofErr w:type="spellEnd"/>
      <w:r w:rsidRPr="006502B4">
        <w:rPr>
          <w:lang w:eastAsia="lv-LV"/>
        </w:rPr>
        <w:t xml:space="preserve">. </w:t>
      </w:r>
    </w:p>
    <w:p w14:paraId="27B98D60" w14:textId="77777777" w:rsidR="006502B4" w:rsidRDefault="006502B4" w:rsidP="00C20DF8">
      <w:pPr>
        <w:jc w:val="center"/>
        <w:rPr>
          <w:b/>
          <w:lang w:eastAsia="lv-LV"/>
        </w:rPr>
      </w:pPr>
    </w:p>
    <w:p w14:paraId="0959F6FF" w14:textId="6EAE171C" w:rsidR="00C20DF8" w:rsidRPr="006502B4" w:rsidRDefault="00C20DF8" w:rsidP="00C20DF8">
      <w:pPr>
        <w:jc w:val="center"/>
        <w:rPr>
          <w:b/>
          <w:lang w:eastAsia="lv-LV"/>
        </w:rPr>
      </w:pPr>
      <w:r w:rsidRPr="006502B4">
        <w:rPr>
          <w:b/>
          <w:lang w:eastAsia="lv-LV"/>
        </w:rPr>
        <w:t xml:space="preserve">7.Strīdu </w:t>
      </w:r>
      <w:proofErr w:type="spellStart"/>
      <w:r w:rsidRPr="006502B4">
        <w:rPr>
          <w:b/>
          <w:lang w:eastAsia="lv-LV"/>
        </w:rPr>
        <w:t>risināšanas</w:t>
      </w:r>
      <w:proofErr w:type="spellEnd"/>
      <w:r w:rsidRPr="006502B4">
        <w:rPr>
          <w:b/>
          <w:lang w:eastAsia="lv-LV"/>
        </w:rPr>
        <w:t xml:space="preserve"> </w:t>
      </w:r>
      <w:proofErr w:type="spellStart"/>
      <w:r w:rsidRPr="006502B4">
        <w:rPr>
          <w:b/>
          <w:lang w:eastAsia="lv-LV"/>
        </w:rPr>
        <w:t>kārtība</w:t>
      </w:r>
      <w:proofErr w:type="spellEnd"/>
    </w:p>
    <w:p w14:paraId="5B655347" w14:textId="77777777" w:rsidR="00C20DF8" w:rsidRPr="006502B4" w:rsidRDefault="00C20DF8" w:rsidP="00C20DF8">
      <w:pPr>
        <w:ind w:firstLine="720"/>
        <w:jc w:val="both"/>
        <w:rPr>
          <w:lang w:eastAsia="lv-LV"/>
        </w:rPr>
      </w:pPr>
      <w:proofErr w:type="spellStart"/>
      <w:r w:rsidRPr="006502B4">
        <w:rPr>
          <w:lang w:eastAsia="lv-LV"/>
        </w:rPr>
        <w:t>Domstarpības</w:t>
      </w:r>
      <w:proofErr w:type="spellEnd"/>
      <w:r w:rsidRPr="006502B4">
        <w:rPr>
          <w:lang w:eastAsia="lv-LV"/>
        </w:rPr>
        <w:t xml:space="preserve">, kas </w:t>
      </w:r>
      <w:proofErr w:type="spellStart"/>
      <w:r w:rsidRPr="006502B4">
        <w:rPr>
          <w:lang w:eastAsia="lv-LV"/>
        </w:rPr>
        <w:t>varbūtēji</w:t>
      </w:r>
      <w:proofErr w:type="spellEnd"/>
      <w:r w:rsidRPr="006502B4">
        <w:rPr>
          <w:lang w:eastAsia="lv-LV"/>
        </w:rPr>
        <w:t xml:space="preserve"> </w:t>
      </w:r>
      <w:proofErr w:type="spellStart"/>
      <w:r w:rsidRPr="006502B4">
        <w:rPr>
          <w:lang w:eastAsia="lv-LV"/>
        </w:rPr>
        <w:t>varētu</w:t>
      </w:r>
      <w:proofErr w:type="spellEnd"/>
      <w:r w:rsidRPr="006502B4">
        <w:rPr>
          <w:lang w:eastAsia="lv-LV"/>
        </w:rPr>
        <w:t xml:space="preserve"> </w:t>
      </w:r>
      <w:proofErr w:type="spellStart"/>
      <w:r w:rsidRPr="006502B4">
        <w:rPr>
          <w:lang w:eastAsia="lv-LV"/>
        </w:rPr>
        <w:t>rasties</w:t>
      </w:r>
      <w:proofErr w:type="spellEnd"/>
      <w:r w:rsidRPr="006502B4">
        <w:rPr>
          <w:lang w:eastAsia="lv-LV"/>
        </w:rPr>
        <w:t xml:space="preserve"> </w:t>
      </w:r>
      <w:proofErr w:type="spellStart"/>
      <w:r w:rsidRPr="006502B4">
        <w:rPr>
          <w:lang w:eastAsia="lv-LV"/>
        </w:rPr>
        <w:t>šī</w:t>
      </w:r>
      <w:proofErr w:type="spellEnd"/>
      <w:r w:rsidRPr="006502B4">
        <w:rPr>
          <w:lang w:eastAsia="lv-LV"/>
        </w:rPr>
        <w:t xml:space="preserve"> </w:t>
      </w:r>
      <w:proofErr w:type="spellStart"/>
      <w:r w:rsidRPr="006502B4">
        <w:rPr>
          <w:lang w:eastAsia="lv-LV"/>
        </w:rPr>
        <w:t>Līguma</w:t>
      </w:r>
      <w:proofErr w:type="spellEnd"/>
      <w:r w:rsidRPr="006502B4">
        <w:rPr>
          <w:lang w:eastAsia="lv-LV"/>
        </w:rPr>
        <w:t xml:space="preserve"> </w:t>
      </w:r>
      <w:proofErr w:type="spellStart"/>
      <w:r w:rsidRPr="006502B4">
        <w:rPr>
          <w:lang w:eastAsia="lv-LV"/>
        </w:rPr>
        <w:t>ietvaros</w:t>
      </w:r>
      <w:proofErr w:type="spellEnd"/>
      <w:r w:rsidRPr="006502B4">
        <w:rPr>
          <w:lang w:eastAsia="lv-LV"/>
        </w:rPr>
        <w:t xml:space="preserve"> un skar </w:t>
      </w:r>
      <w:proofErr w:type="spellStart"/>
      <w:r w:rsidRPr="006502B4">
        <w:rPr>
          <w:lang w:eastAsia="lv-LV"/>
        </w:rPr>
        <w:t>šo</w:t>
      </w:r>
      <w:proofErr w:type="spellEnd"/>
      <w:r w:rsidRPr="006502B4">
        <w:rPr>
          <w:lang w:eastAsia="lv-LV"/>
        </w:rPr>
        <w:t xml:space="preserve"> </w:t>
      </w:r>
      <w:proofErr w:type="spellStart"/>
      <w:r w:rsidRPr="006502B4">
        <w:rPr>
          <w:lang w:eastAsia="lv-LV"/>
        </w:rPr>
        <w:t>Līgumu</w:t>
      </w:r>
      <w:proofErr w:type="spellEnd"/>
      <w:r w:rsidRPr="006502B4">
        <w:rPr>
          <w:lang w:eastAsia="lv-LV"/>
        </w:rPr>
        <w:t xml:space="preserve"> </w:t>
      </w:r>
      <w:proofErr w:type="spellStart"/>
      <w:r w:rsidRPr="006502B4">
        <w:rPr>
          <w:lang w:eastAsia="lv-LV"/>
        </w:rPr>
        <w:t>vai</w:t>
      </w:r>
      <w:proofErr w:type="spellEnd"/>
      <w:r w:rsidRPr="006502B4">
        <w:rPr>
          <w:lang w:eastAsia="lv-LV"/>
        </w:rPr>
        <w:t xml:space="preserve"> </w:t>
      </w:r>
      <w:proofErr w:type="spellStart"/>
      <w:r w:rsidRPr="006502B4">
        <w:rPr>
          <w:lang w:eastAsia="lv-LV"/>
        </w:rPr>
        <w:t>tā</w:t>
      </w:r>
      <w:proofErr w:type="spellEnd"/>
      <w:r w:rsidRPr="006502B4">
        <w:rPr>
          <w:lang w:eastAsia="lv-LV"/>
        </w:rPr>
        <w:t xml:space="preserve"> </w:t>
      </w:r>
      <w:proofErr w:type="spellStart"/>
      <w:r w:rsidRPr="006502B4">
        <w:rPr>
          <w:lang w:eastAsia="lv-LV"/>
        </w:rPr>
        <w:t>pārkāpšanu</w:t>
      </w:r>
      <w:proofErr w:type="spellEnd"/>
      <w:r w:rsidRPr="006502B4">
        <w:rPr>
          <w:lang w:eastAsia="lv-LV"/>
        </w:rPr>
        <w:t xml:space="preserve">, </w:t>
      </w:r>
      <w:proofErr w:type="spellStart"/>
      <w:r w:rsidRPr="006502B4">
        <w:rPr>
          <w:lang w:eastAsia="lv-LV"/>
        </w:rPr>
        <w:t>izbeigšanu</w:t>
      </w:r>
      <w:proofErr w:type="spellEnd"/>
      <w:r w:rsidRPr="006502B4">
        <w:rPr>
          <w:lang w:eastAsia="lv-LV"/>
        </w:rPr>
        <w:t xml:space="preserve"> </w:t>
      </w:r>
      <w:proofErr w:type="spellStart"/>
      <w:r w:rsidRPr="006502B4">
        <w:rPr>
          <w:lang w:eastAsia="lv-LV"/>
        </w:rPr>
        <w:t>vai</w:t>
      </w:r>
      <w:proofErr w:type="spellEnd"/>
      <w:r w:rsidRPr="006502B4">
        <w:rPr>
          <w:lang w:eastAsia="lv-LV"/>
        </w:rPr>
        <w:t xml:space="preserve"> </w:t>
      </w:r>
      <w:proofErr w:type="spellStart"/>
      <w:r w:rsidRPr="006502B4">
        <w:rPr>
          <w:lang w:eastAsia="lv-LV"/>
        </w:rPr>
        <w:t>spēkā</w:t>
      </w:r>
      <w:proofErr w:type="spellEnd"/>
      <w:r w:rsidRPr="006502B4">
        <w:rPr>
          <w:lang w:eastAsia="lv-LV"/>
        </w:rPr>
        <w:t xml:space="preserve"> </w:t>
      </w:r>
      <w:proofErr w:type="spellStart"/>
      <w:r w:rsidRPr="006502B4">
        <w:rPr>
          <w:lang w:eastAsia="lv-LV"/>
        </w:rPr>
        <w:t>esamību</w:t>
      </w:r>
      <w:proofErr w:type="spellEnd"/>
      <w:r w:rsidRPr="006502B4">
        <w:rPr>
          <w:lang w:eastAsia="lv-LV"/>
        </w:rPr>
        <w:t xml:space="preserve">, </w:t>
      </w:r>
      <w:proofErr w:type="spellStart"/>
      <w:r w:rsidRPr="006502B4">
        <w:rPr>
          <w:lang w:eastAsia="lv-LV"/>
        </w:rPr>
        <w:t>tiek</w:t>
      </w:r>
      <w:proofErr w:type="spellEnd"/>
      <w:r w:rsidRPr="006502B4">
        <w:rPr>
          <w:lang w:eastAsia="lv-LV"/>
        </w:rPr>
        <w:t xml:space="preserve"> </w:t>
      </w:r>
      <w:proofErr w:type="spellStart"/>
      <w:r w:rsidRPr="006502B4">
        <w:rPr>
          <w:lang w:eastAsia="lv-LV"/>
        </w:rPr>
        <w:t>risinātas</w:t>
      </w:r>
      <w:proofErr w:type="spellEnd"/>
      <w:r w:rsidRPr="006502B4">
        <w:rPr>
          <w:lang w:eastAsia="lv-LV"/>
        </w:rPr>
        <w:t xml:space="preserve"> </w:t>
      </w:r>
      <w:proofErr w:type="spellStart"/>
      <w:r w:rsidRPr="006502B4">
        <w:rPr>
          <w:lang w:eastAsia="lv-LV"/>
        </w:rPr>
        <w:t>abpusējās</w:t>
      </w:r>
      <w:proofErr w:type="spellEnd"/>
      <w:r w:rsidRPr="006502B4">
        <w:rPr>
          <w:lang w:eastAsia="lv-LV"/>
        </w:rPr>
        <w:t xml:space="preserve"> </w:t>
      </w:r>
      <w:proofErr w:type="spellStart"/>
      <w:r w:rsidRPr="006502B4">
        <w:rPr>
          <w:lang w:eastAsia="lv-LV"/>
        </w:rPr>
        <w:t>sarunās</w:t>
      </w:r>
      <w:proofErr w:type="spellEnd"/>
      <w:r w:rsidRPr="006502B4">
        <w:rPr>
          <w:lang w:eastAsia="lv-LV"/>
        </w:rPr>
        <w:t xml:space="preserve">, </w:t>
      </w:r>
      <w:proofErr w:type="spellStart"/>
      <w:r w:rsidRPr="006502B4">
        <w:rPr>
          <w:lang w:eastAsia="lv-LV"/>
        </w:rPr>
        <w:t>kurās</w:t>
      </w:r>
      <w:proofErr w:type="spellEnd"/>
      <w:r w:rsidRPr="006502B4">
        <w:rPr>
          <w:lang w:eastAsia="lv-LV"/>
        </w:rPr>
        <w:t xml:space="preserve"> </w:t>
      </w:r>
      <w:proofErr w:type="spellStart"/>
      <w:r w:rsidRPr="006502B4">
        <w:rPr>
          <w:lang w:eastAsia="lv-LV"/>
        </w:rPr>
        <w:t>panāktā</w:t>
      </w:r>
      <w:proofErr w:type="spellEnd"/>
      <w:r w:rsidRPr="006502B4">
        <w:rPr>
          <w:lang w:eastAsia="lv-LV"/>
        </w:rPr>
        <w:t xml:space="preserve"> </w:t>
      </w:r>
      <w:proofErr w:type="spellStart"/>
      <w:r w:rsidRPr="006502B4">
        <w:rPr>
          <w:lang w:eastAsia="lv-LV"/>
        </w:rPr>
        <w:t>Līgumslēdzēju</w:t>
      </w:r>
      <w:proofErr w:type="spellEnd"/>
      <w:r w:rsidRPr="006502B4">
        <w:rPr>
          <w:lang w:eastAsia="lv-LV"/>
        </w:rPr>
        <w:t xml:space="preserve"> </w:t>
      </w:r>
      <w:proofErr w:type="spellStart"/>
      <w:r w:rsidRPr="006502B4">
        <w:rPr>
          <w:lang w:eastAsia="lv-LV"/>
        </w:rPr>
        <w:t>vienošanās</w:t>
      </w:r>
      <w:proofErr w:type="spellEnd"/>
      <w:r w:rsidRPr="006502B4">
        <w:rPr>
          <w:lang w:eastAsia="lv-LV"/>
        </w:rPr>
        <w:t xml:space="preserve"> </w:t>
      </w:r>
      <w:proofErr w:type="spellStart"/>
      <w:r w:rsidRPr="006502B4">
        <w:rPr>
          <w:lang w:eastAsia="lv-LV"/>
        </w:rPr>
        <w:t>noformējama</w:t>
      </w:r>
      <w:proofErr w:type="spellEnd"/>
      <w:r w:rsidRPr="006502B4">
        <w:rPr>
          <w:lang w:eastAsia="lv-LV"/>
        </w:rPr>
        <w:t xml:space="preserve"> </w:t>
      </w:r>
      <w:proofErr w:type="spellStart"/>
      <w:r w:rsidRPr="006502B4">
        <w:rPr>
          <w:lang w:eastAsia="lv-LV"/>
        </w:rPr>
        <w:t>rakstveidā</w:t>
      </w:r>
      <w:proofErr w:type="spellEnd"/>
      <w:r w:rsidRPr="006502B4">
        <w:rPr>
          <w:lang w:eastAsia="lv-LV"/>
        </w:rPr>
        <w:t>.</w:t>
      </w:r>
    </w:p>
    <w:p w14:paraId="59389EF0" w14:textId="77777777" w:rsidR="00C20DF8" w:rsidRDefault="00C20DF8" w:rsidP="00C20DF8">
      <w:pPr>
        <w:ind w:firstLine="720"/>
        <w:jc w:val="both"/>
        <w:rPr>
          <w:lang w:eastAsia="lv-LV"/>
        </w:rPr>
      </w:pPr>
    </w:p>
    <w:p w14:paraId="61437EE5" w14:textId="77777777" w:rsidR="008B7024" w:rsidRPr="006502B4" w:rsidRDefault="008B7024" w:rsidP="00C20DF8">
      <w:pPr>
        <w:ind w:firstLine="720"/>
        <w:jc w:val="both"/>
        <w:rPr>
          <w:lang w:eastAsia="lv-LV"/>
        </w:rPr>
      </w:pPr>
    </w:p>
    <w:p w14:paraId="6C36365A" w14:textId="77777777" w:rsidR="00C20DF8" w:rsidRPr="006502B4" w:rsidRDefault="00C20DF8" w:rsidP="00C20DF8">
      <w:pPr>
        <w:jc w:val="center"/>
        <w:rPr>
          <w:b/>
          <w:lang w:eastAsia="lv-LV"/>
        </w:rPr>
      </w:pPr>
      <w:r w:rsidRPr="006502B4">
        <w:rPr>
          <w:b/>
          <w:lang w:eastAsia="lv-LV"/>
        </w:rPr>
        <w:lastRenderedPageBreak/>
        <w:t xml:space="preserve">8.Noslēguma </w:t>
      </w:r>
      <w:proofErr w:type="spellStart"/>
      <w:r w:rsidRPr="006502B4">
        <w:rPr>
          <w:b/>
          <w:lang w:eastAsia="lv-LV"/>
        </w:rPr>
        <w:t>noteikumi</w:t>
      </w:r>
      <w:proofErr w:type="spellEnd"/>
    </w:p>
    <w:p w14:paraId="76CFFA60" w14:textId="77777777" w:rsidR="00C20DF8" w:rsidRPr="006502B4" w:rsidRDefault="00C20DF8" w:rsidP="00C20DF8">
      <w:pPr>
        <w:jc w:val="both"/>
        <w:rPr>
          <w:lang w:eastAsia="lv-LV"/>
        </w:rPr>
      </w:pPr>
      <w:r w:rsidRPr="006502B4">
        <w:rPr>
          <w:lang w:eastAsia="lv-LV"/>
        </w:rPr>
        <w:t xml:space="preserve">8.1. Visi </w:t>
      </w:r>
      <w:proofErr w:type="spellStart"/>
      <w:r w:rsidRPr="006502B4">
        <w:rPr>
          <w:lang w:eastAsia="lv-LV"/>
        </w:rPr>
        <w:t>paziņojumi</w:t>
      </w:r>
      <w:proofErr w:type="spellEnd"/>
      <w:r w:rsidRPr="006502B4">
        <w:rPr>
          <w:lang w:eastAsia="lv-LV"/>
        </w:rPr>
        <w:t xml:space="preserve"> un </w:t>
      </w:r>
      <w:proofErr w:type="spellStart"/>
      <w:r w:rsidRPr="006502B4">
        <w:rPr>
          <w:lang w:eastAsia="lv-LV"/>
        </w:rPr>
        <w:t>pretenzijas</w:t>
      </w:r>
      <w:proofErr w:type="spellEnd"/>
      <w:r w:rsidRPr="006502B4">
        <w:rPr>
          <w:lang w:eastAsia="lv-LV"/>
        </w:rPr>
        <w:t xml:space="preserve">, kas </w:t>
      </w:r>
      <w:proofErr w:type="spellStart"/>
      <w:r w:rsidRPr="006502B4">
        <w:rPr>
          <w:lang w:eastAsia="lv-LV"/>
        </w:rPr>
        <w:t>saistītas</w:t>
      </w:r>
      <w:proofErr w:type="spellEnd"/>
      <w:r w:rsidRPr="006502B4">
        <w:rPr>
          <w:lang w:eastAsia="lv-LV"/>
        </w:rPr>
        <w:t xml:space="preserve"> </w:t>
      </w:r>
      <w:proofErr w:type="spellStart"/>
      <w:proofErr w:type="gramStart"/>
      <w:r w:rsidRPr="006502B4">
        <w:rPr>
          <w:lang w:eastAsia="lv-LV"/>
        </w:rPr>
        <w:t>ar</w:t>
      </w:r>
      <w:proofErr w:type="spellEnd"/>
      <w:r w:rsidRPr="006502B4">
        <w:rPr>
          <w:lang w:eastAsia="lv-LV"/>
        </w:rPr>
        <w:t xml:space="preserve">  </w:t>
      </w:r>
      <w:proofErr w:type="spellStart"/>
      <w:r w:rsidRPr="006502B4">
        <w:rPr>
          <w:lang w:eastAsia="lv-LV"/>
        </w:rPr>
        <w:t>Līguma</w:t>
      </w:r>
      <w:proofErr w:type="spellEnd"/>
      <w:proofErr w:type="gramEnd"/>
      <w:r w:rsidRPr="006502B4">
        <w:rPr>
          <w:lang w:eastAsia="lv-LV"/>
        </w:rPr>
        <w:t xml:space="preserve"> </w:t>
      </w:r>
      <w:proofErr w:type="spellStart"/>
      <w:r w:rsidRPr="006502B4">
        <w:rPr>
          <w:lang w:eastAsia="lv-LV"/>
        </w:rPr>
        <w:t>izpildi</w:t>
      </w:r>
      <w:proofErr w:type="spellEnd"/>
      <w:r w:rsidRPr="006502B4">
        <w:rPr>
          <w:lang w:eastAsia="lv-LV"/>
        </w:rPr>
        <w:t xml:space="preserve">, </w:t>
      </w:r>
      <w:proofErr w:type="spellStart"/>
      <w:r w:rsidRPr="006502B4">
        <w:rPr>
          <w:lang w:eastAsia="lv-LV"/>
        </w:rPr>
        <w:t>ir</w:t>
      </w:r>
      <w:proofErr w:type="spellEnd"/>
      <w:r w:rsidRPr="006502B4">
        <w:rPr>
          <w:lang w:eastAsia="lv-LV"/>
        </w:rPr>
        <w:t xml:space="preserve"> </w:t>
      </w:r>
      <w:proofErr w:type="spellStart"/>
      <w:r w:rsidRPr="006502B4">
        <w:rPr>
          <w:lang w:eastAsia="lv-LV"/>
        </w:rPr>
        <w:t>iesniedzamas</w:t>
      </w:r>
      <w:proofErr w:type="spellEnd"/>
      <w:r w:rsidRPr="006502B4">
        <w:rPr>
          <w:lang w:eastAsia="lv-LV"/>
        </w:rPr>
        <w:t xml:space="preserve"> </w:t>
      </w:r>
      <w:proofErr w:type="spellStart"/>
      <w:r w:rsidRPr="006502B4">
        <w:rPr>
          <w:lang w:eastAsia="lv-LV"/>
        </w:rPr>
        <w:t>rakstveidā</w:t>
      </w:r>
      <w:proofErr w:type="spellEnd"/>
      <w:r w:rsidRPr="006502B4">
        <w:rPr>
          <w:lang w:eastAsia="lv-LV"/>
        </w:rPr>
        <w:t xml:space="preserve"> </w:t>
      </w:r>
      <w:proofErr w:type="spellStart"/>
      <w:r w:rsidRPr="006502B4">
        <w:rPr>
          <w:lang w:eastAsia="lv-LV"/>
        </w:rPr>
        <w:t>otram</w:t>
      </w:r>
      <w:proofErr w:type="spellEnd"/>
      <w:r w:rsidRPr="006502B4">
        <w:rPr>
          <w:lang w:eastAsia="lv-LV"/>
        </w:rPr>
        <w:t xml:space="preserve"> </w:t>
      </w:r>
      <w:proofErr w:type="spellStart"/>
      <w:r w:rsidRPr="006502B4">
        <w:rPr>
          <w:lang w:eastAsia="lv-LV"/>
        </w:rPr>
        <w:t>līgumslēdzējam</w:t>
      </w:r>
      <w:proofErr w:type="spellEnd"/>
      <w:r w:rsidRPr="006502B4">
        <w:rPr>
          <w:lang w:eastAsia="lv-LV"/>
        </w:rPr>
        <w:t xml:space="preserve">  </w:t>
      </w:r>
      <w:proofErr w:type="spellStart"/>
      <w:r w:rsidRPr="006502B4">
        <w:rPr>
          <w:lang w:eastAsia="lv-LV"/>
        </w:rPr>
        <w:t>Līguma</w:t>
      </w:r>
      <w:proofErr w:type="spellEnd"/>
      <w:r w:rsidRPr="006502B4">
        <w:rPr>
          <w:lang w:eastAsia="lv-LV"/>
        </w:rPr>
        <w:t xml:space="preserve"> </w:t>
      </w:r>
      <w:proofErr w:type="spellStart"/>
      <w:r w:rsidRPr="006502B4">
        <w:rPr>
          <w:lang w:eastAsia="lv-LV"/>
        </w:rPr>
        <w:t>norādītajā</w:t>
      </w:r>
      <w:proofErr w:type="spellEnd"/>
      <w:r w:rsidRPr="006502B4">
        <w:rPr>
          <w:lang w:eastAsia="lv-LV"/>
        </w:rPr>
        <w:t xml:space="preserve"> </w:t>
      </w:r>
      <w:proofErr w:type="spellStart"/>
      <w:r w:rsidRPr="006502B4">
        <w:rPr>
          <w:lang w:eastAsia="lv-LV"/>
        </w:rPr>
        <w:t>adresē</w:t>
      </w:r>
      <w:proofErr w:type="spellEnd"/>
      <w:r w:rsidRPr="006502B4">
        <w:rPr>
          <w:lang w:eastAsia="lv-LV"/>
        </w:rPr>
        <w:t>.</w:t>
      </w:r>
    </w:p>
    <w:p w14:paraId="23C5336E" w14:textId="77777777" w:rsidR="00C20DF8" w:rsidRPr="006502B4" w:rsidRDefault="00C20DF8" w:rsidP="00C20DF8">
      <w:pPr>
        <w:jc w:val="both"/>
        <w:rPr>
          <w:lang w:eastAsia="lv-LV"/>
        </w:rPr>
      </w:pPr>
      <w:r w:rsidRPr="006502B4">
        <w:rPr>
          <w:lang w:eastAsia="lv-LV"/>
        </w:rPr>
        <w:t xml:space="preserve">8.2. </w:t>
      </w:r>
      <w:proofErr w:type="spellStart"/>
      <w:r w:rsidRPr="006502B4">
        <w:rPr>
          <w:lang w:eastAsia="lv-LV"/>
        </w:rPr>
        <w:t>Līgums</w:t>
      </w:r>
      <w:proofErr w:type="spellEnd"/>
      <w:r w:rsidRPr="006502B4">
        <w:rPr>
          <w:lang w:eastAsia="lv-LV"/>
        </w:rPr>
        <w:t xml:space="preserve"> </w:t>
      </w:r>
      <w:proofErr w:type="spellStart"/>
      <w:r w:rsidRPr="006502B4">
        <w:rPr>
          <w:lang w:eastAsia="lv-LV"/>
        </w:rPr>
        <w:t>ir</w:t>
      </w:r>
      <w:proofErr w:type="spellEnd"/>
      <w:r w:rsidRPr="006502B4">
        <w:rPr>
          <w:lang w:eastAsia="lv-LV"/>
        </w:rPr>
        <w:t xml:space="preserve"> </w:t>
      </w:r>
      <w:proofErr w:type="spellStart"/>
      <w:r w:rsidRPr="006502B4">
        <w:rPr>
          <w:lang w:eastAsia="lv-LV"/>
        </w:rPr>
        <w:t>saistošs</w:t>
      </w:r>
      <w:proofErr w:type="spellEnd"/>
      <w:r w:rsidRPr="006502B4">
        <w:rPr>
          <w:lang w:eastAsia="lv-LV"/>
        </w:rPr>
        <w:t xml:space="preserve"> </w:t>
      </w:r>
      <w:proofErr w:type="spellStart"/>
      <w:r w:rsidRPr="006502B4">
        <w:rPr>
          <w:lang w:eastAsia="lv-LV"/>
        </w:rPr>
        <w:t>līgumslēdzējiem</w:t>
      </w:r>
      <w:proofErr w:type="spellEnd"/>
      <w:r w:rsidRPr="006502B4">
        <w:rPr>
          <w:lang w:eastAsia="lv-LV"/>
        </w:rPr>
        <w:t xml:space="preserve">, to </w:t>
      </w:r>
      <w:proofErr w:type="spellStart"/>
      <w:r w:rsidRPr="006502B4">
        <w:rPr>
          <w:lang w:eastAsia="lv-LV"/>
        </w:rPr>
        <w:t>pilnvarotajām</w:t>
      </w:r>
      <w:proofErr w:type="spellEnd"/>
      <w:r w:rsidRPr="006502B4">
        <w:rPr>
          <w:lang w:eastAsia="lv-LV"/>
        </w:rPr>
        <w:t xml:space="preserve"> </w:t>
      </w:r>
      <w:proofErr w:type="spellStart"/>
      <w:r w:rsidRPr="006502B4">
        <w:rPr>
          <w:lang w:eastAsia="lv-LV"/>
        </w:rPr>
        <w:t>personām</w:t>
      </w:r>
      <w:proofErr w:type="spellEnd"/>
      <w:r w:rsidRPr="006502B4">
        <w:rPr>
          <w:lang w:eastAsia="lv-LV"/>
        </w:rPr>
        <w:t xml:space="preserve">, </w:t>
      </w:r>
      <w:proofErr w:type="spellStart"/>
      <w:r w:rsidRPr="006502B4">
        <w:rPr>
          <w:lang w:eastAsia="lv-LV"/>
        </w:rPr>
        <w:t>kā</w:t>
      </w:r>
      <w:proofErr w:type="spellEnd"/>
      <w:r w:rsidRPr="006502B4">
        <w:rPr>
          <w:lang w:eastAsia="lv-LV"/>
        </w:rPr>
        <w:t xml:space="preserve"> </w:t>
      </w:r>
      <w:proofErr w:type="spellStart"/>
      <w:r w:rsidRPr="006502B4">
        <w:rPr>
          <w:lang w:eastAsia="lv-LV"/>
        </w:rPr>
        <w:t>arī</w:t>
      </w:r>
      <w:proofErr w:type="spellEnd"/>
      <w:r w:rsidRPr="006502B4">
        <w:rPr>
          <w:lang w:eastAsia="lv-LV"/>
        </w:rPr>
        <w:t xml:space="preserve"> </w:t>
      </w:r>
      <w:proofErr w:type="spellStart"/>
      <w:r w:rsidRPr="006502B4">
        <w:rPr>
          <w:lang w:eastAsia="lv-LV"/>
        </w:rPr>
        <w:t>tiesību</w:t>
      </w:r>
      <w:proofErr w:type="spellEnd"/>
      <w:r w:rsidRPr="006502B4">
        <w:rPr>
          <w:lang w:eastAsia="lv-LV"/>
        </w:rPr>
        <w:t xml:space="preserve"> un </w:t>
      </w:r>
      <w:proofErr w:type="spellStart"/>
      <w:r w:rsidRPr="006502B4">
        <w:rPr>
          <w:lang w:eastAsia="lv-LV"/>
        </w:rPr>
        <w:t>saistību</w:t>
      </w:r>
      <w:proofErr w:type="spellEnd"/>
      <w:r w:rsidRPr="006502B4">
        <w:rPr>
          <w:lang w:eastAsia="lv-LV"/>
        </w:rPr>
        <w:t xml:space="preserve"> </w:t>
      </w:r>
      <w:proofErr w:type="spellStart"/>
      <w:r w:rsidRPr="006502B4">
        <w:rPr>
          <w:lang w:eastAsia="lv-LV"/>
        </w:rPr>
        <w:t>pārņēmējiem</w:t>
      </w:r>
      <w:proofErr w:type="spellEnd"/>
      <w:r w:rsidRPr="006502B4">
        <w:rPr>
          <w:lang w:eastAsia="lv-LV"/>
        </w:rPr>
        <w:t>.</w:t>
      </w:r>
    </w:p>
    <w:p w14:paraId="5F52D4DB" w14:textId="77777777" w:rsidR="00C20DF8" w:rsidRPr="006502B4" w:rsidRDefault="00C20DF8" w:rsidP="00C20DF8">
      <w:pPr>
        <w:jc w:val="both"/>
        <w:rPr>
          <w:lang w:eastAsia="lv-LV"/>
        </w:rPr>
      </w:pPr>
      <w:r w:rsidRPr="006502B4">
        <w:rPr>
          <w:lang w:eastAsia="lv-LV"/>
        </w:rPr>
        <w:t xml:space="preserve">8.3. </w:t>
      </w:r>
      <w:proofErr w:type="spellStart"/>
      <w:r w:rsidRPr="006502B4">
        <w:rPr>
          <w:lang w:eastAsia="lv-LV"/>
        </w:rPr>
        <w:t>Līgumslēdzējpuses</w:t>
      </w:r>
      <w:proofErr w:type="spellEnd"/>
      <w:r w:rsidRPr="006502B4">
        <w:rPr>
          <w:lang w:eastAsia="lv-LV"/>
        </w:rPr>
        <w:t xml:space="preserve"> nav </w:t>
      </w:r>
      <w:proofErr w:type="spellStart"/>
      <w:r w:rsidRPr="006502B4">
        <w:rPr>
          <w:lang w:eastAsia="lv-LV"/>
        </w:rPr>
        <w:t>atbildīgas</w:t>
      </w:r>
      <w:proofErr w:type="spellEnd"/>
      <w:r w:rsidRPr="006502B4">
        <w:rPr>
          <w:lang w:eastAsia="lv-LV"/>
        </w:rPr>
        <w:t xml:space="preserve"> par </w:t>
      </w:r>
      <w:proofErr w:type="spellStart"/>
      <w:r w:rsidRPr="006502B4">
        <w:rPr>
          <w:lang w:eastAsia="lv-LV"/>
        </w:rPr>
        <w:t>savu</w:t>
      </w:r>
      <w:proofErr w:type="spellEnd"/>
      <w:r w:rsidRPr="006502B4">
        <w:rPr>
          <w:lang w:eastAsia="lv-LV"/>
        </w:rPr>
        <w:t xml:space="preserve"> </w:t>
      </w:r>
      <w:proofErr w:type="spellStart"/>
      <w:r w:rsidRPr="006502B4">
        <w:rPr>
          <w:lang w:eastAsia="lv-LV"/>
        </w:rPr>
        <w:t>Līgumā</w:t>
      </w:r>
      <w:proofErr w:type="spellEnd"/>
      <w:r w:rsidRPr="006502B4">
        <w:rPr>
          <w:lang w:eastAsia="lv-LV"/>
        </w:rPr>
        <w:t xml:space="preserve"> </w:t>
      </w:r>
      <w:proofErr w:type="spellStart"/>
      <w:r w:rsidRPr="006502B4">
        <w:rPr>
          <w:lang w:eastAsia="lv-LV"/>
        </w:rPr>
        <w:t>noteikto</w:t>
      </w:r>
      <w:proofErr w:type="spellEnd"/>
      <w:r w:rsidRPr="006502B4">
        <w:rPr>
          <w:lang w:eastAsia="lv-LV"/>
        </w:rPr>
        <w:t xml:space="preserve"> </w:t>
      </w:r>
      <w:proofErr w:type="spellStart"/>
      <w:r w:rsidRPr="006502B4">
        <w:rPr>
          <w:lang w:eastAsia="lv-LV"/>
        </w:rPr>
        <w:t>saistību</w:t>
      </w:r>
      <w:proofErr w:type="spellEnd"/>
      <w:r w:rsidRPr="006502B4">
        <w:rPr>
          <w:lang w:eastAsia="lv-LV"/>
        </w:rPr>
        <w:t xml:space="preserve"> </w:t>
      </w:r>
      <w:proofErr w:type="spellStart"/>
      <w:r w:rsidRPr="006502B4">
        <w:rPr>
          <w:lang w:eastAsia="lv-LV"/>
        </w:rPr>
        <w:t>neizpildi</w:t>
      </w:r>
      <w:proofErr w:type="spellEnd"/>
      <w:r w:rsidRPr="006502B4">
        <w:rPr>
          <w:lang w:eastAsia="lv-LV"/>
        </w:rPr>
        <w:t xml:space="preserve">, </w:t>
      </w:r>
      <w:proofErr w:type="spellStart"/>
      <w:r w:rsidRPr="006502B4">
        <w:rPr>
          <w:lang w:eastAsia="lv-LV"/>
        </w:rPr>
        <w:t>nepienācīgu</w:t>
      </w:r>
      <w:proofErr w:type="spellEnd"/>
      <w:r w:rsidRPr="006502B4">
        <w:rPr>
          <w:lang w:eastAsia="lv-LV"/>
        </w:rPr>
        <w:t xml:space="preserve"> </w:t>
      </w:r>
      <w:proofErr w:type="spellStart"/>
      <w:r w:rsidRPr="006502B4">
        <w:rPr>
          <w:lang w:eastAsia="lv-LV"/>
        </w:rPr>
        <w:t>izpildi</w:t>
      </w:r>
      <w:proofErr w:type="spellEnd"/>
      <w:r w:rsidRPr="006502B4">
        <w:rPr>
          <w:lang w:eastAsia="lv-LV"/>
        </w:rPr>
        <w:t xml:space="preserve"> </w:t>
      </w:r>
      <w:proofErr w:type="spellStart"/>
      <w:r w:rsidRPr="006502B4">
        <w:rPr>
          <w:lang w:eastAsia="lv-LV"/>
        </w:rPr>
        <w:t>vai</w:t>
      </w:r>
      <w:proofErr w:type="spellEnd"/>
      <w:r w:rsidRPr="006502B4">
        <w:rPr>
          <w:lang w:eastAsia="lv-LV"/>
        </w:rPr>
        <w:t xml:space="preserve"> </w:t>
      </w:r>
      <w:proofErr w:type="spellStart"/>
      <w:r w:rsidRPr="006502B4">
        <w:rPr>
          <w:lang w:eastAsia="lv-LV"/>
        </w:rPr>
        <w:t>izpildes</w:t>
      </w:r>
      <w:proofErr w:type="spellEnd"/>
      <w:r w:rsidRPr="006502B4">
        <w:rPr>
          <w:lang w:eastAsia="lv-LV"/>
        </w:rPr>
        <w:t xml:space="preserve"> </w:t>
      </w:r>
      <w:proofErr w:type="spellStart"/>
      <w:r w:rsidRPr="006502B4">
        <w:rPr>
          <w:lang w:eastAsia="lv-LV"/>
        </w:rPr>
        <w:t>nokavēšanu</w:t>
      </w:r>
      <w:proofErr w:type="spellEnd"/>
      <w:r w:rsidRPr="006502B4">
        <w:rPr>
          <w:lang w:eastAsia="lv-LV"/>
        </w:rPr>
        <w:t xml:space="preserve">, ja to </w:t>
      </w:r>
      <w:proofErr w:type="spellStart"/>
      <w:r w:rsidRPr="006502B4">
        <w:rPr>
          <w:lang w:eastAsia="lv-LV"/>
        </w:rPr>
        <w:t>cēlonis</w:t>
      </w:r>
      <w:proofErr w:type="spellEnd"/>
      <w:r w:rsidRPr="006502B4">
        <w:rPr>
          <w:lang w:eastAsia="lv-LV"/>
        </w:rPr>
        <w:t xml:space="preserve"> </w:t>
      </w:r>
      <w:proofErr w:type="spellStart"/>
      <w:r w:rsidRPr="006502B4">
        <w:rPr>
          <w:lang w:eastAsia="lv-LV"/>
        </w:rPr>
        <w:t>ir</w:t>
      </w:r>
      <w:proofErr w:type="spellEnd"/>
      <w:r w:rsidRPr="006502B4">
        <w:rPr>
          <w:lang w:eastAsia="lv-LV"/>
        </w:rPr>
        <w:t xml:space="preserve"> </w:t>
      </w:r>
      <w:proofErr w:type="spellStart"/>
      <w:r w:rsidRPr="006502B4">
        <w:rPr>
          <w:lang w:eastAsia="lv-LV"/>
        </w:rPr>
        <w:t>nepārvaramas</w:t>
      </w:r>
      <w:proofErr w:type="spellEnd"/>
      <w:r w:rsidRPr="006502B4">
        <w:rPr>
          <w:lang w:eastAsia="lv-LV"/>
        </w:rPr>
        <w:t xml:space="preserve"> </w:t>
      </w:r>
      <w:proofErr w:type="spellStart"/>
      <w:r w:rsidRPr="006502B4">
        <w:rPr>
          <w:lang w:eastAsia="lv-LV"/>
        </w:rPr>
        <w:t>varas</w:t>
      </w:r>
      <w:proofErr w:type="spellEnd"/>
      <w:r w:rsidRPr="006502B4">
        <w:rPr>
          <w:lang w:eastAsia="lv-LV"/>
        </w:rPr>
        <w:t xml:space="preserve"> (Force Majeure) </w:t>
      </w:r>
      <w:proofErr w:type="spellStart"/>
      <w:r w:rsidRPr="006502B4">
        <w:rPr>
          <w:lang w:eastAsia="lv-LV"/>
        </w:rPr>
        <w:t>apstākļi</w:t>
      </w:r>
      <w:proofErr w:type="spellEnd"/>
      <w:r w:rsidRPr="006502B4">
        <w:rPr>
          <w:lang w:eastAsia="lv-LV"/>
        </w:rPr>
        <w:t xml:space="preserve">, kuru </w:t>
      </w:r>
      <w:proofErr w:type="spellStart"/>
      <w:r w:rsidRPr="006502B4">
        <w:rPr>
          <w:lang w:eastAsia="lv-LV"/>
        </w:rPr>
        <w:t>attiecīgais</w:t>
      </w:r>
      <w:proofErr w:type="spellEnd"/>
      <w:r w:rsidRPr="006502B4">
        <w:rPr>
          <w:lang w:eastAsia="lv-LV"/>
        </w:rPr>
        <w:t xml:space="preserve"> </w:t>
      </w:r>
      <w:proofErr w:type="spellStart"/>
      <w:r w:rsidRPr="006502B4">
        <w:rPr>
          <w:lang w:eastAsia="lv-LV"/>
        </w:rPr>
        <w:t>līgumslēdzējs</w:t>
      </w:r>
      <w:proofErr w:type="spellEnd"/>
      <w:r w:rsidRPr="006502B4">
        <w:rPr>
          <w:lang w:eastAsia="lv-LV"/>
        </w:rPr>
        <w:t xml:space="preserve"> </w:t>
      </w:r>
      <w:proofErr w:type="spellStart"/>
      <w:r w:rsidRPr="006502B4">
        <w:rPr>
          <w:lang w:eastAsia="lv-LV"/>
        </w:rPr>
        <w:t>nevarēja</w:t>
      </w:r>
      <w:proofErr w:type="spellEnd"/>
      <w:r w:rsidRPr="006502B4">
        <w:rPr>
          <w:lang w:eastAsia="lv-LV"/>
        </w:rPr>
        <w:t xml:space="preserve"> ne </w:t>
      </w:r>
      <w:proofErr w:type="spellStart"/>
      <w:r w:rsidRPr="006502B4">
        <w:rPr>
          <w:lang w:eastAsia="lv-LV"/>
        </w:rPr>
        <w:t>paredzēt</w:t>
      </w:r>
      <w:proofErr w:type="spellEnd"/>
      <w:r w:rsidRPr="006502B4">
        <w:rPr>
          <w:lang w:eastAsia="lv-LV"/>
        </w:rPr>
        <w:t xml:space="preserve">, ne </w:t>
      </w:r>
      <w:proofErr w:type="spellStart"/>
      <w:r w:rsidRPr="006502B4">
        <w:rPr>
          <w:lang w:eastAsia="lv-LV"/>
        </w:rPr>
        <w:t>novērst</w:t>
      </w:r>
      <w:proofErr w:type="spellEnd"/>
      <w:r w:rsidRPr="006502B4">
        <w:rPr>
          <w:lang w:eastAsia="lv-LV"/>
        </w:rPr>
        <w:t xml:space="preserve">, ne </w:t>
      </w:r>
      <w:proofErr w:type="spellStart"/>
      <w:r w:rsidRPr="006502B4">
        <w:rPr>
          <w:lang w:eastAsia="lv-LV"/>
        </w:rPr>
        <w:t>ietekmēt</w:t>
      </w:r>
      <w:proofErr w:type="spellEnd"/>
      <w:r w:rsidRPr="006502B4">
        <w:rPr>
          <w:lang w:eastAsia="lv-LV"/>
        </w:rPr>
        <w:t>.</w:t>
      </w:r>
    </w:p>
    <w:p w14:paraId="07BCC3DB" w14:textId="77777777" w:rsidR="00C20DF8" w:rsidRPr="006502B4" w:rsidRDefault="00C20DF8" w:rsidP="00C20DF8">
      <w:pPr>
        <w:jc w:val="both"/>
        <w:rPr>
          <w:lang w:eastAsia="lv-LV"/>
        </w:rPr>
      </w:pPr>
    </w:p>
    <w:p w14:paraId="6FB26A6B" w14:textId="77777777" w:rsidR="00C20DF8" w:rsidRPr="006502B4" w:rsidRDefault="00C20DF8" w:rsidP="00C20DF8">
      <w:pPr>
        <w:jc w:val="center"/>
        <w:rPr>
          <w:b/>
          <w:lang w:eastAsia="lv-LV"/>
        </w:rPr>
      </w:pPr>
      <w:r w:rsidRPr="006502B4">
        <w:rPr>
          <w:b/>
          <w:lang w:eastAsia="lv-LV"/>
        </w:rPr>
        <w:t xml:space="preserve">9.Līgumslēdzējpušu </w:t>
      </w:r>
      <w:proofErr w:type="spellStart"/>
      <w:r w:rsidRPr="006502B4">
        <w:rPr>
          <w:b/>
          <w:lang w:eastAsia="lv-LV"/>
        </w:rPr>
        <w:t>juridiskās</w:t>
      </w:r>
      <w:proofErr w:type="spellEnd"/>
      <w:r w:rsidRPr="006502B4">
        <w:rPr>
          <w:b/>
          <w:lang w:eastAsia="lv-LV"/>
        </w:rPr>
        <w:t xml:space="preserve"> adreses un </w:t>
      </w:r>
      <w:proofErr w:type="spellStart"/>
      <w:r w:rsidRPr="006502B4">
        <w:rPr>
          <w:b/>
          <w:lang w:eastAsia="lv-LV"/>
        </w:rPr>
        <w:t>rekvizīti</w:t>
      </w:r>
      <w:proofErr w:type="spellEnd"/>
    </w:p>
    <w:p w14:paraId="2AA97E1D" w14:textId="77777777" w:rsidR="00C20DF8" w:rsidRPr="006502B4" w:rsidRDefault="00C20DF8" w:rsidP="00C20DF8">
      <w:pPr>
        <w:jc w:val="both"/>
        <w:rPr>
          <w:u w:val="single"/>
          <w:lang w:eastAsia="lv-LV"/>
        </w:rPr>
      </w:pPr>
      <w:proofErr w:type="spellStart"/>
      <w:r w:rsidRPr="006502B4">
        <w:rPr>
          <w:u w:val="single"/>
          <w:lang w:eastAsia="lv-LV"/>
        </w:rPr>
        <w:t>Pašvaldība</w:t>
      </w:r>
      <w:proofErr w:type="spellEnd"/>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proofErr w:type="spellStart"/>
      <w:r w:rsidRPr="006502B4">
        <w:rPr>
          <w:u w:val="single"/>
          <w:lang w:eastAsia="lv-LV"/>
        </w:rPr>
        <w:t>Finansējuma</w:t>
      </w:r>
      <w:proofErr w:type="spellEnd"/>
      <w:r w:rsidRPr="006502B4">
        <w:rPr>
          <w:u w:val="single"/>
          <w:lang w:eastAsia="lv-LV"/>
        </w:rPr>
        <w:t xml:space="preserve"> </w:t>
      </w:r>
      <w:proofErr w:type="spellStart"/>
      <w:r w:rsidRPr="006502B4">
        <w:rPr>
          <w:u w:val="single"/>
          <w:lang w:eastAsia="lv-LV"/>
        </w:rPr>
        <w:t>saņēmējs</w:t>
      </w:r>
      <w:proofErr w:type="spellEnd"/>
      <w:r w:rsidRPr="006502B4">
        <w:rPr>
          <w:u w:val="single"/>
          <w:lang w:eastAsia="lv-LV"/>
        </w:rPr>
        <w:t xml:space="preserve"> </w:t>
      </w:r>
    </w:p>
    <w:p w14:paraId="4357E019" w14:textId="77777777" w:rsidR="00C20DF8" w:rsidRPr="006502B4" w:rsidRDefault="00C20DF8" w:rsidP="00C20DF8">
      <w:pPr>
        <w:jc w:val="both"/>
        <w:rPr>
          <w:lang w:eastAsia="lv-LV"/>
        </w:rPr>
      </w:pPr>
      <w:r w:rsidRPr="006502B4">
        <w:rPr>
          <w:lang w:eastAsia="lv-LV"/>
        </w:rPr>
        <w:t xml:space="preserve">Olaines novada </w:t>
      </w:r>
      <w:proofErr w:type="spellStart"/>
      <w:r w:rsidRPr="006502B4">
        <w:rPr>
          <w:lang w:eastAsia="lv-LV"/>
        </w:rPr>
        <w:t>pašvaldība</w:t>
      </w:r>
      <w:proofErr w:type="spellEnd"/>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t>Biedrība „</w:t>
      </w:r>
      <w:proofErr w:type="spellStart"/>
      <w:r w:rsidRPr="006502B4">
        <w:rPr>
          <w:lang w:eastAsia="lv-LV"/>
        </w:rPr>
        <w:t>VeVi</w:t>
      </w:r>
      <w:proofErr w:type="spellEnd"/>
      <w:r w:rsidRPr="006502B4">
        <w:rPr>
          <w:lang w:eastAsia="lv-LV"/>
        </w:rPr>
        <w:t xml:space="preserve">” </w:t>
      </w:r>
    </w:p>
    <w:p w14:paraId="1D3CF673" w14:textId="14716DA0" w:rsidR="00C20DF8" w:rsidRPr="006502B4" w:rsidRDefault="00C20DF8" w:rsidP="00C20DF8">
      <w:pPr>
        <w:jc w:val="both"/>
        <w:rPr>
          <w:lang w:eastAsia="lv-LV"/>
        </w:rPr>
      </w:pPr>
      <w:proofErr w:type="spellStart"/>
      <w:r w:rsidRPr="006502B4">
        <w:rPr>
          <w:lang w:eastAsia="lv-LV"/>
        </w:rPr>
        <w:t>Reģistrācijas</w:t>
      </w:r>
      <w:proofErr w:type="spellEnd"/>
      <w:r w:rsidRPr="006502B4">
        <w:rPr>
          <w:lang w:eastAsia="lv-LV"/>
        </w:rPr>
        <w:t xml:space="preserve"> Nr.90000024332</w:t>
      </w:r>
      <w:r w:rsidRPr="006502B4">
        <w:rPr>
          <w:lang w:eastAsia="lv-LV"/>
        </w:rPr>
        <w:tab/>
      </w:r>
      <w:r w:rsidRPr="006502B4">
        <w:rPr>
          <w:lang w:eastAsia="lv-LV"/>
        </w:rPr>
        <w:tab/>
      </w:r>
      <w:r w:rsidRPr="006502B4">
        <w:rPr>
          <w:lang w:eastAsia="lv-LV"/>
        </w:rPr>
        <w:tab/>
      </w:r>
      <w:r w:rsidRPr="006502B4">
        <w:rPr>
          <w:lang w:eastAsia="lv-LV"/>
        </w:rPr>
        <w:tab/>
      </w:r>
      <w:proofErr w:type="spellStart"/>
      <w:r w:rsidRPr="006502B4">
        <w:rPr>
          <w:lang w:eastAsia="lv-LV"/>
        </w:rPr>
        <w:t>Reģistrācijas</w:t>
      </w:r>
      <w:proofErr w:type="spellEnd"/>
      <w:r w:rsidRPr="006502B4">
        <w:rPr>
          <w:lang w:eastAsia="lv-LV"/>
        </w:rPr>
        <w:t xml:space="preserve"> Nr.</w:t>
      </w:r>
      <w:r w:rsidRPr="006502B4">
        <w:t xml:space="preserve"> </w:t>
      </w:r>
      <w:r w:rsidRPr="006502B4">
        <w:rPr>
          <w:lang w:eastAsia="lv-LV"/>
        </w:rPr>
        <w:t xml:space="preserve">40008264552, </w:t>
      </w:r>
    </w:p>
    <w:p w14:paraId="46C76BAD" w14:textId="77777777" w:rsidR="00C20DF8" w:rsidRPr="006502B4" w:rsidRDefault="00C20DF8" w:rsidP="00C20DF8">
      <w:pPr>
        <w:jc w:val="both"/>
        <w:rPr>
          <w:lang w:eastAsia="lv-LV"/>
        </w:rPr>
      </w:pPr>
      <w:proofErr w:type="spellStart"/>
      <w:r w:rsidRPr="006502B4">
        <w:rPr>
          <w:lang w:eastAsia="lv-LV"/>
        </w:rPr>
        <w:t>juridiskā</w:t>
      </w:r>
      <w:proofErr w:type="spellEnd"/>
      <w:r w:rsidRPr="006502B4">
        <w:rPr>
          <w:lang w:eastAsia="lv-LV"/>
        </w:rPr>
        <w:t xml:space="preserve"> </w:t>
      </w:r>
      <w:proofErr w:type="spellStart"/>
      <w:r w:rsidRPr="006502B4">
        <w:rPr>
          <w:lang w:eastAsia="lv-LV"/>
        </w:rPr>
        <w:t>adrese</w:t>
      </w:r>
      <w:proofErr w:type="spellEnd"/>
      <w:r w:rsidRPr="006502B4">
        <w:rPr>
          <w:lang w:eastAsia="lv-LV"/>
        </w:rPr>
        <w:t xml:space="preserve">: </w:t>
      </w:r>
      <w:proofErr w:type="spellStart"/>
      <w:r w:rsidRPr="006502B4">
        <w:rPr>
          <w:lang w:eastAsia="lv-LV"/>
        </w:rPr>
        <w:t>Zemgales</w:t>
      </w:r>
      <w:proofErr w:type="spellEnd"/>
      <w:r w:rsidRPr="006502B4">
        <w:rPr>
          <w:lang w:eastAsia="lv-LV"/>
        </w:rPr>
        <w:t xml:space="preserve"> </w:t>
      </w:r>
      <w:proofErr w:type="spellStart"/>
      <w:r w:rsidRPr="006502B4">
        <w:rPr>
          <w:lang w:eastAsia="lv-LV"/>
        </w:rPr>
        <w:t>ielā</w:t>
      </w:r>
      <w:proofErr w:type="spellEnd"/>
      <w:r w:rsidRPr="006502B4">
        <w:rPr>
          <w:lang w:eastAsia="lv-LV"/>
        </w:rPr>
        <w:t xml:space="preserve"> 33,</w:t>
      </w:r>
      <w:r w:rsidRPr="006502B4">
        <w:rPr>
          <w:lang w:eastAsia="lv-LV"/>
        </w:rPr>
        <w:tab/>
      </w:r>
      <w:r w:rsidRPr="006502B4">
        <w:rPr>
          <w:lang w:eastAsia="lv-LV"/>
        </w:rPr>
        <w:tab/>
      </w:r>
      <w:r w:rsidRPr="006502B4">
        <w:rPr>
          <w:lang w:eastAsia="lv-LV"/>
        </w:rPr>
        <w:tab/>
      </w:r>
      <w:r w:rsidRPr="006502B4">
        <w:rPr>
          <w:lang w:eastAsia="lv-LV"/>
        </w:rPr>
        <w:tab/>
      </w:r>
      <w:proofErr w:type="spellStart"/>
      <w:r w:rsidRPr="006502B4">
        <w:rPr>
          <w:lang w:eastAsia="lv-LV"/>
        </w:rPr>
        <w:t>juridiskā</w:t>
      </w:r>
      <w:proofErr w:type="spellEnd"/>
      <w:r w:rsidRPr="006502B4">
        <w:rPr>
          <w:lang w:eastAsia="lv-LV"/>
        </w:rPr>
        <w:t xml:space="preserve"> </w:t>
      </w:r>
      <w:proofErr w:type="spellStart"/>
      <w:r w:rsidRPr="006502B4">
        <w:rPr>
          <w:lang w:eastAsia="lv-LV"/>
        </w:rPr>
        <w:t>adrese</w:t>
      </w:r>
      <w:proofErr w:type="spellEnd"/>
      <w:r w:rsidRPr="006502B4">
        <w:rPr>
          <w:lang w:eastAsia="lv-LV"/>
        </w:rPr>
        <w:t xml:space="preserve"> </w:t>
      </w:r>
      <w:proofErr w:type="spellStart"/>
      <w:r w:rsidRPr="006502B4">
        <w:rPr>
          <w:lang w:eastAsia="lv-LV"/>
        </w:rPr>
        <w:t>Velgas</w:t>
      </w:r>
      <w:proofErr w:type="spellEnd"/>
      <w:r w:rsidRPr="006502B4">
        <w:rPr>
          <w:lang w:eastAsia="lv-LV"/>
        </w:rPr>
        <w:t xml:space="preserve"> </w:t>
      </w:r>
      <w:proofErr w:type="spellStart"/>
      <w:r w:rsidRPr="006502B4">
        <w:rPr>
          <w:lang w:eastAsia="lv-LV"/>
        </w:rPr>
        <w:t>iela</w:t>
      </w:r>
      <w:proofErr w:type="spellEnd"/>
      <w:r w:rsidRPr="006502B4">
        <w:rPr>
          <w:lang w:eastAsia="lv-LV"/>
        </w:rPr>
        <w:t xml:space="preserve"> 6 - 1, </w:t>
      </w:r>
    </w:p>
    <w:p w14:paraId="6B7A93C7" w14:textId="77777777" w:rsidR="00C20DF8" w:rsidRPr="006502B4" w:rsidRDefault="00C20DF8" w:rsidP="00C20DF8">
      <w:pPr>
        <w:jc w:val="both"/>
        <w:rPr>
          <w:lang w:eastAsia="lv-LV"/>
        </w:rPr>
      </w:pPr>
      <w:proofErr w:type="spellStart"/>
      <w:r w:rsidRPr="006502B4">
        <w:rPr>
          <w:lang w:eastAsia="lv-LV"/>
        </w:rPr>
        <w:t>Olainē</w:t>
      </w:r>
      <w:proofErr w:type="spellEnd"/>
      <w:r w:rsidRPr="006502B4">
        <w:rPr>
          <w:lang w:eastAsia="lv-LV"/>
        </w:rPr>
        <w:t xml:space="preserve">, Olaines </w:t>
      </w:r>
      <w:proofErr w:type="spellStart"/>
      <w:r w:rsidRPr="006502B4">
        <w:rPr>
          <w:lang w:eastAsia="lv-LV"/>
        </w:rPr>
        <w:t>novadā</w:t>
      </w:r>
      <w:proofErr w:type="spellEnd"/>
      <w:r w:rsidRPr="006502B4">
        <w:rPr>
          <w:lang w:eastAsia="lv-LV"/>
        </w:rPr>
        <w:t>, LV-2114</w:t>
      </w:r>
      <w:r w:rsidRPr="006502B4">
        <w:rPr>
          <w:lang w:eastAsia="lv-LV"/>
        </w:rPr>
        <w:tab/>
      </w:r>
      <w:r w:rsidRPr="006502B4">
        <w:rPr>
          <w:lang w:eastAsia="lv-LV"/>
        </w:rPr>
        <w:tab/>
      </w:r>
      <w:r w:rsidRPr="006502B4">
        <w:rPr>
          <w:lang w:eastAsia="lv-LV"/>
        </w:rPr>
        <w:tab/>
      </w:r>
      <w:r w:rsidRPr="006502B4">
        <w:rPr>
          <w:lang w:eastAsia="lv-LV"/>
        </w:rPr>
        <w:tab/>
      </w:r>
      <w:proofErr w:type="spellStart"/>
      <w:r w:rsidRPr="006502B4">
        <w:rPr>
          <w:lang w:eastAsia="lv-LV"/>
        </w:rPr>
        <w:t>Jaunolainē</w:t>
      </w:r>
      <w:proofErr w:type="spellEnd"/>
      <w:r w:rsidRPr="006502B4">
        <w:rPr>
          <w:lang w:eastAsia="lv-LV"/>
        </w:rPr>
        <w:t xml:space="preserve">, Olaines </w:t>
      </w:r>
      <w:proofErr w:type="spellStart"/>
      <w:r w:rsidRPr="006502B4">
        <w:rPr>
          <w:lang w:eastAsia="lv-LV"/>
        </w:rPr>
        <w:t>pagastā</w:t>
      </w:r>
      <w:proofErr w:type="spellEnd"/>
      <w:r w:rsidRPr="006502B4">
        <w:rPr>
          <w:lang w:eastAsia="lv-LV"/>
        </w:rPr>
        <w:t xml:space="preserve">, </w:t>
      </w:r>
    </w:p>
    <w:p w14:paraId="58842184" w14:textId="77777777" w:rsidR="00C20DF8" w:rsidRPr="006502B4" w:rsidRDefault="00C20DF8" w:rsidP="00C20DF8">
      <w:pPr>
        <w:jc w:val="both"/>
        <w:rPr>
          <w:lang w:eastAsia="lv-LV"/>
        </w:rPr>
      </w:pPr>
      <w:r w:rsidRPr="006502B4">
        <w:rPr>
          <w:lang w:eastAsia="lv-LV"/>
        </w:rPr>
        <w:t>PVN reģ.Nr.LV90000024332</w:t>
      </w: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t xml:space="preserve">Olaines </w:t>
      </w:r>
      <w:proofErr w:type="spellStart"/>
      <w:r w:rsidRPr="006502B4">
        <w:rPr>
          <w:lang w:eastAsia="lv-LV"/>
        </w:rPr>
        <w:t>novadā</w:t>
      </w:r>
      <w:proofErr w:type="spellEnd"/>
      <w:r w:rsidRPr="006502B4">
        <w:rPr>
          <w:lang w:eastAsia="lv-LV"/>
        </w:rPr>
        <w:t>, LV-2127</w:t>
      </w:r>
    </w:p>
    <w:p w14:paraId="6006B844" w14:textId="5E874D1E" w:rsidR="00C20DF8" w:rsidRPr="006502B4" w:rsidRDefault="00C20DF8" w:rsidP="00C20DF8">
      <w:pPr>
        <w:jc w:val="both"/>
        <w:rPr>
          <w:lang w:eastAsia="lv-LV"/>
        </w:rPr>
      </w:pPr>
      <w:r w:rsidRPr="006502B4">
        <w:rPr>
          <w:lang w:eastAsia="lv-LV"/>
        </w:rPr>
        <w:t>AS „Swedbank”, HABALV22,</w:t>
      </w:r>
      <w:r w:rsidRPr="006502B4">
        <w:rPr>
          <w:lang w:eastAsia="lv-LV"/>
        </w:rPr>
        <w:tab/>
      </w:r>
      <w:r w:rsidRPr="006502B4">
        <w:rPr>
          <w:lang w:eastAsia="lv-LV"/>
        </w:rPr>
        <w:tab/>
      </w:r>
      <w:r w:rsidRPr="006502B4">
        <w:rPr>
          <w:lang w:eastAsia="lv-LV"/>
        </w:rPr>
        <w:tab/>
      </w:r>
      <w:r w:rsidRPr="006502B4">
        <w:rPr>
          <w:lang w:eastAsia="lv-LV"/>
        </w:rPr>
        <w:tab/>
        <w:t xml:space="preserve">AS „Swedbank”, HABALV22, </w:t>
      </w:r>
      <w:r w:rsidRPr="006502B4">
        <w:rPr>
          <w:lang w:eastAsia="lv-LV"/>
        </w:rPr>
        <w:tab/>
      </w:r>
    </w:p>
    <w:p w14:paraId="0A755ABA" w14:textId="77777777" w:rsidR="006502B4" w:rsidRDefault="00C20DF8" w:rsidP="00C20DF8">
      <w:pPr>
        <w:jc w:val="both"/>
        <w:rPr>
          <w:lang w:eastAsia="lv-LV"/>
        </w:rPr>
      </w:pPr>
      <w:proofErr w:type="spellStart"/>
      <w:r w:rsidRPr="006502B4">
        <w:rPr>
          <w:lang w:eastAsia="lv-LV"/>
        </w:rPr>
        <w:t>konts</w:t>
      </w:r>
      <w:proofErr w:type="spellEnd"/>
      <w:r w:rsidRPr="006502B4">
        <w:rPr>
          <w:lang w:eastAsia="lv-LV"/>
        </w:rPr>
        <w:t xml:space="preserve"> LV82HABA0551020841125</w:t>
      </w:r>
      <w:r w:rsidRPr="006502B4">
        <w:rPr>
          <w:lang w:eastAsia="lv-LV"/>
        </w:rPr>
        <w:tab/>
      </w:r>
      <w:r w:rsidRPr="006502B4">
        <w:rPr>
          <w:lang w:eastAsia="lv-LV"/>
        </w:rPr>
        <w:tab/>
      </w:r>
      <w:r w:rsidRPr="006502B4">
        <w:rPr>
          <w:lang w:eastAsia="lv-LV"/>
        </w:rPr>
        <w:tab/>
      </w:r>
      <w:r w:rsidRPr="006502B4">
        <w:rPr>
          <w:lang w:eastAsia="lv-LV"/>
        </w:rPr>
        <w:tab/>
      </w:r>
      <w:proofErr w:type="spellStart"/>
      <w:r w:rsidRPr="006502B4">
        <w:rPr>
          <w:lang w:eastAsia="lv-LV"/>
        </w:rPr>
        <w:t>konts</w:t>
      </w:r>
      <w:proofErr w:type="spellEnd"/>
      <w:r w:rsidR="006502B4">
        <w:rPr>
          <w:lang w:eastAsia="lv-LV"/>
        </w:rPr>
        <w:t xml:space="preserve"> </w:t>
      </w:r>
    </w:p>
    <w:p w14:paraId="7CD7F772" w14:textId="69DE266F" w:rsidR="00C20DF8" w:rsidRPr="006502B4" w:rsidRDefault="00C20DF8" w:rsidP="006502B4">
      <w:pPr>
        <w:ind w:left="5040" w:firstLine="720"/>
        <w:jc w:val="both"/>
        <w:rPr>
          <w:lang w:eastAsia="lv-LV"/>
        </w:rPr>
      </w:pPr>
      <w:r w:rsidRPr="006502B4">
        <w:rPr>
          <w:lang w:eastAsia="lv-LV"/>
        </w:rPr>
        <w:t>LV21HABA0551043563697</w:t>
      </w:r>
    </w:p>
    <w:p w14:paraId="043CBC17" w14:textId="0CCA74C8" w:rsidR="00C20DF8" w:rsidRPr="006502B4" w:rsidRDefault="00C20DF8" w:rsidP="00C20DF8">
      <w:pPr>
        <w:jc w:val="both"/>
        <w:rPr>
          <w:lang w:eastAsia="lv-LV"/>
        </w:rPr>
      </w:pP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p>
    <w:p w14:paraId="29087295" w14:textId="0646D110" w:rsidR="00C20DF8" w:rsidRPr="006502B4" w:rsidRDefault="00C20DF8" w:rsidP="00C20DF8">
      <w:pPr>
        <w:ind w:left="5760" w:hanging="5760"/>
        <w:jc w:val="both"/>
        <w:rPr>
          <w:lang w:eastAsia="lv-LV"/>
        </w:rPr>
      </w:pPr>
      <w:r w:rsidRPr="006502B4">
        <w:rPr>
          <w:lang w:eastAsia="lv-LV"/>
        </w:rPr>
        <w:t>tel. 67146024, 67146029, 67146017</w:t>
      </w:r>
      <w:r w:rsidRPr="006502B4">
        <w:rPr>
          <w:lang w:eastAsia="lv-LV"/>
        </w:rPr>
        <w:tab/>
        <w:t xml:space="preserve">e-pasts: </w:t>
      </w:r>
      <w:r w:rsidR="006502B4">
        <w:rPr>
          <w:lang w:eastAsia="lv-LV"/>
        </w:rPr>
        <w:t>….</w:t>
      </w:r>
    </w:p>
    <w:p w14:paraId="442088C2" w14:textId="77777777" w:rsidR="00C20DF8" w:rsidRPr="006502B4" w:rsidRDefault="00C20DF8" w:rsidP="00C20DF8">
      <w:pPr>
        <w:jc w:val="both"/>
        <w:rPr>
          <w:lang w:eastAsia="lv-LV"/>
        </w:rPr>
      </w:pPr>
      <w:r w:rsidRPr="006502B4">
        <w:rPr>
          <w:lang w:eastAsia="lv-LV"/>
        </w:rPr>
        <w:tab/>
        <w:t xml:space="preserve"> </w:t>
      </w:r>
    </w:p>
    <w:p w14:paraId="2F2B5105" w14:textId="77777777" w:rsidR="00C20DF8" w:rsidRPr="006502B4" w:rsidRDefault="00C20DF8" w:rsidP="00C20DF8">
      <w:pPr>
        <w:jc w:val="center"/>
        <w:rPr>
          <w:b/>
          <w:lang w:eastAsia="lv-LV"/>
        </w:rPr>
      </w:pPr>
      <w:r w:rsidRPr="006502B4">
        <w:rPr>
          <w:b/>
          <w:lang w:eastAsia="lv-LV"/>
        </w:rPr>
        <w:t xml:space="preserve">10. </w:t>
      </w:r>
      <w:proofErr w:type="spellStart"/>
      <w:r w:rsidRPr="006502B4">
        <w:rPr>
          <w:b/>
          <w:lang w:eastAsia="lv-LV"/>
        </w:rPr>
        <w:t>Līgumslēdzējpušu</w:t>
      </w:r>
      <w:proofErr w:type="spellEnd"/>
      <w:r w:rsidRPr="006502B4">
        <w:rPr>
          <w:b/>
          <w:lang w:eastAsia="lv-LV"/>
        </w:rPr>
        <w:t xml:space="preserve"> </w:t>
      </w:r>
      <w:proofErr w:type="spellStart"/>
      <w:r w:rsidRPr="006502B4">
        <w:rPr>
          <w:b/>
          <w:lang w:eastAsia="lv-LV"/>
        </w:rPr>
        <w:t>paraksti</w:t>
      </w:r>
      <w:proofErr w:type="spellEnd"/>
    </w:p>
    <w:p w14:paraId="2BCFFECA" w14:textId="77777777" w:rsidR="00C20DF8" w:rsidRPr="006502B4" w:rsidRDefault="00C20DF8" w:rsidP="00C20DF8">
      <w:pPr>
        <w:jc w:val="both"/>
        <w:rPr>
          <w:b/>
          <w:lang w:eastAsia="lv-LV"/>
        </w:rPr>
      </w:pPr>
      <w:proofErr w:type="spellStart"/>
      <w:r w:rsidRPr="006502B4">
        <w:rPr>
          <w:b/>
          <w:lang w:eastAsia="lv-LV"/>
        </w:rPr>
        <w:t>Pašvaldība</w:t>
      </w:r>
      <w:proofErr w:type="spellEnd"/>
      <w:r w:rsidRPr="006502B4">
        <w:rPr>
          <w:b/>
          <w:lang w:eastAsia="lv-LV"/>
        </w:rPr>
        <w:tab/>
      </w:r>
      <w:r w:rsidRPr="006502B4">
        <w:rPr>
          <w:b/>
          <w:lang w:eastAsia="lv-LV"/>
        </w:rPr>
        <w:tab/>
      </w:r>
      <w:r w:rsidRPr="006502B4">
        <w:rPr>
          <w:b/>
          <w:lang w:eastAsia="lv-LV"/>
        </w:rPr>
        <w:tab/>
      </w:r>
      <w:r w:rsidRPr="006502B4">
        <w:rPr>
          <w:b/>
          <w:lang w:eastAsia="lv-LV"/>
        </w:rPr>
        <w:tab/>
      </w:r>
      <w:r w:rsidRPr="006502B4">
        <w:rPr>
          <w:b/>
          <w:lang w:eastAsia="lv-LV"/>
        </w:rPr>
        <w:tab/>
      </w:r>
      <w:r w:rsidRPr="006502B4">
        <w:rPr>
          <w:b/>
          <w:lang w:eastAsia="lv-LV"/>
        </w:rPr>
        <w:tab/>
      </w:r>
      <w:r w:rsidRPr="006502B4">
        <w:rPr>
          <w:b/>
          <w:lang w:eastAsia="lv-LV"/>
        </w:rPr>
        <w:tab/>
      </w:r>
      <w:proofErr w:type="spellStart"/>
      <w:r w:rsidRPr="006502B4">
        <w:rPr>
          <w:b/>
          <w:lang w:eastAsia="lv-LV"/>
        </w:rPr>
        <w:t>Finansējuma</w:t>
      </w:r>
      <w:proofErr w:type="spellEnd"/>
      <w:r w:rsidRPr="006502B4">
        <w:rPr>
          <w:b/>
          <w:lang w:eastAsia="lv-LV"/>
        </w:rPr>
        <w:t xml:space="preserve"> </w:t>
      </w:r>
      <w:proofErr w:type="spellStart"/>
      <w:r w:rsidRPr="006502B4">
        <w:rPr>
          <w:b/>
          <w:lang w:eastAsia="lv-LV"/>
        </w:rPr>
        <w:t>saņēmējs</w:t>
      </w:r>
      <w:proofErr w:type="spellEnd"/>
    </w:p>
    <w:p w14:paraId="656E5A48" w14:textId="77777777" w:rsidR="00C20DF8" w:rsidRPr="006502B4" w:rsidRDefault="00C20DF8" w:rsidP="00C20DF8">
      <w:pPr>
        <w:jc w:val="both"/>
        <w:rPr>
          <w:lang w:eastAsia="lv-LV"/>
        </w:rPr>
      </w:pPr>
      <w:r w:rsidRPr="006502B4">
        <w:rPr>
          <w:lang w:eastAsia="lv-LV"/>
        </w:rPr>
        <w:t xml:space="preserve">Olaines novada </w:t>
      </w:r>
      <w:proofErr w:type="spellStart"/>
      <w:r w:rsidRPr="006502B4">
        <w:rPr>
          <w:lang w:eastAsia="lv-LV"/>
        </w:rPr>
        <w:t>pašvaldības</w:t>
      </w:r>
      <w:proofErr w:type="spellEnd"/>
      <w:r w:rsidRPr="006502B4">
        <w:rPr>
          <w:lang w:eastAsia="lv-LV"/>
        </w:rPr>
        <w:t xml:space="preserve">                           </w:t>
      </w:r>
      <w:r w:rsidRPr="006502B4">
        <w:rPr>
          <w:lang w:eastAsia="lv-LV"/>
        </w:rPr>
        <w:tab/>
      </w:r>
      <w:r w:rsidRPr="006502B4">
        <w:rPr>
          <w:lang w:eastAsia="lv-LV"/>
        </w:rPr>
        <w:tab/>
        <w:t xml:space="preserve"> </w:t>
      </w:r>
      <w:r w:rsidRPr="006502B4">
        <w:rPr>
          <w:lang w:eastAsia="lv-LV"/>
        </w:rPr>
        <w:tab/>
      </w:r>
      <w:proofErr w:type="spellStart"/>
      <w:r w:rsidRPr="006502B4">
        <w:rPr>
          <w:lang w:eastAsia="lv-LV"/>
        </w:rPr>
        <w:t>biedrība</w:t>
      </w:r>
      <w:proofErr w:type="spellEnd"/>
      <w:r w:rsidRPr="006502B4">
        <w:rPr>
          <w:lang w:eastAsia="lv-LV"/>
        </w:rPr>
        <w:t xml:space="preserve"> “</w:t>
      </w:r>
      <w:proofErr w:type="spellStart"/>
      <w:r w:rsidRPr="006502B4">
        <w:rPr>
          <w:lang w:eastAsia="lv-LV"/>
        </w:rPr>
        <w:t>VeVi</w:t>
      </w:r>
      <w:proofErr w:type="spellEnd"/>
      <w:r w:rsidRPr="006502B4">
        <w:rPr>
          <w:lang w:eastAsia="lv-LV"/>
        </w:rPr>
        <w:t xml:space="preserve">” </w:t>
      </w:r>
    </w:p>
    <w:p w14:paraId="558A6042" w14:textId="77777777" w:rsidR="00C20DF8" w:rsidRPr="006502B4" w:rsidRDefault="00C20DF8" w:rsidP="00C20DF8">
      <w:pPr>
        <w:jc w:val="both"/>
        <w:rPr>
          <w:lang w:eastAsia="lv-LV"/>
        </w:rPr>
      </w:pPr>
      <w:proofErr w:type="spellStart"/>
      <w:r w:rsidRPr="006502B4">
        <w:rPr>
          <w:lang w:eastAsia="lv-LV"/>
        </w:rPr>
        <w:t>Izpilddirektors</w:t>
      </w:r>
      <w:proofErr w:type="spellEnd"/>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t xml:space="preserve"> </w:t>
      </w:r>
      <w:r w:rsidRPr="006502B4">
        <w:rPr>
          <w:lang w:eastAsia="lv-LV"/>
        </w:rPr>
        <w:tab/>
      </w:r>
      <w:r w:rsidRPr="006502B4">
        <w:rPr>
          <w:lang w:eastAsia="lv-LV"/>
        </w:rPr>
        <w:tab/>
      </w:r>
      <w:proofErr w:type="spellStart"/>
      <w:r w:rsidRPr="006502B4">
        <w:rPr>
          <w:lang w:eastAsia="lv-LV"/>
        </w:rPr>
        <w:t>izpildinstitūcija</w:t>
      </w:r>
      <w:proofErr w:type="spellEnd"/>
    </w:p>
    <w:p w14:paraId="389BB797" w14:textId="77777777" w:rsidR="00C20DF8" w:rsidRPr="006502B4" w:rsidRDefault="00C20DF8" w:rsidP="00C20DF8">
      <w:pPr>
        <w:jc w:val="both"/>
        <w:rPr>
          <w:lang w:eastAsia="lv-LV"/>
        </w:rPr>
      </w:pPr>
    </w:p>
    <w:p w14:paraId="48DF001C" w14:textId="4CE5120D" w:rsidR="00C20DF8" w:rsidRPr="006502B4" w:rsidRDefault="00C20DF8" w:rsidP="00C20DF8">
      <w:pPr>
        <w:jc w:val="both"/>
        <w:rPr>
          <w:lang w:eastAsia="lv-LV"/>
        </w:rPr>
      </w:pPr>
      <w:r w:rsidRPr="006502B4">
        <w:rPr>
          <w:lang w:eastAsia="lv-LV"/>
        </w:rPr>
        <w:t>________________________</w:t>
      </w:r>
      <w:r w:rsidRPr="006502B4">
        <w:rPr>
          <w:lang w:eastAsia="lv-LV"/>
        </w:rPr>
        <w:tab/>
      </w:r>
      <w:r w:rsidRPr="006502B4">
        <w:rPr>
          <w:lang w:eastAsia="lv-LV"/>
        </w:rPr>
        <w:tab/>
      </w:r>
      <w:r w:rsidRPr="006502B4">
        <w:rPr>
          <w:lang w:eastAsia="lv-LV"/>
        </w:rPr>
        <w:tab/>
        <w:t xml:space="preserve"> </w:t>
      </w:r>
      <w:r w:rsidRPr="006502B4">
        <w:rPr>
          <w:lang w:eastAsia="lv-LV"/>
        </w:rPr>
        <w:tab/>
        <w:t xml:space="preserve">_______________________    </w:t>
      </w:r>
    </w:p>
    <w:p w14:paraId="2E140D5C" w14:textId="64A5EF95" w:rsidR="00C20DF8" w:rsidRPr="006502B4" w:rsidRDefault="00C20DF8" w:rsidP="00C20DF8">
      <w:pPr>
        <w:jc w:val="both"/>
        <w:rPr>
          <w:lang w:eastAsia="lv-LV"/>
        </w:rPr>
      </w:pPr>
      <w:proofErr w:type="spellStart"/>
      <w:r w:rsidRPr="006502B4">
        <w:rPr>
          <w:lang w:eastAsia="lv-LV"/>
        </w:rPr>
        <w:t>Ģirts</w:t>
      </w:r>
      <w:proofErr w:type="spellEnd"/>
      <w:r w:rsidRPr="006502B4">
        <w:rPr>
          <w:lang w:eastAsia="lv-LV"/>
        </w:rPr>
        <w:t xml:space="preserve"> </w:t>
      </w:r>
      <w:proofErr w:type="spellStart"/>
      <w:r w:rsidRPr="006502B4">
        <w:rPr>
          <w:lang w:eastAsia="lv-LV"/>
        </w:rPr>
        <w:t>Batrags</w:t>
      </w:r>
      <w:proofErr w:type="spellEnd"/>
      <w:r w:rsidRPr="006502B4">
        <w:rPr>
          <w:lang w:eastAsia="lv-LV"/>
        </w:rPr>
        <w:t xml:space="preserve"> </w:t>
      </w: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r w:rsidRPr="006502B4">
        <w:rPr>
          <w:rFonts w:eastAsia="Calibri"/>
        </w:rPr>
        <w:t>K Ņ</w:t>
      </w:r>
    </w:p>
    <w:p w14:paraId="52515E6F" w14:textId="77777777" w:rsidR="00C20DF8" w:rsidRPr="006502B4" w:rsidRDefault="00C20DF8" w:rsidP="00C20DF8">
      <w:pPr>
        <w:jc w:val="both"/>
        <w:rPr>
          <w:lang w:eastAsia="lv-LV"/>
        </w:rPr>
      </w:pPr>
    </w:p>
    <w:p w14:paraId="16A0A444" w14:textId="77777777" w:rsidR="00C20DF8" w:rsidRPr="006502B4" w:rsidRDefault="00C20DF8" w:rsidP="00C20DF8">
      <w:pPr>
        <w:jc w:val="both"/>
        <w:rPr>
          <w:lang w:eastAsia="lv-LV"/>
        </w:rPr>
      </w:pP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t>________________________</w:t>
      </w:r>
    </w:p>
    <w:p w14:paraId="2BCA734F" w14:textId="58CA7DD7" w:rsidR="00C20DF8" w:rsidRPr="006502B4" w:rsidRDefault="00C20DF8" w:rsidP="00C20DF8">
      <w:pPr>
        <w:jc w:val="both"/>
        <w:rPr>
          <w:lang w:eastAsia="lv-LV"/>
        </w:rPr>
      </w:pP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t>A H</w:t>
      </w:r>
    </w:p>
    <w:p w14:paraId="10B676CB" w14:textId="77777777" w:rsidR="00C20DF8" w:rsidRPr="006502B4" w:rsidRDefault="00C20DF8" w:rsidP="00C20DF8">
      <w:pPr>
        <w:jc w:val="both"/>
        <w:rPr>
          <w:lang w:eastAsia="lv-LV"/>
        </w:rPr>
      </w:pPr>
    </w:p>
    <w:p w14:paraId="42F7FC19" w14:textId="77777777" w:rsidR="00C20DF8" w:rsidRPr="006502B4" w:rsidRDefault="00C20DF8" w:rsidP="00C20DF8">
      <w:pPr>
        <w:jc w:val="both"/>
        <w:rPr>
          <w:lang w:eastAsia="lv-LV"/>
        </w:rPr>
      </w:pP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r>
      <w:r w:rsidRPr="006502B4">
        <w:rPr>
          <w:lang w:eastAsia="lv-LV"/>
        </w:rPr>
        <w:tab/>
        <w:t>________________________</w:t>
      </w:r>
    </w:p>
    <w:p w14:paraId="3E8F2752" w14:textId="1A065C0F" w:rsidR="00C20DF8" w:rsidRPr="006502B4" w:rsidRDefault="00C20DF8" w:rsidP="00C20DF8">
      <w:pPr>
        <w:spacing w:after="200" w:line="276" w:lineRule="auto"/>
        <w:ind w:left="5040" w:firstLine="720"/>
        <w:rPr>
          <w:rFonts w:eastAsia="Calibri"/>
        </w:rPr>
      </w:pPr>
      <w:r w:rsidRPr="006502B4">
        <w:rPr>
          <w:rFonts w:eastAsia="Calibri"/>
        </w:rPr>
        <w:t>M K</w:t>
      </w:r>
      <w:r w:rsidRPr="006502B4">
        <w:rPr>
          <w:rFonts w:eastAsia="Calibri"/>
        </w:rPr>
        <w:tab/>
      </w:r>
    </w:p>
    <w:p w14:paraId="14E43F45" w14:textId="77777777" w:rsidR="00C20DF8" w:rsidRPr="006502B4" w:rsidRDefault="00C20DF8" w:rsidP="00C20DF8">
      <w:pPr>
        <w:rPr>
          <w:lang w:eastAsia="lv-LV"/>
        </w:rPr>
      </w:pPr>
    </w:p>
    <w:p w14:paraId="50CEE023" w14:textId="77777777" w:rsidR="003A2E16" w:rsidRPr="006502B4" w:rsidRDefault="003A2E16" w:rsidP="003A2E16">
      <w:pPr>
        <w:ind w:right="-143"/>
        <w:jc w:val="center"/>
      </w:pPr>
    </w:p>
    <w:p w14:paraId="3400AC21" w14:textId="77777777" w:rsidR="006502B4" w:rsidRDefault="006502B4" w:rsidP="003A2E16">
      <w:pPr>
        <w:ind w:right="-143"/>
        <w:jc w:val="center"/>
      </w:pPr>
    </w:p>
    <w:p w14:paraId="3C4B418F" w14:textId="77777777" w:rsidR="006502B4" w:rsidRDefault="006502B4" w:rsidP="003A2E16">
      <w:pPr>
        <w:ind w:right="-143"/>
        <w:jc w:val="center"/>
      </w:pPr>
    </w:p>
    <w:p w14:paraId="718C92F1" w14:textId="77777777" w:rsidR="006502B4" w:rsidRDefault="006502B4" w:rsidP="003A2E16">
      <w:pPr>
        <w:ind w:right="-143"/>
        <w:jc w:val="center"/>
      </w:pPr>
    </w:p>
    <w:p w14:paraId="20D4672E" w14:textId="77777777" w:rsidR="006502B4" w:rsidRDefault="006502B4" w:rsidP="003A2E16">
      <w:pPr>
        <w:ind w:right="-143"/>
        <w:jc w:val="center"/>
      </w:pPr>
    </w:p>
    <w:p w14:paraId="4AE82AB8" w14:textId="77777777" w:rsidR="006502B4" w:rsidRDefault="006502B4" w:rsidP="003A2E16">
      <w:pPr>
        <w:ind w:right="-143"/>
        <w:jc w:val="center"/>
      </w:pPr>
    </w:p>
    <w:p w14:paraId="075713AC" w14:textId="77777777" w:rsidR="006502B4" w:rsidRDefault="006502B4" w:rsidP="003A2E16">
      <w:pPr>
        <w:ind w:right="-143"/>
        <w:jc w:val="center"/>
      </w:pPr>
    </w:p>
    <w:p w14:paraId="3FACB3DA" w14:textId="77777777" w:rsidR="008140BB" w:rsidRDefault="008140BB" w:rsidP="003A2E16">
      <w:pPr>
        <w:ind w:right="-143"/>
        <w:jc w:val="center"/>
      </w:pPr>
    </w:p>
    <w:p w14:paraId="46A7F75E" w14:textId="77777777" w:rsidR="008140BB" w:rsidRDefault="008140BB" w:rsidP="003A2E16">
      <w:pPr>
        <w:ind w:right="-143"/>
        <w:jc w:val="center"/>
      </w:pPr>
    </w:p>
    <w:p w14:paraId="35923607" w14:textId="77777777" w:rsidR="008140BB" w:rsidRDefault="008140BB" w:rsidP="003A2E16">
      <w:pPr>
        <w:ind w:right="-143"/>
        <w:jc w:val="center"/>
      </w:pPr>
    </w:p>
    <w:p w14:paraId="46E30438" w14:textId="77777777" w:rsidR="008140BB" w:rsidRDefault="008140BB" w:rsidP="003A2E16">
      <w:pPr>
        <w:ind w:right="-143"/>
        <w:jc w:val="center"/>
      </w:pPr>
    </w:p>
    <w:p w14:paraId="31FAD608" w14:textId="77777777" w:rsidR="008B7024" w:rsidRDefault="008B7024" w:rsidP="003A2E16">
      <w:pPr>
        <w:ind w:right="-143"/>
        <w:jc w:val="center"/>
      </w:pPr>
    </w:p>
    <w:p w14:paraId="401A27A4" w14:textId="452F692F" w:rsidR="003A2E16" w:rsidRPr="006502B4" w:rsidRDefault="003A2E16" w:rsidP="003A2E16">
      <w:pPr>
        <w:ind w:right="-143"/>
        <w:jc w:val="center"/>
      </w:pPr>
      <w:proofErr w:type="spellStart"/>
      <w:r w:rsidRPr="006502B4">
        <w:lastRenderedPageBreak/>
        <w:t>Lēmuma</w:t>
      </w:r>
      <w:proofErr w:type="spellEnd"/>
      <w:r w:rsidRPr="006502B4">
        <w:t xml:space="preserve"> </w:t>
      </w:r>
      <w:proofErr w:type="spellStart"/>
      <w:r w:rsidRPr="006502B4">
        <w:t>projekts</w:t>
      </w:r>
      <w:proofErr w:type="spellEnd"/>
    </w:p>
    <w:p w14:paraId="466FA11C" w14:textId="77777777" w:rsidR="003A2E16" w:rsidRPr="006502B4" w:rsidRDefault="003A2E16" w:rsidP="003A2E16">
      <w:pPr>
        <w:ind w:right="-143"/>
        <w:jc w:val="center"/>
      </w:pPr>
      <w:proofErr w:type="spellStart"/>
      <w:r w:rsidRPr="006502B4">
        <w:t>Olainē</w:t>
      </w:r>
      <w:proofErr w:type="spellEnd"/>
    </w:p>
    <w:p w14:paraId="4384838B" w14:textId="77777777" w:rsidR="003A2E16" w:rsidRPr="006502B4" w:rsidRDefault="003A2E16" w:rsidP="003A2E16">
      <w:pPr>
        <w:ind w:right="-143"/>
        <w:jc w:val="center"/>
      </w:pPr>
    </w:p>
    <w:p w14:paraId="08342537" w14:textId="329A55CC" w:rsidR="003A2E16" w:rsidRPr="006502B4" w:rsidRDefault="003A2E16" w:rsidP="003A2E16">
      <w:pPr>
        <w:ind w:right="-143"/>
        <w:jc w:val="both"/>
      </w:pPr>
      <w:r w:rsidRPr="006502B4">
        <w:t xml:space="preserve">2023.gada </w:t>
      </w:r>
      <w:proofErr w:type="gramStart"/>
      <w:r w:rsidRPr="006502B4">
        <w:t>27.septembrī</w:t>
      </w:r>
      <w:proofErr w:type="gramEnd"/>
      <w:r w:rsidRPr="006502B4">
        <w:tab/>
      </w:r>
      <w:r w:rsidRPr="006502B4">
        <w:tab/>
      </w:r>
      <w:r w:rsidRPr="006502B4">
        <w:tab/>
      </w:r>
      <w:r w:rsidRPr="006502B4">
        <w:tab/>
      </w:r>
      <w:r w:rsidRPr="006502B4">
        <w:tab/>
      </w:r>
      <w:r w:rsidRPr="006502B4">
        <w:tab/>
      </w:r>
      <w:r w:rsidRPr="006502B4">
        <w:tab/>
      </w:r>
      <w:r w:rsidRPr="006502B4">
        <w:tab/>
      </w:r>
      <w:r w:rsidRPr="006502B4">
        <w:tab/>
        <w:t>Nr.10</w:t>
      </w:r>
    </w:p>
    <w:p w14:paraId="538461DB" w14:textId="77777777" w:rsidR="003A2E16" w:rsidRPr="006502B4" w:rsidRDefault="003A2E16" w:rsidP="003A2E16">
      <w:pPr>
        <w:ind w:right="-143"/>
        <w:rPr>
          <w:b/>
          <w:bCs/>
        </w:rPr>
      </w:pPr>
    </w:p>
    <w:p w14:paraId="18AAF537" w14:textId="77777777" w:rsidR="003A2E16" w:rsidRPr="006502B4" w:rsidRDefault="003A2E16" w:rsidP="003A2E16">
      <w:pPr>
        <w:ind w:right="-143"/>
        <w:rPr>
          <w:b/>
          <w:bCs/>
        </w:rPr>
      </w:pPr>
      <w:r w:rsidRPr="006502B4">
        <w:rPr>
          <w:b/>
          <w:bCs/>
        </w:rPr>
        <w:t xml:space="preserve">Par Olaines novada </w:t>
      </w:r>
      <w:proofErr w:type="spellStart"/>
      <w:r w:rsidRPr="006502B4">
        <w:rPr>
          <w:b/>
          <w:bCs/>
        </w:rPr>
        <w:t>pašvaldības</w:t>
      </w:r>
      <w:proofErr w:type="spellEnd"/>
      <w:r w:rsidRPr="006502B4">
        <w:rPr>
          <w:b/>
          <w:bCs/>
        </w:rPr>
        <w:t xml:space="preserve"> personas </w:t>
      </w:r>
      <w:proofErr w:type="spellStart"/>
      <w:r w:rsidRPr="006502B4">
        <w:rPr>
          <w:b/>
          <w:bCs/>
        </w:rPr>
        <w:t>datu</w:t>
      </w:r>
      <w:proofErr w:type="spellEnd"/>
      <w:r w:rsidRPr="006502B4">
        <w:rPr>
          <w:b/>
          <w:bCs/>
        </w:rPr>
        <w:t xml:space="preserve"> </w:t>
      </w:r>
      <w:proofErr w:type="spellStart"/>
      <w:r w:rsidRPr="006502B4">
        <w:rPr>
          <w:b/>
          <w:bCs/>
        </w:rPr>
        <w:t>apstrādes</w:t>
      </w:r>
      <w:proofErr w:type="spellEnd"/>
      <w:r w:rsidRPr="006502B4">
        <w:rPr>
          <w:b/>
          <w:bCs/>
        </w:rPr>
        <w:t xml:space="preserve"> </w:t>
      </w:r>
      <w:proofErr w:type="spellStart"/>
      <w:r w:rsidRPr="006502B4">
        <w:rPr>
          <w:b/>
          <w:bCs/>
        </w:rPr>
        <w:t>noteikumiem</w:t>
      </w:r>
      <w:proofErr w:type="spellEnd"/>
      <w:r w:rsidRPr="006502B4">
        <w:rPr>
          <w:b/>
          <w:bCs/>
        </w:rPr>
        <w:t xml:space="preserve">  </w:t>
      </w:r>
    </w:p>
    <w:p w14:paraId="6CBB0E43" w14:textId="77777777" w:rsidR="003A2E16" w:rsidRPr="006502B4" w:rsidRDefault="003A2E16" w:rsidP="003A2E16">
      <w:pPr>
        <w:ind w:right="-143"/>
        <w:jc w:val="both"/>
      </w:pPr>
    </w:p>
    <w:p w14:paraId="5F1F0844" w14:textId="77777777" w:rsidR="003A2E16" w:rsidRPr="006502B4" w:rsidRDefault="003A2E16" w:rsidP="003A2E16">
      <w:pPr>
        <w:ind w:right="-143" w:firstLine="720"/>
        <w:jc w:val="both"/>
      </w:pPr>
      <w:r w:rsidRPr="006502B4">
        <w:t xml:space="preserve">Lai </w:t>
      </w:r>
      <w:proofErr w:type="spellStart"/>
      <w:r w:rsidRPr="006502B4">
        <w:t>izpildītu</w:t>
      </w:r>
      <w:proofErr w:type="spellEnd"/>
      <w:r w:rsidRPr="006502B4">
        <w:t xml:space="preserve"> </w:t>
      </w:r>
      <w:proofErr w:type="spellStart"/>
      <w:r w:rsidRPr="006502B4">
        <w:t>tiesību</w:t>
      </w:r>
      <w:proofErr w:type="spellEnd"/>
      <w:r w:rsidRPr="006502B4">
        <w:t xml:space="preserve"> </w:t>
      </w:r>
      <w:proofErr w:type="spellStart"/>
      <w:r w:rsidRPr="006502B4">
        <w:t>aktos</w:t>
      </w:r>
      <w:proofErr w:type="spellEnd"/>
      <w:r w:rsidRPr="006502B4">
        <w:t xml:space="preserve"> (</w:t>
      </w:r>
      <w:r w:rsidRPr="006502B4">
        <w:rPr>
          <w:i/>
          <w:iCs/>
        </w:rPr>
        <w:t xml:space="preserve">EIROPAS PARLAMENTA UN PADOMES REGULA (ES) 2016/679 (2016. gada 27. </w:t>
      </w:r>
      <w:proofErr w:type="spellStart"/>
      <w:r w:rsidRPr="006502B4">
        <w:rPr>
          <w:i/>
          <w:iCs/>
        </w:rPr>
        <w:t>aprīlis</w:t>
      </w:r>
      <w:proofErr w:type="spellEnd"/>
      <w:r w:rsidRPr="006502B4">
        <w:rPr>
          <w:i/>
          <w:iCs/>
        </w:rPr>
        <w:t xml:space="preserve">) par </w:t>
      </w:r>
      <w:proofErr w:type="spellStart"/>
      <w:r w:rsidRPr="006502B4">
        <w:rPr>
          <w:i/>
          <w:iCs/>
        </w:rPr>
        <w:t>fizisku</w:t>
      </w:r>
      <w:proofErr w:type="spellEnd"/>
      <w:r w:rsidRPr="006502B4">
        <w:rPr>
          <w:i/>
          <w:iCs/>
        </w:rPr>
        <w:t xml:space="preserve"> </w:t>
      </w:r>
      <w:proofErr w:type="spellStart"/>
      <w:r w:rsidRPr="006502B4">
        <w:rPr>
          <w:i/>
          <w:iCs/>
        </w:rPr>
        <w:t>personu</w:t>
      </w:r>
      <w:proofErr w:type="spellEnd"/>
      <w:r w:rsidRPr="006502B4">
        <w:rPr>
          <w:i/>
          <w:iCs/>
        </w:rPr>
        <w:t xml:space="preserve"> </w:t>
      </w:r>
      <w:proofErr w:type="spellStart"/>
      <w:r w:rsidRPr="006502B4">
        <w:rPr>
          <w:i/>
          <w:iCs/>
        </w:rPr>
        <w:t>aizsardzību</w:t>
      </w:r>
      <w:proofErr w:type="spellEnd"/>
      <w:r w:rsidRPr="006502B4">
        <w:rPr>
          <w:i/>
          <w:iCs/>
        </w:rPr>
        <w:t xml:space="preserve"> </w:t>
      </w:r>
      <w:proofErr w:type="spellStart"/>
      <w:r w:rsidRPr="006502B4">
        <w:rPr>
          <w:i/>
          <w:iCs/>
        </w:rPr>
        <w:t>attiecībā</w:t>
      </w:r>
      <w:proofErr w:type="spellEnd"/>
      <w:r w:rsidRPr="006502B4">
        <w:rPr>
          <w:i/>
          <w:iCs/>
        </w:rPr>
        <w:t xml:space="preserve"> </w:t>
      </w:r>
      <w:proofErr w:type="spellStart"/>
      <w:r w:rsidRPr="006502B4">
        <w:rPr>
          <w:i/>
          <w:iCs/>
        </w:rPr>
        <w:t>uz</w:t>
      </w:r>
      <w:proofErr w:type="spellEnd"/>
      <w:r w:rsidRPr="006502B4">
        <w:rPr>
          <w:i/>
          <w:iCs/>
        </w:rPr>
        <w:t xml:space="preserve"> personas </w:t>
      </w:r>
      <w:proofErr w:type="spellStart"/>
      <w:r w:rsidRPr="006502B4">
        <w:rPr>
          <w:i/>
          <w:iCs/>
        </w:rPr>
        <w:t>datu</w:t>
      </w:r>
      <w:proofErr w:type="spellEnd"/>
      <w:r w:rsidRPr="006502B4">
        <w:rPr>
          <w:i/>
          <w:iCs/>
        </w:rPr>
        <w:t xml:space="preserve"> </w:t>
      </w:r>
      <w:proofErr w:type="spellStart"/>
      <w:r w:rsidRPr="006502B4">
        <w:rPr>
          <w:i/>
          <w:iCs/>
        </w:rPr>
        <w:t>apstrādi</w:t>
      </w:r>
      <w:proofErr w:type="spellEnd"/>
      <w:r w:rsidRPr="006502B4">
        <w:rPr>
          <w:i/>
          <w:iCs/>
        </w:rPr>
        <w:t xml:space="preserve"> un </w:t>
      </w:r>
      <w:proofErr w:type="spellStart"/>
      <w:r w:rsidRPr="006502B4">
        <w:rPr>
          <w:i/>
          <w:iCs/>
        </w:rPr>
        <w:t>šādu</w:t>
      </w:r>
      <w:proofErr w:type="spellEnd"/>
      <w:r w:rsidRPr="006502B4">
        <w:rPr>
          <w:i/>
          <w:iCs/>
        </w:rPr>
        <w:t xml:space="preserve"> </w:t>
      </w:r>
      <w:proofErr w:type="spellStart"/>
      <w:r w:rsidRPr="006502B4">
        <w:rPr>
          <w:i/>
          <w:iCs/>
        </w:rPr>
        <w:t>datu</w:t>
      </w:r>
      <w:proofErr w:type="spellEnd"/>
      <w:r w:rsidRPr="006502B4">
        <w:rPr>
          <w:i/>
          <w:iCs/>
        </w:rPr>
        <w:t xml:space="preserve"> </w:t>
      </w:r>
      <w:proofErr w:type="spellStart"/>
      <w:r w:rsidRPr="006502B4">
        <w:rPr>
          <w:i/>
          <w:iCs/>
        </w:rPr>
        <w:t>brīvu</w:t>
      </w:r>
      <w:proofErr w:type="spellEnd"/>
      <w:r w:rsidRPr="006502B4">
        <w:rPr>
          <w:i/>
          <w:iCs/>
        </w:rPr>
        <w:t xml:space="preserve"> </w:t>
      </w:r>
      <w:proofErr w:type="spellStart"/>
      <w:r w:rsidRPr="006502B4">
        <w:rPr>
          <w:i/>
          <w:iCs/>
        </w:rPr>
        <w:t>apriti</w:t>
      </w:r>
      <w:proofErr w:type="spellEnd"/>
      <w:r w:rsidRPr="006502B4">
        <w:rPr>
          <w:i/>
          <w:iCs/>
        </w:rPr>
        <w:t xml:space="preserve"> un </w:t>
      </w:r>
      <w:proofErr w:type="spellStart"/>
      <w:r w:rsidRPr="006502B4">
        <w:rPr>
          <w:i/>
          <w:iCs/>
        </w:rPr>
        <w:t>ar</w:t>
      </w:r>
      <w:proofErr w:type="spellEnd"/>
      <w:r w:rsidRPr="006502B4">
        <w:rPr>
          <w:i/>
          <w:iCs/>
        </w:rPr>
        <w:t xml:space="preserve"> ko </w:t>
      </w:r>
      <w:proofErr w:type="spellStart"/>
      <w:r w:rsidRPr="006502B4">
        <w:rPr>
          <w:i/>
          <w:iCs/>
        </w:rPr>
        <w:t>atceļ</w:t>
      </w:r>
      <w:proofErr w:type="spellEnd"/>
      <w:r w:rsidRPr="006502B4">
        <w:rPr>
          <w:i/>
          <w:iCs/>
        </w:rPr>
        <w:t xml:space="preserve"> </w:t>
      </w:r>
      <w:proofErr w:type="spellStart"/>
      <w:r w:rsidRPr="006502B4">
        <w:rPr>
          <w:i/>
          <w:iCs/>
        </w:rPr>
        <w:t>Direktīvu</w:t>
      </w:r>
      <w:proofErr w:type="spellEnd"/>
      <w:r w:rsidRPr="006502B4">
        <w:rPr>
          <w:i/>
          <w:iCs/>
        </w:rPr>
        <w:t xml:space="preserve"> 95/46/EK (</w:t>
      </w:r>
      <w:proofErr w:type="spellStart"/>
      <w:r w:rsidRPr="006502B4">
        <w:rPr>
          <w:i/>
          <w:iCs/>
        </w:rPr>
        <w:t>Vispārīgā</w:t>
      </w:r>
      <w:proofErr w:type="spellEnd"/>
      <w:r w:rsidRPr="006502B4">
        <w:rPr>
          <w:i/>
          <w:iCs/>
        </w:rPr>
        <w:t xml:space="preserve"> </w:t>
      </w:r>
      <w:proofErr w:type="spellStart"/>
      <w:r w:rsidRPr="006502B4">
        <w:rPr>
          <w:i/>
          <w:iCs/>
        </w:rPr>
        <w:t>datu</w:t>
      </w:r>
      <w:proofErr w:type="spellEnd"/>
      <w:r w:rsidRPr="006502B4">
        <w:rPr>
          <w:i/>
          <w:iCs/>
        </w:rPr>
        <w:t xml:space="preserve"> </w:t>
      </w:r>
      <w:proofErr w:type="spellStart"/>
      <w:r w:rsidRPr="006502B4">
        <w:rPr>
          <w:i/>
          <w:iCs/>
        </w:rPr>
        <w:t>aizsardzības</w:t>
      </w:r>
      <w:proofErr w:type="spellEnd"/>
      <w:r w:rsidRPr="006502B4">
        <w:rPr>
          <w:i/>
          <w:iCs/>
        </w:rPr>
        <w:t xml:space="preserve"> </w:t>
      </w:r>
      <w:proofErr w:type="spellStart"/>
      <w:r w:rsidRPr="006502B4">
        <w:rPr>
          <w:i/>
          <w:iCs/>
        </w:rPr>
        <w:t>regula</w:t>
      </w:r>
      <w:proofErr w:type="spellEnd"/>
      <w:r w:rsidRPr="006502B4">
        <w:rPr>
          <w:i/>
          <w:iCs/>
        </w:rPr>
        <w:t>) 30., 33. un 34.pants</w:t>
      </w:r>
      <w:r w:rsidRPr="006502B4">
        <w:t xml:space="preserve">) </w:t>
      </w:r>
      <w:proofErr w:type="spellStart"/>
      <w:r w:rsidRPr="006502B4">
        <w:t>noteikto</w:t>
      </w:r>
      <w:proofErr w:type="spellEnd"/>
      <w:r w:rsidRPr="006502B4">
        <w:t xml:space="preserve"> </w:t>
      </w:r>
      <w:proofErr w:type="spellStart"/>
      <w:r w:rsidRPr="006502B4">
        <w:t>datu</w:t>
      </w:r>
      <w:proofErr w:type="spellEnd"/>
      <w:r w:rsidRPr="006502B4">
        <w:t xml:space="preserve"> </w:t>
      </w:r>
      <w:proofErr w:type="spellStart"/>
      <w:r w:rsidRPr="006502B4">
        <w:t>aizsardzības</w:t>
      </w:r>
      <w:proofErr w:type="spellEnd"/>
      <w:r w:rsidRPr="006502B4">
        <w:t xml:space="preserve"> </w:t>
      </w:r>
      <w:proofErr w:type="spellStart"/>
      <w:r w:rsidRPr="006502B4">
        <w:t>prasības</w:t>
      </w:r>
      <w:proofErr w:type="spellEnd"/>
      <w:r w:rsidRPr="006502B4">
        <w:t xml:space="preserve">, </w:t>
      </w:r>
      <w:proofErr w:type="spellStart"/>
      <w:r w:rsidRPr="006502B4">
        <w:t>izstrādāti</w:t>
      </w:r>
      <w:proofErr w:type="spellEnd"/>
      <w:r w:rsidRPr="006502B4">
        <w:t xml:space="preserve"> </w:t>
      </w:r>
      <w:proofErr w:type="spellStart"/>
      <w:r w:rsidRPr="006502B4">
        <w:t>noteikumi</w:t>
      </w:r>
      <w:proofErr w:type="spellEnd"/>
      <w:r w:rsidRPr="006502B4">
        <w:t xml:space="preserve"> “Olaines novada </w:t>
      </w:r>
      <w:proofErr w:type="spellStart"/>
      <w:r w:rsidRPr="006502B4">
        <w:t>pašvaldības</w:t>
      </w:r>
      <w:proofErr w:type="spellEnd"/>
      <w:r w:rsidRPr="006502B4">
        <w:t xml:space="preserve"> personas </w:t>
      </w:r>
      <w:proofErr w:type="spellStart"/>
      <w:r w:rsidRPr="006502B4">
        <w:t>datu</w:t>
      </w:r>
      <w:proofErr w:type="spellEnd"/>
      <w:r w:rsidRPr="006502B4">
        <w:t xml:space="preserve"> </w:t>
      </w:r>
      <w:proofErr w:type="spellStart"/>
      <w:r w:rsidRPr="006502B4">
        <w:t>apstrādes</w:t>
      </w:r>
      <w:proofErr w:type="spellEnd"/>
      <w:r w:rsidRPr="006502B4">
        <w:t xml:space="preserve"> </w:t>
      </w:r>
      <w:proofErr w:type="spellStart"/>
      <w:r w:rsidRPr="006502B4">
        <w:t>noteikumi</w:t>
      </w:r>
      <w:proofErr w:type="spellEnd"/>
      <w:r w:rsidRPr="006502B4">
        <w:t xml:space="preserve">”, </w:t>
      </w:r>
      <w:proofErr w:type="spellStart"/>
      <w:r w:rsidRPr="006502B4">
        <w:t>kuri</w:t>
      </w:r>
      <w:proofErr w:type="spellEnd"/>
      <w:r w:rsidRPr="006502B4">
        <w:t xml:space="preserve"> </w:t>
      </w:r>
      <w:proofErr w:type="spellStart"/>
      <w:r w:rsidRPr="006502B4">
        <w:t>paredz</w:t>
      </w:r>
      <w:proofErr w:type="spellEnd"/>
      <w:r w:rsidRPr="006502B4">
        <w:t xml:space="preserve">  </w:t>
      </w:r>
      <w:proofErr w:type="spellStart"/>
      <w:r w:rsidRPr="006502B4">
        <w:rPr>
          <w:u w:val="single"/>
        </w:rPr>
        <w:t>vienotu</w:t>
      </w:r>
      <w:proofErr w:type="spellEnd"/>
      <w:r w:rsidRPr="006502B4">
        <w:rPr>
          <w:u w:val="single"/>
        </w:rPr>
        <w:t xml:space="preserve"> </w:t>
      </w:r>
      <w:proofErr w:type="spellStart"/>
      <w:r w:rsidRPr="006502B4">
        <w:rPr>
          <w:u w:val="single"/>
        </w:rPr>
        <w:t>kārtību</w:t>
      </w:r>
      <w:proofErr w:type="spellEnd"/>
      <w:r w:rsidRPr="006502B4">
        <w:t xml:space="preserve">, </w:t>
      </w:r>
      <w:proofErr w:type="spellStart"/>
      <w:r w:rsidRPr="006502B4">
        <w:t>kādā</w:t>
      </w:r>
      <w:proofErr w:type="spellEnd"/>
      <w:r w:rsidRPr="006502B4">
        <w:t xml:space="preserve"> Olaines novada </w:t>
      </w:r>
      <w:proofErr w:type="spellStart"/>
      <w:r w:rsidRPr="006502B4">
        <w:t>pašvaldībā</w:t>
      </w:r>
      <w:proofErr w:type="spellEnd"/>
      <w:r w:rsidRPr="006502B4">
        <w:t xml:space="preserve"> </w:t>
      </w:r>
      <w:proofErr w:type="spellStart"/>
      <w:r w:rsidRPr="006502B4">
        <w:t>tiek</w:t>
      </w:r>
      <w:proofErr w:type="spellEnd"/>
      <w:r w:rsidRPr="006502B4">
        <w:t xml:space="preserve"> </w:t>
      </w:r>
      <w:proofErr w:type="spellStart"/>
      <w:r w:rsidRPr="006502B4">
        <w:t>veiktas</w:t>
      </w:r>
      <w:proofErr w:type="spellEnd"/>
      <w:r w:rsidRPr="006502B4">
        <w:t xml:space="preserve"> </w:t>
      </w:r>
      <w:proofErr w:type="spellStart"/>
      <w:r w:rsidRPr="006502B4">
        <w:t>tiesību</w:t>
      </w:r>
      <w:proofErr w:type="spellEnd"/>
      <w:r w:rsidRPr="006502B4">
        <w:t xml:space="preserve"> </w:t>
      </w:r>
      <w:proofErr w:type="spellStart"/>
      <w:r w:rsidRPr="006502B4">
        <w:t>aktos</w:t>
      </w:r>
      <w:proofErr w:type="spellEnd"/>
      <w:r w:rsidRPr="006502B4">
        <w:t xml:space="preserve"> </w:t>
      </w:r>
      <w:proofErr w:type="spellStart"/>
      <w:r w:rsidRPr="006502B4">
        <w:t>noteiktās</w:t>
      </w:r>
      <w:proofErr w:type="spellEnd"/>
      <w:r w:rsidRPr="006502B4">
        <w:t xml:space="preserve"> </w:t>
      </w:r>
      <w:proofErr w:type="spellStart"/>
      <w:r w:rsidRPr="006502B4">
        <w:t>darbības</w:t>
      </w:r>
      <w:proofErr w:type="spellEnd"/>
      <w:r w:rsidRPr="006502B4">
        <w:t xml:space="preserve"> (</w:t>
      </w:r>
      <w:proofErr w:type="spellStart"/>
      <w:r w:rsidRPr="006502B4">
        <w:rPr>
          <w:i/>
          <w:iCs/>
        </w:rPr>
        <w:t>uzturēts</w:t>
      </w:r>
      <w:proofErr w:type="spellEnd"/>
      <w:r w:rsidRPr="006502B4">
        <w:rPr>
          <w:i/>
          <w:iCs/>
        </w:rPr>
        <w:t xml:space="preserve"> un </w:t>
      </w:r>
      <w:proofErr w:type="spellStart"/>
      <w:r w:rsidRPr="006502B4">
        <w:rPr>
          <w:i/>
          <w:iCs/>
        </w:rPr>
        <w:t>aktualizēts</w:t>
      </w:r>
      <w:proofErr w:type="spellEnd"/>
      <w:r w:rsidRPr="006502B4">
        <w:rPr>
          <w:i/>
          <w:iCs/>
        </w:rPr>
        <w:t xml:space="preserve"> </w:t>
      </w:r>
      <w:proofErr w:type="spellStart"/>
      <w:r w:rsidRPr="006502B4">
        <w:rPr>
          <w:i/>
          <w:iCs/>
        </w:rPr>
        <w:t>personu</w:t>
      </w:r>
      <w:proofErr w:type="spellEnd"/>
      <w:r w:rsidRPr="006502B4">
        <w:rPr>
          <w:i/>
          <w:iCs/>
        </w:rPr>
        <w:t xml:space="preserve"> </w:t>
      </w:r>
      <w:proofErr w:type="spellStart"/>
      <w:r w:rsidRPr="006502B4">
        <w:rPr>
          <w:i/>
          <w:iCs/>
        </w:rPr>
        <w:t>datu</w:t>
      </w:r>
      <w:proofErr w:type="spellEnd"/>
      <w:r w:rsidRPr="006502B4">
        <w:rPr>
          <w:i/>
          <w:iCs/>
        </w:rPr>
        <w:t xml:space="preserve"> </w:t>
      </w:r>
      <w:proofErr w:type="spellStart"/>
      <w:r w:rsidRPr="006502B4">
        <w:rPr>
          <w:i/>
          <w:iCs/>
        </w:rPr>
        <w:t>reģistrs</w:t>
      </w:r>
      <w:proofErr w:type="spellEnd"/>
      <w:r w:rsidRPr="006502B4">
        <w:rPr>
          <w:i/>
          <w:iCs/>
        </w:rPr>
        <w:t xml:space="preserve">, t.sk., </w:t>
      </w:r>
      <w:proofErr w:type="spellStart"/>
      <w:r w:rsidRPr="006502B4">
        <w:rPr>
          <w:i/>
          <w:iCs/>
        </w:rPr>
        <w:t>lai</w:t>
      </w:r>
      <w:proofErr w:type="spellEnd"/>
      <w:r w:rsidRPr="006502B4">
        <w:rPr>
          <w:i/>
          <w:iCs/>
        </w:rPr>
        <w:t xml:space="preserve"> </w:t>
      </w:r>
      <w:proofErr w:type="spellStart"/>
      <w:r w:rsidRPr="006502B4">
        <w:rPr>
          <w:i/>
          <w:iCs/>
        </w:rPr>
        <w:t>atklātu</w:t>
      </w:r>
      <w:proofErr w:type="spellEnd"/>
      <w:r w:rsidRPr="006502B4">
        <w:rPr>
          <w:i/>
          <w:iCs/>
        </w:rPr>
        <w:t xml:space="preserve">, </w:t>
      </w:r>
      <w:proofErr w:type="spellStart"/>
      <w:r w:rsidRPr="006502B4">
        <w:rPr>
          <w:i/>
          <w:iCs/>
        </w:rPr>
        <w:t>pārtrauktu</w:t>
      </w:r>
      <w:proofErr w:type="spellEnd"/>
      <w:r w:rsidRPr="006502B4">
        <w:rPr>
          <w:i/>
          <w:iCs/>
        </w:rPr>
        <w:t xml:space="preserve">, </w:t>
      </w:r>
      <w:proofErr w:type="spellStart"/>
      <w:r w:rsidRPr="006502B4">
        <w:rPr>
          <w:i/>
          <w:iCs/>
        </w:rPr>
        <w:t>reģistrētu</w:t>
      </w:r>
      <w:proofErr w:type="spellEnd"/>
      <w:r w:rsidRPr="006502B4">
        <w:rPr>
          <w:i/>
          <w:iCs/>
        </w:rPr>
        <w:t xml:space="preserve">, </w:t>
      </w:r>
      <w:proofErr w:type="spellStart"/>
      <w:r w:rsidRPr="006502B4">
        <w:rPr>
          <w:i/>
          <w:iCs/>
        </w:rPr>
        <w:t>izmeklētu</w:t>
      </w:r>
      <w:proofErr w:type="spellEnd"/>
      <w:r w:rsidRPr="006502B4">
        <w:rPr>
          <w:i/>
          <w:iCs/>
        </w:rPr>
        <w:t xml:space="preserve"> personas </w:t>
      </w:r>
      <w:proofErr w:type="spellStart"/>
      <w:r w:rsidRPr="006502B4">
        <w:rPr>
          <w:i/>
          <w:iCs/>
        </w:rPr>
        <w:t>datu</w:t>
      </w:r>
      <w:proofErr w:type="spellEnd"/>
      <w:r w:rsidRPr="006502B4">
        <w:rPr>
          <w:i/>
          <w:iCs/>
        </w:rPr>
        <w:t xml:space="preserve"> </w:t>
      </w:r>
      <w:proofErr w:type="spellStart"/>
      <w:r w:rsidRPr="006502B4">
        <w:rPr>
          <w:i/>
          <w:iCs/>
        </w:rPr>
        <w:t>aizsardzības</w:t>
      </w:r>
      <w:proofErr w:type="spellEnd"/>
      <w:r w:rsidRPr="006502B4">
        <w:rPr>
          <w:i/>
          <w:iCs/>
        </w:rPr>
        <w:t xml:space="preserve"> </w:t>
      </w:r>
      <w:proofErr w:type="spellStart"/>
      <w:r w:rsidRPr="006502B4">
        <w:rPr>
          <w:i/>
          <w:iCs/>
        </w:rPr>
        <w:t>pārkāpumus</w:t>
      </w:r>
      <w:proofErr w:type="spellEnd"/>
      <w:r w:rsidRPr="006502B4">
        <w:rPr>
          <w:i/>
          <w:iCs/>
        </w:rPr>
        <w:t xml:space="preserve"> un </w:t>
      </w:r>
      <w:proofErr w:type="spellStart"/>
      <w:r w:rsidRPr="006502B4">
        <w:rPr>
          <w:i/>
          <w:iCs/>
        </w:rPr>
        <w:t>veiktu</w:t>
      </w:r>
      <w:proofErr w:type="spellEnd"/>
      <w:r w:rsidRPr="006502B4">
        <w:rPr>
          <w:i/>
          <w:iCs/>
        </w:rPr>
        <w:t xml:space="preserve"> </w:t>
      </w:r>
      <w:proofErr w:type="spellStart"/>
      <w:r w:rsidRPr="006502B4">
        <w:rPr>
          <w:i/>
          <w:iCs/>
        </w:rPr>
        <w:t>ziņošanu</w:t>
      </w:r>
      <w:proofErr w:type="spellEnd"/>
      <w:r w:rsidRPr="006502B4">
        <w:rPr>
          <w:i/>
          <w:iCs/>
        </w:rPr>
        <w:t xml:space="preserve"> par </w:t>
      </w:r>
      <w:proofErr w:type="spellStart"/>
      <w:r w:rsidRPr="006502B4">
        <w:rPr>
          <w:i/>
          <w:iCs/>
        </w:rPr>
        <w:t>konstatētajiem</w:t>
      </w:r>
      <w:proofErr w:type="spellEnd"/>
      <w:r w:rsidRPr="006502B4">
        <w:rPr>
          <w:i/>
          <w:iCs/>
        </w:rPr>
        <w:t xml:space="preserve"> </w:t>
      </w:r>
      <w:proofErr w:type="spellStart"/>
      <w:r w:rsidRPr="006502B4">
        <w:rPr>
          <w:i/>
          <w:iCs/>
        </w:rPr>
        <w:t>pārkāpumiem</w:t>
      </w:r>
      <w:proofErr w:type="spellEnd"/>
      <w:r w:rsidRPr="006502B4">
        <w:rPr>
          <w:i/>
          <w:iCs/>
        </w:rPr>
        <w:t xml:space="preserve"> </w:t>
      </w:r>
      <w:proofErr w:type="spellStart"/>
      <w:r w:rsidRPr="006502B4">
        <w:rPr>
          <w:i/>
          <w:iCs/>
        </w:rPr>
        <w:t>uzraudzības</w:t>
      </w:r>
      <w:proofErr w:type="spellEnd"/>
      <w:r w:rsidRPr="006502B4">
        <w:rPr>
          <w:i/>
          <w:iCs/>
        </w:rPr>
        <w:t xml:space="preserve"> </w:t>
      </w:r>
      <w:proofErr w:type="spellStart"/>
      <w:r w:rsidRPr="006502B4">
        <w:rPr>
          <w:i/>
          <w:iCs/>
        </w:rPr>
        <w:t>iestādei</w:t>
      </w:r>
      <w:proofErr w:type="spellEnd"/>
      <w:r w:rsidRPr="006502B4">
        <w:rPr>
          <w:i/>
          <w:iCs/>
        </w:rPr>
        <w:t xml:space="preserve"> (Datu </w:t>
      </w:r>
      <w:proofErr w:type="spellStart"/>
      <w:r w:rsidRPr="006502B4">
        <w:rPr>
          <w:i/>
          <w:iCs/>
        </w:rPr>
        <w:t>valsts</w:t>
      </w:r>
      <w:proofErr w:type="spellEnd"/>
      <w:r w:rsidRPr="006502B4">
        <w:rPr>
          <w:i/>
          <w:iCs/>
        </w:rPr>
        <w:t xml:space="preserve"> </w:t>
      </w:r>
      <w:proofErr w:type="spellStart"/>
      <w:r w:rsidRPr="006502B4">
        <w:rPr>
          <w:i/>
          <w:iCs/>
        </w:rPr>
        <w:t>inspekcijai</w:t>
      </w:r>
      <w:proofErr w:type="spellEnd"/>
      <w:r w:rsidRPr="006502B4">
        <w:rPr>
          <w:i/>
          <w:iCs/>
        </w:rPr>
        <w:t xml:space="preserve">) un </w:t>
      </w:r>
      <w:proofErr w:type="spellStart"/>
      <w:r w:rsidRPr="006502B4">
        <w:rPr>
          <w:i/>
          <w:iCs/>
        </w:rPr>
        <w:t>datu</w:t>
      </w:r>
      <w:proofErr w:type="spellEnd"/>
      <w:r w:rsidRPr="006502B4">
        <w:rPr>
          <w:i/>
          <w:iCs/>
        </w:rPr>
        <w:t xml:space="preserve"> </w:t>
      </w:r>
      <w:proofErr w:type="spellStart"/>
      <w:r w:rsidRPr="006502B4">
        <w:rPr>
          <w:i/>
          <w:iCs/>
        </w:rPr>
        <w:t>subjektiem</w:t>
      </w:r>
      <w:proofErr w:type="spellEnd"/>
      <w:r w:rsidRPr="006502B4">
        <w:rPr>
          <w:i/>
          <w:iCs/>
        </w:rPr>
        <w:t xml:space="preserve"> </w:t>
      </w:r>
      <w:proofErr w:type="spellStart"/>
      <w:r w:rsidRPr="006502B4">
        <w:rPr>
          <w:i/>
          <w:iCs/>
        </w:rPr>
        <w:t>normatīvajos</w:t>
      </w:r>
      <w:proofErr w:type="spellEnd"/>
      <w:r w:rsidRPr="006502B4">
        <w:rPr>
          <w:i/>
          <w:iCs/>
        </w:rPr>
        <w:t xml:space="preserve"> </w:t>
      </w:r>
      <w:proofErr w:type="spellStart"/>
      <w:r w:rsidRPr="006502B4">
        <w:rPr>
          <w:i/>
          <w:iCs/>
        </w:rPr>
        <w:t>aktos</w:t>
      </w:r>
      <w:proofErr w:type="spellEnd"/>
      <w:r w:rsidRPr="006502B4">
        <w:rPr>
          <w:i/>
          <w:iCs/>
        </w:rPr>
        <w:t xml:space="preserve"> </w:t>
      </w:r>
      <w:proofErr w:type="spellStart"/>
      <w:r w:rsidRPr="006502B4">
        <w:rPr>
          <w:i/>
          <w:iCs/>
        </w:rPr>
        <w:t>noteiktajos</w:t>
      </w:r>
      <w:proofErr w:type="spellEnd"/>
      <w:r w:rsidRPr="006502B4">
        <w:rPr>
          <w:i/>
          <w:iCs/>
        </w:rPr>
        <w:t xml:space="preserve"> </w:t>
      </w:r>
      <w:proofErr w:type="spellStart"/>
      <w:r w:rsidRPr="006502B4">
        <w:rPr>
          <w:i/>
          <w:iCs/>
        </w:rPr>
        <w:t>gadījumos</w:t>
      </w:r>
      <w:proofErr w:type="spellEnd"/>
      <w:r w:rsidRPr="006502B4">
        <w:rPr>
          <w:i/>
          <w:iCs/>
        </w:rPr>
        <w:t xml:space="preserve">, </w:t>
      </w:r>
      <w:proofErr w:type="spellStart"/>
      <w:r w:rsidRPr="006502B4">
        <w:rPr>
          <w:i/>
          <w:iCs/>
        </w:rPr>
        <w:t>kā</w:t>
      </w:r>
      <w:proofErr w:type="spellEnd"/>
      <w:r w:rsidRPr="006502B4">
        <w:rPr>
          <w:i/>
          <w:iCs/>
        </w:rPr>
        <w:t xml:space="preserve"> </w:t>
      </w:r>
      <w:proofErr w:type="spellStart"/>
      <w:r w:rsidRPr="006502B4">
        <w:rPr>
          <w:i/>
          <w:iCs/>
        </w:rPr>
        <w:t>arī</w:t>
      </w:r>
      <w:proofErr w:type="spellEnd"/>
      <w:r w:rsidRPr="006502B4">
        <w:rPr>
          <w:i/>
          <w:iCs/>
        </w:rPr>
        <w:t xml:space="preserve"> </w:t>
      </w:r>
      <w:proofErr w:type="spellStart"/>
      <w:r w:rsidRPr="006502B4">
        <w:rPr>
          <w:i/>
          <w:iCs/>
        </w:rPr>
        <w:t>novērstu</w:t>
      </w:r>
      <w:proofErr w:type="spellEnd"/>
      <w:r w:rsidRPr="006502B4">
        <w:rPr>
          <w:i/>
          <w:iCs/>
        </w:rPr>
        <w:t xml:space="preserve"> </w:t>
      </w:r>
      <w:proofErr w:type="spellStart"/>
      <w:r w:rsidRPr="006502B4">
        <w:rPr>
          <w:i/>
          <w:iCs/>
        </w:rPr>
        <w:t>šo</w:t>
      </w:r>
      <w:proofErr w:type="spellEnd"/>
      <w:r w:rsidRPr="006502B4">
        <w:rPr>
          <w:i/>
          <w:iCs/>
        </w:rPr>
        <w:t xml:space="preserve"> </w:t>
      </w:r>
      <w:proofErr w:type="spellStart"/>
      <w:r w:rsidRPr="006502B4">
        <w:rPr>
          <w:i/>
          <w:iCs/>
        </w:rPr>
        <w:t>pārkāpumu</w:t>
      </w:r>
      <w:proofErr w:type="spellEnd"/>
      <w:r w:rsidRPr="006502B4">
        <w:rPr>
          <w:i/>
          <w:iCs/>
        </w:rPr>
        <w:t xml:space="preserve"> </w:t>
      </w:r>
      <w:proofErr w:type="spellStart"/>
      <w:r w:rsidRPr="006502B4">
        <w:rPr>
          <w:i/>
          <w:iCs/>
        </w:rPr>
        <w:t>radītās</w:t>
      </w:r>
      <w:proofErr w:type="spellEnd"/>
      <w:r w:rsidRPr="006502B4">
        <w:rPr>
          <w:i/>
          <w:iCs/>
        </w:rPr>
        <w:t xml:space="preserve"> </w:t>
      </w:r>
      <w:proofErr w:type="spellStart"/>
      <w:r w:rsidRPr="006502B4">
        <w:rPr>
          <w:i/>
          <w:iCs/>
        </w:rPr>
        <w:t>sekas</w:t>
      </w:r>
      <w:proofErr w:type="spellEnd"/>
      <w:r w:rsidRPr="006502B4">
        <w:rPr>
          <w:i/>
          <w:iCs/>
        </w:rPr>
        <w:t xml:space="preserve"> un </w:t>
      </w:r>
      <w:proofErr w:type="spellStart"/>
      <w:r w:rsidRPr="006502B4">
        <w:rPr>
          <w:i/>
          <w:iCs/>
        </w:rPr>
        <w:t>novērstu</w:t>
      </w:r>
      <w:proofErr w:type="spellEnd"/>
      <w:r w:rsidRPr="006502B4">
        <w:rPr>
          <w:i/>
          <w:iCs/>
        </w:rPr>
        <w:t xml:space="preserve"> </w:t>
      </w:r>
      <w:proofErr w:type="spellStart"/>
      <w:r w:rsidRPr="006502B4">
        <w:rPr>
          <w:i/>
          <w:iCs/>
        </w:rPr>
        <w:t>turpmākus</w:t>
      </w:r>
      <w:proofErr w:type="spellEnd"/>
      <w:r w:rsidRPr="006502B4">
        <w:rPr>
          <w:i/>
          <w:iCs/>
        </w:rPr>
        <w:t xml:space="preserve"> </w:t>
      </w:r>
      <w:proofErr w:type="spellStart"/>
      <w:r w:rsidRPr="006502B4">
        <w:rPr>
          <w:i/>
          <w:iCs/>
        </w:rPr>
        <w:t>pārkāpumus</w:t>
      </w:r>
      <w:proofErr w:type="spellEnd"/>
      <w:r w:rsidRPr="006502B4">
        <w:t xml:space="preserve">), kurus </w:t>
      </w:r>
      <w:proofErr w:type="spellStart"/>
      <w:r w:rsidRPr="006502B4">
        <w:t>izstrādāja</w:t>
      </w:r>
      <w:proofErr w:type="spellEnd"/>
      <w:r w:rsidRPr="006502B4">
        <w:t xml:space="preserve"> </w:t>
      </w:r>
      <w:proofErr w:type="spellStart"/>
      <w:r w:rsidRPr="006502B4">
        <w:t>datu</w:t>
      </w:r>
      <w:proofErr w:type="spellEnd"/>
      <w:r w:rsidRPr="006502B4">
        <w:t xml:space="preserve"> </w:t>
      </w:r>
      <w:proofErr w:type="spellStart"/>
      <w:r w:rsidRPr="006502B4">
        <w:t>aizsardzības</w:t>
      </w:r>
      <w:proofErr w:type="spellEnd"/>
      <w:r w:rsidRPr="006502B4">
        <w:t xml:space="preserve"> </w:t>
      </w:r>
      <w:proofErr w:type="spellStart"/>
      <w:r w:rsidRPr="006502B4">
        <w:t>speciālists</w:t>
      </w:r>
      <w:proofErr w:type="spellEnd"/>
      <w:r w:rsidRPr="006502B4">
        <w:t xml:space="preserve"> – SIA “Datu </w:t>
      </w:r>
      <w:proofErr w:type="spellStart"/>
      <w:r w:rsidRPr="006502B4">
        <w:t>Aizsardzības</w:t>
      </w:r>
      <w:proofErr w:type="spellEnd"/>
      <w:r w:rsidRPr="006502B4">
        <w:t xml:space="preserve"> </w:t>
      </w:r>
      <w:proofErr w:type="spellStart"/>
      <w:r w:rsidRPr="006502B4">
        <w:t>pakalpojumi</w:t>
      </w:r>
      <w:proofErr w:type="spellEnd"/>
      <w:r w:rsidRPr="006502B4">
        <w:t>”.</w:t>
      </w:r>
    </w:p>
    <w:p w14:paraId="448CF025" w14:textId="77777777" w:rsidR="003A2E16" w:rsidRPr="006502B4" w:rsidRDefault="003A2E16" w:rsidP="003A2E16">
      <w:pPr>
        <w:ind w:right="-143"/>
        <w:jc w:val="both"/>
      </w:pPr>
    </w:p>
    <w:p w14:paraId="6DE5944E" w14:textId="77777777" w:rsidR="003A2E16" w:rsidRPr="006502B4" w:rsidRDefault="003A2E16" w:rsidP="003A2E16">
      <w:pPr>
        <w:jc w:val="both"/>
      </w:pPr>
      <w:r w:rsidRPr="006502B4">
        <w:tab/>
      </w:r>
      <w:proofErr w:type="spellStart"/>
      <w:r w:rsidRPr="006502B4">
        <w:t>Ņemot</w:t>
      </w:r>
      <w:proofErr w:type="spellEnd"/>
      <w:r w:rsidRPr="006502B4">
        <w:t xml:space="preserve"> </w:t>
      </w:r>
      <w:proofErr w:type="spellStart"/>
      <w:r w:rsidRPr="006502B4">
        <w:t>vērā</w:t>
      </w:r>
      <w:proofErr w:type="spellEnd"/>
      <w:r w:rsidRPr="006502B4">
        <w:t xml:space="preserve"> </w:t>
      </w:r>
      <w:proofErr w:type="spellStart"/>
      <w:r w:rsidRPr="006502B4">
        <w:t>iepriekš</w:t>
      </w:r>
      <w:proofErr w:type="spellEnd"/>
      <w:r w:rsidRPr="006502B4">
        <w:t xml:space="preserve"> </w:t>
      </w:r>
      <w:proofErr w:type="spellStart"/>
      <w:r w:rsidRPr="006502B4">
        <w:t>minēto</w:t>
      </w:r>
      <w:proofErr w:type="spellEnd"/>
      <w:r w:rsidRPr="006502B4">
        <w:t xml:space="preserve">, </w:t>
      </w:r>
      <w:proofErr w:type="spellStart"/>
      <w:r w:rsidRPr="006502B4">
        <w:t>Finanšu</w:t>
      </w:r>
      <w:proofErr w:type="spellEnd"/>
      <w:r w:rsidRPr="006502B4">
        <w:t xml:space="preserve"> </w:t>
      </w:r>
      <w:proofErr w:type="spellStart"/>
      <w:r w:rsidRPr="006502B4">
        <w:t>komitejas</w:t>
      </w:r>
      <w:proofErr w:type="spellEnd"/>
      <w:r w:rsidRPr="006502B4">
        <w:t xml:space="preserve"> 2023.gada </w:t>
      </w:r>
      <w:proofErr w:type="gramStart"/>
      <w:r w:rsidRPr="006502B4">
        <w:t>20.septembra</w:t>
      </w:r>
      <w:proofErr w:type="gramEnd"/>
      <w:r w:rsidRPr="006502B4">
        <w:t xml:space="preserve"> </w:t>
      </w:r>
      <w:proofErr w:type="spellStart"/>
      <w:r w:rsidRPr="006502B4">
        <w:t>sēdes</w:t>
      </w:r>
      <w:proofErr w:type="spellEnd"/>
      <w:r w:rsidRPr="006502B4">
        <w:t xml:space="preserve"> </w:t>
      </w:r>
      <w:proofErr w:type="spellStart"/>
      <w:r w:rsidRPr="006502B4">
        <w:t>protokolu</w:t>
      </w:r>
      <w:proofErr w:type="spellEnd"/>
      <w:r w:rsidRPr="006502B4">
        <w:t xml:space="preserve"> Nr.10, </w:t>
      </w:r>
      <w:proofErr w:type="spellStart"/>
      <w:r w:rsidRPr="006502B4">
        <w:t>Reglamenta</w:t>
      </w:r>
      <w:proofErr w:type="spellEnd"/>
      <w:r w:rsidRPr="006502B4">
        <w:t xml:space="preserve"> Nr.REG1/2022 “Olaines novada </w:t>
      </w:r>
      <w:proofErr w:type="spellStart"/>
      <w:r w:rsidRPr="006502B4">
        <w:t>pašvaldības</w:t>
      </w:r>
      <w:proofErr w:type="spellEnd"/>
      <w:r w:rsidRPr="006502B4">
        <w:t xml:space="preserve">  </w:t>
      </w:r>
      <w:proofErr w:type="spellStart"/>
      <w:r w:rsidRPr="006502B4">
        <w:t>darba</w:t>
      </w:r>
      <w:proofErr w:type="spellEnd"/>
      <w:r w:rsidRPr="006502B4">
        <w:t xml:space="preserve"> </w:t>
      </w:r>
      <w:proofErr w:type="spellStart"/>
      <w:r w:rsidRPr="006502B4">
        <w:t>reglaments</w:t>
      </w:r>
      <w:proofErr w:type="spellEnd"/>
      <w:r w:rsidRPr="006502B4">
        <w:t xml:space="preserve">” 48.1.punktu un, </w:t>
      </w:r>
      <w:proofErr w:type="spellStart"/>
      <w:r w:rsidRPr="006502B4">
        <w:t>pamatojoties</w:t>
      </w:r>
      <w:proofErr w:type="spellEnd"/>
      <w:r w:rsidRPr="006502B4">
        <w:t xml:space="preserve"> </w:t>
      </w:r>
      <w:proofErr w:type="spellStart"/>
      <w:r w:rsidRPr="006502B4">
        <w:t>uz</w:t>
      </w:r>
      <w:proofErr w:type="spellEnd"/>
      <w:r w:rsidRPr="006502B4">
        <w:t xml:space="preserve"> </w:t>
      </w:r>
      <w:proofErr w:type="spellStart"/>
      <w:r w:rsidRPr="006502B4">
        <w:t>Pašvaldību</w:t>
      </w:r>
      <w:proofErr w:type="spellEnd"/>
      <w:r w:rsidRPr="006502B4">
        <w:t xml:space="preserve"> </w:t>
      </w:r>
      <w:proofErr w:type="spellStart"/>
      <w:r w:rsidRPr="006502B4">
        <w:t>likuma</w:t>
      </w:r>
      <w:proofErr w:type="spellEnd"/>
      <w:r w:rsidRPr="006502B4">
        <w:t xml:space="preserve"> 50.panta </w:t>
      </w:r>
      <w:proofErr w:type="spellStart"/>
      <w:r w:rsidRPr="006502B4">
        <w:t>otrās</w:t>
      </w:r>
      <w:proofErr w:type="spellEnd"/>
      <w:r w:rsidRPr="006502B4">
        <w:t xml:space="preserve"> </w:t>
      </w:r>
      <w:proofErr w:type="spellStart"/>
      <w:r w:rsidRPr="006502B4">
        <w:t>daļas</w:t>
      </w:r>
      <w:proofErr w:type="spellEnd"/>
      <w:r w:rsidRPr="006502B4">
        <w:t xml:space="preserve"> 3.punktu, EIROPAS PARLAMENTA UN PADOMES REGULA (ES) 2016/679 (2016. gada 27. </w:t>
      </w:r>
      <w:proofErr w:type="spellStart"/>
      <w:r w:rsidRPr="006502B4">
        <w:t>aprīlis</w:t>
      </w:r>
      <w:proofErr w:type="spellEnd"/>
      <w:r w:rsidRPr="006502B4">
        <w:t xml:space="preserve">) par </w:t>
      </w:r>
      <w:proofErr w:type="spellStart"/>
      <w:r w:rsidRPr="006502B4">
        <w:t>fizisku</w:t>
      </w:r>
      <w:proofErr w:type="spellEnd"/>
      <w:r w:rsidRPr="006502B4">
        <w:t xml:space="preserve"> </w:t>
      </w:r>
      <w:proofErr w:type="spellStart"/>
      <w:r w:rsidRPr="006502B4">
        <w:t>personu</w:t>
      </w:r>
      <w:proofErr w:type="spellEnd"/>
      <w:r w:rsidRPr="006502B4">
        <w:t xml:space="preserve"> </w:t>
      </w:r>
      <w:proofErr w:type="spellStart"/>
      <w:r w:rsidRPr="006502B4">
        <w:t>aizsardzību</w:t>
      </w:r>
      <w:proofErr w:type="spellEnd"/>
      <w:r w:rsidRPr="006502B4">
        <w:t xml:space="preserve"> </w:t>
      </w:r>
      <w:proofErr w:type="spellStart"/>
      <w:r w:rsidRPr="006502B4">
        <w:t>attiecībā</w:t>
      </w:r>
      <w:proofErr w:type="spellEnd"/>
      <w:r w:rsidRPr="006502B4">
        <w:t xml:space="preserve"> </w:t>
      </w:r>
      <w:proofErr w:type="spellStart"/>
      <w:r w:rsidRPr="006502B4">
        <w:t>uz</w:t>
      </w:r>
      <w:proofErr w:type="spellEnd"/>
      <w:r w:rsidRPr="006502B4">
        <w:t xml:space="preserve"> personas </w:t>
      </w:r>
      <w:proofErr w:type="spellStart"/>
      <w:r w:rsidRPr="006502B4">
        <w:t>datu</w:t>
      </w:r>
      <w:proofErr w:type="spellEnd"/>
      <w:r w:rsidRPr="006502B4">
        <w:t xml:space="preserve"> </w:t>
      </w:r>
      <w:proofErr w:type="spellStart"/>
      <w:r w:rsidRPr="006502B4">
        <w:t>apstrādi</w:t>
      </w:r>
      <w:proofErr w:type="spellEnd"/>
      <w:r w:rsidRPr="006502B4">
        <w:t xml:space="preserve"> un </w:t>
      </w:r>
      <w:proofErr w:type="spellStart"/>
      <w:r w:rsidRPr="006502B4">
        <w:t>šādu</w:t>
      </w:r>
      <w:proofErr w:type="spellEnd"/>
      <w:r w:rsidRPr="006502B4">
        <w:t xml:space="preserve"> </w:t>
      </w:r>
      <w:proofErr w:type="spellStart"/>
      <w:r w:rsidRPr="006502B4">
        <w:t>datu</w:t>
      </w:r>
      <w:proofErr w:type="spellEnd"/>
      <w:r w:rsidRPr="006502B4">
        <w:t xml:space="preserve"> </w:t>
      </w:r>
      <w:proofErr w:type="spellStart"/>
      <w:r w:rsidRPr="006502B4">
        <w:t>brīvu</w:t>
      </w:r>
      <w:proofErr w:type="spellEnd"/>
      <w:r w:rsidRPr="006502B4">
        <w:t xml:space="preserve"> </w:t>
      </w:r>
      <w:proofErr w:type="spellStart"/>
      <w:r w:rsidRPr="006502B4">
        <w:t>apriti</w:t>
      </w:r>
      <w:proofErr w:type="spellEnd"/>
      <w:r w:rsidRPr="006502B4">
        <w:t xml:space="preserve"> un </w:t>
      </w:r>
      <w:proofErr w:type="spellStart"/>
      <w:r w:rsidRPr="006502B4">
        <w:t>ar</w:t>
      </w:r>
      <w:proofErr w:type="spellEnd"/>
      <w:r w:rsidRPr="006502B4">
        <w:t xml:space="preserve"> ko </w:t>
      </w:r>
      <w:proofErr w:type="spellStart"/>
      <w:r w:rsidRPr="006502B4">
        <w:t>atceļ</w:t>
      </w:r>
      <w:proofErr w:type="spellEnd"/>
      <w:r w:rsidRPr="006502B4">
        <w:t xml:space="preserve"> </w:t>
      </w:r>
      <w:proofErr w:type="spellStart"/>
      <w:r w:rsidRPr="006502B4">
        <w:t>Direktīvu</w:t>
      </w:r>
      <w:proofErr w:type="spellEnd"/>
      <w:r w:rsidRPr="006502B4">
        <w:t xml:space="preserve"> 95/46/EK (</w:t>
      </w:r>
      <w:proofErr w:type="spellStart"/>
      <w:r w:rsidRPr="006502B4">
        <w:t>Vispārīgā</w:t>
      </w:r>
      <w:proofErr w:type="spellEnd"/>
      <w:r w:rsidRPr="006502B4">
        <w:t xml:space="preserve"> </w:t>
      </w:r>
      <w:proofErr w:type="spellStart"/>
      <w:r w:rsidRPr="006502B4">
        <w:t>datu</w:t>
      </w:r>
      <w:proofErr w:type="spellEnd"/>
      <w:r w:rsidRPr="006502B4">
        <w:t xml:space="preserve"> </w:t>
      </w:r>
      <w:proofErr w:type="spellStart"/>
      <w:r w:rsidRPr="006502B4">
        <w:t>aizsardzības</w:t>
      </w:r>
      <w:proofErr w:type="spellEnd"/>
      <w:r w:rsidRPr="006502B4">
        <w:t xml:space="preserve"> </w:t>
      </w:r>
      <w:proofErr w:type="spellStart"/>
      <w:r w:rsidRPr="006502B4">
        <w:t>regula</w:t>
      </w:r>
      <w:proofErr w:type="spellEnd"/>
      <w:r w:rsidRPr="006502B4">
        <w:t>) 30., 31., 32</w:t>
      </w:r>
      <w:proofErr w:type="gramStart"/>
      <w:r w:rsidRPr="006502B4">
        <w:t>.,  33</w:t>
      </w:r>
      <w:proofErr w:type="gramEnd"/>
      <w:r w:rsidRPr="006502B4">
        <w:t xml:space="preserve">. un 34.pantu, </w:t>
      </w:r>
      <w:r w:rsidRPr="006502B4">
        <w:rPr>
          <w:b/>
          <w:bCs/>
        </w:rPr>
        <w:t xml:space="preserve">dome </w:t>
      </w:r>
      <w:proofErr w:type="spellStart"/>
      <w:r w:rsidRPr="006502B4">
        <w:rPr>
          <w:b/>
          <w:bCs/>
        </w:rPr>
        <w:t>nolemj</w:t>
      </w:r>
      <w:proofErr w:type="spellEnd"/>
      <w:r w:rsidRPr="006502B4">
        <w:rPr>
          <w:b/>
          <w:bCs/>
        </w:rPr>
        <w:t>:</w:t>
      </w:r>
    </w:p>
    <w:p w14:paraId="1B775E83" w14:textId="77777777" w:rsidR="003A2E16" w:rsidRPr="006502B4" w:rsidRDefault="003A2E16" w:rsidP="003A2E16">
      <w:pPr>
        <w:jc w:val="both"/>
      </w:pPr>
    </w:p>
    <w:p w14:paraId="4D7189E7" w14:textId="77777777" w:rsidR="003A2E16" w:rsidRPr="006502B4" w:rsidRDefault="003A2E16" w:rsidP="003A2E16">
      <w:pPr>
        <w:numPr>
          <w:ilvl w:val="0"/>
          <w:numId w:val="35"/>
        </w:numPr>
        <w:ind w:right="140"/>
        <w:contextualSpacing/>
        <w:jc w:val="both"/>
      </w:pPr>
      <w:proofErr w:type="spellStart"/>
      <w:r w:rsidRPr="006502B4">
        <w:t>Apstiprināt</w:t>
      </w:r>
      <w:proofErr w:type="spellEnd"/>
      <w:r w:rsidRPr="006502B4">
        <w:t xml:space="preserve"> </w:t>
      </w:r>
      <w:proofErr w:type="spellStart"/>
      <w:r w:rsidRPr="006502B4">
        <w:t>noteikumus</w:t>
      </w:r>
      <w:proofErr w:type="spellEnd"/>
      <w:r w:rsidRPr="006502B4">
        <w:t xml:space="preserve"> </w:t>
      </w:r>
      <w:proofErr w:type="spellStart"/>
      <w:r w:rsidRPr="006502B4">
        <w:t>Nr.NOT</w:t>
      </w:r>
      <w:proofErr w:type="spellEnd"/>
      <w:r w:rsidRPr="006502B4">
        <w:t xml:space="preserve">__/2023 „Olaines novada </w:t>
      </w:r>
      <w:proofErr w:type="spellStart"/>
      <w:r w:rsidRPr="006502B4">
        <w:t>pašvaldības</w:t>
      </w:r>
      <w:proofErr w:type="spellEnd"/>
      <w:r w:rsidRPr="006502B4">
        <w:t xml:space="preserve"> personas </w:t>
      </w:r>
      <w:proofErr w:type="spellStart"/>
      <w:r w:rsidRPr="006502B4">
        <w:t>datu</w:t>
      </w:r>
      <w:proofErr w:type="spellEnd"/>
      <w:r w:rsidRPr="006502B4">
        <w:t xml:space="preserve"> </w:t>
      </w:r>
      <w:proofErr w:type="spellStart"/>
      <w:r w:rsidRPr="006502B4">
        <w:t>apstrādes</w:t>
      </w:r>
      <w:proofErr w:type="spellEnd"/>
      <w:r w:rsidRPr="006502B4">
        <w:t xml:space="preserve"> </w:t>
      </w:r>
      <w:proofErr w:type="spellStart"/>
      <w:r w:rsidRPr="006502B4">
        <w:t>noteikumi</w:t>
      </w:r>
      <w:proofErr w:type="spellEnd"/>
      <w:r w:rsidRPr="006502B4">
        <w:t>” (</w:t>
      </w:r>
      <w:proofErr w:type="spellStart"/>
      <w:r w:rsidRPr="006502B4">
        <w:t>pielikumā</w:t>
      </w:r>
      <w:proofErr w:type="spellEnd"/>
      <w:r w:rsidRPr="006502B4">
        <w:t xml:space="preserve">). </w:t>
      </w:r>
    </w:p>
    <w:p w14:paraId="17C4333E" w14:textId="77777777" w:rsidR="003A2E16" w:rsidRPr="006502B4" w:rsidRDefault="003A2E16" w:rsidP="003A2E16">
      <w:pPr>
        <w:numPr>
          <w:ilvl w:val="0"/>
          <w:numId w:val="35"/>
        </w:numPr>
        <w:ind w:right="140"/>
        <w:contextualSpacing/>
        <w:jc w:val="both"/>
      </w:pPr>
      <w:proofErr w:type="spellStart"/>
      <w:r w:rsidRPr="006502B4">
        <w:t>Izveidot</w:t>
      </w:r>
      <w:proofErr w:type="spellEnd"/>
      <w:r w:rsidRPr="006502B4">
        <w:t xml:space="preserve"> Olaines novada </w:t>
      </w:r>
      <w:proofErr w:type="spellStart"/>
      <w:r w:rsidRPr="006502B4">
        <w:t>pašvaldības</w:t>
      </w:r>
      <w:proofErr w:type="spellEnd"/>
      <w:r w:rsidRPr="006502B4">
        <w:t xml:space="preserve"> </w:t>
      </w:r>
      <w:proofErr w:type="spellStart"/>
      <w:r w:rsidRPr="006502B4">
        <w:t>Fizisko</w:t>
      </w:r>
      <w:proofErr w:type="spellEnd"/>
      <w:r w:rsidRPr="006502B4">
        <w:t xml:space="preserve"> </w:t>
      </w:r>
      <w:proofErr w:type="spellStart"/>
      <w:r w:rsidRPr="006502B4">
        <w:t>personu</w:t>
      </w:r>
      <w:proofErr w:type="spellEnd"/>
      <w:r w:rsidRPr="006502B4">
        <w:t xml:space="preserve"> </w:t>
      </w:r>
      <w:proofErr w:type="spellStart"/>
      <w:r w:rsidRPr="006502B4">
        <w:t>datu</w:t>
      </w:r>
      <w:proofErr w:type="spellEnd"/>
      <w:r w:rsidRPr="006502B4">
        <w:t xml:space="preserve"> </w:t>
      </w:r>
      <w:proofErr w:type="spellStart"/>
      <w:r w:rsidRPr="006502B4">
        <w:t>aizsardzības</w:t>
      </w:r>
      <w:proofErr w:type="spellEnd"/>
      <w:r w:rsidRPr="006502B4">
        <w:t xml:space="preserve"> </w:t>
      </w:r>
      <w:proofErr w:type="spellStart"/>
      <w:proofErr w:type="gramStart"/>
      <w:r w:rsidRPr="006502B4">
        <w:t>pārkāpumu</w:t>
      </w:r>
      <w:proofErr w:type="spellEnd"/>
      <w:r w:rsidRPr="006502B4">
        <w:t xml:space="preserve">  </w:t>
      </w:r>
      <w:proofErr w:type="spellStart"/>
      <w:r w:rsidRPr="006502B4">
        <w:t>izmeklēšanas</w:t>
      </w:r>
      <w:proofErr w:type="spellEnd"/>
      <w:proofErr w:type="gramEnd"/>
      <w:r w:rsidRPr="006502B4">
        <w:t xml:space="preserve"> </w:t>
      </w:r>
      <w:proofErr w:type="spellStart"/>
      <w:r w:rsidRPr="006502B4">
        <w:t>komisiju</w:t>
      </w:r>
      <w:proofErr w:type="spellEnd"/>
      <w:r w:rsidRPr="006502B4">
        <w:t xml:space="preserve"> </w:t>
      </w:r>
      <w:proofErr w:type="spellStart"/>
      <w:r w:rsidRPr="006502B4">
        <w:t>šādā</w:t>
      </w:r>
      <w:proofErr w:type="spellEnd"/>
      <w:r w:rsidRPr="006502B4">
        <w:t xml:space="preserve"> </w:t>
      </w:r>
      <w:proofErr w:type="spellStart"/>
      <w:r w:rsidRPr="006502B4">
        <w:t>sastāvā</w:t>
      </w:r>
      <w:proofErr w:type="spellEnd"/>
      <w:r w:rsidRPr="006502B4">
        <w:t>:</w:t>
      </w:r>
    </w:p>
    <w:p w14:paraId="5CEEA092" w14:textId="77777777" w:rsidR="003A2E16" w:rsidRPr="006502B4" w:rsidRDefault="003A2E16" w:rsidP="003A2E16">
      <w:pPr>
        <w:numPr>
          <w:ilvl w:val="1"/>
          <w:numId w:val="35"/>
        </w:numPr>
        <w:ind w:left="1418" w:right="140" w:hanging="698"/>
        <w:contextualSpacing/>
        <w:jc w:val="both"/>
      </w:pPr>
      <w:proofErr w:type="spellStart"/>
      <w:r w:rsidRPr="006502B4">
        <w:t>datu</w:t>
      </w:r>
      <w:proofErr w:type="spellEnd"/>
      <w:r w:rsidRPr="006502B4">
        <w:t xml:space="preserve"> </w:t>
      </w:r>
      <w:proofErr w:type="spellStart"/>
      <w:r w:rsidRPr="006502B4">
        <w:t>aizsardzības</w:t>
      </w:r>
      <w:proofErr w:type="spellEnd"/>
      <w:r w:rsidRPr="006502B4">
        <w:t xml:space="preserve"> </w:t>
      </w:r>
      <w:proofErr w:type="spellStart"/>
      <w:r w:rsidRPr="006502B4">
        <w:t>speciālists</w:t>
      </w:r>
      <w:proofErr w:type="spellEnd"/>
      <w:r w:rsidRPr="006502B4">
        <w:t xml:space="preserve"> – Uldis </w:t>
      </w:r>
      <w:proofErr w:type="spellStart"/>
      <w:r w:rsidRPr="006502B4">
        <w:t>Sīpols</w:t>
      </w:r>
      <w:proofErr w:type="spellEnd"/>
      <w:r w:rsidRPr="006502B4">
        <w:t xml:space="preserve"> (SIA “Datu </w:t>
      </w:r>
      <w:proofErr w:type="spellStart"/>
      <w:r w:rsidRPr="006502B4">
        <w:t>Aizsardzības</w:t>
      </w:r>
      <w:proofErr w:type="spellEnd"/>
      <w:r w:rsidRPr="006502B4">
        <w:t xml:space="preserve">    </w:t>
      </w:r>
      <w:proofErr w:type="spellStart"/>
      <w:r w:rsidRPr="006502B4">
        <w:t>pakalpojumi</w:t>
      </w:r>
      <w:proofErr w:type="spellEnd"/>
      <w:r w:rsidRPr="006502B4">
        <w:t xml:space="preserve">”, </w:t>
      </w:r>
      <w:proofErr w:type="spellStart"/>
      <w:r w:rsidRPr="006502B4">
        <w:t>reģistrācijas</w:t>
      </w:r>
      <w:proofErr w:type="spellEnd"/>
      <w:r w:rsidRPr="006502B4">
        <w:t xml:space="preserve"> Nr. 40203086361);</w:t>
      </w:r>
    </w:p>
    <w:p w14:paraId="4992F314" w14:textId="77777777" w:rsidR="003A2E16" w:rsidRPr="006502B4" w:rsidRDefault="003A2E16" w:rsidP="003A2E16">
      <w:pPr>
        <w:numPr>
          <w:ilvl w:val="1"/>
          <w:numId w:val="35"/>
        </w:numPr>
        <w:ind w:right="140"/>
        <w:contextualSpacing/>
        <w:jc w:val="both"/>
      </w:pPr>
      <w:proofErr w:type="spellStart"/>
      <w:r w:rsidRPr="006502B4">
        <w:t>izpilddirektora</w:t>
      </w:r>
      <w:proofErr w:type="spellEnd"/>
      <w:r w:rsidRPr="006502B4">
        <w:t xml:space="preserve"> </w:t>
      </w:r>
      <w:proofErr w:type="spellStart"/>
      <w:r w:rsidRPr="006502B4">
        <w:t>vietniece</w:t>
      </w:r>
      <w:proofErr w:type="spellEnd"/>
      <w:r w:rsidRPr="006502B4">
        <w:t xml:space="preserve"> – Kristīne </w:t>
      </w:r>
      <w:proofErr w:type="spellStart"/>
      <w:r w:rsidRPr="006502B4">
        <w:t>Matuzone</w:t>
      </w:r>
      <w:proofErr w:type="spellEnd"/>
      <w:r w:rsidRPr="006502B4">
        <w:t>;</w:t>
      </w:r>
    </w:p>
    <w:p w14:paraId="258431A4" w14:textId="77777777" w:rsidR="003A2E16" w:rsidRPr="006502B4" w:rsidRDefault="003A2E16" w:rsidP="003A2E16">
      <w:pPr>
        <w:numPr>
          <w:ilvl w:val="1"/>
          <w:numId w:val="35"/>
        </w:numPr>
        <w:ind w:right="140"/>
        <w:contextualSpacing/>
        <w:jc w:val="both"/>
      </w:pPr>
      <w:proofErr w:type="spellStart"/>
      <w:r w:rsidRPr="006502B4">
        <w:t>īpašuma</w:t>
      </w:r>
      <w:proofErr w:type="spellEnd"/>
      <w:r w:rsidRPr="006502B4">
        <w:t xml:space="preserve"> un </w:t>
      </w:r>
      <w:proofErr w:type="spellStart"/>
      <w:r w:rsidRPr="006502B4">
        <w:t>juridiskās</w:t>
      </w:r>
      <w:proofErr w:type="spellEnd"/>
      <w:r w:rsidRPr="006502B4">
        <w:t xml:space="preserve"> </w:t>
      </w:r>
      <w:proofErr w:type="spellStart"/>
      <w:r w:rsidRPr="006502B4">
        <w:t>nodaļas</w:t>
      </w:r>
      <w:proofErr w:type="spellEnd"/>
      <w:r w:rsidRPr="006502B4">
        <w:t xml:space="preserve"> </w:t>
      </w:r>
      <w:proofErr w:type="spellStart"/>
      <w:r w:rsidRPr="006502B4">
        <w:t>juriste</w:t>
      </w:r>
      <w:proofErr w:type="spellEnd"/>
      <w:r w:rsidRPr="006502B4">
        <w:t xml:space="preserve"> – Egita </w:t>
      </w:r>
      <w:proofErr w:type="spellStart"/>
      <w:r w:rsidRPr="006502B4">
        <w:t>Rolava</w:t>
      </w:r>
      <w:proofErr w:type="spellEnd"/>
      <w:r w:rsidRPr="006502B4">
        <w:t>;</w:t>
      </w:r>
    </w:p>
    <w:p w14:paraId="5B711F38" w14:textId="77777777" w:rsidR="003A2E16" w:rsidRPr="006502B4" w:rsidRDefault="003A2E16" w:rsidP="003A2E16">
      <w:pPr>
        <w:numPr>
          <w:ilvl w:val="1"/>
          <w:numId w:val="35"/>
        </w:numPr>
        <w:ind w:right="140"/>
        <w:contextualSpacing/>
        <w:jc w:val="both"/>
      </w:pPr>
      <w:proofErr w:type="spellStart"/>
      <w:r w:rsidRPr="006502B4">
        <w:t>kancelejas</w:t>
      </w:r>
      <w:proofErr w:type="spellEnd"/>
      <w:r w:rsidRPr="006502B4">
        <w:t xml:space="preserve"> </w:t>
      </w:r>
      <w:proofErr w:type="spellStart"/>
      <w:proofErr w:type="gramStart"/>
      <w:r w:rsidRPr="006502B4">
        <w:t>vadītāja</w:t>
      </w:r>
      <w:proofErr w:type="spellEnd"/>
      <w:r w:rsidRPr="006502B4">
        <w:t xml:space="preserve">  -</w:t>
      </w:r>
      <w:proofErr w:type="gramEnd"/>
      <w:r w:rsidRPr="006502B4">
        <w:t xml:space="preserve"> Biruta </w:t>
      </w:r>
      <w:proofErr w:type="spellStart"/>
      <w:r w:rsidRPr="006502B4">
        <w:t>Vigupe</w:t>
      </w:r>
      <w:proofErr w:type="spellEnd"/>
      <w:r w:rsidRPr="006502B4">
        <w:t>;</w:t>
      </w:r>
    </w:p>
    <w:p w14:paraId="1DC77B7E" w14:textId="77777777" w:rsidR="003A2E16" w:rsidRPr="006502B4" w:rsidRDefault="003A2E16" w:rsidP="003A2E16">
      <w:pPr>
        <w:numPr>
          <w:ilvl w:val="1"/>
          <w:numId w:val="35"/>
        </w:numPr>
        <w:ind w:right="140"/>
        <w:contextualSpacing/>
        <w:jc w:val="both"/>
      </w:pPr>
      <w:proofErr w:type="spellStart"/>
      <w:r w:rsidRPr="006502B4">
        <w:t>informācijas</w:t>
      </w:r>
      <w:proofErr w:type="spellEnd"/>
      <w:r w:rsidRPr="006502B4">
        <w:t xml:space="preserve"> </w:t>
      </w:r>
      <w:proofErr w:type="spellStart"/>
      <w:r w:rsidRPr="006502B4">
        <w:t>sistēmu</w:t>
      </w:r>
      <w:proofErr w:type="spellEnd"/>
      <w:r w:rsidRPr="006502B4">
        <w:t xml:space="preserve"> </w:t>
      </w:r>
      <w:proofErr w:type="spellStart"/>
      <w:r w:rsidRPr="006502B4">
        <w:t>administratore</w:t>
      </w:r>
      <w:proofErr w:type="spellEnd"/>
      <w:r w:rsidRPr="006502B4">
        <w:t xml:space="preserve"> – Inguna </w:t>
      </w:r>
      <w:proofErr w:type="spellStart"/>
      <w:r w:rsidRPr="006502B4">
        <w:t>Vainute</w:t>
      </w:r>
      <w:proofErr w:type="spellEnd"/>
      <w:r w:rsidRPr="006502B4">
        <w:t>;</w:t>
      </w:r>
    </w:p>
    <w:p w14:paraId="08D94394" w14:textId="77777777" w:rsidR="003A2E16" w:rsidRPr="006502B4" w:rsidRDefault="003A2E16" w:rsidP="003A2E16">
      <w:pPr>
        <w:numPr>
          <w:ilvl w:val="1"/>
          <w:numId w:val="35"/>
        </w:numPr>
        <w:ind w:right="140"/>
        <w:contextualSpacing/>
        <w:jc w:val="both"/>
      </w:pPr>
      <w:proofErr w:type="spellStart"/>
      <w:r w:rsidRPr="006502B4">
        <w:t>datorsistēmu</w:t>
      </w:r>
      <w:proofErr w:type="spellEnd"/>
      <w:r w:rsidRPr="006502B4">
        <w:t xml:space="preserve"> un </w:t>
      </w:r>
      <w:proofErr w:type="spellStart"/>
      <w:r w:rsidRPr="006502B4">
        <w:t>datortīklu</w:t>
      </w:r>
      <w:proofErr w:type="spellEnd"/>
      <w:r w:rsidRPr="006502B4">
        <w:t xml:space="preserve"> administrators - Jānis </w:t>
      </w:r>
      <w:proofErr w:type="spellStart"/>
      <w:r w:rsidRPr="006502B4">
        <w:t>Salenieks</w:t>
      </w:r>
      <w:proofErr w:type="spellEnd"/>
      <w:r w:rsidRPr="006502B4">
        <w:t>.</w:t>
      </w:r>
    </w:p>
    <w:p w14:paraId="7B14AA1B" w14:textId="77777777" w:rsidR="003A2E16" w:rsidRPr="006502B4" w:rsidRDefault="003A2E16" w:rsidP="003A2E16">
      <w:pPr>
        <w:ind w:right="-766"/>
        <w:jc w:val="both"/>
      </w:pPr>
    </w:p>
    <w:p w14:paraId="62CEBF06" w14:textId="77777777" w:rsidR="003A2E16" w:rsidRPr="006502B4" w:rsidRDefault="003A2E16" w:rsidP="003A2E16">
      <w:pPr>
        <w:ind w:right="-766"/>
        <w:jc w:val="both"/>
      </w:pPr>
      <w:proofErr w:type="spellStart"/>
      <w:r w:rsidRPr="006502B4">
        <w:t>Priekšsēdētājs</w:t>
      </w:r>
      <w:proofErr w:type="spellEnd"/>
      <w:r w:rsidRPr="006502B4">
        <w:tab/>
      </w:r>
      <w:r w:rsidRPr="006502B4">
        <w:tab/>
      </w:r>
      <w:r w:rsidRPr="006502B4">
        <w:tab/>
      </w:r>
      <w:r w:rsidRPr="006502B4">
        <w:tab/>
      </w:r>
      <w:r w:rsidRPr="006502B4">
        <w:tab/>
      </w:r>
      <w:r w:rsidRPr="006502B4">
        <w:tab/>
      </w:r>
      <w:r w:rsidRPr="006502B4">
        <w:tab/>
      </w:r>
      <w:r w:rsidRPr="006502B4">
        <w:tab/>
      </w:r>
      <w:r w:rsidRPr="006502B4">
        <w:tab/>
      </w:r>
      <w:proofErr w:type="spellStart"/>
      <w:r w:rsidRPr="006502B4">
        <w:t>A.Bergs</w:t>
      </w:r>
      <w:proofErr w:type="spellEnd"/>
    </w:p>
    <w:p w14:paraId="308334B4" w14:textId="77777777" w:rsidR="003A2E16" w:rsidRPr="006502B4" w:rsidRDefault="003A2E16" w:rsidP="003A2E16">
      <w:pPr>
        <w:ind w:right="-766"/>
        <w:jc w:val="both"/>
      </w:pPr>
    </w:p>
    <w:p w14:paraId="3489A9F8" w14:textId="77777777" w:rsidR="003A2E16" w:rsidRPr="006502B4" w:rsidRDefault="003A2E16" w:rsidP="003A2E16">
      <w:pPr>
        <w:ind w:right="-766"/>
        <w:jc w:val="both"/>
      </w:pPr>
      <w:proofErr w:type="spellStart"/>
      <w:r w:rsidRPr="006502B4">
        <w:t>Iesniedz</w:t>
      </w:r>
      <w:proofErr w:type="spellEnd"/>
      <w:r w:rsidRPr="006502B4">
        <w:t xml:space="preserve">: </w:t>
      </w:r>
      <w:proofErr w:type="spellStart"/>
      <w:r w:rsidRPr="006502B4">
        <w:t>Finanšu</w:t>
      </w:r>
      <w:proofErr w:type="spellEnd"/>
      <w:r w:rsidRPr="006502B4">
        <w:t xml:space="preserve"> </w:t>
      </w:r>
      <w:proofErr w:type="spellStart"/>
      <w:r w:rsidRPr="006502B4">
        <w:t>komiteja</w:t>
      </w:r>
      <w:proofErr w:type="spellEnd"/>
      <w:r w:rsidRPr="006502B4">
        <w:tab/>
        <w:t xml:space="preserve">     </w:t>
      </w:r>
    </w:p>
    <w:p w14:paraId="204A5B00" w14:textId="77777777" w:rsidR="003A2E16" w:rsidRPr="006502B4" w:rsidRDefault="003A2E16" w:rsidP="003A2E16">
      <w:pPr>
        <w:ind w:right="-766"/>
        <w:jc w:val="both"/>
      </w:pPr>
      <w:proofErr w:type="spellStart"/>
      <w:r w:rsidRPr="006502B4">
        <w:t>Sagatavoja</w:t>
      </w:r>
      <w:proofErr w:type="spellEnd"/>
      <w:r w:rsidRPr="006502B4">
        <w:t xml:space="preserve">: SIA „Datu </w:t>
      </w:r>
      <w:proofErr w:type="spellStart"/>
      <w:r w:rsidRPr="006502B4">
        <w:t>Aizsardzības</w:t>
      </w:r>
      <w:proofErr w:type="spellEnd"/>
      <w:r w:rsidRPr="006502B4">
        <w:t xml:space="preserve"> </w:t>
      </w:r>
      <w:proofErr w:type="spellStart"/>
      <w:r w:rsidRPr="006502B4">
        <w:t>pakalpojumi</w:t>
      </w:r>
      <w:proofErr w:type="spellEnd"/>
      <w:r w:rsidRPr="006502B4">
        <w:t>”</w:t>
      </w:r>
    </w:p>
    <w:p w14:paraId="5F91C28D" w14:textId="77777777" w:rsidR="003A2E16" w:rsidRPr="006502B4" w:rsidRDefault="003A2E16" w:rsidP="003A2E16">
      <w:pPr>
        <w:ind w:right="-766"/>
        <w:jc w:val="both"/>
      </w:pPr>
      <w:r w:rsidRPr="006502B4">
        <w:tab/>
        <w:t xml:space="preserve">       </w:t>
      </w:r>
      <w:proofErr w:type="spellStart"/>
      <w:r w:rsidRPr="006502B4">
        <w:t>Īpašuma</w:t>
      </w:r>
      <w:proofErr w:type="spellEnd"/>
      <w:r w:rsidRPr="006502B4">
        <w:t xml:space="preserve"> un </w:t>
      </w:r>
      <w:proofErr w:type="spellStart"/>
      <w:r w:rsidRPr="006502B4">
        <w:t>juridiskās</w:t>
      </w:r>
      <w:proofErr w:type="spellEnd"/>
      <w:r w:rsidRPr="006502B4">
        <w:t xml:space="preserve"> </w:t>
      </w:r>
      <w:proofErr w:type="spellStart"/>
      <w:r w:rsidRPr="006502B4">
        <w:t>nodaļas</w:t>
      </w:r>
      <w:proofErr w:type="spellEnd"/>
      <w:r w:rsidRPr="006502B4">
        <w:t xml:space="preserve"> </w:t>
      </w:r>
      <w:proofErr w:type="spellStart"/>
      <w:r w:rsidRPr="006502B4">
        <w:t>vadītāja</w:t>
      </w:r>
      <w:proofErr w:type="spellEnd"/>
      <w:r w:rsidRPr="006502B4">
        <w:t xml:space="preserve"> </w:t>
      </w:r>
      <w:proofErr w:type="spellStart"/>
      <w:proofErr w:type="gramStart"/>
      <w:r w:rsidRPr="006502B4">
        <w:t>I.Čepule</w:t>
      </w:r>
      <w:proofErr w:type="spellEnd"/>
      <w:proofErr w:type="gramEnd"/>
    </w:p>
    <w:p w14:paraId="75E173DC" w14:textId="77777777" w:rsidR="003A2E16" w:rsidRPr="006502B4" w:rsidRDefault="003A2E16" w:rsidP="003A2E16">
      <w:pPr>
        <w:ind w:right="-766"/>
        <w:jc w:val="both"/>
      </w:pPr>
    </w:p>
    <w:p w14:paraId="6526BA8D" w14:textId="77777777" w:rsidR="003A2E16" w:rsidRPr="006502B4" w:rsidRDefault="003A2E16" w:rsidP="003A2E16">
      <w:pPr>
        <w:ind w:right="-766"/>
        <w:jc w:val="both"/>
      </w:pPr>
      <w:proofErr w:type="spellStart"/>
      <w:r w:rsidRPr="006502B4">
        <w:t>Lēmumu</w:t>
      </w:r>
      <w:proofErr w:type="spellEnd"/>
      <w:r w:rsidRPr="006502B4">
        <w:t xml:space="preserve"> </w:t>
      </w:r>
      <w:proofErr w:type="spellStart"/>
      <w:r w:rsidRPr="006502B4">
        <w:t>izsniegt</w:t>
      </w:r>
      <w:proofErr w:type="spellEnd"/>
      <w:r w:rsidRPr="006502B4">
        <w:t xml:space="preserve">: </w:t>
      </w:r>
    </w:p>
    <w:p w14:paraId="19CFA857" w14:textId="77777777" w:rsidR="003A2E16" w:rsidRPr="006502B4" w:rsidRDefault="003A2E16" w:rsidP="003A2E16">
      <w:pPr>
        <w:ind w:right="-483"/>
        <w:jc w:val="both"/>
      </w:pPr>
      <w:proofErr w:type="spellStart"/>
      <w:r w:rsidRPr="006502B4">
        <w:t>sabiedrisko</w:t>
      </w:r>
      <w:proofErr w:type="spellEnd"/>
      <w:r w:rsidRPr="006502B4">
        <w:t xml:space="preserve"> </w:t>
      </w:r>
      <w:proofErr w:type="spellStart"/>
      <w:r w:rsidRPr="006502B4">
        <w:t>attiecību</w:t>
      </w:r>
      <w:proofErr w:type="spellEnd"/>
      <w:r w:rsidRPr="006502B4">
        <w:t xml:space="preserve"> </w:t>
      </w:r>
      <w:proofErr w:type="spellStart"/>
      <w:r w:rsidRPr="006502B4">
        <w:t>speciālistei</w:t>
      </w:r>
      <w:proofErr w:type="spellEnd"/>
    </w:p>
    <w:p w14:paraId="4E79C169" w14:textId="77777777" w:rsidR="003A2E16" w:rsidRPr="006502B4" w:rsidRDefault="003A2E16" w:rsidP="003A2E16">
      <w:pPr>
        <w:ind w:right="-483"/>
        <w:jc w:val="both"/>
      </w:pPr>
      <w:proofErr w:type="spellStart"/>
      <w:r w:rsidRPr="006502B4">
        <w:t>Kancelejai</w:t>
      </w:r>
      <w:proofErr w:type="spellEnd"/>
    </w:p>
    <w:p w14:paraId="2FFDAEA4" w14:textId="77777777" w:rsidR="003A2E16" w:rsidRPr="006502B4" w:rsidRDefault="003A2E16" w:rsidP="003A2E16">
      <w:pPr>
        <w:ind w:right="-483"/>
        <w:jc w:val="both"/>
      </w:pPr>
      <w:proofErr w:type="spellStart"/>
      <w:r w:rsidRPr="006502B4">
        <w:t>komisijas</w:t>
      </w:r>
      <w:proofErr w:type="spellEnd"/>
      <w:r w:rsidRPr="006502B4">
        <w:t xml:space="preserve"> </w:t>
      </w:r>
      <w:proofErr w:type="spellStart"/>
      <w:r w:rsidRPr="006502B4">
        <w:t>locekļiem</w:t>
      </w:r>
      <w:proofErr w:type="spellEnd"/>
    </w:p>
    <w:p w14:paraId="69E5B29C" w14:textId="7648A231" w:rsidR="00067054" w:rsidRPr="006502B4" w:rsidRDefault="003A2E16" w:rsidP="006502B4">
      <w:pPr>
        <w:ind w:right="-483"/>
        <w:jc w:val="both"/>
      </w:pPr>
      <w:proofErr w:type="spellStart"/>
      <w:r w:rsidRPr="006502B4">
        <w:t>pašvaldības</w:t>
      </w:r>
      <w:proofErr w:type="spellEnd"/>
      <w:r w:rsidRPr="006502B4">
        <w:t xml:space="preserve"> </w:t>
      </w:r>
      <w:proofErr w:type="spellStart"/>
      <w:r w:rsidRPr="006502B4">
        <w:t>darbiniekie</w:t>
      </w:r>
      <w:r w:rsidR="006502B4">
        <w:t>m</w:t>
      </w:r>
      <w:proofErr w:type="spellEnd"/>
    </w:p>
    <w:p w14:paraId="34C6D4BD" w14:textId="77777777" w:rsidR="00E662A2" w:rsidRPr="0028513A" w:rsidRDefault="00E662A2" w:rsidP="00E662A2">
      <w:pPr>
        <w:ind w:right="708"/>
        <w:jc w:val="center"/>
      </w:pPr>
      <w:proofErr w:type="spellStart"/>
      <w:r w:rsidRPr="0028513A">
        <w:lastRenderedPageBreak/>
        <w:t>Lēmuma</w:t>
      </w:r>
      <w:proofErr w:type="spellEnd"/>
      <w:r w:rsidRPr="0028513A">
        <w:t xml:space="preserve"> </w:t>
      </w:r>
      <w:proofErr w:type="spellStart"/>
      <w:r w:rsidRPr="0028513A">
        <w:t>projekts</w:t>
      </w:r>
      <w:proofErr w:type="spellEnd"/>
    </w:p>
    <w:p w14:paraId="4ADC263C" w14:textId="77777777" w:rsidR="00E662A2" w:rsidRPr="0028513A" w:rsidRDefault="00E662A2" w:rsidP="00E662A2">
      <w:pPr>
        <w:ind w:right="708"/>
        <w:jc w:val="center"/>
      </w:pPr>
      <w:proofErr w:type="spellStart"/>
      <w:r w:rsidRPr="0028513A">
        <w:t>Olainē</w:t>
      </w:r>
      <w:proofErr w:type="spellEnd"/>
    </w:p>
    <w:p w14:paraId="7AB3A1E3" w14:textId="77777777" w:rsidR="00E662A2" w:rsidRPr="0028513A" w:rsidRDefault="00E662A2" w:rsidP="00E662A2">
      <w:pPr>
        <w:ind w:right="708"/>
        <w:jc w:val="center"/>
      </w:pPr>
    </w:p>
    <w:p w14:paraId="5856765A" w14:textId="5B83178E" w:rsidR="00E662A2" w:rsidRPr="0028513A" w:rsidRDefault="00E662A2" w:rsidP="00E662A2">
      <w:pPr>
        <w:ind w:right="708"/>
        <w:jc w:val="both"/>
      </w:pPr>
      <w:r w:rsidRPr="0028513A">
        <w:t xml:space="preserve">2023.gada </w:t>
      </w:r>
      <w:proofErr w:type="gramStart"/>
      <w:r w:rsidRPr="0028513A">
        <w:t>27.septembrī</w:t>
      </w:r>
      <w:proofErr w:type="gramEnd"/>
      <w:r w:rsidRPr="0028513A">
        <w:t xml:space="preserve"> </w:t>
      </w:r>
      <w:r w:rsidRPr="0028513A">
        <w:tab/>
      </w:r>
      <w:r w:rsidRPr="0028513A">
        <w:tab/>
      </w:r>
      <w:r w:rsidRPr="0028513A">
        <w:tab/>
      </w:r>
      <w:r w:rsidRPr="0028513A">
        <w:tab/>
      </w:r>
      <w:r w:rsidRPr="0028513A">
        <w:tab/>
      </w:r>
      <w:r w:rsidRPr="0028513A">
        <w:tab/>
      </w:r>
      <w:r w:rsidRPr="0028513A">
        <w:tab/>
        <w:t>Nr.10</w:t>
      </w:r>
    </w:p>
    <w:p w14:paraId="08074253" w14:textId="77777777" w:rsidR="00E662A2" w:rsidRPr="0028513A" w:rsidRDefault="00E662A2" w:rsidP="00E662A2">
      <w:pPr>
        <w:ind w:right="-766"/>
        <w:jc w:val="center"/>
      </w:pPr>
    </w:p>
    <w:p w14:paraId="198825A6" w14:textId="77777777" w:rsidR="00E662A2" w:rsidRPr="0028513A" w:rsidRDefault="00E662A2" w:rsidP="00E662A2">
      <w:pPr>
        <w:ind w:right="-766"/>
        <w:jc w:val="center"/>
        <w:rPr>
          <w:b/>
          <w:bCs/>
        </w:rPr>
      </w:pPr>
    </w:p>
    <w:p w14:paraId="17190D53" w14:textId="77777777" w:rsidR="00E662A2" w:rsidRPr="0028513A" w:rsidRDefault="00E662A2" w:rsidP="00E662A2">
      <w:pPr>
        <w:ind w:right="-766"/>
        <w:jc w:val="both"/>
        <w:rPr>
          <w:b/>
          <w:bCs/>
        </w:rPr>
      </w:pPr>
      <w:r w:rsidRPr="0028513A">
        <w:rPr>
          <w:b/>
          <w:bCs/>
        </w:rPr>
        <w:t xml:space="preserve">Par </w:t>
      </w:r>
      <w:proofErr w:type="spellStart"/>
      <w:r w:rsidRPr="0028513A">
        <w:rPr>
          <w:b/>
          <w:bCs/>
        </w:rPr>
        <w:t>pašvaldības</w:t>
      </w:r>
      <w:proofErr w:type="spellEnd"/>
      <w:r w:rsidRPr="0028513A">
        <w:rPr>
          <w:b/>
          <w:bCs/>
        </w:rPr>
        <w:t xml:space="preserve"> </w:t>
      </w:r>
      <w:proofErr w:type="spellStart"/>
      <w:r w:rsidRPr="0028513A">
        <w:rPr>
          <w:b/>
          <w:bCs/>
        </w:rPr>
        <w:t>nozīmes</w:t>
      </w:r>
      <w:proofErr w:type="spellEnd"/>
      <w:r w:rsidRPr="0028513A">
        <w:rPr>
          <w:b/>
          <w:bCs/>
        </w:rPr>
        <w:t xml:space="preserve"> </w:t>
      </w:r>
      <w:proofErr w:type="spellStart"/>
      <w:r w:rsidRPr="0028513A">
        <w:rPr>
          <w:b/>
          <w:bCs/>
        </w:rPr>
        <w:t>ceļa</w:t>
      </w:r>
      <w:proofErr w:type="spellEnd"/>
      <w:r w:rsidRPr="0028513A">
        <w:rPr>
          <w:b/>
          <w:bCs/>
        </w:rPr>
        <w:t xml:space="preserve"> </w:t>
      </w:r>
      <w:proofErr w:type="spellStart"/>
      <w:r w:rsidRPr="0028513A">
        <w:rPr>
          <w:b/>
          <w:bCs/>
        </w:rPr>
        <w:t>vai</w:t>
      </w:r>
      <w:proofErr w:type="spellEnd"/>
      <w:r w:rsidRPr="0028513A">
        <w:rPr>
          <w:b/>
          <w:bCs/>
        </w:rPr>
        <w:t xml:space="preserve"> </w:t>
      </w:r>
      <w:proofErr w:type="spellStart"/>
      <w:r w:rsidRPr="0028513A">
        <w:rPr>
          <w:b/>
          <w:bCs/>
        </w:rPr>
        <w:t>ielas</w:t>
      </w:r>
      <w:proofErr w:type="spellEnd"/>
      <w:r w:rsidRPr="0028513A">
        <w:rPr>
          <w:b/>
          <w:bCs/>
        </w:rPr>
        <w:t xml:space="preserve"> </w:t>
      </w:r>
      <w:proofErr w:type="spellStart"/>
      <w:r w:rsidRPr="0028513A">
        <w:rPr>
          <w:b/>
          <w:bCs/>
        </w:rPr>
        <w:t>statusa</w:t>
      </w:r>
      <w:proofErr w:type="spellEnd"/>
      <w:r w:rsidRPr="0028513A">
        <w:rPr>
          <w:b/>
          <w:bCs/>
        </w:rPr>
        <w:t xml:space="preserve"> </w:t>
      </w:r>
      <w:proofErr w:type="spellStart"/>
      <w:r w:rsidRPr="0028513A">
        <w:rPr>
          <w:b/>
          <w:bCs/>
        </w:rPr>
        <w:t>noteikšanas</w:t>
      </w:r>
      <w:proofErr w:type="spellEnd"/>
      <w:r w:rsidRPr="0028513A">
        <w:rPr>
          <w:b/>
          <w:bCs/>
        </w:rPr>
        <w:t xml:space="preserve"> </w:t>
      </w:r>
      <w:proofErr w:type="spellStart"/>
      <w:r w:rsidRPr="0028513A">
        <w:rPr>
          <w:b/>
          <w:bCs/>
        </w:rPr>
        <w:t>kartību</w:t>
      </w:r>
      <w:proofErr w:type="spellEnd"/>
      <w:r w:rsidRPr="0028513A">
        <w:rPr>
          <w:b/>
          <w:bCs/>
        </w:rPr>
        <w:t xml:space="preserve"> </w:t>
      </w:r>
    </w:p>
    <w:p w14:paraId="05941D72" w14:textId="77777777" w:rsidR="00E662A2" w:rsidRPr="0028513A" w:rsidRDefault="00E662A2" w:rsidP="00E662A2">
      <w:pPr>
        <w:ind w:right="708"/>
        <w:jc w:val="both"/>
        <w:rPr>
          <w:b/>
          <w:bCs/>
        </w:rPr>
      </w:pPr>
    </w:p>
    <w:p w14:paraId="1E3A4AA0" w14:textId="77777777" w:rsidR="00E662A2" w:rsidRPr="0028513A" w:rsidRDefault="00E662A2" w:rsidP="006502B4">
      <w:pPr>
        <w:tabs>
          <w:tab w:val="left" w:pos="8363"/>
        </w:tabs>
        <w:ind w:right="708"/>
        <w:jc w:val="both"/>
      </w:pPr>
      <w:r w:rsidRPr="0028513A">
        <w:rPr>
          <w:b/>
          <w:bCs/>
        </w:rPr>
        <w:tab/>
      </w:r>
      <w:proofErr w:type="spellStart"/>
      <w:r w:rsidRPr="0028513A">
        <w:t>Saskaņā</w:t>
      </w:r>
      <w:proofErr w:type="spellEnd"/>
      <w:r w:rsidRPr="0028513A">
        <w:t xml:space="preserve"> </w:t>
      </w:r>
      <w:proofErr w:type="spellStart"/>
      <w:r w:rsidRPr="0028513A">
        <w:t>ar</w:t>
      </w:r>
      <w:proofErr w:type="spellEnd"/>
      <w:r w:rsidRPr="0028513A">
        <w:t xml:space="preserve"> </w:t>
      </w:r>
      <w:proofErr w:type="spellStart"/>
      <w:r w:rsidRPr="0028513A">
        <w:t>Zemes</w:t>
      </w:r>
      <w:proofErr w:type="spellEnd"/>
      <w:r w:rsidRPr="0028513A">
        <w:t xml:space="preserve"> </w:t>
      </w:r>
      <w:proofErr w:type="spellStart"/>
      <w:r w:rsidRPr="0028513A">
        <w:t>pārvaldības</w:t>
      </w:r>
      <w:proofErr w:type="spellEnd"/>
      <w:r w:rsidRPr="0028513A">
        <w:t xml:space="preserve"> </w:t>
      </w:r>
      <w:proofErr w:type="spellStart"/>
      <w:r w:rsidRPr="0028513A">
        <w:t>likuma</w:t>
      </w:r>
      <w:proofErr w:type="spellEnd"/>
      <w:r w:rsidRPr="0028513A">
        <w:t xml:space="preserve"> 8.</w:t>
      </w:r>
      <w:r w:rsidRPr="0028513A">
        <w:rPr>
          <w:vertAlign w:val="superscript"/>
        </w:rPr>
        <w:t>1</w:t>
      </w:r>
      <w:r w:rsidRPr="0028513A">
        <w:t xml:space="preserve"> </w:t>
      </w:r>
      <w:proofErr w:type="spellStart"/>
      <w:r w:rsidRPr="0028513A">
        <w:t>panta</w:t>
      </w:r>
      <w:proofErr w:type="spellEnd"/>
      <w:r w:rsidRPr="0028513A">
        <w:t>:</w:t>
      </w:r>
    </w:p>
    <w:p w14:paraId="3D4D960C" w14:textId="77777777" w:rsidR="00E662A2" w:rsidRPr="0028513A" w:rsidRDefault="00E662A2" w:rsidP="006502B4">
      <w:pPr>
        <w:tabs>
          <w:tab w:val="left" w:pos="8363"/>
        </w:tabs>
        <w:ind w:right="708" w:firstLine="720"/>
        <w:jc w:val="both"/>
      </w:pPr>
      <w:proofErr w:type="spellStart"/>
      <w:r w:rsidRPr="0028513A">
        <w:t>pirmo</w:t>
      </w:r>
      <w:proofErr w:type="spellEnd"/>
      <w:r w:rsidRPr="0028513A">
        <w:t xml:space="preserve"> </w:t>
      </w:r>
      <w:proofErr w:type="spellStart"/>
      <w:r w:rsidRPr="0028513A">
        <w:t>daļu</w:t>
      </w:r>
      <w:proofErr w:type="spellEnd"/>
      <w:r w:rsidRPr="0028513A">
        <w:t xml:space="preserve">, </w:t>
      </w:r>
      <w:proofErr w:type="spellStart"/>
      <w:r w:rsidRPr="0028513A">
        <w:t>pašvaldības</w:t>
      </w:r>
      <w:proofErr w:type="spellEnd"/>
      <w:r w:rsidRPr="0028513A">
        <w:t xml:space="preserve"> </w:t>
      </w:r>
      <w:proofErr w:type="spellStart"/>
      <w:r w:rsidRPr="0028513A">
        <w:t>nozīmes</w:t>
      </w:r>
      <w:proofErr w:type="spellEnd"/>
      <w:r w:rsidRPr="0028513A">
        <w:t xml:space="preserve"> </w:t>
      </w:r>
      <w:proofErr w:type="spellStart"/>
      <w:r w:rsidRPr="0028513A">
        <w:t>ceļš</w:t>
      </w:r>
      <w:proofErr w:type="spellEnd"/>
      <w:r w:rsidRPr="0028513A">
        <w:t xml:space="preserve"> </w:t>
      </w:r>
      <w:proofErr w:type="spellStart"/>
      <w:r w:rsidRPr="0028513A">
        <w:t>vai</w:t>
      </w:r>
      <w:proofErr w:type="spellEnd"/>
      <w:r w:rsidRPr="0028513A">
        <w:t xml:space="preserve"> </w:t>
      </w:r>
      <w:proofErr w:type="spellStart"/>
      <w:r w:rsidRPr="0028513A">
        <w:t>iela</w:t>
      </w:r>
      <w:proofErr w:type="spellEnd"/>
      <w:r w:rsidRPr="0028513A">
        <w:t xml:space="preserve"> </w:t>
      </w:r>
      <w:proofErr w:type="spellStart"/>
      <w:r w:rsidRPr="0028513A">
        <w:t>ir</w:t>
      </w:r>
      <w:proofErr w:type="spellEnd"/>
      <w:r w:rsidRPr="0028513A">
        <w:t xml:space="preserve"> </w:t>
      </w:r>
      <w:proofErr w:type="spellStart"/>
      <w:r w:rsidRPr="0028513A">
        <w:rPr>
          <w:u w:val="single"/>
        </w:rPr>
        <w:t>privātā</w:t>
      </w:r>
      <w:proofErr w:type="spellEnd"/>
      <w:r w:rsidRPr="0028513A">
        <w:rPr>
          <w:u w:val="single"/>
        </w:rPr>
        <w:t xml:space="preserve"> </w:t>
      </w:r>
      <w:proofErr w:type="spellStart"/>
      <w:r w:rsidRPr="0028513A">
        <w:rPr>
          <w:u w:val="single"/>
        </w:rPr>
        <w:t>īpašuma</w:t>
      </w:r>
      <w:proofErr w:type="spellEnd"/>
      <w:r w:rsidRPr="0028513A">
        <w:rPr>
          <w:u w:val="single"/>
        </w:rPr>
        <w:t xml:space="preserve"> </w:t>
      </w:r>
      <w:proofErr w:type="spellStart"/>
      <w:r w:rsidRPr="0028513A">
        <w:rPr>
          <w:u w:val="single"/>
        </w:rPr>
        <w:t>lietošanas</w:t>
      </w:r>
      <w:proofErr w:type="spellEnd"/>
      <w:r w:rsidRPr="0028513A">
        <w:rPr>
          <w:u w:val="single"/>
        </w:rPr>
        <w:t xml:space="preserve"> </w:t>
      </w:r>
      <w:proofErr w:type="spellStart"/>
      <w:r w:rsidRPr="0028513A">
        <w:rPr>
          <w:u w:val="single"/>
        </w:rPr>
        <w:t>tiesību</w:t>
      </w:r>
      <w:proofErr w:type="spellEnd"/>
      <w:r w:rsidRPr="0028513A">
        <w:rPr>
          <w:u w:val="single"/>
        </w:rPr>
        <w:t xml:space="preserve"> </w:t>
      </w:r>
      <w:proofErr w:type="spellStart"/>
      <w:r w:rsidRPr="0028513A">
        <w:rPr>
          <w:u w:val="single"/>
        </w:rPr>
        <w:t>aprobežojums</w:t>
      </w:r>
      <w:proofErr w:type="spellEnd"/>
      <w:r w:rsidRPr="0028513A">
        <w:rPr>
          <w:u w:val="single"/>
        </w:rPr>
        <w:t xml:space="preserve"> </w:t>
      </w:r>
      <w:proofErr w:type="spellStart"/>
      <w:r w:rsidRPr="0028513A">
        <w:rPr>
          <w:u w:val="single"/>
        </w:rPr>
        <w:t>nekustamajam</w:t>
      </w:r>
      <w:proofErr w:type="spellEnd"/>
      <w:r w:rsidRPr="0028513A">
        <w:rPr>
          <w:u w:val="single"/>
        </w:rPr>
        <w:t xml:space="preserve"> </w:t>
      </w:r>
      <w:proofErr w:type="spellStart"/>
      <w:r w:rsidRPr="0028513A">
        <w:rPr>
          <w:u w:val="single"/>
        </w:rPr>
        <w:t>īpašumam</w:t>
      </w:r>
      <w:proofErr w:type="spellEnd"/>
      <w:r w:rsidRPr="0028513A">
        <w:rPr>
          <w:u w:val="single"/>
        </w:rPr>
        <w:t xml:space="preserve">, kas </w:t>
      </w:r>
      <w:proofErr w:type="spellStart"/>
      <w:r w:rsidRPr="0028513A">
        <w:rPr>
          <w:u w:val="single"/>
        </w:rPr>
        <w:t>noteikts</w:t>
      </w:r>
      <w:proofErr w:type="spellEnd"/>
      <w:r w:rsidRPr="0028513A">
        <w:rPr>
          <w:u w:val="single"/>
        </w:rPr>
        <w:t xml:space="preserve"> </w:t>
      </w:r>
      <w:proofErr w:type="spellStart"/>
      <w:r w:rsidRPr="0028513A">
        <w:rPr>
          <w:u w:val="single"/>
        </w:rPr>
        <w:t>sabiedrības</w:t>
      </w:r>
      <w:proofErr w:type="spellEnd"/>
      <w:r w:rsidRPr="0028513A">
        <w:rPr>
          <w:u w:val="single"/>
        </w:rPr>
        <w:t xml:space="preserve"> </w:t>
      </w:r>
      <w:proofErr w:type="spellStart"/>
      <w:r w:rsidRPr="0028513A">
        <w:rPr>
          <w:u w:val="single"/>
        </w:rPr>
        <w:t>interesēs</w:t>
      </w:r>
      <w:proofErr w:type="spellEnd"/>
      <w:r w:rsidRPr="0028513A">
        <w:rPr>
          <w:u w:val="single"/>
        </w:rPr>
        <w:t xml:space="preserve">, </w:t>
      </w:r>
      <w:proofErr w:type="spellStart"/>
      <w:r w:rsidRPr="0028513A">
        <w:rPr>
          <w:u w:val="single"/>
        </w:rPr>
        <w:t>lai</w:t>
      </w:r>
      <w:proofErr w:type="spellEnd"/>
      <w:r w:rsidRPr="0028513A">
        <w:rPr>
          <w:u w:val="single"/>
        </w:rPr>
        <w:t xml:space="preserve"> </w:t>
      </w:r>
      <w:proofErr w:type="spellStart"/>
      <w:r w:rsidRPr="0028513A">
        <w:rPr>
          <w:u w:val="single"/>
        </w:rPr>
        <w:t>nodrošinātu</w:t>
      </w:r>
      <w:proofErr w:type="spellEnd"/>
      <w:r w:rsidRPr="0028513A">
        <w:rPr>
          <w:u w:val="single"/>
        </w:rPr>
        <w:t xml:space="preserve"> </w:t>
      </w:r>
      <w:proofErr w:type="spellStart"/>
      <w:r w:rsidRPr="0028513A">
        <w:rPr>
          <w:u w:val="single"/>
        </w:rPr>
        <w:t>vienotu</w:t>
      </w:r>
      <w:proofErr w:type="spellEnd"/>
      <w:r w:rsidRPr="0028513A">
        <w:rPr>
          <w:u w:val="single"/>
        </w:rPr>
        <w:t xml:space="preserve"> </w:t>
      </w:r>
      <w:proofErr w:type="spellStart"/>
      <w:r w:rsidRPr="0028513A">
        <w:rPr>
          <w:u w:val="single"/>
        </w:rPr>
        <w:t>ceļu</w:t>
      </w:r>
      <w:proofErr w:type="spellEnd"/>
      <w:r w:rsidRPr="0028513A">
        <w:rPr>
          <w:u w:val="single"/>
        </w:rPr>
        <w:t xml:space="preserve"> un </w:t>
      </w:r>
      <w:proofErr w:type="spellStart"/>
      <w:r w:rsidRPr="0028513A">
        <w:rPr>
          <w:u w:val="single"/>
        </w:rPr>
        <w:t>ielu</w:t>
      </w:r>
      <w:proofErr w:type="spellEnd"/>
      <w:r w:rsidRPr="0028513A">
        <w:rPr>
          <w:u w:val="single"/>
        </w:rPr>
        <w:t xml:space="preserve"> </w:t>
      </w:r>
      <w:proofErr w:type="spellStart"/>
      <w:r w:rsidRPr="0028513A">
        <w:rPr>
          <w:u w:val="single"/>
        </w:rPr>
        <w:t>tīklu</w:t>
      </w:r>
      <w:proofErr w:type="spellEnd"/>
      <w:r w:rsidRPr="0028513A">
        <w:rPr>
          <w:u w:val="single"/>
        </w:rPr>
        <w:t xml:space="preserve"> </w:t>
      </w:r>
      <w:proofErr w:type="spellStart"/>
      <w:r w:rsidRPr="0028513A">
        <w:rPr>
          <w:u w:val="single"/>
        </w:rPr>
        <w:t>pašvaldībā</w:t>
      </w:r>
      <w:proofErr w:type="spellEnd"/>
      <w:r w:rsidRPr="0028513A">
        <w:rPr>
          <w:u w:val="single"/>
        </w:rPr>
        <w:t xml:space="preserve"> un </w:t>
      </w:r>
      <w:proofErr w:type="spellStart"/>
      <w:r w:rsidRPr="0028513A">
        <w:rPr>
          <w:u w:val="single"/>
        </w:rPr>
        <w:t>sabiedrības</w:t>
      </w:r>
      <w:proofErr w:type="spellEnd"/>
      <w:r w:rsidRPr="0028513A">
        <w:rPr>
          <w:u w:val="single"/>
        </w:rPr>
        <w:t xml:space="preserve"> </w:t>
      </w:r>
      <w:proofErr w:type="spellStart"/>
      <w:r w:rsidRPr="0028513A">
        <w:rPr>
          <w:u w:val="single"/>
        </w:rPr>
        <w:t>iespējas</w:t>
      </w:r>
      <w:proofErr w:type="spellEnd"/>
      <w:r w:rsidRPr="0028513A">
        <w:rPr>
          <w:u w:val="single"/>
        </w:rPr>
        <w:t xml:space="preserve"> un </w:t>
      </w:r>
      <w:proofErr w:type="spellStart"/>
      <w:r w:rsidRPr="0028513A">
        <w:rPr>
          <w:u w:val="single"/>
        </w:rPr>
        <w:t>tiesības</w:t>
      </w:r>
      <w:proofErr w:type="spellEnd"/>
      <w:r w:rsidRPr="0028513A">
        <w:rPr>
          <w:u w:val="single"/>
        </w:rPr>
        <w:t xml:space="preserve"> </w:t>
      </w:r>
      <w:proofErr w:type="spellStart"/>
      <w:r w:rsidRPr="0028513A">
        <w:rPr>
          <w:u w:val="single"/>
        </w:rPr>
        <w:t>ikvienam</w:t>
      </w:r>
      <w:proofErr w:type="spellEnd"/>
      <w:r w:rsidRPr="0028513A">
        <w:rPr>
          <w:u w:val="single"/>
        </w:rPr>
        <w:t xml:space="preserve"> to </w:t>
      </w:r>
      <w:proofErr w:type="spellStart"/>
      <w:r w:rsidRPr="0028513A">
        <w:rPr>
          <w:u w:val="single"/>
        </w:rPr>
        <w:t>izmantot</w:t>
      </w:r>
      <w:proofErr w:type="spellEnd"/>
      <w:r w:rsidRPr="0028513A">
        <w:t>;</w:t>
      </w:r>
    </w:p>
    <w:p w14:paraId="64820D7E" w14:textId="77777777" w:rsidR="00E662A2" w:rsidRPr="0028513A" w:rsidRDefault="00E662A2" w:rsidP="006502B4">
      <w:pPr>
        <w:tabs>
          <w:tab w:val="left" w:pos="8363"/>
        </w:tabs>
        <w:ind w:right="708" w:firstLine="720"/>
        <w:jc w:val="both"/>
      </w:pPr>
      <w:proofErr w:type="spellStart"/>
      <w:r w:rsidRPr="0028513A">
        <w:t>otro</w:t>
      </w:r>
      <w:proofErr w:type="spellEnd"/>
      <w:r w:rsidRPr="0028513A">
        <w:t xml:space="preserve"> </w:t>
      </w:r>
      <w:proofErr w:type="spellStart"/>
      <w:r w:rsidRPr="0028513A">
        <w:t>daļu</w:t>
      </w:r>
      <w:proofErr w:type="spellEnd"/>
      <w:r w:rsidRPr="0028513A">
        <w:t xml:space="preserve">, </w:t>
      </w:r>
      <w:proofErr w:type="spellStart"/>
      <w:r w:rsidRPr="0028513A">
        <w:t>pašvaldības</w:t>
      </w:r>
      <w:proofErr w:type="spellEnd"/>
      <w:r w:rsidRPr="0028513A">
        <w:t xml:space="preserve"> </w:t>
      </w:r>
      <w:proofErr w:type="spellStart"/>
      <w:r w:rsidRPr="0028513A">
        <w:t>nozīmes</w:t>
      </w:r>
      <w:proofErr w:type="spellEnd"/>
      <w:r w:rsidRPr="0028513A">
        <w:t xml:space="preserve"> </w:t>
      </w:r>
      <w:proofErr w:type="spellStart"/>
      <w:r w:rsidRPr="0028513A">
        <w:t>ceļu</w:t>
      </w:r>
      <w:proofErr w:type="spellEnd"/>
      <w:r w:rsidRPr="0028513A">
        <w:t xml:space="preserve"> </w:t>
      </w:r>
      <w:proofErr w:type="spellStart"/>
      <w:r w:rsidRPr="0028513A">
        <w:t>vai</w:t>
      </w:r>
      <w:proofErr w:type="spellEnd"/>
      <w:r w:rsidRPr="0028513A">
        <w:t xml:space="preserve"> </w:t>
      </w:r>
      <w:proofErr w:type="spellStart"/>
      <w:r w:rsidRPr="0028513A">
        <w:t>ielu</w:t>
      </w:r>
      <w:proofErr w:type="spellEnd"/>
      <w:r w:rsidRPr="0028513A">
        <w:t xml:space="preserve"> </w:t>
      </w:r>
      <w:proofErr w:type="spellStart"/>
      <w:r w:rsidRPr="0028513A">
        <w:t>pašvaldība</w:t>
      </w:r>
      <w:proofErr w:type="spellEnd"/>
      <w:r w:rsidRPr="0028513A">
        <w:t xml:space="preserve"> </w:t>
      </w:r>
      <w:proofErr w:type="spellStart"/>
      <w:r w:rsidRPr="0028513A">
        <w:t>nosaka</w:t>
      </w:r>
      <w:proofErr w:type="spellEnd"/>
      <w:r w:rsidRPr="0028513A">
        <w:t xml:space="preserve"> </w:t>
      </w:r>
      <w:proofErr w:type="spellStart"/>
      <w:r w:rsidRPr="0028513A">
        <w:t>pašvaldības</w:t>
      </w:r>
      <w:proofErr w:type="spellEnd"/>
      <w:r w:rsidRPr="0028513A">
        <w:t xml:space="preserve"> </w:t>
      </w:r>
      <w:proofErr w:type="spellStart"/>
      <w:r w:rsidRPr="0028513A">
        <w:t>teritorijas</w:t>
      </w:r>
      <w:proofErr w:type="spellEnd"/>
      <w:r w:rsidRPr="0028513A">
        <w:t xml:space="preserve"> </w:t>
      </w:r>
      <w:proofErr w:type="spellStart"/>
      <w:r w:rsidRPr="0028513A">
        <w:t>plānojumā</w:t>
      </w:r>
      <w:proofErr w:type="spellEnd"/>
      <w:r w:rsidRPr="0028513A">
        <w:t xml:space="preserve"> </w:t>
      </w:r>
      <w:proofErr w:type="spellStart"/>
      <w:r w:rsidRPr="0028513A">
        <w:t>vai</w:t>
      </w:r>
      <w:proofErr w:type="spellEnd"/>
      <w:r w:rsidRPr="0028513A">
        <w:t xml:space="preserve"> </w:t>
      </w:r>
      <w:proofErr w:type="spellStart"/>
      <w:r w:rsidRPr="0028513A">
        <w:t>lokālplānojumā</w:t>
      </w:r>
      <w:proofErr w:type="spellEnd"/>
      <w:r w:rsidRPr="0028513A">
        <w:t xml:space="preserve">. Pašvaldības </w:t>
      </w:r>
      <w:proofErr w:type="spellStart"/>
      <w:r w:rsidRPr="0028513A">
        <w:t>nozīmes</w:t>
      </w:r>
      <w:proofErr w:type="spellEnd"/>
      <w:r w:rsidRPr="0028513A">
        <w:t xml:space="preserve"> </w:t>
      </w:r>
      <w:proofErr w:type="spellStart"/>
      <w:r w:rsidRPr="0028513A">
        <w:t>ielas</w:t>
      </w:r>
      <w:proofErr w:type="spellEnd"/>
      <w:r w:rsidRPr="0028513A">
        <w:t xml:space="preserve"> </w:t>
      </w:r>
      <w:proofErr w:type="spellStart"/>
      <w:r w:rsidRPr="0028513A">
        <w:t>statusu</w:t>
      </w:r>
      <w:proofErr w:type="spellEnd"/>
      <w:r w:rsidRPr="0028513A">
        <w:t xml:space="preserve"> </w:t>
      </w:r>
      <w:proofErr w:type="spellStart"/>
      <w:r w:rsidRPr="0028513A">
        <w:t>pašvaldība</w:t>
      </w:r>
      <w:proofErr w:type="spellEnd"/>
      <w:r w:rsidRPr="0028513A">
        <w:t xml:space="preserve"> var </w:t>
      </w:r>
      <w:proofErr w:type="spellStart"/>
      <w:r w:rsidRPr="0028513A">
        <w:t>piešķirt</w:t>
      </w:r>
      <w:proofErr w:type="spellEnd"/>
      <w:r w:rsidRPr="0028513A">
        <w:t xml:space="preserve"> </w:t>
      </w:r>
      <w:proofErr w:type="spellStart"/>
      <w:r w:rsidRPr="0028513A">
        <w:rPr>
          <w:u w:val="single"/>
        </w:rPr>
        <w:t>ar</w:t>
      </w:r>
      <w:proofErr w:type="spellEnd"/>
      <w:r w:rsidRPr="0028513A">
        <w:rPr>
          <w:u w:val="single"/>
        </w:rPr>
        <w:t xml:space="preserve"> </w:t>
      </w:r>
      <w:proofErr w:type="spellStart"/>
      <w:r w:rsidRPr="0028513A">
        <w:rPr>
          <w:u w:val="single"/>
        </w:rPr>
        <w:t>atsevišķu</w:t>
      </w:r>
      <w:proofErr w:type="spellEnd"/>
      <w:r w:rsidRPr="0028513A">
        <w:rPr>
          <w:u w:val="single"/>
        </w:rPr>
        <w:t xml:space="preserve"> </w:t>
      </w:r>
      <w:proofErr w:type="spellStart"/>
      <w:r w:rsidRPr="0028513A">
        <w:rPr>
          <w:u w:val="single"/>
        </w:rPr>
        <w:t>administratīvo</w:t>
      </w:r>
      <w:proofErr w:type="spellEnd"/>
      <w:r w:rsidRPr="0028513A">
        <w:rPr>
          <w:u w:val="single"/>
        </w:rPr>
        <w:t xml:space="preserve"> </w:t>
      </w:r>
      <w:proofErr w:type="spellStart"/>
      <w:r w:rsidRPr="0028513A">
        <w:rPr>
          <w:u w:val="single"/>
        </w:rPr>
        <w:t>aktu</w:t>
      </w:r>
      <w:proofErr w:type="spellEnd"/>
      <w:r w:rsidRPr="0028513A">
        <w:rPr>
          <w:u w:val="single"/>
        </w:rPr>
        <w:t xml:space="preserve">, </w:t>
      </w:r>
      <w:proofErr w:type="spellStart"/>
      <w:r w:rsidRPr="0028513A">
        <w:rPr>
          <w:u w:val="single"/>
        </w:rPr>
        <w:t>kam</w:t>
      </w:r>
      <w:proofErr w:type="spellEnd"/>
      <w:r w:rsidRPr="0028513A">
        <w:rPr>
          <w:u w:val="single"/>
        </w:rPr>
        <w:t xml:space="preserve"> </w:t>
      </w:r>
      <w:proofErr w:type="spellStart"/>
      <w:r w:rsidRPr="0028513A">
        <w:rPr>
          <w:u w:val="single"/>
        </w:rPr>
        <w:t>pievienots</w:t>
      </w:r>
      <w:proofErr w:type="spellEnd"/>
      <w:r w:rsidRPr="0028513A">
        <w:rPr>
          <w:u w:val="single"/>
        </w:rPr>
        <w:t xml:space="preserve"> </w:t>
      </w:r>
      <w:proofErr w:type="spellStart"/>
      <w:r w:rsidRPr="0028513A">
        <w:rPr>
          <w:u w:val="single"/>
        </w:rPr>
        <w:t>grafiskais</w:t>
      </w:r>
      <w:proofErr w:type="spellEnd"/>
      <w:r w:rsidRPr="0028513A">
        <w:rPr>
          <w:u w:val="single"/>
        </w:rPr>
        <w:t xml:space="preserve"> </w:t>
      </w:r>
      <w:proofErr w:type="spellStart"/>
      <w:r w:rsidRPr="0028513A">
        <w:rPr>
          <w:u w:val="single"/>
        </w:rPr>
        <w:t>pielikums</w:t>
      </w:r>
      <w:proofErr w:type="spellEnd"/>
      <w:r w:rsidRPr="0028513A">
        <w:t xml:space="preserve">. </w:t>
      </w:r>
      <w:proofErr w:type="spellStart"/>
      <w:r w:rsidRPr="0028513A">
        <w:t>Pirms</w:t>
      </w:r>
      <w:proofErr w:type="spellEnd"/>
      <w:r w:rsidRPr="0028513A">
        <w:t xml:space="preserve"> </w:t>
      </w:r>
      <w:proofErr w:type="spellStart"/>
      <w:r w:rsidRPr="0028513A">
        <w:t>lēmuma</w:t>
      </w:r>
      <w:proofErr w:type="spellEnd"/>
      <w:r w:rsidRPr="0028513A">
        <w:t xml:space="preserve"> </w:t>
      </w:r>
      <w:proofErr w:type="spellStart"/>
      <w:r w:rsidRPr="0028513A">
        <w:t>pieņemšanas</w:t>
      </w:r>
      <w:proofErr w:type="spellEnd"/>
      <w:r w:rsidRPr="0028513A">
        <w:t xml:space="preserve"> </w:t>
      </w:r>
      <w:proofErr w:type="spellStart"/>
      <w:r w:rsidRPr="0028513A">
        <w:t>pašvaldība</w:t>
      </w:r>
      <w:proofErr w:type="spellEnd"/>
      <w:r w:rsidRPr="0028513A">
        <w:t xml:space="preserve"> </w:t>
      </w:r>
      <w:proofErr w:type="spellStart"/>
      <w:r w:rsidRPr="0028513A">
        <w:t>noskaidro</w:t>
      </w:r>
      <w:proofErr w:type="spellEnd"/>
      <w:r w:rsidRPr="0028513A">
        <w:t xml:space="preserve"> to </w:t>
      </w:r>
      <w:proofErr w:type="spellStart"/>
      <w:r w:rsidRPr="0028513A">
        <w:t>zemes</w:t>
      </w:r>
      <w:proofErr w:type="spellEnd"/>
      <w:r w:rsidRPr="0028513A">
        <w:t xml:space="preserve"> </w:t>
      </w:r>
      <w:proofErr w:type="spellStart"/>
      <w:r w:rsidRPr="0028513A">
        <w:t>īpašnieku</w:t>
      </w:r>
      <w:proofErr w:type="spellEnd"/>
      <w:r w:rsidRPr="0028513A">
        <w:t xml:space="preserve"> </w:t>
      </w:r>
      <w:proofErr w:type="spellStart"/>
      <w:r w:rsidRPr="0028513A">
        <w:t>vai</w:t>
      </w:r>
      <w:proofErr w:type="spellEnd"/>
      <w:r w:rsidRPr="0028513A">
        <w:t xml:space="preserve"> </w:t>
      </w:r>
      <w:proofErr w:type="spellStart"/>
      <w:r w:rsidRPr="0028513A">
        <w:t>tiesisko</w:t>
      </w:r>
      <w:proofErr w:type="spellEnd"/>
      <w:r w:rsidRPr="0028513A">
        <w:t xml:space="preserve"> </w:t>
      </w:r>
      <w:proofErr w:type="spellStart"/>
      <w:r w:rsidRPr="0028513A">
        <w:t>valdītāju</w:t>
      </w:r>
      <w:proofErr w:type="spellEnd"/>
      <w:r w:rsidRPr="0028513A">
        <w:t xml:space="preserve"> </w:t>
      </w:r>
      <w:proofErr w:type="spellStart"/>
      <w:r w:rsidRPr="0028513A">
        <w:t>viedokli</w:t>
      </w:r>
      <w:proofErr w:type="spellEnd"/>
      <w:r w:rsidRPr="0028513A">
        <w:t xml:space="preserve">, kuru </w:t>
      </w:r>
      <w:proofErr w:type="spellStart"/>
      <w:r w:rsidRPr="0028513A">
        <w:t>zemes</w:t>
      </w:r>
      <w:proofErr w:type="spellEnd"/>
      <w:r w:rsidRPr="0028513A">
        <w:t xml:space="preserve"> </w:t>
      </w:r>
      <w:proofErr w:type="spellStart"/>
      <w:r w:rsidRPr="0028513A">
        <w:t>robežās</w:t>
      </w:r>
      <w:proofErr w:type="spellEnd"/>
      <w:r w:rsidRPr="0028513A">
        <w:t xml:space="preserve"> </w:t>
      </w:r>
      <w:proofErr w:type="spellStart"/>
      <w:r w:rsidRPr="0028513A">
        <w:t>atrodas</w:t>
      </w:r>
      <w:proofErr w:type="spellEnd"/>
      <w:r w:rsidRPr="0028513A">
        <w:t xml:space="preserve"> </w:t>
      </w:r>
      <w:proofErr w:type="spellStart"/>
      <w:r w:rsidRPr="0028513A">
        <w:t>pašvaldības</w:t>
      </w:r>
      <w:proofErr w:type="spellEnd"/>
      <w:r w:rsidRPr="0028513A">
        <w:t xml:space="preserve"> </w:t>
      </w:r>
      <w:proofErr w:type="spellStart"/>
      <w:r w:rsidRPr="0028513A">
        <w:t>nozīmes</w:t>
      </w:r>
      <w:proofErr w:type="spellEnd"/>
      <w:r w:rsidRPr="0028513A">
        <w:t xml:space="preserve"> </w:t>
      </w:r>
      <w:proofErr w:type="spellStart"/>
      <w:r w:rsidRPr="0028513A">
        <w:t>iela</w:t>
      </w:r>
      <w:proofErr w:type="spellEnd"/>
      <w:r w:rsidRPr="0028513A">
        <w:t>;</w:t>
      </w:r>
    </w:p>
    <w:p w14:paraId="6C4C9162" w14:textId="77777777" w:rsidR="00E662A2" w:rsidRPr="0028513A" w:rsidRDefault="00E662A2" w:rsidP="006502B4">
      <w:pPr>
        <w:tabs>
          <w:tab w:val="left" w:pos="8363"/>
        </w:tabs>
        <w:ind w:right="708" w:firstLine="720"/>
        <w:jc w:val="both"/>
      </w:pPr>
      <w:proofErr w:type="spellStart"/>
      <w:r w:rsidRPr="0028513A">
        <w:t>trešo</w:t>
      </w:r>
      <w:proofErr w:type="spellEnd"/>
      <w:r w:rsidRPr="0028513A">
        <w:t xml:space="preserve"> </w:t>
      </w:r>
      <w:proofErr w:type="spellStart"/>
      <w:proofErr w:type="gramStart"/>
      <w:r w:rsidRPr="0028513A">
        <w:t>daļu</w:t>
      </w:r>
      <w:proofErr w:type="spellEnd"/>
      <w:r w:rsidRPr="0028513A">
        <w:t>,  ja</w:t>
      </w:r>
      <w:proofErr w:type="gramEnd"/>
      <w:r w:rsidRPr="0028513A">
        <w:t xml:space="preserve"> </w:t>
      </w:r>
      <w:proofErr w:type="spellStart"/>
      <w:r w:rsidRPr="0028513A">
        <w:t>pašvaldības</w:t>
      </w:r>
      <w:proofErr w:type="spellEnd"/>
      <w:r w:rsidRPr="0028513A">
        <w:t xml:space="preserve"> </w:t>
      </w:r>
      <w:proofErr w:type="spellStart"/>
      <w:r w:rsidRPr="0028513A">
        <w:t>nozīmes</w:t>
      </w:r>
      <w:proofErr w:type="spellEnd"/>
      <w:r w:rsidRPr="0028513A">
        <w:t xml:space="preserve"> </w:t>
      </w:r>
      <w:proofErr w:type="spellStart"/>
      <w:r w:rsidRPr="0028513A">
        <w:t>ceļa</w:t>
      </w:r>
      <w:proofErr w:type="spellEnd"/>
      <w:r w:rsidRPr="0028513A">
        <w:t xml:space="preserve"> </w:t>
      </w:r>
      <w:proofErr w:type="spellStart"/>
      <w:r w:rsidRPr="0028513A">
        <w:t>vai</w:t>
      </w:r>
      <w:proofErr w:type="spellEnd"/>
      <w:r w:rsidRPr="0028513A">
        <w:t xml:space="preserve"> </w:t>
      </w:r>
      <w:proofErr w:type="spellStart"/>
      <w:r w:rsidRPr="0028513A">
        <w:t>ielas</w:t>
      </w:r>
      <w:proofErr w:type="spellEnd"/>
      <w:r w:rsidRPr="0028513A">
        <w:t xml:space="preserve"> </w:t>
      </w:r>
      <w:proofErr w:type="spellStart"/>
      <w:r w:rsidRPr="0028513A">
        <w:t>statuss</w:t>
      </w:r>
      <w:proofErr w:type="spellEnd"/>
      <w:r w:rsidRPr="0028513A">
        <w:t xml:space="preserve"> </w:t>
      </w:r>
      <w:proofErr w:type="spellStart"/>
      <w:r w:rsidRPr="0028513A">
        <w:t>piešķirts</w:t>
      </w:r>
      <w:proofErr w:type="spellEnd"/>
      <w:r w:rsidRPr="0028513A">
        <w:t xml:space="preserve">, </w:t>
      </w:r>
      <w:proofErr w:type="spellStart"/>
      <w:r w:rsidRPr="0028513A">
        <w:t>pamatojoties</w:t>
      </w:r>
      <w:proofErr w:type="spellEnd"/>
      <w:r w:rsidRPr="0028513A">
        <w:t xml:space="preserve"> </w:t>
      </w:r>
      <w:proofErr w:type="spellStart"/>
      <w:r w:rsidRPr="0028513A">
        <w:t>uz</w:t>
      </w:r>
      <w:proofErr w:type="spellEnd"/>
      <w:r w:rsidRPr="0028513A">
        <w:t xml:space="preserve"> </w:t>
      </w:r>
      <w:proofErr w:type="spellStart"/>
      <w:r w:rsidRPr="0028513A">
        <w:t>atsevišķu</w:t>
      </w:r>
      <w:proofErr w:type="spellEnd"/>
      <w:r w:rsidRPr="0028513A">
        <w:t xml:space="preserve"> </w:t>
      </w:r>
      <w:proofErr w:type="spellStart"/>
      <w:r w:rsidRPr="0028513A">
        <w:t>administratīvo</w:t>
      </w:r>
      <w:proofErr w:type="spellEnd"/>
      <w:r w:rsidRPr="0028513A">
        <w:t xml:space="preserve"> </w:t>
      </w:r>
      <w:proofErr w:type="spellStart"/>
      <w:r w:rsidRPr="0028513A">
        <w:t>aktu</w:t>
      </w:r>
      <w:proofErr w:type="spellEnd"/>
      <w:r w:rsidRPr="0028513A">
        <w:t xml:space="preserve">, </w:t>
      </w:r>
      <w:proofErr w:type="spellStart"/>
      <w:r w:rsidRPr="0028513A">
        <w:t>pašvaldība</w:t>
      </w:r>
      <w:proofErr w:type="spellEnd"/>
      <w:r w:rsidRPr="0028513A">
        <w:t xml:space="preserve"> </w:t>
      </w:r>
      <w:proofErr w:type="spellStart"/>
      <w:r w:rsidRPr="0028513A">
        <w:t>mēneša</w:t>
      </w:r>
      <w:proofErr w:type="spellEnd"/>
      <w:r w:rsidRPr="0028513A">
        <w:t xml:space="preserve"> </w:t>
      </w:r>
      <w:proofErr w:type="spellStart"/>
      <w:r w:rsidRPr="0028513A">
        <w:t>laikā</w:t>
      </w:r>
      <w:proofErr w:type="spellEnd"/>
      <w:r w:rsidRPr="0028513A">
        <w:t xml:space="preserve"> </w:t>
      </w:r>
      <w:proofErr w:type="spellStart"/>
      <w:r w:rsidRPr="0028513A">
        <w:t>pēc</w:t>
      </w:r>
      <w:proofErr w:type="spellEnd"/>
      <w:r w:rsidRPr="0028513A">
        <w:t xml:space="preserve"> tam, </w:t>
      </w:r>
      <w:proofErr w:type="spellStart"/>
      <w:r w:rsidRPr="0028513A">
        <w:t>kad</w:t>
      </w:r>
      <w:proofErr w:type="spellEnd"/>
      <w:r w:rsidRPr="0028513A">
        <w:t xml:space="preserve"> </w:t>
      </w:r>
      <w:proofErr w:type="spellStart"/>
      <w:r w:rsidRPr="0028513A">
        <w:t>pieņemts</w:t>
      </w:r>
      <w:proofErr w:type="spellEnd"/>
      <w:r w:rsidRPr="0028513A">
        <w:t xml:space="preserve"> </w:t>
      </w:r>
      <w:proofErr w:type="spellStart"/>
      <w:r w:rsidRPr="0028513A">
        <w:t>lēmums</w:t>
      </w:r>
      <w:proofErr w:type="spellEnd"/>
      <w:r w:rsidRPr="0028513A">
        <w:t xml:space="preserve"> par </w:t>
      </w:r>
      <w:proofErr w:type="spellStart"/>
      <w:r w:rsidRPr="0028513A">
        <w:t>pašvaldības</w:t>
      </w:r>
      <w:proofErr w:type="spellEnd"/>
      <w:r w:rsidRPr="0028513A">
        <w:t xml:space="preserve"> </w:t>
      </w:r>
      <w:proofErr w:type="spellStart"/>
      <w:r w:rsidRPr="0028513A">
        <w:t>nozīmes</w:t>
      </w:r>
      <w:proofErr w:type="spellEnd"/>
      <w:r w:rsidRPr="0028513A">
        <w:t xml:space="preserve"> </w:t>
      </w:r>
      <w:proofErr w:type="spellStart"/>
      <w:r w:rsidRPr="0028513A">
        <w:t>ceļa</w:t>
      </w:r>
      <w:proofErr w:type="spellEnd"/>
      <w:r w:rsidRPr="0028513A">
        <w:t xml:space="preserve"> </w:t>
      </w:r>
      <w:proofErr w:type="spellStart"/>
      <w:r w:rsidRPr="0028513A">
        <w:t>vai</w:t>
      </w:r>
      <w:proofErr w:type="spellEnd"/>
      <w:r w:rsidRPr="0028513A">
        <w:t xml:space="preserve"> </w:t>
      </w:r>
      <w:proofErr w:type="spellStart"/>
      <w:r w:rsidRPr="0028513A">
        <w:t>ielas</w:t>
      </w:r>
      <w:proofErr w:type="spellEnd"/>
      <w:r w:rsidRPr="0028513A">
        <w:t xml:space="preserve"> </w:t>
      </w:r>
      <w:proofErr w:type="spellStart"/>
      <w:r w:rsidRPr="0028513A">
        <w:t>statusa</w:t>
      </w:r>
      <w:proofErr w:type="spellEnd"/>
      <w:r w:rsidRPr="0028513A">
        <w:t xml:space="preserve"> </w:t>
      </w:r>
      <w:proofErr w:type="spellStart"/>
      <w:r w:rsidRPr="0028513A">
        <w:t>piešķiršanu</w:t>
      </w:r>
      <w:proofErr w:type="spellEnd"/>
      <w:r w:rsidRPr="0028513A">
        <w:t xml:space="preserve">, </w:t>
      </w:r>
      <w:proofErr w:type="spellStart"/>
      <w:r w:rsidRPr="0028513A">
        <w:rPr>
          <w:u w:val="single"/>
        </w:rPr>
        <w:t>publicē</w:t>
      </w:r>
      <w:proofErr w:type="spellEnd"/>
      <w:r w:rsidRPr="0028513A">
        <w:rPr>
          <w:u w:val="single"/>
        </w:rPr>
        <w:t xml:space="preserve"> to </w:t>
      </w:r>
      <w:proofErr w:type="spellStart"/>
      <w:r w:rsidRPr="0028513A">
        <w:rPr>
          <w:u w:val="single"/>
        </w:rPr>
        <w:t>pašvaldības</w:t>
      </w:r>
      <w:proofErr w:type="spellEnd"/>
      <w:r w:rsidRPr="0028513A">
        <w:rPr>
          <w:u w:val="single"/>
        </w:rPr>
        <w:t xml:space="preserve"> </w:t>
      </w:r>
      <w:proofErr w:type="spellStart"/>
      <w:r w:rsidRPr="0028513A">
        <w:rPr>
          <w:u w:val="single"/>
        </w:rPr>
        <w:t>mājaslapā</w:t>
      </w:r>
      <w:proofErr w:type="spellEnd"/>
      <w:r w:rsidRPr="0028513A">
        <w:rPr>
          <w:u w:val="single"/>
        </w:rPr>
        <w:t xml:space="preserve"> </w:t>
      </w:r>
      <w:proofErr w:type="spellStart"/>
      <w:r w:rsidRPr="0028513A">
        <w:rPr>
          <w:u w:val="single"/>
        </w:rPr>
        <w:t>internetā</w:t>
      </w:r>
      <w:proofErr w:type="spellEnd"/>
      <w:r w:rsidRPr="0028513A">
        <w:rPr>
          <w:u w:val="single"/>
        </w:rPr>
        <w:t xml:space="preserve"> </w:t>
      </w:r>
      <w:proofErr w:type="spellStart"/>
      <w:r w:rsidRPr="0028513A">
        <w:rPr>
          <w:u w:val="single"/>
        </w:rPr>
        <w:t>kopā</w:t>
      </w:r>
      <w:proofErr w:type="spellEnd"/>
      <w:r w:rsidRPr="0028513A">
        <w:rPr>
          <w:u w:val="single"/>
        </w:rPr>
        <w:t xml:space="preserve"> </w:t>
      </w:r>
      <w:proofErr w:type="spellStart"/>
      <w:r w:rsidRPr="0028513A">
        <w:rPr>
          <w:u w:val="single"/>
        </w:rPr>
        <w:t>ar</w:t>
      </w:r>
      <w:proofErr w:type="spellEnd"/>
      <w:r w:rsidRPr="0028513A">
        <w:rPr>
          <w:u w:val="single"/>
        </w:rPr>
        <w:t xml:space="preserve"> </w:t>
      </w:r>
      <w:proofErr w:type="spellStart"/>
      <w:r w:rsidRPr="0028513A">
        <w:rPr>
          <w:u w:val="single"/>
        </w:rPr>
        <w:t>grafisko</w:t>
      </w:r>
      <w:proofErr w:type="spellEnd"/>
      <w:r w:rsidRPr="0028513A">
        <w:rPr>
          <w:u w:val="single"/>
        </w:rPr>
        <w:t xml:space="preserve"> </w:t>
      </w:r>
      <w:proofErr w:type="spellStart"/>
      <w:r w:rsidRPr="0028513A">
        <w:rPr>
          <w:u w:val="single"/>
        </w:rPr>
        <w:t>pielikumu</w:t>
      </w:r>
      <w:proofErr w:type="spellEnd"/>
      <w:r w:rsidRPr="0028513A">
        <w:t>.</w:t>
      </w:r>
    </w:p>
    <w:p w14:paraId="5717A7E9" w14:textId="77777777" w:rsidR="008140BB" w:rsidRDefault="00E662A2" w:rsidP="008140BB">
      <w:pPr>
        <w:tabs>
          <w:tab w:val="left" w:pos="8363"/>
        </w:tabs>
        <w:ind w:right="708" w:firstLine="720"/>
      </w:pPr>
      <w:proofErr w:type="spellStart"/>
      <w:r w:rsidRPr="0028513A">
        <w:t>Ievērojot</w:t>
      </w:r>
      <w:proofErr w:type="spellEnd"/>
      <w:r w:rsidRPr="0028513A">
        <w:t xml:space="preserve">, ka </w:t>
      </w:r>
      <w:proofErr w:type="spellStart"/>
      <w:r w:rsidRPr="0028513A">
        <w:t>norādītā</w:t>
      </w:r>
      <w:proofErr w:type="spellEnd"/>
      <w:r w:rsidRPr="0028513A">
        <w:t xml:space="preserve"> </w:t>
      </w:r>
      <w:proofErr w:type="spellStart"/>
      <w:r w:rsidRPr="0028513A">
        <w:t>likuma</w:t>
      </w:r>
      <w:proofErr w:type="spellEnd"/>
      <w:r w:rsidRPr="0028513A">
        <w:t xml:space="preserve"> 8.</w:t>
      </w:r>
      <w:r w:rsidRPr="0028513A">
        <w:rPr>
          <w:vertAlign w:val="superscript"/>
        </w:rPr>
        <w:t>1</w:t>
      </w:r>
      <w:r w:rsidRPr="0028513A">
        <w:t xml:space="preserve"> pants </w:t>
      </w:r>
      <w:proofErr w:type="spellStart"/>
      <w:r w:rsidRPr="0028513A">
        <w:t>nenosaka</w:t>
      </w:r>
      <w:proofErr w:type="spellEnd"/>
      <w:r w:rsidRPr="0028513A">
        <w:t xml:space="preserve"> </w:t>
      </w:r>
    </w:p>
    <w:p w14:paraId="34311F43" w14:textId="77777777" w:rsidR="008140BB" w:rsidRDefault="00E662A2" w:rsidP="006502B4">
      <w:pPr>
        <w:tabs>
          <w:tab w:val="left" w:pos="8363"/>
        </w:tabs>
        <w:ind w:right="708"/>
        <w:jc w:val="both"/>
      </w:pPr>
      <w:proofErr w:type="spellStart"/>
      <w:r w:rsidRPr="0028513A">
        <w:t>konkrētas</w:t>
      </w:r>
      <w:proofErr w:type="spellEnd"/>
      <w:r w:rsidRPr="0028513A">
        <w:t xml:space="preserve"> </w:t>
      </w:r>
      <w:proofErr w:type="spellStart"/>
      <w:r w:rsidRPr="0028513A">
        <w:t>prasības</w:t>
      </w:r>
      <w:proofErr w:type="spellEnd"/>
      <w:r w:rsidRPr="0028513A">
        <w:t xml:space="preserve"> un </w:t>
      </w:r>
      <w:proofErr w:type="spellStart"/>
      <w:r w:rsidRPr="0028513A">
        <w:t>kritērijus</w:t>
      </w:r>
      <w:proofErr w:type="spellEnd"/>
      <w:r w:rsidRPr="0028513A">
        <w:t xml:space="preserve"> </w:t>
      </w:r>
      <w:proofErr w:type="spellStart"/>
      <w:r w:rsidRPr="0028513A">
        <w:t>pēc</w:t>
      </w:r>
      <w:proofErr w:type="spellEnd"/>
      <w:r w:rsidRPr="0028513A">
        <w:t xml:space="preserve"> </w:t>
      </w:r>
      <w:proofErr w:type="spellStart"/>
      <w:r w:rsidRPr="0028513A">
        <w:t>kuriem</w:t>
      </w:r>
      <w:proofErr w:type="spellEnd"/>
      <w:r w:rsidRPr="0028513A">
        <w:t xml:space="preserve"> </w:t>
      </w:r>
      <w:proofErr w:type="spellStart"/>
      <w:r w:rsidRPr="0028513A">
        <w:t>pašvaldība</w:t>
      </w:r>
      <w:proofErr w:type="spellEnd"/>
      <w:r w:rsidRPr="0028513A">
        <w:t xml:space="preserve"> </w:t>
      </w:r>
      <w:proofErr w:type="spellStart"/>
      <w:r w:rsidRPr="0028513A">
        <w:t>tieši</w:t>
      </w:r>
      <w:proofErr w:type="spellEnd"/>
      <w:r w:rsidRPr="0028513A">
        <w:t xml:space="preserve"> </w:t>
      </w:r>
      <w:proofErr w:type="spellStart"/>
      <w:r w:rsidRPr="0028513A">
        <w:t>vadītos</w:t>
      </w:r>
      <w:proofErr w:type="spellEnd"/>
      <w:r w:rsidRPr="0028513A">
        <w:t xml:space="preserve"> </w:t>
      </w:r>
      <w:proofErr w:type="spellStart"/>
      <w:r w:rsidRPr="0028513A">
        <w:t>izvērtējot</w:t>
      </w:r>
      <w:proofErr w:type="spellEnd"/>
      <w:r w:rsidRPr="0028513A">
        <w:t xml:space="preserve"> </w:t>
      </w:r>
      <w:proofErr w:type="spellStart"/>
      <w:r w:rsidRPr="0028513A">
        <w:t>pamatprasības</w:t>
      </w:r>
      <w:proofErr w:type="spellEnd"/>
      <w:r w:rsidRPr="0028513A">
        <w:t xml:space="preserve"> </w:t>
      </w:r>
      <w:proofErr w:type="spellStart"/>
      <w:r w:rsidRPr="0028513A">
        <w:t>pašvaldības</w:t>
      </w:r>
      <w:proofErr w:type="spellEnd"/>
      <w:r w:rsidRPr="0028513A">
        <w:t xml:space="preserve"> </w:t>
      </w:r>
      <w:proofErr w:type="spellStart"/>
      <w:r w:rsidRPr="0028513A">
        <w:t>nozīmes</w:t>
      </w:r>
      <w:proofErr w:type="spellEnd"/>
      <w:r w:rsidRPr="0028513A">
        <w:t xml:space="preserve"> </w:t>
      </w:r>
      <w:proofErr w:type="spellStart"/>
      <w:r w:rsidRPr="0028513A">
        <w:t>ceļa</w:t>
      </w:r>
      <w:proofErr w:type="spellEnd"/>
      <w:r w:rsidRPr="0028513A">
        <w:t xml:space="preserve"> </w:t>
      </w:r>
      <w:proofErr w:type="spellStart"/>
      <w:proofErr w:type="gramStart"/>
      <w:r w:rsidRPr="0028513A">
        <w:t>noteikšanā</w:t>
      </w:r>
      <w:proofErr w:type="spellEnd"/>
      <w:r w:rsidRPr="0028513A">
        <w:t xml:space="preserve">,  </w:t>
      </w:r>
      <w:proofErr w:type="spellStart"/>
      <w:r w:rsidRPr="0028513A">
        <w:t>nepieciešams</w:t>
      </w:r>
      <w:proofErr w:type="spellEnd"/>
      <w:proofErr w:type="gramEnd"/>
      <w:r w:rsidRPr="0028513A">
        <w:t xml:space="preserve"> </w:t>
      </w:r>
      <w:proofErr w:type="spellStart"/>
      <w:r w:rsidRPr="0028513A">
        <w:t>noteikt</w:t>
      </w:r>
      <w:proofErr w:type="spellEnd"/>
      <w:r w:rsidRPr="0028513A">
        <w:t xml:space="preserve"> </w:t>
      </w:r>
      <w:proofErr w:type="spellStart"/>
      <w:r w:rsidRPr="0028513A">
        <w:t>pašvaldības</w:t>
      </w:r>
      <w:proofErr w:type="spellEnd"/>
      <w:r w:rsidRPr="0028513A">
        <w:t xml:space="preserve"> </w:t>
      </w:r>
      <w:proofErr w:type="spellStart"/>
      <w:r w:rsidRPr="0028513A">
        <w:t>izvērtēšanas</w:t>
      </w:r>
      <w:proofErr w:type="spellEnd"/>
      <w:r w:rsidRPr="0028513A">
        <w:t xml:space="preserve"> </w:t>
      </w:r>
      <w:proofErr w:type="spellStart"/>
      <w:r w:rsidRPr="0028513A">
        <w:t>darba</w:t>
      </w:r>
      <w:proofErr w:type="spellEnd"/>
      <w:r w:rsidRPr="0028513A">
        <w:t xml:space="preserve">  </w:t>
      </w:r>
      <w:proofErr w:type="spellStart"/>
      <w:r w:rsidRPr="0028513A">
        <w:t>procesam</w:t>
      </w:r>
      <w:proofErr w:type="spellEnd"/>
      <w:r w:rsidRPr="0028513A">
        <w:t xml:space="preserve"> </w:t>
      </w:r>
      <w:proofErr w:type="spellStart"/>
      <w:r w:rsidRPr="0028513A">
        <w:t>noteiktas</w:t>
      </w:r>
      <w:proofErr w:type="spellEnd"/>
      <w:r w:rsidRPr="0028513A">
        <w:t xml:space="preserve"> </w:t>
      </w:r>
      <w:proofErr w:type="spellStart"/>
      <w:r w:rsidRPr="0028513A">
        <w:t>prasības</w:t>
      </w:r>
      <w:proofErr w:type="spellEnd"/>
      <w:r w:rsidRPr="0028513A">
        <w:t xml:space="preserve"> </w:t>
      </w:r>
      <w:proofErr w:type="spellStart"/>
      <w:r w:rsidRPr="0028513A">
        <w:t>izdodot</w:t>
      </w:r>
      <w:proofErr w:type="spellEnd"/>
      <w:r w:rsidRPr="0028513A">
        <w:t xml:space="preserve"> </w:t>
      </w:r>
      <w:proofErr w:type="spellStart"/>
      <w:r w:rsidRPr="0028513A">
        <w:t>iekšējo</w:t>
      </w:r>
      <w:proofErr w:type="spellEnd"/>
      <w:r w:rsidRPr="0028513A">
        <w:t xml:space="preserve"> </w:t>
      </w:r>
      <w:proofErr w:type="spellStart"/>
      <w:r w:rsidRPr="0028513A">
        <w:t>normatīvo</w:t>
      </w:r>
      <w:proofErr w:type="spellEnd"/>
      <w:r w:rsidRPr="0028513A">
        <w:t xml:space="preserve"> </w:t>
      </w:r>
      <w:proofErr w:type="spellStart"/>
      <w:r w:rsidRPr="0028513A">
        <w:t>aktu</w:t>
      </w:r>
      <w:proofErr w:type="spellEnd"/>
      <w:r w:rsidRPr="0028513A">
        <w:t xml:space="preserve"> – “Pašvaldības </w:t>
      </w:r>
      <w:proofErr w:type="spellStart"/>
      <w:r w:rsidRPr="0028513A">
        <w:t>nozīmes</w:t>
      </w:r>
      <w:proofErr w:type="spellEnd"/>
      <w:r w:rsidRPr="0028513A">
        <w:t xml:space="preserve"> </w:t>
      </w:r>
      <w:proofErr w:type="spellStart"/>
      <w:r w:rsidRPr="0028513A">
        <w:t>ceļa</w:t>
      </w:r>
      <w:proofErr w:type="spellEnd"/>
      <w:r w:rsidRPr="0028513A">
        <w:t xml:space="preserve"> </w:t>
      </w:r>
      <w:proofErr w:type="spellStart"/>
      <w:r w:rsidRPr="0028513A">
        <w:t>vai</w:t>
      </w:r>
      <w:proofErr w:type="spellEnd"/>
      <w:r w:rsidRPr="0028513A">
        <w:t xml:space="preserve"> </w:t>
      </w:r>
      <w:proofErr w:type="spellStart"/>
      <w:r w:rsidRPr="0028513A">
        <w:t>ielas</w:t>
      </w:r>
      <w:proofErr w:type="spellEnd"/>
      <w:r w:rsidRPr="0028513A">
        <w:t xml:space="preserve"> </w:t>
      </w:r>
      <w:proofErr w:type="spellStart"/>
      <w:r w:rsidRPr="0028513A">
        <w:t>statusa</w:t>
      </w:r>
      <w:proofErr w:type="spellEnd"/>
      <w:r w:rsidRPr="0028513A">
        <w:t xml:space="preserve"> </w:t>
      </w:r>
      <w:proofErr w:type="spellStart"/>
      <w:r w:rsidRPr="0028513A">
        <w:t>noteikšanas</w:t>
      </w:r>
      <w:proofErr w:type="spellEnd"/>
      <w:r w:rsidRPr="0028513A">
        <w:t xml:space="preserve"> </w:t>
      </w:r>
      <w:proofErr w:type="spellStart"/>
      <w:r w:rsidRPr="0028513A">
        <w:t>kārtība</w:t>
      </w:r>
      <w:proofErr w:type="spellEnd"/>
      <w:r w:rsidRPr="0028513A">
        <w:t>”.</w:t>
      </w:r>
    </w:p>
    <w:p w14:paraId="1AAB3846" w14:textId="380508D8" w:rsidR="00E662A2" w:rsidRPr="0028513A" w:rsidRDefault="00E662A2" w:rsidP="008140BB">
      <w:pPr>
        <w:tabs>
          <w:tab w:val="left" w:pos="8363"/>
        </w:tabs>
        <w:ind w:right="708" w:firstLine="709"/>
        <w:jc w:val="both"/>
      </w:pPr>
      <w:proofErr w:type="spellStart"/>
      <w:r w:rsidRPr="0028513A">
        <w:t>Ievērojot</w:t>
      </w:r>
      <w:proofErr w:type="spellEnd"/>
      <w:r w:rsidRPr="0028513A">
        <w:t xml:space="preserve"> </w:t>
      </w:r>
      <w:proofErr w:type="spellStart"/>
      <w:r w:rsidRPr="0028513A">
        <w:t>iepriekš</w:t>
      </w:r>
      <w:proofErr w:type="spellEnd"/>
      <w:r w:rsidRPr="0028513A">
        <w:t xml:space="preserve"> </w:t>
      </w:r>
      <w:proofErr w:type="spellStart"/>
      <w:r w:rsidRPr="0028513A">
        <w:t>minēto</w:t>
      </w:r>
      <w:proofErr w:type="spellEnd"/>
      <w:r w:rsidRPr="0028513A">
        <w:t xml:space="preserve">, </w:t>
      </w:r>
      <w:proofErr w:type="spellStart"/>
      <w:r w:rsidRPr="0028513A">
        <w:t>Attīstības</w:t>
      </w:r>
      <w:proofErr w:type="spellEnd"/>
      <w:r w:rsidRPr="0028513A">
        <w:t xml:space="preserve"> un </w:t>
      </w:r>
      <w:proofErr w:type="spellStart"/>
      <w:r w:rsidRPr="0028513A">
        <w:t>komunālo</w:t>
      </w:r>
      <w:proofErr w:type="spellEnd"/>
      <w:r w:rsidRPr="0028513A">
        <w:t xml:space="preserve"> </w:t>
      </w:r>
      <w:proofErr w:type="spellStart"/>
      <w:r w:rsidRPr="0028513A">
        <w:t>jautājumu</w:t>
      </w:r>
      <w:proofErr w:type="spellEnd"/>
      <w:r w:rsidRPr="0028513A">
        <w:t xml:space="preserve"> </w:t>
      </w:r>
      <w:proofErr w:type="spellStart"/>
      <w:r w:rsidRPr="0028513A">
        <w:t>komitejas</w:t>
      </w:r>
      <w:proofErr w:type="spellEnd"/>
      <w:r w:rsidRPr="0028513A">
        <w:t xml:space="preserve"> 2023.gada </w:t>
      </w:r>
      <w:proofErr w:type="gramStart"/>
      <w:r w:rsidRPr="0028513A">
        <w:t>19.septembra</w:t>
      </w:r>
      <w:proofErr w:type="gramEnd"/>
      <w:r w:rsidRPr="0028513A">
        <w:t xml:space="preserve"> </w:t>
      </w:r>
      <w:proofErr w:type="spellStart"/>
      <w:r w:rsidRPr="0028513A">
        <w:t>sēdes</w:t>
      </w:r>
      <w:proofErr w:type="spellEnd"/>
      <w:r w:rsidRPr="0028513A">
        <w:t xml:space="preserve"> </w:t>
      </w:r>
      <w:proofErr w:type="spellStart"/>
      <w:r w:rsidRPr="0028513A">
        <w:t>protokolu</w:t>
      </w:r>
      <w:proofErr w:type="spellEnd"/>
      <w:r w:rsidRPr="0028513A">
        <w:t xml:space="preserve"> Nr.9 un</w:t>
      </w:r>
      <w:r>
        <w:t>,</w:t>
      </w:r>
      <w:r w:rsidRPr="0028513A">
        <w:t xml:space="preserve"> </w:t>
      </w:r>
      <w:proofErr w:type="spellStart"/>
      <w:r w:rsidRPr="0028513A">
        <w:t>pamatojoties</w:t>
      </w:r>
      <w:proofErr w:type="spellEnd"/>
      <w:r w:rsidRPr="0028513A">
        <w:t xml:space="preserve"> </w:t>
      </w:r>
      <w:proofErr w:type="spellStart"/>
      <w:r w:rsidRPr="0028513A">
        <w:t>uz</w:t>
      </w:r>
      <w:proofErr w:type="spellEnd"/>
      <w:r w:rsidRPr="0028513A">
        <w:t xml:space="preserve"> </w:t>
      </w:r>
      <w:proofErr w:type="spellStart"/>
      <w:r w:rsidRPr="0028513A">
        <w:t>Pašvaldību</w:t>
      </w:r>
      <w:proofErr w:type="spellEnd"/>
      <w:r w:rsidRPr="0028513A">
        <w:t xml:space="preserve"> </w:t>
      </w:r>
      <w:proofErr w:type="spellStart"/>
      <w:r w:rsidRPr="0028513A">
        <w:t>likuma</w:t>
      </w:r>
      <w:proofErr w:type="spellEnd"/>
      <w:r w:rsidRPr="0028513A">
        <w:t xml:space="preserve"> 50.panta  </w:t>
      </w:r>
      <w:proofErr w:type="spellStart"/>
      <w:r w:rsidRPr="0028513A">
        <w:t>pirmo</w:t>
      </w:r>
      <w:proofErr w:type="spellEnd"/>
      <w:r w:rsidRPr="0028513A">
        <w:t xml:space="preserve"> </w:t>
      </w:r>
      <w:proofErr w:type="spellStart"/>
      <w:r w:rsidRPr="0028513A">
        <w:t>daļu</w:t>
      </w:r>
      <w:proofErr w:type="spellEnd"/>
      <w:r w:rsidRPr="0028513A">
        <w:t xml:space="preserve">, </w:t>
      </w:r>
      <w:proofErr w:type="spellStart"/>
      <w:r w:rsidRPr="0028513A">
        <w:t>Valsts</w:t>
      </w:r>
      <w:proofErr w:type="spellEnd"/>
      <w:r w:rsidRPr="0028513A">
        <w:t xml:space="preserve"> </w:t>
      </w:r>
      <w:proofErr w:type="spellStart"/>
      <w:r w:rsidRPr="0028513A">
        <w:t>pārvaldes</w:t>
      </w:r>
      <w:proofErr w:type="spellEnd"/>
      <w:r w:rsidRPr="0028513A">
        <w:t xml:space="preserve"> </w:t>
      </w:r>
      <w:proofErr w:type="spellStart"/>
      <w:r w:rsidRPr="0028513A">
        <w:t>iekārtas</w:t>
      </w:r>
      <w:proofErr w:type="spellEnd"/>
      <w:r w:rsidRPr="0028513A">
        <w:t xml:space="preserve"> </w:t>
      </w:r>
      <w:proofErr w:type="spellStart"/>
      <w:r w:rsidRPr="0028513A">
        <w:t>likuma</w:t>
      </w:r>
      <w:proofErr w:type="spellEnd"/>
      <w:r w:rsidRPr="0028513A">
        <w:t xml:space="preserve"> 72.panta </w:t>
      </w:r>
      <w:proofErr w:type="spellStart"/>
      <w:r w:rsidRPr="0028513A">
        <w:t>pirmās</w:t>
      </w:r>
      <w:proofErr w:type="spellEnd"/>
      <w:r w:rsidRPr="0028513A">
        <w:t xml:space="preserve"> </w:t>
      </w:r>
      <w:proofErr w:type="spellStart"/>
      <w:r w:rsidRPr="0028513A">
        <w:t>daļas</w:t>
      </w:r>
      <w:proofErr w:type="spellEnd"/>
      <w:r w:rsidRPr="0028513A">
        <w:t xml:space="preserve"> 2.punktu, 73.panta </w:t>
      </w:r>
      <w:proofErr w:type="spellStart"/>
      <w:r w:rsidRPr="0028513A">
        <w:t>pirmās</w:t>
      </w:r>
      <w:proofErr w:type="spellEnd"/>
      <w:r w:rsidRPr="0028513A">
        <w:t xml:space="preserve"> </w:t>
      </w:r>
      <w:proofErr w:type="spellStart"/>
      <w:r w:rsidRPr="0028513A">
        <w:t>daļas</w:t>
      </w:r>
      <w:proofErr w:type="spellEnd"/>
      <w:r w:rsidRPr="0028513A">
        <w:t xml:space="preserve"> 2.punktu  un </w:t>
      </w:r>
      <w:proofErr w:type="spellStart"/>
      <w:r w:rsidRPr="0028513A">
        <w:t>Zemes</w:t>
      </w:r>
      <w:proofErr w:type="spellEnd"/>
      <w:r w:rsidRPr="0028513A">
        <w:t xml:space="preserve"> </w:t>
      </w:r>
      <w:proofErr w:type="spellStart"/>
      <w:r w:rsidRPr="0028513A">
        <w:t>pārvaldības</w:t>
      </w:r>
      <w:proofErr w:type="spellEnd"/>
      <w:r w:rsidRPr="0028513A">
        <w:t xml:space="preserve"> </w:t>
      </w:r>
      <w:proofErr w:type="spellStart"/>
      <w:r w:rsidRPr="0028513A">
        <w:t>likuma</w:t>
      </w:r>
      <w:proofErr w:type="spellEnd"/>
      <w:r w:rsidRPr="0028513A">
        <w:t xml:space="preserve"> 8.</w:t>
      </w:r>
      <w:r w:rsidRPr="0028513A">
        <w:rPr>
          <w:vertAlign w:val="superscript"/>
        </w:rPr>
        <w:t>1</w:t>
      </w:r>
      <w:r w:rsidRPr="0028513A">
        <w:t xml:space="preserve"> </w:t>
      </w:r>
      <w:proofErr w:type="spellStart"/>
      <w:r w:rsidRPr="0028513A">
        <w:t>panta</w:t>
      </w:r>
      <w:proofErr w:type="spellEnd"/>
      <w:r w:rsidRPr="0028513A">
        <w:t xml:space="preserve"> </w:t>
      </w:r>
      <w:proofErr w:type="spellStart"/>
      <w:r w:rsidRPr="0028513A">
        <w:t>pirmo</w:t>
      </w:r>
      <w:proofErr w:type="spellEnd"/>
      <w:r w:rsidRPr="0028513A">
        <w:t xml:space="preserve"> </w:t>
      </w:r>
      <w:proofErr w:type="spellStart"/>
      <w:r w:rsidRPr="0028513A">
        <w:t>daļu</w:t>
      </w:r>
      <w:proofErr w:type="spellEnd"/>
      <w:r w:rsidRPr="0028513A">
        <w:t xml:space="preserve">, </w:t>
      </w:r>
      <w:r w:rsidRPr="0028513A">
        <w:rPr>
          <w:b/>
          <w:bCs/>
        </w:rPr>
        <w:t xml:space="preserve">dome </w:t>
      </w:r>
      <w:proofErr w:type="spellStart"/>
      <w:r w:rsidRPr="0028513A">
        <w:rPr>
          <w:b/>
          <w:bCs/>
        </w:rPr>
        <w:t>nolemj</w:t>
      </w:r>
      <w:proofErr w:type="spellEnd"/>
      <w:r w:rsidRPr="0028513A">
        <w:rPr>
          <w:b/>
          <w:bCs/>
        </w:rPr>
        <w:t>:</w:t>
      </w:r>
    </w:p>
    <w:p w14:paraId="359A8F5A" w14:textId="77777777" w:rsidR="00E662A2" w:rsidRPr="0028513A" w:rsidRDefault="00E662A2" w:rsidP="006502B4">
      <w:pPr>
        <w:tabs>
          <w:tab w:val="left" w:pos="8363"/>
        </w:tabs>
        <w:ind w:right="708"/>
        <w:jc w:val="both"/>
      </w:pPr>
    </w:p>
    <w:p w14:paraId="057A32D6" w14:textId="77777777" w:rsidR="00E662A2" w:rsidRPr="0028513A" w:rsidRDefault="00E662A2" w:rsidP="006502B4">
      <w:pPr>
        <w:pStyle w:val="ListParagraph"/>
        <w:numPr>
          <w:ilvl w:val="0"/>
          <w:numId w:val="60"/>
        </w:numPr>
        <w:tabs>
          <w:tab w:val="left" w:pos="8363"/>
        </w:tabs>
        <w:spacing w:before="0" w:beforeAutospacing="0" w:after="0" w:afterAutospacing="0"/>
        <w:ind w:right="708"/>
        <w:jc w:val="both"/>
        <w:rPr>
          <w:sz w:val="24"/>
        </w:rPr>
      </w:pPr>
      <w:r w:rsidRPr="0028513A">
        <w:rPr>
          <w:sz w:val="24"/>
        </w:rPr>
        <w:t>Apstiprināt noteikumus Nr.NOT__/2023 “Pašvaldības nozīmes ceļa vai ielas statusa noteikšanas kārtība” (pielikumā).</w:t>
      </w:r>
    </w:p>
    <w:p w14:paraId="1B9BC5D7" w14:textId="25A81943" w:rsidR="00E662A2" w:rsidRPr="006502B4" w:rsidRDefault="00E662A2" w:rsidP="006502B4">
      <w:pPr>
        <w:pStyle w:val="ListParagraph"/>
        <w:numPr>
          <w:ilvl w:val="0"/>
          <w:numId w:val="60"/>
        </w:numPr>
        <w:tabs>
          <w:tab w:val="left" w:pos="8363"/>
        </w:tabs>
        <w:spacing w:before="0" w:beforeAutospacing="0" w:after="0" w:afterAutospacing="0"/>
        <w:ind w:right="708"/>
        <w:jc w:val="both"/>
        <w:rPr>
          <w:sz w:val="24"/>
        </w:rPr>
      </w:pPr>
      <w:r w:rsidRPr="0028513A">
        <w:rPr>
          <w:sz w:val="24"/>
        </w:rPr>
        <w:t>Uzdot sabiedrisko attiecību speciālist</w:t>
      </w:r>
      <w:r>
        <w:rPr>
          <w:sz w:val="24"/>
        </w:rPr>
        <w:t>ei</w:t>
      </w:r>
      <w:r w:rsidRPr="0028513A">
        <w:rPr>
          <w:sz w:val="24"/>
        </w:rPr>
        <w:t xml:space="preserve"> ievietot noteikumus Nr.NOT__/2023 “Pašvaldības nozīmes ceļa vai ielas statusa noteikšanas kārtība” Olaines novada pašvaldības tīmekļvietnē.</w:t>
      </w:r>
    </w:p>
    <w:p w14:paraId="42018DD1" w14:textId="77777777" w:rsidR="00E662A2" w:rsidRPr="008140BB" w:rsidRDefault="00E662A2" w:rsidP="00E662A2">
      <w:pPr>
        <w:ind w:right="-766"/>
        <w:jc w:val="center"/>
        <w:rPr>
          <w:b/>
          <w:bCs/>
          <w:lang w:val="lv-LV"/>
        </w:rPr>
      </w:pPr>
      <w:r w:rsidRPr="008140BB">
        <w:rPr>
          <w:b/>
          <w:bCs/>
          <w:lang w:val="lv-LV"/>
        </w:rPr>
        <w:t xml:space="preserve"> </w:t>
      </w:r>
    </w:p>
    <w:p w14:paraId="50AA540E" w14:textId="77777777" w:rsidR="00E662A2" w:rsidRPr="008140BB" w:rsidRDefault="00E662A2" w:rsidP="00E662A2">
      <w:pPr>
        <w:ind w:right="-766"/>
        <w:jc w:val="both"/>
        <w:rPr>
          <w:lang w:val="lv-LV"/>
        </w:rPr>
      </w:pPr>
      <w:r w:rsidRPr="008140BB">
        <w:rPr>
          <w:lang w:val="lv-LV"/>
        </w:rPr>
        <w:t>Priekšsēdētājs</w:t>
      </w:r>
      <w:r w:rsidRPr="008140BB">
        <w:rPr>
          <w:lang w:val="lv-LV"/>
        </w:rPr>
        <w:tab/>
      </w:r>
      <w:r w:rsidRPr="008140BB">
        <w:rPr>
          <w:lang w:val="lv-LV"/>
        </w:rPr>
        <w:tab/>
      </w:r>
      <w:r w:rsidRPr="008140BB">
        <w:rPr>
          <w:lang w:val="lv-LV"/>
        </w:rPr>
        <w:tab/>
      </w:r>
      <w:r w:rsidRPr="008140BB">
        <w:rPr>
          <w:lang w:val="lv-LV"/>
        </w:rPr>
        <w:tab/>
      </w:r>
      <w:r w:rsidRPr="008140BB">
        <w:rPr>
          <w:lang w:val="lv-LV"/>
        </w:rPr>
        <w:tab/>
      </w:r>
      <w:r w:rsidRPr="008140BB">
        <w:rPr>
          <w:lang w:val="lv-LV"/>
        </w:rPr>
        <w:tab/>
      </w:r>
      <w:r w:rsidRPr="008140BB">
        <w:rPr>
          <w:lang w:val="lv-LV"/>
        </w:rPr>
        <w:tab/>
      </w:r>
      <w:r w:rsidRPr="008140BB">
        <w:rPr>
          <w:lang w:val="lv-LV"/>
        </w:rPr>
        <w:tab/>
      </w:r>
      <w:r w:rsidRPr="008140BB">
        <w:rPr>
          <w:lang w:val="lv-LV"/>
        </w:rPr>
        <w:tab/>
      </w:r>
      <w:proofErr w:type="spellStart"/>
      <w:r w:rsidRPr="008140BB">
        <w:rPr>
          <w:lang w:val="lv-LV"/>
        </w:rPr>
        <w:t>A.Bergs</w:t>
      </w:r>
      <w:proofErr w:type="spellEnd"/>
    </w:p>
    <w:p w14:paraId="6AE82125" w14:textId="77777777" w:rsidR="00E662A2" w:rsidRPr="008140BB" w:rsidRDefault="00E662A2" w:rsidP="00E662A2">
      <w:pPr>
        <w:ind w:right="-766"/>
        <w:jc w:val="both"/>
        <w:rPr>
          <w:lang w:val="lv-LV"/>
        </w:rPr>
      </w:pPr>
    </w:p>
    <w:p w14:paraId="664C7636" w14:textId="77777777" w:rsidR="00E662A2" w:rsidRPr="008140BB" w:rsidRDefault="00E662A2" w:rsidP="00E662A2">
      <w:pPr>
        <w:ind w:right="-766"/>
        <w:jc w:val="both"/>
        <w:rPr>
          <w:lang w:val="lv-LV"/>
        </w:rPr>
      </w:pPr>
      <w:r w:rsidRPr="008140BB">
        <w:rPr>
          <w:lang w:val="lv-LV"/>
        </w:rPr>
        <w:t>Iesniedz: Attīstības un komunālo jautājumu komiteja</w:t>
      </w:r>
      <w:r w:rsidRPr="008140BB">
        <w:rPr>
          <w:lang w:val="lv-LV"/>
        </w:rPr>
        <w:tab/>
        <w:t xml:space="preserve">     </w:t>
      </w:r>
      <w:r w:rsidRPr="008140BB">
        <w:rPr>
          <w:lang w:val="lv-LV"/>
        </w:rPr>
        <w:tab/>
      </w:r>
    </w:p>
    <w:p w14:paraId="1E5FD381" w14:textId="77777777" w:rsidR="00E662A2" w:rsidRPr="008140BB" w:rsidRDefault="00E662A2" w:rsidP="00E662A2">
      <w:pPr>
        <w:ind w:right="-766"/>
        <w:jc w:val="both"/>
        <w:rPr>
          <w:lang w:val="lv-LV"/>
        </w:rPr>
      </w:pPr>
      <w:r w:rsidRPr="008140BB">
        <w:rPr>
          <w:lang w:val="lv-LV"/>
        </w:rPr>
        <w:t xml:space="preserve">Sagatavoja:  Attīstības nodaļa </w:t>
      </w:r>
    </w:p>
    <w:p w14:paraId="3F5D26D5" w14:textId="77777777" w:rsidR="00E662A2" w:rsidRPr="008140BB" w:rsidRDefault="00E662A2" w:rsidP="00E662A2">
      <w:pPr>
        <w:ind w:right="-766"/>
        <w:jc w:val="both"/>
        <w:rPr>
          <w:lang w:val="lv-LV"/>
        </w:rPr>
      </w:pPr>
    </w:p>
    <w:p w14:paraId="73A79BD5" w14:textId="77777777" w:rsidR="00E662A2" w:rsidRPr="008140BB" w:rsidRDefault="00E662A2" w:rsidP="00E662A2">
      <w:pPr>
        <w:ind w:right="-766"/>
        <w:jc w:val="both"/>
        <w:rPr>
          <w:lang w:val="lv-LV"/>
        </w:rPr>
      </w:pPr>
      <w:r w:rsidRPr="008140BB">
        <w:rPr>
          <w:lang w:val="lv-LV"/>
        </w:rPr>
        <w:t xml:space="preserve">Lēmumu izsniegt: </w:t>
      </w:r>
    </w:p>
    <w:p w14:paraId="00122E26" w14:textId="77777777" w:rsidR="00E662A2" w:rsidRPr="008140BB" w:rsidRDefault="00E662A2" w:rsidP="00E662A2">
      <w:pPr>
        <w:ind w:right="-483"/>
        <w:jc w:val="both"/>
        <w:rPr>
          <w:lang w:val="lv-LV"/>
        </w:rPr>
      </w:pPr>
      <w:r w:rsidRPr="008140BB">
        <w:rPr>
          <w:lang w:val="lv-LV"/>
        </w:rPr>
        <w:t>Attīstības nodaļai</w:t>
      </w:r>
    </w:p>
    <w:p w14:paraId="54810D58" w14:textId="77777777" w:rsidR="00E662A2" w:rsidRPr="008140BB" w:rsidRDefault="00E662A2" w:rsidP="00E662A2">
      <w:pPr>
        <w:ind w:right="-483"/>
        <w:jc w:val="both"/>
        <w:rPr>
          <w:lang w:val="lv-LV"/>
        </w:rPr>
      </w:pPr>
      <w:r w:rsidRPr="008140BB">
        <w:rPr>
          <w:lang w:val="lv-LV"/>
        </w:rPr>
        <w:t>Īpašuma un juridiskajai nodaļai</w:t>
      </w:r>
    </w:p>
    <w:p w14:paraId="75E9C2E2" w14:textId="77777777" w:rsidR="00E662A2" w:rsidRPr="0028513A" w:rsidRDefault="00E662A2" w:rsidP="00E662A2">
      <w:pPr>
        <w:ind w:right="-483"/>
        <w:jc w:val="both"/>
      </w:pPr>
      <w:proofErr w:type="spellStart"/>
      <w:r>
        <w:t>s</w:t>
      </w:r>
      <w:r w:rsidRPr="0028513A">
        <w:t>abiedrisko</w:t>
      </w:r>
      <w:proofErr w:type="spellEnd"/>
      <w:r w:rsidRPr="0028513A">
        <w:t xml:space="preserve"> </w:t>
      </w:r>
      <w:proofErr w:type="spellStart"/>
      <w:r w:rsidRPr="0028513A">
        <w:t>attiecību</w:t>
      </w:r>
      <w:proofErr w:type="spellEnd"/>
      <w:r w:rsidRPr="0028513A">
        <w:t xml:space="preserve"> </w:t>
      </w:r>
      <w:proofErr w:type="spellStart"/>
      <w:r w:rsidRPr="0028513A">
        <w:t>speciālist</w:t>
      </w:r>
      <w:r>
        <w:t>ei</w:t>
      </w:r>
      <w:proofErr w:type="spellEnd"/>
    </w:p>
    <w:p w14:paraId="72932410" w14:textId="2F852D35" w:rsidR="006502B4" w:rsidRPr="008140BB" w:rsidRDefault="00E662A2" w:rsidP="008140BB">
      <w:pPr>
        <w:ind w:right="-483"/>
        <w:jc w:val="both"/>
      </w:pPr>
      <w:proofErr w:type="spellStart"/>
      <w:r w:rsidRPr="0028513A">
        <w:t>Kancelejai</w:t>
      </w:r>
      <w:proofErr w:type="spellEnd"/>
    </w:p>
    <w:p w14:paraId="2824A866" w14:textId="77777777" w:rsidR="006502B4" w:rsidRDefault="006502B4" w:rsidP="006502B4">
      <w:pPr>
        <w:rPr>
          <w:b/>
          <w:bCs/>
        </w:rPr>
      </w:pPr>
    </w:p>
    <w:p w14:paraId="6815E8DB" w14:textId="77777777" w:rsidR="00E662A2" w:rsidRPr="00403448" w:rsidRDefault="00E662A2" w:rsidP="00E662A2">
      <w:pPr>
        <w:tabs>
          <w:tab w:val="left" w:pos="889"/>
        </w:tabs>
        <w:ind w:right="-766"/>
        <w:rPr>
          <w:szCs w:val="20"/>
        </w:rPr>
      </w:pPr>
      <w:r w:rsidRPr="00403448">
        <w:rPr>
          <w:szCs w:val="20"/>
        </w:rPr>
        <w:t>202</w:t>
      </w:r>
      <w:r>
        <w:rPr>
          <w:szCs w:val="20"/>
        </w:rPr>
        <w:t>3</w:t>
      </w:r>
      <w:r w:rsidRPr="00403448">
        <w:rPr>
          <w:szCs w:val="20"/>
        </w:rPr>
        <w:t xml:space="preserve">.gada </w:t>
      </w:r>
      <w:proofErr w:type="gramStart"/>
      <w:r>
        <w:rPr>
          <w:szCs w:val="20"/>
        </w:rPr>
        <w:t>27.septembrī</w:t>
      </w:r>
      <w:proofErr w:type="gramEnd"/>
      <w:r w:rsidRPr="00403448">
        <w:rPr>
          <w:szCs w:val="20"/>
        </w:rPr>
        <w:tab/>
      </w:r>
      <w:r>
        <w:rPr>
          <w:szCs w:val="20"/>
        </w:rPr>
        <w:tab/>
        <w:t xml:space="preserve">        </w:t>
      </w:r>
      <w:r>
        <w:rPr>
          <w:szCs w:val="20"/>
        </w:rPr>
        <w:tab/>
      </w:r>
      <w:r>
        <w:rPr>
          <w:szCs w:val="20"/>
        </w:rPr>
        <w:tab/>
      </w:r>
      <w:r>
        <w:rPr>
          <w:szCs w:val="20"/>
        </w:rPr>
        <w:tab/>
      </w:r>
      <w:proofErr w:type="spellStart"/>
      <w:r w:rsidRPr="00403448">
        <w:rPr>
          <w:szCs w:val="20"/>
        </w:rPr>
        <w:t>Noteikumi</w:t>
      </w:r>
      <w:proofErr w:type="spellEnd"/>
      <w:r w:rsidRPr="00403448">
        <w:rPr>
          <w:szCs w:val="20"/>
        </w:rPr>
        <w:t xml:space="preserve"> </w:t>
      </w:r>
      <w:proofErr w:type="spellStart"/>
      <w:r w:rsidRPr="00403448">
        <w:rPr>
          <w:szCs w:val="20"/>
        </w:rPr>
        <w:t>Nr.NOT</w:t>
      </w:r>
      <w:proofErr w:type="spellEnd"/>
      <w:r>
        <w:rPr>
          <w:szCs w:val="20"/>
        </w:rPr>
        <w:t>__</w:t>
      </w:r>
      <w:r w:rsidRPr="00403448">
        <w:rPr>
          <w:szCs w:val="20"/>
        </w:rPr>
        <w:t>/202</w:t>
      </w:r>
      <w:r>
        <w:rPr>
          <w:szCs w:val="20"/>
        </w:rPr>
        <w:t>3</w:t>
      </w:r>
    </w:p>
    <w:p w14:paraId="2B9302FC" w14:textId="77777777" w:rsidR="00E662A2" w:rsidRPr="00403448" w:rsidRDefault="00E662A2" w:rsidP="00E662A2">
      <w:pPr>
        <w:widowControl w:val="0"/>
        <w:suppressAutoHyphens/>
        <w:ind w:right="708"/>
        <w:jc w:val="both"/>
        <w:rPr>
          <w:szCs w:val="20"/>
        </w:rPr>
      </w:pPr>
      <w:proofErr w:type="spellStart"/>
      <w:r w:rsidRPr="00403448">
        <w:rPr>
          <w:szCs w:val="20"/>
        </w:rPr>
        <w:t>Olain</w:t>
      </w:r>
      <w:r>
        <w:rPr>
          <w:szCs w:val="20"/>
        </w:rPr>
        <w:t>ē</w:t>
      </w:r>
      <w:proofErr w:type="spellEnd"/>
    </w:p>
    <w:p w14:paraId="41E646D4" w14:textId="77777777" w:rsidR="00E662A2" w:rsidRPr="0028513A" w:rsidRDefault="00E662A2" w:rsidP="00E662A2">
      <w:pPr>
        <w:widowControl w:val="0"/>
        <w:suppressAutoHyphens/>
        <w:ind w:left="5103" w:right="708"/>
        <w:jc w:val="right"/>
      </w:pPr>
      <w:proofErr w:type="spellStart"/>
      <w:r w:rsidRPr="0028513A">
        <w:t>Apstiprināti</w:t>
      </w:r>
      <w:proofErr w:type="spellEnd"/>
      <w:r w:rsidRPr="0028513A">
        <w:t xml:space="preserve"> </w:t>
      </w:r>
      <w:proofErr w:type="spellStart"/>
      <w:r w:rsidRPr="0028513A">
        <w:t>ar</w:t>
      </w:r>
      <w:proofErr w:type="spellEnd"/>
      <w:r w:rsidRPr="0028513A">
        <w:t xml:space="preserve"> </w:t>
      </w:r>
    </w:p>
    <w:p w14:paraId="3A37FF38" w14:textId="77777777" w:rsidR="00E662A2" w:rsidRPr="0028513A" w:rsidRDefault="00E662A2" w:rsidP="00E662A2">
      <w:pPr>
        <w:widowControl w:val="0"/>
        <w:suppressAutoHyphens/>
        <w:ind w:left="5103" w:right="708"/>
        <w:jc w:val="right"/>
      </w:pPr>
      <w:r w:rsidRPr="0028513A">
        <w:t xml:space="preserve">Olaines novada </w:t>
      </w:r>
      <w:proofErr w:type="spellStart"/>
      <w:r w:rsidRPr="0028513A">
        <w:t>pašvaldības</w:t>
      </w:r>
      <w:proofErr w:type="spellEnd"/>
      <w:r w:rsidRPr="0028513A">
        <w:t xml:space="preserve"> domes </w:t>
      </w:r>
    </w:p>
    <w:p w14:paraId="1146D6C5" w14:textId="77777777" w:rsidR="00E662A2" w:rsidRPr="0028513A" w:rsidRDefault="00E662A2" w:rsidP="00E662A2">
      <w:pPr>
        <w:widowControl w:val="0"/>
        <w:suppressAutoHyphens/>
        <w:ind w:left="5103" w:right="708"/>
        <w:jc w:val="right"/>
      </w:pPr>
      <w:r w:rsidRPr="0028513A">
        <w:t xml:space="preserve">2023.gada </w:t>
      </w:r>
      <w:proofErr w:type="gramStart"/>
      <w:r w:rsidRPr="0028513A">
        <w:t>27.septembra</w:t>
      </w:r>
      <w:proofErr w:type="gramEnd"/>
      <w:r w:rsidRPr="0028513A">
        <w:t xml:space="preserve"> </w:t>
      </w:r>
      <w:proofErr w:type="spellStart"/>
      <w:r w:rsidRPr="0028513A">
        <w:t>sēdes</w:t>
      </w:r>
      <w:proofErr w:type="spellEnd"/>
      <w:r w:rsidRPr="0028513A">
        <w:t xml:space="preserve"> </w:t>
      </w:r>
      <w:proofErr w:type="spellStart"/>
      <w:r w:rsidRPr="0028513A">
        <w:t>lēmumu</w:t>
      </w:r>
      <w:proofErr w:type="spellEnd"/>
      <w:r w:rsidRPr="0028513A">
        <w:t xml:space="preserve"> </w:t>
      </w:r>
    </w:p>
    <w:p w14:paraId="65AA0BB8" w14:textId="77777777" w:rsidR="00E662A2" w:rsidRPr="0028513A" w:rsidRDefault="00E662A2" w:rsidP="00E662A2">
      <w:pPr>
        <w:widowControl w:val="0"/>
        <w:suppressAutoHyphens/>
        <w:ind w:left="5103" w:right="708"/>
        <w:jc w:val="right"/>
      </w:pPr>
      <w:r w:rsidRPr="0028513A">
        <w:t>(</w:t>
      </w:r>
      <w:proofErr w:type="gramStart"/>
      <w:r w:rsidRPr="0028513A">
        <w:t>10.prot</w:t>
      </w:r>
      <w:proofErr w:type="gramEnd"/>
      <w:r w:rsidRPr="0028513A">
        <w:t>., __.p.)</w:t>
      </w:r>
    </w:p>
    <w:p w14:paraId="47908EF9" w14:textId="77777777" w:rsidR="00E662A2" w:rsidRPr="00403448" w:rsidRDefault="00E662A2" w:rsidP="00E662A2">
      <w:pPr>
        <w:ind w:right="708"/>
        <w:rPr>
          <w:b/>
          <w:bCs/>
          <w:szCs w:val="20"/>
        </w:rPr>
      </w:pPr>
    </w:p>
    <w:p w14:paraId="0FC9CD56" w14:textId="77777777" w:rsidR="00E662A2" w:rsidRPr="0028513A" w:rsidRDefault="00E662A2" w:rsidP="00E662A2">
      <w:pPr>
        <w:ind w:right="708"/>
        <w:jc w:val="center"/>
        <w:rPr>
          <w:b/>
          <w:bCs/>
        </w:rPr>
      </w:pPr>
      <w:r w:rsidRPr="0028513A">
        <w:rPr>
          <w:b/>
          <w:bCs/>
        </w:rPr>
        <w:t xml:space="preserve">Pašvaldības </w:t>
      </w:r>
      <w:proofErr w:type="spellStart"/>
      <w:r w:rsidRPr="0028513A">
        <w:rPr>
          <w:b/>
          <w:bCs/>
        </w:rPr>
        <w:t>nozīmes</w:t>
      </w:r>
      <w:proofErr w:type="spellEnd"/>
      <w:r w:rsidRPr="0028513A">
        <w:rPr>
          <w:b/>
          <w:bCs/>
        </w:rPr>
        <w:t xml:space="preserve"> </w:t>
      </w:r>
      <w:proofErr w:type="spellStart"/>
      <w:r w:rsidRPr="0028513A">
        <w:rPr>
          <w:b/>
          <w:bCs/>
        </w:rPr>
        <w:t>ceļa</w:t>
      </w:r>
      <w:proofErr w:type="spellEnd"/>
      <w:r w:rsidRPr="0028513A">
        <w:rPr>
          <w:b/>
          <w:bCs/>
        </w:rPr>
        <w:t xml:space="preserve"> </w:t>
      </w:r>
      <w:proofErr w:type="spellStart"/>
      <w:r w:rsidRPr="0028513A">
        <w:rPr>
          <w:b/>
          <w:bCs/>
        </w:rPr>
        <w:t>vai</w:t>
      </w:r>
      <w:proofErr w:type="spellEnd"/>
      <w:r w:rsidRPr="0028513A">
        <w:rPr>
          <w:b/>
          <w:bCs/>
        </w:rPr>
        <w:t xml:space="preserve"> </w:t>
      </w:r>
      <w:proofErr w:type="spellStart"/>
      <w:r w:rsidRPr="0028513A">
        <w:rPr>
          <w:b/>
          <w:bCs/>
        </w:rPr>
        <w:t>ielas</w:t>
      </w:r>
      <w:proofErr w:type="spellEnd"/>
      <w:r w:rsidRPr="0028513A">
        <w:rPr>
          <w:b/>
          <w:bCs/>
        </w:rPr>
        <w:t xml:space="preserve"> </w:t>
      </w:r>
      <w:proofErr w:type="spellStart"/>
      <w:r w:rsidRPr="0028513A">
        <w:rPr>
          <w:b/>
          <w:bCs/>
        </w:rPr>
        <w:t>statusa</w:t>
      </w:r>
      <w:proofErr w:type="spellEnd"/>
      <w:r w:rsidRPr="0028513A">
        <w:rPr>
          <w:b/>
          <w:bCs/>
        </w:rPr>
        <w:t xml:space="preserve"> </w:t>
      </w:r>
      <w:proofErr w:type="spellStart"/>
      <w:r w:rsidRPr="0028513A">
        <w:rPr>
          <w:b/>
          <w:bCs/>
        </w:rPr>
        <w:t>noteikšanas</w:t>
      </w:r>
      <w:proofErr w:type="spellEnd"/>
      <w:r w:rsidRPr="0028513A">
        <w:rPr>
          <w:b/>
          <w:bCs/>
        </w:rPr>
        <w:t xml:space="preserve"> </w:t>
      </w:r>
      <w:proofErr w:type="spellStart"/>
      <w:r w:rsidRPr="0028513A">
        <w:rPr>
          <w:b/>
          <w:bCs/>
        </w:rPr>
        <w:t>kārtība</w:t>
      </w:r>
      <w:proofErr w:type="spellEnd"/>
    </w:p>
    <w:p w14:paraId="08CB83D9" w14:textId="77777777" w:rsidR="006502B4" w:rsidRDefault="006502B4" w:rsidP="00E662A2">
      <w:pPr>
        <w:ind w:right="708"/>
        <w:jc w:val="right"/>
        <w:rPr>
          <w:sz w:val="20"/>
          <w:szCs w:val="20"/>
        </w:rPr>
      </w:pPr>
    </w:p>
    <w:p w14:paraId="4BD71EC7" w14:textId="215D0668" w:rsidR="00E662A2" w:rsidRPr="0028513A" w:rsidRDefault="00E662A2" w:rsidP="00E662A2">
      <w:pPr>
        <w:ind w:right="708"/>
        <w:jc w:val="right"/>
        <w:rPr>
          <w:sz w:val="20"/>
          <w:szCs w:val="20"/>
        </w:rPr>
      </w:pPr>
      <w:proofErr w:type="spellStart"/>
      <w:r w:rsidRPr="0028513A">
        <w:rPr>
          <w:sz w:val="20"/>
          <w:szCs w:val="20"/>
        </w:rPr>
        <w:t>Izdoti</w:t>
      </w:r>
      <w:proofErr w:type="spellEnd"/>
      <w:r w:rsidRPr="0028513A">
        <w:rPr>
          <w:sz w:val="20"/>
          <w:szCs w:val="20"/>
        </w:rPr>
        <w:t xml:space="preserve"> </w:t>
      </w:r>
      <w:proofErr w:type="spellStart"/>
      <w:r w:rsidRPr="0028513A">
        <w:rPr>
          <w:sz w:val="20"/>
          <w:szCs w:val="20"/>
        </w:rPr>
        <w:t>saskaņā</w:t>
      </w:r>
      <w:proofErr w:type="spellEnd"/>
      <w:r w:rsidRPr="0028513A">
        <w:rPr>
          <w:sz w:val="20"/>
          <w:szCs w:val="20"/>
        </w:rPr>
        <w:t xml:space="preserve"> </w:t>
      </w:r>
      <w:proofErr w:type="spellStart"/>
      <w:r w:rsidRPr="0028513A">
        <w:rPr>
          <w:sz w:val="20"/>
          <w:szCs w:val="20"/>
        </w:rPr>
        <w:t>ar</w:t>
      </w:r>
      <w:proofErr w:type="spellEnd"/>
      <w:r w:rsidRPr="0028513A">
        <w:rPr>
          <w:sz w:val="20"/>
          <w:szCs w:val="20"/>
        </w:rPr>
        <w:t xml:space="preserve"> </w:t>
      </w:r>
      <w:proofErr w:type="spellStart"/>
      <w:r w:rsidRPr="0028513A">
        <w:rPr>
          <w:sz w:val="20"/>
          <w:szCs w:val="20"/>
        </w:rPr>
        <w:t>Zemes</w:t>
      </w:r>
      <w:proofErr w:type="spellEnd"/>
      <w:r w:rsidRPr="0028513A">
        <w:rPr>
          <w:sz w:val="20"/>
          <w:szCs w:val="20"/>
        </w:rPr>
        <w:t xml:space="preserve"> </w:t>
      </w:r>
      <w:proofErr w:type="spellStart"/>
      <w:r w:rsidRPr="0028513A">
        <w:rPr>
          <w:sz w:val="20"/>
          <w:szCs w:val="20"/>
        </w:rPr>
        <w:t>pārvaldības</w:t>
      </w:r>
      <w:proofErr w:type="spellEnd"/>
      <w:r w:rsidRPr="0028513A">
        <w:rPr>
          <w:sz w:val="20"/>
          <w:szCs w:val="20"/>
        </w:rPr>
        <w:t xml:space="preserve"> </w:t>
      </w:r>
      <w:proofErr w:type="spellStart"/>
      <w:r w:rsidRPr="0028513A">
        <w:rPr>
          <w:sz w:val="20"/>
          <w:szCs w:val="20"/>
        </w:rPr>
        <w:t>likuma</w:t>
      </w:r>
      <w:proofErr w:type="spellEnd"/>
    </w:p>
    <w:p w14:paraId="16C49D86" w14:textId="77777777" w:rsidR="00E662A2" w:rsidRPr="0028513A" w:rsidRDefault="00E662A2" w:rsidP="00E662A2">
      <w:pPr>
        <w:ind w:right="708"/>
        <w:jc w:val="right"/>
        <w:rPr>
          <w:sz w:val="20"/>
          <w:szCs w:val="20"/>
        </w:rPr>
      </w:pPr>
      <w:r w:rsidRPr="0028513A">
        <w:rPr>
          <w:sz w:val="20"/>
          <w:szCs w:val="20"/>
        </w:rPr>
        <w:t>8.</w:t>
      </w:r>
      <w:r w:rsidRPr="0028513A">
        <w:rPr>
          <w:sz w:val="20"/>
          <w:szCs w:val="20"/>
          <w:vertAlign w:val="superscript"/>
        </w:rPr>
        <w:t>1</w:t>
      </w:r>
      <w:r w:rsidRPr="0028513A">
        <w:rPr>
          <w:sz w:val="20"/>
          <w:szCs w:val="20"/>
        </w:rPr>
        <w:t xml:space="preserve"> </w:t>
      </w:r>
      <w:proofErr w:type="spellStart"/>
      <w:r w:rsidRPr="0028513A">
        <w:rPr>
          <w:sz w:val="20"/>
          <w:szCs w:val="20"/>
        </w:rPr>
        <w:t>panta</w:t>
      </w:r>
      <w:proofErr w:type="spellEnd"/>
      <w:r w:rsidRPr="0028513A">
        <w:rPr>
          <w:sz w:val="20"/>
          <w:szCs w:val="20"/>
        </w:rPr>
        <w:t xml:space="preserve"> </w:t>
      </w:r>
      <w:proofErr w:type="spellStart"/>
      <w:r w:rsidRPr="0028513A">
        <w:rPr>
          <w:sz w:val="20"/>
          <w:szCs w:val="20"/>
        </w:rPr>
        <w:t>pirmo</w:t>
      </w:r>
      <w:proofErr w:type="spellEnd"/>
      <w:r w:rsidRPr="0028513A">
        <w:rPr>
          <w:sz w:val="20"/>
          <w:szCs w:val="20"/>
        </w:rPr>
        <w:t xml:space="preserve"> </w:t>
      </w:r>
      <w:proofErr w:type="spellStart"/>
      <w:r w:rsidRPr="0028513A">
        <w:rPr>
          <w:sz w:val="20"/>
          <w:szCs w:val="20"/>
        </w:rPr>
        <w:t>daļu</w:t>
      </w:r>
      <w:proofErr w:type="spellEnd"/>
      <w:r w:rsidRPr="0028513A">
        <w:rPr>
          <w:sz w:val="20"/>
          <w:szCs w:val="20"/>
        </w:rPr>
        <w:t xml:space="preserve">, </w:t>
      </w:r>
      <w:proofErr w:type="spellStart"/>
      <w:r w:rsidRPr="0028513A">
        <w:rPr>
          <w:sz w:val="20"/>
          <w:szCs w:val="20"/>
        </w:rPr>
        <w:t>Valsts</w:t>
      </w:r>
      <w:proofErr w:type="spellEnd"/>
      <w:r w:rsidRPr="0028513A">
        <w:rPr>
          <w:sz w:val="20"/>
          <w:szCs w:val="20"/>
        </w:rPr>
        <w:t xml:space="preserve"> </w:t>
      </w:r>
      <w:proofErr w:type="spellStart"/>
      <w:r w:rsidRPr="0028513A">
        <w:rPr>
          <w:sz w:val="20"/>
          <w:szCs w:val="20"/>
        </w:rPr>
        <w:t>pārvaldes</w:t>
      </w:r>
      <w:proofErr w:type="spellEnd"/>
      <w:r w:rsidRPr="0028513A">
        <w:rPr>
          <w:sz w:val="20"/>
          <w:szCs w:val="20"/>
        </w:rPr>
        <w:t xml:space="preserve"> </w:t>
      </w:r>
      <w:proofErr w:type="spellStart"/>
      <w:r w:rsidRPr="0028513A">
        <w:rPr>
          <w:sz w:val="20"/>
          <w:szCs w:val="20"/>
        </w:rPr>
        <w:t>iekārtas</w:t>
      </w:r>
      <w:proofErr w:type="spellEnd"/>
      <w:r w:rsidRPr="0028513A">
        <w:rPr>
          <w:sz w:val="20"/>
          <w:szCs w:val="20"/>
        </w:rPr>
        <w:t xml:space="preserve"> </w:t>
      </w:r>
      <w:proofErr w:type="spellStart"/>
      <w:r w:rsidRPr="0028513A">
        <w:rPr>
          <w:sz w:val="20"/>
          <w:szCs w:val="20"/>
        </w:rPr>
        <w:t>likuma</w:t>
      </w:r>
      <w:proofErr w:type="spellEnd"/>
      <w:r w:rsidRPr="0028513A">
        <w:rPr>
          <w:sz w:val="20"/>
          <w:szCs w:val="20"/>
        </w:rPr>
        <w:t xml:space="preserve"> </w:t>
      </w:r>
    </w:p>
    <w:p w14:paraId="0FDBE05E" w14:textId="77777777" w:rsidR="00E662A2" w:rsidRPr="0028513A" w:rsidRDefault="00E662A2" w:rsidP="00E662A2">
      <w:pPr>
        <w:ind w:right="708"/>
        <w:jc w:val="right"/>
        <w:rPr>
          <w:sz w:val="20"/>
          <w:szCs w:val="20"/>
        </w:rPr>
      </w:pPr>
      <w:r w:rsidRPr="0028513A">
        <w:rPr>
          <w:sz w:val="20"/>
          <w:szCs w:val="20"/>
        </w:rPr>
        <w:t xml:space="preserve">72.panta </w:t>
      </w:r>
      <w:proofErr w:type="spellStart"/>
      <w:r w:rsidRPr="0028513A">
        <w:rPr>
          <w:sz w:val="20"/>
          <w:szCs w:val="20"/>
        </w:rPr>
        <w:t>pirmās</w:t>
      </w:r>
      <w:proofErr w:type="spellEnd"/>
      <w:r w:rsidRPr="0028513A">
        <w:rPr>
          <w:sz w:val="20"/>
          <w:szCs w:val="20"/>
        </w:rPr>
        <w:t xml:space="preserve"> </w:t>
      </w:r>
      <w:proofErr w:type="spellStart"/>
      <w:r w:rsidRPr="0028513A">
        <w:rPr>
          <w:sz w:val="20"/>
          <w:szCs w:val="20"/>
        </w:rPr>
        <w:t>daļas</w:t>
      </w:r>
      <w:proofErr w:type="spellEnd"/>
      <w:r w:rsidRPr="0028513A">
        <w:rPr>
          <w:sz w:val="20"/>
          <w:szCs w:val="20"/>
        </w:rPr>
        <w:t xml:space="preserve"> </w:t>
      </w:r>
      <w:proofErr w:type="gramStart"/>
      <w:r w:rsidRPr="0028513A">
        <w:rPr>
          <w:sz w:val="20"/>
          <w:szCs w:val="20"/>
        </w:rPr>
        <w:t>2.punktu</w:t>
      </w:r>
      <w:proofErr w:type="gramEnd"/>
      <w:r w:rsidRPr="0028513A">
        <w:rPr>
          <w:sz w:val="20"/>
          <w:szCs w:val="20"/>
        </w:rPr>
        <w:t xml:space="preserve">, 73.panta </w:t>
      </w:r>
      <w:proofErr w:type="spellStart"/>
      <w:r w:rsidRPr="0028513A">
        <w:rPr>
          <w:sz w:val="20"/>
          <w:szCs w:val="20"/>
        </w:rPr>
        <w:t>pirmās</w:t>
      </w:r>
      <w:proofErr w:type="spellEnd"/>
      <w:r w:rsidRPr="0028513A">
        <w:rPr>
          <w:sz w:val="20"/>
          <w:szCs w:val="20"/>
        </w:rPr>
        <w:t xml:space="preserve"> </w:t>
      </w:r>
      <w:proofErr w:type="spellStart"/>
      <w:r w:rsidRPr="0028513A">
        <w:rPr>
          <w:sz w:val="20"/>
          <w:szCs w:val="20"/>
        </w:rPr>
        <w:t>daļas</w:t>
      </w:r>
      <w:proofErr w:type="spellEnd"/>
      <w:r w:rsidRPr="0028513A">
        <w:rPr>
          <w:sz w:val="20"/>
          <w:szCs w:val="20"/>
        </w:rPr>
        <w:t xml:space="preserve"> 2.punktu, </w:t>
      </w:r>
    </w:p>
    <w:p w14:paraId="013B42F4" w14:textId="77777777" w:rsidR="00E662A2" w:rsidRPr="0028513A" w:rsidRDefault="00E662A2" w:rsidP="00E662A2">
      <w:pPr>
        <w:ind w:right="708"/>
        <w:jc w:val="right"/>
        <w:rPr>
          <w:sz w:val="20"/>
          <w:szCs w:val="20"/>
        </w:rPr>
      </w:pPr>
      <w:proofErr w:type="spellStart"/>
      <w:r w:rsidRPr="0028513A">
        <w:rPr>
          <w:sz w:val="20"/>
          <w:szCs w:val="20"/>
        </w:rPr>
        <w:t>Pašvaldību</w:t>
      </w:r>
      <w:proofErr w:type="spellEnd"/>
      <w:r w:rsidRPr="0028513A">
        <w:rPr>
          <w:sz w:val="20"/>
          <w:szCs w:val="20"/>
        </w:rPr>
        <w:t xml:space="preserve"> </w:t>
      </w:r>
      <w:proofErr w:type="spellStart"/>
      <w:r w:rsidRPr="0028513A">
        <w:rPr>
          <w:sz w:val="20"/>
          <w:szCs w:val="20"/>
        </w:rPr>
        <w:t>likuma</w:t>
      </w:r>
      <w:proofErr w:type="spellEnd"/>
      <w:r w:rsidRPr="0028513A">
        <w:rPr>
          <w:sz w:val="20"/>
          <w:szCs w:val="20"/>
        </w:rPr>
        <w:t xml:space="preserve"> </w:t>
      </w:r>
      <w:proofErr w:type="gramStart"/>
      <w:r w:rsidRPr="0028513A">
        <w:rPr>
          <w:sz w:val="20"/>
          <w:szCs w:val="20"/>
        </w:rPr>
        <w:t>50.panta</w:t>
      </w:r>
      <w:proofErr w:type="gramEnd"/>
      <w:r w:rsidRPr="0028513A">
        <w:rPr>
          <w:sz w:val="20"/>
          <w:szCs w:val="20"/>
        </w:rPr>
        <w:t xml:space="preserve">  </w:t>
      </w:r>
      <w:proofErr w:type="spellStart"/>
      <w:r w:rsidRPr="0028513A">
        <w:rPr>
          <w:sz w:val="20"/>
          <w:szCs w:val="20"/>
        </w:rPr>
        <w:t>pirmo</w:t>
      </w:r>
      <w:proofErr w:type="spellEnd"/>
      <w:r w:rsidRPr="0028513A">
        <w:rPr>
          <w:sz w:val="20"/>
          <w:szCs w:val="20"/>
        </w:rPr>
        <w:t xml:space="preserve"> </w:t>
      </w:r>
      <w:proofErr w:type="spellStart"/>
      <w:r w:rsidRPr="0028513A">
        <w:rPr>
          <w:sz w:val="20"/>
          <w:szCs w:val="20"/>
        </w:rPr>
        <w:t>daļu</w:t>
      </w:r>
      <w:proofErr w:type="spellEnd"/>
    </w:p>
    <w:p w14:paraId="59844515" w14:textId="77777777" w:rsidR="00E662A2" w:rsidRPr="00B322D2" w:rsidRDefault="00E662A2" w:rsidP="00E662A2">
      <w:pPr>
        <w:ind w:right="708"/>
        <w:jc w:val="right"/>
      </w:pPr>
    </w:p>
    <w:p w14:paraId="425B2A8B" w14:textId="77777777" w:rsidR="00E662A2" w:rsidRPr="0028513A" w:rsidRDefault="00E662A2" w:rsidP="00E662A2">
      <w:pPr>
        <w:ind w:right="708"/>
        <w:jc w:val="center"/>
        <w:rPr>
          <w:b/>
          <w:bCs/>
        </w:rPr>
      </w:pPr>
      <w:r w:rsidRPr="0028513A">
        <w:rPr>
          <w:b/>
          <w:bCs/>
        </w:rPr>
        <w:t xml:space="preserve">I. </w:t>
      </w:r>
      <w:proofErr w:type="spellStart"/>
      <w:r w:rsidRPr="0028513A">
        <w:rPr>
          <w:b/>
          <w:bCs/>
        </w:rPr>
        <w:t>Vispārīgie</w:t>
      </w:r>
      <w:proofErr w:type="spellEnd"/>
      <w:r w:rsidRPr="0028513A">
        <w:rPr>
          <w:b/>
          <w:bCs/>
        </w:rPr>
        <w:t xml:space="preserve"> </w:t>
      </w:r>
      <w:proofErr w:type="spellStart"/>
      <w:r w:rsidRPr="0028513A">
        <w:rPr>
          <w:b/>
          <w:bCs/>
        </w:rPr>
        <w:t>jautājumi</w:t>
      </w:r>
      <w:proofErr w:type="spellEnd"/>
    </w:p>
    <w:p w14:paraId="3E7BFBBA" w14:textId="77777777" w:rsidR="00E662A2" w:rsidRPr="0028513A" w:rsidRDefault="00E662A2" w:rsidP="00E662A2">
      <w:pPr>
        <w:pStyle w:val="ListParagraph"/>
        <w:numPr>
          <w:ilvl w:val="0"/>
          <w:numId w:val="59"/>
        </w:numPr>
        <w:spacing w:before="0" w:beforeAutospacing="0" w:after="160" w:afterAutospacing="0" w:line="259" w:lineRule="auto"/>
        <w:ind w:right="708"/>
        <w:jc w:val="both"/>
        <w:rPr>
          <w:sz w:val="24"/>
        </w:rPr>
      </w:pPr>
      <w:r w:rsidRPr="0028513A">
        <w:rPr>
          <w:sz w:val="24"/>
        </w:rPr>
        <w:t>Noteikumi “Pašvaldības nozīmes ceļa vai ielas statusa noteikšanas kārtība”  ir Olaines novada pašvaldības (turpmāk – Pašvaldība) iekšējais normatīvais akts, kas ir vērsts uz Pašvaldības iekšējo darba  procesu, kas nosaka kārtību, kādā Pašvaldība izvērtē un nosaka  Pašvaldības nozīmes ceļa vai ielas (turpmāk – Ceļš) statusu.</w:t>
      </w:r>
    </w:p>
    <w:p w14:paraId="3574D142" w14:textId="77777777" w:rsidR="00E662A2" w:rsidRPr="0028513A" w:rsidRDefault="00E662A2" w:rsidP="00E662A2">
      <w:pPr>
        <w:pStyle w:val="ListParagraph"/>
        <w:numPr>
          <w:ilvl w:val="0"/>
          <w:numId w:val="59"/>
        </w:numPr>
        <w:spacing w:before="0" w:beforeAutospacing="0" w:after="160" w:afterAutospacing="0" w:line="259" w:lineRule="auto"/>
        <w:ind w:right="708"/>
        <w:jc w:val="both"/>
        <w:rPr>
          <w:sz w:val="24"/>
        </w:rPr>
      </w:pPr>
      <w:r w:rsidRPr="0028513A">
        <w:rPr>
          <w:sz w:val="24"/>
        </w:rPr>
        <w:t>Pašvaldības nozīmes Ceļš ir nekustamais īpašums vai tā daļa Pašvaldības administratīvajā teritorijā, kuram ir noteikts Pašvaldības nozīmes Ceļa statuss.</w:t>
      </w:r>
    </w:p>
    <w:p w14:paraId="5D8C9DC7" w14:textId="77777777" w:rsidR="00E662A2" w:rsidRPr="0028513A" w:rsidRDefault="00E662A2" w:rsidP="00E662A2">
      <w:pPr>
        <w:pStyle w:val="ListParagraph"/>
        <w:numPr>
          <w:ilvl w:val="0"/>
          <w:numId w:val="59"/>
        </w:numPr>
        <w:spacing w:before="0" w:beforeAutospacing="0" w:after="0" w:afterAutospacing="0"/>
        <w:ind w:right="708"/>
        <w:jc w:val="both"/>
        <w:rPr>
          <w:color w:val="000000"/>
          <w:sz w:val="24"/>
        </w:rPr>
      </w:pPr>
      <w:r w:rsidRPr="0028513A">
        <w:rPr>
          <w:color w:val="000000"/>
          <w:sz w:val="24"/>
        </w:rPr>
        <w:t>Noteikumu mērķis ir noteikt skaidras prasības Ceļa statusa noteikšanā.</w:t>
      </w:r>
    </w:p>
    <w:p w14:paraId="768DBC19" w14:textId="77777777" w:rsidR="00E662A2" w:rsidRPr="0028513A" w:rsidRDefault="00E662A2" w:rsidP="00E662A2">
      <w:pPr>
        <w:pStyle w:val="ListParagraph"/>
        <w:numPr>
          <w:ilvl w:val="0"/>
          <w:numId w:val="59"/>
        </w:numPr>
        <w:spacing w:before="0" w:beforeAutospacing="0" w:after="0" w:afterAutospacing="0"/>
        <w:ind w:right="708"/>
        <w:jc w:val="both"/>
        <w:rPr>
          <w:color w:val="000000"/>
          <w:sz w:val="24"/>
        </w:rPr>
      </w:pPr>
      <w:r w:rsidRPr="0028513A">
        <w:rPr>
          <w:color w:val="000000"/>
          <w:sz w:val="24"/>
        </w:rPr>
        <w:t>Noteikumi nosaka tās darbības, kas nav konkrēti noteiktas kādā no ārējiem normatīvajiem aktiem un ko Pašvaldība organizē, un veic atbilstoši savai kompetencei.</w:t>
      </w:r>
    </w:p>
    <w:p w14:paraId="3675FEFF" w14:textId="77777777" w:rsidR="00E662A2" w:rsidRPr="0028513A" w:rsidRDefault="00E662A2" w:rsidP="00E662A2">
      <w:pPr>
        <w:pStyle w:val="ListParagraph"/>
        <w:numPr>
          <w:ilvl w:val="0"/>
          <w:numId w:val="59"/>
        </w:numPr>
        <w:spacing w:before="0" w:beforeAutospacing="0" w:after="0" w:afterAutospacing="0"/>
        <w:ind w:right="708"/>
        <w:jc w:val="both"/>
        <w:rPr>
          <w:color w:val="000000"/>
          <w:sz w:val="24"/>
        </w:rPr>
      </w:pPr>
      <w:r w:rsidRPr="0028513A">
        <w:rPr>
          <w:color w:val="000000"/>
          <w:sz w:val="24"/>
        </w:rPr>
        <w:t>Noteikumos noteikto nodrošina Pašvaldības Attīstības nodaļas amatpersonas un ceļu inženieri.</w:t>
      </w:r>
    </w:p>
    <w:p w14:paraId="67C45679" w14:textId="77777777" w:rsidR="00E662A2" w:rsidRPr="0028513A" w:rsidRDefault="00E662A2" w:rsidP="00E662A2">
      <w:pPr>
        <w:pStyle w:val="ListParagraph"/>
        <w:spacing w:after="0"/>
        <w:ind w:left="360" w:right="708"/>
        <w:jc w:val="both"/>
        <w:rPr>
          <w:color w:val="000000"/>
          <w:sz w:val="24"/>
        </w:rPr>
      </w:pPr>
    </w:p>
    <w:p w14:paraId="723657FD" w14:textId="77777777" w:rsidR="00E662A2" w:rsidRPr="0028513A" w:rsidRDefault="00E662A2" w:rsidP="00E662A2">
      <w:pPr>
        <w:ind w:right="708"/>
        <w:jc w:val="center"/>
        <w:rPr>
          <w:b/>
          <w:bCs/>
        </w:rPr>
      </w:pPr>
      <w:r w:rsidRPr="0028513A">
        <w:rPr>
          <w:b/>
          <w:bCs/>
        </w:rPr>
        <w:t xml:space="preserve">II. Pašvaldības </w:t>
      </w:r>
      <w:proofErr w:type="spellStart"/>
      <w:r w:rsidRPr="0028513A">
        <w:rPr>
          <w:b/>
          <w:bCs/>
        </w:rPr>
        <w:t>nozīmes</w:t>
      </w:r>
      <w:proofErr w:type="spellEnd"/>
      <w:r w:rsidRPr="0028513A">
        <w:rPr>
          <w:b/>
          <w:bCs/>
        </w:rPr>
        <w:t xml:space="preserve"> </w:t>
      </w:r>
      <w:proofErr w:type="spellStart"/>
      <w:r w:rsidRPr="0028513A">
        <w:rPr>
          <w:b/>
          <w:bCs/>
        </w:rPr>
        <w:t>Ceļa</w:t>
      </w:r>
      <w:proofErr w:type="spellEnd"/>
      <w:r w:rsidRPr="0028513A">
        <w:rPr>
          <w:b/>
          <w:bCs/>
        </w:rPr>
        <w:t xml:space="preserve"> </w:t>
      </w:r>
      <w:proofErr w:type="spellStart"/>
      <w:r w:rsidRPr="0028513A">
        <w:rPr>
          <w:b/>
          <w:bCs/>
        </w:rPr>
        <w:t>statusa</w:t>
      </w:r>
      <w:proofErr w:type="spellEnd"/>
      <w:r w:rsidRPr="0028513A">
        <w:rPr>
          <w:b/>
          <w:bCs/>
        </w:rPr>
        <w:t xml:space="preserve"> </w:t>
      </w:r>
      <w:proofErr w:type="spellStart"/>
      <w:r w:rsidRPr="0028513A">
        <w:rPr>
          <w:b/>
          <w:bCs/>
        </w:rPr>
        <w:t>noteikšana</w:t>
      </w:r>
      <w:proofErr w:type="spellEnd"/>
    </w:p>
    <w:p w14:paraId="29DA84AA" w14:textId="77777777" w:rsidR="00E662A2" w:rsidRPr="0028513A" w:rsidRDefault="00E662A2" w:rsidP="00E662A2">
      <w:pPr>
        <w:pStyle w:val="ListParagraph"/>
        <w:numPr>
          <w:ilvl w:val="0"/>
          <w:numId w:val="59"/>
        </w:numPr>
        <w:spacing w:before="0" w:beforeAutospacing="0" w:after="160" w:afterAutospacing="0" w:line="259" w:lineRule="auto"/>
        <w:ind w:right="708"/>
        <w:jc w:val="both"/>
        <w:rPr>
          <w:sz w:val="24"/>
        </w:rPr>
      </w:pPr>
      <w:r w:rsidRPr="0028513A">
        <w:rPr>
          <w:sz w:val="24"/>
        </w:rPr>
        <w:t>Pašvaldības nozīmes Ceļa statusu nosaka ar atsevišķu administratīvo aktu – Olaines novada pašvaldības domes lēmumu, ievērojot  Zemes pārvaldības likuma 8.</w:t>
      </w:r>
      <w:r w:rsidRPr="0028513A">
        <w:rPr>
          <w:sz w:val="24"/>
          <w:vertAlign w:val="superscript"/>
        </w:rPr>
        <w:t>1</w:t>
      </w:r>
      <w:r w:rsidRPr="0028513A">
        <w:rPr>
          <w:sz w:val="24"/>
        </w:rPr>
        <w:t xml:space="preserve"> pantā noteikto.</w:t>
      </w:r>
    </w:p>
    <w:p w14:paraId="3F203C0F" w14:textId="77777777" w:rsidR="00E662A2" w:rsidRPr="0028513A" w:rsidRDefault="00E662A2" w:rsidP="00E662A2">
      <w:pPr>
        <w:pStyle w:val="ListParagraph"/>
        <w:numPr>
          <w:ilvl w:val="0"/>
          <w:numId w:val="59"/>
        </w:numPr>
        <w:spacing w:before="0" w:beforeAutospacing="0" w:after="160" w:afterAutospacing="0" w:line="259" w:lineRule="auto"/>
        <w:ind w:right="708"/>
        <w:jc w:val="both"/>
        <w:rPr>
          <w:sz w:val="24"/>
        </w:rPr>
      </w:pPr>
      <w:r w:rsidRPr="0028513A">
        <w:rPr>
          <w:sz w:val="24"/>
        </w:rPr>
        <w:t>Pašvaldības Ceļa nozīmes statusu nosaka, ja:</w:t>
      </w:r>
    </w:p>
    <w:p w14:paraId="52ACDE2B" w14:textId="77777777" w:rsidR="00E662A2" w:rsidRPr="0028513A" w:rsidRDefault="00E662A2" w:rsidP="00E662A2">
      <w:pPr>
        <w:pStyle w:val="ListParagraph"/>
        <w:numPr>
          <w:ilvl w:val="1"/>
          <w:numId w:val="59"/>
        </w:numPr>
        <w:spacing w:before="0" w:beforeAutospacing="0" w:after="160" w:afterAutospacing="0" w:line="259" w:lineRule="auto"/>
        <w:ind w:right="708"/>
        <w:jc w:val="both"/>
        <w:rPr>
          <w:sz w:val="24"/>
        </w:rPr>
      </w:pPr>
      <w:r w:rsidRPr="0028513A">
        <w:rPr>
          <w:sz w:val="24"/>
        </w:rPr>
        <w:t>Olaines novada vietējās nozīmes un dārzkopības kooperatīvu teritoriju tematiskajā plānojumā (turpmāk - DKS Tematiskais plānojums) Ceļam noteikta C, D1 vai D2 kategorija, izņemot, ja:</w:t>
      </w:r>
    </w:p>
    <w:p w14:paraId="4CD405D7" w14:textId="77777777" w:rsidR="00E662A2" w:rsidRPr="0028513A" w:rsidRDefault="00E662A2" w:rsidP="00E662A2">
      <w:pPr>
        <w:pStyle w:val="ListParagraph"/>
        <w:numPr>
          <w:ilvl w:val="2"/>
          <w:numId w:val="59"/>
        </w:numPr>
        <w:spacing w:before="0" w:beforeAutospacing="0" w:after="160" w:afterAutospacing="0" w:line="259" w:lineRule="auto"/>
        <w:ind w:right="708"/>
        <w:jc w:val="both"/>
        <w:rPr>
          <w:sz w:val="24"/>
        </w:rPr>
      </w:pPr>
      <w:r w:rsidRPr="0028513A">
        <w:rPr>
          <w:sz w:val="24"/>
        </w:rPr>
        <w:t xml:space="preserve"> tas ir valsts vai pašvaldības Ceļš; </w:t>
      </w:r>
    </w:p>
    <w:p w14:paraId="7CF0EA5C" w14:textId="77777777" w:rsidR="00E662A2" w:rsidRPr="0028513A" w:rsidRDefault="00E662A2" w:rsidP="00E662A2">
      <w:pPr>
        <w:pStyle w:val="ListParagraph"/>
        <w:numPr>
          <w:ilvl w:val="2"/>
          <w:numId w:val="59"/>
        </w:numPr>
        <w:spacing w:before="0" w:beforeAutospacing="0" w:after="160" w:afterAutospacing="0" w:line="259" w:lineRule="auto"/>
        <w:ind w:right="708"/>
        <w:jc w:val="both"/>
        <w:rPr>
          <w:sz w:val="24"/>
        </w:rPr>
      </w:pPr>
      <w:r w:rsidRPr="0028513A">
        <w:rPr>
          <w:sz w:val="24"/>
        </w:rPr>
        <w:t>tas atrodas ārpus dārzkopības sabiedrības (turpmāk – DS) teritorijas;</w:t>
      </w:r>
    </w:p>
    <w:p w14:paraId="415BC2C8" w14:textId="77777777" w:rsidR="00E662A2" w:rsidRPr="0028513A" w:rsidRDefault="00E662A2" w:rsidP="00E662A2">
      <w:pPr>
        <w:pStyle w:val="ListParagraph"/>
        <w:numPr>
          <w:ilvl w:val="2"/>
          <w:numId w:val="59"/>
        </w:numPr>
        <w:spacing w:before="0" w:beforeAutospacing="0" w:after="160" w:afterAutospacing="0" w:line="259" w:lineRule="auto"/>
        <w:ind w:right="708"/>
        <w:jc w:val="both"/>
        <w:rPr>
          <w:sz w:val="24"/>
        </w:rPr>
      </w:pPr>
      <w:r w:rsidRPr="0028513A">
        <w:rPr>
          <w:sz w:val="24"/>
        </w:rPr>
        <w:t xml:space="preserve"> tas nenodrošina DS iekšējo ceļu tīkla ekskluzīvu (vienīgo) savienojumu ar valsts vai pašvaldību ceļu;</w:t>
      </w:r>
    </w:p>
    <w:p w14:paraId="784C5A21" w14:textId="77777777" w:rsidR="00E662A2" w:rsidRPr="0028513A" w:rsidRDefault="00E662A2" w:rsidP="00E662A2">
      <w:pPr>
        <w:pStyle w:val="ListParagraph"/>
        <w:numPr>
          <w:ilvl w:val="1"/>
          <w:numId w:val="59"/>
        </w:numPr>
        <w:spacing w:before="0" w:beforeAutospacing="0" w:after="160" w:afterAutospacing="0" w:line="259" w:lineRule="auto"/>
        <w:ind w:right="708"/>
        <w:jc w:val="both"/>
        <w:rPr>
          <w:sz w:val="24"/>
        </w:rPr>
      </w:pPr>
      <w:r w:rsidRPr="0028513A">
        <w:rPr>
          <w:sz w:val="24"/>
        </w:rPr>
        <w:t>DKS Tematiskajā plānojumā  Ceļam noteikta E1 kategorija un tas nodrošina vienīgo nokļūšanu uz E2 kategorijas ceļu;</w:t>
      </w:r>
    </w:p>
    <w:p w14:paraId="242A9E46" w14:textId="77777777" w:rsidR="00E662A2" w:rsidRPr="0028513A" w:rsidRDefault="00E662A2" w:rsidP="00E662A2">
      <w:pPr>
        <w:pStyle w:val="ListParagraph"/>
        <w:numPr>
          <w:ilvl w:val="1"/>
          <w:numId w:val="59"/>
        </w:numPr>
        <w:spacing w:before="0" w:beforeAutospacing="0" w:after="160" w:afterAutospacing="0" w:line="259" w:lineRule="auto"/>
        <w:ind w:right="708"/>
        <w:jc w:val="both"/>
        <w:rPr>
          <w:sz w:val="24"/>
        </w:rPr>
      </w:pPr>
      <w:r w:rsidRPr="0028513A">
        <w:rPr>
          <w:sz w:val="24"/>
        </w:rPr>
        <w:t xml:space="preserve">DKS Tematiskajā plānojumā Ceļam noteikta E1 kategorija un tas ir C, D1, D2 ceļa turpinājums, kas veido loģisku ceļu tīkla noslēgumu vai savienojumu. Šādā gadījumā ceļa posmam var noteikt Pašvaldības nozīmes statusu, nodrošinot </w:t>
      </w:r>
      <w:r w:rsidRPr="0028513A">
        <w:rPr>
          <w:sz w:val="24"/>
        </w:rPr>
        <w:lastRenderedPageBreak/>
        <w:t xml:space="preserve">loģisku un funkcionālu ceļu tīkla noslēgumu (piemēram līdz tuvākajam ceļu krustojumam); </w:t>
      </w:r>
    </w:p>
    <w:p w14:paraId="1206A7B1" w14:textId="77777777" w:rsidR="00E662A2" w:rsidRPr="0028513A" w:rsidRDefault="00E662A2" w:rsidP="00E662A2">
      <w:pPr>
        <w:pStyle w:val="ListParagraph"/>
        <w:numPr>
          <w:ilvl w:val="1"/>
          <w:numId w:val="59"/>
        </w:numPr>
        <w:spacing w:before="0" w:beforeAutospacing="0" w:after="160" w:afterAutospacing="0" w:line="259" w:lineRule="auto"/>
        <w:ind w:right="708"/>
        <w:jc w:val="both"/>
        <w:rPr>
          <w:sz w:val="24"/>
        </w:rPr>
      </w:pPr>
      <w:r w:rsidRPr="0028513A">
        <w:rPr>
          <w:sz w:val="24"/>
        </w:rPr>
        <w:t>DKS Tematiskajā plānojumā Ceļam noteikta E2 kategorija un tas ir C, D1, D2 vai E1 ceļa turpinājums, kas veido loģisku ceļu tīkla noslēgumu vai savienojumu. Šādā gadījumā ceļa posmam var noteikt pašvaldības nozīmes statusu, nodrošinot loģisku un funkcionālu ceļu tīkla noslēgumu (piemēram līdz tuvākajam ceļu krustojumam);</w:t>
      </w:r>
    </w:p>
    <w:p w14:paraId="245BF6FC" w14:textId="77777777" w:rsidR="00E662A2" w:rsidRPr="0028513A" w:rsidRDefault="00E662A2" w:rsidP="00E662A2">
      <w:pPr>
        <w:pStyle w:val="ListParagraph"/>
        <w:numPr>
          <w:ilvl w:val="1"/>
          <w:numId w:val="59"/>
        </w:numPr>
        <w:spacing w:before="0" w:beforeAutospacing="0" w:after="160" w:afterAutospacing="0" w:line="259" w:lineRule="auto"/>
        <w:ind w:right="708"/>
        <w:jc w:val="both"/>
        <w:rPr>
          <w:sz w:val="24"/>
        </w:rPr>
      </w:pPr>
      <w:r w:rsidRPr="0028513A">
        <w:rPr>
          <w:sz w:val="24"/>
        </w:rPr>
        <w:t>DKS Tematiskajā plānojumā Ceļam noteikta E1 vai E2 kategorija un tas nodrošina ekskluzīvu (vienīgo) piekļūšanu:</w:t>
      </w:r>
    </w:p>
    <w:p w14:paraId="771EF889" w14:textId="77777777" w:rsidR="00E662A2" w:rsidRPr="0028513A" w:rsidRDefault="00E662A2" w:rsidP="00E662A2">
      <w:pPr>
        <w:pStyle w:val="ListParagraph"/>
        <w:numPr>
          <w:ilvl w:val="2"/>
          <w:numId w:val="59"/>
        </w:numPr>
        <w:spacing w:before="0" w:beforeAutospacing="0" w:after="160" w:afterAutospacing="0" w:line="259" w:lineRule="auto"/>
        <w:ind w:right="708"/>
        <w:jc w:val="both"/>
        <w:rPr>
          <w:sz w:val="24"/>
        </w:rPr>
      </w:pPr>
      <w:r w:rsidRPr="0028513A">
        <w:rPr>
          <w:sz w:val="24"/>
        </w:rPr>
        <w:t xml:space="preserve"> vismaz z 30 apbūvētām zemes vienībām no C, D1 vai D2 kategorijas ceļa;</w:t>
      </w:r>
    </w:p>
    <w:p w14:paraId="7A319B8C" w14:textId="77777777" w:rsidR="00E662A2" w:rsidRPr="0028513A" w:rsidRDefault="00E662A2" w:rsidP="00E662A2">
      <w:pPr>
        <w:pStyle w:val="ListParagraph"/>
        <w:numPr>
          <w:ilvl w:val="2"/>
          <w:numId w:val="59"/>
        </w:numPr>
        <w:spacing w:before="0" w:beforeAutospacing="0" w:after="160" w:afterAutospacing="0" w:line="259" w:lineRule="auto"/>
        <w:ind w:right="708"/>
        <w:jc w:val="both"/>
        <w:rPr>
          <w:sz w:val="24"/>
        </w:rPr>
      </w:pPr>
      <w:r w:rsidRPr="0028513A">
        <w:rPr>
          <w:sz w:val="24"/>
        </w:rPr>
        <w:t xml:space="preserve"> un ir vismaz 0,5 km garš;</w:t>
      </w:r>
    </w:p>
    <w:p w14:paraId="5C294CC2" w14:textId="77777777" w:rsidR="00E662A2" w:rsidRPr="0028513A" w:rsidRDefault="00E662A2" w:rsidP="00E662A2">
      <w:pPr>
        <w:pStyle w:val="ListParagraph"/>
        <w:numPr>
          <w:ilvl w:val="1"/>
          <w:numId w:val="59"/>
        </w:numPr>
        <w:spacing w:before="0" w:beforeAutospacing="0" w:after="160" w:afterAutospacing="0" w:line="259" w:lineRule="auto"/>
        <w:ind w:right="708"/>
        <w:jc w:val="both"/>
        <w:rPr>
          <w:sz w:val="24"/>
        </w:rPr>
      </w:pPr>
      <w:r w:rsidRPr="0028513A">
        <w:rPr>
          <w:sz w:val="24"/>
        </w:rPr>
        <w:t>Pašvaldības nozīmes Ceļš kalpo kā svarīgs un ir ekskluzīvs (vienīgais) gājēju ceļa savienojums:</w:t>
      </w:r>
    </w:p>
    <w:p w14:paraId="377294E8" w14:textId="77777777" w:rsidR="00E662A2" w:rsidRPr="0028513A" w:rsidRDefault="00E662A2" w:rsidP="00E662A2">
      <w:pPr>
        <w:pStyle w:val="ListParagraph"/>
        <w:numPr>
          <w:ilvl w:val="2"/>
          <w:numId w:val="59"/>
        </w:numPr>
        <w:spacing w:before="0" w:beforeAutospacing="0" w:after="160" w:afterAutospacing="0" w:line="259" w:lineRule="auto"/>
        <w:ind w:right="708"/>
        <w:jc w:val="both"/>
        <w:rPr>
          <w:sz w:val="24"/>
        </w:rPr>
      </w:pPr>
      <w:r w:rsidRPr="0028513A">
        <w:rPr>
          <w:sz w:val="24"/>
        </w:rPr>
        <w:t xml:space="preserve"> starp DS teritorijām; </w:t>
      </w:r>
    </w:p>
    <w:p w14:paraId="41C7475F" w14:textId="77777777" w:rsidR="00E662A2" w:rsidRPr="0028513A" w:rsidRDefault="00E662A2" w:rsidP="00E662A2">
      <w:pPr>
        <w:pStyle w:val="ListParagraph"/>
        <w:numPr>
          <w:ilvl w:val="2"/>
          <w:numId w:val="59"/>
        </w:numPr>
        <w:spacing w:before="0" w:beforeAutospacing="0" w:after="160" w:afterAutospacing="0" w:line="259" w:lineRule="auto"/>
        <w:ind w:right="708"/>
        <w:jc w:val="both"/>
        <w:rPr>
          <w:sz w:val="24"/>
        </w:rPr>
      </w:pPr>
      <w:r w:rsidRPr="0028513A">
        <w:rPr>
          <w:sz w:val="24"/>
        </w:rPr>
        <w:t xml:space="preserve"> nodrošina DS teritorijas savienojumu ar sabiedriskā transporta infrastruktūru vai citu nozīmīgu publisko infrastruktūru</w:t>
      </w:r>
      <w:r>
        <w:rPr>
          <w:sz w:val="24"/>
        </w:rPr>
        <w:t>;</w:t>
      </w:r>
    </w:p>
    <w:p w14:paraId="1509DF1B" w14:textId="77777777" w:rsidR="00E662A2" w:rsidRPr="0028513A" w:rsidRDefault="00E662A2" w:rsidP="00E662A2">
      <w:pPr>
        <w:pStyle w:val="ListParagraph"/>
        <w:numPr>
          <w:ilvl w:val="1"/>
          <w:numId w:val="59"/>
        </w:numPr>
        <w:spacing w:before="0" w:beforeAutospacing="0" w:after="160" w:afterAutospacing="0" w:line="259" w:lineRule="auto"/>
        <w:ind w:right="708"/>
        <w:jc w:val="both"/>
        <w:rPr>
          <w:sz w:val="24"/>
        </w:rPr>
      </w:pPr>
      <w:r w:rsidRPr="0028513A">
        <w:rPr>
          <w:sz w:val="24"/>
        </w:rPr>
        <w:t>Pašvaldības nozīmes Ceļš atrodas jauno ciematu detālplānojumu teritorijās un tam ir izbūvēts cietais segums. Ceļš ir publiski pieejams, transporta un gājēju kustība pa to nav ierobežota ar fiziskiem šķēršļiem vai satiksmes organizācijas tehniskajiem līdzekļiem un ceļam vai ielai ir noteiktas sarkanās līnijas;</w:t>
      </w:r>
    </w:p>
    <w:p w14:paraId="36C0CF3F" w14:textId="77777777" w:rsidR="00E662A2" w:rsidRPr="0028513A" w:rsidRDefault="00E662A2" w:rsidP="00E662A2">
      <w:pPr>
        <w:pStyle w:val="ListParagraph"/>
        <w:numPr>
          <w:ilvl w:val="1"/>
          <w:numId w:val="59"/>
        </w:numPr>
        <w:spacing w:before="0" w:beforeAutospacing="0" w:after="160" w:afterAutospacing="0" w:line="259" w:lineRule="auto"/>
        <w:ind w:right="708"/>
        <w:jc w:val="both"/>
        <w:rPr>
          <w:sz w:val="24"/>
        </w:rPr>
      </w:pPr>
      <w:r w:rsidRPr="0028513A">
        <w:rPr>
          <w:sz w:val="24"/>
        </w:rPr>
        <w:t>Pašvaldības nozīmes Ceļš atrodas jauno ciematu detālplānojumu teritorijās un tiek plānota Ceļa cietā seguma izbūve ar Pašvaldības finansiālu līdzdalību:</w:t>
      </w:r>
    </w:p>
    <w:p w14:paraId="1DDB85D2" w14:textId="77777777" w:rsidR="00E662A2" w:rsidRPr="0028513A" w:rsidRDefault="00E662A2" w:rsidP="00E662A2">
      <w:pPr>
        <w:pStyle w:val="ListParagraph"/>
        <w:numPr>
          <w:ilvl w:val="2"/>
          <w:numId w:val="59"/>
        </w:numPr>
        <w:spacing w:before="0" w:beforeAutospacing="0" w:after="160" w:afterAutospacing="0" w:line="259" w:lineRule="auto"/>
        <w:ind w:right="708"/>
        <w:jc w:val="both"/>
        <w:rPr>
          <w:sz w:val="24"/>
        </w:rPr>
      </w:pPr>
      <w:r w:rsidRPr="0028513A">
        <w:rPr>
          <w:sz w:val="24"/>
        </w:rPr>
        <w:t xml:space="preserve"> saskaņā ar Pašvaldības noteikumiem</w:t>
      </w:r>
      <w:r>
        <w:rPr>
          <w:sz w:val="24"/>
        </w:rPr>
        <w:t>;</w:t>
      </w:r>
      <w:r w:rsidRPr="0028513A">
        <w:rPr>
          <w:sz w:val="24"/>
        </w:rPr>
        <w:t xml:space="preserve"> </w:t>
      </w:r>
    </w:p>
    <w:p w14:paraId="09A98C47" w14:textId="77777777" w:rsidR="00E662A2" w:rsidRPr="0028513A" w:rsidRDefault="00E662A2" w:rsidP="00E662A2">
      <w:pPr>
        <w:pStyle w:val="ListParagraph"/>
        <w:numPr>
          <w:ilvl w:val="2"/>
          <w:numId w:val="59"/>
        </w:numPr>
        <w:spacing w:before="0" w:beforeAutospacing="0" w:after="160" w:afterAutospacing="0" w:line="259" w:lineRule="auto"/>
        <w:ind w:right="708"/>
        <w:jc w:val="both"/>
        <w:rPr>
          <w:sz w:val="24"/>
        </w:rPr>
      </w:pPr>
      <w:r w:rsidRPr="0028513A">
        <w:rPr>
          <w:sz w:val="24"/>
        </w:rPr>
        <w:t xml:space="preserve"> par daļēju investīciju projekta finansēšanu par kuru saņemts apkaimes iedzīvotāju finansēšanas projekta pieteikums un Ceļš ir publiski pieejams, transporta un gājēju kustība pa to nav ierobežota ar fiziskiem šķēršļiem vai satiksmes organizācijas tehniskajiem līdzekļiem, un Ceļam noteiktas sarkanās līnijas.</w:t>
      </w:r>
    </w:p>
    <w:p w14:paraId="4877421B" w14:textId="77777777" w:rsidR="00E662A2" w:rsidRPr="0028513A" w:rsidRDefault="00E662A2" w:rsidP="00E662A2">
      <w:pPr>
        <w:pStyle w:val="ListParagraph"/>
        <w:numPr>
          <w:ilvl w:val="0"/>
          <w:numId w:val="59"/>
        </w:numPr>
        <w:spacing w:before="0" w:beforeAutospacing="0" w:after="160" w:afterAutospacing="0" w:line="259" w:lineRule="auto"/>
        <w:ind w:right="708"/>
        <w:jc w:val="both"/>
        <w:rPr>
          <w:sz w:val="24"/>
        </w:rPr>
      </w:pPr>
      <w:r w:rsidRPr="0028513A">
        <w:rPr>
          <w:sz w:val="24"/>
        </w:rPr>
        <w:t>Pašvaldības nozīmes Ceļa statusu nenosaka, ja:</w:t>
      </w:r>
    </w:p>
    <w:p w14:paraId="222FD622" w14:textId="77777777" w:rsidR="00E662A2" w:rsidRPr="0028513A" w:rsidRDefault="00E662A2" w:rsidP="00E662A2">
      <w:pPr>
        <w:pStyle w:val="ListParagraph"/>
        <w:numPr>
          <w:ilvl w:val="1"/>
          <w:numId w:val="59"/>
        </w:numPr>
        <w:spacing w:before="0" w:beforeAutospacing="0" w:after="160" w:afterAutospacing="0" w:line="259" w:lineRule="auto"/>
        <w:ind w:right="708"/>
        <w:jc w:val="both"/>
        <w:rPr>
          <w:sz w:val="24"/>
        </w:rPr>
      </w:pPr>
      <w:r w:rsidRPr="0028513A">
        <w:rPr>
          <w:sz w:val="24"/>
        </w:rPr>
        <w:t>Apsekojot dabā konstatē, ka Ceļš dabā neeksistē, tas aizšķērsots ar šķēršļiem (piemēram elektrolīniju balstiem, grāvjiem u</w:t>
      </w:r>
      <w:r>
        <w:rPr>
          <w:sz w:val="24"/>
        </w:rPr>
        <w:t>.</w:t>
      </w:r>
      <w:r w:rsidRPr="0028513A">
        <w:rPr>
          <w:sz w:val="24"/>
        </w:rPr>
        <w:t>tml.);</w:t>
      </w:r>
    </w:p>
    <w:p w14:paraId="2036A567" w14:textId="77777777" w:rsidR="00E662A2" w:rsidRPr="0028513A" w:rsidRDefault="00E662A2" w:rsidP="00E662A2">
      <w:pPr>
        <w:pStyle w:val="ListParagraph"/>
        <w:numPr>
          <w:ilvl w:val="1"/>
          <w:numId w:val="59"/>
        </w:numPr>
        <w:spacing w:before="0" w:beforeAutospacing="0" w:after="160" w:afterAutospacing="0" w:line="259" w:lineRule="auto"/>
        <w:ind w:right="708"/>
        <w:jc w:val="both"/>
        <w:rPr>
          <w:sz w:val="24"/>
        </w:rPr>
      </w:pPr>
      <w:r w:rsidRPr="0028513A">
        <w:rPr>
          <w:sz w:val="24"/>
        </w:rPr>
        <w:t>Vizuāli novērtējot secināts, ka Ceļš ilgstoši netiek izmantots (aizaudzis, nav transporta atstātu pēdu) piekļūšanai pie citiem ceļiem vai nekustamajiem īpašumiem un dabā pastāv cits piekļūšanas veids (paralēls ceļš);</w:t>
      </w:r>
    </w:p>
    <w:p w14:paraId="6B742C18" w14:textId="77777777" w:rsidR="00E662A2" w:rsidRPr="0028513A" w:rsidRDefault="00E662A2" w:rsidP="00E662A2">
      <w:pPr>
        <w:pStyle w:val="ListParagraph"/>
        <w:numPr>
          <w:ilvl w:val="1"/>
          <w:numId w:val="59"/>
        </w:numPr>
        <w:spacing w:before="0" w:beforeAutospacing="0" w:after="160" w:afterAutospacing="0" w:line="259" w:lineRule="auto"/>
        <w:ind w:right="708"/>
        <w:jc w:val="both"/>
        <w:rPr>
          <w:sz w:val="24"/>
        </w:rPr>
      </w:pPr>
      <w:r w:rsidRPr="0028513A">
        <w:rPr>
          <w:sz w:val="24"/>
        </w:rPr>
        <w:t>Ceļa tehniskais stāvoklis nepieļauj Ceļa drošu ekspluatāciju.</w:t>
      </w:r>
    </w:p>
    <w:p w14:paraId="62CC8017" w14:textId="77777777" w:rsidR="00E662A2" w:rsidRPr="0028513A" w:rsidRDefault="00E662A2" w:rsidP="00E662A2">
      <w:pPr>
        <w:pStyle w:val="ListParagraph"/>
        <w:numPr>
          <w:ilvl w:val="0"/>
          <w:numId w:val="59"/>
        </w:numPr>
        <w:spacing w:before="0" w:beforeAutospacing="0" w:after="160" w:afterAutospacing="0" w:line="259" w:lineRule="auto"/>
        <w:ind w:right="708"/>
        <w:jc w:val="both"/>
        <w:rPr>
          <w:sz w:val="24"/>
        </w:rPr>
      </w:pPr>
      <w:r w:rsidRPr="0028513A">
        <w:rPr>
          <w:sz w:val="24"/>
        </w:rPr>
        <w:t>Pašvaldība var izskatīt jautājumu par Pašvaldības nozīmes noteikšanu Ceļa, ja tas neatbilst Noteikum 7.punktā noteiktajiem kritērijiem, ja ir saņemts iedzīvotāju kolektīvs iesniegums. Izskatot jautājumu par Pašvaldības nozīmes noteikšanu Ceļam, kas neatbilst kritērijiem, ņem vērā nekustamo īpašumu skaitu ar apbūvi, kura piemērota pastāvīgai dzīvošanai un šajos nekustamajos īpašumos deklarēto iedzīvotāju skaitu.</w:t>
      </w:r>
    </w:p>
    <w:p w14:paraId="5A5AD76F" w14:textId="77777777" w:rsidR="00E662A2" w:rsidRPr="0028513A" w:rsidRDefault="00E662A2" w:rsidP="00E662A2">
      <w:pPr>
        <w:ind w:right="708"/>
        <w:jc w:val="center"/>
        <w:rPr>
          <w:b/>
          <w:bCs/>
        </w:rPr>
      </w:pPr>
      <w:r w:rsidRPr="0028513A">
        <w:rPr>
          <w:b/>
          <w:bCs/>
        </w:rPr>
        <w:t xml:space="preserve">III. </w:t>
      </w:r>
      <w:proofErr w:type="spellStart"/>
      <w:r w:rsidRPr="0028513A">
        <w:rPr>
          <w:b/>
          <w:bCs/>
        </w:rPr>
        <w:t>Noslēguma</w:t>
      </w:r>
      <w:proofErr w:type="spellEnd"/>
      <w:r w:rsidRPr="0028513A">
        <w:rPr>
          <w:b/>
          <w:bCs/>
        </w:rPr>
        <w:t xml:space="preserve"> </w:t>
      </w:r>
      <w:proofErr w:type="spellStart"/>
      <w:r w:rsidRPr="0028513A">
        <w:rPr>
          <w:b/>
          <w:bCs/>
        </w:rPr>
        <w:t>jautājumi</w:t>
      </w:r>
      <w:proofErr w:type="spellEnd"/>
    </w:p>
    <w:p w14:paraId="6A07986F" w14:textId="77777777" w:rsidR="00E662A2" w:rsidRPr="0028513A" w:rsidRDefault="00E662A2" w:rsidP="00E662A2">
      <w:pPr>
        <w:pStyle w:val="ListParagraph"/>
        <w:numPr>
          <w:ilvl w:val="0"/>
          <w:numId w:val="59"/>
        </w:numPr>
        <w:spacing w:before="0" w:beforeAutospacing="0" w:after="160" w:afterAutospacing="0" w:line="259" w:lineRule="auto"/>
        <w:ind w:right="708"/>
        <w:jc w:val="both"/>
        <w:rPr>
          <w:sz w:val="24"/>
        </w:rPr>
      </w:pPr>
      <w:r w:rsidRPr="0028513A">
        <w:rPr>
          <w:sz w:val="24"/>
        </w:rPr>
        <w:t xml:space="preserve">Ja Pašvaldības nozīmes Ceļa uzturēšanas gaitā rodas objektīvi apstākļi, kas liedz turpināt Ceļa ekspluatāciju, Pašvaldība izdara grozījumus  Pašvaldības nozīmes Ceļu sarakstā. </w:t>
      </w:r>
    </w:p>
    <w:p w14:paraId="406FD5BB" w14:textId="77777777" w:rsidR="00E662A2" w:rsidRPr="0028513A" w:rsidRDefault="00E662A2" w:rsidP="00E662A2">
      <w:pPr>
        <w:pStyle w:val="ListParagraph"/>
        <w:numPr>
          <w:ilvl w:val="0"/>
          <w:numId w:val="59"/>
        </w:numPr>
        <w:spacing w:before="0" w:beforeAutospacing="0" w:after="160" w:afterAutospacing="0" w:line="259" w:lineRule="auto"/>
        <w:ind w:right="708"/>
        <w:jc w:val="both"/>
        <w:rPr>
          <w:sz w:val="24"/>
        </w:rPr>
      </w:pPr>
      <w:r w:rsidRPr="0028513A">
        <w:rPr>
          <w:sz w:val="24"/>
        </w:rPr>
        <w:lastRenderedPageBreak/>
        <w:t xml:space="preserve">Pēc noteikumu 10.punktā noteikto grozījumu izdarīšanas, Pašvaldība civiltiesiskā kārtībā var vienoties ar Pašvaldības nozīmes Ceļa īpašnieku par zemes un uz tās esošās inženierbūves nodošanu Pašvaldības īpašumā bez atlīdzības  sabiedrības vajadzībām, lai nodrošinātu Ceļa seguma turpmāku ekspluatāciju. Pašvaldībai ir arī tiesības ierosināt Pašvaldības nozīmes Ceļa piespiedu atsavināšanu sabiedrības vajadzībām. </w:t>
      </w:r>
    </w:p>
    <w:p w14:paraId="1D6746FE" w14:textId="77777777" w:rsidR="00E662A2" w:rsidRPr="0028513A" w:rsidRDefault="00E662A2" w:rsidP="00E662A2">
      <w:pPr>
        <w:pStyle w:val="ListParagraph"/>
        <w:numPr>
          <w:ilvl w:val="0"/>
          <w:numId w:val="59"/>
        </w:numPr>
        <w:spacing w:before="0" w:beforeAutospacing="0" w:after="160" w:afterAutospacing="0" w:line="259" w:lineRule="auto"/>
        <w:ind w:right="708"/>
        <w:jc w:val="both"/>
        <w:rPr>
          <w:sz w:val="24"/>
        </w:rPr>
      </w:pPr>
      <w:r w:rsidRPr="0028513A">
        <w:rPr>
          <w:sz w:val="24"/>
        </w:rPr>
        <w:t>Ja Pašvaldības nozīmes Ceļa statuss piešķirts ar administratīvo aktu:</w:t>
      </w:r>
    </w:p>
    <w:p w14:paraId="1E1B52DF" w14:textId="77777777" w:rsidR="00E662A2" w:rsidRPr="0028513A" w:rsidRDefault="00E662A2" w:rsidP="00E662A2">
      <w:pPr>
        <w:pStyle w:val="ListParagraph"/>
        <w:ind w:left="360" w:right="708"/>
        <w:jc w:val="both"/>
        <w:rPr>
          <w:sz w:val="24"/>
        </w:rPr>
      </w:pPr>
      <w:r w:rsidRPr="0028513A">
        <w:rPr>
          <w:sz w:val="24"/>
        </w:rPr>
        <w:t>12.1 Pašvaldība izvērtē nepieciešamību atcelt iepriekš piešķirto Pašvaldības nozīmes Ceļa statusu;</w:t>
      </w:r>
    </w:p>
    <w:p w14:paraId="1946EB43" w14:textId="77777777" w:rsidR="00E662A2" w:rsidRPr="0028513A" w:rsidRDefault="00E662A2" w:rsidP="00E662A2">
      <w:pPr>
        <w:pStyle w:val="ListParagraph"/>
        <w:ind w:left="360" w:right="708"/>
        <w:jc w:val="both"/>
        <w:rPr>
          <w:sz w:val="24"/>
        </w:rPr>
      </w:pPr>
      <w:r w:rsidRPr="0028513A">
        <w:rPr>
          <w:sz w:val="24"/>
        </w:rPr>
        <w:t>12.2.  Pašvaldība izpilda noteikumu II. nodaļā noteiktās darbības, kad beidzies administratīvā akta apstrīdēšanas  termiņš vai ir stājies spēkā galīgais nolēmums, ar kuru lēmums par Pašvaldības nozīmes Ceļa statusa noteikšanu ir atstāts spēkā.</w:t>
      </w:r>
    </w:p>
    <w:p w14:paraId="50BC304C" w14:textId="77777777" w:rsidR="00E662A2" w:rsidRPr="0028513A" w:rsidRDefault="00E662A2" w:rsidP="00E662A2">
      <w:pPr>
        <w:pStyle w:val="ListParagraph"/>
        <w:numPr>
          <w:ilvl w:val="0"/>
          <w:numId w:val="59"/>
        </w:numPr>
        <w:spacing w:before="0" w:beforeAutospacing="0" w:after="160" w:afterAutospacing="0" w:line="259" w:lineRule="auto"/>
        <w:ind w:right="708"/>
        <w:jc w:val="both"/>
        <w:rPr>
          <w:sz w:val="24"/>
        </w:rPr>
      </w:pPr>
      <w:r w:rsidRPr="0028513A">
        <w:rPr>
          <w:sz w:val="24"/>
        </w:rPr>
        <w:t>Olaines novada pašvaldības domes lēmums par Pašvaldības nozīmes Ceļa statusa piešķiršanu ar administratīvo aktu ir spēkā līdz tā atcelšanai.</w:t>
      </w:r>
    </w:p>
    <w:p w14:paraId="5E95ADF9" w14:textId="77777777" w:rsidR="00E662A2" w:rsidRPr="008140BB" w:rsidRDefault="00E662A2" w:rsidP="00E662A2">
      <w:pPr>
        <w:ind w:right="708"/>
        <w:rPr>
          <w:lang w:val="lv-LV"/>
        </w:rPr>
      </w:pPr>
    </w:p>
    <w:p w14:paraId="2F40058C" w14:textId="77777777" w:rsidR="00E662A2" w:rsidRPr="008140BB" w:rsidRDefault="00E662A2" w:rsidP="00E662A2">
      <w:pPr>
        <w:ind w:right="-766"/>
        <w:jc w:val="both"/>
        <w:rPr>
          <w:lang w:val="lv-LV"/>
        </w:rPr>
      </w:pPr>
      <w:r w:rsidRPr="008140BB">
        <w:rPr>
          <w:color w:val="000000"/>
          <w:lang w:val="lv-LV"/>
        </w:rPr>
        <w:t xml:space="preserve">Priekšsēdētājs </w:t>
      </w:r>
      <w:r w:rsidRPr="008140BB">
        <w:rPr>
          <w:color w:val="000000"/>
          <w:lang w:val="lv-LV"/>
        </w:rPr>
        <w:tab/>
      </w:r>
      <w:r w:rsidRPr="008140BB">
        <w:rPr>
          <w:color w:val="000000"/>
          <w:lang w:val="lv-LV"/>
        </w:rPr>
        <w:tab/>
      </w:r>
      <w:r w:rsidRPr="008140BB">
        <w:rPr>
          <w:color w:val="000000"/>
          <w:lang w:val="lv-LV"/>
        </w:rPr>
        <w:tab/>
      </w:r>
      <w:r w:rsidRPr="008140BB">
        <w:rPr>
          <w:color w:val="000000"/>
          <w:lang w:val="lv-LV"/>
        </w:rPr>
        <w:tab/>
      </w:r>
      <w:r w:rsidRPr="008140BB">
        <w:rPr>
          <w:color w:val="000000"/>
          <w:lang w:val="lv-LV"/>
        </w:rPr>
        <w:tab/>
      </w:r>
      <w:r w:rsidRPr="008140BB">
        <w:rPr>
          <w:color w:val="000000"/>
          <w:lang w:val="lv-LV"/>
        </w:rPr>
        <w:tab/>
      </w:r>
      <w:r w:rsidRPr="008140BB">
        <w:rPr>
          <w:color w:val="000000"/>
          <w:lang w:val="lv-LV"/>
        </w:rPr>
        <w:tab/>
      </w:r>
      <w:r w:rsidRPr="008140BB">
        <w:rPr>
          <w:color w:val="000000"/>
          <w:lang w:val="lv-LV"/>
        </w:rPr>
        <w:tab/>
      </w:r>
      <w:r w:rsidRPr="008140BB">
        <w:rPr>
          <w:color w:val="000000"/>
          <w:lang w:val="lv-LV"/>
        </w:rPr>
        <w:tab/>
      </w:r>
      <w:r w:rsidRPr="008140BB">
        <w:rPr>
          <w:color w:val="000000"/>
          <w:lang w:val="lv-LV"/>
        </w:rPr>
        <w:tab/>
      </w:r>
      <w:proofErr w:type="spellStart"/>
      <w:r w:rsidRPr="008140BB">
        <w:rPr>
          <w:color w:val="000000"/>
          <w:lang w:val="lv-LV"/>
        </w:rPr>
        <w:t>A.Bergs</w:t>
      </w:r>
      <w:proofErr w:type="spellEnd"/>
    </w:p>
    <w:p w14:paraId="46218867" w14:textId="77777777" w:rsidR="00E662A2" w:rsidRPr="008140BB" w:rsidRDefault="00E662A2" w:rsidP="00E662A2">
      <w:pPr>
        <w:ind w:right="708"/>
        <w:rPr>
          <w:lang w:val="lv-LV"/>
        </w:rPr>
      </w:pPr>
    </w:p>
    <w:p w14:paraId="6581E3E2" w14:textId="77777777" w:rsidR="00067054" w:rsidRPr="008140BB" w:rsidRDefault="00067054" w:rsidP="00365D6E">
      <w:pPr>
        <w:keepNext/>
        <w:tabs>
          <w:tab w:val="left" w:pos="0"/>
        </w:tabs>
        <w:jc w:val="center"/>
        <w:outlineLvl w:val="6"/>
        <w:rPr>
          <w:lang w:val="lv-LV"/>
        </w:rPr>
      </w:pPr>
    </w:p>
    <w:p w14:paraId="5F0543CC" w14:textId="77777777" w:rsidR="00067054" w:rsidRPr="008140BB" w:rsidRDefault="00067054" w:rsidP="00365D6E">
      <w:pPr>
        <w:keepNext/>
        <w:tabs>
          <w:tab w:val="left" w:pos="0"/>
        </w:tabs>
        <w:jc w:val="center"/>
        <w:outlineLvl w:val="6"/>
        <w:rPr>
          <w:lang w:val="lv-LV"/>
        </w:rPr>
      </w:pPr>
    </w:p>
    <w:p w14:paraId="6B14E089" w14:textId="77777777" w:rsidR="00067054" w:rsidRPr="008140BB" w:rsidRDefault="00067054" w:rsidP="00365D6E">
      <w:pPr>
        <w:keepNext/>
        <w:tabs>
          <w:tab w:val="left" w:pos="0"/>
        </w:tabs>
        <w:jc w:val="center"/>
        <w:outlineLvl w:val="6"/>
        <w:rPr>
          <w:lang w:val="lv-LV"/>
        </w:rPr>
      </w:pPr>
    </w:p>
    <w:p w14:paraId="0B03463E" w14:textId="77777777" w:rsidR="00067054" w:rsidRPr="008140BB" w:rsidRDefault="00067054" w:rsidP="00365D6E">
      <w:pPr>
        <w:keepNext/>
        <w:tabs>
          <w:tab w:val="left" w:pos="0"/>
        </w:tabs>
        <w:jc w:val="center"/>
        <w:outlineLvl w:val="6"/>
        <w:rPr>
          <w:lang w:val="lv-LV"/>
        </w:rPr>
      </w:pPr>
    </w:p>
    <w:p w14:paraId="0079A81D" w14:textId="77777777" w:rsidR="00067054" w:rsidRPr="008140BB" w:rsidRDefault="00067054" w:rsidP="00365D6E">
      <w:pPr>
        <w:keepNext/>
        <w:tabs>
          <w:tab w:val="left" w:pos="0"/>
        </w:tabs>
        <w:jc w:val="center"/>
        <w:outlineLvl w:val="6"/>
        <w:rPr>
          <w:lang w:val="lv-LV"/>
        </w:rPr>
      </w:pPr>
    </w:p>
    <w:p w14:paraId="02B2D053" w14:textId="77777777" w:rsidR="00067054" w:rsidRPr="008140BB" w:rsidRDefault="00067054" w:rsidP="00365D6E">
      <w:pPr>
        <w:keepNext/>
        <w:tabs>
          <w:tab w:val="left" w:pos="0"/>
        </w:tabs>
        <w:jc w:val="center"/>
        <w:outlineLvl w:val="6"/>
        <w:rPr>
          <w:lang w:val="lv-LV"/>
        </w:rPr>
      </w:pPr>
    </w:p>
    <w:p w14:paraId="20644817" w14:textId="77777777" w:rsidR="00067054" w:rsidRPr="008140BB" w:rsidRDefault="00067054" w:rsidP="00365D6E">
      <w:pPr>
        <w:keepNext/>
        <w:tabs>
          <w:tab w:val="left" w:pos="0"/>
        </w:tabs>
        <w:jc w:val="center"/>
        <w:outlineLvl w:val="6"/>
        <w:rPr>
          <w:lang w:val="lv-LV"/>
        </w:rPr>
      </w:pPr>
    </w:p>
    <w:p w14:paraId="092CCADC" w14:textId="77777777" w:rsidR="00067054" w:rsidRPr="008140BB" w:rsidRDefault="00067054" w:rsidP="00365D6E">
      <w:pPr>
        <w:keepNext/>
        <w:tabs>
          <w:tab w:val="left" w:pos="0"/>
        </w:tabs>
        <w:jc w:val="center"/>
        <w:outlineLvl w:val="6"/>
        <w:rPr>
          <w:lang w:val="lv-LV"/>
        </w:rPr>
      </w:pPr>
    </w:p>
    <w:p w14:paraId="17146754" w14:textId="77777777" w:rsidR="006502B4" w:rsidRPr="008140BB" w:rsidRDefault="006502B4" w:rsidP="00365D6E">
      <w:pPr>
        <w:keepNext/>
        <w:tabs>
          <w:tab w:val="left" w:pos="0"/>
        </w:tabs>
        <w:jc w:val="center"/>
        <w:outlineLvl w:val="6"/>
        <w:rPr>
          <w:lang w:val="lv-LV"/>
        </w:rPr>
      </w:pPr>
    </w:p>
    <w:p w14:paraId="3E39A693" w14:textId="77777777" w:rsidR="006502B4" w:rsidRPr="008140BB" w:rsidRDefault="006502B4" w:rsidP="00365D6E">
      <w:pPr>
        <w:keepNext/>
        <w:tabs>
          <w:tab w:val="left" w:pos="0"/>
        </w:tabs>
        <w:jc w:val="center"/>
        <w:outlineLvl w:val="6"/>
        <w:rPr>
          <w:lang w:val="lv-LV"/>
        </w:rPr>
      </w:pPr>
    </w:p>
    <w:p w14:paraId="69F06412" w14:textId="77777777" w:rsidR="006502B4" w:rsidRPr="008140BB" w:rsidRDefault="006502B4" w:rsidP="006502B4">
      <w:pPr>
        <w:jc w:val="center"/>
        <w:rPr>
          <w:lang w:val="lv-LV"/>
        </w:rPr>
      </w:pPr>
    </w:p>
    <w:p w14:paraId="066B8941" w14:textId="77777777" w:rsidR="006502B4" w:rsidRPr="008140BB" w:rsidRDefault="006502B4" w:rsidP="006502B4">
      <w:pPr>
        <w:jc w:val="center"/>
        <w:rPr>
          <w:lang w:val="lv-LV"/>
        </w:rPr>
      </w:pPr>
    </w:p>
    <w:p w14:paraId="6B0FB35B" w14:textId="77777777" w:rsidR="006502B4" w:rsidRPr="008140BB" w:rsidRDefault="006502B4" w:rsidP="006502B4">
      <w:pPr>
        <w:jc w:val="center"/>
        <w:rPr>
          <w:lang w:val="lv-LV"/>
        </w:rPr>
      </w:pPr>
    </w:p>
    <w:p w14:paraId="17E446F5" w14:textId="77777777" w:rsidR="006502B4" w:rsidRPr="008140BB" w:rsidRDefault="006502B4" w:rsidP="006502B4">
      <w:pPr>
        <w:jc w:val="center"/>
        <w:rPr>
          <w:lang w:val="lv-LV"/>
        </w:rPr>
      </w:pPr>
    </w:p>
    <w:p w14:paraId="4AA6FE3A" w14:textId="77777777" w:rsidR="006502B4" w:rsidRPr="008140BB" w:rsidRDefault="006502B4" w:rsidP="006502B4">
      <w:pPr>
        <w:jc w:val="center"/>
        <w:rPr>
          <w:lang w:val="lv-LV"/>
        </w:rPr>
      </w:pPr>
    </w:p>
    <w:p w14:paraId="0CE30F2A" w14:textId="77777777" w:rsidR="006502B4" w:rsidRPr="008140BB" w:rsidRDefault="006502B4" w:rsidP="006502B4">
      <w:pPr>
        <w:jc w:val="center"/>
        <w:rPr>
          <w:lang w:val="lv-LV"/>
        </w:rPr>
      </w:pPr>
    </w:p>
    <w:p w14:paraId="39C37E56" w14:textId="77777777" w:rsidR="008140BB" w:rsidRDefault="008140BB" w:rsidP="006502B4">
      <w:pPr>
        <w:jc w:val="center"/>
        <w:rPr>
          <w:lang w:val="lv-LV"/>
        </w:rPr>
      </w:pPr>
    </w:p>
    <w:p w14:paraId="733B4DFC" w14:textId="77777777" w:rsidR="008140BB" w:rsidRDefault="008140BB" w:rsidP="006502B4">
      <w:pPr>
        <w:jc w:val="center"/>
        <w:rPr>
          <w:lang w:val="lv-LV"/>
        </w:rPr>
      </w:pPr>
    </w:p>
    <w:p w14:paraId="35F87155" w14:textId="77777777" w:rsidR="008140BB" w:rsidRDefault="008140BB" w:rsidP="006502B4">
      <w:pPr>
        <w:jc w:val="center"/>
        <w:rPr>
          <w:lang w:val="lv-LV"/>
        </w:rPr>
      </w:pPr>
    </w:p>
    <w:p w14:paraId="5AEAB35E" w14:textId="77777777" w:rsidR="008140BB" w:rsidRDefault="008140BB" w:rsidP="006502B4">
      <w:pPr>
        <w:jc w:val="center"/>
        <w:rPr>
          <w:lang w:val="lv-LV"/>
        </w:rPr>
      </w:pPr>
    </w:p>
    <w:p w14:paraId="2A27EAF8" w14:textId="77777777" w:rsidR="008140BB" w:rsidRDefault="008140BB" w:rsidP="006502B4">
      <w:pPr>
        <w:jc w:val="center"/>
        <w:rPr>
          <w:lang w:val="lv-LV"/>
        </w:rPr>
      </w:pPr>
    </w:p>
    <w:p w14:paraId="0F0BFD54" w14:textId="77777777" w:rsidR="008140BB" w:rsidRDefault="008140BB" w:rsidP="006502B4">
      <w:pPr>
        <w:jc w:val="center"/>
        <w:rPr>
          <w:lang w:val="lv-LV"/>
        </w:rPr>
      </w:pPr>
    </w:p>
    <w:p w14:paraId="224B41DC" w14:textId="77777777" w:rsidR="008140BB" w:rsidRDefault="008140BB" w:rsidP="006502B4">
      <w:pPr>
        <w:jc w:val="center"/>
        <w:rPr>
          <w:lang w:val="lv-LV"/>
        </w:rPr>
      </w:pPr>
    </w:p>
    <w:p w14:paraId="40A91A61" w14:textId="77777777" w:rsidR="008140BB" w:rsidRDefault="008140BB" w:rsidP="006502B4">
      <w:pPr>
        <w:jc w:val="center"/>
        <w:rPr>
          <w:lang w:val="lv-LV"/>
        </w:rPr>
      </w:pPr>
    </w:p>
    <w:p w14:paraId="04A414DC" w14:textId="77777777" w:rsidR="008140BB" w:rsidRDefault="008140BB" w:rsidP="006502B4">
      <w:pPr>
        <w:jc w:val="center"/>
        <w:rPr>
          <w:lang w:val="lv-LV"/>
        </w:rPr>
      </w:pPr>
    </w:p>
    <w:p w14:paraId="75A16E3E" w14:textId="77777777" w:rsidR="008140BB" w:rsidRDefault="008140BB" w:rsidP="006502B4">
      <w:pPr>
        <w:jc w:val="center"/>
        <w:rPr>
          <w:lang w:val="lv-LV"/>
        </w:rPr>
      </w:pPr>
    </w:p>
    <w:p w14:paraId="59DA57DB" w14:textId="77777777" w:rsidR="008140BB" w:rsidRDefault="008140BB" w:rsidP="006502B4">
      <w:pPr>
        <w:jc w:val="center"/>
        <w:rPr>
          <w:lang w:val="lv-LV"/>
        </w:rPr>
      </w:pPr>
    </w:p>
    <w:p w14:paraId="6AC9DCB2" w14:textId="77777777" w:rsidR="008140BB" w:rsidRDefault="008140BB" w:rsidP="006502B4">
      <w:pPr>
        <w:jc w:val="center"/>
        <w:rPr>
          <w:lang w:val="lv-LV"/>
        </w:rPr>
      </w:pPr>
    </w:p>
    <w:p w14:paraId="60066E99" w14:textId="77777777" w:rsidR="008140BB" w:rsidRDefault="008140BB" w:rsidP="006502B4">
      <w:pPr>
        <w:jc w:val="center"/>
        <w:rPr>
          <w:lang w:val="lv-LV"/>
        </w:rPr>
      </w:pPr>
    </w:p>
    <w:p w14:paraId="7F8C2B83" w14:textId="77777777" w:rsidR="008140BB" w:rsidRDefault="008140BB" w:rsidP="006502B4">
      <w:pPr>
        <w:jc w:val="center"/>
        <w:rPr>
          <w:lang w:val="lv-LV"/>
        </w:rPr>
      </w:pPr>
    </w:p>
    <w:p w14:paraId="0242CE4F" w14:textId="77777777" w:rsidR="008140BB" w:rsidRDefault="008140BB" w:rsidP="006502B4">
      <w:pPr>
        <w:jc w:val="center"/>
        <w:rPr>
          <w:lang w:val="lv-LV"/>
        </w:rPr>
      </w:pPr>
    </w:p>
    <w:p w14:paraId="62C9C719" w14:textId="77777777" w:rsidR="008140BB" w:rsidRDefault="008140BB" w:rsidP="006502B4">
      <w:pPr>
        <w:jc w:val="center"/>
        <w:rPr>
          <w:lang w:val="lv-LV"/>
        </w:rPr>
      </w:pPr>
    </w:p>
    <w:p w14:paraId="4B431C5D" w14:textId="77777777" w:rsidR="008C60C5" w:rsidRPr="008B7024" w:rsidRDefault="008C60C5" w:rsidP="008C60C5">
      <w:pPr>
        <w:ind w:right="-2"/>
        <w:jc w:val="center"/>
      </w:pPr>
      <w:proofErr w:type="spellStart"/>
      <w:r w:rsidRPr="008B7024">
        <w:lastRenderedPageBreak/>
        <w:t>Lēmuma</w:t>
      </w:r>
      <w:proofErr w:type="spellEnd"/>
      <w:r w:rsidRPr="008B7024">
        <w:t xml:space="preserve"> </w:t>
      </w:r>
      <w:proofErr w:type="spellStart"/>
      <w:r w:rsidRPr="008B7024">
        <w:t>projekts</w:t>
      </w:r>
      <w:proofErr w:type="spellEnd"/>
    </w:p>
    <w:p w14:paraId="68A3FC24" w14:textId="77777777" w:rsidR="008C60C5" w:rsidRPr="008B7024" w:rsidRDefault="008C60C5" w:rsidP="008C60C5">
      <w:pPr>
        <w:ind w:right="-2"/>
        <w:jc w:val="center"/>
      </w:pPr>
      <w:proofErr w:type="spellStart"/>
      <w:r w:rsidRPr="008B7024">
        <w:t>Olainē</w:t>
      </w:r>
      <w:proofErr w:type="spellEnd"/>
    </w:p>
    <w:p w14:paraId="760CE18B" w14:textId="7EF1CEF0" w:rsidR="008C60C5" w:rsidRPr="008B7024" w:rsidRDefault="008C60C5" w:rsidP="008C60C5">
      <w:pPr>
        <w:ind w:right="-2"/>
        <w:jc w:val="both"/>
      </w:pPr>
      <w:r w:rsidRPr="008B7024">
        <w:t xml:space="preserve">2023.gada </w:t>
      </w:r>
      <w:proofErr w:type="gramStart"/>
      <w:r w:rsidRPr="008B7024">
        <w:t>27.septembrī</w:t>
      </w:r>
      <w:proofErr w:type="gramEnd"/>
      <w:r w:rsidRPr="008B7024">
        <w:t xml:space="preserve"> </w:t>
      </w:r>
      <w:r w:rsidRPr="008B7024">
        <w:tab/>
      </w:r>
      <w:r w:rsidRPr="008B7024">
        <w:tab/>
      </w:r>
      <w:r w:rsidRPr="008B7024">
        <w:tab/>
      </w:r>
      <w:r w:rsidRPr="008B7024">
        <w:tab/>
      </w:r>
      <w:r w:rsidRPr="008B7024">
        <w:tab/>
      </w:r>
      <w:r w:rsidRPr="008B7024">
        <w:tab/>
      </w:r>
      <w:r w:rsidRPr="008B7024">
        <w:tab/>
      </w:r>
      <w:r w:rsidRPr="008B7024">
        <w:tab/>
        <w:t>Nr.10</w:t>
      </w:r>
    </w:p>
    <w:p w14:paraId="673583FC" w14:textId="77777777" w:rsidR="008C60C5" w:rsidRPr="008B7024" w:rsidRDefault="008C60C5" w:rsidP="008C60C5">
      <w:pPr>
        <w:ind w:right="-2"/>
        <w:jc w:val="both"/>
        <w:rPr>
          <w:b/>
          <w:bCs/>
        </w:rPr>
      </w:pPr>
    </w:p>
    <w:p w14:paraId="0B15495F" w14:textId="77777777" w:rsidR="008C60C5" w:rsidRPr="008B7024" w:rsidRDefault="008C60C5" w:rsidP="008C60C5">
      <w:pPr>
        <w:ind w:right="-2"/>
        <w:rPr>
          <w:b/>
          <w:bCs/>
        </w:rPr>
      </w:pPr>
    </w:p>
    <w:p w14:paraId="4AAC676D" w14:textId="77777777" w:rsidR="008C60C5" w:rsidRPr="008B7024" w:rsidRDefault="008C60C5" w:rsidP="008C60C5">
      <w:pPr>
        <w:ind w:right="-2"/>
        <w:rPr>
          <w:b/>
          <w:bCs/>
        </w:rPr>
      </w:pPr>
      <w:r w:rsidRPr="008B7024">
        <w:rPr>
          <w:b/>
          <w:bCs/>
        </w:rPr>
        <w:t xml:space="preserve">Par </w:t>
      </w:r>
      <w:proofErr w:type="spellStart"/>
      <w:r w:rsidRPr="008B7024">
        <w:rPr>
          <w:b/>
          <w:bCs/>
        </w:rPr>
        <w:t>kārtību</w:t>
      </w:r>
      <w:proofErr w:type="spellEnd"/>
      <w:r w:rsidRPr="008B7024">
        <w:rPr>
          <w:b/>
          <w:bCs/>
        </w:rPr>
        <w:t xml:space="preserve"> Olaines novada </w:t>
      </w:r>
      <w:proofErr w:type="spellStart"/>
      <w:r w:rsidRPr="008B7024">
        <w:rPr>
          <w:b/>
          <w:bCs/>
        </w:rPr>
        <w:t>pašvaldības</w:t>
      </w:r>
      <w:proofErr w:type="spellEnd"/>
      <w:r w:rsidRPr="008B7024">
        <w:rPr>
          <w:b/>
          <w:bCs/>
        </w:rPr>
        <w:t xml:space="preserve"> </w:t>
      </w:r>
      <w:proofErr w:type="spellStart"/>
      <w:r w:rsidRPr="008B7024">
        <w:rPr>
          <w:b/>
          <w:bCs/>
        </w:rPr>
        <w:t>bērnu</w:t>
      </w:r>
      <w:proofErr w:type="spellEnd"/>
      <w:r w:rsidRPr="008B7024">
        <w:rPr>
          <w:b/>
          <w:bCs/>
        </w:rPr>
        <w:t xml:space="preserve"> </w:t>
      </w:r>
      <w:proofErr w:type="spellStart"/>
      <w:r w:rsidRPr="008B7024">
        <w:rPr>
          <w:b/>
          <w:bCs/>
        </w:rPr>
        <w:t>rotaļu</w:t>
      </w:r>
      <w:proofErr w:type="spellEnd"/>
      <w:r w:rsidRPr="008B7024">
        <w:rPr>
          <w:b/>
          <w:bCs/>
        </w:rPr>
        <w:t xml:space="preserve"> un </w:t>
      </w:r>
      <w:proofErr w:type="spellStart"/>
      <w:r w:rsidRPr="008B7024">
        <w:rPr>
          <w:b/>
          <w:bCs/>
        </w:rPr>
        <w:t>sporta</w:t>
      </w:r>
      <w:proofErr w:type="spellEnd"/>
      <w:r w:rsidRPr="008B7024">
        <w:rPr>
          <w:b/>
          <w:bCs/>
        </w:rPr>
        <w:t xml:space="preserve"> </w:t>
      </w:r>
      <w:proofErr w:type="spellStart"/>
      <w:r w:rsidRPr="008B7024">
        <w:rPr>
          <w:b/>
          <w:bCs/>
        </w:rPr>
        <w:t>laukumos</w:t>
      </w:r>
      <w:proofErr w:type="spellEnd"/>
    </w:p>
    <w:p w14:paraId="530896FD" w14:textId="77777777" w:rsidR="008C60C5" w:rsidRPr="008B7024" w:rsidRDefault="008C60C5" w:rsidP="008C60C5">
      <w:pPr>
        <w:ind w:right="-2"/>
      </w:pPr>
    </w:p>
    <w:p w14:paraId="0B955250" w14:textId="77777777" w:rsidR="008C60C5" w:rsidRPr="008B7024" w:rsidRDefault="008C60C5" w:rsidP="008C60C5">
      <w:pPr>
        <w:ind w:right="-2"/>
      </w:pPr>
    </w:p>
    <w:p w14:paraId="7A8377D6" w14:textId="77777777" w:rsidR="008C60C5" w:rsidRPr="008B7024" w:rsidRDefault="008C60C5" w:rsidP="008C60C5">
      <w:pPr>
        <w:ind w:right="-2" w:firstLine="709"/>
        <w:jc w:val="both"/>
      </w:pPr>
      <w:r w:rsidRPr="008B7024">
        <w:tab/>
      </w:r>
      <w:proofErr w:type="spellStart"/>
      <w:r w:rsidRPr="008B7024">
        <w:t>Pamatojoties</w:t>
      </w:r>
      <w:proofErr w:type="spellEnd"/>
      <w:r w:rsidRPr="008B7024">
        <w:t xml:space="preserve"> </w:t>
      </w:r>
      <w:proofErr w:type="spellStart"/>
      <w:r w:rsidRPr="008B7024">
        <w:t>uz</w:t>
      </w:r>
      <w:proofErr w:type="spellEnd"/>
      <w:r w:rsidRPr="008B7024">
        <w:t xml:space="preserve"> </w:t>
      </w:r>
      <w:proofErr w:type="spellStart"/>
      <w:r w:rsidRPr="008B7024">
        <w:t>likuma</w:t>
      </w:r>
      <w:proofErr w:type="spellEnd"/>
      <w:r w:rsidRPr="008B7024">
        <w:t xml:space="preserve"> “Par </w:t>
      </w:r>
      <w:proofErr w:type="spellStart"/>
      <w:r w:rsidRPr="008B7024">
        <w:t>pašvaldībām</w:t>
      </w:r>
      <w:proofErr w:type="spellEnd"/>
      <w:r w:rsidRPr="008B7024">
        <w:t xml:space="preserve">” </w:t>
      </w:r>
      <w:proofErr w:type="gramStart"/>
      <w:r w:rsidRPr="008B7024">
        <w:t>43.panta</w:t>
      </w:r>
      <w:proofErr w:type="gramEnd"/>
      <w:r w:rsidRPr="008B7024">
        <w:t xml:space="preserve"> </w:t>
      </w:r>
      <w:proofErr w:type="spellStart"/>
      <w:r w:rsidRPr="008B7024">
        <w:t>pirmās</w:t>
      </w:r>
      <w:proofErr w:type="spellEnd"/>
      <w:r w:rsidRPr="008B7024">
        <w:t xml:space="preserve"> </w:t>
      </w:r>
      <w:proofErr w:type="spellStart"/>
      <w:r w:rsidRPr="008B7024">
        <w:t>daļas</w:t>
      </w:r>
      <w:proofErr w:type="spellEnd"/>
      <w:r w:rsidRPr="008B7024">
        <w:t xml:space="preserve"> 4.punktu, 2016.gada  21.decembrī Olaines novada dome </w:t>
      </w:r>
      <w:proofErr w:type="spellStart"/>
      <w:r w:rsidRPr="008B7024">
        <w:t>izdeva</w:t>
      </w:r>
      <w:proofErr w:type="spellEnd"/>
      <w:r w:rsidRPr="008B7024">
        <w:t xml:space="preserve"> </w:t>
      </w:r>
      <w:proofErr w:type="spellStart"/>
      <w:r w:rsidRPr="008B7024">
        <w:t>saistošos</w:t>
      </w:r>
      <w:proofErr w:type="spellEnd"/>
      <w:r w:rsidRPr="008B7024">
        <w:t xml:space="preserve"> </w:t>
      </w:r>
      <w:proofErr w:type="spellStart"/>
      <w:r w:rsidRPr="008B7024">
        <w:t>noteikumus</w:t>
      </w:r>
      <w:proofErr w:type="spellEnd"/>
      <w:r w:rsidRPr="008B7024">
        <w:t xml:space="preserve"> “Par </w:t>
      </w:r>
      <w:proofErr w:type="spellStart"/>
      <w:r w:rsidRPr="008B7024">
        <w:t>kārtību</w:t>
      </w:r>
      <w:proofErr w:type="spellEnd"/>
      <w:r w:rsidRPr="008B7024">
        <w:t xml:space="preserve"> Olaines novada </w:t>
      </w:r>
      <w:proofErr w:type="spellStart"/>
      <w:r w:rsidRPr="008B7024">
        <w:t>bērnu</w:t>
      </w:r>
      <w:proofErr w:type="spellEnd"/>
      <w:r w:rsidRPr="008B7024">
        <w:t xml:space="preserve"> </w:t>
      </w:r>
      <w:proofErr w:type="spellStart"/>
      <w:r w:rsidRPr="008B7024">
        <w:t>rotaļu</w:t>
      </w:r>
      <w:proofErr w:type="spellEnd"/>
      <w:r w:rsidRPr="008B7024">
        <w:t xml:space="preserve"> un </w:t>
      </w:r>
      <w:proofErr w:type="spellStart"/>
      <w:r w:rsidRPr="008B7024">
        <w:t>sporta</w:t>
      </w:r>
      <w:proofErr w:type="spellEnd"/>
      <w:r w:rsidRPr="008B7024">
        <w:t xml:space="preserve"> </w:t>
      </w:r>
      <w:proofErr w:type="spellStart"/>
      <w:r w:rsidRPr="008B7024">
        <w:t>laukumos</w:t>
      </w:r>
      <w:proofErr w:type="spellEnd"/>
      <w:r w:rsidRPr="008B7024">
        <w:t xml:space="preserve">”. </w:t>
      </w:r>
      <w:proofErr w:type="spellStart"/>
      <w:r w:rsidRPr="008B7024">
        <w:t>Likums</w:t>
      </w:r>
      <w:proofErr w:type="spellEnd"/>
      <w:r w:rsidRPr="008B7024">
        <w:t xml:space="preserve"> “Par </w:t>
      </w:r>
      <w:proofErr w:type="spellStart"/>
      <w:r w:rsidRPr="008B7024">
        <w:t>pašvaldībām</w:t>
      </w:r>
      <w:proofErr w:type="spellEnd"/>
      <w:r w:rsidRPr="008B7024">
        <w:t xml:space="preserve">” </w:t>
      </w:r>
      <w:r w:rsidRPr="008B7024">
        <w:rPr>
          <w:lang w:eastAsia="lv-LV"/>
        </w:rPr>
        <w:t xml:space="preserve">2023.gada </w:t>
      </w:r>
      <w:proofErr w:type="gramStart"/>
      <w:r w:rsidRPr="008B7024">
        <w:rPr>
          <w:lang w:eastAsia="lv-LV"/>
        </w:rPr>
        <w:t>1.janvārī</w:t>
      </w:r>
      <w:proofErr w:type="gramEnd"/>
      <w:r w:rsidRPr="008B7024">
        <w:rPr>
          <w:lang w:eastAsia="lv-LV"/>
        </w:rPr>
        <w:t xml:space="preserve"> </w:t>
      </w:r>
      <w:proofErr w:type="spellStart"/>
      <w:r w:rsidRPr="008B7024">
        <w:rPr>
          <w:lang w:eastAsia="lv-LV"/>
        </w:rPr>
        <w:t>ir</w:t>
      </w:r>
      <w:proofErr w:type="spellEnd"/>
      <w:r w:rsidRPr="008B7024">
        <w:rPr>
          <w:lang w:eastAsia="lv-LV"/>
        </w:rPr>
        <w:t xml:space="preserve"> </w:t>
      </w:r>
      <w:proofErr w:type="spellStart"/>
      <w:r w:rsidRPr="008B7024">
        <w:rPr>
          <w:lang w:eastAsia="lv-LV"/>
        </w:rPr>
        <w:t>spēku</w:t>
      </w:r>
      <w:proofErr w:type="spellEnd"/>
      <w:r w:rsidRPr="008B7024">
        <w:rPr>
          <w:lang w:eastAsia="lv-LV"/>
        </w:rPr>
        <w:t xml:space="preserve"> </w:t>
      </w:r>
      <w:proofErr w:type="spellStart"/>
      <w:r w:rsidRPr="008B7024">
        <w:rPr>
          <w:lang w:eastAsia="lv-LV"/>
        </w:rPr>
        <w:t>zaudējis</w:t>
      </w:r>
      <w:proofErr w:type="spellEnd"/>
      <w:r w:rsidRPr="008B7024">
        <w:rPr>
          <w:lang w:eastAsia="lv-LV"/>
        </w:rPr>
        <w:t>.</w:t>
      </w:r>
    </w:p>
    <w:p w14:paraId="20995676" w14:textId="77777777" w:rsidR="008C60C5" w:rsidRPr="008B7024" w:rsidRDefault="008C60C5" w:rsidP="008C60C5">
      <w:pPr>
        <w:ind w:right="-2" w:firstLine="709"/>
        <w:jc w:val="both"/>
        <w:rPr>
          <w:lang w:eastAsia="lv-LV"/>
        </w:rPr>
      </w:pPr>
      <w:proofErr w:type="spellStart"/>
      <w:r w:rsidRPr="008B7024">
        <w:rPr>
          <w:lang w:eastAsia="lv-LV"/>
        </w:rPr>
        <w:t>Pašvaldību</w:t>
      </w:r>
      <w:proofErr w:type="spellEnd"/>
      <w:r w:rsidRPr="008B7024">
        <w:rPr>
          <w:lang w:eastAsia="lv-LV"/>
        </w:rPr>
        <w:t xml:space="preserve"> </w:t>
      </w:r>
      <w:proofErr w:type="spellStart"/>
      <w:r w:rsidRPr="008B7024">
        <w:rPr>
          <w:lang w:eastAsia="lv-LV"/>
        </w:rPr>
        <w:t>likuma</w:t>
      </w:r>
      <w:proofErr w:type="spellEnd"/>
      <w:r w:rsidRPr="008B7024">
        <w:rPr>
          <w:lang w:eastAsia="lv-LV"/>
        </w:rPr>
        <w:t xml:space="preserve"> </w:t>
      </w:r>
      <w:proofErr w:type="spellStart"/>
      <w:r w:rsidRPr="008B7024">
        <w:rPr>
          <w:lang w:eastAsia="lv-LV"/>
        </w:rPr>
        <w:t>pārejas</w:t>
      </w:r>
      <w:proofErr w:type="spellEnd"/>
      <w:r w:rsidRPr="008B7024">
        <w:rPr>
          <w:lang w:eastAsia="lv-LV"/>
        </w:rPr>
        <w:t xml:space="preserve"> </w:t>
      </w:r>
      <w:proofErr w:type="spellStart"/>
      <w:r w:rsidRPr="008B7024">
        <w:rPr>
          <w:lang w:eastAsia="lv-LV"/>
        </w:rPr>
        <w:t>noteikumu</w:t>
      </w:r>
      <w:proofErr w:type="spellEnd"/>
      <w:r w:rsidRPr="008B7024">
        <w:rPr>
          <w:lang w:eastAsia="lv-LV"/>
        </w:rPr>
        <w:t xml:space="preserve"> 6. </w:t>
      </w:r>
      <w:proofErr w:type="spellStart"/>
      <w:r w:rsidRPr="008B7024">
        <w:rPr>
          <w:lang w:eastAsia="lv-LV"/>
        </w:rPr>
        <w:t>punkts</w:t>
      </w:r>
      <w:proofErr w:type="spellEnd"/>
      <w:r w:rsidRPr="008B7024">
        <w:rPr>
          <w:lang w:eastAsia="lv-LV"/>
        </w:rPr>
        <w:t xml:space="preserve"> </w:t>
      </w:r>
      <w:proofErr w:type="spellStart"/>
      <w:r w:rsidRPr="008B7024">
        <w:rPr>
          <w:lang w:eastAsia="lv-LV"/>
        </w:rPr>
        <w:t>nosaka</w:t>
      </w:r>
      <w:proofErr w:type="spellEnd"/>
      <w:r w:rsidRPr="008B7024">
        <w:rPr>
          <w:lang w:eastAsia="lv-LV"/>
        </w:rPr>
        <w:t xml:space="preserve">, ka dome </w:t>
      </w:r>
      <w:proofErr w:type="spellStart"/>
      <w:r w:rsidRPr="008B7024">
        <w:rPr>
          <w:lang w:eastAsia="lv-LV"/>
        </w:rPr>
        <w:t>izvērtē</w:t>
      </w:r>
      <w:proofErr w:type="spellEnd"/>
      <w:r w:rsidRPr="008B7024">
        <w:rPr>
          <w:lang w:eastAsia="lv-LV"/>
        </w:rPr>
        <w:t xml:space="preserve"> </w:t>
      </w:r>
      <w:proofErr w:type="spellStart"/>
      <w:r w:rsidRPr="008B7024">
        <w:rPr>
          <w:lang w:eastAsia="lv-LV"/>
        </w:rPr>
        <w:t>uz</w:t>
      </w:r>
      <w:proofErr w:type="spellEnd"/>
      <w:r w:rsidRPr="008B7024">
        <w:rPr>
          <w:lang w:eastAsia="lv-LV"/>
        </w:rPr>
        <w:t xml:space="preserve"> </w:t>
      </w:r>
      <w:proofErr w:type="spellStart"/>
      <w:r w:rsidRPr="008B7024">
        <w:rPr>
          <w:lang w:eastAsia="lv-LV"/>
        </w:rPr>
        <w:t>likuma</w:t>
      </w:r>
      <w:proofErr w:type="spellEnd"/>
      <w:r w:rsidRPr="008B7024">
        <w:rPr>
          <w:lang w:eastAsia="lv-LV"/>
        </w:rPr>
        <w:t xml:space="preserve"> “Par </w:t>
      </w:r>
      <w:proofErr w:type="spellStart"/>
      <w:r w:rsidRPr="008B7024">
        <w:rPr>
          <w:lang w:eastAsia="lv-LV"/>
        </w:rPr>
        <w:t>pašvaldībām</w:t>
      </w:r>
      <w:proofErr w:type="spellEnd"/>
      <w:r w:rsidRPr="008B7024">
        <w:rPr>
          <w:lang w:eastAsia="lv-LV"/>
        </w:rPr>
        <w:t>”</w:t>
      </w:r>
      <w:r w:rsidRPr="008B7024">
        <w:t xml:space="preserve"> </w:t>
      </w:r>
      <w:proofErr w:type="spellStart"/>
      <w:r w:rsidRPr="008B7024">
        <w:t>normu</w:t>
      </w:r>
      <w:proofErr w:type="spellEnd"/>
      <w:r w:rsidRPr="008B7024">
        <w:t xml:space="preserve"> </w:t>
      </w:r>
      <w:proofErr w:type="spellStart"/>
      <w:r w:rsidRPr="008B7024">
        <w:t>pamata</w:t>
      </w:r>
      <w:proofErr w:type="spellEnd"/>
      <w:r w:rsidRPr="008B7024">
        <w:t xml:space="preserve"> </w:t>
      </w:r>
      <w:proofErr w:type="spellStart"/>
      <w:r w:rsidRPr="008B7024">
        <w:t>izdoto</w:t>
      </w:r>
      <w:proofErr w:type="spellEnd"/>
      <w:r w:rsidRPr="008B7024">
        <w:t xml:space="preserve"> </w:t>
      </w:r>
      <w:proofErr w:type="spellStart"/>
      <w:r w:rsidRPr="008B7024">
        <w:t>saistošo</w:t>
      </w:r>
      <w:proofErr w:type="spellEnd"/>
      <w:r w:rsidRPr="008B7024">
        <w:t xml:space="preserve"> </w:t>
      </w:r>
      <w:proofErr w:type="spellStart"/>
      <w:r w:rsidRPr="008B7024">
        <w:t>noteikumu</w:t>
      </w:r>
      <w:proofErr w:type="spellEnd"/>
      <w:r w:rsidRPr="008B7024">
        <w:t xml:space="preserve"> </w:t>
      </w:r>
      <w:proofErr w:type="spellStart"/>
      <w:r w:rsidRPr="008B7024">
        <w:t>atbilstību</w:t>
      </w:r>
      <w:proofErr w:type="spellEnd"/>
      <w:r w:rsidRPr="008B7024">
        <w:t xml:space="preserve"> </w:t>
      </w:r>
      <w:proofErr w:type="spellStart"/>
      <w:r w:rsidRPr="008B7024">
        <w:t>Pašvaldību</w:t>
      </w:r>
      <w:proofErr w:type="spellEnd"/>
      <w:r w:rsidRPr="008B7024">
        <w:t xml:space="preserve"> </w:t>
      </w:r>
      <w:proofErr w:type="spellStart"/>
      <w:r w:rsidRPr="008B7024">
        <w:t>likumam</w:t>
      </w:r>
      <w:proofErr w:type="spellEnd"/>
      <w:r w:rsidRPr="008B7024">
        <w:t xml:space="preserve"> un </w:t>
      </w:r>
      <w:proofErr w:type="spellStart"/>
      <w:r w:rsidRPr="008B7024">
        <w:t>izdod</w:t>
      </w:r>
      <w:proofErr w:type="spellEnd"/>
      <w:r w:rsidRPr="008B7024">
        <w:rPr>
          <w:lang w:eastAsia="lv-LV"/>
        </w:rPr>
        <w:t xml:space="preserve"> </w:t>
      </w:r>
      <w:proofErr w:type="spellStart"/>
      <w:r w:rsidRPr="008B7024">
        <w:rPr>
          <w:lang w:eastAsia="lv-LV"/>
        </w:rPr>
        <w:t>jaunus</w:t>
      </w:r>
      <w:proofErr w:type="spellEnd"/>
      <w:r w:rsidRPr="008B7024">
        <w:rPr>
          <w:lang w:eastAsia="lv-LV"/>
        </w:rPr>
        <w:t xml:space="preserve"> </w:t>
      </w:r>
      <w:proofErr w:type="spellStart"/>
      <w:r w:rsidRPr="008B7024">
        <w:rPr>
          <w:lang w:eastAsia="lv-LV"/>
        </w:rPr>
        <w:t>saistošos</w:t>
      </w:r>
      <w:proofErr w:type="spellEnd"/>
      <w:r w:rsidRPr="008B7024">
        <w:rPr>
          <w:lang w:eastAsia="lv-LV"/>
        </w:rPr>
        <w:t xml:space="preserve"> </w:t>
      </w:r>
      <w:proofErr w:type="spellStart"/>
      <w:r w:rsidRPr="008B7024">
        <w:rPr>
          <w:lang w:eastAsia="lv-LV"/>
        </w:rPr>
        <w:t>noteikumus</w:t>
      </w:r>
      <w:proofErr w:type="spellEnd"/>
      <w:r w:rsidRPr="008B7024">
        <w:rPr>
          <w:lang w:eastAsia="lv-LV"/>
        </w:rPr>
        <w:t xml:space="preserve"> </w:t>
      </w:r>
      <w:proofErr w:type="spellStart"/>
      <w:r w:rsidRPr="008B7024">
        <w:rPr>
          <w:lang w:eastAsia="lv-LV"/>
        </w:rPr>
        <w:t>atbilstoši</w:t>
      </w:r>
      <w:proofErr w:type="spellEnd"/>
      <w:r w:rsidRPr="008B7024">
        <w:rPr>
          <w:lang w:eastAsia="lv-LV"/>
        </w:rPr>
        <w:t xml:space="preserve"> </w:t>
      </w:r>
      <w:proofErr w:type="spellStart"/>
      <w:r w:rsidRPr="008B7024">
        <w:rPr>
          <w:lang w:eastAsia="lv-LV"/>
        </w:rPr>
        <w:t>Pašvaldību</w:t>
      </w:r>
      <w:proofErr w:type="spellEnd"/>
      <w:r w:rsidRPr="008B7024">
        <w:rPr>
          <w:lang w:eastAsia="lv-LV"/>
        </w:rPr>
        <w:t xml:space="preserve"> </w:t>
      </w:r>
      <w:proofErr w:type="spellStart"/>
      <w:r w:rsidRPr="008B7024">
        <w:rPr>
          <w:lang w:eastAsia="lv-LV"/>
        </w:rPr>
        <w:t>likuma</w:t>
      </w:r>
      <w:proofErr w:type="spellEnd"/>
      <w:r w:rsidRPr="008B7024">
        <w:rPr>
          <w:lang w:eastAsia="lv-LV"/>
        </w:rPr>
        <w:t xml:space="preserve"> </w:t>
      </w:r>
      <w:proofErr w:type="spellStart"/>
      <w:r w:rsidRPr="008B7024">
        <w:rPr>
          <w:lang w:eastAsia="lv-LV"/>
        </w:rPr>
        <w:t>pilnvarojumam</w:t>
      </w:r>
      <w:proofErr w:type="spellEnd"/>
      <w:r w:rsidRPr="008B7024">
        <w:rPr>
          <w:lang w:eastAsia="lv-LV"/>
        </w:rPr>
        <w:t xml:space="preserve">. </w:t>
      </w:r>
    </w:p>
    <w:p w14:paraId="3596C150" w14:textId="77777777" w:rsidR="008C60C5" w:rsidRPr="008B7024" w:rsidRDefault="008C60C5" w:rsidP="008C60C5">
      <w:pPr>
        <w:ind w:right="-2" w:firstLine="709"/>
        <w:jc w:val="both"/>
        <w:rPr>
          <w:lang w:eastAsia="lv-LV"/>
        </w:rPr>
      </w:pPr>
      <w:proofErr w:type="spellStart"/>
      <w:r w:rsidRPr="008B7024">
        <w:rPr>
          <w:lang w:eastAsia="lv-LV"/>
        </w:rPr>
        <w:t>Pašvaldību</w:t>
      </w:r>
      <w:proofErr w:type="spellEnd"/>
      <w:r w:rsidRPr="008B7024">
        <w:rPr>
          <w:lang w:eastAsia="lv-LV"/>
        </w:rPr>
        <w:t xml:space="preserve"> </w:t>
      </w:r>
      <w:proofErr w:type="spellStart"/>
      <w:r w:rsidRPr="008B7024">
        <w:rPr>
          <w:lang w:eastAsia="lv-LV"/>
        </w:rPr>
        <w:t>likuma</w:t>
      </w:r>
      <w:proofErr w:type="spellEnd"/>
      <w:r w:rsidRPr="008B7024">
        <w:rPr>
          <w:lang w:eastAsia="lv-LV"/>
        </w:rPr>
        <w:t xml:space="preserve">  </w:t>
      </w:r>
      <w:hyperlink r:id="rId7" w:anchor="p43" w:tgtFrame="_blank" w:history="1">
        <w:r w:rsidRPr="008B7024">
          <w:rPr>
            <w:lang w:eastAsia="lv-LV"/>
          </w:rPr>
          <w:t xml:space="preserve">45. </w:t>
        </w:r>
        <w:proofErr w:type="spellStart"/>
        <w:r w:rsidRPr="008B7024">
          <w:rPr>
            <w:lang w:eastAsia="lv-LV"/>
          </w:rPr>
          <w:t>panta</w:t>
        </w:r>
        <w:proofErr w:type="spellEnd"/>
      </w:hyperlink>
      <w:r w:rsidRPr="008B7024">
        <w:rPr>
          <w:lang w:eastAsia="lv-LV"/>
        </w:rPr>
        <w:t> </w:t>
      </w:r>
      <w:proofErr w:type="spellStart"/>
      <w:r w:rsidRPr="008B7024">
        <w:rPr>
          <w:lang w:eastAsia="lv-LV"/>
        </w:rPr>
        <w:t>pirmās</w:t>
      </w:r>
      <w:proofErr w:type="spellEnd"/>
      <w:r w:rsidRPr="008B7024">
        <w:rPr>
          <w:lang w:eastAsia="lv-LV"/>
        </w:rPr>
        <w:t xml:space="preserve"> </w:t>
      </w:r>
      <w:proofErr w:type="spellStart"/>
      <w:r w:rsidRPr="008B7024">
        <w:rPr>
          <w:lang w:eastAsia="lv-LV"/>
        </w:rPr>
        <w:t>daļas</w:t>
      </w:r>
      <w:proofErr w:type="spellEnd"/>
      <w:r w:rsidRPr="008B7024">
        <w:rPr>
          <w:lang w:eastAsia="lv-LV"/>
        </w:rPr>
        <w:t xml:space="preserve"> </w:t>
      </w:r>
      <w:proofErr w:type="gramStart"/>
      <w:r w:rsidRPr="008B7024">
        <w:rPr>
          <w:lang w:eastAsia="lv-LV"/>
        </w:rPr>
        <w:t>2.punkts</w:t>
      </w:r>
      <w:proofErr w:type="gramEnd"/>
      <w:r w:rsidRPr="008B7024">
        <w:rPr>
          <w:lang w:eastAsia="lv-LV"/>
        </w:rPr>
        <w:t xml:space="preserve"> </w:t>
      </w:r>
      <w:proofErr w:type="spellStart"/>
      <w:r w:rsidRPr="008B7024">
        <w:rPr>
          <w:lang w:eastAsia="lv-LV"/>
        </w:rPr>
        <w:t>nosaka</w:t>
      </w:r>
      <w:proofErr w:type="spellEnd"/>
      <w:r w:rsidRPr="008B7024">
        <w:rPr>
          <w:lang w:eastAsia="lv-LV"/>
        </w:rPr>
        <w:t xml:space="preserve">, ka dome </w:t>
      </w:r>
      <w:proofErr w:type="spellStart"/>
      <w:r w:rsidRPr="008B7024">
        <w:rPr>
          <w:lang w:eastAsia="lv-LV"/>
        </w:rPr>
        <w:t>ir</w:t>
      </w:r>
      <w:proofErr w:type="spellEnd"/>
      <w:r w:rsidRPr="008B7024">
        <w:rPr>
          <w:lang w:eastAsia="lv-LV"/>
        </w:rPr>
        <w:t xml:space="preserve"> </w:t>
      </w:r>
      <w:proofErr w:type="spellStart"/>
      <w:r w:rsidRPr="008B7024">
        <w:rPr>
          <w:lang w:eastAsia="lv-LV"/>
        </w:rPr>
        <w:t>tiesīga</w:t>
      </w:r>
      <w:proofErr w:type="spellEnd"/>
      <w:r w:rsidRPr="008B7024">
        <w:rPr>
          <w:lang w:eastAsia="lv-LV"/>
        </w:rPr>
        <w:t xml:space="preserve"> </w:t>
      </w:r>
      <w:proofErr w:type="spellStart"/>
      <w:r w:rsidRPr="008B7024">
        <w:rPr>
          <w:lang w:eastAsia="lv-LV"/>
        </w:rPr>
        <w:t>izdot</w:t>
      </w:r>
      <w:proofErr w:type="spellEnd"/>
      <w:r w:rsidRPr="008B7024">
        <w:rPr>
          <w:lang w:eastAsia="lv-LV"/>
        </w:rPr>
        <w:t xml:space="preserve"> </w:t>
      </w:r>
      <w:proofErr w:type="spellStart"/>
      <w:r w:rsidRPr="008B7024">
        <w:rPr>
          <w:lang w:eastAsia="lv-LV"/>
        </w:rPr>
        <w:t>saistošus</w:t>
      </w:r>
      <w:proofErr w:type="spellEnd"/>
      <w:r w:rsidRPr="008B7024">
        <w:rPr>
          <w:lang w:eastAsia="lv-LV"/>
        </w:rPr>
        <w:t xml:space="preserve"> </w:t>
      </w:r>
      <w:proofErr w:type="spellStart"/>
      <w:r w:rsidRPr="008B7024">
        <w:rPr>
          <w:lang w:eastAsia="lv-LV"/>
        </w:rPr>
        <w:t>noteikumus</w:t>
      </w:r>
      <w:proofErr w:type="spellEnd"/>
      <w:r w:rsidRPr="008B7024">
        <w:rPr>
          <w:lang w:eastAsia="lv-LV"/>
        </w:rPr>
        <w:t xml:space="preserve"> un </w:t>
      </w:r>
      <w:proofErr w:type="spellStart"/>
      <w:r w:rsidRPr="008B7024">
        <w:rPr>
          <w:lang w:eastAsia="lv-LV"/>
        </w:rPr>
        <w:t>paredzēt</w:t>
      </w:r>
      <w:proofErr w:type="spellEnd"/>
      <w:r w:rsidRPr="008B7024">
        <w:rPr>
          <w:lang w:eastAsia="lv-LV"/>
        </w:rPr>
        <w:t xml:space="preserve"> </w:t>
      </w:r>
      <w:proofErr w:type="spellStart"/>
      <w:r w:rsidRPr="008B7024">
        <w:rPr>
          <w:lang w:eastAsia="lv-LV"/>
        </w:rPr>
        <w:t>administratīvo</w:t>
      </w:r>
      <w:proofErr w:type="spellEnd"/>
      <w:r w:rsidRPr="008B7024">
        <w:rPr>
          <w:lang w:eastAsia="lv-LV"/>
        </w:rPr>
        <w:t xml:space="preserve"> </w:t>
      </w:r>
      <w:proofErr w:type="spellStart"/>
      <w:r w:rsidRPr="008B7024">
        <w:rPr>
          <w:lang w:eastAsia="lv-LV"/>
        </w:rPr>
        <w:t>atbildību</w:t>
      </w:r>
      <w:proofErr w:type="spellEnd"/>
      <w:r w:rsidRPr="008B7024">
        <w:rPr>
          <w:lang w:eastAsia="lv-LV"/>
        </w:rPr>
        <w:t xml:space="preserve"> par to </w:t>
      </w:r>
      <w:proofErr w:type="spellStart"/>
      <w:r w:rsidRPr="008B7024">
        <w:rPr>
          <w:lang w:eastAsia="lv-LV"/>
        </w:rPr>
        <w:t>pārkāpšanu</w:t>
      </w:r>
      <w:proofErr w:type="spellEnd"/>
      <w:r w:rsidRPr="008B7024">
        <w:rPr>
          <w:lang w:eastAsia="lv-LV"/>
        </w:rPr>
        <w:t xml:space="preserve"> par </w:t>
      </w:r>
      <w:proofErr w:type="spellStart"/>
      <w:r w:rsidRPr="008B7024">
        <w:rPr>
          <w:lang w:eastAsia="lv-LV"/>
        </w:rPr>
        <w:t>pašvaldības</w:t>
      </w:r>
      <w:proofErr w:type="spellEnd"/>
      <w:r w:rsidRPr="008B7024">
        <w:rPr>
          <w:lang w:eastAsia="lv-LV"/>
        </w:rPr>
        <w:t xml:space="preserve"> </w:t>
      </w:r>
      <w:proofErr w:type="spellStart"/>
      <w:r w:rsidRPr="008B7024">
        <w:rPr>
          <w:lang w:eastAsia="lv-LV"/>
        </w:rPr>
        <w:t>publiskā</w:t>
      </w:r>
      <w:proofErr w:type="spellEnd"/>
      <w:r w:rsidRPr="008B7024">
        <w:rPr>
          <w:lang w:eastAsia="lv-LV"/>
        </w:rPr>
        <w:t xml:space="preserve"> </w:t>
      </w:r>
      <w:proofErr w:type="spellStart"/>
      <w:r w:rsidRPr="008B7024">
        <w:rPr>
          <w:lang w:eastAsia="lv-LV"/>
        </w:rPr>
        <w:t>lietošanā</w:t>
      </w:r>
      <w:proofErr w:type="spellEnd"/>
      <w:r w:rsidRPr="008B7024">
        <w:rPr>
          <w:lang w:eastAsia="lv-LV"/>
        </w:rPr>
        <w:t xml:space="preserve"> </w:t>
      </w:r>
      <w:proofErr w:type="spellStart"/>
      <w:r w:rsidRPr="008B7024">
        <w:rPr>
          <w:lang w:eastAsia="lv-LV"/>
        </w:rPr>
        <w:t>nodotu</w:t>
      </w:r>
      <w:proofErr w:type="spellEnd"/>
      <w:r w:rsidRPr="008B7024">
        <w:rPr>
          <w:lang w:eastAsia="lv-LV"/>
        </w:rPr>
        <w:t xml:space="preserve"> </w:t>
      </w:r>
      <w:proofErr w:type="spellStart"/>
      <w:r w:rsidRPr="008B7024">
        <w:rPr>
          <w:lang w:eastAsia="lv-LV"/>
        </w:rPr>
        <w:t>teritoriju</w:t>
      </w:r>
      <w:proofErr w:type="spellEnd"/>
      <w:r w:rsidRPr="008B7024">
        <w:rPr>
          <w:lang w:eastAsia="lv-LV"/>
        </w:rPr>
        <w:t xml:space="preserve">, </w:t>
      </w:r>
      <w:proofErr w:type="spellStart"/>
      <w:r w:rsidRPr="008B7024">
        <w:rPr>
          <w:lang w:eastAsia="lv-LV"/>
        </w:rPr>
        <w:t>piemēram</w:t>
      </w:r>
      <w:proofErr w:type="spellEnd"/>
      <w:r w:rsidRPr="008B7024">
        <w:rPr>
          <w:lang w:eastAsia="lv-LV"/>
        </w:rPr>
        <w:t xml:space="preserve">, </w:t>
      </w:r>
      <w:proofErr w:type="spellStart"/>
      <w:r w:rsidRPr="008B7024">
        <w:rPr>
          <w:lang w:eastAsia="lv-LV"/>
        </w:rPr>
        <w:t>bērnu</w:t>
      </w:r>
      <w:proofErr w:type="spellEnd"/>
      <w:r w:rsidRPr="008B7024">
        <w:rPr>
          <w:lang w:eastAsia="lv-LV"/>
        </w:rPr>
        <w:t xml:space="preserve"> </w:t>
      </w:r>
      <w:proofErr w:type="spellStart"/>
      <w:r w:rsidRPr="008B7024">
        <w:rPr>
          <w:lang w:eastAsia="lv-LV"/>
        </w:rPr>
        <w:t>rotaļu</w:t>
      </w:r>
      <w:proofErr w:type="spellEnd"/>
      <w:r w:rsidRPr="008B7024">
        <w:rPr>
          <w:lang w:eastAsia="lv-LV"/>
        </w:rPr>
        <w:t xml:space="preserve"> un </w:t>
      </w:r>
      <w:proofErr w:type="spellStart"/>
      <w:r w:rsidRPr="008B7024">
        <w:rPr>
          <w:lang w:eastAsia="lv-LV"/>
        </w:rPr>
        <w:t>sporta</w:t>
      </w:r>
      <w:proofErr w:type="spellEnd"/>
      <w:r w:rsidRPr="008B7024">
        <w:rPr>
          <w:lang w:eastAsia="lv-LV"/>
        </w:rPr>
        <w:t xml:space="preserve"> </w:t>
      </w:r>
      <w:proofErr w:type="spellStart"/>
      <w:r w:rsidRPr="008B7024">
        <w:rPr>
          <w:lang w:eastAsia="lv-LV"/>
        </w:rPr>
        <w:t>laukumu</w:t>
      </w:r>
      <w:proofErr w:type="spellEnd"/>
      <w:r w:rsidRPr="008B7024">
        <w:rPr>
          <w:lang w:eastAsia="lv-LV"/>
        </w:rPr>
        <w:t xml:space="preserve">  </w:t>
      </w:r>
      <w:proofErr w:type="spellStart"/>
      <w:r w:rsidRPr="008B7024">
        <w:rPr>
          <w:lang w:eastAsia="lv-LV"/>
        </w:rPr>
        <w:t>izmantošanu</w:t>
      </w:r>
      <w:proofErr w:type="spellEnd"/>
      <w:r w:rsidRPr="008B7024">
        <w:rPr>
          <w:lang w:eastAsia="lv-LV"/>
        </w:rPr>
        <w:t xml:space="preserve">. </w:t>
      </w:r>
    </w:p>
    <w:p w14:paraId="7382E8BC" w14:textId="77777777" w:rsidR="008C60C5" w:rsidRPr="008B7024" w:rsidRDefault="008C60C5" w:rsidP="008C60C5">
      <w:pPr>
        <w:ind w:right="-2" w:firstLine="709"/>
        <w:jc w:val="both"/>
      </w:pPr>
      <w:proofErr w:type="spellStart"/>
      <w:r w:rsidRPr="008B7024">
        <w:rPr>
          <w:bCs/>
          <w:lang w:eastAsia="lv-LV"/>
        </w:rPr>
        <w:t>Ievērojot</w:t>
      </w:r>
      <w:proofErr w:type="spellEnd"/>
      <w:r w:rsidRPr="008B7024">
        <w:rPr>
          <w:bCs/>
          <w:lang w:eastAsia="lv-LV"/>
        </w:rPr>
        <w:t xml:space="preserve"> </w:t>
      </w:r>
      <w:proofErr w:type="spellStart"/>
      <w:r w:rsidRPr="008B7024">
        <w:rPr>
          <w:bCs/>
          <w:lang w:eastAsia="lv-LV"/>
        </w:rPr>
        <w:t>iepriekš</w:t>
      </w:r>
      <w:proofErr w:type="spellEnd"/>
      <w:r w:rsidRPr="008B7024">
        <w:rPr>
          <w:bCs/>
          <w:lang w:eastAsia="lv-LV"/>
        </w:rPr>
        <w:t xml:space="preserve"> </w:t>
      </w:r>
      <w:proofErr w:type="spellStart"/>
      <w:r w:rsidRPr="008B7024">
        <w:rPr>
          <w:bCs/>
          <w:lang w:eastAsia="lv-LV"/>
        </w:rPr>
        <w:t>minēto</w:t>
      </w:r>
      <w:proofErr w:type="spellEnd"/>
      <w:r w:rsidRPr="008B7024">
        <w:rPr>
          <w:bCs/>
          <w:lang w:eastAsia="lv-LV"/>
        </w:rPr>
        <w:t xml:space="preserve">, </w:t>
      </w:r>
      <w:proofErr w:type="spellStart"/>
      <w:r w:rsidRPr="008B7024">
        <w:rPr>
          <w:bCs/>
          <w:lang w:eastAsia="lv-LV"/>
        </w:rPr>
        <w:t>Attīstības</w:t>
      </w:r>
      <w:proofErr w:type="spellEnd"/>
      <w:r w:rsidRPr="008B7024">
        <w:rPr>
          <w:bCs/>
          <w:lang w:eastAsia="lv-LV"/>
        </w:rPr>
        <w:t xml:space="preserve"> un </w:t>
      </w:r>
      <w:proofErr w:type="spellStart"/>
      <w:r w:rsidRPr="008B7024">
        <w:rPr>
          <w:bCs/>
          <w:lang w:eastAsia="lv-LV"/>
        </w:rPr>
        <w:t>komunālo</w:t>
      </w:r>
      <w:proofErr w:type="spellEnd"/>
      <w:r w:rsidRPr="008B7024">
        <w:rPr>
          <w:bCs/>
          <w:lang w:eastAsia="lv-LV"/>
        </w:rPr>
        <w:t xml:space="preserve"> </w:t>
      </w:r>
      <w:proofErr w:type="spellStart"/>
      <w:r w:rsidRPr="008B7024">
        <w:rPr>
          <w:bCs/>
          <w:lang w:eastAsia="lv-LV"/>
        </w:rPr>
        <w:t>jautājumu</w:t>
      </w:r>
      <w:proofErr w:type="spellEnd"/>
      <w:r w:rsidRPr="008B7024">
        <w:rPr>
          <w:bCs/>
          <w:lang w:eastAsia="lv-LV"/>
        </w:rPr>
        <w:t xml:space="preserve"> </w:t>
      </w:r>
      <w:proofErr w:type="spellStart"/>
      <w:r w:rsidRPr="008B7024">
        <w:rPr>
          <w:bCs/>
          <w:lang w:eastAsia="lv-LV"/>
        </w:rPr>
        <w:t>komitejas</w:t>
      </w:r>
      <w:proofErr w:type="spellEnd"/>
      <w:r w:rsidRPr="008B7024">
        <w:rPr>
          <w:bCs/>
          <w:lang w:eastAsia="lv-LV"/>
        </w:rPr>
        <w:t xml:space="preserve"> 2023.gada </w:t>
      </w:r>
      <w:proofErr w:type="gramStart"/>
      <w:r w:rsidRPr="008B7024">
        <w:rPr>
          <w:bCs/>
          <w:lang w:eastAsia="lv-LV"/>
        </w:rPr>
        <w:t>15.augusta</w:t>
      </w:r>
      <w:proofErr w:type="gramEnd"/>
      <w:r w:rsidRPr="008B7024">
        <w:rPr>
          <w:bCs/>
          <w:lang w:eastAsia="lv-LV"/>
        </w:rPr>
        <w:t xml:space="preserve"> </w:t>
      </w:r>
      <w:proofErr w:type="spellStart"/>
      <w:r w:rsidRPr="008B7024">
        <w:rPr>
          <w:bCs/>
          <w:lang w:eastAsia="lv-LV"/>
        </w:rPr>
        <w:t>sēdes</w:t>
      </w:r>
      <w:proofErr w:type="spellEnd"/>
      <w:r w:rsidRPr="008B7024">
        <w:rPr>
          <w:bCs/>
          <w:lang w:eastAsia="lv-LV"/>
        </w:rPr>
        <w:t xml:space="preserve"> </w:t>
      </w:r>
      <w:proofErr w:type="spellStart"/>
      <w:r w:rsidRPr="008B7024">
        <w:rPr>
          <w:bCs/>
          <w:lang w:eastAsia="lv-LV"/>
        </w:rPr>
        <w:t>protokolu</w:t>
      </w:r>
      <w:proofErr w:type="spellEnd"/>
      <w:r w:rsidRPr="008B7024">
        <w:rPr>
          <w:bCs/>
          <w:lang w:eastAsia="lv-LV"/>
        </w:rPr>
        <w:t xml:space="preserve"> Nr.8 un 2023.gada 19.septembra </w:t>
      </w:r>
      <w:proofErr w:type="spellStart"/>
      <w:r w:rsidRPr="008B7024">
        <w:rPr>
          <w:bCs/>
          <w:lang w:eastAsia="lv-LV"/>
        </w:rPr>
        <w:t>sēdes</w:t>
      </w:r>
      <w:proofErr w:type="spellEnd"/>
      <w:r w:rsidRPr="008B7024">
        <w:rPr>
          <w:bCs/>
          <w:lang w:eastAsia="lv-LV"/>
        </w:rPr>
        <w:t xml:space="preserve"> </w:t>
      </w:r>
      <w:proofErr w:type="spellStart"/>
      <w:r w:rsidRPr="008B7024">
        <w:rPr>
          <w:bCs/>
          <w:lang w:eastAsia="lv-LV"/>
        </w:rPr>
        <w:t>protokolu</w:t>
      </w:r>
      <w:proofErr w:type="spellEnd"/>
      <w:r w:rsidRPr="008B7024">
        <w:rPr>
          <w:bCs/>
          <w:lang w:eastAsia="lv-LV"/>
        </w:rPr>
        <w:t xml:space="preserve"> Nr.9 un,  </w:t>
      </w:r>
      <w:proofErr w:type="spellStart"/>
      <w:r w:rsidRPr="008B7024">
        <w:rPr>
          <w:bCs/>
          <w:lang w:eastAsia="lv-LV"/>
        </w:rPr>
        <w:t>pamatojoties</w:t>
      </w:r>
      <w:proofErr w:type="spellEnd"/>
      <w:r w:rsidRPr="008B7024">
        <w:rPr>
          <w:bCs/>
          <w:lang w:eastAsia="lv-LV"/>
        </w:rPr>
        <w:t xml:space="preserve"> </w:t>
      </w:r>
      <w:proofErr w:type="spellStart"/>
      <w:r w:rsidRPr="008B7024">
        <w:rPr>
          <w:bCs/>
          <w:lang w:eastAsia="lv-LV"/>
        </w:rPr>
        <w:t>uz</w:t>
      </w:r>
      <w:proofErr w:type="spellEnd"/>
      <w:r w:rsidRPr="008B7024">
        <w:rPr>
          <w:bCs/>
          <w:lang w:eastAsia="lv-LV"/>
        </w:rPr>
        <w:t xml:space="preserve"> </w:t>
      </w:r>
      <w:proofErr w:type="spellStart"/>
      <w:r w:rsidRPr="008B7024">
        <w:rPr>
          <w:bCs/>
          <w:lang w:eastAsia="lv-LV"/>
        </w:rPr>
        <w:t>Pašvaldību</w:t>
      </w:r>
      <w:proofErr w:type="spellEnd"/>
      <w:r w:rsidRPr="008B7024">
        <w:rPr>
          <w:bCs/>
          <w:lang w:eastAsia="lv-LV"/>
        </w:rPr>
        <w:t xml:space="preserve"> </w:t>
      </w:r>
      <w:proofErr w:type="spellStart"/>
      <w:r w:rsidRPr="008B7024">
        <w:rPr>
          <w:bCs/>
          <w:lang w:eastAsia="lv-LV"/>
        </w:rPr>
        <w:t>likuma</w:t>
      </w:r>
      <w:proofErr w:type="spellEnd"/>
      <w:r w:rsidRPr="008B7024">
        <w:rPr>
          <w:bCs/>
          <w:lang w:eastAsia="lv-LV"/>
        </w:rPr>
        <w:t xml:space="preserve"> 10.panta </w:t>
      </w:r>
      <w:proofErr w:type="spellStart"/>
      <w:r w:rsidRPr="008B7024">
        <w:rPr>
          <w:bCs/>
          <w:lang w:eastAsia="lv-LV"/>
        </w:rPr>
        <w:t>pirmās</w:t>
      </w:r>
      <w:proofErr w:type="spellEnd"/>
      <w:r w:rsidRPr="008B7024">
        <w:rPr>
          <w:bCs/>
          <w:lang w:eastAsia="lv-LV"/>
        </w:rPr>
        <w:t xml:space="preserve"> </w:t>
      </w:r>
      <w:proofErr w:type="spellStart"/>
      <w:r w:rsidRPr="008B7024">
        <w:rPr>
          <w:bCs/>
          <w:lang w:eastAsia="lv-LV"/>
        </w:rPr>
        <w:t>daļas</w:t>
      </w:r>
      <w:proofErr w:type="spellEnd"/>
      <w:r w:rsidRPr="008B7024">
        <w:rPr>
          <w:bCs/>
          <w:lang w:eastAsia="lv-LV"/>
        </w:rPr>
        <w:t xml:space="preserve"> 1.punktu, 44.panta </w:t>
      </w:r>
      <w:proofErr w:type="spellStart"/>
      <w:r w:rsidRPr="008B7024">
        <w:rPr>
          <w:bCs/>
          <w:lang w:eastAsia="lv-LV"/>
        </w:rPr>
        <w:t>pirmo</w:t>
      </w:r>
      <w:proofErr w:type="spellEnd"/>
      <w:r w:rsidRPr="008B7024">
        <w:rPr>
          <w:bCs/>
          <w:lang w:eastAsia="lv-LV"/>
        </w:rPr>
        <w:t xml:space="preserve"> un </w:t>
      </w:r>
      <w:proofErr w:type="spellStart"/>
      <w:r w:rsidRPr="008B7024">
        <w:rPr>
          <w:bCs/>
          <w:lang w:eastAsia="lv-LV"/>
        </w:rPr>
        <w:t>otro</w:t>
      </w:r>
      <w:proofErr w:type="spellEnd"/>
      <w:r w:rsidRPr="008B7024">
        <w:rPr>
          <w:bCs/>
          <w:lang w:eastAsia="lv-LV"/>
        </w:rPr>
        <w:t xml:space="preserve"> </w:t>
      </w:r>
      <w:proofErr w:type="spellStart"/>
      <w:r w:rsidRPr="008B7024">
        <w:rPr>
          <w:bCs/>
          <w:lang w:eastAsia="lv-LV"/>
        </w:rPr>
        <w:t>daļu</w:t>
      </w:r>
      <w:proofErr w:type="spellEnd"/>
      <w:r w:rsidRPr="008B7024">
        <w:rPr>
          <w:bCs/>
          <w:lang w:eastAsia="lv-LV"/>
        </w:rPr>
        <w:t xml:space="preserve"> un 45.panta </w:t>
      </w:r>
      <w:proofErr w:type="spellStart"/>
      <w:r w:rsidRPr="008B7024">
        <w:rPr>
          <w:bCs/>
          <w:lang w:eastAsia="lv-LV"/>
        </w:rPr>
        <w:t>pirmo</w:t>
      </w:r>
      <w:proofErr w:type="spellEnd"/>
      <w:r w:rsidRPr="008B7024">
        <w:rPr>
          <w:bCs/>
          <w:lang w:eastAsia="lv-LV"/>
        </w:rPr>
        <w:t xml:space="preserve"> un </w:t>
      </w:r>
      <w:proofErr w:type="spellStart"/>
      <w:r w:rsidRPr="008B7024">
        <w:rPr>
          <w:bCs/>
          <w:lang w:eastAsia="lv-LV"/>
        </w:rPr>
        <w:t>otro</w:t>
      </w:r>
      <w:proofErr w:type="spellEnd"/>
      <w:r w:rsidRPr="008B7024">
        <w:rPr>
          <w:bCs/>
          <w:lang w:eastAsia="lv-LV"/>
        </w:rPr>
        <w:t xml:space="preserve"> </w:t>
      </w:r>
      <w:proofErr w:type="spellStart"/>
      <w:r w:rsidRPr="008B7024">
        <w:rPr>
          <w:bCs/>
          <w:lang w:eastAsia="lv-LV"/>
        </w:rPr>
        <w:t>daļu</w:t>
      </w:r>
      <w:proofErr w:type="spellEnd"/>
      <w:r w:rsidRPr="008B7024">
        <w:rPr>
          <w:bCs/>
          <w:lang w:eastAsia="lv-LV"/>
        </w:rPr>
        <w:t xml:space="preserve">, </w:t>
      </w:r>
      <w:proofErr w:type="spellStart"/>
      <w:r w:rsidRPr="008B7024">
        <w:rPr>
          <w:bCs/>
          <w:lang w:eastAsia="lv-LV"/>
        </w:rPr>
        <w:t>Pārejas</w:t>
      </w:r>
      <w:proofErr w:type="spellEnd"/>
      <w:r w:rsidRPr="008B7024">
        <w:rPr>
          <w:bCs/>
          <w:lang w:eastAsia="lv-LV"/>
        </w:rPr>
        <w:t xml:space="preserve"> </w:t>
      </w:r>
      <w:proofErr w:type="spellStart"/>
      <w:r w:rsidRPr="008B7024">
        <w:rPr>
          <w:bCs/>
          <w:lang w:eastAsia="lv-LV"/>
        </w:rPr>
        <w:t>noteikumu</w:t>
      </w:r>
      <w:proofErr w:type="spellEnd"/>
      <w:r w:rsidRPr="008B7024">
        <w:rPr>
          <w:bCs/>
          <w:lang w:eastAsia="lv-LV"/>
        </w:rPr>
        <w:t xml:space="preserve"> 6.punktu</w:t>
      </w:r>
      <w:r w:rsidRPr="008B7024">
        <w:rPr>
          <w:lang w:eastAsia="lv-LV"/>
        </w:rPr>
        <w:t xml:space="preserve">, </w:t>
      </w:r>
      <w:r w:rsidRPr="008B7024">
        <w:rPr>
          <w:b/>
          <w:bCs/>
        </w:rPr>
        <w:t xml:space="preserve">dome </w:t>
      </w:r>
      <w:proofErr w:type="spellStart"/>
      <w:r w:rsidRPr="008B7024">
        <w:rPr>
          <w:b/>
          <w:bCs/>
        </w:rPr>
        <w:t>nolemj</w:t>
      </w:r>
      <w:proofErr w:type="spellEnd"/>
      <w:r w:rsidRPr="008B7024">
        <w:t>:</w:t>
      </w:r>
    </w:p>
    <w:p w14:paraId="002769DD" w14:textId="77777777" w:rsidR="008C60C5" w:rsidRPr="008B7024" w:rsidRDefault="008C60C5" w:rsidP="008C60C5">
      <w:pPr>
        <w:ind w:right="-2" w:firstLine="720"/>
        <w:jc w:val="both"/>
      </w:pPr>
    </w:p>
    <w:p w14:paraId="0314F69D" w14:textId="77777777" w:rsidR="008C60C5" w:rsidRPr="008B7024" w:rsidRDefault="008C60C5" w:rsidP="008C60C5">
      <w:pPr>
        <w:pStyle w:val="ListParagraph"/>
        <w:ind w:left="927"/>
        <w:jc w:val="both"/>
        <w:rPr>
          <w:sz w:val="24"/>
          <w:lang w:eastAsia="lv-LV"/>
        </w:rPr>
      </w:pPr>
      <w:r w:rsidRPr="008B7024">
        <w:rPr>
          <w:sz w:val="24"/>
          <w:lang w:eastAsia="lv-LV"/>
        </w:rPr>
        <w:t>Apstiprināt saistošos noteikumus Nr.SN__/2023 “Par  kārtību Olaines novada pašvaldības bērnu rotaļu un sporta laukumos” (pielikumā).</w:t>
      </w:r>
    </w:p>
    <w:p w14:paraId="5645A8C5" w14:textId="77777777" w:rsidR="008C60C5" w:rsidRPr="008B7024" w:rsidRDefault="008C60C5" w:rsidP="008C60C5">
      <w:pPr>
        <w:ind w:right="-2"/>
      </w:pPr>
    </w:p>
    <w:p w14:paraId="49687D92" w14:textId="77777777" w:rsidR="008C60C5" w:rsidRPr="008B7024" w:rsidRDefault="008C60C5" w:rsidP="008C60C5">
      <w:pPr>
        <w:ind w:right="-2"/>
        <w:jc w:val="both"/>
      </w:pPr>
      <w:proofErr w:type="spellStart"/>
      <w:proofErr w:type="gramStart"/>
      <w:r w:rsidRPr="008B7024">
        <w:t>Priekšsēdētājs</w:t>
      </w:r>
      <w:proofErr w:type="spellEnd"/>
      <w:r w:rsidRPr="008B7024">
        <w:t xml:space="preserve">  </w:t>
      </w:r>
      <w:r w:rsidRPr="008B7024">
        <w:tab/>
      </w:r>
      <w:proofErr w:type="gramEnd"/>
      <w:r w:rsidRPr="008B7024">
        <w:t xml:space="preserve">       </w:t>
      </w:r>
      <w:r w:rsidRPr="008B7024">
        <w:tab/>
      </w:r>
      <w:r w:rsidRPr="008B7024">
        <w:tab/>
      </w:r>
      <w:r w:rsidRPr="008B7024">
        <w:tab/>
      </w:r>
      <w:r w:rsidRPr="008B7024">
        <w:tab/>
      </w:r>
      <w:r w:rsidRPr="008B7024">
        <w:tab/>
      </w:r>
      <w:r w:rsidRPr="008B7024">
        <w:tab/>
      </w:r>
      <w:r w:rsidRPr="008B7024">
        <w:tab/>
      </w:r>
      <w:r w:rsidRPr="008B7024">
        <w:tab/>
      </w:r>
      <w:proofErr w:type="spellStart"/>
      <w:r w:rsidRPr="008B7024">
        <w:t>A.Bergs</w:t>
      </w:r>
      <w:proofErr w:type="spellEnd"/>
    </w:p>
    <w:p w14:paraId="48A63928" w14:textId="77777777" w:rsidR="008C60C5" w:rsidRPr="008B7024" w:rsidRDefault="008C60C5" w:rsidP="008C60C5">
      <w:pPr>
        <w:ind w:right="-2"/>
        <w:jc w:val="both"/>
      </w:pPr>
    </w:p>
    <w:p w14:paraId="2BEB9BAF" w14:textId="77777777" w:rsidR="008C60C5" w:rsidRPr="008B7024" w:rsidRDefault="008C60C5" w:rsidP="008C60C5">
      <w:pPr>
        <w:ind w:right="-2"/>
        <w:jc w:val="both"/>
        <w:rPr>
          <w:bCs/>
          <w:lang w:eastAsia="lv-LV"/>
        </w:rPr>
      </w:pPr>
      <w:proofErr w:type="spellStart"/>
      <w:r w:rsidRPr="008B7024">
        <w:t>Iesniedz</w:t>
      </w:r>
      <w:proofErr w:type="spellEnd"/>
      <w:r w:rsidRPr="008B7024">
        <w:t xml:space="preserve">: </w:t>
      </w:r>
      <w:proofErr w:type="spellStart"/>
      <w:r w:rsidRPr="008B7024">
        <w:rPr>
          <w:bCs/>
          <w:lang w:eastAsia="lv-LV"/>
        </w:rPr>
        <w:t>Attīstības</w:t>
      </w:r>
      <w:proofErr w:type="spellEnd"/>
      <w:r w:rsidRPr="008B7024">
        <w:rPr>
          <w:bCs/>
          <w:lang w:eastAsia="lv-LV"/>
        </w:rPr>
        <w:t xml:space="preserve"> un </w:t>
      </w:r>
      <w:proofErr w:type="spellStart"/>
      <w:r w:rsidRPr="008B7024">
        <w:rPr>
          <w:bCs/>
          <w:lang w:eastAsia="lv-LV"/>
        </w:rPr>
        <w:t>komunālo</w:t>
      </w:r>
      <w:proofErr w:type="spellEnd"/>
      <w:r w:rsidRPr="008B7024">
        <w:rPr>
          <w:bCs/>
          <w:lang w:eastAsia="lv-LV"/>
        </w:rPr>
        <w:t xml:space="preserve"> </w:t>
      </w:r>
      <w:proofErr w:type="spellStart"/>
      <w:r w:rsidRPr="008B7024">
        <w:rPr>
          <w:bCs/>
          <w:lang w:eastAsia="lv-LV"/>
        </w:rPr>
        <w:t>jautājumu</w:t>
      </w:r>
      <w:proofErr w:type="spellEnd"/>
      <w:r w:rsidRPr="008B7024">
        <w:rPr>
          <w:bCs/>
          <w:lang w:eastAsia="lv-LV"/>
        </w:rPr>
        <w:t xml:space="preserve"> </w:t>
      </w:r>
      <w:proofErr w:type="spellStart"/>
      <w:r w:rsidRPr="008B7024">
        <w:rPr>
          <w:bCs/>
          <w:lang w:eastAsia="lv-LV"/>
        </w:rPr>
        <w:t>komiteja</w:t>
      </w:r>
      <w:proofErr w:type="spellEnd"/>
    </w:p>
    <w:p w14:paraId="08C04E7C" w14:textId="77777777" w:rsidR="008C60C5" w:rsidRPr="008B7024" w:rsidRDefault="008C60C5" w:rsidP="008C60C5">
      <w:pPr>
        <w:ind w:right="-2"/>
        <w:jc w:val="both"/>
      </w:pPr>
    </w:p>
    <w:p w14:paraId="548FB094" w14:textId="77777777" w:rsidR="008C60C5" w:rsidRPr="008B7024" w:rsidRDefault="008C60C5" w:rsidP="008C60C5">
      <w:pPr>
        <w:ind w:right="-2"/>
        <w:jc w:val="both"/>
      </w:pPr>
      <w:proofErr w:type="spellStart"/>
      <w:r w:rsidRPr="008B7024">
        <w:t>Sagatavoja</w:t>
      </w:r>
      <w:proofErr w:type="spellEnd"/>
      <w:r w:rsidRPr="008B7024">
        <w:t xml:space="preserve">: </w:t>
      </w:r>
      <w:proofErr w:type="spellStart"/>
      <w:r w:rsidRPr="008B7024">
        <w:t>Īpašuma</w:t>
      </w:r>
      <w:proofErr w:type="spellEnd"/>
      <w:r w:rsidRPr="008B7024">
        <w:t xml:space="preserve"> un </w:t>
      </w:r>
      <w:proofErr w:type="spellStart"/>
      <w:r w:rsidRPr="008B7024">
        <w:t>juridiskās</w:t>
      </w:r>
      <w:proofErr w:type="spellEnd"/>
      <w:r w:rsidRPr="008B7024">
        <w:t xml:space="preserve"> </w:t>
      </w:r>
      <w:proofErr w:type="spellStart"/>
      <w:r w:rsidRPr="008B7024">
        <w:t>nodaļas</w:t>
      </w:r>
      <w:proofErr w:type="spellEnd"/>
      <w:r w:rsidRPr="008B7024">
        <w:t xml:space="preserve"> </w:t>
      </w:r>
      <w:proofErr w:type="spellStart"/>
      <w:r w:rsidRPr="008B7024">
        <w:t>vadītājas</w:t>
      </w:r>
      <w:proofErr w:type="spellEnd"/>
      <w:r w:rsidRPr="008B7024">
        <w:t xml:space="preserve"> </w:t>
      </w:r>
      <w:proofErr w:type="spellStart"/>
      <w:r w:rsidRPr="008B7024">
        <w:t>vietniece</w:t>
      </w:r>
      <w:proofErr w:type="spellEnd"/>
      <w:r w:rsidRPr="008B7024">
        <w:t xml:space="preserve">:  </w:t>
      </w:r>
      <w:proofErr w:type="spellStart"/>
      <w:proofErr w:type="gramStart"/>
      <w:r w:rsidRPr="008B7024">
        <w:t>J.Krūmiņa</w:t>
      </w:r>
      <w:proofErr w:type="spellEnd"/>
      <w:proofErr w:type="gramEnd"/>
      <w:r w:rsidRPr="008B7024">
        <w:t xml:space="preserve"> ________________</w:t>
      </w:r>
    </w:p>
    <w:p w14:paraId="27760D30" w14:textId="77777777" w:rsidR="008C60C5" w:rsidRPr="008B7024" w:rsidRDefault="008C60C5" w:rsidP="008C60C5">
      <w:pPr>
        <w:ind w:right="-2"/>
        <w:jc w:val="both"/>
      </w:pPr>
      <w:r w:rsidRPr="008B7024">
        <w:t>31.07.2023.</w:t>
      </w:r>
    </w:p>
    <w:p w14:paraId="76E4A1BB" w14:textId="77777777" w:rsidR="008C60C5" w:rsidRPr="008B7024" w:rsidRDefault="008C60C5" w:rsidP="008C60C5">
      <w:pPr>
        <w:ind w:right="-2"/>
        <w:jc w:val="both"/>
      </w:pPr>
    </w:p>
    <w:p w14:paraId="3C1D8516" w14:textId="77777777" w:rsidR="008C60C5" w:rsidRPr="008B7024" w:rsidRDefault="008C60C5" w:rsidP="008C60C5">
      <w:pPr>
        <w:ind w:right="-2"/>
        <w:jc w:val="both"/>
      </w:pPr>
      <w:proofErr w:type="spellStart"/>
      <w:r w:rsidRPr="008B7024">
        <w:t>Lēmumu</w:t>
      </w:r>
      <w:proofErr w:type="spellEnd"/>
      <w:r w:rsidRPr="008B7024">
        <w:t xml:space="preserve"> </w:t>
      </w:r>
      <w:proofErr w:type="spellStart"/>
      <w:r w:rsidRPr="008B7024">
        <w:t>izsniegt</w:t>
      </w:r>
      <w:proofErr w:type="spellEnd"/>
      <w:r w:rsidRPr="008B7024">
        <w:t>:</w:t>
      </w:r>
    </w:p>
    <w:p w14:paraId="53876419" w14:textId="77777777" w:rsidR="008C60C5" w:rsidRPr="008B7024" w:rsidRDefault="008C60C5" w:rsidP="008C60C5">
      <w:pPr>
        <w:ind w:right="-2"/>
        <w:jc w:val="both"/>
      </w:pPr>
      <w:proofErr w:type="spellStart"/>
      <w:r w:rsidRPr="008B7024">
        <w:t>Kancelejai</w:t>
      </w:r>
      <w:proofErr w:type="spellEnd"/>
    </w:p>
    <w:p w14:paraId="0C17FB63" w14:textId="77777777" w:rsidR="008C60C5" w:rsidRPr="008B7024" w:rsidRDefault="008C60C5" w:rsidP="008C60C5">
      <w:pPr>
        <w:ind w:right="-2"/>
      </w:pPr>
      <w:proofErr w:type="spellStart"/>
      <w:r w:rsidRPr="008B7024">
        <w:t>sabiedrisko</w:t>
      </w:r>
      <w:proofErr w:type="spellEnd"/>
      <w:r w:rsidRPr="008B7024">
        <w:t xml:space="preserve"> </w:t>
      </w:r>
      <w:proofErr w:type="spellStart"/>
      <w:r w:rsidRPr="008B7024">
        <w:t>attiecību</w:t>
      </w:r>
      <w:proofErr w:type="spellEnd"/>
      <w:r w:rsidRPr="008B7024">
        <w:t xml:space="preserve"> </w:t>
      </w:r>
      <w:proofErr w:type="spellStart"/>
      <w:r w:rsidRPr="008B7024">
        <w:t>speciālistēm</w:t>
      </w:r>
      <w:proofErr w:type="spellEnd"/>
    </w:p>
    <w:p w14:paraId="0F13B273" w14:textId="77777777" w:rsidR="008C60C5" w:rsidRPr="008B7024" w:rsidRDefault="008C60C5" w:rsidP="008C60C5">
      <w:pPr>
        <w:ind w:right="-2"/>
      </w:pPr>
      <w:proofErr w:type="spellStart"/>
      <w:r w:rsidRPr="008B7024">
        <w:t>pašvaldības</w:t>
      </w:r>
      <w:proofErr w:type="spellEnd"/>
      <w:r w:rsidRPr="008B7024">
        <w:t xml:space="preserve"> </w:t>
      </w:r>
      <w:proofErr w:type="spellStart"/>
      <w:r w:rsidRPr="008B7024">
        <w:t>policijai</w:t>
      </w:r>
      <w:proofErr w:type="spellEnd"/>
    </w:p>
    <w:p w14:paraId="01B1A313" w14:textId="77777777" w:rsidR="008C60C5" w:rsidRPr="008B7024" w:rsidRDefault="008C60C5" w:rsidP="008C60C5">
      <w:pPr>
        <w:ind w:right="-2"/>
      </w:pPr>
      <w:proofErr w:type="spellStart"/>
      <w:r w:rsidRPr="008B7024">
        <w:t>Administratīvajai</w:t>
      </w:r>
      <w:proofErr w:type="spellEnd"/>
      <w:r w:rsidRPr="008B7024">
        <w:t xml:space="preserve"> </w:t>
      </w:r>
      <w:proofErr w:type="spellStart"/>
      <w:r w:rsidRPr="008B7024">
        <w:t>komisijai</w:t>
      </w:r>
      <w:proofErr w:type="spellEnd"/>
    </w:p>
    <w:p w14:paraId="16C9B359" w14:textId="77777777" w:rsidR="008C60C5" w:rsidRPr="008B7024" w:rsidRDefault="008C60C5" w:rsidP="008C60C5">
      <w:pPr>
        <w:ind w:right="-2"/>
        <w:jc w:val="both"/>
      </w:pPr>
      <w:r w:rsidRPr="008B7024">
        <w:t xml:space="preserve">AS “Olaines </w:t>
      </w:r>
      <w:proofErr w:type="spellStart"/>
      <w:r w:rsidRPr="008B7024">
        <w:t>ūdens</w:t>
      </w:r>
      <w:proofErr w:type="spellEnd"/>
      <w:r w:rsidRPr="008B7024">
        <w:t xml:space="preserve"> un </w:t>
      </w:r>
      <w:proofErr w:type="spellStart"/>
      <w:r w:rsidRPr="008B7024">
        <w:t>siltums</w:t>
      </w:r>
      <w:proofErr w:type="spellEnd"/>
      <w:r w:rsidRPr="008B7024">
        <w:t>”</w:t>
      </w:r>
    </w:p>
    <w:p w14:paraId="52F20D96" w14:textId="77777777" w:rsidR="008C60C5" w:rsidRPr="008B7024" w:rsidRDefault="008C60C5" w:rsidP="008C60C5">
      <w:pPr>
        <w:ind w:right="-2"/>
        <w:jc w:val="both"/>
      </w:pPr>
      <w:r w:rsidRPr="008B7024">
        <w:t xml:space="preserve">Olaines </w:t>
      </w:r>
      <w:proofErr w:type="spellStart"/>
      <w:r w:rsidRPr="008B7024">
        <w:t>Sporta</w:t>
      </w:r>
      <w:proofErr w:type="spellEnd"/>
      <w:r w:rsidRPr="008B7024">
        <w:t xml:space="preserve"> </w:t>
      </w:r>
      <w:proofErr w:type="spellStart"/>
      <w:r w:rsidRPr="008B7024">
        <w:t>centram</w:t>
      </w:r>
      <w:proofErr w:type="spellEnd"/>
    </w:p>
    <w:p w14:paraId="2B002370" w14:textId="77777777" w:rsidR="008C60C5" w:rsidRPr="008B7024" w:rsidRDefault="008C60C5" w:rsidP="008C60C5">
      <w:pPr>
        <w:jc w:val="both"/>
        <w:rPr>
          <w:lang w:eastAsia="lv-LV"/>
        </w:rPr>
      </w:pPr>
      <w:r w:rsidRPr="008B7024">
        <w:rPr>
          <w:lang w:eastAsia="lv-LV"/>
        </w:rPr>
        <w:t xml:space="preserve">Vides </w:t>
      </w:r>
      <w:proofErr w:type="spellStart"/>
      <w:r w:rsidRPr="008B7024">
        <w:rPr>
          <w:lang w:eastAsia="lv-LV"/>
        </w:rPr>
        <w:t>aizsardzības</w:t>
      </w:r>
      <w:proofErr w:type="spellEnd"/>
      <w:r w:rsidRPr="008B7024">
        <w:rPr>
          <w:lang w:eastAsia="lv-LV"/>
        </w:rPr>
        <w:t xml:space="preserve"> un </w:t>
      </w:r>
      <w:proofErr w:type="spellStart"/>
      <w:r w:rsidRPr="008B7024">
        <w:rPr>
          <w:lang w:eastAsia="lv-LV"/>
        </w:rPr>
        <w:t>reģionālās</w:t>
      </w:r>
      <w:proofErr w:type="spellEnd"/>
      <w:r w:rsidRPr="008B7024">
        <w:rPr>
          <w:lang w:eastAsia="lv-LV"/>
        </w:rPr>
        <w:t xml:space="preserve"> </w:t>
      </w:r>
      <w:proofErr w:type="spellStart"/>
      <w:r w:rsidRPr="008B7024">
        <w:rPr>
          <w:lang w:eastAsia="lv-LV"/>
        </w:rPr>
        <w:t>attīstības</w:t>
      </w:r>
      <w:proofErr w:type="spellEnd"/>
      <w:r w:rsidRPr="008B7024">
        <w:rPr>
          <w:lang w:eastAsia="lv-LV"/>
        </w:rPr>
        <w:t xml:space="preserve"> </w:t>
      </w:r>
      <w:proofErr w:type="spellStart"/>
      <w:r w:rsidRPr="008B7024">
        <w:rPr>
          <w:lang w:eastAsia="lv-LV"/>
        </w:rPr>
        <w:t>ministrijai</w:t>
      </w:r>
      <w:proofErr w:type="spellEnd"/>
    </w:p>
    <w:p w14:paraId="3F5C4166" w14:textId="77777777" w:rsidR="008C60C5" w:rsidRPr="008B7024" w:rsidRDefault="008C60C5" w:rsidP="008C60C5">
      <w:pPr>
        <w:ind w:right="-2"/>
        <w:jc w:val="both"/>
      </w:pPr>
    </w:p>
    <w:p w14:paraId="5145CB5B" w14:textId="77777777" w:rsidR="008C60C5" w:rsidRPr="008B7024" w:rsidRDefault="008C60C5" w:rsidP="008C60C5"/>
    <w:p w14:paraId="2343E9DE" w14:textId="77777777" w:rsidR="008B7024" w:rsidRDefault="008B7024" w:rsidP="008C60C5">
      <w:pPr>
        <w:ind w:right="-2"/>
        <w:jc w:val="center"/>
      </w:pPr>
    </w:p>
    <w:p w14:paraId="7B699E13" w14:textId="77777777" w:rsidR="008B7024" w:rsidRDefault="008B7024" w:rsidP="008C60C5">
      <w:pPr>
        <w:ind w:right="-2"/>
        <w:jc w:val="center"/>
      </w:pPr>
    </w:p>
    <w:p w14:paraId="09349C3C" w14:textId="77777777" w:rsidR="008B7024" w:rsidRDefault="008B7024" w:rsidP="008C60C5">
      <w:pPr>
        <w:ind w:right="-2"/>
        <w:jc w:val="center"/>
      </w:pPr>
    </w:p>
    <w:p w14:paraId="20A1EDA1" w14:textId="77777777" w:rsidR="008B7024" w:rsidRDefault="008B7024" w:rsidP="008C60C5">
      <w:pPr>
        <w:ind w:right="-2"/>
        <w:jc w:val="center"/>
      </w:pPr>
    </w:p>
    <w:p w14:paraId="6EA71E64" w14:textId="77777777" w:rsidR="008B7024" w:rsidRDefault="008B7024" w:rsidP="008C60C5">
      <w:pPr>
        <w:ind w:right="-2"/>
        <w:jc w:val="center"/>
      </w:pPr>
    </w:p>
    <w:p w14:paraId="7AE301CD" w14:textId="7F25F7FA" w:rsidR="008C60C5" w:rsidRPr="008B7024" w:rsidRDefault="008C60C5" w:rsidP="008C60C5">
      <w:pPr>
        <w:ind w:right="-2"/>
        <w:jc w:val="center"/>
      </w:pPr>
      <w:proofErr w:type="spellStart"/>
      <w:r w:rsidRPr="008B7024">
        <w:lastRenderedPageBreak/>
        <w:t>Lēmuma</w:t>
      </w:r>
      <w:proofErr w:type="spellEnd"/>
      <w:r w:rsidRPr="008B7024">
        <w:t xml:space="preserve"> </w:t>
      </w:r>
      <w:proofErr w:type="spellStart"/>
      <w:r w:rsidRPr="008B7024">
        <w:t>projekts</w:t>
      </w:r>
      <w:proofErr w:type="spellEnd"/>
    </w:p>
    <w:p w14:paraId="71C90291" w14:textId="77777777" w:rsidR="008C60C5" w:rsidRPr="008B7024" w:rsidRDefault="008C60C5" w:rsidP="008C60C5">
      <w:pPr>
        <w:ind w:right="-2"/>
        <w:jc w:val="center"/>
      </w:pPr>
      <w:proofErr w:type="spellStart"/>
      <w:r w:rsidRPr="008B7024">
        <w:t>Olainē</w:t>
      </w:r>
      <w:proofErr w:type="spellEnd"/>
    </w:p>
    <w:p w14:paraId="4774607F" w14:textId="1C45C3D0" w:rsidR="008C60C5" w:rsidRPr="008B7024" w:rsidRDefault="008C60C5" w:rsidP="008C60C5">
      <w:pPr>
        <w:ind w:right="-2"/>
        <w:jc w:val="both"/>
      </w:pPr>
      <w:r w:rsidRPr="008B7024">
        <w:t xml:space="preserve">2023.gada </w:t>
      </w:r>
      <w:proofErr w:type="gramStart"/>
      <w:r w:rsidRPr="008B7024">
        <w:t>27.septembrī</w:t>
      </w:r>
      <w:proofErr w:type="gramEnd"/>
      <w:r w:rsidRPr="008B7024">
        <w:t xml:space="preserve"> </w:t>
      </w:r>
      <w:r w:rsidRPr="008B7024">
        <w:tab/>
      </w:r>
      <w:r w:rsidRPr="008B7024">
        <w:tab/>
      </w:r>
      <w:r w:rsidRPr="008B7024">
        <w:tab/>
      </w:r>
      <w:r w:rsidRPr="008B7024">
        <w:tab/>
      </w:r>
      <w:r w:rsidRPr="008B7024">
        <w:tab/>
      </w:r>
      <w:r w:rsidRPr="008B7024">
        <w:tab/>
      </w:r>
      <w:r w:rsidRPr="008B7024">
        <w:tab/>
      </w:r>
      <w:r w:rsidRPr="008B7024">
        <w:tab/>
        <w:t>Nr.10</w:t>
      </w:r>
    </w:p>
    <w:p w14:paraId="56A6D0A9" w14:textId="77777777" w:rsidR="008C60C5" w:rsidRPr="008B7024" w:rsidRDefault="008C60C5" w:rsidP="008C60C5">
      <w:pPr>
        <w:ind w:right="-2"/>
        <w:jc w:val="both"/>
        <w:rPr>
          <w:b/>
          <w:bCs/>
        </w:rPr>
      </w:pPr>
    </w:p>
    <w:p w14:paraId="589FCC25" w14:textId="77777777" w:rsidR="008C60C5" w:rsidRPr="008B7024" w:rsidRDefault="008C60C5" w:rsidP="008C60C5">
      <w:pPr>
        <w:ind w:right="-2"/>
        <w:rPr>
          <w:b/>
          <w:bCs/>
        </w:rPr>
      </w:pPr>
    </w:p>
    <w:p w14:paraId="05677EBD" w14:textId="77777777" w:rsidR="008C60C5" w:rsidRPr="008B7024" w:rsidRDefault="008C60C5" w:rsidP="008C60C5">
      <w:pPr>
        <w:ind w:right="-2"/>
        <w:rPr>
          <w:b/>
          <w:bCs/>
        </w:rPr>
      </w:pPr>
      <w:r w:rsidRPr="008B7024">
        <w:rPr>
          <w:b/>
          <w:bCs/>
        </w:rPr>
        <w:t xml:space="preserve">Par </w:t>
      </w:r>
      <w:proofErr w:type="spellStart"/>
      <w:r w:rsidRPr="008B7024">
        <w:rPr>
          <w:b/>
          <w:bCs/>
        </w:rPr>
        <w:t>alkoholisko</w:t>
      </w:r>
      <w:proofErr w:type="spellEnd"/>
      <w:r w:rsidRPr="008B7024">
        <w:rPr>
          <w:b/>
          <w:bCs/>
        </w:rPr>
        <w:t xml:space="preserve"> </w:t>
      </w:r>
      <w:proofErr w:type="spellStart"/>
      <w:r w:rsidRPr="008B7024">
        <w:rPr>
          <w:b/>
          <w:bCs/>
        </w:rPr>
        <w:t>dzērienu</w:t>
      </w:r>
      <w:proofErr w:type="spellEnd"/>
      <w:r w:rsidRPr="008B7024">
        <w:rPr>
          <w:b/>
          <w:bCs/>
        </w:rPr>
        <w:t xml:space="preserve"> </w:t>
      </w:r>
      <w:proofErr w:type="spellStart"/>
      <w:r w:rsidRPr="008B7024">
        <w:rPr>
          <w:b/>
          <w:bCs/>
        </w:rPr>
        <w:t>mazumtirdzniecību</w:t>
      </w:r>
      <w:proofErr w:type="spellEnd"/>
      <w:r w:rsidRPr="008B7024">
        <w:rPr>
          <w:b/>
          <w:bCs/>
        </w:rPr>
        <w:t xml:space="preserve"> </w:t>
      </w:r>
      <w:proofErr w:type="spellStart"/>
      <w:r w:rsidRPr="008B7024">
        <w:rPr>
          <w:b/>
          <w:bCs/>
        </w:rPr>
        <w:t>novietnēs</w:t>
      </w:r>
      <w:proofErr w:type="spellEnd"/>
      <w:r w:rsidRPr="008B7024">
        <w:rPr>
          <w:b/>
          <w:bCs/>
        </w:rPr>
        <w:t xml:space="preserve"> Olaines </w:t>
      </w:r>
      <w:proofErr w:type="spellStart"/>
      <w:r w:rsidRPr="008B7024">
        <w:rPr>
          <w:b/>
          <w:bCs/>
        </w:rPr>
        <w:t>novadā</w:t>
      </w:r>
      <w:proofErr w:type="spellEnd"/>
    </w:p>
    <w:p w14:paraId="6E75BD39" w14:textId="77777777" w:rsidR="008C60C5" w:rsidRPr="008B7024" w:rsidRDefault="008C60C5" w:rsidP="008C60C5">
      <w:pPr>
        <w:ind w:right="-2"/>
      </w:pPr>
    </w:p>
    <w:p w14:paraId="35E92620" w14:textId="77777777" w:rsidR="008C60C5" w:rsidRPr="008B7024" w:rsidRDefault="008C60C5" w:rsidP="008C60C5">
      <w:pPr>
        <w:ind w:right="-2"/>
      </w:pPr>
    </w:p>
    <w:p w14:paraId="4C685B30" w14:textId="77777777" w:rsidR="008C60C5" w:rsidRPr="008B7024" w:rsidRDefault="008C60C5" w:rsidP="008C60C5">
      <w:pPr>
        <w:ind w:right="-2" w:firstLine="709"/>
        <w:jc w:val="both"/>
        <w:rPr>
          <w:lang w:eastAsia="lv-LV"/>
        </w:rPr>
      </w:pPr>
      <w:proofErr w:type="spellStart"/>
      <w:r w:rsidRPr="008B7024">
        <w:rPr>
          <w:lang w:eastAsia="lv-LV"/>
        </w:rPr>
        <w:t>Saskaņā</w:t>
      </w:r>
      <w:proofErr w:type="spellEnd"/>
      <w:r w:rsidRPr="008B7024">
        <w:rPr>
          <w:lang w:eastAsia="lv-LV"/>
        </w:rPr>
        <w:t xml:space="preserve"> </w:t>
      </w:r>
      <w:proofErr w:type="spellStart"/>
      <w:r w:rsidRPr="008B7024">
        <w:rPr>
          <w:lang w:eastAsia="lv-LV"/>
        </w:rPr>
        <w:t>ar</w:t>
      </w:r>
      <w:proofErr w:type="spellEnd"/>
      <w:r w:rsidRPr="008B7024">
        <w:rPr>
          <w:lang w:eastAsia="lv-LV"/>
        </w:rPr>
        <w:t xml:space="preserve"> </w:t>
      </w:r>
      <w:proofErr w:type="spellStart"/>
      <w:r w:rsidRPr="008B7024">
        <w:rPr>
          <w:lang w:eastAsia="lv-LV"/>
        </w:rPr>
        <w:t>Alkoholisko</w:t>
      </w:r>
      <w:proofErr w:type="spellEnd"/>
      <w:r w:rsidRPr="008B7024">
        <w:rPr>
          <w:lang w:eastAsia="lv-LV"/>
        </w:rPr>
        <w:t xml:space="preserve"> </w:t>
      </w:r>
      <w:proofErr w:type="spellStart"/>
      <w:r w:rsidRPr="008B7024">
        <w:rPr>
          <w:lang w:eastAsia="lv-LV"/>
        </w:rPr>
        <w:t>dzērienu</w:t>
      </w:r>
      <w:proofErr w:type="spellEnd"/>
      <w:r w:rsidRPr="008B7024">
        <w:rPr>
          <w:lang w:eastAsia="lv-LV"/>
        </w:rPr>
        <w:t xml:space="preserve"> </w:t>
      </w:r>
      <w:proofErr w:type="spellStart"/>
      <w:r w:rsidRPr="008B7024">
        <w:rPr>
          <w:lang w:eastAsia="lv-LV"/>
        </w:rPr>
        <w:t>aprites</w:t>
      </w:r>
      <w:proofErr w:type="spellEnd"/>
      <w:r w:rsidRPr="008B7024">
        <w:rPr>
          <w:lang w:eastAsia="lv-LV"/>
        </w:rPr>
        <w:t xml:space="preserve"> </w:t>
      </w:r>
      <w:proofErr w:type="spellStart"/>
      <w:r w:rsidRPr="008B7024">
        <w:rPr>
          <w:lang w:eastAsia="lv-LV"/>
        </w:rPr>
        <w:t>likuma</w:t>
      </w:r>
      <w:proofErr w:type="spellEnd"/>
      <w:r w:rsidRPr="008B7024">
        <w:rPr>
          <w:lang w:eastAsia="lv-LV"/>
        </w:rPr>
        <w:t xml:space="preserve"> 8.panta </w:t>
      </w:r>
      <w:proofErr w:type="spellStart"/>
      <w:r w:rsidRPr="008B7024">
        <w:rPr>
          <w:lang w:eastAsia="lv-LV"/>
        </w:rPr>
        <w:t>trešo</w:t>
      </w:r>
      <w:proofErr w:type="spellEnd"/>
      <w:r w:rsidRPr="008B7024">
        <w:rPr>
          <w:lang w:eastAsia="lv-LV"/>
        </w:rPr>
        <w:t xml:space="preserve"> un </w:t>
      </w:r>
      <w:proofErr w:type="spellStart"/>
      <w:r w:rsidRPr="008B7024">
        <w:rPr>
          <w:lang w:eastAsia="lv-LV"/>
        </w:rPr>
        <w:t>ceturto</w:t>
      </w:r>
      <w:proofErr w:type="spellEnd"/>
      <w:r w:rsidRPr="008B7024">
        <w:rPr>
          <w:lang w:eastAsia="lv-LV"/>
        </w:rPr>
        <w:t xml:space="preserve"> </w:t>
      </w:r>
      <w:proofErr w:type="spellStart"/>
      <w:r w:rsidRPr="008B7024">
        <w:rPr>
          <w:lang w:eastAsia="lv-LV"/>
        </w:rPr>
        <w:t>daļu</w:t>
      </w:r>
      <w:proofErr w:type="spellEnd"/>
      <w:r w:rsidRPr="008B7024">
        <w:rPr>
          <w:lang w:eastAsia="lv-LV"/>
        </w:rPr>
        <w:t xml:space="preserve">, </w:t>
      </w:r>
      <w:proofErr w:type="spellStart"/>
      <w:r w:rsidRPr="008B7024">
        <w:rPr>
          <w:lang w:eastAsia="lv-LV"/>
        </w:rPr>
        <w:t>vietējām</w:t>
      </w:r>
      <w:proofErr w:type="spellEnd"/>
      <w:r w:rsidRPr="008B7024">
        <w:rPr>
          <w:lang w:eastAsia="lv-LV"/>
        </w:rPr>
        <w:t xml:space="preserve"> </w:t>
      </w:r>
      <w:proofErr w:type="spellStart"/>
      <w:r w:rsidRPr="008B7024">
        <w:rPr>
          <w:lang w:eastAsia="lv-LV"/>
        </w:rPr>
        <w:t>pašvaldībām</w:t>
      </w:r>
      <w:proofErr w:type="spellEnd"/>
      <w:r w:rsidRPr="008B7024">
        <w:rPr>
          <w:lang w:eastAsia="lv-LV"/>
        </w:rPr>
        <w:t xml:space="preserve"> </w:t>
      </w:r>
      <w:proofErr w:type="spellStart"/>
      <w:r w:rsidRPr="008B7024">
        <w:rPr>
          <w:lang w:eastAsia="lv-LV"/>
        </w:rPr>
        <w:t>ir</w:t>
      </w:r>
      <w:proofErr w:type="spellEnd"/>
      <w:r w:rsidRPr="008B7024">
        <w:rPr>
          <w:lang w:eastAsia="lv-LV"/>
        </w:rPr>
        <w:t xml:space="preserve"> </w:t>
      </w:r>
      <w:proofErr w:type="spellStart"/>
      <w:r w:rsidRPr="008B7024">
        <w:rPr>
          <w:lang w:eastAsia="lv-LV"/>
        </w:rPr>
        <w:t>tiesības</w:t>
      </w:r>
      <w:proofErr w:type="spellEnd"/>
      <w:r w:rsidRPr="008B7024">
        <w:rPr>
          <w:lang w:eastAsia="lv-LV"/>
        </w:rPr>
        <w:t xml:space="preserve"> </w:t>
      </w:r>
      <w:proofErr w:type="spellStart"/>
      <w:r w:rsidRPr="008B7024">
        <w:rPr>
          <w:lang w:eastAsia="lv-LV"/>
        </w:rPr>
        <w:t>alkoholisko</w:t>
      </w:r>
      <w:proofErr w:type="spellEnd"/>
      <w:r w:rsidRPr="008B7024">
        <w:rPr>
          <w:lang w:eastAsia="lv-LV"/>
        </w:rPr>
        <w:t xml:space="preserve"> </w:t>
      </w:r>
      <w:proofErr w:type="spellStart"/>
      <w:r w:rsidRPr="008B7024">
        <w:rPr>
          <w:lang w:eastAsia="lv-LV"/>
        </w:rPr>
        <w:t>dzērienu</w:t>
      </w:r>
      <w:proofErr w:type="spellEnd"/>
      <w:r w:rsidRPr="008B7024">
        <w:rPr>
          <w:lang w:eastAsia="lv-LV"/>
        </w:rPr>
        <w:t xml:space="preserve"> </w:t>
      </w:r>
      <w:proofErr w:type="spellStart"/>
      <w:r w:rsidRPr="008B7024">
        <w:rPr>
          <w:lang w:eastAsia="lv-LV"/>
        </w:rPr>
        <w:t>apritē</w:t>
      </w:r>
      <w:proofErr w:type="spellEnd"/>
      <w:r w:rsidRPr="008B7024">
        <w:rPr>
          <w:lang w:eastAsia="lv-LV"/>
        </w:rPr>
        <w:t xml:space="preserve"> </w:t>
      </w:r>
      <w:proofErr w:type="spellStart"/>
      <w:r w:rsidRPr="008B7024">
        <w:rPr>
          <w:lang w:eastAsia="lv-LV"/>
        </w:rPr>
        <w:t>mazumtirdzniecības</w:t>
      </w:r>
      <w:proofErr w:type="spellEnd"/>
      <w:r w:rsidRPr="008B7024">
        <w:rPr>
          <w:lang w:eastAsia="lv-LV"/>
        </w:rPr>
        <w:t xml:space="preserve"> </w:t>
      </w:r>
      <w:proofErr w:type="spellStart"/>
      <w:r w:rsidRPr="008B7024">
        <w:rPr>
          <w:lang w:eastAsia="lv-LV"/>
        </w:rPr>
        <w:t>novietnēs</w:t>
      </w:r>
      <w:proofErr w:type="spellEnd"/>
      <w:r w:rsidRPr="008B7024">
        <w:rPr>
          <w:lang w:eastAsia="lv-LV"/>
        </w:rPr>
        <w:t xml:space="preserve">, </w:t>
      </w:r>
      <w:proofErr w:type="spellStart"/>
      <w:r w:rsidRPr="008B7024">
        <w:rPr>
          <w:lang w:eastAsia="lv-LV"/>
        </w:rPr>
        <w:t>izdot</w:t>
      </w:r>
      <w:proofErr w:type="spellEnd"/>
      <w:r w:rsidRPr="008B7024">
        <w:rPr>
          <w:lang w:eastAsia="lv-LV"/>
        </w:rPr>
        <w:t xml:space="preserve"> </w:t>
      </w:r>
      <w:proofErr w:type="spellStart"/>
      <w:r w:rsidRPr="008B7024">
        <w:rPr>
          <w:lang w:eastAsia="lv-LV"/>
        </w:rPr>
        <w:t>saistošos</w:t>
      </w:r>
      <w:proofErr w:type="spellEnd"/>
      <w:r w:rsidRPr="008B7024">
        <w:rPr>
          <w:lang w:eastAsia="lv-LV"/>
        </w:rPr>
        <w:t xml:space="preserve"> </w:t>
      </w:r>
      <w:proofErr w:type="spellStart"/>
      <w:r w:rsidRPr="008B7024">
        <w:rPr>
          <w:lang w:eastAsia="lv-LV"/>
        </w:rPr>
        <w:t>noteikumus</w:t>
      </w:r>
      <w:proofErr w:type="spellEnd"/>
      <w:r w:rsidRPr="008B7024">
        <w:rPr>
          <w:lang w:eastAsia="lv-LV"/>
        </w:rPr>
        <w:t xml:space="preserve"> un </w:t>
      </w:r>
      <w:proofErr w:type="spellStart"/>
      <w:r w:rsidRPr="008B7024">
        <w:rPr>
          <w:lang w:eastAsia="lv-LV"/>
        </w:rPr>
        <w:t>noteikt</w:t>
      </w:r>
      <w:proofErr w:type="spellEnd"/>
      <w:r w:rsidRPr="008B7024">
        <w:rPr>
          <w:lang w:eastAsia="lv-LV"/>
        </w:rPr>
        <w:t xml:space="preserve"> </w:t>
      </w:r>
      <w:proofErr w:type="spellStart"/>
      <w:r w:rsidRPr="008B7024">
        <w:rPr>
          <w:b/>
          <w:bCs/>
          <w:lang w:eastAsia="lv-LV"/>
        </w:rPr>
        <w:t>laika</w:t>
      </w:r>
      <w:proofErr w:type="spellEnd"/>
      <w:r w:rsidRPr="008B7024">
        <w:rPr>
          <w:b/>
          <w:bCs/>
          <w:lang w:eastAsia="lv-LV"/>
        </w:rPr>
        <w:t xml:space="preserve"> </w:t>
      </w:r>
      <w:proofErr w:type="spellStart"/>
      <w:r w:rsidRPr="008B7024">
        <w:rPr>
          <w:b/>
          <w:bCs/>
          <w:lang w:eastAsia="lv-LV"/>
        </w:rPr>
        <w:t>periodu</w:t>
      </w:r>
      <w:proofErr w:type="spellEnd"/>
      <w:r w:rsidRPr="008B7024">
        <w:rPr>
          <w:b/>
          <w:bCs/>
          <w:lang w:eastAsia="lv-LV"/>
        </w:rPr>
        <w:t xml:space="preserve">  </w:t>
      </w:r>
      <w:proofErr w:type="spellStart"/>
      <w:r w:rsidRPr="008B7024">
        <w:rPr>
          <w:b/>
          <w:bCs/>
          <w:lang w:eastAsia="lv-LV"/>
        </w:rPr>
        <w:t>kalendārajā</w:t>
      </w:r>
      <w:proofErr w:type="spellEnd"/>
      <w:r w:rsidRPr="008B7024">
        <w:rPr>
          <w:b/>
          <w:bCs/>
          <w:lang w:eastAsia="lv-LV"/>
        </w:rPr>
        <w:t xml:space="preserve"> </w:t>
      </w:r>
      <w:proofErr w:type="spellStart"/>
      <w:r w:rsidRPr="008B7024">
        <w:rPr>
          <w:b/>
          <w:bCs/>
          <w:lang w:eastAsia="lv-LV"/>
        </w:rPr>
        <w:t>gadā</w:t>
      </w:r>
      <w:proofErr w:type="spellEnd"/>
      <w:r w:rsidRPr="008B7024">
        <w:rPr>
          <w:lang w:eastAsia="lv-LV"/>
        </w:rPr>
        <w:t xml:space="preserve">, </w:t>
      </w:r>
      <w:proofErr w:type="spellStart"/>
      <w:r w:rsidRPr="008B7024">
        <w:rPr>
          <w:lang w:eastAsia="lv-LV"/>
        </w:rPr>
        <w:t>uz</w:t>
      </w:r>
      <w:proofErr w:type="spellEnd"/>
      <w:r w:rsidRPr="008B7024">
        <w:rPr>
          <w:lang w:eastAsia="lv-LV"/>
        </w:rPr>
        <w:t xml:space="preserve"> </w:t>
      </w:r>
      <w:proofErr w:type="spellStart"/>
      <w:r w:rsidRPr="008B7024">
        <w:rPr>
          <w:lang w:eastAsia="lv-LV"/>
        </w:rPr>
        <w:t>kādu</w:t>
      </w:r>
      <w:proofErr w:type="spellEnd"/>
      <w:r w:rsidRPr="008B7024">
        <w:rPr>
          <w:lang w:eastAsia="lv-LV"/>
        </w:rPr>
        <w:t xml:space="preserve"> </w:t>
      </w:r>
      <w:proofErr w:type="spellStart"/>
      <w:r w:rsidRPr="008B7024">
        <w:rPr>
          <w:lang w:eastAsia="lv-LV"/>
        </w:rPr>
        <w:t>atļauja</w:t>
      </w:r>
      <w:proofErr w:type="spellEnd"/>
      <w:r w:rsidRPr="008B7024">
        <w:rPr>
          <w:lang w:eastAsia="lv-LV"/>
        </w:rPr>
        <w:t xml:space="preserve">  </w:t>
      </w:r>
      <w:proofErr w:type="spellStart"/>
      <w:r w:rsidRPr="008B7024">
        <w:rPr>
          <w:lang w:eastAsia="lv-LV"/>
        </w:rPr>
        <w:t>alkoholisko</w:t>
      </w:r>
      <w:proofErr w:type="spellEnd"/>
      <w:r w:rsidRPr="008B7024">
        <w:rPr>
          <w:lang w:eastAsia="lv-LV"/>
        </w:rPr>
        <w:t xml:space="preserve"> </w:t>
      </w:r>
      <w:proofErr w:type="spellStart"/>
      <w:r w:rsidRPr="008B7024">
        <w:rPr>
          <w:lang w:eastAsia="lv-LV"/>
        </w:rPr>
        <w:t>dzērienu</w:t>
      </w:r>
      <w:proofErr w:type="spellEnd"/>
      <w:r w:rsidRPr="008B7024">
        <w:rPr>
          <w:lang w:eastAsia="lv-LV"/>
        </w:rPr>
        <w:t xml:space="preserve"> </w:t>
      </w:r>
      <w:proofErr w:type="spellStart"/>
      <w:r w:rsidRPr="008B7024">
        <w:rPr>
          <w:lang w:eastAsia="lv-LV"/>
        </w:rPr>
        <w:t>tirdzniecībai</w:t>
      </w:r>
      <w:proofErr w:type="spellEnd"/>
      <w:r w:rsidRPr="008B7024">
        <w:rPr>
          <w:lang w:eastAsia="lv-LV"/>
        </w:rPr>
        <w:t xml:space="preserve"> </w:t>
      </w:r>
      <w:proofErr w:type="spellStart"/>
      <w:r w:rsidRPr="008B7024">
        <w:rPr>
          <w:lang w:eastAsia="lv-LV"/>
        </w:rPr>
        <w:t>izsniegta</w:t>
      </w:r>
      <w:proofErr w:type="spellEnd"/>
      <w:r w:rsidRPr="008B7024">
        <w:rPr>
          <w:lang w:eastAsia="lv-LV"/>
        </w:rPr>
        <w:t xml:space="preserve">, </w:t>
      </w:r>
      <w:proofErr w:type="spellStart"/>
      <w:r w:rsidRPr="008B7024">
        <w:rPr>
          <w:b/>
          <w:bCs/>
          <w:lang w:eastAsia="lv-LV"/>
        </w:rPr>
        <w:t>kārtību</w:t>
      </w:r>
      <w:proofErr w:type="spellEnd"/>
      <w:r w:rsidRPr="008B7024">
        <w:rPr>
          <w:b/>
          <w:bCs/>
          <w:lang w:eastAsia="lv-LV"/>
        </w:rPr>
        <w:t xml:space="preserve">, </w:t>
      </w:r>
      <w:proofErr w:type="spellStart"/>
      <w:r w:rsidRPr="008B7024">
        <w:rPr>
          <w:b/>
          <w:bCs/>
          <w:lang w:eastAsia="lv-LV"/>
        </w:rPr>
        <w:t>kādā</w:t>
      </w:r>
      <w:proofErr w:type="spellEnd"/>
      <w:r w:rsidRPr="008B7024">
        <w:rPr>
          <w:b/>
          <w:bCs/>
          <w:lang w:eastAsia="lv-LV"/>
        </w:rPr>
        <w:t xml:space="preserve"> </w:t>
      </w:r>
      <w:proofErr w:type="spellStart"/>
      <w:r w:rsidRPr="008B7024">
        <w:rPr>
          <w:b/>
          <w:bCs/>
          <w:lang w:eastAsia="lv-LV"/>
        </w:rPr>
        <w:t>saskaņojama</w:t>
      </w:r>
      <w:proofErr w:type="spellEnd"/>
      <w:r w:rsidRPr="008B7024">
        <w:rPr>
          <w:b/>
          <w:bCs/>
          <w:lang w:eastAsia="lv-LV"/>
        </w:rPr>
        <w:t xml:space="preserve"> </w:t>
      </w:r>
      <w:proofErr w:type="spellStart"/>
      <w:r w:rsidRPr="008B7024">
        <w:rPr>
          <w:b/>
          <w:bCs/>
          <w:lang w:eastAsia="lv-LV"/>
        </w:rPr>
        <w:t>alkoholisko</w:t>
      </w:r>
      <w:proofErr w:type="spellEnd"/>
      <w:r w:rsidRPr="008B7024">
        <w:rPr>
          <w:b/>
          <w:bCs/>
          <w:lang w:eastAsia="lv-LV"/>
        </w:rPr>
        <w:t xml:space="preserve"> </w:t>
      </w:r>
      <w:proofErr w:type="spellStart"/>
      <w:r w:rsidRPr="008B7024">
        <w:rPr>
          <w:b/>
          <w:bCs/>
          <w:lang w:eastAsia="lv-LV"/>
        </w:rPr>
        <w:t>dzērienu</w:t>
      </w:r>
      <w:proofErr w:type="spellEnd"/>
      <w:r w:rsidRPr="008B7024">
        <w:rPr>
          <w:b/>
          <w:bCs/>
          <w:lang w:eastAsia="lv-LV"/>
        </w:rPr>
        <w:t xml:space="preserve"> </w:t>
      </w:r>
      <w:proofErr w:type="spellStart"/>
      <w:r w:rsidRPr="008B7024">
        <w:rPr>
          <w:b/>
          <w:bCs/>
          <w:lang w:eastAsia="lv-LV"/>
        </w:rPr>
        <w:t>mazumtirdzniecības</w:t>
      </w:r>
      <w:proofErr w:type="spellEnd"/>
      <w:r w:rsidRPr="008B7024">
        <w:rPr>
          <w:b/>
          <w:bCs/>
          <w:lang w:eastAsia="lv-LV"/>
        </w:rPr>
        <w:t xml:space="preserve"> </w:t>
      </w:r>
      <w:proofErr w:type="spellStart"/>
      <w:r w:rsidRPr="008B7024">
        <w:rPr>
          <w:b/>
          <w:bCs/>
          <w:lang w:eastAsia="lv-LV"/>
        </w:rPr>
        <w:t>novietnes</w:t>
      </w:r>
      <w:proofErr w:type="spellEnd"/>
      <w:r w:rsidRPr="008B7024">
        <w:rPr>
          <w:b/>
          <w:bCs/>
          <w:lang w:eastAsia="lv-LV"/>
        </w:rPr>
        <w:t xml:space="preserve"> </w:t>
      </w:r>
      <w:proofErr w:type="spellStart"/>
      <w:r w:rsidRPr="008B7024">
        <w:rPr>
          <w:b/>
          <w:bCs/>
          <w:lang w:eastAsia="lv-LV"/>
        </w:rPr>
        <w:t>vieta</w:t>
      </w:r>
      <w:proofErr w:type="spellEnd"/>
      <w:r w:rsidRPr="008B7024">
        <w:rPr>
          <w:lang w:eastAsia="lv-LV"/>
        </w:rPr>
        <w:t xml:space="preserve">, </w:t>
      </w:r>
      <w:proofErr w:type="spellStart"/>
      <w:r w:rsidRPr="008B7024">
        <w:rPr>
          <w:lang w:eastAsia="lv-LV"/>
        </w:rPr>
        <w:t>kā</w:t>
      </w:r>
      <w:proofErr w:type="spellEnd"/>
      <w:r w:rsidRPr="008B7024">
        <w:rPr>
          <w:lang w:eastAsia="lv-LV"/>
        </w:rPr>
        <w:t xml:space="preserve"> </w:t>
      </w:r>
      <w:proofErr w:type="spellStart"/>
      <w:r w:rsidRPr="008B7024">
        <w:rPr>
          <w:lang w:eastAsia="lv-LV"/>
        </w:rPr>
        <w:t>arī</w:t>
      </w:r>
      <w:proofErr w:type="spellEnd"/>
      <w:r w:rsidRPr="008B7024">
        <w:rPr>
          <w:lang w:eastAsia="lv-LV"/>
        </w:rPr>
        <w:t xml:space="preserve"> </w:t>
      </w:r>
      <w:proofErr w:type="spellStart"/>
      <w:r w:rsidRPr="008B7024">
        <w:rPr>
          <w:lang w:eastAsia="lv-LV"/>
        </w:rPr>
        <w:t>tiesības</w:t>
      </w:r>
      <w:proofErr w:type="spellEnd"/>
      <w:r w:rsidRPr="008B7024">
        <w:rPr>
          <w:lang w:eastAsia="lv-LV"/>
        </w:rPr>
        <w:t xml:space="preserve"> </w:t>
      </w:r>
      <w:proofErr w:type="spellStart"/>
      <w:r w:rsidRPr="008B7024">
        <w:rPr>
          <w:lang w:eastAsia="lv-LV"/>
        </w:rPr>
        <w:t>paredzēt</w:t>
      </w:r>
      <w:proofErr w:type="spellEnd"/>
      <w:r w:rsidRPr="008B7024">
        <w:rPr>
          <w:lang w:eastAsia="lv-LV"/>
        </w:rPr>
        <w:t xml:space="preserve"> </w:t>
      </w:r>
      <w:proofErr w:type="spellStart"/>
      <w:r w:rsidRPr="008B7024">
        <w:rPr>
          <w:b/>
          <w:bCs/>
          <w:lang w:eastAsia="lv-LV"/>
        </w:rPr>
        <w:t>maksimāli</w:t>
      </w:r>
      <w:proofErr w:type="spellEnd"/>
      <w:r w:rsidRPr="008B7024">
        <w:rPr>
          <w:b/>
          <w:bCs/>
          <w:lang w:eastAsia="lv-LV"/>
        </w:rPr>
        <w:t xml:space="preserve"> </w:t>
      </w:r>
      <w:proofErr w:type="spellStart"/>
      <w:r w:rsidRPr="008B7024">
        <w:rPr>
          <w:b/>
          <w:bCs/>
          <w:lang w:eastAsia="lv-LV"/>
        </w:rPr>
        <w:t>pieļaujamo</w:t>
      </w:r>
      <w:proofErr w:type="spellEnd"/>
      <w:r w:rsidRPr="008B7024">
        <w:rPr>
          <w:b/>
          <w:bCs/>
          <w:lang w:eastAsia="lv-LV"/>
        </w:rPr>
        <w:t xml:space="preserve"> </w:t>
      </w:r>
      <w:proofErr w:type="spellStart"/>
      <w:r w:rsidRPr="008B7024">
        <w:rPr>
          <w:b/>
          <w:bCs/>
          <w:lang w:eastAsia="lv-LV"/>
        </w:rPr>
        <w:t>absolūtā</w:t>
      </w:r>
      <w:proofErr w:type="spellEnd"/>
      <w:r w:rsidRPr="008B7024">
        <w:rPr>
          <w:b/>
          <w:bCs/>
          <w:lang w:eastAsia="lv-LV"/>
        </w:rPr>
        <w:t xml:space="preserve"> </w:t>
      </w:r>
      <w:proofErr w:type="spellStart"/>
      <w:r w:rsidRPr="008B7024">
        <w:rPr>
          <w:b/>
          <w:bCs/>
          <w:lang w:eastAsia="lv-LV"/>
        </w:rPr>
        <w:t>spirta</w:t>
      </w:r>
      <w:proofErr w:type="spellEnd"/>
      <w:r w:rsidRPr="008B7024">
        <w:rPr>
          <w:b/>
          <w:bCs/>
          <w:lang w:eastAsia="lv-LV"/>
        </w:rPr>
        <w:t xml:space="preserve"> </w:t>
      </w:r>
      <w:proofErr w:type="spellStart"/>
      <w:r w:rsidRPr="008B7024">
        <w:rPr>
          <w:b/>
          <w:bCs/>
          <w:lang w:eastAsia="lv-LV"/>
        </w:rPr>
        <w:t>daudzumu</w:t>
      </w:r>
      <w:proofErr w:type="spellEnd"/>
      <w:r w:rsidRPr="008B7024">
        <w:rPr>
          <w:b/>
          <w:bCs/>
          <w:lang w:eastAsia="lv-LV"/>
        </w:rPr>
        <w:t xml:space="preserve"> </w:t>
      </w:r>
      <w:proofErr w:type="spellStart"/>
      <w:r w:rsidRPr="008B7024">
        <w:rPr>
          <w:b/>
          <w:bCs/>
          <w:lang w:eastAsia="lv-LV"/>
        </w:rPr>
        <w:t>alkoholiskajos</w:t>
      </w:r>
      <w:proofErr w:type="spellEnd"/>
      <w:r w:rsidRPr="008B7024">
        <w:rPr>
          <w:b/>
          <w:bCs/>
          <w:lang w:eastAsia="lv-LV"/>
        </w:rPr>
        <w:t xml:space="preserve"> </w:t>
      </w:r>
      <w:proofErr w:type="spellStart"/>
      <w:r w:rsidRPr="008B7024">
        <w:rPr>
          <w:b/>
          <w:bCs/>
          <w:lang w:eastAsia="lv-LV"/>
        </w:rPr>
        <w:t>dzērienos</w:t>
      </w:r>
      <w:proofErr w:type="spellEnd"/>
      <w:r w:rsidRPr="008B7024">
        <w:rPr>
          <w:lang w:eastAsia="lv-LV"/>
        </w:rPr>
        <w:t xml:space="preserve">, kuru </w:t>
      </w:r>
      <w:proofErr w:type="spellStart"/>
      <w:r w:rsidRPr="008B7024">
        <w:rPr>
          <w:lang w:eastAsia="lv-LV"/>
        </w:rPr>
        <w:t>mazumtirdzniecība</w:t>
      </w:r>
      <w:proofErr w:type="spellEnd"/>
      <w:r w:rsidRPr="008B7024">
        <w:rPr>
          <w:lang w:eastAsia="lv-LV"/>
        </w:rPr>
        <w:t xml:space="preserve"> </w:t>
      </w:r>
      <w:proofErr w:type="spellStart"/>
      <w:r w:rsidRPr="008B7024">
        <w:rPr>
          <w:lang w:eastAsia="lv-LV"/>
        </w:rPr>
        <w:t>atļauta</w:t>
      </w:r>
      <w:proofErr w:type="spellEnd"/>
      <w:r w:rsidRPr="008B7024">
        <w:rPr>
          <w:lang w:eastAsia="lv-LV"/>
        </w:rPr>
        <w:t xml:space="preserve"> </w:t>
      </w:r>
      <w:proofErr w:type="spellStart"/>
      <w:r w:rsidRPr="008B7024">
        <w:rPr>
          <w:lang w:eastAsia="lv-LV"/>
        </w:rPr>
        <w:t>novietnēs</w:t>
      </w:r>
      <w:proofErr w:type="spellEnd"/>
      <w:r w:rsidRPr="008B7024">
        <w:rPr>
          <w:lang w:eastAsia="lv-LV"/>
        </w:rPr>
        <w:t>.</w:t>
      </w:r>
    </w:p>
    <w:p w14:paraId="5A7F17CD" w14:textId="77777777" w:rsidR="008C60C5" w:rsidRPr="008B7024" w:rsidRDefault="008C60C5" w:rsidP="008C60C5">
      <w:pPr>
        <w:ind w:right="-2" w:firstLine="709"/>
        <w:jc w:val="both"/>
        <w:rPr>
          <w:lang w:eastAsia="lv-LV"/>
        </w:rPr>
      </w:pPr>
      <w:proofErr w:type="spellStart"/>
      <w:r w:rsidRPr="008B7024">
        <w:rPr>
          <w:lang w:eastAsia="lv-LV"/>
        </w:rPr>
        <w:t>Saskaņā</w:t>
      </w:r>
      <w:proofErr w:type="spellEnd"/>
      <w:r w:rsidRPr="008B7024">
        <w:rPr>
          <w:lang w:eastAsia="lv-LV"/>
        </w:rPr>
        <w:t xml:space="preserve"> </w:t>
      </w:r>
      <w:proofErr w:type="spellStart"/>
      <w:r w:rsidRPr="008B7024">
        <w:rPr>
          <w:lang w:eastAsia="lv-LV"/>
        </w:rPr>
        <w:t>ar</w:t>
      </w:r>
      <w:proofErr w:type="spellEnd"/>
      <w:r w:rsidRPr="008B7024">
        <w:rPr>
          <w:lang w:eastAsia="lv-LV"/>
        </w:rPr>
        <w:t xml:space="preserve"> </w:t>
      </w:r>
      <w:proofErr w:type="spellStart"/>
      <w:r w:rsidRPr="008B7024">
        <w:rPr>
          <w:lang w:eastAsia="lv-LV"/>
        </w:rPr>
        <w:t>Pašvaldību</w:t>
      </w:r>
      <w:proofErr w:type="spellEnd"/>
      <w:r w:rsidRPr="008B7024">
        <w:rPr>
          <w:lang w:eastAsia="lv-LV"/>
        </w:rPr>
        <w:t xml:space="preserve"> </w:t>
      </w:r>
      <w:proofErr w:type="spellStart"/>
      <w:r w:rsidRPr="008B7024">
        <w:rPr>
          <w:lang w:eastAsia="lv-LV"/>
        </w:rPr>
        <w:t>likuma</w:t>
      </w:r>
      <w:proofErr w:type="spellEnd"/>
      <w:r w:rsidRPr="008B7024">
        <w:rPr>
          <w:lang w:eastAsia="lv-LV"/>
        </w:rPr>
        <w:t xml:space="preserve"> </w:t>
      </w:r>
      <w:proofErr w:type="gramStart"/>
      <w:r w:rsidRPr="008B7024">
        <w:rPr>
          <w:lang w:eastAsia="lv-LV"/>
        </w:rPr>
        <w:t>45.panta</w:t>
      </w:r>
      <w:proofErr w:type="gramEnd"/>
      <w:r w:rsidRPr="008B7024">
        <w:rPr>
          <w:lang w:eastAsia="lv-LV"/>
        </w:rPr>
        <w:t xml:space="preserve"> </w:t>
      </w:r>
      <w:proofErr w:type="spellStart"/>
      <w:r w:rsidRPr="008B7024">
        <w:rPr>
          <w:lang w:eastAsia="lv-LV"/>
        </w:rPr>
        <w:t>otrās</w:t>
      </w:r>
      <w:proofErr w:type="spellEnd"/>
      <w:r w:rsidRPr="008B7024">
        <w:rPr>
          <w:lang w:eastAsia="lv-LV"/>
        </w:rPr>
        <w:t xml:space="preserve"> </w:t>
      </w:r>
      <w:proofErr w:type="spellStart"/>
      <w:r w:rsidRPr="008B7024">
        <w:rPr>
          <w:lang w:eastAsia="lv-LV"/>
        </w:rPr>
        <w:t>daļas</w:t>
      </w:r>
      <w:proofErr w:type="spellEnd"/>
      <w:r w:rsidRPr="008B7024">
        <w:rPr>
          <w:lang w:eastAsia="lv-LV"/>
        </w:rPr>
        <w:t xml:space="preserve"> 3.punktu, dome </w:t>
      </w:r>
      <w:proofErr w:type="spellStart"/>
      <w:r w:rsidRPr="008B7024">
        <w:rPr>
          <w:lang w:eastAsia="lv-LV"/>
        </w:rPr>
        <w:t>ir</w:t>
      </w:r>
      <w:proofErr w:type="spellEnd"/>
      <w:r w:rsidRPr="008B7024">
        <w:rPr>
          <w:lang w:eastAsia="lv-LV"/>
        </w:rPr>
        <w:t xml:space="preserve"> </w:t>
      </w:r>
      <w:proofErr w:type="spellStart"/>
      <w:r w:rsidRPr="008B7024">
        <w:rPr>
          <w:lang w:eastAsia="lv-LV"/>
        </w:rPr>
        <w:t>tiesīga</w:t>
      </w:r>
      <w:proofErr w:type="spellEnd"/>
      <w:r w:rsidRPr="008B7024">
        <w:rPr>
          <w:lang w:eastAsia="lv-LV"/>
        </w:rPr>
        <w:t xml:space="preserve"> </w:t>
      </w:r>
      <w:proofErr w:type="spellStart"/>
      <w:r w:rsidRPr="008B7024">
        <w:rPr>
          <w:lang w:eastAsia="lv-LV"/>
        </w:rPr>
        <w:t>paredzēt</w:t>
      </w:r>
      <w:proofErr w:type="spellEnd"/>
      <w:r w:rsidRPr="008B7024">
        <w:rPr>
          <w:lang w:eastAsia="lv-LV"/>
        </w:rPr>
        <w:t xml:space="preserve"> </w:t>
      </w:r>
      <w:proofErr w:type="spellStart"/>
      <w:r w:rsidRPr="008B7024">
        <w:rPr>
          <w:lang w:eastAsia="lv-LV"/>
        </w:rPr>
        <w:t>administratīvo</w:t>
      </w:r>
      <w:proofErr w:type="spellEnd"/>
      <w:r w:rsidRPr="008B7024">
        <w:rPr>
          <w:lang w:eastAsia="lv-LV"/>
        </w:rPr>
        <w:t xml:space="preserve"> </w:t>
      </w:r>
      <w:proofErr w:type="spellStart"/>
      <w:r w:rsidRPr="008B7024">
        <w:rPr>
          <w:lang w:eastAsia="lv-LV"/>
        </w:rPr>
        <w:t>sodu</w:t>
      </w:r>
      <w:proofErr w:type="spellEnd"/>
      <w:r w:rsidRPr="008B7024">
        <w:rPr>
          <w:lang w:eastAsia="lv-LV"/>
        </w:rPr>
        <w:t xml:space="preserve"> par </w:t>
      </w:r>
      <w:proofErr w:type="spellStart"/>
      <w:r w:rsidRPr="008B7024">
        <w:rPr>
          <w:lang w:eastAsia="lv-LV"/>
        </w:rPr>
        <w:t>saistošo</w:t>
      </w:r>
      <w:proofErr w:type="spellEnd"/>
      <w:r w:rsidRPr="008B7024">
        <w:rPr>
          <w:lang w:eastAsia="lv-LV"/>
        </w:rPr>
        <w:t xml:space="preserve"> </w:t>
      </w:r>
      <w:proofErr w:type="spellStart"/>
      <w:r w:rsidRPr="008B7024">
        <w:rPr>
          <w:lang w:eastAsia="lv-LV"/>
        </w:rPr>
        <w:t>noteikumu</w:t>
      </w:r>
      <w:proofErr w:type="spellEnd"/>
      <w:r w:rsidRPr="008B7024">
        <w:rPr>
          <w:lang w:eastAsia="lv-LV"/>
        </w:rPr>
        <w:t xml:space="preserve"> </w:t>
      </w:r>
      <w:proofErr w:type="spellStart"/>
      <w:r w:rsidRPr="008B7024">
        <w:rPr>
          <w:lang w:eastAsia="lv-LV"/>
        </w:rPr>
        <w:t>pārkāpšanu</w:t>
      </w:r>
      <w:proofErr w:type="spellEnd"/>
      <w:r w:rsidRPr="008B7024">
        <w:rPr>
          <w:lang w:eastAsia="lv-LV"/>
        </w:rPr>
        <w:t xml:space="preserve">, ja </w:t>
      </w:r>
      <w:proofErr w:type="spellStart"/>
      <w:r w:rsidRPr="008B7024">
        <w:rPr>
          <w:lang w:eastAsia="lv-LV"/>
        </w:rPr>
        <w:t>likumos</w:t>
      </w:r>
      <w:proofErr w:type="spellEnd"/>
      <w:r w:rsidRPr="008B7024">
        <w:rPr>
          <w:lang w:eastAsia="lv-LV"/>
        </w:rPr>
        <w:t xml:space="preserve"> nav </w:t>
      </w:r>
      <w:proofErr w:type="spellStart"/>
      <w:r w:rsidRPr="008B7024">
        <w:rPr>
          <w:lang w:eastAsia="lv-LV"/>
        </w:rPr>
        <w:t>noteikts</w:t>
      </w:r>
      <w:proofErr w:type="spellEnd"/>
      <w:r w:rsidRPr="008B7024">
        <w:rPr>
          <w:lang w:eastAsia="lv-LV"/>
        </w:rPr>
        <w:t xml:space="preserve"> </w:t>
      </w:r>
      <w:proofErr w:type="spellStart"/>
      <w:r w:rsidRPr="008B7024">
        <w:rPr>
          <w:lang w:eastAsia="lv-LV"/>
        </w:rPr>
        <w:t>citādi</w:t>
      </w:r>
      <w:proofErr w:type="spellEnd"/>
      <w:r w:rsidRPr="008B7024">
        <w:rPr>
          <w:lang w:eastAsia="lv-LV"/>
        </w:rPr>
        <w:t xml:space="preserve"> par </w:t>
      </w:r>
      <w:proofErr w:type="spellStart"/>
      <w:r w:rsidRPr="008B7024">
        <w:rPr>
          <w:lang w:eastAsia="lv-LV"/>
        </w:rPr>
        <w:t>alkoholisko</w:t>
      </w:r>
      <w:proofErr w:type="spellEnd"/>
      <w:r w:rsidRPr="008B7024">
        <w:rPr>
          <w:lang w:eastAsia="lv-LV"/>
        </w:rPr>
        <w:t xml:space="preserve"> </w:t>
      </w:r>
      <w:proofErr w:type="spellStart"/>
      <w:r w:rsidRPr="008B7024">
        <w:rPr>
          <w:lang w:eastAsia="lv-LV"/>
        </w:rPr>
        <w:t>dzērienu</w:t>
      </w:r>
      <w:proofErr w:type="spellEnd"/>
      <w:r w:rsidRPr="008B7024">
        <w:rPr>
          <w:lang w:eastAsia="lv-LV"/>
        </w:rPr>
        <w:t xml:space="preserve"> </w:t>
      </w:r>
      <w:proofErr w:type="spellStart"/>
      <w:r w:rsidRPr="008B7024">
        <w:rPr>
          <w:lang w:eastAsia="lv-LV"/>
        </w:rPr>
        <w:t>mazumtirdzniecības</w:t>
      </w:r>
      <w:proofErr w:type="spellEnd"/>
      <w:r w:rsidRPr="008B7024">
        <w:rPr>
          <w:lang w:eastAsia="lv-LV"/>
        </w:rPr>
        <w:t xml:space="preserve"> </w:t>
      </w:r>
      <w:proofErr w:type="spellStart"/>
      <w:r w:rsidRPr="008B7024">
        <w:rPr>
          <w:b/>
          <w:bCs/>
          <w:lang w:eastAsia="lv-LV"/>
        </w:rPr>
        <w:t>laika</w:t>
      </w:r>
      <w:proofErr w:type="spellEnd"/>
      <w:r w:rsidRPr="008B7024">
        <w:rPr>
          <w:b/>
          <w:bCs/>
          <w:lang w:eastAsia="lv-LV"/>
        </w:rPr>
        <w:t xml:space="preserve"> un </w:t>
      </w:r>
      <w:proofErr w:type="spellStart"/>
      <w:r w:rsidRPr="008B7024">
        <w:rPr>
          <w:b/>
          <w:bCs/>
          <w:lang w:eastAsia="lv-LV"/>
        </w:rPr>
        <w:t>vietas</w:t>
      </w:r>
      <w:proofErr w:type="spellEnd"/>
      <w:r w:rsidRPr="008B7024">
        <w:rPr>
          <w:b/>
          <w:bCs/>
          <w:lang w:eastAsia="lv-LV"/>
        </w:rPr>
        <w:t xml:space="preserve"> </w:t>
      </w:r>
      <w:proofErr w:type="spellStart"/>
      <w:r w:rsidRPr="008B7024">
        <w:rPr>
          <w:b/>
          <w:bCs/>
          <w:lang w:eastAsia="lv-LV"/>
        </w:rPr>
        <w:t>ierobežojumu</w:t>
      </w:r>
      <w:proofErr w:type="spellEnd"/>
      <w:r w:rsidRPr="008B7024">
        <w:rPr>
          <w:b/>
          <w:bCs/>
          <w:lang w:eastAsia="lv-LV"/>
        </w:rPr>
        <w:t xml:space="preserve"> </w:t>
      </w:r>
      <w:proofErr w:type="spellStart"/>
      <w:r w:rsidRPr="008B7024">
        <w:rPr>
          <w:b/>
          <w:bCs/>
          <w:lang w:eastAsia="lv-LV"/>
        </w:rPr>
        <w:t>neievērošanu</w:t>
      </w:r>
      <w:proofErr w:type="spellEnd"/>
      <w:r w:rsidRPr="008B7024">
        <w:rPr>
          <w:lang w:eastAsia="lv-LV"/>
        </w:rPr>
        <w:t>.</w:t>
      </w:r>
    </w:p>
    <w:p w14:paraId="58C10BBB" w14:textId="77777777" w:rsidR="008C60C5" w:rsidRPr="008B7024" w:rsidRDefault="008C60C5" w:rsidP="008C60C5">
      <w:pPr>
        <w:ind w:right="-2" w:firstLine="709"/>
        <w:jc w:val="both"/>
      </w:pPr>
      <w:proofErr w:type="spellStart"/>
      <w:r w:rsidRPr="008B7024">
        <w:rPr>
          <w:bCs/>
          <w:lang w:eastAsia="lv-LV"/>
        </w:rPr>
        <w:t>Ievērojot</w:t>
      </w:r>
      <w:proofErr w:type="spellEnd"/>
      <w:r w:rsidRPr="008B7024">
        <w:rPr>
          <w:bCs/>
          <w:lang w:eastAsia="lv-LV"/>
        </w:rPr>
        <w:t xml:space="preserve"> </w:t>
      </w:r>
      <w:proofErr w:type="spellStart"/>
      <w:r w:rsidRPr="008B7024">
        <w:rPr>
          <w:bCs/>
          <w:lang w:eastAsia="lv-LV"/>
        </w:rPr>
        <w:t>iepriekš</w:t>
      </w:r>
      <w:proofErr w:type="spellEnd"/>
      <w:r w:rsidRPr="008B7024">
        <w:rPr>
          <w:bCs/>
          <w:lang w:eastAsia="lv-LV"/>
        </w:rPr>
        <w:t xml:space="preserve"> </w:t>
      </w:r>
      <w:proofErr w:type="spellStart"/>
      <w:r w:rsidRPr="008B7024">
        <w:rPr>
          <w:bCs/>
          <w:lang w:eastAsia="lv-LV"/>
        </w:rPr>
        <w:t>minēto</w:t>
      </w:r>
      <w:proofErr w:type="spellEnd"/>
      <w:r w:rsidRPr="008B7024">
        <w:rPr>
          <w:bCs/>
          <w:lang w:eastAsia="lv-LV"/>
        </w:rPr>
        <w:t xml:space="preserve">, </w:t>
      </w:r>
      <w:proofErr w:type="spellStart"/>
      <w:r w:rsidRPr="008B7024">
        <w:t>Attīstības</w:t>
      </w:r>
      <w:proofErr w:type="spellEnd"/>
      <w:r w:rsidRPr="008B7024">
        <w:t xml:space="preserve"> un </w:t>
      </w:r>
      <w:proofErr w:type="spellStart"/>
      <w:r w:rsidRPr="008B7024">
        <w:t>komunālo</w:t>
      </w:r>
      <w:proofErr w:type="spellEnd"/>
      <w:r w:rsidRPr="008B7024">
        <w:t xml:space="preserve"> </w:t>
      </w:r>
      <w:proofErr w:type="spellStart"/>
      <w:r w:rsidRPr="008B7024">
        <w:t>jautājumu</w:t>
      </w:r>
      <w:proofErr w:type="spellEnd"/>
      <w:r w:rsidRPr="008B7024">
        <w:t xml:space="preserve"> </w:t>
      </w:r>
      <w:proofErr w:type="spellStart"/>
      <w:r w:rsidRPr="008B7024">
        <w:t>komitejas</w:t>
      </w:r>
      <w:proofErr w:type="spellEnd"/>
      <w:r w:rsidRPr="008B7024">
        <w:rPr>
          <w:bCs/>
          <w:lang w:eastAsia="lv-LV"/>
        </w:rPr>
        <w:t xml:space="preserve"> 2023.gada </w:t>
      </w:r>
      <w:proofErr w:type="gramStart"/>
      <w:r w:rsidRPr="008B7024">
        <w:rPr>
          <w:bCs/>
          <w:lang w:eastAsia="lv-LV"/>
        </w:rPr>
        <w:t>15.augusta</w:t>
      </w:r>
      <w:proofErr w:type="gramEnd"/>
      <w:r w:rsidRPr="008B7024">
        <w:rPr>
          <w:bCs/>
          <w:lang w:eastAsia="lv-LV"/>
        </w:rPr>
        <w:t xml:space="preserve"> </w:t>
      </w:r>
      <w:proofErr w:type="spellStart"/>
      <w:r w:rsidRPr="008B7024">
        <w:rPr>
          <w:bCs/>
          <w:lang w:eastAsia="lv-LV"/>
        </w:rPr>
        <w:t>sēdes</w:t>
      </w:r>
      <w:proofErr w:type="spellEnd"/>
      <w:r w:rsidRPr="008B7024">
        <w:rPr>
          <w:bCs/>
          <w:lang w:eastAsia="lv-LV"/>
        </w:rPr>
        <w:t xml:space="preserve"> </w:t>
      </w:r>
      <w:proofErr w:type="spellStart"/>
      <w:r w:rsidRPr="008B7024">
        <w:rPr>
          <w:bCs/>
          <w:lang w:eastAsia="lv-LV"/>
        </w:rPr>
        <w:t>protokolu</w:t>
      </w:r>
      <w:proofErr w:type="spellEnd"/>
      <w:r w:rsidRPr="008B7024">
        <w:rPr>
          <w:bCs/>
          <w:lang w:eastAsia="lv-LV"/>
        </w:rPr>
        <w:t xml:space="preserve"> Nr.8 un 2023.gada 19.septembra </w:t>
      </w:r>
      <w:proofErr w:type="spellStart"/>
      <w:r w:rsidRPr="008B7024">
        <w:rPr>
          <w:bCs/>
          <w:lang w:eastAsia="lv-LV"/>
        </w:rPr>
        <w:t>sēdes</w:t>
      </w:r>
      <w:proofErr w:type="spellEnd"/>
      <w:r w:rsidRPr="008B7024">
        <w:rPr>
          <w:bCs/>
          <w:lang w:eastAsia="lv-LV"/>
        </w:rPr>
        <w:t xml:space="preserve"> </w:t>
      </w:r>
      <w:proofErr w:type="spellStart"/>
      <w:r w:rsidRPr="008B7024">
        <w:rPr>
          <w:bCs/>
          <w:lang w:eastAsia="lv-LV"/>
        </w:rPr>
        <w:t>protokolu</w:t>
      </w:r>
      <w:proofErr w:type="spellEnd"/>
      <w:r w:rsidRPr="008B7024">
        <w:rPr>
          <w:bCs/>
          <w:lang w:eastAsia="lv-LV"/>
        </w:rPr>
        <w:t xml:space="preserve"> Nr.9 un, </w:t>
      </w:r>
      <w:proofErr w:type="spellStart"/>
      <w:r w:rsidRPr="008B7024">
        <w:rPr>
          <w:bCs/>
          <w:lang w:eastAsia="lv-LV"/>
        </w:rPr>
        <w:t>pamatojoties</w:t>
      </w:r>
      <w:proofErr w:type="spellEnd"/>
      <w:r w:rsidRPr="008B7024">
        <w:rPr>
          <w:bCs/>
          <w:lang w:eastAsia="lv-LV"/>
        </w:rPr>
        <w:t xml:space="preserve"> </w:t>
      </w:r>
      <w:proofErr w:type="spellStart"/>
      <w:r w:rsidRPr="008B7024">
        <w:rPr>
          <w:lang w:eastAsia="lv-LV"/>
        </w:rPr>
        <w:t>Alkoholisko</w:t>
      </w:r>
      <w:proofErr w:type="spellEnd"/>
      <w:r w:rsidRPr="008B7024">
        <w:rPr>
          <w:lang w:eastAsia="lv-LV"/>
        </w:rPr>
        <w:t xml:space="preserve"> </w:t>
      </w:r>
      <w:proofErr w:type="spellStart"/>
      <w:r w:rsidRPr="008B7024">
        <w:rPr>
          <w:lang w:eastAsia="lv-LV"/>
        </w:rPr>
        <w:t>dzērienu</w:t>
      </w:r>
      <w:proofErr w:type="spellEnd"/>
      <w:r w:rsidRPr="008B7024">
        <w:rPr>
          <w:lang w:eastAsia="lv-LV"/>
        </w:rPr>
        <w:t xml:space="preserve"> </w:t>
      </w:r>
      <w:proofErr w:type="spellStart"/>
      <w:r w:rsidRPr="008B7024">
        <w:rPr>
          <w:lang w:eastAsia="lv-LV"/>
        </w:rPr>
        <w:t>aprites</w:t>
      </w:r>
      <w:proofErr w:type="spellEnd"/>
      <w:r w:rsidRPr="008B7024">
        <w:rPr>
          <w:lang w:eastAsia="lv-LV"/>
        </w:rPr>
        <w:t xml:space="preserve"> </w:t>
      </w:r>
      <w:proofErr w:type="spellStart"/>
      <w:r w:rsidRPr="008B7024">
        <w:rPr>
          <w:lang w:eastAsia="lv-LV"/>
        </w:rPr>
        <w:t>likuma</w:t>
      </w:r>
      <w:proofErr w:type="spellEnd"/>
      <w:r w:rsidRPr="008B7024">
        <w:rPr>
          <w:lang w:eastAsia="lv-LV"/>
        </w:rPr>
        <w:t xml:space="preserve"> 8.panta </w:t>
      </w:r>
      <w:proofErr w:type="spellStart"/>
      <w:r w:rsidRPr="008B7024">
        <w:rPr>
          <w:lang w:eastAsia="lv-LV"/>
        </w:rPr>
        <w:t>trešo</w:t>
      </w:r>
      <w:proofErr w:type="spellEnd"/>
      <w:r w:rsidRPr="008B7024">
        <w:rPr>
          <w:lang w:eastAsia="lv-LV"/>
        </w:rPr>
        <w:t xml:space="preserve"> un </w:t>
      </w:r>
      <w:proofErr w:type="spellStart"/>
      <w:r w:rsidRPr="008B7024">
        <w:rPr>
          <w:lang w:eastAsia="lv-LV"/>
        </w:rPr>
        <w:t>ceturto</w:t>
      </w:r>
      <w:proofErr w:type="spellEnd"/>
      <w:r w:rsidRPr="008B7024">
        <w:rPr>
          <w:lang w:eastAsia="lv-LV"/>
        </w:rPr>
        <w:t xml:space="preserve"> </w:t>
      </w:r>
      <w:proofErr w:type="spellStart"/>
      <w:r w:rsidRPr="008B7024">
        <w:rPr>
          <w:lang w:eastAsia="lv-LV"/>
        </w:rPr>
        <w:t>daļu</w:t>
      </w:r>
      <w:proofErr w:type="spellEnd"/>
      <w:r w:rsidRPr="008B7024">
        <w:rPr>
          <w:lang w:eastAsia="lv-LV"/>
        </w:rPr>
        <w:t xml:space="preserve">, </w:t>
      </w:r>
      <w:proofErr w:type="spellStart"/>
      <w:r w:rsidRPr="008B7024">
        <w:rPr>
          <w:bCs/>
          <w:lang w:eastAsia="lv-LV"/>
        </w:rPr>
        <w:t>Pašvaldību</w:t>
      </w:r>
      <w:proofErr w:type="spellEnd"/>
      <w:r w:rsidRPr="008B7024">
        <w:rPr>
          <w:bCs/>
          <w:lang w:eastAsia="lv-LV"/>
        </w:rPr>
        <w:t xml:space="preserve"> </w:t>
      </w:r>
      <w:proofErr w:type="spellStart"/>
      <w:r w:rsidRPr="008B7024">
        <w:rPr>
          <w:bCs/>
          <w:lang w:eastAsia="lv-LV"/>
        </w:rPr>
        <w:t>likuma</w:t>
      </w:r>
      <w:proofErr w:type="spellEnd"/>
      <w:r w:rsidRPr="008B7024">
        <w:rPr>
          <w:bCs/>
          <w:lang w:eastAsia="lv-LV"/>
        </w:rPr>
        <w:t xml:space="preserve"> 4.panta </w:t>
      </w:r>
      <w:proofErr w:type="spellStart"/>
      <w:r w:rsidRPr="008B7024">
        <w:rPr>
          <w:bCs/>
          <w:lang w:eastAsia="lv-LV"/>
        </w:rPr>
        <w:t>pirmās</w:t>
      </w:r>
      <w:proofErr w:type="spellEnd"/>
      <w:r w:rsidRPr="008B7024">
        <w:rPr>
          <w:bCs/>
          <w:lang w:eastAsia="lv-LV"/>
        </w:rPr>
        <w:t xml:space="preserve"> </w:t>
      </w:r>
      <w:proofErr w:type="spellStart"/>
      <w:r w:rsidRPr="008B7024">
        <w:rPr>
          <w:bCs/>
          <w:lang w:eastAsia="lv-LV"/>
        </w:rPr>
        <w:t>daļas</w:t>
      </w:r>
      <w:proofErr w:type="spellEnd"/>
      <w:r w:rsidRPr="008B7024">
        <w:rPr>
          <w:bCs/>
          <w:lang w:eastAsia="lv-LV"/>
        </w:rPr>
        <w:t xml:space="preserve"> 13.punktu, 10.panta </w:t>
      </w:r>
      <w:proofErr w:type="spellStart"/>
      <w:r w:rsidRPr="008B7024">
        <w:rPr>
          <w:bCs/>
          <w:lang w:eastAsia="lv-LV"/>
        </w:rPr>
        <w:t>pirmās</w:t>
      </w:r>
      <w:proofErr w:type="spellEnd"/>
      <w:r w:rsidRPr="008B7024">
        <w:rPr>
          <w:bCs/>
          <w:lang w:eastAsia="lv-LV"/>
        </w:rPr>
        <w:t xml:space="preserve"> </w:t>
      </w:r>
      <w:proofErr w:type="spellStart"/>
      <w:r w:rsidRPr="008B7024">
        <w:rPr>
          <w:bCs/>
          <w:lang w:eastAsia="lv-LV"/>
        </w:rPr>
        <w:t>daļas</w:t>
      </w:r>
      <w:proofErr w:type="spellEnd"/>
      <w:r w:rsidRPr="008B7024">
        <w:rPr>
          <w:bCs/>
          <w:lang w:eastAsia="lv-LV"/>
        </w:rPr>
        <w:t xml:space="preserve"> 1.punktu, 44.panta </w:t>
      </w:r>
      <w:proofErr w:type="spellStart"/>
      <w:r w:rsidRPr="008B7024">
        <w:rPr>
          <w:bCs/>
          <w:lang w:eastAsia="lv-LV"/>
        </w:rPr>
        <w:t>pirmo</w:t>
      </w:r>
      <w:proofErr w:type="spellEnd"/>
      <w:r w:rsidRPr="008B7024">
        <w:rPr>
          <w:bCs/>
          <w:lang w:eastAsia="lv-LV"/>
        </w:rPr>
        <w:t xml:space="preserve"> un </w:t>
      </w:r>
      <w:proofErr w:type="spellStart"/>
      <w:r w:rsidRPr="008B7024">
        <w:rPr>
          <w:bCs/>
          <w:lang w:eastAsia="lv-LV"/>
        </w:rPr>
        <w:t>otro</w:t>
      </w:r>
      <w:proofErr w:type="spellEnd"/>
      <w:r w:rsidRPr="008B7024">
        <w:rPr>
          <w:bCs/>
          <w:lang w:eastAsia="lv-LV"/>
        </w:rPr>
        <w:t xml:space="preserve"> </w:t>
      </w:r>
      <w:proofErr w:type="spellStart"/>
      <w:r w:rsidRPr="008B7024">
        <w:rPr>
          <w:bCs/>
          <w:lang w:eastAsia="lv-LV"/>
        </w:rPr>
        <w:t>daļu</w:t>
      </w:r>
      <w:proofErr w:type="spellEnd"/>
      <w:r w:rsidRPr="008B7024">
        <w:rPr>
          <w:bCs/>
          <w:lang w:eastAsia="lv-LV"/>
        </w:rPr>
        <w:t xml:space="preserve">, 45.panta </w:t>
      </w:r>
      <w:proofErr w:type="spellStart"/>
      <w:r w:rsidRPr="008B7024">
        <w:rPr>
          <w:bCs/>
          <w:lang w:eastAsia="lv-LV"/>
        </w:rPr>
        <w:t>otrās</w:t>
      </w:r>
      <w:proofErr w:type="spellEnd"/>
      <w:r w:rsidRPr="008B7024">
        <w:rPr>
          <w:bCs/>
          <w:lang w:eastAsia="lv-LV"/>
        </w:rPr>
        <w:t xml:space="preserve"> </w:t>
      </w:r>
      <w:proofErr w:type="spellStart"/>
      <w:r w:rsidRPr="008B7024">
        <w:rPr>
          <w:bCs/>
          <w:lang w:eastAsia="lv-LV"/>
        </w:rPr>
        <w:t>daļas</w:t>
      </w:r>
      <w:proofErr w:type="spellEnd"/>
      <w:r w:rsidRPr="008B7024">
        <w:rPr>
          <w:bCs/>
          <w:lang w:eastAsia="lv-LV"/>
        </w:rPr>
        <w:t xml:space="preserve"> 3.punktu un </w:t>
      </w:r>
      <w:proofErr w:type="spellStart"/>
      <w:r w:rsidRPr="008B7024">
        <w:rPr>
          <w:bCs/>
          <w:lang w:eastAsia="lv-LV"/>
        </w:rPr>
        <w:t>Pārejas</w:t>
      </w:r>
      <w:proofErr w:type="spellEnd"/>
      <w:r w:rsidRPr="008B7024">
        <w:rPr>
          <w:bCs/>
          <w:lang w:eastAsia="lv-LV"/>
        </w:rPr>
        <w:t xml:space="preserve"> </w:t>
      </w:r>
      <w:proofErr w:type="spellStart"/>
      <w:r w:rsidRPr="008B7024">
        <w:rPr>
          <w:bCs/>
          <w:lang w:eastAsia="lv-LV"/>
        </w:rPr>
        <w:t>noteikumu</w:t>
      </w:r>
      <w:proofErr w:type="spellEnd"/>
      <w:r w:rsidRPr="008B7024">
        <w:rPr>
          <w:bCs/>
          <w:lang w:eastAsia="lv-LV"/>
        </w:rPr>
        <w:t xml:space="preserve"> 6.punktu</w:t>
      </w:r>
      <w:r w:rsidRPr="008B7024">
        <w:rPr>
          <w:lang w:eastAsia="lv-LV"/>
        </w:rPr>
        <w:t xml:space="preserve">, </w:t>
      </w:r>
      <w:r w:rsidRPr="008B7024">
        <w:rPr>
          <w:b/>
          <w:bCs/>
        </w:rPr>
        <w:t xml:space="preserve">dome </w:t>
      </w:r>
      <w:proofErr w:type="spellStart"/>
      <w:r w:rsidRPr="008B7024">
        <w:rPr>
          <w:b/>
          <w:bCs/>
        </w:rPr>
        <w:t>nolemj</w:t>
      </w:r>
      <w:proofErr w:type="spellEnd"/>
      <w:r w:rsidRPr="008B7024">
        <w:t>:</w:t>
      </w:r>
    </w:p>
    <w:p w14:paraId="00EBF33B" w14:textId="77777777" w:rsidR="008C60C5" w:rsidRPr="008B7024" w:rsidRDefault="008C60C5" w:rsidP="008C60C5">
      <w:pPr>
        <w:ind w:right="-2" w:firstLine="720"/>
        <w:jc w:val="both"/>
      </w:pPr>
    </w:p>
    <w:p w14:paraId="76DEE04B" w14:textId="77777777" w:rsidR="008C60C5" w:rsidRPr="008B7024" w:rsidRDefault="008C60C5" w:rsidP="008C60C5">
      <w:pPr>
        <w:pStyle w:val="ListParagraph"/>
        <w:ind w:left="927"/>
        <w:jc w:val="both"/>
        <w:rPr>
          <w:sz w:val="24"/>
          <w:lang w:eastAsia="lv-LV"/>
        </w:rPr>
      </w:pPr>
      <w:r w:rsidRPr="008B7024">
        <w:rPr>
          <w:sz w:val="24"/>
          <w:lang w:eastAsia="lv-LV"/>
        </w:rPr>
        <w:t>Apstiprināt saistošos noteikumus Nr.SN__/2023 “Par alkoholisko dzērienu mazumtirdzniecību novietnēs Olaines novadā” (pielikumā).</w:t>
      </w:r>
    </w:p>
    <w:p w14:paraId="5F4F907C" w14:textId="77777777" w:rsidR="008C60C5" w:rsidRPr="008B7024" w:rsidRDefault="008C60C5" w:rsidP="008C60C5">
      <w:pPr>
        <w:ind w:right="-2"/>
        <w:jc w:val="both"/>
      </w:pPr>
    </w:p>
    <w:p w14:paraId="0A66D85D" w14:textId="77777777" w:rsidR="008C60C5" w:rsidRPr="008B7024" w:rsidRDefault="008C60C5" w:rsidP="008C60C5">
      <w:pPr>
        <w:ind w:right="-2"/>
        <w:jc w:val="both"/>
      </w:pPr>
    </w:p>
    <w:p w14:paraId="2687302B" w14:textId="77777777" w:rsidR="008C60C5" w:rsidRPr="008B7024" w:rsidRDefault="008C60C5" w:rsidP="008C60C5">
      <w:pPr>
        <w:ind w:right="-2"/>
        <w:jc w:val="both"/>
      </w:pPr>
      <w:proofErr w:type="spellStart"/>
      <w:proofErr w:type="gramStart"/>
      <w:r w:rsidRPr="008B7024">
        <w:t>Priekšsēdētājs</w:t>
      </w:r>
      <w:proofErr w:type="spellEnd"/>
      <w:r w:rsidRPr="008B7024">
        <w:t xml:space="preserve">  </w:t>
      </w:r>
      <w:r w:rsidRPr="008B7024">
        <w:tab/>
      </w:r>
      <w:proofErr w:type="gramEnd"/>
      <w:r w:rsidRPr="008B7024">
        <w:t xml:space="preserve">       </w:t>
      </w:r>
      <w:r w:rsidRPr="008B7024">
        <w:tab/>
      </w:r>
      <w:r w:rsidRPr="008B7024">
        <w:tab/>
      </w:r>
      <w:r w:rsidRPr="008B7024">
        <w:tab/>
      </w:r>
      <w:r w:rsidRPr="008B7024">
        <w:tab/>
      </w:r>
      <w:r w:rsidRPr="008B7024">
        <w:tab/>
      </w:r>
      <w:r w:rsidRPr="008B7024">
        <w:tab/>
      </w:r>
      <w:r w:rsidRPr="008B7024">
        <w:tab/>
      </w:r>
      <w:r w:rsidRPr="008B7024">
        <w:tab/>
      </w:r>
      <w:proofErr w:type="spellStart"/>
      <w:r w:rsidRPr="008B7024">
        <w:t>A.Bergs</w:t>
      </w:r>
      <w:proofErr w:type="spellEnd"/>
    </w:p>
    <w:p w14:paraId="2B4FA6EE" w14:textId="77777777" w:rsidR="008C60C5" w:rsidRPr="008B7024" w:rsidRDefault="008C60C5" w:rsidP="008C60C5">
      <w:pPr>
        <w:ind w:right="-2"/>
        <w:jc w:val="both"/>
      </w:pPr>
    </w:p>
    <w:p w14:paraId="29C3D2FA" w14:textId="77777777" w:rsidR="008C60C5" w:rsidRPr="008B7024" w:rsidRDefault="008C60C5" w:rsidP="008C60C5">
      <w:pPr>
        <w:ind w:right="-2"/>
        <w:jc w:val="both"/>
      </w:pPr>
    </w:p>
    <w:p w14:paraId="5881847B" w14:textId="77777777" w:rsidR="008C60C5" w:rsidRPr="008B7024" w:rsidRDefault="008C60C5" w:rsidP="008C60C5">
      <w:pPr>
        <w:ind w:right="-2"/>
        <w:jc w:val="both"/>
      </w:pPr>
      <w:proofErr w:type="spellStart"/>
      <w:r w:rsidRPr="008B7024">
        <w:t>Iesniedz</w:t>
      </w:r>
      <w:proofErr w:type="spellEnd"/>
      <w:r w:rsidRPr="008B7024">
        <w:t xml:space="preserve">: </w:t>
      </w:r>
      <w:proofErr w:type="spellStart"/>
      <w:r w:rsidRPr="008B7024">
        <w:t>Attīstības</w:t>
      </w:r>
      <w:proofErr w:type="spellEnd"/>
      <w:r w:rsidRPr="008B7024">
        <w:t xml:space="preserve"> un </w:t>
      </w:r>
      <w:proofErr w:type="spellStart"/>
      <w:r w:rsidRPr="008B7024">
        <w:t>komunālo</w:t>
      </w:r>
      <w:proofErr w:type="spellEnd"/>
      <w:r w:rsidRPr="008B7024">
        <w:t xml:space="preserve"> </w:t>
      </w:r>
      <w:proofErr w:type="spellStart"/>
      <w:r w:rsidRPr="008B7024">
        <w:t>jautājumu</w:t>
      </w:r>
      <w:proofErr w:type="spellEnd"/>
      <w:r w:rsidRPr="008B7024">
        <w:t xml:space="preserve"> </w:t>
      </w:r>
      <w:proofErr w:type="spellStart"/>
      <w:r w:rsidRPr="008B7024">
        <w:t>komiteja</w:t>
      </w:r>
      <w:proofErr w:type="spellEnd"/>
    </w:p>
    <w:p w14:paraId="7BC43D58" w14:textId="77777777" w:rsidR="008C60C5" w:rsidRPr="008B7024" w:rsidRDefault="008C60C5" w:rsidP="008C60C5">
      <w:pPr>
        <w:ind w:right="-2"/>
        <w:jc w:val="both"/>
      </w:pPr>
      <w:proofErr w:type="spellStart"/>
      <w:r w:rsidRPr="008B7024">
        <w:t>Sagatavoja</w:t>
      </w:r>
      <w:proofErr w:type="spellEnd"/>
      <w:r w:rsidRPr="008B7024">
        <w:t xml:space="preserve">: </w:t>
      </w:r>
      <w:proofErr w:type="spellStart"/>
      <w:r w:rsidRPr="008B7024">
        <w:t>Īpašuma</w:t>
      </w:r>
      <w:proofErr w:type="spellEnd"/>
      <w:r w:rsidRPr="008B7024">
        <w:t xml:space="preserve"> un </w:t>
      </w:r>
      <w:proofErr w:type="spellStart"/>
      <w:r w:rsidRPr="008B7024">
        <w:t>juridiskās</w:t>
      </w:r>
      <w:proofErr w:type="spellEnd"/>
      <w:r w:rsidRPr="008B7024">
        <w:t xml:space="preserve"> </w:t>
      </w:r>
      <w:proofErr w:type="spellStart"/>
      <w:r w:rsidRPr="008B7024">
        <w:t>nodaļas</w:t>
      </w:r>
      <w:proofErr w:type="spellEnd"/>
      <w:r w:rsidRPr="008B7024">
        <w:t xml:space="preserve"> </w:t>
      </w:r>
      <w:proofErr w:type="spellStart"/>
      <w:r w:rsidRPr="008B7024">
        <w:t>vadītājas</w:t>
      </w:r>
      <w:proofErr w:type="spellEnd"/>
      <w:r w:rsidRPr="008B7024">
        <w:t xml:space="preserve"> </w:t>
      </w:r>
      <w:proofErr w:type="spellStart"/>
      <w:r w:rsidRPr="008B7024">
        <w:t>vietniece</w:t>
      </w:r>
      <w:proofErr w:type="spellEnd"/>
      <w:r w:rsidRPr="008B7024">
        <w:t xml:space="preserve">:  </w:t>
      </w:r>
      <w:proofErr w:type="spellStart"/>
      <w:proofErr w:type="gramStart"/>
      <w:r w:rsidRPr="008B7024">
        <w:t>J.Krūmiņa</w:t>
      </w:r>
      <w:proofErr w:type="spellEnd"/>
      <w:proofErr w:type="gramEnd"/>
      <w:r w:rsidRPr="008B7024">
        <w:t xml:space="preserve">     </w:t>
      </w:r>
    </w:p>
    <w:p w14:paraId="327250EE" w14:textId="77777777" w:rsidR="008C60C5" w:rsidRPr="008B7024" w:rsidRDefault="008C60C5" w:rsidP="008C60C5">
      <w:pPr>
        <w:ind w:right="-2"/>
        <w:jc w:val="both"/>
      </w:pPr>
    </w:p>
    <w:p w14:paraId="66978CF4" w14:textId="77777777" w:rsidR="008C60C5" w:rsidRPr="008B7024" w:rsidRDefault="008C60C5" w:rsidP="008C60C5">
      <w:pPr>
        <w:ind w:right="-2"/>
        <w:jc w:val="both"/>
      </w:pPr>
      <w:proofErr w:type="spellStart"/>
      <w:r w:rsidRPr="008B7024">
        <w:t>Lēmumu</w:t>
      </w:r>
      <w:proofErr w:type="spellEnd"/>
      <w:r w:rsidRPr="008B7024">
        <w:t xml:space="preserve"> </w:t>
      </w:r>
      <w:proofErr w:type="spellStart"/>
      <w:r w:rsidRPr="008B7024">
        <w:t>izsniegt</w:t>
      </w:r>
      <w:proofErr w:type="spellEnd"/>
      <w:r w:rsidRPr="008B7024">
        <w:t>:</w:t>
      </w:r>
    </w:p>
    <w:p w14:paraId="5F076C51" w14:textId="77777777" w:rsidR="008C60C5" w:rsidRPr="008B7024" w:rsidRDefault="008C60C5" w:rsidP="008C60C5">
      <w:pPr>
        <w:ind w:right="-2"/>
      </w:pPr>
      <w:proofErr w:type="spellStart"/>
      <w:r w:rsidRPr="008B7024">
        <w:t>Kancelejai</w:t>
      </w:r>
      <w:proofErr w:type="spellEnd"/>
    </w:p>
    <w:p w14:paraId="3AD34D0C" w14:textId="77777777" w:rsidR="008C60C5" w:rsidRPr="008B7024" w:rsidRDefault="008C60C5" w:rsidP="008C60C5">
      <w:pPr>
        <w:ind w:right="-2"/>
      </w:pPr>
      <w:proofErr w:type="spellStart"/>
      <w:r w:rsidRPr="008B7024">
        <w:t>sabiedrisko</w:t>
      </w:r>
      <w:proofErr w:type="spellEnd"/>
      <w:r w:rsidRPr="008B7024">
        <w:t xml:space="preserve"> </w:t>
      </w:r>
      <w:proofErr w:type="spellStart"/>
      <w:r w:rsidRPr="008B7024">
        <w:t>attiecību</w:t>
      </w:r>
      <w:proofErr w:type="spellEnd"/>
      <w:r w:rsidRPr="008B7024">
        <w:t xml:space="preserve"> </w:t>
      </w:r>
      <w:proofErr w:type="spellStart"/>
      <w:r w:rsidRPr="008B7024">
        <w:t>speciālistēm</w:t>
      </w:r>
      <w:proofErr w:type="spellEnd"/>
    </w:p>
    <w:p w14:paraId="573F953B" w14:textId="77777777" w:rsidR="008C60C5" w:rsidRPr="008B7024" w:rsidRDefault="008C60C5" w:rsidP="008C60C5">
      <w:pPr>
        <w:ind w:right="-2"/>
      </w:pPr>
      <w:proofErr w:type="spellStart"/>
      <w:r w:rsidRPr="008B7024">
        <w:t>pašvaldības</w:t>
      </w:r>
      <w:proofErr w:type="spellEnd"/>
      <w:r w:rsidRPr="008B7024">
        <w:t xml:space="preserve"> </w:t>
      </w:r>
      <w:proofErr w:type="spellStart"/>
      <w:r w:rsidRPr="008B7024">
        <w:t>policijai</w:t>
      </w:r>
      <w:proofErr w:type="spellEnd"/>
    </w:p>
    <w:p w14:paraId="3D4CEA66" w14:textId="77777777" w:rsidR="008C60C5" w:rsidRPr="008B7024" w:rsidRDefault="008C60C5" w:rsidP="008C60C5">
      <w:pPr>
        <w:ind w:right="-2"/>
      </w:pPr>
      <w:proofErr w:type="spellStart"/>
      <w:r w:rsidRPr="008B7024">
        <w:t>Administratīvajai</w:t>
      </w:r>
      <w:proofErr w:type="spellEnd"/>
      <w:r w:rsidRPr="008B7024">
        <w:t xml:space="preserve"> </w:t>
      </w:r>
      <w:proofErr w:type="spellStart"/>
      <w:r w:rsidRPr="008B7024">
        <w:t>komisijai</w:t>
      </w:r>
      <w:proofErr w:type="spellEnd"/>
    </w:p>
    <w:p w14:paraId="4AC92F75" w14:textId="77777777" w:rsidR="008C60C5" w:rsidRPr="008B7024" w:rsidRDefault="008C60C5" w:rsidP="008C60C5">
      <w:pPr>
        <w:ind w:right="-2"/>
      </w:pPr>
      <w:proofErr w:type="spellStart"/>
      <w:r w:rsidRPr="008B7024">
        <w:t>Būvvaldei</w:t>
      </w:r>
      <w:proofErr w:type="spellEnd"/>
    </w:p>
    <w:p w14:paraId="232E84A1" w14:textId="77777777" w:rsidR="008C60C5" w:rsidRPr="008B7024" w:rsidRDefault="008C60C5" w:rsidP="008C60C5">
      <w:pPr>
        <w:jc w:val="both"/>
        <w:rPr>
          <w:lang w:eastAsia="lv-LV"/>
        </w:rPr>
      </w:pPr>
      <w:r w:rsidRPr="008B7024">
        <w:rPr>
          <w:lang w:eastAsia="lv-LV"/>
        </w:rPr>
        <w:t xml:space="preserve">Vides </w:t>
      </w:r>
      <w:proofErr w:type="spellStart"/>
      <w:r w:rsidRPr="008B7024">
        <w:rPr>
          <w:lang w:eastAsia="lv-LV"/>
        </w:rPr>
        <w:t>aizsardzības</w:t>
      </w:r>
      <w:proofErr w:type="spellEnd"/>
      <w:r w:rsidRPr="008B7024">
        <w:rPr>
          <w:lang w:eastAsia="lv-LV"/>
        </w:rPr>
        <w:t xml:space="preserve"> un </w:t>
      </w:r>
      <w:proofErr w:type="spellStart"/>
      <w:r w:rsidRPr="008B7024">
        <w:rPr>
          <w:lang w:eastAsia="lv-LV"/>
        </w:rPr>
        <w:t>reģionālās</w:t>
      </w:r>
      <w:proofErr w:type="spellEnd"/>
      <w:r w:rsidRPr="008B7024">
        <w:rPr>
          <w:lang w:eastAsia="lv-LV"/>
        </w:rPr>
        <w:t xml:space="preserve"> </w:t>
      </w:r>
      <w:proofErr w:type="spellStart"/>
      <w:r w:rsidRPr="008B7024">
        <w:rPr>
          <w:lang w:eastAsia="lv-LV"/>
        </w:rPr>
        <w:t>attīstības</w:t>
      </w:r>
      <w:proofErr w:type="spellEnd"/>
      <w:r w:rsidRPr="008B7024">
        <w:rPr>
          <w:lang w:eastAsia="lv-LV"/>
        </w:rPr>
        <w:t xml:space="preserve"> </w:t>
      </w:r>
      <w:proofErr w:type="spellStart"/>
      <w:r w:rsidRPr="008B7024">
        <w:rPr>
          <w:lang w:eastAsia="lv-LV"/>
        </w:rPr>
        <w:t>ministrijai</w:t>
      </w:r>
      <w:proofErr w:type="spellEnd"/>
    </w:p>
    <w:p w14:paraId="4AA2E842" w14:textId="77777777" w:rsidR="008C60C5" w:rsidRPr="003F23F9" w:rsidRDefault="008C60C5" w:rsidP="008C60C5">
      <w:pPr>
        <w:ind w:right="-2"/>
      </w:pPr>
    </w:p>
    <w:p w14:paraId="7C242854" w14:textId="77777777" w:rsidR="008C60C5" w:rsidRDefault="008C60C5" w:rsidP="006502B4">
      <w:pPr>
        <w:jc w:val="center"/>
        <w:rPr>
          <w:lang w:val="lv-LV"/>
        </w:rPr>
      </w:pPr>
    </w:p>
    <w:p w14:paraId="4013BC7E" w14:textId="77777777" w:rsidR="008C60C5" w:rsidRDefault="008C60C5" w:rsidP="006502B4">
      <w:pPr>
        <w:jc w:val="center"/>
        <w:rPr>
          <w:lang w:val="lv-LV"/>
        </w:rPr>
      </w:pPr>
    </w:p>
    <w:p w14:paraId="50420902" w14:textId="77777777" w:rsidR="008C60C5" w:rsidRDefault="008C60C5" w:rsidP="006502B4">
      <w:pPr>
        <w:jc w:val="center"/>
        <w:rPr>
          <w:lang w:val="lv-LV"/>
        </w:rPr>
      </w:pPr>
    </w:p>
    <w:p w14:paraId="2FA71A5B" w14:textId="77777777" w:rsidR="008B7024" w:rsidRDefault="008B7024" w:rsidP="006502B4">
      <w:pPr>
        <w:jc w:val="center"/>
        <w:rPr>
          <w:lang w:val="lv-LV"/>
        </w:rPr>
      </w:pPr>
    </w:p>
    <w:p w14:paraId="0E3A5AA6" w14:textId="77777777" w:rsidR="008B7024" w:rsidRDefault="008B7024" w:rsidP="006502B4">
      <w:pPr>
        <w:jc w:val="center"/>
        <w:rPr>
          <w:lang w:val="lv-LV"/>
        </w:rPr>
      </w:pPr>
    </w:p>
    <w:p w14:paraId="70872B1A" w14:textId="77777777" w:rsidR="008B7024" w:rsidRDefault="008B7024" w:rsidP="006502B4">
      <w:pPr>
        <w:jc w:val="center"/>
        <w:rPr>
          <w:lang w:val="lv-LV"/>
        </w:rPr>
      </w:pPr>
    </w:p>
    <w:p w14:paraId="42FBAC02" w14:textId="6FB43CA3" w:rsidR="00365D6E" w:rsidRPr="008140BB" w:rsidRDefault="00365D6E" w:rsidP="006502B4">
      <w:pPr>
        <w:jc w:val="center"/>
        <w:rPr>
          <w:lang w:val="lv-LV"/>
        </w:rPr>
      </w:pPr>
      <w:r w:rsidRPr="008140BB">
        <w:rPr>
          <w:lang w:val="lv-LV"/>
        </w:rPr>
        <w:lastRenderedPageBreak/>
        <w:t>Lēmuma projekts</w:t>
      </w:r>
    </w:p>
    <w:p w14:paraId="4C0297C7" w14:textId="77777777" w:rsidR="00365D6E" w:rsidRPr="008140BB" w:rsidRDefault="00365D6E" w:rsidP="006502B4">
      <w:pPr>
        <w:jc w:val="center"/>
        <w:rPr>
          <w:lang w:val="lv-LV"/>
        </w:rPr>
      </w:pPr>
      <w:r w:rsidRPr="008140BB">
        <w:rPr>
          <w:lang w:val="lv-LV"/>
        </w:rPr>
        <w:t>Olainē</w:t>
      </w:r>
    </w:p>
    <w:p w14:paraId="1A8578F9" w14:textId="77777777" w:rsidR="00365D6E" w:rsidRPr="008140BB" w:rsidRDefault="00365D6E" w:rsidP="006502B4">
      <w:pPr>
        <w:jc w:val="center"/>
        <w:rPr>
          <w:lang w:val="lv-LV"/>
        </w:rPr>
      </w:pPr>
    </w:p>
    <w:p w14:paraId="0D7EAD78" w14:textId="60AB1C19" w:rsidR="00365D6E" w:rsidRPr="006502B4" w:rsidRDefault="00365D6E" w:rsidP="006502B4">
      <w:pPr>
        <w:jc w:val="center"/>
      </w:pPr>
      <w:r w:rsidRPr="006502B4">
        <w:t xml:space="preserve">2023.gada </w:t>
      </w:r>
      <w:proofErr w:type="gramStart"/>
      <w:r w:rsidRPr="006502B4">
        <w:t>27.septembrī</w:t>
      </w:r>
      <w:proofErr w:type="gramEnd"/>
      <w:r w:rsidRPr="006502B4">
        <w:tab/>
      </w:r>
      <w:r w:rsidRPr="006502B4">
        <w:tab/>
      </w:r>
      <w:r w:rsidRPr="006502B4">
        <w:tab/>
      </w:r>
      <w:r w:rsidRPr="006502B4">
        <w:tab/>
      </w:r>
      <w:r w:rsidRPr="006502B4">
        <w:tab/>
      </w:r>
      <w:r w:rsidRPr="006502B4">
        <w:tab/>
      </w:r>
      <w:r w:rsidRPr="006502B4">
        <w:tab/>
      </w:r>
      <w:r w:rsidRPr="006502B4">
        <w:tab/>
        <w:t>Nr.10</w:t>
      </w:r>
    </w:p>
    <w:p w14:paraId="4FD1933C" w14:textId="77777777" w:rsidR="00365D6E" w:rsidRPr="006502B4" w:rsidRDefault="00365D6E" w:rsidP="006502B4">
      <w:pPr>
        <w:jc w:val="center"/>
      </w:pPr>
    </w:p>
    <w:bookmarkEnd w:id="1"/>
    <w:p w14:paraId="360A38F1" w14:textId="77777777" w:rsidR="00365D6E" w:rsidRPr="005407F7" w:rsidRDefault="00365D6E" w:rsidP="00365D6E">
      <w:pPr>
        <w:tabs>
          <w:tab w:val="left" w:pos="0"/>
        </w:tabs>
        <w:suppressAutoHyphens/>
        <w:autoSpaceDN w:val="0"/>
        <w:jc w:val="both"/>
        <w:textAlignment w:val="baseline"/>
      </w:pPr>
    </w:p>
    <w:p w14:paraId="41374EB7" w14:textId="77777777" w:rsidR="00365D6E" w:rsidRDefault="00365D6E" w:rsidP="00365D6E">
      <w:pPr>
        <w:tabs>
          <w:tab w:val="left" w:pos="0"/>
        </w:tabs>
        <w:jc w:val="both"/>
        <w:rPr>
          <w:b/>
        </w:rPr>
      </w:pPr>
      <w:r w:rsidRPr="001E5524">
        <w:rPr>
          <w:b/>
          <w:bCs/>
        </w:rPr>
        <w:t xml:space="preserve">Par </w:t>
      </w:r>
      <w:proofErr w:type="spellStart"/>
      <w:r w:rsidRPr="00B00147">
        <w:rPr>
          <w:b/>
        </w:rPr>
        <w:t>materiālo</w:t>
      </w:r>
      <w:proofErr w:type="spellEnd"/>
      <w:r w:rsidRPr="00B00147">
        <w:rPr>
          <w:b/>
        </w:rPr>
        <w:t xml:space="preserve"> </w:t>
      </w:r>
      <w:proofErr w:type="spellStart"/>
      <w:r w:rsidRPr="00B00147">
        <w:rPr>
          <w:b/>
        </w:rPr>
        <w:t>palīdzību</w:t>
      </w:r>
      <w:proofErr w:type="spellEnd"/>
      <w:r w:rsidRPr="00B00147">
        <w:rPr>
          <w:b/>
        </w:rPr>
        <w:t xml:space="preserve"> </w:t>
      </w:r>
      <w:proofErr w:type="spellStart"/>
      <w:r w:rsidRPr="00B00147">
        <w:rPr>
          <w:b/>
        </w:rPr>
        <w:t>bārenim</w:t>
      </w:r>
      <w:proofErr w:type="spellEnd"/>
      <w:r w:rsidRPr="00B00147">
        <w:rPr>
          <w:b/>
        </w:rPr>
        <w:t xml:space="preserve"> un bez </w:t>
      </w:r>
      <w:proofErr w:type="spellStart"/>
      <w:r w:rsidRPr="00B00147">
        <w:rPr>
          <w:b/>
        </w:rPr>
        <w:t>vecāku</w:t>
      </w:r>
      <w:proofErr w:type="spellEnd"/>
      <w:r w:rsidRPr="00B00147">
        <w:rPr>
          <w:b/>
        </w:rPr>
        <w:t xml:space="preserve"> </w:t>
      </w:r>
    </w:p>
    <w:p w14:paraId="01D3A22B" w14:textId="77777777" w:rsidR="00365D6E" w:rsidRPr="001E5524" w:rsidRDefault="00365D6E" w:rsidP="00365D6E">
      <w:pPr>
        <w:tabs>
          <w:tab w:val="left" w:pos="0"/>
        </w:tabs>
        <w:jc w:val="both"/>
        <w:rPr>
          <w:b/>
          <w:bCs/>
        </w:rPr>
      </w:pPr>
      <w:proofErr w:type="spellStart"/>
      <w:r w:rsidRPr="00B00147">
        <w:rPr>
          <w:b/>
        </w:rPr>
        <w:t>gādības</w:t>
      </w:r>
      <w:proofErr w:type="spellEnd"/>
      <w:r w:rsidRPr="00B00147">
        <w:rPr>
          <w:b/>
        </w:rPr>
        <w:t xml:space="preserve"> </w:t>
      </w:r>
      <w:proofErr w:type="spellStart"/>
      <w:r w:rsidRPr="00B00147">
        <w:rPr>
          <w:b/>
        </w:rPr>
        <w:t>palikušam</w:t>
      </w:r>
      <w:proofErr w:type="spellEnd"/>
      <w:r w:rsidRPr="00B00147">
        <w:rPr>
          <w:b/>
        </w:rPr>
        <w:t xml:space="preserve"> </w:t>
      </w:r>
      <w:proofErr w:type="spellStart"/>
      <w:r w:rsidRPr="00B00147">
        <w:rPr>
          <w:b/>
        </w:rPr>
        <w:t>bērnam</w:t>
      </w:r>
      <w:proofErr w:type="spellEnd"/>
      <w:r w:rsidRPr="00B00147">
        <w:rPr>
          <w:b/>
        </w:rPr>
        <w:t xml:space="preserve"> Olaines </w:t>
      </w:r>
      <w:proofErr w:type="spellStart"/>
      <w:r w:rsidRPr="00B00147">
        <w:rPr>
          <w:b/>
        </w:rPr>
        <w:t>novadā</w:t>
      </w:r>
      <w:proofErr w:type="spellEnd"/>
    </w:p>
    <w:p w14:paraId="2F00FD60" w14:textId="77777777" w:rsidR="00365D6E" w:rsidRPr="001E5524" w:rsidRDefault="00365D6E" w:rsidP="00365D6E">
      <w:pPr>
        <w:tabs>
          <w:tab w:val="left" w:pos="0"/>
        </w:tabs>
        <w:suppressAutoHyphens/>
        <w:autoSpaceDN w:val="0"/>
        <w:jc w:val="both"/>
        <w:textAlignment w:val="baseline"/>
        <w:rPr>
          <w:b/>
          <w:bCs/>
        </w:rPr>
      </w:pPr>
    </w:p>
    <w:p w14:paraId="540516BB" w14:textId="77777777" w:rsidR="00365D6E" w:rsidRPr="006502B4" w:rsidRDefault="00365D6E" w:rsidP="00365D6E">
      <w:pPr>
        <w:tabs>
          <w:tab w:val="left" w:pos="0"/>
        </w:tabs>
        <w:suppressAutoHyphens/>
        <w:autoSpaceDN w:val="0"/>
        <w:jc w:val="both"/>
        <w:textAlignment w:val="baseline"/>
        <w:rPr>
          <w:b/>
          <w:bCs/>
        </w:rPr>
      </w:pPr>
    </w:p>
    <w:p w14:paraId="6245E005" w14:textId="77777777" w:rsidR="00365D6E" w:rsidRPr="006502B4" w:rsidRDefault="00365D6E" w:rsidP="00365D6E">
      <w:pPr>
        <w:tabs>
          <w:tab w:val="left" w:pos="0"/>
        </w:tabs>
        <w:suppressAutoHyphens/>
        <w:autoSpaceDN w:val="0"/>
        <w:jc w:val="both"/>
        <w:textAlignment w:val="baseline"/>
        <w:rPr>
          <w:b/>
        </w:rPr>
      </w:pPr>
    </w:p>
    <w:p w14:paraId="2DB002B9" w14:textId="77777777" w:rsidR="00365D6E" w:rsidRPr="006502B4" w:rsidRDefault="00365D6E" w:rsidP="00365D6E">
      <w:pPr>
        <w:tabs>
          <w:tab w:val="left" w:pos="0"/>
        </w:tabs>
        <w:ind w:firstLine="567"/>
        <w:jc w:val="both"/>
        <w:rPr>
          <w:rStyle w:val="WW-CommentReference"/>
          <w:sz w:val="24"/>
          <w:szCs w:val="24"/>
        </w:rPr>
      </w:pPr>
      <w:proofErr w:type="spellStart"/>
      <w:r w:rsidRPr="006502B4">
        <w:rPr>
          <w:rStyle w:val="WW-CommentReference"/>
          <w:bCs/>
          <w:sz w:val="24"/>
          <w:szCs w:val="24"/>
        </w:rPr>
        <w:t>Saskaņā</w:t>
      </w:r>
      <w:proofErr w:type="spellEnd"/>
      <w:r w:rsidRPr="006502B4">
        <w:rPr>
          <w:rStyle w:val="WW-CommentReference"/>
          <w:bCs/>
          <w:sz w:val="24"/>
          <w:szCs w:val="24"/>
        </w:rPr>
        <w:t xml:space="preserve"> </w:t>
      </w:r>
      <w:proofErr w:type="spellStart"/>
      <w:r w:rsidRPr="006502B4">
        <w:rPr>
          <w:rStyle w:val="WW-CommentReference"/>
          <w:bCs/>
          <w:sz w:val="24"/>
          <w:szCs w:val="24"/>
        </w:rPr>
        <w:t>ar</w:t>
      </w:r>
      <w:proofErr w:type="spellEnd"/>
      <w:r w:rsidRPr="006502B4">
        <w:rPr>
          <w:rStyle w:val="WW-CommentReference"/>
          <w:bCs/>
          <w:sz w:val="24"/>
          <w:szCs w:val="24"/>
        </w:rPr>
        <w:t xml:space="preserve"> Olaines novada </w:t>
      </w:r>
      <w:proofErr w:type="spellStart"/>
      <w:r w:rsidRPr="006502B4">
        <w:rPr>
          <w:rStyle w:val="WW-CommentReference"/>
          <w:bCs/>
          <w:sz w:val="24"/>
          <w:szCs w:val="24"/>
        </w:rPr>
        <w:t>pašvaldības</w:t>
      </w:r>
      <w:proofErr w:type="spellEnd"/>
      <w:r w:rsidRPr="006502B4">
        <w:rPr>
          <w:rStyle w:val="WW-CommentReference"/>
          <w:bCs/>
          <w:sz w:val="24"/>
          <w:szCs w:val="24"/>
        </w:rPr>
        <w:t xml:space="preserve"> </w:t>
      </w:r>
      <w:proofErr w:type="spellStart"/>
      <w:r w:rsidRPr="006502B4">
        <w:rPr>
          <w:rStyle w:val="WW-CommentReference"/>
          <w:bCs/>
          <w:sz w:val="24"/>
          <w:szCs w:val="24"/>
        </w:rPr>
        <w:t>aģentūras</w:t>
      </w:r>
      <w:proofErr w:type="spellEnd"/>
      <w:r w:rsidRPr="006502B4">
        <w:rPr>
          <w:rStyle w:val="WW-CommentReference"/>
          <w:bCs/>
          <w:sz w:val="24"/>
          <w:szCs w:val="24"/>
        </w:rPr>
        <w:t xml:space="preserve"> “Olaines </w:t>
      </w:r>
      <w:proofErr w:type="spellStart"/>
      <w:r w:rsidRPr="006502B4">
        <w:rPr>
          <w:rStyle w:val="WW-CommentReference"/>
          <w:bCs/>
          <w:sz w:val="24"/>
          <w:szCs w:val="24"/>
        </w:rPr>
        <w:t>sociālais</w:t>
      </w:r>
      <w:proofErr w:type="spellEnd"/>
      <w:r w:rsidRPr="006502B4">
        <w:rPr>
          <w:rStyle w:val="WW-CommentReference"/>
          <w:bCs/>
          <w:sz w:val="24"/>
          <w:szCs w:val="24"/>
        </w:rPr>
        <w:t xml:space="preserve"> </w:t>
      </w:r>
      <w:proofErr w:type="spellStart"/>
      <w:r w:rsidRPr="006502B4">
        <w:rPr>
          <w:rStyle w:val="WW-CommentReference"/>
          <w:bCs/>
          <w:sz w:val="24"/>
          <w:szCs w:val="24"/>
        </w:rPr>
        <w:t>dienests</w:t>
      </w:r>
      <w:proofErr w:type="spellEnd"/>
      <w:r w:rsidRPr="006502B4">
        <w:rPr>
          <w:rStyle w:val="WW-CommentReference"/>
          <w:bCs/>
          <w:sz w:val="24"/>
          <w:szCs w:val="24"/>
        </w:rPr>
        <w:t xml:space="preserve">” </w:t>
      </w:r>
      <w:r w:rsidRPr="006502B4">
        <w:rPr>
          <w:rFonts w:cs="Courier New"/>
          <w:highlight w:val="white"/>
        </w:rPr>
        <w:t xml:space="preserve">2023.gada </w:t>
      </w:r>
      <w:r w:rsidRPr="006502B4">
        <w:rPr>
          <w:rFonts w:cs="Courier New"/>
        </w:rPr>
        <w:t xml:space="preserve">27.jūlija </w:t>
      </w:r>
      <w:proofErr w:type="spellStart"/>
      <w:r w:rsidRPr="006502B4">
        <w:rPr>
          <w:rFonts w:cs="Courier New"/>
        </w:rPr>
        <w:t>rakstu</w:t>
      </w:r>
      <w:proofErr w:type="spellEnd"/>
      <w:r w:rsidRPr="006502B4">
        <w:rPr>
          <w:rFonts w:cs="Courier New"/>
        </w:rPr>
        <w:t xml:space="preserve"> </w:t>
      </w:r>
      <w:proofErr w:type="spellStart"/>
      <w:r w:rsidRPr="006502B4">
        <w:t>Nr.OSD</w:t>
      </w:r>
      <w:proofErr w:type="spellEnd"/>
      <w:r w:rsidRPr="006502B4">
        <w:t xml:space="preserve">/1-07/23/684-ND “Par </w:t>
      </w:r>
      <w:proofErr w:type="spellStart"/>
      <w:r w:rsidRPr="006502B4">
        <w:t>saistošo</w:t>
      </w:r>
      <w:proofErr w:type="spellEnd"/>
      <w:r w:rsidRPr="006502B4">
        <w:t xml:space="preserve"> </w:t>
      </w:r>
      <w:proofErr w:type="spellStart"/>
      <w:r w:rsidRPr="006502B4">
        <w:t>noteikumu</w:t>
      </w:r>
      <w:proofErr w:type="spellEnd"/>
      <w:r w:rsidRPr="006502B4">
        <w:t xml:space="preserve"> </w:t>
      </w:r>
      <w:proofErr w:type="spellStart"/>
      <w:r w:rsidRPr="006502B4">
        <w:t>nosūtīšanu</w:t>
      </w:r>
      <w:proofErr w:type="spellEnd"/>
      <w:r w:rsidRPr="006502B4">
        <w:t xml:space="preserve">”, </w:t>
      </w:r>
      <w:proofErr w:type="spellStart"/>
      <w:r w:rsidRPr="006502B4">
        <w:rPr>
          <w:rStyle w:val="WW-CommentReference"/>
          <w:bCs/>
          <w:sz w:val="24"/>
          <w:szCs w:val="24"/>
        </w:rPr>
        <w:t>Sociālo</w:t>
      </w:r>
      <w:proofErr w:type="spellEnd"/>
      <w:r w:rsidRPr="006502B4">
        <w:rPr>
          <w:rStyle w:val="WW-CommentReference"/>
          <w:bCs/>
          <w:sz w:val="24"/>
          <w:szCs w:val="24"/>
        </w:rPr>
        <w:t xml:space="preserve">, </w:t>
      </w:r>
      <w:proofErr w:type="spellStart"/>
      <w:r w:rsidRPr="006502B4">
        <w:rPr>
          <w:rStyle w:val="WW-CommentReference"/>
          <w:bCs/>
          <w:sz w:val="24"/>
          <w:szCs w:val="24"/>
        </w:rPr>
        <w:t>izglītības</w:t>
      </w:r>
      <w:proofErr w:type="spellEnd"/>
      <w:r w:rsidRPr="006502B4">
        <w:rPr>
          <w:rStyle w:val="WW-CommentReference"/>
          <w:bCs/>
          <w:sz w:val="24"/>
          <w:szCs w:val="24"/>
        </w:rPr>
        <w:t xml:space="preserve"> un </w:t>
      </w:r>
      <w:proofErr w:type="spellStart"/>
      <w:r w:rsidRPr="006502B4">
        <w:rPr>
          <w:rStyle w:val="WW-CommentReference"/>
          <w:bCs/>
          <w:sz w:val="24"/>
          <w:szCs w:val="24"/>
        </w:rPr>
        <w:t>kultūras</w:t>
      </w:r>
      <w:proofErr w:type="spellEnd"/>
      <w:r w:rsidRPr="006502B4">
        <w:rPr>
          <w:rStyle w:val="WW-CommentReference"/>
          <w:bCs/>
          <w:sz w:val="24"/>
          <w:szCs w:val="24"/>
        </w:rPr>
        <w:t xml:space="preserve"> </w:t>
      </w:r>
      <w:proofErr w:type="spellStart"/>
      <w:r w:rsidRPr="006502B4">
        <w:rPr>
          <w:rStyle w:val="WW-CommentReference"/>
          <w:bCs/>
          <w:sz w:val="24"/>
          <w:szCs w:val="24"/>
        </w:rPr>
        <w:t>jautājumu</w:t>
      </w:r>
      <w:proofErr w:type="spellEnd"/>
      <w:r w:rsidRPr="006502B4">
        <w:rPr>
          <w:rStyle w:val="WW-CommentReference"/>
          <w:bCs/>
          <w:sz w:val="24"/>
          <w:szCs w:val="24"/>
        </w:rPr>
        <w:t xml:space="preserve"> </w:t>
      </w:r>
      <w:proofErr w:type="spellStart"/>
      <w:r w:rsidRPr="006502B4">
        <w:rPr>
          <w:rStyle w:val="WW-CommentReference"/>
          <w:bCs/>
          <w:sz w:val="24"/>
          <w:szCs w:val="24"/>
        </w:rPr>
        <w:t>komitejas</w:t>
      </w:r>
      <w:proofErr w:type="spellEnd"/>
      <w:r w:rsidRPr="006502B4">
        <w:rPr>
          <w:rStyle w:val="WW-CommentReference"/>
          <w:bCs/>
          <w:sz w:val="24"/>
          <w:szCs w:val="24"/>
        </w:rPr>
        <w:t xml:space="preserve"> 2023.gada 9.augusta </w:t>
      </w:r>
      <w:proofErr w:type="spellStart"/>
      <w:r w:rsidRPr="006502B4">
        <w:rPr>
          <w:rStyle w:val="WW-CommentReference"/>
          <w:bCs/>
          <w:sz w:val="24"/>
          <w:szCs w:val="24"/>
        </w:rPr>
        <w:t>sēdes</w:t>
      </w:r>
      <w:proofErr w:type="spellEnd"/>
      <w:r w:rsidRPr="006502B4">
        <w:rPr>
          <w:rStyle w:val="WW-CommentReference"/>
          <w:bCs/>
          <w:sz w:val="24"/>
          <w:szCs w:val="24"/>
        </w:rPr>
        <w:t xml:space="preserve"> </w:t>
      </w:r>
      <w:proofErr w:type="spellStart"/>
      <w:r w:rsidRPr="006502B4">
        <w:rPr>
          <w:rStyle w:val="WW-CommentReference"/>
          <w:bCs/>
          <w:sz w:val="24"/>
          <w:szCs w:val="24"/>
        </w:rPr>
        <w:t>protokolu</w:t>
      </w:r>
      <w:proofErr w:type="spellEnd"/>
      <w:r w:rsidRPr="006502B4">
        <w:rPr>
          <w:rStyle w:val="WW-CommentReference"/>
          <w:bCs/>
          <w:sz w:val="24"/>
          <w:szCs w:val="24"/>
        </w:rPr>
        <w:t xml:space="preserve"> Nr.8 un 2023.gada 13.septembra </w:t>
      </w:r>
      <w:proofErr w:type="spellStart"/>
      <w:r w:rsidRPr="006502B4">
        <w:rPr>
          <w:rStyle w:val="WW-CommentReference"/>
          <w:bCs/>
          <w:sz w:val="24"/>
          <w:szCs w:val="24"/>
        </w:rPr>
        <w:t>sēdes</w:t>
      </w:r>
      <w:proofErr w:type="spellEnd"/>
      <w:r w:rsidRPr="006502B4">
        <w:rPr>
          <w:rStyle w:val="WW-CommentReference"/>
          <w:bCs/>
          <w:sz w:val="24"/>
          <w:szCs w:val="24"/>
        </w:rPr>
        <w:t xml:space="preserve"> </w:t>
      </w:r>
      <w:proofErr w:type="spellStart"/>
      <w:r w:rsidRPr="006502B4">
        <w:rPr>
          <w:rStyle w:val="WW-CommentReference"/>
          <w:bCs/>
          <w:sz w:val="24"/>
          <w:szCs w:val="24"/>
        </w:rPr>
        <w:t>protokolu</w:t>
      </w:r>
      <w:proofErr w:type="spellEnd"/>
      <w:r w:rsidRPr="006502B4">
        <w:rPr>
          <w:rStyle w:val="WW-CommentReference"/>
          <w:bCs/>
          <w:sz w:val="24"/>
          <w:szCs w:val="24"/>
        </w:rPr>
        <w:t xml:space="preserve"> Nr.9, </w:t>
      </w:r>
      <w:proofErr w:type="spellStart"/>
      <w:r w:rsidRPr="006502B4">
        <w:rPr>
          <w:rStyle w:val="WW-CommentReference"/>
          <w:bCs/>
          <w:sz w:val="24"/>
          <w:szCs w:val="24"/>
        </w:rPr>
        <w:t>Finanšu</w:t>
      </w:r>
      <w:proofErr w:type="spellEnd"/>
      <w:r w:rsidRPr="006502B4">
        <w:rPr>
          <w:rStyle w:val="WW-CommentReference"/>
          <w:bCs/>
          <w:sz w:val="24"/>
          <w:szCs w:val="24"/>
        </w:rPr>
        <w:t xml:space="preserve"> </w:t>
      </w:r>
      <w:proofErr w:type="spellStart"/>
      <w:r w:rsidRPr="006502B4">
        <w:rPr>
          <w:rStyle w:val="WW-CommentReference"/>
          <w:bCs/>
          <w:sz w:val="24"/>
          <w:szCs w:val="24"/>
        </w:rPr>
        <w:t>komitejas</w:t>
      </w:r>
      <w:proofErr w:type="spellEnd"/>
      <w:r w:rsidRPr="006502B4">
        <w:rPr>
          <w:rStyle w:val="WW-CommentReference"/>
          <w:bCs/>
          <w:sz w:val="24"/>
          <w:szCs w:val="24"/>
        </w:rPr>
        <w:t xml:space="preserve"> 2023.gada 16.augusta </w:t>
      </w:r>
      <w:proofErr w:type="spellStart"/>
      <w:r w:rsidRPr="006502B4">
        <w:rPr>
          <w:rStyle w:val="WW-CommentReference"/>
          <w:bCs/>
          <w:sz w:val="24"/>
          <w:szCs w:val="24"/>
        </w:rPr>
        <w:t>sēdes</w:t>
      </w:r>
      <w:proofErr w:type="spellEnd"/>
      <w:r w:rsidRPr="006502B4">
        <w:rPr>
          <w:rStyle w:val="WW-CommentReference"/>
          <w:bCs/>
          <w:sz w:val="24"/>
          <w:szCs w:val="24"/>
        </w:rPr>
        <w:t xml:space="preserve"> </w:t>
      </w:r>
      <w:proofErr w:type="spellStart"/>
      <w:r w:rsidRPr="006502B4">
        <w:rPr>
          <w:rStyle w:val="WW-CommentReference"/>
          <w:bCs/>
          <w:sz w:val="24"/>
          <w:szCs w:val="24"/>
        </w:rPr>
        <w:t>protokolu</w:t>
      </w:r>
      <w:proofErr w:type="spellEnd"/>
      <w:r w:rsidRPr="006502B4">
        <w:rPr>
          <w:rStyle w:val="WW-CommentReference"/>
          <w:bCs/>
          <w:sz w:val="24"/>
          <w:szCs w:val="24"/>
        </w:rPr>
        <w:t xml:space="preserve"> Nr.9 un, </w:t>
      </w:r>
      <w:proofErr w:type="spellStart"/>
      <w:r w:rsidRPr="006502B4">
        <w:rPr>
          <w:rStyle w:val="WW-CommentReference"/>
          <w:bCs/>
          <w:sz w:val="24"/>
          <w:szCs w:val="24"/>
        </w:rPr>
        <w:t>pamatojoties</w:t>
      </w:r>
      <w:proofErr w:type="spellEnd"/>
      <w:r w:rsidRPr="006502B4">
        <w:rPr>
          <w:rStyle w:val="WW-CommentReference"/>
          <w:bCs/>
          <w:sz w:val="24"/>
          <w:szCs w:val="24"/>
        </w:rPr>
        <w:t xml:space="preserve"> </w:t>
      </w:r>
      <w:proofErr w:type="spellStart"/>
      <w:r w:rsidRPr="006502B4">
        <w:rPr>
          <w:rStyle w:val="WW-CommentReference"/>
          <w:bCs/>
          <w:sz w:val="24"/>
          <w:szCs w:val="24"/>
        </w:rPr>
        <w:t>uz</w:t>
      </w:r>
      <w:proofErr w:type="spellEnd"/>
      <w:r w:rsidRPr="006502B4">
        <w:rPr>
          <w:rStyle w:val="WW-CommentReference"/>
          <w:bCs/>
          <w:sz w:val="24"/>
          <w:szCs w:val="24"/>
        </w:rPr>
        <w:t xml:space="preserve"> </w:t>
      </w:r>
      <w:hyperlink r:id="rId8" w:tgtFrame="_blank" w:history="1">
        <w:proofErr w:type="spellStart"/>
        <w:r w:rsidRPr="006502B4">
          <w:t>Pašvaldību</w:t>
        </w:r>
        <w:proofErr w:type="spellEnd"/>
        <w:r w:rsidRPr="006502B4">
          <w:t xml:space="preserve"> </w:t>
        </w:r>
        <w:proofErr w:type="spellStart"/>
        <w:r w:rsidRPr="006502B4">
          <w:t>likuma</w:t>
        </w:r>
        <w:proofErr w:type="spellEnd"/>
      </w:hyperlink>
      <w:r w:rsidRPr="006502B4">
        <w:t> </w:t>
      </w:r>
      <w:hyperlink r:id="rId9" w:anchor="p5" w:tgtFrame="_blank" w:history="1">
        <w:r w:rsidRPr="006502B4">
          <w:t xml:space="preserve">4. </w:t>
        </w:r>
        <w:proofErr w:type="spellStart"/>
        <w:r w:rsidRPr="006502B4">
          <w:t>panta</w:t>
        </w:r>
        <w:proofErr w:type="spellEnd"/>
        <w:r w:rsidRPr="006502B4">
          <w:t xml:space="preserve"> </w:t>
        </w:r>
        <w:proofErr w:type="spellStart"/>
        <w:r w:rsidRPr="006502B4">
          <w:t>pirmās</w:t>
        </w:r>
        <w:proofErr w:type="spellEnd"/>
        <w:r w:rsidRPr="006502B4">
          <w:t xml:space="preserve"> </w:t>
        </w:r>
        <w:proofErr w:type="spellStart"/>
        <w:r w:rsidRPr="006502B4">
          <w:t>daļas</w:t>
        </w:r>
        <w:proofErr w:type="spellEnd"/>
        <w:r w:rsidRPr="006502B4">
          <w:t xml:space="preserve"> 9. un 11.punktu, 5.pantu, </w:t>
        </w:r>
      </w:hyperlink>
      <w:hyperlink r:id="rId10" w:anchor="p43" w:tgtFrame="_blank" w:history="1">
        <w:r w:rsidRPr="006502B4">
          <w:t>44.</w:t>
        </w:r>
      </w:hyperlink>
      <w:r w:rsidRPr="006502B4">
        <w:t> </w:t>
      </w:r>
      <w:proofErr w:type="spellStart"/>
      <w:r w:rsidRPr="006502B4">
        <w:t>panta</w:t>
      </w:r>
      <w:proofErr w:type="spellEnd"/>
      <w:r w:rsidRPr="006502B4">
        <w:t xml:space="preserve"> </w:t>
      </w:r>
      <w:proofErr w:type="spellStart"/>
      <w:r w:rsidRPr="006502B4">
        <w:t>otro</w:t>
      </w:r>
      <w:proofErr w:type="spellEnd"/>
      <w:r w:rsidRPr="006502B4">
        <w:t xml:space="preserve"> </w:t>
      </w:r>
      <w:proofErr w:type="spellStart"/>
      <w:r w:rsidRPr="006502B4">
        <w:t>daļu</w:t>
      </w:r>
      <w:proofErr w:type="spellEnd"/>
      <w:r w:rsidRPr="006502B4">
        <w:t xml:space="preserve"> un </w:t>
      </w:r>
      <w:proofErr w:type="spellStart"/>
      <w:r w:rsidRPr="006502B4">
        <w:t>Pārejas</w:t>
      </w:r>
      <w:proofErr w:type="spellEnd"/>
      <w:r w:rsidRPr="006502B4">
        <w:t xml:space="preserve"> </w:t>
      </w:r>
      <w:proofErr w:type="spellStart"/>
      <w:r w:rsidRPr="006502B4">
        <w:t>noteikumu</w:t>
      </w:r>
      <w:proofErr w:type="spellEnd"/>
      <w:r w:rsidRPr="006502B4">
        <w:t xml:space="preserve"> 6.punktu</w:t>
      </w:r>
      <w:r w:rsidRPr="006502B4">
        <w:rPr>
          <w:rFonts w:eastAsia="Calibri"/>
          <w:iCs/>
        </w:rPr>
        <w:t>,</w:t>
      </w:r>
      <w:r w:rsidRPr="006502B4">
        <w:rPr>
          <w:rFonts w:eastAsia="Calibri"/>
        </w:rPr>
        <w:t xml:space="preserve"> </w:t>
      </w:r>
      <w:proofErr w:type="spellStart"/>
      <w:r w:rsidRPr="006502B4">
        <w:t>likuma</w:t>
      </w:r>
      <w:proofErr w:type="spellEnd"/>
      <w:r w:rsidRPr="006502B4">
        <w:t xml:space="preserve"> „Par </w:t>
      </w:r>
      <w:proofErr w:type="spellStart"/>
      <w:r w:rsidRPr="006502B4">
        <w:t>palīdzību</w:t>
      </w:r>
      <w:proofErr w:type="spellEnd"/>
      <w:r w:rsidRPr="006502B4">
        <w:t xml:space="preserve"> </w:t>
      </w:r>
      <w:proofErr w:type="spellStart"/>
      <w:r w:rsidRPr="006502B4">
        <w:t>dzīvokļa</w:t>
      </w:r>
      <w:proofErr w:type="spellEnd"/>
      <w:r w:rsidRPr="006502B4">
        <w:t xml:space="preserve"> </w:t>
      </w:r>
      <w:proofErr w:type="spellStart"/>
      <w:r w:rsidRPr="006502B4">
        <w:t>jautājumu</w:t>
      </w:r>
      <w:proofErr w:type="spellEnd"/>
      <w:r w:rsidRPr="006502B4">
        <w:t xml:space="preserve"> </w:t>
      </w:r>
      <w:proofErr w:type="spellStart"/>
      <w:r w:rsidRPr="006502B4">
        <w:t>risināšanā</w:t>
      </w:r>
      <w:proofErr w:type="spellEnd"/>
      <w:r w:rsidRPr="006502B4">
        <w:t>” 25.</w:t>
      </w:r>
      <w:r w:rsidRPr="006502B4">
        <w:rPr>
          <w:vertAlign w:val="superscript"/>
        </w:rPr>
        <w:t>2</w:t>
      </w:r>
      <w:r w:rsidRPr="006502B4">
        <w:t xml:space="preserve"> </w:t>
      </w:r>
      <w:proofErr w:type="spellStart"/>
      <w:r w:rsidRPr="006502B4">
        <w:t>panta</w:t>
      </w:r>
      <w:proofErr w:type="spellEnd"/>
      <w:r w:rsidRPr="006502B4">
        <w:t xml:space="preserve"> </w:t>
      </w:r>
      <w:proofErr w:type="spellStart"/>
      <w:r w:rsidRPr="006502B4">
        <w:t>pirmo</w:t>
      </w:r>
      <w:proofErr w:type="spellEnd"/>
      <w:r w:rsidRPr="006502B4">
        <w:t xml:space="preserve"> un </w:t>
      </w:r>
      <w:proofErr w:type="spellStart"/>
      <w:r w:rsidRPr="006502B4">
        <w:t>piekto</w:t>
      </w:r>
      <w:proofErr w:type="spellEnd"/>
      <w:r w:rsidRPr="006502B4">
        <w:t xml:space="preserve"> </w:t>
      </w:r>
      <w:proofErr w:type="spellStart"/>
      <w:r w:rsidRPr="006502B4">
        <w:t>daļu</w:t>
      </w:r>
      <w:proofErr w:type="spellEnd"/>
      <w:r w:rsidRPr="006502B4">
        <w:t xml:space="preserve">, </w:t>
      </w:r>
      <w:proofErr w:type="spellStart"/>
      <w:r w:rsidRPr="006502B4">
        <w:t>Ministru</w:t>
      </w:r>
      <w:proofErr w:type="spellEnd"/>
      <w:r w:rsidRPr="006502B4">
        <w:t xml:space="preserve"> </w:t>
      </w:r>
      <w:proofErr w:type="spellStart"/>
      <w:r w:rsidRPr="006502B4">
        <w:t>kabineta</w:t>
      </w:r>
      <w:proofErr w:type="spellEnd"/>
      <w:r w:rsidRPr="006502B4">
        <w:t xml:space="preserve"> 2018.gada 26.jūnija </w:t>
      </w:r>
      <w:proofErr w:type="spellStart"/>
      <w:r w:rsidRPr="006502B4">
        <w:t>noteikumu</w:t>
      </w:r>
      <w:proofErr w:type="spellEnd"/>
      <w:r w:rsidRPr="006502B4">
        <w:t xml:space="preserve"> Nr.354 „</w:t>
      </w:r>
      <w:proofErr w:type="spellStart"/>
      <w:r w:rsidRPr="006502B4">
        <w:t>Audžuģimenes</w:t>
      </w:r>
      <w:proofErr w:type="spellEnd"/>
      <w:r w:rsidRPr="006502B4">
        <w:t xml:space="preserve"> </w:t>
      </w:r>
      <w:proofErr w:type="spellStart"/>
      <w:r w:rsidRPr="006502B4">
        <w:t>noteikumi</w:t>
      </w:r>
      <w:proofErr w:type="spellEnd"/>
      <w:r w:rsidRPr="006502B4">
        <w:t xml:space="preserve">” 78.punktu, </w:t>
      </w:r>
      <w:proofErr w:type="spellStart"/>
      <w:r w:rsidRPr="006502B4">
        <w:t>Ministru</w:t>
      </w:r>
      <w:proofErr w:type="spellEnd"/>
      <w:r w:rsidRPr="006502B4">
        <w:t xml:space="preserve"> </w:t>
      </w:r>
      <w:proofErr w:type="spellStart"/>
      <w:r w:rsidRPr="006502B4">
        <w:t>kabineta</w:t>
      </w:r>
      <w:proofErr w:type="spellEnd"/>
      <w:r w:rsidRPr="006502B4">
        <w:t xml:space="preserve"> 2005.gada 15.novembra </w:t>
      </w:r>
      <w:proofErr w:type="spellStart"/>
      <w:r w:rsidRPr="006502B4">
        <w:t>noteikumu</w:t>
      </w:r>
      <w:proofErr w:type="spellEnd"/>
      <w:r w:rsidRPr="006502B4">
        <w:t xml:space="preserve"> Nr. 857 „</w:t>
      </w:r>
      <w:proofErr w:type="spellStart"/>
      <w:r w:rsidRPr="006502B4">
        <w:t>Noteikumi</w:t>
      </w:r>
      <w:proofErr w:type="spellEnd"/>
      <w:r w:rsidRPr="006502B4">
        <w:t xml:space="preserve"> par </w:t>
      </w:r>
      <w:proofErr w:type="spellStart"/>
      <w:r w:rsidRPr="006502B4">
        <w:t>sociālajām</w:t>
      </w:r>
      <w:proofErr w:type="spellEnd"/>
      <w:r w:rsidRPr="006502B4">
        <w:t xml:space="preserve"> </w:t>
      </w:r>
      <w:proofErr w:type="spellStart"/>
      <w:r w:rsidRPr="006502B4">
        <w:t>garantijām</w:t>
      </w:r>
      <w:proofErr w:type="spellEnd"/>
      <w:r w:rsidRPr="006502B4">
        <w:t xml:space="preserve"> </w:t>
      </w:r>
      <w:proofErr w:type="spellStart"/>
      <w:r w:rsidRPr="006502B4">
        <w:t>bārenim</w:t>
      </w:r>
      <w:proofErr w:type="spellEnd"/>
      <w:r w:rsidRPr="006502B4">
        <w:t xml:space="preserve"> un bez </w:t>
      </w:r>
      <w:proofErr w:type="spellStart"/>
      <w:r w:rsidRPr="006502B4">
        <w:t>vecāku</w:t>
      </w:r>
      <w:proofErr w:type="spellEnd"/>
      <w:r w:rsidRPr="006502B4">
        <w:t xml:space="preserve"> </w:t>
      </w:r>
      <w:proofErr w:type="spellStart"/>
      <w:r w:rsidRPr="006502B4">
        <w:t>gādības</w:t>
      </w:r>
      <w:proofErr w:type="spellEnd"/>
      <w:r w:rsidRPr="006502B4">
        <w:t xml:space="preserve"> </w:t>
      </w:r>
      <w:proofErr w:type="spellStart"/>
      <w:r w:rsidRPr="006502B4">
        <w:t>palikušam</w:t>
      </w:r>
      <w:proofErr w:type="spellEnd"/>
      <w:r w:rsidRPr="006502B4">
        <w:t xml:space="preserve"> </w:t>
      </w:r>
      <w:proofErr w:type="spellStart"/>
      <w:r w:rsidRPr="006502B4">
        <w:t>bērnam</w:t>
      </w:r>
      <w:proofErr w:type="spellEnd"/>
      <w:r w:rsidRPr="006502B4">
        <w:t xml:space="preserve">, </w:t>
      </w:r>
      <w:proofErr w:type="spellStart"/>
      <w:r w:rsidRPr="006502B4">
        <w:t>kurš</w:t>
      </w:r>
      <w:proofErr w:type="spellEnd"/>
      <w:r w:rsidRPr="006502B4">
        <w:t xml:space="preserve"> </w:t>
      </w:r>
      <w:proofErr w:type="spellStart"/>
      <w:r w:rsidRPr="006502B4">
        <w:t>ir</w:t>
      </w:r>
      <w:proofErr w:type="spellEnd"/>
      <w:r w:rsidRPr="006502B4">
        <w:t xml:space="preserve"> </w:t>
      </w:r>
      <w:proofErr w:type="spellStart"/>
      <w:r w:rsidRPr="006502B4">
        <w:t>ārpusģimenes</w:t>
      </w:r>
      <w:proofErr w:type="spellEnd"/>
      <w:r w:rsidRPr="006502B4">
        <w:t xml:space="preserve"> </w:t>
      </w:r>
      <w:proofErr w:type="spellStart"/>
      <w:r w:rsidRPr="006502B4">
        <w:t>aprūpē</w:t>
      </w:r>
      <w:proofErr w:type="spellEnd"/>
      <w:r w:rsidRPr="006502B4">
        <w:t xml:space="preserve">, </w:t>
      </w:r>
      <w:proofErr w:type="spellStart"/>
      <w:r w:rsidRPr="006502B4">
        <w:t>kā</w:t>
      </w:r>
      <w:proofErr w:type="spellEnd"/>
      <w:r w:rsidRPr="006502B4">
        <w:t xml:space="preserve"> </w:t>
      </w:r>
      <w:proofErr w:type="spellStart"/>
      <w:r w:rsidRPr="006502B4">
        <w:t>arī</w:t>
      </w:r>
      <w:proofErr w:type="spellEnd"/>
      <w:r w:rsidRPr="006502B4">
        <w:t xml:space="preserve"> </w:t>
      </w:r>
      <w:proofErr w:type="spellStart"/>
      <w:r w:rsidRPr="006502B4">
        <w:t>pēc</w:t>
      </w:r>
      <w:proofErr w:type="spellEnd"/>
      <w:r w:rsidRPr="006502B4">
        <w:t xml:space="preserve"> </w:t>
      </w:r>
      <w:proofErr w:type="spellStart"/>
      <w:r w:rsidRPr="006502B4">
        <w:t>ārpusģimenes</w:t>
      </w:r>
      <w:proofErr w:type="spellEnd"/>
      <w:r w:rsidRPr="006502B4">
        <w:t xml:space="preserve"> </w:t>
      </w:r>
      <w:proofErr w:type="spellStart"/>
      <w:r w:rsidRPr="006502B4">
        <w:t>aprūpes</w:t>
      </w:r>
      <w:proofErr w:type="spellEnd"/>
      <w:r w:rsidRPr="006502B4">
        <w:t xml:space="preserve"> </w:t>
      </w:r>
      <w:proofErr w:type="spellStart"/>
      <w:r w:rsidRPr="006502B4">
        <w:t>beigšanās</w:t>
      </w:r>
      <w:proofErr w:type="spellEnd"/>
      <w:r w:rsidRPr="006502B4">
        <w:t xml:space="preserve">” 22., 27., 30., 31., </w:t>
      </w:r>
      <w:proofErr w:type="gramStart"/>
      <w:r w:rsidRPr="006502B4">
        <w:t>31.</w:t>
      </w:r>
      <w:r w:rsidRPr="006502B4">
        <w:rPr>
          <w:vertAlign w:val="superscript"/>
        </w:rPr>
        <w:t>1</w:t>
      </w:r>
      <w:r w:rsidRPr="006502B4">
        <w:t xml:space="preserve">  un</w:t>
      </w:r>
      <w:proofErr w:type="gramEnd"/>
      <w:r w:rsidRPr="006502B4">
        <w:t xml:space="preserve"> 31.</w:t>
      </w:r>
      <w:r w:rsidRPr="006502B4">
        <w:rPr>
          <w:vertAlign w:val="superscript"/>
        </w:rPr>
        <w:t>2</w:t>
      </w:r>
      <w:r w:rsidRPr="006502B4">
        <w:t xml:space="preserve"> </w:t>
      </w:r>
      <w:proofErr w:type="spellStart"/>
      <w:r w:rsidRPr="006502B4">
        <w:t>punktu</w:t>
      </w:r>
      <w:proofErr w:type="spellEnd"/>
      <w:r w:rsidRPr="006502B4">
        <w:t xml:space="preserve">, </w:t>
      </w:r>
      <w:r w:rsidRPr="006502B4">
        <w:rPr>
          <w:rStyle w:val="WW-CommentReference"/>
          <w:b/>
          <w:sz w:val="24"/>
          <w:szCs w:val="24"/>
        </w:rPr>
        <w:t xml:space="preserve">dome </w:t>
      </w:r>
      <w:proofErr w:type="spellStart"/>
      <w:r w:rsidRPr="006502B4">
        <w:rPr>
          <w:rStyle w:val="WW-CommentReference"/>
          <w:b/>
          <w:sz w:val="24"/>
          <w:szCs w:val="24"/>
        </w:rPr>
        <w:t>nolemj</w:t>
      </w:r>
      <w:proofErr w:type="spellEnd"/>
      <w:r w:rsidRPr="006502B4">
        <w:rPr>
          <w:rStyle w:val="WW-CommentReference"/>
          <w:b/>
          <w:sz w:val="24"/>
          <w:szCs w:val="24"/>
        </w:rPr>
        <w:t xml:space="preserve">: </w:t>
      </w:r>
    </w:p>
    <w:p w14:paraId="5465440E" w14:textId="77777777" w:rsidR="00365D6E" w:rsidRPr="006502B4" w:rsidRDefault="00365D6E" w:rsidP="00365D6E">
      <w:pPr>
        <w:tabs>
          <w:tab w:val="left" w:pos="0"/>
        </w:tabs>
        <w:ind w:firstLine="567"/>
        <w:jc w:val="both"/>
        <w:rPr>
          <w:bCs/>
        </w:rPr>
      </w:pPr>
    </w:p>
    <w:p w14:paraId="4BF0A68D" w14:textId="77777777" w:rsidR="00365D6E" w:rsidRPr="006502B4" w:rsidRDefault="00365D6E" w:rsidP="00365D6E">
      <w:pPr>
        <w:tabs>
          <w:tab w:val="left" w:pos="567"/>
        </w:tabs>
        <w:suppressAutoHyphens/>
        <w:autoSpaceDN w:val="0"/>
        <w:ind w:left="567"/>
        <w:jc w:val="both"/>
        <w:textAlignment w:val="baseline"/>
        <w:rPr>
          <w:bCs/>
        </w:rPr>
      </w:pPr>
      <w:proofErr w:type="spellStart"/>
      <w:r w:rsidRPr="006502B4">
        <w:t>Apstiprināt</w:t>
      </w:r>
      <w:proofErr w:type="spellEnd"/>
      <w:r w:rsidRPr="006502B4">
        <w:t xml:space="preserve"> </w:t>
      </w:r>
      <w:proofErr w:type="spellStart"/>
      <w:r w:rsidRPr="006502B4">
        <w:t>saistošos</w:t>
      </w:r>
      <w:proofErr w:type="spellEnd"/>
      <w:r w:rsidRPr="006502B4">
        <w:t xml:space="preserve"> </w:t>
      </w:r>
      <w:proofErr w:type="spellStart"/>
      <w:r w:rsidRPr="006502B4">
        <w:t>noteikumus</w:t>
      </w:r>
      <w:proofErr w:type="spellEnd"/>
      <w:r w:rsidRPr="006502B4">
        <w:t xml:space="preserve"> </w:t>
      </w:r>
      <w:bookmarkStart w:id="8" w:name="_Hlk121043337"/>
      <w:r w:rsidRPr="006502B4">
        <w:t>SN___/202</w:t>
      </w:r>
      <w:bookmarkEnd w:id="8"/>
      <w:r w:rsidRPr="006502B4">
        <w:t xml:space="preserve">3 “Par </w:t>
      </w:r>
      <w:proofErr w:type="spellStart"/>
      <w:r w:rsidRPr="006502B4">
        <w:t>materiālo</w:t>
      </w:r>
      <w:proofErr w:type="spellEnd"/>
      <w:r w:rsidRPr="006502B4">
        <w:t xml:space="preserve"> </w:t>
      </w:r>
      <w:proofErr w:type="spellStart"/>
      <w:r w:rsidRPr="006502B4">
        <w:t>palīdzību</w:t>
      </w:r>
      <w:proofErr w:type="spellEnd"/>
      <w:r w:rsidRPr="006502B4">
        <w:t xml:space="preserve"> </w:t>
      </w:r>
      <w:proofErr w:type="spellStart"/>
      <w:r w:rsidRPr="006502B4">
        <w:t>bārenim</w:t>
      </w:r>
      <w:proofErr w:type="spellEnd"/>
      <w:r w:rsidRPr="006502B4">
        <w:t xml:space="preserve"> un bez </w:t>
      </w:r>
      <w:proofErr w:type="spellStart"/>
      <w:r w:rsidRPr="006502B4">
        <w:t>vecāku</w:t>
      </w:r>
      <w:proofErr w:type="spellEnd"/>
      <w:r w:rsidRPr="006502B4">
        <w:t xml:space="preserve"> </w:t>
      </w:r>
      <w:proofErr w:type="spellStart"/>
      <w:r w:rsidRPr="006502B4">
        <w:t>gādības</w:t>
      </w:r>
      <w:proofErr w:type="spellEnd"/>
      <w:r w:rsidRPr="006502B4">
        <w:t xml:space="preserve"> </w:t>
      </w:r>
      <w:proofErr w:type="spellStart"/>
      <w:r w:rsidRPr="006502B4">
        <w:t>palikušam</w:t>
      </w:r>
      <w:proofErr w:type="spellEnd"/>
      <w:r w:rsidRPr="006502B4">
        <w:t xml:space="preserve"> </w:t>
      </w:r>
      <w:proofErr w:type="spellStart"/>
      <w:r w:rsidRPr="006502B4">
        <w:t>bērnam</w:t>
      </w:r>
      <w:proofErr w:type="spellEnd"/>
      <w:r w:rsidRPr="006502B4">
        <w:t xml:space="preserve"> Olaines </w:t>
      </w:r>
      <w:proofErr w:type="spellStart"/>
      <w:r w:rsidRPr="006502B4">
        <w:t>novadā</w:t>
      </w:r>
      <w:proofErr w:type="spellEnd"/>
      <w:r w:rsidRPr="006502B4">
        <w:t>”</w:t>
      </w:r>
      <w:r w:rsidRPr="006502B4">
        <w:rPr>
          <w:bCs/>
        </w:rPr>
        <w:t xml:space="preserve"> (</w:t>
      </w:r>
      <w:proofErr w:type="spellStart"/>
      <w:r w:rsidRPr="006502B4">
        <w:rPr>
          <w:bCs/>
        </w:rPr>
        <w:t>pielikumā</w:t>
      </w:r>
      <w:proofErr w:type="spellEnd"/>
      <w:r w:rsidRPr="006502B4">
        <w:rPr>
          <w:bCs/>
        </w:rPr>
        <w:t xml:space="preserve">). </w:t>
      </w:r>
    </w:p>
    <w:p w14:paraId="6A32446A" w14:textId="77777777" w:rsidR="00365D6E" w:rsidRPr="006502B4" w:rsidRDefault="00365D6E" w:rsidP="00365D6E">
      <w:pPr>
        <w:tabs>
          <w:tab w:val="left" w:pos="0"/>
        </w:tabs>
        <w:jc w:val="both"/>
        <w:rPr>
          <w:bCs/>
        </w:rPr>
      </w:pPr>
    </w:p>
    <w:p w14:paraId="25778481" w14:textId="77777777" w:rsidR="00365D6E" w:rsidRPr="006502B4" w:rsidRDefault="00365D6E" w:rsidP="00365D6E">
      <w:pPr>
        <w:jc w:val="both"/>
      </w:pPr>
    </w:p>
    <w:p w14:paraId="75231536" w14:textId="77777777" w:rsidR="00365D6E" w:rsidRPr="006502B4" w:rsidRDefault="00365D6E" w:rsidP="00365D6E">
      <w:pPr>
        <w:jc w:val="both"/>
      </w:pPr>
      <w:bookmarkStart w:id="9" w:name="_Hlk121043307"/>
    </w:p>
    <w:p w14:paraId="5DF1BC57" w14:textId="77777777" w:rsidR="00365D6E" w:rsidRPr="006502B4" w:rsidRDefault="00365D6E" w:rsidP="00365D6E">
      <w:pPr>
        <w:jc w:val="both"/>
      </w:pPr>
    </w:p>
    <w:p w14:paraId="1DD33C09" w14:textId="77777777" w:rsidR="00365D6E" w:rsidRPr="006502B4" w:rsidRDefault="00365D6E" w:rsidP="00365D6E">
      <w:pPr>
        <w:jc w:val="both"/>
      </w:pPr>
      <w:proofErr w:type="spellStart"/>
      <w:r w:rsidRPr="006502B4">
        <w:t>Priekšsēdētājs</w:t>
      </w:r>
      <w:proofErr w:type="spellEnd"/>
      <w:r w:rsidRPr="006502B4">
        <w:tab/>
      </w:r>
      <w:r w:rsidRPr="006502B4">
        <w:tab/>
      </w:r>
      <w:r w:rsidRPr="006502B4">
        <w:tab/>
      </w:r>
      <w:r w:rsidRPr="006502B4">
        <w:tab/>
      </w:r>
      <w:r w:rsidRPr="006502B4">
        <w:tab/>
      </w:r>
      <w:r w:rsidRPr="006502B4">
        <w:tab/>
      </w:r>
      <w:r w:rsidRPr="006502B4">
        <w:tab/>
      </w:r>
      <w:r w:rsidRPr="006502B4">
        <w:tab/>
      </w:r>
      <w:r w:rsidRPr="006502B4">
        <w:tab/>
      </w:r>
      <w:r w:rsidRPr="006502B4">
        <w:tab/>
      </w:r>
      <w:proofErr w:type="spellStart"/>
      <w:r w:rsidRPr="006502B4">
        <w:t>A.Bergs</w:t>
      </w:r>
      <w:proofErr w:type="spellEnd"/>
      <w:r w:rsidRPr="006502B4">
        <w:t xml:space="preserve"> </w:t>
      </w:r>
    </w:p>
    <w:p w14:paraId="4BB2E45C" w14:textId="77777777" w:rsidR="00365D6E" w:rsidRPr="006502B4" w:rsidRDefault="00365D6E" w:rsidP="00365D6E">
      <w:pPr>
        <w:jc w:val="both"/>
      </w:pPr>
    </w:p>
    <w:p w14:paraId="28EF7504" w14:textId="77777777" w:rsidR="00365D6E" w:rsidRPr="006502B4" w:rsidRDefault="00365D6E" w:rsidP="00365D6E">
      <w:pPr>
        <w:jc w:val="both"/>
        <w:rPr>
          <w:rStyle w:val="WW-CommentReference"/>
          <w:bCs/>
          <w:sz w:val="24"/>
          <w:szCs w:val="24"/>
        </w:rPr>
      </w:pPr>
      <w:proofErr w:type="spellStart"/>
      <w:r w:rsidRPr="006502B4">
        <w:t>Iesniedz</w:t>
      </w:r>
      <w:proofErr w:type="spellEnd"/>
      <w:r w:rsidRPr="006502B4">
        <w:t xml:space="preserve">: </w:t>
      </w:r>
      <w:proofErr w:type="spellStart"/>
      <w:r w:rsidRPr="006502B4">
        <w:rPr>
          <w:rStyle w:val="WW-CommentReference"/>
          <w:bCs/>
          <w:sz w:val="24"/>
          <w:szCs w:val="24"/>
        </w:rPr>
        <w:t>Sociālo</w:t>
      </w:r>
      <w:proofErr w:type="spellEnd"/>
      <w:r w:rsidRPr="006502B4">
        <w:rPr>
          <w:rStyle w:val="WW-CommentReference"/>
          <w:bCs/>
          <w:sz w:val="24"/>
          <w:szCs w:val="24"/>
        </w:rPr>
        <w:t xml:space="preserve">, </w:t>
      </w:r>
      <w:proofErr w:type="spellStart"/>
      <w:r w:rsidRPr="006502B4">
        <w:rPr>
          <w:rStyle w:val="WW-CommentReference"/>
          <w:bCs/>
          <w:sz w:val="24"/>
          <w:szCs w:val="24"/>
        </w:rPr>
        <w:t>izglītības</w:t>
      </w:r>
      <w:proofErr w:type="spellEnd"/>
      <w:r w:rsidRPr="006502B4">
        <w:rPr>
          <w:rStyle w:val="WW-CommentReference"/>
          <w:bCs/>
          <w:sz w:val="24"/>
          <w:szCs w:val="24"/>
        </w:rPr>
        <w:t xml:space="preserve"> un </w:t>
      </w:r>
      <w:proofErr w:type="spellStart"/>
      <w:r w:rsidRPr="006502B4">
        <w:rPr>
          <w:rStyle w:val="WW-CommentReference"/>
          <w:bCs/>
          <w:sz w:val="24"/>
          <w:szCs w:val="24"/>
        </w:rPr>
        <w:t>kultūras</w:t>
      </w:r>
      <w:proofErr w:type="spellEnd"/>
      <w:r w:rsidRPr="006502B4">
        <w:rPr>
          <w:rStyle w:val="WW-CommentReference"/>
          <w:bCs/>
          <w:sz w:val="24"/>
          <w:szCs w:val="24"/>
        </w:rPr>
        <w:t xml:space="preserve"> </w:t>
      </w:r>
      <w:proofErr w:type="spellStart"/>
      <w:r w:rsidRPr="006502B4">
        <w:rPr>
          <w:rStyle w:val="WW-CommentReference"/>
          <w:bCs/>
          <w:sz w:val="24"/>
          <w:szCs w:val="24"/>
        </w:rPr>
        <w:t>jautājumu</w:t>
      </w:r>
      <w:proofErr w:type="spellEnd"/>
      <w:r w:rsidRPr="006502B4">
        <w:rPr>
          <w:rStyle w:val="WW-CommentReference"/>
          <w:bCs/>
          <w:sz w:val="24"/>
          <w:szCs w:val="24"/>
        </w:rPr>
        <w:t xml:space="preserve"> </w:t>
      </w:r>
      <w:proofErr w:type="spellStart"/>
      <w:r w:rsidRPr="006502B4">
        <w:rPr>
          <w:rStyle w:val="WW-CommentReference"/>
          <w:bCs/>
          <w:sz w:val="24"/>
          <w:szCs w:val="24"/>
        </w:rPr>
        <w:t>komiteja</w:t>
      </w:r>
      <w:proofErr w:type="spellEnd"/>
    </w:p>
    <w:p w14:paraId="0568DAE5" w14:textId="77777777" w:rsidR="00365D6E" w:rsidRPr="006502B4" w:rsidRDefault="00365D6E" w:rsidP="00365D6E">
      <w:pPr>
        <w:jc w:val="both"/>
      </w:pPr>
      <w:r w:rsidRPr="006502B4">
        <w:rPr>
          <w:rStyle w:val="WW-CommentReference"/>
          <w:bCs/>
          <w:sz w:val="24"/>
          <w:szCs w:val="24"/>
        </w:rPr>
        <w:tab/>
        <w:t xml:space="preserve">   </w:t>
      </w:r>
      <w:proofErr w:type="spellStart"/>
      <w:r w:rsidRPr="006502B4">
        <w:rPr>
          <w:rStyle w:val="WW-CommentReference"/>
          <w:bCs/>
          <w:sz w:val="24"/>
          <w:szCs w:val="24"/>
        </w:rPr>
        <w:t>Finanšu</w:t>
      </w:r>
      <w:proofErr w:type="spellEnd"/>
      <w:r w:rsidRPr="006502B4">
        <w:rPr>
          <w:rStyle w:val="WW-CommentReference"/>
          <w:bCs/>
          <w:sz w:val="24"/>
          <w:szCs w:val="24"/>
        </w:rPr>
        <w:t xml:space="preserve"> </w:t>
      </w:r>
      <w:proofErr w:type="spellStart"/>
      <w:r w:rsidRPr="006502B4">
        <w:rPr>
          <w:rStyle w:val="WW-CommentReference"/>
          <w:bCs/>
          <w:sz w:val="24"/>
          <w:szCs w:val="24"/>
        </w:rPr>
        <w:t>komiteja</w:t>
      </w:r>
      <w:proofErr w:type="spellEnd"/>
    </w:p>
    <w:p w14:paraId="22A23EC3" w14:textId="77777777" w:rsidR="00365D6E" w:rsidRPr="006502B4" w:rsidRDefault="00365D6E" w:rsidP="00365D6E">
      <w:pPr>
        <w:jc w:val="both"/>
      </w:pPr>
      <w:proofErr w:type="spellStart"/>
      <w:r w:rsidRPr="006502B4">
        <w:t>Sagatavoja</w:t>
      </w:r>
      <w:proofErr w:type="spellEnd"/>
      <w:r w:rsidRPr="006502B4">
        <w:t xml:space="preserve">: p/a “Olaines </w:t>
      </w:r>
      <w:proofErr w:type="spellStart"/>
      <w:r w:rsidRPr="006502B4">
        <w:t>sociālais</w:t>
      </w:r>
      <w:proofErr w:type="spellEnd"/>
      <w:r w:rsidRPr="006502B4">
        <w:t xml:space="preserve"> </w:t>
      </w:r>
      <w:proofErr w:type="spellStart"/>
      <w:r w:rsidRPr="006502B4">
        <w:t>dienests</w:t>
      </w:r>
      <w:proofErr w:type="spellEnd"/>
      <w:r w:rsidRPr="006502B4">
        <w:t xml:space="preserve">” </w:t>
      </w:r>
      <w:proofErr w:type="spellStart"/>
      <w:r w:rsidRPr="006502B4">
        <w:t>direktore</w:t>
      </w:r>
      <w:proofErr w:type="spellEnd"/>
      <w:r w:rsidRPr="006502B4">
        <w:t xml:space="preserve"> </w:t>
      </w:r>
      <w:proofErr w:type="spellStart"/>
      <w:proofErr w:type="gramStart"/>
      <w:r w:rsidRPr="006502B4">
        <w:t>A.Liepiņa</w:t>
      </w:r>
      <w:proofErr w:type="spellEnd"/>
      <w:proofErr w:type="gramEnd"/>
    </w:p>
    <w:p w14:paraId="454E81D3" w14:textId="77777777" w:rsidR="00365D6E" w:rsidRPr="006502B4" w:rsidRDefault="00365D6E" w:rsidP="00365D6E">
      <w:pPr>
        <w:jc w:val="both"/>
      </w:pPr>
    </w:p>
    <w:p w14:paraId="6FD76453" w14:textId="77777777" w:rsidR="00365D6E" w:rsidRPr="006502B4" w:rsidRDefault="00365D6E" w:rsidP="00365D6E">
      <w:pPr>
        <w:jc w:val="both"/>
      </w:pPr>
    </w:p>
    <w:p w14:paraId="3530BAD7" w14:textId="77777777" w:rsidR="00365D6E" w:rsidRPr="006502B4" w:rsidRDefault="00365D6E" w:rsidP="00365D6E">
      <w:pPr>
        <w:jc w:val="both"/>
      </w:pPr>
    </w:p>
    <w:p w14:paraId="297C9928" w14:textId="77777777" w:rsidR="00365D6E" w:rsidRPr="006502B4" w:rsidRDefault="00365D6E" w:rsidP="00365D6E">
      <w:pPr>
        <w:jc w:val="both"/>
      </w:pPr>
      <w:proofErr w:type="spellStart"/>
      <w:r w:rsidRPr="006502B4">
        <w:t>Lēmumu</w:t>
      </w:r>
      <w:proofErr w:type="spellEnd"/>
      <w:r w:rsidRPr="006502B4">
        <w:t xml:space="preserve"> </w:t>
      </w:r>
      <w:proofErr w:type="spellStart"/>
      <w:r w:rsidRPr="006502B4">
        <w:t>izsniegt</w:t>
      </w:r>
      <w:proofErr w:type="spellEnd"/>
      <w:r w:rsidRPr="006502B4">
        <w:t>:</w:t>
      </w:r>
    </w:p>
    <w:p w14:paraId="2C0C5F36" w14:textId="77777777" w:rsidR="00365D6E" w:rsidRPr="006502B4" w:rsidRDefault="00365D6E" w:rsidP="00365D6E">
      <w:pPr>
        <w:jc w:val="both"/>
        <w:rPr>
          <w:lang w:val="en-GB"/>
        </w:rPr>
      </w:pPr>
      <w:r w:rsidRPr="006502B4">
        <w:rPr>
          <w:lang w:val="en-GB"/>
        </w:rPr>
        <w:t xml:space="preserve">p/a </w:t>
      </w:r>
      <w:r w:rsidRPr="006502B4">
        <w:t xml:space="preserve">„Olaines </w:t>
      </w:r>
      <w:proofErr w:type="spellStart"/>
      <w:r w:rsidRPr="006502B4">
        <w:t>sociālais</w:t>
      </w:r>
      <w:proofErr w:type="spellEnd"/>
      <w:r w:rsidRPr="006502B4">
        <w:t xml:space="preserve"> </w:t>
      </w:r>
      <w:proofErr w:type="spellStart"/>
      <w:r w:rsidRPr="006502B4">
        <w:t>dienests</w:t>
      </w:r>
      <w:proofErr w:type="spellEnd"/>
      <w:r w:rsidRPr="006502B4">
        <w:t>”</w:t>
      </w:r>
    </w:p>
    <w:p w14:paraId="71AD5FA0" w14:textId="77777777" w:rsidR="00365D6E" w:rsidRPr="006502B4" w:rsidRDefault="00365D6E" w:rsidP="00365D6E">
      <w:proofErr w:type="spellStart"/>
      <w:r w:rsidRPr="006502B4">
        <w:t>sabiedrisko</w:t>
      </w:r>
      <w:proofErr w:type="spellEnd"/>
      <w:r w:rsidRPr="006502B4">
        <w:t xml:space="preserve"> </w:t>
      </w:r>
      <w:proofErr w:type="spellStart"/>
      <w:r w:rsidRPr="006502B4">
        <w:t>attiecību</w:t>
      </w:r>
      <w:proofErr w:type="spellEnd"/>
      <w:r w:rsidRPr="006502B4">
        <w:t xml:space="preserve"> </w:t>
      </w:r>
      <w:proofErr w:type="spellStart"/>
      <w:r w:rsidRPr="006502B4">
        <w:t>speciālistēm</w:t>
      </w:r>
      <w:proofErr w:type="spellEnd"/>
    </w:p>
    <w:p w14:paraId="233A6221" w14:textId="77777777" w:rsidR="00365D6E" w:rsidRPr="006502B4" w:rsidRDefault="00365D6E" w:rsidP="00365D6E">
      <w:proofErr w:type="spellStart"/>
      <w:r w:rsidRPr="006502B4">
        <w:t>Kancelejai</w:t>
      </w:r>
      <w:proofErr w:type="spellEnd"/>
    </w:p>
    <w:bookmarkEnd w:id="9"/>
    <w:p w14:paraId="11D36023" w14:textId="77777777" w:rsidR="00365D6E" w:rsidRPr="006502B4" w:rsidRDefault="00365D6E" w:rsidP="00365D6E">
      <w:pPr>
        <w:jc w:val="both"/>
      </w:pPr>
      <w:r w:rsidRPr="006502B4">
        <w:t xml:space="preserve">Vides </w:t>
      </w:r>
      <w:proofErr w:type="spellStart"/>
      <w:r w:rsidRPr="006502B4">
        <w:t>aizsardzības</w:t>
      </w:r>
      <w:proofErr w:type="spellEnd"/>
      <w:r w:rsidRPr="006502B4">
        <w:t xml:space="preserve"> un </w:t>
      </w:r>
      <w:proofErr w:type="spellStart"/>
      <w:r w:rsidRPr="006502B4">
        <w:t>reģionālās</w:t>
      </w:r>
      <w:proofErr w:type="spellEnd"/>
      <w:r w:rsidRPr="006502B4">
        <w:t xml:space="preserve"> </w:t>
      </w:r>
      <w:proofErr w:type="spellStart"/>
      <w:r w:rsidRPr="006502B4">
        <w:t>attīstības</w:t>
      </w:r>
      <w:proofErr w:type="spellEnd"/>
      <w:r w:rsidRPr="006502B4">
        <w:t xml:space="preserve"> </w:t>
      </w:r>
      <w:proofErr w:type="spellStart"/>
      <w:r w:rsidRPr="006502B4">
        <w:t>ministrijai</w:t>
      </w:r>
      <w:proofErr w:type="spellEnd"/>
    </w:p>
    <w:p w14:paraId="751BD183" w14:textId="77777777" w:rsidR="00365D6E" w:rsidRPr="006502B4" w:rsidRDefault="00365D6E" w:rsidP="00365D6E">
      <w:pPr>
        <w:jc w:val="both"/>
      </w:pPr>
    </w:p>
    <w:p w14:paraId="646DF7B6" w14:textId="77777777" w:rsidR="00082F77" w:rsidRPr="006502B4" w:rsidRDefault="00082F77" w:rsidP="00EA4780">
      <w:pPr>
        <w:jc w:val="center"/>
      </w:pPr>
    </w:p>
    <w:p w14:paraId="456C3967" w14:textId="77777777" w:rsidR="006502B4" w:rsidRDefault="006502B4" w:rsidP="00D25D90">
      <w:pPr>
        <w:ind w:right="-765"/>
        <w:jc w:val="center"/>
      </w:pPr>
    </w:p>
    <w:p w14:paraId="164F5B01" w14:textId="77777777" w:rsidR="006502B4" w:rsidRDefault="006502B4" w:rsidP="00D25D90">
      <w:pPr>
        <w:ind w:right="-765"/>
        <w:jc w:val="center"/>
      </w:pPr>
    </w:p>
    <w:p w14:paraId="592353E7" w14:textId="77777777" w:rsidR="006502B4" w:rsidRDefault="006502B4" w:rsidP="00D25D90">
      <w:pPr>
        <w:ind w:right="-765"/>
        <w:jc w:val="center"/>
      </w:pPr>
    </w:p>
    <w:p w14:paraId="0617FE83" w14:textId="77777777" w:rsidR="006502B4" w:rsidRDefault="006502B4" w:rsidP="00D25D90">
      <w:pPr>
        <w:ind w:right="-765"/>
        <w:jc w:val="center"/>
      </w:pPr>
    </w:p>
    <w:p w14:paraId="45A017A3" w14:textId="77777777" w:rsidR="006502B4" w:rsidRDefault="006502B4" w:rsidP="00D25D90">
      <w:pPr>
        <w:ind w:right="-765"/>
        <w:jc w:val="center"/>
      </w:pPr>
    </w:p>
    <w:p w14:paraId="06F2EC31" w14:textId="77777777" w:rsidR="006502B4" w:rsidRDefault="006502B4" w:rsidP="00D25D90">
      <w:pPr>
        <w:ind w:right="-765"/>
        <w:jc w:val="center"/>
      </w:pPr>
    </w:p>
    <w:p w14:paraId="445AF793" w14:textId="29B7B04B" w:rsidR="00D25D90" w:rsidRPr="00A35503" w:rsidRDefault="00D25D90" w:rsidP="00D25D90">
      <w:pPr>
        <w:ind w:right="-765"/>
        <w:jc w:val="center"/>
      </w:pPr>
      <w:proofErr w:type="spellStart"/>
      <w:r w:rsidRPr="00A35503">
        <w:lastRenderedPageBreak/>
        <w:t>Lēmuma</w:t>
      </w:r>
      <w:proofErr w:type="spellEnd"/>
      <w:r w:rsidRPr="00A35503">
        <w:t xml:space="preserve"> </w:t>
      </w:r>
      <w:proofErr w:type="spellStart"/>
      <w:r w:rsidRPr="00A35503">
        <w:t>projekts</w:t>
      </w:r>
      <w:proofErr w:type="spellEnd"/>
    </w:p>
    <w:p w14:paraId="70D88EC0" w14:textId="77777777" w:rsidR="00D25D90" w:rsidRPr="00A35503" w:rsidRDefault="00D25D90" w:rsidP="00D25D90">
      <w:pPr>
        <w:ind w:right="-765"/>
        <w:jc w:val="center"/>
      </w:pPr>
      <w:proofErr w:type="spellStart"/>
      <w:r w:rsidRPr="00A35503">
        <w:t>Olain</w:t>
      </w:r>
      <w:r>
        <w:t>ē</w:t>
      </w:r>
      <w:proofErr w:type="spellEnd"/>
    </w:p>
    <w:p w14:paraId="3EE95F79" w14:textId="77777777" w:rsidR="00D25D90" w:rsidRPr="00A35503" w:rsidRDefault="00D25D90" w:rsidP="00D25D90">
      <w:pPr>
        <w:ind w:right="-766"/>
      </w:pPr>
      <w:r w:rsidRPr="00A35503">
        <w:t xml:space="preserve">2023.gada </w:t>
      </w:r>
      <w:proofErr w:type="gramStart"/>
      <w:r w:rsidRPr="00A35503">
        <w:t>27.septembrī</w:t>
      </w:r>
      <w:proofErr w:type="gramEnd"/>
      <w:r w:rsidRPr="00A35503">
        <w:t xml:space="preserve"> </w:t>
      </w:r>
      <w:r w:rsidRPr="00A35503">
        <w:tab/>
      </w:r>
      <w:r w:rsidRPr="00A35503">
        <w:tab/>
      </w:r>
      <w:r w:rsidRPr="00A35503">
        <w:tab/>
      </w:r>
      <w:r w:rsidRPr="00A35503">
        <w:tab/>
      </w:r>
      <w:r w:rsidRPr="00A35503">
        <w:tab/>
      </w:r>
      <w:r w:rsidRPr="00A35503">
        <w:tab/>
      </w:r>
      <w:r w:rsidRPr="00A35503">
        <w:tab/>
      </w:r>
      <w:r w:rsidRPr="00A35503">
        <w:tab/>
        <w:t xml:space="preserve"> Nr.</w:t>
      </w:r>
      <w:r>
        <w:t>10</w:t>
      </w:r>
    </w:p>
    <w:p w14:paraId="1A008B63" w14:textId="77777777" w:rsidR="00D25D90" w:rsidRPr="00A35503" w:rsidRDefault="00D25D90" w:rsidP="00D25D90">
      <w:pPr>
        <w:ind w:right="-766"/>
      </w:pPr>
    </w:p>
    <w:p w14:paraId="21F0140E" w14:textId="77777777" w:rsidR="00D25D90" w:rsidRPr="00A35503" w:rsidRDefault="00D25D90" w:rsidP="00D25D90">
      <w:pPr>
        <w:ind w:right="-766"/>
        <w:jc w:val="right"/>
      </w:pPr>
    </w:p>
    <w:p w14:paraId="123E34AE" w14:textId="77777777" w:rsidR="00D25D90" w:rsidRPr="00A35503" w:rsidRDefault="00D25D90" w:rsidP="00196BA4">
      <w:pPr>
        <w:ind w:right="-1"/>
        <w:rPr>
          <w:b/>
          <w:bCs/>
        </w:rPr>
      </w:pPr>
      <w:r w:rsidRPr="00A35503">
        <w:rPr>
          <w:b/>
          <w:bCs/>
        </w:rPr>
        <w:t xml:space="preserve">Par Olaines novada </w:t>
      </w:r>
      <w:proofErr w:type="spellStart"/>
      <w:r w:rsidRPr="00A35503">
        <w:rPr>
          <w:b/>
          <w:bCs/>
        </w:rPr>
        <w:t>ilgtspējīgas</w:t>
      </w:r>
      <w:proofErr w:type="spellEnd"/>
      <w:r w:rsidRPr="00A35503">
        <w:rPr>
          <w:b/>
          <w:bCs/>
        </w:rPr>
        <w:t xml:space="preserve"> </w:t>
      </w:r>
      <w:proofErr w:type="spellStart"/>
      <w:r w:rsidRPr="00A35503">
        <w:rPr>
          <w:b/>
          <w:bCs/>
        </w:rPr>
        <w:t>attīstības</w:t>
      </w:r>
      <w:proofErr w:type="spellEnd"/>
      <w:r w:rsidRPr="00A35503">
        <w:rPr>
          <w:b/>
          <w:bCs/>
        </w:rPr>
        <w:t xml:space="preserve"> </w:t>
      </w:r>
      <w:proofErr w:type="spellStart"/>
      <w:r w:rsidRPr="00A35503">
        <w:rPr>
          <w:b/>
          <w:bCs/>
        </w:rPr>
        <w:t>stratēģijas</w:t>
      </w:r>
      <w:proofErr w:type="spellEnd"/>
      <w:r w:rsidRPr="00A35503">
        <w:rPr>
          <w:b/>
          <w:bCs/>
        </w:rPr>
        <w:t xml:space="preserve"> </w:t>
      </w:r>
      <w:proofErr w:type="spellStart"/>
      <w:r w:rsidRPr="00A35503">
        <w:rPr>
          <w:b/>
          <w:bCs/>
        </w:rPr>
        <w:t>līdz</w:t>
      </w:r>
      <w:proofErr w:type="spellEnd"/>
      <w:r w:rsidRPr="00A35503">
        <w:rPr>
          <w:b/>
          <w:bCs/>
        </w:rPr>
        <w:t xml:space="preserve"> 2040.gadam </w:t>
      </w:r>
      <w:proofErr w:type="spellStart"/>
      <w:r w:rsidRPr="00A35503">
        <w:rPr>
          <w:b/>
          <w:bCs/>
        </w:rPr>
        <w:t>apstiprināšanu</w:t>
      </w:r>
      <w:proofErr w:type="spellEnd"/>
    </w:p>
    <w:p w14:paraId="7777B7A5" w14:textId="77777777" w:rsidR="00D25D90" w:rsidRPr="00A35503" w:rsidRDefault="00D25D90" w:rsidP="00196BA4">
      <w:pPr>
        <w:ind w:right="-1"/>
        <w:jc w:val="both"/>
      </w:pPr>
    </w:p>
    <w:p w14:paraId="46CD3D3C" w14:textId="77777777" w:rsidR="00D25D90" w:rsidRPr="00A35503" w:rsidRDefault="00D25D90" w:rsidP="00196BA4">
      <w:pPr>
        <w:ind w:right="-1" w:firstLine="567"/>
        <w:jc w:val="both"/>
      </w:pPr>
      <w:r w:rsidRPr="00A35503">
        <w:t xml:space="preserve">Olaines novada </w:t>
      </w:r>
      <w:proofErr w:type="spellStart"/>
      <w:r w:rsidRPr="00A35503">
        <w:t>ilgtspējīgas</w:t>
      </w:r>
      <w:proofErr w:type="spellEnd"/>
      <w:r w:rsidRPr="00A35503">
        <w:t xml:space="preserve"> </w:t>
      </w:r>
      <w:proofErr w:type="spellStart"/>
      <w:r w:rsidRPr="00A35503">
        <w:t>attīstības</w:t>
      </w:r>
      <w:proofErr w:type="spellEnd"/>
      <w:r w:rsidRPr="00A35503">
        <w:t xml:space="preserve"> </w:t>
      </w:r>
      <w:proofErr w:type="spellStart"/>
      <w:r w:rsidRPr="00A35503">
        <w:t>stratēģija</w:t>
      </w:r>
      <w:proofErr w:type="spellEnd"/>
      <w:r w:rsidRPr="00A35503">
        <w:t xml:space="preserve"> </w:t>
      </w:r>
      <w:proofErr w:type="spellStart"/>
      <w:r w:rsidRPr="00A35503">
        <w:t>līdz</w:t>
      </w:r>
      <w:proofErr w:type="spellEnd"/>
      <w:r w:rsidRPr="00A35503">
        <w:t xml:space="preserve"> 2040.gadam (</w:t>
      </w:r>
      <w:proofErr w:type="spellStart"/>
      <w:r w:rsidRPr="00A35503">
        <w:t>turpmāk</w:t>
      </w:r>
      <w:proofErr w:type="spellEnd"/>
      <w:r w:rsidRPr="00A35503">
        <w:t xml:space="preserve">– </w:t>
      </w:r>
      <w:proofErr w:type="spellStart"/>
      <w:r w:rsidRPr="00A35503">
        <w:t>Stratēģija</w:t>
      </w:r>
      <w:proofErr w:type="spellEnd"/>
      <w:r w:rsidRPr="00A35503">
        <w:t xml:space="preserve">) </w:t>
      </w:r>
      <w:proofErr w:type="spellStart"/>
      <w:r w:rsidRPr="00A35503">
        <w:t>ir</w:t>
      </w:r>
      <w:proofErr w:type="spellEnd"/>
      <w:r w:rsidRPr="00A35503">
        <w:t xml:space="preserve"> </w:t>
      </w:r>
      <w:proofErr w:type="spellStart"/>
      <w:r w:rsidRPr="00A35503">
        <w:t>ilgtermiņa</w:t>
      </w:r>
      <w:proofErr w:type="spellEnd"/>
      <w:r w:rsidRPr="00A35503">
        <w:t xml:space="preserve"> </w:t>
      </w:r>
      <w:proofErr w:type="spellStart"/>
      <w:r w:rsidRPr="00A35503">
        <w:t>teritorijas</w:t>
      </w:r>
      <w:proofErr w:type="spellEnd"/>
      <w:r w:rsidRPr="00A35503">
        <w:t xml:space="preserve"> </w:t>
      </w:r>
      <w:proofErr w:type="spellStart"/>
      <w:r w:rsidRPr="00A35503">
        <w:t>attīstības</w:t>
      </w:r>
      <w:proofErr w:type="spellEnd"/>
      <w:r w:rsidRPr="00A35503">
        <w:t xml:space="preserve"> </w:t>
      </w:r>
      <w:proofErr w:type="spellStart"/>
      <w:r w:rsidRPr="00A35503">
        <w:t>plānošanas</w:t>
      </w:r>
      <w:proofErr w:type="spellEnd"/>
      <w:r w:rsidRPr="00A35503">
        <w:t xml:space="preserve"> </w:t>
      </w:r>
      <w:proofErr w:type="spellStart"/>
      <w:r w:rsidRPr="00A35503">
        <w:t>dokuments</w:t>
      </w:r>
      <w:proofErr w:type="spellEnd"/>
      <w:r w:rsidRPr="00A35503">
        <w:t xml:space="preserve">, </w:t>
      </w:r>
      <w:proofErr w:type="spellStart"/>
      <w:r w:rsidRPr="00A35503">
        <w:t>kurā</w:t>
      </w:r>
      <w:proofErr w:type="spellEnd"/>
      <w:r w:rsidRPr="00A35503">
        <w:t xml:space="preserve"> </w:t>
      </w:r>
      <w:proofErr w:type="spellStart"/>
      <w:r w:rsidRPr="00A35503">
        <w:t>noteikts</w:t>
      </w:r>
      <w:proofErr w:type="spellEnd"/>
      <w:r w:rsidRPr="00A35503">
        <w:t xml:space="preserve"> Olaines novada </w:t>
      </w:r>
      <w:proofErr w:type="spellStart"/>
      <w:r w:rsidRPr="00A35503">
        <w:t>ilgtermiņa</w:t>
      </w:r>
      <w:proofErr w:type="spellEnd"/>
      <w:r w:rsidRPr="00A35503">
        <w:t xml:space="preserve"> </w:t>
      </w:r>
      <w:proofErr w:type="spellStart"/>
      <w:r w:rsidRPr="00A35503">
        <w:t>attīstības</w:t>
      </w:r>
      <w:proofErr w:type="spellEnd"/>
      <w:r w:rsidRPr="00A35503">
        <w:t xml:space="preserve"> </w:t>
      </w:r>
      <w:proofErr w:type="spellStart"/>
      <w:r w:rsidRPr="00A35503">
        <w:t>redzējums</w:t>
      </w:r>
      <w:proofErr w:type="spellEnd"/>
      <w:r w:rsidRPr="00A35503">
        <w:t xml:space="preserve"> – </w:t>
      </w:r>
      <w:proofErr w:type="spellStart"/>
      <w:r w:rsidRPr="00A35503">
        <w:t>vīzija</w:t>
      </w:r>
      <w:proofErr w:type="spellEnd"/>
      <w:r w:rsidRPr="00A35503">
        <w:t xml:space="preserve">, </w:t>
      </w:r>
      <w:proofErr w:type="spellStart"/>
      <w:r w:rsidRPr="00A35503">
        <w:t>stratēģiskie</w:t>
      </w:r>
      <w:proofErr w:type="spellEnd"/>
      <w:r w:rsidRPr="00A35503">
        <w:t xml:space="preserve"> </w:t>
      </w:r>
      <w:proofErr w:type="spellStart"/>
      <w:r w:rsidRPr="00A35503">
        <w:t>mērķi</w:t>
      </w:r>
      <w:proofErr w:type="spellEnd"/>
      <w:r w:rsidRPr="00A35503">
        <w:t xml:space="preserve">, </w:t>
      </w:r>
      <w:proofErr w:type="spellStart"/>
      <w:r w:rsidRPr="00A35503">
        <w:t>prioritātes</w:t>
      </w:r>
      <w:proofErr w:type="spellEnd"/>
      <w:r w:rsidRPr="00A35503">
        <w:t xml:space="preserve"> un </w:t>
      </w:r>
      <w:proofErr w:type="spellStart"/>
      <w:r w:rsidRPr="00A35503">
        <w:t>telpiskās</w:t>
      </w:r>
      <w:proofErr w:type="spellEnd"/>
      <w:r w:rsidRPr="00A35503">
        <w:t xml:space="preserve"> </w:t>
      </w:r>
      <w:proofErr w:type="spellStart"/>
      <w:r w:rsidRPr="00A35503">
        <w:t>attīstības</w:t>
      </w:r>
      <w:proofErr w:type="spellEnd"/>
      <w:r w:rsidRPr="00A35503">
        <w:t xml:space="preserve"> </w:t>
      </w:r>
      <w:proofErr w:type="spellStart"/>
      <w:r w:rsidRPr="00A35503">
        <w:t>perspektīva</w:t>
      </w:r>
      <w:proofErr w:type="spellEnd"/>
      <w:r w:rsidRPr="00A35503">
        <w:t xml:space="preserve">. </w:t>
      </w:r>
    </w:p>
    <w:p w14:paraId="4AB31038" w14:textId="77777777" w:rsidR="00D25D90" w:rsidRPr="00A35503" w:rsidRDefault="00D25D90" w:rsidP="00196BA4">
      <w:pPr>
        <w:ind w:right="-1" w:firstLine="567"/>
        <w:jc w:val="both"/>
      </w:pPr>
      <w:proofErr w:type="spellStart"/>
      <w:r w:rsidRPr="00A35503">
        <w:t>Stratēģija</w:t>
      </w:r>
      <w:proofErr w:type="spellEnd"/>
      <w:r w:rsidRPr="00A35503">
        <w:t xml:space="preserve"> </w:t>
      </w:r>
      <w:proofErr w:type="spellStart"/>
      <w:r w:rsidRPr="00A35503">
        <w:t>ir</w:t>
      </w:r>
      <w:proofErr w:type="spellEnd"/>
      <w:r w:rsidRPr="00A35503">
        <w:t xml:space="preserve"> </w:t>
      </w:r>
      <w:proofErr w:type="spellStart"/>
      <w:r w:rsidRPr="00A35503">
        <w:t>sagatavota</w:t>
      </w:r>
      <w:proofErr w:type="spellEnd"/>
      <w:r w:rsidRPr="00A35503">
        <w:t xml:space="preserve">, </w:t>
      </w:r>
      <w:proofErr w:type="spellStart"/>
      <w:r w:rsidRPr="00A35503">
        <w:t>izvērtējot</w:t>
      </w:r>
      <w:proofErr w:type="spellEnd"/>
      <w:r w:rsidRPr="00A35503">
        <w:t xml:space="preserve"> </w:t>
      </w:r>
      <w:proofErr w:type="spellStart"/>
      <w:r w:rsidRPr="00A35503">
        <w:t>nacionāla</w:t>
      </w:r>
      <w:proofErr w:type="spellEnd"/>
      <w:r w:rsidRPr="00A35503">
        <w:t xml:space="preserve"> </w:t>
      </w:r>
      <w:proofErr w:type="spellStart"/>
      <w:r w:rsidRPr="00A35503">
        <w:t>līmeņa</w:t>
      </w:r>
      <w:proofErr w:type="spellEnd"/>
      <w:r w:rsidRPr="00A35503">
        <w:t xml:space="preserve">, </w:t>
      </w:r>
      <w:proofErr w:type="spellStart"/>
      <w:r w:rsidRPr="00A35503">
        <w:t>Rīgas</w:t>
      </w:r>
      <w:proofErr w:type="spellEnd"/>
      <w:r w:rsidRPr="00A35503">
        <w:t xml:space="preserve"> </w:t>
      </w:r>
      <w:proofErr w:type="spellStart"/>
      <w:r w:rsidRPr="00A35503">
        <w:t>plānošanas</w:t>
      </w:r>
      <w:proofErr w:type="spellEnd"/>
      <w:r w:rsidRPr="00A35503">
        <w:t xml:space="preserve"> </w:t>
      </w:r>
      <w:proofErr w:type="spellStart"/>
      <w:r w:rsidRPr="00A35503">
        <w:t>reģiona</w:t>
      </w:r>
      <w:proofErr w:type="spellEnd"/>
      <w:r w:rsidRPr="00A35503">
        <w:t xml:space="preserve"> un </w:t>
      </w:r>
      <w:proofErr w:type="spellStart"/>
      <w:r w:rsidRPr="00A35503">
        <w:t>blakus</w:t>
      </w:r>
      <w:proofErr w:type="spellEnd"/>
      <w:r w:rsidRPr="00A35503">
        <w:t xml:space="preserve"> </w:t>
      </w:r>
      <w:proofErr w:type="spellStart"/>
      <w:r w:rsidRPr="00A35503">
        <w:t>esošo</w:t>
      </w:r>
      <w:proofErr w:type="spellEnd"/>
      <w:r w:rsidRPr="00A35503">
        <w:t xml:space="preserve"> </w:t>
      </w:r>
      <w:proofErr w:type="spellStart"/>
      <w:r w:rsidRPr="00A35503">
        <w:t>pašvaldību</w:t>
      </w:r>
      <w:proofErr w:type="spellEnd"/>
      <w:r w:rsidRPr="00A35503">
        <w:t xml:space="preserve"> </w:t>
      </w:r>
      <w:proofErr w:type="spellStart"/>
      <w:r w:rsidRPr="00A35503">
        <w:t>plānošanas</w:t>
      </w:r>
      <w:proofErr w:type="spellEnd"/>
      <w:r w:rsidRPr="00A35503">
        <w:t xml:space="preserve"> </w:t>
      </w:r>
      <w:proofErr w:type="spellStart"/>
      <w:r w:rsidRPr="00A35503">
        <w:t>dokumentus</w:t>
      </w:r>
      <w:proofErr w:type="spellEnd"/>
      <w:r w:rsidRPr="00A35503">
        <w:t xml:space="preserve">, </w:t>
      </w:r>
      <w:proofErr w:type="spellStart"/>
      <w:r w:rsidRPr="00A35503">
        <w:t>kā</w:t>
      </w:r>
      <w:proofErr w:type="spellEnd"/>
      <w:r w:rsidRPr="00A35503">
        <w:t xml:space="preserve"> </w:t>
      </w:r>
      <w:proofErr w:type="spellStart"/>
      <w:r w:rsidRPr="00A35503">
        <w:t>arī</w:t>
      </w:r>
      <w:proofErr w:type="spellEnd"/>
      <w:r w:rsidRPr="00A35503">
        <w:t xml:space="preserve"> </w:t>
      </w:r>
      <w:proofErr w:type="spellStart"/>
      <w:r w:rsidRPr="00A35503">
        <w:t>ņemot</w:t>
      </w:r>
      <w:proofErr w:type="spellEnd"/>
      <w:r w:rsidRPr="00A35503">
        <w:t xml:space="preserve"> </w:t>
      </w:r>
      <w:proofErr w:type="spellStart"/>
      <w:r w:rsidRPr="00A35503">
        <w:t>vērā</w:t>
      </w:r>
      <w:proofErr w:type="spellEnd"/>
      <w:r w:rsidRPr="00A35503">
        <w:t xml:space="preserve"> </w:t>
      </w:r>
      <w:proofErr w:type="spellStart"/>
      <w:r w:rsidRPr="00A35503">
        <w:t>labo</w:t>
      </w:r>
      <w:proofErr w:type="spellEnd"/>
      <w:r w:rsidRPr="00A35503">
        <w:t xml:space="preserve"> </w:t>
      </w:r>
      <w:proofErr w:type="spellStart"/>
      <w:r w:rsidRPr="00A35503">
        <w:t>praksi</w:t>
      </w:r>
      <w:proofErr w:type="spellEnd"/>
      <w:r w:rsidRPr="00A35503">
        <w:t xml:space="preserve"> </w:t>
      </w:r>
      <w:proofErr w:type="spellStart"/>
      <w:r w:rsidRPr="00A35503">
        <w:t>telpiskās</w:t>
      </w:r>
      <w:proofErr w:type="spellEnd"/>
      <w:r w:rsidRPr="00A35503">
        <w:t xml:space="preserve"> </w:t>
      </w:r>
      <w:proofErr w:type="spellStart"/>
      <w:r w:rsidRPr="00A35503">
        <w:t>attīstības</w:t>
      </w:r>
      <w:proofErr w:type="spellEnd"/>
      <w:r w:rsidRPr="00A35503">
        <w:t xml:space="preserve"> </w:t>
      </w:r>
      <w:proofErr w:type="spellStart"/>
      <w:r w:rsidRPr="00A35503">
        <w:t>plānošanā</w:t>
      </w:r>
      <w:proofErr w:type="spellEnd"/>
      <w:r w:rsidRPr="00A35503">
        <w:t xml:space="preserve"> un </w:t>
      </w:r>
      <w:proofErr w:type="spellStart"/>
      <w:r w:rsidRPr="00A35503">
        <w:t>noteiktos</w:t>
      </w:r>
      <w:proofErr w:type="spellEnd"/>
      <w:r w:rsidRPr="00A35503">
        <w:t xml:space="preserve"> </w:t>
      </w:r>
      <w:proofErr w:type="spellStart"/>
      <w:r w:rsidRPr="00A35503">
        <w:t>attīstības</w:t>
      </w:r>
      <w:proofErr w:type="spellEnd"/>
      <w:r w:rsidRPr="00A35503">
        <w:t xml:space="preserve"> </w:t>
      </w:r>
      <w:proofErr w:type="spellStart"/>
      <w:r w:rsidRPr="00A35503">
        <w:t>plānošanas</w:t>
      </w:r>
      <w:proofErr w:type="spellEnd"/>
      <w:r w:rsidRPr="00A35503">
        <w:t xml:space="preserve"> </w:t>
      </w:r>
      <w:proofErr w:type="spellStart"/>
      <w:r w:rsidRPr="00A35503">
        <w:t>principus</w:t>
      </w:r>
      <w:proofErr w:type="spellEnd"/>
      <w:r w:rsidRPr="00A35503">
        <w:t xml:space="preserve"> </w:t>
      </w:r>
      <w:proofErr w:type="spellStart"/>
      <w:r w:rsidRPr="00A35503">
        <w:t>Latvijā</w:t>
      </w:r>
      <w:proofErr w:type="spellEnd"/>
      <w:r w:rsidRPr="00A35503">
        <w:t xml:space="preserve">. </w:t>
      </w:r>
      <w:proofErr w:type="spellStart"/>
      <w:r w:rsidRPr="00A35503">
        <w:t>Izstrāde</w:t>
      </w:r>
      <w:proofErr w:type="spellEnd"/>
      <w:r w:rsidRPr="00A35503">
        <w:t xml:space="preserve"> </w:t>
      </w:r>
      <w:proofErr w:type="spellStart"/>
      <w:r w:rsidRPr="00A35503">
        <w:t>veikta</w:t>
      </w:r>
      <w:proofErr w:type="spellEnd"/>
      <w:r w:rsidRPr="00A35503">
        <w:t xml:space="preserve"> </w:t>
      </w:r>
      <w:proofErr w:type="spellStart"/>
      <w:r w:rsidRPr="00A35503">
        <w:t>saskaņā</w:t>
      </w:r>
      <w:proofErr w:type="spellEnd"/>
      <w:r w:rsidRPr="00A35503">
        <w:t xml:space="preserve"> </w:t>
      </w:r>
      <w:proofErr w:type="spellStart"/>
      <w:r w:rsidRPr="00A35503">
        <w:t>ar</w:t>
      </w:r>
      <w:proofErr w:type="spellEnd"/>
      <w:r w:rsidRPr="00A35503">
        <w:t xml:space="preserve"> </w:t>
      </w:r>
      <w:proofErr w:type="spellStart"/>
      <w:r w:rsidRPr="00A35503">
        <w:t>spēkā</w:t>
      </w:r>
      <w:proofErr w:type="spellEnd"/>
      <w:r w:rsidRPr="00A35503">
        <w:t xml:space="preserve"> </w:t>
      </w:r>
      <w:proofErr w:type="spellStart"/>
      <w:r w:rsidRPr="00A35503">
        <w:t>esošajiem</w:t>
      </w:r>
      <w:proofErr w:type="spellEnd"/>
      <w:r w:rsidRPr="00A35503">
        <w:t xml:space="preserve"> </w:t>
      </w:r>
      <w:proofErr w:type="spellStart"/>
      <w:r w:rsidRPr="00A35503">
        <w:t>tiesību</w:t>
      </w:r>
      <w:proofErr w:type="spellEnd"/>
      <w:r w:rsidRPr="00A35503">
        <w:t xml:space="preserve"> </w:t>
      </w:r>
      <w:proofErr w:type="spellStart"/>
      <w:r w:rsidRPr="00A35503">
        <w:t>aktiem</w:t>
      </w:r>
      <w:proofErr w:type="spellEnd"/>
      <w:r w:rsidRPr="00A35503">
        <w:t xml:space="preserve">, Vides </w:t>
      </w:r>
      <w:proofErr w:type="spellStart"/>
      <w:r w:rsidRPr="00A35503">
        <w:t>aizsardzības</w:t>
      </w:r>
      <w:proofErr w:type="spellEnd"/>
      <w:r w:rsidRPr="00A35503">
        <w:t xml:space="preserve"> un </w:t>
      </w:r>
      <w:proofErr w:type="spellStart"/>
      <w:r w:rsidRPr="00A35503">
        <w:t>reģionālās</w:t>
      </w:r>
      <w:proofErr w:type="spellEnd"/>
      <w:r w:rsidRPr="00A35503">
        <w:t xml:space="preserve"> </w:t>
      </w:r>
      <w:proofErr w:type="spellStart"/>
      <w:r w:rsidRPr="00A35503">
        <w:t>attīstības</w:t>
      </w:r>
      <w:proofErr w:type="spellEnd"/>
      <w:r w:rsidRPr="00A35503">
        <w:t xml:space="preserve"> </w:t>
      </w:r>
      <w:proofErr w:type="spellStart"/>
      <w:r w:rsidRPr="00A35503">
        <w:t>ministrijas</w:t>
      </w:r>
      <w:proofErr w:type="spellEnd"/>
      <w:r w:rsidRPr="00A35503">
        <w:t xml:space="preserve"> (VARAM) </w:t>
      </w:r>
      <w:proofErr w:type="spellStart"/>
      <w:r w:rsidRPr="00A35503">
        <w:t>izstrādātajiem</w:t>
      </w:r>
      <w:proofErr w:type="spellEnd"/>
      <w:r w:rsidRPr="00A35503">
        <w:t xml:space="preserve"> </w:t>
      </w:r>
      <w:proofErr w:type="spellStart"/>
      <w:r w:rsidRPr="00A35503">
        <w:t>dokumentiem</w:t>
      </w:r>
      <w:proofErr w:type="spellEnd"/>
      <w:r w:rsidRPr="00A35503">
        <w:t xml:space="preserve"> "</w:t>
      </w:r>
      <w:proofErr w:type="spellStart"/>
      <w:r w:rsidRPr="00A35503">
        <w:t>Vadlīnijas</w:t>
      </w:r>
      <w:proofErr w:type="spellEnd"/>
      <w:r w:rsidRPr="00A35503">
        <w:t xml:space="preserve"> </w:t>
      </w:r>
      <w:proofErr w:type="spellStart"/>
      <w:r w:rsidRPr="00A35503">
        <w:t>pašvaldību</w:t>
      </w:r>
      <w:proofErr w:type="spellEnd"/>
      <w:r w:rsidRPr="00A35503">
        <w:t xml:space="preserve"> </w:t>
      </w:r>
      <w:proofErr w:type="spellStart"/>
      <w:r w:rsidRPr="00A35503">
        <w:t>ilgtspējīgas</w:t>
      </w:r>
      <w:proofErr w:type="spellEnd"/>
      <w:r w:rsidRPr="00A35503">
        <w:t xml:space="preserve"> </w:t>
      </w:r>
      <w:proofErr w:type="spellStart"/>
      <w:r w:rsidRPr="00A35503">
        <w:t>attīstības</w:t>
      </w:r>
      <w:proofErr w:type="spellEnd"/>
      <w:r w:rsidRPr="00A35503">
        <w:t xml:space="preserve"> </w:t>
      </w:r>
      <w:proofErr w:type="spellStart"/>
      <w:r w:rsidRPr="00A35503">
        <w:t>stratēģiju</w:t>
      </w:r>
      <w:proofErr w:type="spellEnd"/>
      <w:r w:rsidRPr="00A35503">
        <w:t xml:space="preserve"> </w:t>
      </w:r>
      <w:proofErr w:type="spellStart"/>
      <w:r w:rsidRPr="00A35503">
        <w:t>izstrādei</w:t>
      </w:r>
      <w:proofErr w:type="spellEnd"/>
      <w:r w:rsidRPr="00A35503">
        <w:t xml:space="preserve">”, </w:t>
      </w:r>
      <w:r>
        <w:t>“</w:t>
      </w:r>
      <w:proofErr w:type="spellStart"/>
      <w:r w:rsidRPr="00A35503">
        <w:t>Metodiskie</w:t>
      </w:r>
      <w:proofErr w:type="spellEnd"/>
      <w:r w:rsidRPr="00A35503">
        <w:t xml:space="preserve"> </w:t>
      </w:r>
      <w:proofErr w:type="spellStart"/>
      <w:r w:rsidRPr="00A35503">
        <w:t>ieteikumi</w:t>
      </w:r>
      <w:proofErr w:type="spellEnd"/>
      <w:r w:rsidRPr="00A35503">
        <w:t xml:space="preserve"> </w:t>
      </w:r>
      <w:proofErr w:type="spellStart"/>
      <w:r w:rsidRPr="00A35503">
        <w:t>attīstības</w:t>
      </w:r>
      <w:proofErr w:type="spellEnd"/>
      <w:r w:rsidRPr="00A35503">
        <w:t xml:space="preserve"> </w:t>
      </w:r>
      <w:proofErr w:type="spellStart"/>
      <w:r w:rsidRPr="00A35503">
        <w:t>programmu</w:t>
      </w:r>
      <w:proofErr w:type="spellEnd"/>
      <w:r w:rsidRPr="00A35503">
        <w:t xml:space="preserve"> </w:t>
      </w:r>
      <w:proofErr w:type="spellStart"/>
      <w:r w:rsidRPr="00A35503">
        <w:t>izstrādei</w:t>
      </w:r>
      <w:proofErr w:type="spellEnd"/>
      <w:r w:rsidRPr="00A35503">
        <w:t xml:space="preserve"> </w:t>
      </w:r>
      <w:proofErr w:type="spellStart"/>
      <w:r w:rsidRPr="00A35503">
        <w:t>reģionālā</w:t>
      </w:r>
      <w:proofErr w:type="spellEnd"/>
      <w:r w:rsidRPr="00A35503">
        <w:t xml:space="preserve"> un </w:t>
      </w:r>
      <w:proofErr w:type="spellStart"/>
      <w:r w:rsidRPr="00A35503">
        <w:t>vietējā</w:t>
      </w:r>
      <w:proofErr w:type="spellEnd"/>
      <w:r w:rsidRPr="00A35503">
        <w:t xml:space="preserve"> </w:t>
      </w:r>
      <w:proofErr w:type="spellStart"/>
      <w:r w:rsidRPr="00A35503">
        <w:t>līmenī</w:t>
      </w:r>
      <w:proofErr w:type="spellEnd"/>
      <w:r>
        <w:t xml:space="preserve">” </w:t>
      </w:r>
      <w:r w:rsidRPr="00A35503">
        <w:t>un “</w:t>
      </w:r>
      <w:proofErr w:type="spellStart"/>
      <w:r w:rsidRPr="00A35503">
        <w:t>Nozaru</w:t>
      </w:r>
      <w:proofErr w:type="spellEnd"/>
      <w:r w:rsidRPr="00A35503">
        <w:t xml:space="preserve"> </w:t>
      </w:r>
      <w:proofErr w:type="spellStart"/>
      <w:r w:rsidRPr="00A35503">
        <w:t>politiku</w:t>
      </w:r>
      <w:proofErr w:type="spellEnd"/>
      <w:r w:rsidRPr="00A35503">
        <w:t xml:space="preserve"> </w:t>
      </w:r>
      <w:proofErr w:type="spellStart"/>
      <w:r w:rsidRPr="00A35503">
        <w:t>vadlīnijas</w:t>
      </w:r>
      <w:proofErr w:type="spellEnd"/>
      <w:r w:rsidRPr="00A35503">
        <w:t xml:space="preserve"> </w:t>
      </w:r>
      <w:proofErr w:type="spellStart"/>
      <w:r w:rsidRPr="00A35503">
        <w:t>pašvaldībām</w:t>
      </w:r>
      <w:proofErr w:type="spellEnd"/>
      <w:r w:rsidRPr="00A35503">
        <w:t>”.</w:t>
      </w:r>
    </w:p>
    <w:p w14:paraId="528223FC" w14:textId="77777777" w:rsidR="00D25D90" w:rsidRPr="00A35503" w:rsidRDefault="00D25D90" w:rsidP="00196BA4">
      <w:pPr>
        <w:ind w:right="-1" w:firstLine="567"/>
        <w:jc w:val="both"/>
      </w:pPr>
      <w:r w:rsidRPr="00A35503">
        <w:t xml:space="preserve">Olaines novada </w:t>
      </w:r>
      <w:proofErr w:type="spellStart"/>
      <w:r w:rsidRPr="00A35503">
        <w:t>pašvaldības</w:t>
      </w:r>
      <w:proofErr w:type="spellEnd"/>
      <w:r w:rsidRPr="00A35503">
        <w:t xml:space="preserve"> dome 2023.gada </w:t>
      </w:r>
      <w:proofErr w:type="gramStart"/>
      <w:r w:rsidRPr="00A35503">
        <w:t>24.maijā</w:t>
      </w:r>
      <w:proofErr w:type="gramEnd"/>
      <w:r w:rsidRPr="00A35503">
        <w:t xml:space="preserve"> </w:t>
      </w:r>
      <w:proofErr w:type="spellStart"/>
      <w:r w:rsidRPr="00A35503">
        <w:t>pieņēma</w:t>
      </w:r>
      <w:proofErr w:type="spellEnd"/>
      <w:r w:rsidRPr="00A35503">
        <w:t xml:space="preserve"> </w:t>
      </w:r>
      <w:proofErr w:type="spellStart"/>
      <w:r w:rsidRPr="00A35503">
        <w:t>lēmumu</w:t>
      </w:r>
      <w:proofErr w:type="spellEnd"/>
      <w:r w:rsidRPr="00A35503">
        <w:t xml:space="preserve"> “Par Olaines novada </w:t>
      </w:r>
      <w:proofErr w:type="spellStart"/>
      <w:r w:rsidRPr="00A35503">
        <w:t>ilgtspējīgas</w:t>
      </w:r>
      <w:proofErr w:type="spellEnd"/>
      <w:r w:rsidRPr="00A35503">
        <w:t xml:space="preserve"> </w:t>
      </w:r>
      <w:proofErr w:type="spellStart"/>
      <w:r w:rsidRPr="00A35503">
        <w:t>attīstības</w:t>
      </w:r>
      <w:proofErr w:type="spellEnd"/>
      <w:r w:rsidRPr="00A35503">
        <w:t xml:space="preserve"> </w:t>
      </w:r>
      <w:proofErr w:type="spellStart"/>
      <w:r w:rsidRPr="00A35503">
        <w:t>stratēģijas</w:t>
      </w:r>
      <w:proofErr w:type="spellEnd"/>
      <w:r w:rsidRPr="00A35503">
        <w:t xml:space="preserve"> </w:t>
      </w:r>
      <w:proofErr w:type="spellStart"/>
      <w:r w:rsidRPr="00A35503">
        <w:t>līdz</w:t>
      </w:r>
      <w:proofErr w:type="spellEnd"/>
      <w:r w:rsidRPr="00A35503">
        <w:t xml:space="preserve"> 2040.gadam </w:t>
      </w:r>
      <w:proofErr w:type="spellStart"/>
      <w:r w:rsidRPr="00A35503">
        <w:t>projekta</w:t>
      </w:r>
      <w:proofErr w:type="spellEnd"/>
      <w:r w:rsidRPr="00A35503">
        <w:t xml:space="preserve"> </w:t>
      </w:r>
      <w:proofErr w:type="spellStart"/>
      <w:r w:rsidRPr="00A35503">
        <w:t>nodošanu</w:t>
      </w:r>
      <w:proofErr w:type="spellEnd"/>
      <w:r w:rsidRPr="00A35503">
        <w:t xml:space="preserve"> </w:t>
      </w:r>
      <w:proofErr w:type="spellStart"/>
      <w:r w:rsidRPr="00A35503">
        <w:t>publiskajai</w:t>
      </w:r>
      <w:proofErr w:type="spellEnd"/>
      <w:r w:rsidRPr="00A35503">
        <w:t xml:space="preserve"> </w:t>
      </w:r>
      <w:proofErr w:type="spellStart"/>
      <w:r w:rsidRPr="00A35503">
        <w:t>apspriešanai</w:t>
      </w:r>
      <w:proofErr w:type="spellEnd"/>
      <w:r w:rsidRPr="00A35503">
        <w:t>”</w:t>
      </w:r>
      <w:r w:rsidRPr="00A35503">
        <w:rPr>
          <w:lang w:eastAsia="lv-LV"/>
        </w:rPr>
        <w:t xml:space="preserve"> (5.prot., 13.p.)</w:t>
      </w:r>
      <w:r w:rsidRPr="00A35503">
        <w:t>.</w:t>
      </w:r>
    </w:p>
    <w:p w14:paraId="65AB6D1C" w14:textId="77777777" w:rsidR="00D25D90" w:rsidRPr="00A35503" w:rsidRDefault="00D25D90" w:rsidP="00196BA4">
      <w:pPr>
        <w:ind w:right="-1" w:firstLine="567"/>
        <w:jc w:val="both"/>
      </w:pPr>
      <w:r w:rsidRPr="00A35503">
        <w:t>2023.gada</w:t>
      </w:r>
      <w:r>
        <w:t xml:space="preserve"> </w:t>
      </w:r>
      <w:proofErr w:type="gramStart"/>
      <w:r w:rsidRPr="00A35503">
        <w:t>30.jūnijā</w:t>
      </w:r>
      <w:proofErr w:type="gramEnd"/>
      <w:r>
        <w:t xml:space="preserve"> </w:t>
      </w:r>
      <w:proofErr w:type="spellStart"/>
      <w:r w:rsidRPr="00A35503">
        <w:t>saņemts</w:t>
      </w:r>
      <w:proofErr w:type="spellEnd"/>
      <w:r w:rsidRPr="00A35503">
        <w:t xml:space="preserve"> </w:t>
      </w:r>
      <w:proofErr w:type="spellStart"/>
      <w:r w:rsidRPr="00A35503">
        <w:t>Rīgas</w:t>
      </w:r>
      <w:proofErr w:type="spellEnd"/>
      <w:r w:rsidRPr="00A35503">
        <w:t xml:space="preserve"> </w:t>
      </w:r>
      <w:proofErr w:type="spellStart"/>
      <w:r w:rsidRPr="00A35503">
        <w:t>plānošanas</w:t>
      </w:r>
      <w:proofErr w:type="spellEnd"/>
      <w:r w:rsidRPr="00A35503">
        <w:t xml:space="preserve"> </w:t>
      </w:r>
      <w:proofErr w:type="spellStart"/>
      <w:r w:rsidRPr="00A35503">
        <w:t>reģiona</w:t>
      </w:r>
      <w:proofErr w:type="spellEnd"/>
      <w:r w:rsidRPr="00A35503">
        <w:t xml:space="preserve"> </w:t>
      </w:r>
      <w:proofErr w:type="spellStart"/>
      <w:r w:rsidRPr="00A35503">
        <w:t>pozitīvs</w:t>
      </w:r>
      <w:proofErr w:type="spellEnd"/>
      <w:r w:rsidRPr="00A35503">
        <w:t xml:space="preserve"> </w:t>
      </w:r>
      <w:proofErr w:type="spellStart"/>
      <w:r w:rsidRPr="00A35503">
        <w:t>atzinums</w:t>
      </w:r>
      <w:proofErr w:type="spellEnd"/>
      <w:r w:rsidRPr="00A35503">
        <w:t xml:space="preserve"> Nr.8.1.2/2023/205/N par Olaines novada </w:t>
      </w:r>
      <w:proofErr w:type="spellStart"/>
      <w:r w:rsidRPr="00A35503">
        <w:t>ilgtspējīgas</w:t>
      </w:r>
      <w:proofErr w:type="spellEnd"/>
      <w:r w:rsidRPr="00A35503">
        <w:t xml:space="preserve"> </w:t>
      </w:r>
      <w:proofErr w:type="spellStart"/>
      <w:r w:rsidRPr="00A35503">
        <w:t>attīstības</w:t>
      </w:r>
      <w:proofErr w:type="spellEnd"/>
      <w:r w:rsidRPr="00A35503">
        <w:t xml:space="preserve"> </w:t>
      </w:r>
      <w:proofErr w:type="spellStart"/>
      <w:r w:rsidRPr="00A35503">
        <w:t>stratēģijas</w:t>
      </w:r>
      <w:proofErr w:type="spellEnd"/>
      <w:r w:rsidRPr="00A35503">
        <w:t xml:space="preserve"> </w:t>
      </w:r>
      <w:proofErr w:type="spellStart"/>
      <w:r w:rsidRPr="00A35503">
        <w:t>līdz</w:t>
      </w:r>
      <w:proofErr w:type="spellEnd"/>
      <w:r w:rsidRPr="00A35503">
        <w:t xml:space="preserve"> 2040.gadam </w:t>
      </w:r>
      <w:proofErr w:type="spellStart"/>
      <w:r w:rsidRPr="00A35503">
        <w:t>apstiprināšanu</w:t>
      </w:r>
      <w:proofErr w:type="spellEnd"/>
      <w:r w:rsidRPr="00A35503">
        <w:t>.</w:t>
      </w:r>
    </w:p>
    <w:p w14:paraId="7C85C0F5" w14:textId="77777777" w:rsidR="00D25D90" w:rsidRPr="00A35503" w:rsidRDefault="00D25D90" w:rsidP="00196BA4">
      <w:pPr>
        <w:ind w:right="-1" w:firstLine="426"/>
        <w:jc w:val="both"/>
      </w:pPr>
      <w:proofErr w:type="spellStart"/>
      <w:r w:rsidRPr="00A35503">
        <w:t>Ņemot</w:t>
      </w:r>
      <w:proofErr w:type="spellEnd"/>
      <w:r w:rsidRPr="00A35503">
        <w:t xml:space="preserve"> </w:t>
      </w:r>
      <w:proofErr w:type="spellStart"/>
      <w:r w:rsidRPr="00A35503">
        <w:t>vērā</w:t>
      </w:r>
      <w:proofErr w:type="spellEnd"/>
      <w:r w:rsidRPr="00A35503">
        <w:t xml:space="preserve"> </w:t>
      </w:r>
      <w:proofErr w:type="spellStart"/>
      <w:r>
        <w:t>iepriekš</w:t>
      </w:r>
      <w:proofErr w:type="spellEnd"/>
      <w:r>
        <w:t xml:space="preserve"> </w:t>
      </w:r>
      <w:proofErr w:type="spellStart"/>
      <w:r>
        <w:t>minēto</w:t>
      </w:r>
      <w:proofErr w:type="spellEnd"/>
      <w:r>
        <w:t xml:space="preserve">, </w:t>
      </w:r>
      <w:proofErr w:type="spellStart"/>
      <w:r w:rsidRPr="00A35503">
        <w:t>Attīstības</w:t>
      </w:r>
      <w:proofErr w:type="spellEnd"/>
      <w:r w:rsidRPr="00A35503">
        <w:t xml:space="preserve"> un </w:t>
      </w:r>
      <w:proofErr w:type="spellStart"/>
      <w:r w:rsidRPr="00A35503">
        <w:t>komunālo</w:t>
      </w:r>
      <w:proofErr w:type="spellEnd"/>
      <w:r w:rsidRPr="00A35503">
        <w:t xml:space="preserve"> </w:t>
      </w:r>
      <w:proofErr w:type="spellStart"/>
      <w:r w:rsidRPr="00A35503">
        <w:t>jautājumu</w:t>
      </w:r>
      <w:proofErr w:type="spellEnd"/>
      <w:r w:rsidRPr="00A35503">
        <w:t xml:space="preserve"> </w:t>
      </w:r>
      <w:proofErr w:type="spellStart"/>
      <w:r w:rsidRPr="00A35503">
        <w:t>komitejas</w:t>
      </w:r>
      <w:proofErr w:type="spellEnd"/>
      <w:r w:rsidRPr="00A35503">
        <w:t xml:space="preserve"> 2023.gada </w:t>
      </w:r>
      <w:proofErr w:type="gramStart"/>
      <w:r w:rsidRPr="00A35503">
        <w:t>19.septembra</w:t>
      </w:r>
      <w:proofErr w:type="gramEnd"/>
      <w:r w:rsidRPr="00A35503">
        <w:t xml:space="preserve"> </w:t>
      </w:r>
      <w:proofErr w:type="spellStart"/>
      <w:r w:rsidRPr="00A35503">
        <w:t>sēdes</w:t>
      </w:r>
      <w:proofErr w:type="spellEnd"/>
      <w:r w:rsidRPr="00A35503">
        <w:t xml:space="preserve"> </w:t>
      </w:r>
      <w:proofErr w:type="spellStart"/>
      <w:r w:rsidRPr="00A35503">
        <w:t>protokolu</w:t>
      </w:r>
      <w:proofErr w:type="spellEnd"/>
      <w:r w:rsidRPr="00A35503">
        <w:t xml:space="preserve"> Nr.9 un</w:t>
      </w:r>
      <w:r>
        <w:t>,</w:t>
      </w:r>
      <w:r w:rsidRPr="00A35503">
        <w:t xml:space="preserve"> </w:t>
      </w:r>
      <w:proofErr w:type="spellStart"/>
      <w:r w:rsidRPr="00A35503">
        <w:t>pamatojoties</w:t>
      </w:r>
      <w:proofErr w:type="spellEnd"/>
      <w:r w:rsidRPr="00A35503">
        <w:t xml:space="preserve"> </w:t>
      </w:r>
      <w:proofErr w:type="spellStart"/>
      <w:r w:rsidRPr="00A35503">
        <w:t>uz</w:t>
      </w:r>
      <w:proofErr w:type="spellEnd"/>
      <w:r w:rsidRPr="00A35503">
        <w:t xml:space="preserve"> </w:t>
      </w:r>
      <w:proofErr w:type="spellStart"/>
      <w:r w:rsidRPr="00A35503">
        <w:t>Pašvaldību</w:t>
      </w:r>
      <w:proofErr w:type="spellEnd"/>
      <w:r w:rsidRPr="00A35503">
        <w:t xml:space="preserve"> </w:t>
      </w:r>
      <w:proofErr w:type="spellStart"/>
      <w:r w:rsidRPr="00A35503">
        <w:t>likuma</w:t>
      </w:r>
      <w:proofErr w:type="spellEnd"/>
      <w:r w:rsidRPr="00A35503">
        <w:t xml:space="preserve"> 10.panta </w:t>
      </w:r>
      <w:proofErr w:type="spellStart"/>
      <w:r w:rsidRPr="00A35503">
        <w:t>pirmās</w:t>
      </w:r>
      <w:proofErr w:type="spellEnd"/>
      <w:r w:rsidRPr="00A35503">
        <w:t xml:space="preserve"> </w:t>
      </w:r>
      <w:proofErr w:type="spellStart"/>
      <w:r w:rsidRPr="00A35503">
        <w:t>daļas</w:t>
      </w:r>
      <w:proofErr w:type="spellEnd"/>
      <w:r w:rsidRPr="00A35503">
        <w:t xml:space="preserve"> 3.punktu,  </w:t>
      </w:r>
      <w:proofErr w:type="spellStart"/>
      <w:r w:rsidRPr="00A35503">
        <w:t>Attīstības</w:t>
      </w:r>
      <w:proofErr w:type="spellEnd"/>
      <w:r w:rsidRPr="00A35503">
        <w:t xml:space="preserve"> </w:t>
      </w:r>
      <w:proofErr w:type="spellStart"/>
      <w:r w:rsidRPr="00A35503">
        <w:t>plānošanas</w:t>
      </w:r>
      <w:proofErr w:type="spellEnd"/>
      <w:r w:rsidRPr="00A35503">
        <w:t xml:space="preserve"> </w:t>
      </w:r>
      <w:proofErr w:type="spellStart"/>
      <w:r w:rsidRPr="00A35503">
        <w:t>sistēmas</w:t>
      </w:r>
      <w:proofErr w:type="spellEnd"/>
      <w:r w:rsidRPr="00A35503">
        <w:t xml:space="preserve"> </w:t>
      </w:r>
      <w:proofErr w:type="spellStart"/>
      <w:r w:rsidRPr="00A35503">
        <w:t>likuma</w:t>
      </w:r>
      <w:proofErr w:type="spellEnd"/>
      <w:r w:rsidRPr="00A35503">
        <w:t xml:space="preserve"> 6.panta </w:t>
      </w:r>
      <w:proofErr w:type="spellStart"/>
      <w:r w:rsidRPr="00A35503">
        <w:t>ceturto</w:t>
      </w:r>
      <w:proofErr w:type="spellEnd"/>
      <w:r w:rsidRPr="00A35503">
        <w:t xml:space="preserve"> </w:t>
      </w:r>
      <w:proofErr w:type="spellStart"/>
      <w:r w:rsidRPr="00A35503">
        <w:t>daļu</w:t>
      </w:r>
      <w:proofErr w:type="spellEnd"/>
      <w:r w:rsidRPr="00A35503">
        <w:t xml:space="preserve">, 8. un 10.pantu, </w:t>
      </w:r>
      <w:proofErr w:type="spellStart"/>
      <w:r w:rsidRPr="00A35503">
        <w:rPr>
          <w:lang w:eastAsia="lv-LV"/>
        </w:rPr>
        <w:t>Teritorijas</w:t>
      </w:r>
      <w:proofErr w:type="spellEnd"/>
      <w:r w:rsidRPr="00A35503">
        <w:rPr>
          <w:lang w:eastAsia="lv-LV"/>
        </w:rPr>
        <w:t xml:space="preserve"> </w:t>
      </w:r>
      <w:proofErr w:type="spellStart"/>
      <w:r w:rsidRPr="00A35503">
        <w:rPr>
          <w:lang w:eastAsia="lv-LV"/>
        </w:rPr>
        <w:t>attīstības</w:t>
      </w:r>
      <w:proofErr w:type="spellEnd"/>
      <w:r w:rsidRPr="00A35503">
        <w:rPr>
          <w:lang w:eastAsia="lv-LV"/>
        </w:rPr>
        <w:t xml:space="preserve"> </w:t>
      </w:r>
      <w:proofErr w:type="spellStart"/>
      <w:r w:rsidRPr="00A35503">
        <w:rPr>
          <w:lang w:eastAsia="lv-LV"/>
        </w:rPr>
        <w:t>plānošanas</w:t>
      </w:r>
      <w:proofErr w:type="spellEnd"/>
      <w:r w:rsidRPr="00A35503">
        <w:rPr>
          <w:lang w:eastAsia="lv-LV"/>
        </w:rPr>
        <w:t xml:space="preserve"> </w:t>
      </w:r>
      <w:proofErr w:type="spellStart"/>
      <w:r w:rsidRPr="00A35503">
        <w:rPr>
          <w:lang w:eastAsia="lv-LV"/>
        </w:rPr>
        <w:t>likuma</w:t>
      </w:r>
      <w:proofErr w:type="spellEnd"/>
      <w:r w:rsidRPr="00A35503">
        <w:rPr>
          <w:lang w:eastAsia="lv-LV"/>
        </w:rPr>
        <w:t xml:space="preserve"> 5.panta </w:t>
      </w:r>
      <w:proofErr w:type="spellStart"/>
      <w:r w:rsidRPr="00A35503">
        <w:rPr>
          <w:lang w:eastAsia="lv-LV"/>
        </w:rPr>
        <w:t>pirmās</w:t>
      </w:r>
      <w:proofErr w:type="spellEnd"/>
      <w:r w:rsidRPr="00A35503">
        <w:rPr>
          <w:lang w:eastAsia="lv-LV"/>
        </w:rPr>
        <w:t xml:space="preserve"> </w:t>
      </w:r>
      <w:proofErr w:type="spellStart"/>
      <w:r w:rsidRPr="00A35503">
        <w:rPr>
          <w:lang w:eastAsia="lv-LV"/>
        </w:rPr>
        <w:t>daļas</w:t>
      </w:r>
      <w:proofErr w:type="spellEnd"/>
      <w:r w:rsidRPr="00A35503">
        <w:rPr>
          <w:lang w:eastAsia="lv-LV"/>
        </w:rPr>
        <w:t xml:space="preserve"> 3. </w:t>
      </w:r>
      <w:proofErr w:type="spellStart"/>
      <w:r w:rsidRPr="00A35503">
        <w:rPr>
          <w:lang w:eastAsia="lv-LV"/>
        </w:rPr>
        <w:t>punktu</w:t>
      </w:r>
      <w:proofErr w:type="spellEnd"/>
      <w:r w:rsidRPr="00A35503">
        <w:rPr>
          <w:lang w:eastAsia="lv-LV"/>
        </w:rPr>
        <w:t xml:space="preserve">, </w:t>
      </w:r>
      <w:proofErr w:type="gramStart"/>
      <w:r w:rsidRPr="00A35503">
        <w:rPr>
          <w:lang w:eastAsia="lv-LV"/>
        </w:rPr>
        <w:t>12.panta</w:t>
      </w:r>
      <w:proofErr w:type="gramEnd"/>
      <w:r w:rsidRPr="00A35503">
        <w:rPr>
          <w:lang w:eastAsia="lv-LV"/>
        </w:rPr>
        <w:t xml:space="preserve"> </w:t>
      </w:r>
      <w:proofErr w:type="spellStart"/>
      <w:r w:rsidRPr="00A35503">
        <w:rPr>
          <w:lang w:eastAsia="lv-LV"/>
        </w:rPr>
        <w:t>pirmo</w:t>
      </w:r>
      <w:proofErr w:type="spellEnd"/>
      <w:r w:rsidRPr="00A35503">
        <w:rPr>
          <w:lang w:eastAsia="lv-LV"/>
        </w:rPr>
        <w:t xml:space="preserve"> </w:t>
      </w:r>
      <w:proofErr w:type="spellStart"/>
      <w:r w:rsidRPr="00A35503">
        <w:rPr>
          <w:lang w:eastAsia="lv-LV"/>
        </w:rPr>
        <w:t>daļu</w:t>
      </w:r>
      <w:proofErr w:type="spellEnd"/>
      <w:r w:rsidRPr="00A35503">
        <w:rPr>
          <w:lang w:eastAsia="lv-LV"/>
        </w:rPr>
        <w:t xml:space="preserve">, 21.panta </w:t>
      </w:r>
      <w:proofErr w:type="spellStart"/>
      <w:r w:rsidRPr="00A35503">
        <w:rPr>
          <w:lang w:eastAsia="lv-LV"/>
        </w:rPr>
        <w:t>trešo</w:t>
      </w:r>
      <w:proofErr w:type="spellEnd"/>
      <w:r w:rsidRPr="00A35503">
        <w:rPr>
          <w:lang w:eastAsia="lv-LV"/>
        </w:rPr>
        <w:t xml:space="preserve"> </w:t>
      </w:r>
      <w:proofErr w:type="spellStart"/>
      <w:r w:rsidRPr="00A35503">
        <w:rPr>
          <w:lang w:eastAsia="lv-LV"/>
        </w:rPr>
        <w:t>daļu</w:t>
      </w:r>
      <w:proofErr w:type="spellEnd"/>
      <w:r>
        <w:rPr>
          <w:lang w:eastAsia="lv-LV"/>
        </w:rPr>
        <w:t xml:space="preserve"> un</w:t>
      </w:r>
      <w:r w:rsidRPr="00A35503">
        <w:t xml:space="preserve"> </w:t>
      </w:r>
      <w:proofErr w:type="spellStart"/>
      <w:r w:rsidRPr="00A35503">
        <w:t>Ministru</w:t>
      </w:r>
      <w:proofErr w:type="spellEnd"/>
      <w:r w:rsidRPr="00A35503">
        <w:t xml:space="preserve"> </w:t>
      </w:r>
      <w:proofErr w:type="spellStart"/>
      <w:r w:rsidRPr="00A35503">
        <w:t>kabineta</w:t>
      </w:r>
      <w:proofErr w:type="spellEnd"/>
      <w:r w:rsidRPr="00A35503">
        <w:t xml:space="preserve"> 2014.gada 14.oktobra </w:t>
      </w:r>
      <w:proofErr w:type="spellStart"/>
      <w:r w:rsidRPr="00A35503">
        <w:t>noteikumu</w:t>
      </w:r>
      <w:proofErr w:type="spellEnd"/>
      <w:r w:rsidRPr="00A35503">
        <w:t xml:space="preserve"> Nr.628 “</w:t>
      </w:r>
      <w:proofErr w:type="spellStart"/>
      <w:r w:rsidRPr="00A35503">
        <w:t>Noteikumi</w:t>
      </w:r>
      <w:proofErr w:type="spellEnd"/>
      <w:r w:rsidRPr="00A35503">
        <w:t xml:space="preserve"> par </w:t>
      </w:r>
      <w:proofErr w:type="spellStart"/>
      <w:r w:rsidRPr="00A35503">
        <w:t>pašvaldību</w:t>
      </w:r>
      <w:proofErr w:type="spellEnd"/>
      <w:r w:rsidRPr="00A35503">
        <w:t xml:space="preserve"> </w:t>
      </w:r>
      <w:proofErr w:type="spellStart"/>
      <w:r w:rsidRPr="00A35503">
        <w:t>teritorijas</w:t>
      </w:r>
      <w:proofErr w:type="spellEnd"/>
      <w:r w:rsidRPr="00A35503">
        <w:t xml:space="preserve"> </w:t>
      </w:r>
      <w:proofErr w:type="spellStart"/>
      <w:r w:rsidRPr="00A35503">
        <w:t>attīstības</w:t>
      </w:r>
      <w:proofErr w:type="spellEnd"/>
      <w:r w:rsidRPr="00A35503">
        <w:t xml:space="preserve"> </w:t>
      </w:r>
      <w:proofErr w:type="spellStart"/>
      <w:r w:rsidRPr="00A35503">
        <w:t>plānošanas</w:t>
      </w:r>
      <w:proofErr w:type="spellEnd"/>
      <w:r w:rsidRPr="00A35503">
        <w:t xml:space="preserve"> </w:t>
      </w:r>
      <w:proofErr w:type="spellStart"/>
      <w:r w:rsidRPr="00A35503">
        <w:t>dokumentiem</w:t>
      </w:r>
      <w:proofErr w:type="spellEnd"/>
      <w:r w:rsidRPr="00A35503">
        <w:t xml:space="preserve">” 68.2 </w:t>
      </w:r>
      <w:proofErr w:type="spellStart"/>
      <w:r w:rsidRPr="00A35503">
        <w:t>apakšpunktu</w:t>
      </w:r>
      <w:proofErr w:type="spellEnd"/>
      <w:r w:rsidRPr="00A35503">
        <w:t xml:space="preserve">, </w:t>
      </w:r>
      <w:r w:rsidRPr="00A35503">
        <w:rPr>
          <w:b/>
          <w:bCs/>
        </w:rPr>
        <w:t xml:space="preserve">dome </w:t>
      </w:r>
      <w:proofErr w:type="spellStart"/>
      <w:r w:rsidRPr="00A35503">
        <w:rPr>
          <w:b/>
          <w:bCs/>
        </w:rPr>
        <w:t>nolemj</w:t>
      </w:r>
      <w:proofErr w:type="spellEnd"/>
      <w:r w:rsidRPr="00A35503">
        <w:rPr>
          <w:b/>
          <w:bCs/>
        </w:rPr>
        <w:t>:</w:t>
      </w:r>
    </w:p>
    <w:p w14:paraId="32486586" w14:textId="77777777" w:rsidR="00D25D90" w:rsidRPr="00A35503" w:rsidRDefault="00D25D90" w:rsidP="00196BA4">
      <w:pPr>
        <w:ind w:right="-1" w:firstLine="426"/>
        <w:jc w:val="both"/>
      </w:pPr>
    </w:p>
    <w:p w14:paraId="1E6B9C86" w14:textId="77777777" w:rsidR="00D25D90" w:rsidRPr="00A35503" w:rsidRDefault="00D25D90" w:rsidP="00196BA4">
      <w:pPr>
        <w:numPr>
          <w:ilvl w:val="0"/>
          <w:numId w:val="36"/>
        </w:numPr>
        <w:ind w:right="-1"/>
        <w:jc w:val="both"/>
      </w:pPr>
      <w:proofErr w:type="spellStart"/>
      <w:r w:rsidRPr="00A35503">
        <w:t>Apstiprināt</w:t>
      </w:r>
      <w:proofErr w:type="spellEnd"/>
      <w:r w:rsidRPr="00A35503">
        <w:t xml:space="preserve"> Olaines novada </w:t>
      </w:r>
      <w:proofErr w:type="spellStart"/>
      <w:r w:rsidRPr="00A35503">
        <w:t>ilgtspējīgas</w:t>
      </w:r>
      <w:proofErr w:type="spellEnd"/>
      <w:r w:rsidRPr="00A35503">
        <w:t xml:space="preserve"> </w:t>
      </w:r>
      <w:proofErr w:type="spellStart"/>
      <w:r w:rsidRPr="00A35503">
        <w:t>attīstības</w:t>
      </w:r>
      <w:proofErr w:type="spellEnd"/>
      <w:r w:rsidRPr="00A35503">
        <w:t xml:space="preserve"> </w:t>
      </w:r>
      <w:proofErr w:type="spellStart"/>
      <w:r w:rsidRPr="00A35503">
        <w:t>stratēģij</w:t>
      </w:r>
      <w:r>
        <w:t>u</w:t>
      </w:r>
      <w:proofErr w:type="spellEnd"/>
      <w:r w:rsidRPr="00A35503">
        <w:t xml:space="preserve"> </w:t>
      </w:r>
      <w:proofErr w:type="spellStart"/>
      <w:r w:rsidRPr="00A35503">
        <w:t>līdz</w:t>
      </w:r>
      <w:proofErr w:type="spellEnd"/>
      <w:r w:rsidRPr="00A35503">
        <w:t xml:space="preserve"> 2040.gadam (</w:t>
      </w:r>
      <w:proofErr w:type="spellStart"/>
      <w:r w:rsidRPr="00A35503">
        <w:t>pielikumā</w:t>
      </w:r>
      <w:proofErr w:type="spellEnd"/>
      <w:r w:rsidRPr="00A35503">
        <w:t>).</w:t>
      </w:r>
    </w:p>
    <w:p w14:paraId="2160882A" w14:textId="77777777" w:rsidR="00D25D90" w:rsidRPr="00A35503" w:rsidRDefault="00D25D90" w:rsidP="00196BA4">
      <w:pPr>
        <w:numPr>
          <w:ilvl w:val="0"/>
          <w:numId w:val="36"/>
        </w:numPr>
        <w:ind w:right="-1"/>
        <w:jc w:val="both"/>
        <w:rPr>
          <w:bCs/>
          <w:lang w:eastAsia="ar-SA"/>
        </w:rPr>
      </w:pPr>
      <w:proofErr w:type="spellStart"/>
      <w:r w:rsidRPr="00A35503">
        <w:rPr>
          <w:bCs/>
          <w:lang w:eastAsia="ar-SA"/>
        </w:rPr>
        <w:t>Lēmum</w:t>
      </w:r>
      <w:r>
        <w:rPr>
          <w:bCs/>
          <w:lang w:eastAsia="ar-SA"/>
        </w:rPr>
        <w:t>u</w:t>
      </w:r>
      <w:proofErr w:type="spellEnd"/>
      <w:r>
        <w:rPr>
          <w:bCs/>
          <w:lang w:eastAsia="ar-SA"/>
        </w:rPr>
        <w:t xml:space="preserve"> “</w:t>
      </w:r>
      <w:r w:rsidRPr="00691544">
        <w:rPr>
          <w:bCs/>
          <w:lang w:eastAsia="ar-SA"/>
        </w:rPr>
        <w:t xml:space="preserve">Par </w:t>
      </w:r>
      <w:r w:rsidRPr="00A35503">
        <w:rPr>
          <w:bCs/>
          <w:lang w:eastAsia="ar-SA"/>
        </w:rPr>
        <w:t xml:space="preserve">Olaines novada </w:t>
      </w:r>
      <w:proofErr w:type="spellStart"/>
      <w:r w:rsidRPr="00A35503">
        <w:rPr>
          <w:bCs/>
          <w:lang w:eastAsia="ar-SA"/>
        </w:rPr>
        <w:t>ilgtspējīgas</w:t>
      </w:r>
      <w:proofErr w:type="spellEnd"/>
      <w:r w:rsidRPr="00A35503">
        <w:rPr>
          <w:bCs/>
          <w:lang w:eastAsia="ar-SA"/>
        </w:rPr>
        <w:t xml:space="preserve"> </w:t>
      </w:r>
      <w:proofErr w:type="spellStart"/>
      <w:r w:rsidRPr="00A35503">
        <w:rPr>
          <w:bCs/>
          <w:lang w:eastAsia="ar-SA"/>
        </w:rPr>
        <w:t>attīstības</w:t>
      </w:r>
      <w:proofErr w:type="spellEnd"/>
      <w:r w:rsidRPr="00A35503">
        <w:rPr>
          <w:bCs/>
          <w:lang w:eastAsia="ar-SA"/>
        </w:rPr>
        <w:t xml:space="preserve"> </w:t>
      </w:r>
      <w:proofErr w:type="spellStart"/>
      <w:r w:rsidRPr="00A35503">
        <w:rPr>
          <w:bCs/>
          <w:lang w:eastAsia="ar-SA"/>
        </w:rPr>
        <w:t>stratēģij</w:t>
      </w:r>
      <w:r>
        <w:rPr>
          <w:bCs/>
          <w:lang w:eastAsia="ar-SA"/>
        </w:rPr>
        <w:t>as</w:t>
      </w:r>
      <w:proofErr w:type="spellEnd"/>
      <w:r w:rsidRPr="00A35503">
        <w:rPr>
          <w:bCs/>
          <w:lang w:eastAsia="ar-SA"/>
        </w:rPr>
        <w:t xml:space="preserve"> </w:t>
      </w:r>
      <w:proofErr w:type="spellStart"/>
      <w:r w:rsidRPr="00A35503">
        <w:rPr>
          <w:bCs/>
          <w:lang w:eastAsia="ar-SA"/>
        </w:rPr>
        <w:t>līdz</w:t>
      </w:r>
      <w:proofErr w:type="spellEnd"/>
      <w:r w:rsidRPr="00A35503">
        <w:rPr>
          <w:bCs/>
          <w:lang w:eastAsia="ar-SA"/>
        </w:rPr>
        <w:t xml:space="preserve"> 2040.gadam</w:t>
      </w:r>
      <w:r>
        <w:rPr>
          <w:bCs/>
          <w:lang w:eastAsia="ar-SA"/>
        </w:rPr>
        <w:t xml:space="preserve"> </w:t>
      </w:r>
      <w:proofErr w:type="spellStart"/>
      <w:r>
        <w:rPr>
          <w:bCs/>
          <w:lang w:eastAsia="ar-SA"/>
        </w:rPr>
        <w:t>apstiprināšanu</w:t>
      </w:r>
      <w:proofErr w:type="spellEnd"/>
      <w:r>
        <w:rPr>
          <w:bCs/>
          <w:lang w:eastAsia="ar-SA"/>
        </w:rPr>
        <w:t>”</w:t>
      </w:r>
      <w:r w:rsidRPr="00A35503">
        <w:rPr>
          <w:bCs/>
          <w:lang w:eastAsia="ar-SA"/>
        </w:rPr>
        <w:t xml:space="preserve"> </w:t>
      </w:r>
      <w:proofErr w:type="spellStart"/>
      <w:r w:rsidRPr="00A35503">
        <w:rPr>
          <w:bCs/>
          <w:lang w:eastAsia="ar-SA"/>
        </w:rPr>
        <w:t>ievietot</w:t>
      </w:r>
      <w:proofErr w:type="spellEnd"/>
      <w:r w:rsidRPr="00A35503">
        <w:rPr>
          <w:bCs/>
          <w:lang w:eastAsia="ar-SA"/>
        </w:rPr>
        <w:t>:</w:t>
      </w:r>
    </w:p>
    <w:p w14:paraId="0F5471AD" w14:textId="77777777" w:rsidR="00D25D90" w:rsidRPr="00A35503" w:rsidRDefault="00D25D90" w:rsidP="00196BA4">
      <w:pPr>
        <w:ind w:left="502" w:right="-1"/>
        <w:jc w:val="both"/>
        <w:rPr>
          <w:bCs/>
          <w:lang w:eastAsia="ar-SA"/>
        </w:rPr>
      </w:pPr>
      <w:r w:rsidRPr="00A35503">
        <w:rPr>
          <w:bCs/>
          <w:lang w:eastAsia="ar-SA"/>
        </w:rPr>
        <w:t xml:space="preserve">2.1. </w:t>
      </w:r>
      <w:proofErr w:type="spellStart"/>
      <w:r w:rsidRPr="00A35503">
        <w:rPr>
          <w:bCs/>
          <w:lang w:eastAsia="ar-SA"/>
        </w:rPr>
        <w:t>Teritorijas</w:t>
      </w:r>
      <w:proofErr w:type="spellEnd"/>
      <w:r w:rsidRPr="00A35503">
        <w:rPr>
          <w:bCs/>
          <w:lang w:eastAsia="ar-SA"/>
        </w:rPr>
        <w:t xml:space="preserve"> </w:t>
      </w:r>
      <w:proofErr w:type="spellStart"/>
      <w:r w:rsidRPr="00A35503">
        <w:rPr>
          <w:bCs/>
          <w:lang w:eastAsia="ar-SA"/>
        </w:rPr>
        <w:t>attīstības</w:t>
      </w:r>
      <w:proofErr w:type="spellEnd"/>
      <w:r w:rsidRPr="00A35503">
        <w:rPr>
          <w:bCs/>
          <w:lang w:eastAsia="ar-SA"/>
        </w:rPr>
        <w:t xml:space="preserve"> </w:t>
      </w:r>
      <w:proofErr w:type="spellStart"/>
      <w:r w:rsidRPr="00A35503">
        <w:rPr>
          <w:bCs/>
          <w:lang w:eastAsia="ar-SA"/>
        </w:rPr>
        <w:t>plānošanas</w:t>
      </w:r>
      <w:proofErr w:type="spellEnd"/>
      <w:r w:rsidRPr="00A35503">
        <w:rPr>
          <w:bCs/>
          <w:lang w:eastAsia="ar-SA"/>
        </w:rPr>
        <w:t xml:space="preserve"> </w:t>
      </w:r>
      <w:proofErr w:type="spellStart"/>
      <w:r w:rsidRPr="00A35503">
        <w:rPr>
          <w:bCs/>
          <w:lang w:eastAsia="ar-SA"/>
        </w:rPr>
        <w:t>informācijas</w:t>
      </w:r>
      <w:proofErr w:type="spellEnd"/>
      <w:r w:rsidRPr="00A35503">
        <w:rPr>
          <w:bCs/>
          <w:lang w:eastAsia="ar-SA"/>
        </w:rPr>
        <w:t xml:space="preserve"> </w:t>
      </w:r>
      <w:proofErr w:type="spellStart"/>
      <w:r w:rsidRPr="00A35503">
        <w:rPr>
          <w:bCs/>
          <w:lang w:eastAsia="ar-SA"/>
        </w:rPr>
        <w:t>sistēmā</w:t>
      </w:r>
      <w:proofErr w:type="spellEnd"/>
      <w:r w:rsidRPr="00A35503">
        <w:rPr>
          <w:bCs/>
          <w:lang w:eastAsia="ar-SA"/>
        </w:rPr>
        <w:t xml:space="preserve"> (TAPIS);</w:t>
      </w:r>
    </w:p>
    <w:p w14:paraId="3599B917" w14:textId="77777777" w:rsidR="00D25D90" w:rsidRPr="00A35503" w:rsidRDefault="00D25D90" w:rsidP="00196BA4">
      <w:pPr>
        <w:ind w:left="502" w:right="-1"/>
        <w:jc w:val="both"/>
        <w:rPr>
          <w:bCs/>
          <w:lang w:eastAsia="ar-SA"/>
        </w:rPr>
      </w:pPr>
      <w:r w:rsidRPr="00A35503">
        <w:rPr>
          <w:bCs/>
          <w:lang w:eastAsia="ar-SA"/>
        </w:rPr>
        <w:t xml:space="preserve">2.2. Olaines novada </w:t>
      </w:r>
      <w:proofErr w:type="spellStart"/>
      <w:r w:rsidRPr="00A35503">
        <w:rPr>
          <w:bCs/>
          <w:lang w:eastAsia="ar-SA"/>
        </w:rPr>
        <w:t>pašvaldības</w:t>
      </w:r>
      <w:proofErr w:type="spellEnd"/>
      <w:r w:rsidRPr="00A35503">
        <w:rPr>
          <w:bCs/>
          <w:lang w:eastAsia="ar-SA"/>
        </w:rPr>
        <w:t xml:space="preserve"> </w:t>
      </w:r>
      <w:proofErr w:type="spellStart"/>
      <w:r w:rsidRPr="00A35503">
        <w:rPr>
          <w:bCs/>
          <w:lang w:eastAsia="ar-SA"/>
        </w:rPr>
        <w:t>tīmekļvietnē</w:t>
      </w:r>
      <w:proofErr w:type="spellEnd"/>
      <w:r w:rsidRPr="00A35503">
        <w:rPr>
          <w:bCs/>
          <w:lang w:eastAsia="ar-SA"/>
        </w:rPr>
        <w:t xml:space="preserve"> </w:t>
      </w:r>
      <w:hyperlink r:id="rId11" w:history="1">
        <w:r w:rsidRPr="00A35503">
          <w:rPr>
            <w:bCs/>
            <w:u w:val="single"/>
            <w:lang w:eastAsia="ar-SA"/>
          </w:rPr>
          <w:t>www.olaine.lv</w:t>
        </w:r>
      </w:hyperlink>
      <w:r w:rsidRPr="00A35503">
        <w:rPr>
          <w:bCs/>
          <w:lang w:eastAsia="ar-SA"/>
        </w:rPr>
        <w:t xml:space="preserve">, </w:t>
      </w:r>
      <w:proofErr w:type="spellStart"/>
      <w:r w:rsidRPr="00A35503">
        <w:rPr>
          <w:bCs/>
          <w:lang w:eastAsia="ar-SA"/>
        </w:rPr>
        <w:t>pašvaldības</w:t>
      </w:r>
      <w:proofErr w:type="spellEnd"/>
      <w:r w:rsidRPr="00A35503">
        <w:rPr>
          <w:bCs/>
          <w:lang w:eastAsia="ar-SA"/>
        </w:rPr>
        <w:t xml:space="preserve"> </w:t>
      </w:r>
      <w:proofErr w:type="spellStart"/>
      <w:r w:rsidRPr="00A35503">
        <w:rPr>
          <w:bCs/>
          <w:lang w:eastAsia="ar-SA"/>
        </w:rPr>
        <w:t>sociālajos</w:t>
      </w:r>
      <w:proofErr w:type="spellEnd"/>
      <w:r w:rsidRPr="00A35503">
        <w:rPr>
          <w:bCs/>
          <w:lang w:eastAsia="ar-SA"/>
        </w:rPr>
        <w:t xml:space="preserve"> </w:t>
      </w:r>
      <w:proofErr w:type="spellStart"/>
      <w:r w:rsidRPr="00A35503">
        <w:rPr>
          <w:bCs/>
          <w:lang w:eastAsia="ar-SA"/>
        </w:rPr>
        <w:t>tīklos</w:t>
      </w:r>
      <w:proofErr w:type="spellEnd"/>
      <w:r w:rsidRPr="00A35503">
        <w:rPr>
          <w:bCs/>
          <w:lang w:eastAsia="ar-SA"/>
        </w:rPr>
        <w:t xml:space="preserve"> un </w:t>
      </w:r>
      <w:proofErr w:type="spellStart"/>
      <w:r w:rsidRPr="00A35503">
        <w:rPr>
          <w:bCs/>
          <w:lang w:eastAsia="ar-SA"/>
        </w:rPr>
        <w:t>publicēt</w:t>
      </w:r>
      <w:proofErr w:type="spellEnd"/>
      <w:r w:rsidRPr="00A35503">
        <w:rPr>
          <w:bCs/>
          <w:lang w:eastAsia="ar-SA"/>
        </w:rPr>
        <w:t xml:space="preserve"> </w:t>
      </w:r>
      <w:proofErr w:type="spellStart"/>
      <w:r w:rsidRPr="00A35503">
        <w:rPr>
          <w:bCs/>
          <w:lang w:eastAsia="ar-SA"/>
        </w:rPr>
        <w:t>pašvaldības</w:t>
      </w:r>
      <w:proofErr w:type="spellEnd"/>
      <w:r w:rsidRPr="00A35503">
        <w:rPr>
          <w:bCs/>
          <w:lang w:eastAsia="ar-SA"/>
        </w:rPr>
        <w:t xml:space="preserve"> </w:t>
      </w:r>
      <w:proofErr w:type="spellStart"/>
      <w:r w:rsidRPr="00A35503">
        <w:rPr>
          <w:bCs/>
          <w:lang w:eastAsia="ar-SA"/>
        </w:rPr>
        <w:t>informatīvajā</w:t>
      </w:r>
      <w:proofErr w:type="spellEnd"/>
      <w:r w:rsidRPr="00A35503">
        <w:rPr>
          <w:bCs/>
          <w:lang w:eastAsia="ar-SA"/>
        </w:rPr>
        <w:t xml:space="preserve"> </w:t>
      </w:r>
      <w:proofErr w:type="spellStart"/>
      <w:r w:rsidRPr="00A35503">
        <w:rPr>
          <w:bCs/>
          <w:lang w:eastAsia="ar-SA"/>
        </w:rPr>
        <w:t>izdevumā</w:t>
      </w:r>
      <w:proofErr w:type="spellEnd"/>
      <w:r w:rsidRPr="00A35503">
        <w:rPr>
          <w:bCs/>
          <w:lang w:eastAsia="ar-SA"/>
        </w:rPr>
        <w:t xml:space="preserve"> “Olaines Domes </w:t>
      </w:r>
      <w:proofErr w:type="spellStart"/>
      <w:r w:rsidRPr="00A35503">
        <w:rPr>
          <w:bCs/>
          <w:lang w:eastAsia="ar-SA"/>
        </w:rPr>
        <w:t>Vēstis</w:t>
      </w:r>
      <w:proofErr w:type="spellEnd"/>
      <w:r w:rsidRPr="00A35503">
        <w:rPr>
          <w:bCs/>
          <w:lang w:eastAsia="ar-SA"/>
        </w:rPr>
        <w:t xml:space="preserve">”. </w:t>
      </w:r>
    </w:p>
    <w:p w14:paraId="655E6685" w14:textId="77777777" w:rsidR="00D25D90" w:rsidRPr="00A35503" w:rsidRDefault="00D25D90" w:rsidP="00196BA4">
      <w:pPr>
        <w:numPr>
          <w:ilvl w:val="0"/>
          <w:numId w:val="36"/>
        </w:numPr>
        <w:ind w:right="-1"/>
        <w:jc w:val="both"/>
      </w:pPr>
      <w:proofErr w:type="spellStart"/>
      <w:r>
        <w:t>Uzdot</w:t>
      </w:r>
      <w:proofErr w:type="spellEnd"/>
      <w:r>
        <w:t xml:space="preserve"> </w:t>
      </w:r>
      <w:proofErr w:type="spellStart"/>
      <w:r w:rsidRPr="00A35503">
        <w:t>pašvaldības</w:t>
      </w:r>
      <w:proofErr w:type="spellEnd"/>
      <w:r w:rsidRPr="00A35503">
        <w:t xml:space="preserve"> </w:t>
      </w:r>
      <w:proofErr w:type="spellStart"/>
      <w:r w:rsidRPr="00A35503">
        <w:t>attīstības</w:t>
      </w:r>
      <w:proofErr w:type="spellEnd"/>
      <w:r w:rsidRPr="00A35503">
        <w:t xml:space="preserve"> </w:t>
      </w:r>
      <w:proofErr w:type="spellStart"/>
      <w:r w:rsidRPr="00A35503">
        <w:t>nodaļas</w:t>
      </w:r>
      <w:proofErr w:type="spellEnd"/>
      <w:r w:rsidRPr="00A35503">
        <w:t xml:space="preserve"> </w:t>
      </w:r>
      <w:proofErr w:type="spellStart"/>
      <w:r w:rsidRPr="00A35503">
        <w:t>vadītājai</w:t>
      </w:r>
      <w:proofErr w:type="spellEnd"/>
      <w:r w:rsidRPr="00A35503">
        <w:t xml:space="preserve"> </w:t>
      </w:r>
      <w:proofErr w:type="spellStart"/>
      <w:r w:rsidRPr="00A35503">
        <w:t>kontrol</w:t>
      </w:r>
      <w:r>
        <w:t>ēt</w:t>
      </w:r>
      <w:proofErr w:type="spellEnd"/>
      <w:r w:rsidRPr="00A35503">
        <w:t xml:space="preserve"> </w:t>
      </w:r>
      <w:proofErr w:type="spellStart"/>
      <w:r w:rsidRPr="00A35503">
        <w:t>lēmuma</w:t>
      </w:r>
      <w:proofErr w:type="spellEnd"/>
      <w:r w:rsidRPr="00A35503">
        <w:t xml:space="preserve"> </w:t>
      </w:r>
      <w:proofErr w:type="spellStart"/>
      <w:r w:rsidRPr="00A35503">
        <w:t>izpildi</w:t>
      </w:r>
      <w:proofErr w:type="spellEnd"/>
      <w:r w:rsidRPr="00A35503">
        <w:t>.</w:t>
      </w:r>
    </w:p>
    <w:p w14:paraId="718FDAE0" w14:textId="77777777" w:rsidR="00D25D90" w:rsidRPr="00A35503" w:rsidRDefault="00D25D90" w:rsidP="00196BA4">
      <w:pPr>
        <w:ind w:right="-1"/>
        <w:jc w:val="both"/>
      </w:pPr>
    </w:p>
    <w:p w14:paraId="36CCA60E" w14:textId="77777777" w:rsidR="00D25D90" w:rsidRPr="00A35503" w:rsidRDefault="00D25D90" w:rsidP="00196BA4">
      <w:pPr>
        <w:ind w:right="-1"/>
        <w:jc w:val="both"/>
      </w:pPr>
    </w:p>
    <w:p w14:paraId="640B4977" w14:textId="77777777" w:rsidR="00D25D90" w:rsidRPr="00A35503" w:rsidRDefault="00D25D90" w:rsidP="00196BA4">
      <w:pPr>
        <w:tabs>
          <w:tab w:val="left" w:pos="1701"/>
        </w:tabs>
        <w:ind w:right="-1"/>
      </w:pPr>
      <w:r w:rsidRPr="00A35503">
        <w:t xml:space="preserve">Domes </w:t>
      </w:r>
      <w:proofErr w:type="spellStart"/>
      <w:r w:rsidRPr="00A35503">
        <w:t>priekšsēdētājs</w:t>
      </w:r>
      <w:proofErr w:type="spellEnd"/>
      <w:r w:rsidRPr="00A35503">
        <w:t xml:space="preserve"> </w:t>
      </w:r>
      <w:r w:rsidRPr="00A35503">
        <w:tab/>
      </w:r>
      <w:r w:rsidRPr="00A35503">
        <w:tab/>
      </w:r>
      <w:r w:rsidRPr="00A35503">
        <w:tab/>
      </w:r>
      <w:r w:rsidRPr="00A35503">
        <w:tab/>
      </w:r>
      <w:r w:rsidRPr="00A35503">
        <w:tab/>
        <w:t xml:space="preserve">          </w:t>
      </w:r>
      <w:r w:rsidRPr="00A35503">
        <w:tab/>
      </w:r>
      <w:r w:rsidRPr="00A35503">
        <w:tab/>
        <w:t xml:space="preserve">                   </w:t>
      </w:r>
      <w:proofErr w:type="spellStart"/>
      <w:proofErr w:type="gramStart"/>
      <w:r w:rsidRPr="00A35503">
        <w:t>A.Bergs</w:t>
      </w:r>
      <w:proofErr w:type="spellEnd"/>
      <w:proofErr w:type="gramEnd"/>
    </w:p>
    <w:p w14:paraId="200E4707" w14:textId="77777777" w:rsidR="00D25D90" w:rsidRPr="00A35503" w:rsidRDefault="00D25D90" w:rsidP="00196BA4">
      <w:pPr>
        <w:tabs>
          <w:tab w:val="left" w:pos="1701"/>
        </w:tabs>
        <w:ind w:right="-1"/>
      </w:pPr>
    </w:p>
    <w:p w14:paraId="5EC7A77D" w14:textId="77777777" w:rsidR="00D25D90" w:rsidRPr="00FD0A41" w:rsidRDefault="00D25D90" w:rsidP="00196BA4">
      <w:pPr>
        <w:tabs>
          <w:tab w:val="left" w:pos="1701"/>
        </w:tabs>
        <w:ind w:right="-1"/>
      </w:pPr>
      <w:proofErr w:type="spellStart"/>
      <w:r w:rsidRPr="00FD0A41">
        <w:t>Iesniedz</w:t>
      </w:r>
      <w:proofErr w:type="spellEnd"/>
      <w:r w:rsidRPr="00FD0A41">
        <w:t xml:space="preserve">: </w:t>
      </w:r>
      <w:proofErr w:type="spellStart"/>
      <w:r w:rsidRPr="00FD0A41">
        <w:t>Attīstības</w:t>
      </w:r>
      <w:proofErr w:type="spellEnd"/>
      <w:r w:rsidRPr="00FD0A41">
        <w:t xml:space="preserve"> un </w:t>
      </w:r>
      <w:proofErr w:type="spellStart"/>
      <w:r w:rsidRPr="00FD0A41">
        <w:t>komunālo</w:t>
      </w:r>
      <w:proofErr w:type="spellEnd"/>
      <w:r w:rsidRPr="00FD0A41">
        <w:t xml:space="preserve"> </w:t>
      </w:r>
      <w:proofErr w:type="spellStart"/>
      <w:r w:rsidRPr="00FD0A41">
        <w:t>jautājumu</w:t>
      </w:r>
      <w:proofErr w:type="spellEnd"/>
      <w:r w:rsidRPr="00FD0A41">
        <w:t xml:space="preserve"> </w:t>
      </w:r>
      <w:proofErr w:type="spellStart"/>
      <w:r w:rsidRPr="00FD0A41">
        <w:t>komiteja</w:t>
      </w:r>
      <w:proofErr w:type="spellEnd"/>
    </w:p>
    <w:p w14:paraId="2C715F59" w14:textId="77777777" w:rsidR="00D25D90" w:rsidRPr="00FD0A41" w:rsidRDefault="00D25D90" w:rsidP="00196BA4">
      <w:pPr>
        <w:tabs>
          <w:tab w:val="left" w:pos="1701"/>
        </w:tabs>
        <w:ind w:right="-1"/>
        <w:rPr>
          <w:i/>
        </w:rPr>
      </w:pPr>
      <w:proofErr w:type="spellStart"/>
      <w:r w:rsidRPr="00FD0A41">
        <w:t>Sagatavoja</w:t>
      </w:r>
      <w:proofErr w:type="spellEnd"/>
      <w:r w:rsidRPr="00FD0A41">
        <w:t xml:space="preserve">: </w:t>
      </w:r>
      <w:proofErr w:type="spellStart"/>
      <w:r w:rsidRPr="00FD0A41">
        <w:t>Attīstības</w:t>
      </w:r>
      <w:proofErr w:type="spellEnd"/>
      <w:r w:rsidRPr="00FD0A41">
        <w:t xml:space="preserve"> </w:t>
      </w:r>
      <w:proofErr w:type="spellStart"/>
      <w:r w:rsidRPr="00FD0A41">
        <w:t>nodaļas</w:t>
      </w:r>
      <w:proofErr w:type="spellEnd"/>
      <w:r w:rsidRPr="00FD0A41">
        <w:t xml:space="preserve"> </w:t>
      </w:r>
      <w:proofErr w:type="spellStart"/>
      <w:r w:rsidRPr="00FD0A41">
        <w:t>vadītāja</w:t>
      </w:r>
      <w:proofErr w:type="spellEnd"/>
      <w:r w:rsidRPr="00FD0A41">
        <w:t xml:space="preserve"> </w:t>
      </w:r>
      <w:proofErr w:type="spellStart"/>
      <w:proofErr w:type="gramStart"/>
      <w:r w:rsidRPr="00FD0A41">
        <w:t>E.Grūba</w:t>
      </w:r>
      <w:proofErr w:type="spellEnd"/>
      <w:proofErr w:type="gramEnd"/>
    </w:p>
    <w:p w14:paraId="14639341" w14:textId="77777777" w:rsidR="00D25D90" w:rsidRPr="00FD0A41" w:rsidRDefault="00D25D90" w:rsidP="00196BA4">
      <w:pPr>
        <w:ind w:right="-1"/>
      </w:pPr>
    </w:p>
    <w:p w14:paraId="4B14E7C0" w14:textId="77777777" w:rsidR="00D25D90" w:rsidRPr="00FD0A41" w:rsidRDefault="00D25D90" w:rsidP="00196BA4">
      <w:pPr>
        <w:ind w:right="-1"/>
      </w:pPr>
      <w:proofErr w:type="spellStart"/>
      <w:r w:rsidRPr="00FD0A41">
        <w:t>Lēmumu</w:t>
      </w:r>
      <w:proofErr w:type="spellEnd"/>
      <w:r w:rsidRPr="00FD0A41">
        <w:t xml:space="preserve"> </w:t>
      </w:r>
      <w:proofErr w:type="spellStart"/>
      <w:r w:rsidRPr="00FD0A41">
        <w:t>izsniegt</w:t>
      </w:r>
      <w:proofErr w:type="spellEnd"/>
      <w:r w:rsidRPr="00FD0A41">
        <w:t>:</w:t>
      </w:r>
    </w:p>
    <w:p w14:paraId="7C0B80FF" w14:textId="77777777" w:rsidR="00D25D90" w:rsidRPr="00FD0A41" w:rsidRDefault="00D25D90" w:rsidP="00196BA4">
      <w:pPr>
        <w:ind w:right="-1"/>
      </w:pPr>
      <w:proofErr w:type="spellStart"/>
      <w:r w:rsidRPr="00FD0A41">
        <w:t>Attīstības</w:t>
      </w:r>
      <w:proofErr w:type="spellEnd"/>
      <w:r w:rsidRPr="00FD0A41">
        <w:t xml:space="preserve"> </w:t>
      </w:r>
      <w:proofErr w:type="spellStart"/>
      <w:r w:rsidRPr="00FD0A41">
        <w:t>nodaļai</w:t>
      </w:r>
      <w:proofErr w:type="spellEnd"/>
    </w:p>
    <w:p w14:paraId="6060A514" w14:textId="77777777" w:rsidR="00D25D90" w:rsidRPr="00FD0A41" w:rsidRDefault="00D25D90" w:rsidP="00196BA4">
      <w:pPr>
        <w:ind w:right="-1"/>
      </w:pPr>
      <w:proofErr w:type="spellStart"/>
      <w:r w:rsidRPr="00FD0A41">
        <w:t>Būvvaldei</w:t>
      </w:r>
      <w:proofErr w:type="spellEnd"/>
    </w:p>
    <w:p w14:paraId="76A9E693" w14:textId="77777777" w:rsidR="00D25D90" w:rsidRPr="00FD0A41" w:rsidRDefault="00D25D90" w:rsidP="00196BA4">
      <w:pPr>
        <w:ind w:right="-1"/>
      </w:pPr>
      <w:proofErr w:type="spellStart"/>
      <w:r w:rsidRPr="00FD0A41">
        <w:t>izpilddirektoram</w:t>
      </w:r>
      <w:proofErr w:type="spellEnd"/>
    </w:p>
    <w:p w14:paraId="6EFF8E56" w14:textId="77777777" w:rsidR="00D25D90" w:rsidRPr="00FD0A41" w:rsidRDefault="00D25D90" w:rsidP="00196BA4">
      <w:pPr>
        <w:ind w:right="-1"/>
      </w:pPr>
      <w:proofErr w:type="spellStart"/>
      <w:r w:rsidRPr="00FD0A41">
        <w:t>Īpašumu</w:t>
      </w:r>
      <w:proofErr w:type="spellEnd"/>
      <w:r w:rsidRPr="00FD0A41">
        <w:t xml:space="preserve"> un </w:t>
      </w:r>
      <w:proofErr w:type="spellStart"/>
      <w:r w:rsidRPr="00FD0A41">
        <w:t>juridiskajai</w:t>
      </w:r>
      <w:proofErr w:type="spellEnd"/>
      <w:r w:rsidRPr="00FD0A41">
        <w:t xml:space="preserve"> </w:t>
      </w:r>
      <w:proofErr w:type="spellStart"/>
      <w:r w:rsidRPr="00FD0A41">
        <w:t>daļai</w:t>
      </w:r>
      <w:proofErr w:type="spellEnd"/>
    </w:p>
    <w:p w14:paraId="0AF11300" w14:textId="77777777" w:rsidR="00D25D90" w:rsidRPr="00A35503" w:rsidRDefault="00D25D90" w:rsidP="00D25D90">
      <w:pPr>
        <w:ind w:right="-766"/>
        <w:jc w:val="both"/>
      </w:pPr>
    </w:p>
    <w:p w14:paraId="3A60C940" w14:textId="77777777" w:rsidR="001641A5" w:rsidRPr="005D70BC" w:rsidRDefault="001641A5" w:rsidP="001641A5">
      <w:pPr>
        <w:ind w:right="-765"/>
        <w:jc w:val="center"/>
      </w:pPr>
      <w:proofErr w:type="spellStart"/>
      <w:r w:rsidRPr="005D70BC">
        <w:lastRenderedPageBreak/>
        <w:t>Lēmuma</w:t>
      </w:r>
      <w:proofErr w:type="spellEnd"/>
      <w:r w:rsidRPr="005D70BC">
        <w:t xml:space="preserve"> </w:t>
      </w:r>
      <w:proofErr w:type="spellStart"/>
      <w:r w:rsidRPr="005D70BC">
        <w:t>projekts</w:t>
      </w:r>
      <w:proofErr w:type="spellEnd"/>
    </w:p>
    <w:p w14:paraId="2E156455" w14:textId="77777777" w:rsidR="001641A5" w:rsidRPr="005D70BC" w:rsidRDefault="001641A5" w:rsidP="001641A5">
      <w:pPr>
        <w:ind w:right="-765"/>
        <w:jc w:val="center"/>
      </w:pPr>
      <w:proofErr w:type="spellStart"/>
      <w:r w:rsidRPr="005D70BC">
        <w:t>Olain</w:t>
      </w:r>
      <w:r>
        <w:t>ē</w:t>
      </w:r>
      <w:proofErr w:type="spellEnd"/>
    </w:p>
    <w:p w14:paraId="05B6E0AE" w14:textId="77777777" w:rsidR="001641A5" w:rsidRPr="005D70BC" w:rsidRDefault="001641A5" w:rsidP="001641A5">
      <w:pPr>
        <w:ind w:right="-766"/>
      </w:pPr>
      <w:r w:rsidRPr="005D70BC">
        <w:t xml:space="preserve">2023.gada </w:t>
      </w:r>
      <w:proofErr w:type="gramStart"/>
      <w:r w:rsidRPr="005D70BC">
        <w:t>27.septembrī</w:t>
      </w:r>
      <w:proofErr w:type="gramEnd"/>
      <w:r w:rsidRPr="005D70BC">
        <w:t xml:space="preserve"> </w:t>
      </w:r>
      <w:r w:rsidRPr="005D70BC">
        <w:tab/>
      </w:r>
      <w:r w:rsidRPr="005D70BC">
        <w:tab/>
      </w:r>
      <w:r w:rsidRPr="005D70BC">
        <w:tab/>
      </w:r>
      <w:r w:rsidRPr="005D70BC">
        <w:tab/>
      </w:r>
      <w:r w:rsidRPr="005D70BC">
        <w:tab/>
      </w:r>
      <w:r w:rsidRPr="005D70BC">
        <w:tab/>
      </w:r>
      <w:r w:rsidRPr="005D70BC">
        <w:tab/>
        <w:t xml:space="preserve"> Nr.</w:t>
      </w:r>
      <w:r>
        <w:t>10</w:t>
      </w:r>
    </w:p>
    <w:p w14:paraId="53D637D8" w14:textId="77777777" w:rsidR="001641A5" w:rsidRPr="005D70BC" w:rsidRDefault="001641A5" w:rsidP="001641A5">
      <w:pPr>
        <w:ind w:right="-766"/>
      </w:pPr>
    </w:p>
    <w:p w14:paraId="5C2941FE" w14:textId="77777777" w:rsidR="001641A5" w:rsidRPr="004D57C3" w:rsidRDefault="001641A5" w:rsidP="00196BA4">
      <w:pPr>
        <w:ind w:right="-1"/>
        <w:rPr>
          <w:b/>
          <w:bCs/>
        </w:rPr>
      </w:pPr>
      <w:r w:rsidRPr="004D57C3">
        <w:rPr>
          <w:b/>
          <w:bCs/>
        </w:rPr>
        <w:t xml:space="preserve">Par Olaines novada </w:t>
      </w:r>
      <w:proofErr w:type="spellStart"/>
      <w:r w:rsidRPr="004D57C3">
        <w:rPr>
          <w:b/>
          <w:bCs/>
        </w:rPr>
        <w:t>attīstības</w:t>
      </w:r>
      <w:proofErr w:type="spellEnd"/>
      <w:r w:rsidRPr="004D57C3">
        <w:rPr>
          <w:b/>
          <w:bCs/>
        </w:rPr>
        <w:t xml:space="preserve"> </w:t>
      </w:r>
      <w:proofErr w:type="spellStart"/>
      <w:r w:rsidRPr="004D57C3">
        <w:rPr>
          <w:b/>
          <w:bCs/>
        </w:rPr>
        <w:t>programmas</w:t>
      </w:r>
      <w:proofErr w:type="spellEnd"/>
      <w:r w:rsidRPr="004D57C3">
        <w:rPr>
          <w:b/>
          <w:bCs/>
        </w:rPr>
        <w:t xml:space="preserve"> </w:t>
      </w:r>
      <w:proofErr w:type="spellStart"/>
      <w:r w:rsidRPr="004D57C3">
        <w:rPr>
          <w:b/>
          <w:bCs/>
        </w:rPr>
        <w:t>līdz</w:t>
      </w:r>
      <w:proofErr w:type="spellEnd"/>
      <w:r w:rsidRPr="004D57C3">
        <w:rPr>
          <w:b/>
          <w:bCs/>
        </w:rPr>
        <w:t xml:space="preserve"> 2028.gadam </w:t>
      </w:r>
      <w:r w:rsidRPr="004D57C3">
        <w:rPr>
          <w:b/>
          <w:bCs/>
          <w:lang w:eastAsia="ar-SA"/>
        </w:rPr>
        <w:t xml:space="preserve">un Vides </w:t>
      </w:r>
      <w:proofErr w:type="spellStart"/>
      <w:r w:rsidRPr="004D57C3">
        <w:rPr>
          <w:b/>
          <w:bCs/>
          <w:lang w:eastAsia="ar-SA"/>
        </w:rPr>
        <w:t>pārskata</w:t>
      </w:r>
      <w:proofErr w:type="spellEnd"/>
      <w:r w:rsidRPr="004D57C3">
        <w:rPr>
          <w:b/>
          <w:bCs/>
          <w:lang w:eastAsia="ar-SA"/>
        </w:rPr>
        <w:t xml:space="preserve"> </w:t>
      </w:r>
      <w:proofErr w:type="spellStart"/>
      <w:r w:rsidRPr="004D57C3">
        <w:rPr>
          <w:b/>
          <w:bCs/>
          <w:lang w:eastAsia="ar-SA"/>
        </w:rPr>
        <w:t>apstiprināšanu</w:t>
      </w:r>
      <w:proofErr w:type="spellEnd"/>
    </w:p>
    <w:p w14:paraId="35D59606" w14:textId="77777777" w:rsidR="001641A5" w:rsidRPr="005D70BC" w:rsidRDefault="001641A5" w:rsidP="00196BA4">
      <w:pPr>
        <w:ind w:right="-1"/>
        <w:jc w:val="both"/>
      </w:pPr>
    </w:p>
    <w:p w14:paraId="5DE93B78" w14:textId="77777777" w:rsidR="001641A5" w:rsidRPr="005D70BC" w:rsidRDefault="001641A5" w:rsidP="00196BA4">
      <w:pPr>
        <w:ind w:right="-1" w:firstLine="567"/>
        <w:jc w:val="both"/>
      </w:pPr>
      <w:r w:rsidRPr="005D70BC">
        <w:t xml:space="preserve">Olaines novada </w:t>
      </w:r>
      <w:proofErr w:type="spellStart"/>
      <w:r w:rsidRPr="005D70BC">
        <w:t>attīstības</w:t>
      </w:r>
      <w:proofErr w:type="spellEnd"/>
      <w:r w:rsidRPr="005D70BC">
        <w:t xml:space="preserve"> </w:t>
      </w:r>
      <w:proofErr w:type="spellStart"/>
      <w:r w:rsidRPr="005D70BC">
        <w:t>programma</w:t>
      </w:r>
      <w:proofErr w:type="spellEnd"/>
      <w:r w:rsidRPr="005D70BC">
        <w:t xml:space="preserve"> </w:t>
      </w:r>
      <w:proofErr w:type="spellStart"/>
      <w:r w:rsidRPr="005D70BC">
        <w:t>līdz</w:t>
      </w:r>
      <w:proofErr w:type="spellEnd"/>
      <w:r w:rsidRPr="005D70BC">
        <w:t xml:space="preserve"> 2028.gadam (</w:t>
      </w:r>
      <w:proofErr w:type="spellStart"/>
      <w:r w:rsidRPr="005D70BC">
        <w:t>turpmāk</w:t>
      </w:r>
      <w:proofErr w:type="spellEnd"/>
      <w:r>
        <w:t xml:space="preserve"> </w:t>
      </w:r>
      <w:r w:rsidRPr="005D70BC">
        <w:t xml:space="preserve">– </w:t>
      </w:r>
      <w:proofErr w:type="spellStart"/>
      <w:r w:rsidRPr="005D70BC">
        <w:t>Attīstības</w:t>
      </w:r>
      <w:proofErr w:type="spellEnd"/>
      <w:r w:rsidRPr="005D70BC">
        <w:t xml:space="preserve"> </w:t>
      </w:r>
      <w:proofErr w:type="spellStart"/>
      <w:r w:rsidRPr="005D70BC">
        <w:t>programma</w:t>
      </w:r>
      <w:proofErr w:type="spellEnd"/>
      <w:r w:rsidRPr="005D70BC">
        <w:t xml:space="preserve">) </w:t>
      </w:r>
      <w:proofErr w:type="spellStart"/>
      <w:r w:rsidRPr="005D70BC">
        <w:t>ir</w:t>
      </w:r>
      <w:proofErr w:type="spellEnd"/>
      <w:r w:rsidRPr="005D70BC">
        <w:t xml:space="preserve"> </w:t>
      </w:r>
      <w:proofErr w:type="spellStart"/>
      <w:r w:rsidRPr="005D70BC">
        <w:t>vidēja</w:t>
      </w:r>
      <w:proofErr w:type="spellEnd"/>
      <w:r w:rsidRPr="005D70BC">
        <w:t xml:space="preserve"> </w:t>
      </w:r>
      <w:proofErr w:type="spellStart"/>
      <w:r w:rsidRPr="005D70BC">
        <w:t>termiņa</w:t>
      </w:r>
      <w:proofErr w:type="spellEnd"/>
      <w:r w:rsidRPr="005D70BC">
        <w:t xml:space="preserve"> </w:t>
      </w:r>
      <w:proofErr w:type="spellStart"/>
      <w:r w:rsidRPr="005D70BC">
        <w:t>teritorijas</w:t>
      </w:r>
      <w:proofErr w:type="spellEnd"/>
      <w:r w:rsidRPr="005D70BC">
        <w:t xml:space="preserve"> </w:t>
      </w:r>
      <w:proofErr w:type="spellStart"/>
      <w:r w:rsidRPr="005D70BC">
        <w:t>attīstības</w:t>
      </w:r>
      <w:proofErr w:type="spellEnd"/>
      <w:r w:rsidRPr="005D70BC">
        <w:t xml:space="preserve"> </w:t>
      </w:r>
      <w:proofErr w:type="spellStart"/>
      <w:r w:rsidRPr="005D70BC">
        <w:t>plānošanas</w:t>
      </w:r>
      <w:proofErr w:type="spellEnd"/>
      <w:r w:rsidRPr="005D70BC">
        <w:t xml:space="preserve"> </w:t>
      </w:r>
      <w:proofErr w:type="spellStart"/>
      <w:r w:rsidRPr="005D70BC">
        <w:t>dokuments</w:t>
      </w:r>
      <w:proofErr w:type="spellEnd"/>
      <w:r w:rsidRPr="005D70BC">
        <w:t xml:space="preserve">, </w:t>
      </w:r>
      <w:proofErr w:type="spellStart"/>
      <w:r w:rsidRPr="005D70BC">
        <w:t>kurā</w:t>
      </w:r>
      <w:proofErr w:type="spellEnd"/>
      <w:r w:rsidRPr="005D70BC">
        <w:t xml:space="preserve"> </w:t>
      </w:r>
      <w:proofErr w:type="spellStart"/>
      <w:r w:rsidRPr="005D70BC">
        <w:t>noteiktas</w:t>
      </w:r>
      <w:proofErr w:type="spellEnd"/>
      <w:r w:rsidRPr="005D70BC">
        <w:t xml:space="preserve"> </w:t>
      </w:r>
      <w:proofErr w:type="spellStart"/>
      <w:r w:rsidRPr="005D70BC">
        <w:t>vidēja</w:t>
      </w:r>
      <w:proofErr w:type="spellEnd"/>
      <w:r w:rsidRPr="005D70BC">
        <w:t xml:space="preserve"> </w:t>
      </w:r>
      <w:proofErr w:type="spellStart"/>
      <w:r w:rsidRPr="005D70BC">
        <w:t>termiņa</w:t>
      </w:r>
      <w:proofErr w:type="spellEnd"/>
      <w:r w:rsidRPr="005D70BC">
        <w:t xml:space="preserve"> </w:t>
      </w:r>
      <w:proofErr w:type="spellStart"/>
      <w:r w:rsidRPr="005D70BC">
        <w:t>prioritātes</w:t>
      </w:r>
      <w:proofErr w:type="spellEnd"/>
      <w:r w:rsidRPr="005D70BC">
        <w:t xml:space="preserve"> un </w:t>
      </w:r>
      <w:proofErr w:type="spellStart"/>
      <w:r w:rsidRPr="005D70BC">
        <w:t>rīcības</w:t>
      </w:r>
      <w:proofErr w:type="spellEnd"/>
      <w:r w:rsidRPr="005D70BC">
        <w:t xml:space="preserve">, </w:t>
      </w:r>
      <w:proofErr w:type="spellStart"/>
      <w:r w:rsidRPr="005D70BC">
        <w:t>kuras</w:t>
      </w:r>
      <w:proofErr w:type="spellEnd"/>
      <w:r w:rsidRPr="005D70BC">
        <w:t xml:space="preserve"> </w:t>
      </w:r>
      <w:proofErr w:type="spellStart"/>
      <w:r w:rsidRPr="005D70BC">
        <w:t>pašvaldība</w:t>
      </w:r>
      <w:proofErr w:type="spellEnd"/>
      <w:r w:rsidRPr="005D70BC">
        <w:t xml:space="preserve"> </w:t>
      </w:r>
      <w:proofErr w:type="spellStart"/>
      <w:r w:rsidRPr="005D70BC">
        <w:t>apņēmusies</w:t>
      </w:r>
      <w:proofErr w:type="spellEnd"/>
      <w:r w:rsidRPr="005D70BC">
        <w:t xml:space="preserve"> </w:t>
      </w:r>
      <w:proofErr w:type="spellStart"/>
      <w:r w:rsidRPr="005D70BC">
        <w:t>īstenot</w:t>
      </w:r>
      <w:proofErr w:type="spellEnd"/>
      <w:r w:rsidRPr="005D70BC">
        <w:t xml:space="preserve"> </w:t>
      </w:r>
      <w:proofErr w:type="spellStart"/>
      <w:r w:rsidRPr="005D70BC">
        <w:t>tās</w:t>
      </w:r>
      <w:proofErr w:type="spellEnd"/>
      <w:r w:rsidRPr="005D70BC">
        <w:t xml:space="preserve"> novada </w:t>
      </w:r>
      <w:proofErr w:type="spellStart"/>
      <w:r w:rsidRPr="005D70BC">
        <w:t>ilgtspējīgas</w:t>
      </w:r>
      <w:proofErr w:type="spellEnd"/>
      <w:r w:rsidRPr="005D70BC">
        <w:t xml:space="preserve">, </w:t>
      </w:r>
      <w:proofErr w:type="spellStart"/>
      <w:r w:rsidRPr="005D70BC">
        <w:t>integrētas</w:t>
      </w:r>
      <w:proofErr w:type="spellEnd"/>
      <w:r w:rsidRPr="005D70BC">
        <w:t xml:space="preserve"> un </w:t>
      </w:r>
      <w:proofErr w:type="spellStart"/>
      <w:r w:rsidRPr="005D70BC">
        <w:t>koordinētas</w:t>
      </w:r>
      <w:proofErr w:type="spellEnd"/>
      <w:r w:rsidRPr="005D70BC">
        <w:t xml:space="preserve"> </w:t>
      </w:r>
      <w:proofErr w:type="spellStart"/>
      <w:r w:rsidRPr="005D70BC">
        <w:t>attīstības</w:t>
      </w:r>
      <w:proofErr w:type="spellEnd"/>
      <w:r w:rsidRPr="005D70BC">
        <w:t xml:space="preserve"> </w:t>
      </w:r>
      <w:proofErr w:type="spellStart"/>
      <w:r w:rsidRPr="005D70BC">
        <w:t>nolūkos</w:t>
      </w:r>
      <w:proofErr w:type="spellEnd"/>
      <w:r w:rsidRPr="005D70BC">
        <w:t>.</w:t>
      </w:r>
    </w:p>
    <w:p w14:paraId="579B5BE2" w14:textId="77777777" w:rsidR="001641A5" w:rsidRPr="005D70BC" w:rsidRDefault="001641A5" w:rsidP="00196BA4">
      <w:pPr>
        <w:ind w:right="-1" w:firstLine="567"/>
        <w:jc w:val="both"/>
      </w:pPr>
      <w:proofErr w:type="spellStart"/>
      <w:r w:rsidRPr="005D70BC">
        <w:t>Attīstības</w:t>
      </w:r>
      <w:proofErr w:type="spellEnd"/>
      <w:r w:rsidRPr="005D70BC">
        <w:t xml:space="preserve"> </w:t>
      </w:r>
      <w:proofErr w:type="spellStart"/>
      <w:r w:rsidRPr="005D70BC">
        <w:t>programma</w:t>
      </w:r>
      <w:proofErr w:type="spellEnd"/>
      <w:r w:rsidRPr="005D70BC">
        <w:t xml:space="preserve"> </w:t>
      </w:r>
      <w:proofErr w:type="spellStart"/>
      <w:r w:rsidRPr="005D70BC">
        <w:t>ir</w:t>
      </w:r>
      <w:proofErr w:type="spellEnd"/>
      <w:r w:rsidRPr="005D70BC">
        <w:t xml:space="preserve"> </w:t>
      </w:r>
      <w:proofErr w:type="spellStart"/>
      <w:r w:rsidRPr="005D70BC">
        <w:t>sagatavota</w:t>
      </w:r>
      <w:proofErr w:type="spellEnd"/>
      <w:r w:rsidRPr="005D70BC">
        <w:t xml:space="preserve">, </w:t>
      </w:r>
      <w:proofErr w:type="spellStart"/>
      <w:r w:rsidRPr="005D70BC">
        <w:t>izvērtējot</w:t>
      </w:r>
      <w:proofErr w:type="spellEnd"/>
      <w:r w:rsidRPr="005D70BC">
        <w:t xml:space="preserve"> </w:t>
      </w:r>
      <w:proofErr w:type="spellStart"/>
      <w:r w:rsidRPr="005D70BC">
        <w:t>nacionāla</w:t>
      </w:r>
      <w:proofErr w:type="spellEnd"/>
      <w:r w:rsidRPr="005D70BC">
        <w:t xml:space="preserve"> </w:t>
      </w:r>
      <w:proofErr w:type="spellStart"/>
      <w:r w:rsidRPr="005D70BC">
        <w:t>līmeņa</w:t>
      </w:r>
      <w:proofErr w:type="spellEnd"/>
      <w:r w:rsidRPr="005D70BC">
        <w:t xml:space="preserve">, </w:t>
      </w:r>
      <w:proofErr w:type="spellStart"/>
      <w:r w:rsidRPr="005D70BC">
        <w:t>Rīgas</w:t>
      </w:r>
      <w:proofErr w:type="spellEnd"/>
      <w:r w:rsidRPr="005D70BC">
        <w:t xml:space="preserve"> </w:t>
      </w:r>
      <w:proofErr w:type="spellStart"/>
      <w:r w:rsidRPr="005D70BC">
        <w:t>plānošanas</w:t>
      </w:r>
      <w:proofErr w:type="spellEnd"/>
      <w:r w:rsidRPr="005D70BC">
        <w:t xml:space="preserve"> </w:t>
      </w:r>
      <w:proofErr w:type="spellStart"/>
      <w:r w:rsidRPr="005D70BC">
        <w:t>reģiona</w:t>
      </w:r>
      <w:proofErr w:type="spellEnd"/>
      <w:r w:rsidRPr="005D70BC">
        <w:t xml:space="preserve"> un </w:t>
      </w:r>
      <w:proofErr w:type="spellStart"/>
      <w:r w:rsidRPr="005D70BC">
        <w:t>blakus</w:t>
      </w:r>
      <w:proofErr w:type="spellEnd"/>
      <w:r w:rsidRPr="005D70BC">
        <w:t xml:space="preserve"> </w:t>
      </w:r>
      <w:proofErr w:type="spellStart"/>
      <w:r w:rsidRPr="005D70BC">
        <w:t>esošo</w:t>
      </w:r>
      <w:proofErr w:type="spellEnd"/>
      <w:r w:rsidRPr="005D70BC">
        <w:t xml:space="preserve"> </w:t>
      </w:r>
      <w:proofErr w:type="spellStart"/>
      <w:r w:rsidRPr="005D70BC">
        <w:t>pašvaldību</w:t>
      </w:r>
      <w:proofErr w:type="spellEnd"/>
      <w:r w:rsidRPr="005D70BC">
        <w:t xml:space="preserve"> </w:t>
      </w:r>
      <w:proofErr w:type="spellStart"/>
      <w:r w:rsidRPr="005D70BC">
        <w:t>plānošanas</w:t>
      </w:r>
      <w:proofErr w:type="spellEnd"/>
      <w:r>
        <w:t xml:space="preserve"> </w:t>
      </w:r>
      <w:proofErr w:type="spellStart"/>
      <w:r w:rsidRPr="005D70BC">
        <w:t>dokumentus</w:t>
      </w:r>
      <w:proofErr w:type="spellEnd"/>
      <w:r w:rsidRPr="005D70BC">
        <w:t xml:space="preserve">, </w:t>
      </w:r>
      <w:proofErr w:type="spellStart"/>
      <w:r w:rsidRPr="005D70BC">
        <w:t>kā</w:t>
      </w:r>
      <w:proofErr w:type="spellEnd"/>
      <w:r w:rsidRPr="005D70BC">
        <w:t xml:space="preserve"> </w:t>
      </w:r>
      <w:proofErr w:type="spellStart"/>
      <w:r w:rsidRPr="005D70BC">
        <w:t>arī</w:t>
      </w:r>
      <w:proofErr w:type="spellEnd"/>
      <w:r w:rsidRPr="005D70BC">
        <w:t xml:space="preserve"> </w:t>
      </w:r>
      <w:proofErr w:type="spellStart"/>
      <w:r w:rsidRPr="005D70BC">
        <w:t>ņemot</w:t>
      </w:r>
      <w:proofErr w:type="spellEnd"/>
      <w:r w:rsidRPr="005D70BC">
        <w:t xml:space="preserve"> </w:t>
      </w:r>
      <w:proofErr w:type="spellStart"/>
      <w:r w:rsidRPr="005D70BC">
        <w:t>vērā</w:t>
      </w:r>
      <w:proofErr w:type="spellEnd"/>
      <w:r w:rsidRPr="005D70BC">
        <w:t xml:space="preserve"> </w:t>
      </w:r>
      <w:proofErr w:type="spellStart"/>
      <w:r w:rsidRPr="005D70BC">
        <w:t>labo</w:t>
      </w:r>
      <w:proofErr w:type="spellEnd"/>
      <w:r w:rsidRPr="005D70BC">
        <w:t xml:space="preserve"> </w:t>
      </w:r>
      <w:proofErr w:type="spellStart"/>
      <w:r w:rsidRPr="005D70BC">
        <w:t>praksi</w:t>
      </w:r>
      <w:proofErr w:type="spellEnd"/>
      <w:r w:rsidRPr="005D70BC">
        <w:t xml:space="preserve"> </w:t>
      </w:r>
      <w:proofErr w:type="spellStart"/>
      <w:r w:rsidRPr="005D70BC">
        <w:t>telpiskās</w:t>
      </w:r>
      <w:proofErr w:type="spellEnd"/>
      <w:r w:rsidRPr="005D70BC">
        <w:t xml:space="preserve"> </w:t>
      </w:r>
      <w:proofErr w:type="spellStart"/>
      <w:r w:rsidRPr="005D70BC">
        <w:t>attīstības</w:t>
      </w:r>
      <w:proofErr w:type="spellEnd"/>
      <w:r w:rsidRPr="005D70BC">
        <w:t xml:space="preserve"> </w:t>
      </w:r>
      <w:proofErr w:type="spellStart"/>
      <w:r w:rsidRPr="005D70BC">
        <w:t>plānošanā</w:t>
      </w:r>
      <w:proofErr w:type="spellEnd"/>
      <w:r w:rsidRPr="005D70BC">
        <w:t xml:space="preserve"> un </w:t>
      </w:r>
      <w:proofErr w:type="spellStart"/>
      <w:r w:rsidRPr="005D70BC">
        <w:t>noteiktos</w:t>
      </w:r>
      <w:proofErr w:type="spellEnd"/>
      <w:r w:rsidRPr="005D70BC">
        <w:t xml:space="preserve"> </w:t>
      </w:r>
      <w:proofErr w:type="spellStart"/>
      <w:r w:rsidRPr="005D70BC">
        <w:t>attīstības</w:t>
      </w:r>
      <w:proofErr w:type="spellEnd"/>
      <w:r w:rsidRPr="005D70BC">
        <w:t xml:space="preserve"> </w:t>
      </w:r>
      <w:proofErr w:type="spellStart"/>
      <w:r w:rsidRPr="005D70BC">
        <w:t>plānošanas</w:t>
      </w:r>
      <w:proofErr w:type="spellEnd"/>
      <w:r w:rsidRPr="005D70BC">
        <w:t xml:space="preserve"> </w:t>
      </w:r>
      <w:proofErr w:type="spellStart"/>
      <w:r w:rsidRPr="005D70BC">
        <w:t>principus</w:t>
      </w:r>
      <w:proofErr w:type="spellEnd"/>
      <w:r w:rsidRPr="005D70BC">
        <w:t xml:space="preserve"> </w:t>
      </w:r>
      <w:proofErr w:type="spellStart"/>
      <w:r w:rsidRPr="005D70BC">
        <w:t>Latvijā</w:t>
      </w:r>
      <w:proofErr w:type="spellEnd"/>
      <w:r w:rsidRPr="005D70BC">
        <w:t xml:space="preserve">. </w:t>
      </w:r>
      <w:proofErr w:type="spellStart"/>
      <w:r w:rsidRPr="005D70BC">
        <w:t>Izstrāde</w:t>
      </w:r>
      <w:proofErr w:type="spellEnd"/>
      <w:r w:rsidRPr="005D70BC">
        <w:t xml:space="preserve"> </w:t>
      </w:r>
      <w:proofErr w:type="spellStart"/>
      <w:r w:rsidRPr="005D70BC">
        <w:t>veikta</w:t>
      </w:r>
      <w:proofErr w:type="spellEnd"/>
      <w:r w:rsidRPr="005D70BC">
        <w:t xml:space="preserve"> </w:t>
      </w:r>
      <w:proofErr w:type="spellStart"/>
      <w:r w:rsidRPr="005D70BC">
        <w:t>saskaņā</w:t>
      </w:r>
      <w:proofErr w:type="spellEnd"/>
      <w:r w:rsidRPr="005D70BC">
        <w:t xml:space="preserve"> </w:t>
      </w:r>
      <w:proofErr w:type="spellStart"/>
      <w:r w:rsidRPr="005D70BC">
        <w:t>ar</w:t>
      </w:r>
      <w:proofErr w:type="spellEnd"/>
      <w:r w:rsidRPr="005D70BC">
        <w:t xml:space="preserve"> </w:t>
      </w:r>
      <w:proofErr w:type="spellStart"/>
      <w:r w:rsidRPr="005D70BC">
        <w:t>spēkā</w:t>
      </w:r>
      <w:proofErr w:type="spellEnd"/>
      <w:r w:rsidRPr="005D70BC">
        <w:t xml:space="preserve"> </w:t>
      </w:r>
      <w:proofErr w:type="spellStart"/>
      <w:r w:rsidRPr="005D70BC">
        <w:t>esošajiem</w:t>
      </w:r>
      <w:proofErr w:type="spellEnd"/>
      <w:r w:rsidRPr="005D70BC">
        <w:t xml:space="preserve"> </w:t>
      </w:r>
      <w:proofErr w:type="spellStart"/>
      <w:r w:rsidRPr="005D70BC">
        <w:t>tiesību</w:t>
      </w:r>
      <w:proofErr w:type="spellEnd"/>
      <w:r w:rsidRPr="005D70BC">
        <w:t xml:space="preserve"> </w:t>
      </w:r>
      <w:proofErr w:type="spellStart"/>
      <w:r w:rsidRPr="005D70BC">
        <w:t>aktiem</w:t>
      </w:r>
      <w:proofErr w:type="spellEnd"/>
      <w:r w:rsidRPr="005D70BC">
        <w:t xml:space="preserve">, Vides </w:t>
      </w:r>
      <w:proofErr w:type="spellStart"/>
      <w:r w:rsidRPr="005D70BC">
        <w:t>aizsardzības</w:t>
      </w:r>
      <w:proofErr w:type="spellEnd"/>
      <w:r w:rsidRPr="005D70BC">
        <w:t xml:space="preserve"> un </w:t>
      </w:r>
      <w:proofErr w:type="spellStart"/>
      <w:r w:rsidRPr="005D70BC">
        <w:t>reģionālās</w:t>
      </w:r>
      <w:proofErr w:type="spellEnd"/>
      <w:r w:rsidRPr="005D70BC">
        <w:t xml:space="preserve"> </w:t>
      </w:r>
      <w:proofErr w:type="spellStart"/>
      <w:r w:rsidRPr="005D70BC">
        <w:t>attīstības</w:t>
      </w:r>
      <w:proofErr w:type="spellEnd"/>
      <w:r w:rsidRPr="005D70BC">
        <w:t xml:space="preserve"> </w:t>
      </w:r>
      <w:proofErr w:type="spellStart"/>
      <w:r w:rsidRPr="005D70BC">
        <w:t>ministrijas</w:t>
      </w:r>
      <w:proofErr w:type="spellEnd"/>
      <w:r w:rsidRPr="005D70BC">
        <w:t xml:space="preserve"> (VARAM) </w:t>
      </w:r>
      <w:proofErr w:type="spellStart"/>
      <w:r w:rsidRPr="005D70BC">
        <w:t>izstrādātajiem</w:t>
      </w:r>
      <w:proofErr w:type="spellEnd"/>
      <w:r w:rsidRPr="005D70BC">
        <w:t xml:space="preserve"> </w:t>
      </w:r>
      <w:proofErr w:type="spellStart"/>
      <w:r w:rsidRPr="005D70BC">
        <w:t>dokumentiem</w:t>
      </w:r>
      <w:proofErr w:type="spellEnd"/>
      <w:r w:rsidRPr="005D70BC">
        <w:t xml:space="preserve"> "</w:t>
      </w:r>
      <w:proofErr w:type="spellStart"/>
      <w:r w:rsidRPr="005D70BC">
        <w:t>Vadlīnijas</w:t>
      </w:r>
      <w:proofErr w:type="spellEnd"/>
      <w:r w:rsidRPr="005D70BC">
        <w:t xml:space="preserve"> </w:t>
      </w:r>
      <w:proofErr w:type="spellStart"/>
      <w:r w:rsidRPr="005D70BC">
        <w:t>pašvaldību</w:t>
      </w:r>
      <w:proofErr w:type="spellEnd"/>
      <w:r w:rsidRPr="005D70BC">
        <w:t xml:space="preserve"> </w:t>
      </w:r>
      <w:proofErr w:type="spellStart"/>
      <w:r w:rsidRPr="005D70BC">
        <w:t>ilgtspējīgas</w:t>
      </w:r>
      <w:proofErr w:type="spellEnd"/>
      <w:r w:rsidRPr="005D70BC">
        <w:t xml:space="preserve"> </w:t>
      </w:r>
      <w:proofErr w:type="spellStart"/>
      <w:r w:rsidRPr="005D70BC">
        <w:t>attīstības</w:t>
      </w:r>
      <w:proofErr w:type="spellEnd"/>
      <w:r w:rsidRPr="005D70BC">
        <w:t xml:space="preserve"> </w:t>
      </w:r>
      <w:proofErr w:type="spellStart"/>
      <w:r w:rsidRPr="005D70BC">
        <w:t>stratēģiju</w:t>
      </w:r>
      <w:proofErr w:type="spellEnd"/>
      <w:r w:rsidRPr="005D70BC">
        <w:t xml:space="preserve"> </w:t>
      </w:r>
      <w:proofErr w:type="spellStart"/>
      <w:r w:rsidRPr="005D70BC">
        <w:t>izstrādei</w:t>
      </w:r>
      <w:proofErr w:type="spellEnd"/>
      <w:r w:rsidRPr="005D70BC">
        <w:t>”, “</w:t>
      </w:r>
      <w:proofErr w:type="spellStart"/>
      <w:r w:rsidRPr="005D70BC">
        <w:t>Metodiskie</w:t>
      </w:r>
      <w:proofErr w:type="spellEnd"/>
      <w:r w:rsidRPr="005D70BC">
        <w:t xml:space="preserve"> </w:t>
      </w:r>
      <w:proofErr w:type="spellStart"/>
      <w:r w:rsidRPr="005D70BC">
        <w:t>ieteikumi</w:t>
      </w:r>
      <w:proofErr w:type="spellEnd"/>
      <w:r w:rsidRPr="005D70BC">
        <w:t xml:space="preserve"> </w:t>
      </w:r>
      <w:proofErr w:type="spellStart"/>
      <w:r w:rsidRPr="005D70BC">
        <w:t>attīstības</w:t>
      </w:r>
      <w:proofErr w:type="spellEnd"/>
      <w:r w:rsidRPr="005D70BC">
        <w:t xml:space="preserve"> </w:t>
      </w:r>
      <w:proofErr w:type="spellStart"/>
      <w:r w:rsidRPr="005D70BC">
        <w:t>programmu</w:t>
      </w:r>
      <w:proofErr w:type="spellEnd"/>
      <w:r w:rsidRPr="005D70BC">
        <w:t xml:space="preserve"> </w:t>
      </w:r>
      <w:proofErr w:type="spellStart"/>
      <w:r w:rsidRPr="005D70BC">
        <w:t>izstrādei</w:t>
      </w:r>
      <w:proofErr w:type="spellEnd"/>
      <w:r w:rsidRPr="005D70BC">
        <w:t xml:space="preserve"> </w:t>
      </w:r>
      <w:proofErr w:type="spellStart"/>
      <w:r w:rsidRPr="005D70BC">
        <w:t>reģionālā</w:t>
      </w:r>
      <w:proofErr w:type="spellEnd"/>
      <w:r w:rsidRPr="005D70BC">
        <w:t xml:space="preserve"> un </w:t>
      </w:r>
      <w:proofErr w:type="spellStart"/>
      <w:r w:rsidRPr="005D70BC">
        <w:t>vietējā</w:t>
      </w:r>
      <w:proofErr w:type="spellEnd"/>
      <w:r w:rsidRPr="005D70BC">
        <w:t xml:space="preserve"> </w:t>
      </w:r>
      <w:proofErr w:type="spellStart"/>
      <w:proofErr w:type="gramStart"/>
      <w:r w:rsidRPr="005D70BC">
        <w:t>līmenī</w:t>
      </w:r>
      <w:proofErr w:type="spellEnd"/>
      <w:r w:rsidRPr="005D70BC">
        <w:t>”  un</w:t>
      </w:r>
      <w:proofErr w:type="gramEnd"/>
      <w:r w:rsidRPr="005D70BC">
        <w:t xml:space="preserve"> “</w:t>
      </w:r>
      <w:proofErr w:type="spellStart"/>
      <w:r w:rsidRPr="005D70BC">
        <w:t>Nozaru</w:t>
      </w:r>
      <w:proofErr w:type="spellEnd"/>
      <w:r w:rsidRPr="005D70BC">
        <w:t xml:space="preserve"> </w:t>
      </w:r>
      <w:proofErr w:type="spellStart"/>
      <w:r w:rsidRPr="005D70BC">
        <w:t>politiku</w:t>
      </w:r>
      <w:proofErr w:type="spellEnd"/>
      <w:r w:rsidRPr="005D70BC">
        <w:t xml:space="preserve"> </w:t>
      </w:r>
      <w:proofErr w:type="spellStart"/>
      <w:r w:rsidRPr="005D70BC">
        <w:t>vadlīnijas</w:t>
      </w:r>
      <w:proofErr w:type="spellEnd"/>
      <w:r w:rsidRPr="005D70BC">
        <w:t xml:space="preserve"> </w:t>
      </w:r>
      <w:proofErr w:type="spellStart"/>
      <w:r w:rsidRPr="005D70BC">
        <w:t>pašvaldībām</w:t>
      </w:r>
      <w:proofErr w:type="spellEnd"/>
      <w:r w:rsidRPr="005D70BC">
        <w:t>”.</w:t>
      </w:r>
    </w:p>
    <w:p w14:paraId="7E20DF83" w14:textId="77777777" w:rsidR="001641A5" w:rsidRPr="005D70BC" w:rsidRDefault="001641A5" w:rsidP="00196BA4">
      <w:pPr>
        <w:ind w:right="-1" w:firstLine="567"/>
        <w:jc w:val="both"/>
      </w:pPr>
      <w:r w:rsidRPr="005D70BC">
        <w:t xml:space="preserve">Olaines novada </w:t>
      </w:r>
      <w:proofErr w:type="spellStart"/>
      <w:r w:rsidRPr="005D70BC">
        <w:t>pašvaldības</w:t>
      </w:r>
      <w:proofErr w:type="spellEnd"/>
      <w:r w:rsidRPr="005D70BC">
        <w:t xml:space="preserve"> dome 2023.gada </w:t>
      </w:r>
      <w:proofErr w:type="gramStart"/>
      <w:r w:rsidRPr="005D70BC">
        <w:t>24.maijā</w:t>
      </w:r>
      <w:proofErr w:type="gramEnd"/>
      <w:r w:rsidRPr="005D70BC">
        <w:t xml:space="preserve"> </w:t>
      </w:r>
      <w:proofErr w:type="spellStart"/>
      <w:r w:rsidRPr="005D70BC">
        <w:t>pieņēma</w:t>
      </w:r>
      <w:proofErr w:type="spellEnd"/>
      <w:r w:rsidRPr="005D70BC">
        <w:t xml:space="preserve"> </w:t>
      </w:r>
      <w:proofErr w:type="spellStart"/>
      <w:r w:rsidRPr="005D70BC">
        <w:t>lēmumu</w:t>
      </w:r>
      <w:proofErr w:type="spellEnd"/>
      <w:r w:rsidRPr="005D70BC">
        <w:t xml:space="preserve"> “Par Olaines novada </w:t>
      </w:r>
      <w:proofErr w:type="spellStart"/>
      <w:r w:rsidRPr="005D70BC">
        <w:t>attīstības</w:t>
      </w:r>
      <w:proofErr w:type="spellEnd"/>
      <w:r w:rsidRPr="005D70BC">
        <w:t xml:space="preserve"> </w:t>
      </w:r>
      <w:proofErr w:type="spellStart"/>
      <w:r w:rsidRPr="005D70BC">
        <w:t>programmas</w:t>
      </w:r>
      <w:proofErr w:type="spellEnd"/>
      <w:r w:rsidRPr="005D70BC">
        <w:t xml:space="preserve"> </w:t>
      </w:r>
      <w:proofErr w:type="spellStart"/>
      <w:r w:rsidRPr="005D70BC">
        <w:t>līdz</w:t>
      </w:r>
      <w:proofErr w:type="spellEnd"/>
      <w:r w:rsidRPr="005D70BC">
        <w:t xml:space="preserve"> 2028.gadam </w:t>
      </w:r>
      <w:proofErr w:type="spellStart"/>
      <w:r w:rsidRPr="005D70BC">
        <w:t>projekta</w:t>
      </w:r>
      <w:proofErr w:type="spellEnd"/>
      <w:r w:rsidRPr="005D70BC">
        <w:t xml:space="preserve"> un Vides </w:t>
      </w:r>
      <w:proofErr w:type="spellStart"/>
      <w:r w:rsidRPr="005D70BC">
        <w:t>pārskata</w:t>
      </w:r>
      <w:proofErr w:type="spellEnd"/>
      <w:r w:rsidRPr="005D70BC">
        <w:t xml:space="preserve"> </w:t>
      </w:r>
      <w:proofErr w:type="spellStart"/>
      <w:r w:rsidRPr="005D70BC">
        <w:t>projekta</w:t>
      </w:r>
      <w:proofErr w:type="spellEnd"/>
      <w:r w:rsidRPr="005D70BC">
        <w:t xml:space="preserve">  </w:t>
      </w:r>
      <w:proofErr w:type="spellStart"/>
      <w:r w:rsidRPr="005D70BC">
        <w:t>nodošanu</w:t>
      </w:r>
      <w:proofErr w:type="spellEnd"/>
      <w:r w:rsidRPr="005D70BC">
        <w:t xml:space="preserve"> </w:t>
      </w:r>
      <w:proofErr w:type="spellStart"/>
      <w:r w:rsidRPr="005D70BC">
        <w:t>publiskajai</w:t>
      </w:r>
      <w:proofErr w:type="spellEnd"/>
      <w:r w:rsidRPr="005D70BC">
        <w:t xml:space="preserve"> </w:t>
      </w:r>
      <w:proofErr w:type="spellStart"/>
      <w:r w:rsidRPr="005D70BC">
        <w:t>apspriešanai</w:t>
      </w:r>
      <w:proofErr w:type="spellEnd"/>
      <w:r w:rsidRPr="005D70BC">
        <w:t>” (5.prot, 14.p.).</w:t>
      </w:r>
    </w:p>
    <w:p w14:paraId="4E2BB2CE" w14:textId="77777777" w:rsidR="001641A5" w:rsidRPr="005D70BC" w:rsidRDefault="001641A5" w:rsidP="00196BA4">
      <w:pPr>
        <w:ind w:right="-1" w:firstLine="567"/>
        <w:jc w:val="both"/>
      </w:pPr>
      <w:r w:rsidRPr="005D70BC">
        <w:t xml:space="preserve">Olaines novada </w:t>
      </w:r>
      <w:proofErr w:type="spellStart"/>
      <w:r w:rsidRPr="005D70BC">
        <w:t>attīstības</w:t>
      </w:r>
      <w:proofErr w:type="spellEnd"/>
      <w:r w:rsidRPr="005D70BC">
        <w:t xml:space="preserve"> </w:t>
      </w:r>
      <w:proofErr w:type="spellStart"/>
      <w:r w:rsidRPr="005D70BC">
        <w:t>programmas</w:t>
      </w:r>
      <w:proofErr w:type="spellEnd"/>
      <w:r w:rsidRPr="005D70BC">
        <w:t xml:space="preserve"> </w:t>
      </w:r>
      <w:proofErr w:type="spellStart"/>
      <w:r w:rsidRPr="005D70BC">
        <w:t>izstrādē</w:t>
      </w:r>
      <w:proofErr w:type="spellEnd"/>
      <w:r w:rsidRPr="005D70BC">
        <w:t xml:space="preserve"> </w:t>
      </w:r>
      <w:proofErr w:type="spellStart"/>
      <w:r w:rsidRPr="005D70BC">
        <w:t>nodrošināta</w:t>
      </w:r>
      <w:proofErr w:type="spellEnd"/>
      <w:r w:rsidRPr="005D70BC">
        <w:t xml:space="preserve"> </w:t>
      </w:r>
      <w:proofErr w:type="spellStart"/>
      <w:r w:rsidRPr="005D70BC">
        <w:t>sabiedrības</w:t>
      </w:r>
      <w:proofErr w:type="spellEnd"/>
      <w:r w:rsidRPr="005D70BC">
        <w:t xml:space="preserve"> </w:t>
      </w:r>
      <w:proofErr w:type="spellStart"/>
      <w:r w:rsidRPr="005D70BC">
        <w:t>iesaiste</w:t>
      </w:r>
      <w:proofErr w:type="spellEnd"/>
      <w:r w:rsidRPr="005D70BC">
        <w:t xml:space="preserve">, t.sk. </w:t>
      </w:r>
      <w:proofErr w:type="spellStart"/>
      <w:r w:rsidRPr="005D70BC">
        <w:t>iedzīvotāju</w:t>
      </w:r>
      <w:proofErr w:type="spellEnd"/>
      <w:r w:rsidRPr="005D70BC">
        <w:t xml:space="preserve"> un </w:t>
      </w:r>
      <w:proofErr w:type="spellStart"/>
      <w:r w:rsidRPr="005D70BC">
        <w:t>uzņēmēju</w:t>
      </w:r>
      <w:proofErr w:type="spellEnd"/>
      <w:r w:rsidRPr="005D70BC">
        <w:t xml:space="preserve"> </w:t>
      </w:r>
      <w:proofErr w:type="spellStart"/>
      <w:r w:rsidRPr="005D70BC">
        <w:t>aptauja</w:t>
      </w:r>
      <w:proofErr w:type="spellEnd"/>
      <w:r w:rsidRPr="005D70BC">
        <w:t xml:space="preserve">, </w:t>
      </w:r>
      <w:proofErr w:type="spellStart"/>
      <w:r w:rsidRPr="005D70BC">
        <w:t>tematiskās</w:t>
      </w:r>
      <w:proofErr w:type="spellEnd"/>
      <w:r w:rsidRPr="005D70BC">
        <w:t xml:space="preserve"> </w:t>
      </w:r>
      <w:proofErr w:type="spellStart"/>
      <w:r w:rsidRPr="005D70BC">
        <w:t>darba</w:t>
      </w:r>
      <w:proofErr w:type="spellEnd"/>
      <w:r w:rsidRPr="005D70BC">
        <w:t xml:space="preserve"> </w:t>
      </w:r>
      <w:proofErr w:type="spellStart"/>
      <w:r w:rsidRPr="005D70BC">
        <w:t>grupas</w:t>
      </w:r>
      <w:proofErr w:type="spellEnd"/>
      <w:r w:rsidRPr="005D70BC">
        <w:t xml:space="preserve">, </w:t>
      </w:r>
      <w:proofErr w:type="spellStart"/>
      <w:r w:rsidRPr="005D70BC">
        <w:t>iedzīvotāju</w:t>
      </w:r>
      <w:proofErr w:type="spellEnd"/>
      <w:r w:rsidRPr="005D70BC">
        <w:t xml:space="preserve"> </w:t>
      </w:r>
      <w:proofErr w:type="spellStart"/>
      <w:r w:rsidRPr="005D70BC">
        <w:t>forumi</w:t>
      </w:r>
      <w:proofErr w:type="spellEnd"/>
      <w:r w:rsidRPr="005D70BC">
        <w:t xml:space="preserve"> 2021.gadā. </w:t>
      </w:r>
      <w:proofErr w:type="spellStart"/>
      <w:r w:rsidRPr="005D70BC">
        <w:t>Rezultāti</w:t>
      </w:r>
      <w:proofErr w:type="spellEnd"/>
      <w:r w:rsidRPr="005D70BC">
        <w:t xml:space="preserve"> </w:t>
      </w:r>
      <w:proofErr w:type="spellStart"/>
      <w:r w:rsidRPr="005D70BC">
        <w:t>ņemti</w:t>
      </w:r>
      <w:proofErr w:type="spellEnd"/>
      <w:r w:rsidRPr="005D70BC">
        <w:t xml:space="preserve"> </w:t>
      </w:r>
      <w:proofErr w:type="spellStart"/>
      <w:r w:rsidRPr="005D70BC">
        <w:t>vērā</w:t>
      </w:r>
      <w:proofErr w:type="spellEnd"/>
      <w:r w:rsidRPr="005D70BC">
        <w:t xml:space="preserve"> </w:t>
      </w:r>
      <w:proofErr w:type="spellStart"/>
      <w:r w:rsidRPr="005D70BC">
        <w:t>dokumenta</w:t>
      </w:r>
      <w:proofErr w:type="spellEnd"/>
      <w:r w:rsidRPr="005D70BC">
        <w:t xml:space="preserve"> </w:t>
      </w:r>
      <w:proofErr w:type="spellStart"/>
      <w:r w:rsidRPr="005D70BC">
        <w:t>izstrādē</w:t>
      </w:r>
      <w:proofErr w:type="spellEnd"/>
      <w:r w:rsidRPr="005D70BC">
        <w:t xml:space="preserve">, </w:t>
      </w:r>
      <w:proofErr w:type="spellStart"/>
      <w:r w:rsidRPr="005D70BC">
        <w:t>definējot</w:t>
      </w:r>
      <w:proofErr w:type="spellEnd"/>
      <w:r w:rsidRPr="005D70BC">
        <w:t xml:space="preserve"> </w:t>
      </w:r>
      <w:proofErr w:type="spellStart"/>
      <w:r w:rsidRPr="005D70BC">
        <w:t>vidēja</w:t>
      </w:r>
      <w:proofErr w:type="spellEnd"/>
      <w:r w:rsidRPr="005D70BC">
        <w:t xml:space="preserve"> </w:t>
      </w:r>
      <w:proofErr w:type="spellStart"/>
      <w:r w:rsidRPr="005D70BC">
        <w:t>termiņa</w:t>
      </w:r>
      <w:proofErr w:type="spellEnd"/>
      <w:r w:rsidRPr="005D70BC">
        <w:t xml:space="preserve"> </w:t>
      </w:r>
      <w:proofErr w:type="spellStart"/>
      <w:r w:rsidRPr="005D70BC">
        <w:t>stratēģiskos</w:t>
      </w:r>
      <w:proofErr w:type="spellEnd"/>
      <w:r w:rsidRPr="005D70BC">
        <w:t xml:space="preserve"> </w:t>
      </w:r>
      <w:proofErr w:type="spellStart"/>
      <w:r w:rsidRPr="005D70BC">
        <w:t>uzstādījumus</w:t>
      </w:r>
      <w:proofErr w:type="spellEnd"/>
      <w:r w:rsidRPr="005D70BC">
        <w:t xml:space="preserve"> un </w:t>
      </w:r>
      <w:proofErr w:type="spellStart"/>
      <w:r w:rsidRPr="005D70BC">
        <w:t>priekšlikumus</w:t>
      </w:r>
      <w:proofErr w:type="spellEnd"/>
      <w:r w:rsidRPr="005D70BC">
        <w:t xml:space="preserve"> </w:t>
      </w:r>
      <w:proofErr w:type="spellStart"/>
      <w:r w:rsidRPr="005D70BC">
        <w:t>rīcībām</w:t>
      </w:r>
      <w:proofErr w:type="spellEnd"/>
      <w:r w:rsidRPr="005D70BC">
        <w:t>.</w:t>
      </w:r>
    </w:p>
    <w:p w14:paraId="7D775961" w14:textId="77777777" w:rsidR="001641A5" w:rsidRPr="005D70BC" w:rsidRDefault="001641A5" w:rsidP="00196BA4">
      <w:pPr>
        <w:ind w:right="-1" w:firstLine="567"/>
        <w:jc w:val="both"/>
      </w:pPr>
      <w:bookmarkStart w:id="10" w:name="_Hlk145600173"/>
      <w:r w:rsidRPr="005D70BC">
        <w:t xml:space="preserve">2023.gada </w:t>
      </w:r>
      <w:proofErr w:type="gramStart"/>
      <w:r w:rsidRPr="005D70BC">
        <w:t>30.jūnijā</w:t>
      </w:r>
      <w:proofErr w:type="gramEnd"/>
      <w:r w:rsidRPr="005D70BC">
        <w:t xml:space="preserve"> </w:t>
      </w:r>
      <w:proofErr w:type="spellStart"/>
      <w:r w:rsidRPr="005D70BC">
        <w:t>saņemts</w:t>
      </w:r>
      <w:proofErr w:type="spellEnd"/>
      <w:r w:rsidRPr="005D70BC">
        <w:t xml:space="preserve"> </w:t>
      </w:r>
      <w:proofErr w:type="spellStart"/>
      <w:r w:rsidRPr="005D70BC">
        <w:t>Rīgas</w:t>
      </w:r>
      <w:proofErr w:type="spellEnd"/>
      <w:r w:rsidRPr="005D70BC">
        <w:t xml:space="preserve"> </w:t>
      </w:r>
      <w:proofErr w:type="spellStart"/>
      <w:r w:rsidRPr="005D70BC">
        <w:t>plānošanas</w:t>
      </w:r>
      <w:proofErr w:type="spellEnd"/>
      <w:r w:rsidRPr="005D70BC">
        <w:t xml:space="preserve"> </w:t>
      </w:r>
      <w:proofErr w:type="spellStart"/>
      <w:r w:rsidRPr="005D70BC">
        <w:t>reģiona</w:t>
      </w:r>
      <w:proofErr w:type="spellEnd"/>
      <w:r w:rsidRPr="005D70BC">
        <w:t xml:space="preserve"> </w:t>
      </w:r>
      <w:proofErr w:type="spellStart"/>
      <w:r w:rsidRPr="005D70BC">
        <w:t>pozitīvs</w:t>
      </w:r>
      <w:proofErr w:type="spellEnd"/>
      <w:r w:rsidRPr="005D70BC">
        <w:t xml:space="preserve"> </w:t>
      </w:r>
      <w:proofErr w:type="spellStart"/>
      <w:r w:rsidRPr="005D70BC">
        <w:t>atzinums</w:t>
      </w:r>
      <w:proofErr w:type="spellEnd"/>
      <w:r w:rsidRPr="005D70BC">
        <w:t xml:space="preserve"> Nr.8.1.2/2023/205/N par Olaines novada </w:t>
      </w:r>
      <w:proofErr w:type="spellStart"/>
      <w:r w:rsidRPr="005D70BC">
        <w:t>attīstības</w:t>
      </w:r>
      <w:proofErr w:type="spellEnd"/>
      <w:r w:rsidRPr="005D70BC">
        <w:t xml:space="preserve"> </w:t>
      </w:r>
      <w:proofErr w:type="spellStart"/>
      <w:r w:rsidRPr="005D70BC">
        <w:t>programmas</w:t>
      </w:r>
      <w:proofErr w:type="spellEnd"/>
      <w:r w:rsidRPr="005D70BC">
        <w:t xml:space="preserve"> </w:t>
      </w:r>
      <w:proofErr w:type="spellStart"/>
      <w:r w:rsidRPr="005D70BC">
        <w:t>līdz</w:t>
      </w:r>
      <w:proofErr w:type="spellEnd"/>
      <w:r w:rsidRPr="005D70BC">
        <w:t xml:space="preserve"> 2028.gadam </w:t>
      </w:r>
      <w:proofErr w:type="spellStart"/>
      <w:r w:rsidRPr="005D70BC">
        <w:t>apstiprināšanu</w:t>
      </w:r>
      <w:proofErr w:type="spellEnd"/>
      <w:r w:rsidRPr="005D70BC">
        <w:t>.</w:t>
      </w:r>
    </w:p>
    <w:bookmarkEnd w:id="10"/>
    <w:p w14:paraId="66ACE88E" w14:textId="77777777" w:rsidR="001641A5" w:rsidRPr="005D70BC" w:rsidRDefault="001641A5" w:rsidP="00196BA4">
      <w:pPr>
        <w:ind w:right="-1" w:firstLine="567"/>
        <w:jc w:val="both"/>
      </w:pPr>
      <w:r w:rsidRPr="005D70BC">
        <w:t xml:space="preserve">2023.gada </w:t>
      </w:r>
      <w:proofErr w:type="gramStart"/>
      <w:r w:rsidRPr="005D70BC">
        <w:t>1.septembrī</w:t>
      </w:r>
      <w:proofErr w:type="gramEnd"/>
      <w:r w:rsidRPr="005D70BC">
        <w:t xml:space="preserve"> </w:t>
      </w:r>
      <w:proofErr w:type="spellStart"/>
      <w:r w:rsidRPr="005D70BC">
        <w:t>saņemts</w:t>
      </w:r>
      <w:proofErr w:type="spellEnd"/>
      <w:r w:rsidRPr="005D70BC">
        <w:t xml:space="preserve"> Vides </w:t>
      </w:r>
      <w:proofErr w:type="spellStart"/>
      <w:r w:rsidRPr="005D70BC">
        <w:t>pārraudzības</w:t>
      </w:r>
      <w:proofErr w:type="spellEnd"/>
      <w:r w:rsidRPr="005D70BC">
        <w:t xml:space="preserve"> </w:t>
      </w:r>
      <w:proofErr w:type="spellStart"/>
      <w:r w:rsidRPr="005D70BC">
        <w:t>valsts</w:t>
      </w:r>
      <w:proofErr w:type="spellEnd"/>
      <w:r w:rsidRPr="005D70BC">
        <w:t xml:space="preserve"> </w:t>
      </w:r>
      <w:proofErr w:type="spellStart"/>
      <w:r w:rsidRPr="005D70BC">
        <w:t>biroja</w:t>
      </w:r>
      <w:proofErr w:type="spellEnd"/>
      <w:r w:rsidRPr="005D70BC">
        <w:t xml:space="preserve"> </w:t>
      </w:r>
      <w:proofErr w:type="spellStart"/>
      <w:r w:rsidRPr="005D70BC">
        <w:t>atzinums</w:t>
      </w:r>
      <w:proofErr w:type="spellEnd"/>
      <w:r w:rsidRPr="005D70BC">
        <w:t xml:space="preserve"> Nr.4-03/12/2023 ”Par Olaines novada </w:t>
      </w:r>
      <w:proofErr w:type="spellStart"/>
      <w:r w:rsidRPr="005D70BC">
        <w:t>attīstības</w:t>
      </w:r>
      <w:proofErr w:type="spellEnd"/>
      <w:r w:rsidRPr="005D70BC">
        <w:t xml:space="preserve"> </w:t>
      </w:r>
      <w:proofErr w:type="spellStart"/>
      <w:r w:rsidRPr="005D70BC">
        <w:t>programmas</w:t>
      </w:r>
      <w:proofErr w:type="spellEnd"/>
      <w:r w:rsidRPr="005D70BC">
        <w:t xml:space="preserve"> </w:t>
      </w:r>
      <w:proofErr w:type="spellStart"/>
      <w:r w:rsidRPr="005D70BC">
        <w:t>līdz</w:t>
      </w:r>
      <w:proofErr w:type="spellEnd"/>
      <w:r w:rsidRPr="005D70BC">
        <w:t xml:space="preserve"> 2028. </w:t>
      </w:r>
      <w:proofErr w:type="spellStart"/>
      <w:r w:rsidRPr="005D70BC">
        <w:t>gadam</w:t>
      </w:r>
      <w:proofErr w:type="spellEnd"/>
      <w:r w:rsidRPr="005D70BC">
        <w:t xml:space="preserve"> Vides </w:t>
      </w:r>
      <w:proofErr w:type="spellStart"/>
      <w:r w:rsidRPr="005D70BC">
        <w:t>pārskatu</w:t>
      </w:r>
      <w:proofErr w:type="spellEnd"/>
      <w:r w:rsidRPr="005D70BC">
        <w:t xml:space="preserve">”, </w:t>
      </w:r>
      <w:proofErr w:type="spellStart"/>
      <w:r w:rsidRPr="005D70BC">
        <w:t>kurā</w:t>
      </w:r>
      <w:proofErr w:type="spellEnd"/>
      <w:r w:rsidRPr="005D70BC">
        <w:t xml:space="preserve"> </w:t>
      </w:r>
      <w:proofErr w:type="spellStart"/>
      <w:r w:rsidRPr="005D70BC">
        <w:t>konstatēts</w:t>
      </w:r>
      <w:proofErr w:type="spellEnd"/>
      <w:r w:rsidRPr="005D70BC">
        <w:t xml:space="preserve">, ka Olaines novada </w:t>
      </w:r>
      <w:proofErr w:type="spellStart"/>
      <w:r w:rsidRPr="005D70BC">
        <w:t>attīstības</w:t>
      </w:r>
      <w:proofErr w:type="spellEnd"/>
      <w:r w:rsidRPr="005D70BC">
        <w:t xml:space="preserve"> </w:t>
      </w:r>
      <w:proofErr w:type="spellStart"/>
      <w:r w:rsidRPr="005D70BC">
        <w:t>programma</w:t>
      </w:r>
      <w:r>
        <w:t>s</w:t>
      </w:r>
      <w:proofErr w:type="spellEnd"/>
      <w:r w:rsidRPr="005D70BC">
        <w:t xml:space="preserve"> </w:t>
      </w:r>
      <w:proofErr w:type="spellStart"/>
      <w:r w:rsidRPr="005D70BC">
        <w:t>līdz</w:t>
      </w:r>
      <w:proofErr w:type="spellEnd"/>
      <w:r w:rsidRPr="005D70BC">
        <w:t xml:space="preserve"> 2028. </w:t>
      </w:r>
      <w:proofErr w:type="spellStart"/>
      <w:r w:rsidRPr="005D70BC">
        <w:t>gadam</w:t>
      </w:r>
      <w:proofErr w:type="spellEnd"/>
      <w:r w:rsidRPr="005D70BC">
        <w:t xml:space="preserve"> Vides </w:t>
      </w:r>
      <w:proofErr w:type="spellStart"/>
      <w:r w:rsidRPr="005D70BC">
        <w:t>pārskats</w:t>
      </w:r>
      <w:proofErr w:type="spellEnd"/>
      <w:r w:rsidRPr="005D70BC">
        <w:t xml:space="preserve"> </w:t>
      </w:r>
      <w:proofErr w:type="spellStart"/>
      <w:r w:rsidRPr="005D70BC">
        <w:t>kopumā</w:t>
      </w:r>
      <w:proofErr w:type="spellEnd"/>
      <w:r w:rsidRPr="005D70BC">
        <w:t xml:space="preserve"> </w:t>
      </w:r>
      <w:proofErr w:type="spellStart"/>
      <w:r w:rsidRPr="005D70BC">
        <w:t>atbilst</w:t>
      </w:r>
      <w:proofErr w:type="spellEnd"/>
      <w:r w:rsidRPr="005D70BC">
        <w:t xml:space="preserve"> </w:t>
      </w:r>
      <w:proofErr w:type="spellStart"/>
      <w:r w:rsidRPr="005D70BC">
        <w:t>normatīvo</w:t>
      </w:r>
      <w:proofErr w:type="spellEnd"/>
      <w:r w:rsidRPr="005D70BC">
        <w:t xml:space="preserve"> </w:t>
      </w:r>
      <w:proofErr w:type="spellStart"/>
      <w:r w:rsidRPr="005D70BC">
        <w:t>aktu</w:t>
      </w:r>
      <w:proofErr w:type="spellEnd"/>
      <w:r w:rsidRPr="005D70BC">
        <w:t xml:space="preserve"> </w:t>
      </w:r>
      <w:proofErr w:type="spellStart"/>
      <w:r w:rsidRPr="005D70BC">
        <w:t>prasībām</w:t>
      </w:r>
      <w:proofErr w:type="spellEnd"/>
      <w:r w:rsidRPr="005D70BC">
        <w:t xml:space="preserve">, bet Vides </w:t>
      </w:r>
      <w:proofErr w:type="spellStart"/>
      <w:r w:rsidRPr="005D70BC">
        <w:t>pārskatu</w:t>
      </w:r>
      <w:proofErr w:type="spellEnd"/>
      <w:r w:rsidRPr="005D70BC">
        <w:t xml:space="preserve"> </w:t>
      </w:r>
      <w:proofErr w:type="spellStart"/>
      <w:r w:rsidRPr="005D70BC">
        <w:t>nepieciešams</w:t>
      </w:r>
      <w:proofErr w:type="spellEnd"/>
      <w:r w:rsidRPr="005D70BC">
        <w:t xml:space="preserve"> </w:t>
      </w:r>
      <w:proofErr w:type="spellStart"/>
      <w:r w:rsidRPr="005D70BC">
        <w:t>papildināt</w:t>
      </w:r>
      <w:proofErr w:type="spellEnd"/>
      <w:r w:rsidRPr="005D70BC">
        <w:t xml:space="preserve"> </w:t>
      </w:r>
      <w:proofErr w:type="spellStart"/>
      <w:r w:rsidRPr="005D70BC">
        <w:t>ar</w:t>
      </w:r>
      <w:proofErr w:type="spellEnd"/>
      <w:r w:rsidRPr="005D70BC">
        <w:t xml:space="preserve"> </w:t>
      </w:r>
      <w:proofErr w:type="spellStart"/>
      <w:r w:rsidRPr="005D70BC">
        <w:t>šā</w:t>
      </w:r>
      <w:proofErr w:type="spellEnd"/>
      <w:r w:rsidRPr="005D70BC">
        <w:t xml:space="preserve"> </w:t>
      </w:r>
      <w:proofErr w:type="spellStart"/>
      <w:r w:rsidRPr="005D70BC">
        <w:t>atzinuma</w:t>
      </w:r>
      <w:proofErr w:type="spellEnd"/>
      <w:r w:rsidRPr="005D70BC">
        <w:t xml:space="preserve"> 2.3.3. </w:t>
      </w:r>
      <w:proofErr w:type="spellStart"/>
      <w:r w:rsidRPr="005D70BC">
        <w:t>punktā</w:t>
      </w:r>
      <w:proofErr w:type="spellEnd"/>
      <w:r w:rsidRPr="005D70BC">
        <w:t xml:space="preserve"> </w:t>
      </w:r>
      <w:proofErr w:type="spellStart"/>
      <w:r w:rsidRPr="005D70BC">
        <w:t>norādīto</w:t>
      </w:r>
      <w:proofErr w:type="spellEnd"/>
      <w:r w:rsidRPr="005D70BC">
        <w:t xml:space="preserve">. </w:t>
      </w:r>
      <w:proofErr w:type="spellStart"/>
      <w:r w:rsidRPr="005D70BC">
        <w:t>Pilnveidojot</w:t>
      </w:r>
      <w:proofErr w:type="spellEnd"/>
      <w:r w:rsidRPr="005D70BC">
        <w:t xml:space="preserve"> un </w:t>
      </w:r>
      <w:proofErr w:type="spellStart"/>
      <w:r w:rsidRPr="005D70BC">
        <w:t>īstenojot</w:t>
      </w:r>
      <w:proofErr w:type="spellEnd"/>
      <w:r w:rsidRPr="005D70BC">
        <w:t xml:space="preserve"> Olaines novada </w:t>
      </w:r>
      <w:proofErr w:type="spellStart"/>
      <w:r w:rsidRPr="005D70BC">
        <w:t>attīstības</w:t>
      </w:r>
      <w:proofErr w:type="spellEnd"/>
      <w:r w:rsidRPr="005D70BC">
        <w:t xml:space="preserve"> </w:t>
      </w:r>
      <w:proofErr w:type="spellStart"/>
      <w:r w:rsidRPr="005D70BC">
        <w:t>programmu</w:t>
      </w:r>
      <w:proofErr w:type="spellEnd"/>
      <w:r w:rsidRPr="005D70BC">
        <w:t xml:space="preserve"> </w:t>
      </w:r>
      <w:proofErr w:type="spellStart"/>
      <w:r w:rsidRPr="005D70BC">
        <w:t>līdz</w:t>
      </w:r>
      <w:proofErr w:type="spellEnd"/>
      <w:r w:rsidRPr="005D70BC">
        <w:t xml:space="preserve"> 2028.gadam, </w:t>
      </w:r>
      <w:proofErr w:type="spellStart"/>
      <w:r w:rsidRPr="005D70BC">
        <w:t>ņemami</w:t>
      </w:r>
      <w:proofErr w:type="spellEnd"/>
      <w:r w:rsidRPr="005D70BC">
        <w:t xml:space="preserve"> </w:t>
      </w:r>
      <w:proofErr w:type="spellStart"/>
      <w:r w:rsidRPr="005D70BC">
        <w:t>vērā</w:t>
      </w:r>
      <w:proofErr w:type="spellEnd"/>
      <w:r w:rsidRPr="005D70BC">
        <w:t xml:space="preserve"> Vides </w:t>
      </w:r>
      <w:proofErr w:type="spellStart"/>
      <w:r w:rsidRPr="005D70BC">
        <w:t>pārskatā</w:t>
      </w:r>
      <w:proofErr w:type="spellEnd"/>
      <w:r w:rsidRPr="005D70BC">
        <w:t xml:space="preserve"> un </w:t>
      </w:r>
      <w:proofErr w:type="spellStart"/>
      <w:r w:rsidRPr="005D70BC">
        <w:t>šā</w:t>
      </w:r>
      <w:proofErr w:type="spellEnd"/>
      <w:r w:rsidRPr="005D70BC">
        <w:t xml:space="preserve"> </w:t>
      </w:r>
      <w:proofErr w:type="spellStart"/>
      <w:r w:rsidRPr="005D70BC">
        <w:t>atzinuma</w:t>
      </w:r>
      <w:proofErr w:type="spellEnd"/>
      <w:r w:rsidRPr="005D70BC">
        <w:t xml:space="preserve"> 2.3. </w:t>
      </w:r>
      <w:proofErr w:type="gramStart"/>
      <w:r w:rsidRPr="005D70BC">
        <w:t>un 3</w:t>
      </w:r>
      <w:proofErr w:type="gramEnd"/>
      <w:r w:rsidRPr="005D70BC">
        <w:t xml:space="preserve">. </w:t>
      </w:r>
      <w:proofErr w:type="spellStart"/>
      <w:r w:rsidRPr="005D70BC">
        <w:t>punktos</w:t>
      </w:r>
      <w:proofErr w:type="spellEnd"/>
      <w:r w:rsidRPr="005D70BC">
        <w:t xml:space="preserve"> </w:t>
      </w:r>
      <w:proofErr w:type="spellStart"/>
      <w:r w:rsidRPr="005D70BC">
        <w:t>ar</w:t>
      </w:r>
      <w:proofErr w:type="spellEnd"/>
      <w:r w:rsidRPr="005D70BC">
        <w:t xml:space="preserve"> </w:t>
      </w:r>
      <w:proofErr w:type="spellStart"/>
      <w:r w:rsidRPr="005D70BC">
        <w:t>apakšpunktiem</w:t>
      </w:r>
      <w:proofErr w:type="spellEnd"/>
      <w:r w:rsidRPr="005D70BC">
        <w:t xml:space="preserve"> </w:t>
      </w:r>
      <w:proofErr w:type="spellStart"/>
      <w:r w:rsidRPr="005D70BC">
        <w:t>izteiktie</w:t>
      </w:r>
      <w:proofErr w:type="spellEnd"/>
      <w:r w:rsidRPr="005D70BC">
        <w:t xml:space="preserve"> </w:t>
      </w:r>
      <w:proofErr w:type="spellStart"/>
      <w:r w:rsidRPr="005D70BC">
        <w:t>priekšlikumi</w:t>
      </w:r>
      <w:proofErr w:type="spellEnd"/>
      <w:r w:rsidRPr="005D70BC">
        <w:t>.</w:t>
      </w:r>
    </w:p>
    <w:p w14:paraId="1262756B" w14:textId="77777777" w:rsidR="001641A5" w:rsidRPr="005D70BC" w:rsidRDefault="001641A5" w:rsidP="00196BA4">
      <w:pPr>
        <w:ind w:right="-1" w:firstLine="567"/>
        <w:jc w:val="both"/>
        <w:rPr>
          <w:lang w:eastAsia="lv-LV"/>
        </w:rPr>
      </w:pPr>
      <w:proofErr w:type="spellStart"/>
      <w:r w:rsidRPr="005D70BC">
        <w:rPr>
          <w:lang w:eastAsia="lv-LV"/>
        </w:rPr>
        <w:t>Apkopojot</w:t>
      </w:r>
      <w:proofErr w:type="spellEnd"/>
      <w:r w:rsidRPr="005D70BC">
        <w:rPr>
          <w:lang w:eastAsia="lv-LV"/>
        </w:rPr>
        <w:t xml:space="preserve"> un </w:t>
      </w:r>
      <w:proofErr w:type="spellStart"/>
      <w:r w:rsidRPr="005D70BC">
        <w:rPr>
          <w:lang w:eastAsia="lv-LV"/>
        </w:rPr>
        <w:t>izvērtējot</w:t>
      </w:r>
      <w:proofErr w:type="spellEnd"/>
      <w:r w:rsidRPr="005D70BC">
        <w:rPr>
          <w:lang w:eastAsia="lv-LV"/>
        </w:rPr>
        <w:t xml:space="preserve"> </w:t>
      </w:r>
      <w:proofErr w:type="spellStart"/>
      <w:r w:rsidRPr="005D70BC">
        <w:rPr>
          <w:lang w:eastAsia="lv-LV"/>
        </w:rPr>
        <w:t>publiskās</w:t>
      </w:r>
      <w:proofErr w:type="spellEnd"/>
      <w:r w:rsidRPr="005D70BC">
        <w:rPr>
          <w:lang w:eastAsia="lv-LV"/>
        </w:rPr>
        <w:t xml:space="preserve"> </w:t>
      </w:r>
      <w:proofErr w:type="spellStart"/>
      <w:r w:rsidRPr="005D70BC">
        <w:rPr>
          <w:lang w:eastAsia="lv-LV"/>
        </w:rPr>
        <w:t>apspriešanas</w:t>
      </w:r>
      <w:proofErr w:type="spellEnd"/>
      <w:r w:rsidRPr="005D70BC">
        <w:rPr>
          <w:lang w:eastAsia="lv-LV"/>
        </w:rPr>
        <w:t xml:space="preserve"> </w:t>
      </w:r>
      <w:proofErr w:type="spellStart"/>
      <w:r w:rsidRPr="005D70BC">
        <w:rPr>
          <w:lang w:eastAsia="lv-LV"/>
        </w:rPr>
        <w:t>rezultātus</w:t>
      </w:r>
      <w:proofErr w:type="spellEnd"/>
      <w:r w:rsidRPr="005D70BC">
        <w:rPr>
          <w:lang w:eastAsia="lv-LV"/>
        </w:rPr>
        <w:t xml:space="preserve"> (</w:t>
      </w:r>
      <w:proofErr w:type="spellStart"/>
      <w:r w:rsidRPr="005D70BC">
        <w:rPr>
          <w:lang w:eastAsia="lv-LV"/>
        </w:rPr>
        <w:t>pielikumā</w:t>
      </w:r>
      <w:proofErr w:type="spellEnd"/>
      <w:r w:rsidRPr="005D70BC">
        <w:rPr>
          <w:lang w:eastAsia="lv-LV"/>
        </w:rPr>
        <w:t xml:space="preserve"> - </w:t>
      </w:r>
      <w:proofErr w:type="spellStart"/>
      <w:r w:rsidRPr="005D70BC">
        <w:rPr>
          <w:lang w:eastAsia="lv-LV"/>
        </w:rPr>
        <w:t>Ziņojums</w:t>
      </w:r>
      <w:proofErr w:type="spellEnd"/>
      <w:r w:rsidRPr="005D70BC">
        <w:rPr>
          <w:lang w:eastAsia="lv-LV"/>
        </w:rPr>
        <w:t xml:space="preserve"> par Olaines novada </w:t>
      </w:r>
      <w:proofErr w:type="spellStart"/>
      <w:r w:rsidRPr="005D70BC">
        <w:rPr>
          <w:lang w:eastAsia="lv-LV"/>
        </w:rPr>
        <w:t>ilgtspējīgas</w:t>
      </w:r>
      <w:proofErr w:type="spellEnd"/>
      <w:r w:rsidRPr="005D70BC">
        <w:rPr>
          <w:lang w:eastAsia="lv-LV"/>
        </w:rPr>
        <w:t xml:space="preserve"> </w:t>
      </w:r>
      <w:proofErr w:type="spellStart"/>
      <w:r w:rsidRPr="005D70BC">
        <w:rPr>
          <w:lang w:eastAsia="lv-LV"/>
        </w:rPr>
        <w:t>attīstības</w:t>
      </w:r>
      <w:proofErr w:type="spellEnd"/>
      <w:r w:rsidRPr="005D70BC">
        <w:rPr>
          <w:lang w:eastAsia="lv-LV"/>
        </w:rPr>
        <w:t xml:space="preserve"> </w:t>
      </w:r>
      <w:proofErr w:type="spellStart"/>
      <w:r w:rsidRPr="005D70BC">
        <w:rPr>
          <w:lang w:eastAsia="lv-LV"/>
        </w:rPr>
        <w:t>stratēģijas</w:t>
      </w:r>
      <w:proofErr w:type="spellEnd"/>
      <w:r w:rsidRPr="005D70BC">
        <w:rPr>
          <w:lang w:eastAsia="lv-LV"/>
        </w:rPr>
        <w:t xml:space="preserve"> </w:t>
      </w:r>
      <w:proofErr w:type="spellStart"/>
      <w:r w:rsidRPr="005D70BC">
        <w:rPr>
          <w:lang w:eastAsia="lv-LV"/>
        </w:rPr>
        <w:t>līdz</w:t>
      </w:r>
      <w:proofErr w:type="spellEnd"/>
      <w:r w:rsidRPr="005D70BC">
        <w:rPr>
          <w:lang w:eastAsia="lv-LV"/>
        </w:rPr>
        <w:t xml:space="preserve"> 2040. </w:t>
      </w:r>
      <w:proofErr w:type="spellStart"/>
      <w:r w:rsidRPr="005D70BC">
        <w:rPr>
          <w:lang w:eastAsia="lv-LV"/>
        </w:rPr>
        <w:t>gadam</w:t>
      </w:r>
      <w:proofErr w:type="spellEnd"/>
      <w:r w:rsidRPr="005D70BC">
        <w:rPr>
          <w:lang w:eastAsia="lv-LV"/>
        </w:rPr>
        <w:t xml:space="preserve">, Olaines novada </w:t>
      </w:r>
      <w:proofErr w:type="spellStart"/>
      <w:r w:rsidRPr="005D70BC">
        <w:rPr>
          <w:lang w:eastAsia="lv-LV"/>
        </w:rPr>
        <w:t>attīstības</w:t>
      </w:r>
      <w:proofErr w:type="spellEnd"/>
      <w:r w:rsidRPr="005D70BC">
        <w:rPr>
          <w:lang w:eastAsia="lv-LV"/>
        </w:rPr>
        <w:t xml:space="preserve"> </w:t>
      </w:r>
      <w:proofErr w:type="spellStart"/>
      <w:r w:rsidRPr="005D70BC">
        <w:rPr>
          <w:lang w:eastAsia="lv-LV"/>
        </w:rPr>
        <w:t>programmas</w:t>
      </w:r>
      <w:proofErr w:type="spellEnd"/>
      <w:r w:rsidRPr="005D70BC">
        <w:rPr>
          <w:lang w:eastAsia="lv-LV"/>
        </w:rPr>
        <w:t xml:space="preserve"> </w:t>
      </w:r>
      <w:proofErr w:type="spellStart"/>
      <w:r w:rsidRPr="005D70BC">
        <w:rPr>
          <w:lang w:eastAsia="lv-LV"/>
        </w:rPr>
        <w:t>līdz</w:t>
      </w:r>
      <w:proofErr w:type="spellEnd"/>
      <w:r w:rsidRPr="005D70BC">
        <w:rPr>
          <w:lang w:eastAsia="lv-LV"/>
        </w:rPr>
        <w:t xml:space="preserve"> 2028.gadam un Vides </w:t>
      </w:r>
      <w:proofErr w:type="spellStart"/>
      <w:r w:rsidRPr="005D70BC">
        <w:rPr>
          <w:lang w:eastAsia="lv-LV"/>
        </w:rPr>
        <w:t>pārskata</w:t>
      </w:r>
      <w:proofErr w:type="spellEnd"/>
      <w:r w:rsidRPr="005D70BC">
        <w:rPr>
          <w:lang w:eastAsia="lv-LV"/>
        </w:rPr>
        <w:t xml:space="preserve"> </w:t>
      </w:r>
      <w:proofErr w:type="spellStart"/>
      <w:r w:rsidRPr="005D70BC">
        <w:rPr>
          <w:lang w:eastAsia="lv-LV"/>
        </w:rPr>
        <w:t>projekta</w:t>
      </w:r>
      <w:proofErr w:type="spellEnd"/>
      <w:r w:rsidRPr="005D70BC">
        <w:rPr>
          <w:lang w:eastAsia="lv-LV"/>
        </w:rPr>
        <w:t xml:space="preserve"> </w:t>
      </w:r>
      <w:proofErr w:type="spellStart"/>
      <w:r w:rsidRPr="005D70BC">
        <w:rPr>
          <w:lang w:eastAsia="lv-LV"/>
        </w:rPr>
        <w:t>publiskās</w:t>
      </w:r>
      <w:proofErr w:type="spellEnd"/>
      <w:r w:rsidRPr="005D70BC">
        <w:rPr>
          <w:lang w:eastAsia="lv-LV"/>
        </w:rPr>
        <w:t xml:space="preserve"> </w:t>
      </w:r>
      <w:proofErr w:type="spellStart"/>
      <w:r w:rsidRPr="005D70BC">
        <w:rPr>
          <w:lang w:eastAsia="lv-LV"/>
        </w:rPr>
        <w:t>apspriešanas</w:t>
      </w:r>
      <w:proofErr w:type="spellEnd"/>
      <w:r w:rsidRPr="005D70BC">
        <w:rPr>
          <w:lang w:eastAsia="lv-LV"/>
        </w:rPr>
        <w:t xml:space="preserve"> </w:t>
      </w:r>
      <w:proofErr w:type="spellStart"/>
      <w:r w:rsidRPr="005D70BC">
        <w:rPr>
          <w:lang w:eastAsia="lv-LV"/>
        </w:rPr>
        <w:t>norisi</w:t>
      </w:r>
      <w:proofErr w:type="spellEnd"/>
      <w:r w:rsidRPr="005D70BC">
        <w:rPr>
          <w:lang w:eastAsia="lv-LV"/>
        </w:rPr>
        <w:t xml:space="preserve">) </w:t>
      </w:r>
      <w:proofErr w:type="spellStart"/>
      <w:r w:rsidRPr="005D70BC">
        <w:rPr>
          <w:lang w:eastAsia="lv-LV"/>
        </w:rPr>
        <w:t>veikti</w:t>
      </w:r>
      <w:proofErr w:type="spellEnd"/>
      <w:r w:rsidRPr="005D70BC">
        <w:rPr>
          <w:lang w:eastAsia="lv-LV"/>
        </w:rPr>
        <w:t xml:space="preserve"> </w:t>
      </w:r>
      <w:proofErr w:type="spellStart"/>
      <w:r w:rsidRPr="005D70BC">
        <w:rPr>
          <w:lang w:eastAsia="lv-LV"/>
        </w:rPr>
        <w:t>redakcionāli</w:t>
      </w:r>
      <w:proofErr w:type="spellEnd"/>
      <w:r w:rsidRPr="005D70BC">
        <w:rPr>
          <w:lang w:eastAsia="lv-LV"/>
        </w:rPr>
        <w:t xml:space="preserve"> </w:t>
      </w:r>
      <w:proofErr w:type="spellStart"/>
      <w:r w:rsidRPr="005D70BC">
        <w:rPr>
          <w:lang w:eastAsia="lv-LV"/>
        </w:rPr>
        <w:t>precizējumi</w:t>
      </w:r>
      <w:proofErr w:type="spellEnd"/>
      <w:r w:rsidRPr="005D70BC">
        <w:rPr>
          <w:lang w:eastAsia="lv-LV"/>
        </w:rPr>
        <w:t xml:space="preserve"> un </w:t>
      </w:r>
      <w:proofErr w:type="spellStart"/>
      <w:r w:rsidRPr="005D70BC">
        <w:rPr>
          <w:lang w:eastAsia="lv-LV"/>
        </w:rPr>
        <w:t>papildinājumi</w:t>
      </w:r>
      <w:proofErr w:type="spellEnd"/>
      <w:r w:rsidRPr="005D70BC">
        <w:rPr>
          <w:lang w:eastAsia="lv-LV"/>
        </w:rPr>
        <w:t xml:space="preserve"> </w:t>
      </w:r>
      <w:proofErr w:type="spellStart"/>
      <w:r w:rsidRPr="005D70BC">
        <w:rPr>
          <w:lang w:eastAsia="lv-LV"/>
        </w:rPr>
        <w:t>Rīcības</w:t>
      </w:r>
      <w:proofErr w:type="spellEnd"/>
      <w:r w:rsidRPr="005D70BC">
        <w:rPr>
          <w:lang w:eastAsia="lv-LV"/>
        </w:rPr>
        <w:t xml:space="preserve"> un </w:t>
      </w:r>
      <w:proofErr w:type="spellStart"/>
      <w:r w:rsidRPr="005D70BC">
        <w:rPr>
          <w:lang w:eastAsia="lv-LV"/>
        </w:rPr>
        <w:t>Investīciju</w:t>
      </w:r>
      <w:proofErr w:type="spellEnd"/>
      <w:r w:rsidRPr="005D70BC">
        <w:rPr>
          <w:lang w:eastAsia="lv-LV"/>
        </w:rPr>
        <w:t xml:space="preserve"> </w:t>
      </w:r>
      <w:proofErr w:type="spellStart"/>
      <w:r w:rsidRPr="005D70BC">
        <w:rPr>
          <w:lang w:eastAsia="lv-LV"/>
        </w:rPr>
        <w:t>plānos</w:t>
      </w:r>
      <w:proofErr w:type="spellEnd"/>
      <w:r w:rsidRPr="005D70BC">
        <w:rPr>
          <w:lang w:eastAsia="lv-LV"/>
        </w:rPr>
        <w:t xml:space="preserve">. </w:t>
      </w:r>
    </w:p>
    <w:p w14:paraId="663F3793" w14:textId="77777777" w:rsidR="001641A5" w:rsidRPr="005D70BC" w:rsidRDefault="001641A5" w:rsidP="00196BA4">
      <w:pPr>
        <w:ind w:right="-1" w:firstLine="502"/>
        <w:jc w:val="both"/>
      </w:pPr>
      <w:proofErr w:type="spellStart"/>
      <w:r w:rsidRPr="005D70BC">
        <w:t>Ņemot</w:t>
      </w:r>
      <w:proofErr w:type="spellEnd"/>
      <w:r w:rsidRPr="005D70BC">
        <w:t xml:space="preserve"> </w:t>
      </w:r>
      <w:proofErr w:type="spellStart"/>
      <w:r w:rsidRPr="005D70BC">
        <w:t>vērā</w:t>
      </w:r>
      <w:proofErr w:type="spellEnd"/>
      <w:r w:rsidRPr="005D70BC">
        <w:t xml:space="preserve"> </w:t>
      </w:r>
      <w:proofErr w:type="spellStart"/>
      <w:r>
        <w:t>iepriekš</w:t>
      </w:r>
      <w:proofErr w:type="spellEnd"/>
      <w:r>
        <w:t xml:space="preserve"> </w:t>
      </w:r>
      <w:proofErr w:type="spellStart"/>
      <w:r>
        <w:t>minēto</w:t>
      </w:r>
      <w:proofErr w:type="spellEnd"/>
      <w:r>
        <w:t xml:space="preserve">, </w:t>
      </w:r>
      <w:proofErr w:type="spellStart"/>
      <w:r w:rsidRPr="005D70BC">
        <w:t>Attīstības</w:t>
      </w:r>
      <w:proofErr w:type="spellEnd"/>
      <w:r w:rsidRPr="005D70BC">
        <w:t xml:space="preserve"> un </w:t>
      </w:r>
      <w:proofErr w:type="spellStart"/>
      <w:r w:rsidRPr="005D70BC">
        <w:t>komunālo</w:t>
      </w:r>
      <w:proofErr w:type="spellEnd"/>
      <w:r w:rsidRPr="005D70BC">
        <w:t xml:space="preserve"> </w:t>
      </w:r>
      <w:proofErr w:type="spellStart"/>
      <w:r w:rsidRPr="005D70BC">
        <w:t>jautājumu</w:t>
      </w:r>
      <w:proofErr w:type="spellEnd"/>
      <w:r w:rsidRPr="005D70BC">
        <w:t xml:space="preserve"> </w:t>
      </w:r>
      <w:proofErr w:type="spellStart"/>
      <w:r w:rsidRPr="005D70BC">
        <w:t>komitejas</w:t>
      </w:r>
      <w:proofErr w:type="spellEnd"/>
      <w:r w:rsidRPr="005D70BC">
        <w:t xml:space="preserve"> 2023.gada </w:t>
      </w:r>
      <w:proofErr w:type="gramStart"/>
      <w:r w:rsidRPr="005D70BC">
        <w:t>19.septembra</w:t>
      </w:r>
      <w:proofErr w:type="gramEnd"/>
      <w:r w:rsidRPr="005D70BC">
        <w:t xml:space="preserve"> </w:t>
      </w:r>
      <w:proofErr w:type="spellStart"/>
      <w:r w:rsidRPr="005D70BC">
        <w:t>sēdes</w:t>
      </w:r>
      <w:proofErr w:type="spellEnd"/>
      <w:r w:rsidRPr="005D70BC">
        <w:t xml:space="preserve"> </w:t>
      </w:r>
      <w:proofErr w:type="spellStart"/>
      <w:r w:rsidRPr="005D70BC">
        <w:t>protokolu</w:t>
      </w:r>
      <w:proofErr w:type="spellEnd"/>
      <w:r w:rsidRPr="005D70BC">
        <w:t xml:space="preserve"> Nr.9 un</w:t>
      </w:r>
      <w:r>
        <w:t>,</w:t>
      </w:r>
      <w:r w:rsidRPr="005D70BC">
        <w:t xml:space="preserve"> </w:t>
      </w:r>
      <w:proofErr w:type="spellStart"/>
      <w:r w:rsidRPr="005D70BC">
        <w:t>pamatojoties</w:t>
      </w:r>
      <w:proofErr w:type="spellEnd"/>
      <w:r w:rsidRPr="005D70BC">
        <w:t xml:space="preserve"> </w:t>
      </w:r>
      <w:proofErr w:type="spellStart"/>
      <w:r w:rsidRPr="005D70BC">
        <w:t>uz</w:t>
      </w:r>
      <w:proofErr w:type="spellEnd"/>
      <w:r w:rsidRPr="005D70BC">
        <w:t xml:space="preserve"> </w:t>
      </w:r>
      <w:bookmarkStart w:id="11" w:name="_Hlk131592526"/>
      <w:proofErr w:type="spellStart"/>
      <w:r w:rsidRPr="005D70BC">
        <w:t>Pašvaldību</w:t>
      </w:r>
      <w:proofErr w:type="spellEnd"/>
      <w:r w:rsidRPr="005D70BC">
        <w:t xml:space="preserve"> </w:t>
      </w:r>
      <w:proofErr w:type="spellStart"/>
      <w:r w:rsidRPr="005D70BC">
        <w:t>likuma</w:t>
      </w:r>
      <w:proofErr w:type="spellEnd"/>
      <w:r w:rsidRPr="005D70BC">
        <w:t xml:space="preserve"> 10.panta </w:t>
      </w:r>
      <w:proofErr w:type="spellStart"/>
      <w:r w:rsidRPr="005D70BC">
        <w:t>pirmās</w:t>
      </w:r>
      <w:proofErr w:type="spellEnd"/>
      <w:r w:rsidRPr="005D70BC">
        <w:t xml:space="preserve"> </w:t>
      </w:r>
      <w:proofErr w:type="spellStart"/>
      <w:r w:rsidRPr="005D70BC">
        <w:t>daļas</w:t>
      </w:r>
      <w:proofErr w:type="spellEnd"/>
      <w:r w:rsidRPr="005D70BC">
        <w:t xml:space="preserve"> 3.punktu,  </w:t>
      </w:r>
      <w:proofErr w:type="spellStart"/>
      <w:r w:rsidRPr="001E36A5">
        <w:t>Teritorijas</w:t>
      </w:r>
      <w:proofErr w:type="spellEnd"/>
      <w:r w:rsidRPr="001E36A5">
        <w:t xml:space="preserve"> </w:t>
      </w:r>
      <w:proofErr w:type="spellStart"/>
      <w:r w:rsidRPr="001E36A5">
        <w:t>attīstības</w:t>
      </w:r>
      <w:proofErr w:type="spellEnd"/>
      <w:r w:rsidRPr="001E36A5">
        <w:t xml:space="preserve"> </w:t>
      </w:r>
      <w:proofErr w:type="spellStart"/>
      <w:r w:rsidRPr="001E36A5">
        <w:t>plānošanas</w:t>
      </w:r>
      <w:proofErr w:type="spellEnd"/>
      <w:r w:rsidRPr="001E36A5">
        <w:t xml:space="preserve"> </w:t>
      </w:r>
      <w:proofErr w:type="spellStart"/>
      <w:r w:rsidRPr="001E36A5">
        <w:t>likuma</w:t>
      </w:r>
      <w:proofErr w:type="spellEnd"/>
      <w:r w:rsidRPr="001E36A5">
        <w:t xml:space="preserve"> </w:t>
      </w:r>
      <w:r w:rsidRPr="001E36A5">
        <w:rPr>
          <w:lang w:eastAsia="lv-LV"/>
        </w:rPr>
        <w:t xml:space="preserve">5. </w:t>
      </w:r>
      <w:proofErr w:type="spellStart"/>
      <w:r w:rsidRPr="001E36A5">
        <w:rPr>
          <w:lang w:eastAsia="lv-LV"/>
        </w:rPr>
        <w:t>panta</w:t>
      </w:r>
      <w:proofErr w:type="spellEnd"/>
      <w:r w:rsidRPr="001E36A5">
        <w:rPr>
          <w:lang w:eastAsia="lv-LV"/>
        </w:rPr>
        <w:t xml:space="preserve"> </w:t>
      </w:r>
      <w:proofErr w:type="spellStart"/>
      <w:r w:rsidRPr="001E36A5">
        <w:rPr>
          <w:lang w:eastAsia="lv-LV"/>
        </w:rPr>
        <w:t>pirmās</w:t>
      </w:r>
      <w:proofErr w:type="spellEnd"/>
      <w:r w:rsidRPr="001E36A5">
        <w:rPr>
          <w:lang w:eastAsia="lv-LV"/>
        </w:rPr>
        <w:t xml:space="preserve"> </w:t>
      </w:r>
      <w:proofErr w:type="spellStart"/>
      <w:r w:rsidRPr="001E36A5">
        <w:rPr>
          <w:lang w:eastAsia="lv-LV"/>
        </w:rPr>
        <w:t>daļas</w:t>
      </w:r>
      <w:proofErr w:type="spellEnd"/>
      <w:r w:rsidRPr="001E36A5">
        <w:rPr>
          <w:lang w:eastAsia="lv-LV"/>
        </w:rPr>
        <w:t xml:space="preserve"> 3. </w:t>
      </w:r>
      <w:proofErr w:type="spellStart"/>
      <w:r w:rsidRPr="001E36A5">
        <w:rPr>
          <w:lang w:eastAsia="lv-LV"/>
        </w:rPr>
        <w:t>punktu</w:t>
      </w:r>
      <w:proofErr w:type="spellEnd"/>
      <w:r w:rsidRPr="001E36A5">
        <w:rPr>
          <w:lang w:eastAsia="lv-LV"/>
        </w:rPr>
        <w:t xml:space="preserve">, 12. </w:t>
      </w:r>
      <w:proofErr w:type="spellStart"/>
      <w:r w:rsidRPr="001E36A5">
        <w:rPr>
          <w:lang w:eastAsia="lv-LV"/>
        </w:rPr>
        <w:t>panta</w:t>
      </w:r>
      <w:proofErr w:type="spellEnd"/>
      <w:r w:rsidRPr="001E36A5">
        <w:rPr>
          <w:lang w:eastAsia="lv-LV"/>
        </w:rPr>
        <w:t xml:space="preserve"> </w:t>
      </w:r>
      <w:proofErr w:type="spellStart"/>
      <w:r w:rsidRPr="001E36A5">
        <w:rPr>
          <w:lang w:eastAsia="lv-LV"/>
        </w:rPr>
        <w:t>pirmo</w:t>
      </w:r>
      <w:proofErr w:type="spellEnd"/>
      <w:r w:rsidRPr="001E36A5">
        <w:rPr>
          <w:lang w:eastAsia="lv-LV"/>
        </w:rPr>
        <w:t xml:space="preserve"> </w:t>
      </w:r>
      <w:proofErr w:type="spellStart"/>
      <w:r w:rsidRPr="001E36A5">
        <w:rPr>
          <w:lang w:eastAsia="lv-LV"/>
        </w:rPr>
        <w:t>daļu</w:t>
      </w:r>
      <w:proofErr w:type="spellEnd"/>
      <w:r w:rsidRPr="001E36A5">
        <w:rPr>
          <w:lang w:eastAsia="lv-LV"/>
        </w:rPr>
        <w:t xml:space="preserve">, 22. </w:t>
      </w:r>
      <w:proofErr w:type="spellStart"/>
      <w:r w:rsidRPr="001E36A5">
        <w:rPr>
          <w:lang w:eastAsia="lv-LV"/>
        </w:rPr>
        <w:t>panta</w:t>
      </w:r>
      <w:proofErr w:type="spellEnd"/>
      <w:r w:rsidRPr="001E36A5">
        <w:rPr>
          <w:lang w:eastAsia="lv-LV"/>
        </w:rPr>
        <w:t xml:space="preserve"> </w:t>
      </w:r>
      <w:proofErr w:type="spellStart"/>
      <w:r w:rsidRPr="001E36A5">
        <w:rPr>
          <w:lang w:eastAsia="lv-LV"/>
        </w:rPr>
        <w:t>trešo</w:t>
      </w:r>
      <w:proofErr w:type="spellEnd"/>
      <w:r w:rsidRPr="001E36A5">
        <w:rPr>
          <w:lang w:eastAsia="lv-LV"/>
        </w:rPr>
        <w:t xml:space="preserve"> </w:t>
      </w:r>
      <w:proofErr w:type="spellStart"/>
      <w:r w:rsidRPr="001E36A5">
        <w:rPr>
          <w:lang w:eastAsia="lv-LV"/>
        </w:rPr>
        <w:t>daļu</w:t>
      </w:r>
      <w:proofErr w:type="spellEnd"/>
      <w:r w:rsidRPr="001E36A5">
        <w:t xml:space="preserve">, </w:t>
      </w:r>
      <w:proofErr w:type="spellStart"/>
      <w:r w:rsidRPr="001E36A5">
        <w:t>A</w:t>
      </w:r>
      <w:r w:rsidRPr="005D70BC">
        <w:t>ttīstības</w:t>
      </w:r>
      <w:proofErr w:type="spellEnd"/>
      <w:r w:rsidRPr="005D70BC">
        <w:t xml:space="preserve"> </w:t>
      </w:r>
      <w:proofErr w:type="spellStart"/>
      <w:r w:rsidRPr="005D70BC">
        <w:t>plānošanas</w:t>
      </w:r>
      <w:proofErr w:type="spellEnd"/>
      <w:r w:rsidRPr="005D70BC">
        <w:t xml:space="preserve"> </w:t>
      </w:r>
      <w:proofErr w:type="spellStart"/>
      <w:r w:rsidRPr="005D70BC">
        <w:t>sistēmas</w:t>
      </w:r>
      <w:proofErr w:type="spellEnd"/>
      <w:r w:rsidRPr="005D70BC">
        <w:t xml:space="preserve"> </w:t>
      </w:r>
      <w:proofErr w:type="spellStart"/>
      <w:r w:rsidRPr="005D70BC">
        <w:t>likuma</w:t>
      </w:r>
      <w:proofErr w:type="spellEnd"/>
      <w:r w:rsidRPr="005D70BC">
        <w:t xml:space="preserve"> </w:t>
      </w:r>
      <w:proofErr w:type="gramStart"/>
      <w:r w:rsidRPr="005D70BC">
        <w:t>6.panta</w:t>
      </w:r>
      <w:proofErr w:type="gramEnd"/>
      <w:r w:rsidRPr="005D70BC">
        <w:t xml:space="preserve"> </w:t>
      </w:r>
      <w:proofErr w:type="spellStart"/>
      <w:r w:rsidRPr="005D70BC">
        <w:t>ceturto</w:t>
      </w:r>
      <w:proofErr w:type="spellEnd"/>
      <w:r w:rsidRPr="005D70BC">
        <w:t xml:space="preserve"> </w:t>
      </w:r>
      <w:proofErr w:type="spellStart"/>
      <w:r w:rsidRPr="005D70BC">
        <w:t>daļu</w:t>
      </w:r>
      <w:proofErr w:type="spellEnd"/>
      <w:r w:rsidRPr="005D70BC">
        <w:t>, 8. un 10.pantu</w:t>
      </w:r>
      <w:bookmarkEnd w:id="11"/>
      <w:r w:rsidRPr="005D70BC">
        <w:t xml:space="preserve">, </w:t>
      </w:r>
      <w:proofErr w:type="spellStart"/>
      <w:r w:rsidRPr="005D70BC">
        <w:t>Ministru</w:t>
      </w:r>
      <w:proofErr w:type="spellEnd"/>
      <w:r w:rsidRPr="005D70BC">
        <w:t xml:space="preserve"> </w:t>
      </w:r>
      <w:proofErr w:type="spellStart"/>
      <w:r w:rsidRPr="005D70BC">
        <w:t>kabineta</w:t>
      </w:r>
      <w:proofErr w:type="spellEnd"/>
      <w:r w:rsidRPr="005D70BC">
        <w:t xml:space="preserve"> 2014.gada 14.oktobra </w:t>
      </w:r>
      <w:proofErr w:type="spellStart"/>
      <w:r w:rsidRPr="005D70BC">
        <w:t>noteikumu</w:t>
      </w:r>
      <w:proofErr w:type="spellEnd"/>
      <w:r w:rsidRPr="005D70BC">
        <w:t xml:space="preserve"> Nr.628 “</w:t>
      </w:r>
      <w:proofErr w:type="spellStart"/>
      <w:r w:rsidRPr="005D70BC">
        <w:t>Noteikumi</w:t>
      </w:r>
      <w:proofErr w:type="spellEnd"/>
      <w:r w:rsidRPr="005D70BC">
        <w:t xml:space="preserve"> par </w:t>
      </w:r>
      <w:proofErr w:type="spellStart"/>
      <w:r w:rsidRPr="005D70BC">
        <w:t>pašvaldību</w:t>
      </w:r>
      <w:proofErr w:type="spellEnd"/>
      <w:r w:rsidRPr="005D70BC">
        <w:t xml:space="preserve"> </w:t>
      </w:r>
      <w:proofErr w:type="spellStart"/>
      <w:r w:rsidRPr="005D70BC">
        <w:t>teritorijas</w:t>
      </w:r>
      <w:proofErr w:type="spellEnd"/>
      <w:r w:rsidRPr="005D70BC">
        <w:t xml:space="preserve"> </w:t>
      </w:r>
      <w:proofErr w:type="spellStart"/>
      <w:r w:rsidRPr="005D70BC">
        <w:t>attīstības</w:t>
      </w:r>
      <w:proofErr w:type="spellEnd"/>
      <w:r w:rsidRPr="005D70BC">
        <w:t xml:space="preserve"> </w:t>
      </w:r>
      <w:proofErr w:type="spellStart"/>
      <w:r w:rsidRPr="005D70BC">
        <w:t>plānošanas</w:t>
      </w:r>
      <w:proofErr w:type="spellEnd"/>
      <w:r w:rsidRPr="005D70BC">
        <w:t xml:space="preserve"> </w:t>
      </w:r>
      <w:proofErr w:type="spellStart"/>
      <w:r w:rsidRPr="005D70BC">
        <w:t>dokumentiem</w:t>
      </w:r>
      <w:proofErr w:type="spellEnd"/>
      <w:r w:rsidRPr="005D70BC">
        <w:t xml:space="preserve">” </w:t>
      </w:r>
      <w:bookmarkStart w:id="12" w:name="_Hlk145601879"/>
      <w:r w:rsidRPr="005D70BC">
        <w:t xml:space="preserve">68.2. </w:t>
      </w:r>
      <w:proofErr w:type="spellStart"/>
      <w:r w:rsidRPr="005D70BC">
        <w:t>apakšpunktu</w:t>
      </w:r>
      <w:bookmarkEnd w:id="12"/>
      <w:proofErr w:type="spellEnd"/>
      <w:r w:rsidRPr="005D70BC">
        <w:t xml:space="preserve">, </w:t>
      </w:r>
      <w:r w:rsidRPr="005D70BC">
        <w:rPr>
          <w:b/>
          <w:bCs/>
        </w:rPr>
        <w:t xml:space="preserve">dome </w:t>
      </w:r>
      <w:proofErr w:type="spellStart"/>
      <w:r w:rsidRPr="005D70BC">
        <w:rPr>
          <w:b/>
          <w:bCs/>
        </w:rPr>
        <w:t>nolemj</w:t>
      </w:r>
      <w:proofErr w:type="spellEnd"/>
      <w:r w:rsidRPr="005D70BC">
        <w:rPr>
          <w:b/>
          <w:bCs/>
        </w:rPr>
        <w:t>:</w:t>
      </w:r>
    </w:p>
    <w:p w14:paraId="2243FAF7" w14:textId="77777777" w:rsidR="001641A5" w:rsidRPr="005D70BC" w:rsidRDefault="001641A5" w:rsidP="00196BA4">
      <w:pPr>
        <w:ind w:right="-1" w:firstLine="426"/>
        <w:jc w:val="both"/>
      </w:pPr>
    </w:p>
    <w:p w14:paraId="24FF932C" w14:textId="77777777" w:rsidR="001641A5" w:rsidRPr="005D70BC" w:rsidRDefault="001641A5" w:rsidP="00196BA4">
      <w:pPr>
        <w:numPr>
          <w:ilvl w:val="0"/>
          <w:numId w:val="36"/>
        </w:numPr>
        <w:ind w:right="-1"/>
        <w:jc w:val="both"/>
      </w:pPr>
      <w:proofErr w:type="spellStart"/>
      <w:r w:rsidRPr="005D70BC">
        <w:t>Apstiprināt</w:t>
      </w:r>
      <w:proofErr w:type="spellEnd"/>
      <w:r w:rsidRPr="005D70BC">
        <w:t xml:space="preserve"> Olaines novada </w:t>
      </w:r>
      <w:proofErr w:type="spellStart"/>
      <w:r w:rsidRPr="005D70BC">
        <w:t>attīstības</w:t>
      </w:r>
      <w:proofErr w:type="spellEnd"/>
      <w:r w:rsidRPr="005D70BC">
        <w:t xml:space="preserve"> </w:t>
      </w:r>
      <w:proofErr w:type="spellStart"/>
      <w:r w:rsidRPr="005D70BC">
        <w:t>programmu</w:t>
      </w:r>
      <w:proofErr w:type="spellEnd"/>
      <w:r w:rsidRPr="005D70BC">
        <w:t xml:space="preserve"> </w:t>
      </w:r>
      <w:proofErr w:type="spellStart"/>
      <w:r w:rsidRPr="005D70BC">
        <w:t>līdz</w:t>
      </w:r>
      <w:proofErr w:type="spellEnd"/>
      <w:r w:rsidRPr="005D70BC">
        <w:t xml:space="preserve"> 2028. </w:t>
      </w:r>
      <w:proofErr w:type="spellStart"/>
      <w:r w:rsidRPr="005D70BC">
        <w:t>gadam</w:t>
      </w:r>
      <w:proofErr w:type="spellEnd"/>
      <w:r w:rsidRPr="005D70BC">
        <w:t xml:space="preserve"> (</w:t>
      </w:r>
      <w:proofErr w:type="gramStart"/>
      <w:r w:rsidRPr="005D70BC">
        <w:t>1.pielikums</w:t>
      </w:r>
      <w:proofErr w:type="gramEnd"/>
      <w:r w:rsidRPr="005D70BC">
        <w:t xml:space="preserve">) </w:t>
      </w:r>
      <w:proofErr w:type="spellStart"/>
      <w:r w:rsidRPr="005D70BC">
        <w:t>ar</w:t>
      </w:r>
      <w:proofErr w:type="spellEnd"/>
      <w:r w:rsidRPr="005D70BC">
        <w:t xml:space="preserve"> </w:t>
      </w:r>
      <w:proofErr w:type="spellStart"/>
      <w:r w:rsidRPr="005D70BC">
        <w:t>tās</w:t>
      </w:r>
      <w:proofErr w:type="spellEnd"/>
      <w:r w:rsidRPr="005D70BC">
        <w:t xml:space="preserve"> </w:t>
      </w:r>
      <w:proofErr w:type="spellStart"/>
      <w:r w:rsidRPr="005D70BC">
        <w:t>sastāvā</w:t>
      </w:r>
      <w:proofErr w:type="spellEnd"/>
      <w:r w:rsidRPr="005D70BC">
        <w:t xml:space="preserve"> </w:t>
      </w:r>
      <w:proofErr w:type="spellStart"/>
      <w:r w:rsidRPr="005D70BC">
        <w:t>esošo</w:t>
      </w:r>
      <w:proofErr w:type="spellEnd"/>
      <w:r w:rsidRPr="005D70BC">
        <w:t xml:space="preserve"> </w:t>
      </w:r>
      <w:proofErr w:type="spellStart"/>
      <w:r w:rsidRPr="005D70BC">
        <w:t>Rīcības</w:t>
      </w:r>
      <w:proofErr w:type="spellEnd"/>
      <w:r w:rsidRPr="005D70BC">
        <w:t xml:space="preserve"> </w:t>
      </w:r>
      <w:proofErr w:type="spellStart"/>
      <w:r w:rsidRPr="005D70BC">
        <w:t>plānu</w:t>
      </w:r>
      <w:proofErr w:type="spellEnd"/>
      <w:r w:rsidRPr="005D70BC">
        <w:t xml:space="preserve"> (2.pielikums)</w:t>
      </w:r>
      <w:r>
        <w:t xml:space="preserve">, </w:t>
      </w:r>
      <w:proofErr w:type="spellStart"/>
      <w:r w:rsidRPr="005D70BC">
        <w:t>Investīciju</w:t>
      </w:r>
      <w:proofErr w:type="spellEnd"/>
      <w:r w:rsidRPr="005D70BC">
        <w:t xml:space="preserve"> </w:t>
      </w:r>
      <w:proofErr w:type="spellStart"/>
      <w:r w:rsidRPr="005D70BC">
        <w:t>plānu</w:t>
      </w:r>
      <w:proofErr w:type="spellEnd"/>
      <w:r w:rsidRPr="005D70BC">
        <w:t xml:space="preserve"> (3.pielikums) un Vides </w:t>
      </w:r>
      <w:proofErr w:type="spellStart"/>
      <w:r w:rsidRPr="005D70BC">
        <w:t>pārskatu</w:t>
      </w:r>
      <w:proofErr w:type="spellEnd"/>
      <w:r w:rsidRPr="005D70BC">
        <w:t xml:space="preserve"> (4.pielikums).</w:t>
      </w:r>
    </w:p>
    <w:p w14:paraId="7BBDD6B9" w14:textId="77777777" w:rsidR="001641A5" w:rsidRPr="001E36A5" w:rsidRDefault="001641A5" w:rsidP="00196BA4">
      <w:pPr>
        <w:numPr>
          <w:ilvl w:val="0"/>
          <w:numId w:val="36"/>
        </w:numPr>
        <w:ind w:right="-1"/>
        <w:jc w:val="both"/>
        <w:rPr>
          <w:bCs/>
          <w:lang w:eastAsia="ar-SA"/>
        </w:rPr>
      </w:pPr>
      <w:proofErr w:type="spellStart"/>
      <w:r w:rsidRPr="001E36A5">
        <w:rPr>
          <w:bCs/>
          <w:lang w:eastAsia="ar-SA"/>
        </w:rPr>
        <w:lastRenderedPageBreak/>
        <w:t>Lēmumu</w:t>
      </w:r>
      <w:proofErr w:type="spellEnd"/>
      <w:r w:rsidRPr="001E36A5">
        <w:rPr>
          <w:bCs/>
          <w:lang w:eastAsia="ar-SA"/>
        </w:rPr>
        <w:t xml:space="preserve"> “Par Olaines novada </w:t>
      </w:r>
      <w:proofErr w:type="spellStart"/>
      <w:r w:rsidRPr="001E36A5">
        <w:rPr>
          <w:bCs/>
          <w:lang w:eastAsia="ar-SA"/>
        </w:rPr>
        <w:t>attīstības</w:t>
      </w:r>
      <w:proofErr w:type="spellEnd"/>
      <w:r w:rsidRPr="001E36A5">
        <w:rPr>
          <w:bCs/>
          <w:lang w:eastAsia="ar-SA"/>
        </w:rPr>
        <w:t xml:space="preserve"> </w:t>
      </w:r>
      <w:proofErr w:type="spellStart"/>
      <w:r w:rsidRPr="001E36A5">
        <w:rPr>
          <w:bCs/>
          <w:lang w:eastAsia="ar-SA"/>
        </w:rPr>
        <w:t>programmas</w:t>
      </w:r>
      <w:proofErr w:type="spellEnd"/>
      <w:r w:rsidRPr="001E36A5">
        <w:rPr>
          <w:bCs/>
          <w:lang w:eastAsia="ar-SA"/>
        </w:rPr>
        <w:t xml:space="preserve"> </w:t>
      </w:r>
      <w:proofErr w:type="spellStart"/>
      <w:r w:rsidRPr="001E36A5">
        <w:rPr>
          <w:bCs/>
          <w:lang w:eastAsia="ar-SA"/>
        </w:rPr>
        <w:t>līdz</w:t>
      </w:r>
      <w:proofErr w:type="spellEnd"/>
      <w:r w:rsidRPr="001E36A5">
        <w:rPr>
          <w:bCs/>
          <w:lang w:eastAsia="ar-SA"/>
        </w:rPr>
        <w:t xml:space="preserve"> 2028.gadam </w:t>
      </w:r>
      <w:proofErr w:type="spellStart"/>
      <w:proofErr w:type="gramStart"/>
      <w:r w:rsidRPr="001E36A5">
        <w:rPr>
          <w:bCs/>
          <w:lang w:eastAsia="ar-SA"/>
        </w:rPr>
        <w:t>projekta</w:t>
      </w:r>
      <w:proofErr w:type="spellEnd"/>
      <w:r w:rsidRPr="001E36A5">
        <w:rPr>
          <w:bCs/>
          <w:lang w:eastAsia="ar-SA"/>
        </w:rPr>
        <w:t xml:space="preserve">  un</w:t>
      </w:r>
      <w:proofErr w:type="gramEnd"/>
      <w:r w:rsidRPr="001E36A5">
        <w:rPr>
          <w:bCs/>
          <w:lang w:eastAsia="ar-SA"/>
        </w:rPr>
        <w:t xml:space="preserve"> Vides </w:t>
      </w:r>
      <w:proofErr w:type="spellStart"/>
      <w:r w:rsidRPr="001E36A5">
        <w:rPr>
          <w:bCs/>
          <w:lang w:eastAsia="ar-SA"/>
        </w:rPr>
        <w:t>pārskata</w:t>
      </w:r>
      <w:proofErr w:type="spellEnd"/>
      <w:r w:rsidRPr="001E36A5">
        <w:rPr>
          <w:bCs/>
          <w:lang w:eastAsia="ar-SA"/>
        </w:rPr>
        <w:t xml:space="preserve"> </w:t>
      </w:r>
      <w:proofErr w:type="spellStart"/>
      <w:r w:rsidRPr="001E36A5">
        <w:rPr>
          <w:bCs/>
          <w:lang w:eastAsia="ar-SA"/>
        </w:rPr>
        <w:t>apstiprināšanu</w:t>
      </w:r>
      <w:proofErr w:type="spellEnd"/>
      <w:r w:rsidRPr="001E36A5">
        <w:rPr>
          <w:bCs/>
          <w:lang w:eastAsia="ar-SA"/>
        </w:rPr>
        <w:t>”:</w:t>
      </w:r>
    </w:p>
    <w:p w14:paraId="3CE36BF2" w14:textId="77777777" w:rsidR="001641A5" w:rsidRPr="001E36A5" w:rsidRDefault="001641A5" w:rsidP="00196BA4">
      <w:pPr>
        <w:ind w:left="502" w:right="-1"/>
        <w:jc w:val="both"/>
        <w:rPr>
          <w:bCs/>
          <w:lang w:eastAsia="ar-SA"/>
        </w:rPr>
      </w:pPr>
      <w:r w:rsidRPr="001E36A5">
        <w:rPr>
          <w:bCs/>
          <w:lang w:eastAsia="ar-SA"/>
        </w:rPr>
        <w:t xml:space="preserve">2.1. </w:t>
      </w:r>
      <w:proofErr w:type="spellStart"/>
      <w:r w:rsidRPr="001E36A5">
        <w:rPr>
          <w:bCs/>
          <w:lang w:eastAsia="ar-SA"/>
        </w:rPr>
        <w:t>piecu</w:t>
      </w:r>
      <w:proofErr w:type="spellEnd"/>
      <w:r w:rsidRPr="001E36A5">
        <w:rPr>
          <w:bCs/>
          <w:lang w:eastAsia="ar-SA"/>
        </w:rPr>
        <w:t xml:space="preserve"> </w:t>
      </w:r>
      <w:proofErr w:type="spellStart"/>
      <w:r w:rsidRPr="001E36A5">
        <w:rPr>
          <w:bCs/>
          <w:lang w:eastAsia="ar-SA"/>
        </w:rPr>
        <w:t>darbadienu</w:t>
      </w:r>
      <w:proofErr w:type="spellEnd"/>
      <w:r w:rsidRPr="001E36A5">
        <w:rPr>
          <w:bCs/>
          <w:lang w:eastAsia="ar-SA"/>
        </w:rPr>
        <w:t xml:space="preserve"> </w:t>
      </w:r>
      <w:proofErr w:type="spellStart"/>
      <w:r w:rsidRPr="001E36A5">
        <w:rPr>
          <w:bCs/>
          <w:lang w:eastAsia="ar-SA"/>
        </w:rPr>
        <w:t>laikā</w:t>
      </w:r>
      <w:proofErr w:type="spellEnd"/>
      <w:r w:rsidRPr="001E36A5">
        <w:rPr>
          <w:bCs/>
          <w:lang w:eastAsia="ar-SA"/>
        </w:rPr>
        <w:t xml:space="preserve"> </w:t>
      </w:r>
      <w:proofErr w:type="spellStart"/>
      <w:r w:rsidRPr="001E36A5">
        <w:t>pēc</w:t>
      </w:r>
      <w:proofErr w:type="spellEnd"/>
      <w:r w:rsidRPr="001E36A5">
        <w:t xml:space="preserve"> </w:t>
      </w:r>
      <w:proofErr w:type="spellStart"/>
      <w:r w:rsidRPr="001E36A5">
        <w:t>tā</w:t>
      </w:r>
      <w:proofErr w:type="spellEnd"/>
      <w:r w:rsidRPr="001E36A5">
        <w:t xml:space="preserve"> </w:t>
      </w:r>
      <w:proofErr w:type="spellStart"/>
      <w:r w:rsidRPr="001E36A5">
        <w:t>spēkā</w:t>
      </w:r>
      <w:proofErr w:type="spellEnd"/>
      <w:r w:rsidRPr="001E36A5">
        <w:t xml:space="preserve"> </w:t>
      </w:r>
      <w:proofErr w:type="spellStart"/>
      <w:r w:rsidRPr="001E36A5">
        <w:t>stāšanās</w:t>
      </w:r>
      <w:proofErr w:type="spellEnd"/>
      <w:r w:rsidRPr="001E36A5">
        <w:rPr>
          <w:bCs/>
          <w:lang w:eastAsia="ar-SA"/>
        </w:rPr>
        <w:t xml:space="preserve"> </w:t>
      </w:r>
      <w:proofErr w:type="spellStart"/>
      <w:r w:rsidRPr="001E36A5">
        <w:rPr>
          <w:bCs/>
          <w:lang w:eastAsia="ar-SA"/>
        </w:rPr>
        <w:t>ievietot</w:t>
      </w:r>
      <w:proofErr w:type="spellEnd"/>
      <w:r w:rsidRPr="001E36A5">
        <w:rPr>
          <w:bCs/>
          <w:lang w:eastAsia="ar-SA"/>
        </w:rPr>
        <w:t xml:space="preserve"> </w:t>
      </w:r>
      <w:proofErr w:type="spellStart"/>
      <w:r w:rsidRPr="001E36A5">
        <w:rPr>
          <w:bCs/>
          <w:lang w:eastAsia="ar-SA"/>
        </w:rPr>
        <w:t>Teritorijas</w:t>
      </w:r>
      <w:proofErr w:type="spellEnd"/>
      <w:r w:rsidRPr="001E36A5">
        <w:rPr>
          <w:bCs/>
          <w:lang w:eastAsia="ar-SA"/>
        </w:rPr>
        <w:t xml:space="preserve"> </w:t>
      </w:r>
      <w:proofErr w:type="spellStart"/>
      <w:r w:rsidRPr="001E36A5">
        <w:rPr>
          <w:bCs/>
          <w:lang w:eastAsia="ar-SA"/>
        </w:rPr>
        <w:t>attīstības</w:t>
      </w:r>
      <w:proofErr w:type="spellEnd"/>
      <w:r w:rsidRPr="001E36A5">
        <w:rPr>
          <w:bCs/>
          <w:lang w:eastAsia="ar-SA"/>
        </w:rPr>
        <w:t xml:space="preserve"> </w:t>
      </w:r>
      <w:proofErr w:type="spellStart"/>
      <w:r w:rsidRPr="001E36A5">
        <w:rPr>
          <w:bCs/>
          <w:lang w:eastAsia="ar-SA"/>
        </w:rPr>
        <w:t>plānošanas</w:t>
      </w:r>
      <w:proofErr w:type="spellEnd"/>
      <w:r w:rsidRPr="001E36A5">
        <w:rPr>
          <w:bCs/>
          <w:lang w:eastAsia="ar-SA"/>
        </w:rPr>
        <w:t xml:space="preserve"> </w:t>
      </w:r>
      <w:proofErr w:type="spellStart"/>
      <w:r w:rsidRPr="001E36A5">
        <w:rPr>
          <w:bCs/>
          <w:lang w:eastAsia="ar-SA"/>
        </w:rPr>
        <w:t>informācijas</w:t>
      </w:r>
      <w:proofErr w:type="spellEnd"/>
      <w:r w:rsidRPr="001E36A5">
        <w:rPr>
          <w:bCs/>
          <w:lang w:eastAsia="ar-SA"/>
        </w:rPr>
        <w:t xml:space="preserve"> </w:t>
      </w:r>
      <w:proofErr w:type="spellStart"/>
      <w:r w:rsidRPr="001E36A5">
        <w:rPr>
          <w:bCs/>
          <w:lang w:eastAsia="ar-SA"/>
        </w:rPr>
        <w:t>sistēmā</w:t>
      </w:r>
      <w:proofErr w:type="spellEnd"/>
      <w:r w:rsidRPr="001E36A5">
        <w:rPr>
          <w:bCs/>
          <w:lang w:eastAsia="ar-SA"/>
        </w:rPr>
        <w:t xml:space="preserve"> (TAPIS);</w:t>
      </w:r>
    </w:p>
    <w:p w14:paraId="7BB0FCC0" w14:textId="77777777" w:rsidR="001641A5" w:rsidRPr="005D70BC" w:rsidRDefault="001641A5" w:rsidP="00196BA4">
      <w:pPr>
        <w:pStyle w:val="ListParagraph"/>
        <w:numPr>
          <w:ilvl w:val="1"/>
          <w:numId w:val="45"/>
        </w:numPr>
        <w:spacing w:before="0" w:beforeAutospacing="0" w:after="0" w:afterAutospacing="0"/>
        <w:ind w:right="-1"/>
        <w:jc w:val="both"/>
        <w:rPr>
          <w:bCs w:val="0"/>
          <w:sz w:val="24"/>
          <w:lang w:eastAsia="ar-SA"/>
        </w:rPr>
      </w:pPr>
      <w:r w:rsidRPr="005D70BC">
        <w:rPr>
          <w:sz w:val="24"/>
          <w:lang w:eastAsia="ar-SA"/>
        </w:rPr>
        <w:t xml:space="preserve">ievietot Olaines novada pašvaldības tīmekļvietnē </w:t>
      </w:r>
      <w:hyperlink r:id="rId12" w:history="1">
        <w:r w:rsidRPr="005D70BC">
          <w:rPr>
            <w:sz w:val="24"/>
            <w:u w:val="single"/>
            <w:lang w:eastAsia="ar-SA"/>
          </w:rPr>
          <w:t>www.olaine.lv</w:t>
        </w:r>
      </w:hyperlink>
      <w:r w:rsidRPr="005D70BC">
        <w:rPr>
          <w:sz w:val="24"/>
          <w:lang w:eastAsia="ar-SA"/>
        </w:rPr>
        <w:t>, pašvaldības sociālajos tīklos un publicēt pašvaldības informatīvajā izdevumā “Olaines Domes Vēstis”</w:t>
      </w:r>
      <w:r>
        <w:rPr>
          <w:sz w:val="24"/>
          <w:lang w:eastAsia="ar-SA"/>
        </w:rPr>
        <w:t>.</w:t>
      </w:r>
    </w:p>
    <w:p w14:paraId="4FDD49C9" w14:textId="77777777" w:rsidR="001641A5" w:rsidRPr="008140BB" w:rsidRDefault="001641A5" w:rsidP="00196BA4">
      <w:pPr>
        <w:numPr>
          <w:ilvl w:val="0"/>
          <w:numId w:val="36"/>
        </w:numPr>
        <w:ind w:right="-1"/>
        <w:jc w:val="both"/>
        <w:rPr>
          <w:bCs/>
          <w:lang w:val="lv-LV" w:eastAsia="ar-SA"/>
        </w:rPr>
      </w:pPr>
      <w:r w:rsidRPr="008140BB">
        <w:rPr>
          <w:bCs/>
          <w:lang w:val="lv-LV" w:eastAsia="ar-SA"/>
        </w:rPr>
        <w:t>Uzdot  pašvaldības attīstības nodaļas vadītājai kontrolēt lēmuma izpildi.</w:t>
      </w:r>
    </w:p>
    <w:p w14:paraId="77647D8E" w14:textId="77777777" w:rsidR="001641A5" w:rsidRPr="008140BB" w:rsidRDefault="001641A5" w:rsidP="00196BA4">
      <w:pPr>
        <w:ind w:right="-1"/>
        <w:jc w:val="both"/>
        <w:rPr>
          <w:bCs/>
          <w:lang w:val="lv-LV" w:eastAsia="ar-SA"/>
        </w:rPr>
      </w:pPr>
    </w:p>
    <w:p w14:paraId="6531B31C" w14:textId="77777777" w:rsidR="001641A5" w:rsidRPr="005D70BC" w:rsidRDefault="001641A5" w:rsidP="00196BA4">
      <w:pPr>
        <w:ind w:right="-1"/>
        <w:jc w:val="both"/>
        <w:rPr>
          <w:bCs/>
          <w:lang w:eastAsia="ar-SA"/>
        </w:rPr>
      </w:pPr>
      <w:proofErr w:type="spellStart"/>
      <w:r w:rsidRPr="005D70BC">
        <w:rPr>
          <w:bCs/>
          <w:lang w:eastAsia="ar-SA"/>
        </w:rPr>
        <w:t>Pielikumi</w:t>
      </w:r>
      <w:proofErr w:type="spellEnd"/>
      <w:r w:rsidRPr="005D70BC">
        <w:rPr>
          <w:bCs/>
          <w:lang w:eastAsia="ar-SA"/>
        </w:rPr>
        <w:t>:</w:t>
      </w:r>
    </w:p>
    <w:p w14:paraId="3EB12332" w14:textId="77777777" w:rsidR="001641A5" w:rsidRPr="005D70BC" w:rsidRDefault="001641A5" w:rsidP="00196BA4">
      <w:pPr>
        <w:pStyle w:val="ListParagraph"/>
        <w:numPr>
          <w:ilvl w:val="0"/>
          <w:numId w:val="44"/>
        </w:numPr>
        <w:spacing w:before="0" w:beforeAutospacing="0" w:after="0" w:afterAutospacing="0"/>
        <w:ind w:right="-1"/>
        <w:jc w:val="both"/>
        <w:rPr>
          <w:bCs w:val="0"/>
          <w:sz w:val="24"/>
          <w:lang w:eastAsia="ar-SA"/>
        </w:rPr>
      </w:pPr>
      <w:r w:rsidRPr="005D70BC">
        <w:rPr>
          <w:sz w:val="24"/>
        </w:rPr>
        <w:t>Olaines novada attīstības programma līdz 2028. gadam. Stratēģiskā daļa;</w:t>
      </w:r>
    </w:p>
    <w:p w14:paraId="2CA00FD4" w14:textId="77777777" w:rsidR="001641A5" w:rsidRPr="005D70BC" w:rsidRDefault="001641A5" w:rsidP="00196BA4">
      <w:pPr>
        <w:pStyle w:val="ListParagraph"/>
        <w:numPr>
          <w:ilvl w:val="0"/>
          <w:numId w:val="44"/>
        </w:numPr>
        <w:spacing w:before="0" w:beforeAutospacing="0" w:after="0" w:afterAutospacing="0"/>
        <w:ind w:right="-1"/>
        <w:jc w:val="both"/>
        <w:rPr>
          <w:bCs w:val="0"/>
          <w:sz w:val="24"/>
          <w:lang w:eastAsia="ar-SA"/>
        </w:rPr>
      </w:pPr>
      <w:r w:rsidRPr="005D70BC">
        <w:rPr>
          <w:sz w:val="24"/>
        </w:rPr>
        <w:t>Olaines novada attīstības programma līdz 2028. gadam. Rīcības plāns;</w:t>
      </w:r>
    </w:p>
    <w:p w14:paraId="138C099E" w14:textId="77777777" w:rsidR="001641A5" w:rsidRPr="005D70BC" w:rsidRDefault="001641A5" w:rsidP="00196BA4">
      <w:pPr>
        <w:pStyle w:val="ListParagraph"/>
        <w:numPr>
          <w:ilvl w:val="0"/>
          <w:numId w:val="44"/>
        </w:numPr>
        <w:spacing w:before="0" w:beforeAutospacing="0" w:after="0" w:afterAutospacing="0"/>
        <w:ind w:right="-1"/>
        <w:jc w:val="both"/>
        <w:rPr>
          <w:bCs w:val="0"/>
          <w:sz w:val="24"/>
          <w:lang w:eastAsia="ar-SA"/>
        </w:rPr>
      </w:pPr>
      <w:r w:rsidRPr="005D70BC">
        <w:rPr>
          <w:sz w:val="24"/>
        </w:rPr>
        <w:t>Olaines novada attīstības programma līdz 2028.</w:t>
      </w:r>
      <w:r>
        <w:rPr>
          <w:sz w:val="24"/>
        </w:rPr>
        <w:t xml:space="preserve"> </w:t>
      </w:r>
      <w:r w:rsidRPr="005D70BC">
        <w:rPr>
          <w:sz w:val="24"/>
        </w:rPr>
        <w:t>gadam. Investīciju plāns 2023.-2026. gadam;</w:t>
      </w:r>
    </w:p>
    <w:p w14:paraId="7E599E74" w14:textId="77777777" w:rsidR="001641A5" w:rsidRPr="005D70BC" w:rsidRDefault="001641A5" w:rsidP="00196BA4">
      <w:pPr>
        <w:pStyle w:val="ListParagraph"/>
        <w:numPr>
          <w:ilvl w:val="0"/>
          <w:numId w:val="44"/>
        </w:numPr>
        <w:spacing w:before="0" w:beforeAutospacing="0" w:after="0" w:afterAutospacing="0"/>
        <w:ind w:right="-1"/>
        <w:jc w:val="both"/>
        <w:rPr>
          <w:bCs w:val="0"/>
          <w:sz w:val="24"/>
          <w:lang w:eastAsia="ar-SA"/>
        </w:rPr>
      </w:pPr>
      <w:r w:rsidRPr="005D70BC">
        <w:rPr>
          <w:sz w:val="24"/>
        </w:rPr>
        <w:t>Olaines novada attīstības programmas līdz 2028. gadam Vides pārskats</w:t>
      </w:r>
      <w:r>
        <w:rPr>
          <w:sz w:val="24"/>
        </w:rPr>
        <w:t>;</w:t>
      </w:r>
      <w:r w:rsidRPr="005D70BC">
        <w:rPr>
          <w:sz w:val="24"/>
        </w:rPr>
        <w:t xml:space="preserve"> </w:t>
      </w:r>
    </w:p>
    <w:p w14:paraId="4F20C0D9" w14:textId="77777777" w:rsidR="001641A5" w:rsidRPr="005D70BC" w:rsidRDefault="001641A5" w:rsidP="00196BA4">
      <w:pPr>
        <w:pStyle w:val="ListParagraph"/>
        <w:numPr>
          <w:ilvl w:val="0"/>
          <w:numId w:val="44"/>
        </w:numPr>
        <w:spacing w:before="0" w:beforeAutospacing="0" w:after="0" w:afterAutospacing="0"/>
        <w:ind w:right="-1"/>
        <w:jc w:val="both"/>
        <w:rPr>
          <w:bCs w:val="0"/>
          <w:sz w:val="24"/>
          <w:lang w:eastAsia="ar-SA"/>
        </w:rPr>
      </w:pPr>
      <w:r w:rsidRPr="005D70BC">
        <w:rPr>
          <w:sz w:val="24"/>
        </w:rPr>
        <w:t>Olaines novada attīstības programmas līdz 2028. gadam esošās situācijas raksturojums;</w:t>
      </w:r>
    </w:p>
    <w:p w14:paraId="369336A6" w14:textId="77777777" w:rsidR="001641A5" w:rsidRPr="005D70BC" w:rsidRDefault="001641A5" w:rsidP="00196BA4">
      <w:pPr>
        <w:pStyle w:val="ListParagraph"/>
        <w:numPr>
          <w:ilvl w:val="0"/>
          <w:numId w:val="44"/>
        </w:numPr>
        <w:spacing w:before="0" w:beforeAutospacing="0" w:after="0" w:afterAutospacing="0"/>
        <w:ind w:right="-1"/>
        <w:jc w:val="both"/>
        <w:rPr>
          <w:bCs w:val="0"/>
          <w:sz w:val="24"/>
          <w:lang w:eastAsia="ar-SA"/>
        </w:rPr>
      </w:pPr>
      <w:r w:rsidRPr="005D70BC">
        <w:rPr>
          <w:sz w:val="24"/>
        </w:rPr>
        <w:t>Uzraudzības kārtība.</w:t>
      </w:r>
    </w:p>
    <w:p w14:paraId="48A454C6" w14:textId="77777777" w:rsidR="001641A5" w:rsidRPr="005D70BC" w:rsidRDefault="001641A5" w:rsidP="00196BA4">
      <w:pPr>
        <w:ind w:right="-1"/>
        <w:jc w:val="both"/>
        <w:rPr>
          <w:bCs/>
          <w:lang w:eastAsia="ar-SA"/>
        </w:rPr>
      </w:pPr>
    </w:p>
    <w:p w14:paraId="6354FAEE" w14:textId="77777777" w:rsidR="001641A5" w:rsidRPr="005D70BC" w:rsidRDefault="001641A5" w:rsidP="00196BA4">
      <w:pPr>
        <w:ind w:right="-1"/>
        <w:jc w:val="both"/>
      </w:pPr>
    </w:p>
    <w:p w14:paraId="4E2B75D8" w14:textId="77777777" w:rsidR="001641A5" w:rsidRPr="005D70BC" w:rsidRDefault="001641A5" w:rsidP="00196BA4">
      <w:pPr>
        <w:ind w:right="-1"/>
        <w:jc w:val="both"/>
      </w:pPr>
    </w:p>
    <w:p w14:paraId="7454C332" w14:textId="77777777" w:rsidR="001641A5" w:rsidRPr="0093340F" w:rsidRDefault="001641A5" w:rsidP="00196BA4">
      <w:pPr>
        <w:ind w:right="-1"/>
        <w:jc w:val="both"/>
      </w:pPr>
      <w:bookmarkStart w:id="13" w:name="_Hlk131592642"/>
      <w:r w:rsidRPr="0093340F">
        <w:t xml:space="preserve">Domes </w:t>
      </w:r>
      <w:proofErr w:type="spellStart"/>
      <w:r w:rsidRPr="0093340F">
        <w:t>priekšsēdētājs</w:t>
      </w:r>
      <w:proofErr w:type="spellEnd"/>
      <w:r w:rsidRPr="0093340F">
        <w:t xml:space="preserve"> </w:t>
      </w:r>
      <w:r w:rsidRPr="0093340F">
        <w:tab/>
      </w:r>
      <w:r w:rsidRPr="0093340F">
        <w:tab/>
      </w:r>
      <w:r w:rsidRPr="0093340F">
        <w:tab/>
      </w:r>
      <w:r w:rsidRPr="0093340F">
        <w:tab/>
      </w:r>
      <w:r w:rsidRPr="0093340F">
        <w:tab/>
        <w:t xml:space="preserve">          </w:t>
      </w:r>
      <w:r w:rsidRPr="0093340F">
        <w:tab/>
      </w:r>
      <w:r w:rsidRPr="0093340F">
        <w:tab/>
        <w:t xml:space="preserve">                   </w:t>
      </w:r>
      <w:proofErr w:type="spellStart"/>
      <w:proofErr w:type="gramStart"/>
      <w:r w:rsidRPr="0093340F">
        <w:t>A.Bergs</w:t>
      </w:r>
      <w:proofErr w:type="spellEnd"/>
      <w:proofErr w:type="gramEnd"/>
    </w:p>
    <w:p w14:paraId="72D14C4C" w14:textId="77777777" w:rsidR="001641A5" w:rsidRPr="0093340F" w:rsidRDefault="001641A5" w:rsidP="00196BA4">
      <w:pPr>
        <w:ind w:right="-1"/>
        <w:jc w:val="both"/>
      </w:pPr>
    </w:p>
    <w:p w14:paraId="6268F89E" w14:textId="77777777" w:rsidR="001641A5" w:rsidRPr="0093340F" w:rsidRDefault="001641A5" w:rsidP="00196BA4">
      <w:pPr>
        <w:tabs>
          <w:tab w:val="left" w:pos="1701"/>
        </w:tabs>
        <w:ind w:right="-1"/>
        <w:rPr>
          <w:iCs/>
        </w:rPr>
      </w:pPr>
      <w:proofErr w:type="spellStart"/>
      <w:r w:rsidRPr="0093340F">
        <w:rPr>
          <w:iCs/>
        </w:rPr>
        <w:t>Iesniedz</w:t>
      </w:r>
      <w:proofErr w:type="spellEnd"/>
      <w:r w:rsidRPr="0093340F">
        <w:rPr>
          <w:iCs/>
        </w:rPr>
        <w:t xml:space="preserve">: </w:t>
      </w:r>
      <w:proofErr w:type="spellStart"/>
      <w:r w:rsidRPr="0093340F">
        <w:rPr>
          <w:iCs/>
        </w:rPr>
        <w:t>Attīstības</w:t>
      </w:r>
      <w:proofErr w:type="spellEnd"/>
      <w:r w:rsidRPr="0093340F">
        <w:rPr>
          <w:iCs/>
        </w:rPr>
        <w:t xml:space="preserve"> un </w:t>
      </w:r>
      <w:proofErr w:type="spellStart"/>
      <w:r w:rsidRPr="0093340F">
        <w:rPr>
          <w:iCs/>
        </w:rPr>
        <w:t>komunālo</w:t>
      </w:r>
      <w:proofErr w:type="spellEnd"/>
      <w:r w:rsidRPr="0093340F">
        <w:rPr>
          <w:iCs/>
        </w:rPr>
        <w:t xml:space="preserve"> </w:t>
      </w:r>
      <w:proofErr w:type="spellStart"/>
      <w:r w:rsidRPr="0093340F">
        <w:rPr>
          <w:iCs/>
        </w:rPr>
        <w:t>jautājumu</w:t>
      </w:r>
      <w:proofErr w:type="spellEnd"/>
      <w:r w:rsidRPr="0093340F">
        <w:rPr>
          <w:iCs/>
        </w:rPr>
        <w:t xml:space="preserve"> </w:t>
      </w:r>
      <w:proofErr w:type="spellStart"/>
      <w:r w:rsidRPr="0093340F">
        <w:rPr>
          <w:iCs/>
        </w:rPr>
        <w:t>komiteja</w:t>
      </w:r>
      <w:proofErr w:type="spellEnd"/>
    </w:p>
    <w:p w14:paraId="7016ACB9" w14:textId="77777777" w:rsidR="001641A5" w:rsidRPr="0093340F" w:rsidRDefault="001641A5" w:rsidP="00196BA4">
      <w:pPr>
        <w:tabs>
          <w:tab w:val="left" w:pos="1701"/>
        </w:tabs>
        <w:ind w:right="-1"/>
        <w:rPr>
          <w:iCs/>
        </w:rPr>
      </w:pPr>
      <w:proofErr w:type="spellStart"/>
      <w:r w:rsidRPr="0093340F">
        <w:rPr>
          <w:iCs/>
        </w:rPr>
        <w:t>Sagatavoja</w:t>
      </w:r>
      <w:proofErr w:type="spellEnd"/>
      <w:r w:rsidRPr="0093340F">
        <w:rPr>
          <w:iCs/>
        </w:rPr>
        <w:t xml:space="preserve">: </w:t>
      </w:r>
      <w:proofErr w:type="spellStart"/>
      <w:r w:rsidRPr="0093340F">
        <w:rPr>
          <w:iCs/>
        </w:rPr>
        <w:t>Attīstības</w:t>
      </w:r>
      <w:proofErr w:type="spellEnd"/>
      <w:r w:rsidRPr="0093340F">
        <w:rPr>
          <w:iCs/>
        </w:rPr>
        <w:t xml:space="preserve"> </w:t>
      </w:r>
      <w:proofErr w:type="spellStart"/>
      <w:r w:rsidRPr="0093340F">
        <w:rPr>
          <w:iCs/>
        </w:rPr>
        <w:t>nodaļas</w:t>
      </w:r>
      <w:proofErr w:type="spellEnd"/>
      <w:r w:rsidRPr="0093340F">
        <w:rPr>
          <w:iCs/>
        </w:rPr>
        <w:t xml:space="preserve"> </w:t>
      </w:r>
      <w:proofErr w:type="spellStart"/>
      <w:r w:rsidRPr="0093340F">
        <w:rPr>
          <w:iCs/>
        </w:rPr>
        <w:t>vadītāja</w:t>
      </w:r>
      <w:proofErr w:type="spellEnd"/>
      <w:r w:rsidRPr="0093340F">
        <w:rPr>
          <w:iCs/>
        </w:rPr>
        <w:t xml:space="preserve"> </w:t>
      </w:r>
      <w:proofErr w:type="spellStart"/>
      <w:proofErr w:type="gramStart"/>
      <w:r w:rsidRPr="0093340F">
        <w:rPr>
          <w:iCs/>
        </w:rPr>
        <w:t>E.Grūba</w:t>
      </w:r>
      <w:proofErr w:type="spellEnd"/>
      <w:proofErr w:type="gramEnd"/>
    </w:p>
    <w:bookmarkEnd w:id="13"/>
    <w:p w14:paraId="30ED218E" w14:textId="77777777" w:rsidR="001641A5" w:rsidRPr="0093340F" w:rsidRDefault="001641A5" w:rsidP="00196BA4">
      <w:pPr>
        <w:ind w:right="-1"/>
      </w:pPr>
    </w:p>
    <w:p w14:paraId="142D113E" w14:textId="77777777" w:rsidR="001641A5" w:rsidRPr="0093340F" w:rsidRDefault="001641A5" w:rsidP="00196BA4">
      <w:pPr>
        <w:ind w:right="-1"/>
      </w:pPr>
      <w:proofErr w:type="spellStart"/>
      <w:r w:rsidRPr="0093340F">
        <w:t>Lēmumu</w:t>
      </w:r>
      <w:proofErr w:type="spellEnd"/>
      <w:r w:rsidRPr="0093340F">
        <w:t xml:space="preserve"> </w:t>
      </w:r>
      <w:proofErr w:type="spellStart"/>
      <w:r w:rsidRPr="0093340F">
        <w:t>izsniegt</w:t>
      </w:r>
      <w:proofErr w:type="spellEnd"/>
      <w:r w:rsidRPr="0093340F">
        <w:t>:</w:t>
      </w:r>
    </w:p>
    <w:p w14:paraId="1FFB2408" w14:textId="77777777" w:rsidR="001641A5" w:rsidRPr="0093340F" w:rsidRDefault="001641A5" w:rsidP="00196BA4">
      <w:pPr>
        <w:ind w:right="-1"/>
      </w:pPr>
      <w:proofErr w:type="spellStart"/>
      <w:r w:rsidRPr="0093340F">
        <w:t>Attīstības</w:t>
      </w:r>
      <w:proofErr w:type="spellEnd"/>
      <w:r w:rsidRPr="0093340F">
        <w:t xml:space="preserve"> </w:t>
      </w:r>
      <w:proofErr w:type="spellStart"/>
      <w:r w:rsidRPr="0093340F">
        <w:t>nodaļai</w:t>
      </w:r>
      <w:proofErr w:type="spellEnd"/>
    </w:p>
    <w:p w14:paraId="00A21CB4" w14:textId="77777777" w:rsidR="001641A5" w:rsidRPr="0093340F" w:rsidRDefault="001641A5" w:rsidP="00196BA4">
      <w:pPr>
        <w:ind w:right="-1"/>
      </w:pPr>
      <w:proofErr w:type="spellStart"/>
      <w:r w:rsidRPr="0093340F">
        <w:t>izpilddirektoram</w:t>
      </w:r>
      <w:proofErr w:type="spellEnd"/>
    </w:p>
    <w:p w14:paraId="6633D80A" w14:textId="77777777" w:rsidR="001641A5" w:rsidRPr="0093340F" w:rsidRDefault="001641A5" w:rsidP="00196BA4">
      <w:pPr>
        <w:ind w:right="-1"/>
      </w:pPr>
      <w:proofErr w:type="spellStart"/>
      <w:r w:rsidRPr="0093340F">
        <w:t>Būvvaldei</w:t>
      </w:r>
      <w:proofErr w:type="spellEnd"/>
    </w:p>
    <w:p w14:paraId="6DF3EFBE" w14:textId="77777777" w:rsidR="001641A5" w:rsidRPr="0093340F" w:rsidRDefault="001641A5" w:rsidP="00196BA4">
      <w:pPr>
        <w:ind w:right="-1"/>
      </w:pPr>
      <w:bookmarkStart w:id="14" w:name="_Hlk145602243"/>
      <w:proofErr w:type="spellStart"/>
      <w:r w:rsidRPr="0093340F">
        <w:t>Īpašumu</w:t>
      </w:r>
      <w:proofErr w:type="spellEnd"/>
      <w:r w:rsidRPr="0093340F">
        <w:t xml:space="preserve"> un </w:t>
      </w:r>
      <w:proofErr w:type="spellStart"/>
      <w:r w:rsidRPr="0093340F">
        <w:t>juridiskajai</w:t>
      </w:r>
      <w:proofErr w:type="spellEnd"/>
      <w:r>
        <w:t xml:space="preserve"> </w:t>
      </w:r>
      <w:proofErr w:type="spellStart"/>
      <w:r w:rsidRPr="0093340F">
        <w:t>daļai</w:t>
      </w:r>
      <w:bookmarkEnd w:id="14"/>
      <w:proofErr w:type="spellEnd"/>
    </w:p>
    <w:p w14:paraId="5FA2C1F7" w14:textId="77777777" w:rsidR="00D25D90" w:rsidRDefault="00D25D90" w:rsidP="00EA4780">
      <w:pPr>
        <w:jc w:val="center"/>
      </w:pPr>
    </w:p>
    <w:p w14:paraId="21BC000F" w14:textId="77777777" w:rsidR="00D25D90" w:rsidRDefault="00D25D90" w:rsidP="00EA4780">
      <w:pPr>
        <w:jc w:val="center"/>
      </w:pPr>
    </w:p>
    <w:p w14:paraId="124E7476" w14:textId="77777777" w:rsidR="00525170" w:rsidRDefault="00525170" w:rsidP="00EA4780">
      <w:pPr>
        <w:jc w:val="center"/>
      </w:pPr>
    </w:p>
    <w:p w14:paraId="7F93F806" w14:textId="77777777" w:rsidR="00196BA4" w:rsidRDefault="00196BA4" w:rsidP="00525170">
      <w:pPr>
        <w:tabs>
          <w:tab w:val="left" w:pos="3420"/>
        </w:tabs>
        <w:ind w:right="-425"/>
        <w:jc w:val="center"/>
      </w:pPr>
    </w:p>
    <w:p w14:paraId="70162CD5" w14:textId="77777777" w:rsidR="00196BA4" w:rsidRDefault="00196BA4" w:rsidP="00525170">
      <w:pPr>
        <w:tabs>
          <w:tab w:val="left" w:pos="3420"/>
        </w:tabs>
        <w:ind w:right="-425"/>
        <w:jc w:val="center"/>
      </w:pPr>
    </w:p>
    <w:p w14:paraId="56F94AF2" w14:textId="77777777" w:rsidR="00196BA4" w:rsidRDefault="00196BA4" w:rsidP="00525170">
      <w:pPr>
        <w:tabs>
          <w:tab w:val="left" w:pos="3420"/>
        </w:tabs>
        <w:ind w:right="-425"/>
        <w:jc w:val="center"/>
      </w:pPr>
    </w:p>
    <w:p w14:paraId="51590489" w14:textId="77777777" w:rsidR="00196BA4" w:rsidRDefault="00196BA4" w:rsidP="00525170">
      <w:pPr>
        <w:tabs>
          <w:tab w:val="left" w:pos="3420"/>
        </w:tabs>
        <w:ind w:right="-425"/>
        <w:jc w:val="center"/>
      </w:pPr>
    </w:p>
    <w:p w14:paraId="7E1AEC7C" w14:textId="77777777" w:rsidR="00196BA4" w:rsidRDefault="00196BA4" w:rsidP="00525170">
      <w:pPr>
        <w:tabs>
          <w:tab w:val="left" w:pos="3420"/>
        </w:tabs>
        <w:ind w:right="-425"/>
        <w:jc w:val="center"/>
      </w:pPr>
    </w:p>
    <w:p w14:paraId="1EBEE28C" w14:textId="77777777" w:rsidR="00196BA4" w:rsidRDefault="00196BA4" w:rsidP="00525170">
      <w:pPr>
        <w:tabs>
          <w:tab w:val="left" w:pos="3420"/>
        </w:tabs>
        <w:ind w:right="-425"/>
        <w:jc w:val="center"/>
      </w:pPr>
    </w:p>
    <w:p w14:paraId="25A3F440" w14:textId="77777777" w:rsidR="00196BA4" w:rsidRDefault="00196BA4" w:rsidP="00525170">
      <w:pPr>
        <w:tabs>
          <w:tab w:val="left" w:pos="3420"/>
        </w:tabs>
        <w:ind w:right="-425"/>
        <w:jc w:val="center"/>
      </w:pPr>
    </w:p>
    <w:p w14:paraId="6AA852DD" w14:textId="77777777" w:rsidR="00196BA4" w:rsidRDefault="00196BA4" w:rsidP="00525170">
      <w:pPr>
        <w:tabs>
          <w:tab w:val="left" w:pos="3420"/>
        </w:tabs>
        <w:ind w:right="-425"/>
        <w:jc w:val="center"/>
      </w:pPr>
    </w:p>
    <w:p w14:paraId="010D175C" w14:textId="77777777" w:rsidR="00196BA4" w:rsidRDefault="00196BA4" w:rsidP="00525170">
      <w:pPr>
        <w:tabs>
          <w:tab w:val="left" w:pos="3420"/>
        </w:tabs>
        <w:ind w:right="-425"/>
        <w:jc w:val="center"/>
      </w:pPr>
    </w:p>
    <w:p w14:paraId="05566850" w14:textId="77777777" w:rsidR="00196BA4" w:rsidRDefault="00196BA4" w:rsidP="00525170">
      <w:pPr>
        <w:tabs>
          <w:tab w:val="left" w:pos="3420"/>
        </w:tabs>
        <w:ind w:right="-425"/>
        <w:jc w:val="center"/>
      </w:pPr>
    </w:p>
    <w:p w14:paraId="325A467A" w14:textId="77777777" w:rsidR="00196BA4" w:rsidRDefault="00196BA4" w:rsidP="00525170">
      <w:pPr>
        <w:tabs>
          <w:tab w:val="left" w:pos="3420"/>
        </w:tabs>
        <w:ind w:right="-425"/>
        <w:jc w:val="center"/>
      </w:pPr>
    </w:p>
    <w:p w14:paraId="7AA76177" w14:textId="77777777" w:rsidR="00196BA4" w:rsidRDefault="00196BA4" w:rsidP="00525170">
      <w:pPr>
        <w:tabs>
          <w:tab w:val="left" w:pos="3420"/>
        </w:tabs>
        <w:ind w:right="-425"/>
        <w:jc w:val="center"/>
      </w:pPr>
    </w:p>
    <w:p w14:paraId="441FEA4D" w14:textId="77777777" w:rsidR="00196BA4" w:rsidRDefault="00196BA4" w:rsidP="00525170">
      <w:pPr>
        <w:tabs>
          <w:tab w:val="left" w:pos="3420"/>
        </w:tabs>
        <w:ind w:right="-425"/>
        <w:jc w:val="center"/>
      </w:pPr>
    </w:p>
    <w:p w14:paraId="3403AB51" w14:textId="77777777" w:rsidR="00196BA4" w:rsidRDefault="00196BA4" w:rsidP="00525170">
      <w:pPr>
        <w:tabs>
          <w:tab w:val="left" w:pos="3420"/>
        </w:tabs>
        <w:ind w:right="-425"/>
        <w:jc w:val="center"/>
      </w:pPr>
    </w:p>
    <w:p w14:paraId="48B3FB91" w14:textId="77777777" w:rsidR="00196BA4" w:rsidRDefault="00196BA4" w:rsidP="00525170">
      <w:pPr>
        <w:tabs>
          <w:tab w:val="left" w:pos="3420"/>
        </w:tabs>
        <w:ind w:right="-425"/>
        <w:jc w:val="center"/>
      </w:pPr>
    </w:p>
    <w:p w14:paraId="52F6F43F" w14:textId="77777777" w:rsidR="00196BA4" w:rsidRDefault="00196BA4" w:rsidP="00525170">
      <w:pPr>
        <w:tabs>
          <w:tab w:val="left" w:pos="3420"/>
        </w:tabs>
        <w:ind w:right="-425"/>
        <w:jc w:val="center"/>
      </w:pPr>
    </w:p>
    <w:p w14:paraId="43416780" w14:textId="77777777" w:rsidR="00196BA4" w:rsidRDefault="00196BA4" w:rsidP="00525170">
      <w:pPr>
        <w:tabs>
          <w:tab w:val="left" w:pos="3420"/>
        </w:tabs>
        <w:ind w:right="-425"/>
        <w:jc w:val="center"/>
      </w:pPr>
    </w:p>
    <w:p w14:paraId="72637DF4" w14:textId="6704EE93" w:rsidR="00525170" w:rsidRPr="00C71A56" w:rsidRDefault="00525170" w:rsidP="00525170">
      <w:pPr>
        <w:tabs>
          <w:tab w:val="left" w:pos="3420"/>
        </w:tabs>
        <w:ind w:right="-425"/>
        <w:jc w:val="center"/>
      </w:pPr>
      <w:proofErr w:type="spellStart"/>
      <w:r w:rsidRPr="00C71A56">
        <w:lastRenderedPageBreak/>
        <w:t>Lēmuma</w:t>
      </w:r>
      <w:proofErr w:type="spellEnd"/>
      <w:r w:rsidRPr="00C71A56">
        <w:t xml:space="preserve"> </w:t>
      </w:r>
      <w:proofErr w:type="spellStart"/>
      <w:r w:rsidRPr="00C71A56">
        <w:t>projekts</w:t>
      </w:r>
      <w:proofErr w:type="spellEnd"/>
    </w:p>
    <w:p w14:paraId="6DE3F3C5" w14:textId="77777777" w:rsidR="00525170" w:rsidRPr="00C71A56" w:rsidRDefault="00525170" w:rsidP="00525170">
      <w:pPr>
        <w:ind w:left="-284" w:right="-425" w:firstLine="284"/>
        <w:jc w:val="center"/>
      </w:pPr>
      <w:proofErr w:type="spellStart"/>
      <w:r w:rsidRPr="00C71A56">
        <w:t>Olainē</w:t>
      </w:r>
      <w:proofErr w:type="spellEnd"/>
    </w:p>
    <w:p w14:paraId="5D0BCFC4" w14:textId="77777777" w:rsidR="00525170" w:rsidRPr="00C71A56" w:rsidRDefault="00525170" w:rsidP="00525170">
      <w:pPr>
        <w:ind w:right="-766" w:hanging="284"/>
      </w:pPr>
      <w:r w:rsidRPr="00C71A56">
        <w:t xml:space="preserve">2023.gada </w:t>
      </w:r>
      <w:proofErr w:type="gramStart"/>
      <w:r w:rsidRPr="00C71A56">
        <w:t>27.septembrī</w:t>
      </w:r>
      <w:proofErr w:type="gramEnd"/>
      <w:r w:rsidRPr="00C71A56">
        <w:tab/>
      </w:r>
      <w:r w:rsidRPr="00C71A56">
        <w:tab/>
      </w:r>
      <w:r w:rsidRPr="00C71A56">
        <w:tab/>
      </w:r>
      <w:r w:rsidRPr="00C71A56">
        <w:tab/>
      </w:r>
      <w:r w:rsidRPr="00C71A56">
        <w:tab/>
      </w:r>
      <w:r w:rsidRPr="00C71A56">
        <w:tab/>
      </w:r>
      <w:r w:rsidRPr="00C71A56">
        <w:tab/>
      </w:r>
      <w:r w:rsidRPr="00C71A56">
        <w:tab/>
        <w:t>Nr.10</w:t>
      </w:r>
    </w:p>
    <w:p w14:paraId="292E6E24" w14:textId="77777777" w:rsidR="00525170" w:rsidRPr="00C71A56" w:rsidRDefault="00525170" w:rsidP="00525170">
      <w:pPr>
        <w:ind w:left="-284" w:right="-766" w:firstLine="284"/>
      </w:pPr>
    </w:p>
    <w:p w14:paraId="7544300B" w14:textId="77777777" w:rsidR="00525170" w:rsidRPr="00C71A56" w:rsidRDefault="00525170" w:rsidP="00196BA4">
      <w:pPr>
        <w:ind w:left="-284" w:right="-1"/>
      </w:pPr>
      <w:r w:rsidRPr="00C71A56">
        <w:rPr>
          <w:b/>
        </w:rPr>
        <w:t xml:space="preserve">Par Olaines novada </w:t>
      </w:r>
      <w:proofErr w:type="spellStart"/>
      <w:r w:rsidRPr="00C71A56">
        <w:rPr>
          <w:b/>
        </w:rPr>
        <w:t>pašvaldības</w:t>
      </w:r>
      <w:proofErr w:type="spellEnd"/>
      <w:r w:rsidRPr="00C71A56">
        <w:rPr>
          <w:b/>
        </w:rPr>
        <w:t xml:space="preserve"> </w:t>
      </w:r>
      <w:proofErr w:type="spellStart"/>
      <w:r w:rsidRPr="00C71A56">
        <w:rPr>
          <w:b/>
        </w:rPr>
        <w:t>nekustamā</w:t>
      </w:r>
      <w:proofErr w:type="spellEnd"/>
      <w:r w:rsidRPr="00C71A56">
        <w:rPr>
          <w:b/>
        </w:rPr>
        <w:t xml:space="preserve"> </w:t>
      </w:r>
      <w:proofErr w:type="spellStart"/>
      <w:r w:rsidRPr="00C71A56">
        <w:rPr>
          <w:b/>
        </w:rPr>
        <w:t>īpašuma</w:t>
      </w:r>
      <w:proofErr w:type="spellEnd"/>
      <w:r w:rsidRPr="00C71A56">
        <w:rPr>
          <w:b/>
        </w:rPr>
        <w:t xml:space="preserve"> (</w:t>
      </w:r>
      <w:proofErr w:type="spellStart"/>
      <w:r w:rsidRPr="00C71A56">
        <w:rPr>
          <w:b/>
        </w:rPr>
        <w:t>zemes</w:t>
      </w:r>
      <w:proofErr w:type="spellEnd"/>
      <w:r w:rsidRPr="00C71A56">
        <w:rPr>
          <w:b/>
        </w:rPr>
        <w:t>)</w:t>
      </w:r>
      <w:r w:rsidRPr="00C71A56">
        <w:t xml:space="preserve"> </w:t>
      </w:r>
      <w:proofErr w:type="spellStart"/>
      <w:r w:rsidRPr="00C71A56">
        <w:rPr>
          <w:b/>
        </w:rPr>
        <w:t>atsavināšanu</w:t>
      </w:r>
      <w:proofErr w:type="spellEnd"/>
      <w:r w:rsidRPr="00C71A56">
        <w:rPr>
          <w:b/>
        </w:rPr>
        <w:t xml:space="preserve"> </w:t>
      </w:r>
      <w:proofErr w:type="spellStart"/>
      <w:proofErr w:type="gramStart"/>
      <w:r w:rsidRPr="00C71A56">
        <w:rPr>
          <w:b/>
        </w:rPr>
        <w:t>elektroniskā</w:t>
      </w:r>
      <w:proofErr w:type="spellEnd"/>
      <w:r w:rsidRPr="00C71A56">
        <w:rPr>
          <w:b/>
        </w:rPr>
        <w:t xml:space="preserve">  </w:t>
      </w:r>
      <w:proofErr w:type="spellStart"/>
      <w:r w:rsidRPr="00C71A56">
        <w:rPr>
          <w:b/>
        </w:rPr>
        <w:t>izsolē</w:t>
      </w:r>
      <w:proofErr w:type="spellEnd"/>
      <w:proofErr w:type="gramEnd"/>
    </w:p>
    <w:p w14:paraId="53F41573" w14:textId="77777777" w:rsidR="00525170" w:rsidRPr="00C71A56" w:rsidRDefault="00525170" w:rsidP="00196BA4">
      <w:pPr>
        <w:ind w:left="-284" w:right="-1" w:firstLine="284"/>
        <w:jc w:val="both"/>
        <w:rPr>
          <w:b/>
        </w:rPr>
      </w:pPr>
    </w:p>
    <w:p w14:paraId="55E7B591" w14:textId="77777777" w:rsidR="00525170" w:rsidRPr="00C71A56" w:rsidRDefault="00525170" w:rsidP="00196BA4">
      <w:pPr>
        <w:ind w:left="-284" w:right="-1" w:firstLine="284"/>
        <w:jc w:val="both"/>
        <w:rPr>
          <w:bCs/>
        </w:rPr>
      </w:pPr>
      <w:proofErr w:type="spellStart"/>
      <w:r w:rsidRPr="00C71A56">
        <w:rPr>
          <w:bCs/>
        </w:rPr>
        <w:t>Pamatojoties</w:t>
      </w:r>
      <w:proofErr w:type="spellEnd"/>
      <w:r w:rsidRPr="00C71A56">
        <w:rPr>
          <w:bCs/>
        </w:rPr>
        <w:t xml:space="preserve"> </w:t>
      </w:r>
      <w:proofErr w:type="spellStart"/>
      <w:r w:rsidRPr="00C71A56">
        <w:rPr>
          <w:bCs/>
        </w:rPr>
        <w:t>uz</w:t>
      </w:r>
      <w:proofErr w:type="spellEnd"/>
      <w:r w:rsidRPr="00C71A56">
        <w:rPr>
          <w:bCs/>
        </w:rPr>
        <w:t xml:space="preserve"> </w:t>
      </w:r>
      <w:proofErr w:type="spellStart"/>
      <w:r w:rsidRPr="00C71A56">
        <w:rPr>
          <w:bCs/>
        </w:rPr>
        <w:t>Publiskas</w:t>
      </w:r>
      <w:proofErr w:type="spellEnd"/>
      <w:r w:rsidRPr="00C71A56">
        <w:rPr>
          <w:bCs/>
        </w:rPr>
        <w:t xml:space="preserve"> personas mantas </w:t>
      </w:r>
      <w:proofErr w:type="spellStart"/>
      <w:r w:rsidRPr="00C71A56">
        <w:rPr>
          <w:bCs/>
        </w:rPr>
        <w:t>atsavināšanas</w:t>
      </w:r>
      <w:proofErr w:type="spellEnd"/>
      <w:r w:rsidRPr="00C71A56">
        <w:rPr>
          <w:bCs/>
        </w:rPr>
        <w:t xml:space="preserve"> </w:t>
      </w:r>
      <w:proofErr w:type="spellStart"/>
      <w:r w:rsidRPr="00C71A56">
        <w:rPr>
          <w:bCs/>
        </w:rPr>
        <w:t>likuma</w:t>
      </w:r>
      <w:proofErr w:type="spellEnd"/>
      <w:r w:rsidRPr="00C71A56">
        <w:rPr>
          <w:bCs/>
        </w:rPr>
        <w:t xml:space="preserve"> </w:t>
      </w:r>
      <w:proofErr w:type="gramStart"/>
      <w:r w:rsidRPr="00C71A56">
        <w:rPr>
          <w:bCs/>
        </w:rPr>
        <w:t>4.panta</w:t>
      </w:r>
      <w:proofErr w:type="gramEnd"/>
      <w:r w:rsidRPr="00C71A56">
        <w:rPr>
          <w:bCs/>
        </w:rPr>
        <w:t xml:space="preserve"> </w:t>
      </w:r>
      <w:proofErr w:type="spellStart"/>
      <w:r w:rsidRPr="00C71A56">
        <w:rPr>
          <w:bCs/>
        </w:rPr>
        <w:t>pirmo</w:t>
      </w:r>
      <w:proofErr w:type="spellEnd"/>
      <w:r w:rsidRPr="00C71A56">
        <w:rPr>
          <w:bCs/>
        </w:rPr>
        <w:t xml:space="preserve"> </w:t>
      </w:r>
      <w:proofErr w:type="spellStart"/>
      <w:r w:rsidRPr="00C71A56">
        <w:rPr>
          <w:bCs/>
        </w:rPr>
        <w:t>daļu</w:t>
      </w:r>
      <w:proofErr w:type="spellEnd"/>
      <w:r w:rsidRPr="00C71A56">
        <w:rPr>
          <w:bCs/>
        </w:rPr>
        <w:t xml:space="preserve"> (…) </w:t>
      </w:r>
      <w:proofErr w:type="spellStart"/>
      <w:r w:rsidRPr="00C71A56">
        <w:rPr>
          <w:bCs/>
        </w:rPr>
        <w:t>atvasinātas</w:t>
      </w:r>
      <w:proofErr w:type="spellEnd"/>
      <w:r w:rsidRPr="00C71A56">
        <w:rPr>
          <w:bCs/>
        </w:rPr>
        <w:t xml:space="preserve"> </w:t>
      </w:r>
      <w:proofErr w:type="spellStart"/>
      <w:r w:rsidRPr="00C71A56">
        <w:rPr>
          <w:bCs/>
        </w:rPr>
        <w:t>publiskas</w:t>
      </w:r>
      <w:proofErr w:type="spellEnd"/>
      <w:r w:rsidRPr="00C71A56">
        <w:rPr>
          <w:bCs/>
        </w:rPr>
        <w:t xml:space="preserve"> personas mantas </w:t>
      </w:r>
      <w:proofErr w:type="spellStart"/>
      <w:r w:rsidRPr="00C71A56">
        <w:rPr>
          <w:bCs/>
        </w:rPr>
        <w:t>atsavināšanu</w:t>
      </w:r>
      <w:proofErr w:type="spellEnd"/>
      <w:r w:rsidRPr="00C71A56">
        <w:rPr>
          <w:bCs/>
        </w:rPr>
        <w:t xml:space="preserve"> var </w:t>
      </w:r>
      <w:proofErr w:type="spellStart"/>
      <w:r w:rsidRPr="00C71A56">
        <w:rPr>
          <w:bCs/>
        </w:rPr>
        <w:t>ierosināt</w:t>
      </w:r>
      <w:proofErr w:type="spellEnd"/>
      <w:r w:rsidRPr="00C71A56">
        <w:rPr>
          <w:bCs/>
        </w:rPr>
        <w:t xml:space="preserve">, ja </w:t>
      </w:r>
      <w:proofErr w:type="spellStart"/>
      <w:r w:rsidRPr="00C71A56">
        <w:rPr>
          <w:bCs/>
        </w:rPr>
        <w:t>tā</w:t>
      </w:r>
      <w:proofErr w:type="spellEnd"/>
      <w:r w:rsidRPr="00C71A56">
        <w:rPr>
          <w:bCs/>
        </w:rPr>
        <w:t xml:space="preserve"> nav </w:t>
      </w:r>
      <w:proofErr w:type="spellStart"/>
      <w:r w:rsidRPr="00C71A56">
        <w:rPr>
          <w:bCs/>
        </w:rPr>
        <w:t>nepieciešama</w:t>
      </w:r>
      <w:proofErr w:type="spellEnd"/>
      <w:r w:rsidRPr="00C71A56">
        <w:rPr>
          <w:bCs/>
        </w:rPr>
        <w:t xml:space="preserve"> </w:t>
      </w:r>
      <w:proofErr w:type="spellStart"/>
      <w:r w:rsidRPr="00C71A56">
        <w:rPr>
          <w:bCs/>
        </w:rPr>
        <w:t>attiecīgai</w:t>
      </w:r>
      <w:proofErr w:type="spellEnd"/>
      <w:r w:rsidRPr="00C71A56">
        <w:rPr>
          <w:bCs/>
        </w:rPr>
        <w:t xml:space="preserve"> </w:t>
      </w:r>
      <w:proofErr w:type="spellStart"/>
      <w:r w:rsidRPr="00C71A56">
        <w:rPr>
          <w:bCs/>
        </w:rPr>
        <w:t>atvasinātai</w:t>
      </w:r>
      <w:proofErr w:type="spellEnd"/>
      <w:r w:rsidRPr="00C71A56">
        <w:rPr>
          <w:bCs/>
        </w:rPr>
        <w:t xml:space="preserve"> </w:t>
      </w:r>
      <w:proofErr w:type="spellStart"/>
      <w:r w:rsidRPr="00C71A56">
        <w:rPr>
          <w:bCs/>
        </w:rPr>
        <w:t>publiskai</w:t>
      </w:r>
      <w:proofErr w:type="spellEnd"/>
      <w:r w:rsidRPr="00C71A56">
        <w:rPr>
          <w:bCs/>
        </w:rPr>
        <w:t xml:space="preserve"> </w:t>
      </w:r>
      <w:proofErr w:type="spellStart"/>
      <w:r w:rsidRPr="00C71A56">
        <w:rPr>
          <w:bCs/>
        </w:rPr>
        <w:t>personai</w:t>
      </w:r>
      <w:proofErr w:type="spellEnd"/>
      <w:r w:rsidRPr="00C71A56">
        <w:rPr>
          <w:bCs/>
        </w:rPr>
        <w:t xml:space="preserve"> </w:t>
      </w:r>
      <w:proofErr w:type="spellStart"/>
      <w:r w:rsidRPr="00C71A56">
        <w:rPr>
          <w:bCs/>
        </w:rPr>
        <w:t>vai</w:t>
      </w:r>
      <w:proofErr w:type="spellEnd"/>
      <w:r w:rsidRPr="00C71A56">
        <w:rPr>
          <w:bCs/>
        </w:rPr>
        <w:t xml:space="preserve"> </w:t>
      </w:r>
      <w:proofErr w:type="spellStart"/>
      <w:r w:rsidRPr="00C71A56">
        <w:rPr>
          <w:bCs/>
        </w:rPr>
        <w:t>tās</w:t>
      </w:r>
      <w:proofErr w:type="spellEnd"/>
      <w:r w:rsidRPr="00C71A56">
        <w:rPr>
          <w:bCs/>
        </w:rPr>
        <w:t xml:space="preserve"> </w:t>
      </w:r>
      <w:proofErr w:type="spellStart"/>
      <w:r w:rsidRPr="00C71A56">
        <w:rPr>
          <w:bCs/>
        </w:rPr>
        <w:t>iestādēm</w:t>
      </w:r>
      <w:proofErr w:type="spellEnd"/>
      <w:r w:rsidRPr="00C71A56">
        <w:rPr>
          <w:bCs/>
        </w:rPr>
        <w:t xml:space="preserve"> to </w:t>
      </w:r>
      <w:proofErr w:type="spellStart"/>
      <w:r w:rsidRPr="00C71A56">
        <w:rPr>
          <w:bCs/>
        </w:rPr>
        <w:t>funkciju</w:t>
      </w:r>
      <w:proofErr w:type="spellEnd"/>
      <w:r w:rsidRPr="00C71A56">
        <w:rPr>
          <w:bCs/>
        </w:rPr>
        <w:t xml:space="preserve"> </w:t>
      </w:r>
      <w:proofErr w:type="spellStart"/>
      <w:r w:rsidRPr="00C71A56">
        <w:rPr>
          <w:bCs/>
        </w:rPr>
        <w:t>nodrošināšanai</w:t>
      </w:r>
      <w:proofErr w:type="spellEnd"/>
      <w:r w:rsidRPr="00C71A56">
        <w:rPr>
          <w:bCs/>
        </w:rPr>
        <w:t>.</w:t>
      </w:r>
    </w:p>
    <w:p w14:paraId="352D5EE2" w14:textId="77777777" w:rsidR="00525170" w:rsidRPr="00C71A56" w:rsidRDefault="00525170" w:rsidP="00196BA4">
      <w:pPr>
        <w:ind w:left="-284" w:right="-1" w:firstLine="284"/>
        <w:jc w:val="both"/>
        <w:rPr>
          <w:bCs/>
        </w:rPr>
      </w:pPr>
      <w:proofErr w:type="spellStart"/>
      <w:r w:rsidRPr="00C71A56">
        <w:rPr>
          <w:bCs/>
        </w:rPr>
        <w:t>Pašvaldība</w:t>
      </w:r>
      <w:proofErr w:type="spellEnd"/>
      <w:r w:rsidRPr="00C71A56">
        <w:rPr>
          <w:bCs/>
        </w:rPr>
        <w:t xml:space="preserve"> </w:t>
      </w:r>
      <w:proofErr w:type="spellStart"/>
      <w:r w:rsidRPr="00C71A56">
        <w:rPr>
          <w:bCs/>
        </w:rPr>
        <w:t>ierosina</w:t>
      </w:r>
      <w:proofErr w:type="spellEnd"/>
      <w:r w:rsidRPr="00C71A56">
        <w:rPr>
          <w:bCs/>
        </w:rPr>
        <w:t xml:space="preserve"> </w:t>
      </w:r>
      <w:proofErr w:type="spellStart"/>
      <w:r w:rsidRPr="00C71A56">
        <w:rPr>
          <w:bCs/>
        </w:rPr>
        <w:t>nekustamā</w:t>
      </w:r>
      <w:proofErr w:type="spellEnd"/>
      <w:r w:rsidRPr="00C71A56">
        <w:rPr>
          <w:bCs/>
        </w:rPr>
        <w:t xml:space="preserve"> </w:t>
      </w:r>
      <w:proofErr w:type="spellStart"/>
      <w:r w:rsidRPr="00C71A56">
        <w:rPr>
          <w:bCs/>
        </w:rPr>
        <w:t>īpašuma-zemesgabala</w:t>
      </w:r>
      <w:proofErr w:type="spellEnd"/>
      <w:r w:rsidRPr="00C71A56">
        <w:rPr>
          <w:bCs/>
        </w:rPr>
        <w:t xml:space="preserve">  “</w:t>
      </w:r>
      <w:proofErr w:type="spellStart"/>
      <w:r w:rsidRPr="00C71A56">
        <w:rPr>
          <w:bCs/>
        </w:rPr>
        <w:t>Jauncīruļi</w:t>
      </w:r>
      <w:proofErr w:type="spellEnd"/>
      <w:r w:rsidRPr="00C71A56">
        <w:rPr>
          <w:bCs/>
        </w:rPr>
        <w:t xml:space="preserve">”, </w:t>
      </w:r>
      <w:proofErr w:type="spellStart"/>
      <w:r w:rsidRPr="00C71A56">
        <w:rPr>
          <w:bCs/>
        </w:rPr>
        <w:t>Pēternieki</w:t>
      </w:r>
      <w:proofErr w:type="spellEnd"/>
      <w:r w:rsidRPr="00C71A56">
        <w:rPr>
          <w:bCs/>
        </w:rPr>
        <w:t xml:space="preserve">,  Olaines </w:t>
      </w:r>
      <w:proofErr w:type="spellStart"/>
      <w:r w:rsidRPr="00C71A56">
        <w:rPr>
          <w:bCs/>
        </w:rPr>
        <w:t>pagasts</w:t>
      </w:r>
      <w:proofErr w:type="spellEnd"/>
      <w:r w:rsidRPr="00C71A56">
        <w:rPr>
          <w:bCs/>
        </w:rPr>
        <w:t xml:space="preserve">, Olaines </w:t>
      </w:r>
      <w:proofErr w:type="spellStart"/>
      <w:r w:rsidRPr="00C71A56">
        <w:rPr>
          <w:bCs/>
        </w:rPr>
        <w:t>novads</w:t>
      </w:r>
      <w:proofErr w:type="spellEnd"/>
      <w:r w:rsidRPr="00C71A56">
        <w:rPr>
          <w:bCs/>
        </w:rPr>
        <w:t xml:space="preserve">, </w:t>
      </w:r>
      <w:proofErr w:type="spellStart"/>
      <w:r w:rsidRPr="00C71A56">
        <w:rPr>
          <w:bCs/>
        </w:rPr>
        <w:t>kadastra</w:t>
      </w:r>
      <w:proofErr w:type="spellEnd"/>
      <w:r w:rsidRPr="00C71A56">
        <w:rPr>
          <w:bCs/>
        </w:rPr>
        <w:t xml:space="preserve"> </w:t>
      </w:r>
      <w:proofErr w:type="spellStart"/>
      <w:r w:rsidRPr="00C71A56">
        <w:rPr>
          <w:bCs/>
        </w:rPr>
        <w:t>apzīmējums</w:t>
      </w:r>
      <w:proofErr w:type="spellEnd"/>
      <w:r w:rsidRPr="00C71A56">
        <w:rPr>
          <w:bCs/>
        </w:rPr>
        <w:t xml:space="preserve"> 8080 011 0685, 4.1600 ha </w:t>
      </w:r>
      <w:proofErr w:type="spellStart"/>
      <w:r w:rsidRPr="00C71A56">
        <w:rPr>
          <w:bCs/>
        </w:rPr>
        <w:t>platībā</w:t>
      </w:r>
      <w:proofErr w:type="spellEnd"/>
      <w:r w:rsidRPr="00C71A56">
        <w:rPr>
          <w:bCs/>
        </w:rPr>
        <w:t xml:space="preserve"> (</w:t>
      </w:r>
      <w:proofErr w:type="spellStart"/>
      <w:r w:rsidRPr="00C71A56">
        <w:rPr>
          <w:bCs/>
        </w:rPr>
        <w:t>kadastra</w:t>
      </w:r>
      <w:proofErr w:type="spellEnd"/>
      <w:r w:rsidRPr="00C71A56">
        <w:rPr>
          <w:bCs/>
        </w:rPr>
        <w:t xml:space="preserve"> </w:t>
      </w:r>
      <w:proofErr w:type="spellStart"/>
      <w:r w:rsidRPr="00C71A56">
        <w:rPr>
          <w:bCs/>
        </w:rPr>
        <w:t>numurs</w:t>
      </w:r>
      <w:proofErr w:type="spellEnd"/>
      <w:r w:rsidRPr="00C71A56">
        <w:rPr>
          <w:bCs/>
        </w:rPr>
        <w:t xml:space="preserve"> 8080 011 0222), </w:t>
      </w:r>
      <w:proofErr w:type="spellStart"/>
      <w:r w:rsidRPr="00C71A56">
        <w:rPr>
          <w:bCs/>
        </w:rPr>
        <w:t>zemesgabala</w:t>
      </w:r>
      <w:proofErr w:type="spellEnd"/>
      <w:r w:rsidRPr="00C71A56">
        <w:rPr>
          <w:bCs/>
        </w:rPr>
        <w:t xml:space="preserve"> </w:t>
      </w:r>
      <w:proofErr w:type="spellStart"/>
      <w:r w:rsidRPr="00C71A56">
        <w:rPr>
          <w:bCs/>
        </w:rPr>
        <w:t>dārzkopības</w:t>
      </w:r>
      <w:proofErr w:type="spellEnd"/>
      <w:r w:rsidRPr="00C71A56">
        <w:rPr>
          <w:bCs/>
        </w:rPr>
        <w:t xml:space="preserve"> </w:t>
      </w:r>
      <w:proofErr w:type="spellStart"/>
      <w:r w:rsidRPr="00C71A56">
        <w:rPr>
          <w:bCs/>
        </w:rPr>
        <w:t>sabiedrībā</w:t>
      </w:r>
      <w:proofErr w:type="spellEnd"/>
      <w:r w:rsidRPr="00C71A56">
        <w:rPr>
          <w:bCs/>
        </w:rPr>
        <w:t xml:space="preserve">  - “</w:t>
      </w:r>
      <w:proofErr w:type="spellStart"/>
      <w:r w:rsidRPr="00C71A56">
        <w:rPr>
          <w:bCs/>
        </w:rPr>
        <w:t>Ostinieks</w:t>
      </w:r>
      <w:proofErr w:type="spellEnd"/>
      <w:r w:rsidRPr="00C71A56">
        <w:rPr>
          <w:bCs/>
        </w:rPr>
        <w:t xml:space="preserve">” Nr.29, </w:t>
      </w:r>
      <w:proofErr w:type="spellStart"/>
      <w:r w:rsidRPr="00C71A56">
        <w:rPr>
          <w:bCs/>
        </w:rPr>
        <w:t>Stīpnieki</w:t>
      </w:r>
      <w:proofErr w:type="spellEnd"/>
      <w:r w:rsidRPr="00C71A56">
        <w:rPr>
          <w:bCs/>
        </w:rPr>
        <w:t xml:space="preserve">, Olaines </w:t>
      </w:r>
      <w:proofErr w:type="spellStart"/>
      <w:r w:rsidRPr="00C71A56">
        <w:rPr>
          <w:bCs/>
        </w:rPr>
        <w:t>pagasts</w:t>
      </w:r>
      <w:proofErr w:type="spellEnd"/>
      <w:r w:rsidRPr="00C71A56">
        <w:rPr>
          <w:bCs/>
        </w:rPr>
        <w:t xml:space="preserve">, Olaines </w:t>
      </w:r>
      <w:proofErr w:type="spellStart"/>
      <w:r w:rsidRPr="00C71A56">
        <w:rPr>
          <w:bCs/>
        </w:rPr>
        <w:t>novads</w:t>
      </w:r>
      <w:proofErr w:type="spellEnd"/>
      <w:r w:rsidRPr="00C71A56">
        <w:rPr>
          <w:bCs/>
        </w:rPr>
        <w:t xml:space="preserve">, </w:t>
      </w:r>
      <w:proofErr w:type="spellStart"/>
      <w:r w:rsidRPr="00C71A56">
        <w:rPr>
          <w:bCs/>
        </w:rPr>
        <w:t>kadastra</w:t>
      </w:r>
      <w:proofErr w:type="spellEnd"/>
      <w:r w:rsidRPr="00C71A56">
        <w:rPr>
          <w:bCs/>
        </w:rPr>
        <w:t xml:space="preserve"> </w:t>
      </w:r>
      <w:proofErr w:type="spellStart"/>
      <w:r w:rsidRPr="00C71A56">
        <w:rPr>
          <w:bCs/>
        </w:rPr>
        <w:t>apzīmējums</w:t>
      </w:r>
      <w:proofErr w:type="spellEnd"/>
      <w:r w:rsidRPr="00C71A56">
        <w:rPr>
          <w:bCs/>
        </w:rPr>
        <w:t xml:space="preserve"> 8080 019 0197, 0.0790 ha </w:t>
      </w:r>
      <w:proofErr w:type="spellStart"/>
      <w:r w:rsidRPr="00C71A56">
        <w:rPr>
          <w:bCs/>
        </w:rPr>
        <w:t>platībā</w:t>
      </w:r>
      <w:proofErr w:type="spellEnd"/>
      <w:r w:rsidRPr="00C71A56">
        <w:rPr>
          <w:bCs/>
        </w:rPr>
        <w:t xml:space="preserve"> (</w:t>
      </w:r>
      <w:proofErr w:type="spellStart"/>
      <w:r w:rsidRPr="00C71A56">
        <w:rPr>
          <w:bCs/>
        </w:rPr>
        <w:t>kadastra</w:t>
      </w:r>
      <w:proofErr w:type="spellEnd"/>
      <w:r w:rsidRPr="00C71A56">
        <w:rPr>
          <w:bCs/>
        </w:rPr>
        <w:t xml:space="preserve"> </w:t>
      </w:r>
      <w:proofErr w:type="spellStart"/>
      <w:r w:rsidRPr="00C71A56">
        <w:rPr>
          <w:bCs/>
        </w:rPr>
        <w:t>numurs</w:t>
      </w:r>
      <w:proofErr w:type="spellEnd"/>
      <w:r w:rsidRPr="00C71A56">
        <w:rPr>
          <w:bCs/>
        </w:rPr>
        <w:t xml:space="preserve"> 8080 019 0197), “</w:t>
      </w:r>
      <w:proofErr w:type="spellStart"/>
      <w:r w:rsidRPr="00C71A56">
        <w:rPr>
          <w:bCs/>
        </w:rPr>
        <w:t>Bērziņi</w:t>
      </w:r>
      <w:proofErr w:type="spellEnd"/>
      <w:r w:rsidRPr="00C71A56">
        <w:rPr>
          <w:bCs/>
        </w:rPr>
        <w:t xml:space="preserve">” Nr.157, </w:t>
      </w:r>
      <w:proofErr w:type="spellStart"/>
      <w:r w:rsidRPr="00C71A56">
        <w:rPr>
          <w:bCs/>
        </w:rPr>
        <w:t>Rājumi</w:t>
      </w:r>
      <w:proofErr w:type="spellEnd"/>
      <w:r w:rsidRPr="00C71A56">
        <w:rPr>
          <w:bCs/>
        </w:rPr>
        <w:t xml:space="preserve">,  Olaines </w:t>
      </w:r>
      <w:proofErr w:type="spellStart"/>
      <w:r w:rsidRPr="00C71A56">
        <w:rPr>
          <w:bCs/>
        </w:rPr>
        <w:t>pagasts</w:t>
      </w:r>
      <w:proofErr w:type="spellEnd"/>
      <w:r w:rsidRPr="00C71A56">
        <w:rPr>
          <w:bCs/>
        </w:rPr>
        <w:t xml:space="preserve">, Olaines </w:t>
      </w:r>
      <w:proofErr w:type="spellStart"/>
      <w:r w:rsidRPr="00C71A56">
        <w:rPr>
          <w:bCs/>
        </w:rPr>
        <w:t>novads</w:t>
      </w:r>
      <w:proofErr w:type="spellEnd"/>
      <w:r w:rsidRPr="00C71A56">
        <w:rPr>
          <w:bCs/>
        </w:rPr>
        <w:t xml:space="preserve">, </w:t>
      </w:r>
      <w:proofErr w:type="spellStart"/>
      <w:r w:rsidRPr="00C71A56">
        <w:rPr>
          <w:bCs/>
        </w:rPr>
        <w:t>kadastra</w:t>
      </w:r>
      <w:proofErr w:type="spellEnd"/>
      <w:r w:rsidRPr="00C71A56">
        <w:rPr>
          <w:bCs/>
        </w:rPr>
        <w:t xml:space="preserve"> </w:t>
      </w:r>
      <w:proofErr w:type="spellStart"/>
      <w:r w:rsidRPr="00C71A56">
        <w:rPr>
          <w:bCs/>
        </w:rPr>
        <w:t>apzīmējums</w:t>
      </w:r>
      <w:proofErr w:type="spellEnd"/>
      <w:r w:rsidRPr="00C71A56">
        <w:rPr>
          <w:bCs/>
        </w:rPr>
        <w:t xml:space="preserve"> 8080 015 0244, 0.0569 ha </w:t>
      </w:r>
      <w:proofErr w:type="spellStart"/>
      <w:r w:rsidRPr="00C71A56">
        <w:rPr>
          <w:bCs/>
        </w:rPr>
        <w:t>platībā</w:t>
      </w:r>
      <w:proofErr w:type="spellEnd"/>
      <w:r w:rsidRPr="00C71A56">
        <w:rPr>
          <w:bCs/>
        </w:rPr>
        <w:t xml:space="preserve">  (</w:t>
      </w:r>
      <w:proofErr w:type="spellStart"/>
      <w:r w:rsidRPr="00C71A56">
        <w:rPr>
          <w:bCs/>
        </w:rPr>
        <w:t>kadastra</w:t>
      </w:r>
      <w:proofErr w:type="spellEnd"/>
      <w:r w:rsidRPr="00C71A56">
        <w:rPr>
          <w:bCs/>
        </w:rPr>
        <w:t xml:space="preserve"> </w:t>
      </w:r>
      <w:proofErr w:type="spellStart"/>
      <w:r w:rsidRPr="00C71A56">
        <w:rPr>
          <w:bCs/>
        </w:rPr>
        <w:t>numurs</w:t>
      </w:r>
      <w:proofErr w:type="spellEnd"/>
      <w:r w:rsidRPr="00C71A56">
        <w:rPr>
          <w:bCs/>
        </w:rPr>
        <w:t xml:space="preserve"> 8080 015 0244)  un “</w:t>
      </w:r>
      <w:proofErr w:type="spellStart"/>
      <w:r w:rsidRPr="00C71A56">
        <w:rPr>
          <w:bCs/>
        </w:rPr>
        <w:t>Vīksnas</w:t>
      </w:r>
      <w:proofErr w:type="spellEnd"/>
      <w:r w:rsidRPr="00C71A56">
        <w:rPr>
          <w:bCs/>
        </w:rPr>
        <w:t xml:space="preserve">” Nr.1663, </w:t>
      </w:r>
      <w:proofErr w:type="spellStart"/>
      <w:r w:rsidRPr="00C71A56">
        <w:rPr>
          <w:bCs/>
        </w:rPr>
        <w:t>Jāņupe</w:t>
      </w:r>
      <w:proofErr w:type="spellEnd"/>
      <w:r w:rsidRPr="00C71A56">
        <w:rPr>
          <w:bCs/>
        </w:rPr>
        <w:t xml:space="preserve">,  Olaines </w:t>
      </w:r>
      <w:proofErr w:type="spellStart"/>
      <w:r w:rsidRPr="00C71A56">
        <w:rPr>
          <w:bCs/>
        </w:rPr>
        <w:t>pagasts</w:t>
      </w:r>
      <w:proofErr w:type="spellEnd"/>
      <w:r w:rsidRPr="00C71A56">
        <w:rPr>
          <w:bCs/>
        </w:rPr>
        <w:t xml:space="preserve">, Olaines </w:t>
      </w:r>
      <w:proofErr w:type="spellStart"/>
      <w:r w:rsidRPr="00C71A56">
        <w:rPr>
          <w:bCs/>
        </w:rPr>
        <w:t>novads</w:t>
      </w:r>
      <w:proofErr w:type="spellEnd"/>
      <w:r w:rsidRPr="00C71A56">
        <w:rPr>
          <w:bCs/>
        </w:rPr>
        <w:t xml:space="preserve">, </w:t>
      </w:r>
      <w:proofErr w:type="spellStart"/>
      <w:r w:rsidRPr="00C71A56">
        <w:rPr>
          <w:bCs/>
        </w:rPr>
        <w:t>kadastra</w:t>
      </w:r>
      <w:proofErr w:type="spellEnd"/>
      <w:r w:rsidRPr="00C71A56">
        <w:rPr>
          <w:bCs/>
        </w:rPr>
        <w:t xml:space="preserve"> </w:t>
      </w:r>
      <w:proofErr w:type="spellStart"/>
      <w:r w:rsidRPr="00C71A56">
        <w:rPr>
          <w:bCs/>
        </w:rPr>
        <w:t>apzīmējums</w:t>
      </w:r>
      <w:proofErr w:type="spellEnd"/>
      <w:r w:rsidRPr="00C71A56">
        <w:rPr>
          <w:bCs/>
        </w:rPr>
        <w:t xml:space="preserve"> 8080 021 0494, 0.0600 ha </w:t>
      </w:r>
      <w:proofErr w:type="spellStart"/>
      <w:r w:rsidRPr="00C71A56">
        <w:rPr>
          <w:bCs/>
        </w:rPr>
        <w:t>platībā</w:t>
      </w:r>
      <w:proofErr w:type="spellEnd"/>
      <w:r w:rsidRPr="00C71A56">
        <w:rPr>
          <w:bCs/>
        </w:rPr>
        <w:t xml:space="preserve">  (</w:t>
      </w:r>
      <w:proofErr w:type="spellStart"/>
      <w:r w:rsidRPr="00C71A56">
        <w:rPr>
          <w:bCs/>
        </w:rPr>
        <w:t>kadastra</w:t>
      </w:r>
      <w:proofErr w:type="spellEnd"/>
      <w:r w:rsidRPr="00C71A56">
        <w:rPr>
          <w:bCs/>
        </w:rPr>
        <w:t xml:space="preserve"> </w:t>
      </w:r>
      <w:proofErr w:type="spellStart"/>
      <w:r w:rsidRPr="00C71A56">
        <w:rPr>
          <w:bCs/>
        </w:rPr>
        <w:t>numurs</w:t>
      </w:r>
      <w:proofErr w:type="spellEnd"/>
      <w:r w:rsidRPr="00C71A56">
        <w:rPr>
          <w:bCs/>
        </w:rPr>
        <w:t xml:space="preserve"> 8080 021 0494) </w:t>
      </w:r>
      <w:proofErr w:type="spellStart"/>
      <w:r w:rsidRPr="00C71A56">
        <w:rPr>
          <w:bCs/>
        </w:rPr>
        <w:t>atsavināšanu</w:t>
      </w:r>
      <w:proofErr w:type="spellEnd"/>
      <w:r w:rsidRPr="00C71A56">
        <w:rPr>
          <w:bCs/>
        </w:rPr>
        <w:t xml:space="preserve"> </w:t>
      </w:r>
      <w:proofErr w:type="spellStart"/>
      <w:r w:rsidRPr="00C71A56">
        <w:rPr>
          <w:bCs/>
        </w:rPr>
        <w:t>elektroniskā</w:t>
      </w:r>
      <w:proofErr w:type="spellEnd"/>
      <w:r w:rsidRPr="00C71A56">
        <w:rPr>
          <w:bCs/>
        </w:rPr>
        <w:t xml:space="preserve"> </w:t>
      </w:r>
      <w:proofErr w:type="spellStart"/>
      <w:r w:rsidRPr="00C71A56">
        <w:rPr>
          <w:bCs/>
        </w:rPr>
        <w:t>izsolē</w:t>
      </w:r>
      <w:proofErr w:type="spellEnd"/>
      <w:r w:rsidRPr="00C71A56">
        <w:rPr>
          <w:bCs/>
        </w:rPr>
        <w:t>.</w:t>
      </w:r>
    </w:p>
    <w:p w14:paraId="289DCA76" w14:textId="77777777" w:rsidR="00525170" w:rsidRPr="00C71A56" w:rsidRDefault="00525170" w:rsidP="00196BA4">
      <w:pPr>
        <w:ind w:left="-284" w:right="-1" w:firstLine="284"/>
        <w:jc w:val="both"/>
        <w:rPr>
          <w:bCs/>
        </w:rPr>
      </w:pPr>
      <w:proofErr w:type="spellStart"/>
      <w:r w:rsidRPr="00C71A56">
        <w:rPr>
          <w:bCs/>
        </w:rPr>
        <w:t>Izvērtējot</w:t>
      </w:r>
      <w:proofErr w:type="spellEnd"/>
      <w:r w:rsidRPr="00C71A56">
        <w:rPr>
          <w:bCs/>
        </w:rPr>
        <w:t xml:space="preserve"> </w:t>
      </w:r>
      <w:proofErr w:type="spellStart"/>
      <w:r w:rsidRPr="00C71A56">
        <w:rPr>
          <w:bCs/>
        </w:rPr>
        <w:t>pašvaldības</w:t>
      </w:r>
      <w:proofErr w:type="spellEnd"/>
      <w:r w:rsidRPr="00C71A56">
        <w:rPr>
          <w:bCs/>
        </w:rPr>
        <w:t xml:space="preserve"> </w:t>
      </w:r>
      <w:proofErr w:type="spellStart"/>
      <w:r w:rsidRPr="00C71A56">
        <w:rPr>
          <w:bCs/>
        </w:rPr>
        <w:t>rīcībā</w:t>
      </w:r>
      <w:proofErr w:type="spellEnd"/>
      <w:r w:rsidRPr="00C71A56">
        <w:rPr>
          <w:bCs/>
        </w:rPr>
        <w:t xml:space="preserve"> </w:t>
      </w:r>
      <w:proofErr w:type="spellStart"/>
      <w:r w:rsidRPr="00C71A56">
        <w:rPr>
          <w:bCs/>
        </w:rPr>
        <w:t>esošo</w:t>
      </w:r>
      <w:proofErr w:type="spellEnd"/>
      <w:r w:rsidRPr="00C71A56">
        <w:rPr>
          <w:bCs/>
        </w:rPr>
        <w:t xml:space="preserve"> </w:t>
      </w:r>
      <w:proofErr w:type="spellStart"/>
      <w:r w:rsidRPr="00C71A56">
        <w:rPr>
          <w:bCs/>
        </w:rPr>
        <w:t>informāciju</w:t>
      </w:r>
      <w:proofErr w:type="spellEnd"/>
      <w:r w:rsidRPr="00C71A56">
        <w:rPr>
          <w:bCs/>
        </w:rPr>
        <w:t xml:space="preserve"> un </w:t>
      </w:r>
      <w:proofErr w:type="spellStart"/>
      <w:r w:rsidRPr="00C71A56">
        <w:rPr>
          <w:bCs/>
        </w:rPr>
        <w:t>ar</w:t>
      </w:r>
      <w:proofErr w:type="spellEnd"/>
      <w:r w:rsidRPr="00C71A56">
        <w:rPr>
          <w:bCs/>
        </w:rPr>
        <w:t xml:space="preserve"> </w:t>
      </w:r>
      <w:proofErr w:type="spellStart"/>
      <w:r w:rsidRPr="00C71A56">
        <w:rPr>
          <w:bCs/>
        </w:rPr>
        <w:t>lietu</w:t>
      </w:r>
      <w:proofErr w:type="spellEnd"/>
      <w:r w:rsidRPr="00C71A56">
        <w:rPr>
          <w:bCs/>
        </w:rPr>
        <w:t xml:space="preserve"> </w:t>
      </w:r>
      <w:proofErr w:type="spellStart"/>
      <w:r w:rsidRPr="00C71A56">
        <w:rPr>
          <w:bCs/>
        </w:rPr>
        <w:t>saistītos</w:t>
      </w:r>
      <w:proofErr w:type="spellEnd"/>
      <w:r w:rsidRPr="00C71A56">
        <w:rPr>
          <w:bCs/>
        </w:rPr>
        <w:t xml:space="preserve"> </w:t>
      </w:r>
      <w:proofErr w:type="spellStart"/>
      <w:r w:rsidRPr="00C71A56">
        <w:rPr>
          <w:bCs/>
        </w:rPr>
        <w:t>apstākļus</w:t>
      </w:r>
      <w:proofErr w:type="spellEnd"/>
      <w:r w:rsidRPr="00C71A56">
        <w:rPr>
          <w:bCs/>
        </w:rPr>
        <w:t xml:space="preserve">, </w:t>
      </w:r>
      <w:proofErr w:type="spellStart"/>
      <w:r w:rsidRPr="00C71A56">
        <w:rPr>
          <w:bCs/>
        </w:rPr>
        <w:t>konstatēts</w:t>
      </w:r>
      <w:proofErr w:type="spellEnd"/>
      <w:r w:rsidRPr="00C71A56">
        <w:rPr>
          <w:bCs/>
        </w:rPr>
        <w:t>:</w:t>
      </w:r>
    </w:p>
    <w:p w14:paraId="486CD9D9" w14:textId="77777777" w:rsidR="00525170" w:rsidRPr="00C71A56" w:rsidRDefault="00525170" w:rsidP="00196BA4">
      <w:pPr>
        <w:pStyle w:val="ListParagraph"/>
        <w:numPr>
          <w:ilvl w:val="0"/>
          <w:numId w:val="55"/>
        </w:numPr>
        <w:spacing w:before="0" w:beforeAutospacing="0" w:after="0" w:afterAutospacing="0"/>
        <w:ind w:right="-1"/>
        <w:jc w:val="both"/>
        <w:rPr>
          <w:bCs w:val="0"/>
          <w:sz w:val="24"/>
        </w:rPr>
      </w:pPr>
      <w:r w:rsidRPr="00C71A56">
        <w:rPr>
          <w:sz w:val="24"/>
          <w:u w:val="single"/>
        </w:rPr>
        <w:t>Nekustamais īpašums</w:t>
      </w:r>
      <w:r>
        <w:rPr>
          <w:sz w:val="24"/>
          <w:u w:val="single"/>
        </w:rPr>
        <w:t xml:space="preserve"> </w:t>
      </w:r>
      <w:r w:rsidRPr="00C71A56">
        <w:rPr>
          <w:sz w:val="24"/>
          <w:u w:val="single"/>
        </w:rPr>
        <w:t>-</w:t>
      </w:r>
      <w:r>
        <w:rPr>
          <w:sz w:val="24"/>
          <w:u w:val="single"/>
        </w:rPr>
        <w:t xml:space="preserve"> </w:t>
      </w:r>
      <w:r w:rsidRPr="00C71A56">
        <w:rPr>
          <w:sz w:val="24"/>
          <w:u w:val="single"/>
        </w:rPr>
        <w:t>zemesgabals  “Jauncīruļi”, Pēternieki,  Olaines pagasts, Olaines novads, kadastra apzīmējums 8080 011 0685, 4.1600 ha platībā</w:t>
      </w:r>
      <w:r w:rsidRPr="00C71A56">
        <w:rPr>
          <w:sz w:val="24"/>
        </w:rPr>
        <w:t>.</w:t>
      </w:r>
    </w:p>
    <w:p w14:paraId="12EE3087" w14:textId="77777777" w:rsidR="00525170" w:rsidRPr="00C71A56" w:rsidRDefault="00525170" w:rsidP="00196BA4">
      <w:pPr>
        <w:pStyle w:val="ListParagraph"/>
        <w:spacing w:after="0"/>
        <w:ind w:left="76" w:right="-1"/>
        <w:jc w:val="both"/>
        <w:rPr>
          <w:bCs w:val="0"/>
          <w:sz w:val="24"/>
        </w:rPr>
      </w:pPr>
      <w:r w:rsidRPr="00C71A56">
        <w:rPr>
          <w:sz w:val="24"/>
        </w:rPr>
        <w:t xml:space="preserve">Nekustamā īpašuma </w:t>
      </w:r>
      <w:r w:rsidRPr="00196BA4">
        <w:rPr>
          <w:sz w:val="24"/>
        </w:rPr>
        <w:t xml:space="preserve">“Jauncīruļi” </w:t>
      </w:r>
      <w:r w:rsidRPr="00C71A56">
        <w:rPr>
          <w:sz w:val="24"/>
        </w:rPr>
        <w:t>īpašuma tiesības ierakstītas Rīgas rajona tiesas Olaines pagasta zemesgrāmatas nodalījums Nr. 100000703619, Kadastra numurs: 80800110222, nosaukums: Jauncīruļi, adrese/atrašanās vieta: Pēternieki, Olaines pag., Olaines nov. Žurnāls Nr. 300005957262, lēmums 28.06.2023.</w:t>
      </w:r>
    </w:p>
    <w:p w14:paraId="56C86496" w14:textId="77777777" w:rsidR="00525170" w:rsidRPr="00C71A56" w:rsidRDefault="00525170" w:rsidP="00196BA4">
      <w:pPr>
        <w:pStyle w:val="ListParagraph"/>
        <w:spacing w:after="0"/>
        <w:ind w:left="76" w:right="-1"/>
        <w:jc w:val="both"/>
        <w:rPr>
          <w:bCs w:val="0"/>
          <w:sz w:val="24"/>
        </w:rPr>
      </w:pPr>
      <w:r w:rsidRPr="00C71A56">
        <w:rPr>
          <w:sz w:val="24"/>
        </w:rPr>
        <w:t>Saskaņā ar Valsts zemes dienesta datiem, zemesgabala kadastrālā vērtība sastāda EUR 2707.00.</w:t>
      </w:r>
    </w:p>
    <w:p w14:paraId="60C7BB83" w14:textId="77777777" w:rsidR="00525170" w:rsidRPr="00C71A56" w:rsidRDefault="00525170" w:rsidP="00196BA4">
      <w:pPr>
        <w:pStyle w:val="ListParagraph"/>
        <w:spacing w:after="0"/>
        <w:ind w:left="76" w:right="-1"/>
        <w:jc w:val="both"/>
        <w:rPr>
          <w:bCs w:val="0"/>
          <w:sz w:val="24"/>
        </w:rPr>
      </w:pPr>
      <w:r w:rsidRPr="00C71A56">
        <w:rPr>
          <w:sz w:val="24"/>
        </w:rPr>
        <w:t>Olaines novada pašvaldības pamatlīdzekļu (bilances) uzskaitē iekļautā bilances vērtība EUR 2707.00.</w:t>
      </w:r>
    </w:p>
    <w:p w14:paraId="69717571" w14:textId="77777777" w:rsidR="00525170" w:rsidRPr="00C71A56" w:rsidRDefault="00525170" w:rsidP="00196BA4">
      <w:pPr>
        <w:pStyle w:val="ListParagraph"/>
        <w:spacing w:after="0"/>
        <w:ind w:left="76" w:right="-1"/>
        <w:jc w:val="both"/>
        <w:rPr>
          <w:bCs w:val="0"/>
          <w:sz w:val="24"/>
        </w:rPr>
      </w:pPr>
      <w:r w:rsidRPr="00C71A56">
        <w:rPr>
          <w:sz w:val="24"/>
        </w:rPr>
        <w:t>Nekustamā īpašuma lietošanas mērķis, kods 1001-“Zeme</w:t>
      </w:r>
      <w:r>
        <w:rPr>
          <w:sz w:val="24"/>
        </w:rPr>
        <w:t>,</w:t>
      </w:r>
      <w:r w:rsidRPr="00C71A56">
        <w:rPr>
          <w:sz w:val="24"/>
        </w:rPr>
        <w:t xml:space="preserve"> uz kuras galvenā saimnieciskā darbība ir lauksaimniecība”.</w:t>
      </w:r>
    </w:p>
    <w:p w14:paraId="40B35C9F" w14:textId="77777777" w:rsidR="00525170" w:rsidRPr="00C71A56" w:rsidRDefault="00525170" w:rsidP="00196BA4">
      <w:pPr>
        <w:pStyle w:val="ListParagraph"/>
        <w:spacing w:after="0"/>
        <w:ind w:left="0" w:right="-1" w:firstLine="360"/>
        <w:jc w:val="both"/>
        <w:rPr>
          <w:bCs w:val="0"/>
          <w:sz w:val="24"/>
        </w:rPr>
      </w:pPr>
      <w:r w:rsidRPr="00C71A56">
        <w:rPr>
          <w:sz w:val="24"/>
        </w:rPr>
        <w:t>Olaines novada pašvaldības domes 2022.gada 27.aprīļa saistošie noteikumi Nr. SN5/2022 “Olaines novada teritorijas plānojuma teritorijas izmantošanas un apbūves noteikumi un grafiskā daļa” (4.2 redakcija SN10/2022) (turpmāk – Plānojums) nosaka plānoto (atļauto) izmantošanu:</w:t>
      </w:r>
    </w:p>
    <w:p w14:paraId="3BF5212B" w14:textId="77777777" w:rsidR="00525170" w:rsidRPr="00C71A56" w:rsidRDefault="00525170" w:rsidP="00196BA4">
      <w:pPr>
        <w:pStyle w:val="ListParagraph"/>
        <w:spacing w:after="0"/>
        <w:ind w:right="-1" w:firstLine="360"/>
        <w:jc w:val="both"/>
        <w:rPr>
          <w:bCs w:val="0"/>
          <w:sz w:val="24"/>
        </w:rPr>
      </w:pPr>
      <w:r w:rsidRPr="00C71A56">
        <w:rPr>
          <w:sz w:val="24"/>
        </w:rPr>
        <w:t xml:space="preserve"> Lauksaimniecības teritorija (L) ir funkcionālā zona, ko nosaka, lai nodrošinātu lauksaimniecības zemes kā resursa racionālu un daudzveidīgu izmantošanu visu veidu lauksaimnieciskajai darbībai un ar to saistītajiem pakalpojumiem.</w:t>
      </w:r>
    </w:p>
    <w:p w14:paraId="46064D8E" w14:textId="77777777" w:rsidR="00525170" w:rsidRPr="00C71A56" w:rsidRDefault="00525170" w:rsidP="00196BA4">
      <w:pPr>
        <w:pStyle w:val="ListParagraph"/>
        <w:spacing w:after="0"/>
        <w:ind w:right="-1" w:firstLine="360"/>
        <w:jc w:val="both"/>
        <w:rPr>
          <w:bCs w:val="0"/>
          <w:sz w:val="24"/>
        </w:rPr>
      </w:pPr>
      <w:r w:rsidRPr="00C71A56">
        <w:rPr>
          <w:sz w:val="24"/>
        </w:rPr>
        <w:t>4.11.1.2. Teritorijas galvenie izmantošanas veidi</w:t>
      </w:r>
    </w:p>
    <w:p w14:paraId="7ADA1FBE" w14:textId="77777777" w:rsidR="00525170" w:rsidRPr="00C71A56" w:rsidRDefault="00525170" w:rsidP="00196BA4">
      <w:pPr>
        <w:pStyle w:val="ListParagraph"/>
        <w:spacing w:after="0"/>
        <w:ind w:right="-1" w:firstLine="360"/>
        <w:jc w:val="both"/>
        <w:rPr>
          <w:bCs w:val="0"/>
          <w:sz w:val="24"/>
        </w:rPr>
      </w:pPr>
      <w:r w:rsidRPr="00C71A56">
        <w:rPr>
          <w:sz w:val="24"/>
        </w:rPr>
        <w:t>486. Viensētu apbūve (11004): savrupa apbūve lauku teritorijā, ko veido viena vai divas individuālās dzīvojamās ēkas vienā zemes vienībā ar saimniecības ēkām un palīgbūvēm, kas nepieciešamas mājsaimniecības uzturēšanai vai saimnieciskai darbībai.</w:t>
      </w:r>
    </w:p>
    <w:p w14:paraId="1D00B017" w14:textId="77777777" w:rsidR="00525170" w:rsidRPr="00C71A56" w:rsidRDefault="00525170" w:rsidP="00196BA4">
      <w:pPr>
        <w:pStyle w:val="ListParagraph"/>
        <w:spacing w:after="0"/>
        <w:ind w:right="-1" w:firstLine="360"/>
        <w:jc w:val="both"/>
        <w:rPr>
          <w:bCs w:val="0"/>
          <w:sz w:val="24"/>
        </w:rPr>
      </w:pPr>
      <w:r w:rsidRPr="00C71A56">
        <w:rPr>
          <w:sz w:val="24"/>
        </w:rPr>
        <w:t>487. Lauksaimnieciskās ražošanas uzņēmumu apbūve (13003).</w:t>
      </w:r>
    </w:p>
    <w:p w14:paraId="3E7023C5" w14:textId="77777777" w:rsidR="00525170" w:rsidRPr="00C71A56" w:rsidRDefault="00525170" w:rsidP="00196BA4">
      <w:pPr>
        <w:pStyle w:val="ListParagraph"/>
        <w:spacing w:after="0"/>
        <w:ind w:right="-1" w:firstLine="360"/>
        <w:jc w:val="both"/>
        <w:rPr>
          <w:bCs w:val="0"/>
          <w:sz w:val="24"/>
        </w:rPr>
      </w:pPr>
      <w:r w:rsidRPr="00C71A56">
        <w:rPr>
          <w:sz w:val="24"/>
        </w:rPr>
        <w:t>488. Lauksaimnieciska izmantošana (22001).</w:t>
      </w:r>
    </w:p>
    <w:p w14:paraId="6F1905FE" w14:textId="77777777" w:rsidR="00525170" w:rsidRPr="00C71A56" w:rsidRDefault="00525170" w:rsidP="00196BA4">
      <w:pPr>
        <w:pStyle w:val="ListParagraph"/>
        <w:spacing w:after="0"/>
        <w:ind w:right="-1" w:firstLine="360"/>
        <w:jc w:val="both"/>
        <w:rPr>
          <w:bCs w:val="0"/>
          <w:sz w:val="24"/>
        </w:rPr>
      </w:pPr>
      <w:r w:rsidRPr="00C71A56">
        <w:rPr>
          <w:sz w:val="24"/>
        </w:rPr>
        <w:t>489. Labiekārtota ārtelpa (24001): labiekārtots skvērs, parks, ieskaitot atrakciju un atpūtas parkus, ietverot apstādījumus un labiekārtojumu, tai skaitā nedzīvojamās ēkas un inženierbūves atpūtas un fizisko aktivitāšu nolūkam un citu publiskās ārtelpas funkciju nodrošināšanai.</w:t>
      </w:r>
    </w:p>
    <w:p w14:paraId="2E07E1C7" w14:textId="77777777" w:rsidR="00525170" w:rsidRPr="00C71A56" w:rsidRDefault="00525170" w:rsidP="00196BA4">
      <w:pPr>
        <w:pStyle w:val="ListParagraph"/>
        <w:spacing w:after="0"/>
        <w:ind w:right="-1" w:firstLine="360"/>
        <w:jc w:val="both"/>
        <w:rPr>
          <w:bCs w:val="0"/>
          <w:sz w:val="24"/>
        </w:rPr>
      </w:pPr>
      <w:r w:rsidRPr="00C71A56">
        <w:rPr>
          <w:sz w:val="24"/>
        </w:rPr>
        <w:t>490. Ārtelpa bez labiekārtojuma (24002).</w:t>
      </w:r>
    </w:p>
    <w:p w14:paraId="7F6D568C" w14:textId="77777777" w:rsidR="00525170" w:rsidRPr="00C71A56" w:rsidRDefault="00525170" w:rsidP="00196BA4">
      <w:pPr>
        <w:pStyle w:val="ListParagraph"/>
        <w:spacing w:after="0"/>
        <w:ind w:right="-1" w:firstLine="360"/>
        <w:jc w:val="both"/>
        <w:rPr>
          <w:bCs w:val="0"/>
          <w:sz w:val="24"/>
        </w:rPr>
      </w:pPr>
      <w:r w:rsidRPr="00C71A56">
        <w:rPr>
          <w:sz w:val="24"/>
        </w:rPr>
        <w:lastRenderedPageBreak/>
        <w:t>491. Ūdens telpas publiskā izmantošana (24003): esošo ūdensobjektu teritorijā - ūdens akvatorijasizmantošana publiskiem pasākumiem, pakalpojumiem, atpūtai, sportam un to nodrošināšanainepieciešamā infrastruktūra, tai skaitā peldbūves vai uz pāļiem stiprinātas būves.</w:t>
      </w:r>
    </w:p>
    <w:p w14:paraId="209E2F19" w14:textId="77777777" w:rsidR="00525170" w:rsidRPr="00C71A56" w:rsidRDefault="00525170" w:rsidP="00196BA4">
      <w:pPr>
        <w:pStyle w:val="ListParagraph"/>
        <w:spacing w:after="0"/>
        <w:ind w:left="142" w:right="-1" w:firstLine="218"/>
        <w:jc w:val="both"/>
        <w:rPr>
          <w:sz w:val="24"/>
        </w:rPr>
      </w:pPr>
      <w:r w:rsidRPr="00C71A56">
        <w:rPr>
          <w:sz w:val="24"/>
        </w:rPr>
        <w:t xml:space="preserve">Latvijas Īpašumu Vērtētāju asociācijas sertificēts vērtētājs Haralds Visvaldis Krūmiņš (kompetences sertifikāts Nr.53) 2023.gada 26.augustā sagatavoja Nekustamā īpašuma vērtējuma aktu “Par nekustamā īpašuma Jauncīruļi, Pēternieki, Olaines pag., Olaines nov., novērtēšanu” (reģ.Nr. ONP/3.4./23/5752-SD, 31.08.2023.). Nekustamā īpašuma iespējamā tirgus vērtība 2023.gada 26.augustā  (noapaļojot) ir EUR 5200 (pieci tūkstoši divi simti </w:t>
      </w:r>
      <w:r w:rsidRPr="00C71A56">
        <w:rPr>
          <w:i/>
          <w:iCs/>
          <w:sz w:val="24"/>
        </w:rPr>
        <w:t>euro</w:t>
      </w:r>
      <w:r w:rsidRPr="00C71A56">
        <w:rPr>
          <w:sz w:val="24"/>
        </w:rPr>
        <w:t xml:space="preserve">  00 centi). </w:t>
      </w:r>
    </w:p>
    <w:p w14:paraId="6F819DD5" w14:textId="77777777" w:rsidR="00525170" w:rsidRPr="00C71A56" w:rsidRDefault="00525170" w:rsidP="00196BA4">
      <w:pPr>
        <w:pStyle w:val="ListParagraph"/>
        <w:numPr>
          <w:ilvl w:val="0"/>
          <w:numId w:val="55"/>
        </w:numPr>
        <w:spacing w:before="0" w:beforeAutospacing="0" w:after="0" w:afterAutospacing="0"/>
        <w:ind w:right="-1" w:hanging="218"/>
        <w:jc w:val="both"/>
        <w:rPr>
          <w:sz w:val="24"/>
        </w:rPr>
      </w:pPr>
      <w:r w:rsidRPr="00C71A56">
        <w:rPr>
          <w:sz w:val="24"/>
          <w:u w:val="single"/>
        </w:rPr>
        <w:t>Nekustamais īpašums – zemesgabals dārzkopības sabiedrībā  “Ostinieks” Nr.29, Stīpnieki, Olaines pagasts, Olaines novads, kadastra apzīmējums 8080 019 0197, 0.0790 ha platībā (kadastra numurs 8080 019 0197)</w:t>
      </w:r>
      <w:r w:rsidRPr="00C71A56">
        <w:rPr>
          <w:sz w:val="24"/>
        </w:rPr>
        <w:t>.</w:t>
      </w:r>
    </w:p>
    <w:p w14:paraId="5A90E6B8" w14:textId="77777777" w:rsidR="00525170" w:rsidRPr="00C71A56" w:rsidRDefault="00525170" w:rsidP="00196BA4">
      <w:pPr>
        <w:pStyle w:val="ListParagraph"/>
        <w:spacing w:after="0"/>
        <w:ind w:left="76" w:right="-1"/>
        <w:jc w:val="both"/>
        <w:rPr>
          <w:sz w:val="24"/>
        </w:rPr>
      </w:pPr>
      <w:r w:rsidRPr="00C71A56">
        <w:rPr>
          <w:sz w:val="24"/>
        </w:rPr>
        <w:t>Olaines novada pašvaldības īpašuma tiesības ierakstītas  Rīgas rajona tiesas Olaines pagasta zemesgrāmatas nodalījumā Nr. 100000628027, Kadastra numurs: 80800190197, nosaukums: ''Ostinieks''Nr.29, Stīpnieki, Olaines pagasts, Olaines novads, adrese/atrašanās vieta: Olaines pag., Olaines nov.  Žurnāls Nr. 300005647275, lēmums 25.07.2022.</w:t>
      </w:r>
    </w:p>
    <w:p w14:paraId="03F001E1" w14:textId="77777777" w:rsidR="00525170" w:rsidRPr="00C71A56" w:rsidRDefault="00525170" w:rsidP="00196BA4">
      <w:pPr>
        <w:pStyle w:val="ListParagraph"/>
        <w:spacing w:after="0"/>
        <w:ind w:left="76" w:right="-1"/>
        <w:jc w:val="both"/>
        <w:rPr>
          <w:sz w:val="24"/>
        </w:rPr>
      </w:pPr>
      <w:r w:rsidRPr="00C71A56">
        <w:rPr>
          <w:sz w:val="24"/>
        </w:rPr>
        <w:t>Saskaņā ar Valsts zemes dienesta datiem, zemesgabala kadastrālā vērtība sastāda EUR 2139.00.</w:t>
      </w:r>
    </w:p>
    <w:p w14:paraId="2984D0D5" w14:textId="77777777" w:rsidR="00525170" w:rsidRPr="00C71A56" w:rsidRDefault="00525170" w:rsidP="00196BA4">
      <w:pPr>
        <w:pStyle w:val="ListParagraph"/>
        <w:spacing w:after="0"/>
        <w:ind w:left="76" w:right="-1"/>
        <w:jc w:val="both"/>
        <w:rPr>
          <w:sz w:val="24"/>
        </w:rPr>
      </w:pPr>
      <w:r w:rsidRPr="00C71A56">
        <w:rPr>
          <w:sz w:val="24"/>
        </w:rPr>
        <w:t>Olaines novada pašvaldības pamatlīdzekļu (bilances) uzskaitē iekļautā bilances vērtība EUR 1995.00. Nekustamā īpašuma lietošanas mērķis, kods 0601- “Individuālo dzīvojamo māju apbūve”.</w:t>
      </w:r>
    </w:p>
    <w:p w14:paraId="674C48C7" w14:textId="77777777" w:rsidR="00525170" w:rsidRPr="00C71A56" w:rsidRDefault="00525170" w:rsidP="00196BA4">
      <w:pPr>
        <w:pStyle w:val="ListParagraph"/>
        <w:spacing w:after="0"/>
        <w:ind w:left="76" w:right="-1"/>
        <w:jc w:val="both"/>
        <w:rPr>
          <w:color w:val="FF0000"/>
          <w:sz w:val="24"/>
        </w:rPr>
      </w:pPr>
      <w:r w:rsidRPr="00C71A56">
        <w:rPr>
          <w:sz w:val="24"/>
        </w:rPr>
        <w:t>Latvijas Īpašumu Vērtētāju asociācijas sertificēts vērtētājs Haralds Visvaldis Krūmiņš (kompetences sertifikāts Nr.53) 2023.gada 26.augustā sagatavoja Nekustamā īpašuma vērtējuma aktu “Par nekustamā īpašuma  “Ostinieks  29”, Stīpnieki, Olaines pag., Olaines nov., novērtēšanu” (reģ.Nr. ONP/1.8./23/5848-SD, 04.09.2023.). Nekustamā īpašuma iespējamā tirgus vērtība 2023.gada 26.augustā   (noapaļojot) ir EUR 3300 (trīs tūkstoši trīs simti</w:t>
      </w:r>
      <w:r w:rsidRPr="00C71A56">
        <w:rPr>
          <w:i/>
          <w:iCs/>
          <w:sz w:val="24"/>
        </w:rPr>
        <w:t xml:space="preserve"> euro  00 centi).</w:t>
      </w:r>
      <w:r w:rsidRPr="00C71A56">
        <w:rPr>
          <w:color w:val="FF0000"/>
          <w:sz w:val="24"/>
        </w:rPr>
        <w:t xml:space="preserve">  </w:t>
      </w:r>
    </w:p>
    <w:p w14:paraId="7490EC7B" w14:textId="77777777" w:rsidR="00525170" w:rsidRPr="00C71A56" w:rsidRDefault="00525170" w:rsidP="00196BA4">
      <w:pPr>
        <w:pStyle w:val="ListParagraph"/>
        <w:numPr>
          <w:ilvl w:val="0"/>
          <w:numId w:val="55"/>
        </w:numPr>
        <w:spacing w:before="0" w:beforeAutospacing="0" w:after="0" w:afterAutospacing="0"/>
        <w:ind w:right="-1"/>
        <w:jc w:val="both"/>
        <w:rPr>
          <w:sz w:val="24"/>
          <w:u w:val="single"/>
        </w:rPr>
      </w:pPr>
      <w:r w:rsidRPr="00C71A56">
        <w:rPr>
          <w:sz w:val="24"/>
          <w:u w:val="single"/>
        </w:rPr>
        <w:t>Nekustamais īpašums – zemesgabals dārzkopības sabiedrībā “Bērziņi” Nr.157, Rājumi,  Olaines pagasts, Olaines novads, kadastra apzīmējums 8080 015 0244, 0.0569 ha platībā  (kadastra numurs 8080 015 0244).</w:t>
      </w:r>
    </w:p>
    <w:p w14:paraId="76CD23FD" w14:textId="77777777" w:rsidR="00525170" w:rsidRPr="00C71A56" w:rsidRDefault="00525170" w:rsidP="00196BA4">
      <w:pPr>
        <w:pStyle w:val="ListParagraph"/>
        <w:spacing w:after="0"/>
        <w:ind w:left="76" w:right="-1"/>
        <w:jc w:val="both"/>
        <w:rPr>
          <w:sz w:val="24"/>
        </w:rPr>
      </w:pPr>
      <w:r w:rsidRPr="00C71A56">
        <w:rPr>
          <w:sz w:val="24"/>
        </w:rPr>
        <w:t xml:space="preserve">Olaines novada pašvaldības īpašuma tiesības ierakstītas Rīgas rajona  zemesgrāmatas nodalījumā Nr. 100000699596, Kadastra numurs: 80800150244, adrese/atrašanās vieta: "Bērziņi 157", Rājumi, Olaines pag., Olaines nov..  Žurnāls Nr. 300005900637, lēmums 14.06.2023. </w:t>
      </w:r>
    </w:p>
    <w:p w14:paraId="36EAA41C" w14:textId="77777777" w:rsidR="00525170" w:rsidRPr="00C71A56" w:rsidRDefault="00525170" w:rsidP="00196BA4">
      <w:pPr>
        <w:pStyle w:val="ListParagraph"/>
        <w:spacing w:after="0"/>
        <w:ind w:left="76" w:right="-1"/>
        <w:jc w:val="both"/>
        <w:rPr>
          <w:sz w:val="24"/>
        </w:rPr>
      </w:pPr>
      <w:r w:rsidRPr="00C71A56">
        <w:rPr>
          <w:sz w:val="24"/>
        </w:rPr>
        <w:t xml:space="preserve">Saskaņā ar Valsts zemes dienesta datiem, zemesgabala kadastrālā vērtība sastāda EUR 1622.00. </w:t>
      </w:r>
    </w:p>
    <w:p w14:paraId="62A6A21B" w14:textId="77777777" w:rsidR="00525170" w:rsidRPr="00C71A56" w:rsidRDefault="00525170" w:rsidP="00196BA4">
      <w:pPr>
        <w:pStyle w:val="ListParagraph"/>
        <w:spacing w:after="0"/>
        <w:ind w:left="76" w:right="-1"/>
        <w:jc w:val="both"/>
        <w:rPr>
          <w:sz w:val="24"/>
        </w:rPr>
      </w:pPr>
      <w:r w:rsidRPr="00C71A56">
        <w:rPr>
          <w:sz w:val="24"/>
        </w:rPr>
        <w:t>Olaines novada pašvaldības pamatlīdzekļu (bilances) uzskaitē iekļautā bilances vērtība EUR 1622.00.</w:t>
      </w:r>
    </w:p>
    <w:p w14:paraId="2DA5E124" w14:textId="77777777" w:rsidR="00525170" w:rsidRPr="00C71A56" w:rsidRDefault="00525170" w:rsidP="00196BA4">
      <w:pPr>
        <w:pStyle w:val="ListParagraph"/>
        <w:spacing w:after="0"/>
        <w:ind w:left="76" w:right="-1"/>
        <w:jc w:val="both"/>
        <w:rPr>
          <w:sz w:val="24"/>
        </w:rPr>
      </w:pPr>
      <w:r w:rsidRPr="00C71A56">
        <w:rPr>
          <w:sz w:val="24"/>
        </w:rPr>
        <w:t>Nekustamā īpašuma lietošanas mērķis, kods 0601- “Individuālo dzīvojamo māju apbūve”.</w:t>
      </w:r>
    </w:p>
    <w:p w14:paraId="4FBAFB2B" w14:textId="77777777" w:rsidR="00525170" w:rsidRPr="00C71A56" w:rsidRDefault="00525170" w:rsidP="00196BA4">
      <w:pPr>
        <w:pStyle w:val="ListParagraph"/>
        <w:spacing w:after="0"/>
        <w:ind w:left="76" w:right="-1"/>
        <w:jc w:val="both"/>
        <w:rPr>
          <w:color w:val="FF0000"/>
          <w:sz w:val="24"/>
        </w:rPr>
      </w:pPr>
      <w:r w:rsidRPr="00C71A56">
        <w:rPr>
          <w:sz w:val="24"/>
        </w:rPr>
        <w:t>Latvijas Īpašumu Vērtētāju asociācijas sertificēts vērtētājs Haralds Visvaldis Krūmiņš (kompetences sertifikāts Nr.53) 2023.gada 16.augustā sagatavoja Nekustamā īpašuma vērtējuma aktu “Par nekustamā īpašuma  “Bērziņi” Nr.157”, Rājumi, Olaines pag., Olaines nov., novērtēšanu” (reģ.Nr. ONP/1.8./23/5860-SD, 04.09.2023.). Nekustamā īpašuma iespējamā tirgus vērtība 2023.gada 26.augustā   (noapaļojot) ir EUR 2500 (divi tūkstoši pieci simti</w:t>
      </w:r>
      <w:r w:rsidRPr="00C71A56">
        <w:rPr>
          <w:i/>
          <w:iCs/>
          <w:sz w:val="24"/>
        </w:rPr>
        <w:t xml:space="preserve"> euro  00 centi).</w:t>
      </w:r>
      <w:r w:rsidRPr="00C71A56">
        <w:rPr>
          <w:color w:val="FF0000"/>
          <w:sz w:val="24"/>
        </w:rPr>
        <w:t xml:space="preserve">  </w:t>
      </w:r>
    </w:p>
    <w:p w14:paraId="53427956" w14:textId="77777777" w:rsidR="00525170" w:rsidRPr="00C71A56" w:rsidRDefault="00525170" w:rsidP="00196BA4">
      <w:pPr>
        <w:pStyle w:val="ListParagraph"/>
        <w:numPr>
          <w:ilvl w:val="0"/>
          <w:numId w:val="55"/>
        </w:numPr>
        <w:spacing w:before="0" w:beforeAutospacing="0" w:after="0" w:afterAutospacing="0"/>
        <w:ind w:right="-1"/>
        <w:jc w:val="both"/>
        <w:rPr>
          <w:sz w:val="24"/>
          <w:u w:val="single"/>
        </w:rPr>
      </w:pPr>
      <w:r w:rsidRPr="00C71A56">
        <w:rPr>
          <w:sz w:val="24"/>
          <w:u w:val="single"/>
        </w:rPr>
        <w:t>Nekustamais īpašums – zemesgabals dārzkopības sabiedrībā “Vīksnas” Nr.1663, Jāņupe,  Olaines pagasts, Olaines novads, kadastra apzīmējums 8080 021 0494, 0.0600 ha platībā  (kadastra numurs 8080 021 0494).</w:t>
      </w:r>
    </w:p>
    <w:p w14:paraId="3835B47B" w14:textId="738F9831" w:rsidR="00525170" w:rsidRPr="008140BB" w:rsidRDefault="00525170" w:rsidP="00196BA4">
      <w:pPr>
        <w:ind w:right="-1"/>
        <w:jc w:val="both"/>
        <w:rPr>
          <w:lang w:val="lv-LV"/>
        </w:rPr>
      </w:pPr>
      <w:r w:rsidRPr="008140BB">
        <w:rPr>
          <w:lang w:val="lv-LV"/>
        </w:rPr>
        <w:lastRenderedPageBreak/>
        <w:t xml:space="preserve">Olaines novada pašvaldības īpašuma tiesības ierakstītas Rīgas rajona  zemesgrāmatas nodalījumā Nr. 100000639486, Kadastra numurs: 80800210494, nosaukums: Vīksnas Nr.1663, adrese/atrašanās vieta: </w:t>
      </w:r>
      <w:proofErr w:type="spellStart"/>
      <w:r w:rsidRPr="008140BB">
        <w:rPr>
          <w:lang w:val="lv-LV"/>
        </w:rPr>
        <w:t>Jāņupe</w:t>
      </w:r>
      <w:proofErr w:type="spellEnd"/>
      <w:r w:rsidRPr="008140BB">
        <w:rPr>
          <w:lang w:val="lv-LV"/>
        </w:rPr>
        <w:t>, Olaines pag., Olaines nov..  Žurnāls Nr. 300005711166, lēmums 18.10.2022.</w:t>
      </w:r>
    </w:p>
    <w:p w14:paraId="7F599D29" w14:textId="77777777" w:rsidR="00525170" w:rsidRPr="008140BB" w:rsidRDefault="00525170" w:rsidP="00196BA4">
      <w:pPr>
        <w:ind w:right="-1"/>
        <w:jc w:val="both"/>
        <w:rPr>
          <w:lang w:val="lv-LV"/>
        </w:rPr>
      </w:pPr>
      <w:r w:rsidRPr="008140BB">
        <w:rPr>
          <w:lang w:val="lv-LV"/>
        </w:rPr>
        <w:t>Saskaņā ar Valsts zemes dienesta datiem, zemesgabala kadastrālā vērtība sastāda EUR 1710.00.</w:t>
      </w:r>
    </w:p>
    <w:p w14:paraId="2BEF1CDD" w14:textId="77777777" w:rsidR="00525170" w:rsidRPr="008140BB" w:rsidRDefault="00525170" w:rsidP="00196BA4">
      <w:pPr>
        <w:ind w:right="-1"/>
        <w:jc w:val="both"/>
        <w:rPr>
          <w:lang w:val="lv-LV"/>
        </w:rPr>
      </w:pPr>
      <w:r w:rsidRPr="008140BB">
        <w:rPr>
          <w:lang w:val="lv-LV"/>
        </w:rPr>
        <w:t>Olaines novada pašvaldības pamatlīdzekļu (bilances) uzskaitē iekļautā bilances vērtība EUR 1710.00.</w:t>
      </w:r>
    </w:p>
    <w:p w14:paraId="0F332494" w14:textId="77777777" w:rsidR="00525170" w:rsidRPr="008140BB" w:rsidRDefault="00525170" w:rsidP="00196BA4">
      <w:pPr>
        <w:ind w:right="-1"/>
        <w:jc w:val="both"/>
        <w:rPr>
          <w:lang w:val="lv-LV"/>
        </w:rPr>
      </w:pPr>
      <w:r w:rsidRPr="008140BB">
        <w:rPr>
          <w:lang w:val="lv-LV"/>
        </w:rPr>
        <w:t>Nekustamā īpašuma lietošanas mērķis, kods 0601- “Individuālo dzīvojamo māju apbūve”.</w:t>
      </w:r>
    </w:p>
    <w:p w14:paraId="380EF086" w14:textId="355154AC" w:rsidR="00525170" w:rsidRPr="00C71A56" w:rsidRDefault="00525170" w:rsidP="00196BA4">
      <w:pPr>
        <w:ind w:right="-1"/>
        <w:jc w:val="both"/>
        <w:rPr>
          <w:color w:val="FF0000"/>
        </w:rPr>
      </w:pPr>
      <w:proofErr w:type="spellStart"/>
      <w:r w:rsidRPr="00C71A56">
        <w:t>Latvijas</w:t>
      </w:r>
      <w:proofErr w:type="spellEnd"/>
      <w:r w:rsidRPr="00C71A56">
        <w:t xml:space="preserve"> </w:t>
      </w:r>
      <w:proofErr w:type="spellStart"/>
      <w:r w:rsidRPr="00C71A56">
        <w:t>Īpašumu</w:t>
      </w:r>
      <w:proofErr w:type="spellEnd"/>
      <w:r w:rsidRPr="00C71A56">
        <w:t xml:space="preserve"> </w:t>
      </w:r>
      <w:proofErr w:type="spellStart"/>
      <w:r w:rsidRPr="00C71A56">
        <w:t>Vērtētāju</w:t>
      </w:r>
      <w:proofErr w:type="spellEnd"/>
      <w:r w:rsidRPr="00C71A56">
        <w:t xml:space="preserve"> </w:t>
      </w:r>
      <w:proofErr w:type="spellStart"/>
      <w:r w:rsidRPr="00C71A56">
        <w:t>asociācijas</w:t>
      </w:r>
      <w:proofErr w:type="spellEnd"/>
      <w:r w:rsidRPr="00C71A56">
        <w:t xml:space="preserve"> </w:t>
      </w:r>
      <w:proofErr w:type="spellStart"/>
      <w:r w:rsidRPr="00C71A56">
        <w:t>sertificēts</w:t>
      </w:r>
      <w:proofErr w:type="spellEnd"/>
      <w:r w:rsidRPr="00C71A56">
        <w:t xml:space="preserve"> </w:t>
      </w:r>
      <w:proofErr w:type="spellStart"/>
      <w:r w:rsidRPr="00C71A56">
        <w:t>vērtētājs</w:t>
      </w:r>
      <w:proofErr w:type="spellEnd"/>
      <w:r w:rsidRPr="00C71A56">
        <w:t xml:space="preserve"> Haralds Visvaldis Krūmiņš (</w:t>
      </w:r>
      <w:proofErr w:type="spellStart"/>
      <w:r w:rsidRPr="00C71A56">
        <w:t>kompetences</w:t>
      </w:r>
      <w:proofErr w:type="spellEnd"/>
      <w:r w:rsidRPr="00C71A56">
        <w:t xml:space="preserve"> </w:t>
      </w:r>
      <w:proofErr w:type="spellStart"/>
      <w:r w:rsidRPr="00C71A56">
        <w:t>sertifikāts</w:t>
      </w:r>
      <w:proofErr w:type="spellEnd"/>
      <w:r w:rsidRPr="00C71A56">
        <w:t xml:space="preserve"> Nr.53) 2023.gada </w:t>
      </w:r>
      <w:proofErr w:type="gramStart"/>
      <w:r w:rsidRPr="00C71A56">
        <w:t>26.augustā</w:t>
      </w:r>
      <w:proofErr w:type="gramEnd"/>
      <w:r w:rsidRPr="00C71A56">
        <w:t xml:space="preserve">  </w:t>
      </w:r>
      <w:proofErr w:type="spellStart"/>
      <w:r w:rsidRPr="00C71A56">
        <w:t>sagatavoja</w:t>
      </w:r>
      <w:proofErr w:type="spellEnd"/>
      <w:r w:rsidRPr="00C71A56">
        <w:t xml:space="preserve"> </w:t>
      </w:r>
      <w:proofErr w:type="spellStart"/>
      <w:r w:rsidRPr="00C71A56">
        <w:t>Nekustamā</w:t>
      </w:r>
      <w:proofErr w:type="spellEnd"/>
      <w:r w:rsidRPr="00C71A56">
        <w:t xml:space="preserve"> </w:t>
      </w:r>
      <w:proofErr w:type="spellStart"/>
      <w:r w:rsidRPr="00C71A56">
        <w:t>īpašuma</w:t>
      </w:r>
      <w:proofErr w:type="spellEnd"/>
      <w:r w:rsidRPr="00C71A56">
        <w:t xml:space="preserve"> </w:t>
      </w:r>
      <w:proofErr w:type="spellStart"/>
      <w:r w:rsidRPr="00C71A56">
        <w:t>vērtējuma</w:t>
      </w:r>
      <w:proofErr w:type="spellEnd"/>
      <w:r w:rsidRPr="00C71A56">
        <w:t xml:space="preserve"> </w:t>
      </w:r>
      <w:proofErr w:type="spellStart"/>
      <w:r w:rsidRPr="00C71A56">
        <w:t>aktu</w:t>
      </w:r>
      <w:proofErr w:type="spellEnd"/>
      <w:r w:rsidRPr="00C71A56">
        <w:t xml:space="preserve"> “Par </w:t>
      </w:r>
      <w:proofErr w:type="spellStart"/>
      <w:r w:rsidRPr="00C71A56">
        <w:t>nekustamā</w:t>
      </w:r>
      <w:proofErr w:type="spellEnd"/>
      <w:r w:rsidRPr="00C71A56">
        <w:t xml:space="preserve"> </w:t>
      </w:r>
      <w:proofErr w:type="spellStart"/>
      <w:r w:rsidRPr="00C71A56">
        <w:t>īpašuma</w:t>
      </w:r>
      <w:proofErr w:type="spellEnd"/>
      <w:r w:rsidRPr="00C71A56">
        <w:t xml:space="preserve">  “</w:t>
      </w:r>
      <w:proofErr w:type="spellStart"/>
      <w:r w:rsidRPr="00C71A56">
        <w:t>Vīksnas</w:t>
      </w:r>
      <w:proofErr w:type="spellEnd"/>
      <w:r w:rsidRPr="00C71A56">
        <w:t xml:space="preserve">” Nr.1663, </w:t>
      </w:r>
      <w:proofErr w:type="spellStart"/>
      <w:r w:rsidRPr="00C71A56">
        <w:t>Jāņupe</w:t>
      </w:r>
      <w:proofErr w:type="spellEnd"/>
      <w:r w:rsidRPr="00C71A56">
        <w:t xml:space="preserve"> Olaines </w:t>
      </w:r>
      <w:proofErr w:type="spellStart"/>
      <w:r w:rsidRPr="00C71A56">
        <w:t>pag</w:t>
      </w:r>
      <w:proofErr w:type="spellEnd"/>
      <w:r w:rsidRPr="00C71A56">
        <w:t xml:space="preserve">., Olaines </w:t>
      </w:r>
      <w:proofErr w:type="spellStart"/>
      <w:r w:rsidRPr="00C71A56">
        <w:t>nov.</w:t>
      </w:r>
      <w:proofErr w:type="spellEnd"/>
      <w:r w:rsidRPr="00C71A56">
        <w:t xml:space="preserve">, </w:t>
      </w:r>
      <w:proofErr w:type="spellStart"/>
      <w:r w:rsidRPr="00C71A56">
        <w:t>novērtēšanu</w:t>
      </w:r>
      <w:proofErr w:type="spellEnd"/>
      <w:r w:rsidRPr="00C71A56">
        <w:t>” (</w:t>
      </w:r>
      <w:proofErr w:type="spellStart"/>
      <w:r w:rsidRPr="00C71A56">
        <w:t>reģ.Nr</w:t>
      </w:r>
      <w:proofErr w:type="spellEnd"/>
      <w:r w:rsidRPr="00C71A56">
        <w:t>. ONP/1.</w:t>
      </w:r>
      <w:proofErr w:type="gramStart"/>
      <w:r w:rsidRPr="00C71A56">
        <w:t>8./</w:t>
      </w:r>
      <w:proofErr w:type="gramEnd"/>
      <w:r w:rsidRPr="00C71A56">
        <w:t xml:space="preserve">23/5859-SD, 04.09.2023.). </w:t>
      </w:r>
      <w:proofErr w:type="spellStart"/>
      <w:r w:rsidRPr="00C71A56">
        <w:t>Nekustamā</w:t>
      </w:r>
      <w:proofErr w:type="spellEnd"/>
      <w:r w:rsidRPr="00C71A56">
        <w:t xml:space="preserve"> </w:t>
      </w:r>
      <w:proofErr w:type="spellStart"/>
      <w:r w:rsidRPr="00C71A56">
        <w:t>īpašuma</w:t>
      </w:r>
      <w:proofErr w:type="spellEnd"/>
      <w:r w:rsidRPr="00C71A56">
        <w:t xml:space="preserve"> </w:t>
      </w:r>
      <w:proofErr w:type="spellStart"/>
      <w:r w:rsidRPr="00C71A56">
        <w:t>iespējamā</w:t>
      </w:r>
      <w:proofErr w:type="spellEnd"/>
      <w:r w:rsidRPr="00C71A56">
        <w:t xml:space="preserve"> </w:t>
      </w:r>
      <w:proofErr w:type="spellStart"/>
      <w:r w:rsidRPr="00C71A56">
        <w:t>tirgus</w:t>
      </w:r>
      <w:proofErr w:type="spellEnd"/>
      <w:r w:rsidRPr="00C71A56">
        <w:t xml:space="preserve"> </w:t>
      </w:r>
      <w:proofErr w:type="spellStart"/>
      <w:r w:rsidRPr="00C71A56">
        <w:t>vērtība</w:t>
      </w:r>
      <w:proofErr w:type="spellEnd"/>
      <w:r w:rsidRPr="00C71A56">
        <w:t xml:space="preserve"> 2023.gada </w:t>
      </w:r>
      <w:proofErr w:type="gramStart"/>
      <w:r w:rsidRPr="00C71A56">
        <w:t>26.augustā</w:t>
      </w:r>
      <w:proofErr w:type="gramEnd"/>
      <w:r w:rsidRPr="00C71A56">
        <w:t xml:space="preserve"> (</w:t>
      </w:r>
      <w:proofErr w:type="spellStart"/>
      <w:r w:rsidRPr="00C71A56">
        <w:t>noapaļojot</w:t>
      </w:r>
      <w:proofErr w:type="spellEnd"/>
      <w:r w:rsidRPr="00C71A56">
        <w:t xml:space="preserve">) </w:t>
      </w:r>
      <w:proofErr w:type="spellStart"/>
      <w:r w:rsidRPr="00C71A56">
        <w:t>ir</w:t>
      </w:r>
      <w:proofErr w:type="spellEnd"/>
      <w:r w:rsidRPr="00C71A56">
        <w:t xml:space="preserve"> EUR 2500 (divi </w:t>
      </w:r>
      <w:proofErr w:type="spellStart"/>
      <w:r w:rsidRPr="00C71A56">
        <w:t>tūkstoši</w:t>
      </w:r>
      <w:proofErr w:type="spellEnd"/>
      <w:r w:rsidRPr="00C71A56">
        <w:t xml:space="preserve"> </w:t>
      </w:r>
      <w:proofErr w:type="spellStart"/>
      <w:r w:rsidRPr="00C71A56">
        <w:t>pieci</w:t>
      </w:r>
      <w:proofErr w:type="spellEnd"/>
      <w:r w:rsidRPr="00C71A56">
        <w:t xml:space="preserve"> </w:t>
      </w:r>
      <w:proofErr w:type="spellStart"/>
      <w:r w:rsidRPr="00C71A56">
        <w:t>simti</w:t>
      </w:r>
      <w:proofErr w:type="spellEnd"/>
      <w:r w:rsidRPr="00C71A56">
        <w:t xml:space="preserve"> </w:t>
      </w:r>
      <w:r w:rsidRPr="00C71A56">
        <w:rPr>
          <w:i/>
          <w:iCs/>
        </w:rPr>
        <w:t xml:space="preserve">euro  00 </w:t>
      </w:r>
      <w:proofErr w:type="spellStart"/>
      <w:r w:rsidRPr="00C71A56">
        <w:rPr>
          <w:i/>
          <w:iCs/>
        </w:rPr>
        <w:t>centi</w:t>
      </w:r>
      <w:proofErr w:type="spellEnd"/>
      <w:r w:rsidRPr="00C71A56">
        <w:rPr>
          <w:i/>
          <w:iCs/>
        </w:rPr>
        <w:t>).</w:t>
      </w:r>
      <w:r w:rsidRPr="00C71A56">
        <w:rPr>
          <w:color w:val="FF0000"/>
        </w:rPr>
        <w:t xml:space="preserve">  </w:t>
      </w:r>
    </w:p>
    <w:p w14:paraId="302E0558" w14:textId="77777777" w:rsidR="00525170" w:rsidRPr="00C71A56" w:rsidRDefault="00525170" w:rsidP="00196BA4">
      <w:pPr>
        <w:ind w:right="-1"/>
        <w:jc w:val="both"/>
      </w:pPr>
      <w:r w:rsidRPr="00C71A56">
        <w:rPr>
          <w:color w:val="FF0000"/>
        </w:rPr>
        <w:t xml:space="preserve">       </w:t>
      </w:r>
      <w:proofErr w:type="spellStart"/>
      <w:r w:rsidRPr="00C71A56">
        <w:t>Saskaņā</w:t>
      </w:r>
      <w:proofErr w:type="spellEnd"/>
      <w:r w:rsidRPr="00C71A56">
        <w:t xml:space="preserve"> </w:t>
      </w:r>
      <w:proofErr w:type="spellStart"/>
      <w:proofErr w:type="gramStart"/>
      <w:r w:rsidRPr="00C71A56">
        <w:t>ar</w:t>
      </w:r>
      <w:proofErr w:type="spellEnd"/>
      <w:r w:rsidRPr="00C71A56">
        <w:t xml:space="preserve">  </w:t>
      </w:r>
      <w:proofErr w:type="spellStart"/>
      <w:r w:rsidRPr="00C71A56">
        <w:t>Publiskas</w:t>
      </w:r>
      <w:proofErr w:type="spellEnd"/>
      <w:proofErr w:type="gramEnd"/>
      <w:r w:rsidRPr="00C71A56">
        <w:t xml:space="preserve"> personas mantas </w:t>
      </w:r>
      <w:proofErr w:type="spellStart"/>
      <w:r w:rsidRPr="00C71A56">
        <w:t>atsavināšanas</w:t>
      </w:r>
      <w:proofErr w:type="spellEnd"/>
      <w:r w:rsidRPr="00C71A56">
        <w:t xml:space="preserve"> </w:t>
      </w:r>
      <w:proofErr w:type="spellStart"/>
      <w:r w:rsidRPr="00C71A56">
        <w:t>likuma</w:t>
      </w:r>
      <w:proofErr w:type="spellEnd"/>
      <w:r w:rsidRPr="00C71A56">
        <w:t xml:space="preserve">: </w:t>
      </w:r>
    </w:p>
    <w:p w14:paraId="708FD170" w14:textId="77777777" w:rsidR="00525170" w:rsidRPr="00C71A56" w:rsidRDefault="00525170" w:rsidP="00196BA4">
      <w:pPr>
        <w:ind w:left="-284" w:right="-1" w:firstLine="284"/>
        <w:jc w:val="both"/>
      </w:pPr>
      <w:r w:rsidRPr="00C71A56">
        <w:t xml:space="preserve">3.panta </w:t>
      </w:r>
      <w:proofErr w:type="spellStart"/>
      <w:proofErr w:type="gramStart"/>
      <w:r w:rsidRPr="00C71A56">
        <w:t>pirmās</w:t>
      </w:r>
      <w:proofErr w:type="spellEnd"/>
      <w:r w:rsidRPr="00C71A56">
        <w:t xml:space="preserve">  </w:t>
      </w:r>
      <w:proofErr w:type="spellStart"/>
      <w:r w:rsidRPr="00C71A56">
        <w:t>daļas</w:t>
      </w:r>
      <w:proofErr w:type="spellEnd"/>
      <w:proofErr w:type="gramEnd"/>
      <w:r w:rsidRPr="00C71A56">
        <w:t xml:space="preserve"> 1.punktu,  </w:t>
      </w:r>
      <w:proofErr w:type="spellStart"/>
      <w:r w:rsidRPr="00C71A56">
        <w:t>Publiskas</w:t>
      </w:r>
      <w:proofErr w:type="spellEnd"/>
      <w:r w:rsidRPr="00C71A56">
        <w:t xml:space="preserve"> personas </w:t>
      </w:r>
      <w:proofErr w:type="spellStart"/>
      <w:r w:rsidRPr="00C71A56">
        <w:t>nekustamo</w:t>
      </w:r>
      <w:proofErr w:type="spellEnd"/>
      <w:r w:rsidRPr="00C71A56">
        <w:t xml:space="preserve"> un </w:t>
      </w:r>
      <w:proofErr w:type="spellStart"/>
      <w:r w:rsidRPr="00C71A56">
        <w:t>kustamo</w:t>
      </w:r>
      <w:proofErr w:type="spellEnd"/>
      <w:r w:rsidRPr="00C71A56">
        <w:t xml:space="preserve"> </w:t>
      </w:r>
      <w:proofErr w:type="spellStart"/>
      <w:r w:rsidRPr="00C71A56">
        <w:t>mantu</w:t>
      </w:r>
      <w:proofErr w:type="spellEnd"/>
      <w:r w:rsidRPr="00C71A56">
        <w:t xml:space="preserve"> var </w:t>
      </w:r>
      <w:proofErr w:type="spellStart"/>
      <w:r w:rsidRPr="00C71A56">
        <w:t>atsavināt</w:t>
      </w:r>
      <w:proofErr w:type="spellEnd"/>
      <w:r w:rsidRPr="00C71A56">
        <w:t xml:space="preserve"> </w:t>
      </w:r>
      <w:proofErr w:type="spellStart"/>
      <w:r w:rsidRPr="00C71A56">
        <w:rPr>
          <w:u w:val="single"/>
        </w:rPr>
        <w:t>pārdodot</w:t>
      </w:r>
      <w:proofErr w:type="spellEnd"/>
      <w:r w:rsidRPr="00C71A56">
        <w:rPr>
          <w:u w:val="single"/>
        </w:rPr>
        <w:t xml:space="preserve"> </w:t>
      </w:r>
      <w:proofErr w:type="spellStart"/>
      <w:r w:rsidRPr="00C71A56">
        <w:rPr>
          <w:u w:val="single"/>
        </w:rPr>
        <w:t>izsolē</w:t>
      </w:r>
      <w:proofErr w:type="spellEnd"/>
      <w:r w:rsidRPr="00C71A56">
        <w:t xml:space="preserve">, tai </w:t>
      </w:r>
      <w:proofErr w:type="spellStart"/>
      <w:r w:rsidRPr="00C71A56">
        <w:t>skaitā</w:t>
      </w:r>
      <w:proofErr w:type="spellEnd"/>
      <w:r w:rsidRPr="00C71A56">
        <w:t xml:space="preserve"> </w:t>
      </w:r>
      <w:proofErr w:type="spellStart"/>
      <w:r w:rsidRPr="00C71A56">
        <w:t>izsolē</w:t>
      </w:r>
      <w:proofErr w:type="spellEnd"/>
      <w:r w:rsidRPr="00C71A56">
        <w:t xml:space="preserve"> </w:t>
      </w:r>
      <w:proofErr w:type="spellStart"/>
      <w:r w:rsidRPr="00C71A56">
        <w:t>ar</w:t>
      </w:r>
      <w:proofErr w:type="spellEnd"/>
      <w:r w:rsidRPr="00C71A56">
        <w:t xml:space="preserve"> </w:t>
      </w:r>
      <w:proofErr w:type="spellStart"/>
      <w:r w:rsidRPr="00C71A56">
        <w:t>pretendentu</w:t>
      </w:r>
      <w:proofErr w:type="spellEnd"/>
      <w:r w:rsidRPr="00C71A56">
        <w:t xml:space="preserve"> </w:t>
      </w:r>
      <w:proofErr w:type="spellStart"/>
      <w:r w:rsidRPr="00C71A56">
        <w:t>atlasi</w:t>
      </w:r>
      <w:proofErr w:type="spellEnd"/>
      <w:r w:rsidRPr="00C71A56">
        <w:t>;</w:t>
      </w:r>
    </w:p>
    <w:p w14:paraId="5862B909" w14:textId="77777777" w:rsidR="00525170" w:rsidRPr="00C71A56" w:rsidRDefault="00525170" w:rsidP="00196BA4">
      <w:pPr>
        <w:ind w:left="-284" w:right="-1" w:firstLine="284"/>
        <w:jc w:val="both"/>
      </w:pPr>
      <w:r w:rsidRPr="00C71A56">
        <w:t>4.</w:t>
      </w:r>
      <w:proofErr w:type="gramStart"/>
      <w:r w:rsidRPr="00C71A56">
        <w:t xml:space="preserve">panta  </w:t>
      </w:r>
      <w:proofErr w:type="spellStart"/>
      <w:r w:rsidRPr="00C71A56">
        <w:t>pirmo</w:t>
      </w:r>
      <w:proofErr w:type="spellEnd"/>
      <w:proofErr w:type="gramEnd"/>
      <w:r w:rsidRPr="00C71A56">
        <w:t xml:space="preserve"> </w:t>
      </w:r>
      <w:proofErr w:type="spellStart"/>
      <w:r w:rsidRPr="00C71A56">
        <w:t>daļu</w:t>
      </w:r>
      <w:proofErr w:type="spellEnd"/>
      <w:r w:rsidRPr="00C71A56">
        <w:t xml:space="preserve">, </w:t>
      </w:r>
      <w:proofErr w:type="spellStart"/>
      <w:r w:rsidRPr="00C71A56">
        <w:t>Valsts</w:t>
      </w:r>
      <w:proofErr w:type="spellEnd"/>
      <w:r w:rsidRPr="00C71A56">
        <w:t xml:space="preserve"> mantas </w:t>
      </w:r>
      <w:proofErr w:type="spellStart"/>
      <w:r w:rsidRPr="00C71A56">
        <w:t>atsavināšanu</w:t>
      </w:r>
      <w:proofErr w:type="spellEnd"/>
      <w:r w:rsidRPr="00C71A56">
        <w:t xml:space="preserve"> var </w:t>
      </w:r>
      <w:proofErr w:type="spellStart"/>
      <w:r w:rsidRPr="00C71A56">
        <w:t>ierosināt</w:t>
      </w:r>
      <w:proofErr w:type="spellEnd"/>
      <w:r w:rsidRPr="00C71A56">
        <w:t xml:space="preserve">, ja </w:t>
      </w:r>
      <w:proofErr w:type="spellStart"/>
      <w:r w:rsidRPr="00C71A56">
        <w:t>tā</w:t>
      </w:r>
      <w:proofErr w:type="spellEnd"/>
      <w:r w:rsidRPr="00C71A56">
        <w:t xml:space="preserve"> nav </w:t>
      </w:r>
      <w:proofErr w:type="spellStart"/>
      <w:r w:rsidRPr="00C71A56">
        <w:t>nepieciešama</w:t>
      </w:r>
      <w:proofErr w:type="spellEnd"/>
      <w:r w:rsidRPr="00C71A56">
        <w:t xml:space="preserve"> </w:t>
      </w:r>
      <w:proofErr w:type="spellStart"/>
      <w:r w:rsidRPr="00C71A56">
        <w:t>attiecīgajai</w:t>
      </w:r>
      <w:proofErr w:type="spellEnd"/>
      <w:r w:rsidRPr="00C71A56">
        <w:t xml:space="preserve"> </w:t>
      </w:r>
      <w:proofErr w:type="spellStart"/>
      <w:r w:rsidRPr="00C71A56">
        <w:t>iestādei</w:t>
      </w:r>
      <w:proofErr w:type="spellEnd"/>
      <w:r w:rsidRPr="00C71A56">
        <w:t xml:space="preserve"> </w:t>
      </w:r>
      <w:proofErr w:type="spellStart"/>
      <w:r w:rsidRPr="00C71A56">
        <w:t>vai</w:t>
      </w:r>
      <w:proofErr w:type="spellEnd"/>
      <w:r w:rsidRPr="00C71A56">
        <w:t xml:space="preserve"> </w:t>
      </w:r>
      <w:proofErr w:type="spellStart"/>
      <w:r w:rsidRPr="00C71A56">
        <w:t>citām</w:t>
      </w:r>
      <w:proofErr w:type="spellEnd"/>
      <w:r w:rsidRPr="00C71A56">
        <w:t xml:space="preserve"> </w:t>
      </w:r>
      <w:proofErr w:type="spellStart"/>
      <w:r w:rsidRPr="00C71A56">
        <w:t>valsts</w:t>
      </w:r>
      <w:proofErr w:type="spellEnd"/>
      <w:r w:rsidRPr="00C71A56">
        <w:t xml:space="preserve"> </w:t>
      </w:r>
      <w:proofErr w:type="spellStart"/>
      <w:r w:rsidRPr="00C71A56">
        <w:t>iestādēm</w:t>
      </w:r>
      <w:proofErr w:type="spellEnd"/>
      <w:r w:rsidRPr="00C71A56">
        <w:t xml:space="preserve"> to </w:t>
      </w:r>
      <w:proofErr w:type="spellStart"/>
      <w:r w:rsidRPr="00C71A56">
        <w:t>funkciju</w:t>
      </w:r>
      <w:proofErr w:type="spellEnd"/>
      <w:r w:rsidRPr="00C71A56">
        <w:t xml:space="preserve"> </w:t>
      </w:r>
      <w:proofErr w:type="spellStart"/>
      <w:r w:rsidRPr="00C71A56">
        <w:t>nodrošināšanai</w:t>
      </w:r>
      <w:proofErr w:type="spellEnd"/>
      <w:r w:rsidRPr="00C71A56">
        <w:t xml:space="preserve">. </w:t>
      </w:r>
      <w:proofErr w:type="spellStart"/>
      <w:r w:rsidRPr="00C71A56">
        <w:t>Atvasinātas</w:t>
      </w:r>
      <w:proofErr w:type="spellEnd"/>
      <w:r w:rsidRPr="00C71A56">
        <w:t xml:space="preserve"> </w:t>
      </w:r>
      <w:proofErr w:type="spellStart"/>
      <w:r w:rsidRPr="00C71A56">
        <w:t>publiskas</w:t>
      </w:r>
      <w:proofErr w:type="spellEnd"/>
      <w:r w:rsidRPr="00C71A56">
        <w:t xml:space="preserve"> personas mantas </w:t>
      </w:r>
      <w:proofErr w:type="spellStart"/>
      <w:r w:rsidRPr="00C71A56">
        <w:t>atsavināšanu</w:t>
      </w:r>
      <w:proofErr w:type="spellEnd"/>
      <w:r w:rsidRPr="00C71A56">
        <w:t xml:space="preserve"> var </w:t>
      </w:r>
      <w:proofErr w:type="spellStart"/>
      <w:r w:rsidRPr="00C71A56">
        <w:t>ierosināt</w:t>
      </w:r>
      <w:proofErr w:type="spellEnd"/>
      <w:r w:rsidRPr="00C71A56">
        <w:t xml:space="preserve">, ja </w:t>
      </w:r>
      <w:proofErr w:type="spellStart"/>
      <w:r w:rsidRPr="00C71A56">
        <w:t>tā</w:t>
      </w:r>
      <w:proofErr w:type="spellEnd"/>
      <w:r w:rsidRPr="00C71A56">
        <w:t xml:space="preserve"> nav </w:t>
      </w:r>
      <w:proofErr w:type="spellStart"/>
      <w:r w:rsidRPr="00C71A56">
        <w:t>nepieciešama</w:t>
      </w:r>
      <w:proofErr w:type="spellEnd"/>
      <w:r w:rsidRPr="00C71A56">
        <w:t xml:space="preserve"> </w:t>
      </w:r>
      <w:proofErr w:type="spellStart"/>
      <w:r w:rsidRPr="00C71A56">
        <w:t>attiecīgai</w:t>
      </w:r>
      <w:proofErr w:type="spellEnd"/>
      <w:r w:rsidRPr="00C71A56">
        <w:t xml:space="preserve"> </w:t>
      </w:r>
      <w:proofErr w:type="spellStart"/>
      <w:r w:rsidRPr="00C71A56">
        <w:t>atvasinātai</w:t>
      </w:r>
      <w:proofErr w:type="spellEnd"/>
      <w:r w:rsidRPr="00C71A56">
        <w:t xml:space="preserve"> </w:t>
      </w:r>
      <w:proofErr w:type="spellStart"/>
      <w:r w:rsidRPr="00C71A56">
        <w:t>publiskai</w:t>
      </w:r>
      <w:proofErr w:type="spellEnd"/>
      <w:r w:rsidRPr="00C71A56">
        <w:t xml:space="preserve"> </w:t>
      </w:r>
      <w:proofErr w:type="spellStart"/>
      <w:r w:rsidRPr="00C71A56">
        <w:t>personai</w:t>
      </w:r>
      <w:proofErr w:type="spellEnd"/>
      <w:r w:rsidRPr="00C71A56">
        <w:t xml:space="preserve"> </w:t>
      </w:r>
      <w:proofErr w:type="spellStart"/>
      <w:r w:rsidRPr="00C71A56">
        <w:t>vai</w:t>
      </w:r>
      <w:proofErr w:type="spellEnd"/>
      <w:r w:rsidRPr="00C71A56">
        <w:t xml:space="preserve"> </w:t>
      </w:r>
      <w:proofErr w:type="spellStart"/>
      <w:r w:rsidRPr="00C71A56">
        <w:t>tās</w:t>
      </w:r>
      <w:proofErr w:type="spellEnd"/>
      <w:r w:rsidRPr="00C71A56">
        <w:t xml:space="preserve"> </w:t>
      </w:r>
      <w:proofErr w:type="spellStart"/>
      <w:r w:rsidRPr="00C71A56">
        <w:t>iestādēm</w:t>
      </w:r>
      <w:proofErr w:type="spellEnd"/>
      <w:r w:rsidRPr="00C71A56">
        <w:t xml:space="preserve"> to </w:t>
      </w:r>
      <w:proofErr w:type="spellStart"/>
      <w:r w:rsidRPr="00C71A56">
        <w:t>funkciju</w:t>
      </w:r>
      <w:proofErr w:type="spellEnd"/>
      <w:r w:rsidRPr="00C71A56">
        <w:t xml:space="preserve"> </w:t>
      </w:r>
      <w:proofErr w:type="spellStart"/>
      <w:r w:rsidRPr="00C71A56">
        <w:t>nodrošināšanai</w:t>
      </w:r>
      <w:proofErr w:type="spellEnd"/>
      <w:r w:rsidRPr="00C71A56">
        <w:t>;</w:t>
      </w:r>
    </w:p>
    <w:p w14:paraId="5E617824" w14:textId="77777777" w:rsidR="00525170" w:rsidRPr="00C71A56" w:rsidRDefault="00525170" w:rsidP="00196BA4">
      <w:pPr>
        <w:ind w:left="-284" w:right="-1" w:firstLine="284"/>
        <w:jc w:val="both"/>
      </w:pPr>
      <w:r w:rsidRPr="00C71A56">
        <w:t xml:space="preserve">5.panta </w:t>
      </w:r>
      <w:proofErr w:type="spellStart"/>
      <w:r w:rsidRPr="00C71A56">
        <w:t>pirmo</w:t>
      </w:r>
      <w:proofErr w:type="spellEnd"/>
      <w:r w:rsidRPr="00C71A56">
        <w:t xml:space="preserve"> </w:t>
      </w:r>
      <w:proofErr w:type="spellStart"/>
      <w:r w:rsidRPr="00C71A56">
        <w:t>daļu</w:t>
      </w:r>
      <w:proofErr w:type="spellEnd"/>
      <w:r w:rsidRPr="00C71A56">
        <w:t xml:space="preserve">, </w:t>
      </w:r>
      <w:proofErr w:type="spellStart"/>
      <w:r w:rsidRPr="00C71A56">
        <w:rPr>
          <w:u w:val="single"/>
        </w:rPr>
        <w:t>atļauju</w:t>
      </w:r>
      <w:proofErr w:type="spellEnd"/>
      <w:r w:rsidRPr="00C71A56">
        <w:rPr>
          <w:u w:val="single"/>
        </w:rPr>
        <w:t xml:space="preserve"> </w:t>
      </w:r>
      <w:proofErr w:type="spellStart"/>
      <w:r w:rsidRPr="00C71A56">
        <w:rPr>
          <w:u w:val="single"/>
        </w:rPr>
        <w:t>atsavināt</w:t>
      </w:r>
      <w:proofErr w:type="spellEnd"/>
      <w:r w:rsidRPr="00C71A56">
        <w:t xml:space="preserve"> </w:t>
      </w:r>
      <w:proofErr w:type="spellStart"/>
      <w:r w:rsidRPr="00C71A56">
        <w:t>valsts</w:t>
      </w:r>
      <w:proofErr w:type="spellEnd"/>
      <w:r w:rsidRPr="00C71A56">
        <w:t xml:space="preserve"> </w:t>
      </w:r>
      <w:proofErr w:type="spellStart"/>
      <w:r w:rsidRPr="00C71A56">
        <w:t>nekustamo</w:t>
      </w:r>
      <w:proofErr w:type="spellEnd"/>
      <w:r w:rsidRPr="00C71A56">
        <w:t xml:space="preserve"> </w:t>
      </w:r>
      <w:proofErr w:type="spellStart"/>
      <w:r w:rsidRPr="00C71A56">
        <w:t>īpašumu</w:t>
      </w:r>
      <w:proofErr w:type="spellEnd"/>
      <w:r w:rsidRPr="00C71A56">
        <w:t xml:space="preserve"> </w:t>
      </w:r>
      <w:proofErr w:type="spellStart"/>
      <w:r w:rsidRPr="00C71A56">
        <w:rPr>
          <w:u w:val="single"/>
        </w:rPr>
        <w:t>dod</w:t>
      </w:r>
      <w:proofErr w:type="spellEnd"/>
      <w:r w:rsidRPr="00C71A56">
        <w:t xml:space="preserve"> </w:t>
      </w:r>
      <w:proofErr w:type="spellStart"/>
      <w:r w:rsidRPr="00C71A56">
        <w:t>Ministru</w:t>
      </w:r>
      <w:proofErr w:type="spellEnd"/>
      <w:r w:rsidRPr="00C71A56">
        <w:t xml:space="preserve"> </w:t>
      </w:r>
      <w:proofErr w:type="spellStart"/>
      <w:r w:rsidRPr="00C71A56">
        <w:t>kabinets</w:t>
      </w:r>
      <w:proofErr w:type="spellEnd"/>
      <w:r w:rsidRPr="00C71A56">
        <w:t xml:space="preserve">, bet </w:t>
      </w:r>
      <w:proofErr w:type="spellStart"/>
      <w:r w:rsidRPr="00C71A56">
        <w:t>atvasinātu</w:t>
      </w:r>
      <w:proofErr w:type="spellEnd"/>
      <w:r w:rsidRPr="00C71A56">
        <w:t xml:space="preserve"> </w:t>
      </w:r>
      <w:proofErr w:type="spellStart"/>
      <w:r w:rsidRPr="00C71A56">
        <w:t>publisku</w:t>
      </w:r>
      <w:proofErr w:type="spellEnd"/>
      <w:r w:rsidRPr="00C71A56">
        <w:t xml:space="preserve"> </w:t>
      </w:r>
      <w:proofErr w:type="spellStart"/>
      <w:r w:rsidRPr="00C71A56">
        <w:t>personu</w:t>
      </w:r>
      <w:proofErr w:type="spellEnd"/>
      <w:r w:rsidRPr="00C71A56">
        <w:t xml:space="preserve"> </w:t>
      </w:r>
      <w:proofErr w:type="spellStart"/>
      <w:r w:rsidRPr="00C71A56">
        <w:t>nekustamo</w:t>
      </w:r>
      <w:proofErr w:type="spellEnd"/>
      <w:r w:rsidRPr="00C71A56">
        <w:t xml:space="preserve"> </w:t>
      </w:r>
      <w:proofErr w:type="spellStart"/>
      <w:r w:rsidRPr="00C71A56">
        <w:t>īpašumu</w:t>
      </w:r>
      <w:proofErr w:type="spellEnd"/>
      <w:r w:rsidRPr="00C71A56">
        <w:t xml:space="preserve"> — </w:t>
      </w:r>
      <w:proofErr w:type="spellStart"/>
      <w:r w:rsidRPr="00C71A56">
        <w:t>attiecīgās</w:t>
      </w:r>
      <w:proofErr w:type="spellEnd"/>
      <w:r w:rsidRPr="00C71A56">
        <w:t xml:space="preserve"> </w:t>
      </w:r>
      <w:proofErr w:type="spellStart"/>
      <w:r w:rsidRPr="00C71A56">
        <w:rPr>
          <w:u w:val="single"/>
        </w:rPr>
        <w:t>atvasinātās</w:t>
      </w:r>
      <w:proofErr w:type="spellEnd"/>
      <w:r w:rsidRPr="00C71A56">
        <w:rPr>
          <w:u w:val="single"/>
        </w:rPr>
        <w:t xml:space="preserve"> </w:t>
      </w:r>
      <w:proofErr w:type="spellStart"/>
      <w:r w:rsidRPr="00C71A56">
        <w:rPr>
          <w:u w:val="single"/>
        </w:rPr>
        <w:t>publiskās</w:t>
      </w:r>
      <w:proofErr w:type="spellEnd"/>
      <w:r w:rsidRPr="00C71A56">
        <w:rPr>
          <w:u w:val="single"/>
        </w:rPr>
        <w:t xml:space="preserve"> personas </w:t>
      </w:r>
      <w:proofErr w:type="spellStart"/>
      <w:r w:rsidRPr="00C71A56">
        <w:rPr>
          <w:u w:val="single"/>
        </w:rPr>
        <w:t>lēmējinstitūcija</w:t>
      </w:r>
      <w:proofErr w:type="spellEnd"/>
      <w:r w:rsidRPr="00C71A56">
        <w:rPr>
          <w:u w:val="single"/>
        </w:rPr>
        <w:t>;</w:t>
      </w:r>
    </w:p>
    <w:p w14:paraId="5C4AF02B" w14:textId="77777777" w:rsidR="00525170" w:rsidRPr="00C71A56" w:rsidRDefault="00525170" w:rsidP="00196BA4">
      <w:pPr>
        <w:ind w:left="-284" w:right="-1" w:firstLine="284"/>
        <w:jc w:val="both"/>
      </w:pPr>
      <w:r w:rsidRPr="00C71A56">
        <w:t xml:space="preserve"> 8.panta:</w:t>
      </w:r>
    </w:p>
    <w:p w14:paraId="41EC7B76" w14:textId="77777777" w:rsidR="00525170" w:rsidRPr="00C71A56" w:rsidRDefault="00525170" w:rsidP="00196BA4">
      <w:pPr>
        <w:ind w:left="-284" w:right="-1" w:firstLine="284"/>
        <w:jc w:val="both"/>
      </w:pPr>
      <w:proofErr w:type="spellStart"/>
      <w:r w:rsidRPr="00C71A56">
        <w:t>otro</w:t>
      </w:r>
      <w:proofErr w:type="spellEnd"/>
      <w:r w:rsidRPr="00C71A56">
        <w:t xml:space="preserve"> </w:t>
      </w:r>
      <w:proofErr w:type="spellStart"/>
      <w:r w:rsidRPr="00C71A56">
        <w:t>daļu</w:t>
      </w:r>
      <w:proofErr w:type="spellEnd"/>
      <w:r w:rsidRPr="00C71A56">
        <w:t xml:space="preserve">, </w:t>
      </w:r>
      <w:proofErr w:type="spellStart"/>
      <w:r w:rsidRPr="00C71A56">
        <w:t>atsavināšanai</w:t>
      </w:r>
      <w:proofErr w:type="spellEnd"/>
      <w:r w:rsidRPr="00C71A56">
        <w:t xml:space="preserve"> </w:t>
      </w:r>
      <w:proofErr w:type="spellStart"/>
      <w:r w:rsidRPr="00C71A56">
        <w:t>paredzētā</w:t>
      </w:r>
      <w:proofErr w:type="spellEnd"/>
      <w:r w:rsidRPr="00C71A56">
        <w:t xml:space="preserve"> </w:t>
      </w:r>
      <w:proofErr w:type="spellStart"/>
      <w:r w:rsidRPr="00C71A56">
        <w:t>atvasinātas</w:t>
      </w:r>
      <w:proofErr w:type="spellEnd"/>
      <w:r w:rsidRPr="00C71A56">
        <w:t xml:space="preserve"> </w:t>
      </w:r>
      <w:proofErr w:type="spellStart"/>
      <w:r w:rsidRPr="00C71A56">
        <w:t>publiskas</w:t>
      </w:r>
      <w:proofErr w:type="spellEnd"/>
      <w:r w:rsidRPr="00C71A56">
        <w:t xml:space="preserve"> personas </w:t>
      </w:r>
      <w:proofErr w:type="spellStart"/>
      <w:r w:rsidRPr="00C71A56">
        <w:t>nekustamā</w:t>
      </w:r>
      <w:proofErr w:type="spellEnd"/>
      <w:r w:rsidRPr="00C71A56">
        <w:t xml:space="preserve"> </w:t>
      </w:r>
      <w:proofErr w:type="spellStart"/>
      <w:r w:rsidRPr="00C71A56">
        <w:t>īpašuma</w:t>
      </w:r>
      <w:proofErr w:type="spellEnd"/>
      <w:r w:rsidRPr="00C71A56">
        <w:t xml:space="preserve"> </w:t>
      </w:r>
      <w:proofErr w:type="spellStart"/>
      <w:r w:rsidRPr="00C71A56">
        <w:rPr>
          <w:u w:val="single"/>
        </w:rPr>
        <w:t>novērtēšanu</w:t>
      </w:r>
      <w:proofErr w:type="spellEnd"/>
      <w:r w:rsidRPr="00C71A56">
        <w:rPr>
          <w:u w:val="single"/>
        </w:rPr>
        <w:t xml:space="preserve"> </w:t>
      </w:r>
      <w:proofErr w:type="spellStart"/>
      <w:r w:rsidRPr="00C71A56">
        <w:rPr>
          <w:u w:val="single"/>
        </w:rPr>
        <w:t>organizē</w:t>
      </w:r>
      <w:proofErr w:type="spellEnd"/>
      <w:r w:rsidRPr="00C71A56">
        <w:rPr>
          <w:u w:val="single"/>
        </w:rPr>
        <w:t xml:space="preserve"> </w:t>
      </w:r>
      <w:proofErr w:type="spellStart"/>
      <w:r w:rsidRPr="00C71A56">
        <w:rPr>
          <w:u w:val="single"/>
        </w:rPr>
        <w:t>attiecīgās</w:t>
      </w:r>
      <w:proofErr w:type="spellEnd"/>
      <w:r w:rsidRPr="00C71A56">
        <w:rPr>
          <w:u w:val="single"/>
        </w:rPr>
        <w:t xml:space="preserve"> </w:t>
      </w:r>
      <w:proofErr w:type="spellStart"/>
      <w:r w:rsidRPr="00C71A56">
        <w:rPr>
          <w:u w:val="single"/>
        </w:rPr>
        <w:t>atvasinātās</w:t>
      </w:r>
      <w:proofErr w:type="spellEnd"/>
      <w:r w:rsidRPr="00C71A56">
        <w:rPr>
          <w:u w:val="single"/>
        </w:rPr>
        <w:t xml:space="preserve"> </w:t>
      </w:r>
      <w:proofErr w:type="spellStart"/>
      <w:r w:rsidRPr="00C71A56">
        <w:rPr>
          <w:u w:val="single"/>
        </w:rPr>
        <w:t>publiskās</w:t>
      </w:r>
      <w:proofErr w:type="spellEnd"/>
      <w:r w:rsidRPr="00C71A56">
        <w:rPr>
          <w:u w:val="single"/>
        </w:rPr>
        <w:t xml:space="preserve"> personas </w:t>
      </w:r>
      <w:proofErr w:type="spellStart"/>
      <w:r w:rsidRPr="00C71A56">
        <w:rPr>
          <w:u w:val="single"/>
        </w:rPr>
        <w:t>lēmējinstitūcijas</w:t>
      </w:r>
      <w:proofErr w:type="spellEnd"/>
      <w:r w:rsidRPr="00C71A56">
        <w:rPr>
          <w:u w:val="single"/>
        </w:rPr>
        <w:t xml:space="preserve"> </w:t>
      </w:r>
      <w:proofErr w:type="spellStart"/>
      <w:r w:rsidRPr="00C71A56">
        <w:rPr>
          <w:u w:val="single"/>
        </w:rPr>
        <w:t>noteiktajā</w:t>
      </w:r>
      <w:proofErr w:type="spellEnd"/>
      <w:r w:rsidRPr="00C71A56">
        <w:rPr>
          <w:u w:val="single"/>
        </w:rPr>
        <w:t xml:space="preserve"> </w:t>
      </w:r>
      <w:proofErr w:type="spellStart"/>
      <w:r w:rsidRPr="00C71A56">
        <w:rPr>
          <w:u w:val="single"/>
        </w:rPr>
        <w:t>kārtībā</w:t>
      </w:r>
      <w:proofErr w:type="spellEnd"/>
      <w:r w:rsidRPr="00C71A56">
        <w:rPr>
          <w:u w:val="single"/>
        </w:rPr>
        <w:t>;</w:t>
      </w:r>
    </w:p>
    <w:p w14:paraId="28492F8A" w14:textId="77777777" w:rsidR="00525170" w:rsidRPr="00C71A56" w:rsidRDefault="00525170" w:rsidP="00196BA4">
      <w:pPr>
        <w:ind w:left="-284" w:right="-1" w:firstLine="284"/>
        <w:jc w:val="both"/>
      </w:pPr>
      <w:proofErr w:type="spellStart"/>
      <w:r w:rsidRPr="00C71A56">
        <w:t>trešo</w:t>
      </w:r>
      <w:proofErr w:type="spellEnd"/>
      <w:r w:rsidRPr="00C71A56">
        <w:t xml:space="preserve"> </w:t>
      </w:r>
      <w:proofErr w:type="spellStart"/>
      <w:r w:rsidRPr="00C71A56">
        <w:t>daļu</w:t>
      </w:r>
      <w:proofErr w:type="spellEnd"/>
      <w:r w:rsidRPr="00C71A56">
        <w:t xml:space="preserve">, </w:t>
      </w:r>
      <w:proofErr w:type="spellStart"/>
      <w:r w:rsidRPr="00C71A56">
        <w:t>nekustamā</w:t>
      </w:r>
      <w:proofErr w:type="spellEnd"/>
      <w:r w:rsidRPr="00C71A56">
        <w:t xml:space="preserve"> </w:t>
      </w:r>
      <w:proofErr w:type="spellStart"/>
      <w:r w:rsidRPr="00C71A56">
        <w:t>īpašuma</w:t>
      </w:r>
      <w:proofErr w:type="spellEnd"/>
      <w:r w:rsidRPr="00C71A56">
        <w:t xml:space="preserve"> </w:t>
      </w:r>
      <w:proofErr w:type="spellStart"/>
      <w:r w:rsidRPr="00C71A56">
        <w:t>novērtēšanas</w:t>
      </w:r>
      <w:proofErr w:type="spellEnd"/>
      <w:r w:rsidRPr="00C71A56">
        <w:t xml:space="preserve"> </w:t>
      </w:r>
      <w:proofErr w:type="spellStart"/>
      <w:r w:rsidRPr="00C71A56">
        <w:t>komisijas</w:t>
      </w:r>
      <w:proofErr w:type="spellEnd"/>
      <w:r w:rsidRPr="00C71A56">
        <w:t xml:space="preserve"> </w:t>
      </w:r>
      <w:proofErr w:type="spellStart"/>
      <w:r w:rsidRPr="00C71A56">
        <w:t>sastāvu</w:t>
      </w:r>
      <w:proofErr w:type="spellEnd"/>
      <w:r w:rsidRPr="00C71A56">
        <w:t xml:space="preserve"> un mantas </w:t>
      </w:r>
      <w:proofErr w:type="spellStart"/>
      <w:r w:rsidRPr="00C71A56">
        <w:t>nosacīto</w:t>
      </w:r>
      <w:proofErr w:type="spellEnd"/>
      <w:r w:rsidRPr="00C71A56">
        <w:t xml:space="preserve"> </w:t>
      </w:r>
      <w:proofErr w:type="spellStart"/>
      <w:r w:rsidRPr="00C71A56">
        <w:t>cenu</w:t>
      </w:r>
      <w:proofErr w:type="spellEnd"/>
      <w:r w:rsidRPr="00C71A56">
        <w:t xml:space="preserve"> </w:t>
      </w:r>
      <w:proofErr w:type="spellStart"/>
      <w:r w:rsidRPr="00C71A56">
        <w:t>apstiprina</w:t>
      </w:r>
      <w:proofErr w:type="spellEnd"/>
      <w:r w:rsidRPr="00C71A56">
        <w:t xml:space="preserve"> </w:t>
      </w:r>
      <w:proofErr w:type="spellStart"/>
      <w:r w:rsidRPr="00C71A56">
        <w:t>institūcija</w:t>
      </w:r>
      <w:proofErr w:type="spellEnd"/>
      <w:r w:rsidRPr="00C71A56">
        <w:t xml:space="preserve"> (</w:t>
      </w:r>
      <w:proofErr w:type="spellStart"/>
      <w:r w:rsidRPr="00C71A56">
        <w:t>amatpersona</w:t>
      </w:r>
      <w:proofErr w:type="spellEnd"/>
      <w:r w:rsidRPr="00C71A56">
        <w:t xml:space="preserve">), </w:t>
      </w:r>
      <w:proofErr w:type="spellStart"/>
      <w:r w:rsidRPr="00C71A56">
        <w:t>kura</w:t>
      </w:r>
      <w:proofErr w:type="spellEnd"/>
      <w:r w:rsidRPr="00C71A56">
        <w:t xml:space="preserve"> </w:t>
      </w:r>
      <w:proofErr w:type="spellStart"/>
      <w:r w:rsidRPr="00C71A56">
        <w:t>saskaņā</w:t>
      </w:r>
      <w:proofErr w:type="spellEnd"/>
      <w:r w:rsidRPr="00C71A56">
        <w:t xml:space="preserve"> </w:t>
      </w:r>
      <w:proofErr w:type="spellStart"/>
      <w:r w:rsidRPr="00C71A56">
        <w:t>ar</w:t>
      </w:r>
      <w:proofErr w:type="spellEnd"/>
      <w:r w:rsidRPr="00C71A56">
        <w:t xml:space="preserve"> </w:t>
      </w:r>
      <w:proofErr w:type="spellStart"/>
      <w:r w:rsidRPr="00C71A56">
        <w:t>šā</w:t>
      </w:r>
      <w:proofErr w:type="spellEnd"/>
      <w:r w:rsidRPr="00C71A56">
        <w:t xml:space="preserve"> </w:t>
      </w:r>
      <w:proofErr w:type="spellStart"/>
      <w:r w:rsidRPr="00C71A56">
        <w:t>panta</w:t>
      </w:r>
      <w:proofErr w:type="spellEnd"/>
      <w:r w:rsidRPr="00C71A56">
        <w:t xml:space="preserve"> </w:t>
      </w:r>
      <w:proofErr w:type="spellStart"/>
      <w:r w:rsidRPr="00C71A56">
        <w:t>pirmo</w:t>
      </w:r>
      <w:proofErr w:type="spellEnd"/>
      <w:r w:rsidRPr="00C71A56">
        <w:t xml:space="preserve"> un </w:t>
      </w:r>
      <w:proofErr w:type="spellStart"/>
      <w:r w:rsidRPr="00C71A56">
        <w:t>otro</w:t>
      </w:r>
      <w:proofErr w:type="spellEnd"/>
      <w:r w:rsidRPr="00C71A56">
        <w:t xml:space="preserve"> </w:t>
      </w:r>
      <w:proofErr w:type="spellStart"/>
      <w:r w:rsidRPr="00C71A56">
        <w:t>daļu</w:t>
      </w:r>
      <w:proofErr w:type="spellEnd"/>
      <w:r w:rsidRPr="00C71A56">
        <w:t xml:space="preserve"> </w:t>
      </w:r>
      <w:proofErr w:type="spellStart"/>
      <w:r w:rsidRPr="00C71A56">
        <w:t>organizē</w:t>
      </w:r>
      <w:proofErr w:type="spellEnd"/>
      <w:r w:rsidRPr="00C71A56">
        <w:t xml:space="preserve"> </w:t>
      </w:r>
      <w:proofErr w:type="spellStart"/>
      <w:r w:rsidRPr="00C71A56">
        <w:t>nekustamā</w:t>
      </w:r>
      <w:proofErr w:type="spellEnd"/>
      <w:r w:rsidRPr="00C71A56">
        <w:t xml:space="preserve"> </w:t>
      </w:r>
      <w:proofErr w:type="spellStart"/>
      <w:r w:rsidRPr="00C71A56">
        <w:t>īpašuma</w:t>
      </w:r>
      <w:proofErr w:type="spellEnd"/>
      <w:r w:rsidRPr="00C71A56">
        <w:t xml:space="preserve"> </w:t>
      </w:r>
      <w:proofErr w:type="spellStart"/>
      <w:r w:rsidRPr="00C71A56">
        <w:t>novērtēšanu</w:t>
      </w:r>
      <w:proofErr w:type="spellEnd"/>
      <w:r w:rsidRPr="00C71A56">
        <w:t>;</w:t>
      </w:r>
    </w:p>
    <w:p w14:paraId="1AB19A86" w14:textId="77777777" w:rsidR="00525170" w:rsidRPr="00C71A56" w:rsidRDefault="00525170" w:rsidP="00196BA4">
      <w:pPr>
        <w:ind w:left="-284" w:right="-1" w:firstLine="284"/>
        <w:jc w:val="both"/>
      </w:pPr>
      <w:r w:rsidRPr="00C71A56">
        <w:t xml:space="preserve">9.panta </w:t>
      </w:r>
      <w:proofErr w:type="spellStart"/>
      <w:r w:rsidRPr="00C71A56">
        <w:t>otro</w:t>
      </w:r>
      <w:proofErr w:type="spellEnd"/>
      <w:r w:rsidRPr="00C71A56">
        <w:t xml:space="preserve"> </w:t>
      </w:r>
      <w:proofErr w:type="spellStart"/>
      <w:r w:rsidRPr="00C71A56">
        <w:t>daļu</w:t>
      </w:r>
      <w:proofErr w:type="spellEnd"/>
      <w:r w:rsidRPr="00C71A56">
        <w:t xml:space="preserve">, </w:t>
      </w:r>
      <w:proofErr w:type="spellStart"/>
      <w:r w:rsidRPr="00C71A56">
        <w:t>institūciju</w:t>
      </w:r>
      <w:proofErr w:type="spellEnd"/>
      <w:r w:rsidRPr="00C71A56">
        <w:t xml:space="preserve">, </w:t>
      </w:r>
      <w:proofErr w:type="spellStart"/>
      <w:r w:rsidRPr="00C71A56">
        <w:t>kura</w:t>
      </w:r>
      <w:proofErr w:type="spellEnd"/>
      <w:r w:rsidRPr="00C71A56">
        <w:t xml:space="preserve"> </w:t>
      </w:r>
      <w:proofErr w:type="spellStart"/>
      <w:r w:rsidRPr="00C71A56">
        <w:t>organizē</w:t>
      </w:r>
      <w:proofErr w:type="spellEnd"/>
      <w:r w:rsidRPr="00C71A56">
        <w:t xml:space="preserve"> </w:t>
      </w:r>
      <w:proofErr w:type="spellStart"/>
      <w:r w:rsidRPr="00C71A56">
        <w:t>atvasinātas</w:t>
      </w:r>
      <w:proofErr w:type="spellEnd"/>
      <w:r w:rsidRPr="00C71A56">
        <w:t xml:space="preserve"> </w:t>
      </w:r>
      <w:proofErr w:type="spellStart"/>
      <w:r w:rsidRPr="00C71A56">
        <w:t>publiskas</w:t>
      </w:r>
      <w:proofErr w:type="spellEnd"/>
      <w:r w:rsidRPr="00C71A56">
        <w:t xml:space="preserve"> personas </w:t>
      </w:r>
      <w:proofErr w:type="spellStart"/>
      <w:r w:rsidRPr="00C71A56">
        <w:t>nekustamā</w:t>
      </w:r>
      <w:proofErr w:type="spellEnd"/>
      <w:r w:rsidRPr="00C71A56">
        <w:t xml:space="preserve"> </w:t>
      </w:r>
      <w:proofErr w:type="spellStart"/>
      <w:r w:rsidRPr="00C71A56">
        <w:t>īpašuma</w:t>
      </w:r>
      <w:proofErr w:type="spellEnd"/>
      <w:r w:rsidRPr="00C71A56">
        <w:t xml:space="preserve"> </w:t>
      </w:r>
      <w:proofErr w:type="spellStart"/>
      <w:r w:rsidRPr="00C71A56">
        <w:t>atsavināšanu</w:t>
      </w:r>
      <w:proofErr w:type="spellEnd"/>
      <w:r w:rsidRPr="00C71A56">
        <w:t xml:space="preserve">, </w:t>
      </w:r>
      <w:proofErr w:type="spellStart"/>
      <w:r w:rsidRPr="00C71A56">
        <w:t>nosaka</w:t>
      </w:r>
      <w:proofErr w:type="spellEnd"/>
      <w:r w:rsidRPr="00C71A56">
        <w:t xml:space="preserve"> </w:t>
      </w:r>
      <w:proofErr w:type="spellStart"/>
      <w:r w:rsidRPr="00C71A56">
        <w:t>atvasinātas</w:t>
      </w:r>
      <w:proofErr w:type="spellEnd"/>
      <w:r w:rsidRPr="00C71A56">
        <w:t xml:space="preserve"> </w:t>
      </w:r>
      <w:proofErr w:type="spellStart"/>
      <w:r w:rsidRPr="00C71A56">
        <w:t>publiskas</w:t>
      </w:r>
      <w:proofErr w:type="spellEnd"/>
      <w:r w:rsidRPr="00C71A56">
        <w:t xml:space="preserve"> personas </w:t>
      </w:r>
      <w:proofErr w:type="spellStart"/>
      <w:r w:rsidRPr="00C71A56">
        <w:t>lēmējinstitūcija</w:t>
      </w:r>
      <w:proofErr w:type="spellEnd"/>
      <w:r w:rsidRPr="00C71A56">
        <w:t>;</w:t>
      </w:r>
    </w:p>
    <w:p w14:paraId="2A81D4E8" w14:textId="77777777" w:rsidR="00525170" w:rsidRPr="00C71A56" w:rsidRDefault="00525170" w:rsidP="00196BA4">
      <w:pPr>
        <w:ind w:left="-284" w:right="-1" w:firstLine="284"/>
        <w:jc w:val="both"/>
      </w:pPr>
      <w:r w:rsidRPr="00C71A56">
        <w:t xml:space="preserve">10.panta </w:t>
      </w:r>
      <w:proofErr w:type="spellStart"/>
      <w:r w:rsidRPr="00C71A56">
        <w:t>pirmo</w:t>
      </w:r>
      <w:proofErr w:type="spellEnd"/>
      <w:r w:rsidRPr="00C71A56">
        <w:t xml:space="preserve"> </w:t>
      </w:r>
      <w:proofErr w:type="spellStart"/>
      <w:r w:rsidRPr="00C71A56">
        <w:t>daļu</w:t>
      </w:r>
      <w:proofErr w:type="spellEnd"/>
      <w:r w:rsidRPr="00C71A56">
        <w:t xml:space="preserve">, </w:t>
      </w:r>
      <w:proofErr w:type="spellStart"/>
      <w:r w:rsidRPr="00C71A56">
        <w:rPr>
          <w:u w:val="single"/>
        </w:rPr>
        <w:t>izsoles</w:t>
      </w:r>
      <w:proofErr w:type="spellEnd"/>
      <w:r w:rsidRPr="00C71A56">
        <w:rPr>
          <w:u w:val="single"/>
        </w:rPr>
        <w:t xml:space="preserve"> </w:t>
      </w:r>
      <w:proofErr w:type="spellStart"/>
      <w:r w:rsidRPr="00C71A56">
        <w:rPr>
          <w:u w:val="single"/>
        </w:rPr>
        <w:t>noteikumus</w:t>
      </w:r>
      <w:proofErr w:type="spellEnd"/>
      <w:r w:rsidRPr="00C71A56">
        <w:rPr>
          <w:u w:val="single"/>
        </w:rPr>
        <w:t xml:space="preserve"> </w:t>
      </w:r>
      <w:proofErr w:type="spellStart"/>
      <w:r w:rsidRPr="00C71A56">
        <w:rPr>
          <w:u w:val="single"/>
        </w:rPr>
        <w:t>apstiprina</w:t>
      </w:r>
      <w:proofErr w:type="spellEnd"/>
      <w:r w:rsidRPr="00C71A56">
        <w:rPr>
          <w:u w:val="single"/>
        </w:rPr>
        <w:t xml:space="preserve"> </w:t>
      </w:r>
      <w:proofErr w:type="spellStart"/>
      <w:r w:rsidRPr="00C71A56">
        <w:rPr>
          <w:u w:val="single"/>
        </w:rPr>
        <w:t>šā</w:t>
      </w:r>
      <w:proofErr w:type="spellEnd"/>
      <w:r w:rsidRPr="00C71A56">
        <w:rPr>
          <w:u w:val="single"/>
        </w:rPr>
        <w:t xml:space="preserve"> </w:t>
      </w:r>
      <w:proofErr w:type="spellStart"/>
      <w:r w:rsidRPr="00C71A56">
        <w:rPr>
          <w:u w:val="single"/>
        </w:rPr>
        <w:t>likuma</w:t>
      </w:r>
      <w:proofErr w:type="spellEnd"/>
      <w:r w:rsidRPr="00C71A56">
        <w:rPr>
          <w:u w:val="single"/>
        </w:rPr>
        <w:t xml:space="preserve"> </w:t>
      </w:r>
      <w:proofErr w:type="gramStart"/>
      <w:r w:rsidRPr="00C71A56">
        <w:rPr>
          <w:u w:val="single"/>
        </w:rPr>
        <w:t>9.pantā</w:t>
      </w:r>
      <w:proofErr w:type="gramEnd"/>
      <w:r w:rsidRPr="00C71A56">
        <w:rPr>
          <w:u w:val="single"/>
        </w:rPr>
        <w:t xml:space="preserve"> </w:t>
      </w:r>
      <w:proofErr w:type="spellStart"/>
      <w:r w:rsidRPr="00C71A56">
        <w:rPr>
          <w:u w:val="single"/>
        </w:rPr>
        <w:t>minētā</w:t>
      </w:r>
      <w:proofErr w:type="spellEnd"/>
      <w:r w:rsidRPr="00C71A56">
        <w:rPr>
          <w:u w:val="single"/>
        </w:rPr>
        <w:t xml:space="preserve"> </w:t>
      </w:r>
      <w:proofErr w:type="spellStart"/>
      <w:r w:rsidRPr="00C71A56">
        <w:rPr>
          <w:u w:val="single"/>
        </w:rPr>
        <w:t>institūcija</w:t>
      </w:r>
      <w:proofErr w:type="spellEnd"/>
      <w:r w:rsidRPr="00C71A56">
        <w:t xml:space="preserve">. </w:t>
      </w:r>
      <w:proofErr w:type="spellStart"/>
      <w:r w:rsidRPr="00C71A56">
        <w:t>Nekustamā</w:t>
      </w:r>
      <w:proofErr w:type="spellEnd"/>
      <w:r w:rsidRPr="00C71A56">
        <w:t xml:space="preserve"> </w:t>
      </w:r>
      <w:proofErr w:type="spellStart"/>
      <w:r w:rsidRPr="00C71A56">
        <w:t>īpašuma</w:t>
      </w:r>
      <w:proofErr w:type="spellEnd"/>
      <w:r w:rsidRPr="00C71A56">
        <w:t xml:space="preserve"> </w:t>
      </w:r>
      <w:proofErr w:type="spellStart"/>
      <w:r w:rsidRPr="00C71A56">
        <w:t>izsoles</w:t>
      </w:r>
      <w:proofErr w:type="spellEnd"/>
      <w:r w:rsidRPr="00C71A56">
        <w:t xml:space="preserve"> </w:t>
      </w:r>
      <w:proofErr w:type="spellStart"/>
      <w:r w:rsidRPr="00C71A56">
        <w:t>noteikumos</w:t>
      </w:r>
      <w:proofErr w:type="spellEnd"/>
      <w:r w:rsidRPr="00C71A56">
        <w:t xml:space="preserve"> var </w:t>
      </w:r>
      <w:proofErr w:type="spellStart"/>
      <w:r w:rsidRPr="00C71A56">
        <w:t>iekļaut</w:t>
      </w:r>
      <w:proofErr w:type="spellEnd"/>
      <w:r w:rsidRPr="00C71A56">
        <w:t xml:space="preserve"> </w:t>
      </w:r>
      <w:proofErr w:type="spellStart"/>
      <w:r w:rsidRPr="00C71A56">
        <w:t>tikai</w:t>
      </w:r>
      <w:proofErr w:type="spellEnd"/>
      <w:r w:rsidRPr="00C71A56">
        <w:t xml:space="preserve"> </w:t>
      </w:r>
      <w:proofErr w:type="spellStart"/>
      <w:r w:rsidRPr="00C71A56">
        <w:t>likumā</w:t>
      </w:r>
      <w:proofErr w:type="spellEnd"/>
      <w:r w:rsidRPr="00C71A56">
        <w:t xml:space="preserve"> un </w:t>
      </w:r>
      <w:proofErr w:type="spellStart"/>
      <w:r w:rsidRPr="00C71A56">
        <w:t>Ministru</w:t>
      </w:r>
      <w:proofErr w:type="spellEnd"/>
      <w:r w:rsidRPr="00C71A56">
        <w:t xml:space="preserve"> </w:t>
      </w:r>
      <w:proofErr w:type="spellStart"/>
      <w:r w:rsidRPr="00C71A56">
        <w:t>kabineta</w:t>
      </w:r>
      <w:proofErr w:type="spellEnd"/>
      <w:r w:rsidRPr="00C71A56">
        <w:t xml:space="preserve"> </w:t>
      </w:r>
      <w:proofErr w:type="spellStart"/>
      <w:r w:rsidRPr="00C71A56">
        <w:t>vai</w:t>
      </w:r>
      <w:proofErr w:type="spellEnd"/>
      <w:r w:rsidRPr="00C71A56">
        <w:t xml:space="preserve"> </w:t>
      </w:r>
      <w:proofErr w:type="spellStart"/>
      <w:r w:rsidRPr="00C71A56">
        <w:rPr>
          <w:u w:val="single"/>
        </w:rPr>
        <w:t>atvasinātas</w:t>
      </w:r>
      <w:proofErr w:type="spellEnd"/>
      <w:r w:rsidRPr="00C71A56">
        <w:rPr>
          <w:u w:val="single"/>
        </w:rPr>
        <w:t xml:space="preserve"> </w:t>
      </w:r>
      <w:proofErr w:type="spellStart"/>
      <w:r w:rsidRPr="00C71A56">
        <w:rPr>
          <w:u w:val="single"/>
        </w:rPr>
        <w:t>publiskas</w:t>
      </w:r>
      <w:proofErr w:type="spellEnd"/>
      <w:r w:rsidRPr="00C71A56">
        <w:rPr>
          <w:u w:val="single"/>
        </w:rPr>
        <w:t xml:space="preserve"> personas </w:t>
      </w:r>
      <w:proofErr w:type="spellStart"/>
      <w:r w:rsidRPr="00C71A56">
        <w:rPr>
          <w:u w:val="single"/>
        </w:rPr>
        <w:t>lēmējinstitūcijas</w:t>
      </w:r>
      <w:proofErr w:type="spellEnd"/>
      <w:r w:rsidRPr="00C71A56">
        <w:rPr>
          <w:u w:val="single"/>
        </w:rPr>
        <w:t xml:space="preserve"> </w:t>
      </w:r>
      <w:proofErr w:type="spellStart"/>
      <w:r w:rsidRPr="00C71A56">
        <w:rPr>
          <w:u w:val="single"/>
        </w:rPr>
        <w:t>lēmumā</w:t>
      </w:r>
      <w:proofErr w:type="spellEnd"/>
      <w:r w:rsidRPr="00C71A56">
        <w:rPr>
          <w:u w:val="single"/>
        </w:rPr>
        <w:t xml:space="preserve"> </w:t>
      </w:r>
      <w:proofErr w:type="spellStart"/>
      <w:r w:rsidRPr="00C71A56">
        <w:rPr>
          <w:u w:val="single"/>
        </w:rPr>
        <w:t>paredzētos</w:t>
      </w:r>
      <w:proofErr w:type="spellEnd"/>
      <w:r w:rsidRPr="00C71A56">
        <w:rPr>
          <w:u w:val="single"/>
        </w:rPr>
        <w:t xml:space="preserve"> </w:t>
      </w:r>
      <w:proofErr w:type="spellStart"/>
      <w:r w:rsidRPr="00C71A56">
        <w:rPr>
          <w:u w:val="single"/>
        </w:rPr>
        <w:t>nosacījumus</w:t>
      </w:r>
      <w:proofErr w:type="spellEnd"/>
      <w:r w:rsidRPr="00C71A56">
        <w:t xml:space="preserve">. </w:t>
      </w:r>
      <w:proofErr w:type="spellStart"/>
      <w:r w:rsidRPr="00C71A56">
        <w:t>Izsoles</w:t>
      </w:r>
      <w:proofErr w:type="spellEnd"/>
      <w:r w:rsidRPr="00C71A56">
        <w:t xml:space="preserve"> </w:t>
      </w:r>
      <w:proofErr w:type="spellStart"/>
      <w:r w:rsidRPr="00C71A56">
        <w:t>noteikumos</w:t>
      </w:r>
      <w:proofErr w:type="spellEnd"/>
      <w:r w:rsidRPr="00C71A56">
        <w:t xml:space="preserve"> </w:t>
      </w:r>
      <w:proofErr w:type="spellStart"/>
      <w:r w:rsidRPr="00C71A56">
        <w:t>norāda</w:t>
      </w:r>
      <w:proofErr w:type="spellEnd"/>
      <w:r w:rsidRPr="00C71A56">
        <w:t xml:space="preserve"> </w:t>
      </w:r>
      <w:proofErr w:type="spellStart"/>
      <w:r w:rsidRPr="00C71A56">
        <w:t>institūciju</w:t>
      </w:r>
      <w:proofErr w:type="spellEnd"/>
      <w:r w:rsidRPr="00C71A56">
        <w:t xml:space="preserve"> (</w:t>
      </w:r>
      <w:proofErr w:type="spellStart"/>
      <w:r w:rsidRPr="00C71A56">
        <w:t>amatpersonu</w:t>
      </w:r>
      <w:proofErr w:type="spellEnd"/>
      <w:r w:rsidRPr="00C71A56">
        <w:t xml:space="preserve">), </w:t>
      </w:r>
      <w:proofErr w:type="spellStart"/>
      <w:r w:rsidRPr="00C71A56">
        <w:t>kura</w:t>
      </w:r>
      <w:proofErr w:type="spellEnd"/>
      <w:r w:rsidRPr="00C71A56">
        <w:t xml:space="preserve"> </w:t>
      </w:r>
      <w:proofErr w:type="spellStart"/>
      <w:r w:rsidRPr="00C71A56">
        <w:t>apstiprina</w:t>
      </w:r>
      <w:proofErr w:type="spellEnd"/>
      <w:r w:rsidRPr="00C71A56">
        <w:t xml:space="preserve"> </w:t>
      </w:r>
      <w:proofErr w:type="spellStart"/>
      <w:r w:rsidRPr="00C71A56">
        <w:t>izsoles</w:t>
      </w:r>
      <w:proofErr w:type="spellEnd"/>
      <w:r w:rsidRPr="00C71A56">
        <w:t xml:space="preserve"> </w:t>
      </w:r>
      <w:proofErr w:type="spellStart"/>
      <w:r w:rsidRPr="00C71A56">
        <w:t>rezultātus</w:t>
      </w:r>
      <w:proofErr w:type="spellEnd"/>
      <w:r w:rsidRPr="00C71A56">
        <w:t xml:space="preserve"> un </w:t>
      </w:r>
      <w:proofErr w:type="spellStart"/>
      <w:r w:rsidRPr="00C71A56">
        <w:t>kurai</w:t>
      </w:r>
      <w:proofErr w:type="spellEnd"/>
      <w:r w:rsidRPr="00C71A56">
        <w:t xml:space="preserve"> var </w:t>
      </w:r>
      <w:proofErr w:type="spellStart"/>
      <w:r w:rsidRPr="00C71A56">
        <w:t>iesniegt</w:t>
      </w:r>
      <w:proofErr w:type="spellEnd"/>
      <w:r w:rsidRPr="00C71A56">
        <w:t xml:space="preserve"> </w:t>
      </w:r>
      <w:proofErr w:type="spellStart"/>
      <w:r w:rsidRPr="00C71A56">
        <w:t>sūdzības</w:t>
      </w:r>
      <w:proofErr w:type="spellEnd"/>
      <w:r w:rsidRPr="00C71A56">
        <w:t xml:space="preserve"> par </w:t>
      </w:r>
      <w:proofErr w:type="spellStart"/>
      <w:r w:rsidRPr="00C71A56">
        <w:t>izsoles</w:t>
      </w:r>
      <w:proofErr w:type="spellEnd"/>
      <w:r w:rsidRPr="00C71A56">
        <w:t xml:space="preserve"> </w:t>
      </w:r>
      <w:proofErr w:type="spellStart"/>
      <w:r w:rsidRPr="00C71A56">
        <w:t>rīkotāja</w:t>
      </w:r>
      <w:proofErr w:type="spellEnd"/>
      <w:r w:rsidRPr="00C71A56">
        <w:t xml:space="preserve"> </w:t>
      </w:r>
      <w:proofErr w:type="spellStart"/>
      <w:r w:rsidRPr="00C71A56">
        <w:t>darbībām</w:t>
      </w:r>
      <w:proofErr w:type="spellEnd"/>
      <w:r w:rsidRPr="00C71A56">
        <w:t>;</w:t>
      </w:r>
    </w:p>
    <w:p w14:paraId="51D19408" w14:textId="77777777" w:rsidR="00525170" w:rsidRPr="00C71A56" w:rsidRDefault="00525170" w:rsidP="00196BA4">
      <w:pPr>
        <w:ind w:left="-284" w:right="-1" w:firstLine="284"/>
        <w:jc w:val="both"/>
      </w:pPr>
      <w:r w:rsidRPr="00C71A56">
        <w:t xml:space="preserve">11.panta </w:t>
      </w:r>
      <w:proofErr w:type="spellStart"/>
      <w:r w:rsidRPr="00C71A56">
        <w:t>pirmo</w:t>
      </w:r>
      <w:proofErr w:type="spellEnd"/>
      <w:r w:rsidRPr="00C71A56">
        <w:t xml:space="preserve"> </w:t>
      </w:r>
      <w:proofErr w:type="spellStart"/>
      <w:r w:rsidRPr="00C71A56">
        <w:t>daļu</w:t>
      </w:r>
      <w:proofErr w:type="spellEnd"/>
      <w:r w:rsidRPr="00C71A56">
        <w:t xml:space="preserve">, </w:t>
      </w:r>
      <w:proofErr w:type="spellStart"/>
      <w:r w:rsidRPr="00C71A56">
        <w:t>sludinājumi</w:t>
      </w:r>
      <w:proofErr w:type="spellEnd"/>
      <w:r w:rsidRPr="00C71A56">
        <w:t xml:space="preserve"> par </w:t>
      </w:r>
      <w:proofErr w:type="spellStart"/>
      <w:r w:rsidRPr="00C71A56">
        <w:t>publiskas</w:t>
      </w:r>
      <w:proofErr w:type="spellEnd"/>
      <w:r w:rsidRPr="00C71A56">
        <w:t xml:space="preserve"> personas </w:t>
      </w:r>
      <w:proofErr w:type="spellStart"/>
      <w:r w:rsidRPr="00C71A56">
        <w:t>nekustamā</w:t>
      </w:r>
      <w:proofErr w:type="spellEnd"/>
      <w:r w:rsidRPr="00C71A56">
        <w:t xml:space="preserve"> </w:t>
      </w:r>
      <w:proofErr w:type="spellStart"/>
      <w:r w:rsidRPr="00C71A56">
        <w:t>īpašuma</w:t>
      </w:r>
      <w:proofErr w:type="spellEnd"/>
      <w:r w:rsidRPr="00C71A56">
        <w:t xml:space="preserve"> </w:t>
      </w:r>
      <w:proofErr w:type="spellStart"/>
      <w:r w:rsidRPr="00C71A56">
        <w:t>izsoli</w:t>
      </w:r>
      <w:proofErr w:type="spellEnd"/>
      <w:r w:rsidRPr="00C71A56">
        <w:t xml:space="preserve"> </w:t>
      </w:r>
      <w:proofErr w:type="spellStart"/>
      <w:r w:rsidRPr="00C71A56">
        <w:rPr>
          <w:u w:val="single"/>
        </w:rPr>
        <w:t>publicējami</w:t>
      </w:r>
      <w:proofErr w:type="spellEnd"/>
      <w:r w:rsidRPr="00C71A56">
        <w:rPr>
          <w:u w:val="single"/>
        </w:rPr>
        <w:t xml:space="preserve"> </w:t>
      </w:r>
      <w:proofErr w:type="spellStart"/>
      <w:r w:rsidRPr="00C71A56">
        <w:rPr>
          <w:u w:val="single"/>
        </w:rPr>
        <w:t>laikrakstā</w:t>
      </w:r>
      <w:proofErr w:type="spellEnd"/>
      <w:r w:rsidRPr="00C71A56">
        <w:rPr>
          <w:u w:val="single"/>
        </w:rPr>
        <w:t xml:space="preserve"> "</w:t>
      </w:r>
      <w:proofErr w:type="spellStart"/>
      <w:r w:rsidRPr="00C71A56">
        <w:rPr>
          <w:u w:val="single"/>
        </w:rPr>
        <w:t>Latvijas</w:t>
      </w:r>
      <w:proofErr w:type="spellEnd"/>
      <w:r w:rsidRPr="00C71A56">
        <w:rPr>
          <w:u w:val="single"/>
        </w:rPr>
        <w:t xml:space="preserve"> </w:t>
      </w:r>
      <w:proofErr w:type="spellStart"/>
      <w:r w:rsidRPr="00C71A56">
        <w:rPr>
          <w:u w:val="single"/>
        </w:rPr>
        <w:t>Vēstnesis</w:t>
      </w:r>
      <w:proofErr w:type="spellEnd"/>
      <w:r w:rsidRPr="00C71A56">
        <w:rPr>
          <w:u w:val="single"/>
        </w:rPr>
        <w:t xml:space="preserve">", </w:t>
      </w:r>
      <w:proofErr w:type="spellStart"/>
      <w:r w:rsidRPr="00C71A56">
        <w:rPr>
          <w:u w:val="single"/>
        </w:rPr>
        <w:t>institūcijas</w:t>
      </w:r>
      <w:proofErr w:type="spellEnd"/>
      <w:r w:rsidRPr="00C71A56">
        <w:rPr>
          <w:u w:val="single"/>
        </w:rPr>
        <w:t xml:space="preserve">, kas </w:t>
      </w:r>
      <w:proofErr w:type="spellStart"/>
      <w:r w:rsidRPr="00C71A56">
        <w:rPr>
          <w:u w:val="single"/>
        </w:rPr>
        <w:t>organizē</w:t>
      </w:r>
      <w:proofErr w:type="spellEnd"/>
      <w:r w:rsidRPr="00C71A56">
        <w:rPr>
          <w:u w:val="single"/>
        </w:rPr>
        <w:t xml:space="preserve"> </w:t>
      </w:r>
      <w:proofErr w:type="spellStart"/>
      <w:r w:rsidRPr="00C71A56">
        <w:rPr>
          <w:u w:val="single"/>
        </w:rPr>
        <w:t>nekustamā</w:t>
      </w:r>
      <w:proofErr w:type="spellEnd"/>
      <w:r w:rsidRPr="00C71A56">
        <w:rPr>
          <w:u w:val="single"/>
        </w:rPr>
        <w:t xml:space="preserve"> </w:t>
      </w:r>
      <w:proofErr w:type="spellStart"/>
      <w:r w:rsidRPr="00C71A56">
        <w:rPr>
          <w:u w:val="single"/>
        </w:rPr>
        <w:t>īpašuma</w:t>
      </w:r>
      <w:proofErr w:type="spellEnd"/>
      <w:r w:rsidRPr="00C71A56">
        <w:rPr>
          <w:u w:val="single"/>
        </w:rPr>
        <w:t xml:space="preserve"> </w:t>
      </w:r>
      <w:proofErr w:type="spellStart"/>
      <w:r w:rsidRPr="00C71A56">
        <w:rPr>
          <w:u w:val="single"/>
        </w:rPr>
        <w:t>atsavināšanu</w:t>
      </w:r>
      <w:proofErr w:type="spellEnd"/>
      <w:r w:rsidRPr="00C71A56">
        <w:rPr>
          <w:u w:val="single"/>
        </w:rPr>
        <w:t xml:space="preserve"> (</w:t>
      </w:r>
      <w:proofErr w:type="gramStart"/>
      <w:r w:rsidRPr="00C71A56">
        <w:rPr>
          <w:u w:val="single"/>
        </w:rPr>
        <w:t>9.pants</w:t>
      </w:r>
      <w:proofErr w:type="gramEnd"/>
      <w:r w:rsidRPr="00C71A56">
        <w:rPr>
          <w:u w:val="single"/>
        </w:rPr>
        <w:t xml:space="preserve">), </w:t>
      </w:r>
      <w:proofErr w:type="spellStart"/>
      <w:r w:rsidRPr="00C71A56">
        <w:rPr>
          <w:u w:val="single"/>
        </w:rPr>
        <w:t>mājaslapā</w:t>
      </w:r>
      <w:proofErr w:type="spellEnd"/>
      <w:r w:rsidRPr="00C71A56">
        <w:rPr>
          <w:u w:val="single"/>
        </w:rPr>
        <w:t xml:space="preserve"> </w:t>
      </w:r>
      <w:proofErr w:type="spellStart"/>
      <w:r w:rsidRPr="00C71A56">
        <w:rPr>
          <w:u w:val="single"/>
        </w:rPr>
        <w:t>internetā</w:t>
      </w:r>
      <w:proofErr w:type="spellEnd"/>
      <w:r w:rsidRPr="00C71A56">
        <w:rPr>
          <w:u w:val="single"/>
        </w:rPr>
        <w:t xml:space="preserve"> un </w:t>
      </w:r>
      <w:proofErr w:type="spellStart"/>
      <w:r w:rsidRPr="00C71A56">
        <w:rPr>
          <w:u w:val="single"/>
        </w:rPr>
        <w:t>attiecīgās</w:t>
      </w:r>
      <w:proofErr w:type="spellEnd"/>
      <w:r w:rsidRPr="00C71A56">
        <w:rPr>
          <w:u w:val="single"/>
        </w:rPr>
        <w:t xml:space="preserve"> </w:t>
      </w:r>
      <w:proofErr w:type="spellStart"/>
      <w:r w:rsidRPr="00C71A56">
        <w:rPr>
          <w:u w:val="single"/>
        </w:rPr>
        <w:t>pašvaldības</w:t>
      </w:r>
      <w:proofErr w:type="spellEnd"/>
      <w:r w:rsidRPr="00C71A56">
        <w:rPr>
          <w:u w:val="single"/>
        </w:rPr>
        <w:t xml:space="preserve"> </w:t>
      </w:r>
      <w:proofErr w:type="spellStart"/>
      <w:r w:rsidRPr="00C71A56">
        <w:rPr>
          <w:u w:val="single"/>
        </w:rPr>
        <w:t>teritorijā</w:t>
      </w:r>
      <w:proofErr w:type="spellEnd"/>
      <w:r w:rsidRPr="00C71A56">
        <w:rPr>
          <w:u w:val="single"/>
        </w:rPr>
        <w:t xml:space="preserve"> </w:t>
      </w:r>
      <w:proofErr w:type="spellStart"/>
      <w:r w:rsidRPr="00C71A56">
        <w:rPr>
          <w:u w:val="single"/>
        </w:rPr>
        <w:t>izdotajā</w:t>
      </w:r>
      <w:proofErr w:type="spellEnd"/>
      <w:r w:rsidRPr="00C71A56">
        <w:rPr>
          <w:u w:val="single"/>
        </w:rPr>
        <w:t xml:space="preserve"> </w:t>
      </w:r>
      <w:proofErr w:type="spellStart"/>
      <w:r w:rsidRPr="00C71A56">
        <w:rPr>
          <w:u w:val="single"/>
        </w:rPr>
        <w:t>vietējā</w:t>
      </w:r>
      <w:proofErr w:type="spellEnd"/>
      <w:r w:rsidRPr="00C71A56">
        <w:rPr>
          <w:u w:val="single"/>
        </w:rPr>
        <w:t xml:space="preserve"> </w:t>
      </w:r>
      <w:proofErr w:type="spellStart"/>
      <w:r w:rsidRPr="00C71A56">
        <w:rPr>
          <w:u w:val="single"/>
        </w:rPr>
        <w:t>laikrakstā</w:t>
      </w:r>
      <w:proofErr w:type="spellEnd"/>
      <w:r w:rsidRPr="00C71A56">
        <w:t xml:space="preserve">, ja </w:t>
      </w:r>
      <w:proofErr w:type="spellStart"/>
      <w:r w:rsidRPr="00C71A56">
        <w:t>tāds</w:t>
      </w:r>
      <w:proofErr w:type="spellEnd"/>
      <w:r w:rsidRPr="00C71A56">
        <w:t xml:space="preserve"> </w:t>
      </w:r>
      <w:proofErr w:type="spellStart"/>
      <w:r w:rsidRPr="00C71A56">
        <w:t>ir.</w:t>
      </w:r>
      <w:proofErr w:type="spellEnd"/>
      <w:r w:rsidRPr="00C71A56">
        <w:t xml:space="preserve"> </w:t>
      </w:r>
      <w:proofErr w:type="spellStart"/>
      <w:r w:rsidRPr="00C71A56">
        <w:t>Informācija</w:t>
      </w:r>
      <w:proofErr w:type="spellEnd"/>
      <w:r w:rsidRPr="00C71A56">
        <w:t xml:space="preserve"> par </w:t>
      </w:r>
      <w:proofErr w:type="spellStart"/>
      <w:r w:rsidRPr="00C71A56">
        <w:t>izsoli</w:t>
      </w:r>
      <w:proofErr w:type="spellEnd"/>
      <w:r w:rsidRPr="00C71A56">
        <w:t xml:space="preserve">, </w:t>
      </w:r>
      <w:proofErr w:type="spellStart"/>
      <w:r w:rsidRPr="00C71A56">
        <w:t>norādot</w:t>
      </w:r>
      <w:proofErr w:type="spellEnd"/>
      <w:r w:rsidRPr="00C71A56">
        <w:t xml:space="preserve"> </w:t>
      </w:r>
      <w:proofErr w:type="spellStart"/>
      <w:r w:rsidRPr="00C71A56">
        <w:t>izsoles</w:t>
      </w:r>
      <w:proofErr w:type="spellEnd"/>
      <w:r w:rsidRPr="00C71A56">
        <w:t xml:space="preserve"> </w:t>
      </w:r>
      <w:proofErr w:type="spellStart"/>
      <w:r w:rsidRPr="00C71A56">
        <w:t>organizētāja</w:t>
      </w:r>
      <w:proofErr w:type="spellEnd"/>
      <w:r w:rsidRPr="00C71A56">
        <w:t xml:space="preserve"> </w:t>
      </w:r>
      <w:proofErr w:type="spellStart"/>
      <w:r w:rsidRPr="00C71A56">
        <w:t>nosaukumu</w:t>
      </w:r>
      <w:proofErr w:type="spellEnd"/>
      <w:r w:rsidRPr="00C71A56">
        <w:t xml:space="preserve">, </w:t>
      </w:r>
      <w:proofErr w:type="spellStart"/>
      <w:r w:rsidRPr="00C71A56">
        <w:t>tā</w:t>
      </w:r>
      <w:proofErr w:type="spellEnd"/>
      <w:r w:rsidRPr="00C71A56">
        <w:t xml:space="preserve"> </w:t>
      </w:r>
      <w:proofErr w:type="spellStart"/>
      <w:r w:rsidRPr="00C71A56">
        <w:t>adresi</w:t>
      </w:r>
      <w:proofErr w:type="spellEnd"/>
      <w:r w:rsidRPr="00C71A56">
        <w:t xml:space="preserve"> un </w:t>
      </w:r>
      <w:proofErr w:type="spellStart"/>
      <w:r w:rsidRPr="00C71A56">
        <w:t>tālruņa</w:t>
      </w:r>
      <w:proofErr w:type="spellEnd"/>
      <w:r w:rsidRPr="00C71A56">
        <w:t xml:space="preserve"> </w:t>
      </w:r>
      <w:proofErr w:type="spellStart"/>
      <w:r w:rsidRPr="00C71A56">
        <w:t>numuru</w:t>
      </w:r>
      <w:proofErr w:type="spellEnd"/>
      <w:r w:rsidRPr="00C71A56">
        <w:t xml:space="preserve">, </w:t>
      </w:r>
      <w:proofErr w:type="spellStart"/>
      <w:r w:rsidRPr="00C71A56">
        <w:t>izliekama</w:t>
      </w:r>
      <w:proofErr w:type="spellEnd"/>
      <w:r w:rsidRPr="00C71A56">
        <w:t xml:space="preserve"> </w:t>
      </w:r>
      <w:proofErr w:type="spellStart"/>
      <w:r w:rsidRPr="00C71A56">
        <w:t>labi</w:t>
      </w:r>
      <w:proofErr w:type="spellEnd"/>
      <w:r w:rsidRPr="00C71A56">
        <w:t xml:space="preserve"> </w:t>
      </w:r>
      <w:proofErr w:type="spellStart"/>
      <w:r w:rsidRPr="00C71A56">
        <w:t>redzamā</w:t>
      </w:r>
      <w:proofErr w:type="spellEnd"/>
      <w:r w:rsidRPr="00C71A56">
        <w:t xml:space="preserve"> </w:t>
      </w:r>
      <w:proofErr w:type="spellStart"/>
      <w:r w:rsidRPr="00C71A56">
        <w:t>vietā</w:t>
      </w:r>
      <w:proofErr w:type="spellEnd"/>
      <w:r w:rsidRPr="00C71A56">
        <w:t xml:space="preserve"> pie </w:t>
      </w:r>
      <w:proofErr w:type="spellStart"/>
      <w:r w:rsidRPr="00C71A56">
        <w:t>attiecīgā</w:t>
      </w:r>
      <w:proofErr w:type="spellEnd"/>
      <w:r w:rsidRPr="00C71A56">
        <w:t xml:space="preserve"> </w:t>
      </w:r>
      <w:proofErr w:type="spellStart"/>
      <w:r w:rsidRPr="00C71A56">
        <w:t>nekustamā</w:t>
      </w:r>
      <w:proofErr w:type="spellEnd"/>
      <w:r w:rsidRPr="00C71A56">
        <w:t xml:space="preserve"> </w:t>
      </w:r>
      <w:proofErr w:type="spellStart"/>
      <w:r w:rsidRPr="00C71A56">
        <w:t>īpašuma</w:t>
      </w:r>
      <w:proofErr w:type="spellEnd"/>
      <w:r w:rsidRPr="00C71A56">
        <w:t>;</w:t>
      </w:r>
    </w:p>
    <w:p w14:paraId="7028E93F" w14:textId="77777777" w:rsidR="00525170" w:rsidRPr="00C71A56" w:rsidRDefault="00525170" w:rsidP="00196BA4">
      <w:pPr>
        <w:ind w:left="-284" w:right="-1" w:firstLine="284"/>
        <w:jc w:val="both"/>
      </w:pPr>
      <w:r w:rsidRPr="00C71A56">
        <w:t xml:space="preserve">13.pantu, </w:t>
      </w:r>
      <w:proofErr w:type="spellStart"/>
      <w:r w:rsidRPr="00C71A56">
        <w:t>izsoles</w:t>
      </w:r>
      <w:proofErr w:type="spellEnd"/>
      <w:r w:rsidRPr="00C71A56">
        <w:t xml:space="preserve"> </w:t>
      </w:r>
      <w:proofErr w:type="spellStart"/>
      <w:r w:rsidRPr="00C71A56">
        <w:t>termiņu</w:t>
      </w:r>
      <w:proofErr w:type="spellEnd"/>
      <w:r w:rsidRPr="00C71A56">
        <w:t xml:space="preserve"> </w:t>
      </w:r>
      <w:proofErr w:type="spellStart"/>
      <w:r w:rsidRPr="00C71A56">
        <w:t>nedrīkst</w:t>
      </w:r>
      <w:proofErr w:type="spellEnd"/>
      <w:r w:rsidRPr="00C71A56">
        <w:t xml:space="preserve"> </w:t>
      </w:r>
      <w:proofErr w:type="spellStart"/>
      <w:r w:rsidRPr="00C71A56">
        <w:t>noteikt</w:t>
      </w:r>
      <w:proofErr w:type="spellEnd"/>
      <w:r w:rsidRPr="00C71A56">
        <w:t xml:space="preserve"> </w:t>
      </w:r>
      <w:proofErr w:type="spellStart"/>
      <w:r w:rsidRPr="00C71A56">
        <w:t>īsāku</w:t>
      </w:r>
      <w:proofErr w:type="spellEnd"/>
      <w:r w:rsidRPr="00C71A56">
        <w:t xml:space="preserve"> par </w:t>
      </w:r>
      <w:proofErr w:type="spellStart"/>
      <w:r w:rsidRPr="00C71A56">
        <w:t>četrām</w:t>
      </w:r>
      <w:proofErr w:type="spellEnd"/>
      <w:r w:rsidRPr="00C71A56">
        <w:t xml:space="preserve"> </w:t>
      </w:r>
      <w:proofErr w:type="spellStart"/>
      <w:r w:rsidRPr="00C71A56">
        <w:t>nedēļām</w:t>
      </w:r>
      <w:proofErr w:type="spellEnd"/>
      <w:r w:rsidRPr="00C71A56">
        <w:t xml:space="preserve">, bet </w:t>
      </w:r>
      <w:proofErr w:type="spellStart"/>
      <w:r w:rsidRPr="00C71A56">
        <w:t>kustamās</w:t>
      </w:r>
      <w:proofErr w:type="spellEnd"/>
      <w:r w:rsidRPr="00C71A56">
        <w:t xml:space="preserve"> mantas </w:t>
      </w:r>
      <w:proofErr w:type="spellStart"/>
      <w:r w:rsidRPr="00C71A56">
        <w:t>izsolei</w:t>
      </w:r>
      <w:proofErr w:type="spellEnd"/>
      <w:r w:rsidRPr="00C71A56">
        <w:t xml:space="preserve"> — </w:t>
      </w:r>
      <w:proofErr w:type="spellStart"/>
      <w:r w:rsidRPr="00C71A56">
        <w:t>īsāku</w:t>
      </w:r>
      <w:proofErr w:type="spellEnd"/>
      <w:r w:rsidRPr="00C71A56">
        <w:t xml:space="preserve"> par </w:t>
      </w:r>
      <w:proofErr w:type="spellStart"/>
      <w:r w:rsidRPr="00C71A56">
        <w:t>divām</w:t>
      </w:r>
      <w:proofErr w:type="spellEnd"/>
      <w:r w:rsidRPr="00C71A56">
        <w:t xml:space="preserve"> </w:t>
      </w:r>
      <w:proofErr w:type="spellStart"/>
      <w:r w:rsidRPr="00C71A56">
        <w:t>nedēļām</w:t>
      </w:r>
      <w:proofErr w:type="spellEnd"/>
      <w:r w:rsidRPr="00C71A56">
        <w:t xml:space="preserve"> no </w:t>
      </w:r>
      <w:proofErr w:type="spellStart"/>
      <w:r w:rsidRPr="00C71A56">
        <w:t>pirmā</w:t>
      </w:r>
      <w:proofErr w:type="spellEnd"/>
      <w:r w:rsidRPr="00C71A56">
        <w:t xml:space="preserve"> </w:t>
      </w:r>
      <w:proofErr w:type="spellStart"/>
      <w:r w:rsidRPr="00C71A56">
        <w:t>sludinājuma</w:t>
      </w:r>
      <w:proofErr w:type="spellEnd"/>
      <w:r w:rsidRPr="00C71A56">
        <w:t xml:space="preserve"> </w:t>
      </w:r>
      <w:proofErr w:type="spellStart"/>
      <w:r w:rsidRPr="00C71A56">
        <w:t>publicēšanas</w:t>
      </w:r>
      <w:proofErr w:type="spellEnd"/>
      <w:r w:rsidRPr="00C71A56">
        <w:t xml:space="preserve"> </w:t>
      </w:r>
      <w:proofErr w:type="spellStart"/>
      <w:r w:rsidRPr="00C71A56">
        <w:t>dienas</w:t>
      </w:r>
      <w:proofErr w:type="spellEnd"/>
      <w:r w:rsidRPr="00C71A56">
        <w:t>;</w:t>
      </w:r>
    </w:p>
    <w:p w14:paraId="6C88F6C4" w14:textId="77777777" w:rsidR="00525170" w:rsidRPr="00C71A56" w:rsidRDefault="00525170" w:rsidP="00196BA4">
      <w:pPr>
        <w:ind w:left="-284" w:right="-1" w:firstLine="284"/>
        <w:jc w:val="both"/>
      </w:pPr>
      <w:r w:rsidRPr="00C71A56">
        <w:t>15.panta:</w:t>
      </w:r>
    </w:p>
    <w:p w14:paraId="5D6FB829" w14:textId="77777777" w:rsidR="00525170" w:rsidRPr="00C71A56" w:rsidRDefault="00525170" w:rsidP="00196BA4">
      <w:pPr>
        <w:ind w:left="-284" w:right="-1" w:firstLine="284"/>
        <w:jc w:val="both"/>
      </w:pPr>
      <w:proofErr w:type="spellStart"/>
      <w:r w:rsidRPr="00C71A56">
        <w:t>pirmo</w:t>
      </w:r>
      <w:proofErr w:type="spellEnd"/>
      <w:r w:rsidRPr="00C71A56">
        <w:t xml:space="preserve"> </w:t>
      </w:r>
      <w:proofErr w:type="spellStart"/>
      <w:r w:rsidRPr="00C71A56">
        <w:t>daļu</w:t>
      </w:r>
      <w:proofErr w:type="spellEnd"/>
      <w:r w:rsidRPr="00C71A56">
        <w:t xml:space="preserve">, </w:t>
      </w:r>
      <w:proofErr w:type="spellStart"/>
      <w:r w:rsidRPr="00C71A56">
        <w:t>i</w:t>
      </w:r>
      <w:r w:rsidRPr="00C71A56">
        <w:rPr>
          <w:u w:val="single"/>
        </w:rPr>
        <w:t>zsole</w:t>
      </w:r>
      <w:proofErr w:type="spellEnd"/>
      <w:r w:rsidRPr="00C71A56">
        <w:rPr>
          <w:u w:val="single"/>
        </w:rPr>
        <w:t xml:space="preserve"> var </w:t>
      </w:r>
      <w:proofErr w:type="spellStart"/>
      <w:r w:rsidRPr="00C71A56">
        <w:rPr>
          <w:u w:val="single"/>
        </w:rPr>
        <w:t>būt</w:t>
      </w:r>
      <w:proofErr w:type="spellEnd"/>
      <w:r w:rsidRPr="00C71A56">
        <w:rPr>
          <w:u w:val="single"/>
        </w:rPr>
        <w:t xml:space="preserve"> </w:t>
      </w:r>
      <w:proofErr w:type="spellStart"/>
      <w:r w:rsidRPr="00C71A56">
        <w:t>mutiska</w:t>
      </w:r>
      <w:proofErr w:type="spellEnd"/>
      <w:r w:rsidRPr="00C71A56">
        <w:t xml:space="preserve">, </w:t>
      </w:r>
      <w:proofErr w:type="spellStart"/>
      <w:r w:rsidRPr="00C71A56">
        <w:t>rakstiska</w:t>
      </w:r>
      <w:proofErr w:type="spellEnd"/>
      <w:r w:rsidRPr="00C71A56">
        <w:t xml:space="preserve">, </w:t>
      </w:r>
      <w:proofErr w:type="spellStart"/>
      <w:r w:rsidRPr="00C71A56">
        <w:t>jaukta</w:t>
      </w:r>
      <w:proofErr w:type="spellEnd"/>
      <w:r w:rsidRPr="00C71A56">
        <w:t xml:space="preserve"> (</w:t>
      </w:r>
      <w:proofErr w:type="spellStart"/>
      <w:r w:rsidRPr="00C71A56">
        <w:t>mutiska</w:t>
      </w:r>
      <w:proofErr w:type="spellEnd"/>
      <w:r w:rsidRPr="00C71A56">
        <w:t xml:space="preserve"> un </w:t>
      </w:r>
      <w:proofErr w:type="spellStart"/>
      <w:r w:rsidRPr="00C71A56">
        <w:t>rakstiska</w:t>
      </w:r>
      <w:proofErr w:type="spellEnd"/>
      <w:r w:rsidRPr="00C71A56">
        <w:t xml:space="preserve">) </w:t>
      </w:r>
      <w:proofErr w:type="spellStart"/>
      <w:r w:rsidRPr="00C71A56">
        <w:t>vai</w:t>
      </w:r>
      <w:proofErr w:type="spellEnd"/>
      <w:r w:rsidRPr="00C71A56">
        <w:rPr>
          <w:u w:val="single"/>
        </w:rPr>
        <w:t xml:space="preserve"> </w:t>
      </w:r>
      <w:proofErr w:type="spellStart"/>
      <w:r w:rsidRPr="00C71A56">
        <w:rPr>
          <w:u w:val="single"/>
        </w:rPr>
        <w:t>elektroniska</w:t>
      </w:r>
      <w:proofErr w:type="spellEnd"/>
      <w:r w:rsidRPr="00C71A56">
        <w:rPr>
          <w:u w:val="single"/>
        </w:rPr>
        <w:t>;</w:t>
      </w:r>
    </w:p>
    <w:p w14:paraId="21F8D995" w14:textId="77777777" w:rsidR="00525170" w:rsidRPr="00C71A56" w:rsidRDefault="00525170" w:rsidP="00196BA4">
      <w:pPr>
        <w:ind w:left="-284" w:right="-1" w:firstLine="284"/>
        <w:jc w:val="both"/>
      </w:pPr>
      <w:proofErr w:type="spellStart"/>
      <w:r w:rsidRPr="00C71A56">
        <w:t>otro</w:t>
      </w:r>
      <w:proofErr w:type="spellEnd"/>
      <w:r w:rsidRPr="00C71A56">
        <w:t xml:space="preserve"> </w:t>
      </w:r>
      <w:proofErr w:type="spellStart"/>
      <w:r w:rsidRPr="00C71A56">
        <w:t>daļu</w:t>
      </w:r>
      <w:proofErr w:type="spellEnd"/>
      <w:r w:rsidRPr="00C71A56">
        <w:t xml:space="preserve">, </w:t>
      </w:r>
      <w:proofErr w:type="spellStart"/>
      <w:r w:rsidRPr="00C71A56">
        <w:t>izsole</w:t>
      </w:r>
      <w:proofErr w:type="spellEnd"/>
      <w:r w:rsidRPr="00C71A56">
        <w:t xml:space="preserve"> var </w:t>
      </w:r>
      <w:proofErr w:type="spellStart"/>
      <w:r w:rsidRPr="00C71A56">
        <w:t>būt</w:t>
      </w:r>
      <w:proofErr w:type="spellEnd"/>
      <w:r w:rsidRPr="00C71A56">
        <w:t xml:space="preserve"> </w:t>
      </w:r>
      <w:proofErr w:type="spellStart"/>
      <w:r w:rsidRPr="00C71A56">
        <w:t>ar</w:t>
      </w:r>
      <w:proofErr w:type="spellEnd"/>
      <w:r w:rsidRPr="00C71A56">
        <w:t xml:space="preserve"> </w:t>
      </w:r>
      <w:proofErr w:type="spellStart"/>
      <w:r w:rsidRPr="00C71A56">
        <w:t>augšupejošu</w:t>
      </w:r>
      <w:proofErr w:type="spellEnd"/>
      <w:r w:rsidRPr="00C71A56">
        <w:t xml:space="preserve"> </w:t>
      </w:r>
      <w:proofErr w:type="spellStart"/>
      <w:r w:rsidRPr="00C71A56">
        <w:t>vai</w:t>
      </w:r>
      <w:proofErr w:type="spellEnd"/>
      <w:r w:rsidRPr="00C71A56">
        <w:t xml:space="preserve"> </w:t>
      </w:r>
      <w:proofErr w:type="spellStart"/>
      <w:r w:rsidRPr="00C71A56">
        <w:t>lejupejošu</w:t>
      </w:r>
      <w:proofErr w:type="spellEnd"/>
      <w:r w:rsidRPr="00C71A56">
        <w:t xml:space="preserve"> soli;</w:t>
      </w:r>
    </w:p>
    <w:p w14:paraId="62BFF70D" w14:textId="77777777" w:rsidR="00525170" w:rsidRPr="00C71A56" w:rsidRDefault="00525170" w:rsidP="00196BA4">
      <w:pPr>
        <w:ind w:left="-284" w:right="-1" w:firstLine="284"/>
        <w:jc w:val="both"/>
      </w:pPr>
      <w:r w:rsidRPr="00C71A56">
        <w:t>16.panta:</w:t>
      </w:r>
    </w:p>
    <w:p w14:paraId="7975AA53" w14:textId="77777777" w:rsidR="00525170" w:rsidRPr="00C71A56" w:rsidRDefault="00525170" w:rsidP="00196BA4">
      <w:pPr>
        <w:ind w:left="-284" w:right="-1" w:firstLine="284"/>
        <w:jc w:val="both"/>
      </w:pPr>
      <w:proofErr w:type="spellStart"/>
      <w:r w:rsidRPr="00C71A56">
        <w:t>pirmo</w:t>
      </w:r>
      <w:proofErr w:type="spellEnd"/>
      <w:r w:rsidRPr="00C71A56">
        <w:t xml:space="preserve"> </w:t>
      </w:r>
      <w:proofErr w:type="spellStart"/>
      <w:r w:rsidRPr="00C71A56">
        <w:t>daļu</w:t>
      </w:r>
      <w:proofErr w:type="spellEnd"/>
      <w:r w:rsidRPr="00C71A56">
        <w:t xml:space="preserve">, </w:t>
      </w:r>
      <w:proofErr w:type="spellStart"/>
      <w:r w:rsidRPr="00C71A56">
        <w:t>izsoles</w:t>
      </w:r>
      <w:proofErr w:type="spellEnd"/>
      <w:r w:rsidRPr="00C71A56">
        <w:t xml:space="preserve"> </w:t>
      </w:r>
      <w:proofErr w:type="spellStart"/>
      <w:r w:rsidRPr="00C71A56">
        <w:t>dalībnieki</w:t>
      </w:r>
      <w:proofErr w:type="spellEnd"/>
      <w:r w:rsidRPr="00C71A56">
        <w:t xml:space="preserve"> </w:t>
      </w:r>
      <w:proofErr w:type="spellStart"/>
      <w:r w:rsidRPr="00C71A56">
        <w:t>pirms</w:t>
      </w:r>
      <w:proofErr w:type="spellEnd"/>
      <w:r w:rsidRPr="00C71A56">
        <w:t xml:space="preserve"> </w:t>
      </w:r>
      <w:proofErr w:type="spellStart"/>
      <w:r w:rsidRPr="00C71A56">
        <w:t>izsoles</w:t>
      </w:r>
      <w:proofErr w:type="spellEnd"/>
      <w:r w:rsidRPr="00C71A56">
        <w:t xml:space="preserve"> </w:t>
      </w:r>
      <w:proofErr w:type="spellStart"/>
      <w:r w:rsidRPr="00C71A56">
        <w:t>iesniedz</w:t>
      </w:r>
      <w:proofErr w:type="spellEnd"/>
      <w:r w:rsidRPr="00C71A56">
        <w:t xml:space="preserve"> </w:t>
      </w:r>
      <w:proofErr w:type="spellStart"/>
      <w:r w:rsidRPr="00C71A56">
        <w:t>nodrošinājumu</w:t>
      </w:r>
      <w:proofErr w:type="spellEnd"/>
      <w:r w:rsidRPr="00C71A56">
        <w:t xml:space="preserve"> 10 </w:t>
      </w:r>
      <w:proofErr w:type="spellStart"/>
      <w:r w:rsidRPr="00C71A56">
        <w:t>procentu</w:t>
      </w:r>
      <w:proofErr w:type="spellEnd"/>
      <w:r w:rsidRPr="00C71A56">
        <w:t xml:space="preserve"> </w:t>
      </w:r>
      <w:proofErr w:type="spellStart"/>
      <w:r w:rsidRPr="00C71A56">
        <w:t>apmērā</w:t>
      </w:r>
      <w:proofErr w:type="spellEnd"/>
      <w:r w:rsidRPr="00C71A56">
        <w:t xml:space="preserve"> no </w:t>
      </w:r>
      <w:proofErr w:type="spellStart"/>
      <w:r w:rsidRPr="00C71A56">
        <w:t>izsolāmās</w:t>
      </w:r>
      <w:proofErr w:type="spellEnd"/>
      <w:r w:rsidRPr="00C71A56">
        <w:t xml:space="preserve"> mantas </w:t>
      </w:r>
      <w:proofErr w:type="spellStart"/>
      <w:r w:rsidRPr="00C71A56">
        <w:t>nosacītās</w:t>
      </w:r>
      <w:proofErr w:type="spellEnd"/>
      <w:r w:rsidRPr="00C71A56">
        <w:t xml:space="preserve"> </w:t>
      </w:r>
      <w:proofErr w:type="spellStart"/>
      <w:r w:rsidRPr="00C71A56">
        <w:t>cenas</w:t>
      </w:r>
      <w:proofErr w:type="spellEnd"/>
      <w:r w:rsidRPr="00C71A56">
        <w:t xml:space="preserve"> (</w:t>
      </w:r>
      <w:proofErr w:type="gramStart"/>
      <w:r w:rsidRPr="00C71A56">
        <w:t>8.pants</w:t>
      </w:r>
      <w:proofErr w:type="gramEnd"/>
      <w:r w:rsidRPr="00C71A56">
        <w:t xml:space="preserve">), bet </w:t>
      </w:r>
      <w:proofErr w:type="spellStart"/>
      <w:r w:rsidRPr="00C71A56">
        <w:t>atkārtotas</w:t>
      </w:r>
      <w:proofErr w:type="spellEnd"/>
      <w:r w:rsidRPr="00C71A56">
        <w:t xml:space="preserve"> </w:t>
      </w:r>
      <w:proofErr w:type="spellStart"/>
      <w:r w:rsidRPr="00C71A56">
        <w:t>izsoles</w:t>
      </w:r>
      <w:proofErr w:type="spellEnd"/>
      <w:r w:rsidRPr="00C71A56">
        <w:t xml:space="preserve"> </w:t>
      </w:r>
      <w:proofErr w:type="spellStart"/>
      <w:r w:rsidRPr="00C71A56">
        <w:t>gadījumā</w:t>
      </w:r>
      <w:proofErr w:type="spellEnd"/>
      <w:r w:rsidRPr="00C71A56">
        <w:t xml:space="preserve"> - no </w:t>
      </w:r>
      <w:proofErr w:type="spellStart"/>
      <w:r w:rsidRPr="00C71A56">
        <w:t>izsoles</w:t>
      </w:r>
      <w:proofErr w:type="spellEnd"/>
      <w:r w:rsidRPr="00C71A56">
        <w:t xml:space="preserve"> </w:t>
      </w:r>
      <w:proofErr w:type="spellStart"/>
      <w:r w:rsidRPr="00C71A56">
        <w:lastRenderedPageBreak/>
        <w:t>sākumcenas</w:t>
      </w:r>
      <w:proofErr w:type="spellEnd"/>
      <w:r w:rsidRPr="00C71A56">
        <w:t xml:space="preserve">. </w:t>
      </w:r>
      <w:proofErr w:type="spellStart"/>
      <w:r w:rsidRPr="00C71A56">
        <w:t>Nodrošinājums</w:t>
      </w:r>
      <w:proofErr w:type="spellEnd"/>
      <w:r w:rsidRPr="00C71A56">
        <w:t xml:space="preserve"> </w:t>
      </w:r>
      <w:proofErr w:type="spellStart"/>
      <w:r w:rsidRPr="00C71A56">
        <w:t>uzskatāms</w:t>
      </w:r>
      <w:proofErr w:type="spellEnd"/>
      <w:r w:rsidRPr="00C71A56">
        <w:t xml:space="preserve"> par </w:t>
      </w:r>
      <w:proofErr w:type="spellStart"/>
      <w:r w:rsidRPr="00C71A56">
        <w:t>iesniegtu</w:t>
      </w:r>
      <w:proofErr w:type="spellEnd"/>
      <w:r w:rsidRPr="00C71A56">
        <w:t xml:space="preserve">, ja </w:t>
      </w:r>
      <w:proofErr w:type="spellStart"/>
      <w:r w:rsidRPr="00C71A56">
        <w:t>attiecīgā</w:t>
      </w:r>
      <w:proofErr w:type="spellEnd"/>
      <w:r w:rsidRPr="00C71A56">
        <w:t xml:space="preserve"> </w:t>
      </w:r>
      <w:proofErr w:type="spellStart"/>
      <w:r w:rsidRPr="00C71A56">
        <w:t>naudas</w:t>
      </w:r>
      <w:proofErr w:type="spellEnd"/>
      <w:r w:rsidRPr="00C71A56">
        <w:t xml:space="preserve"> summa </w:t>
      </w:r>
      <w:proofErr w:type="spellStart"/>
      <w:r w:rsidRPr="00C71A56">
        <w:t>ir</w:t>
      </w:r>
      <w:proofErr w:type="spellEnd"/>
      <w:r w:rsidRPr="00C71A56">
        <w:t xml:space="preserve"> </w:t>
      </w:r>
      <w:proofErr w:type="spellStart"/>
      <w:r w:rsidRPr="00C71A56">
        <w:t>ieskaitīta</w:t>
      </w:r>
      <w:proofErr w:type="spellEnd"/>
      <w:r w:rsidRPr="00C71A56">
        <w:t xml:space="preserve"> </w:t>
      </w:r>
      <w:proofErr w:type="spellStart"/>
      <w:r w:rsidRPr="00C71A56">
        <w:t>izsoles</w:t>
      </w:r>
      <w:proofErr w:type="spellEnd"/>
      <w:r w:rsidRPr="00C71A56">
        <w:t xml:space="preserve"> </w:t>
      </w:r>
      <w:proofErr w:type="spellStart"/>
      <w:r w:rsidRPr="00C71A56">
        <w:t>noteikumos</w:t>
      </w:r>
      <w:proofErr w:type="spellEnd"/>
      <w:r w:rsidRPr="00C71A56">
        <w:t xml:space="preserve"> </w:t>
      </w:r>
      <w:proofErr w:type="spellStart"/>
      <w:r w:rsidRPr="00C71A56">
        <w:t>norādītajā</w:t>
      </w:r>
      <w:proofErr w:type="spellEnd"/>
      <w:r w:rsidRPr="00C71A56">
        <w:t xml:space="preserve"> </w:t>
      </w:r>
      <w:proofErr w:type="spellStart"/>
      <w:r w:rsidRPr="00C71A56">
        <w:t>bankas</w:t>
      </w:r>
      <w:proofErr w:type="spellEnd"/>
      <w:r w:rsidRPr="00C71A56">
        <w:t xml:space="preserve"> </w:t>
      </w:r>
      <w:proofErr w:type="spellStart"/>
      <w:r w:rsidRPr="00C71A56">
        <w:t>kontā</w:t>
      </w:r>
      <w:proofErr w:type="spellEnd"/>
      <w:r w:rsidRPr="00C71A56">
        <w:t>;</w:t>
      </w:r>
    </w:p>
    <w:p w14:paraId="321434FA" w14:textId="77777777" w:rsidR="00525170" w:rsidRPr="00C71A56" w:rsidRDefault="00525170" w:rsidP="00196BA4">
      <w:pPr>
        <w:ind w:left="-284" w:right="-1" w:firstLine="284"/>
        <w:jc w:val="both"/>
      </w:pPr>
      <w:r w:rsidRPr="00C71A56">
        <w:t>17.panta:</w:t>
      </w:r>
    </w:p>
    <w:p w14:paraId="4C413A5A" w14:textId="77777777" w:rsidR="00525170" w:rsidRPr="00C71A56" w:rsidRDefault="00525170" w:rsidP="00196BA4">
      <w:pPr>
        <w:ind w:left="-284" w:right="-1" w:firstLine="284"/>
        <w:jc w:val="both"/>
      </w:pPr>
      <w:proofErr w:type="spellStart"/>
      <w:r w:rsidRPr="00C71A56">
        <w:t>otro</w:t>
      </w:r>
      <w:proofErr w:type="spellEnd"/>
      <w:r w:rsidRPr="00C71A56">
        <w:t xml:space="preserve"> </w:t>
      </w:r>
      <w:proofErr w:type="spellStart"/>
      <w:r w:rsidRPr="00C71A56">
        <w:t>daļu</w:t>
      </w:r>
      <w:proofErr w:type="spellEnd"/>
      <w:r w:rsidRPr="00C71A56">
        <w:t xml:space="preserve">, </w:t>
      </w:r>
      <w:proofErr w:type="spellStart"/>
      <w:r w:rsidRPr="00C71A56">
        <w:t>mantu</w:t>
      </w:r>
      <w:proofErr w:type="spellEnd"/>
      <w:r w:rsidRPr="00C71A56">
        <w:t xml:space="preserve"> </w:t>
      </w:r>
      <w:proofErr w:type="spellStart"/>
      <w:r w:rsidRPr="00C71A56">
        <w:t>vispirms</w:t>
      </w:r>
      <w:proofErr w:type="spellEnd"/>
      <w:r w:rsidRPr="00C71A56">
        <w:t xml:space="preserve"> </w:t>
      </w:r>
      <w:proofErr w:type="spellStart"/>
      <w:r w:rsidRPr="00C71A56">
        <w:t>piedāvā</w:t>
      </w:r>
      <w:proofErr w:type="spellEnd"/>
      <w:r w:rsidRPr="00C71A56">
        <w:t xml:space="preserve"> </w:t>
      </w:r>
      <w:proofErr w:type="spellStart"/>
      <w:r w:rsidRPr="00C71A56">
        <w:t>izsolē</w:t>
      </w:r>
      <w:proofErr w:type="spellEnd"/>
      <w:r w:rsidRPr="00C71A56">
        <w:t xml:space="preserve"> </w:t>
      </w:r>
      <w:proofErr w:type="spellStart"/>
      <w:r w:rsidRPr="00C71A56">
        <w:t>ar</w:t>
      </w:r>
      <w:proofErr w:type="spellEnd"/>
      <w:r w:rsidRPr="00C71A56">
        <w:t xml:space="preserve"> </w:t>
      </w:r>
      <w:proofErr w:type="spellStart"/>
      <w:r w:rsidRPr="00C71A56">
        <w:t>augšupejošu</w:t>
      </w:r>
      <w:proofErr w:type="spellEnd"/>
      <w:r w:rsidRPr="00C71A56">
        <w:t xml:space="preserve"> soli. </w:t>
      </w:r>
      <w:proofErr w:type="spellStart"/>
      <w:r w:rsidRPr="00C71A56">
        <w:t>Solīšana</w:t>
      </w:r>
      <w:proofErr w:type="spellEnd"/>
      <w:r w:rsidRPr="00C71A56">
        <w:t xml:space="preserve"> </w:t>
      </w:r>
      <w:proofErr w:type="spellStart"/>
      <w:r w:rsidRPr="00C71A56">
        <w:t>sākas</w:t>
      </w:r>
      <w:proofErr w:type="spellEnd"/>
      <w:r w:rsidRPr="00C71A56">
        <w:t xml:space="preserve"> no mantas </w:t>
      </w:r>
      <w:proofErr w:type="spellStart"/>
      <w:r w:rsidRPr="00C71A56">
        <w:t>nosacītās</w:t>
      </w:r>
      <w:proofErr w:type="spellEnd"/>
      <w:r w:rsidRPr="00C71A56">
        <w:t xml:space="preserve"> </w:t>
      </w:r>
      <w:proofErr w:type="spellStart"/>
      <w:r w:rsidRPr="00C71A56">
        <w:t>cenas</w:t>
      </w:r>
      <w:proofErr w:type="spellEnd"/>
      <w:r w:rsidRPr="00C71A56">
        <w:t xml:space="preserve"> (</w:t>
      </w:r>
      <w:proofErr w:type="gramStart"/>
      <w:r w:rsidRPr="00C71A56">
        <w:t>8.pants</w:t>
      </w:r>
      <w:proofErr w:type="gramEnd"/>
      <w:r w:rsidRPr="00C71A56">
        <w:t>);</w:t>
      </w:r>
    </w:p>
    <w:p w14:paraId="7D687F3C" w14:textId="77777777" w:rsidR="00525170" w:rsidRPr="00C71A56" w:rsidRDefault="00525170" w:rsidP="00196BA4">
      <w:pPr>
        <w:ind w:left="-284" w:right="-1" w:firstLine="284"/>
        <w:jc w:val="both"/>
      </w:pPr>
      <w:proofErr w:type="spellStart"/>
      <w:r w:rsidRPr="00C71A56">
        <w:t>trešo</w:t>
      </w:r>
      <w:proofErr w:type="spellEnd"/>
      <w:r w:rsidRPr="00C71A56">
        <w:t xml:space="preserve"> </w:t>
      </w:r>
      <w:proofErr w:type="spellStart"/>
      <w:r w:rsidRPr="00C71A56">
        <w:t>daļu</w:t>
      </w:r>
      <w:proofErr w:type="spellEnd"/>
      <w:r w:rsidRPr="00C71A56">
        <w:t xml:space="preserve">, </w:t>
      </w:r>
      <w:proofErr w:type="spellStart"/>
      <w:r w:rsidRPr="00C71A56">
        <w:t>solīšana</w:t>
      </w:r>
      <w:proofErr w:type="spellEnd"/>
      <w:r w:rsidRPr="00C71A56">
        <w:t xml:space="preserve"> </w:t>
      </w:r>
      <w:proofErr w:type="spellStart"/>
      <w:r w:rsidRPr="00C71A56">
        <w:t>notiek</w:t>
      </w:r>
      <w:proofErr w:type="spellEnd"/>
      <w:r w:rsidRPr="00C71A56">
        <w:t xml:space="preserve"> </w:t>
      </w:r>
      <w:proofErr w:type="spellStart"/>
      <w:r w:rsidRPr="00C71A56">
        <w:t>tikai</w:t>
      </w:r>
      <w:proofErr w:type="spellEnd"/>
      <w:r w:rsidRPr="00C71A56">
        <w:t xml:space="preserve"> pa </w:t>
      </w:r>
      <w:proofErr w:type="spellStart"/>
      <w:r w:rsidRPr="00C71A56">
        <w:t>izsoles</w:t>
      </w:r>
      <w:proofErr w:type="spellEnd"/>
      <w:r w:rsidRPr="00C71A56">
        <w:t xml:space="preserve"> </w:t>
      </w:r>
      <w:proofErr w:type="spellStart"/>
      <w:r w:rsidRPr="00C71A56">
        <w:t>noteikumos</w:t>
      </w:r>
      <w:proofErr w:type="spellEnd"/>
      <w:r w:rsidRPr="00C71A56">
        <w:t xml:space="preserve"> </w:t>
      </w:r>
      <w:proofErr w:type="spellStart"/>
      <w:r w:rsidRPr="00C71A56">
        <w:t>noteikto</w:t>
      </w:r>
      <w:proofErr w:type="spellEnd"/>
      <w:r w:rsidRPr="00C71A56">
        <w:t xml:space="preserve"> soli;</w:t>
      </w:r>
    </w:p>
    <w:p w14:paraId="2CE61A42" w14:textId="77777777" w:rsidR="00525170" w:rsidRPr="00C71A56" w:rsidRDefault="00525170" w:rsidP="00196BA4">
      <w:pPr>
        <w:ind w:left="-284" w:right="-1" w:firstLine="284"/>
        <w:jc w:val="both"/>
      </w:pPr>
      <w:r w:rsidRPr="00C71A56">
        <w:t xml:space="preserve">18.panta </w:t>
      </w:r>
      <w:proofErr w:type="spellStart"/>
      <w:r w:rsidRPr="00C71A56">
        <w:t>pirmo</w:t>
      </w:r>
      <w:proofErr w:type="spellEnd"/>
      <w:r w:rsidRPr="00C71A56">
        <w:t xml:space="preserve"> </w:t>
      </w:r>
      <w:proofErr w:type="spellStart"/>
      <w:r w:rsidRPr="00C71A56">
        <w:t>daļu</w:t>
      </w:r>
      <w:proofErr w:type="spellEnd"/>
      <w:r w:rsidRPr="00C71A56">
        <w:t xml:space="preserve">, </w:t>
      </w:r>
      <w:proofErr w:type="spellStart"/>
      <w:r w:rsidRPr="00C71A56">
        <w:t>izsolē</w:t>
      </w:r>
      <w:proofErr w:type="spellEnd"/>
      <w:r w:rsidRPr="00C71A56">
        <w:t xml:space="preserve"> var </w:t>
      </w:r>
      <w:proofErr w:type="spellStart"/>
      <w:r w:rsidRPr="00C71A56">
        <w:t>piedalīties</w:t>
      </w:r>
      <w:proofErr w:type="spellEnd"/>
      <w:r w:rsidRPr="00C71A56">
        <w:t xml:space="preserve">, ja </w:t>
      </w:r>
      <w:proofErr w:type="spellStart"/>
      <w:r w:rsidRPr="00C71A56">
        <w:t>pieteikums</w:t>
      </w:r>
      <w:proofErr w:type="spellEnd"/>
      <w:r w:rsidRPr="00C71A56">
        <w:t xml:space="preserve"> </w:t>
      </w:r>
      <w:proofErr w:type="spellStart"/>
      <w:r w:rsidRPr="00C71A56">
        <w:t>iesniegts</w:t>
      </w:r>
      <w:proofErr w:type="spellEnd"/>
      <w:r w:rsidRPr="00C71A56">
        <w:t xml:space="preserve"> </w:t>
      </w:r>
      <w:proofErr w:type="spellStart"/>
      <w:r w:rsidRPr="00C71A56">
        <w:t>sludinājumā</w:t>
      </w:r>
      <w:proofErr w:type="spellEnd"/>
      <w:r w:rsidRPr="00C71A56">
        <w:t xml:space="preserve"> </w:t>
      </w:r>
      <w:proofErr w:type="spellStart"/>
      <w:r w:rsidRPr="00C71A56">
        <w:t>noteiktajā</w:t>
      </w:r>
      <w:proofErr w:type="spellEnd"/>
      <w:r w:rsidRPr="00C71A56">
        <w:t xml:space="preserve"> </w:t>
      </w:r>
      <w:proofErr w:type="spellStart"/>
      <w:r w:rsidRPr="00C71A56">
        <w:t>termiņā</w:t>
      </w:r>
      <w:proofErr w:type="spellEnd"/>
      <w:r w:rsidRPr="00C71A56">
        <w:t xml:space="preserve"> un </w:t>
      </w:r>
      <w:proofErr w:type="spellStart"/>
      <w:r w:rsidRPr="00C71A56">
        <w:t>izpildīti</w:t>
      </w:r>
      <w:proofErr w:type="spellEnd"/>
      <w:r w:rsidRPr="00C71A56">
        <w:t xml:space="preserve"> </w:t>
      </w:r>
      <w:proofErr w:type="spellStart"/>
      <w:r w:rsidRPr="00C71A56">
        <w:t>izsoles</w:t>
      </w:r>
      <w:proofErr w:type="spellEnd"/>
      <w:r w:rsidRPr="00C71A56">
        <w:t xml:space="preserve"> </w:t>
      </w:r>
      <w:proofErr w:type="spellStart"/>
      <w:r w:rsidRPr="00C71A56">
        <w:t>priekšnoteikumi</w:t>
      </w:r>
      <w:proofErr w:type="spellEnd"/>
      <w:r w:rsidRPr="00C71A56">
        <w:t xml:space="preserve">; </w:t>
      </w:r>
    </w:p>
    <w:p w14:paraId="128A1A64" w14:textId="77777777" w:rsidR="00525170" w:rsidRPr="00C71A56" w:rsidRDefault="00525170" w:rsidP="00196BA4">
      <w:pPr>
        <w:ind w:left="-284" w:right="-1" w:firstLine="284"/>
        <w:jc w:val="both"/>
      </w:pPr>
      <w:r w:rsidRPr="00C71A56">
        <w:t>29.</w:t>
      </w:r>
      <w:r w:rsidRPr="00C71A56">
        <w:rPr>
          <w:vertAlign w:val="superscript"/>
        </w:rPr>
        <w:t>1</w:t>
      </w:r>
      <w:r w:rsidRPr="00C71A56">
        <w:t xml:space="preserve"> </w:t>
      </w:r>
      <w:proofErr w:type="spellStart"/>
      <w:r w:rsidRPr="00C71A56">
        <w:t>pantu</w:t>
      </w:r>
      <w:proofErr w:type="spellEnd"/>
      <w:r w:rsidRPr="00C71A56">
        <w:t xml:space="preserve">, ja </w:t>
      </w:r>
      <w:proofErr w:type="spellStart"/>
      <w:r w:rsidRPr="00C71A56">
        <w:t>tiek</w:t>
      </w:r>
      <w:proofErr w:type="spellEnd"/>
      <w:r w:rsidRPr="00C71A56">
        <w:t xml:space="preserve"> </w:t>
      </w:r>
      <w:proofErr w:type="spellStart"/>
      <w:r w:rsidRPr="00C71A56">
        <w:t>rīkota</w:t>
      </w:r>
      <w:proofErr w:type="spellEnd"/>
      <w:r w:rsidRPr="00C71A56">
        <w:t xml:space="preserve"> </w:t>
      </w:r>
      <w:proofErr w:type="spellStart"/>
      <w:r w:rsidRPr="00C71A56">
        <w:t>elektroniska</w:t>
      </w:r>
      <w:proofErr w:type="spellEnd"/>
      <w:r w:rsidRPr="00C71A56">
        <w:t xml:space="preserve"> </w:t>
      </w:r>
      <w:proofErr w:type="spellStart"/>
      <w:r w:rsidRPr="00C71A56">
        <w:t>izsole</w:t>
      </w:r>
      <w:proofErr w:type="spellEnd"/>
      <w:r w:rsidRPr="00C71A56">
        <w:t xml:space="preserve">, </w:t>
      </w:r>
      <w:proofErr w:type="spellStart"/>
      <w:r w:rsidRPr="00C71A56">
        <w:t>tā</w:t>
      </w:r>
      <w:proofErr w:type="spellEnd"/>
      <w:r w:rsidRPr="00C71A56">
        <w:t xml:space="preserve"> </w:t>
      </w:r>
      <w:proofErr w:type="spellStart"/>
      <w:r w:rsidRPr="00C71A56">
        <w:t>notiek</w:t>
      </w:r>
      <w:proofErr w:type="spellEnd"/>
      <w:r w:rsidRPr="00C71A56">
        <w:t xml:space="preserve"> </w:t>
      </w:r>
      <w:proofErr w:type="spellStart"/>
      <w:r w:rsidRPr="00C71A56">
        <w:t>elektronisko</w:t>
      </w:r>
      <w:proofErr w:type="spellEnd"/>
      <w:r w:rsidRPr="00C71A56">
        <w:t xml:space="preserve"> </w:t>
      </w:r>
      <w:proofErr w:type="spellStart"/>
      <w:r w:rsidRPr="00C71A56">
        <w:t>izsoļu</w:t>
      </w:r>
      <w:proofErr w:type="spellEnd"/>
      <w:r w:rsidRPr="00C71A56">
        <w:t xml:space="preserve"> </w:t>
      </w:r>
      <w:proofErr w:type="spellStart"/>
      <w:r w:rsidRPr="00C71A56">
        <w:t>vietnē</w:t>
      </w:r>
      <w:proofErr w:type="spellEnd"/>
      <w:r w:rsidRPr="00C71A56">
        <w:t xml:space="preserve">, kas </w:t>
      </w:r>
      <w:proofErr w:type="spellStart"/>
      <w:r w:rsidRPr="00C71A56">
        <w:t>izveidota</w:t>
      </w:r>
      <w:proofErr w:type="spellEnd"/>
      <w:r w:rsidRPr="00C71A56">
        <w:t xml:space="preserve"> </w:t>
      </w:r>
      <w:proofErr w:type="spellStart"/>
      <w:r w:rsidRPr="00C71A56">
        <w:t>saskaņā</w:t>
      </w:r>
      <w:proofErr w:type="spellEnd"/>
      <w:r w:rsidRPr="00C71A56">
        <w:t xml:space="preserve"> </w:t>
      </w:r>
      <w:proofErr w:type="spellStart"/>
      <w:r w:rsidRPr="00C71A56">
        <w:t>ar</w:t>
      </w:r>
      <w:proofErr w:type="spellEnd"/>
      <w:r w:rsidRPr="00C71A56">
        <w:t xml:space="preserve"> </w:t>
      </w:r>
      <w:proofErr w:type="spellStart"/>
      <w:r w:rsidRPr="00C71A56">
        <w:t>Civilprocesa</w:t>
      </w:r>
      <w:proofErr w:type="spellEnd"/>
      <w:r w:rsidRPr="00C71A56">
        <w:t xml:space="preserve"> </w:t>
      </w:r>
      <w:proofErr w:type="spellStart"/>
      <w:r w:rsidRPr="00C71A56">
        <w:t>likuma</w:t>
      </w:r>
      <w:proofErr w:type="spellEnd"/>
      <w:r w:rsidRPr="00C71A56">
        <w:t xml:space="preserve"> 605.</w:t>
      </w:r>
      <w:r w:rsidRPr="00C71A56">
        <w:rPr>
          <w:vertAlign w:val="superscript"/>
        </w:rPr>
        <w:t>1</w:t>
      </w:r>
      <w:r w:rsidRPr="00C71A56">
        <w:t xml:space="preserve"> </w:t>
      </w:r>
      <w:proofErr w:type="spellStart"/>
      <w:r w:rsidRPr="00C71A56">
        <w:t>pantu</w:t>
      </w:r>
      <w:proofErr w:type="spellEnd"/>
      <w:r w:rsidRPr="00C71A56">
        <w:t xml:space="preserve">. </w:t>
      </w:r>
      <w:proofErr w:type="spellStart"/>
      <w:r w:rsidRPr="00C71A56">
        <w:t>Elektroniskā</w:t>
      </w:r>
      <w:proofErr w:type="spellEnd"/>
      <w:r w:rsidRPr="00C71A56">
        <w:t xml:space="preserve"> </w:t>
      </w:r>
      <w:proofErr w:type="spellStart"/>
      <w:r w:rsidRPr="00C71A56">
        <w:t>izsole</w:t>
      </w:r>
      <w:proofErr w:type="spellEnd"/>
      <w:r w:rsidRPr="00C71A56">
        <w:t xml:space="preserve"> </w:t>
      </w:r>
      <w:proofErr w:type="spellStart"/>
      <w:r w:rsidRPr="00C71A56">
        <w:t>notiek</w:t>
      </w:r>
      <w:proofErr w:type="spellEnd"/>
      <w:r w:rsidRPr="00C71A56">
        <w:t xml:space="preserve">, </w:t>
      </w:r>
      <w:proofErr w:type="spellStart"/>
      <w:r w:rsidRPr="00C71A56">
        <w:t>ievērojot</w:t>
      </w:r>
      <w:proofErr w:type="spellEnd"/>
      <w:r w:rsidRPr="00C71A56">
        <w:t xml:space="preserve"> </w:t>
      </w:r>
      <w:proofErr w:type="spellStart"/>
      <w:r w:rsidRPr="00C71A56">
        <w:t>šo</w:t>
      </w:r>
      <w:proofErr w:type="spellEnd"/>
      <w:r w:rsidRPr="00C71A56">
        <w:t xml:space="preserve"> </w:t>
      </w:r>
      <w:proofErr w:type="spellStart"/>
      <w:r w:rsidRPr="00C71A56">
        <w:t>likumu</w:t>
      </w:r>
      <w:proofErr w:type="spellEnd"/>
      <w:r w:rsidRPr="00C71A56">
        <w:t xml:space="preserve">, </w:t>
      </w:r>
      <w:proofErr w:type="spellStart"/>
      <w:r w:rsidRPr="00C71A56">
        <w:t>normatīvos</w:t>
      </w:r>
      <w:proofErr w:type="spellEnd"/>
      <w:r w:rsidRPr="00C71A56">
        <w:t xml:space="preserve"> </w:t>
      </w:r>
      <w:proofErr w:type="spellStart"/>
      <w:r w:rsidRPr="00C71A56">
        <w:t>aktus</w:t>
      </w:r>
      <w:proofErr w:type="spellEnd"/>
      <w:r w:rsidRPr="00C71A56">
        <w:t xml:space="preserve"> par </w:t>
      </w:r>
      <w:proofErr w:type="spellStart"/>
      <w:r w:rsidRPr="00C71A56">
        <w:t>kārtību</w:t>
      </w:r>
      <w:proofErr w:type="spellEnd"/>
      <w:r w:rsidRPr="00C71A56">
        <w:t xml:space="preserve">, </w:t>
      </w:r>
      <w:proofErr w:type="spellStart"/>
      <w:r w:rsidRPr="00C71A56">
        <w:t>kādā</w:t>
      </w:r>
      <w:proofErr w:type="spellEnd"/>
      <w:r w:rsidRPr="00C71A56">
        <w:t xml:space="preserve"> </w:t>
      </w:r>
      <w:proofErr w:type="spellStart"/>
      <w:r w:rsidRPr="00C71A56">
        <w:t>veic</w:t>
      </w:r>
      <w:proofErr w:type="spellEnd"/>
      <w:r w:rsidRPr="00C71A56">
        <w:t xml:space="preserve"> </w:t>
      </w:r>
      <w:proofErr w:type="spellStart"/>
      <w:r w:rsidRPr="00C71A56">
        <w:t>darbības</w:t>
      </w:r>
      <w:proofErr w:type="spellEnd"/>
      <w:r w:rsidRPr="00C71A56">
        <w:t xml:space="preserve"> </w:t>
      </w:r>
      <w:proofErr w:type="spellStart"/>
      <w:r w:rsidRPr="00C71A56">
        <w:t>elektronisko</w:t>
      </w:r>
      <w:proofErr w:type="spellEnd"/>
      <w:r w:rsidRPr="00C71A56">
        <w:t xml:space="preserve"> </w:t>
      </w:r>
      <w:proofErr w:type="spellStart"/>
      <w:r w:rsidRPr="00C71A56">
        <w:t>izsoļu</w:t>
      </w:r>
      <w:proofErr w:type="spellEnd"/>
      <w:r w:rsidRPr="00C71A56">
        <w:t xml:space="preserve"> </w:t>
      </w:r>
      <w:proofErr w:type="spellStart"/>
      <w:r w:rsidRPr="00C71A56">
        <w:t>vietnē</w:t>
      </w:r>
      <w:proofErr w:type="spellEnd"/>
      <w:r w:rsidRPr="00C71A56">
        <w:t xml:space="preserve">, un </w:t>
      </w:r>
      <w:proofErr w:type="spellStart"/>
      <w:r w:rsidRPr="00C71A56">
        <w:t>izsoles</w:t>
      </w:r>
      <w:proofErr w:type="spellEnd"/>
      <w:r w:rsidRPr="00C71A56">
        <w:t xml:space="preserve"> </w:t>
      </w:r>
      <w:proofErr w:type="spellStart"/>
      <w:r w:rsidRPr="00C71A56">
        <w:t>noteikumus</w:t>
      </w:r>
      <w:proofErr w:type="spellEnd"/>
      <w:r w:rsidRPr="00C71A56">
        <w:t>;</w:t>
      </w:r>
    </w:p>
    <w:p w14:paraId="57231B95" w14:textId="77777777" w:rsidR="00525170" w:rsidRPr="00C71A56" w:rsidRDefault="00525170" w:rsidP="00196BA4">
      <w:pPr>
        <w:ind w:left="-284" w:right="-1" w:firstLine="284"/>
        <w:jc w:val="both"/>
      </w:pPr>
      <w:r w:rsidRPr="00C71A56">
        <w:t>29.</w:t>
      </w:r>
      <w:r w:rsidRPr="00C71A56">
        <w:rPr>
          <w:vertAlign w:val="superscript"/>
        </w:rPr>
        <w:t>2</w:t>
      </w:r>
      <w:r w:rsidRPr="00C71A56">
        <w:t xml:space="preserve"> </w:t>
      </w:r>
      <w:proofErr w:type="spellStart"/>
      <w:proofErr w:type="gramStart"/>
      <w:r w:rsidRPr="00C71A56">
        <w:t>pantu</w:t>
      </w:r>
      <w:proofErr w:type="spellEnd"/>
      <w:r w:rsidRPr="00C71A56">
        <w:t>,  ja</w:t>
      </w:r>
      <w:proofErr w:type="gramEnd"/>
      <w:r w:rsidRPr="00C71A56">
        <w:t xml:space="preserve"> </w:t>
      </w:r>
      <w:proofErr w:type="spellStart"/>
      <w:r w:rsidRPr="00C71A56">
        <w:t>tiek</w:t>
      </w:r>
      <w:proofErr w:type="spellEnd"/>
      <w:r w:rsidRPr="00C71A56">
        <w:t xml:space="preserve"> </w:t>
      </w:r>
      <w:proofErr w:type="spellStart"/>
      <w:r w:rsidRPr="00C71A56">
        <w:t>rīkota</w:t>
      </w:r>
      <w:proofErr w:type="spellEnd"/>
      <w:r w:rsidRPr="00C71A56">
        <w:t xml:space="preserve"> </w:t>
      </w:r>
      <w:proofErr w:type="spellStart"/>
      <w:r w:rsidRPr="00C71A56">
        <w:t>elektroniska</w:t>
      </w:r>
      <w:proofErr w:type="spellEnd"/>
      <w:r w:rsidRPr="00C71A56">
        <w:t xml:space="preserve"> </w:t>
      </w:r>
      <w:proofErr w:type="spellStart"/>
      <w:r w:rsidRPr="00C71A56">
        <w:t>izsole</w:t>
      </w:r>
      <w:proofErr w:type="spellEnd"/>
      <w:r w:rsidRPr="00C71A56">
        <w:t xml:space="preserve">, persona, </w:t>
      </w:r>
      <w:proofErr w:type="spellStart"/>
      <w:r w:rsidRPr="00C71A56">
        <w:t>kura</w:t>
      </w:r>
      <w:proofErr w:type="spellEnd"/>
      <w:r w:rsidRPr="00C71A56">
        <w:t xml:space="preserve"> </w:t>
      </w:r>
      <w:proofErr w:type="spellStart"/>
      <w:r w:rsidRPr="00C71A56">
        <w:t>vēlas</w:t>
      </w:r>
      <w:proofErr w:type="spellEnd"/>
      <w:r w:rsidRPr="00C71A56">
        <w:t xml:space="preserve"> </w:t>
      </w:r>
      <w:proofErr w:type="spellStart"/>
      <w:r w:rsidRPr="00C71A56">
        <w:t>piedalīties</w:t>
      </w:r>
      <w:proofErr w:type="spellEnd"/>
      <w:r w:rsidRPr="00C71A56">
        <w:t xml:space="preserve"> </w:t>
      </w:r>
      <w:proofErr w:type="spellStart"/>
      <w:r w:rsidRPr="00C71A56">
        <w:t>nekustamā</w:t>
      </w:r>
      <w:proofErr w:type="spellEnd"/>
      <w:r w:rsidRPr="00C71A56">
        <w:t xml:space="preserve"> </w:t>
      </w:r>
      <w:proofErr w:type="spellStart"/>
      <w:r w:rsidRPr="00C71A56">
        <w:t>īpašuma</w:t>
      </w:r>
      <w:proofErr w:type="spellEnd"/>
      <w:r w:rsidRPr="00C71A56">
        <w:t xml:space="preserve"> </w:t>
      </w:r>
      <w:proofErr w:type="spellStart"/>
      <w:r w:rsidRPr="00C71A56">
        <w:t>izsolē</w:t>
      </w:r>
      <w:proofErr w:type="spellEnd"/>
      <w:r w:rsidRPr="00C71A56">
        <w:t xml:space="preserve">, 20 </w:t>
      </w:r>
      <w:proofErr w:type="spellStart"/>
      <w:r w:rsidRPr="00C71A56">
        <w:t>dienu</w:t>
      </w:r>
      <w:proofErr w:type="spellEnd"/>
      <w:r w:rsidRPr="00C71A56">
        <w:t xml:space="preserve"> </w:t>
      </w:r>
      <w:proofErr w:type="spellStart"/>
      <w:r w:rsidRPr="00C71A56">
        <w:t>laikā</w:t>
      </w:r>
      <w:proofErr w:type="spellEnd"/>
      <w:r w:rsidRPr="00C71A56">
        <w:t xml:space="preserve"> no </w:t>
      </w:r>
      <w:proofErr w:type="spellStart"/>
      <w:r w:rsidRPr="00C71A56">
        <w:t>izsoles</w:t>
      </w:r>
      <w:proofErr w:type="spellEnd"/>
      <w:r w:rsidRPr="00C71A56">
        <w:t xml:space="preserve"> </w:t>
      </w:r>
      <w:proofErr w:type="spellStart"/>
      <w:r w:rsidRPr="00C71A56">
        <w:t>sludinājumā</w:t>
      </w:r>
      <w:proofErr w:type="spellEnd"/>
      <w:r w:rsidRPr="00C71A56">
        <w:t xml:space="preserve"> </w:t>
      </w:r>
      <w:proofErr w:type="spellStart"/>
      <w:r w:rsidRPr="00C71A56">
        <w:t>norādītā</w:t>
      </w:r>
      <w:proofErr w:type="spellEnd"/>
      <w:r w:rsidRPr="00C71A56">
        <w:t xml:space="preserve"> </w:t>
      </w:r>
      <w:proofErr w:type="spellStart"/>
      <w:r w:rsidRPr="00C71A56">
        <w:t>izsoles</w:t>
      </w:r>
      <w:proofErr w:type="spellEnd"/>
      <w:r w:rsidRPr="00C71A56">
        <w:t xml:space="preserve"> </w:t>
      </w:r>
      <w:proofErr w:type="spellStart"/>
      <w:r w:rsidRPr="00C71A56">
        <w:t>sākuma</w:t>
      </w:r>
      <w:proofErr w:type="spellEnd"/>
      <w:r w:rsidRPr="00C71A56">
        <w:t xml:space="preserve"> </w:t>
      </w:r>
      <w:proofErr w:type="spellStart"/>
      <w:r w:rsidRPr="00C71A56">
        <w:t>datuma</w:t>
      </w:r>
      <w:proofErr w:type="spellEnd"/>
      <w:r w:rsidRPr="00C71A56">
        <w:t xml:space="preserve"> </w:t>
      </w:r>
      <w:proofErr w:type="spellStart"/>
      <w:r w:rsidRPr="00C71A56">
        <w:t>iemaksā</w:t>
      </w:r>
      <w:proofErr w:type="spellEnd"/>
      <w:r w:rsidRPr="00C71A56">
        <w:t xml:space="preserve"> </w:t>
      </w:r>
      <w:proofErr w:type="spellStart"/>
      <w:r w:rsidRPr="00C71A56">
        <w:t>izsoles</w:t>
      </w:r>
      <w:proofErr w:type="spellEnd"/>
      <w:r w:rsidRPr="00C71A56">
        <w:t xml:space="preserve"> </w:t>
      </w:r>
      <w:proofErr w:type="spellStart"/>
      <w:r w:rsidRPr="00C71A56">
        <w:t>organizētājam</w:t>
      </w:r>
      <w:proofErr w:type="spellEnd"/>
      <w:r w:rsidRPr="00C71A56">
        <w:t xml:space="preserve"> </w:t>
      </w:r>
      <w:proofErr w:type="spellStart"/>
      <w:r w:rsidRPr="00C71A56">
        <w:t>nodrošinājumu</w:t>
      </w:r>
      <w:proofErr w:type="spellEnd"/>
      <w:r w:rsidRPr="00C71A56">
        <w:t xml:space="preserve"> </w:t>
      </w:r>
      <w:proofErr w:type="spellStart"/>
      <w:r w:rsidRPr="00C71A56">
        <w:t>izsoles</w:t>
      </w:r>
      <w:proofErr w:type="spellEnd"/>
      <w:r w:rsidRPr="00C71A56">
        <w:t xml:space="preserve"> </w:t>
      </w:r>
      <w:proofErr w:type="spellStart"/>
      <w:r w:rsidRPr="00C71A56">
        <w:t>sludinājumā</w:t>
      </w:r>
      <w:proofErr w:type="spellEnd"/>
      <w:r w:rsidRPr="00C71A56">
        <w:t xml:space="preserve"> </w:t>
      </w:r>
      <w:proofErr w:type="spellStart"/>
      <w:r w:rsidRPr="00C71A56">
        <w:t>norādītajā</w:t>
      </w:r>
      <w:proofErr w:type="spellEnd"/>
      <w:r w:rsidRPr="00C71A56">
        <w:t xml:space="preserve"> </w:t>
      </w:r>
      <w:proofErr w:type="spellStart"/>
      <w:r w:rsidRPr="00C71A56">
        <w:t>apmērā</w:t>
      </w:r>
      <w:proofErr w:type="spellEnd"/>
      <w:r w:rsidRPr="00C71A56">
        <w:t xml:space="preserve"> un, </w:t>
      </w:r>
      <w:proofErr w:type="spellStart"/>
      <w:r w:rsidRPr="00C71A56">
        <w:t>izmantojot</w:t>
      </w:r>
      <w:proofErr w:type="spellEnd"/>
      <w:r w:rsidRPr="00C71A56">
        <w:t xml:space="preserve"> </w:t>
      </w:r>
      <w:proofErr w:type="spellStart"/>
      <w:r w:rsidRPr="00C71A56">
        <w:t>elektronisko</w:t>
      </w:r>
      <w:proofErr w:type="spellEnd"/>
      <w:r w:rsidRPr="00C71A56">
        <w:t xml:space="preserve"> </w:t>
      </w:r>
      <w:proofErr w:type="spellStart"/>
      <w:r w:rsidRPr="00C71A56">
        <w:t>izsoļu</w:t>
      </w:r>
      <w:proofErr w:type="spellEnd"/>
      <w:r w:rsidRPr="00C71A56">
        <w:t xml:space="preserve"> </w:t>
      </w:r>
      <w:proofErr w:type="spellStart"/>
      <w:r w:rsidRPr="00C71A56">
        <w:t>vietni</w:t>
      </w:r>
      <w:proofErr w:type="spellEnd"/>
      <w:r w:rsidRPr="00C71A56">
        <w:t xml:space="preserve">, </w:t>
      </w:r>
      <w:proofErr w:type="spellStart"/>
      <w:r w:rsidRPr="00C71A56">
        <w:t>nosūta</w:t>
      </w:r>
      <w:proofErr w:type="spellEnd"/>
      <w:r w:rsidRPr="00C71A56">
        <w:t xml:space="preserve"> </w:t>
      </w:r>
      <w:proofErr w:type="spellStart"/>
      <w:r w:rsidRPr="00C71A56">
        <w:t>izsoles</w:t>
      </w:r>
      <w:proofErr w:type="spellEnd"/>
      <w:r w:rsidRPr="00C71A56">
        <w:t xml:space="preserve"> </w:t>
      </w:r>
      <w:proofErr w:type="spellStart"/>
      <w:r w:rsidRPr="00C71A56">
        <w:t>organizētājam</w:t>
      </w:r>
      <w:proofErr w:type="spellEnd"/>
      <w:r w:rsidRPr="00C71A56">
        <w:t xml:space="preserve"> </w:t>
      </w:r>
      <w:proofErr w:type="spellStart"/>
      <w:r w:rsidRPr="00C71A56">
        <w:t>lūgumu</w:t>
      </w:r>
      <w:proofErr w:type="spellEnd"/>
      <w:r w:rsidRPr="00C71A56">
        <w:t xml:space="preserve"> </w:t>
      </w:r>
      <w:proofErr w:type="spellStart"/>
      <w:r w:rsidRPr="00C71A56">
        <w:t>autorizēt</w:t>
      </w:r>
      <w:proofErr w:type="spellEnd"/>
      <w:r w:rsidRPr="00C71A56">
        <w:t xml:space="preserve"> to </w:t>
      </w:r>
      <w:proofErr w:type="spellStart"/>
      <w:r w:rsidRPr="00C71A56">
        <w:t>dalībai</w:t>
      </w:r>
      <w:proofErr w:type="spellEnd"/>
      <w:r w:rsidRPr="00C71A56">
        <w:t xml:space="preserve"> </w:t>
      </w:r>
      <w:proofErr w:type="spellStart"/>
      <w:r w:rsidRPr="00C71A56">
        <w:t>izsolē</w:t>
      </w:r>
      <w:proofErr w:type="spellEnd"/>
      <w:r w:rsidRPr="00C71A56">
        <w:t xml:space="preserve">. </w:t>
      </w:r>
      <w:proofErr w:type="spellStart"/>
      <w:r w:rsidRPr="00C71A56">
        <w:t>Septiņu</w:t>
      </w:r>
      <w:proofErr w:type="spellEnd"/>
      <w:r w:rsidRPr="00C71A56">
        <w:t xml:space="preserve"> </w:t>
      </w:r>
      <w:proofErr w:type="spellStart"/>
      <w:r w:rsidRPr="00C71A56">
        <w:t>dienu</w:t>
      </w:r>
      <w:proofErr w:type="spellEnd"/>
      <w:r w:rsidRPr="00C71A56">
        <w:t xml:space="preserve"> </w:t>
      </w:r>
      <w:proofErr w:type="spellStart"/>
      <w:r w:rsidRPr="00C71A56">
        <w:t>laikā</w:t>
      </w:r>
      <w:proofErr w:type="spellEnd"/>
      <w:r w:rsidRPr="00C71A56">
        <w:t xml:space="preserve"> </w:t>
      </w:r>
      <w:proofErr w:type="spellStart"/>
      <w:r w:rsidRPr="00C71A56">
        <w:t>pēc</w:t>
      </w:r>
      <w:proofErr w:type="spellEnd"/>
      <w:r w:rsidRPr="00C71A56">
        <w:t xml:space="preserve"> </w:t>
      </w:r>
      <w:proofErr w:type="spellStart"/>
      <w:r w:rsidRPr="00C71A56">
        <w:t>pretendenta</w:t>
      </w:r>
      <w:proofErr w:type="spellEnd"/>
      <w:r w:rsidRPr="00C71A56">
        <w:t xml:space="preserve"> </w:t>
      </w:r>
      <w:proofErr w:type="spellStart"/>
      <w:r w:rsidRPr="00C71A56">
        <w:t>pieteikuma</w:t>
      </w:r>
      <w:proofErr w:type="spellEnd"/>
      <w:r w:rsidRPr="00C71A56">
        <w:t xml:space="preserve"> </w:t>
      </w:r>
      <w:proofErr w:type="spellStart"/>
      <w:r w:rsidRPr="00C71A56">
        <w:t>saņemšanas</w:t>
      </w:r>
      <w:proofErr w:type="spellEnd"/>
      <w:r w:rsidRPr="00C71A56">
        <w:t xml:space="preserve"> </w:t>
      </w:r>
      <w:proofErr w:type="spellStart"/>
      <w:r w:rsidRPr="00C71A56">
        <w:t>izsoles</w:t>
      </w:r>
      <w:proofErr w:type="spellEnd"/>
      <w:r w:rsidRPr="00C71A56">
        <w:t xml:space="preserve"> </w:t>
      </w:r>
      <w:proofErr w:type="spellStart"/>
      <w:r w:rsidRPr="00C71A56">
        <w:t>organizētājs</w:t>
      </w:r>
      <w:proofErr w:type="spellEnd"/>
      <w:r w:rsidRPr="00C71A56">
        <w:t xml:space="preserve"> </w:t>
      </w:r>
      <w:proofErr w:type="spellStart"/>
      <w:r w:rsidRPr="00C71A56">
        <w:t>autorizē</w:t>
      </w:r>
      <w:proofErr w:type="spellEnd"/>
      <w:r w:rsidRPr="00C71A56">
        <w:t xml:space="preserve"> </w:t>
      </w:r>
      <w:proofErr w:type="spellStart"/>
      <w:r w:rsidRPr="00C71A56">
        <w:t>dalībai</w:t>
      </w:r>
      <w:proofErr w:type="spellEnd"/>
      <w:r w:rsidRPr="00C71A56">
        <w:t xml:space="preserve"> </w:t>
      </w:r>
      <w:proofErr w:type="spellStart"/>
      <w:r w:rsidRPr="00C71A56">
        <w:t>izsolē</w:t>
      </w:r>
      <w:proofErr w:type="spellEnd"/>
      <w:r w:rsidRPr="00C71A56">
        <w:t xml:space="preserve"> </w:t>
      </w:r>
      <w:proofErr w:type="spellStart"/>
      <w:r w:rsidRPr="00C71A56">
        <w:t>pretendentus</w:t>
      </w:r>
      <w:proofErr w:type="spellEnd"/>
      <w:r w:rsidRPr="00C71A56">
        <w:t xml:space="preserve">, </w:t>
      </w:r>
      <w:proofErr w:type="spellStart"/>
      <w:r w:rsidRPr="00C71A56">
        <w:t>kuri</w:t>
      </w:r>
      <w:proofErr w:type="spellEnd"/>
      <w:r w:rsidRPr="00C71A56">
        <w:t xml:space="preserve"> </w:t>
      </w:r>
      <w:proofErr w:type="spellStart"/>
      <w:r w:rsidRPr="00C71A56">
        <w:t>izpildījuši</w:t>
      </w:r>
      <w:proofErr w:type="spellEnd"/>
      <w:r w:rsidRPr="00C71A56">
        <w:t xml:space="preserve"> </w:t>
      </w:r>
      <w:proofErr w:type="spellStart"/>
      <w:r w:rsidRPr="00C71A56">
        <w:t>visus</w:t>
      </w:r>
      <w:proofErr w:type="spellEnd"/>
      <w:r w:rsidRPr="00C71A56">
        <w:t xml:space="preserve"> </w:t>
      </w:r>
      <w:proofErr w:type="spellStart"/>
      <w:r w:rsidRPr="00C71A56">
        <w:t>izsoles</w:t>
      </w:r>
      <w:proofErr w:type="spellEnd"/>
      <w:r w:rsidRPr="00C71A56">
        <w:t xml:space="preserve"> </w:t>
      </w:r>
      <w:proofErr w:type="spellStart"/>
      <w:r w:rsidRPr="00C71A56">
        <w:t>priekšnoteikumus</w:t>
      </w:r>
      <w:proofErr w:type="spellEnd"/>
      <w:r w:rsidRPr="00C71A56">
        <w:t xml:space="preserve">. </w:t>
      </w:r>
      <w:proofErr w:type="spellStart"/>
      <w:r w:rsidRPr="00C71A56">
        <w:t>Izsolei</w:t>
      </w:r>
      <w:proofErr w:type="spellEnd"/>
      <w:r w:rsidRPr="00C71A56">
        <w:t xml:space="preserve"> </w:t>
      </w:r>
      <w:proofErr w:type="spellStart"/>
      <w:r w:rsidRPr="00C71A56">
        <w:t>autorizētie</w:t>
      </w:r>
      <w:proofErr w:type="spellEnd"/>
      <w:r w:rsidRPr="00C71A56">
        <w:t xml:space="preserve"> </w:t>
      </w:r>
      <w:proofErr w:type="spellStart"/>
      <w:r w:rsidRPr="00C71A56">
        <w:t>dalībnieki</w:t>
      </w:r>
      <w:proofErr w:type="spellEnd"/>
      <w:r w:rsidRPr="00C71A56">
        <w:t xml:space="preserve"> </w:t>
      </w:r>
      <w:proofErr w:type="spellStart"/>
      <w:r w:rsidRPr="00C71A56">
        <w:t>drīkst</w:t>
      </w:r>
      <w:proofErr w:type="spellEnd"/>
      <w:r w:rsidRPr="00C71A56">
        <w:t xml:space="preserve"> </w:t>
      </w:r>
      <w:proofErr w:type="spellStart"/>
      <w:r w:rsidRPr="00C71A56">
        <w:t>izdarīt</w:t>
      </w:r>
      <w:proofErr w:type="spellEnd"/>
      <w:r w:rsidRPr="00C71A56">
        <w:t xml:space="preserve"> </w:t>
      </w:r>
      <w:proofErr w:type="spellStart"/>
      <w:r w:rsidRPr="00C71A56">
        <w:t>solījumus</w:t>
      </w:r>
      <w:proofErr w:type="spellEnd"/>
      <w:r w:rsidRPr="00C71A56">
        <w:t xml:space="preserve"> </w:t>
      </w:r>
      <w:proofErr w:type="spellStart"/>
      <w:r w:rsidRPr="00C71A56">
        <w:t>visā</w:t>
      </w:r>
      <w:proofErr w:type="spellEnd"/>
      <w:r w:rsidRPr="00C71A56">
        <w:t xml:space="preserve"> </w:t>
      </w:r>
      <w:proofErr w:type="spellStart"/>
      <w:r w:rsidRPr="00C71A56">
        <w:t>izsoles</w:t>
      </w:r>
      <w:proofErr w:type="spellEnd"/>
      <w:r w:rsidRPr="00C71A56">
        <w:t xml:space="preserve"> </w:t>
      </w:r>
      <w:proofErr w:type="spellStart"/>
      <w:r w:rsidRPr="00C71A56">
        <w:t>norises</w:t>
      </w:r>
      <w:proofErr w:type="spellEnd"/>
      <w:r w:rsidRPr="00C71A56">
        <w:t xml:space="preserve"> </w:t>
      </w:r>
      <w:proofErr w:type="spellStart"/>
      <w:r w:rsidRPr="00C71A56">
        <w:t>laikā</w:t>
      </w:r>
      <w:proofErr w:type="spellEnd"/>
      <w:r w:rsidRPr="00C71A56">
        <w:t>;</w:t>
      </w:r>
    </w:p>
    <w:p w14:paraId="78E6183D" w14:textId="77777777" w:rsidR="00525170" w:rsidRPr="00C71A56" w:rsidRDefault="00525170" w:rsidP="00196BA4">
      <w:pPr>
        <w:ind w:right="-1"/>
        <w:jc w:val="both"/>
      </w:pPr>
      <w:r w:rsidRPr="00C71A56">
        <w:t>29.</w:t>
      </w:r>
      <w:r w:rsidRPr="00C71A56">
        <w:rPr>
          <w:vertAlign w:val="superscript"/>
        </w:rPr>
        <w:t xml:space="preserve">3 </w:t>
      </w:r>
      <w:proofErr w:type="spellStart"/>
      <w:r w:rsidRPr="00C71A56">
        <w:t>panta</w:t>
      </w:r>
      <w:proofErr w:type="spellEnd"/>
      <w:r w:rsidRPr="00C71A56">
        <w:t xml:space="preserve">: </w:t>
      </w:r>
    </w:p>
    <w:p w14:paraId="2E3CD8B1" w14:textId="77777777" w:rsidR="00525170" w:rsidRPr="00C71A56" w:rsidRDefault="00525170" w:rsidP="00196BA4">
      <w:pPr>
        <w:ind w:left="-284" w:right="-1" w:firstLine="284"/>
        <w:jc w:val="both"/>
      </w:pPr>
      <w:proofErr w:type="spellStart"/>
      <w:r w:rsidRPr="00C71A56">
        <w:t>pirmo</w:t>
      </w:r>
      <w:proofErr w:type="spellEnd"/>
      <w:r w:rsidRPr="00C71A56">
        <w:t xml:space="preserve"> </w:t>
      </w:r>
      <w:proofErr w:type="spellStart"/>
      <w:r w:rsidRPr="00C71A56">
        <w:t>daļu</w:t>
      </w:r>
      <w:proofErr w:type="spellEnd"/>
      <w:r w:rsidRPr="00C71A56">
        <w:t xml:space="preserve">, </w:t>
      </w:r>
      <w:proofErr w:type="spellStart"/>
      <w:r w:rsidRPr="00C71A56">
        <w:t>elektroniskā</w:t>
      </w:r>
      <w:proofErr w:type="spellEnd"/>
      <w:r w:rsidRPr="00C71A56">
        <w:t xml:space="preserve"> </w:t>
      </w:r>
      <w:proofErr w:type="spellStart"/>
      <w:r w:rsidRPr="00C71A56">
        <w:t>izsole</w:t>
      </w:r>
      <w:proofErr w:type="spellEnd"/>
      <w:r w:rsidRPr="00C71A56">
        <w:t xml:space="preserve"> </w:t>
      </w:r>
      <w:proofErr w:type="spellStart"/>
      <w:r w:rsidRPr="00C71A56">
        <w:t>noslēdzas</w:t>
      </w:r>
      <w:proofErr w:type="spellEnd"/>
      <w:r w:rsidRPr="00C71A56">
        <w:t xml:space="preserve"> </w:t>
      </w:r>
      <w:proofErr w:type="spellStart"/>
      <w:r w:rsidRPr="00C71A56">
        <w:t>trīsdesmitajā</w:t>
      </w:r>
      <w:proofErr w:type="spellEnd"/>
      <w:r w:rsidRPr="00C71A56">
        <w:t xml:space="preserve"> </w:t>
      </w:r>
      <w:proofErr w:type="spellStart"/>
      <w:r w:rsidRPr="00C71A56">
        <w:t>dienā</w:t>
      </w:r>
      <w:proofErr w:type="spellEnd"/>
      <w:r w:rsidRPr="00C71A56">
        <w:t xml:space="preserve"> no </w:t>
      </w:r>
      <w:proofErr w:type="spellStart"/>
      <w:r w:rsidRPr="00C71A56">
        <w:t>izsoles</w:t>
      </w:r>
      <w:proofErr w:type="spellEnd"/>
      <w:r w:rsidRPr="00C71A56">
        <w:t xml:space="preserve"> </w:t>
      </w:r>
      <w:proofErr w:type="spellStart"/>
      <w:r w:rsidRPr="00C71A56">
        <w:t>sludinājumā</w:t>
      </w:r>
      <w:proofErr w:type="spellEnd"/>
      <w:r w:rsidRPr="00C71A56">
        <w:t xml:space="preserve"> </w:t>
      </w:r>
      <w:proofErr w:type="spellStart"/>
      <w:r w:rsidRPr="00C71A56">
        <w:t>norādītā</w:t>
      </w:r>
      <w:proofErr w:type="spellEnd"/>
      <w:r w:rsidRPr="00C71A56">
        <w:t xml:space="preserve"> </w:t>
      </w:r>
      <w:proofErr w:type="spellStart"/>
      <w:r w:rsidRPr="00C71A56">
        <w:t>izsoles</w:t>
      </w:r>
      <w:proofErr w:type="spellEnd"/>
      <w:r w:rsidRPr="00C71A56">
        <w:t xml:space="preserve"> </w:t>
      </w:r>
      <w:proofErr w:type="spellStart"/>
      <w:r w:rsidRPr="00C71A56">
        <w:t>sākuma</w:t>
      </w:r>
      <w:proofErr w:type="spellEnd"/>
      <w:r w:rsidRPr="00C71A56">
        <w:t xml:space="preserve"> </w:t>
      </w:r>
      <w:proofErr w:type="spellStart"/>
      <w:r w:rsidRPr="00C71A56">
        <w:t>datuma</w:t>
      </w:r>
      <w:proofErr w:type="spellEnd"/>
      <w:r w:rsidRPr="00C71A56">
        <w:t xml:space="preserve"> </w:t>
      </w:r>
      <w:proofErr w:type="spellStart"/>
      <w:r w:rsidRPr="00C71A56">
        <w:t>pulksten</w:t>
      </w:r>
      <w:proofErr w:type="spellEnd"/>
      <w:r w:rsidRPr="00C71A56">
        <w:t xml:space="preserve"> 13.00, bet, ja </w:t>
      </w:r>
      <w:proofErr w:type="spellStart"/>
      <w:r w:rsidRPr="00C71A56">
        <w:t>trīsdesmitā</w:t>
      </w:r>
      <w:proofErr w:type="spellEnd"/>
      <w:r w:rsidRPr="00C71A56">
        <w:t xml:space="preserve"> </w:t>
      </w:r>
      <w:proofErr w:type="spellStart"/>
      <w:r w:rsidRPr="00C71A56">
        <w:t>diena</w:t>
      </w:r>
      <w:proofErr w:type="spellEnd"/>
      <w:r w:rsidRPr="00C71A56">
        <w:t xml:space="preserve"> </w:t>
      </w:r>
      <w:proofErr w:type="spellStart"/>
      <w:r w:rsidRPr="00C71A56">
        <w:t>iekrīt</w:t>
      </w:r>
      <w:proofErr w:type="spellEnd"/>
      <w:r w:rsidRPr="00C71A56">
        <w:t xml:space="preserve"> </w:t>
      </w:r>
      <w:proofErr w:type="spellStart"/>
      <w:r w:rsidRPr="00C71A56">
        <w:t>brīvdienā</w:t>
      </w:r>
      <w:proofErr w:type="spellEnd"/>
      <w:r w:rsidRPr="00C71A56">
        <w:t xml:space="preserve"> </w:t>
      </w:r>
      <w:proofErr w:type="spellStart"/>
      <w:r w:rsidRPr="00C71A56">
        <w:t>vai</w:t>
      </w:r>
      <w:proofErr w:type="spellEnd"/>
      <w:r w:rsidRPr="00C71A56">
        <w:t xml:space="preserve"> </w:t>
      </w:r>
      <w:proofErr w:type="spellStart"/>
      <w:r w:rsidRPr="00C71A56">
        <w:t>svētku</w:t>
      </w:r>
      <w:proofErr w:type="spellEnd"/>
      <w:r w:rsidRPr="00C71A56">
        <w:t xml:space="preserve"> </w:t>
      </w:r>
      <w:proofErr w:type="spellStart"/>
      <w:r w:rsidRPr="00C71A56">
        <w:t>dienā</w:t>
      </w:r>
      <w:proofErr w:type="spellEnd"/>
      <w:r w:rsidRPr="00C71A56">
        <w:t xml:space="preserve">, — </w:t>
      </w:r>
      <w:proofErr w:type="spellStart"/>
      <w:r w:rsidRPr="00C71A56">
        <w:t>nākamajā</w:t>
      </w:r>
      <w:proofErr w:type="spellEnd"/>
      <w:r w:rsidRPr="00C71A56">
        <w:t xml:space="preserve"> </w:t>
      </w:r>
      <w:proofErr w:type="spellStart"/>
      <w:r w:rsidRPr="00C71A56">
        <w:t>darbdienā</w:t>
      </w:r>
      <w:proofErr w:type="spellEnd"/>
      <w:r w:rsidRPr="00C71A56">
        <w:t xml:space="preserve"> </w:t>
      </w:r>
      <w:proofErr w:type="spellStart"/>
      <w:r w:rsidRPr="00C71A56">
        <w:t>līdz</w:t>
      </w:r>
      <w:proofErr w:type="spellEnd"/>
      <w:r w:rsidRPr="00C71A56">
        <w:t xml:space="preserve"> </w:t>
      </w:r>
      <w:proofErr w:type="spellStart"/>
      <w:r w:rsidRPr="00C71A56">
        <w:t>pulksten</w:t>
      </w:r>
      <w:proofErr w:type="spellEnd"/>
      <w:r w:rsidRPr="00C71A56">
        <w:t xml:space="preserve"> 13.00. Ja </w:t>
      </w:r>
      <w:proofErr w:type="spellStart"/>
      <w:r w:rsidRPr="00C71A56">
        <w:t>pēdējo</w:t>
      </w:r>
      <w:proofErr w:type="spellEnd"/>
      <w:r w:rsidRPr="00C71A56">
        <w:t xml:space="preserve"> </w:t>
      </w:r>
      <w:proofErr w:type="spellStart"/>
      <w:r w:rsidRPr="00C71A56">
        <w:t>piecu</w:t>
      </w:r>
      <w:proofErr w:type="spellEnd"/>
      <w:r w:rsidRPr="00C71A56">
        <w:t xml:space="preserve"> </w:t>
      </w:r>
      <w:proofErr w:type="spellStart"/>
      <w:r w:rsidRPr="00C71A56">
        <w:t>minūšu</w:t>
      </w:r>
      <w:proofErr w:type="spellEnd"/>
      <w:r w:rsidRPr="00C71A56">
        <w:t xml:space="preserve"> </w:t>
      </w:r>
      <w:proofErr w:type="spellStart"/>
      <w:r w:rsidRPr="00C71A56">
        <w:t>laikā</w:t>
      </w:r>
      <w:proofErr w:type="spellEnd"/>
      <w:r w:rsidRPr="00C71A56">
        <w:t xml:space="preserve"> </w:t>
      </w:r>
      <w:proofErr w:type="spellStart"/>
      <w:r w:rsidRPr="00C71A56">
        <w:t>pirms</w:t>
      </w:r>
      <w:proofErr w:type="spellEnd"/>
      <w:r w:rsidRPr="00C71A56">
        <w:t xml:space="preserve"> </w:t>
      </w:r>
      <w:proofErr w:type="spellStart"/>
      <w:r w:rsidRPr="00C71A56">
        <w:t>izsoles</w:t>
      </w:r>
      <w:proofErr w:type="spellEnd"/>
      <w:r w:rsidRPr="00C71A56">
        <w:t xml:space="preserve"> </w:t>
      </w:r>
      <w:proofErr w:type="spellStart"/>
      <w:r w:rsidRPr="00C71A56">
        <w:t>noslēgšanai</w:t>
      </w:r>
      <w:proofErr w:type="spellEnd"/>
      <w:r w:rsidRPr="00C71A56">
        <w:t xml:space="preserve"> </w:t>
      </w:r>
      <w:proofErr w:type="spellStart"/>
      <w:r w:rsidRPr="00C71A56">
        <w:t>noteiktā</w:t>
      </w:r>
      <w:proofErr w:type="spellEnd"/>
      <w:r w:rsidRPr="00C71A56">
        <w:t xml:space="preserve"> </w:t>
      </w:r>
      <w:proofErr w:type="spellStart"/>
      <w:proofErr w:type="gramStart"/>
      <w:r w:rsidRPr="00C71A56">
        <w:t>laika</w:t>
      </w:r>
      <w:proofErr w:type="spellEnd"/>
      <w:r w:rsidRPr="00C71A56">
        <w:t xml:space="preserve">  </w:t>
      </w:r>
      <w:proofErr w:type="spellStart"/>
      <w:r w:rsidRPr="00C71A56">
        <w:t>stundas</w:t>
      </w:r>
      <w:proofErr w:type="spellEnd"/>
      <w:proofErr w:type="gramEnd"/>
      <w:r w:rsidRPr="00C71A56">
        <w:t xml:space="preserve"> </w:t>
      </w:r>
      <w:proofErr w:type="spellStart"/>
      <w:r w:rsidRPr="00C71A56">
        <w:t>laikā</w:t>
      </w:r>
      <w:proofErr w:type="spellEnd"/>
      <w:r w:rsidRPr="00C71A56">
        <w:t xml:space="preserve"> </w:t>
      </w:r>
      <w:proofErr w:type="spellStart"/>
      <w:r w:rsidRPr="00C71A56">
        <w:t>pirms</w:t>
      </w:r>
      <w:proofErr w:type="spellEnd"/>
      <w:r w:rsidRPr="00C71A56">
        <w:t xml:space="preserve"> </w:t>
      </w:r>
      <w:proofErr w:type="spellStart"/>
      <w:r w:rsidRPr="00C71A56">
        <w:t>izsoles</w:t>
      </w:r>
      <w:proofErr w:type="spellEnd"/>
      <w:r w:rsidRPr="00C71A56">
        <w:t xml:space="preserve"> </w:t>
      </w:r>
      <w:proofErr w:type="spellStart"/>
      <w:r w:rsidRPr="00C71A56">
        <w:t>noslēgšanas</w:t>
      </w:r>
      <w:proofErr w:type="spellEnd"/>
      <w:r w:rsidRPr="00C71A56">
        <w:t xml:space="preserve"> </w:t>
      </w:r>
      <w:proofErr w:type="spellStart"/>
      <w:r w:rsidRPr="00C71A56">
        <w:t>tiek</w:t>
      </w:r>
      <w:proofErr w:type="spellEnd"/>
      <w:r w:rsidRPr="00C71A56">
        <w:t xml:space="preserve"> </w:t>
      </w:r>
      <w:proofErr w:type="spellStart"/>
      <w:r w:rsidRPr="00C71A56">
        <w:t>konstatēti</w:t>
      </w:r>
      <w:proofErr w:type="spellEnd"/>
      <w:r w:rsidRPr="00C71A56">
        <w:t xml:space="preserve"> </w:t>
      </w:r>
      <w:proofErr w:type="spellStart"/>
      <w:r w:rsidRPr="00C71A56">
        <w:t>būtiski</w:t>
      </w:r>
      <w:proofErr w:type="spellEnd"/>
      <w:r w:rsidRPr="00C71A56">
        <w:t xml:space="preserve"> </w:t>
      </w:r>
      <w:proofErr w:type="spellStart"/>
      <w:r w:rsidRPr="00C71A56">
        <w:t>tehniski</w:t>
      </w:r>
      <w:proofErr w:type="spellEnd"/>
      <w:r w:rsidRPr="00C71A56">
        <w:t xml:space="preserve"> </w:t>
      </w:r>
      <w:proofErr w:type="spellStart"/>
      <w:r w:rsidRPr="00C71A56">
        <w:t>traucējumi</w:t>
      </w:r>
      <w:proofErr w:type="spellEnd"/>
      <w:r w:rsidRPr="00C71A56">
        <w:t xml:space="preserve">, kas var </w:t>
      </w:r>
      <w:proofErr w:type="spellStart"/>
      <w:r w:rsidRPr="00C71A56">
        <w:t>ietekmēt</w:t>
      </w:r>
      <w:proofErr w:type="spellEnd"/>
      <w:r w:rsidRPr="00C71A56">
        <w:t xml:space="preserve"> </w:t>
      </w:r>
      <w:proofErr w:type="spellStart"/>
      <w:r w:rsidRPr="00C71A56">
        <w:t>izsoles</w:t>
      </w:r>
      <w:proofErr w:type="spellEnd"/>
      <w:r w:rsidRPr="00C71A56">
        <w:t xml:space="preserve"> </w:t>
      </w:r>
      <w:proofErr w:type="spellStart"/>
      <w:r w:rsidRPr="00C71A56">
        <w:t>rezultātu</w:t>
      </w:r>
      <w:proofErr w:type="spellEnd"/>
      <w:r w:rsidRPr="00C71A56">
        <w:t xml:space="preserve">, un tie nav </w:t>
      </w:r>
      <w:proofErr w:type="spellStart"/>
      <w:r w:rsidRPr="00C71A56">
        <w:t>saistīti</w:t>
      </w:r>
      <w:proofErr w:type="spellEnd"/>
      <w:r w:rsidRPr="00C71A56">
        <w:t xml:space="preserve"> </w:t>
      </w:r>
      <w:proofErr w:type="spellStart"/>
      <w:r w:rsidRPr="00C71A56">
        <w:t>ar</w:t>
      </w:r>
      <w:proofErr w:type="spellEnd"/>
      <w:r w:rsidRPr="00C71A56">
        <w:t xml:space="preserve"> </w:t>
      </w:r>
      <w:proofErr w:type="spellStart"/>
      <w:r w:rsidRPr="00C71A56">
        <w:t>sistēmas</w:t>
      </w:r>
      <w:proofErr w:type="spellEnd"/>
      <w:r w:rsidRPr="00C71A56">
        <w:t xml:space="preserve"> </w:t>
      </w:r>
      <w:proofErr w:type="spellStart"/>
      <w:r w:rsidRPr="00C71A56">
        <w:t>drošības</w:t>
      </w:r>
      <w:proofErr w:type="spellEnd"/>
      <w:r w:rsidRPr="00C71A56">
        <w:t xml:space="preserve"> </w:t>
      </w:r>
      <w:proofErr w:type="spellStart"/>
      <w:r w:rsidRPr="00C71A56">
        <w:t>pārkāpumiem</w:t>
      </w:r>
      <w:proofErr w:type="spellEnd"/>
      <w:r w:rsidRPr="00C71A56">
        <w:t xml:space="preserve">, </w:t>
      </w:r>
      <w:proofErr w:type="spellStart"/>
      <w:r w:rsidRPr="00C71A56">
        <w:t>izsoles</w:t>
      </w:r>
      <w:proofErr w:type="spellEnd"/>
      <w:r w:rsidRPr="00C71A56">
        <w:t xml:space="preserve"> </w:t>
      </w:r>
      <w:proofErr w:type="spellStart"/>
      <w:r w:rsidRPr="00C71A56">
        <w:t>laiks</w:t>
      </w:r>
      <w:proofErr w:type="spellEnd"/>
      <w:r w:rsidRPr="00C71A56">
        <w:t xml:space="preserve"> </w:t>
      </w:r>
      <w:proofErr w:type="spellStart"/>
      <w:r w:rsidRPr="00C71A56">
        <w:t>automātiski</w:t>
      </w:r>
      <w:proofErr w:type="spellEnd"/>
      <w:r w:rsidRPr="00C71A56">
        <w:t xml:space="preserve"> </w:t>
      </w:r>
      <w:proofErr w:type="spellStart"/>
      <w:r w:rsidRPr="00C71A56">
        <w:t>tiek</w:t>
      </w:r>
      <w:proofErr w:type="spellEnd"/>
      <w:r w:rsidRPr="00C71A56">
        <w:t xml:space="preserve"> </w:t>
      </w:r>
      <w:proofErr w:type="spellStart"/>
      <w:r w:rsidRPr="00C71A56">
        <w:t>pagarināts</w:t>
      </w:r>
      <w:proofErr w:type="spellEnd"/>
      <w:r w:rsidRPr="00C71A56">
        <w:t xml:space="preserve"> </w:t>
      </w:r>
      <w:proofErr w:type="spellStart"/>
      <w:r w:rsidRPr="00C71A56">
        <w:t>līdz</w:t>
      </w:r>
      <w:proofErr w:type="spellEnd"/>
      <w:r w:rsidRPr="00C71A56">
        <w:t xml:space="preserve"> </w:t>
      </w:r>
      <w:proofErr w:type="spellStart"/>
      <w:r w:rsidRPr="00C71A56">
        <w:t>nākamās</w:t>
      </w:r>
      <w:proofErr w:type="spellEnd"/>
      <w:r w:rsidRPr="00C71A56">
        <w:t xml:space="preserve"> </w:t>
      </w:r>
      <w:proofErr w:type="spellStart"/>
      <w:r w:rsidRPr="00C71A56">
        <w:t>darbdienas</w:t>
      </w:r>
      <w:proofErr w:type="spellEnd"/>
      <w:r w:rsidRPr="00C71A56">
        <w:t xml:space="preserve"> </w:t>
      </w:r>
      <w:proofErr w:type="spellStart"/>
      <w:r w:rsidRPr="00C71A56">
        <w:t>pulksten</w:t>
      </w:r>
      <w:proofErr w:type="spellEnd"/>
      <w:r w:rsidRPr="00C71A56">
        <w:t xml:space="preserve"> 13.00. </w:t>
      </w:r>
      <w:proofErr w:type="spellStart"/>
      <w:r w:rsidRPr="00C71A56">
        <w:t>Pēc</w:t>
      </w:r>
      <w:proofErr w:type="spellEnd"/>
      <w:r w:rsidRPr="00C71A56">
        <w:t xml:space="preserve"> </w:t>
      </w:r>
      <w:proofErr w:type="spellStart"/>
      <w:r w:rsidRPr="00C71A56">
        <w:t>izsoles</w:t>
      </w:r>
      <w:proofErr w:type="spellEnd"/>
      <w:r w:rsidRPr="00C71A56">
        <w:t xml:space="preserve"> </w:t>
      </w:r>
      <w:proofErr w:type="spellStart"/>
      <w:r w:rsidRPr="00C71A56">
        <w:t>noslēgšanas</w:t>
      </w:r>
      <w:proofErr w:type="spellEnd"/>
      <w:r w:rsidRPr="00C71A56">
        <w:t xml:space="preserve"> </w:t>
      </w:r>
      <w:proofErr w:type="spellStart"/>
      <w:r w:rsidRPr="00C71A56">
        <w:t>solījumus</w:t>
      </w:r>
      <w:proofErr w:type="spellEnd"/>
      <w:r w:rsidRPr="00C71A56">
        <w:t xml:space="preserve"> </w:t>
      </w:r>
      <w:proofErr w:type="spellStart"/>
      <w:r w:rsidRPr="00C71A56">
        <w:t>nereģistrē</w:t>
      </w:r>
      <w:proofErr w:type="spellEnd"/>
      <w:r w:rsidRPr="00C71A56">
        <w:t xml:space="preserve"> un </w:t>
      </w:r>
      <w:proofErr w:type="spellStart"/>
      <w:r w:rsidRPr="00C71A56">
        <w:t>elektronisko</w:t>
      </w:r>
      <w:proofErr w:type="spellEnd"/>
      <w:r w:rsidRPr="00C71A56">
        <w:t xml:space="preserve"> </w:t>
      </w:r>
      <w:proofErr w:type="spellStart"/>
      <w:r w:rsidRPr="00C71A56">
        <w:t>izsoļu</w:t>
      </w:r>
      <w:proofErr w:type="spellEnd"/>
      <w:r w:rsidRPr="00C71A56">
        <w:t xml:space="preserve"> </w:t>
      </w:r>
      <w:proofErr w:type="spellStart"/>
      <w:r w:rsidRPr="00C71A56">
        <w:t>vietnē</w:t>
      </w:r>
      <w:proofErr w:type="spellEnd"/>
      <w:r w:rsidRPr="00C71A56">
        <w:t xml:space="preserve"> </w:t>
      </w:r>
      <w:proofErr w:type="spellStart"/>
      <w:r w:rsidRPr="00C71A56">
        <w:t>tiek</w:t>
      </w:r>
      <w:proofErr w:type="spellEnd"/>
      <w:r w:rsidRPr="00C71A56">
        <w:t xml:space="preserve"> </w:t>
      </w:r>
      <w:proofErr w:type="spellStart"/>
      <w:r w:rsidRPr="00C71A56">
        <w:t>norādīts</w:t>
      </w:r>
      <w:proofErr w:type="spellEnd"/>
      <w:r w:rsidRPr="00C71A56">
        <w:t xml:space="preserve"> </w:t>
      </w:r>
      <w:proofErr w:type="spellStart"/>
      <w:r w:rsidRPr="00C71A56">
        <w:t>izsoles</w:t>
      </w:r>
      <w:proofErr w:type="spellEnd"/>
      <w:r w:rsidRPr="00C71A56">
        <w:t xml:space="preserve"> </w:t>
      </w:r>
      <w:proofErr w:type="spellStart"/>
      <w:r w:rsidRPr="00C71A56">
        <w:t>noslēguma</w:t>
      </w:r>
      <w:proofErr w:type="spellEnd"/>
      <w:r w:rsidRPr="00C71A56">
        <w:t xml:space="preserve"> datums, </w:t>
      </w:r>
      <w:proofErr w:type="spellStart"/>
      <w:r w:rsidRPr="00C71A56">
        <w:t>laiks</w:t>
      </w:r>
      <w:proofErr w:type="spellEnd"/>
      <w:r w:rsidRPr="00C71A56">
        <w:t xml:space="preserve"> un </w:t>
      </w:r>
      <w:proofErr w:type="spellStart"/>
      <w:r w:rsidRPr="00C71A56">
        <w:t>pēdējais</w:t>
      </w:r>
      <w:proofErr w:type="spellEnd"/>
      <w:r w:rsidRPr="00C71A56">
        <w:t xml:space="preserve"> </w:t>
      </w:r>
      <w:proofErr w:type="spellStart"/>
      <w:r w:rsidRPr="00C71A56">
        <w:t>izdarītais</w:t>
      </w:r>
      <w:proofErr w:type="spellEnd"/>
      <w:r w:rsidRPr="00C71A56">
        <w:t xml:space="preserve"> </w:t>
      </w:r>
      <w:proofErr w:type="spellStart"/>
      <w:r w:rsidRPr="00C71A56">
        <w:t>solījums</w:t>
      </w:r>
      <w:proofErr w:type="spellEnd"/>
      <w:r w:rsidRPr="00C71A56">
        <w:t>;</w:t>
      </w:r>
    </w:p>
    <w:p w14:paraId="6F51D3F1" w14:textId="77777777" w:rsidR="00525170" w:rsidRPr="00C71A56" w:rsidRDefault="00525170" w:rsidP="00196BA4">
      <w:pPr>
        <w:ind w:left="-284" w:right="-1" w:firstLine="284"/>
        <w:jc w:val="both"/>
      </w:pPr>
      <w:proofErr w:type="spellStart"/>
      <w:r w:rsidRPr="00C71A56">
        <w:t>otro</w:t>
      </w:r>
      <w:proofErr w:type="spellEnd"/>
      <w:r w:rsidRPr="00C71A56">
        <w:t xml:space="preserve"> </w:t>
      </w:r>
      <w:proofErr w:type="spellStart"/>
      <w:r w:rsidRPr="00C71A56">
        <w:t>daļu</w:t>
      </w:r>
      <w:proofErr w:type="spellEnd"/>
      <w:r w:rsidRPr="00C71A56">
        <w:t xml:space="preserve">, </w:t>
      </w:r>
      <w:proofErr w:type="spellStart"/>
      <w:r w:rsidRPr="00C71A56">
        <w:t>izsoles</w:t>
      </w:r>
      <w:proofErr w:type="spellEnd"/>
      <w:r w:rsidRPr="00C71A56">
        <w:t xml:space="preserve"> </w:t>
      </w:r>
      <w:proofErr w:type="spellStart"/>
      <w:r w:rsidRPr="00C71A56">
        <w:t>organizētājs</w:t>
      </w:r>
      <w:proofErr w:type="spellEnd"/>
      <w:r w:rsidRPr="00C71A56">
        <w:t xml:space="preserve"> var </w:t>
      </w:r>
      <w:proofErr w:type="spellStart"/>
      <w:r w:rsidRPr="00C71A56">
        <w:t>pārtraukt</w:t>
      </w:r>
      <w:proofErr w:type="spellEnd"/>
      <w:r w:rsidRPr="00C71A56">
        <w:t xml:space="preserve"> </w:t>
      </w:r>
      <w:proofErr w:type="spellStart"/>
      <w:r w:rsidRPr="00C71A56">
        <w:t>izsoli</w:t>
      </w:r>
      <w:proofErr w:type="spellEnd"/>
      <w:r w:rsidRPr="00C71A56">
        <w:t xml:space="preserve">, ja </w:t>
      </w:r>
      <w:proofErr w:type="spellStart"/>
      <w:r w:rsidRPr="00C71A56">
        <w:t>tās</w:t>
      </w:r>
      <w:proofErr w:type="spellEnd"/>
      <w:r w:rsidRPr="00C71A56">
        <w:t xml:space="preserve"> </w:t>
      </w:r>
      <w:proofErr w:type="spellStart"/>
      <w:r w:rsidRPr="00C71A56">
        <w:t>norises</w:t>
      </w:r>
      <w:proofErr w:type="spellEnd"/>
      <w:r w:rsidRPr="00C71A56">
        <w:t xml:space="preserve"> </w:t>
      </w:r>
      <w:proofErr w:type="spellStart"/>
      <w:r w:rsidRPr="00C71A56">
        <w:t>laikā</w:t>
      </w:r>
      <w:proofErr w:type="spellEnd"/>
      <w:r w:rsidRPr="00C71A56">
        <w:t xml:space="preserve"> </w:t>
      </w:r>
      <w:proofErr w:type="spellStart"/>
      <w:r w:rsidRPr="00C71A56">
        <w:t>saņemts</w:t>
      </w:r>
      <w:proofErr w:type="spellEnd"/>
      <w:r w:rsidRPr="00C71A56">
        <w:t xml:space="preserve"> </w:t>
      </w:r>
      <w:proofErr w:type="spellStart"/>
      <w:r w:rsidRPr="00C71A56">
        <w:t>elektronisko</w:t>
      </w:r>
      <w:proofErr w:type="spellEnd"/>
      <w:r w:rsidRPr="00C71A56">
        <w:t xml:space="preserve"> </w:t>
      </w:r>
      <w:proofErr w:type="spellStart"/>
      <w:r w:rsidRPr="00C71A56">
        <w:t>izsoļu</w:t>
      </w:r>
      <w:proofErr w:type="spellEnd"/>
      <w:r w:rsidRPr="00C71A56">
        <w:t xml:space="preserve"> </w:t>
      </w:r>
      <w:proofErr w:type="spellStart"/>
      <w:r w:rsidRPr="00C71A56">
        <w:t>vietnes</w:t>
      </w:r>
      <w:proofErr w:type="spellEnd"/>
      <w:r w:rsidRPr="00C71A56">
        <w:t xml:space="preserve"> </w:t>
      </w:r>
      <w:proofErr w:type="spellStart"/>
      <w:r w:rsidRPr="00C71A56">
        <w:t>drošības</w:t>
      </w:r>
      <w:proofErr w:type="spellEnd"/>
      <w:r w:rsidRPr="00C71A56">
        <w:t xml:space="preserve"> </w:t>
      </w:r>
      <w:proofErr w:type="spellStart"/>
      <w:r w:rsidRPr="00C71A56">
        <w:t>pārvaldnieka</w:t>
      </w:r>
      <w:proofErr w:type="spellEnd"/>
      <w:r w:rsidRPr="00C71A56">
        <w:t xml:space="preserve"> </w:t>
      </w:r>
      <w:proofErr w:type="spellStart"/>
      <w:r w:rsidRPr="00C71A56">
        <w:t>paziņojums</w:t>
      </w:r>
      <w:proofErr w:type="spellEnd"/>
      <w:r w:rsidRPr="00C71A56">
        <w:t xml:space="preserve"> par </w:t>
      </w:r>
      <w:proofErr w:type="spellStart"/>
      <w:r w:rsidRPr="00C71A56">
        <w:t>būtiskiem</w:t>
      </w:r>
      <w:proofErr w:type="spellEnd"/>
      <w:r w:rsidRPr="00C71A56">
        <w:t xml:space="preserve"> </w:t>
      </w:r>
      <w:proofErr w:type="spellStart"/>
      <w:r w:rsidRPr="00C71A56">
        <w:t>tehniskiem</w:t>
      </w:r>
      <w:proofErr w:type="spellEnd"/>
      <w:r w:rsidRPr="00C71A56">
        <w:t xml:space="preserve"> </w:t>
      </w:r>
      <w:proofErr w:type="spellStart"/>
      <w:r w:rsidRPr="00C71A56">
        <w:t>traucējumiem</w:t>
      </w:r>
      <w:proofErr w:type="spellEnd"/>
      <w:r w:rsidRPr="00C71A56">
        <w:t xml:space="preserve">, kas var </w:t>
      </w:r>
      <w:proofErr w:type="spellStart"/>
      <w:r w:rsidRPr="00C71A56">
        <w:t>ietekmēt</w:t>
      </w:r>
      <w:proofErr w:type="spellEnd"/>
      <w:r w:rsidRPr="00C71A56">
        <w:t xml:space="preserve"> </w:t>
      </w:r>
      <w:proofErr w:type="spellStart"/>
      <w:r w:rsidRPr="00C71A56">
        <w:t>izsoles</w:t>
      </w:r>
      <w:proofErr w:type="spellEnd"/>
      <w:r w:rsidRPr="00C71A56">
        <w:t xml:space="preserve"> </w:t>
      </w:r>
      <w:proofErr w:type="spellStart"/>
      <w:r w:rsidRPr="00C71A56">
        <w:t>rezultātu</w:t>
      </w:r>
      <w:proofErr w:type="spellEnd"/>
      <w:r w:rsidRPr="00C71A56">
        <w:t xml:space="preserve">. </w:t>
      </w:r>
      <w:proofErr w:type="spellStart"/>
      <w:r w:rsidRPr="00C71A56">
        <w:t>Paziņojumu</w:t>
      </w:r>
      <w:proofErr w:type="spellEnd"/>
      <w:r w:rsidRPr="00C71A56">
        <w:t xml:space="preserve"> par </w:t>
      </w:r>
      <w:proofErr w:type="spellStart"/>
      <w:r w:rsidRPr="00C71A56">
        <w:t>izsoles</w:t>
      </w:r>
      <w:proofErr w:type="spellEnd"/>
      <w:r w:rsidRPr="00C71A56">
        <w:t xml:space="preserve"> </w:t>
      </w:r>
      <w:proofErr w:type="spellStart"/>
      <w:r w:rsidRPr="00C71A56">
        <w:t>pārtraukšanu</w:t>
      </w:r>
      <w:proofErr w:type="spellEnd"/>
      <w:r w:rsidRPr="00C71A56">
        <w:t xml:space="preserve"> </w:t>
      </w:r>
      <w:proofErr w:type="spellStart"/>
      <w:r w:rsidRPr="00C71A56">
        <w:t>publicē</w:t>
      </w:r>
      <w:proofErr w:type="spellEnd"/>
      <w:r w:rsidRPr="00C71A56">
        <w:t xml:space="preserve"> </w:t>
      </w:r>
      <w:proofErr w:type="spellStart"/>
      <w:r w:rsidRPr="00C71A56">
        <w:t>elektronisko</w:t>
      </w:r>
      <w:proofErr w:type="spellEnd"/>
      <w:r w:rsidRPr="00C71A56">
        <w:t xml:space="preserve"> </w:t>
      </w:r>
      <w:proofErr w:type="spellStart"/>
      <w:r w:rsidRPr="00C71A56">
        <w:t>izsoļu</w:t>
      </w:r>
      <w:proofErr w:type="spellEnd"/>
      <w:r w:rsidRPr="00C71A56">
        <w:t xml:space="preserve"> </w:t>
      </w:r>
      <w:proofErr w:type="spellStart"/>
      <w:r w:rsidRPr="00C71A56">
        <w:t>vietnē</w:t>
      </w:r>
      <w:proofErr w:type="spellEnd"/>
      <w:r w:rsidRPr="00C71A56">
        <w:t>;</w:t>
      </w:r>
    </w:p>
    <w:p w14:paraId="313CB5FE" w14:textId="77777777" w:rsidR="00525170" w:rsidRPr="00C71A56" w:rsidRDefault="00525170" w:rsidP="00196BA4">
      <w:pPr>
        <w:ind w:left="-284" w:right="-1" w:firstLine="284"/>
        <w:jc w:val="both"/>
      </w:pPr>
      <w:r w:rsidRPr="00C71A56">
        <w:t>30.panta:</w:t>
      </w:r>
    </w:p>
    <w:p w14:paraId="011EAB6B" w14:textId="77777777" w:rsidR="00525170" w:rsidRPr="00C71A56" w:rsidRDefault="00525170" w:rsidP="00196BA4">
      <w:pPr>
        <w:ind w:left="-284" w:right="-1" w:firstLine="284"/>
        <w:jc w:val="both"/>
      </w:pPr>
      <w:r w:rsidRPr="00C71A56">
        <w:t xml:space="preserve"> </w:t>
      </w:r>
      <w:proofErr w:type="spellStart"/>
      <w:r w:rsidRPr="00C71A56">
        <w:t>pirmo</w:t>
      </w:r>
      <w:proofErr w:type="spellEnd"/>
      <w:r w:rsidRPr="00C71A56">
        <w:t xml:space="preserve"> </w:t>
      </w:r>
      <w:proofErr w:type="spellStart"/>
      <w:r w:rsidRPr="00C71A56">
        <w:t>daļu</w:t>
      </w:r>
      <w:proofErr w:type="spellEnd"/>
      <w:r w:rsidRPr="00C71A56">
        <w:t xml:space="preserve">, </w:t>
      </w:r>
      <w:proofErr w:type="spellStart"/>
      <w:r w:rsidRPr="00C71A56">
        <w:t>piedāvātā</w:t>
      </w:r>
      <w:proofErr w:type="spellEnd"/>
      <w:r w:rsidRPr="00C71A56">
        <w:t xml:space="preserve"> </w:t>
      </w:r>
      <w:proofErr w:type="spellStart"/>
      <w:r w:rsidRPr="00C71A56">
        <w:t>augstākā</w:t>
      </w:r>
      <w:proofErr w:type="spellEnd"/>
      <w:r w:rsidRPr="00C71A56">
        <w:t xml:space="preserve"> summa </w:t>
      </w:r>
      <w:proofErr w:type="spellStart"/>
      <w:r w:rsidRPr="00C71A56">
        <w:t>jāsamaksā</w:t>
      </w:r>
      <w:proofErr w:type="spellEnd"/>
      <w:r w:rsidRPr="00C71A56">
        <w:t xml:space="preserve"> par </w:t>
      </w:r>
      <w:proofErr w:type="spellStart"/>
      <w:r w:rsidRPr="00C71A56">
        <w:t>nosolīto</w:t>
      </w:r>
      <w:proofErr w:type="spellEnd"/>
      <w:r w:rsidRPr="00C71A56">
        <w:t xml:space="preserve"> </w:t>
      </w:r>
      <w:proofErr w:type="spellStart"/>
      <w:r w:rsidRPr="00C71A56">
        <w:t>nekustamo</w:t>
      </w:r>
      <w:proofErr w:type="spellEnd"/>
      <w:r w:rsidRPr="00C71A56">
        <w:t xml:space="preserve"> </w:t>
      </w:r>
      <w:proofErr w:type="spellStart"/>
      <w:r w:rsidRPr="00C71A56">
        <w:t>īpašumu</w:t>
      </w:r>
      <w:proofErr w:type="spellEnd"/>
      <w:r w:rsidRPr="00C71A56">
        <w:t xml:space="preserve"> </w:t>
      </w:r>
      <w:proofErr w:type="spellStart"/>
      <w:r w:rsidRPr="00C71A56">
        <w:t>divu</w:t>
      </w:r>
      <w:proofErr w:type="spellEnd"/>
      <w:r w:rsidRPr="00C71A56">
        <w:t xml:space="preserve"> </w:t>
      </w:r>
      <w:proofErr w:type="spellStart"/>
      <w:r w:rsidRPr="00C71A56">
        <w:t>nedēļu</w:t>
      </w:r>
      <w:proofErr w:type="spellEnd"/>
      <w:r w:rsidRPr="00C71A56">
        <w:t xml:space="preserve"> </w:t>
      </w:r>
      <w:proofErr w:type="spellStart"/>
      <w:r w:rsidRPr="00C71A56">
        <w:t>laikā</w:t>
      </w:r>
      <w:proofErr w:type="spellEnd"/>
      <w:r w:rsidRPr="00C71A56">
        <w:t xml:space="preserve">, bet par </w:t>
      </w:r>
      <w:proofErr w:type="spellStart"/>
      <w:r w:rsidRPr="00C71A56">
        <w:t>kustamo</w:t>
      </w:r>
      <w:proofErr w:type="spellEnd"/>
      <w:r w:rsidRPr="00C71A56">
        <w:t xml:space="preserve"> </w:t>
      </w:r>
      <w:proofErr w:type="spellStart"/>
      <w:r w:rsidRPr="00C71A56">
        <w:t>mantu</w:t>
      </w:r>
      <w:proofErr w:type="spellEnd"/>
      <w:r w:rsidRPr="00C71A56">
        <w:t xml:space="preserve"> - </w:t>
      </w:r>
      <w:proofErr w:type="spellStart"/>
      <w:r w:rsidRPr="00C71A56">
        <w:t>nedēļas</w:t>
      </w:r>
      <w:proofErr w:type="spellEnd"/>
      <w:r w:rsidRPr="00C71A56">
        <w:t xml:space="preserve"> </w:t>
      </w:r>
      <w:proofErr w:type="spellStart"/>
      <w:r w:rsidRPr="00C71A56">
        <w:t>laikā</w:t>
      </w:r>
      <w:proofErr w:type="spellEnd"/>
      <w:r w:rsidRPr="00C71A56">
        <w:t xml:space="preserve"> no </w:t>
      </w:r>
      <w:proofErr w:type="spellStart"/>
      <w:r w:rsidRPr="00C71A56">
        <w:t>izsoles</w:t>
      </w:r>
      <w:proofErr w:type="spellEnd"/>
      <w:r w:rsidRPr="00C71A56">
        <w:t xml:space="preserve"> </w:t>
      </w:r>
      <w:proofErr w:type="spellStart"/>
      <w:r w:rsidRPr="00C71A56">
        <w:t>dienas</w:t>
      </w:r>
      <w:proofErr w:type="spellEnd"/>
      <w:r w:rsidRPr="00C71A56">
        <w:t xml:space="preserve">, </w:t>
      </w:r>
      <w:r w:rsidRPr="00C71A56">
        <w:rPr>
          <w:u w:val="single"/>
        </w:rPr>
        <w:t xml:space="preserve">ja </w:t>
      </w:r>
      <w:proofErr w:type="spellStart"/>
      <w:r w:rsidRPr="00C71A56">
        <w:rPr>
          <w:u w:val="single"/>
        </w:rPr>
        <w:t>izsoles</w:t>
      </w:r>
      <w:proofErr w:type="spellEnd"/>
      <w:r w:rsidRPr="00C71A56">
        <w:rPr>
          <w:u w:val="single"/>
        </w:rPr>
        <w:t xml:space="preserve"> </w:t>
      </w:r>
      <w:proofErr w:type="spellStart"/>
      <w:r w:rsidRPr="00C71A56">
        <w:rPr>
          <w:u w:val="single"/>
        </w:rPr>
        <w:t>noteikumi</w:t>
      </w:r>
      <w:proofErr w:type="spellEnd"/>
      <w:r w:rsidRPr="00C71A56">
        <w:rPr>
          <w:u w:val="single"/>
        </w:rPr>
        <w:t xml:space="preserve"> </w:t>
      </w:r>
      <w:proofErr w:type="spellStart"/>
      <w:r w:rsidRPr="00C71A56">
        <w:rPr>
          <w:u w:val="single"/>
        </w:rPr>
        <w:t>neparedz</w:t>
      </w:r>
      <w:proofErr w:type="spellEnd"/>
      <w:r w:rsidRPr="00C71A56">
        <w:rPr>
          <w:u w:val="single"/>
        </w:rPr>
        <w:t xml:space="preserve"> </w:t>
      </w:r>
      <w:proofErr w:type="spellStart"/>
      <w:r w:rsidRPr="00C71A56">
        <w:rPr>
          <w:u w:val="single"/>
        </w:rPr>
        <w:t>citu</w:t>
      </w:r>
      <w:proofErr w:type="spellEnd"/>
      <w:r w:rsidRPr="00C71A56">
        <w:rPr>
          <w:u w:val="single"/>
        </w:rPr>
        <w:t xml:space="preserve"> </w:t>
      </w:r>
      <w:proofErr w:type="spellStart"/>
      <w:r w:rsidRPr="00C71A56">
        <w:rPr>
          <w:u w:val="single"/>
        </w:rPr>
        <w:t>termiņu</w:t>
      </w:r>
      <w:proofErr w:type="spellEnd"/>
      <w:r w:rsidRPr="00C71A56">
        <w:rPr>
          <w:u w:val="single"/>
        </w:rPr>
        <w:t xml:space="preserve">. </w:t>
      </w:r>
      <w:proofErr w:type="spellStart"/>
      <w:r w:rsidRPr="00C71A56">
        <w:rPr>
          <w:u w:val="single"/>
        </w:rPr>
        <w:t>Iemaksātā</w:t>
      </w:r>
      <w:proofErr w:type="spellEnd"/>
      <w:r w:rsidRPr="00C71A56">
        <w:rPr>
          <w:u w:val="single"/>
        </w:rPr>
        <w:t xml:space="preserve"> </w:t>
      </w:r>
      <w:proofErr w:type="spellStart"/>
      <w:r w:rsidRPr="00C71A56">
        <w:rPr>
          <w:u w:val="single"/>
        </w:rPr>
        <w:t>nodrošinājuma</w:t>
      </w:r>
      <w:proofErr w:type="spellEnd"/>
      <w:r w:rsidRPr="00C71A56">
        <w:rPr>
          <w:u w:val="single"/>
        </w:rPr>
        <w:t xml:space="preserve"> (</w:t>
      </w:r>
      <w:proofErr w:type="gramStart"/>
      <w:r w:rsidRPr="00C71A56">
        <w:rPr>
          <w:u w:val="single"/>
        </w:rPr>
        <w:t>16.pants</w:t>
      </w:r>
      <w:proofErr w:type="gramEnd"/>
      <w:r w:rsidRPr="00C71A56">
        <w:rPr>
          <w:u w:val="single"/>
        </w:rPr>
        <w:t xml:space="preserve">) summa </w:t>
      </w:r>
      <w:proofErr w:type="spellStart"/>
      <w:r w:rsidRPr="00C71A56">
        <w:rPr>
          <w:u w:val="single"/>
        </w:rPr>
        <w:t>tiek</w:t>
      </w:r>
      <w:proofErr w:type="spellEnd"/>
      <w:r w:rsidRPr="00C71A56">
        <w:rPr>
          <w:u w:val="single"/>
        </w:rPr>
        <w:t xml:space="preserve"> </w:t>
      </w:r>
      <w:proofErr w:type="spellStart"/>
      <w:r w:rsidRPr="00C71A56">
        <w:rPr>
          <w:u w:val="single"/>
        </w:rPr>
        <w:t>ieskaitīta</w:t>
      </w:r>
      <w:proofErr w:type="spellEnd"/>
      <w:r w:rsidRPr="00C71A56">
        <w:rPr>
          <w:u w:val="single"/>
        </w:rPr>
        <w:t xml:space="preserve"> </w:t>
      </w:r>
      <w:proofErr w:type="spellStart"/>
      <w:r w:rsidRPr="00C71A56">
        <w:rPr>
          <w:u w:val="single"/>
        </w:rPr>
        <w:t>pirkuma</w:t>
      </w:r>
      <w:proofErr w:type="spellEnd"/>
      <w:r w:rsidRPr="00C71A56">
        <w:rPr>
          <w:u w:val="single"/>
        </w:rPr>
        <w:t xml:space="preserve"> </w:t>
      </w:r>
      <w:proofErr w:type="spellStart"/>
      <w:r w:rsidRPr="00C71A56">
        <w:rPr>
          <w:u w:val="single"/>
        </w:rPr>
        <w:t>summā</w:t>
      </w:r>
      <w:proofErr w:type="spellEnd"/>
      <w:r w:rsidRPr="00C71A56">
        <w:t>;</w:t>
      </w:r>
    </w:p>
    <w:p w14:paraId="10A2C8B1" w14:textId="77777777" w:rsidR="00525170" w:rsidRPr="00C71A56" w:rsidRDefault="00525170" w:rsidP="00196BA4">
      <w:pPr>
        <w:ind w:left="-284" w:right="-1" w:firstLine="284"/>
        <w:jc w:val="both"/>
      </w:pPr>
      <w:proofErr w:type="spellStart"/>
      <w:r w:rsidRPr="00C71A56">
        <w:t>otro</w:t>
      </w:r>
      <w:proofErr w:type="spellEnd"/>
      <w:r w:rsidRPr="00C71A56">
        <w:t xml:space="preserve"> </w:t>
      </w:r>
      <w:proofErr w:type="spellStart"/>
      <w:r w:rsidRPr="00C71A56">
        <w:t>daļu</w:t>
      </w:r>
      <w:proofErr w:type="spellEnd"/>
      <w:r w:rsidRPr="00C71A56">
        <w:t xml:space="preserve">, </w:t>
      </w:r>
      <w:proofErr w:type="spellStart"/>
      <w:r w:rsidRPr="00C71A56">
        <w:t>nokavējot</w:t>
      </w:r>
      <w:proofErr w:type="spellEnd"/>
      <w:r w:rsidRPr="00C71A56">
        <w:t xml:space="preserve"> </w:t>
      </w:r>
      <w:proofErr w:type="spellStart"/>
      <w:r w:rsidRPr="00C71A56">
        <w:t>noteikto</w:t>
      </w:r>
      <w:proofErr w:type="spellEnd"/>
      <w:r w:rsidRPr="00C71A56">
        <w:t xml:space="preserve"> </w:t>
      </w:r>
      <w:proofErr w:type="spellStart"/>
      <w:r w:rsidRPr="00C71A56">
        <w:t>samaksas</w:t>
      </w:r>
      <w:proofErr w:type="spellEnd"/>
      <w:r w:rsidRPr="00C71A56">
        <w:t xml:space="preserve"> </w:t>
      </w:r>
      <w:proofErr w:type="spellStart"/>
      <w:r w:rsidRPr="00C71A56">
        <w:t>termiņu</w:t>
      </w:r>
      <w:proofErr w:type="spellEnd"/>
      <w:r w:rsidRPr="00C71A56">
        <w:t xml:space="preserve">, </w:t>
      </w:r>
      <w:proofErr w:type="spellStart"/>
      <w:r w:rsidRPr="00C71A56">
        <w:t>nosolītājs</w:t>
      </w:r>
      <w:proofErr w:type="spellEnd"/>
      <w:r w:rsidRPr="00C71A56">
        <w:t xml:space="preserve"> </w:t>
      </w:r>
      <w:proofErr w:type="spellStart"/>
      <w:r w:rsidRPr="00C71A56">
        <w:t>zaudē</w:t>
      </w:r>
      <w:proofErr w:type="spellEnd"/>
      <w:r w:rsidRPr="00C71A56">
        <w:t xml:space="preserve"> </w:t>
      </w:r>
      <w:proofErr w:type="spellStart"/>
      <w:r w:rsidRPr="00C71A56">
        <w:t>iesniegto</w:t>
      </w:r>
      <w:proofErr w:type="spellEnd"/>
      <w:r w:rsidRPr="00C71A56">
        <w:t xml:space="preserve"> </w:t>
      </w:r>
      <w:proofErr w:type="spellStart"/>
      <w:r w:rsidRPr="00C71A56">
        <w:t>nodrošinājumu</w:t>
      </w:r>
      <w:proofErr w:type="spellEnd"/>
      <w:r w:rsidRPr="00C71A56">
        <w:t xml:space="preserve"> (</w:t>
      </w:r>
      <w:proofErr w:type="gramStart"/>
      <w:r w:rsidRPr="00C71A56">
        <w:t>16.pants</w:t>
      </w:r>
      <w:proofErr w:type="gramEnd"/>
      <w:r w:rsidRPr="00C71A56">
        <w:t xml:space="preserve">), bet mantas </w:t>
      </w:r>
      <w:proofErr w:type="spellStart"/>
      <w:r w:rsidRPr="00C71A56">
        <w:t>atsavināšana</w:t>
      </w:r>
      <w:proofErr w:type="spellEnd"/>
      <w:r w:rsidRPr="00C71A56">
        <w:t xml:space="preserve"> </w:t>
      </w:r>
      <w:proofErr w:type="spellStart"/>
      <w:r w:rsidRPr="00C71A56">
        <w:t>turpināma</w:t>
      </w:r>
      <w:proofErr w:type="spellEnd"/>
      <w:r w:rsidRPr="00C71A56">
        <w:t xml:space="preserve"> </w:t>
      </w:r>
      <w:proofErr w:type="spellStart"/>
      <w:r w:rsidRPr="00C71A56">
        <w:t>šā</w:t>
      </w:r>
      <w:proofErr w:type="spellEnd"/>
      <w:r w:rsidRPr="00C71A56">
        <w:t xml:space="preserve"> </w:t>
      </w:r>
      <w:proofErr w:type="spellStart"/>
      <w:r w:rsidRPr="00C71A56">
        <w:t>likuma</w:t>
      </w:r>
      <w:proofErr w:type="spellEnd"/>
      <w:r w:rsidRPr="00C71A56">
        <w:t xml:space="preserve"> 32.pantā </w:t>
      </w:r>
      <w:proofErr w:type="spellStart"/>
      <w:r w:rsidRPr="00C71A56">
        <w:t>noteiktajā</w:t>
      </w:r>
      <w:proofErr w:type="spellEnd"/>
      <w:r w:rsidRPr="00C71A56">
        <w:t xml:space="preserve"> </w:t>
      </w:r>
      <w:proofErr w:type="spellStart"/>
      <w:r w:rsidRPr="00C71A56">
        <w:t>kārtībā</w:t>
      </w:r>
      <w:proofErr w:type="spellEnd"/>
      <w:r w:rsidRPr="00C71A56">
        <w:t>;</w:t>
      </w:r>
    </w:p>
    <w:p w14:paraId="4FF9F735" w14:textId="77777777" w:rsidR="00525170" w:rsidRPr="00C71A56" w:rsidRDefault="00525170" w:rsidP="00196BA4">
      <w:pPr>
        <w:ind w:left="-284" w:right="-1" w:firstLine="284"/>
        <w:jc w:val="both"/>
      </w:pPr>
      <w:r w:rsidRPr="00C71A56">
        <w:t xml:space="preserve">41.panta </w:t>
      </w:r>
      <w:proofErr w:type="spellStart"/>
      <w:r w:rsidRPr="00C71A56">
        <w:t>pirmo</w:t>
      </w:r>
      <w:proofErr w:type="spellEnd"/>
      <w:r w:rsidRPr="00C71A56">
        <w:t xml:space="preserve"> </w:t>
      </w:r>
      <w:proofErr w:type="spellStart"/>
      <w:r w:rsidRPr="00C71A56">
        <w:t>daļu</w:t>
      </w:r>
      <w:proofErr w:type="spellEnd"/>
      <w:r w:rsidRPr="00C71A56">
        <w:t xml:space="preserve">, </w:t>
      </w:r>
      <w:proofErr w:type="spellStart"/>
      <w:r w:rsidRPr="00C71A56">
        <w:t>nekustamā</w:t>
      </w:r>
      <w:proofErr w:type="spellEnd"/>
      <w:r w:rsidRPr="00C71A56">
        <w:t xml:space="preserve"> </w:t>
      </w:r>
      <w:proofErr w:type="spellStart"/>
      <w:r w:rsidRPr="00C71A56">
        <w:t>īpašuma</w:t>
      </w:r>
      <w:proofErr w:type="spellEnd"/>
      <w:r w:rsidRPr="00C71A56">
        <w:t xml:space="preserve"> </w:t>
      </w:r>
      <w:proofErr w:type="spellStart"/>
      <w:r w:rsidRPr="00C71A56">
        <w:t>pirkuma</w:t>
      </w:r>
      <w:proofErr w:type="spellEnd"/>
      <w:r w:rsidRPr="00C71A56">
        <w:t xml:space="preserve"> </w:t>
      </w:r>
      <w:proofErr w:type="spellStart"/>
      <w:r w:rsidRPr="00C71A56">
        <w:t>vai</w:t>
      </w:r>
      <w:proofErr w:type="spellEnd"/>
      <w:r w:rsidRPr="00C71A56">
        <w:t xml:space="preserve"> </w:t>
      </w:r>
      <w:proofErr w:type="spellStart"/>
      <w:r w:rsidRPr="00C71A56">
        <w:t>maiņas</w:t>
      </w:r>
      <w:proofErr w:type="spellEnd"/>
      <w:r w:rsidRPr="00C71A56">
        <w:t xml:space="preserve"> </w:t>
      </w:r>
      <w:proofErr w:type="spellStart"/>
      <w:r w:rsidRPr="00C71A56">
        <w:t>līgumu</w:t>
      </w:r>
      <w:proofErr w:type="spellEnd"/>
      <w:r w:rsidRPr="00C71A56">
        <w:t xml:space="preserve"> </w:t>
      </w:r>
      <w:proofErr w:type="spellStart"/>
      <w:r w:rsidRPr="00C71A56">
        <w:t>valsts</w:t>
      </w:r>
      <w:proofErr w:type="spellEnd"/>
      <w:r w:rsidRPr="00C71A56">
        <w:t xml:space="preserve"> </w:t>
      </w:r>
      <w:proofErr w:type="spellStart"/>
      <w:r w:rsidRPr="00C71A56">
        <w:t>vārdā</w:t>
      </w:r>
      <w:proofErr w:type="spellEnd"/>
      <w:r w:rsidRPr="00C71A56">
        <w:t xml:space="preserve"> </w:t>
      </w:r>
      <w:proofErr w:type="spellStart"/>
      <w:r w:rsidRPr="00C71A56">
        <w:t>paraksta</w:t>
      </w:r>
      <w:proofErr w:type="spellEnd"/>
      <w:r w:rsidRPr="00C71A56">
        <w:t xml:space="preserve"> </w:t>
      </w:r>
      <w:proofErr w:type="spellStart"/>
      <w:r w:rsidRPr="00C71A56">
        <w:t>finanšu</w:t>
      </w:r>
      <w:proofErr w:type="spellEnd"/>
      <w:r w:rsidRPr="00C71A56">
        <w:t xml:space="preserve"> </w:t>
      </w:r>
      <w:proofErr w:type="spellStart"/>
      <w:r w:rsidRPr="00C71A56">
        <w:t>ministrs</w:t>
      </w:r>
      <w:proofErr w:type="spellEnd"/>
      <w:r w:rsidRPr="00C71A56">
        <w:t xml:space="preserve"> </w:t>
      </w:r>
      <w:proofErr w:type="spellStart"/>
      <w:r w:rsidRPr="00C71A56">
        <w:t>vai</w:t>
      </w:r>
      <w:proofErr w:type="spellEnd"/>
      <w:r w:rsidRPr="00C71A56">
        <w:t xml:space="preserve"> </w:t>
      </w:r>
      <w:proofErr w:type="spellStart"/>
      <w:r w:rsidRPr="00C71A56">
        <w:t>viņa</w:t>
      </w:r>
      <w:proofErr w:type="spellEnd"/>
      <w:r w:rsidRPr="00C71A56">
        <w:t xml:space="preserve"> </w:t>
      </w:r>
      <w:proofErr w:type="spellStart"/>
      <w:r w:rsidRPr="00C71A56">
        <w:t>pilnvarota</w:t>
      </w:r>
      <w:proofErr w:type="spellEnd"/>
      <w:r w:rsidRPr="00C71A56">
        <w:t xml:space="preserve"> persona, </w:t>
      </w:r>
      <w:proofErr w:type="spellStart"/>
      <w:r w:rsidRPr="00C71A56">
        <w:rPr>
          <w:u w:val="single"/>
        </w:rPr>
        <w:t>atvasinātas</w:t>
      </w:r>
      <w:proofErr w:type="spellEnd"/>
      <w:r w:rsidRPr="00C71A56">
        <w:rPr>
          <w:u w:val="single"/>
        </w:rPr>
        <w:t xml:space="preserve"> </w:t>
      </w:r>
      <w:proofErr w:type="spellStart"/>
      <w:r w:rsidRPr="00C71A56">
        <w:rPr>
          <w:u w:val="single"/>
        </w:rPr>
        <w:t>publiskas</w:t>
      </w:r>
      <w:proofErr w:type="spellEnd"/>
      <w:r w:rsidRPr="00C71A56">
        <w:rPr>
          <w:u w:val="single"/>
        </w:rPr>
        <w:t xml:space="preserve"> personas </w:t>
      </w:r>
      <w:proofErr w:type="spellStart"/>
      <w:r w:rsidRPr="00C71A56">
        <w:rPr>
          <w:u w:val="single"/>
        </w:rPr>
        <w:t>vārdā</w:t>
      </w:r>
      <w:proofErr w:type="spellEnd"/>
      <w:r w:rsidRPr="00C71A56">
        <w:rPr>
          <w:u w:val="single"/>
        </w:rPr>
        <w:t xml:space="preserve"> — </w:t>
      </w:r>
      <w:proofErr w:type="spellStart"/>
      <w:r w:rsidRPr="00C71A56">
        <w:rPr>
          <w:u w:val="single"/>
        </w:rPr>
        <w:t>attiecīgās</w:t>
      </w:r>
      <w:proofErr w:type="spellEnd"/>
      <w:r w:rsidRPr="00C71A56">
        <w:rPr>
          <w:u w:val="single"/>
        </w:rPr>
        <w:t xml:space="preserve"> </w:t>
      </w:r>
      <w:proofErr w:type="spellStart"/>
      <w:r w:rsidRPr="00C71A56">
        <w:rPr>
          <w:u w:val="single"/>
        </w:rPr>
        <w:t>atvasinātās</w:t>
      </w:r>
      <w:proofErr w:type="spellEnd"/>
      <w:r w:rsidRPr="00C71A56">
        <w:rPr>
          <w:u w:val="single"/>
        </w:rPr>
        <w:t xml:space="preserve"> </w:t>
      </w:r>
      <w:proofErr w:type="spellStart"/>
      <w:r w:rsidRPr="00C71A56">
        <w:rPr>
          <w:u w:val="single"/>
        </w:rPr>
        <w:t>publiskās</w:t>
      </w:r>
      <w:proofErr w:type="spellEnd"/>
      <w:r w:rsidRPr="00C71A56">
        <w:rPr>
          <w:u w:val="single"/>
        </w:rPr>
        <w:t xml:space="preserve"> personas </w:t>
      </w:r>
      <w:proofErr w:type="spellStart"/>
      <w:r w:rsidRPr="00C71A56">
        <w:rPr>
          <w:u w:val="single"/>
        </w:rPr>
        <w:t>lēmējinstitūcijas</w:t>
      </w:r>
      <w:proofErr w:type="spellEnd"/>
      <w:r w:rsidRPr="00C71A56">
        <w:rPr>
          <w:u w:val="single"/>
        </w:rPr>
        <w:t xml:space="preserve"> </w:t>
      </w:r>
      <w:proofErr w:type="spellStart"/>
      <w:r w:rsidRPr="00C71A56">
        <w:rPr>
          <w:u w:val="single"/>
        </w:rPr>
        <w:t>vadītājs</w:t>
      </w:r>
      <w:proofErr w:type="spellEnd"/>
      <w:r w:rsidRPr="00C71A56">
        <w:rPr>
          <w:u w:val="single"/>
        </w:rPr>
        <w:t xml:space="preserve"> </w:t>
      </w:r>
      <w:proofErr w:type="spellStart"/>
      <w:r w:rsidRPr="00C71A56">
        <w:rPr>
          <w:u w:val="single"/>
        </w:rPr>
        <w:t>vai</w:t>
      </w:r>
      <w:proofErr w:type="spellEnd"/>
      <w:r w:rsidRPr="00C71A56">
        <w:rPr>
          <w:u w:val="single"/>
        </w:rPr>
        <w:t xml:space="preserve"> </w:t>
      </w:r>
      <w:proofErr w:type="spellStart"/>
      <w:r w:rsidRPr="00C71A56">
        <w:rPr>
          <w:u w:val="single"/>
        </w:rPr>
        <w:t>viņa</w:t>
      </w:r>
      <w:proofErr w:type="spellEnd"/>
      <w:r w:rsidRPr="00C71A56">
        <w:rPr>
          <w:u w:val="single"/>
        </w:rPr>
        <w:t xml:space="preserve"> </w:t>
      </w:r>
      <w:proofErr w:type="spellStart"/>
      <w:r w:rsidRPr="00C71A56">
        <w:rPr>
          <w:u w:val="single"/>
        </w:rPr>
        <w:t>pilnvarota</w:t>
      </w:r>
      <w:proofErr w:type="spellEnd"/>
      <w:r w:rsidRPr="00C71A56">
        <w:rPr>
          <w:u w:val="single"/>
        </w:rPr>
        <w:t xml:space="preserve"> persona</w:t>
      </w:r>
      <w:r w:rsidRPr="00C71A56">
        <w:t xml:space="preserve">, bet </w:t>
      </w:r>
      <w:proofErr w:type="spellStart"/>
      <w:r w:rsidRPr="00C71A56">
        <w:t>kustamās</w:t>
      </w:r>
      <w:proofErr w:type="spellEnd"/>
      <w:r w:rsidRPr="00C71A56">
        <w:t xml:space="preserve"> mantas </w:t>
      </w:r>
      <w:proofErr w:type="spellStart"/>
      <w:r w:rsidRPr="00C71A56">
        <w:t>pirkuma</w:t>
      </w:r>
      <w:proofErr w:type="spellEnd"/>
      <w:r w:rsidRPr="00C71A56">
        <w:t xml:space="preserve"> </w:t>
      </w:r>
      <w:proofErr w:type="spellStart"/>
      <w:r w:rsidRPr="00C71A56">
        <w:t>vai</w:t>
      </w:r>
      <w:proofErr w:type="spellEnd"/>
      <w:r w:rsidRPr="00C71A56">
        <w:t xml:space="preserve"> </w:t>
      </w:r>
      <w:proofErr w:type="spellStart"/>
      <w:r w:rsidRPr="00C71A56">
        <w:t>maiņas</w:t>
      </w:r>
      <w:proofErr w:type="spellEnd"/>
      <w:r w:rsidRPr="00C71A56">
        <w:t xml:space="preserve"> </w:t>
      </w:r>
      <w:proofErr w:type="spellStart"/>
      <w:r w:rsidRPr="00C71A56">
        <w:t>līgumu</w:t>
      </w:r>
      <w:proofErr w:type="spellEnd"/>
      <w:r w:rsidRPr="00C71A56">
        <w:t xml:space="preserve"> — </w:t>
      </w:r>
      <w:proofErr w:type="spellStart"/>
      <w:r w:rsidRPr="00C71A56">
        <w:t>publiskas</w:t>
      </w:r>
      <w:proofErr w:type="spellEnd"/>
      <w:r w:rsidRPr="00C71A56">
        <w:t xml:space="preserve"> personas </w:t>
      </w:r>
      <w:proofErr w:type="spellStart"/>
      <w:r w:rsidRPr="00C71A56">
        <w:t>vai</w:t>
      </w:r>
      <w:proofErr w:type="spellEnd"/>
      <w:r w:rsidRPr="00C71A56">
        <w:t xml:space="preserve"> </w:t>
      </w:r>
      <w:proofErr w:type="spellStart"/>
      <w:r w:rsidRPr="00C71A56">
        <w:t>tās</w:t>
      </w:r>
      <w:proofErr w:type="spellEnd"/>
      <w:r w:rsidRPr="00C71A56">
        <w:t xml:space="preserve"> </w:t>
      </w:r>
      <w:proofErr w:type="spellStart"/>
      <w:r w:rsidRPr="00C71A56">
        <w:t>iestādes</w:t>
      </w:r>
      <w:proofErr w:type="spellEnd"/>
      <w:r w:rsidRPr="00C71A56">
        <w:t xml:space="preserve">, </w:t>
      </w:r>
      <w:proofErr w:type="spellStart"/>
      <w:r w:rsidRPr="00C71A56">
        <w:t>kuras</w:t>
      </w:r>
      <w:proofErr w:type="spellEnd"/>
      <w:r w:rsidRPr="00C71A56">
        <w:t xml:space="preserve"> </w:t>
      </w:r>
      <w:proofErr w:type="spellStart"/>
      <w:r w:rsidRPr="00C71A56">
        <w:t>valdījumā</w:t>
      </w:r>
      <w:proofErr w:type="spellEnd"/>
      <w:r w:rsidRPr="00C71A56">
        <w:t xml:space="preserve"> </w:t>
      </w:r>
      <w:proofErr w:type="spellStart"/>
      <w:r w:rsidRPr="00C71A56">
        <w:t>vai</w:t>
      </w:r>
      <w:proofErr w:type="spellEnd"/>
      <w:r w:rsidRPr="00C71A56">
        <w:t xml:space="preserve"> </w:t>
      </w:r>
      <w:proofErr w:type="spellStart"/>
      <w:r w:rsidRPr="00C71A56">
        <w:t>turējumā</w:t>
      </w:r>
      <w:proofErr w:type="spellEnd"/>
      <w:r w:rsidRPr="00C71A56">
        <w:t xml:space="preserve"> manta </w:t>
      </w:r>
      <w:proofErr w:type="spellStart"/>
      <w:r w:rsidRPr="00C71A56">
        <w:t>atrodas</w:t>
      </w:r>
      <w:proofErr w:type="spellEnd"/>
      <w:r w:rsidRPr="00C71A56">
        <w:t xml:space="preserve">, </w:t>
      </w:r>
      <w:proofErr w:type="spellStart"/>
      <w:r w:rsidRPr="00C71A56">
        <w:t>vadītājs</w:t>
      </w:r>
      <w:proofErr w:type="spellEnd"/>
      <w:r w:rsidRPr="00C71A56">
        <w:t xml:space="preserve"> </w:t>
      </w:r>
      <w:proofErr w:type="spellStart"/>
      <w:r w:rsidRPr="00C71A56">
        <w:t>vai</w:t>
      </w:r>
      <w:proofErr w:type="spellEnd"/>
      <w:r w:rsidRPr="00C71A56">
        <w:t xml:space="preserve"> </w:t>
      </w:r>
      <w:proofErr w:type="spellStart"/>
      <w:r w:rsidRPr="00C71A56">
        <w:t>viņa</w:t>
      </w:r>
      <w:proofErr w:type="spellEnd"/>
      <w:r w:rsidRPr="00C71A56">
        <w:t xml:space="preserve"> </w:t>
      </w:r>
      <w:proofErr w:type="spellStart"/>
      <w:r w:rsidRPr="00C71A56">
        <w:t>pilnvarota</w:t>
      </w:r>
      <w:proofErr w:type="spellEnd"/>
      <w:r w:rsidRPr="00C71A56">
        <w:t xml:space="preserve"> persona </w:t>
      </w:r>
      <w:proofErr w:type="spellStart"/>
      <w:r w:rsidRPr="00C71A56">
        <w:t>vai</w:t>
      </w:r>
      <w:proofErr w:type="spellEnd"/>
      <w:r w:rsidRPr="00C71A56">
        <w:t xml:space="preserve"> </w:t>
      </w:r>
      <w:proofErr w:type="spellStart"/>
      <w:r w:rsidRPr="00C71A56">
        <w:t>kapitālsabiedrības</w:t>
      </w:r>
      <w:proofErr w:type="spellEnd"/>
      <w:r w:rsidRPr="00C71A56">
        <w:t xml:space="preserve">, </w:t>
      </w:r>
      <w:proofErr w:type="spellStart"/>
      <w:r w:rsidRPr="00C71A56">
        <w:t>kuras</w:t>
      </w:r>
      <w:proofErr w:type="spellEnd"/>
      <w:r w:rsidRPr="00C71A56">
        <w:t xml:space="preserve"> </w:t>
      </w:r>
      <w:proofErr w:type="spellStart"/>
      <w:r w:rsidRPr="00C71A56">
        <w:t>valdījumā</w:t>
      </w:r>
      <w:proofErr w:type="spellEnd"/>
      <w:r w:rsidRPr="00C71A56">
        <w:t xml:space="preserve"> </w:t>
      </w:r>
      <w:proofErr w:type="spellStart"/>
      <w:r w:rsidRPr="00C71A56">
        <w:t>vai</w:t>
      </w:r>
      <w:proofErr w:type="spellEnd"/>
      <w:r w:rsidRPr="00C71A56">
        <w:t xml:space="preserve"> </w:t>
      </w:r>
      <w:proofErr w:type="spellStart"/>
      <w:r w:rsidRPr="00C71A56">
        <w:t>turējumā</w:t>
      </w:r>
      <w:proofErr w:type="spellEnd"/>
      <w:r w:rsidRPr="00C71A56">
        <w:t xml:space="preserve"> manta </w:t>
      </w:r>
      <w:proofErr w:type="spellStart"/>
      <w:r w:rsidRPr="00C71A56">
        <w:t>atrodas</w:t>
      </w:r>
      <w:proofErr w:type="spellEnd"/>
      <w:r w:rsidRPr="00C71A56">
        <w:t xml:space="preserve">, </w:t>
      </w:r>
      <w:proofErr w:type="spellStart"/>
      <w:r w:rsidRPr="00C71A56">
        <w:t>pārvaldes</w:t>
      </w:r>
      <w:proofErr w:type="spellEnd"/>
      <w:r w:rsidRPr="00C71A56">
        <w:t xml:space="preserve"> </w:t>
      </w:r>
      <w:proofErr w:type="spellStart"/>
      <w:r w:rsidRPr="00C71A56">
        <w:t>institūcijas</w:t>
      </w:r>
      <w:proofErr w:type="spellEnd"/>
      <w:r w:rsidRPr="00C71A56">
        <w:t xml:space="preserve"> </w:t>
      </w:r>
      <w:proofErr w:type="spellStart"/>
      <w:r w:rsidRPr="00C71A56">
        <w:t>vadītājs</w:t>
      </w:r>
      <w:proofErr w:type="spellEnd"/>
      <w:r w:rsidRPr="00C71A56">
        <w:t xml:space="preserve"> </w:t>
      </w:r>
      <w:proofErr w:type="spellStart"/>
      <w:r w:rsidRPr="00C71A56">
        <w:t>vai</w:t>
      </w:r>
      <w:proofErr w:type="spellEnd"/>
      <w:r w:rsidRPr="00C71A56">
        <w:t xml:space="preserve"> </w:t>
      </w:r>
      <w:proofErr w:type="spellStart"/>
      <w:r w:rsidRPr="00C71A56">
        <w:t>viņa</w:t>
      </w:r>
      <w:proofErr w:type="spellEnd"/>
      <w:r w:rsidRPr="00C71A56">
        <w:t xml:space="preserve"> </w:t>
      </w:r>
      <w:proofErr w:type="spellStart"/>
      <w:r w:rsidRPr="00C71A56">
        <w:t>pilnvarota</w:t>
      </w:r>
      <w:proofErr w:type="spellEnd"/>
      <w:r w:rsidRPr="00C71A56">
        <w:t xml:space="preserve"> persona;</w:t>
      </w:r>
    </w:p>
    <w:p w14:paraId="438D877B" w14:textId="77777777" w:rsidR="00525170" w:rsidRPr="00C71A56" w:rsidRDefault="00525170" w:rsidP="00196BA4">
      <w:pPr>
        <w:ind w:left="-284" w:right="-1" w:firstLine="284"/>
        <w:jc w:val="both"/>
      </w:pPr>
      <w:r w:rsidRPr="00C71A56">
        <w:t xml:space="preserve">44.panta </w:t>
      </w:r>
      <w:proofErr w:type="spellStart"/>
      <w:r w:rsidRPr="00C71A56">
        <w:t>pirmo</w:t>
      </w:r>
      <w:proofErr w:type="spellEnd"/>
      <w:r w:rsidRPr="00C71A56">
        <w:t xml:space="preserve"> </w:t>
      </w:r>
      <w:proofErr w:type="spellStart"/>
      <w:r w:rsidRPr="00C71A56">
        <w:t>daļu</w:t>
      </w:r>
      <w:proofErr w:type="spellEnd"/>
      <w:r w:rsidRPr="00C71A56">
        <w:t xml:space="preserve">, </w:t>
      </w:r>
      <w:proofErr w:type="spellStart"/>
      <w:r w:rsidRPr="00C71A56">
        <w:t>publiskas</w:t>
      </w:r>
      <w:proofErr w:type="spellEnd"/>
      <w:r w:rsidRPr="00C71A56">
        <w:t xml:space="preserve"> personas </w:t>
      </w:r>
      <w:r w:rsidRPr="00C71A56">
        <w:rPr>
          <w:u w:val="single"/>
        </w:rPr>
        <w:t xml:space="preserve">zemi var </w:t>
      </w:r>
      <w:proofErr w:type="spellStart"/>
      <w:r w:rsidRPr="00C71A56">
        <w:rPr>
          <w:u w:val="single"/>
        </w:rPr>
        <w:t>iegūt</w:t>
      </w:r>
      <w:proofErr w:type="spellEnd"/>
      <w:r w:rsidRPr="00C71A56">
        <w:rPr>
          <w:u w:val="single"/>
        </w:rPr>
        <w:t xml:space="preserve"> </w:t>
      </w:r>
      <w:proofErr w:type="spellStart"/>
      <w:r w:rsidRPr="00C71A56">
        <w:rPr>
          <w:u w:val="single"/>
        </w:rPr>
        <w:t>īpašumā</w:t>
      </w:r>
      <w:proofErr w:type="spellEnd"/>
      <w:r w:rsidRPr="00C71A56">
        <w:rPr>
          <w:u w:val="single"/>
        </w:rPr>
        <w:t xml:space="preserve"> personas, </w:t>
      </w:r>
      <w:proofErr w:type="spellStart"/>
      <w:r w:rsidRPr="00C71A56">
        <w:rPr>
          <w:u w:val="single"/>
        </w:rPr>
        <w:t>kuras</w:t>
      </w:r>
      <w:proofErr w:type="spellEnd"/>
      <w:r w:rsidRPr="00C71A56">
        <w:rPr>
          <w:u w:val="single"/>
        </w:rPr>
        <w:t xml:space="preserve"> </w:t>
      </w:r>
      <w:proofErr w:type="spellStart"/>
      <w:r w:rsidRPr="00C71A56">
        <w:rPr>
          <w:u w:val="single"/>
        </w:rPr>
        <w:t>saskaņā</w:t>
      </w:r>
      <w:proofErr w:type="spellEnd"/>
      <w:r w:rsidRPr="00C71A56">
        <w:rPr>
          <w:u w:val="single"/>
        </w:rPr>
        <w:t xml:space="preserve"> </w:t>
      </w:r>
      <w:proofErr w:type="spellStart"/>
      <w:r w:rsidRPr="00C71A56">
        <w:rPr>
          <w:u w:val="single"/>
        </w:rPr>
        <w:t>ar</w:t>
      </w:r>
      <w:proofErr w:type="spellEnd"/>
      <w:r w:rsidRPr="00C71A56">
        <w:rPr>
          <w:u w:val="single"/>
        </w:rPr>
        <w:t xml:space="preserve"> </w:t>
      </w:r>
      <w:proofErr w:type="spellStart"/>
      <w:r w:rsidRPr="00C71A56">
        <w:rPr>
          <w:u w:val="single"/>
        </w:rPr>
        <w:t>likumu</w:t>
      </w:r>
      <w:proofErr w:type="spellEnd"/>
      <w:r w:rsidRPr="00C71A56">
        <w:rPr>
          <w:u w:val="single"/>
        </w:rPr>
        <w:t xml:space="preserve"> var </w:t>
      </w:r>
      <w:proofErr w:type="spellStart"/>
      <w:r w:rsidRPr="00C71A56">
        <w:rPr>
          <w:u w:val="single"/>
        </w:rPr>
        <w:t>būt</w:t>
      </w:r>
      <w:proofErr w:type="spellEnd"/>
      <w:r w:rsidRPr="00C71A56">
        <w:rPr>
          <w:u w:val="single"/>
        </w:rPr>
        <w:t xml:space="preserve"> </w:t>
      </w:r>
      <w:proofErr w:type="spellStart"/>
      <w:r w:rsidRPr="00C71A56">
        <w:rPr>
          <w:u w:val="single"/>
        </w:rPr>
        <w:t>zemes</w:t>
      </w:r>
      <w:proofErr w:type="spellEnd"/>
      <w:r w:rsidRPr="00C71A56">
        <w:rPr>
          <w:u w:val="single"/>
        </w:rPr>
        <w:t xml:space="preserve"> </w:t>
      </w:r>
      <w:proofErr w:type="spellStart"/>
      <w:r w:rsidRPr="00C71A56">
        <w:rPr>
          <w:u w:val="single"/>
        </w:rPr>
        <w:t>īpašuma</w:t>
      </w:r>
      <w:proofErr w:type="spellEnd"/>
      <w:r w:rsidRPr="00C71A56">
        <w:rPr>
          <w:u w:val="single"/>
        </w:rPr>
        <w:t xml:space="preserve"> </w:t>
      </w:r>
      <w:proofErr w:type="spellStart"/>
      <w:r w:rsidRPr="00C71A56">
        <w:rPr>
          <w:u w:val="single"/>
        </w:rPr>
        <w:t>tiesību</w:t>
      </w:r>
      <w:proofErr w:type="spellEnd"/>
      <w:r w:rsidRPr="00C71A56">
        <w:rPr>
          <w:u w:val="single"/>
        </w:rPr>
        <w:t xml:space="preserve"> </w:t>
      </w:r>
      <w:proofErr w:type="spellStart"/>
      <w:r w:rsidRPr="00C71A56">
        <w:rPr>
          <w:u w:val="single"/>
        </w:rPr>
        <w:t>subjekti</w:t>
      </w:r>
      <w:proofErr w:type="spellEnd"/>
      <w:r w:rsidRPr="00C71A56">
        <w:t>;</w:t>
      </w:r>
    </w:p>
    <w:p w14:paraId="279345F6" w14:textId="77777777" w:rsidR="00525170" w:rsidRPr="00C71A56" w:rsidRDefault="00525170" w:rsidP="00196BA4">
      <w:pPr>
        <w:ind w:left="-284" w:right="-1" w:firstLine="284"/>
        <w:jc w:val="both"/>
      </w:pPr>
      <w:r w:rsidRPr="00C71A56">
        <w:t xml:space="preserve">47.pantu, </w:t>
      </w:r>
      <w:proofErr w:type="spellStart"/>
      <w:r w:rsidRPr="00C71A56">
        <w:t>publiskas</w:t>
      </w:r>
      <w:proofErr w:type="spellEnd"/>
      <w:r w:rsidRPr="00C71A56">
        <w:t xml:space="preserve"> personas mantas </w:t>
      </w:r>
      <w:proofErr w:type="spellStart"/>
      <w:r w:rsidRPr="00C71A56">
        <w:t>atsavināšanā</w:t>
      </w:r>
      <w:proofErr w:type="spellEnd"/>
      <w:r w:rsidRPr="00C71A56">
        <w:t xml:space="preserve"> </w:t>
      </w:r>
      <w:proofErr w:type="spellStart"/>
      <w:r w:rsidRPr="00C71A56">
        <w:t>iegūtos</w:t>
      </w:r>
      <w:proofErr w:type="spellEnd"/>
      <w:r w:rsidRPr="00C71A56">
        <w:t xml:space="preserve"> </w:t>
      </w:r>
      <w:proofErr w:type="spellStart"/>
      <w:r w:rsidRPr="00C71A56">
        <w:t>līdzekļus</w:t>
      </w:r>
      <w:proofErr w:type="spellEnd"/>
      <w:r w:rsidRPr="00C71A56">
        <w:t xml:space="preserve"> </w:t>
      </w:r>
      <w:proofErr w:type="spellStart"/>
      <w:r w:rsidRPr="00C71A56">
        <w:t>pēc</w:t>
      </w:r>
      <w:proofErr w:type="spellEnd"/>
      <w:r w:rsidRPr="00C71A56">
        <w:t xml:space="preserve"> </w:t>
      </w:r>
      <w:proofErr w:type="spellStart"/>
      <w:r w:rsidRPr="00C71A56">
        <w:t>atsavināšanas</w:t>
      </w:r>
      <w:proofErr w:type="spellEnd"/>
      <w:r w:rsidRPr="00C71A56">
        <w:t xml:space="preserve"> </w:t>
      </w:r>
      <w:proofErr w:type="spellStart"/>
      <w:r w:rsidRPr="00C71A56">
        <w:t>izdevumu</w:t>
      </w:r>
      <w:proofErr w:type="spellEnd"/>
      <w:r w:rsidRPr="00C71A56">
        <w:t xml:space="preserve"> </w:t>
      </w:r>
      <w:proofErr w:type="spellStart"/>
      <w:r w:rsidRPr="00C71A56">
        <w:t>segšanas</w:t>
      </w:r>
      <w:proofErr w:type="spellEnd"/>
      <w:r w:rsidRPr="00C71A56">
        <w:t xml:space="preserve"> </w:t>
      </w:r>
      <w:proofErr w:type="spellStart"/>
      <w:r w:rsidRPr="00C71A56">
        <w:t>ieskaita</w:t>
      </w:r>
      <w:proofErr w:type="spellEnd"/>
      <w:r w:rsidRPr="00C71A56">
        <w:t xml:space="preserve"> </w:t>
      </w:r>
      <w:proofErr w:type="spellStart"/>
      <w:r w:rsidRPr="00C71A56">
        <w:t>attiecīgās</w:t>
      </w:r>
      <w:proofErr w:type="spellEnd"/>
      <w:r w:rsidRPr="00C71A56">
        <w:t xml:space="preserve"> </w:t>
      </w:r>
      <w:proofErr w:type="spellStart"/>
      <w:r w:rsidRPr="00C71A56">
        <w:t>publiskās</w:t>
      </w:r>
      <w:proofErr w:type="spellEnd"/>
      <w:r w:rsidRPr="00C71A56">
        <w:t xml:space="preserve"> personas </w:t>
      </w:r>
      <w:proofErr w:type="spellStart"/>
      <w:r w:rsidRPr="00C71A56">
        <w:t>budžetā</w:t>
      </w:r>
      <w:proofErr w:type="spellEnd"/>
      <w:r w:rsidRPr="00C71A56">
        <w:t xml:space="preserve">. </w:t>
      </w:r>
      <w:proofErr w:type="spellStart"/>
      <w:r w:rsidRPr="00C71A56">
        <w:t>Atsavināšanas</w:t>
      </w:r>
      <w:proofErr w:type="spellEnd"/>
      <w:r w:rsidRPr="00C71A56">
        <w:t xml:space="preserve"> </w:t>
      </w:r>
      <w:proofErr w:type="spellStart"/>
      <w:r w:rsidRPr="00C71A56">
        <w:t>izdevumu</w:t>
      </w:r>
      <w:proofErr w:type="spellEnd"/>
      <w:r w:rsidRPr="00C71A56">
        <w:t xml:space="preserve"> </w:t>
      </w:r>
      <w:proofErr w:type="spellStart"/>
      <w:r w:rsidRPr="00C71A56">
        <w:t>apmēru</w:t>
      </w:r>
      <w:proofErr w:type="spellEnd"/>
      <w:r w:rsidRPr="00C71A56">
        <w:t xml:space="preserve"> </w:t>
      </w:r>
      <w:proofErr w:type="spellStart"/>
      <w:r w:rsidRPr="00C71A56">
        <w:t>nosaka</w:t>
      </w:r>
      <w:proofErr w:type="spellEnd"/>
      <w:r w:rsidRPr="00C71A56">
        <w:t xml:space="preserve"> </w:t>
      </w:r>
      <w:proofErr w:type="spellStart"/>
      <w:r w:rsidRPr="00C71A56">
        <w:t>Ministru</w:t>
      </w:r>
      <w:proofErr w:type="spellEnd"/>
      <w:r w:rsidRPr="00C71A56">
        <w:t xml:space="preserve"> </w:t>
      </w:r>
      <w:proofErr w:type="spellStart"/>
      <w:r w:rsidRPr="00C71A56">
        <w:t>kabineta</w:t>
      </w:r>
      <w:proofErr w:type="spellEnd"/>
      <w:r w:rsidRPr="00C71A56">
        <w:t xml:space="preserve"> </w:t>
      </w:r>
      <w:proofErr w:type="spellStart"/>
      <w:r w:rsidRPr="00C71A56">
        <w:t>paredzētajā</w:t>
      </w:r>
      <w:proofErr w:type="spellEnd"/>
      <w:r w:rsidRPr="00C71A56">
        <w:t xml:space="preserve"> </w:t>
      </w:r>
      <w:proofErr w:type="spellStart"/>
      <w:r w:rsidRPr="00C71A56">
        <w:t>kārtībā</w:t>
      </w:r>
      <w:proofErr w:type="spellEnd"/>
      <w:r w:rsidRPr="00C71A56">
        <w:t>.</w:t>
      </w:r>
    </w:p>
    <w:p w14:paraId="57EFC4C2" w14:textId="77777777" w:rsidR="00525170" w:rsidRPr="00C71A56" w:rsidRDefault="00525170" w:rsidP="00196BA4">
      <w:pPr>
        <w:ind w:left="-284" w:right="-1" w:firstLine="284"/>
        <w:jc w:val="both"/>
      </w:pPr>
      <w:proofErr w:type="spellStart"/>
      <w:r w:rsidRPr="00C71A56">
        <w:t>likuma</w:t>
      </w:r>
      <w:proofErr w:type="spellEnd"/>
      <w:r w:rsidRPr="00C71A56">
        <w:t xml:space="preserve"> „</w:t>
      </w:r>
      <w:proofErr w:type="spellStart"/>
      <w:r w:rsidRPr="00C71A56">
        <w:t>Civillikums</w:t>
      </w:r>
      <w:proofErr w:type="spellEnd"/>
      <w:r w:rsidRPr="00C71A56">
        <w:t xml:space="preserve">. TREŠĀ DAĻA. Lietu </w:t>
      </w:r>
      <w:proofErr w:type="spellStart"/>
      <w:r w:rsidRPr="00C71A56">
        <w:t>tiesības</w:t>
      </w:r>
      <w:proofErr w:type="spellEnd"/>
      <w:r w:rsidRPr="00C71A56">
        <w:t>”:</w:t>
      </w:r>
    </w:p>
    <w:p w14:paraId="245C30E0" w14:textId="77777777" w:rsidR="00525170" w:rsidRPr="00C71A56" w:rsidRDefault="00525170" w:rsidP="00196BA4">
      <w:pPr>
        <w:ind w:left="-284" w:right="-1" w:firstLine="284"/>
        <w:jc w:val="both"/>
      </w:pPr>
      <w:r w:rsidRPr="00C71A56">
        <w:lastRenderedPageBreak/>
        <w:t xml:space="preserve"> 927.pantu, </w:t>
      </w:r>
      <w:proofErr w:type="spellStart"/>
      <w:r w:rsidRPr="00C71A56">
        <w:t>īpašums</w:t>
      </w:r>
      <w:proofErr w:type="spellEnd"/>
      <w:r w:rsidRPr="00C71A56">
        <w:t xml:space="preserve"> </w:t>
      </w:r>
      <w:proofErr w:type="spellStart"/>
      <w:r w:rsidRPr="00C71A56">
        <w:t>ir</w:t>
      </w:r>
      <w:proofErr w:type="spellEnd"/>
      <w:r w:rsidRPr="00C71A56">
        <w:t xml:space="preserve"> </w:t>
      </w:r>
      <w:proofErr w:type="spellStart"/>
      <w:r w:rsidRPr="00C71A56">
        <w:t>pilnīgas</w:t>
      </w:r>
      <w:proofErr w:type="spellEnd"/>
      <w:r w:rsidRPr="00C71A56">
        <w:t xml:space="preserve"> </w:t>
      </w:r>
      <w:proofErr w:type="spellStart"/>
      <w:r w:rsidRPr="00C71A56">
        <w:t>varas</w:t>
      </w:r>
      <w:proofErr w:type="spellEnd"/>
      <w:r w:rsidRPr="00C71A56">
        <w:t xml:space="preserve"> </w:t>
      </w:r>
      <w:proofErr w:type="spellStart"/>
      <w:r w:rsidRPr="00C71A56">
        <w:t>tiesība</w:t>
      </w:r>
      <w:proofErr w:type="spellEnd"/>
      <w:r w:rsidRPr="00C71A56">
        <w:t xml:space="preserve"> par </w:t>
      </w:r>
      <w:proofErr w:type="spellStart"/>
      <w:r w:rsidRPr="00C71A56">
        <w:t>lietu</w:t>
      </w:r>
      <w:proofErr w:type="spellEnd"/>
      <w:r w:rsidRPr="00C71A56">
        <w:t xml:space="preserve">, t. </w:t>
      </w:r>
      <w:proofErr w:type="spellStart"/>
      <w:r w:rsidRPr="00C71A56">
        <w:t>i</w:t>
      </w:r>
      <w:proofErr w:type="spellEnd"/>
      <w:r w:rsidRPr="00C71A56">
        <w:t xml:space="preserve">. </w:t>
      </w:r>
      <w:proofErr w:type="spellStart"/>
      <w:r w:rsidRPr="00C71A56">
        <w:t>tiesība</w:t>
      </w:r>
      <w:proofErr w:type="spellEnd"/>
      <w:r w:rsidRPr="00C71A56">
        <w:t xml:space="preserve"> </w:t>
      </w:r>
      <w:proofErr w:type="spellStart"/>
      <w:r w:rsidRPr="00C71A56">
        <w:t>valdīt</w:t>
      </w:r>
      <w:proofErr w:type="spellEnd"/>
      <w:r w:rsidRPr="00C71A56">
        <w:t xml:space="preserve"> un </w:t>
      </w:r>
      <w:proofErr w:type="spellStart"/>
      <w:r w:rsidRPr="00C71A56">
        <w:t>lietot</w:t>
      </w:r>
      <w:proofErr w:type="spellEnd"/>
      <w:r w:rsidRPr="00C71A56">
        <w:t xml:space="preserve"> to, </w:t>
      </w:r>
      <w:proofErr w:type="spellStart"/>
      <w:r w:rsidRPr="00C71A56">
        <w:t>iegūt</w:t>
      </w:r>
      <w:proofErr w:type="spellEnd"/>
      <w:r w:rsidRPr="00C71A56">
        <w:t xml:space="preserve"> no </w:t>
      </w:r>
      <w:proofErr w:type="spellStart"/>
      <w:r w:rsidRPr="00C71A56">
        <w:t>tās</w:t>
      </w:r>
      <w:proofErr w:type="spellEnd"/>
      <w:r w:rsidRPr="00C71A56">
        <w:t xml:space="preserve"> </w:t>
      </w:r>
      <w:proofErr w:type="spellStart"/>
      <w:r w:rsidRPr="00C71A56">
        <w:t>visus</w:t>
      </w:r>
      <w:proofErr w:type="spellEnd"/>
      <w:r w:rsidRPr="00C71A56">
        <w:t xml:space="preserve"> </w:t>
      </w:r>
      <w:proofErr w:type="spellStart"/>
      <w:r w:rsidRPr="00C71A56">
        <w:t>iespējamos</w:t>
      </w:r>
      <w:proofErr w:type="spellEnd"/>
      <w:r w:rsidRPr="00C71A56">
        <w:t xml:space="preserve"> </w:t>
      </w:r>
      <w:proofErr w:type="spellStart"/>
      <w:r w:rsidRPr="00C71A56">
        <w:t>labumus</w:t>
      </w:r>
      <w:proofErr w:type="spellEnd"/>
      <w:r w:rsidRPr="00C71A56">
        <w:t xml:space="preserve">, </w:t>
      </w:r>
      <w:proofErr w:type="spellStart"/>
      <w:r w:rsidRPr="00C71A56">
        <w:t>ar</w:t>
      </w:r>
      <w:proofErr w:type="spellEnd"/>
      <w:r w:rsidRPr="00C71A56">
        <w:t xml:space="preserve"> to </w:t>
      </w:r>
      <w:proofErr w:type="spellStart"/>
      <w:r w:rsidRPr="00C71A56">
        <w:t>rīkoties</w:t>
      </w:r>
      <w:proofErr w:type="spellEnd"/>
      <w:r w:rsidRPr="00C71A56">
        <w:t xml:space="preserve"> un </w:t>
      </w:r>
      <w:proofErr w:type="spellStart"/>
      <w:r w:rsidRPr="00C71A56">
        <w:t>noteiktā</w:t>
      </w:r>
      <w:proofErr w:type="spellEnd"/>
      <w:r w:rsidRPr="00C71A56">
        <w:t xml:space="preserve"> </w:t>
      </w:r>
      <w:proofErr w:type="spellStart"/>
      <w:r w:rsidRPr="00C71A56">
        <w:t>kārtā</w:t>
      </w:r>
      <w:proofErr w:type="spellEnd"/>
      <w:r w:rsidRPr="00C71A56">
        <w:t xml:space="preserve"> </w:t>
      </w:r>
      <w:proofErr w:type="spellStart"/>
      <w:r w:rsidRPr="00C71A56">
        <w:t>atprasīt</w:t>
      </w:r>
      <w:proofErr w:type="spellEnd"/>
      <w:r w:rsidRPr="00C71A56">
        <w:t xml:space="preserve"> to </w:t>
      </w:r>
      <w:proofErr w:type="spellStart"/>
      <w:r w:rsidRPr="00C71A56">
        <w:t>atpakaļ</w:t>
      </w:r>
      <w:proofErr w:type="spellEnd"/>
      <w:r w:rsidRPr="00C71A56">
        <w:t xml:space="preserve"> no </w:t>
      </w:r>
      <w:proofErr w:type="spellStart"/>
      <w:r w:rsidRPr="00C71A56">
        <w:t>katras</w:t>
      </w:r>
      <w:proofErr w:type="spellEnd"/>
      <w:r w:rsidRPr="00C71A56">
        <w:t xml:space="preserve"> </w:t>
      </w:r>
      <w:proofErr w:type="spellStart"/>
      <w:r w:rsidRPr="00C71A56">
        <w:t>trešās</w:t>
      </w:r>
      <w:proofErr w:type="spellEnd"/>
      <w:r w:rsidRPr="00C71A56">
        <w:t xml:space="preserve"> personas </w:t>
      </w:r>
      <w:proofErr w:type="spellStart"/>
      <w:r w:rsidRPr="00C71A56">
        <w:t>ar</w:t>
      </w:r>
      <w:proofErr w:type="spellEnd"/>
      <w:r w:rsidRPr="00C71A56">
        <w:t xml:space="preserve"> </w:t>
      </w:r>
      <w:proofErr w:type="spellStart"/>
      <w:r w:rsidRPr="00C71A56">
        <w:t>īpašuma</w:t>
      </w:r>
      <w:proofErr w:type="spellEnd"/>
      <w:r w:rsidRPr="00C71A56">
        <w:t xml:space="preserve"> </w:t>
      </w:r>
      <w:proofErr w:type="spellStart"/>
      <w:r w:rsidRPr="00C71A56">
        <w:t>prasību</w:t>
      </w:r>
      <w:proofErr w:type="spellEnd"/>
      <w:r w:rsidRPr="00C71A56">
        <w:t>;</w:t>
      </w:r>
    </w:p>
    <w:p w14:paraId="7FCBD883" w14:textId="77777777" w:rsidR="00525170" w:rsidRPr="00C71A56" w:rsidRDefault="00525170" w:rsidP="00196BA4">
      <w:pPr>
        <w:ind w:left="-284" w:right="-1" w:firstLine="284"/>
        <w:jc w:val="both"/>
      </w:pPr>
      <w:r w:rsidRPr="00C71A56">
        <w:t xml:space="preserve">1036.pantu, </w:t>
      </w:r>
      <w:proofErr w:type="spellStart"/>
      <w:r w:rsidRPr="00C71A56">
        <w:t>īpašums</w:t>
      </w:r>
      <w:proofErr w:type="spellEnd"/>
      <w:r w:rsidRPr="00C71A56">
        <w:t xml:space="preserve"> </w:t>
      </w:r>
      <w:proofErr w:type="spellStart"/>
      <w:r w:rsidRPr="00C71A56">
        <w:t>dod</w:t>
      </w:r>
      <w:proofErr w:type="spellEnd"/>
      <w:r w:rsidRPr="00C71A56">
        <w:t xml:space="preserve"> </w:t>
      </w:r>
      <w:proofErr w:type="spellStart"/>
      <w:r w:rsidRPr="00C71A56">
        <w:t>īpašniekam</w:t>
      </w:r>
      <w:proofErr w:type="spellEnd"/>
      <w:r w:rsidRPr="00C71A56">
        <w:t xml:space="preserve"> </w:t>
      </w:r>
      <w:proofErr w:type="spellStart"/>
      <w:r w:rsidRPr="00C71A56">
        <w:t>vienam</w:t>
      </w:r>
      <w:proofErr w:type="spellEnd"/>
      <w:r w:rsidRPr="00C71A56">
        <w:t xml:space="preserve"> </w:t>
      </w:r>
      <w:proofErr w:type="spellStart"/>
      <w:r w:rsidRPr="00C71A56">
        <w:t>pašam</w:t>
      </w:r>
      <w:proofErr w:type="spellEnd"/>
      <w:r w:rsidRPr="00C71A56">
        <w:t xml:space="preserve"> </w:t>
      </w:r>
      <w:proofErr w:type="spellStart"/>
      <w:r w:rsidRPr="00C71A56">
        <w:t>pilnīgas</w:t>
      </w:r>
      <w:proofErr w:type="spellEnd"/>
      <w:r w:rsidRPr="00C71A56">
        <w:t xml:space="preserve"> </w:t>
      </w:r>
      <w:proofErr w:type="spellStart"/>
      <w:r w:rsidRPr="00C71A56">
        <w:t>varas</w:t>
      </w:r>
      <w:proofErr w:type="spellEnd"/>
      <w:r w:rsidRPr="00C71A56">
        <w:t xml:space="preserve"> </w:t>
      </w:r>
      <w:proofErr w:type="spellStart"/>
      <w:r w:rsidRPr="00C71A56">
        <w:t>tiesību</w:t>
      </w:r>
      <w:proofErr w:type="spellEnd"/>
      <w:r w:rsidRPr="00C71A56">
        <w:t xml:space="preserve"> par </w:t>
      </w:r>
      <w:proofErr w:type="spellStart"/>
      <w:r w:rsidRPr="00C71A56">
        <w:t>lietu</w:t>
      </w:r>
      <w:proofErr w:type="spellEnd"/>
      <w:r w:rsidRPr="00C71A56">
        <w:t xml:space="preserve">, </w:t>
      </w:r>
      <w:proofErr w:type="spellStart"/>
      <w:r w:rsidRPr="00C71A56">
        <w:t>ciktāl</w:t>
      </w:r>
      <w:proofErr w:type="spellEnd"/>
      <w:r w:rsidRPr="00C71A56">
        <w:t xml:space="preserve"> </w:t>
      </w:r>
      <w:proofErr w:type="spellStart"/>
      <w:r w:rsidRPr="00C71A56">
        <w:t>šī</w:t>
      </w:r>
      <w:proofErr w:type="spellEnd"/>
      <w:r w:rsidRPr="00C71A56">
        <w:t xml:space="preserve"> </w:t>
      </w:r>
      <w:proofErr w:type="spellStart"/>
      <w:r w:rsidRPr="00C71A56">
        <w:t>tiesība</w:t>
      </w:r>
      <w:proofErr w:type="spellEnd"/>
      <w:r w:rsidRPr="00C71A56">
        <w:t xml:space="preserve"> nav </w:t>
      </w:r>
      <w:proofErr w:type="spellStart"/>
      <w:r w:rsidRPr="00C71A56">
        <w:t>pakļauta</w:t>
      </w:r>
      <w:proofErr w:type="spellEnd"/>
      <w:r w:rsidRPr="00C71A56">
        <w:t xml:space="preserve"> </w:t>
      </w:r>
      <w:proofErr w:type="spellStart"/>
      <w:r w:rsidRPr="00C71A56">
        <w:t>sevišķi</w:t>
      </w:r>
      <w:proofErr w:type="spellEnd"/>
      <w:r w:rsidRPr="00C71A56">
        <w:t xml:space="preserve"> </w:t>
      </w:r>
      <w:proofErr w:type="spellStart"/>
      <w:r w:rsidRPr="00C71A56">
        <w:t>noteiktiem</w:t>
      </w:r>
      <w:proofErr w:type="spellEnd"/>
      <w:r w:rsidRPr="00C71A56">
        <w:t xml:space="preserve"> </w:t>
      </w:r>
      <w:proofErr w:type="spellStart"/>
      <w:r w:rsidRPr="00C71A56">
        <w:t>aprobežojumiem</w:t>
      </w:r>
      <w:proofErr w:type="spellEnd"/>
      <w:r w:rsidRPr="00C71A56">
        <w:t>;</w:t>
      </w:r>
    </w:p>
    <w:p w14:paraId="4A3E234F" w14:textId="77777777" w:rsidR="00525170" w:rsidRPr="00C71A56" w:rsidRDefault="00525170" w:rsidP="00196BA4">
      <w:pPr>
        <w:ind w:left="-284" w:right="-1" w:firstLine="284"/>
        <w:jc w:val="both"/>
      </w:pPr>
      <w:proofErr w:type="spellStart"/>
      <w:r w:rsidRPr="00C71A56">
        <w:t>likuma</w:t>
      </w:r>
      <w:proofErr w:type="spellEnd"/>
      <w:r w:rsidRPr="00C71A56">
        <w:t xml:space="preserve"> „</w:t>
      </w:r>
      <w:proofErr w:type="spellStart"/>
      <w:r w:rsidRPr="00C71A56">
        <w:t>Civillikums</w:t>
      </w:r>
      <w:proofErr w:type="spellEnd"/>
      <w:r w:rsidRPr="00C71A56">
        <w:t xml:space="preserve">. </w:t>
      </w:r>
      <w:proofErr w:type="spellStart"/>
      <w:r w:rsidRPr="00C71A56">
        <w:t>Ceturtā</w:t>
      </w:r>
      <w:proofErr w:type="spellEnd"/>
      <w:r w:rsidRPr="00C71A56">
        <w:t xml:space="preserve"> </w:t>
      </w:r>
      <w:proofErr w:type="spellStart"/>
      <w:r w:rsidRPr="00C71A56">
        <w:t>daļa</w:t>
      </w:r>
      <w:proofErr w:type="spellEnd"/>
      <w:r w:rsidRPr="00C71A56">
        <w:t xml:space="preserve">. SAISTĪBU TIESĪBAS” 2075.pantu, </w:t>
      </w:r>
      <w:proofErr w:type="spellStart"/>
      <w:r w:rsidRPr="00C71A56">
        <w:t>pārdodot</w:t>
      </w:r>
      <w:proofErr w:type="spellEnd"/>
      <w:r w:rsidRPr="00C71A56">
        <w:t xml:space="preserve"> </w:t>
      </w:r>
      <w:proofErr w:type="spellStart"/>
      <w:r w:rsidRPr="00C71A56">
        <w:t>labprātīgā</w:t>
      </w:r>
      <w:proofErr w:type="spellEnd"/>
      <w:r w:rsidRPr="00C71A56">
        <w:t xml:space="preserve"> </w:t>
      </w:r>
      <w:proofErr w:type="spellStart"/>
      <w:r w:rsidRPr="00C71A56">
        <w:t>izsolē</w:t>
      </w:r>
      <w:proofErr w:type="spellEnd"/>
      <w:r w:rsidRPr="00C71A56">
        <w:t xml:space="preserve">, </w:t>
      </w:r>
      <w:proofErr w:type="spellStart"/>
      <w:r w:rsidRPr="00C71A56">
        <w:t>vienalga</w:t>
      </w:r>
      <w:proofErr w:type="spellEnd"/>
      <w:r w:rsidRPr="00C71A56">
        <w:t xml:space="preserve">, </w:t>
      </w:r>
      <w:proofErr w:type="spellStart"/>
      <w:r w:rsidRPr="00C71A56">
        <w:t>vai</w:t>
      </w:r>
      <w:proofErr w:type="spellEnd"/>
      <w:r w:rsidRPr="00C71A56">
        <w:t xml:space="preserve"> to </w:t>
      </w:r>
      <w:proofErr w:type="spellStart"/>
      <w:r w:rsidRPr="00C71A56">
        <w:t>izdara</w:t>
      </w:r>
      <w:proofErr w:type="spellEnd"/>
      <w:r w:rsidRPr="00C71A56">
        <w:t xml:space="preserve"> </w:t>
      </w:r>
      <w:proofErr w:type="spellStart"/>
      <w:r w:rsidRPr="00C71A56">
        <w:t>tiesas</w:t>
      </w:r>
      <w:proofErr w:type="spellEnd"/>
      <w:r w:rsidRPr="00C71A56">
        <w:t xml:space="preserve"> </w:t>
      </w:r>
      <w:proofErr w:type="spellStart"/>
      <w:r w:rsidRPr="00C71A56">
        <w:t>ceļā</w:t>
      </w:r>
      <w:proofErr w:type="spellEnd"/>
      <w:r w:rsidRPr="00C71A56">
        <w:t xml:space="preserve"> </w:t>
      </w:r>
      <w:proofErr w:type="spellStart"/>
      <w:r w:rsidRPr="00C71A56">
        <w:t>vai</w:t>
      </w:r>
      <w:proofErr w:type="spellEnd"/>
      <w:r w:rsidRPr="00C71A56">
        <w:t xml:space="preserve"> </w:t>
      </w:r>
      <w:proofErr w:type="spellStart"/>
      <w:r w:rsidRPr="00C71A56">
        <w:t>privātā</w:t>
      </w:r>
      <w:proofErr w:type="spellEnd"/>
      <w:r w:rsidRPr="00C71A56">
        <w:t xml:space="preserve"> </w:t>
      </w:r>
      <w:proofErr w:type="spellStart"/>
      <w:r w:rsidRPr="00C71A56">
        <w:t>kārtībā</w:t>
      </w:r>
      <w:proofErr w:type="spellEnd"/>
      <w:r w:rsidRPr="00C71A56">
        <w:t xml:space="preserve">, </w:t>
      </w:r>
      <w:proofErr w:type="spellStart"/>
      <w:r w:rsidRPr="00C71A56">
        <w:t>līdzēju</w:t>
      </w:r>
      <w:proofErr w:type="spellEnd"/>
      <w:r w:rsidRPr="00C71A56">
        <w:t xml:space="preserve"> </w:t>
      </w:r>
      <w:proofErr w:type="spellStart"/>
      <w:r w:rsidRPr="00C71A56">
        <w:t>savstarpējās</w:t>
      </w:r>
      <w:proofErr w:type="spellEnd"/>
      <w:r w:rsidRPr="00C71A56">
        <w:t xml:space="preserve"> </w:t>
      </w:r>
      <w:proofErr w:type="spellStart"/>
      <w:r w:rsidRPr="00C71A56">
        <w:t>tiesības</w:t>
      </w:r>
      <w:proofErr w:type="spellEnd"/>
      <w:r w:rsidRPr="00C71A56">
        <w:t xml:space="preserve"> un </w:t>
      </w:r>
      <w:proofErr w:type="spellStart"/>
      <w:r w:rsidRPr="00C71A56">
        <w:t>pienākumus</w:t>
      </w:r>
      <w:proofErr w:type="spellEnd"/>
      <w:r w:rsidRPr="00C71A56">
        <w:t xml:space="preserve"> </w:t>
      </w:r>
      <w:proofErr w:type="spellStart"/>
      <w:r w:rsidRPr="00C71A56">
        <w:t>noteic</w:t>
      </w:r>
      <w:proofErr w:type="spellEnd"/>
      <w:r w:rsidRPr="00C71A56">
        <w:t xml:space="preserve"> </w:t>
      </w:r>
      <w:proofErr w:type="spellStart"/>
      <w:r w:rsidRPr="00C71A56">
        <w:t>pēc</w:t>
      </w:r>
      <w:proofErr w:type="spellEnd"/>
      <w:r w:rsidRPr="00C71A56">
        <w:t xml:space="preserve"> </w:t>
      </w:r>
      <w:proofErr w:type="spellStart"/>
      <w:r w:rsidRPr="00C71A56">
        <w:t>viņu</w:t>
      </w:r>
      <w:proofErr w:type="spellEnd"/>
      <w:r w:rsidRPr="00C71A56">
        <w:t xml:space="preserve"> </w:t>
      </w:r>
      <w:proofErr w:type="spellStart"/>
      <w:r w:rsidRPr="00C71A56">
        <w:t>starpā</w:t>
      </w:r>
      <w:proofErr w:type="spellEnd"/>
      <w:r w:rsidRPr="00C71A56">
        <w:t xml:space="preserve"> </w:t>
      </w:r>
      <w:proofErr w:type="spellStart"/>
      <w:r w:rsidRPr="00C71A56">
        <w:t>norunātiem</w:t>
      </w:r>
      <w:proofErr w:type="spellEnd"/>
      <w:r w:rsidRPr="00C71A56">
        <w:t xml:space="preserve"> </w:t>
      </w:r>
      <w:proofErr w:type="spellStart"/>
      <w:r w:rsidRPr="00C71A56">
        <w:t>noteikumiem</w:t>
      </w:r>
      <w:proofErr w:type="spellEnd"/>
      <w:r w:rsidRPr="00C71A56">
        <w:t xml:space="preserve"> un pie tam </w:t>
      </w:r>
      <w:proofErr w:type="spellStart"/>
      <w:r w:rsidRPr="00C71A56">
        <w:t>galvenā</w:t>
      </w:r>
      <w:proofErr w:type="spellEnd"/>
      <w:r w:rsidRPr="00C71A56">
        <w:t xml:space="preserve"> </w:t>
      </w:r>
      <w:proofErr w:type="spellStart"/>
      <w:r w:rsidRPr="00C71A56">
        <w:t>kārtā</w:t>
      </w:r>
      <w:proofErr w:type="spellEnd"/>
      <w:r w:rsidRPr="00C71A56">
        <w:t xml:space="preserve"> </w:t>
      </w:r>
      <w:proofErr w:type="spellStart"/>
      <w:r w:rsidRPr="00C71A56">
        <w:t>pēc</w:t>
      </w:r>
      <w:proofErr w:type="spellEnd"/>
      <w:r w:rsidRPr="00C71A56">
        <w:t xml:space="preserve"> </w:t>
      </w:r>
      <w:proofErr w:type="spellStart"/>
      <w:r w:rsidRPr="00C71A56">
        <w:t>tiem</w:t>
      </w:r>
      <w:proofErr w:type="spellEnd"/>
      <w:r w:rsidRPr="00C71A56">
        <w:t xml:space="preserve">, ko </w:t>
      </w:r>
      <w:proofErr w:type="spellStart"/>
      <w:r w:rsidRPr="00C71A56">
        <w:t>licis</w:t>
      </w:r>
      <w:proofErr w:type="spellEnd"/>
      <w:r w:rsidRPr="00C71A56">
        <w:t xml:space="preserve"> </w:t>
      </w:r>
      <w:proofErr w:type="spellStart"/>
      <w:r w:rsidRPr="00C71A56">
        <w:t>priekšā</w:t>
      </w:r>
      <w:proofErr w:type="spellEnd"/>
      <w:r w:rsidRPr="00C71A56">
        <w:t xml:space="preserve"> </w:t>
      </w:r>
      <w:proofErr w:type="spellStart"/>
      <w:r w:rsidRPr="00C71A56">
        <w:t>pārdevējs</w:t>
      </w:r>
      <w:proofErr w:type="spellEnd"/>
      <w:r w:rsidRPr="00C71A56">
        <w:t>.</w:t>
      </w:r>
    </w:p>
    <w:p w14:paraId="4CDD6225" w14:textId="77777777" w:rsidR="00525170" w:rsidRPr="00C71A56" w:rsidRDefault="00525170" w:rsidP="00196BA4">
      <w:pPr>
        <w:ind w:left="-284" w:right="-1" w:firstLine="284"/>
        <w:jc w:val="both"/>
      </w:pPr>
      <w:r w:rsidRPr="00C71A56">
        <w:rPr>
          <w:u w:val="single"/>
        </w:rPr>
        <w:t>Olaines novada</w:t>
      </w:r>
      <w:r w:rsidRPr="00C71A56">
        <w:t xml:space="preserve"> </w:t>
      </w:r>
      <w:proofErr w:type="spellStart"/>
      <w:r w:rsidRPr="00C71A56">
        <w:rPr>
          <w:u w:val="single"/>
        </w:rPr>
        <w:t>pašvaldības</w:t>
      </w:r>
      <w:proofErr w:type="spellEnd"/>
      <w:r w:rsidRPr="00C71A56">
        <w:rPr>
          <w:u w:val="single"/>
        </w:rPr>
        <w:t xml:space="preserve"> dome </w:t>
      </w:r>
      <w:proofErr w:type="spellStart"/>
      <w:r w:rsidRPr="00C71A56">
        <w:rPr>
          <w:u w:val="single"/>
        </w:rPr>
        <w:t>secina</w:t>
      </w:r>
      <w:proofErr w:type="spellEnd"/>
      <w:r w:rsidRPr="00C71A56">
        <w:t xml:space="preserve">, ka </w:t>
      </w:r>
      <w:proofErr w:type="spellStart"/>
      <w:r w:rsidRPr="00C71A56">
        <w:t>atsavināmie</w:t>
      </w:r>
      <w:proofErr w:type="spellEnd"/>
      <w:r w:rsidRPr="00C71A56">
        <w:t xml:space="preserve"> </w:t>
      </w:r>
      <w:proofErr w:type="spellStart"/>
      <w:r w:rsidRPr="00C71A56">
        <w:t>zemesgabali</w:t>
      </w:r>
      <w:proofErr w:type="spellEnd"/>
      <w:r w:rsidRPr="00C71A56">
        <w:t xml:space="preserve"> </w:t>
      </w:r>
      <w:r w:rsidRPr="00C71A56">
        <w:rPr>
          <w:b/>
          <w:bCs/>
        </w:rPr>
        <w:t>nav</w:t>
      </w:r>
      <w:r w:rsidRPr="00C71A56">
        <w:t xml:space="preserve"> </w:t>
      </w:r>
      <w:proofErr w:type="spellStart"/>
      <w:r w:rsidRPr="00C71A56">
        <w:t>nepieciešami</w:t>
      </w:r>
      <w:proofErr w:type="spellEnd"/>
      <w:r w:rsidRPr="00C71A56">
        <w:t xml:space="preserve"> </w:t>
      </w:r>
      <w:proofErr w:type="spellStart"/>
      <w:r w:rsidRPr="00C71A56">
        <w:t>pašvaldībai</w:t>
      </w:r>
      <w:proofErr w:type="spellEnd"/>
      <w:r w:rsidRPr="00C71A56">
        <w:t xml:space="preserve"> </w:t>
      </w:r>
      <w:proofErr w:type="spellStart"/>
      <w:r w:rsidRPr="00C71A56">
        <w:t>tās</w:t>
      </w:r>
      <w:proofErr w:type="spellEnd"/>
      <w:r w:rsidRPr="00C71A56">
        <w:t xml:space="preserve"> </w:t>
      </w:r>
      <w:proofErr w:type="spellStart"/>
      <w:r w:rsidRPr="00C71A56">
        <w:t>funkciju</w:t>
      </w:r>
      <w:proofErr w:type="spellEnd"/>
      <w:r w:rsidRPr="00C71A56">
        <w:t xml:space="preserve"> </w:t>
      </w:r>
      <w:proofErr w:type="spellStart"/>
      <w:r w:rsidRPr="00C71A56">
        <w:t>nodrošināšanai</w:t>
      </w:r>
      <w:proofErr w:type="spellEnd"/>
      <w:r w:rsidRPr="00C71A56">
        <w:t xml:space="preserve">, </w:t>
      </w:r>
      <w:proofErr w:type="spellStart"/>
      <w:r w:rsidRPr="00C71A56">
        <w:t>uz</w:t>
      </w:r>
      <w:proofErr w:type="spellEnd"/>
      <w:r w:rsidRPr="00C71A56">
        <w:t xml:space="preserve"> </w:t>
      </w:r>
      <w:proofErr w:type="spellStart"/>
      <w:r w:rsidRPr="00C71A56">
        <w:t>atsavināmajiem</w:t>
      </w:r>
      <w:proofErr w:type="spellEnd"/>
      <w:r w:rsidRPr="00C71A56">
        <w:t xml:space="preserve"> </w:t>
      </w:r>
      <w:proofErr w:type="spellStart"/>
      <w:r w:rsidRPr="00C71A56">
        <w:t>zemesgabaliem</w:t>
      </w:r>
      <w:proofErr w:type="spellEnd"/>
      <w:r w:rsidRPr="00C71A56">
        <w:t xml:space="preserve"> </w:t>
      </w:r>
      <w:proofErr w:type="spellStart"/>
      <w:r w:rsidRPr="00C71A56">
        <w:t>neattiecas</w:t>
      </w:r>
      <w:proofErr w:type="spellEnd"/>
      <w:r w:rsidRPr="00C71A56">
        <w:t xml:space="preserve"> </w:t>
      </w:r>
      <w:proofErr w:type="spellStart"/>
      <w:r w:rsidRPr="00C71A56">
        <w:t>likuma</w:t>
      </w:r>
      <w:proofErr w:type="spellEnd"/>
      <w:r w:rsidRPr="00C71A56">
        <w:t xml:space="preserve"> „Par </w:t>
      </w:r>
      <w:proofErr w:type="spellStart"/>
      <w:r w:rsidRPr="00C71A56">
        <w:t>zemes</w:t>
      </w:r>
      <w:proofErr w:type="spellEnd"/>
      <w:r w:rsidRPr="00C71A56">
        <w:t xml:space="preserve"> </w:t>
      </w:r>
      <w:proofErr w:type="spellStart"/>
      <w:r w:rsidRPr="00C71A56">
        <w:t>privatizāciju</w:t>
      </w:r>
      <w:proofErr w:type="spellEnd"/>
      <w:r w:rsidRPr="00C71A56">
        <w:t xml:space="preserve"> </w:t>
      </w:r>
      <w:proofErr w:type="spellStart"/>
      <w:r w:rsidRPr="00C71A56">
        <w:t>lauku</w:t>
      </w:r>
      <w:proofErr w:type="spellEnd"/>
      <w:r w:rsidRPr="00C71A56">
        <w:t xml:space="preserve"> </w:t>
      </w:r>
      <w:proofErr w:type="spellStart"/>
      <w:r w:rsidRPr="00C71A56">
        <w:t>apvidos</w:t>
      </w:r>
      <w:proofErr w:type="spellEnd"/>
      <w:r w:rsidRPr="00C71A56">
        <w:t xml:space="preserve">” 29.panta </w:t>
      </w:r>
      <w:proofErr w:type="spellStart"/>
      <w:r w:rsidRPr="00C71A56">
        <w:t>noteiktie</w:t>
      </w:r>
      <w:proofErr w:type="spellEnd"/>
      <w:r w:rsidRPr="00C71A56">
        <w:t xml:space="preserve"> </w:t>
      </w:r>
      <w:proofErr w:type="spellStart"/>
      <w:r w:rsidRPr="00C71A56">
        <w:t>ierobežojumi</w:t>
      </w:r>
      <w:proofErr w:type="spellEnd"/>
      <w:r w:rsidRPr="00C71A56">
        <w:t xml:space="preserve"> un </w:t>
      </w:r>
      <w:proofErr w:type="spellStart"/>
      <w:r w:rsidRPr="00C71A56">
        <w:t>zemesgabali</w:t>
      </w:r>
      <w:proofErr w:type="spellEnd"/>
      <w:r w:rsidRPr="00C71A56">
        <w:t xml:space="preserve">  </w:t>
      </w:r>
      <w:proofErr w:type="spellStart"/>
      <w:r w:rsidRPr="00C71A56">
        <w:t>atsavināmi</w:t>
      </w:r>
      <w:proofErr w:type="spellEnd"/>
      <w:r w:rsidRPr="00C71A56">
        <w:t xml:space="preserve"> </w:t>
      </w:r>
      <w:proofErr w:type="spellStart"/>
      <w:r w:rsidRPr="00C71A56">
        <w:t>publiskā</w:t>
      </w:r>
      <w:proofErr w:type="spellEnd"/>
      <w:r w:rsidRPr="00C71A56">
        <w:t xml:space="preserve"> </w:t>
      </w:r>
      <w:proofErr w:type="spellStart"/>
      <w:r w:rsidRPr="00C71A56">
        <w:t>elektroniskā</w:t>
      </w:r>
      <w:proofErr w:type="spellEnd"/>
      <w:r w:rsidRPr="00C71A56">
        <w:t xml:space="preserve"> </w:t>
      </w:r>
      <w:proofErr w:type="spellStart"/>
      <w:r w:rsidRPr="00C71A56">
        <w:t>izsolē</w:t>
      </w:r>
      <w:proofErr w:type="spellEnd"/>
      <w:r w:rsidRPr="00C71A56">
        <w:t xml:space="preserve"> </w:t>
      </w:r>
      <w:proofErr w:type="spellStart"/>
      <w:r w:rsidRPr="00C71A56">
        <w:t>ar</w:t>
      </w:r>
      <w:proofErr w:type="spellEnd"/>
      <w:r w:rsidRPr="00C71A56">
        <w:t xml:space="preserve"> </w:t>
      </w:r>
      <w:proofErr w:type="spellStart"/>
      <w:r w:rsidRPr="00C71A56">
        <w:t>augšupejošu</w:t>
      </w:r>
      <w:proofErr w:type="spellEnd"/>
      <w:r w:rsidRPr="00C71A56">
        <w:t xml:space="preserve">  soli par </w:t>
      </w:r>
      <w:r w:rsidRPr="00C71A56">
        <w:rPr>
          <w:i/>
          <w:iCs/>
        </w:rPr>
        <w:t>euro</w:t>
      </w:r>
      <w:r w:rsidRPr="00C71A56">
        <w:t xml:space="preserve">, un </w:t>
      </w:r>
      <w:proofErr w:type="spellStart"/>
      <w:r w:rsidRPr="00C71A56">
        <w:t>saskaņā</w:t>
      </w:r>
      <w:proofErr w:type="spellEnd"/>
      <w:r w:rsidRPr="00C71A56">
        <w:t xml:space="preserve"> </w:t>
      </w:r>
      <w:proofErr w:type="spellStart"/>
      <w:r w:rsidRPr="00C71A56">
        <w:t>ar</w:t>
      </w:r>
      <w:proofErr w:type="spellEnd"/>
      <w:r w:rsidRPr="00C71A56">
        <w:t xml:space="preserve"> Olaines novada </w:t>
      </w:r>
      <w:proofErr w:type="spellStart"/>
      <w:r w:rsidRPr="00C71A56">
        <w:t>pašvaldības</w:t>
      </w:r>
      <w:proofErr w:type="spellEnd"/>
      <w:r w:rsidRPr="00C71A56">
        <w:t xml:space="preserve"> domes 2018.gada 24.oktobra </w:t>
      </w:r>
      <w:proofErr w:type="spellStart"/>
      <w:r w:rsidRPr="00C71A56">
        <w:t>sēdes</w:t>
      </w:r>
      <w:proofErr w:type="spellEnd"/>
      <w:r w:rsidRPr="00C71A56">
        <w:t xml:space="preserve"> </w:t>
      </w:r>
      <w:proofErr w:type="spellStart"/>
      <w:r w:rsidRPr="00C71A56">
        <w:t>lēmuma</w:t>
      </w:r>
      <w:proofErr w:type="spellEnd"/>
      <w:r w:rsidRPr="00C71A56">
        <w:t xml:space="preserve"> “Par </w:t>
      </w:r>
      <w:proofErr w:type="spellStart"/>
      <w:r w:rsidRPr="00C71A56">
        <w:t>nekustamā</w:t>
      </w:r>
      <w:proofErr w:type="spellEnd"/>
      <w:r w:rsidRPr="00C71A56">
        <w:t xml:space="preserve"> </w:t>
      </w:r>
      <w:proofErr w:type="spellStart"/>
      <w:r w:rsidRPr="00C71A56">
        <w:t>īpašuma</w:t>
      </w:r>
      <w:proofErr w:type="spellEnd"/>
      <w:r w:rsidRPr="00C71A56">
        <w:t xml:space="preserve"> </w:t>
      </w:r>
      <w:proofErr w:type="spellStart"/>
      <w:r w:rsidRPr="00C71A56">
        <w:t>atsavināšanas</w:t>
      </w:r>
      <w:proofErr w:type="spellEnd"/>
      <w:r w:rsidRPr="00C71A56">
        <w:t xml:space="preserve"> </w:t>
      </w:r>
      <w:proofErr w:type="spellStart"/>
      <w:r w:rsidRPr="00C71A56">
        <w:t>cenas</w:t>
      </w:r>
      <w:proofErr w:type="spellEnd"/>
      <w:r w:rsidRPr="00C71A56">
        <w:t xml:space="preserve"> </w:t>
      </w:r>
      <w:proofErr w:type="spellStart"/>
      <w:r w:rsidRPr="00C71A56">
        <w:t>noteikšanas</w:t>
      </w:r>
      <w:proofErr w:type="spellEnd"/>
      <w:r w:rsidRPr="00C71A56">
        <w:t xml:space="preserve"> </w:t>
      </w:r>
      <w:proofErr w:type="spellStart"/>
      <w:r w:rsidRPr="00C71A56">
        <w:t>kārtību</w:t>
      </w:r>
      <w:proofErr w:type="spellEnd"/>
      <w:r w:rsidRPr="00C71A56">
        <w:t>” 1.3.punktu, 3.1.1., 3.1.2., 3.1.3., 3.1.4.apakšpunktu (</w:t>
      </w:r>
      <w:proofErr w:type="spellStart"/>
      <w:r w:rsidRPr="00C71A56">
        <w:rPr>
          <w:i/>
          <w:iCs/>
        </w:rPr>
        <w:t>ar</w:t>
      </w:r>
      <w:proofErr w:type="spellEnd"/>
      <w:r w:rsidRPr="00C71A56">
        <w:rPr>
          <w:i/>
          <w:iCs/>
        </w:rPr>
        <w:t xml:space="preserve"> 23.02.2022. </w:t>
      </w:r>
      <w:proofErr w:type="spellStart"/>
      <w:r w:rsidRPr="00C71A56">
        <w:rPr>
          <w:i/>
          <w:iCs/>
        </w:rPr>
        <w:t>grozījumiem</w:t>
      </w:r>
      <w:proofErr w:type="spellEnd"/>
      <w:proofErr w:type="gramStart"/>
      <w:r w:rsidRPr="00C71A56">
        <w:t xml:space="preserve">),  </w:t>
      </w:r>
      <w:proofErr w:type="spellStart"/>
      <w:r w:rsidRPr="00C71A56">
        <w:t>nosakāma</w:t>
      </w:r>
      <w:proofErr w:type="spellEnd"/>
      <w:proofErr w:type="gramEnd"/>
      <w:r w:rsidRPr="00C71A56">
        <w:t xml:space="preserve"> </w:t>
      </w:r>
      <w:proofErr w:type="spellStart"/>
      <w:r w:rsidRPr="00C71A56">
        <w:t>izsoles</w:t>
      </w:r>
      <w:proofErr w:type="spellEnd"/>
      <w:r w:rsidRPr="00C71A56">
        <w:t xml:space="preserve"> </w:t>
      </w:r>
      <w:proofErr w:type="spellStart"/>
      <w:r w:rsidRPr="00C71A56">
        <w:t>nosacītā</w:t>
      </w:r>
      <w:proofErr w:type="spellEnd"/>
      <w:r w:rsidRPr="00C71A56">
        <w:t xml:space="preserve"> </w:t>
      </w:r>
      <w:proofErr w:type="spellStart"/>
      <w:r w:rsidRPr="00C71A56">
        <w:t>cena</w:t>
      </w:r>
      <w:proofErr w:type="spellEnd"/>
      <w:r w:rsidRPr="00C71A56">
        <w:t xml:space="preserve"> (</w:t>
      </w:r>
      <w:proofErr w:type="spellStart"/>
      <w:r w:rsidRPr="00C71A56">
        <w:t>sākumcena</w:t>
      </w:r>
      <w:proofErr w:type="spellEnd"/>
      <w:r w:rsidRPr="00C71A56">
        <w:t>):</w:t>
      </w:r>
    </w:p>
    <w:p w14:paraId="640AF41D" w14:textId="77777777" w:rsidR="00525170" w:rsidRDefault="00525170" w:rsidP="00196BA4">
      <w:pPr>
        <w:ind w:left="-284" w:right="-1" w:firstLine="284"/>
        <w:jc w:val="both"/>
        <w:rPr>
          <w:u w:val="single"/>
        </w:rPr>
      </w:pPr>
    </w:p>
    <w:tbl>
      <w:tblPr>
        <w:tblStyle w:val="TableGrid"/>
        <w:tblW w:w="9635" w:type="dxa"/>
        <w:tblInd w:w="-284" w:type="dxa"/>
        <w:tblLook w:val="04A0" w:firstRow="1" w:lastRow="0" w:firstColumn="1" w:lastColumn="0" w:noHBand="0" w:noVBand="1"/>
      </w:tblPr>
      <w:tblGrid>
        <w:gridCol w:w="779"/>
        <w:gridCol w:w="3611"/>
        <w:gridCol w:w="1559"/>
        <w:gridCol w:w="913"/>
        <w:gridCol w:w="1497"/>
        <w:gridCol w:w="1276"/>
      </w:tblGrid>
      <w:tr w:rsidR="00525170" w14:paraId="2639B826" w14:textId="77777777" w:rsidTr="00F4087B">
        <w:tc>
          <w:tcPr>
            <w:tcW w:w="779" w:type="dxa"/>
          </w:tcPr>
          <w:p w14:paraId="1343F21A" w14:textId="77777777" w:rsidR="00525170" w:rsidRPr="004834E9" w:rsidRDefault="00525170" w:rsidP="00196BA4">
            <w:pPr>
              <w:ind w:right="-1"/>
              <w:jc w:val="both"/>
              <w:rPr>
                <w:sz w:val="20"/>
                <w:szCs w:val="20"/>
              </w:rPr>
            </w:pPr>
            <w:bookmarkStart w:id="15" w:name="_Hlk144136179"/>
            <w:proofErr w:type="spellStart"/>
            <w:r w:rsidRPr="004834E9">
              <w:rPr>
                <w:sz w:val="20"/>
                <w:szCs w:val="20"/>
              </w:rPr>
              <w:t>Nr.</w:t>
            </w:r>
            <w:proofErr w:type="gramStart"/>
            <w:r w:rsidRPr="004834E9">
              <w:rPr>
                <w:sz w:val="20"/>
                <w:szCs w:val="20"/>
              </w:rPr>
              <w:t>p.k</w:t>
            </w:r>
            <w:proofErr w:type="spellEnd"/>
            <w:proofErr w:type="gramEnd"/>
            <w:r w:rsidRPr="004834E9">
              <w:rPr>
                <w:sz w:val="20"/>
                <w:szCs w:val="20"/>
              </w:rPr>
              <w:t xml:space="preserve"> </w:t>
            </w:r>
          </w:p>
        </w:tc>
        <w:tc>
          <w:tcPr>
            <w:tcW w:w="3611" w:type="dxa"/>
          </w:tcPr>
          <w:p w14:paraId="30AB82B3" w14:textId="77777777" w:rsidR="00525170" w:rsidRPr="004834E9" w:rsidRDefault="00525170" w:rsidP="00196BA4">
            <w:pPr>
              <w:ind w:right="-1"/>
              <w:jc w:val="both"/>
              <w:rPr>
                <w:sz w:val="20"/>
                <w:szCs w:val="20"/>
              </w:rPr>
            </w:pPr>
            <w:proofErr w:type="spellStart"/>
            <w:r w:rsidRPr="004834E9">
              <w:rPr>
                <w:sz w:val="20"/>
                <w:szCs w:val="20"/>
              </w:rPr>
              <w:t>Nekustamā</w:t>
            </w:r>
            <w:proofErr w:type="spellEnd"/>
            <w:r w:rsidRPr="004834E9">
              <w:rPr>
                <w:sz w:val="20"/>
                <w:szCs w:val="20"/>
              </w:rPr>
              <w:t xml:space="preserve"> </w:t>
            </w:r>
            <w:proofErr w:type="spellStart"/>
            <w:r w:rsidRPr="004834E9">
              <w:rPr>
                <w:sz w:val="20"/>
                <w:szCs w:val="20"/>
              </w:rPr>
              <w:t>īpašum</w:t>
            </w:r>
            <w:r>
              <w:rPr>
                <w:sz w:val="20"/>
                <w:szCs w:val="20"/>
              </w:rPr>
              <w:t>s</w:t>
            </w:r>
            <w:proofErr w:type="spellEnd"/>
            <w:r w:rsidRPr="004834E9">
              <w:rPr>
                <w:sz w:val="20"/>
                <w:szCs w:val="20"/>
              </w:rPr>
              <w:t xml:space="preserve"> (</w:t>
            </w:r>
            <w:proofErr w:type="spellStart"/>
            <w:r w:rsidRPr="004834E9">
              <w:rPr>
                <w:sz w:val="20"/>
                <w:szCs w:val="20"/>
              </w:rPr>
              <w:t>zemesgabal</w:t>
            </w:r>
            <w:r>
              <w:rPr>
                <w:sz w:val="20"/>
                <w:szCs w:val="20"/>
              </w:rPr>
              <w:t>s</w:t>
            </w:r>
            <w:proofErr w:type="spellEnd"/>
            <w:r w:rsidRPr="004834E9">
              <w:rPr>
                <w:sz w:val="20"/>
                <w:szCs w:val="20"/>
              </w:rPr>
              <w:t xml:space="preserve">) </w:t>
            </w:r>
            <w:r>
              <w:rPr>
                <w:sz w:val="20"/>
                <w:szCs w:val="20"/>
              </w:rPr>
              <w:t xml:space="preserve">– Olaines </w:t>
            </w:r>
            <w:proofErr w:type="spellStart"/>
            <w:r>
              <w:rPr>
                <w:sz w:val="20"/>
                <w:szCs w:val="20"/>
              </w:rPr>
              <w:t>pagasts</w:t>
            </w:r>
            <w:proofErr w:type="spellEnd"/>
            <w:r>
              <w:rPr>
                <w:sz w:val="20"/>
                <w:szCs w:val="20"/>
              </w:rPr>
              <w:t xml:space="preserve">, Olaines </w:t>
            </w:r>
            <w:proofErr w:type="spellStart"/>
            <w:r>
              <w:rPr>
                <w:sz w:val="20"/>
                <w:szCs w:val="20"/>
              </w:rPr>
              <w:t>novads</w:t>
            </w:r>
            <w:proofErr w:type="spellEnd"/>
          </w:p>
        </w:tc>
        <w:tc>
          <w:tcPr>
            <w:tcW w:w="1559" w:type="dxa"/>
          </w:tcPr>
          <w:p w14:paraId="3EC1C9CB" w14:textId="77777777" w:rsidR="00525170" w:rsidRPr="004834E9" w:rsidRDefault="00525170" w:rsidP="00196BA4">
            <w:pPr>
              <w:ind w:right="-1"/>
              <w:jc w:val="both"/>
              <w:rPr>
                <w:sz w:val="20"/>
                <w:szCs w:val="20"/>
              </w:rPr>
            </w:pPr>
            <w:proofErr w:type="spellStart"/>
            <w:r w:rsidRPr="004834E9">
              <w:rPr>
                <w:sz w:val="20"/>
                <w:szCs w:val="20"/>
              </w:rPr>
              <w:t>Kadastra</w:t>
            </w:r>
            <w:proofErr w:type="spellEnd"/>
            <w:r w:rsidRPr="004834E9">
              <w:rPr>
                <w:sz w:val="20"/>
                <w:szCs w:val="20"/>
              </w:rPr>
              <w:t xml:space="preserve"> </w:t>
            </w:r>
          </w:p>
          <w:p w14:paraId="2B675680" w14:textId="77777777" w:rsidR="00525170" w:rsidRPr="004834E9" w:rsidRDefault="00525170" w:rsidP="00196BA4">
            <w:pPr>
              <w:ind w:right="-1"/>
              <w:jc w:val="both"/>
              <w:rPr>
                <w:sz w:val="20"/>
                <w:szCs w:val="20"/>
              </w:rPr>
            </w:pPr>
            <w:proofErr w:type="spellStart"/>
            <w:r w:rsidRPr="004834E9">
              <w:rPr>
                <w:sz w:val="20"/>
                <w:szCs w:val="20"/>
              </w:rPr>
              <w:t>apzīmējums</w:t>
            </w:r>
            <w:proofErr w:type="spellEnd"/>
          </w:p>
        </w:tc>
        <w:tc>
          <w:tcPr>
            <w:tcW w:w="913" w:type="dxa"/>
          </w:tcPr>
          <w:p w14:paraId="366E399A" w14:textId="77777777" w:rsidR="00525170" w:rsidRPr="004834E9" w:rsidRDefault="00525170" w:rsidP="00196BA4">
            <w:pPr>
              <w:ind w:right="-1"/>
              <w:jc w:val="both"/>
              <w:rPr>
                <w:sz w:val="20"/>
                <w:szCs w:val="20"/>
              </w:rPr>
            </w:pPr>
            <w:proofErr w:type="spellStart"/>
            <w:r w:rsidRPr="004834E9">
              <w:rPr>
                <w:sz w:val="20"/>
                <w:szCs w:val="20"/>
              </w:rPr>
              <w:t>Platība</w:t>
            </w:r>
            <w:proofErr w:type="spellEnd"/>
            <w:r w:rsidRPr="004834E9">
              <w:rPr>
                <w:sz w:val="20"/>
                <w:szCs w:val="20"/>
              </w:rPr>
              <w:t xml:space="preserve"> </w:t>
            </w:r>
          </w:p>
          <w:p w14:paraId="3DA49F43" w14:textId="77777777" w:rsidR="00525170" w:rsidRPr="004834E9" w:rsidRDefault="00525170" w:rsidP="00196BA4">
            <w:pPr>
              <w:ind w:right="-1"/>
              <w:jc w:val="both"/>
              <w:rPr>
                <w:sz w:val="20"/>
                <w:szCs w:val="20"/>
              </w:rPr>
            </w:pPr>
            <w:r w:rsidRPr="004834E9">
              <w:rPr>
                <w:sz w:val="20"/>
                <w:szCs w:val="20"/>
              </w:rPr>
              <w:t>ha</w:t>
            </w:r>
          </w:p>
        </w:tc>
        <w:tc>
          <w:tcPr>
            <w:tcW w:w="1497" w:type="dxa"/>
          </w:tcPr>
          <w:p w14:paraId="6F7EB0C4" w14:textId="77777777" w:rsidR="00525170" w:rsidRPr="00935C0D" w:rsidRDefault="00525170" w:rsidP="00196BA4">
            <w:pPr>
              <w:ind w:right="-1"/>
              <w:jc w:val="both"/>
              <w:rPr>
                <w:sz w:val="16"/>
                <w:szCs w:val="16"/>
              </w:rPr>
            </w:pPr>
            <w:proofErr w:type="spellStart"/>
            <w:r w:rsidRPr="00935C0D">
              <w:rPr>
                <w:sz w:val="16"/>
                <w:szCs w:val="16"/>
              </w:rPr>
              <w:t>likuma</w:t>
            </w:r>
            <w:proofErr w:type="spellEnd"/>
            <w:r w:rsidRPr="00935C0D">
              <w:rPr>
                <w:sz w:val="16"/>
                <w:szCs w:val="16"/>
              </w:rPr>
              <w:t xml:space="preserve"> „Par </w:t>
            </w:r>
            <w:proofErr w:type="spellStart"/>
            <w:r w:rsidRPr="00935C0D">
              <w:rPr>
                <w:sz w:val="16"/>
                <w:szCs w:val="16"/>
              </w:rPr>
              <w:t>zemes</w:t>
            </w:r>
            <w:proofErr w:type="spellEnd"/>
            <w:r w:rsidRPr="00935C0D">
              <w:rPr>
                <w:sz w:val="16"/>
                <w:szCs w:val="16"/>
              </w:rPr>
              <w:t xml:space="preserve"> </w:t>
            </w:r>
            <w:proofErr w:type="spellStart"/>
            <w:r w:rsidRPr="00935C0D">
              <w:rPr>
                <w:sz w:val="16"/>
                <w:szCs w:val="16"/>
              </w:rPr>
              <w:t>privatizāciju</w:t>
            </w:r>
            <w:proofErr w:type="spellEnd"/>
            <w:r w:rsidRPr="00935C0D">
              <w:rPr>
                <w:sz w:val="16"/>
                <w:szCs w:val="16"/>
              </w:rPr>
              <w:t xml:space="preserve"> </w:t>
            </w:r>
            <w:proofErr w:type="spellStart"/>
            <w:r w:rsidRPr="00935C0D">
              <w:rPr>
                <w:sz w:val="16"/>
                <w:szCs w:val="16"/>
              </w:rPr>
              <w:t>lauku</w:t>
            </w:r>
            <w:proofErr w:type="spellEnd"/>
            <w:r w:rsidRPr="00935C0D">
              <w:rPr>
                <w:sz w:val="16"/>
                <w:szCs w:val="16"/>
              </w:rPr>
              <w:t xml:space="preserve"> </w:t>
            </w:r>
            <w:proofErr w:type="spellStart"/>
            <w:r w:rsidRPr="00935C0D">
              <w:rPr>
                <w:sz w:val="16"/>
                <w:szCs w:val="16"/>
              </w:rPr>
              <w:t>apvidos</w:t>
            </w:r>
            <w:proofErr w:type="spellEnd"/>
            <w:r w:rsidRPr="00935C0D">
              <w:rPr>
                <w:sz w:val="16"/>
                <w:szCs w:val="16"/>
              </w:rPr>
              <w:t xml:space="preserve">” </w:t>
            </w:r>
            <w:proofErr w:type="gramStart"/>
            <w:r w:rsidRPr="00935C0D">
              <w:rPr>
                <w:sz w:val="16"/>
                <w:szCs w:val="16"/>
              </w:rPr>
              <w:t>29.panta</w:t>
            </w:r>
            <w:proofErr w:type="gramEnd"/>
            <w:r w:rsidRPr="00935C0D">
              <w:rPr>
                <w:sz w:val="16"/>
                <w:szCs w:val="16"/>
              </w:rPr>
              <w:t xml:space="preserve"> </w:t>
            </w:r>
            <w:proofErr w:type="spellStart"/>
            <w:r w:rsidRPr="00935C0D">
              <w:rPr>
                <w:sz w:val="16"/>
                <w:szCs w:val="16"/>
              </w:rPr>
              <w:t>noteiktie</w:t>
            </w:r>
            <w:proofErr w:type="spellEnd"/>
            <w:r w:rsidRPr="00935C0D">
              <w:rPr>
                <w:sz w:val="16"/>
                <w:szCs w:val="16"/>
              </w:rPr>
              <w:t xml:space="preserve"> </w:t>
            </w:r>
            <w:proofErr w:type="spellStart"/>
            <w:r w:rsidRPr="00935C0D">
              <w:rPr>
                <w:sz w:val="16"/>
                <w:szCs w:val="16"/>
              </w:rPr>
              <w:t>ierobežojumi</w:t>
            </w:r>
            <w:proofErr w:type="spellEnd"/>
          </w:p>
        </w:tc>
        <w:tc>
          <w:tcPr>
            <w:tcW w:w="1276" w:type="dxa"/>
          </w:tcPr>
          <w:p w14:paraId="6A5050D4" w14:textId="77777777" w:rsidR="00525170" w:rsidRPr="004834E9" w:rsidRDefault="00525170" w:rsidP="00196BA4">
            <w:pPr>
              <w:ind w:right="-1"/>
              <w:jc w:val="both"/>
              <w:rPr>
                <w:sz w:val="20"/>
                <w:szCs w:val="20"/>
              </w:rPr>
            </w:pPr>
            <w:proofErr w:type="spellStart"/>
            <w:proofErr w:type="gramStart"/>
            <w:r w:rsidRPr="004834E9">
              <w:rPr>
                <w:sz w:val="20"/>
                <w:szCs w:val="20"/>
              </w:rPr>
              <w:t>Nosakāmā</w:t>
            </w:r>
            <w:proofErr w:type="spellEnd"/>
            <w:r w:rsidRPr="004834E9">
              <w:rPr>
                <w:sz w:val="20"/>
                <w:szCs w:val="20"/>
              </w:rPr>
              <w:t xml:space="preserve">  </w:t>
            </w:r>
            <w:proofErr w:type="spellStart"/>
            <w:r w:rsidRPr="004834E9">
              <w:rPr>
                <w:sz w:val="20"/>
                <w:szCs w:val="20"/>
              </w:rPr>
              <w:t>izsoles</w:t>
            </w:r>
            <w:proofErr w:type="spellEnd"/>
            <w:proofErr w:type="gramEnd"/>
            <w:r w:rsidRPr="004834E9">
              <w:rPr>
                <w:sz w:val="20"/>
                <w:szCs w:val="20"/>
              </w:rPr>
              <w:t xml:space="preserve"> </w:t>
            </w:r>
            <w:proofErr w:type="spellStart"/>
            <w:r w:rsidRPr="004834E9">
              <w:rPr>
                <w:sz w:val="20"/>
                <w:szCs w:val="20"/>
              </w:rPr>
              <w:t>sākumcena</w:t>
            </w:r>
            <w:proofErr w:type="spellEnd"/>
          </w:p>
        </w:tc>
      </w:tr>
      <w:tr w:rsidR="00525170" w:rsidRPr="00D257EB" w14:paraId="25B8DCD6" w14:textId="77777777" w:rsidTr="00F4087B">
        <w:trPr>
          <w:trHeight w:val="209"/>
        </w:trPr>
        <w:tc>
          <w:tcPr>
            <w:tcW w:w="779" w:type="dxa"/>
          </w:tcPr>
          <w:p w14:paraId="0F5A4933" w14:textId="77777777" w:rsidR="00525170" w:rsidRPr="00D257EB" w:rsidRDefault="00525170" w:rsidP="00196BA4">
            <w:pPr>
              <w:ind w:right="-1"/>
              <w:jc w:val="both"/>
              <w:rPr>
                <w:sz w:val="20"/>
                <w:szCs w:val="20"/>
              </w:rPr>
            </w:pPr>
            <w:r w:rsidRPr="00D257EB">
              <w:rPr>
                <w:sz w:val="20"/>
                <w:szCs w:val="20"/>
              </w:rPr>
              <w:t>1.</w:t>
            </w:r>
          </w:p>
        </w:tc>
        <w:tc>
          <w:tcPr>
            <w:tcW w:w="3611" w:type="dxa"/>
          </w:tcPr>
          <w:p w14:paraId="15B6D045" w14:textId="77777777" w:rsidR="00525170" w:rsidRPr="00D257EB" w:rsidRDefault="00525170" w:rsidP="00196BA4">
            <w:pPr>
              <w:ind w:right="-1"/>
              <w:jc w:val="both"/>
              <w:rPr>
                <w:bCs/>
                <w:sz w:val="20"/>
                <w:szCs w:val="20"/>
              </w:rPr>
            </w:pPr>
            <w:r>
              <w:rPr>
                <w:bCs/>
                <w:sz w:val="20"/>
                <w:szCs w:val="20"/>
              </w:rPr>
              <w:t>“</w:t>
            </w:r>
            <w:proofErr w:type="spellStart"/>
            <w:r>
              <w:rPr>
                <w:bCs/>
                <w:sz w:val="20"/>
                <w:szCs w:val="20"/>
              </w:rPr>
              <w:t>Jauncīruļi</w:t>
            </w:r>
            <w:proofErr w:type="spellEnd"/>
            <w:r>
              <w:rPr>
                <w:bCs/>
                <w:sz w:val="20"/>
                <w:szCs w:val="20"/>
              </w:rPr>
              <w:t xml:space="preserve">”, </w:t>
            </w:r>
            <w:proofErr w:type="spellStart"/>
            <w:r>
              <w:rPr>
                <w:bCs/>
                <w:sz w:val="20"/>
                <w:szCs w:val="20"/>
              </w:rPr>
              <w:t>Pēternieki</w:t>
            </w:r>
            <w:proofErr w:type="spellEnd"/>
            <w:r>
              <w:rPr>
                <w:bCs/>
                <w:sz w:val="20"/>
                <w:szCs w:val="20"/>
              </w:rPr>
              <w:t xml:space="preserve"> </w:t>
            </w:r>
          </w:p>
        </w:tc>
        <w:tc>
          <w:tcPr>
            <w:tcW w:w="1559" w:type="dxa"/>
          </w:tcPr>
          <w:p w14:paraId="21609706" w14:textId="77777777" w:rsidR="00525170" w:rsidRPr="00D257EB" w:rsidRDefault="00525170" w:rsidP="00196BA4">
            <w:pPr>
              <w:ind w:right="-1"/>
              <w:jc w:val="both"/>
              <w:rPr>
                <w:sz w:val="20"/>
                <w:szCs w:val="20"/>
              </w:rPr>
            </w:pPr>
            <w:r w:rsidRPr="0023295A">
              <w:rPr>
                <w:sz w:val="20"/>
                <w:szCs w:val="20"/>
              </w:rPr>
              <w:t>8080 011 0685</w:t>
            </w:r>
          </w:p>
        </w:tc>
        <w:tc>
          <w:tcPr>
            <w:tcW w:w="913" w:type="dxa"/>
          </w:tcPr>
          <w:p w14:paraId="118E7E40" w14:textId="77777777" w:rsidR="00525170" w:rsidRPr="00D257EB" w:rsidRDefault="00525170" w:rsidP="00196BA4">
            <w:pPr>
              <w:ind w:right="-1"/>
              <w:jc w:val="both"/>
              <w:rPr>
                <w:sz w:val="20"/>
                <w:szCs w:val="20"/>
              </w:rPr>
            </w:pPr>
            <w:r w:rsidRPr="0023295A">
              <w:rPr>
                <w:sz w:val="20"/>
                <w:szCs w:val="20"/>
              </w:rPr>
              <w:t>4.1600</w:t>
            </w:r>
          </w:p>
        </w:tc>
        <w:tc>
          <w:tcPr>
            <w:tcW w:w="1497" w:type="dxa"/>
          </w:tcPr>
          <w:p w14:paraId="228E1227" w14:textId="77777777" w:rsidR="00525170" w:rsidRPr="00D257EB" w:rsidRDefault="00525170" w:rsidP="00196BA4">
            <w:pPr>
              <w:ind w:right="-1"/>
              <w:jc w:val="both"/>
              <w:rPr>
                <w:sz w:val="20"/>
                <w:szCs w:val="20"/>
              </w:rPr>
            </w:pPr>
            <w:proofErr w:type="spellStart"/>
            <w:r w:rsidRPr="00D257EB">
              <w:rPr>
                <w:sz w:val="20"/>
                <w:szCs w:val="20"/>
              </w:rPr>
              <w:t>neattiecas</w:t>
            </w:r>
            <w:proofErr w:type="spellEnd"/>
          </w:p>
        </w:tc>
        <w:tc>
          <w:tcPr>
            <w:tcW w:w="1276" w:type="dxa"/>
          </w:tcPr>
          <w:p w14:paraId="3F5B1EC9" w14:textId="77777777" w:rsidR="00525170" w:rsidRPr="00FA3CB9" w:rsidRDefault="00525170" w:rsidP="00196BA4">
            <w:pPr>
              <w:ind w:right="-1"/>
              <w:jc w:val="both"/>
              <w:rPr>
                <w:sz w:val="20"/>
                <w:szCs w:val="20"/>
              </w:rPr>
            </w:pPr>
            <w:r w:rsidRPr="00FA3CB9">
              <w:rPr>
                <w:sz w:val="20"/>
                <w:szCs w:val="20"/>
              </w:rPr>
              <w:t>6000.00</w:t>
            </w:r>
          </w:p>
        </w:tc>
      </w:tr>
      <w:tr w:rsidR="00525170" w:rsidRPr="00D257EB" w14:paraId="3E391C88" w14:textId="77777777" w:rsidTr="00F4087B">
        <w:trPr>
          <w:trHeight w:val="209"/>
        </w:trPr>
        <w:tc>
          <w:tcPr>
            <w:tcW w:w="779" w:type="dxa"/>
          </w:tcPr>
          <w:p w14:paraId="3FFCD316" w14:textId="77777777" w:rsidR="00525170" w:rsidRPr="00B352F1" w:rsidRDefault="00525170" w:rsidP="00196BA4">
            <w:pPr>
              <w:ind w:right="-1"/>
              <w:jc w:val="both"/>
              <w:rPr>
                <w:sz w:val="20"/>
                <w:szCs w:val="20"/>
              </w:rPr>
            </w:pPr>
            <w:r w:rsidRPr="00B352F1">
              <w:rPr>
                <w:sz w:val="20"/>
                <w:szCs w:val="20"/>
              </w:rPr>
              <w:t>2.</w:t>
            </w:r>
          </w:p>
        </w:tc>
        <w:tc>
          <w:tcPr>
            <w:tcW w:w="3611" w:type="dxa"/>
          </w:tcPr>
          <w:p w14:paraId="613AC88F" w14:textId="77777777" w:rsidR="00525170" w:rsidRDefault="00525170" w:rsidP="00196BA4">
            <w:pPr>
              <w:ind w:right="-1"/>
              <w:jc w:val="both"/>
              <w:rPr>
                <w:bCs/>
                <w:sz w:val="20"/>
                <w:szCs w:val="20"/>
              </w:rPr>
            </w:pPr>
            <w:r w:rsidRPr="00B352F1">
              <w:rPr>
                <w:bCs/>
                <w:sz w:val="20"/>
                <w:szCs w:val="20"/>
              </w:rPr>
              <w:t>“</w:t>
            </w:r>
            <w:proofErr w:type="spellStart"/>
            <w:r>
              <w:rPr>
                <w:bCs/>
                <w:sz w:val="20"/>
                <w:szCs w:val="20"/>
              </w:rPr>
              <w:t>Ostinieks</w:t>
            </w:r>
            <w:proofErr w:type="spellEnd"/>
            <w:r w:rsidRPr="00B352F1">
              <w:rPr>
                <w:bCs/>
                <w:sz w:val="20"/>
                <w:szCs w:val="20"/>
              </w:rPr>
              <w:t>” Nr.</w:t>
            </w:r>
            <w:r>
              <w:rPr>
                <w:bCs/>
                <w:sz w:val="20"/>
                <w:szCs w:val="20"/>
              </w:rPr>
              <w:t xml:space="preserve">29, </w:t>
            </w:r>
            <w:proofErr w:type="spellStart"/>
            <w:r>
              <w:rPr>
                <w:bCs/>
                <w:sz w:val="20"/>
                <w:szCs w:val="20"/>
              </w:rPr>
              <w:t>Stīpnieki</w:t>
            </w:r>
            <w:proofErr w:type="spellEnd"/>
            <w:r w:rsidRPr="00B352F1">
              <w:rPr>
                <w:bCs/>
                <w:sz w:val="20"/>
                <w:szCs w:val="20"/>
              </w:rPr>
              <w:t xml:space="preserve">, </w:t>
            </w:r>
          </w:p>
        </w:tc>
        <w:tc>
          <w:tcPr>
            <w:tcW w:w="1559" w:type="dxa"/>
          </w:tcPr>
          <w:p w14:paraId="272D006D" w14:textId="77777777" w:rsidR="00525170" w:rsidRPr="00935C0D" w:rsidRDefault="00525170" w:rsidP="00196BA4">
            <w:pPr>
              <w:ind w:right="-1"/>
              <w:jc w:val="both"/>
              <w:rPr>
                <w:sz w:val="20"/>
                <w:szCs w:val="20"/>
              </w:rPr>
            </w:pPr>
            <w:r w:rsidRPr="0023295A">
              <w:rPr>
                <w:sz w:val="20"/>
                <w:szCs w:val="20"/>
              </w:rPr>
              <w:t>8080 019 0197</w:t>
            </w:r>
          </w:p>
        </w:tc>
        <w:tc>
          <w:tcPr>
            <w:tcW w:w="913" w:type="dxa"/>
          </w:tcPr>
          <w:p w14:paraId="04760D59" w14:textId="77777777" w:rsidR="00525170" w:rsidRPr="00935C0D" w:rsidRDefault="00525170" w:rsidP="00196BA4">
            <w:pPr>
              <w:ind w:right="-1"/>
              <w:jc w:val="both"/>
              <w:rPr>
                <w:sz w:val="20"/>
                <w:szCs w:val="20"/>
              </w:rPr>
            </w:pPr>
            <w:r w:rsidRPr="00B352F1">
              <w:rPr>
                <w:sz w:val="20"/>
                <w:szCs w:val="20"/>
              </w:rPr>
              <w:t>0.0</w:t>
            </w:r>
            <w:r>
              <w:rPr>
                <w:sz w:val="20"/>
                <w:szCs w:val="20"/>
              </w:rPr>
              <w:t>790</w:t>
            </w:r>
          </w:p>
        </w:tc>
        <w:tc>
          <w:tcPr>
            <w:tcW w:w="1497" w:type="dxa"/>
          </w:tcPr>
          <w:p w14:paraId="3FEAC834" w14:textId="77777777" w:rsidR="00525170" w:rsidRPr="00D257EB" w:rsidRDefault="00525170" w:rsidP="00196BA4">
            <w:pPr>
              <w:ind w:right="-1"/>
              <w:jc w:val="both"/>
              <w:rPr>
                <w:sz w:val="20"/>
                <w:szCs w:val="20"/>
              </w:rPr>
            </w:pPr>
            <w:proofErr w:type="spellStart"/>
            <w:r>
              <w:rPr>
                <w:sz w:val="20"/>
                <w:szCs w:val="20"/>
              </w:rPr>
              <w:t>neattiecas</w:t>
            </w:r>
            <w:proofErr w:type="spellEnd"/>
          </w:p>
        </w:tc>
        <w:tc>
          <w:tcPr>
            <w:tcW w:w="1276" w:type="dxa"/>
          </w:tcPr>
          <w:p w14:paraId="2D0F4790" w14:textId="77777777" w:rsidR="00525170" w:rsidRPr="00FA3CB9" w:rsidRDefault="00525170" w:rsidP="00196BA4">
            <w:pPr>
              <w:ind w:right="-1"/>
              <w:jc w:val="both"/>
              <w:rPr>
                <w:sz w:val="20"/>
                <w:szCs w:val="20"/>
              </w:rPr>
            </w:pPr>
            <w:r w:rsidRPr="00FA3CB9">
              <w:rPr>
                <w:sz w:val="20"/>
                <w:szCs w:val="20"/>
              </w:rPr>
              <w:t>4000.00</w:t>
            </w:r>
          </w:p>
        </w:tc>
      </w:tr>
      <w:tr w:rsidR="00525170" w:rsidRPr="00D257EB" w14:paraId="6E60DDFA" w14:textId="77777777" w:rsidTr="00F4087B">
        <w:trPr>
          <w:trHeight w:val="209"/>
        </w:trPr>
        <w:tc>
          <w:tcPr>
            <w:tcW w:w="779" w:type="dxa"/>
          </w:tcPr>
          <w:p w14:paraId="3008503E" w14:textId="77777777" w:rsidR="00525170" w:rsidRPr="00B352F1" w:rsidRDefault="00525170" w:rsidP="00196BA4">
            <w:pPr>
              <w:ind w:right="-1"/>
              <w:jc w:val="both"/>
              <w:rPr>
                <w:sz w:val="20"/>
                <w:szCs w:val="20"/>
              </w:rPr>
            </w:pPr>
            <w:r>
              <w:rPr>
                <w:sz w:val="20"/>
                <w:szCs w:val="20"/>
              </w:rPr>
              <w:t>3.</w:t>
            </w:r>
          </w:p>
        </w:tc>
        <w:tc>
          <w:tcPr>
            <w:tcW w:w="3611" w:type="dxa"/>
          </w:tcPr>
          <w:p w14:paraId="49FB3543" w14:textId="77777777" w:rsidR="00525170" w:rsidRPr="00B352F1" w:rsidRDefault="00525170" w:rsidP="00196BA4">
            <w:pPr>
              <w:ind w:right="-1"/>
              <w:jc w:val="both"/>
              <w:rPr>
                <w:bCs/>
                <w:sz w:val="20"/>
                <w:szCs w:val="20"/>
              </w:rPr>
            </w:pPr>
            <w:r>
              <w:rPr>
                <w:bCs/>
                <w:sz w:val="20"/>
                <w:szCs w:val="20"/>
              </w:rPr>
              <w:t>“</w:t>
            </w:r>
            <w:proofErr w:type="spellStart"/>
            <w:r>
              <w:rPr>
                <w:bCs/>
                <w:sz w:val="20"/>
                <w:szCs w:val="20"/>
              </w:rPr>
              <w:t>Bērziņi</w:t>
            </w:r>
            <w:proofErr w:type="spellEnd"/>
            <w:r>
              <w:rPr>
                <w:bCs/>
                <w:sz w:val="20"/>
                <w:szCs w:val="20"/>
              </w:rPr>
              <w:t xml:space="preserve">” Nr.157, </w:t>
            </w:r>
            <w:proofErr w:type="spellStart"/>
            <w:r>
              <w:rPr>
                <w:bCs/>
                <w:sz w:val="20"/>
                <w:szCs w:val="20"/>
              </w:rPr>
              <w:t>Rājumi</w:t>
            </w:r>
            <w:proofErr w:type="spellEnd"/>
          </w:p>
        </w:tc>
        <w:tc>
          <w:tcPr>
            <w:tcW w:w="1559" w:type="dxa"/>
          </w:tcPr>
          <w:p w14:paraId="453723E8" w14:textId="77777777" w:rsidR="00525170" w:rsidRPr="00B352F1" w:rsidRDefault="00525170" w:rsidP="00196BA4">
            <w:pPr>
              <w:ind w:right="-1"/>
              <w:jc w:val="both"/>
              <w:rPr>
                <w:sz w:val="20"/>
                <w:szCs w:val="20"/>
              </w:rPr>
            </w:pPr>
            <w:r w:rsidRPr="0023295A">
              <w:rPr>
                <w:sz w:val="20"/>
                <w:szCs w:val="20"/>
              </w:rPr>
              <w:t>8080 015 0244</w:t>
            </w:r>
          </w:p>
        </w:tc>
        <w:tc>
          <w:tcPr>
            <w:tcW w:w="913" w:type="dxa"/>
          </w:tcPr>
          <w:p w14:paraId="6F694994" w14:textId="77777777" w:rsidR="00525170" w:rsidRPr="00B352F1" w:rsidRDefault="00525170" w:rsidP="00196BA4">
            <w:pPr>
              <w:ind w:right="-1"/>
              <w:jc w:val="both"/>
              <w:rPr>
                <w:sz w:val="20"/>
                <w:szCs w:val="20"/>
              </w:rPr>
            </w:pPr>
            <w:r>
              <w:rPr>
                <w:sz w:val="20"/>
                <w:szCs w:val="20"/>
              </w:rPr>
              <w:t>0.0569</w:t>
            </w:r>
          </w:p>
        </w:tc>
        <w:tc>
          <w:tcPr>
            <w:tcW w:w="1497" w:type="dxa"/>
          </w:tcPr>
          <w:p w14:paraId="3538ABDA" w14:textId="77777777" w:rsidR="00525170" w:rsidRDefault="00525170" w:rsidP="00196BA4">
            <w:pPr>
              <w:ind w:right="-1"/>
              <w:jc w:val="both"/>
              <w:rPr>
                <w:sz w:val="20"/>
                <w:szCs w:val="20"/>
              </w:rPr>
            </w:pPr>
            <w:proofErr w:type="spellStart"/>
            <w:r w:rsidRPr="00D257EB">
              <w:rPr>
                <w:sz w:val="20"/>
                <w:szCs w:val="20"/>
              </w:rPr>
              <w:t>neattiecas</w:t>
            </w:r>
            <w:proofErr w:type="spellEnd"/>
          </w:p>
        </w:tc>
        <w:tc>
          <w:tcPr>
            <w:tcW w:w="1276" w:type="dxa"/>
          </w:tcPr>
          <w:p w14:paraId="5A25920D" w14:textId="77777777" w:rsidR="00525170" w:rsidRPr="00FA3CB9" w:rsidRDefault="00525170" w:rsidP="00196BA4">
            <w:pPr>
              <w:ind w:right="-1"/>
              <w:jc w:val="both"/>
              <w:rPr>
                <w:sz w:val="20"/>
                <w:szCs w:val="20"/>
              </w:rPr>
            </w:pPr>
            <w:r w:rsidRPr="00FA3CB9">
              <w:rPr>
                <w:sz w:val="20"/>
                <w:szCs w:val="20"/>
              </w:rPr>
              <w:t>2900.00</w:t>
            </w:r>
          </w:p>
        </w:tc>
      </w:tr>
      <w:tr w:rsidR="00525170" w:rsidRPr="00D257EB" w14:paraId="718E5982" w14:textId="77777777" w:rsidTr="00F4087B">
        <w:trPr>
          <w:trHeight w:val="209"/>
        </w:trPr>
        <w:tc>
          <w:tcPr>
            <w:tcW w:w="779" w:type="dxa"/>
          </w:tcPr>
          <w:p w14:paraId="1530B72F" w14:textId="77777777" w:rsidR="00525170" w:rsidRPr="00B352F1" w:rsidRDefault="00525170" w:rsidP="00196BA4">
            <w:pPr>
              <w:ind w:right="-1"/>
              <w:jc w:val="both"/>
              <w:rPr>
                <w:sz w:val="20"/>
                <w:szCs w:val="20"/>
              </w:rPr>
            </w:pPr>
            <w:r>
              <w:rPr>
                <w:sz w:val="20"/>
                <w:szCs w:val="20"/>
              </w:rPr>
              <w:t>4.</w:t>
            </w:r>
          </w:p>
        </w:tc>
        <w:tc>
          <w:tcPr>
            <w:tcW w:w="3611" w:type="dxa"/>
          </w:tcPr>
          <w:p w14:paraId="08F04731" w14:textId="77777777" w:rsidR="00525170" w:rsidRPr="00B352F1" w:rsidRDefault="00525170" w:rsidP="00196BA4">
            <w:pPr>
              <w:ind w:right="-1"/>
              <w:jc w:val="both"/>
              <w:rPr>
                <w:bCs/>
                <w:sz w:val="20"/>
                <w:szCs w:val="20"/>
              </w:rPr>
            </w:pPr>
            <w:r w:rsidRPr="0023295A">
              <w:rPr>
                <w:bCs/>
                <w:sz w:val="20"/>
                <w:szCs w:val="20"/>
              </w:rPr>
              <w:t>“</w:t>
            </w:r>
            <w:proofErr w:type="spellStart"/>
            <w:r w:rsidRPr="0023295A">
              <w:rPr>
                <w:bCs/>
                <w:sz w:val="20"/>
                <w:szCs w:val="20"/>
              </w:rPr>
              <w:t>Vīksnas</w:t>
            </w:r>
            <w:proofErr w:type="spellEnd"/>
            <w:r w:rsidRPr="0023295A">
              <w:rPr>
                <w:bCs/>
                <w:sz w:val="20"/>
                <w:szCs w:val="20"/>
              </w:rPr>
              <w:t xml:space="preserve">” Nr.1663, </w:t>
            </w:r>
            <w:proofErr w:type="spellStart"/>
            <w:r w:rsidRPr="0023295A">
              <w:rPr>
                <w:bCs/>
                <w:sz w:val="20"/>
                <w:szCs w:val="20"/>
              </w:rPr>
              <w:t>Jāņupe</w:t>
            </w:r>
            <w:proofErr w:type="spellEnd"/>
          </w:p>
        </w:tc>
        <w:tc>
          <w:tcPr>
            <w:tcW w:w="1559" w:type="dxa"/>
          </w:tcPr>
          <w:p w14:paraId="04E7D05C" w14:textId="77777777" w:rsidR="00525170" w:rsidRPr="00B352F1" w:rsidRDefault="00525170" w:rsidP="00196BA4">
            <w:pPr>
              <w:ind w:right="-1"/>
              <w:jc w:val="both"/>
              <w:rPr>
                <w:sz w:val="20"/>
                <w:szCs w:val="20"/>
              </w:rPr>
            </w:pPr>
            <w:r w:rsidRPr="0023295A">
              <w:rPr>
                <w:sz w:val="20"/>
                <w:szCs w:val="20"/>
              </w:rPr>
              <w:t>8080 021 0494</w:t>
            </w:r>
          </w:p>
        </w:tc>
        <w:tc>
          <w:tcPr>
            <w:tcW w:w="913" w:type="dxa"/>
          </w:tcPr>
          <w:p w14:paraId="4C311DAE" w14:textId="77777777" w:rsidR="00525170" w:rsidRPr="00B352F1" w:rsidRDefault="00525170" w:rsidP="00196BA4">
            <w:pPr>
              <w:ind w:right="-1"/>
              <w:jc w:val="both"/>
              <w:rPr>
                <w:sz w:val="20"/>
                <w:szCs w:val="20"/>
              </w:rPr>
            </w:pPr>
            <w:r w:rsidRPr="0023295A">
              <w:rPr>
                <w:sz w:val="20"/>
                <w:szCs w:val="20"/>
              </w:rPr>
              <w:t>0.0600</w:t>
            </w:r>
          </w:p>
        </w:tc>
        <w:tc>
          <w:tcPr>
            <w:tcW w:w="1497" w:type="dxa"/>
          </w:tcPr>
          <w:p w14:paraId="134C8843" w14:textId="77777777" w:rsidR="00525170" w:rsidRDefault="00525170" w:rsidP="00196BA4">
            <w:pPr>
              <w:ind w:right="-1"/>
              <w:jc w:val="both"/>
              <w:rPr>
                <w:sz w:val="20"/>
                <w:szCs w:val="20"/>
              </w:rPr>
            </w:pPr>
            <w:proofErr w:type="spellStart"/>
            <w:r>
              <w:rPr>
                <w:sz w:val="20"/>
                <w:szCs w:val="20"/>
              </w:rPr>
              <w:t>neattiecas</w:t>
            </w:r>
            <w:proofErr w:type="spellEnd"/>
          </w:p>
        </w:tc>
        <w:tc>
          <w:tcPr>
            <w:tcW w:w="1276" w:type="dxa"/>
          </w:tcPr>
          <w:p w14:paraId="7A1422F7" w14:textId="77777777" w:rsidR="00525170" w:rsidRPr="00FA3CB9" w:rsidRDefault="00525170" w:rsidP="00196BA4">
            <w:pPr>
              <w:ind w:right="-1"/>
              <w:jc w:val="both"/>
              <w:rPr>
                <w:sz w:val="20"/>
                <w:szCs w:val="20"/>
              </w:rPr>
            </w:pPr>
            <w:r w:rsidRPr="00FA3CB9">
              <w:rPr>
                <w:sz w:val="20"/>
                <w:szCs w:val="20"/>
              </w:rPr>
              <w:t>2900.00</w:t>
            </w:r>
          </w:p>
        </w:tc>
      </w:tr>
    </w:tbl>
    <w:bookmarkEnd w:id="15"/>
    <w:p w14:paraId="700C590D" w14:textId="6EF22BE8" w:rsidR="00525170" w:rsidRPr="00C71A56" w:rsidRDefault="00525170" w:rsidP="00196BA4">
      <w:pPr>
        <w:pStyle w:val="BodyTextIndent"/>
        <w:ind w:left="-284" w:right="-1" w:firstLine="710"/>
      </w:pPr>
      <w:proofErr w:type="spellStart"/>
      <w:r w:rsidRPr="00D257EB">
        <w:rPr>
          <w:sz w:val="22"/>
          <w:szCs w:val="22"/>
        </w:rPr>
        <w:t>Ievērojot</w:t>
      </w:r>
      <w:proofErr w:type="spellEnd"/>
      <w:r w:rsidRPr="00D257EB">
        <w:rPr>
          <w:sz w:val="22"/>
          <w:szCs w:val="22"/>
        </w:rPr>
        <w:t xml:space="preserve"> </w:t>
      </w:r>
      <w:proofErr w:type="spellStart"/>
      <w:r w:rsidRPr="00D257EB">
        <w:rPr>
          <w:sz w:val="22"/>
          <w:szCs w:val="22"/>
        </w:rPr>
        <w:t>iepriekš</w:t>
      </w:r>
      <w:proofErr w:type="spellEnd"/>
      <w:r w:rsidRPr="00D257EB">
        <w:rPr>
          <w:sz w:val="22"/>
          <w:szCs w:val="22"/>
        </w:rPr>
        <w:t xml:space="preserve"> </w:t>
      </w:r>
      <w:proofErr w:type="spellStart"/>
      <w:r w:rsidRPr="00D257EB">
        <w:rPr>
          <w:sz w:val="22"/>
          <w:szCs w:val="22"/>
        </w:rPr>
        <w:t>minēto</w:t>
      </w:r>
      <w:proofErr w:type="spellEnd"/>
      <w:r w:rsidRPr="00D257EB">
        <w:rPr>
          <w:sz w:val="22"/>
          <w:szCs w:val="22"/>
        </w:rPr>
        <w:t xml:space="preserve">, </w:t>
      </w:r>
      <w:proofErr w:type="spellStart"/>
      <w:r w:rsidRPr="00D257EB">
        <w:rPr>
          <w:sz w:val="22"/>
          <w:szCs w:val="22"/>
        </w:rPr>
        <w:t>Finanšu</w:t>
      </w:r>
      <w:proofErr w:type="spellEnd"/>
      <w:r w:rsidRPr="00D257EB">
        <w:rPr>
          <w:sz w:val="22"/>
          <w:szCs w:val="22"/>
        </w:rPr>
        <w:t xml:space="preserve"> </w:t>
      </w:r>
      <w:proofErr w:type="spellStart"/>
      <w:r w:rsidRPr="00D257EB">
        <w:rPr>
          <w:sz w:val="22"/>
          <w:szCs w:val="22"/>
        </w:rPr>
        <w:t>komitejas</w:t>
      </w:r>
      <w:proofErr w:type="spellEnd"/>
      <w:r w:rsidRPr="00D257EB">
        <w:rPr>
          <w:sz w:val="22"/>
          <w:szCs w:val="22"/>
        </w:rPr>
        <w:t xml:space="preserve"> 2023.gada </w:t>
      </w:r>
      <w:proofErr w:type="gramStart"/>
      <w:r>
        <w:rPr>
          <w:sz w:val="22"/>
          <w:szCs w:val="22"/>
        </w:rPr>
        <w:t>20.septembra</w:t>
      </w:r>
      <w:proofErr w:type="gramEnd"/>
      <w:r w:rsidRPr="00D257EB">
        <w:rPr>
          <w:sz w:val="22"/>
          <w:szCs w:val="22"/>
        </w:rPr>
        <w:t xml:space="preserve"> </w:t>
      </w:r>
      <w:proofErr w:type="spellStart"/>
      <w:r w:rsidRPr="00D257EB">
        <w:rPr>
          <w:sz w:val="22"/>
          <w:szCs w:val="22"/>
        </w:rPr>
        <w:t>sēdes</w:t>
      </w:r>
      <w:proofErr w:type="spellEnd"/>
      <w:r w:rsidRPr="00D257EB">
        <w:rPr>
          <w:sz w:val="22"/>
          <w:szCs w:val="22"/>
        </w:rPr>
        <w:t xml:space="preserve"> </w:t>
      </w:r>
      <w:proofErr w:type="spellStart"/>
      <w:r w:rsidRPr="00D257EB">
        <w:rPr>
          <w:sz w:val="22"/>
          <w:szCs w:val="22"/>
        </w:rPr>
        <w:t>protokolu</w:t>
      </w:r>
      <w:proofErr w:type="spellEnd"/>
      <w:r w:rsidRPr="00D257EB">
        <w:rPr>
          <w:sz w:val="22"/>
          <w:szCs w:val="22"/>
        </w:rPr>
        <w:t xml:space="preserve"> Nr.</w:t>
      </w:r>
      <w:r>
        <w:rPr>
          <w:sz w:val="22"/>
          <w:szCs w:val="22"/>
        </w:rPr>
        <w:t>10</w:t>
      </w:r>
      <w:r w:rsidRPr="00D257EB">
        <w:rPr>
          <w:sz w:val="22"/>
          <w:szCs w:val="22"/>
        </w:rPr>
        <w:t xml:space="preserve"> un</w:t>
      </w:r>
      <w:r>
        <w:rPr>
          <w:sz w:val="22"/>
          <w:szCs w:val="22"/>
        </w:rPr>
        <w:t>,</w:t>
      </w:r>
      <w:r w:rsidRPr="00D257EB">
        <w:rPr>
          <w:sz w:val="22"/>
          <w:szCs w:val="22"/>
        </w:rPr>
        <w:t xml:space="preserve"> </w:t>
      </w:r>
      <w:proofErr w:type="spellStart"/>
      <w:r w:rsidRPr="00C71A56">
        <w:t>pamatojoties</w:t>
      </w:r>
      <w:proofErr w:type="spellEnd"/>
      <w:r w:rsidRPr="00C71A56">
        <w:t xml:space="preserve"> </w:t>
      </w:r>
      <w:proofErr w:type="spellStart"/>
      <w:r w:rsidRPr="00C71A56">
        <w:t>uz</w:t>
      </w:r>
      <w:proofErr w:type="spellEnd"/>
      <w:r w:rsidRPr="00C71A56">
        <w:t xml:space="preserve"> </w:t>
      </w:r>
      <w:proofErr w:type="spellStart"/>
      <w:r w:rsidRPr="00C71A56">
        <w:t>Pašvaldību</w:t>
      </w:r>
      <w:proofErr w:type="spellEnd"/>
      <w:r w:rsidRPr="00C71A56">
        <w:t xml:space="preserve"> </w:t>
      </w:r>
      <w:proofErr w:type="spellStart"/>
      <w:r w:rsidRPr="00C71A56">
        <w:t>likuma</w:t>
      </w:r>
      <w:proofErr w:type="spellEnd"/>
      <w:r w:rsidRPr="00C71A56">
        <w:t xml:space="preserve"> 10.panta </w:t>
      </w:r>
      <w:proofErr w:type="spellStart"/>
      <w:r w:rsidRPr="00C71A56">
        <w:t>pirmās</w:t>
      </w:r>
      <w:proofErr w:type="spellEnd"/>
      <w:r w:rsidRPr="00C71A56">
        <w:t xml:space="preserve"> </w:t>
      </w:r>
      <w:proofErr w:type="spellStart"/>
      <w:r w:rsidRPr="00C71A56">
        <w:t>daļas</w:t>
      </w:r>
      <w:proofErr w:type="spellEnd"/>
      <w:r w:rsidRPr="00C71A56">
        <w:t xml:space="preserve">  16. un 21.punktu, 73.panta </w:t>
      </w:r>
      <w:proofErr w:type="spellStart"/>
      <w:r w:rsidRPr="00C71A56">
        <w:t>ceturto</w:t>
      </w:r>
      <w:proofErr w:type="spellEnd"/>
      <w:r w:rsidRPr="00C71A56">
        <w:t xml:space="preserve"> </w:t>
      </w:r>
      <w:proofErr w:type="spellStart"/>
      <w:r w:rsidRPr="00C71A56">
        <w:t>daļu</w:t>
      </w:r>
      <w:proofErr w:type="spellEnd"/>
      <w:r w:rsidRPr="00C71A56">
        <w:t xml:space="preserve">,  </w:t>
      </w:r>
      <w:proofErr w:type="spellStart"/>
      <w:r w:rsidRPr="00C71A56">
        <w:t>Publiskas</w:t>
      </w:r>
      <w:proofErr w:type="spellEnd"/>
      <w:r w:rsidRPr="00C71A56">
        <w:t xml:space="preserve"> personas mantas </w:t>
      </w:r>
      <w:proofErr w:type="spellStart"/>
      <w:r w:rsidRPr="00C71A56">
        <w:t>atsavināšanas</w:t>
      </w:r>
      <w:proofErr w:type="spellEnd"/>
      <w:r w:rsidRPr="00C71A56">
        <w:t xml:space="preserve"> </w:t>
      </w:r>
      <w:proofErr w:type="spellStart"/>
      <w:r w:rsidRPr="00C71A56">
        <w:t>likuma</w:t>
      </w:r>
      <w:proofErr w:type="spellEnd"/>
      <w:r w:rsidRPr="00C71A56">
        <w:t xml:space="preserve"> 1.panta 11.punkta a)</w:t>
      </w:r>
      <w:proofErr w:type="spellStart"/>
      <w:r w:rsidRPr="00C71A56">
        <w:t>apakšpunktu</w:t>
      </w:r>
      <w:proofErr w:type="spellEnd"/>
      <w:r w:rsidRPr="00C71A56">
        <w:t xml:space="preserve">, 3.panta </w:t>
      </w:r>
      <w:proofErr w:type="spellStart"/>
      <w:r w:rsidRPr="00C71A56">
        <w:t>pirmās</w:t>
      </w:r>
      <w:proofErr w:type="spellEnd"/>
      <w:r w:rsidRPr="00C71A56">
        <w:t xml:space="preserve">  </w:t>
      </w:r>
      <w:proofErr w:type="spellStart"/>
      <w:r w:rsidRPr="00C71A56">
        <w:t>daļas</w:t>
      </w:r>
      <w:proofErr w:type="spellEnd"/>
      <w:r w:rsidRPr="00C71A56">
        <w:t xml:space="preserve"> 1.punktu, 4.panta </w:t>
      </w:r>
      <w:proofErr w:type="spellStart"/>
      <w:r w:rsidRPr="00C71A56">
        <w:t>pirmo</w:t>
      </w:r>
      <w:proofErr w:type="spellEnd"/>
      <w:r w:rsidRPr="00C71A56">
        <w:t xml:space="preserve"> </w:t>
      </w:r>
      <w:proofErr w:type="spellStart"/>
      <w:r w:rsidRPr="00C71A56">
        <w:t>daļu</w:t>
      </w:r>
      <w:proofErr w:type="spellEnd"/>
      <w:r w:rsidRPr="00C71A56">
        <w:t xml:space="preserve">, 5.panta </w:t>
      </w:r>
      <w:proofErr w:type="spellStart"/>
      <w:r w:rsidRPr="00C71A56">
        <w:t>pirmo</w:t>
      </w:r>
      <w:proofErr w:type="spellEnd"/>
      <w:r w:rsidRPr="00C71A56">
        <w:t xml:space="preserve"> </w:t>
      </w:r>
      <w:proofErr w:type="spellStart"/>
      <w:r w:rsidRPr="00C71A56">
        <w:t>daļu</w:t>
      </w:r>
      <w:proofErr w:type="spellEnd"/>
      <w:r w:rsidRPr="00C71A56">
        <w:t xml:space="preserve">, 8.panta </w:t>
      </w:r>
      <w:proofErr w:type="spellStart"/>
      <w:r w:rsidRPr="00C71A56">
        <w:t>otro</w:t>
      </w:r>
      <w:proofErr w:type="spellEnd"/>
      <w:r w:rsidRPr="00C71A56">
        <w:t xml:space="preserve"> un </w:t>
      </w:r>
      <w:proofErr w:type="spellStart"/>
      <w:r w:rsidRPr="00C71A56">
        <w:t>trešo</w:t>
      </w:r>
      <w:proofErr w:type="spellEnd"/>
      <w:r w:rsidRPr="00C71A56">
        <w:t xml:space="preserve"> </w:t>
      </w:r>
      <w:proofErr w:type="spellStart"/>
      <w:r w:rsidRPr="00C71A56">
        <w:t>daļu</w:t>
      </w:r>
      <w:proofErr w:type="spellEnd"/>
      <w:r w:rsidRPr="00C71A56">
        <w:t xml:space="preserve">, 11.panta </w:t>
      </w:r>
      <w:proofErr w:type="spellStart"/>
      <w:r w:rsidRPr="00C71A56">
        <w:t>pirmo</w:t>
      </w:r>
      <w:proofErr w:type="spellEnd"/>
      <w:r w:rsidRPr="00C71A56">
        <w:t xml:space="preserve"> </w:t>
      </w:r>
      <w:proofErr w:type="spellStart"/>
      <w:r w:rsidRPr="00C71A56">
        <w:t>daļu</w:t>
      </w:r>
      <w:proofErr w:type="spellEnd"/>
      <w:r w:rsidRPr="00C71A56">
        <w:t xml:space="preserve">, 12., 13., 15.panta </w:t>
      </w:r>
      <w:proofErr w:type="spellStart"/>
      <w:r w:rsidRPr="00C71A56">
        <w:t>pirmo</w:t>
      </w:r>
      <w:proofErr w:type="spellEnd"/>
      <w:r w:rsidRPr="00C71A56">
        <w:t xml:space="preserve"> un </w:t>
      </w:r>
      <w:proofErr w:type="spellStart"/>
      <w:r w:rsidRPr="00C71A56">
        <w:t>otro</w:t>
      </w:r>
      <w:proofErr w:type="spellEnd"/>
      <w:r w:rsidRPr="00C71A56">
        <w:t xml:space="preserve"> </w:t>
      </w:r>
      <w:proofErr w:type="spellStart"/>
      <w:r w:rsidRPr="00C71A56">
        <w:t>daļu</w:t>
      </w:r>
      <w:proofErr w:type="spellEnd"/>
      <w:r w:rsidRPr="00C71A56">
        <w:t xml:space="preserve">, 16.panta </w:t>
      </w:r>
      <w:proofErr w:type="spellStart"/>
      <w:r w:rsidRPr="00C71A56">
        <w:t>pirmo</w:t>
      </w:r>
      <w:proofErr w:type="spellEnd"/>
      <w:r w:rsidRPr="00C71A56">
        <w:t xml:space="preserve"> </w:t>
      </w:r>
      <w:proofErr w:type="spellStart"/>
      <w:r w:rsidRPr="00C71A56">
        <w:t>daļu</w:t>
      </w:r>
      <w:proofErr w:type="spellEnd"/>
      <w:r w:rsidRPr="00C71A56">
        <w:t xml:space="preserve">, 17.panta </w:t>
      </w:r>
      <w:proofErr w:type="spellStart"/>
      <w:r w:rsidRPr="00C71A56">
        <w:t>otro</w:t>
      </w:r>
      <w:proofErr w:type="spellEnd"/>
      <w:r w:rsidRPr="00C71A56">
        <w:t xml:space="preserve"> un </w:t>
      </w:r>
      <w:proofErr w:type="spellStart"/>
      <w:r w:rsidRPr="00C71A56">
        <w:t>trešo</w:t>
      </w:r>
      <w:proofErr w:type="spellEnd"/>
      <w:r w:rsidRPr="00C71A56">
        <w:t xml:space="preserve"> </w:t>
      </w:r>
      <w:proofErr w:type="spellStart"/>
      <w:r w:rsidRPr="00C71A56">
        <w:t>daļu</w:t>
      </w:r>
      <w:proofErr w:type="spellEnd"/>
      <w:r w:rsidRPr="00C71A56">
        <w:t>, 29.</w:t>
      </w:r>
      <w:r w:rsidRPr="00C71A56">
        <w:rPr>
          <w:vertAlign w:val="superscript"/>
        </w:rPr>
        <w:t>1</w:t>
      </w:r>
      <w:r w:rsidRPr="00C71A56">
        <w:t>, 29.</w:t>
      </w:r>
      <w:r w:rsidRPr="00C71A56">
        <w:rPr>
          <w:vertAlign w:val="superscript"/>
        </w:rPr>
        <w:t>2</w:t>
      </w:r>
      <w:r w:rsidRPr="00C71A56">
        <w:t xml:space="preserve"> un 29.</w:t>
      </w:r>
      <w:r w:rsidRPr="00C71A56">
        <w:rPr>
          <w:vertAlign w:val="superscript"/>
        </w:rPr>
        <w:t>3</w:t>
      </w:r>
      <w:r w:rsidRPr="00C71A56">
        <w:t xml:space="preserve"> </w:t>
      </w:r>
      <w:proofErr w:type="spellStart"/>
      <w:r w:rsidRPr="00C71A56">
        <w:t>pantu</w:t>
      </w:r>
      <w:proofErr w:type="spellEnd"/>
      <w:r w:rsidRPr="00C71A56">
        <w:t xml:space="preserve">, 30.panta </w:t>
      </w:r>
      <w:proofErr w:type="spellStart"/>
      <w:r w:rsidRPr="00C71A56">
        <w:t>pirmo</w:t>
      </w:r>
      <w:proofErr w:type="spellEnd"/>
      <w:r w:rsidRPr="00C71A56">
        <w:t xml:space="preserve"> un </w:t>
      </w:r>
      <w:proofErr w:type="spellStart"/>
      <w:r w:rsidRPr="00C71A56">
        <w:t>otro</w:t>
      </w:r>
      <w:proofErr w:type="spellEnd"/>
      <w:r w:rsidRPr="00C71A56">
        <w:t xml:space="preserve"> </w:t>
      </w:r>
      <w:proofErr w:type="spellStart"/>
      <w:r w:rsidRPr="00C71A56">
        <w:t>daļu</w:t>
      </w:r>
      <w:proofErr w:type="spellEnd"/>
      <w:r w:rsidRPr="00C71A56">
        <w:t xml:space="preserve">, 41.panta </w:t>
      </w:r>
      <w:proofErr w:type="spellStart"/>
      <w:r w:rsidRPr="00C71A56">
        <w:t>pirmo</w:t>
      </w:r>
      <w:proofErr w:type="spellEnd"/>
      <w:r w:rsidRPr="00C71A56">
        <w:t xml:space="preserve"> </w:t>
      </w:r>
      <w:proofErr w:type="spellStart"/>
      <w:r w:rsidRPr="00C71A56">
        <w:t>daļu</w:t>
      </w:r>
      <w:proofErr w:type="spellEnd"/>
      <w:r w:rsidRPr="00C71A56">
        <w:t xml:space="preserve">, 44.panta </w:t>
      </w:r>
      <w:proofErr w:type="spellStart"/>
      <w:r w:rsidRPr="00C71A56">
        <w:t>pirmo</w:t>
      </w:r>
      <w:proofErr w:type="spellEnd"/>
      <w:r w:rsidRPr="00C71A56">
        <w:t xml:space="preserve"> un </w:t>
      </w:r>
      <w:proofErr w:type="spellStart"/>
      <w:r w:rsidRPr="00C71A56">
        <w:t>otro</w:t>
      </w:r>
      <w:proofErr w:type="spellEnd"/>
      <w:r w:rsidRPr="00C71A56">
        <w:t xml:space="preserve"> </w:t>
      </w:r>
      <w:proofErr w:type="spellStart"/>
      <w:r w:rsidRPr="00C71A56">
        <w:t>daļu</w:t>
      </w:r>
      <w:proofErr w:type="spellEnd"/>
      <w:r w:rsidRPr="00C71A56">
        <w:t xml:space="preserve"> un 47.pantu, </w:t>
      </w:r>
      <w:proofErr w:type="spellStart"/>
      <w:r w:rsidRPr="00C71A56">
        <w:t>likuma</w:t>
      </w:r>
      <w:proofErr w:type="spellEnd"/>
      <w:r w:rsidRPr="00C71A56">
        <w:t xml:space="preserve"> „Par </w:t>
      </w:r>
      <w:proofErr w:type="spellStart"/>
      <w:r w:rsidRPr="00C71A56">
        <w:t>zemes</w:t>
      </w:r>
      <w:proofErr w:type="spellEnd"/>
      <w:r w:rsidRPr="00C71A56">
        <w:t xml:space="preserve"> </w:t>
      </w:r>
      <w:proofErr w:type="spellStart"/>
      <w:r w:rsidRPr="00C71A56">
        <w:t>privatizāciju</w:t>
      </w:r>
      <w:proofErr w:type="spellEnd"/>
      <w:r w:rsidRPr="00C71A56">
        <w:t xml:space="preserve"> </w:t>
      </w:r>
      <w:proofErr w:type="spellStart"/>
      <w:r w:rsidRPr="00C71A56">
        <w:t>lauku</w:t>
      </w:r>
      <w:proofErr w:type="spellEnd"/>
      <w:r w:rsidRPr="00C71A56">
        <w:t xml:space="preserve"> </w:t>
      </w:r>
      <w:proofErr w:type="spellStart"/>
      <w:r w:rsidRPr="00C71A56">
        <w:t>apvidos</w:t>
      </w:r>
      <w:proofErr w:type="spellEnd"/>
      <w:r w:rsidRPr="00C71A56">
        <w:t xml:space="preserve">” 29.pantu, </w:t>
      </w:r>
      <w:proofErr w:type="spellStart"/>
      <w:r w:rsidRPr="00C71A56">
        <w:t>likuma</w:t>
      </w:r>
      <w:proofErr w:type="spellEnd"/>
      <w:r w:rsidRPr="00C71A56">
        <w:t xml:space="preserve"> “</w:t>
      </w:r>
      <w:proofErr w:type="spellStart"/>
      <w:r w:rsidRPr="00C71A56">
        <w:t>Civillikums</w:t>
      </w:r>
      <w:proofErr w:type="spellEnd"/>
      <w:r w:rsidRPr="00C71A56">
        <w:t xml:space="preserve">. TREŠĀ DAĻA. Lietu </w:t>
      </w:r>
      <w:proofErr w:type="spellStart"/>
      <w:r w:rsidRPr="00C71A56">
        <w:t>tiesības</w:t>
      </w:r>
      <w:proofErr w:type="spellEnd"/>
      <w:r w:rsidRPr="00C71A56">
        <w:t>” 927</w:t>
      </w:r>
      <w:r>
        <w:t>.</w:t>
      </w:r>
      <w:r w:rsidRPr="00C71A56">
        <w:t xml:space="preserve"> </w:t>
      </w:r>
      <w:proofErr w:type="gramStart"/>
      <w:r w:rsidRPr="00C71A56">
        <w:t>un 1036</w:t>
      </w:r>
      <w:proofErr w:type="gramEnd"/>
      <w:r w:rsidRPr="00C71A56">
        <w:t xml:space="preserve">.pantu, </w:t>
      </w:r>
      <w:proofErr w:type="spellStart"/>
      <w:r w:rsidRPr="00C71A56">
        <w:t>likuma</w:t>
      </w:r>
      <w:proofErr w:type="spellEnd"/>
      <w:r w:rsidRPr="00C71A56">
        <w:t xml:space="preserve"> „</w:t>
      </w:r>
      <w:proofErr w:type="spellStart"/>
      <w:r w:rsidRPr="00C71A56">
        <w:t>Civillikums</w:t>
      </w:r>
      <w:proofErr w:type="spellEnd"/>
      <w:r w:rsidRPr="00C71A56">
        <w:t xml:space="preserve"> </w:t>
      </w:r>
      <w:proofErr w:type="spellStart"/>
      <w:r w:rsidRPr="00C71A56">
        <w:t>Ceturtā</w:t>
      </w:r>
      <w:proofErr w:type="spellEnd"/>
      <w:r w:rsidRPr="00C71A56">
        <w:t xml:space="preserve"> </w:t>
      </w:r>
      <w:proofErr w:type="spellStart"/>
      <w:r w:rsidRPr="00C71A56">
        <w:t>daļa</w:t>
      </w:r>
      <w:proofErr w:type="spellEnd"/>
      <w:r w:rsidRPr="00C71A56">
        <w:t xml:space="preserve">. SAISTĪBU TIESĪBAS” 2075.pantu, </w:t>
      </w:r>
      <w:proofErr w:type="spellStart"/>
      <w:r w:rsidRPr="00C71A56">
        <w:t>Ministru</w:t>
      </w:r>
      <w:proofErr w:type="spellEnd"/>
      <w:r w:rsidRPr="00C71A56">
        <w:t xml:space="preserve"> </w:t>
      </w:r>
      <w:proofErr w:type="spellStart"/>
      <w:r w:rsidRPr="00C71A56">
        <w:t>Kabineta</w:t>
      </w:r>
      <w:proofErr w:type="spellEnd"/>
      <w:r w:rsidRPr="00C71A56">
        <w:t xml:space="preserve"> 2011.gada </w:t>
      </w:r>
      <w:proofErr w:type="gramStart"/>
      <w:r w:rsidRPr="00C71A56">
        <w:t>1.februāra</w:t>
      </w:r>
      <w:proofErr w:type="gramEnd"/>
      <w:r w:rsidRPr="00C71A56">
        <w:t xml:space="preserve"> </w:t>
      </w:r>
      <w:proofErr w:type="spellStart"/>
      <w:r w:rsidRPr="00C71A56">
        <w:t>noteikumiem</w:t>
      </w:r>
      <w:proofErr w:type="spellEnd"/>
      <w:r w:rsidRPr="00C71A56">
        <w:t xml:space="preserve"> Nr.109 „</w:t>
      </w:r>
      <w:proofErr w:type="spellStart"/>
      <w:r w:rsidRPr="00C71A56">
        <w:t>Kārtība</w:t>
      </w:r>
      <w:proofErr w:type="spellEnd"/>
      <w:r w:rsidRPr="00C71A56">
        <w:t xml:space="preserve">, </w:t>
      </w:r>
      <w:proofErr w:type="spellStart"/>
      <w:r w:rsidRPr="00C71A56">
        <w:t>kādā</w:t>
      </w:r>
      <w:proofErr w:type="spellEnd"/>
      <w:r w:rsidRPr="00C71A56">
        <w:t xml:space="preserve"> </w:t>
      </w:r>
      <w:proofErr w:type="spellStart"/>
      <w:r w:rsidRPr="00C71A56">
        <w:t>atsavināma</w:t>
      </w:r>
      <w:proofErr w:type="spellEnd"/>
      <w:r w:rsidRPr="00C71A56">
        <w:t xml:space="preserve"> </w:t>
      </w:r>
      <w:proofErr w:type="spellStart"/>
      <w:r w:rsidRPr="00C71A56">
        <w:t>publiskas</w:t>
      </w:r>
      <w:proofErr w:type="spellEnd"/>
      <w:r w:rsidRPr="00C71A56">
        <w:t xml:space="preserve"> personas manta”, </w:t>
      </w:r>
      <w:r w:rsidRPr="00C71A56">
        <w:rPr>
          <w:b/>
          <w:bCs/>
        </w:rPr>
        <w:t xml:space="preserve">dome </w:t>
      </w:r>
      <w:proofErr w:type="spellStart"/>
      <w:r w:rsidRPr="00C71A56">
        <w:rPr>
          <w:b/>
          <w:bCs/>
        </w:rPr>
        <w:t>nolemj</w:t>
      </w:r>
      <w:proofErr w:type="spellEnd"/>
      <w:r w:rsidRPr="00C71A56">
        <w:t>:</w:t>
      </w:r>
    </w:p>
    <w:p w14:paraId="24C12D41" w14:textId="77777777" w:rsidR="00525170" w:rsidRPr="00C71A56" w:rsidRDefault="00525170" w:rsidP="00196BA4">
      <w:pPr>
        <w:pStyle w:val="BodyTextIndent"/>
        <w:numPr>
          <w:ilvl w:val="0"/>
          <w:numId w:val="54"/>
        </w:numPr>
        <w:suppressAutoHyphens/>
        <w:spacing w:after="0"/>
        <w:ind w:left="0" w:right="-1" w:firstLine="0"/>
        <w:jc w:val="both"/>
      </w:pPr>
      <w:proofErr w:type="spellStart"/>
      <w:r w:rsidRPr="00C71A56">
        <w:t>Atsavināt</w:t>
      </w:r>
      <w:proofErr w:type="spellEnd"/>
      <w:r w:rsidRPr="00C71A56">
        <w:t xml:space="preserve"> </w:t>
      </w:r>
      <w:proofErr w:type="spellStart"/>
      <w:r w:rsidRPr="00C71A56">
        <w:t>publiskā</w:t>
      </w:r>
      <w:proofErr w:type="spellEnd"/>
      <w:r w:rsidRPr="00C71A56">
        <w:t xml:space="preserve"> </w:t>
      </w:r>
      <w:proofErr w:type="spellStart"/>
      <w:r w:rsidRPr="00C71A56">
        <w:t>elektroniskā</w:t>
      </w:r>
      <w:proofErr w:type="spellEnd"/>
      <w:r w:rsidRPr="00C71A56">
        <w:t xml:space="preserve"> </w:t>
      </w:r>
      <w:proofErr w:type="spellStart"/>
      <w:r w:rsidRPr="00C71A56">
        <w:t>izsolē</w:t>
      </w:r>
      <w:proofErr w:type="spellEnd"/>
      <w:r w:rsidRPr="00C71A56">
        <w:t xml:space="preserve"> </w:t>
      </w:r>
      <w:proofErr w:type="spellStart"/>
      <w:r w:rsidRPr="00C71A56">
        <w:t>ar</w:t>
      </w:r>
      <w:proofErr w:type="spellEnd"/>
      <w:r w:rsidRPr="00C71A56">
        <w:t xml:space="preserve"> </w:t>
      </w:r>
      <w:proofErr w:type="spellStart"/>
      <w:r w:rsidRPr="00C71A56">
        <w:t>augšupejošu</w:t>
      </w:r>
      <w:proofErr w:type="spellEnd"/>
      <w:r w:rsidRPr="00C71A56">
        <w:t xml:space="preserve"> soli Olaines novada </w:t>
      </w:r>
      <w:proofErr w:type="spellStart"/>
      <w:r w:rsidRPr="00C71A56">
        <w:t>pašvaldībai</w:t>
      </w:r>
      <w:proofErr w:type="spellEnd"/>
      <w:r w:rsidRPr="00C71A56">
        <w:t xml:space="preserve"> </w:t>
      </w:r>
      <w:proofErr w:type="spellStart"/>
      <w:r w:rsidRPr="00C71A56">
        <w:t>piederošus</w:t>
      </w:r>
      <w:proofErr w:type="spellEnd"/>
      <w:r w:rsidRPr="00C71A56">
        <w:t xml:space="preserve"> </w:t>
      </w:r>
      <w:proofErr w:type="spellStart"/>
      <w:r w:rsidRPr="00C71A56">
        <w:t>nekustamos</w:t>
      </w:r>
      <w:proofErr w:type="spellEnd"/>
      <w:r w:rsidRPr="00C71A56">
        <w:t xml:space="preserve"> </w:t>
      </w:r>
      <w:proofErr w:type="spellStart"/>
      <w:r w:rsidRPr="00C71A56">
        <w:t>īpašumus</w:t>
      </w:r>
      <w:proofErr w:type="spellEnd"/>
      <w:r w:rsidRPr="00C71A56">
        <w:t xml:space="preserve"> (</w:t>
      </w:r>
      <w:proofErr w:type="spellStart"/>
      <w:r w:rsidRPr="00C71A56">
        <w:t>zemesgabalus</w:t>
      </w:r>
      <w:proofErr w:type="spellEnd"/>
      <w:r w:rsidRPr="00C71A56">
        <w:t xml:space="preserve">) un </w:t>
      </w:r>
      <w:proofErr w:type="spellStart"/>
      <w:r w:rsidRPr="00C71A56">
        <w:t>noteikt</w:t>
      </w:r>
      <w:proofErr w:type="spellEnd"/>
      <w:r w:rsidRPr="00C71A56">
        <w:t xml:space="preserve"> - </w:t>
      </w:r>
      <w:proofErr w:type="spellStart"/>
      <w:r w:rsidRPr="00C71A56">
        <w:t>atsavināšanas</w:t>
      </w:r>
      <w:proofErr w:type="spellEnd"/>
      <w:r w:rsidRPr="00C71A56">
        <w:t xml:space="preserve"> </w:t>
      </w:r>
      <w:proofErr w:type="spellStart"/>
      <w:r w:rsidRPr="00C71A56">
        <w:t>nosacīto</w:t>
      </w:r>
      <w:proofErr w:type="spellEnd"/>
      <w:r w:rsidRPr="00C71A56">
        <w:t xml:space="preserve"> </w:t>
      </w:r>
      <w:proofErr w:type="spellStart"/>
      <w:r w:rsidRPr="00C71A56">
        <w:t>cenu</w:t>
      </w:r>
      <w:proofErr w:type="spellEnd"/>
      <w:r w:rsidRPr="00C71A56">
        <w:t xml:space="preserve"> (</w:t>
      </w:r>
      <w:proofErr w:type="spellStart"/>
      <w:r w:rsidRPr="00C71A56">
        <w:t>sākumcenu</w:t>
      </w:r>
      <w:proofErr w:type="spellEnd"/>
      <w:r w:rsidRPr="00C71A56">
        <w:t xml:space="preserve">), </w:t>
      </w:r>
      <w:proofErr w:type="spellStart"/>
      <w:r w:rsidRPr="00C71A56">
        <w:t>atsavināšanas</w:t>
      </w:r>
      <w:proofErr w:type="spellEnd"/>
      <w:r w:rsidRPr="00C71A56">
        <w:t xml:space="preserve"> </w:t>
      </w:r>
      <w:proofErr w:type="spellStart"/>
      <w:r w:rsidRPr="00C71A56">
        <w:t>izsoles</w:t>
      </w:r>
      <w:proofErr w:type="spellEnd"/>
      <w:r w:rsidRPr="00C71A56">
        <w:t xml:space="preserve"> soli, </w:t>
      </w:r>
      <w:proofErr w:type="spellStart"/>
      <w:r w:rsidRPr="00C71A56">
        <w:t>atsavināšanas</w:t>
      </w:r>
      <w:proofErr w:type="spellEnd"/>
      <w:r w:rsidRPr="00C71A56">
        <w:t xml:space="preserve"> </w:t>
      </w:r>
      <w:proofErr w:type="spellStart"/>
      <w:r w:rsidRPr="00C71A56">
        <w:t>nodrošinājumu</w:t>
      </w:r>
      <w:proofErr w:type="spellEnd"/>
      <w:r w:rsidRPr="00C71A56">
        <w:t xml:space="preserve">, un </w:t>
      </w:r>
      <w:proofErr w:type="spellStart"/>
      <w:r w:rsidRPr="00C71A56">
        <w:t>apstiprināt</w:t>
      </w:r>
      <w:proofErr w:type="spellEnd"/>
      <w:r w:rsidRPr="00C71A56">
        <w:t xml:space="preserve"> </w:t>
      </w:r>
      <w:proofErr w:type="spellStart"/>
      <w:r w:rsidRPr="00C71A56">
        <w:t>izsoles</w:t>
      </w:r>
      <w:proofErr w:type="spellEnd"/>
      <w:r w:rsidRPr="00C71A56">
        <w:t xml:space="preserve"> </w:t>
      </w:r>
      <w:proofErr w:type="spellStart"/>
      <w:r w:rsidRPr="00C71A56">
        <w:t>noteikumus</w:t>
      </w:r>
      <w:proofErr w:type="spellEnd"/>
      <w:r w:rsidRPr="00C71A56">
        <w:t xml:space="preserve"> (</w:t>
      </w:r>
      <w:proofErr w:type="spellStart"/>
      <w:r w:rsidRPr="00C71A56">
        <w:t>pielikumā</w:t>
      </w:r>
      <w:proofErr w:type="spellEnd"/>
      <w:r w:rsidRPr="00C71A56">
        <w:t>):</w:t>
      </w:r>
    </w:p>
    <w:p w14:paraId="21F1CEE3" w14:textId="77777777" w:rsidR="00525170" w:rsidRDefault="00525170" w:rsidP="00196BA4">
      <w:pPr>
        <w:pStyle w:val="BodyTextIndent"/>
        <w:ind w:right="-1"/>
        <w:rPr>
          <w:sz w:val="22"/>
          <w:szCs w:val="22"/>
        </w:rPr>
      </w:pPr>
    </w:p>
    <w:tbl>
      <w:tblPr>
        <w:tblStyle w:val="TableGrid"/>
        <w:tblW w:w="10491" w:type="dxa"/>
        <w:tblInd w:w="-431" w:type="dxa"/>
        <w:tblLayout w:type="fixed"/>
        <w:tblLook w:val="04A0" w:firstRow="1" w:lastRow="0" w:firstColumn="1" w:lastColumn="0" w:noHBand="0" w:noVBand="1"/>
      </w:tblPr>
      <w:tblGrid>
        <w:gridCol w:w="799"/>
        <w:gridCol w:w="1516"/>
        <w:gridCol w:w="1797"/>
        <w:gridCol w:w="1048"/>
        <w:gridCol w:w="1210"/>
        <w:gridCol w:w="1199"/>
        <w:gridCol w:w="1049"/>
        <w:gridCol w:w="1049"/>
        <w:gridCol w:w="540"/>
        <w:gridCol w:w="284"/>
      </w:tblGrid>
      <w:tr w:rsidR="00525170" w:rsidRPr="00196BA4" w14:paraId="2A67E732" w14:textId="77777777" w:rsidTr="00196BA4">
        <w:trPr>
          <w:trHeight w:val="1380"/>
        </w:trPr>
        <w:tc>
          <w:tcPr>
            <w:tcW w:w="799" w:type="dxa"/>
          </w:tcPr>
          <w:p w14:paraId="549A9DC0" w14:textId="77777777" w:rsidR="00525170" w:rsidRPr="00196BA4" w:rsidRDefault="00525170" w:rsidP="00196BA4">
            <w:pPr>
              <w:pStyle w:val="BodyTextIndent"/>
              <w:ind w:right="-1"/>
              <w:rPr>
                <w:sz w:val="18"/>
                <w:szCs w:val="18"/>
              </w:rPr>
            </w:pPr>
            <w:r w:rsidRPr="00196BA4">
              <w:rPr>
                <w:sz w:val="18"/>
                <w:szCs w:val="18"/>
              </w:rPr>
              <w:t>Nr.</w:t>
            </w:r>
          </w:p>
          <w:p w14:paraId="4AA2ACEF" w14:textId="77777777" w:rsidR="00525170" w:rsidRPr="00196BA4" w:rsidRDefault="00525170" w:rsidP="00196BA4">
            <w:pPr>
              <w:pStyle w:val="BodyTextIndent"/>
              <w:ind w:right="-1"/>
              <w:rPr>
                <w:sz w:val="18"/>
                <w:szCs w:val="18"/>
              </w:rPr>
            </w:pPr>
            <w:proofErr w:type="spellStart"/>
            <w:r w:rsidRPr="00196BA4">
              <w:rPr>
                <w:sz w:val="18"/>
                <w:szCs w:val="18"/>
              </w:rPr>
              <w:t>p.k.</w:t>
            </w:r>
            <w:proofErr w:type="spellEnd"/>
          </w:p>
        </w:tc>
        <w:tc>
          <w:tcPr>
            <w:tcW w:w="1516" w:type="dxa"/>
          </w:tcPr>
          <w:p w14:paraId="5DD13306" w14:textId="77777777" w:rsidR="00525170" w:rsidRPr="00196BA4" w:rsidRDefault="00525170" w:rsidP="00196BA4">
            <w:pPr>
              <w:pStyle w:val="BodyTextIndent"/>
              <w:ind w:right="-1"/>
              <w:rPr>
                <w:sz w:val="18"/>
                <w:szCs w:val="18"/>
              </w:rPr>
            </w:pPr>
            <w:proofErr w:type="spellStart"/>
            <w:r w:rsidRPr="00196BA4">
              <w:rPr>
                <w:sz w:val="18"/>
                <w:szCs w:val="18"/>
              </w:rPr>
              <w:t>Nosaukums</w:t>
            </w:r>
            <w:proofErr w:type="spellEnd"/>
            <w:r w:rsidRPr="00196BA4">
              <w:rPr>
                <w:sz w:val="18"/>
                <w:szCs w:val="18"/>
              </w:rPr>
              <w:t>/</w:t>
            </w:r>
          </w:p>
          <w:p w14:paraId="3D9F6417" w14:textId="77777777" w:rsidR="00525170" w:rsidRPr="00196BA4" w:rsidRDefault="00525170" w:rsidP="00196BA4">
            <w:pPr>
              <w:pStyle w:val="BodyTextIndent"/>
              <w:ind w:right="-1"/>
              <w:rPr>
                <w:sz w:val="18"/>
                <w:szCs w:val="18"/>
              </w:rPr>
            </w:pPr>
            <w:proofErr w:type="spellStart"/>
            <w:r w:rsidRPr="00196BA4">
              <w:rPr>
                <w:sz w:val="18"/>
                <w:szCs w:val="18"/>
              </w:rPr>
              <w:t>Nosaukums</w:t>
            </w:r>
            <w:proofErr w:type="spellEnd"/>
          </w:p>
          <w:p w14:paraId="26CFAA50" w14:textId="77777777" w:rsidR="00525170" w:rsidRPr="00196BA4" w:rsidRDefault="00525170" w:rsidP="00196BA4">
            <w:pPr>
              <w:pStyle w:val="BodyTextIndent"/>
              <w:ind w:right="-1"/>
              <w:rPr>
                <w:sz w:val="18"/>
                <w:szCs w:val="18"/>
              </w:rPr>
            </w:pPr>
            <w:r w:rsidRPr="00196BA4">
              <w:rPr>
                <w:sz w:val="18"/>
                <w:szCs w:val="18"/>
              </w:rPr>
              <w:t>-Olaines</w:t>
            </w:r>
          </w:p>
          <w:p w14:paraId="07C57E61" w14:textId="77777777" w:rsidR="00525170" w:rsidRPr="00196BA4" w:rsidRDefault="00525170" w:rsidP="00196BA4">
            <w:pPr>
              <w:pStyle w:val="BodyTextIndent"/>
              <w:ind w:right="-1"/>
              <w:rPr>
                <w:sz w:val="18"/>
                <w:szCs w:val="18"/>
              </w:rPr>
            </w:pPr>
            <w:r w:rsidRPr="00196BA4">
              <w:rPr>
                <w:sz w:val="18"/>
                <w:szCs w:val="18"/>
              </w:rPr>
              <w:t xml:space="preserve"> </w:t>
            </w:r>
            <w:proofErr w:type="spellStart"/>
            <w:r w:rsidRPr="00196BA4">
              <w:rPr>
                <w:sz w:val="18"/>
                <w:szCs w:val="18"/>
              </w:rPr>
              <w:t>pagasts</w:t>
            </w:r>
            <w:proofErr w:type="spellEnd"/>
            <w:r w:rsidRPr="00196BA4">
              <w:rPr>
                <w:sz w:val="18"/>
                <w:szCs w:val="18"/>
              </w:rPr>
              <w:t>,</w:t>
            </w:r>
          </w:p>
          <w:p w14:paraId="3E8E155F" w14:textId="77777777" w:rsidR="00525170" w:rsidRPr="00196BA4" w:rsidRDefault="00525170" w:rsidP="00196BA4">
            <w:pPr>
              <w:pStyle w:val="BodyTextIndent"/>
              <w:ind w:right="-1"/>
              <w:rPr>
                <w:sz w:val="18"/>
                <w:szCs w:val="18"/>
              </w:rPr>
            </w:pPr>
            <w:r w:rsidRPr="00196BA4">
              <w:rPr>
                <w:sz w:val="18"/>
                <w:szCs w:val="18"/>
              </w:rPr>
              <w:t xml:space="preserve"> Olaines </w:t>
            </w:r>
          </w:p>
          <w:p w14:paraId="6BD6B7F3" w14:textId="77777777" w:rsidR="00525170" w:rsidRPr="00196BA4" w:rsidRDefault="00525170" w:rsidP="00196BA4">
            <w:pPr>
              <w:pStyle w:val="BodyTextIndent"/>
              <w:ind w:right="-1"/>
              <w:rPr>
                <w:sz w:val="18"/>
                <w:szCs w:val="18"/>
              </w:rPr>
            </w:pPr>
            <w:proofErr w:type="spellStart"/>
            <w:r w:rsidRPr="00196BA4">
              <w:rPr>
                <w:sz w:val="18"/>
                <w:szCs w:val="18"/>
              </w:rPr>
              <w:t>novads</w:t>
            </w:r>
            <w:proofErr w:type="spellEnd"/>
          </w:p>
          <w:p w14:paraId="275BC856" w14:textId="77777777" w:rsidR="00525170" w:rsidRPr="00196BA4" w:rsidRDefault="00525170" w:rsidP="00196BA4">
            <w:pPr>
              <w:pStyle w:val="BodyTextIndent"/>
              <w:ind w:right="-1"/>
              <w:rPr>
                <w:sz w:val="18"/>
                <w:szCs w:val="18"/>
              </w:rPr>
            </w:pPr>
          </w:p>
        </w:tc>
        <w:tc>
          <w:tcPr>
            <w:tcW w:w="1797" w:type="dxa"/>
          </w:tcPr>
          <w:p w14:paraId="072143D1" w14:textId="77777777" w:rsidR="00525170" w:rsidRPr="00196BA4" w:rsidRDefault="00525170" w:rsidP="00196BA4">
            <w:pPr>
              <w:pStyle w:val="BodyTextIndent"/>
              <w:ind w:right="-1"/>
              <w:rPr>
                <w:sz w:val="18"/>
                <w:szCs w:val="18"/>
              </w:rPr>
            </w:pPr>
            <w:proofErr w:type="spellStart"/>
            <w:r w:rsidRPr="00196BA4">
              <w:rPr>
                <w:sz w:val="18"/>
                <w:szCs w:val="18"/>
              </w:rPr>
              <w:t>Kadastra</w:t>
            </w:r>
            <w:proofErr w:type="spellEnd"/>
            <w:r w:rsidRPr="00196BA4">
              <w:rPr>
                <w:sz w:val="18"/>
                <w:szCs w:val="18"/>
              </w:rPr>
              <w:t xml:space="preserve"> </w:t>
            </w:r>
          </w:p>
          <w:p w14:paraId="223361B9" w14:textId="77777777" w:rsidR="00525170" w:rsidRPr="00196BA4" w:rsidRDefault="00525170" w:rsidP="00196BA4">
            <w:pPr>
              <w:pStyle w:val="BodyTextIndent"/>
              <w:ind w:right="-1"/>
              <w:rPr>
                <w:sz w:val="18"/>
                <w:szCs w:val="18"/>
              </w:rPr>
            </w:pPr>
            <w:proofErr w:type="spellStart"/>
            <w:r w:rsidRPr="00196BA4">
              <w:rPr>
                <w:sz w:val="18"/>
                <w:szCs w:val="18"/>
              </w:rPr>
              <w:t>apzīmējums</w:t>
            </w:r>
            <w:proofErr w:type="spellEnd"/>
          </w:p>
        </w:tc>
        <w:tc>
          <w:tcPr>
            <w:tcW w:w="1048" w:type="dxa"/>
          </w:tcPr>
          <w:p w14:paraId="2838C3E9" w14:textId="77777777" w:rsidR="00525170" w:rsidRPr="00196BA4" w:rsidRDefault="00525170" w:rsidP="00196BA4">
            <w:pPr>
              <w:pStyle w:val="BodyTextIndent"/>
              <w:ind w:right="-1"/>
              <w:rPr>
                <w:sz w:val="18"/>
                <w:szCs w:val="18"/>
              </w:rPr>
            </w:pPr>
            <w:proofErr w:type="spellStart"/>
            <w:r w:rsidRPr="00196BA4">
              <w:rPr>
                <w:sz w:val="18"/>
                <w:szCs w:val="18"/>
              </w:rPr>
              <w:t>Platība</w:t>
            </w:r>
            <w:proofErr w:type="spellEnd"/>
          </w:p>
          <w:p w14:paraId="24C082FC" w14:textId="77777777" w:rsidR="00525170" w:rsidRPr="00196BA4" w:rsidRDefault="00525170" w:rsidP="00196BA4">
            <w:pPr>
              <w:pStyle w:val="BodyTextIndent"/>
              <w:ind w:right="-1"/>
              <w:rPr>
                <w:sz w:val="18"/>
                <w:szCs w:val="18"/>
              </w:rPr>
            </w:pPr>
            <w:r w:rsidRPr="00196BA4">
              <w:rPr>
                <w:sz w:val="18"/>
                <w:szCs w:val="18"/>
              </w:rPr>
              <w:t>ha</w:t>
            </w:r>
          </w:p>
          <w:p w14:paraId="086DC003" w14:textId="3AF85B86" w:rsidR="00525170" w:rsidRPr="00196BA4" w:rsidRDefault="00525170" w:rsidP="00196BA4">
            <w:pPr>
              <w:pStyle w:val="BodyTextIndent"/>
              <w:ind w:left="0" w:right="-1"/>
              <w:rPr>
                <w:sz w:val="18"/>
                <w:szCs w:val="18"/>
              </w:rPr>
            </w:pPr>
          </w:p>
        </w:tc>
        <w:tc>
          <w:tcPr>
            <w:tcW w:w="1210" w:type="dxa"/>
          </w:tcPr>
          <w:p w14:paraId="756BEAFC" w14:textId="77777777" w:rsidR="00525170" w:rsidRPr="00196BA4" w:rsidRDefault="00525170" w:rsidP="00196BA4">
            <w:pPr>
              <w:pStyle w:val="BodyTextIndent"/>
              <w:ind w:right="-1"/>
              <w:rPr>
                <w:sz w:val="18"/>
                <w:szCs w:val="18"/>
              </w:rPr>
            </w:pPr>
            <w:proofErr w:type="spellStart"/>
            <w:r w:rsidRPr="00196BA4">
              <w:rPr>
                <w:sz w:val="18"/>
                <w:szCs w:val="18"/>
              </w:rPr>
              <w:t>Kadastra</w:t>
            </w:r>
            <w:proofErr w:type="spellEnd"/>
          </w:p>
          <w:p w14:paraId="4822B2B8" w14:textId="77777777" w:rsidR="00525170" w:rsidRPr="00196BA4" w:rsidRDefault="00525170" w:rsidP="00196BA4">
            <w:pPr>
              <w:pStyle w:val="BodyTextIndent"/>
              <w:ind w:right="-1"/>
              <w:rPr>
                <w:sz w:val="18"/>
                <w:szCs w:val="18"/>
              </w:rPr>
            </w:pPr>
            <w:r w:rsidRPr="00196BA4">
              <w:rPr>
                <w:sz w:val="18"/>
                <w:szCs w:val="18"/>
              </w:rPr>
              <w:t xml:space="preserve"> </w:t>
            </w:r>
            <w:proofErr w:type="spellStart"/>
            <w:r w:rsidRPr="00196BA4">
              <w:rPr>
                <w:sz w:val="18"/>
                <w:szCs w:val="18"/>
              </w:rPr>
              <w:t>numurs</w:t>
            </w:r>
            <w:proofErr w:type="spellEnd"/>
          </w:p>
        </w:tc>
        <w:tc>
          <w:tcPr>
            <w:tcW w:w="1199" w:type="dxa"/>
          </w:tcPr>
          <w:p w14:paraId="762F0958" w14:textId="77777777" w:rsidR="00525170" w:rsidRPr="00196BA4" w:rsidRDefault="00525170" w:rsidP="00196BA4">
            <w:pPr>
              <w:pStyle w:val="BodyTextIndent"/>
              <w:ind w:right="-1"/>
              <w:rPr>
                <w:sz w:val="18"/>
                <w:szCs w:val="18"/>
              </w:rPr>
            </w:pPr>
            <w:proofErr w:type="spellStart"/>
            <w:r w:rsidRPr="00196BA4">
              <w:rPr>
                <w:sz w:val="18"/>
                <w:szCs w:val="18"/>
              </w:rPr>
              <w:t>Nosacītā</w:t>
            </w:r>
            <w:proofErr w:type="spellEnd"/>
          </w:p>
          <w:p w14:paraId="05866045" w14:textId="77777777" w:rsidR="00525170" w:rsidRPr="00196BA4" w:rsidRDefault="00525170" w:rsidP="00196BA4">
            <w:pPr>
              <w:pStyle w:val="BodyTextIndent"/>
              <w:ind w:right="-1"/>
              <w:rPr>
                <w:sz w:val="18"/>
                <w:szCs w:val="18"/>
              </w:rPr>
            </w:pPr>
            <w:r w:rsidRPr="00196BA4">
              <w:rPr>
                <w:sz w:val="18"/>
                <w:szCs w:val="18"/>
              </w:rPr>
              <w:t xml:space="preserve"> </w:t>
            </w:r>
            <w:proofErr w:type="spellStart"/>
            <w:r w:rsidRPr="00196BA4">
              <w:rPr>
                <w:sz w:val="18"/>
                <w:szCs w:val="18"/>
              </w:rPr>
              <w:t>cena</w:t>
            </w:r>
            <w:proofErr w:type="spellEnd"/>
          </w:p>
        </w:tc>
        <w:tc>
          <w:tcPr>
            <w:tcW w:w="1049" w:type="dxa"/>
          </w:tcPr>
          <w:p w14:paraId="0F27EEBE" w14:textId="77777777" w:rsidR="00525170" w:rsidRPr="00196BA4" w:rsidRDefault="00525170" w:rsidP="00196BA4">
            <w:pPr>
              <w:pStyle w:val="BodyTextIndent"/>
              <w:ind w:right="-1"/>
              <w:rPr>
                <w:sz w:val="18"/>
                <w:szCs w:val="18"/>
              </w:rPr>
            </w:pPr>
            <w:r w:rsidRPr="00196BA4">
              <w:rPr>
                <w:sz w:val="18"/>
                <w:szCs w:val="18"/>
              </w:rPr>
              <w:t>Solis</w:t>
            </w:r>
          </w:p>
          <w:p w14:paraId="09FEA0EE" w14:textId="77777777" w:rsidR="00525170" w:rsidRPr="00196BA4" w:rsidRDefault="00525170" w:rsidP="00196BA4">
            <w:pPr>
              <w:pStyle w:val="BodyTextIndent"/>
              <w:ind w:right="-1"/>
              <w:rPr>
                <w:sz w:val="18"/>
                <w:szCs w:val="18"/>
              </w:rPr>
            </w:pPr>
            <w:r w:rsidRPr="00196BA4">
              <w:rPr>
                <w:sz w:val="18"/>
                <w:szCs w:val="18"/>
              </w:rPr>
              <w:t>EUR</w:t>
            </w:r>
          </w:p>
        </w:tc>
        <w:tc>
          <w:tcPr>
            <w:tcW w:w="1049" w:type="dxa"/>
          </w:tcPr>
          <w:p w14:paraId="08707CE4" w14:textId="77777777" w:rsidR="00525170" w:rsidRPr="00196BA4" w:rsidRDefault="00525170" w:rsidP="00196BA4">
            <w:pPr>
              <w:pStyle w:val="BodyTextIndent"/>
              <w:ind w:left="-110" w:right="-1" w:firstLine="110"/>
              <w:rPr>
                <w:sz w:val="18"/>
                <w:szCs w:val="18"/>
              </w:rPr>
            </w:pPr>
            <w:proofErr w:type="spellStart"/>
            <w:r w:rsidRPr="00196BA4">
              <w:rPr>
                <w:sz w:val="18"/>
                <w:szCs w:val="18"/>
              </w:rPr>
              <w:t>Nodroši</w:t>
            </w:r>
            <w:proofErr w:type="spellEnd"/>
            <w:r w:rsidRPr="00196BA4">
              <w:rPr>
                <w:sz w:val="18"/>
                <w:szCs w:val="18"/>
              </w:rPr>
              <w:t>-</w:t>
            </w:r>
          </w:p>
          <w:p w14:paraId="5E73F3AB" w14:textId="77777777" w:rsidR="00525170" w:rsidRPr="00196BA4" w:rsidRDefault="00525170" w:rsidP="00196BA4">
            <w:pPr>
              <w:pStyle w:val="BodyTextIndent"/>
              <w:ind w:left="-110" w:right="-1" w:firstLine="110"/>
              <w:rPr>
                <w:sz w:val="18"/>
                <w:szCs w:val="18"/>
              </w:rPr>
            </w:pPr>
            <w:proofErr w:type="spellStart"/>
            <w:r w:rsidRPr="00196BA4">
              <w:rPr>
                <w:sz w:val="18"/>
                <w:szCs w:val="18"/>
              </w:rPr>
              <w:t>nājums</w:t>
            </w:r>
            <w:proofErr w:type="spellEnd"/>
          </w:p>
          <w:p w14:paraId="2157D3D8" w14:textId="77777777" w:rsidR="00525170" w:rsidRPr="00196BA4" w:rsidRDefault="00525170" w:rsidP="00196BA4">
            <w:pPr>
              <w:pStyle w:val="BodyTextIndent"/>
              <w:ind w:left="-110" w:right="-1" w:firstLine="110"/>
              <w:rPr>
                <w:sz w:val="18"/>
                <w:szCs w:val="18"/>
              </w:rPr>
            </w:pPr>
            <w:r w:rsidRPr="00196BA4">
              <w:rPr>
                <w:sz w:val="18"/>
                <w:szCs w:val="18"/>
              </w:rPr>
              <w:t>EUR</w:t>
            </w:r>
          </w:p>
        </w:tc>
        <w:tc>
          <w:tcPr>
            <w:tcW w:w="540" w:type="dxa"/>
          </w:tcPr>
          <w:p w14:paraId="4166CE73" w14:textId="77777777" w:rsidR="00525170" w:rsidRPr="00196BA4" w:rsidRDefault="00525170" w:rsidP="00196BA4">
            <w:pPr>
              <w:pStyle w:val="BodyTextIndent"/>
              <w:ind w:right="-1"/>
              <w:rPr>
                <w:sz w:val="18"/>
                <w:szCs w:val="18"/>
              </w:rPr>
            </w:pPr>
            <w:proofErr w:type="spellStart"/>
            <w:r w:rsidRPr="00196BA4">
              <w:rPr>
                <w:sz w:val="18"/>
                <w:szCs w:val="18"/>
              </w:rPr>
              <w:t>Samaksas</w:t>
            </w:r>
            <w:proofErr w:type="spellEnd"/>
          </w:p>
          <w:p w14:paraId="200AE879" w14:textId="77777777" w:rsidR="00525170" w:rsidRPr="00196BA4" w:rsidRDefault="00525170" w:rsidP="00196BA4">
            <w:pPr>
              <w:pStyle w:val="BodyTextIndent"/>
              <w:ind w:right="-1"/>
              <w:rPr>
                <w:sz w:val="18"/>
                <w:szCs w:val="18"/>
              </w:rPr>
            </w:pPr>
            <w:r w:rsidRPr="00196BA4">
              <w:rPr>
                <w:sz w:val="18"/>
                <w:szCs w:val="18"/>
              </w:rPr>
              <w:t xml:space="preserve"> </w:t>
            </w:r>
            <w:proofErr w:type="spellStart"/>
            <w:r w:rsidRPr="00196BA4">
              <w:rPr>
                <w:sz w:val="18"/>
                <w:szCs w:val="18"/>
              </w:rPr>
              <w:t>kārt</w:t>
            </w:r>
            <w:r w:rsidRPr="00196BA4">
              <w:rPr>
                <w:sz w:val="18"/>
                <w:szCs w:val="18"/>
              </w:rPr>
              <w:lastRenderedPageBreak/>
              <w:t>ība</w:t>
            </w:r>
            <w:proofErr w:type="spellEnd"/>
          </w:p>
        </w:tc>
        <w:tc>
          <w:tcPr>
            <w:tcW w:w="284" w:type="dxa"/>
          </w:tcPr>
          <w:p w14:paraId="5D852380" w14:textId="77777777" w:rsidR="00525170" w:rsidRPr="00196BA4" w:rsidRDefault="00525170" w:rsidP="00196BA4">
            <w:pPr>
              <w:pStyle w:val="BodyTextIndent"/>
              <w:ind w:left="-15" w:right="-1"/>
              <w:rPr>
                <w:sz w:val="18"/>
                <w:szCs w:val="18"/>
              </w:rPr>
            </w:pPr>
            <w:proofErr w:type="spellStart"/>
            <w:r w:rsidRPr="00196BA4">
              <w:rPr>
                <w:sz w:val="18"/>
                <w:szCs w:val="18"/>
              </w:rPr>
              <w:lastRenderedPageBreak/>
              <w:t>Pieli</w:t>
            </w:r>
            <w:proofErr w:type="spellEnd"/>
            <w:r w:rsidRPr="00196BA4">
              <w:rPr>
                <w:sz w:val="18"/>
                <w:szCs w:val="18"/>
              </w:rPr>
              <w:t>-</w:t>
            </w:r>
          </w:p>
          <w:p w14:paraId="57AFD285" w14:textId="77777777" w:rsidR="00525170" w:rsidRPr="00196BA4" w:rsidRDefault="00525170" w:rsidP="00196BA4">
            <w:pPr>
              <w:pStyle w:val="BodyTextIndent"/>
              <w:ind w:right="-1"/>
              <w:rPr>
                <w:sz w:val="18"/>
                <w:szCs w:val="18"/>
              </w:rPr>
            </w:pPr>
            <w:proofErr w:type="spellStart"/>
            <w:r w:rsidRPr="00196BA4">
              <w:rPr>
                <w:sz w:val="18"/>
                <w:szCs w:val="18"/>
              </w:rPr>
              <w:t>kums</w:t>
            </w:r>
            <w:proofErr w:type="spellEnd"/>
          </w:p>
          <w:p w14:paraId="0F2C1D2C" w14:textId="77777777" w:rsidR="00525170" w:rsidRPr="00196BA4" w:rsidRDefault="00525170" w:rsidP="00196BA4">
            <w:pPr>
              <w:pStyle w:val="BodyTextIndent"/>
              <w:ind w:right="-1"/>
              <w:rPr>
                <w:sz w:val="18"/>
                <w:szCs w:val="18"/>
              </w:rPr>
            </w:pPr>
            <w:r w:rsidRPr="00196BA4">
              <w:rPr>
                <w:sz w:val="18"/>
                <w:szCs w:val="18"/>
              </w:rPr>
              <w:lastRenderedPageBreak/>
              <w:t>Nr.</w:t>
            </w:r>
          </w:p>
        </w:tc>
      </w:tr>
      <w:tr w:rsidR="00525170" w:rsidRPr="00196BA4" w14:paraId="53091E0A" w14:textId="77777777" w:rsidTr="00196BA4">
        <w:tc>
          <w:tcPr>
            <w:tcW w:w="799" w:type="dxa"/>
          </w:tcPr>
          <w:p w14:paraId="6F1D2434" w14:textId="77777777" w:rsidR="00525170" w:rsidRPr="00196BA4" w:rsidRDefault="00525170" w:rsidP="00196BA4">
            <w:pPr>
              <w:pStyle w:val="BodyTextIndent"/>
              <w:ind w:right="-1"/>
              <w:rPr>
                <w:sz w:val="18"/>
                <w:szCs w:val="18"/>
              </w:rPr>
            </w:pPr>
            <w:r w:rsidRPr="00196BA4">
              <w:rPr>
                <w:sz w:val="18"/>
                <w:szCs w:val="18"/>
              </w:rPr>
              <w:lastRenderedPageBreak/>
              <w:t>1.</w:t>
            </w:r>
          </w:p>
        </w:tc>
        <w:tc>
          <w:tcPr>
            <w:tcW w:w="1516" w:type="dxa"/>
          </w:tcPr>
          <w:p w14:paraId="4C02E430" w14:textId="77777777" w:rsidR="00525170" w:rsidRPr="00196BA4" w:rsidRDefault="00525170" w:rsidP="00196BA4">
            <w:pPr>
              <w:pStyle w:val="BodyTextIndent"/>
              <w:ind w:right="-1"/>
              <w:rPr>
                <w:bCs/>
                <w:sz w:val="18"/>
                <w:szCs w:val="18"/>
              </w:rPr>
            </w:pPr>
            <w:r w:rsidRPr="00196BA4">
              <w:rPr>
                <w:bCs/>
                <w:sz w:val="18"/>
                <w:szCs w:val="18"/>
              </w:rPr>
              <w:t>“</w:t>
            </w:r>
            <w:proofErr w:type="spellStart"/>
            <w:r w:rsidRPr="00196BA4">
              <w:rPr>
                <w:bCs/>
                <w:sz w:val="18"/>
                <w:szCs w:val="18"/>
              </w:rPr>
              <w:t>Jauncīruļi</w:t>
            </w:r>
            <w:proofErr w:type="spellEnd"/>
            <w:r w:rsidRPr="00196BA4">
              <w:rPr>
                <w:bCs/>
                <w:sz w:val="18"/>
                <w:szCs w:val="18"/>
              </w:rPr>
              <w:t xml:space="preserve">”, </w:t>
            </w:r>
          </w:p>
          <w:p w14:paraId="25F8E4AC" w14:textId="77777777" w:rsidR="00525170" w:rsidRPr="00196BA4" w:rsidRDefault="00525170" w:rsidP="00196BA4">
            <w:pPr>
              <w:pStyle w:val="BodyTextIndent"/>
              <w:ind w:right="-1"/>
              <w:rPr>
                <w:sz w:val="18"/>
                <w:szCs w:val="18"/>
              </w:rPr>
            </w:pPr>
            <w:proofErr w:type="spellStart"/>
            <w:r w:rsidRPr="00196BA4">
              <w:rPr>
                <w:bCs/>
                <w:sz w:val="18"/>
                <w:szCs w:val="18"/>
              </w:rPr>
              <w:t>Pēternieki</w:t>
            </w:r>
            <w:proofErr w:type="spellEnd"/>
            <w:r w:rsidRPr="00196BA4">
              <w:rPr>
                <w:bCs/>
                <w:sz w:val="18"/>
                <w:szCs w:val="18"/>
              </w:rPr>
              <w:t xml:space="preserve"> </w:t>
            </w:r>
          </w:p>
        </w:tc>
        <w:tc>
          <w:tcPr>
            <w:tcW w:w="1797" w:type="dxa"/>
          </w:tcPr>
          <w:p w14:paraId="58696F27" w14:textId="77777777" w:rsidR="00525170" w:rsidRPr="00196BA4" w:rsidRDefault="00525170" w:rsidP="00196BA4">
            <w:pPr>
              <w:pStyle w:val="BodyTextIndent"/>
              <w:ind w:right="-1"/>
              <w:rPr>
                <w:sz w:val="18"/>
                <w:szCs w:val="18"/>
              </w:rPr>
            </w:pPr>
            <w:r w:rsidRPr="00196BA4">
              <w:rPr>
                <w:sz w:val="18"/>
                <w:szCs w:val="18"/>
              </w:rPr>
              <w:t>8080 011 0685</w:t>
            </w:r>
          </w:p>
        </w:tc>
        <w:tc>
          <w:tcPr>
            <w:tcW w:w="1048" w:type="dxa"/>
          </w:tcPr>
          <w:p w14:paraId="5FDA0EBF" w14:textId="77777777" w:rsidR="00525170" w:rsidRPr="00196BA4" w:rsidRDefault="00525170" w:rsidP="00196BA4">
            <w:pPr>
              <w:pStyle w:val="BodyTextIndent"/>
              <w:ind w:right="-1"/>
              <w:rPr>
                <w:sz w:val="18"/>
                <w:szCs w:val="18"/>
              </w:rPr>
            </w:pPr>
            <w:r w:rsidRPr="00196BA4">
              <w:rPr>
                <w:sz w:val="18"/>
                <w:szCs w:val="18"/>
              </w:rPr>
              <w:t>4.1600</w:t>
            </w:r>
          </w:p>
        </w:tc>
        <w:tc>
          <w:tcPr>
            <w:tcW w:w="1210" w:type="dxa"/>
          </w:tcPr>
          <w:p w14:paraId="4B749E96" w14:textId="77777777" w:rsidR="00525170" w:rsidRPr="00196BA4" w:rsidRDefault="00525170" w:rsidP="00196BA4">
            <w:pPr>
              <w:pStyle w:val="BodyTextIndent"/>
              <w:ind w:right="-1"/>
              <w:rPr>
                <w:sz w:val="18"/>
                <w:szCs w:val="18"/>
              </w:rPr>
            </w:pPr>
            <w:r w:rsidRPr="00196BA4">
              <w:rPr>
                <w:sz w:val="18"/>
                <w:szCs w:val="18"/>
              </w:rPr>
              <w:t xml:space="preserve">8080 011 </w:t>
            </w:r>
          </w:p>
          <w:p w14:paraId="53F4BB3B" w14:textId="77777777" w:rsidR="00525170" w:rsidRPr="00196BA4" w:rsidRDefault="00525170" w:rsidP="00196BA4">
            <w:pPr>
              <w:pStyle w:val="BodyTextIndent"/>
              <w:ind w:right="-1"/>
              <w:rPr>
                <w:sz w:val="18"/>
                <w:szCs w:val="18"/>
              </w:rPr>
            </w:pPr>
            <w:r w:rsidRPr="00196BA4">
              <w:rPr>
                <w:sz w:val="18"/>
                <w:szCs w:val="18"/>
              </w:rPr>
              <w:t>0222</w:t>
            </w:r>
          </w:p>
        </w:tc>
        <w:tc>
          <w:tcPr>
            <w:tcW w:w="1199" w:type="dxa"/>
          </w:tcPr>
          <w:p w14:paraId="6EBF9EFF" w14:textId="77777777" w:rsidR="00525170" w:rsidRPr="00196BA4" w:rsidRDefault="00525170" w:rsidP="00196BA4">
            <w:pPr>
              <w:pStyle w:val="BodyTextIndent"/>
              <w:ind w:right="-1"/>
              <w:rPr>
                <w:sz w:val="18"/>
                <w:szCs w:val="18"/>
              </w:rPr>
            </w:pPr>
            <w:r w:rsidRPr="00196BA4">
              <w:rPr>
                <w:sz w:val="18"/>
                <w:szCs w:val="18"/>
              </w:rPr>
              <w:t>6000.00</w:t>
            </w:r>
          </w:p>
        </w:tc>
        <w:tc>
          <w:tcPr>
            <w:tcW w:w="1049" w:type="dxa"/>
          </w:tcPr>
          <w:p w14:paraId="4843914D" w14:textId="77777777" w:rsidR="00525170" w:rsidRPr="00196BA4" w:rsidRDefault="00525170" w:rsidP="00196BA4">
            <w:pPr>
              <w:pStyle w:val="BodyTextIndent"/>
              <w:ind w:right="-1"/>
              <w:rPr>
                <w:sz w:val="18"/>
                <w:szCs w:val="18"/>
              </w:rPr>
            </w:pPr>
            <w:r w:rsidRPr="00196BA4">
              <w:rPr>
                <w:sz w:val="18"/>
                <w:szCs w:val="18"/>
              </w:rPr>
              <w:t>200.00</w:t>
            </w:r>
          </w:p>
        </w:tc>
        <w:tc>
          <w:tcPr>
            <w:tcW w:w="1049" w:type="dxa"/>
          </w:tcPr>
          <w:p w14:paraId="632A09C4" w14:textId="77777777" w:rsidR="00525170" w:rsidRPr="00196BA4" w:rsidRDefault="00525170" w:rsidP="00196BA4">
            <w:pPr>
              <w:pStyle w:val="BodyTextIndent"/>
              <w:ind w:right="-1"/>
              <w:rPr>
                <w:sz w:val="18"/>
                <w:szCs w:val="18"/>
              </w:rPr>
            </w:pPr>
            <w:r w:rsidRPr="00196BA4">
              <w:rPr>
                <w:sz w:val="18"/>
                <w:szCs w:val="18"/>
              </w:rPr>
              <w:t>600.00</w:t>
            </w:r>
          </w:p>
        </w:tc>
        <w:tc>
          <w:tcPr>
            <w:tcW w:w="540" w:type="dxa"/>
          </w:tcPr>
          <w:p w14:paraId="5EC59964" w14:textId="77777777" w:rsidR="00525170" w:rsidRPr="00196BA4" w:rsidRDefault="00525170" w:rsidP="00196BA4">
            <w:pPr>
              <w:pStyle w:val="BodyTextIndent"/>
              <w:ind w:right="-1"/>
              <w:rPr>
                <w:sz w:val="18"/>
                <w:szCs w:val="18"/>
              </w:rPr>
            </w:pPr>
            <w:proofErr w:type="spellStart"/>
            <w:r w:rsidRPr="00196BA4">
              <w:rPr>
                <w:sz w:val="18"/>
                <w:szCs w:val="18"/>
              </w:rPr>
              <w:t>viena</w:t>
            </w:r>
            <w:proofErr w:type="spellEnd"/>
            <w:r w:rsidRPr="00196BA4">
              <w:rPr>
                <w:sz w:val="18"/>
                <w:szCs w:val="18"/>
              </w:rPr>
              <w:t xml:space="preserve"> </w:t>
            </w:r>
            <w:proofErr w:type="spellStart"/>
            <w:r w:rsidRPr="00196BA4">
              <w:rPr>
                <w:sz w:val="18"/>
                <w:szCs w:val="18"/>
              </w:rPr>
              <w:t>mēneša</w:t>
            </w:r>
            <w:proofErr w:type="spellEnd"/>
            <w:r w:rsidRPr="00196BA4">
              <w:rPr>
                <w:sz w:val="18"/>
                <w:szCs w:val="18"/>
              </w:rPr>
              <w:t xml:space="preserve"> </w:t>
            </w:r>
          </w:p>
          <w:p w14:paraId="5D9A6E76" w14:textId="77777777" w:rsidR="00525170" w:rsidRPr="00196BA4" w:rsidRDefault="00525170" w:rsidP="00196BA4">
            <w:pPr>
              <w:pStyle w:val="BodyTextIndent"/>
              <w:ind w:right="-1"/>
              <w:rPr>
                <w:sz w:val="18"/>
                <w:szCs w:val="18"/>
              </w:rPr>
            </w:pPr>
            <w:proofErr w:type="spellStart"/>
            <w:r w:rsidRPr="00196BA4">
              <w:rPr>
                <w:sz w:val="18"/>
                <w:szCs w:val="18"/>
              </w:rPr>
              <w:t>laikā</w:t>
            </w:r>
            <w:proofErr w:type="spellEnd"/>
            <w:r w:rsidRPr="00196BA4">
              <w:rPr>
                <w:sz w:val="18"/>
                <w:szCs w:val="18"/>
              </w:rPr>
              <w:t xml:space="preserve"> no </w:t>
            </w:r>
            <w:proofErr w:type="spellStart"/>
            <w:r w:rsidRPr="00196BA4">
              <w:rPr>
                <w:sz w:val="18"/>
                <w:szCs w:val="18"/>
              </w:rPr>
              <w:t>izsoles</w:t>
            </w:r>
            <w:proofErr w:type="spellEnd"/>
          </w:p>
          <w:p w14:paraId="088C9C9B" w14:textId="77777777" w:rsidR="00525170" w:rsidRPr="00196BA4" w:rsidRDefault="00525170" w:rsidP="00196BA4">
            <w:pPr>
              <w:pStyle w:val="BodyTextIndent"/>
              <w:ind w:right="-1"/>
              <w:rPr>
                <w:sz w:val="18"/>
                <w:szCs w:val="18"/>
              </w:rPr>
            </w:pPr>
            <w:proofErr w:type="spellStart"/>
            <w:r w:rsidRPr="00196BA4">
              <w:rPr>
                <w:sz w:val="18"/>
                <w:szCs w:val="18"/>
              </w:rPr>
              <w:t>noslēguma</w:t>
            </w:r>
            <w:proofErr w:type="spellEnd"/>
          </w:p>
          <w:p w14:paraId="1560A3D4" w14:textId="77777777" w:rsidR="00525170" w:rsidRPr="00196BA4" w:rsidRDefault="00525170" w:rsidP="00196BA4">
            <w:pPr>
              <w:pStyle w:val="BodyTextIndent"/>
              <w:ind w:right="-1"/>
              <w:rPr>
                <w:sz w:val="18"/>
                <w:szCs w:val="18"/>
              </w:rPr>
            </w:pPr>
            <w:proofErr w:type="spellStart"/>
            <w:r w:rsidRPr="00196BA4">
              <w:rPr>
                <w:sz w:val="18"/>
                <w:szCs w:val="18"/>
              </w:rPr>
              <w:t>dienas</w:t>
            </w:r>
            <w:proofErr w:type="spellEnd"/>
          </w:p>
        </w:tc>
        <w:tc>
          <w:tcPr>
            <w:tcW w:w="284" w:type="dxa"/>
          </w:tcPr>
          <w:p w14:paraId="3779B45D" w14:textId="77777777" w:rsidR="00525170" w:rsidRPr="00196BA4" w:rsidRDefault="00525170" w:rsidP="00196BA4">
            <w:pPr>
              <w:pStyle w:val="BodyTextIndent"/>
              <w:ind w:right="-1"/>
              <w:rPr>
                <w:sz w:val="18"/>
                <w:szCs w:val="18"/>
              </w:rPr>
            </w:pPr>
            <w:r w:rsidRPr="00196BA4">
              <w:rPr>
                <w:sz w:val="18"/>
                <w:szCs w:val="18"/>
              </w:rPr>
              <w:t>1.</w:t>
            </w:r>
          </w:p>
        </w:tc>
      </w:tr>
      <w:tr w:rsidR="00525170" w:rsidRPr="00FA3CB9" w14:paraId="0D3BB57B" w14:textId="77777777" w:rsidTr="00196BA4">
        <w:trPr>
          <w:trHeight w:val="872"/>
        </w:trPr>
        <w:tc>
          <w:tcPr>
            <w:tcW w:w="799" w:type="dxa"/>
          </w:tcPr>
          <w:p w14:paraId="1FD23FB3" w14:textId="77777777" w:rsidR="00525170" w:rsidRPr="00FA3CB9" w:rsidRDefault="00525170" w:rsidP="00196BA4">
            <w:pPr>
              <w:pStyle w:val="BodyTextIndent"/>
              <w:ind w:right="-1"/>
              <w:rPr>
                <w:sz w:val="22"/>
                <w:szCs w:val="22"/>
              </w:rPr>
            </w:pPr>
            <w:r w:rsidRPr="00FA3CB9">
              <w:rPr>
                <w:sz w:val="20"/>
                <w:szCs w:val="20"/>
              </w:rPr>
              <w:t>2.</w:t>
            </w:r>
          </w:p>
        </w:tc>
        <w:tc>
          <w:tcPr>
            <w:tcW w:w="1516" w:type="dxa"/>
          </w:tcPr>
          <w:p w14:paraId="5FE2763D" w14:textId="77777777" w:rsidR="00525170" w:rsidRPr="00FA3CB9" w:rsidRDefault="00525170" w:rsidP="00196BA4">
            <w:pPr>
              <w:pStyle w:val="BodyTextIndent"/>
              <w:ind w:right="-1"/>
              <w:rPr>
                <w:bCs/>
                <w:sz w:val="20"/>
                <w:szCs w:val="20"/>
              </w:rPr>
            </w:pPr>
            <w:r w:rsidRPr="00FA3CB9">
              <w:rPr>
                <w:bCs/>
                <w:sz w:val="20"/>
                <w:szCs w:val="20"/>
              </w:rPr>
              <w:t>“</w:t>
            </w:r>
            <w:proofErr w:type="spellStart"/>
            <w:r w:rsidRPr="00FA3CB9">
              <w:rPr>
                <w:bCs/>
                <w:sz w:val="20"/>
                <w:szCs w:val="20"/>
              </w:rPr>
              <w:t>Ostinieks</w:t>
            </w:r>
            <w:proofErr w:type="spellEnd"/>
            <w:r w:rsidRPr="00FA3CB9">
              <w:rPr>
                <w:bCs/>
                <w:sz w:val="20"/>
                <w:szCs w:val="20"/>
              </w:rPr>
              <w:t>”</w:t>
            </w:r>
          </w:p>
          <w:p w14:paraId="0DDEF58E" w14:textId="77777777" w:rsidR="00525170" w:rsidRPr="00FA3CB9" w:rsidRDefault="00525170" w:rsidP="00196BA4">
            <w:pPr>
              <w:pStyle w:val="BodyTextIndent"/>
              <w:ind w:right="-1"/>
              <w:rPr>
                <w:bCs/>
                <w:sz w:val="20"/>
                <w:szCs w:val="20"/>
              </w:rPr>
            </w:pPr>
            <w:r w:rsidRPr="00FA3CB9">
              <w:rPr>
                <w:bCs/>
                <w:sz w:val="20"/>
                <w:szCs w:val="20"/>
              </w:rPr>
              <w:t xml:space="preserve"> Nr.29, </w:t>
            </w:r>
          </w:p>
          <w:p w14:paraId="3D7EF192" w14:textId="77777777" w:rsidR="00525170" w:rsidRPr="00FA3CB9" w:rsidRDefault="00525170" w:rsidP="00196BA4">
            <w:pPr>
              <w:pStyle w:val="BodyTextIndent"/>
              <w:ind w:right="-1"/>
              <w:rPr>
                <w:sz w:val="22"/>
                <w:szCs w:val="22"/>
              </w:rPr>
            </w:pPr>
            <w:proofErr w:type="spellStart"/>
            <w:r w:rsidRPr="00FA3CB9">
              <w:rPr>
                <w:bCs/>
                <w:sz w:val="20"/>
                <w:szCs w:val="20"/>
              </w:rPr>
              <w:t>Stīpnieki</w:t>
            </w:r>
            <w:proofErr w:type="spellEnd"/>
            <w:r w:rsidRPr="00FA3CB9">
              <w:rPr>
                <w:bCs/>
                <w:sz w:val="20"/>
                <w:szCs w:val="20"/>
              </w:rPr>
              <w:t xml:space="preserve">, </w:t>
            </w:r>
          </w:p>
        </w:tc>
        <w:tc>
          <w:tcPr>
            <w:tcW w:w="1797" w:type="dxa"/>
          </w:tcPr>
          <w:p w14:paraId="4A065597" w14:textId="77777777" w:rsidR="00525170" w:rsidRPr="00FA3CB9" w:rsidRDefault="00525170" w:rsidP="00196BA4">
            <w:pPr>
              <w:pStyle w:val="BodyTextIndent"/>
              <w:ind w:right="-1"/>
              <w:rPr>
                <w:sz w:val="22"/>
                <w:szCs w:val="22"/>
              </w:rPr>
            </w:pPr>
            <w:r w:rsidRPr="00FA3CB9">
              <w:rPr>
                <w:sz w:val="20"/>
                <w:szCs w:val="20"/>
              </w:rPr>
              <w:t>8080 019 0197</w:t>
            </w:r>
          </w:p>
        </w:tc>
        <w:tc>
          <w:tcPr>
            <w:tcW w:w="1048" w:type="dxa"/>
          </w:tcPr>
          <w:p w14:paraId="700E5CBE" w14:textId="77777777" w:rsidR="00525170" w:rsidRPr="00FA3CB9" w:rsidRDefault="00525170" w:rsidP="00196BA4">
            <w:pPr>
              <w:pStyle w:val="BodyTextIndent"/>
              <w:ind w:right="-1"/>
              <w:rPr>
                <w:sz w:val="22"/>
                <w:szCs w:val="22"/>
              </w:rPr>
            </w:pPr>
            <w:r w:rsidRPr="00FA3CB9">
              <w:rPr>
                <w:sz w:val="20"/>
                <w:szCs w:val="20"/>
              </w:rPr>
              <w:t>0.0790</w:t>
            </w:r>
          </w:p>
        </w:tc>
        <w:tc>
          <w:tcPr>
            <w:tcW w:w="1210" w:type="dxa"/>
          </w:tcPr>
          <w:p w14:paraId="7208CB86" w14:textId="77777777" w:rsidR="00525170" w:rsidRPr="00FA3CB9" w:rsidRDefault="00525170" w:rsidP="00196BA4">
            <w:pPr>
              <w:pStyle w:val="BodyTextIndent"/>
              <w:ind w:right="-1"/>
              <w:rPr>
                <w:sz w:val="20"/>
                <w:szCs w:val="20"/>
              </w:rPr>
            </w:pPr>
            <w:r w:rsidRPr="00FA3CB9">
              <w:rPr>
                <w:sz w:val="20"/>
                <w:szCs w:val="20"/>
              </w:rPr>
              <w:t>8080 019</w:t>
            </w:r>
          </w:p>
          <w:p w14:paraId="5674C01A" w14:textId="77777777" w:rsidR="00525170" w:rsidRPr="00FA3CB9" w:rsidRDefault="00525170" w:rsidP="00196BA4">
            <w:pPr>
              <w:pStyle w:val="BodyTextIndent"/>
              <w:ind w:right="-1"/>
              <w:rPr>
                <w:sz w:val="22"/>
                <w:szCs w:val="22"/>
              </w:rPr>
            </w:pPr>
            <w:r w:rsidRPr="00FA3CB9">
              <w:rPr>
                <w:sz w:val="20"/>
                <w:szCs w:val="20"/>
              </w:rPr>
              <w:t xml:space="preserve"> 0197</w:t>
            </w:r>
          </w:p>
        </w:tc>
        <w:tc>
          <w:tcPr>
            <w:tcW w:w="1199" w:type="dxa"/>
          </w:tcPr>
          <w:p w14:paraId="57FA78FD" w14:textId="77777777" w:rsidR="00525170" w:rsidRPr="00FA3CB9" w:rsidRDefault="00525170" w:rsidP="00196BA4">
            <w:pPr>
              <w:pStyle w:val="BodyTextIndent"/>
              <w:ind w:right="-1"/>
              <w:rPr>
                <w:sz w:val="20"/>
                <w:szCs w:val="20"/>
              </w:rPr>
            </w:pPr>
            <w:r w:rsidRPr="00FA3CB9">
              <w:rPr>
                <w:sz w:val="20"/>
                <w:szCs w:val="20"/>
              </w:rPr>
              <w:t>4000.00</w:t>
            </w:r>
          </w:p>
        </w:tc>
        <w:tc>
          <w:tcPr>
            <w:tcW w:w="1049" w:type="dxa"/>
          </w:tcPr>
          <w:p w14:paraId="3F00700E" w14:textId="77777777" w:rsidR="00525170" w:rsidRPr="00FA3CB9" w:rsidRDefault="00525170" w:rsidP="00196BA4">
            <w:pPr>
              <w:pStyle w:val="BodyTextIndent"/>
              <w:ind w:right="-1"/>
              <w:rPr>
                <w:sz w:val="20"/>
                <w:szCs w:val="20"/>
              </w:rPr>
            </w:pPr>
            <w:r w:rsidRPr="00FA3CB9">
              <w:rPr>
                <w:sz w:val="20"/>
                <w:szCs w:val="20"/>
              </w:rPr>
              <w:t>100.00</w:t>
            </w:r>
          </w:p>
        </w:tc>
        <w:tc>
          <w:tcPr>
            <w:tcW w:w="1049" w:type="dxa"/>
          </w:tcPr>
          <w:p w14:paraId="0ED7A361" w14:textId="77777777" w:rsidR="00525170" w:rsidRPr="00FA3CB9" w:rsidRDefault="00525170" w:rsidP="00196BA4">
            <w:pPr>
              <w:pStyle w:val="BodyTextIndent"/>
              <w:ind w:right="-1"/>
              <w:rPr>
                <w:sz w:val="20"/>
                <w:szCs w:val="20"/>
              </w:rPr>
            </w:pPr>
            <w:r w:rsidRPr="00FA3CB9">
              <w:rPr>
                <w:sz w:val="20"/>
                <w:szCs w:val="20"/>
              </w:rPr>
              <w:t>400.00</w:t>
            </w:r>
          </w:p>
        </w:tc>
        <w:tc>
          <w:tcPr>
            <w:tcW w:w="540" w:type="dxa"/>
          </w:tcPr>
          <w:p w14:paraId="01A36EFF" w14:textId="77777777" w:rsidR="00525170" w:rsidRPr="00FA3CB9" w:rsidRDefault="00525170" w:rsidP="00196BA4">
            <w:pPr>
              <w:pStyle w:val="BodyTextIndent"/>
              <w:ind w:right="-1"/>
              <w:rPr>
                <w:sz w:val="20"/>
                <w:szCs w:val="20"/>
              </w:rPr>
            </w:pPr>
            <w:proofErr w:type="spellStart"/>
            <w:r w:rsidRPr="00FA3CB9">
              <w:rPr>
                <w:sz w:val="20"/>
                <w:szCs w:val="20"/>
              </w:rPr>
              <w:t>viena</w:t>
            </w:r>
            <w:proofErr w:type="spellEnd"/>
            <w:r w:rsidRPr="00FA3CB9">
              <w:rPr>
                <w:sz w:val="20"/>
                <w:szCs w:val="20"/>
              </w:rPr>
              <w:t xml:space="preserve"> </w:t>
            </w:r>
            <w:proofErr w:type="spellStart"/>
            <w:r w:rsidRPr="00FA3CB9">
              <w:rPr>
                <w:sz w:val="20"/>
                <w:szCs w:val="20"/>
              </w:rPr>
              <w:t>mēneša</w:t>
            </w:r>
            <w:proofErr w:type="spellEnd"/>
            <w:r w:rsidRPr="00FA3CB9">
              <w:rPr>
                <w:sz w:val="20"/>
                <w:szCs w:val="20"/>
              </w:rPr>
              <w:t xml:space="preserve"> </w:t>
            </w:r>
          </w:p>
          <w:p w14:paraId="75E5ED4C" w14:textId="77777777" w:rsidR="00525170" w:rsidRPr="00FA3CB9" w:rsidRDefault="00525170" w:rsidP="00196BA4">
            <w:pPr>
              <w:pStyle w:val="BodyTextIndent"/>
              <w:ind w:right="-1"/>
              <w:rPr>
                <w:sz w:val="20"/>
                <w:szCs w:val="20"/>
              </w:rPr>
            </w:pPr>
            <w:proofErr w:type="spellStart"/>
            <w:r w:rsidRPr="00FA3CB9">
              <w:rPr>
                <w:sz w:val="20"/>
                <w:szCs w:val="20"/>
              </w:rPr>
              <w:t>laik</w:t>
            </w:r>
            <w:r w:rsidRPr="00FA3CB9">
              <w:rPr>
                <w:sz w:val="20"/>
                <w:szCs w:val="20"/>
              </w:rPr>
              <w:lastRenderedPageBreak/>
              <w:t>ā</w:t>
            </w:r>
            <w:proofErr w:type="spellEnd"/>
            <w:r w:rsidRPr="00FA3CB9">
              <w:rPr>
                <w:sz w:val="20"/>
                <w:szCs w:val="20"/>
              </w:rPr>
              <w:t xml:space="preserve"> no </w:t>
            </w:r>
            <w:proofErr w:type="spellStart"/>
            <w:r w:rsidRPr="00FA3CB9">
              <w:rPr>
                <w:sz w:val="20"/>
                <w:szCs w:val="20"/>
              </w:rPr>
              <w:t>izsoles</w:t>
            </w:r>
            <w:proofErr w:type="spellEnd"/>
          </w:p>
          <w:p w14:paraId="10CD7373" w14:textId="77777777" w:rsidR="00525170" w:rsidRPr="00FA3CB9" w:rsidRDefault="00525170" w:rsidP="00196BA4">
            <w:pPr>
              <w:pStyle w:val="BodyTextIndent"/>
              <w:ind w:right="-1"/>
              <w:rPr>
                <w:sz w:val="20"/>
                <w:szCs w:val="20"/>
              </w:rPr>
            </w:pPr>
            <w:proofErr w:type="spellStart"/>
            <w:r w:rsidRPr="00FA3CB9">
              <w:rPr>
                <w:sz w:val="20"/>
                <w:szCs w:val="20"/>
              </w:rPr>
              <w:t>noslēguma</w:t>
            </w:r>
            <w:proofErr w:type="spellEnd"/>
          </w:p>
          <w:p w14:paraId="34D2C4F1" w14:textId="77777777" w:rsidR="00525170" w:rsidRPr="00FA3CB9" w:rsidRDefault="00525170" w:rsidP="00196BA4">
            <w:pPr>
              <w:pStyle w:val="BodyTextIndent"/>
              <w:ind w:right="-1"/>
              <w:rPr>
                <w:sz w:val="22"/>
                <w:szCs w:val="22"/>
              </w:rPr>
            </w:pPr>
            <w:proofErr w:type="spellStart"/>
            <w:r w:rsidRPr="00FA3CB9">
              <w:rPr>
                <w:sz w:val="20"/>
                <w:szCs w:val="20"/>
              </w:rPr>
              <w:t>dienas</w:t>
            </w:r>
            <w:proofErr w:type="spellEnd"/>
          </w:p>
        </w:tc>
        <w:tc>
          <w:tcPr>
            <w:tcW w:w="284" w:type="dxa"/>
          </w:tcPr>
          <w:p w14:paraId="14DA13F1" w14:textId="77777777" w:rsidR="00525170" w:rsidRPr="00FA3CB9" w:rsidRDefault="00525170" w:rsidP="00196BA4">
            <w:pPr>
              <w:pStyle w:val="BodyTextIndent"/>
              <w:ind w:right="-1"/>
              <w:rPr>
                <w:sz w:val="20"/>
                <w:szCs w:val="20"/>
              </w:rPr>
            </w:pPr>
            <w:r w:rsidRPr="00FA3CB9">
              <w:rPr>
                <w:sz w:val="20"/>
                <w:szCs w:val="20"/>
              </w:rPr>
              <w:lastRenderedPageBreak/>
              <w:t>2.</w:t>
            </w:r>
          </w:p>
        </w:tc>
      </w:tr>
      <w:tr w:rsidR="00525170" w:rsidRPr="00FA3CB9" w14:paraId="4446287E" w14:textId="77777777" w:rsidTr="00196BA4">
        <w:tc>
          <w:tcPr>
            <w:tcW w:w="799" w:type="dxa"/>
          </w:tcPr>
          <w:p w14:paraId="46ADFA9D" w14:textId="77777777" w:rsidR="00525170" w:rsidRPr="00FA3CB9" w:rsidRDefault="00525170" w:rsidP="00196BA4">
            <w:pPr>
              <w:pStyle w:val="BodyTextIndent"/>
              <w:ind w:right="-1"/>
              <w:rPr>
                <w:sz w:val="22"/>
                <w:szCs w:val="22"/>
              </w:rPr>
            </w:pPr>
            <w:r w:rsidRPr="00FA3CB9">
              <w:rPr>
                <w:sz w:val="20"/>
                <w:szCs w:val="20"/>
              </w:rPr>
              <w:t>3.</w:t>
            </w:r>
          </w:p>
        </w:tc>
        <w:tc>
          <w:tcPr>
            <w:tcW w:w="1516" w:type="dxa"/>
          </w:tcPr>
          <w:p w14:paraId="1B742517" w14:textId="77777777" w:rsidR="00525170" w:rsidRPr="00FA3CB9" w:rsidRDefault="00525170" w:rsidP="00196BA4">
            <w:pPr>
              <w:pStyle w:val="BodyTextIndent"/>
              <w:ind w:right="-1"/>
              <w:rPr>
                <w:bCs/>
                <w:sz w:val="20"/>
                <w:szCs w:val="20"/>
              </w:rPr>
            </w:pPr>
            <w:r w:rsidRPr="00FA3CB9">
              <w:rPr>
                <w:bCs/>
                <w:sz w:val="20"/>
                <w:szCs w:val="20"/>
              </w:rPr>
              <w:t>“</w:t>
            </w:r>
            <w:proofErr w:type="spellStart"/>
            <w:r w:rsidRPr="00FA3CB9">
              <w:rPr>
                <w:bCs/>
                <w:sz w:val="20"/>
                <w:szCs w:val="20"/>
              </w:rPr>
              <w:t>Bērziņi</w:t>
            </w:r>
            <w:proofErr w:type="spellEnd"/>
            <w:r w:rsidRPr="00FA3CB9">
              <w:rPr>
                <w:bCs/>
                <w:sz w:val="20"/>
                <w:szCs w:val="20"/>
              </w:rPr>
              <w:t xml:space="preserve">” </w:t>
            </w:r>
          </w:p>
          <w:p w14:paraId="51BFA4D8" w14:textId="77777777" w:rsidR="00525170" w:rsidRPr="00FA3CB9" w:rsidRDefault="00525170" w:rsidP="00196BA4">
            <w:pPr>
              <w:pStyle w:val="BodyTextIndent"/>
              <w:ind w:right="-1"/>
              <w:rPr>
                <w:bCs/>
                <w:sz w:val="20"/>
                <w:szCs w:val="20"/>
              </w:rPr>
            </w:pPr>
            <w:r w:rsidRPr="00FA3CB9">
              <w:rPr>
                <w:bCs/>
                <w:sz w:val="20"/>
                <w:szCs w:val="20"/>
              </w:rPr>
              <w:t>Nr.157,</w:t>
            </w:r>
          </w:p>
          <w:p w14:paraId="4023C2DE" w14:textId="77777777" w:rsidR="00525170" w:rsidRPr="00FA3CB9" w:rsidRDefault="00525170" w:rsidP="00196BA4">
            <w:pPr>
              <w:pStyle w:val="BodyTextIndent"/>
              <w:ind w:right="-1"/>
              <w:rPr>
                <w:sz w:val="22"/>
                <w:szCs w:val="22"/>
              </w:rPr>
            </w:pPr>
            <w:r w:rsidRPr="00FA3CB9">
              <w:rPr>
                <w:bCs/>
                <w:sz w:val="20"/>
                <w:szCs w:val="20"/>
              </w:rPr>
              <w:t xml:space="preserve"> </w:t>
            </w:r>
            <w:proofErr w:type="spellStart"/>
            <w:r w:rsidRPr="00FA3CB9">
              <w:rPr>
                <w:bCs/>
                <w:sz w:val="20"/>
                <w:szCs w:val="20"/>
              </w:rPr>
              <w:t>Rājumi</w:t>
            </w:r>
            <w:proofErr w:type="spellEnd"/>
          </w:p>
        </w:tc>
        <w:tc>
          <w:tcPr>
            <w:tcW w:w="1797" w:type="dxa"/>
          </w:tcPr>
          <w:p w14:paraId="36F794AB" w14:textId="77777777" w:rsidR="00525170" w:rsidRPr="00FA3CB9" w:rsidRDefault="00525170" w:rsidP="00196BA4">
            <w:pPr>
              <w:pStyle w:val="BodyTextIndent"/>
              <w:ind w:right="-1"/>
              <w:rPr>
                <w:sz w:val="22"/>
                <w:szCs w:val="22"/>
              </w:rPr>
            </w:pPr>
            <w:r w:rsidRPr="00FA3CB9">
              <w:rPr>
                <w:sz w:val="20"/>
                <w:szCs w:val="20"/>
              </w:rPr>
              <w:t>8080 015 0244</w:t>
            </w:r>
          </w:p>
        </w:tc>
        <w:tc>
          <w:tcPr>
            <w:tcW w:w="1048" w:type="dxa"/>
          </w:tcPr>
          <w:p w14:paraId="530F2BAD" w14:textId="77777777" w:rsidR="00525170" w:rsidRPr="00FA3CB9" w:rsidRDefault="00525170" w:rsidP="00196BA4">
            <w:pPr>
              <w:pStyle w:val="BodyTextIndent"/>
              <w:ind w:right="-1"/>
              <w:rPr>
                <w:sz w:val="22"/>
                <w:szCs w:val="22"/>
              </w:rPr>
            </w:pPr>
            <w:r w:rsidRPr="00FA3CB9">
              <w:rPr>
                <w:sz w:val="20"/>
                <w:szCs w:val="20"/>
              </w:rPr>
              <w:t>0.0569</w:t>
            </w:r>
          </w:p>
        </w:tc>
        <w:tc>
          <w:tcPr>
            <w:tcW w:w="1210" w:type="dxa"/>
          </w:tcPr>
          <w:p w14:paraId="080B7799" w14:textId="77777777" w:rsidR="00525170" w:rsidRPr="00FA3CB9" w:rsidRDefault="00525170" w:rsidP="00196BA4">
            <w:pPr>
              <w:pStyle w:val="BodyTextIndent"/>
              <w:ind w:right="-1"/>
              <w:rPr>
                <w:sz w:val="20"/>
                <w:szCs w:val="20"/>
              </w:rPr>
            </w:pPr>
            <w:r w:rsidRPr="00FA3CB9">
              <w:rPr>
                <w:sz w:val="20"/>
                <w:szCs w:val="20"/>
              </w:rPr>
              <w:t>8080 015</w:t>
            </w:r>
          </w:p>
          <w:p w14:paraId="3AF7E3B3" w14:textId="77777777" w:rsidR="00525170" w:rsidRPr="00FA3CB9" w:rsidRDefault="00525170" w:rsidP="00196BA4">
            <w:pPr>
              <w:pStyle w:val="BodyTextIndent"/>
              <w:ind w:right="-1"/>
              <w:rPr>
                <w:sz w:val="22"/>
                <w:szCs w:val="22"/>
              </w:rPr>
            </w:pPr>
            <w:r w:rsidRPr="00FA3CB9">
              <w:rPr>
                <w:sz w:val="20"/>
                <w:szCs w:val="20"/>
              </w:rPr>
              <w:t xml:space="preserve"> 0244</w:t>
            </w:r>
          </w:p>
        </w:tc>
        <w:tc>
          <w:tcPr>
            <w:tcW w:w="1199" w:type="dxa"/>
          </w:tcPr>
          <w:p w14:paraId="52E72FEE" w14:textId="77777777" w:rsidR="00525170" w:rsidRPr="00FA3CB9" w:rsidRDefault="00525170" w:rsidP="00196BA4">
            <w:pPr>
              <w:pStyle w:val="BodyTextIndent"/>
              <w:ind w:right="-1"/>
              <w:rPr>
                <w:sz w:val="20"/>
                <w:szCs w:val="20"/>
              </w:rPr>
            </w:pPr>
            <w:r w:rsidRPr="00FA3CB9">
              <w:rPr>
                <w:sz w:val="20"/>
                <w:szCs w:val="20"/>
              </w:rPr>
              <w:t>2900.00</w:t>
            </w:r>
          </w:p>
        </w:tc>
        <w:tc>
          <w:tcPr>
            <w:tcW w:w="1049" w:type="dxa"/>
          </w:tcPr>
          <w:p w14:paraId="0A269881" w14:textId="77777777" w:rsidR="00525170" w:rsidRPr="00FA3CB9" w:rsidRDefault="00525170" w:rsidP="00196BA4">
            <w:pPr>
              <w:pStyle w:val="BodyTextIndent"/>
              <w:ind w:right="-1"/>
              <w:rPr>
                <w:sz w:val="20"/>
                <w:szCs w:val="20"/>
              </w:rPr>
            </w:pPr>
            <w:r w:rsidRPr="00FA3CB9">
              <w:rPr>
                <w:sz w:val="20"/>
                <w:szCs w:val="20"/>
              </w:rPr>
              <w:t>100.00</w:t>
            </w:r>
          </w:p>
        </w:tc>
        <w:tc>
          <w:tcPr>
            <w:tcW w:w="1049" w:type="dxa"/>
          </w:tcPr>
          <w:p w14:paraId="05B53494" w14:textId="77777777" w:rsidR="00525170" w:rsidRPr="00FA3CB9" w:rsidRDefault="00525170" w:rsidP="00196BA4">
            <w:pPr>
              <w:pStyle w:val="BodyTextIndent"/>
              <w:ind w:right="-1"/>
              <w:rPr>
                <w:sz w:val="20"/>
                <w:szCs w:val="20"/>
              </w:rPr>
            </w:pPr>
            <w:r w:rsidRPr="00FA3CB9">
              <w:rPr>
                <w:sz w:val="20"/>
                <w:szCs w:val="20"/>
              </w:rPr>
              <w:t>290.00</w:t>
            </w:r>
          </w:p>
        </w:tc>
        <w:tc>
          <w:tcPr>
            <w:tcW w:w="540" w:type="dxa"/>
          </w:tcPr>
          <w:p w14:paraId="13AECF96" w14:textId="77777777" w:rsidR="00525170" w:rsidRPr="00FA3CB9" w:rsidRDefault="00525170" w:rsidP="00196BA4">
            <w:pPr>
              <w:pStyle w:val="BodyTextIndent"/>
              <w:ind w:right="-1"/>
              <w:rPr>
                <w:sz w:val="20"/>
                <w:szCs w:val="20"/>
              </w:rPr>
            </w:pPr>
            <w:proofErr w:type="spellStart"/>
            <w:r w:rsidRPr="00FA3CB9">
              <w:rPr>
                <w:sz w:val="20"/>
                <w:szCs w:val="20"/>
              </w:rPr>
              <w:t>viena</w:t>
            </w:r>
            <w:proofErr w:type="spellEnd"/>
            <w:r w:rsidRPr="00FA3CB9">
              <w:rPr>
                <w:sz w:val="20"/>
                <w:szCs w:val="20"/>
              </w:rPr>
              <w:t xml:space="preserve"> </w:t>
            </w:r>
            <w:proofErr w:type="spellStart"/>
            <w:r w:rsidRPr="00FA3CB9">
              <w:rPr>
                <w:sz w:val="20"/>
                <w:szCs w:val="20"/>
              </w:rPr>
              <w:t>mēneša</w:t>
            </w:r>
            <w:proofErr w:type="spellEnd"/>
            <w:r w:rsidRPr="00FA3CB9">
              <w:rPr>
                <w:sz w:val="20"/>
                <w:szCs w:val="20"/>
              </w:rPr>
              <w:t xml:space="preserve"> </w:t>
            </w:r>
          </w:p>
          <w:p w14:paraId="345E5B59" w14:textId="77777777" w:rsidR="00525170" w:rsidRPr="00FA3CB9" w:rsidRDefault="00525170" w:rsidP="00196BA4">
            <w:pPr>
              <w:pStyle w:val="BodyTextIndent"/>
              <w:ind w:right="-1"/>
              <w:rPr>
                <w:sz w:val="20"/>
                <w:szCs w:val="20"/>
              </w:rPr>
            </w:pPr>
            <w:proofErr w:type="spellStart"/>
            <w:r w:rsidRPr="00FA3CB9">
              <w:rPr>
                <w:sz w:val="20"/>
                <w:szCs w:val="20"/>
              </w:rPr>
              <w:t>laikā</w:t>
            </w:r>
            <w:proofErr w:type="spellEnd"/>
            <w:r w:rsidRPr="00FA3CB9">
              <w:rPr>
                <w:sz w:val="20"/>
                <w:szCs w:val="20"/>
              </w:rPr>
              <w:t xml:space="preserve"> no </w:t>
            </w:r>
            <w:proofErr w:type="spellStart"/>
            <w:r w:rsidRPr="00FA3CB9">
              <w:rPr>
                <w:sz w:val="20"/>
                <w:szCs w:val="20"/>
              </w:rPr>
              <w:t>izsoles</w:t>
            </w:r>
            <w:proofErr w:type="spellEnd"/>
          </w:p>
          <w:p w14:paraId="22E34578" w14:textId="77777777" w:rsidR="00525170" w:rsidRPr="00FA3CB9" w:rsidRDefault="00525170" w:rsidP="00196BA4">
            <w:pPr>
              <w:pStyle w:val="BodyTextIndent"/>
              <w:ind w:right="-1"/>
              <w:rPr>
                <w:sz w:val="20"/>
                <w:szCs w:val="20"/>
              </w:rPr>
            </w:pPr>
            <w:proofErr w:type="spellStart"/>
            <w:r w:rsidRPr="00FA3CB9">
              <w:rPr>
                <w:sz w:val="20"/>
                <w:szCs w:val="20"/>
              </w:rPr>
              <w:t>noslēgu</w:t>
            </w:r>
            <w:r w:rsidRPr="00FA3CB9">
              <w:rPr>
                <w:sz w:val="20"/>
                <w:szCs w:val="20"/>
              </w:rPr>
              <w:lastRenderedPageBreak/>
              <w:t>ma</w:t>
            </w:r>
            <w:proofErr w:type="spellEnd"/>
          </w:p>
          <w:p w14:paraId="03ECC1CC" w14:textId="77777777" w:rsidR="00525170" w:rsidRPr="00FA3CB9" w:rsidRDefault="00525170" w:rsidP="00196BA4">
            <w:pPr>
              <w:pStyle w:val="BodyTextIndent"/>
              <w:ind w:right="-1"/>
              <w:rPr>
                <w:sz w:val="22"/>
                <w:szCs w:val="22"/>
              </w:rPr>
            </w:pPr>
            <w:proofErr w:type="spellStart"/>
            <w:r w:rsidRPr="00FA3CB9">
              <w:rPr>
                <w:sz w:val="20"/>
                <w:szCs w:val="20"/>
              </w:rPr>
              <w:t>dienas</w:t>
            </w:r>
            <w:proofErr w:type="spellEnd"/>
          </w:p>
        </w:tc>
        <w:tc>
          <w:tcPr>
            <w:tcW w:w="284" w:type="dxa"/>
          </w:tcPr>
          <w:p w14:paraId="2CD3613D" w14:textId="77777777" w:rsidR="00525170" w:rsidRPr="00FA3CB9" w:rsidRDefault="00525170" w:rsidP="00196BA4">
            <w:pPr>
              <w:pStyle w:val="BodyTextIndent"/>
              <w:ind w:right="-1"/>
              <w:rPr>
                <w:sz w:val="20"/>
                <w:szCs w:val="20"/>
              </w:rPr>
            </w:pPr>
            <w:r w:rsidRPr="00FA3CB9">
              <w:rPr>
                <w:sz w:val="20"/>
                <w:szCs w:val="20"/>
              </w:rPr>
              <w:lastRenderedPageBreak/>
              <w:t>3.</w:t>
            </w:r>
          </w:p>
        </w:tc>
      </w:tr>
      <w:tr w:rsidR="00525170" w:rsidRPr="00FA3CB9" w14:paraId="7D358B61" w14:textId="77777777" w:rsidTr="00196BA4">
        <w:tc>
          <w:tcPr>
            <w:tcW w:w="799" w:type="dxa"/>
          </w:tcPr>
          <w:p w14:paraId="528C409D" w14:textId="77777777" w:rsidR="00525170" w:rsidRPr="00FA3CB9" w:rsidRDefault="00525170" w:rsidP="00196BA4">
            <w:pPr>
              <w:pStyle w:val="BodyTextIndent"/>
              <w:ind w:right="-1"/>
              <w:rPr>
                <w:sz w:val="22"/>
                <w:szCs w:val="22"/>
              </w:rPr>
            </w:pPr>
            <w:r w:rsidRPr="00FA3CB9">
              <w:rPr>
                <w:sz w:val="20"/>
                <w:szCs w:val="20"/>
              </w:rPr>
              <w:t>4.</w:t>
            </w:r>
          </w:p>
        </w:tc>
        <w:tc>
          <w:tcPr>
            <w:tcW w:w="1516" w:type="dxa"/>
          </w:tcPr>
          <w:p w14:paraId="6997B4E1" w14:textId="77777777" w:rsidR="00525170" w:rsidRPr="00FA3CB9" w:rsidRDefault="00525170" w:rsidP="00196BA4">
            <w:pPr>
              <w:pStyle w:val="BodyTextIndent"/>
              <w:ind w:right="-1"/>
              <w:rPr>
                <w:bCs/>
                <w:sz w:val="20"/>
                <w:szCs w:val="20"/>
              </w:rPr>
            </w:pPr>
            <w:r w:rsidRPr="00FA3CB9">
              <w:rPr>
                <w:bCs/>
                <w:sz w:val="20"/>
                <w:szCs w:val="20"/>
              </w:rPr>
              <w:t>“</w:t>
            </w:r>
            <w:proofErr w:type="spellStart"/>
            <w:r w:rsidRPr="00FA3CB9">
              <w:rPr>
                <w:bCs/>
                <w:sz w:val="20"/>
                <w:szCs w:val="20"/>
              </w:rPr>
              <w:t>Vīksnas</w:t>
            </w:r>
            <w:proofErr w:type="spellEnd"/>
            <w:r w:rsidRPr="00FA3CB9">
              <w:rPr>
                <w:bCs/>
                <w:sz w:val="20"/>
                <w:szCs w:val="20"/>
              </w:rPr>
              <w:t>”</w:t>
            </w:r>
          </w:p>
          <w:p w14:paraId="7C030083" w14:textId="77777777" w:rsidR="00525170" w:rsidRPr="00FA3CB9" w:rsidRDefault="00525170" w:rsidP="00196BA4">
            <w:pPr>
              <w:pStyle w:val="BodyTextIndent"/>
              <w:ind w:right="-1"/>
              <w:rPr>
                <w:bCs/>
                <w:sz w:val="20"/>
                <w:szCs w:val="20"/>
              </w:rPr>
            </w:pPr>
            <w:r w:rsidRPr="00FA3CB9">
              <w:rPr>
                <w:bCs/>
                <w:sz w:val="20"/>
                <w:szCs w:val="20"/>
              </w:rPr>
              <w:t xml:space="preserve"> Nr.1663, </w:t>
            </w:r>
          </w:p>
          <w:p w14:paraId="1A37AD8F" w14:textId="77777777" w:rsidR="00525170" w:rsidRPr="00FA3CB9" w:rsidRDefault="00525170" w:rsidP="00196BA4">
            <w:pPr>
              <w:pStyle w:val="BodyTextIndent"/>
              <w:ind w:right="-1"/>
              <w:rPr>
                <w:sz w:val="22"/>
                <w:szCs w:val="22"/>
              </w:rPr>
            </w:pPr>
            <w:proofErr w:type="spellStart"/>
            <w:r w:rsidRPr="00FA3CB9">
              <w:rPr>
                <w:bCs/>
                <w:sz w:val="20"/>
                <w:szCs w:val="20"/>
              </w:rPr>
              <w:t>Jāņupe</w:t>
            </w:r>
            <w:proofErr w:type="spellEnd"/>
          </w:p>
        </w:tc>
        <w:tc>
          <w:tcPr>
            <w:tcW w:w="1797" w:type="dxa"/>
          </w:tcPr>
          <w:p w14:paraId="650A061D" w14:textId="77777777" w:rsidR="00525170" w:rsidRPr="00FA3CB9" w:rsidRDefault="00525170" w:rsidP="00196BA4">
            <w:pPr>
              <w:pStyle w:val="BodyTextIndent"/>
              <w:ind w:right="-1"/>
              <w:rPr>
                <w:sz w:val="22"/>
                <w:szCs w:val="22"/>
              </w:rPr>
            </w:pPr>
            <w:r w:rsidRPr="00FA3CB9">
              <w:rPr>
                <w:sz w:val="20"/>
                <w:szCs w:val="20"/>
              </w:rPr>
              <w:t>8080 021 0494</w:t>
            </w:r>
          </w:p>
        </w:tc>
        <w:tc>
          <w:tcPr>
            <w:tcW w:w="1048" w:type="dxa"/>
          </w:tcPr>
          <w:p w14:paraId="4C996518" w14:textId="77777777" w:rsidR="00525170" w:rsidRPr="00FA3CB9" w:rsidRDefault="00525170" w:rsidP="00196BA4">
            <w:pPr>
              <w:pStyle w:val="BodyTextIndent"/>
              <w:ind w:right="-1"/>
              <w:rPr>
                <w:sz w:val="22"/>
                <w:szCs w:val="22"/>
              </w:rPr>
            </w:pPr>
            <w:r w:rsidRPr="00FA3CB9">
              <w:rPr>
                <w:sz w:val="20"/>
                <w:szCs w:val="20"/>
              </w:rPr>
              <w:t>0.0600</w:t>
            </w:r>
          </w:p>
        </w:tc>
        <w:tc>
          <w:tcPr>
            <w:tcW w:w="1210" w:type="dxa"/>
          </w:tcPr>
          <w:p w14:paraId="33C82C66" w14:textId="77777777" w:rsidR="00525170" w:rsidRPr="00FA3CB9" w:rsidRDefault="00525170" w:rsidP="00196BA4">
            <w:pPr>
              <w:pStyle w:val="BodyTextIndent"/>
              <w:ind w:right="-1"/>
              <w:rPr>
                <w:sz w:val="20"/>
                <w:szCs w:val="20"/>
              </w:rPr>
            </w:pPr>
            <w:r w:rsidRPr="00FA3CB9">
              <w:rPr>
                <w:sz w:val="20"/>
                <w:szCs w:val="20"/>
              </w:rPr>
              <w:t xml:space="preserve">8080 021 </w:t>
            </w:r>
          </w:p>
          <w:p w14:paraId="215C275D" w14:textId="77777777" w:rsidR="00525170" w:rsidRPr="00FA3CB9" w:rsidRDefault="00525170" w:rsidP="00196BA4">
            <w:pPr>
              <w:pStyle w:val="BodyTextIndent"/>
              <w:ind w:right="-1"/>
              <w:rPr>
                <w:sz w:val="22"/>
                <w:szCs w:val="22"/>
              </w:rPr>
            </w:pPr>
            <w:r w:rsidRPr="00FA3CB9">
              <w:rPr>
                <w:sz w:val="20"/>
                <w:szCs w:val="20"/>
              </w:rPr>
              <w:t>0494</w:t>
            </w:r>
          </w:p>
        </w:tc>
        <w:tc>
          <w:tcPr>
            <w:tcW w:w="1199" w:type="dxa"/>
          </w:tcPr>
          <w:p w14:paraId="675EDA3F" w14:textId="77777777" w:rsidR="00525170" w:rsidRPr="00FA3CB9" w:rsidRDefault="00525170" w:rsidP="00196BA4">
            <w:pPr>
              <w:pStyle w:val="BodyTextIndent"/>
              <w:ind w:right="-1"/>
              <w:rPr>
                <w:sz w:val="20"/>
                <w:szCs w:val="20"/>
              </w:rPr>
            </w:pPr>
            <w:r w:rsidRPr="00FA3CB9">
              <w:rPr>
                <w:sz w:val="20"/>
                <w:szCs w:val="20"/>
              </w:rPr>
              <w:t>2900.00</w:t>
            </w:r>
          </w:p>
        </w:tc>
        <w:tc>
          <w:tcPr>
            <w:tcW w:w="1049" w:type="dxa"/>
          </w:tcPr>
          <w:p w14:paraId="3CE79D52" w14:textId="77777777" w:rsidR="00525170" w:rsidRPr="00FA3CB9" w:rsidRDefault="00525170" w:rsidP="00196BA4">
            <w:pPr>
              <w:pStyle w:val="BodyTextIndent"/>
              <w:ind w:right="-1"/>
              <w:rPr>
                <w:sz w:val="20"/>
                <w:szCs w:val="20"/>
              </w:rPr>
            </w:pPr>
            <w:r w:rsidRPr="00FA3CB9">
              <w:rPr>
                <w:sz w:val="20"/>
                <w:szCs w:val="20"/>
              </w:rPr>
              <w:t>100.00</w:t>
            </w:r>
          </w:p>
        </w:tc>
        <w:tc>
          <w:tcPr>
            <w:tcW w:w="1049" w:type="dxa"/>
          </w:tcPr>
          <w:p w14:paraId="1C8B24FD" w14:textId="77777777" w:rsidR="00525170" w:rsidRPr="00FA3CB9" w:rsidRDefault="00525170" w:rsidP="00196BA4">
            <w:pPr>
              <w:pStyle w:val="BodyTextIndent"/>
              <w:ind w:right="-1"/>
              <w:rPr>
                <w:sz w:val="20"/>
                <w:szCs w:val="20"/>
              </w:rPr>
            </w:pPr>
            <w:r w:rsidRPr="00FA3CB9">
              <w:rPr>
                <w:sz w:val="20"/>
                <w:szCs w:val="20"/>
              </w:rPr>
              <w:t>290.00</w:t>
            </w:r>
          </w:p>
        </w:tc>
        <w:tc>
          <w:tcPr>
            <w:tcW w:w="540" w:type="dxa"/>
          </w:tcPr>
          <w:p w14:paraId="2116BB5B" w14:textId="77777777" w:rsidR="00525170" w:rsidRPr="00FA3CB9" w:rsidRDefault="00525170" w:rsidP="00196BA4">
            <w:pPr>
              <w:pStyle w:val="BodyTextIndent"/>
              <w:ind w:right="-1"/>
              <w:rPr>
                <w:sz w:val="20"/>
                <w:szCs w:val="20"/>
              </w:rPr>
            </w:pPr>
            <w:proofErr w:type="spellStart"/>
            <w:r w:rsidRPr="00FA3CB9">
              <w:rPr>
                <w:sz w:val="20"/>
                <w:szCs w:val="20"/>
              </w:rPr>
              <w:t>viena</w:t>
            </w:r>
            <w:proofErr w:type="spellEnd"/>
            <w:r w:rsidRPr="00FA3CB9">
              <w:rPr>
                <w:sz w:val="20"/>
                <w:szCs w:val="20"/>
              </w:rPr>
              <w:t xml:space="preserve"> </w:t>
            </w:r>
            <w:proofErr w:type="spellStart"/>
            <w:r w:rsidRPr="00FA3CB9">
              <w:rPr>
                <w:sz w:val="20"/>
                <w:szCs w:val="20"/>
              </w:rPr>
              <w:t>mēneša</w:t>
            </w:r>
            <w:proofErr w:type="spellEnd"/>
            <w:r w:rsidRPr="00FA3CB9">
              <w:rPr>
                <w:sz w:val="20"/>
                <w:szCs w:val="20"/>
              </w:rPr>
              <w:t xml:space="preserve"> </w:t>
            </w:r>
          </w:p>
          <w:p w14:paraId="001E4371" w14:textId="77777777" w:rsidR="00525170" w:rsidRPr="00FA3CB9" w:rsidRDefault="00525170" w:rsidP="00196BA4">
            <w:pPr>
              <w:pStyle w:val="BodyTextIndent"/>
              <w:ind w:right="-1"/>
              <w:rPr>
                <w:sz w:val="20"/>
                <w:szCs w:val="20"/>
              </w:rPr>
            </w:pPr>
            <w:proofErr w:type="spellStart"/>
            <w:r w:rsidRPr="00FA3CB9">
              <w:rPr>
                <w:sz w:val="20"/>
                <w:szCs w:val="20"/>
              </w:rPr>
              <w:t>laikā</w:t>
            </w:r>
            <w:proofErr w:type="spellEnd"/>
            <w:r w:rsidRPr="00FA3CB9">
              <w:rPr>
                <w:sz w:val="20"/>
                <w:szCs w:val="20"/>
              </w:rPr>
              <w:t xml:space="preserve"> no </w:t>
            </w:r>
            <w:proofErr w:type="spellStart"/>
            <w:r w:rsidRPr="00FA3CB9">
              <w:rPr>
                <w:sz w:val="20"/>
                <w:szCs w:val="20"/>
              </w:rPr>
              <w:t>izsoles</w:t>
            </w:r>
            <w:proofErr w:type="spellEnd"/>
          </w:p>
          <w:p w14:paraId="240DEE11" w14:textId="77777777" w:rsidR="00525170" w:rsidRPr="00FA3CB9" w:rsidRDefault="00525170" w:rsidP="00196BA4">
            <w:pPr>
              <w:pStyle w:val="BodyTextIndent"/>
              <w:ind w:right="-1"/>
              <w:rPr>
                <w:sz w:val="20"/>
                <w:szCs w:val="20"/>
              </w:rPr>
            </w:pPr>
            <w:proofErr w:type="spellStart"/>
            <w:r w:rsidRPr="00FA3CB9">
              <w:rPr>
                <w:sz w:val="20"/>
                <w:szCs w:val="20"/>
              </w:rPr>
              <w:t>noslēguma</w:t>
            </w:r>
            <w:proofErr w:type="spellEnd"/>
          </w:p>
          <w:p w14:paraId="4572B581" w14:textId="77777777" w:rsidR="00525170" w:rsidRPr="00FA3CB9" w:rsidRDefault="00525170" w:rsidP="00196BA4">
            <w:pPr>
              <w:pStyle w:val="BodyTextIndent"/>
              <w:ind w:right="-1"/>
              <w:rPr>
                <w:sz w:val="22"/>
                <w:szCs w:val="22"/>
              </w:rPr>
            </w:pPr>
            <w:proofErr w:type="spellStart"/>
            <w:r w:rsidRPr="00FA3CB9">
              <w:rPr>
                <w:sz w:val="20"/>
                <w:szCs w:val="20"/>
              </w:rPr>
              <w:t>dienas</w:t>
            </w:r>
            <w:proofErr w:type="spellEnd"/>
          </w:p>
        </w:tc>
        <w:tc>
          <w:tcPr>
            <w:tcW w:w="284" w:type="dxa"/>
          </w:tcPr>
          <w:p w14:paraId="5CA9E7FC" w14:textId="77777777" w:rsidR="00525170" w:rsidRPr="00FA3CB9" w:rsidRDefault="00525170" w:rsidP="00196BA4">
            <w:pPr>
              <w:pStyle w:val="BodyTextIndent"/>
              <w:ind w:right="-1"/>
              <w:rPr>
                <w:sz w:val="20"/>
                <w:szCs w:val="20"/>
              </w:rPr>
            </w:pPr>
            <w:r w:rsidRPr="00FA3CB9">
              <w:rPr>
                <w:sz w:val="20"/>
                <w:szCs w:val="20"/>
              </w:rPr>
              <w:t>4.</w:t>
            </w:r>
          </w:p>
        </w:tc>
      </w:tr>
    </w:tbl>
    <w:p w14:paraId="0A310A78" w14:textId="77777777" w:rsidR="00525170" w:rsidRPr="00FA3CB9" w:rsidRDefault="00525170" w:rsidP="00196BA4">
      <w:pPr>
        <w:pStyle w:val="BodyTextIndent"/>
        <w:ind w:right="-1"/>
        <w:rPr>
          <w:sz w:val="22"/>
          <w:szCs w:val="22"/>
        </w:rPr>
      </w:pPr>
    </w:p>
    <w:p w14:paraId="166B4562" w14:textId="77777777" w:rsidR="00525170" w:rsidRPr="00C71A56" w:rsidRDefault="00525170" w:rsidP="00196BA4">
      <w:pPr>
        <w:pStyle w:val="BodyTextIndent"/>
        <w:numPr>
          <w:ilvl w:val="0"/>
          <w:numId w:val="54"/>
        </w:numPr>
        <w:suppressAutoHyphens/>
        <w:spacing w:after="0"/>
        <w:ind w:left="426" w:right="-1" w:hanging="426"/>
        <w:jc w:val="both"/>
      </w:pPr>
      <w:proofErr w:type="spellStart"/>
      <w:r w:rsidRPr="00C71A56">
        <w:t>Izveidot</w:t>
      </w:r>
      <w:proofErr w:type="spellEnd"/>
      <w:r w:rsidRPr="00C71A56">
        <w:t xml:space="preserve"> </w:t>
      </w:r>
      <w:proofErr w:type="spellStart"/>
      <w:r w:rsidRPr="00C71A56">
        <w:t>lēmuma</w:t>
      </w:r>
      <w:proofErr w:type="spellEnd"/>
      <w:r w:rsidRPr="00C71A56">
        <w:t xml:space="preserve"> </w:t>
      </w:r>
      <w:proofErr w:type="gramStart"/>
      <w:r w:rsidRPr="00C71A56">
        <w:t>1.punktā</w:t>
      </w:r>
      <w:proofErr w:type="gramEnd"/>
      <w:r w:rsidRPr="00C71A56">
        <w:t xml:space="preserve"> </w:t>
      </w:r>
      <w:proofErr w:type="spellStart"/>
      <w:r w:rsidRPr="00C71A56">
        <w:t>noteiktā</w:t>
      </w:r>
      <w:proofErr w:type="spellEnd"/>
      <w:r w:rsidRPr="00C71A56">
        <w:t xml:space="preserve"> </w:t>
      </w:r>
      <w:proofErr w:type="spellStart"/>
      <w:r w:rsidRPr="00C71A56">
        <w:t>publiskā</w:t>
      </w:r>
      <w:proofErr w:type="spellEnd"/>
      <w:r w:rsidRPr="00C71A56">
        <w:t xml:space="preserve"> </w:t>
      </w:r>
      <w:proofErr w:type="spellStart"/>
      <w:r w:rsidRPr="00C71A56">
        <w:t>elektroniskā</w:t>
      </w:r>
      <w:proofErr w:type="spellEnd"/>
      <w:r w:rsidRPr="00C71A56">
        <w:t xml:space="preserve"> </w:t>
      </w:r>
      <w:proofErr w:type="spellStart"/>
      <w:r w:rsidRPr="00C71A56">
        <w:t>izsolē</w:t>
      </w:r>
      <w:proofErr w:type="spellEnd"/>
      <w:r w:rsidRPr="00C71A56">
        <w:t xml:space="preserve"> </w:t>
      </w:r>
      <w:proofErr w:type="spellStart"/>
      <w:r w:rsidRPr="00C71A56">
        <w:t>atsavināmā</w:t>
      </w:r>
      <w:proofErr w:type="spellEnd"/>
      <w:r w:rsidRPr="00C71A56">
        <w:t xml:space="preserve"> </w:t>
      </w:r>
      <w:proofErr w:type="spellStart"/>
      <w:r w:rsidRPr="00C71A56">
        <w:t>nekustamā</w:t>
      </w:r>
      <w:proofErr w:type="spellEnd"/>
      <w:r w:rsidRPr="00C71A56">
        <w:t xml:space="preserve"> </w:t>
      </w:r>
      <w:proofErr w:type="spellStart"/>
      <w:r w:rsidRPr="00C71A56">
        <w:t>īpašuma</w:t>
      </w:r>
      <w:proofErr w:type="spellEnd"/>
      <w:r w:rsidRPr="00C71A56">
        <w:t xml:space="preserve"> (</w:t>
      </w:r>
      <w:proofErr w:type="spellStart"/>
      <w:r w:rsidRPr="00C71A56">
        <w:t>zemesgabala</w:t>
      </w:r>
      <w:proofErr w:type="spellEnd"/>
      <w:r w:rsidRPr="00C71A56">
        <w:t xml:space="preserve">) </w:t>
      </w:r>
      <w:proofErr w:type="spellStart"/>
      <w:r w:rsidRPr="00C71A56">
        <w:t>atsavināšanas</w:t>
      </w:r>
      <w:proofErr w:type="spellEnd"/>
      <w:r w:rsidRPr="00C71A56">
        <w:t xml:space="preserve"> </w:t>
      </w:r>
      <w:proofErr w:type="spellStart"/>
      <w:r w:rsidRPr="00C71A56">
        <w:t>komisiju</w:t>
      </w:r>
      <w:proofErr w:type="spellEnd"/>
      <w:r w:rsidRPr="00C71A56">
        <w:t xml:space="preserve"> </w:t>
      </w:r>
      <w:proofErr w:type="spellStart"/>
      <w:r w:rsidRPr="00C71A56">
        <w:t>izsoles</w:t>
      </w:r>
      <w:proofErr w:type="spellEnd"/>
      <w:r w:rsidRPr="00C71A56">
        <w:t xml:space="preserve"> </w:t>
      </w:r>
      <w:proofErr w:type="spellStart"/>
      <w:r w:rsidRPr="00C71A56">
        <w:t>organizēšanai</w:t>
      </w:r>
      <w:proofErr w:type="spellEnd"/>
      <w:r w:rsidRPr="00C71A56">
        <w:t xml:space="preserve"> un </w:t>
      </w:r>
      <w:proofErr w:type="spellStart"/>
      <w:r w:rsidRPr="00C71A56">
        <w:t>nodrošināšanai</w:t>
      </w:r>
      <w:proofErr w:type="spellEnd"/>
      <w:r w:rsidRPr="00C71A56">
        <w:t xml:space="preserve"> </w:t>
      </w:r>
      <w:proofErr w:type="spellStart"/>
      <w:r w:rsidRPr="00C71A56">
        <w:t>šādā</w:t>
      </w:r>
      <w:proofErr w:type="spellEnd"/>
      <w:r w:rsidRPr="00C71A56">
        <w:t xml:space="preserve"> </w:t>
      </w:r>
      <w:proofErr w:type="spellStart"/>
      <w:r w:rsidRPr="00C71A56">
        <w:t>sastāvā</w:t>
      </w:r>
      <w:proofErr w:type="spellEnd"/>
      <w:r w:rsidRPr="00C71A56">
        <w:t>:</w:t>
      </w:r>
    </w:p>
    <w:p w14:paraId="2C518563" w14:textId="77777777" w:rsidR="00525170" w:rsidRPr="00C71A56" w:rsidRDefault="00525170" w:rsidP="00196BA4">
      <w:pPr>
        <w:pStyle w:val="BodyTextIndent"/>
        <w:ind w:left="-284" w:right="-1" w:firstLine="1004"/>
      </w:pPr>
      <w:proofErr w:type="spellStart"/>
      <w:r w:rsidRPr="00C71A56">
        <w:t>Komisijas</w:t>
      </w:r>
      <w:proofErr w:type="spellEnd"/>
      <w:r w:rsidRPr="00C71A56">
        <w:t xml:space="preserve"> </w:t>
      </w:r>
      <w:proofErr w:type="spellStart"/>
      <w:r w:rsidRPr="00C71A56">
        <w:t>priekšsēdētājs</w:t>
      </w:r>
      <w:proofErr w:type="spellEnd"/>
      <w:r w:rsidRPr="00C71A56">
        <w:t xml:space="preserve">: </w:t>
      </w:r>
      <w:proofErr w:type="spellStart"/>
      <w:proofErr w:type="gramStart"/>
      <w:r w:rsidRPr="00C71A56">
        <w:t>Ģ.Batrags</w:t>
      </w:r>
      <w:proofErr w:type="spellEnd"/>
      <w:proofErr w:type="gramEnd"/>
      <w:r w:rsidRPr="00C71A56">
        <w:t xml:space="preserve"> – </w:t>
      </w:r>
      <w:proofErr w:type="spellStart"/>
      <w:r w:rsidRPr="00C71A56">
        <w:t>pašvaldības</w:t>
      </w:r>
      <w:proofErr w:type="spellEnd"/>
      <w:r w:rsidRPr="00C71A56">
        <w:t xml:space="preserve"> </w:t>
      </w:r>
      <w:proofErr w:type="spellStart"/>
      <w:r w:rsidRPr="00C71A56">
        <w:t>izpilddirektors</w:t>
      </w:r>
      <w:proofErr w:type="spellEnd"/>
      <w:r w:rsidRPr="00C71A56">
        <w:t>;</w:t>
      </w:r>
    </w:p>
    <w:p w14:paraId="4E76F710" w14:textId="77777777" w:rsidR="00525170" w:rsidRPr="00C71A56" w:rsidRDefault="00525170" w:rsidP="00196BA4">
      <w:pPr>
        <w:pStyle w:val="BodyTextIndent"/>
        <w:ind w:left="-284" w:right="-1" w:firstLine="1004"/>
      </w:pPr>
      <w:proofErr w:type="spellStart"/>
      <w:r w:rsidRPr="00C71A56">
        <w:t>Komisijas</w:t>
      </w:r>
      <w:proofErr w:type="spellEnd"/>
      <w:r w:rsidRPr="00C71A56">
        <w:t xml:space="preserve"> </w:t>
      </w:r>
      <w:proofErr w:type="spellStart"/>
      <w:r w:rsidRPr="00C71A56">
        <w:t>locekļi</w:t>
      </w:r>
      <w:proofErr w:type="spellEnd"/>
      <w:r w:rsidRPr="00C71A56">
        <w:t xml:space="preserve">: </w:t>
      </w:r>
      <w:r w:rsidRPr="00C71A56">
        <w:tab/>
      </w:r>
      <w:proofErr w:type="spellStart"/>
      <w:proofErr w:type="gramStart"/>
      <w:r w:rsidRPr="00C71A56">
        <w:t>I.Čepule</w:t>
      </w:r>
      <w:proofErr w:type="spellEnd"/>
      <w:proofErr w:type="gramEnd"/>
      <w:r>
        <w:t xml:space="preserve"> </w:t>
      </w:r>
      <w:r w:rsidRPr="00C71A56">
        <w:t xml:space="preserve">– </w:t>
      </w:r>
      <w:proofErr w:type="spellStart"/>
      <w:r w:rsidRPr="00C71A56">
        <w:t>īpašuma</w:t>
      </w:r>
      <w:proofErr w:type="spellEnd"/>
      <w:r w:rsidRPr="00C71A56">
        <w:t xml:space="preserve"> un </w:t>
      </w:r>
      <w:proofErr w:type="spellStart"/>
      <w:r w:rsidRPr="00C71A56">
        <w:t>juridiskās</w:t>
      </w:r>
      <w:proofErr w:type="spellEnd"/>
      <w:r w:rsidRPr="00C71A56">
        <w:t xml:space="preserve"> </w:t>
      </w:r>
      <w:proofErr w:type="spellStart"/>
      <w:r w:rsidRPr="00C71A56">
        <w:t>nodaļas</w:t>
      </w:r>
      <w:proofErr w:type="spellEnd"/>
      <w:r w:rsidRPr="00C71A56">
        <w:t xml:space="preserve"> </w:t>
      </w:r>
      <w:proofErr w:type="spellStart"/>
      <w:r w:rsidRPr="00C71A56">
        <w:t>vadītāja</w:t>
      </w:r>
      <w:proofErr w:type="spellEnd"/>
      <w:r w:rsidRPr="00C71A56">
        <w:t>;</w:t>
      </w:r>
    </w:p>
    <w:p w14:paraId="44F10152" w14:textId="77777777" w:rsidR="00525170" w:rsidRPr="00C71A56" w:rsidRDefault="00525170" w:rsidP="00196BA4">
      <w:pPr>
        <w:pStyle w:val="BodyTextIndent"/>
        <w:ind w:left="1876" w:right="-1" w:firstLine="1004"/>
      </w:pPr>
      <w:proofErr w:type="spellStart"/>
      <w:proofErr w:type="gramStart"/>
      <w:r w:rsidRPr="00C71A56">
        <w:lastRenderedPageBreak/>
        <w:t>E.Rolava</w:t>
      </w:r>
      <w:proofErr w:type="spellEnd"/>
      <w:proofErr w:type="gramEnd"/>
      <w:r w:rsidRPr="00C71A56">
        <w:t xml:space="preserve"> – </w:t>
      </w:r>
      <w:proofErr w:type="spellStart"/>
      <w:r w:rsidRPr="00C71A56">
        <w:t>īpašuma</w:t>
      </w:r>
      <w:proofErr w:type="spellEnd"/>
      <w:r w:rsidRPr="00C71A56">
        <w:t xml:space="preserve"> un </w:t>
      </w:r>
      <w:proofErr w:type="spellStart"/>
      <w:r w:rsidRPr="00C71A56">
        <w:t>juridiskās</w:t>
      </w:r>
      <w:proofErr w:type="spellEnd"/>
      <w:r w:rsidRPr="00C71A56">
        <w:t xml:space="preserve"> </w:t>
      </w:r>
      <w:proofErr w:type="spellStart"/>
      <w:r w:rsidRPr="00C71A56">
        <w:t>nodaļas</w:t>
      </w:r>
      <w:proofErr w:type="spellEnd"/>
      <w:r w:rsidRPr="00C71A56">
        <w:t xml:space="preserve"> </w:t>
      </w:r>
      <w:proofErr w:type="spellStart"/>
      <w:r w:rsidRPr="00C71A56">
        <w:t>juriste</w:t>
      </w:r>
      <w:proofErr w:type="spellEnd"/>
      <w:r w:rsidRPr="00C71A56">
        <w:t>;</w:t>
      </w:r>
    </w:p>
    <w:p w14:paraId="6CCC7ED4" w14:textId="77777777" w:rsidR="00525170" w:rsidRPr="00C71A56" w:rsidRDefault="00525170" w:rsidP="00196BA4">
      <w:pPr>
        <w:pStyle w:val="BodyTextIndent"/>
        <w:ind w:left="3969" w:right="-1" w:hanging="1089"/>
      </w:pPr>
      <w:proofErr w:type="spellStart"/>
      <w:r w:rsidRPr="00C71A56">
        <w:t>I.Celma</w:t>
      </w:r>
      <w:proofErr w:type="spellEnd"/>
      <w:r w:rsidRPr="00C71A56">
        <w:t xml:space="preserve"> – </w:t>
      </w:r>
      <w:proofErr w:type="spellStart"/>
      <w:r w:rsidRPr="00C71A56">
        <w:t>īpašuma</w:t>
      </w:r>
      <w:proofErr w:type="spellEnd"/>
      <w:r w:rsidRPr="00C71A56">
        <w:t xml:space="preserve"> un </w:t>
      </w:r>
      <w:proofErr w:type="spellStart"/>
      <w:r w:rsidRPr="00C71A56">
        <w:t>juridiskās</w:t>
      </w:r>
      <w:proofErr w:type="spellEnd"/>
      <w:r w:rsidRPr="00C71A56">
        <w:t xml:space="preserve"> </w:t>
      </w:r>
      <w:proofErr w:type="spellStart"/>
      <w:r w:rsidRPr="00C71A56">
        <w:t>nodaļas</w:t>
      </w:r>
      <w:proofErr w:type="spellEnd"/>
      <w:r w:rsidRPr="00C71A56">
        <w:t xml:space="preserve"> </w:t>
      </w:r>
      <w:proofErr w:type="spellStart"/>
      <w:r w:rsidRPr="00C71A56">
        <w:t>speciāliste</w:t>
      </w:r>
      <w:proofErr w:type="spellEnd"/>
      <w:r w:rsidRPr="00C71A56">
        <w:t xml:space="preserve"> </w:t>
      </w:r>
      <w:proofErr w:type="spellStart"/>
      <w:r w:rsidRPr="00C71A56">
        <w:t>nekustamo</w:t>
      </w:r>
      <w:proofErr w:type="spellEnd"/>
      <w:r w:rsidRPr="00C71A56">
        <w:t xml:space="preserve"> </w:t>
      </w:r>
      <w:r>
        <w:t xml:space="preserve">  </w:t>
      </w:r>
      <w:proofErr w:type="spellStart"/>
      <w:r w:rsidRPr="00C71A56">
        <w:t>īpašumu</w:t>
      </w:r>
      <w:proofErr w:type="spellEnd"/>
      <w:r w:rsidRPr="00C71A56">
        <w:t xml:space="preserve"> </w:t>
      </w:r>
      <w:proofErr w:type="spellStart"/>
      <w:r w:rsidRPr="00C71A56">
        <w:t>pārvaldīšanā</w:t>
      </w:r>
      <w:proofErr w:type="spellEnd"/>
      <w:r w:rsidRPr="00C71A56">
        <w:t>;</w:t>
      </w:r>
      <w:r w:rsidRPr="00C71A56">
        <w:tab/>
      </w:r>
    </w:p>
    <w:p w14:paraId="7C2A7543" w14:textId="77777777" w:rsidR="00525170" w:rsidRPr="00C71A56" w:rsidRDefault="00525170" w:rsidP="00196BA4">
      <w:pPr>
        <w:pStyle w:val="BodyTextIndent"/>
        <w:ind w:left="2880" w:right="-1"/>
      </w:pPr>
      <w:proofErr w:type="spellStart"/>
      <w:proofErr w:type="gramStart"/>
      <w:r w:rsidRPr="00C71A56">
        <w:t>A.Lagutinska</w:t>
      </w:r>
      <w:proofErr w:type="spellEnd"/>
      <w:proofErr w:type="gramEnd"/>
      <w:r w:rsidRPr="00C71A56">
        <w:t xml:space="preserve"> - </w:t>
      </w:r>
      <w:proofErr w:type="spellStart"/>
      <w:r w:rsidRPr="00C71A56">
        <w:t>īpašuma</w:t>
      </w:r>
      <w:proofErr w:type="spellEnd"/>
      <w:r w:rsidRPr="00C71A56">
        <w:t xml:space="preserve"> un </w:t>
      </w:r>
      <w:proofErr w:type="spellStart"/>
      <w:r w:rsidRPr="00C71A56">
        <w:t>juridiskās</w:t>
      </w:r>
      <w:proofErr w:type="spellEnd"/>
      <w:r w:rsidRPr="00C71A56">
        <w:t xml:space="preserve"> </w:t>
      </w:r>
      <w:proofErr w:type="spellStart"/>
      <w:r w:rsidRPr="00C71A56">
        <w:t>nodaļas</w:t>
      </w:r>
      <w:proofErr w:type="spellEnd"/>
      <w:r w:rsidRPr="00C71A56">
        <w:t xml:space="preserve"> </w:t>
      </w:r>
      <w:proofErr w:type="spellStart"/>
      <w:r w:rsidRPr="00C71A56">
        <w:t>speciāliste</w:t>
      </w:r>
      <w:proofErr w:type="spellEnd"/>
      <w:r w:rsidRPr="00C71A56">
        <w:t>.</w:t>
      </w:r>
    </w:p>
    <w:p w14:paraId="03E17B10" w14:textId="77777777" w:rsidR="00525170" w:rsidRPr="00C71A56" w:rsidRDefault="00525170" w:rsidP="006466C5">
      <w:pPr>
        <w:pStyle w:val="BodyTextIndent"/>
        <w:ind w:left="284" w:right="-1" w:hanging="284"/>
        <w:jc w:val="both"/>
      </w:pPr>
      <w:r w:rsidRPr="00C71A56">
        <w:t xml:space="preserve">3. </w:t>
      </w:r>
      <w:proofErr w:type="spellStart"/>
      <w:r w:rsidRPr="00C71A56">
        <w:t>Uzdot</w:t>
      </w:r>
      <w:proofErr w:type="spellEnd"/>
      <w:r w:rsidRPr="00C71A56">
        <w:t xml:space="preserve"> </w:t>
      </w:r>
      <w:proofErr w:type="spellStart"/>
      <w:r w:rsidRPr="00C71A56">
        <w:t>sabiedrisko</w:t>
      </w:r>
      <w:proofErr w:type="spellEnd"/>
      <w:r w:rsidRPr="00C71A56">
        <w:t xml:space="preserve"> </w:t>
      </w:r>
      <w:proofErr w:type="spellStart"/>
      <w:r w:rsidRPr="00C71A56">
        <w:t>attiecību</w:t>
      </w:r>
      <w:proofErr w:type="spellEnd"/>
      <w:r w:rsidRPr="00C71A56">
        <w:t xml:space="preserve"> </w:t>
      </w:r>
      <w:proofErr w:type="spellStart"/>
      <w:r w:rsidRPr="00C71A56">
        <w:t>speciālist</w:t>
      </w:r>
      <w:r>
        <w:t>ei</w:t>
      </w:r>
      <w:proofErr w:type="spellEnd"/>
      <w:r w:rsidRPr="00C71A56">
        <w:t xml:space="preserve"> </w:t>
      </w:r>
      <w:proofErr w:type="spellStart"/>
      <w:r w:rsidRPr="00C71A56">
        <w:t>ievietot</w:t>
      </w:r>
      <w:proofErr w:type="spellEnd"/>
      <w:r w:rsidRPr="00C71A56">
        <w:t xml:space="preserve"> </w:t>
      </w:r>
      <w:proofErr w:type="spellStart"/>
      <w:r w:rsidRPr="00C71A56">
        <w:t>sludinājumu</w:t>
      </w:r>
      <w:proofErr w:type="spellEnd"/>
      <w:r w:rsidRPr="00C71A56">
        <w:t xml:space="preserve"> par </w:t>
      </w:r>
      <w:proofErr w:type="spellStart"/>
      <w:r w:rsidRPr="00C71A56">
        <w:t>lēmuma</w:t>
      </w:r>
      <w:proofErr w:type="spellEnd"/>
      <w:r w:rsidRPr="00C71A56">
        <w:t xml:space="preserve"> </w:t>
      </w:r>
      <w:proofErr w:type="gramStart"/>
      <w:r w:rsidRPr="00C71A56">
        <w:t>1.punktā</w:t>
      </w:r>
      <w:proofErr w:type="gramEnd"/>
      <w:r w:rsidRPr="00C71A56">
        <w:t xml:space="preserve"> </w:t>
      </w:r>
      <w:proofErr w:type="spellStart"/>
      <w:r w:rsidRPr="00C71A56">
        <w:t>noteikto</w:t>
      </w:r>
      <w:proofErr w:type="spellEnd"/>
      <w:r w:rsidRPr="00C71A56">
        <w:t xml:space="preserve"> </w:t>
      </w:r>
      <w:proofErr w:type="spellStart"/>
      <w:r w:rsidRPr="00C71A56">
        <w:t>atsavināmo</w:t>
      </w:r>
      <w:proofErr w:type="spellEnd"/>
      <w:r w:rsidRPr="00C71A56">
        <w:t xml:space="preserve"> </w:t>
      </w:r>
      <w:proofErr w:type="spellStart"/>
      <w:r w:rsidRPr="00C71A56">
        <w:t>nekustamo</w:t>
      </w:r>
      <w:proofErr w:type="spellEnd"/>
      <w:r w:rsidRPr="00C71A56">
        <w:t xml:space="preserve"> </w:t>
      </w:r>
      <w:proofErr w:type="spellStart"/>
      <w:r w:rsidRPr="00C71A56">
        <w:t>īpašumu</w:t>
      </w:r>
      <w:proofErr w:type="spellEnd"/>
      <w:r w:rsidRPr="00C71A56">
        <w:t xml:space="preserve"> (</w:t>
      </w:r>
      <w:proofErr w:type="spellStart"/>
      <w:r w:rsidRPr="00C71A56">
        <w:t>zemesgabalu</w:t>
      </w:r>
      <w:proofErr w:type="spellEnd"/>
      <w:r w:rsidRPr="00C71A56">
        <w:t xml:space="preserve">)  </w:t>
      </w:r>
      <w:proofErr w:type="spellStart"/>
      <w:r w:rsidRPr="00C71A56">
        <w:t>atsavināšanu</w:t>
      </w:r>
      <w:proofErr w:type="spellEnd"/>
      <w:r w:rsidRPr="00C71A56">
        <w:t xml:space="preserve"> – Olaines novada </w:t>
      </w:r>
      <w:proofErr w:type="spellStart"/>
      <w:r w:rsidRPr="00C71A56">
        <w:t>pašvaldības</w:t>
      </w:r>
      <w:proofErr w:type="spellEnd"/>
      <w:r w:rsidRPr="00C71A56">
        <w:t xml:space="preserve"> </w:t>
      </w:r>
      <w:proofErr w:type="spellStart"/>
      <w:r w:rsidRPr="00C71A56">
        <w:t>interneta</w:t>
      </w:r>
      <w:proofErr w:type="spellEnd"/>
      <w:r w:rsidRPr="00C71A56">
        <w:t xml:space="preserve"> </w:t>
      </w:r>
      <w:proofErr w:type="spellStart"/>
      <w:r w:rsidRPr="00C71A56">
        <w:t>tīmekļvietnē</w:t>
      </w:r>
      <w:proofErr w:type="spellEnd"/>
      <w:r w:rsidRPr="00C71A56">
        <w:t xml:space="preserve"> un Facebook, </w:t>
      </w:r>
      <w:proofErr w:type="spellStart"/>
      <w:r w:rsidRPr="00C71A56">
        <w:t>pašvaldības</w:t>
      </w:r>
      <w:proofErr w:type="spellEnd"/>
      <w:r w:rsidRPr="00C71A56">
        <w:t xml:space="preserve"> </w:t>
      </w:r>
      <w:proofErr w:type="spellStart"/>
      <w:r w:rsidRPr="00C71A56">
        <w:t>informatīvajā</w:t>
      </w:r>
      <w:proofErr w:type="spellEnd"/>
      <w:r w:rsidRPr="00C71A56">
        <w:t xml:space="preserve"> </w:t>
      </w:r>
      <w:proofErr w:type="spellStart"/>
      <w:r w:rsidRPr="00C71A56">
        <w:t>izdevumā</w:t>
      </w:r>
      <w:proofErr w:type="spellEnd"/>
      <w:r w:rsidRPr="00C71A56">
        <w:t xml:space="preserve"> „Olaines Domes </w:t>
      </w:r>
      <w:proofErr w:type="spellStart"/>
      <w:r w:rsidRPr="00C71A56">
        <w:t>Vēstis</w:t>
      </w:r>
      <w:proofErr w:type="spellEnd"/>
      <w:r w:rsidRPr="00C71A56">
        <w:t xml:space="preserve">” un </w:t>
      </w:r>
      <w:proofErr w:type="spellStart"/>
      <w:r w:rsidRPr="00C71A56">
        <w:t>izvietot</w:t>
      </w:r>
      <w:proofErr w:type="spellEnd"/>
      <w:r w:rsidRPr="00C71A56">
        <w:t xml:space="preserve"> </w:t>
      </w:r>
      <w:proofErr w:type="spellStart"/>
      <w:r w:rsidRPr="00C71A56">
        <w:t>uz</w:t>
      </w:r>
      <w:proofErr w:type="spellEnd"/>
      <w:r w:rsidRPr="00C71A56">
        <w:t xml:space="preserve"> </w:t>
      </w:r>
      <w:proofErr w:type="spellStart"/>
      <w:r w:rsidRPr="00C71A56">
        <w:t>pašvaldības</w:t>
      </w:r>
      <w:proofErr w:type="spellEnd"/>
      <w:r w:rsidRPr="00C71A56">
        <w:t xml:space="preserve"> </w:t>
      </w:r>
      <w:proofErr w:type="spellStart"/>
      <w:r w:rsidRPr="00C71A56">
        <w:t>informācijas</w:t>
      </w:r>
      <w:proofErr w:type="spellEnd"/>
      <w:r w:rsidRPr="00C71A56">
        <w:t xml:space="preserve"> </w:t>
      </w:r>
      <w:proofErr w:type="spellStart"/>
      <w:r w:rsidRPr="00C71A56">
        <w:t>stenda</w:t>
      </w:r>
      <w:proofErr w:type="spellEnd"/>
      <w:r w:rsidRPr="00C71A56">
        <w:t xml:space="preserve"> (</w:t>
      </w:r>
      <w:proofErr w:type="spellStart"/>
      <w:r w:rsidRPr="00C71A56">
        <w:t>Zemgales</w:t>
      </w:r>
      <w:proofErr w:type="spellEnd"/>
      <w:r w:rsidRPr="00C71A56">
        <w:t xml:space="preserve"> </w:t>
      </w:r>
      <w:proofErr w:type="spellStart"/>
      <w:r w:rsidRPr="00C71A56">
        <w:t>iela</w:t>
      </w:r>
      <w:proofErr w:type="spellEnd"/>
      <w:r w:rsidRPr="00C71A56">
        <w:t xml:space="preserve"> 33, </w:t>
      </w:r>
      <w:proofErr w:type="spellStart"/>
      <w:r w:rsidRPr="00C71A56">
        <w:t>Olaine</w:t>
      </w:r>
      <w:proofErr w:type="spellEnd"/>
      <w:r w:rsidRPr="00C71A56">
        <w:t>).</w:t>
      </w:r>
    </w:p>
    <w:p w14:paraId="7C3AC1B1" w14:textId="77777777" w:rsidR="00525170" w:rsidRPr="00C71A56" w:rsidRDefault="00525170" w:rsidP="00196BA4">
      <w:pPr>
        <w:pStyle w:val="BodyTextIndent"/>
        <w:ind w:left="426" w:right="-1" w:hanging="426"/>
      </w:pPr>
      <w:r w:rsidRPr="00C71A56">
        <w:t xml:space="preserve">4.  </w:t>
      </w:r>
      <w:proofErr w:type="spellStart"/>
      <w:r w:rsidRPr="00C71A56">
        <w:t>Lēmums</w:t>
      </w:r>
      <w:proofErr w:type="spellEnd"/>
      <w:r w:rsidRPr="00C71A56">
        <w:t xml:space="preserve"> </w:t>
      </w:r>
      <w:proofErr w:type="spellStart"/>
      <w:r w:rsidRPr="00C71A56">
        <w:t>stājas</w:t>
      </w:r>
      <w:proofErr w:type="spellEnd"/>
      <w:r w:rsidRPr="00C71A56">
        <w:t xml:space="preserve"> </w:t>
      </w:r>
      <w:proofErr w:type="spellStart"/>
      <w:r w:rsidRPr="00C71A56">
        <w:t>spēkā</w:t>
      </w:r>
      <w:proofErr w:type="spellEnd"/>
      <w:r w:rsidRPr="00C71A56">
        <w:t xml:space="preserve"> </w:t>
      </w:r>
      <w:proofErr w:type="spellStart"/>
      <w:r w:rsidRPr="00C71A56">
        <w:t>ar</w:t>
      </w:r>
      <w:proofErr w:type="spellEnd"/>
      <w:r w:rsidRPr="00C71A56">
        <w:t xml:space="preserve"> </w:t>
      </w:r>
      <w:proofErr w:type="spellStart"/>
      <w:r w:rsidRPr="00C71A56">
        <w:t>tā</w:t>
      </w:r>
      <w:proofErr w:type="spellEnd"/>
      <w:r w:rsidRPr="00C71A56">
        <w:t xml:space="preserve"> </w:t>
      </w:r>
      <w:proofErr w:type="spellStart"/>
      <w:r w:rsidRPr="00C71A56">
        <w:t>pieņemšanas</w:t>
      </w:r>
      <w:proofErr w:type="spellEnd"/>
      <w:r w:rsidRPr="00C71A56">
        <w:t xml:space="preserve"> </w:t>
      </w:r>
      <w:proofErr w:type="spellStart"/>
      <w:r w:rsidRPr="00C71A56">
        <w:t>brīdi</w:t>
      </w:r>
      <w:proofErr w:type="spellEnd"/>
      <w:r w:rsidRPr="00C71A56">
        <w:t>.</w:t>
      </w:r>
    </w:p>
    <w:p w14:paraId="75259BEF" w14:textId="77777777" w:rsidR="00525170" w:rsidRPr="00C71A56" w:rsidRDefault="00525170" w:rsidP="00196BA4">
      <w:pPr>
        <w:ind w:right="-1"/>
        <w:jc w:val="both"/>
      </w:pPr>
    </w:p>
    <w:p w14:paraId="3EDC0ABF" w14:textId="77777777" w:rsidR="00525170" w:rsidRPr="00C71A56" w:rsidRDefault="00525170" w:rsidP="00196BA4">
      <w:pPr>
        <w:ind w:right="-1"/>
        <w:jc w:val="both"/>
      </w:pPr>
      <w:proofErr w:type="spellStart"/>
      <w:r w:rsidRPr="00C71A56">
        <w:t>Priekšsēdētājs</w:t>
      </w:r>
      <w:proofErr w:type="spellEnd"/>
      <w:r w:rsidRPr="00C71A56">
        <w:tab/>
      </w:r>
      <w:r w:rsidRPr="00C71A56">
        <w:tab/>
      </w:r>
      <w:r w:rsidRPr="00C71A56">
        <w:tab/>
      </w:r>
      <w:r w:rsidRPr="00C71A56">
        <w:tab/>
      </w:r>
      <w:r w:rsidRPr="00C71A56">
        <w:tab/>
      </w:r>
      <w:r w:rsidRPr="00C71A56">
        <w:tab/>
      </w:r>
      <w:r w:rsidRPr="00C71A56">
        <w:tab/>
      </w:r>
      <w:r w:rsidRPr="00C71A56">
        <w:tab/>
      </w:r>
      <w:r w:rsidRPr="00C71A56">
        <w:tab/>
      </w:r>
      <w:proofErr w:type="spellStart"/>
      <w:r w:rsidRPr="00C71A56">
        <w:t>A.Bergs</w:t>
      </w:r>
      <w:proofErr w:type="spellEnd"/>
    </w:p>
    <w:p w14:paraId="1A952305" w14:textId="77777777" w:rsidR="00525170" w:rsidRPr="00C71A56" w:rsidRDefault="00525170" w:rsidP="00196BA4">
      <w:pPr>
        <w:ind w:right="-1"/>
        <w:jc w:val="both"/>
      </w:pPr>
    </w:p>
    <w:p w14:paraId="666D444A" w14:textId="77777777" w:rsidR="00525170" w:rsidRPr="00C71A56" w:rsidRDefault="00525170" w:rsidP="00196BA4">
      <w:pPr>
        <w:ind w:left="-284" w:right="-1" w:firstLine="284"/>
        <w:jc w:val="both"/>
      </w:pPr>
      <w:proofErr w:type="spellStart"/>
      <w:r w:rsidRPr="00C71A56">
        <w:t>Iesniedz</w:t>
      </w:r>
      <w:proofErr w:type="spellEnd"/>
      <w:r w:rsidRPr="00C71A56">
        <w:t xml:space="preserve">: </w:t>
      </w:r>
      <w:proofErr w:type="spellStart"/>
      <w:r w:rsidRPr="00C71A56">
        <w:t>Finanšu</w:t>
      </w:r>
      <w:proofErr w:type="spellEnd"/>
      <w:r w:rsidRPr="00C71A56">
        <w:t xml:space="preserve"> </w:t>
      </w:r>
      <w:proofErr w:type="spellStart"/>
      <w:r w:rsidRPr="00C71A56">
        <w:t>komiteja</w:t>
      </w:r>
      <w:proofErr w:type="spellEnd"/>
    </w:p>
    <w:p w14:paraId="08E1C40C" w14:textId="77777777" w:rsidR="00525170" w:rsidRPr="00C71A56" w:rsidRDefault="00525170" w:rsidP="00196BA4">
      <w:pPr>
        <w:ind w:left="-284" w:right="-1" w:firstLine="284"/>
        <w:jc w:val="both"/>
      </w:pPr>
      <w:proofErr w:type="spellStart"/>
      <w:r w:rsidRPr="00C71A56">
        <w:t>Sagatavoja</w:t>
      </w:r>
      <w:proofErr w:type="spellEnd"/>
      <w:r w:rsidRPr="00C71A56">
        <w:t xml:space="preserve">: </w:t>
      </w:r>
      <w:proofErr w:type="spellStart"/>
      <w:r w:rsidRPr="00C71A56">
        <w:t>Īpašuma</w:t>
      </w:r>
      <w:proofErr w:type="spellEnd"/>
      <w:r w:rsidRPr="00C71A56">
        <w:t xml:space="preserve"> un </w:t>
      </w:r>
      <w:proofErr w:type="spellStart"/>
      <w:r w:rsidRPr="00C71A56">
        <w:t>juridiskās</w:t>
      </w:r>
      <w:proofErr w:type="spellEnd"/>
      <w:r w:rsidRPr="00C71A56">
        <w:t xml:space="preserve"> </w:t>
      </w:r>
      <w:proofErr w:type="spellStart"/>
      <w:r w:rsidRPr="00C71A56">
        <w:t>nodaļas</w:t>
      </w:r>
      <w:proofErr w:type="spellEnd"/>
      <w:r w:rsidRPr="00C71A56">
        <w:t xml:space="preserve"> </w:t>
      </w:r>
      <w:proofErr w:type="spellStart"/>
      <w:r w:rsidRPr="00C71A56">
        <w:t>vadītāja</w:t>
      </w:r>
      <w:proofErr w:type="spellEnd"/>
      <w:r w:rsidRPr="00C71A56">
        <w:t xml:space="preserve"> </w:t>
      </w:r>
      <w:proofErr w:type="spellStart"/>
      <w:proofErr w:type="gramStart"/>
      <w:r w:rsidRPr="00C71A56">
        <w:t>I.Čepule</w:t>
      </w:r>
      <w:proofErr w:type="spellEnd"/>
      <w:proofErr w:type="gramEnd"/>
      <w:r w:rsidRPr="00C71A56">
        <w:t xml:space="preserve"> </w:t>
      </w:r>
    </w:p>
    <w:p w14:paraId="582AA8D2" w14:textId="77777777" w:rsidR="00525170" w:rsidRPr="00C71A56" w:rsidRDefault="00525170" w:rsidP="00196BA4">
      <w:pPr>
        <w:ind w:right="-1"/>
        <w:jc w:val="both"/>
      </w:pPr>
    </w:p>
    <w:p w14:paraId="779B5D6C" w14:textId="77777777" w:rsidR="00525170" w:rsidRPr="00C71A56" w:rsidRDefault="00525170" w:rsidP="00196BA4">
      <w:pPr>
        <w:ind w:right="-1"/>
        <w:jc w:val="both"/>
      </w:pPr>
      <w:proofErr w:type="spellStart"/>
      <w:r w:rsidRPr="00C71A56">
        <w:t>Lēmumu</w:t>
      </w:r>
      <w:proofErr w:type="spellEnd"/>
      <w:r w:rsidRPr="00C71A56">
        <w:t xml:space="preserve"> </w:t>
      </w:r>
      <w:proofErr w:type="spellStart"/>
      <w:r w:rsidRPr="00C71A56">
        <w:t>izsniegt</w:t>
      </w:r>
      <w:proofErr w:type="spellEnd"/>
      <w:r w:rsidRPr="00C71A56">
        <w:t>:</w:t>
      </w:r>
    </w:p>
    <w:p w14:paraId="1E5BEFF9" w14:textId="77777777" w:rsidR="00525170" w:rsidRPr="00C71A56" w:rsidRDefault="00525170" w:rsidP="00196BA4">
      <w:pPr>
        <w:ind w:right="-1"/>
        <w:jc w:val="both"/>
      </w:pPr>
      <w:proofErr w:type="spellStart"/>
      <w:r w:rsidRPr="00C71A56">
        <w:t>izpilddirektoram</w:t>
      </w:r>
      <w:proofErr w:type="spellEnd"/>
    </w:p>
    <w:p w14:paraId="4811E11F" w14:textId="77777777" w:rsidR="00525170" w:rsidRPr="00C71A56" w:rsidRDefault="00525170" w:rsidP="00196BA4">
      <w:pPr>
        <w:ind w:left="-284" w:right="-1" w:firstLine="284"/>
        <w:jc w:val="both"/>
      </w:pPr>
      <w:proofErr w:type="spellStart"/>
      <w:r w:rsidRPr="00C71A56">
        <w:t>Īpašuma</w:t>
      </w:r>
      <w:proofErr w:type="spellEnd"/>
      <w:r w:rsidRPr="00C71A56">
        <w:t xml:space="preserve"> un </w:t>
      </w:r>
      <w:proofErr w:type="spellStart"/>
      <w:r w:rsidRPr="00C71A56">
        <w:t>juridisk</w:t>
      </w:r>
      <w:r>
        <w:t>aj</w:t>
      </w:r>
      <w:r w:rsidRPr="00C71A56">
        <w:t>ai</w:t>
      </w:r>
      <w:proofErr w:type="spellEnd"/>
      <w:r w:rsidRPr="00C71A56">
        <w:t xml:space="preserve"> </w:t>
      </w:r>
      <w:proofErr w:type="spellStart"/>
      <w:r w:rsidRPr="00C71A56">
        <w:t>nodaļai</w:t>
      </w:r>
      <w:proofErr w:type="spellEnd"/>
      <w:r w:rsidRPr="00C71A56">
        <w:t xml:space="preserve"> </w:t>
      </w:r>
    </w:p>
    <w:p w14:paraId="70F64EE8" w14:textId="77777777" w:rsidR="00525170" w:rsidRPr="00C71A56" w:rsidRDefault="00525170" w:rsidP="00196BA4">
      <w:pPr>
        <w:ind w:left="-284" w:right="-1" w:firstLine="284"/>
        <w:jc w:val="both"/>
      </w:pPr>
      <w:proofErr w:type="spellStart"/>
      <w:r w:rsidRPr="00C71A56">
        <w:t>Finanšu</w:t>
      </w:r>
      <w:proofErr w:type="spellEnd"/>
      <w:r w:rsidRPr="00C71A56">
        <w:t xml:space="preserve"> un </w:t>
      </w:r>
      <w:proofErr w:type="spellStart"/>
      <w:r w:rsidRPr="00C71A56">
        <w:t>grāmatvedības</w:t>
      </w:r>
      <w:proofErr w:type="spellEnd"/>
      <w:r w:rsidRPr="00C71A56">
        <w:t xml:space="preserve"> </w:t>
      </w:r>
      <w:proofErr w:type="spellStart"/>
      <w:r w:rsidRPr="00C71A56">
        <w:t>nodaļai</w:t>
      </w:r>
      <w:proofErr w:type="spellEnd"/>
    </w:p>
    <w:p w14:paraId="343E02A8" w14:textId="77777777" w:rsidR="00525170" w:rsidRPr="00C71A56" w:rsidRDefault="00525170" w:rsidP="00196BA4">
      <w:pPr>
        <w:ind w:left="-284" w:right="-1" w:firstLine="284"/>
        <w:jc w:val="both"/>
      </w:pPr>
      <w:proofErr w:type="spellStart"/>
      <w:r w:rsidRPr="00C71A56">
        <w:t>Valsts</w:t>
      </w:r>
      <w:proofErr w:type="spellEnd"/>
      <w:r w:rsidRPr="00C71A56">
        <w:t xml:space="preserve"> un </w:t>
      </w:r>
      <w:proofErr w:type="spellStart"/>
      <w:r w:rsidRPr="00C71A56">
        <w:t>pašvaldības</w:t>
      </w:r>
      <w:proofErr w:type="spellEnd"/>
      <w:r w:rsidRPr="00C71A56">
        <w:t xml:space="preserve"> </w:t>
      </w:r>
      <w:proofErr w:type="spellStart"/>
      <w:r w:rsidRPr="00C71A56">
        <w:t>vienota</w:t>
      </w:r>
      <w:r>
        <w:t>jam</w:t>
      </w:r>
      <w:proofErr w:type="spellEnd"/>
      <w:r w:rsidRPr="00C71A56">
        <w:t xml:space="preserve"> </w:t>
      </w:r>
      <w:proofErr w:type="spellStart"/>
      <w:r w:rsidRPr="00C71A56">
        <w:t>klientu</w:t>
      </w:r>
      <w:proofErr w:type="spellEnd"/>
      <w:r w:rsidRPr="00C71A56">
        <w:t xml:space="preserve"> </w:t>
      </w:r>
      <w:proofErr w:type="spellStart"/>
      <w:r w:rsidRPr="00C71A56">
        <w:t>apkalpošanas</w:t>
      </w:r>
      <w:proofErr w:type="spellEnd"/>
      <w:r w:rsidRPr="00C71A56">
        <w:t xml:space="preserve"> </w:t>
      </w:r>
      <w:proofErr w:type="spellStart"/>
      <w:r w:rsidRPr="00C71A56">
        <w:t>centram</w:t>
      </w:r>
      <w:proofErr w:type="spellEnd"/>
      <w:r w:rsidRPr="00C71A56">
        <w:t xml:space="preserve"> </w:t>
      </w:r>
    </w:p>
    <w:p w14:paraId="49F8C1EB" w14:textId="77777777" w:rsidR="00525170" w:rsidRPr="00C71A56" w:rsidRDefault="00525170" w:rsidP="00196BA4">
      <w:pPr>
        <w:ind w:left="-284" w:right="-1" w:firstLine="284"/>
        <w:jc w:val="both"/>
      </w:pPr>
      <w:proofErr w:type="spellStart"/>
      <w:r w:rsidRPr="00C71A56">
        <w:t>sabiedrisko</w:t>
      </w:r>
      <w:proofErr w:type="spellEnd"/>
      <w:r w:rsidRPr="00C71A56">
        <w:t xml:space="preserve"> </w:t>
      </w:r>
      <w:proofErr w:type="spellStart"/>
      <w:r w:rsidRPr="00C71A56">
        <w:t>attiecību</w:t>
      </w:r>
      <w:proofErr w:type="spellEnd"/>
      <w:r w:rsidRPr="00C71A56">
        <w:t xml:space="preserve"> </w:t>
      </w:r>
      <w:proofErr w:type="spellStart"/>
      <w:r w:rsidRPr="00C71A56">
        <w:t>speciālist</w:t>
      </w:r>
      <w:r>
        <w:t>ei</w:t>
      </w:r>
      <w:proofErr w:type="spellEnd"/>
    </w:p>
    <w:p w14:paraId="67343ADF" w14:textId="77777777" w:rsidR="00525170" w:rsidRPr="00C71A56" w:rsidRDefault="00525170" w:rsidP="00196BA4">
      <w:pPr>
        <w:ind w:left="-284" w:right="-1" w:firstLine="284"/>
        <w:jc w:val="both"/>
      </w:pPr>
      <w:proofErr w:type="spellStart"/>
      <w:r w:rsidRPr="00C71A56">
        <w:t>komisijas</w:t>
      </w:r>
      <w:proofErr w:type="spellEnd"/>
      <w:r w:rsidRPr="00C71A56">
        <w:t xml:space="preserve"> </w:t>
      </w:r>
      <w:proofErr w:type="spellStart"/>
      <w:r w:rsidRPr="00C71A56">
        <w:t>locekļi</w:t>
      </w:r>
      <w:r>
        <w:t>em</w:t>
      </w:r>
      <w:proofErr w:type="spellEnd"/>
    </w:p>
    <w:p w14:paraId="59C3696F" w14:textId="77777777" w:rsidR="00525170" w:rsidRPr="00CE07DA" w:rsidRDefault="00525170" w:rsidP="00196BA4">
      <w:pPr>
        <w:ind w:left="-284" w:right="-1" w:firstLine="284"/>
        <w:jc w:val="both"/>
      </w:pPr>
    </w:p>
    <w:p w14:paraId="38B09ACC" w14:textId="77777777" w:rsidR="00525170" w:rsidRDefault="00525170" w:rsidP="00525170">
      <w:pPr>
        <w:ind w:left="720" w:right="-766"/>
        <w:jc w:val="right"/>
        <w:rPr>
          <w:sz w:val="18"/>
          <w:szCs w:val="18"/>
        </w:rPr>
      </w:pPr>
    </w:p>
    <w:p w14:paraId="1FCB1209" w14:textId="77777777" w:rsidR="00196BA4" w:rsidRDefault="00196BA4" w:rsidP="00A84E74">
      <w:pPr>
        <w:ind w:right="-2"/>
        <w:jc w:val="center"/>
      </w:pPr>
    </w:p>
    <w:p w14:paraId="5684A686" w14:textId="77777777" w:rsidR="00196BA4" w:rsidRDefault="00196BA4" w:rsidP="00A84E74">
      <w:pPr>
        <w:ind w:right="-2"/>
        <w:jc w:val="center"/>
      </w:pPr>
    </w:p>
    <w:p w14:paraId="0F8A12B7" w14:textId="77777777" w:rsidR="00196BA4" w:rsidRDefault="00196BA4" w:rsidP="00A84E74">
      <w:pPr>
        <w:ind w:right="-2"/>
        <w:jc w:val="center"/>
      </w:pPr>
    </w:p>
    <w:p w14:paraId="015E07A8" w14:textId="77777777" w:rsidR="00196BA4" w:rsidRDefault="00196BA4" w:rsidP="00A84E74">
      <w:pPr>
        <w:ind w:right="-2"/>
        <w:jc w:val="center"/>
      </w:pPr>
    </w:p>
    <w:p w14:paraId="50771100" w14:textId="77777777" w:rsidR="00196BA4" w:rsidRDefault="00196BA4" w:rsidP="00A84E74">
      <w:pPr>
        <w:ind w:right="-2"/>
        <w:jc w:val="center"/>
      </w:pPr>
    </w:p>
    <w:p w14:paraId="1AC54B81" w14:textId="77777777" w:rsidR="00196BA4" w:rsidRDefault="00196BA4" w:rsidP="00A84E74">
      <w:pPr>
        <w:ind w:right="-2"/>
        <w:jc w:val="center"/>
      </w:pPr>
    </w:p>
    <w:p w14:paraId="5A02B3F8" w14:textId="77777777" w:rsidR="00196BA4" w:rsidRDefault="00196BA4" w:rsidP="00A84E74">
      <w:pPr>
        <w:ind w:right="-2"/>
        <w:jc w:val="center"/>
      </w:pPr>
    </w:p>
    <w:p w14:paraId="202D2356" w14:textId="77777777" w:rsidR="00196BA4" w:rsidRDefault="00196BA4" w:rsidP="00A84E74">
      <w:pPr>
        <w:ind w:right="-2"/>
        <w:jc w:val="center"/>
      </w:pPr>
    </w:p>
    <w:p w14:paraId="731EFC17" w14:textId="77777777" w:rsidR="00196BA4" w:rsidRDefault="00196BA4" w:rsidP="00A84E74">
      <w:pPr>
        <w:ind w:right="-2"/>
        <w:jc w:val="center"/>
      </w:pPr>
    </w:p>
    <w:p w14:paraId="274DD25F" w14:textId="77777777" w:rsidR="00196BA4" w:rsidRDefault="00196BA4" w:rsidP="00A84E74">
      <w:pPr>
        <w:ind w:right="-2"/>
        <w:jc w:val="center"/>
      </w:pPr>
    </w:p>
    <w:p w14:paraId="759BA269" w14:textId="77777777" w:rsidR="00196BA4" w:rsidRDefault="00196BA4" w:rsidP="00A84E74">
      <w:pPr>
        <w:ind w:right="-2"/>
        <w:jc w:val="center"/>
      </w:pPr>
    </w:p>
    <w:p w14:paraId="522DBDE0" w14:textId="77777777" w:rsidR="00196BA4" w:rsidRDefault="00196BA4" w:rsidP="00A84E74">
      <w:pPr>
        <w:ind w:right="-2"/>
        <w:jc w:val="center"/>
      </w:pPr>
    </w:p>
    <w:p w14:paraId="2BEA57CB" w14:textId="77777777" w:rsidR="00196BA4" w:rsidRDefault="00196BA4" w:rsidP="00A84E74">
      <w:pPr>
        <w:ind w:right="-2"/>
        <w:jc w:val="center"/>
      </w:pPr>
    </w:p>
    <w:p w14:paraId="49059230" w14:textId="77777777" w:rsidR="00196BA4" w:rsidRDefault="00196BA4" w:rsidP="00A84E74">
      <w:pPr>
        <w:ind w:right="-2"/>
        <w:jc w:val="center"/>
      </w:pPr>
    </w:p>
    <w:p w14:paraId="48B2B2EB" w14:textId="77777777" w:rsidR="00196BA4" w:rsidRDefault="00196BA4" w:rsidP="00A84E74">
      <w:pPr>
        <w:ind w:right="-2"/>
        <w:jc w:val="center"/>
      </w:pPr>
    </w:p>
    <w:p w14:paraId="6BA0F11E" w14:textId="77777777" w:rsidR="00196BA4" w:rsidRDefault="00196BA4" w:rsidP="00A84E74">
      <w:pPr>
        <w:ind w:right="-2"/>
        <w:jc w:val="center"/>
      </w:pPr>
    </w:p>
    <w:p w14:paraId="2956ECCD" w14:textId="77777777" w:rsidR="00196BA4" w:rsidRDefault="00196BA4" w:rsidP="00A84E74">
      <w:pPr>
        <w:ind w:right="-2"/>
        <w:jc w:val="center"/>
      </w:pPr>
    </w:p>
    <w:p w14:paraId="23DB29DA" w14:textId="77777777" w:rsidR="00196BA4" w:rsidRDefault="00196BA4" w:rsidP="00A84E74">
      <w:pPr>
        <w:ind w:right="-2"/>
        <w:jc w:val="center"/>
      </w:pPr>
    </w:p>
    <w:p w14:paraId="46A258F8" w14:textId="77777777" w:rsidR="00196BA4" w:rsidRDefault="00196BA4" w:rsidP="00A84E74">
      <w:pPr>
        <w:ind w:right="-2"/>
        <w:jc w:val="center"/>
      </w:pPr>
    </w:p>
    <w:p w14:paraId="611D32EB" w14:textId="77777777" w:rsidR="00196BA4" w:rsidRDefault="00196BA4" w:rsidP="00A84E74">
      <w:pPr>
        <w:ind w:right="-2"/>
        <w:jc w:val="center"/>
      </w:pPr>
    </w:p>
    <w:p w14:paraId="3AE16D0A" w14:textId="77777777" w:rsidR="00196BA4" w:rsidRDefault="00196BA4" w:rsidP="00A84E74">
      <w:pPr>
        <w:ind w:right="-2"/>
        <w:jc w:val="center"/>
      </w:pPr>
    </w:p>
    <w:p w14:paraId="09F4D54D" w14:textId="77777777" w:rsidR="00196BA4" w:rsidRDefault="00196BA4" w:rsidP="00A84E74">
      <w:pPr>
        <w:ind w:right="-2"/>
        <w:jc w:val="center"/>
      </w:pPr>
    </w:p>
    <w:p w14:paraId="07710ABB" w14:textId="77777777" w:rsidR="00196BA4" w:rsidRDefault="00196BA4" w:rsidP="00A84E74">
      <w:pPr>
        <w:ind w:right="-2"/>
        <w:jc w:val="center"/>
      </w:pPr>
    </w:p>
    <w:p w14:paraId="485DC759" w14:textId="77777777" w:rsidR="00196BA4" w:rsidRDefault="00196BA4" w:rsidP="00A84E74">
      <w:pPr>
        <w:ind w:right="-2"/>
        <w:jc w:val="center"/>
      </w:pPr>
    </w:p>
    <w:p w14:paraId="2BF06D6A" w14:textId="16B567DA" w:rsidR="00A84E74" w:rsidRPr="00233BFC" w:rsidRDefault="00A84E74" w:rsidP="00A84E74">
      <w:pPr>
        <w:ind w:right="-2"/>
        <w:jc w:val="center"/>
      </w:pPr>
      <w:proofErr w:type="spellStart"/>
      <w:r w:rsidRPr="00233BFC">
        <w:lastRenderedPageBreak/>
        <w:t>Lēmuma</w:t>
      </w:r>
      <w:proofErr w:type="spellEnd"/>
      <w:r w:rsidRPr="00233BFC">
        <w:t xml:space="preserve"> </w:t>
      </w:r>
      <w:proofErr w:type="spellStart"/>
      <w:r w:rsidRPr="00233BFC">
        <w:t>projekts</w:t>
      </w:r>
      <w:proofErr w:type="spellEnd"/>
    </w:p>
    <w:p w14:paraId="41A25725" w14:textId="77777777" w:rsidR="00A84E74" w:rsidRPr="00233BFC" w:rsidRDefault="00A84E74" w:rsidP="00A84E74">
      <w:pPr>
        <w:ind w:right="-2"/>
        <w:jc w:val="center"/>
      </w:pPr>
      <w:proofErr w:type="spellStart"/>
      <w:r w:rsidRPr="00233BFC">
        <w:t>Olainē</w:t>
      </w:r>
      <w:proofErr w:type="spellEnd"/>
    </w:p>
    <w:p w14:paraId="0BF605E7" w14:textId="77777777" w:rsidR="00A84E74" w:rsidRPr="00233BFC" w:rsidRDefault="00A84E74" w:rsidP="00A84E74">
      <w:pPr>
        <w:ind w:right="-2"/>
        <w:jc w:val="both"/>
      </w:pPr>
      <w:r w:rsidRPr="00233BFC">
        <w:t xml:space="preserve">2023.gada </w:t>
      </w:r>
      <w:proofErr w:type="gramStart"/>
      <w:r w:rsidRPr="00233BFC">
        <w:t>27.septembrī</w:t>
      </w:r>
      <w:proofErr w:type="gramEnd"/>
      <w:r w:rsidRPr="00233BFC">
        <w:tab/>
      </w:r>
      <w:r w:rsidRPr="00233BFC">
        <w:tab/>
      </w:r>
      <w:r w:rsidRPr="00233BFC">
        <w:tab/>
      </w:r>
      <w:r w:rsidRPr="00233BFC">
        <w:tab/>
      </w:r>
      <w:r w:rsidRPr="00233BFC">
        <w:tab/>
      </w:r>
      <w:r w:rsidRPr="00233BFC">
        <w:tab/>
      </w:r>
      <w:r w:rsidRPr="00233BFC">
        <w:tab/>
      </w:r>
      <w:r w:rsidRPr="00233BFC">
        <w:tab/>
        <w:t>Nr.10</w:t>
      </w:r>
    </w:p>
    <w:p w14:paraId="784D3220" w14:textId="77777777" w:rsidR="00A84E74" w:rsidRPr="00233BFC" w:rsidRDefault="00A84E74" w:rsidP="00A84E74">
      <w:pPr>
        <w:ind w:right="-2"/>
        <w:jc w:val="both"/>
        <w:rPr>
          <w:b/>
          <w:bCs/>
        </w:rPr>
      </w:pPr>
    </w:p>
    <w:p w14:paraId="4488F334" w14:textId="77777777" w:rsidR="00A84E74" w:rsidRPr="00233BFC" w:rsidRDefault="00A84E74" w:rsidP="00A84E74">
      <w:pPr>
        <w:ind w:right="-2"/>
        <w:rPr>
          <w:b/>
          <w:bCs/>
        </w:rPr>
      </w:pPr>
      <w:r w:rsidRPr="00233BFC">
        <w:rPr>
          <w:b/>
          <w:bCs/>
        </w:rPr>
        <w:t xml:space="preserve">Par </w:t>
      </w:r>
      <w:proofErr w:type="spellStart"/>
      <w:r w:rsidRPr="00233BFC">
        <w:rPr>
          <w:b/>
          <w:bCs/>
        </w:rPr>
        <w:t>zemesgabala</w:t>
      </w:r>
      <w:proofErr w:type="spellEnd"/>
      <w:r w:rsidRPr="00233BFC">
        <w:rPr>
          <w:b/>
          <w:bCs/>
        </w:rPr>
        <w:t xml:space="preserve"> </w:t>
      </w:r>
      <w:proofErr w:type="spellStart"/>
      <w:r w:rsidRPr="00233BFC">
        <w:rPr>
          <w:b/>
          <w:bCs/>
        </w:rPr>
        <w:t>dārzkopības</w:t>
      </w:r>
      <w:proofErr w:type="spellEnd"/>
      <w:r w:rsidRPr="00233BFC">
        <w:rPr>
          <w:b/>
          <w:bCs/>
        </w:rPr>
        <w:t xml:space="preserve"> </w:t>
      </w:r>
      <w:proofErr w:type="spellStart"/>
      <w:r w:rsidRPr="00233BFC">
        <w:rPr>
          <w:b/>
          <w:bCs/>
        </w:rPr>
        <w:t>sabiedrībā</w:t>
      </w:r>
      <w:proofErr w:type="spellEnd"/>
      <w:r w:rsidRPr="00233BFC">
        <w:rPr>
          <w:b/>
          <w:bCs/>
        </w:rPr>
        <w:t xml:space="preserve"> „VEF-</w:t>
      </w:r>
      <w:proofErr w:type="spellStart"/>
      <w:r w:rsidRPr="00233BFC">
        <w:rPr>
          <w:b/>
          <w:bCs/>
        </w:rPr>
        <w:t>Baloži</w:t>
      </w:r>
      <w:proofErr w:type="spellEnd"/>
      <w:r w:rsidRPr="00233BFC">
        <w:rPr>
          <w:b/>
          <w:bCs/>
        </w:rPr>
        <w:t xml:space="preserve"> Nr.591A” (</w:t>
      </w:r>
      <w:proofErr w:type="spellStart"/>
      <w:r w:rsidRPr="00233BFC">
        <w:rPr>
          <w:b/>
          <w:bCs/>
        </w:rPr>
        <w:t>Medemciemā</w:t>
      </w:r>
      <w:proofErr w:type="spellEnd"/>
      <w:r w:rsidRPr="00233BFC">
        <w:rPr>
          <w:b/>
          <w:bCs/>
        </w:rPr>
        <w:t xml:space="preserve">) </w:t>
      </w:r>
      <w:proofErr w:type="spellStart"/>
      <w:r w:rsidRPr="00233BFC">
        <w:rPr>
          <w:b/>
          <w:bCs/>
        </w:rPr>
        <w:t>atsavināšanu</w:t>
      </w:r>
      <w:proofErr w:type="spellEnd"/>
      <w:r w:rsidRPr="00233BFC">
        <w:rPr>
          <w:b/>
          <w:bCs/>
        </w:rPr>
        <w:t xml:space="preserve">, </w:t>
      </w:r>
      <w:proofErr w:type="spellStart"/>
      <w:r w:rsidRPr="00233BFC">
        <w:rPr>
          <w:b/>
          <w:bCs/>
        </w:rPr>
        <w:t>pirkuma</w:t>
      </w:r>
      <w:proofErr w:type="spellEnd"/>
      <w:r w:rsidRPr="00233BFC">
        <w:rPr>
          <w:b/>
          <w:bCs/>
        </w:rPr>
        <w:t xml:space="preserve"> </w:t>
      </w:r>
      <w:proofErr w:type="spellStart"/>
      <w:r w:rsidRPr="00233BFC">
        <w:rPr>
          <w:b/>
          <w:bCs/>
        </w:rPr>
        <w:t>maksas</w:t>
      </w:r>
      <w:proofErr w:type="spellEnd"/>
      <w:r w:rsidRPr="00233BFC">
        <w:rPr>
          <w:b/>
          <w:bCs/>
        </w:rPr>
        <w:t xml:space="preserve"> </w:t>
      </w:r>
      <w:proofErr w:type="spellStart"/>
      <w:r w:rsidRPr="00233BFC">
        <w:rPr>
          <w:b/>
          <w:bCs/>
        </w:rPr>
        <w:t>apstiprināšanu</w:t>
      </w:r>
      <w:proofErr w:type="spellEnd"/>
      <w:r w:rsidRPr="00233BFC">
        <w:rPr>
          <w:b/>
          <w:bCs/>
        </w:rPr>
        <w:t xml:space="preserve"> un </w:t>
      </w:r>
      <w:proofErr w:type="spellStart"/>
      <w:r w:rsidRPr="00233BFC">
        <w:rPr>
          <w:b/>
          <w:bCs/>
        </w:rPr>
        <w:t>pirkuma</w:t>
      </w:r>
      <w:proofErr w:type="spellEnd"/>
      <w:r w:rsidRPr="00233BFC">
        <w:rPr>
          <w:b/>
          <w:bCs/>
        </w:rPr>
        <w:t xml:space="preserve"> </w:t>
      </w:r>
      <w:proofErr w:type="spellStart"/>
      <w:r w:rsidRPr="00233BFC">
        <w:rPr>
          <w:b/>
          <w:bCs/>
        </w:rPr>
        <w:t>līguma</w:t>
      </w:r>
      <w:proofErr w:type="spellEnd"/>
      <w:r w:rsidRPr="00233BFC">
        <w:rPr>
          <w:b/>
          <w:bCs/>
        </w:rPr>
        <w:t xml:space="preserve"> </w:t>
      </w:r>
      <w:proofErr w:type="spellStart"/>
      <w:r w:rsidRPr="00233BFC">
        <w:rPr>
          <w:b/>
          <w:bCs/>
        </w:rPr>
        <w:t>noslēgšanu</w:t>
      </w:r>
      <w:proofErr w:type="spellEnd"/>
      <w:r w:rsidRPr="00233BFC">
        <w:rPr>
          <w:b/>
          <w:bCs/>
        </w:rPr>
        <w:t xml:space="preserve"> </w:t>
      </w:r>
      <w:proofErr w:type="spellStart"/>
      <w:r w:rsidRPr="00233BFC">
        <w:rPr>
          <w:b/>
          <w:bCs/>
        </w:rPr>
        <w:t>ar</w:t>
      </w:r>
      <w:proofErr w:type="spellEnd"/>
      <w:r w:rsidRPr="00233BFC">
        <w:rPr>
          <w:b/>
          <w:bCs/>
        </w:rPr>
        <w:t xml:space="preserve"> </w:t>
      </w:r>
      <w:proofErr w:type="spellStart"/>
      <w:r w:rsidRPr="00233BFC">
        <w:rPr>
          <w:b/>
          <w:bCs/>
        </w:rPr>
        <w:t>pierobežnieku</w:t>
      </w:r>
      <w:proofErr w:type="spellEnd"/>
    </w:p>
    <w:p w14:paraId="54E6FC37" w14:textId="77777777" w:rsidR="00A84E74" w:rsidRPr="00233BFC" w:rsidRDefault="00A84E74" w:rsidP="00A84E74">
      <w:pPr>
        <w:ind w:right="-2"/>
      </w:pPr>
    </w:p>
    <w:p w14:paraId="3C669A27" w14:textId="77777777" w:rsidR="00A84E74" w:rsidRPr="00233BFC" w:rsidRDefault="00A84E74" w:rsidP="00A84E74">
      <w:pPr>
        <w:ind w:right="-2"/>
        <w:jc w:val="both"/>
      </w:pPr>
      <w:r w:rsidRPr="00233BFC">
        <w:tab/>
      </w:r>
      <w:proofErr w:type="spellStart"/>
      <w:r w:rsidRPr="00233BFC">
        <w:t>Ar</w:t>
      </w:r>
      <w:proofErr w:type="spellEnd"/>
      <w:r w:rsidRPr="00233BFC">
        <w:t xml:space="preserve"> Olaines novada domes 2021.gada </w:t>
      </w:r>
      <w:proofErr w:type="gramStart"/>
      <w:r w:rsidRPr="00233BFC">
        <w:t>22.decembra</w:t>
      </w:r>
      <w:proofErr w:type="gramEnd"/>
      <w:r w:rsidRPr="00233BFC">
        <w:t xml:space="preserve"> </w:t>
      </w:r>
      <w:proofErr w:type="spellStart"/>
      <w:r w:rsidRPr="00233BFC">
        <w:t>sēdes</w:t>
      </w:r>
      <w:proofErr w:type="spellEnd"/>
      <w:r w:rsidRPr="00233BFC">
        <w:t xml:space="preserve"> </w:t>
      </w:r>
      <w:proofErr w:type="spellStart"/>
      <w:r w:rsidRPr="00233BFC">
        <w:t>lēmuma</w:t>
      </w:r>
      <w:proofErr w:type="spellEnd"/>
      <w:r w:rsidRPr="00233BFC">
        <w:t xml:space="preserve"> “Par </w:t>
      </w:r>
      <w:proofErr w:type="spellStart"/>
      <w:r w:rsidRPr="00233BFC">
        <w:t>zemesgabala</w:t>
      </w:r>
      <w:proofErr w:type="spellEnd"/>
      <w:r w:rsidRPr="00233BFC">
        <w:t xml:space="preserve"> (</w:t>
      </w:r>
      <w:proofErr w:type="spellStart"/>
      <w:r w:rsidRPr="00233BFC">
        <w:t>starpgabals</w:t>
      </w:r>
      <w:proofErr w:type="spellEnd"/>
      <w:r w:rsidRPr="00233BFC">
        <w:t xml:space="preserve">) </w:t>
      </w:r>
      <w:proofErr w:type="spellStart"/>
      <w:r w:rsidRPr="00233BFC">
        <w:t>d</w:t>
      </w:r>
      <w:r w:rsidRPr="00233BFC">
        <w:rPr>
          <w:rFonts w:hint="eastAsia"/>
        </w:rPr>
        <w:t>ā</w:t>
      </w:r>
      <w:r w:rsidRPr="00233BFC">
        <w:t>rzkop</w:t>
      </w:r>
      <w:r w:rsidRPr="00233BFC">
        <w:rPr>
          <w:rFonts w:hint="eastAsia"/>
        </w:rPr>
        <w:t>ī</w:t>
      </w:r>
      <w:r w:rsidRPr="00233BFC">
        <w:t>bas</w:t>
      </w:r>
      <w:proofErr w:type="spellEnd"/>
      <w:r w:rsidRPr="00233BFC">
        <w:t xml:space="preserve"> </w:t>
      </w:r>
      <w:proofErr w:type="spellStart"/>
      <w:r w:rsidRPr="00233BFC">
        <w:t>sabiedr</w:t>
      </w:r>
      <w:r w:rsidRPr="00233BFC">
        <w:rPr>
          <w:rFonts w:hint="eastAsia"/>
        </w:rPr>
        <w:t>ī</w:t>
      </w:r>
      <w:r w:rsidRPr="00233BFC">
        <w:t>b</w:t>
      </w:r>
      <w:r w:rsidRPr="00233BFC">
        <w:rPr>
          <w:rFonts w:hint="eastAsia"/>
        </w:rPr>
        <w:t>ā</w:t>
      </w:r>
      <w:proofErr w:type="spellEnd"/>
      <w:r w:rsidRPr="00233BFC">
        <w:t xml:space="preserve"> </w:t>
      </w:r>
      <w:r w:rsidRPr="00233BFC">
        <w:rPr>
          <w:rFonts w:hint="eastAsia"/>
        </w:rPr>
        <w:t>“</w:t>
      </w:r>
      <w:r w:rsidRPr="00233BFC">
        <w:t>VEF-</w:t>
      </w:r>
      <w:proofErr w:type="spellStart"/>
      <w:r w:rsidRPr="00233BFC">
        <w:t>Balo</w:t>
      </w:r>
      <w:r w:rsidRPr="00233BFC">
        <w:rPr>
          <w:rFonts w:hint="eastAsia"/>
        </w:rPr>
        <w:t>ž</w:t>
      </w:r>
      <w:r w:rsidRPr="00233BFC">
        <w:t>i</w:t>
      </w:r>
      <w:proofErr w:type="spellEnd"/>
      <w:r w:rsidRPr="00233BFC">
        <w:rPr>
          <w:rFonts w:hint="eastAsia"/>
        </w:rPr>
        <w:t>”</w:t>
      </w:r>
      <w:r w:rsidRPr="00233BFC">
        <w:t xml:space="preserve"> Nr. 591A (</w:t>
      </w:r>
      <w:proofErr w:type="spellStart"/>
      <w:r w:rsidRPr="00233BFC">
        <w:t>Medemciem</w:t>
      </w:r>
      <w:r w:rsidRPr="00233BFC">
        <w:rPr>
          <w:rFonts w:hint="eastAsia"/>
        </w:rPr>
        <w:t>ā</w:t>
      </w:r>
      <w:proofErr w:type="spellEnd"/>
      <w:r w:rsidRPr="00233BFC">
        <w:t xml:space="preserve">) </w:t>
      </w:r>
      <w:proofErr w:type="spellStart"/>
      <w:r w:rsidRPr="00233BFC">
        <w:t>atsavin</w:t>
      </w:r>
      <w:r w:rsidRPr="00233BFC">
        <w:rPr>
          <w:rFonts w:hint="eastAsia"/>
        </w:rPr>
        <w:t>āš</w:t>
      </w:r>
      <w:r w:rsidRPr="00233BFC">
        <w:t>anu</w:t>
      </w:r>
      <w:proofErr w:type="spellEnd"/>
      <w:r w:rsidRPr="00233BFC">
        <w:t xml:space="preserve">” </w:t>
      </w:r>
      <w:proofErr w:type="gramStart"/>
      <w:r w:rsidRPr="00233BFC">
        <w:t>1.punktu</w:t>
      </w:r>
      <w:proofErr w:type="gramEnd"/>
      <w:r w:rsidRPr="00233BFC">
        <w:t xml:space="preserve">, </w:t>
      </w:r>
      <w:proofErr w:type="spellStart"/>
      <w:r w:rsidRPr="00233BFC">
        <w:t>nolemts</w:t>
      </w:r>
      <w:proofErr w:type="spellEnd"/>
      <w:r w:rsidRPr="00233BFC">
        <w:t xml:space="preserve"> </w:t>
      </w:r>
      <w:proofErr w:type="spellStart"/>
      <w:r w:rsidRPr="00233BFC">
        <w:t>at</w:t>
      </w:r>
      <w:r w:rsidRPr="00233BFC">
        <w:rPr>
          <w:rFonts w:hint="eastAsia"/>
        </w:rPr>
        <w:t>ļ</w:t>
      </w:r>
      <w:r w:rsidRPr="00233BFC">
        <w:t>aut</w:t>
      </w:r>
      <w:proofErr w:type="spellEnd"/>
      <w:r w:rsidRPr="00233BFC">
        <w:t xml:space="preserve"> </w:t>
      </w:r>
      <w:proofErr w:type="spellStart"/>
      <w:r w:rsidRPr="00233BFC">
        <w:t>atsavin</w:t>
      </w:r>
      <w:r w:rsidRPr="00233BFC">
        <w:rPr>
          <w:rFonts w:hint="eastAsia"/>
        </w:rPr>
        <w:t>ā</w:t>
      </w:r>
      <w:r w:rsidRPr="00233BFC">
        <w:t>t</w:t>
      </w:r>
      <w:proofErr w:type="spellEnd"/>
      <w:r w:rsidRPr="00233BFC">
        <w:t xml:space="preserve"> </w:t>
      </w:r>
      <w:proofErr w:type="spellStart"/>
      <w:r w:rsidRPr="00233BFC">
        <w:t>zemesgabalu</w:t>
      </w:r>
      <w:proofErr w:type="spellEnd"/>
      <w:r w:rsidRPr="00233BFC">
        <w:t xml:space="preserve"> (</w:t>
      </w:r>
      <w:proofErr w:type="spellStart"/>
      <w:r w:rsidRPr="00233BFC">
        <w:t>starpgabals</w:t>
      </w:r>
      <w:proofErr w:type="spellEnd"/>
      <w:r w:rsidRPr="00233BFC">
        <w:t xml:space="preserve">) </w:t>
      </w:r>
      <w:proofErr w:type="spellStart"/>
      <w:r w:rsidRPr="00233BFC">
        <w:t>d</w:t>
      </w:r>
      <w:r w:rsidRPr="00233BFC">
        <w:rPr>
          <w:rFonts w:hint="eastAsia"/>
        </w:rPr>
        <w:t>ā</w:t>
      </w:r>
      <w:r w:rsidRPr="00233BFC">
        <w:t>rzkop</w:t>
      </w:r>
      <w:r w:rsidRPr="00233BFC">
        <w:rPr>
          <w:rFonts w:hint="eastAsia"/>
        </w:rPr>
        <w:t>ī</w:t>
      </w:r>
      <w:r w:rsidRPr="00233BFC">
        <w:t>bas</w:t>
      </w:r>
      <w:proofErr w:type="spellEnd"/>
      <w:r w:rsidRPr="00233BFC">
        <w:t xml:space="preserve"> </w:t>
      </w:r>
      <w:proofErr w:type="spellStart"/>
      <w:r w:rsidRPr="00233BFC">
        <w:t>sabiedr</w:t>
      </w:r>
      <w:r w:rsidRPr="00233BFC">
        <w:rPr>
          <w:rFonts w:hint="eastAsia"/>
        </w:rPr>
        <w:t>ī</w:t>
      </w:r>
      <w:r w:rsidRPr="00233BFC">
        <w:t>b</w:t>
      </w:r>
      <w:r w:rsidRPr="00233BFC">
        <w:rPr>
          <w:rFonts w:hint="eastAsia"/>
        </w:rPr>
        <w:t>ā</w:t>
      </w:r>
      <w:proofErr w:type="spellEnd"/>
      <w:r w:rsidRPr="00233BFC">
        <w:t xml:space="preserve"> </w:t>
      </w:r>
      <w:r w:rsidRPr="00233BFC">
        <w:rPr>
          <w:rFonts w:hint="eastAsia"/>
        </w:rPr>
        <w:t>“</w:t>
      </w:r>
      <w:r w:rsidRPr="00233BFC">
        <w:t>VEF-</w:t>
      </w:r>
      <w:proofErr w:type="spellStart"/>
      <w:r w:rsidRPr="00233BFC">
        <w:t>Balo</w:t>
      </w:r>
      <w:r w:rsidRPr="00233BFC">
        <w:rPr>
          <w:rFonts w:hint="eastAsia"/>
        </w:rPr>
        <w:t>ž</w:t>
      </w:r>
      <w:r w:rsidRPr="00233BFC">
        <w:t>i</w:t>
      </w:r>
      <w:proofErr w:type="spellEnd"/>
      <w:r w:rsidRPr="00233BFC">
        <w:t xml:space="preserve"> Nr.591A”, </w:t>
      </w:r>
      <w:proofErr w:type="spellStart"/>
      <w:r w:rsidRPr="00233BFC">
        <w:t>kadastra</w:t>
      </w:r>
      <w:proofErr w:type="spellEnd"/>
      <w:r w:rsidRPr="00233BFC">
        <w:t xml:space="preserve"> </w:t>
      </w:r>
      <w:proofErr w:type="spellStart"/>
      <w:r w:rsidRPr="00233BFC">
        <w:t>apz</w:t>
      </w:r>
      <w:r w:rsidRPr="00233BFC">
        <w:rPr>
          <w:rFonts w:hint="eastAsia"/>
        </w:rPr>
        <w:t>ī</w:t>
      </w:r>
      <w:r w:rsidRPr="00233BFC">
        <w:t>m</w:t>
      </w:r>
      <w:r w:rsidRPr="00233BFC">
        <w:rPr>
          <w:rFonts w:hint="eastAsia"/>
        </w:rPr>
        <w:t>ē</w:t>
      </w:r>
      <w:r w:rsidRPr="00233BFC">
        <w:t>jums</w:t>
      </w:r>
      <w:proofErr w:type="spellEnd"/>
      <w:r w:rsidRPr="00233BFC">
        <w:t xml:space="preserve"> 8080 002 2281, 0.0100 ha </w:t>
      </w:r>
      <w:proofErr w:type="spellStart"/>
      <w:r w:rsidRPr="00233BFC">
        <w:t>plat</w:t>
      </w:r>
      <w:r w:rsidRPr="00233BFC">
        <w:rPr>
          <w:rFonts w:hint="eastAsia"/>
        </w:rPr>
        <w:t>ī</w:t>
      </w:r>
      <w:r w:rsidRPr="00233BFC">
        <w:t>b</w:t>
      </w:r>
      <w:r w:rsidRPr="00233BFC">
        <w:rPr>
          <w:rFonts w:hint="eastAsia"/>
        </w:rPr>
        <w:t>ā</w:t>
      </w:r>
      <w:proofErr w:type="spellEnd"/>
      <w:r w:rsidRPr="00233BFC">
        <w:t xml:space="preserve"> (</w:t>
      </w:r>
      <w:proofErr w:type="spellStart"/>
      <w:r w:rsidRPr="00233BFC">
        <w:t>kadastra</w:t>
      </w:r>
      <w:proofErr w:type="spellEnd"/>
      <w:r w:rsidRPr="00233BFC">
        <w:t xml:space="preserve"> </w:t>
      </w:r>
      <w:proofErr w:type="spellStart"/>
      <w:r w:rsidRPr="00233BFC">
        <w:t>numurs</w:t>
      </w:r>
      <w:proofErr w:type="spellEnd"/>
      <w:r w:rsidRPr="00233BFC">
        <w:t xml:space="preserve"> 8080 002 2431) un 3.punktu, </w:t>
      </w:r>
      <w:proofErr w:type="spellStart"/>
      <w:r w:rsidRPr="00233BFC">
        <w:t>noteikts</w:t>
      </w:r>
      <w:proofErr w:type="spellEnd"/>
      <w:r w:rsidRPr="00233BFC">
        <w:t xml:space="preserve">, ka </w:t>
      </w:r>
      <w:proofErr w:type="spellStart"/>
      <w:r w:rsidRPr="00233BFC">
        <w:t>l</w:t>
      </w:r>
      <w:r w:rsidRPr="00233BFC">
        <w:rPr>
          <w:rFonts w:hint="eastAsia"/>
        </w:rPr>
        <w:t>ē</w:t>
      </w:r>
      <w:r w:rsidRPr="00233BFC">
        <w:t>muma</w:t>
      </w:r>
      <w:proofErr w:type="spellEnd"/>
      <w:r w:rsidRPr="00233BFC">
        <w:t xml:space="preserve"> 1.punkt</w:t>
      </w:r>
      <w:r w:rsidRPr="00233BFC">
        <w:rPr>
          <w:rFonts w:hint="eastAsia"/>
        </w:rPr>
        <w:t>ā</w:t>
      </w:r>
      <w:r w:rsidRPr="00233BFC">
        <w:t xml:space="preserve"> </w:t>
      </w:r>
      <w:proofErr w:type="spellStart"/>
      <w:r w:rsidRPr="00233BFC">
        <w:t>noteikt</w:t>
      </w:r>
      <w:r w:rsidRPr="00233BFC">
        <w:rPr>
          <w:rFonts w:hint="eastAsia"/>
        </w:rPr>
        <w:t>ā</w:t>
      </w:r>
      <w:proofErr w:type="spellEnd"/>
      <w:r w:rsidRPr="00233BFC">
        <w:t xml:space="preserve"> </w:t>
      </w:r>
      <w:proofErr w:type="spellStart"/>
      <w:r w:rsidRPr="00233BFC">
        <w:t>zemesgabala</w:t>
      </w:r>
      <w:proofErr w:type="spellEnd"/>
      <w:r w:rsidRPr="00233BFC">
        <w:t xml:space="preserve">  </w:t>
      </w:r>
      <w:proofErr w:type="spellStart"/>
      <w:r w:rsidRPr="00233BFC">
        <w:t>kadastr</w:t>
      </w:r>
      <w:r w:rsidRPr="00233BFC">
        <w:rPr>
          <w:rFonts w:hint="eastAsia"/>
        </w:rPr>
        <w:t>ā</w:t>
      </w:r>
      <w:r w:rsidRPr="00233BFC">
        <w:t>lo</w:t>
      </w:r>
      <w:proofErr w:type="spellEnd"/>
      <w:r w:rsidRPr="00233BFC">
        <w:t xml:space="preserve"> </w:t>
      </w:r>
      <w:proofErr w:type="spellStart"/>
      <w:r w:rsidRPr="00233BFC">
        <w:t>uzm</w:t>
      </w:r>
      <w:r w:rsidRPr="00233BFC">
        <w:rPr>
          <w:rFonts w:hint="eastAsia"/>
        </w:rPr>
        <w:t>ē</w:t>
      </w:r>
      <w:r w:rsidRPr="00233BFC">
        <w:t>r</w:t>
      </w:r>
      <w:r w:rsidRPr="00233BFC">
        <w:rPr>
          <w:rFonts w:hint="eastAsia"/>
        </w:rPr>
        <w:t>īš</w:t>
      </w:r>
      <w:r w:rsidRPr="00233BFC">
        <w:t>anu</w:t>
      </w:r>
      <w:proofErr w:type="spellEnd"/>
      <w:r w:rsidRPr="00233BFC">
        <w:t xml:space="preserve">, </w:t>
      </w:r>
      <w:proofErr w:type="spellStart"/>
      <w:r w:rsidRPr="00233BFC">
        <w:t>aktualiz</w:t>
      </w:r>
      <w:r w:rsidRPr="00233BFC">
        <w:rPr>
          <w:rFonts w:hint="eastAsia"/>
        </w:rPr>
        <w:t>ā</w:t>
      </w:r>
      <w:r w:rsidRPr="00233BFC">
        <w:t>ciju</w:t>
      </w:r>
      <w:proofErr w:type="spellEnd"/>
      <w:r w:rsidRPr="00233BFC">
        <w:t xml:space="preserve"> </w:t>
      </w:r>
      <w:proofErr w:type="spellStart"/>
      <w:r w:rsidRPr="00233BFC">
        <w:t>Valsts</w:t>
      </w:r>
      <w:proofErr w:type="spellEnd"/>
      <w:r w:rsidRPr="00233BFC">
        <w:t xml:space="preserve"> </w:t>
      </w:r>
      <w:proofErr w:type="spellStart"/>
      <w:r w:rsidRPr="00233BFC">
        <w:t>zemes</w:t>
      </w:r>
      <w:proofErr w:type="spellEnd"/>
      <w:r w:rsidRPr="00233BFC">
        <w:t xml:space="preserve"> </w:t>
      </w:r>
      <w:proofErr w:type="spellStart"/>
      <w:r w:rsidRPr="00233BFC">
        <w:t>dienesta</w:t>
      </w:r>
      <w:proofErr w:type="spellEnd"/>
      <w:r w:rsidRPr="00233BFC">
        <w:t xml:space="preserve"> </w:t>
      </w:r>
      <w:proofErr w:type="spellStart"/>
      <w:r w:rsidRPr="00233BFC">
        <w:t>kadastr</w:t>
      </w:r>
      <w:r w:rsidRPr="00233BFC">
        <w:rPr>
          <w:rFonts w:hint="eastAsia"/>
        </w:rPr>
        <w:t>ā</w:t>
      </w:r>
      <w:proofErr w:type="spellEnd"/>
      <w:r w:rsidRPr="00233BFC">
        <w:t xml:space="preserve"> un </w:t>
      </w:r>
      <w:proofErr w:type="spellStart"/>
      <w:r w:rsidRPr="00233BFC">
        <w:t>nekustam</w:t>
      </w:r>
      <w:r w:rsidRPr="00233BFC">
        <w:rPr>
          <w:rFonts w:hint="eastAsia"/>
        </w:rPr>
        <w:t>ā</w:t>
      </w:r>
      <w:proofErr w:type="spellEnd"/>
      <w:r w:rsidRPr="00233BFC">
        <w:t xml:space="preserve"> </w:t>
      </w:r>
      <w:proofErr w:type="spellStart"/>
      <w:r w:rsidRPr="00233BFC">
        <w:rPr>
          <w:rFonts w:hint="eastAsia"/>
        </w:rPr>
        <w:t>ī</w:t>
      </w:r>
      <w:r w:rsidRPr="00233BFC">
        <w:t>pa</w:t>
      </w:r>
      <w:r w:rsidRPr="00233BFC">
        <w:rPr>
          <w:rFonts w:hint="eastAsia"/>
        </w:rPr>
        <w:t>š</w:t>
      </w:r>
      <w:r w:rsidRPr="00233BFC">
        <w:t>uma</w:t>
      </w:r>
      <w:proofErr w:type="spellEnd"/>
      <w:r w:rsidRPr="00233BFC">
        <w:t xml:space="preserve"> </w:t>
      </w:r>
      <w:proofErr w:type="spellStart"/>
      <w:r w:rsidRPr="00233BFC">
        <w:t>v</w:t>
      </w:r>
      <w:r w:rsidRPr="00233BFC">
        <w:rPr>
          <w:rFonts w:hint="eastAsia"/>
        </w:rPr>
        <w:t>ē</w:t>
      </w:r>
      <w:r w:rsidRPr="00233BFC">
        <w:t>rt</w:t>
      </w:r>
      <w:r w:rsidRPr="00233BFC">
        <w:rPr>
          <w:rFonts w:hint="eastAsia"/>
        </w:rPr>
        <w:t>ī</w:t>
      </w:r>
      <w:r w:rsidRPr="00233BFC">
        <w:t>bas</w:t>
      </w:r>
      <w:proofErr w:type="spellEnd"/>
      <w:r w:rsidRPr="00233BFC">
        <w:t xml:space="preserve"> </w:t>
      </w:r>
      <w:proofErr w:type="spellStart"/>
      <w:r w:rsidRPr="00233BFC">
        <w:t>noteik</w:t>
      </w:r>
      <w:r w:rsidRPr="00233BFC">
        <w:rPr>
          <w:rFonts w:hint="eastAsia"/>
        </w:rPr>
        <w:t>š</w:t>
      </w:r>
      <w:r w:rsidRPr="00233BFC">
        <w:t>anu</w:t>
      </w:r>
      <w:proofErr w:type="spellEnd"/>
      <w:r w:rsidRPr="00233BFC">
        <w:t xml:space="preserve"> </w:t>
      </w:r>
      <w:proofErr w:type="spellStart"/>
      <w:r w:rsidRPr="00233BFC">
        <w:t>atsavin</w:t>
      </w:r>
      <w:r w:rsidRPr="00233BFC">
        <w:rPr>
          <w:rFonts w:hint="eastAsia"/>
        </w:rPr>
        <w:t>āš</w:t>
      </w:r>
      <w:r w:rsidRPr="00233BFC">
        <w:t>anai</w:t>
      </w:r>
      <w:proofErr w:type="spellEnd"/>
      <w:r w:rsidRPr="00233BFC">
        <w:t xml:space="preserve">, </w:t>
      </w:r>
      <w:proofErr w:type="spellStart"/>
      <w:r w:rsidRPr="00233BFC">
        <w:t>izpildes</w:t>
      </w:r>
      <w:proofErr w:type="spellEnd"/>
      <w:r w:rsidRPr="00233BFC">
        <w:t xml:space="preserve"> </w:t>
      </w:r>
      <w:proofErr w:type="spellStart"/>
      <w:r w:rsidRPr="00233BFC">
        <w:t>izdevumus</w:t>
      </w:r>
      <w:proofErr w:type="spellEnd"/>
      <w:r w:rsidRPr="00233BFC">
        <w:t xml:space="preserve"> </w:t>
      </w:r>
      <w:proofErr w:type="spellStart"/>
      <w:r w:rsidRPr="00233BFC">
        <w:t>apmaks</w:t>
      </w:r>
      <w:r w:rsidRPr="00233BFC">
        <w:rPr>
          <w:rFonts w:hint="eastAsia"/>
        </w:rPr>
        <w:t>ā</w:t>
      </w:r>
      <w:proofErr w:type="spellEnd"/>
      <w:r w:rsidRPr="00233BFC">
        <w:t xml:space="preserve"> </w:t>
      </w:r>
      <w:proofErr w:type="spellStart"/>
      <w:r w:rsidRPr="00233BFC">
        <w:t>l</w:t>
      </w:r>
      <w:r w:rsidRPr="00233BFC">
        <w:rPr>
          <w:rFonts w:hint="eastAsia"/>
        </w:rPr>
        <w:t>ē</w:t>
      </w:r>
      <w:r w:rsidRPr="00233BFC">
        <w:t>muma</w:t>
      </w:r>
      <w:proofErr w:type="spellEnd"/>
      <w:r w:rsidRPr="00233BFC">
        <w:t xml:space="preserve"> 1.punkt</w:t>
      </w:r>
      <w:r w:rsidRPr="00233BFC">
        <w:rPr>
          <w:rFonts w:hint="eastAsia"/>
        </w:rPr>
        <w:t>ā</w:t>
      </w:r>
      <w:r w:rsidRPr="00233BFC">
        <w:t xml:space="preserve"> </w:t>
      </w:r>
      <w:proofErr w:type="spellStart"/>
      <w:r w:rsidRPr="00233BFC">
        <w:t>nor</w:t>
      </w:r>
      <w:r w:rsidRPr="00233BFC">
        <w:rPr>
          <w:rFonts w:hint="eastAsia"/>
        </w:rPr>
        <w:t>ā</w:t>
      </w:r>
      <w:r w:rsidRPr="00233BFC">
        <w:t>d</w:t>
      </w:r>
      <w:r w:rsidRPr="00233BFC">
        <w:rPr>
          <w:rFonts w:hint="eastAsia"/>
        </w:rPr>
        <w:t>ī</w:t>
      </w:r>
      <w:r w:rsidRPr="00233BFC">
        <w:t>t</w:t>
      </w:r>
      <w:r w:rsidRPr="00233BFC">
        <w:rPr>
          <w:rFonts w:hint="eastAsia"/>
        </w:rPr>
        <w:t>ā</w:t>
      </w:r>
      <w:proofErr w:type="spellEnd"/>
      <w:r w:rsidRPr="00233BFC">
        <w:t xml:space="preserve"> </w:t>
      </w:r>
      <w:proofErr w:type="spellStart"/>
      <w:r w:rsidRPr="00233BFC">
        <w:t>fizisk</w:t>
      </w:r>
      <w:r w:rsidRPr="00233BFC">
        <w:rPr>
          <w:rFonts w:hint="eastAsia"/>
        </w:rPr>
        <w:t>ā</w:t>
      </w:r>
      <w:proofErr w:type="spellEnd"/>
      <w:r w:rsidRPr="00233BFC">
        <w:t xml:space="preserve"> persona - </w:t>
      </w:r>
      <w:proofErr w:type="spellStart"/>
      <w:r w:rsidRPr="00233BFC">
        <w:t>ierosin</w:t>
      </w:r>
      <w:r w:rsidRPr="00233BFC">
        <w:rPr>
          <w:rFonts w:hint="eastAsia"/>
        </w:rPr>
        <w:t>ā</w:t>
      </w:r>
      <w:r w:rsidRPr="00233BFC">
        <w:t>t</w:t>
      </w:r>
      <w:r w:rsidRPr="00233BFC">
        <w:rPr>
          <w:rFonts w:hint="eastAsia"/>
        </w:rPr>
        <w:t>ā</w:t>
      </w:r>
      <w:r w:rsidRPr="00233BFC">
        <w:t>ja</w:t>
      </w:r>
      <w:proofErr w:type="spellEnd"/>
      <w:r w:rsidRPr="00233BFC">
        <w:t>.</w:t>
      </w:r>
    </w:p>
    <w:p w14:paraId="4734B1A5" w14:textId="55424C6B" w:rsidR="00A84E74" w:rsidRPr="00233BFC" w:rsidRDefault="00A84E74" w:rsidP="00A84E74">
      <w:pPr>
        <w:ind w:right="-2"/>
        <w:jc w:val="both"/>
      </w:pPr>
      <w:r w:rsidRPr="00233BFC">
        <w:tab/>
      </w:r>
      <w:proofErr w:type="spellStart"/>
      <w:r w:rsidRPr="00233BFC">
        <w:t>Pierobežnieks</w:t>
      </w:r>
      <w:proofErr w:type="spellEnd"/>
      <w:r w:rsidRPr="00233BFC">
        <w:t xml:space="preserve"> (</w:t>
      </w:r>
      <w:r w:rsidRPr="00233BFC">
        <w:rPr>
          <w:i/>
          <w:iCs/>
        </w:rPr>
        <w:t xml:space="preserve">R K, personas </w:t>
      </w:r>
      <w:proofErr w:type="spellStart"/>
      <w:r w:rsidRPr="00233BFC">
        <w:rPr>
          <w:i/>
          <w:iCs/>
        </w:rPr>
        <w:t>kods</w:t>
      </w:r>
      <w:proofErr w:type="spellEnd"/>
      <w:r w:rsidR="00196BA4">
        <w:rPr>
          <w:i/>
          <w:iCs/>
        </w:rPr>
        <w:softHyphen/>
        <w:t>_</w:t>
      </w:r>
      <w:r w:rsidRPr="00233BFC">
        <w:rPr>
          <w:i/>
          <w:iCs/>
        </w:rPr>
        <w:t xml:space="preserve">, </w:t>
      </w:r>
      <w:proofErr w:type="spellStart"/>
      <w:r w:rsidRPr="00233BFC">
        <w:rPr>
          <w:i/>
          <w:iCs/>
        </w:rPr>
        <w:t>deklar</w:t>
      </w:r>
      <w:r w:rsidRPr="00233BFC">
        <w:rPr>
          <w:rFonts w:hint="eastAsia"/>
          <w:i/>
          <w:iCs/>
        </w:rPr>
        <w:t>ē</w:t>
      </w:r>
      <w:r w:rsidRPr="00233BFC">
        <w:rPr>
          <w:i/>
          <w:iCs/>
        </w:rPr>
        <w:t>t</w:t>
      </w:r>
      <w:r w:rsidRPr="00233BFC">
        <w:rPr>
          <w:rFonts w:hint="eastAsia"/>
          <w:i/>
          <w:iCs/>
        </w:rPr>
        <w:t>ā</w:t>
      </w:r>
      <w:proofErr w:type="spellEnd"/>
      <w:r w:rsidRPr="00233BFC">
        <w:rPr>
          <w:i/>
          <w:iCs/>
        </w:rPr>
        <w:t xml:space="preserve"> </w:t>
      </w:r>
      <w:proofErr w:type="spellStart"/>
      <w:r w:rsidRPr="00233BFC">
        <w:rPr>
          <w:i/>
          <w:iCs/>
        </w:rPr>
        <w:t>dz</w:t>
      </w:r>
      <w:r w:rsidRPr="00233BFC">
        <w:rPr>
          <w:rFonts w:hint="eastAsia"/>
          <w:i/>
          <w:iCs/>
        </w:rPr>
        <w:t>ī</w:t>
      </w:r>
      <w:r w:rsidRPr="00233BFC">
        <w:rPr>
          <w:i/>
          <w:iCs/>
        </w:rPr>
        <w:t>vesvietas</w:t>
      </w:r>
      <w:proofErr w:type="spellEnd"/>
      <w:r w:rsidRPr="00233BFC">
        <w:rPr>
          <w:i/>
          <w:iCs/>
        </w:rPr>
        <w:t xml:space="preserve"> </w:t>
      </w:r>
      <w:proofErr w:type="spellStart"/>
      <w:r w:rsidRPr="00233BFC">
        <w:rPr>
          <w:i/>
          <w:iCs/>
        </w:rPr>
        <w:t>adrese</w:t>
      </w:r>
      <w:proofErr w:type="spellEnd"/>
      <w:r w:rsidR="00196BA4">
        <w:rPr>
          <w:i/>
          <w:iCs/>
        </w:rPr>
        <w:t>_</w:t>
      </w:r>
      <w:r w:rsidRPr="00233BFC">
        <w:t xml:space="preserve">) </w:t>
      </w:r>
      <w:proofErr w:type="spellStart"/>
      <w:r w:rsidRPr="00233BFC">
        <w:t>uz</w:t>
      </w:r>
      <w:proofErr w:type="spellEnd"/>
      <w:r w:rsidRPr="00233BFC">
        <w:t xml:space="preserve"> </w:t>
      </w:r>
      <w:proofErr w:type="spellStart"/>
      <w:r w:rsidRPr="00233BFC">
        <w:t>pašvaldības</w:t>
      </w:r>
      <w:proofErr w:type="spellEnd"/>
      <w:r w:rsidRPr="00233BFC">
        <w:t xml:space="preserve"> </w:t>
      </w:r>
      <w:proofErr w:type="spellStart"/>
      <w:r w:rsidRPr="00233BFC">
        <w:t>pilnvaras</w:t>
      </w:r>
      <w:proofErr w:type="spellEnd"/>
      <w:r w:rsidRPr="00233BFC">
        <w:t xml:space="preserve"> </w:t>
      </w:r>
      <w:proofErr w:type="spellStart"/>
      <w:r w:rsidRPr="00233BFC">
        <w:t>pamata</w:t>
      </w:r>
      <w:proofErr w:type="spellEnd"/>
      <w:r w:rsidRPr="00233BFC">
        <w:t xml:space="preserve"> </w:t>
      </w:r>
      <w:proofErr w:type="spellStart"/>
      <w:r w:rsidRPr="00233BFC">
        <w:t>atbilstoši</w:t>
      </w:r>
      <w:proofErr w:type="spellEnd"/>
      <w:r w:rsidRPr="00233BFC">
        <w:t xml:space="preserve"> domes </w:t>
      </w:r>
      <w:proofErr w:type="spellStart"/>
      <w:r w:rsidRPr="00233BFC">
        <w:t>lēmuma</w:t>
      </w:r>
      <w:proofErr w:type="spellEnd"/>
      <w:r w:rsidRPr="00233BFC">
        <w:t xml:space="preserve"> </w:t>
      </w:r>
      <w:proofErr w:type="gramStart"/>
      <w:r w:rsidRPr="00233BFC">
        <w:t>3.punktam</w:t>
      </w:r>
      <w:proofErr w:type="gramEnd"/>
      <w:r w:rsidRPr="00233BFC">
        <w:t xml:space="preserve"> </w:t>
      </w:r>
      <w:proofErr w:type="spellStart"/>
      <w:r w:rsidRPr="00233BFC">
        <w:t>ir</w:t>
      </w:r>
      <w:proofErr w:type="spellEnd"/>
      <w:r w:rsidRPr="00233BFC">
        <w:t xml:space="preserve"> </w:t>
      </w:r>
      <w:proofErr w:type="spellStart"/>
      <w:r w:rsidRPr="00233BFC">
        <w:t>nodrošinājis</w:t>
      </w:r>
      <w:proofErr w:type="spellEnd"/>
      <w:r w:rsidRPr="00233BFC">
        <w:t xml:space="preserve"> </w:t>
      </w:r>
      <w:proofErr w:type="spellStart"/>
      <w:r w:rsidRPr="00233BFC">
        <w:t>atdal</w:t>
      </w:r>
      <w:r w:rsidRPr="00233BFC">
        <w:rPr>
          <w:rFonts w:hint="eastAsia"/>
        </w:rPr>
        <w:t>ā</w:t>
      </w:r>
      <w:r w:rsidRPr="00233BFC">
        <w:t>majai</w:t>
      </w:r>
      <w:proofErr w:type="spellEnd"/>
      <w:r w:rsidRPr="00233BFC">
        <w:t xml:space="preserve"> </w:t>
      </w:r>
      <w:proofErr w:type="spellStart"/>
      <w:r w:rsidRPr="00233BFC">
        <w:t>zemes</w:t>
      </w:r>
      <w:proofErr w:type="spellEnd"/>
      <w:r w:rsidRPr="00233BFC">
        <w:t xml:space="preserve"> </w:t>
      </w:r>
      <w:proofErr w:type="spellStart"/>
      <w:r w:rsidRPr="00233BFC">
        <w:t>vien</w:t>
      </w:r>
      <w:r w:rsidRPr="00233BFC">
        <w:rPr>
          <w:rFonts w:hint="eastAsia"/>
        </w:rPr>
        <w:t>ī</w:t>
      </w:r>
      <w:r w:rsidRPr="00233BFC">
        <w:t>bai</w:t>
      </w:r>
      <w:proofErr w:type="spellEnd"/>
      <w:r w:rsidRPr="00233BFC">
        <w:t xml:space="preserve"> </w:t>
      </w:r>
      <w:proofErr w:type="spellStart"/>
      <w:r w:rsidRPr="00233BFC">
        <w:t>kadastr</w:t>
      </w:r>
      <w:r w:rsidRPr="00233BFC">
        <w:rPr>
          <w:rFonts w:hint="eastAsia"/>
        </w:rPr>
        <w:t>ā</w:t>
      </w:r>
      <w:r w:rsidRPr="00233BFC">
        <w:t>lo</w:t>
      </w:r>
      <w:proofErr w:type="spellEnd"/>
      <w:r w:rsidRPr="00233BFC">
        <w:t xml:space="preserve"> </w:t>
      </w:r>
      <w:proofErr w:type="spellStart"/>
      <w:r w:rsidRPr="00233BFC">
        <w:t>uzm</w:t>
      </w:r>
      <w:r w:rsidRPr="00233BFC">
        <w:rPr>
          <w:rFonts w:hint="eastAsia"/>
        </w:rPr>
        <w:t>ē</w:t>
      </w:r>
      <w:r w:rsidRPr="00233BFC">
        <w:t>r</w:t>
      </w:r>
      <w:r w:rsidRPr="00233BFC">
        <w:rPr>
          <w:rFonts w:hint="eastAsia"/>
        </w:rPr>
        <w:t>īš</w:t>
      </w:r>
      <w:r w:rsidRPr="00233BFC">
        <w:t>anu</w:t>
      </w:r>
      <w:proofErr w:type="spellEnd"/>
      <w:r w:rsidRPr="00233BFC">
        <w:t xml:space="preserve">, </w:t>
      </w:r>
      <w:proofErr w:type="spellStart"/>
      <w:r w:rsidRPr="00233BFC">
        <w:t>aktualiz</w:t>
      </w:r>
      <w:r w:rsidRPr="00233BFC">
        <w:rPr>
          <w:rFonts w:hint="eastAsia"/>
        </w:rPr>
        <w:t>ā</w:t>
      </w:r>
      <w:r w:rsidRPr="00233BFC">
        <w:t>ciju</w:t>
      </w:r>
      <w:proofErr w:type="spellEnd"/>
      <w:r w:rsidRPr="00233BFC">
        <w:t xml:space="preserve"> </w:t>
      </w:r>
      <w:proofErr w:type="spellStart"/>
      <w:r w:rsidRPr="00233BFC">
        <w:t>Valsts</w:t>
      </w:r>
      <w:proofErr w:type="spellEnd"/>
      <w:r w:rsidRPr="00233BFC">
        <w:t xml:space="preserve"> </w:t>
      </w:r>
      <w:proofErr w:type="spellStart"/>
      <w:r w:rsidRPr="00233BFC">
        <w:t>zemes</w:t>
      </w:r>
      <w:proofErr w:type="spellEnd"/>
      <w:r w:rsidRPr="00233BFC">
        <w:t xml:space="preserve"> </w:t>
      </w:r>
      <w:proofErr w:type="spellStart"/>
      <w:r w:rsidRPr="00233BFC">
        <w:t>dienesta</w:t>
      </w:r>
      <w:proofErr w:type="spellEnd"/>
      <w:r w:rsidRPr="00233BFC">
        <w:t xml:space="preserve"> </w:t>
      </w:r>
      <w:proofErr w:type="spellStart"/>
      <w:r w:rsidRPr="00233BFC">
        <w:t>kadastr</w:t>
      </w:r>
      <w:r w:rsidRPr="00233BFC">
        <w:rPr>
          <w:rFonts w:hint="eastAsia"/>
        </w:rPr>
        <w:t>ā</w:t>
      </w:r>
      <w:proofErr w:type="spellEnd"/>
      <w:r w:rsidRPr="00233BFC">
        <w:t xml:space="preserve"> un </w:t>
      </w:r>
      <w:proofErr w:type="spellStart"/>
      <w:r w:rsidRPr="00233BFC">
        <w:t>nekustam</w:t>
      </w:r>
      <w:r w:rsidRPr="00233BFC">
        <w:rPr>
          <w:rFonts w:hint="eastAsia"/>
        </w:rPr>
        <w:t>ā</w:t>
      </w:r>
      <w:proofErr w:type="spellEnd"/>
      <w:r w:rsidRPr="00233BFC">
        <w:t xml:space="preserve"> </w:t>
      </w:r>
      <w:proofErr w:type="spellStart"/>
      <w:r w:rsidRPr="00233BFC">
        <w:rPr>
          <w:rFonts w:hint="eastAsia"/>
        </w:rPr>
        <w:t>ī</w:t>
      </w:r>
      <w:r w:rsidRPr="00233BFC">
        <w:t>pa</w:t>
      </w:r>
      <w:r w:rsidRPr="00233BFC">
        <w:rPr>
          <w:rFonts w:hint="eastAsia"/>
        </w:rPr>
        <w:t>š</w:t>
      </w:r>
      <w:r w:rsidRPr="00233BFC">
        <w:t>uma</w:t>
      </w:r>
      <w:proofErr w:type="spellEnd"/>
      <w:r w:rsidRPr="00233BFC">
        <w:t xml:space="preserve"> </w:t>
      </w:r>
      <w:proofErr w:type="spellStart"/>
      <w:r w:rsidRPr="00233BFC">
        <w:t>v</w:t>
      </w:r>
      <w:r w:rsidRPr="00233BFC">
        <w:rPr>
          <w:rFonts w:hint="eastAsia"/>
        </w:rPr>
        <w:t>ē</w:t>
      </w:r>
      <w:r w:rsidRPr="00233BFC">
        <w:t>rt</w:t>
      </w:r>
      <w:r w:rsidRPr="00233BFC">
        <w:rPr>
          <w:rFonts w:hint="eastAsia"/>
        </w:rPr>
        <w:t>ī</w:t>
      </w:r>
      <w:r w:rsidRPr="00233BFC">
        <w:t>bas</w:t>
      </w:r>
      <w:proofErr w:type="spellEnd"/>
      <w:r w:rsidRPr="00233BFC">
        <w:t xml:space="preserve"> </w:t>
      </w:r>
      <w:proofErr w:type="spellStart"/>
      <w:r w:rsidRPr="00233BFC">
        <w:t>noteik</w:t>
      </w:r>
      <w:r w:rsidRPr="00233BFC">
        <w:rPr>
          <w:rFonts w:hint="eastAsia"/>
        </w:rPr>
        <w:t>š</w:t>
      </w:r>
      <w:r w:rsidRPr="00233BFC">
        <w:t>anu</w:t>
      </w:r>
      <w:proofErr w:type="spellEnd"/>
      <w:r w:rsidRPr="00233BFC">
        <w:t xml:space="preserve"> </w:t>
      </w:r>
      <w:proofErr w:type="spellStart"/>
      <w:r w:rsidRPr="00233BFC">
        <w:t>atsavin</w:t>
      </w:r>
      <w:r w:rsidRPr="00233BFC">
        <w:rPr>
          <w:rFonts w:hint="eastAsia"/>
        </w:rPr>
        <w:t>āš</w:t>
      </w:r>
      <w:r w:rsidRPr="00233BFC">
        <w:t>anai</w:t>
      </w:r>
      <w:proofErr w:type="spellEnd"/>
      <w:r w:rsidRPr="00233BFC">
        <w:t>.</w:t>
      </w:r>
    </w:p>
    <w:p w14:paraId="4B8FDADC" w14:textId="77777777" w:rsidR="00A84E74" w:rsidRPr="00233BFC" w:rsidRDefault="00A84E74" w:rsidP="00A84E74">
      <w:pPr>
        <w:ind w:right="-2"/>
        <w:jc w:val="both"/>
      </w:pPr>
      <w:r w:rsidRPr="00233BFC">
        <w:tab/>
      </w:r>
      <w:proofErr w:type="spellStart"/>
      <w:r w:rsidRPr="00233BFC">
        <w:t>Saskaņā</w:t>
      </w:r>
      <w:proofErr w:type="spellEnd"/>
      <w:r w:rsidRPr="00233BFC">
        <w:t xml:space="preserve"> </w:t>
      </w:r>
      <w:proofErr w:type="spellStart"/>
      <w:r w:rsidRPr="00233BFC">
        <w:t>ar</w:t>
      </w:r>
      <w:proofErr w:type="spellEnd"/>
      <w:r w:rsidRPr="00233BFC">
        <w:t xml:space="preserve"> </w:t>
      </w:r>
      <w:proofErr w:type="spellStart"/>
      <w:r w:rsidRPr="00233BFC">
        <w:t>zemes</w:t>
      </w:r>
      <w:proofErr w:type="spellEnd"/>
      <w:r w:rsidRPr="00233BFC">
        <w:t xml:space="preserve"> </w:t>
      </w:r>
      <w:proofErr w:type="spellStart"/>
      <w:r w:rsidRPr="00233BFC">
        <w:t>robežu</w:t>
      </w:r>
      <w:proofErr w:type="spellEnd"/>
      <w:r w:rsidRPr="00233BFC">
        <w:t xml:space="preserve"> </w:t>
      </w:r>
      <w:proofErr w:type="spellStart"/>
      <w:r w:rsidRPr="00233BFC">
        <w:t>plānu</w:t>
      </w:r>
      <w:proofErr w:type="spellEnd"/>
      <w:r w:rsidRPr="00233BFC">
        <w:t xml:space="preserve">, </w:t>
      </w:r>
      <w:proofErr w:type="spellStart"/>
      <w:r w:rsidRPr="00233BFC">
        <w:t>zemesgabala</w:t>
      </w:r>
      <w:proofErr w:type="spellEnd"/>
      <w:r w:rsidRPr="00233BFC">
        <w:t xml:space="preserve"> </w:t>
      </w:r>
      <w:proofErr w:type="spellStart"/>
      <w:r w:rsidRPr="00233BFC">
        <w:t>platība</w:t>
      </w:r>
      <w:proofErr w:type="spellEnd"/>
      <w:r w:rsidRPr="00233BFC">
        <w:t xml:space="preserve"> </w:t>
      </w:r>
      <w:proofErr w:type="spellStart"/>
      <w:r w:rsidRPr="00233BFC">
        <w:t>sastāda</w:t>
      </w:r>
      <w:proofErr w:type="spellEnd"/>
      <w:r w:rsidRPr="00233BFC">
        <w:t xml:space="preserve"> 0.0092 ha.</w:t>
      </w:r>
    </w:p>
    <w:p w14:paraId="68CC148B" w14:textId="77777777" w:rsidR="00A84E74" w:rsidRPr="00233BFC" w:rsidRDefault="00A84E74" w:rsidP="00A84E74">
      <w:pPr>
        <w:ind w:right="-2"/>
        <w:jc w:val="both"/>
      </w:pPr>
      <w:r w:rsidRPr="00233BFC">
        <w:tab/>
      </w:r>
      <w:proofErr w:type="spellStart"/>
      <w:r w:rsidRPr="00233BFC">
        <w:t>Nekustamā</w:t>
      </w:r>
      <w:proofErr w:type="spellEnd"/>
      <w:r w:rsidRPr="00233BFC">
        <w:t xml:space="preserve"> </w:t>
      </w:r>
      <w:proofErr w:type="spellStart"/>
      <w:r w:rsidRPr="00233BFC">
        <w:t>īpašuma</w:t>
      </w:r>
      <w:proofErr w:type="spellEnd"/>
      <w:r w:rsidRPr="00233BFC">
        <w:t xml:space="preserve"> </w:t>
      </w:r>
      <w:bookmarkStart w:id="16" w:name="_Hlk91148130"/>
      <w:proofErr w:type="spellStart"/>
      <w:r w:rsidRPr="00233BFC">
        <w:t>zemesgabala</w:t>
      </w:r>
      <w:proofErr w:type="spellEnd"/>
      <w:r w:rsidRPr="00233BFC">
        <w:t xml:space="preserve"> </w:t>
      </w:r>
      <w:proofErr w:type="spellStart"/>
      <w:r w:rsidRPr="00233BFC">
        <w:t>dārzkopības</w:t>
      </w:r>
      <w:proofErr w:type="spellEnd"/>
      <w:r w:rsidRPr="00233BFC">
        <w:t xml:space="preserve"> </w:t>
      </w:r>
      <w:proofErr w:type="spellStart"/>
      <w:r w:rsidRPr="00233BFC">
        <w:t>sabiedrībā</w:t>
      </w:r>
      <w:proofErr w:type="spellEnd"/>
      <w:r w:rsidRPr="00233BFC">
        <w:t xml:space="preserve"> „VEF-</w:t>
      </w:r>
      <w:proofErr w:type="spellStart"/>
      <w:r w:rsidRPr="00233BFC">
        <w:t>Balo</w:t>
      </w:r>
      <w:r w:rsidRPr="00233BFC">
        <w:rPr>
          <w:rFonts w:hint="eastAsia"/>
        </w:rPr>
        <w:t>ž</w:t>
      </w:r>
      <w:r w:rsidRPr="00233BFC">
        <w:t>i</w:t>
      </w:r>
      <w:proofErr w:type="spellEnd"/>
      <w:r w:rsidRPr="00233BFC">
        <w:t xml:space="preserve"> Nr.591A”, </w:t>
      </w:r>
      <w:proofErr w:type="spellStart"/>
      <w:r w:rsidRPr="00233BFC">
        <w:t>Medemciemā</w:t>
      </w:r>
      <w:proofErr w:type="spellEnd"/>
      <w:r w:rsidRPr="00233BFC">
        <w:t xml:space="preserve">, Olaines </w:t>
      </w:r>
      <w:proofErr w:type="spellStart"/>
      <w:r w:rsidRPr="00233BFC">
        <w:t>pagastā</w:t>
      </w:r>
      <w:proofErr w:type="spellEnd"/>
      <w:r w:rsidRPr="00233BFC">
        <w:t xml:space="preserve">, Olaines </w:t>
      </w:r>
      <w:proofErr w:type="spellStart"/>
      <w:r w:rsidRPr="00233BFC">
        <w:t>novadā</w:t>
      </w:r>
      <w:proofErr w:type="spellEnd"/>
      <w:r w:rsidRPr="00233BFC">
        <w:t xml:space="preserve">, </w:t>
      </w:r>
      <w:proofErr w:type="spellStart"/>
      <w:r w:rsidRPr="00233BFC">
        <w:t>kadastra</w:t>
      </w:r>
      <w:proofErr w:type="spellEnd"/>
      <w:r w:rsidRPr="00233BFC">
        <w:t xml:space="preserve"> </w:t>
      </w:r>
      <w:proofErr w:type="spellStart"/>
      <w:r w:rsidRPr="00233BFC">
        <w:t>apzīmējums</w:t>
      </w:r>
      <w:proofErr w:type="spellEnd"/>
      <w:r w:rsidRPr="00233BFC">
        <w:t xml:space="preserve"> </w:t>
      </w:r>
      <w:proofErr w:type="gramStart"/>
      <w:r w:rsidRPr="00233BFC">
        <w:t xml:space="preserve">8080  </w:t>
      </w:r>
      <w:bookmarkEnd w:id="16"/>
      <w:r w:rsidRPr="00233BFC">
        <w:t>002</w:t>
      </w:r>
      <w:proofErr w:type="gramEnd"/>
      <w:r w:rsidRPr="00233BFC">
        <w:t xml:space="preserve"> 2281, 0.0092 ha </w:t>
      </w:r>
      <w:proofErr w:type="spellStart"/>
      <w:r w:rsidRPr="00233BFC">
        <w:t>platībā</w:t>
      </w:r>
      <w:proofErr w:type="spellEnd"/>
      <w:r w:rsidRPr="00233BFC">
        <w:t xml:space="preserve">, </w:t>
      </w:r>
      <w:proofErr w:type="spellStart"/>
      <w:r w:rsidRPr="00233BFC">
        <w:t>īpašuma</w:t>
      </w:r>
      <w:proofErr w:type="spellEnd"/>
      <w:r w:rsidRPr="00233BFC">
        <w:t xml:space="preserve"> </w:t>
      </w:r>
      <w:proofErr w:type="spellStart"/>
      <w:r w:rsidRPr="00233BFC">
        <w:t>tiesības</w:t>
      </w:r>
      <w:proofErr w:type="spellEnd"/>
      <w:r w:rsidRPr="00233BFC">
        <w:t xml:space="preserve"> </w:t>
      </w:r>
      <w:proofErr w:type="spellStart"/>
      <w:r w:rsidRPr="00233BFC">
        <w:t>ierakstītas</w:t>
      </w:r>
      <w:proofErr w:type="spellEnd"/>
      <w:r w:rsidRPr="00233BFC">
        <w:t xml:space="preserve"> </w:t>
      </w:r>
      <w:proofErr w:type="spellStart"/>
      <w:r w:rsidRPr="00233BFC">
        <w:t>R</w:t>
      </w:r>
      <w:r w:rsidRPr="00233BFC">
        <w:rPr>
          <w:rFonts w:hint="eastAsia"/>
        </w:rPr>
        <w:t>ī</w:t>
      </w:r>
      <w:r w:rsidRPr="00233BFC">
        <w:t>gas</w:t>
      </w:r>
      <w:proofErr w:type="spellEnd"/>
      <w:r w:rsidRPr="00233BFC">
        <w:t xml:space="preserve"> </w:t>
      </w:r>
      <w:proofErr w:type="spellStart"/>
      <w:r w:rsidRPr="00233BFC">
        <w:t>rajona</w:t>
      </w:r>
      <w:proofErr w:type="spellEnd"/>
      <w:r w:rsidRPr="00233BFC">
        <w:t xml:space="preserve"> </w:t>
      </w:r>
      <w:proofErr w:type="spellStart"/>
      <w:r w:rsidRPr="00233BFC">
        <w:t>tiesas</w:t>
      </w:r>
      <w:proofErr w:type="spellEnd"/>
      <w:r w:rsidRPr="00233BFC">
        <w:t xml:space="preserve"> Olaines </w:t>
      </w:r>
      <w:proofErr w:type="spellStart"/>
      <w:r w:rsidRPr="00233BFC">
        <w:t>pagasta</w:t>
      </w:r>
      <w:proofErr w:type="spellEnd"/>
      <w:r w:rsidRPr="00233BFC">
        <w:t xml:space="preserve"> </w:t>
      </w:r>
      <w:proofErr w:type="spellStart"/>
      <w:r w:rsidRPr="00233BFC">
        <w:t>zemesgr</w:t>
      </w:r>
      <w:r w:rsidRPr="00233BFC">
        <w:rPr>
          <w:rFonts w:hint="eastAsia"/>
        </w:rPr>
        <w:t>ā</w:t>
      </w:r>
      <w:r w:rsidRPr="00233BFC">
        <w:t>matas</w:t>
      </w:r>
      <w:proofErr w:type="spellEnd"/>
      <w:r w:rsidRPr="00233BFC">
        <w:t xml:space="preserve"> </w:t>
      </w:r>
      <w:proofErr w:type="spellStart"/>
      <w:r w:rsidRPr="00233BFC">
        <w:t>nodal</w:t>
      </w:r>
      <w:r w:rsidRPr="00233BFC">
        <w:rPr>
          <w:rFonts w:hint="eastAsia"/>
        </w:rPr>
        <w:t>ī</w:t>
      </w:r>
      <w:r w:rsidRPr="00233BFC">
        <w:t>jumā</w:t>
      </w:r>
      <w:proofErr w:type="spellEnd"/>
      <w:r w:rsidRPr="00233BFC">
        <w:t xml:space="preserve"> Nr. 100000731856, </w:t>
      </w:r>
      <w:proofErr w:type="spellStart"/>
      <w:r w:rsidRPr="00233BFC">
        <w:t>kadastra</w:t>
      </w:r>
      <w:proofErr w:type="spellEnd"/>
      <w:r w:rsidRPr="00233BFC">
        <w:t xml:space="preserve"> </w:t>
      </w:r>
      <w:proofErr w:type="spellStart"/>
      <w:r w:rsidRPr="00233BFC">
        <w:t>numurs</w:t>
      </w:r>
      <w:proofErr w:type="spellEnd"/>
      <w:r w:rsidRPr="00233BFC">
        <w:t xml:space="preserve"> 80800022431, </w:t>
      </w:r>
      <w:proofErr w:type="spellStart"/>
      <w:r w:rsidRPr="00233BFC">
        <w:t>adrese</w:t>
      </w:r>
      <w:proofErr w:type="spellEnd"/>
      <w:r w:rsidRPr="00233BFC">
        <w:t>/</w:t>
      </w:r>
      <w:proofErr w:type="spellStart"/>
      <w:r w:rsidRPr="00233BFC">
        <w:t>atra</w:t>
      </w:r>
      <w:r w:rsidRPr="00233BFC">
        <w:rPr>
          <w:rFonts w:hint="eastAsia"/>
        </w:rPr>
        <w:t>š</w:t>
      </w:r>
      <w:r w:rsidRPr="00233BFC">
        <w:t>an</w:t>
      </w:r>
      <w:r w:rsidRPr="00233BFC">
        <w:rPr>
          <w:rFonts w:hint="eastAsia"/>
        </w:rPr>
        <w:t>ā</w:t>
      </w:r>
      <w:r w:rsidRPr="00233BFC">
        <w:t>s</w:t>
      </w:r>
      <w:proofErr w:type="spellEnd"/>
      <w:r w:rsidRPr="00233BFC">
        <w:t xml:space="preserve"> </w:t>
      </w:r>
      <w:proofErr w:type="spellStart"/>
      <w:r w:rsidRPr="00233BFC">
        <w:t>vieta</w:t>
      </w:r>
      <w:proofErr w:type="spellEnd"/>
      <w:r w:rsidRPr="00233BFC">
        <w:t xml:space="preserve">: </w:t>
      </w:r>
      <w:proofErr w:type="spellStart"/>
      <w:r w:rsidRPr="00233BFC">
        <w:t>Zalves</w:t>
      </w:r>
      <w:proofErr w:type="spellEnd"/>
      <w:r w:rsidRPr="00233BFC">
        <w:t xml:space="preserve"> </w:t>
      </w:r>
      <w:proofErr w:type="spellStart"/>
      <w:r w:rsidRPr="00233BFC">
        <w:t>iela</w:t>
      </w:r>
      <w:proofErr w:type="spellEnd"/>
      <w:r w:rsidRPr="00233BFC">
        <w:t xml:space="preserve"> 5A, </w:t>
      </w:r>
      <w:proofErr w:type="spellStart"/>
      <w:r w:rsidRPr="00233BFC">
        <w:t>Medemciems</w:t>
      </w:r>
      <w:proofErr w:type="spellEnd"/>
      <w:r w:rsidRPr="00233BFC">
        <w:t xml:space="preserve">, Olaines </w:t>
      </w:r>
      <w:proofErr w:type="spellStart"/>
      <w:r w:rsidRPr="00233BFC">
        <w:t>pag</w:t>
      </w:r>
      <w:proofErr w:type="spellEnd"/>
      <w:r w:rsidRPr="00233BFC">
        <w:t xml:space="preserve">., Olaines </w:t>
      </w:r>
      <w:proofErr w:type="spellStart"/>
      <w:r w:rsidRPr="00233BFC">
        <w:t>nov.</w:t>
      </w:r>
      <w:proofErr w:type="spellEnd"/>
      <w:r w:rsidRPr="00233BFC">
        <w:t xml:space="preserve"> </w:t>
      </w:r>
      <w:proofErr w:type="spellStart"/>
      <w:r w:rsidRPr="00233BFC">
        <w:rPr>
          <w:rFonts w:hint="eastAsia"/>
        </w:rPr>
        <w:t>Ī</w:t>
      </w:r>
      <w:r w:rsidRPr="00233BFC">
        <w:t>pa</w:t>
      </w:r>
      <w:r w:rsidRPr="00233BFC">
        <w:rPr>
          <w:rFonts w:hint="eastAsia"/>
        </w:rPr>
        <w:t>š</w:t>
      </w:r>
      <w:r w:rsidRPr="00233BFC">
        <w:t>nieks</w:t>
      </w:r>
      <w:proofErr w:type="spellEnd"/>
      <w:r w:rsidRPr="00233BFC">
        <w:t xml:space="preserve">: Olaines novada </w:t>
      </w:r>
      <w:proofErr w:type="spellStart"/>
      <w:r w:rsidRPr="00233BFC">
        <w:t>pa</w:t>
      </w:r>
      <w:r w:rsidRPr="00233BFC">
        <w:rPr>
          <w:rFonts w:hint="eastAsia"/>
        </w:rPr>
        <w:t>š</w:t>
      </w:r>
      <w:r w:rsidRPr="00233BFC">
        <w:t>vald</w:t>
      </w:r>
      <w:r w:rsidRPr="00233BFC">
        <w:rPr>
          <w:rFonts w:hint="eastAsia"/>
        </w:rPr>
        <w:t>ī</w:t>
      </w:r>
      <w:r w:rsidRPr="00233BFC">
        <w:t>ba</w:t>
      </w:r>
      <w:proofErr w:type="spellEnd"/>
      <w:r w:rsidRPr="00233BFC">
        <w:t xml:space="preserve">, </w:t>
      </w:r>
      <w:proofErr w:type="spellStart"/>
      <w:r w:rsidRPr="00233BFC">
        <w:t>re</w:t>
      </w:r>
      <w:r w:rsidRPr="00233BFC">
        <w:rPr>
          <w:rFonts w:hint="eastAsia"/>
        </w:rPr>
        <w:t>ģ</w:t>
      </w:r>
      <w:r w:rsidRPr="00233BFC">
        <w:t>istr</w:t>
      </w:r>
      <w:r w:rsidRPr="00233BFC">
        <w:rPr>
          <w:rFonts w:hint="eastAsia"/>
        </w:rPr>
        <w:t>ā</w:t>
      </w:r>
      <w:r w:rsidRPr="00233BFC">
        <w:t>cijas</w:t>
      </w:r>
      <w:proofErr w:type="spellEnd"/>
      <w:r w:rsidRPr="00233BFC">
        <w:t xml:space="preserve"> </w:t>
      </w:r>
      <w:proofErr w:type="spellStart"/>
      <w:r w:rsidRPr="00233BFC">
        <w:t>maks</w:t>
      </w:r>
      <w:r w:rsidRPr="00233BFC">
        <w:rPr>
          <w:rFonts w:hint="eastAsia"/>
        </w:rPr>
        <w:t>ā</w:t>
      </w:r>
      <w:r w:rsidRPr="00233BFC">
        <w:t>t</w:t>
      </w:r>
      <w:r w:rsidRPr="00233BFC">
        <w:rPr>
          <w:rFonts w:hint="eastAsia"/>
        </w:rPr>
        <w:t>ā</w:t>
      </w:r>
      <w:r w:rsidRPr="00233BFC">
        <w:t>ja</w:t>
      </w:r>
      <w:proofErr w:type="spellEnd"/>
      <w:r w:rsidRPr="00233BFC">
        <w:t xml:space="preserve"> </w:t>
      </w:r>
      <w:proofErr w:type="spellStart"/>
      <w:r w:rsidRPr="00233BFC">
        <w:t>kods</w:t>
      </w:r>
      <w:proofErr w:type="spellEnd"/>
      <w:r w:rsidRPr="00233BFC">
        <w:t xml:space="preserve"> 90000024332. </w:t>
      </w:r>
      <w:proofErr w:type="spellStart"/>
      <w:r w:rsidRPr="00233BFC">
        <w:t>Žurnāls</w:t>
      </w:r>
      <w:proofErr w:type="spellEnd"/>
      <w:r w:rsidRPr="00233BFC">
        <w:t xml:space="preserve"> Nr. 300006036326, </w:t>
      </w:r>
      <w:proofErr w:type="spellStart"/>
      <w:r w:rsidRPr="00233BFC">
        <w:t>l</w:t>
      </w:r>
      <w:r w:rsidRPr="00233BFC">
        <w:rPr>
          <w:rFonts w:hint="eastAsia"/>
        </w:rPr>
        <w:t>ē</w:t>
      </w:r>
      <w:r w:rsidRPr="00233BFC">
        <w:t>mums</w:t>
      </w:r>
      <w:proofErr w:type="spellEnd"/>
      <w:r w:rsidRPr="00233BFC">
        <w:t xml:space="preserve"> 06.09.2023.</w:t>
      </w:r>
    </w:p>
    <w:p w14:paraId="783D048A" w14:textId="77777777" w:rsidR="00A84E74" w:rsidRPr="00233BFC" w:rsidRDefault="00A84E74" w:rsidP="00A84E74">
      <w:pPr>
        <w:ind w:right="-2"/>
        <w:jc w:val="both"/>
      </w:pPr>
      <w:r w:rsidRPr="00233BFC">
        <w:tab/>
      </w:r>
      <w:proofErr w:type="spellStart"/>
      <w:r w:rsidRPr="00233BFC">
        <w:t>Ar</w:t>
      </w:r>
      <w:proofErr w:type="spellEnd"/>
      <w:r w:rsidRPr="00233BFC">
        <w:t xml:space="preserve"> Olaines novada domes 2022.gada </w:t>
      </w:r>
      <w:proofErr w:type="gramStart"/>
      <w:r w:rsidRPr="00233BFC">
        <w:t>27.apr</w:t>
      </w:r>
      <w:r w:rsidRPr="00233BFC">
        <w:rPr>
          <w:rFonts w:hint="eastAsia"/>
        </w:rPr>
        <w:t>īļ</w:t>
      </w:r>
      <w:r w:rsidRPr="00233BFC">
        <w:t>a</w:t>
      </w:r>
      <w:proofErr w:type="gramEnd"/>
      <w:r w:rsidRPr="00233BFC">
        <w:t xml:space="preserve"> </w:t>
      </w:r>
      <w:proofErr w:type="spellStart"/>
      <w:r w:rsidRPr="00233BFC">
        <w:t>saisto</w:t>
      </w:r>
      <w:r w:rsidRPr="00233BFC">
        <w:rPr>
          <w:rFonts w:hint="eastAsia"/>
        </w:rPr>
        <w:t>š</w:t>
      </w:r>
      <w:r w:rsidRPr="00233BFC">
        <w:t>ajiem</w:t>
      </w:r>
      <w:proofErr w:type="spellEnd"/>
      <w:r w:rsidRPr="00233BFC">
        <w:t xml:space="preserve"> </w:t>
      </w:r>
      <w:proofErr w:type="spellStart"/>
      <w:r w:rsidRPr="00233BFC">
        <w:t>noteikumiem</w:t>
      </w:r>
      <w:proofErr w:type="spellEnd"/>
      <w:r w:rsidRPr="00233BFC">
        <w:t xml:space="preserve"> Nr. SN5/2022 </w:t>
      </w:r>
      <w:r w:rsidRPr="00233BFC">
        <w:rPr>
          <w:rFonts w:hint="eastAsia"/>
        </w:rPr>
        <w:t>“</w:t>
      </w:r>
      <w:r w:rsidRPr="00233BFC">
        <w:t xml:space="preserve">Olaines novada </w:t>
      </w:r>
      <w:proofErr w:type="spellStart"/>
      <w:r w:rsidRPr="00233BFC">
        <w:t>teritorijas</w:t>
      </w:r>
      <w:proofErr w:type="spellEnd"/>
      <w:r w:rsidRPr="00233BFC">
        <w:t xml:space="preserve"> </w:t>
      </w:r>
      <w:proofErr w:type="spellStart"/>
      <w:r w:rsidRPr="00233BFC">
        <w:t>pl</w:t>
      </w:r>
      <w:r w:rsidRPr="00233BFC">
        <w:rPr>
          <w:rFonts w:hint="eastAsia"/>
        </w:rPr>
        <w:t>ā</w:t>
      </w:r>
      <w:r w:rsidRPr="00233BFC">
        <w:t>nojuma</w:t>
      </w:r>
      <w:proofErr w:type="spellEnd"/>
      <w:r w:rsidRPr="00233BFC">
        <w:t xml:space="preserve"> </w:t>
      </w:r>
      <w:proofErr w:type="spellStart"/>
      <w:r w:rsidRPr="00233BFC">
        <w:t>teritorijas</w:t>
      </w:r>
      <w:proofErr w:type="spellEnd"/>
      <w:r w:rsidRPr="00233BFC">
        <w:t xml:space="preserve"> </w:t>
      </w:r>
      <w:proofErr w:type="spellStart"/>
      <w:r w:rsidRPr="00233BFC">
        <w:t>izmanto</w:t>
      </w:r>
      <w:r w:rsidRPr="00233BFC">
        <w:rPr>
          <w:rFonts w:hint="eastAsia"/>
        </w:rPr>
        <w:t>š</w:t>
      </w:r>
      <w:r w:rsidRPr="00233BFC">
        <w:t>anas</w:t>
      </w:r>
      <w:proofErr w:type="spellEnd"/>
      <w:r w:rsidRPr="00233BFC">
        <w:t xml:space="preserve"> un </w:t>
      </w:r>
      <w:proofErr w:type="spellStart"/>
      <w:r w:rsidRPr="00233BFC">
        <w:t>apb</w:t>
      </w:r>
      <w:r w:rsidRPr="00233BFC">
        <w:rPr>
          <w:rFonts w:hint="eastAsia"/>
        </w:rPr>
        <w:t>ū</w:t>
      </w:r>
      <w:r w:rsidRPr="00233BFC">
        <w:t>ves</w:t>
      </w:r>
      <w:proofErr w:type="spellEnd"/>
      <w:r w:rsidRPr="00233BFC">
        <w:t xml:space="preserve"> </w:t>
      </w:r>
      <w:proofErr w:type="spellStart"/>
      <w:r w:rsidRPr="00233BFC">
        <w:t>noteikumi</w:t>
      </w:r>
      <w:proofErr w:type="spellEnd"/>
      <w:r w:rsidRPr="00233BFC">
        <w:t xml:space="preserve"> un </w:t>
      </w:r>
      <w:proofErr w:type="spellStart"/>
      <w:r w:rsidRPr="00233BFC">
        <w:t>grafisk</w:t>
      </w:r>
      <w:r w:rsidRPr="00233BFC">
        <w:rPr>
          <w:rFonts w:hint="eastAsia"/>
        </w:rPr>
        <w:t>ā</w:t>
      </w:r>
      <w:proofErr w:type="spellEnd"/>
      <w:r w:rsidRPr="00233BFC">
        <w:t xml:space="preserve"> </w:t>
      </w:r>
      <w:proofErr w:type="spellStart"/>
      <w:r w:rsidRPr="00233BFC">
        <w:t>da</w:t>
      </w:r>
      <w:r w:rsidRPr="00233BFC">
        <w:rPr>
          <w:rFonts w:hint="eastAsia"/>
        </w:rPr>
        <w:t>ļ</w:t>
      </w:r>
      <w:r w:rsidRPr="00233BFC">
        <w:t>a</w:t>
      </w:r>
      <w:proofErr w:type="spellEnd"/>
      <w:r w:rsidRPr="00233BFC">
        <w:rPr>
          <w:rFonts w:hint="eastAsia"/>
        </w:rPr>
        <w:t>”</w:t>
      </w:r>
      <w:r w:rsidRPr="00233BFC">
        <w:t xml:space="preserve">, </w:t>
      </w:r>
      <w:proofErr w:type="spellStart"/>
      <w:r w:rsidRPr="00233BFC">
        <w:t>zemesgabalam</w:t>
      </w:r>
      <w:proofErr w:type="spellEnd"/>
      <w:r w:rsidRPr="00233BFC">
        <w:t xml:space="preserve"> </w:t>
      </w:r>
      <w:proofErr w:type="spellStart"/>
      <w:r w:rsidRPr="00233BFC">
        <w:t>noteikta</w:t>
      </w:r>
      <w:proofErr w:type="spellEnd"/>
      <w:r w:rsidRPr="00233BFC">
        <w:t xml:space="preserve"> </w:t>
      </w:r>
      <w:proofErr w:type="spellStart"/>
      <w:r w:rsidRPr="00233BFC">
        <w:t>pl</w:t>
      </w:r>
      <w:r w:rsidRPr="00233BFC">
        <w:rPr>
          <w:rFonts w:hint="eastAsia"/>
        </w:rPr>
        <w:t>ā</w:t>
      </w:r>
      <w:r w:rsidRPr="00233BFC">
        <w:t>not</w:t>
      </w:r>
      <w:r w:rsidRPr="00233BFC">
        <w:rPr>
          <w:rFonts w:hint="eastAsia"/>
        </w:rPr>
        <w:t>ā</w:t>
      </w:r>
      <w:proofErr w:type="spellEnd"/>
      <w:r w:rsidRPr="00233BFC">
        <w:t xml:space="preserve"> (</w:t>
      </w:r>
      <w:proofErr w:type="spellStart"/>
      <w:r w:rsidRPr="00233BFC">
        <w:t>at</w:t>
      </w:r>
      <w:r w:rsidRPr="00233BFC">
        <w:rPr>
          <w:rFonts w:hint="eastAsia"/>
        </w:rPr>
        <w:t>ļ</w:t>
      </w:r>
      <w:r w:rsidRPr="00233BFC">
        <w:t>aut</w:t>
      </w:r>
      <w:r w:rsidRPr="00233BFC">
        <w:rPr>
          <w:rFonts w:hint="eastAsia"/>
        </w:rPr>
        <w:t>ā</w:t>
      </w:r>
      <w:proofErr w:type="spellEnd"/>
      <w:r w:rsidRPr="00233BFC">
        <w:t xml:space="preserve">) </w:t>
      </w:r>
      <w:proofErr w:type="spellStart"/>
      <w:r w:rsidRPr="00233BFC">
        <w:t>izmanto</w:t>
      </w:r>
      <w:r w:rsidRPr="00233BFC">
        <w:rPr>
          <w:rFonts w:hint="eastAsia"/>
        </w:rPr>
        <w:t>š</w:t>
      </w:r>
      <w:r w:rsidRPr="00233BFC">
        <w:t>ana</w:t>
      </w:r>
      <w:proofErr w:type="spellEnd"/>
      <w:r w:rsidRPr="00233BFC">
        <w:t xml:space="preserve"> - </w:t>
      </w:r>
      <w:proofErr w:type="spellStart"/>
      <w:r w:rsidRPr="00233BFC">
        <w:t>Savrupm</w:t>
      </w:r>
      <w:r w:rsidRPr="00233BFC">
        <w:rPr>
          <w:rFonts w:hint="eastAsia"/>
        </w:rPr>
        <w:t>ā</w:t>
      </w:r>
      <w:r w:rsidRPr="00233BFC">
        <w:t>ju</w:t>
      </w:r>
      <w:proofErr w:type="spellEnd"/>
      <w:r w:rsidRPr="00233BFC">
        <w:t xml:space="preserve"> </w:t>
      </w:r>
      <w:proofErr w:type="spellStart"/>
      <w:r w:rsidRPr="00233BFC">
        <w:t>apb</w:t>
      </w:r>
      <w:r w:rsidRPr="00233BFC">
        <w:rPr>
          <w:rFonts w:hint="eastAsia"/>
        </w:rPr>
        <w:t>ū</w:t>
      </w:r>
      <w:r w:rsidRPr="00233BFC">
        <w:t>ves</w:t>
      </w:r>
      <w:proofErr w:type="spellEnd"/>
      <w:r w:rsidRPr="00233BFC">
        <w:t xml:space="preserve"> </w:t>
      </w:r>
      <w:proofErr w:type="spellStart"/>
      <w:r w:rsidRPr="00233BFC">
        <w:t>teritorijas</w:t>
      </w:r>
      <w:proofErr w:type="spellEnd"/>
      <w:r w:rsidRPr="00233BFC">
        <w:t xml:space="preserve"> (DzS1), kas  </w:t>
      </w:r>
      <w:proofErr w:type="spellStart"/>
      <w:r w:rsidRPr="00233BFC">
        <w:t>ir</w:t>
      </w:r>
      <w:proofErr w:type="spellEnd"/>
      <w:r w:rsidRPr="00233BFC">
        <w:t xml:space="preserve"> </w:t>
      </w:r>
      <w:proofErr w:type="spellStart"/>
      <w:r w:rsidRPr="00233BFC">
        <w:t>funkcion</w:t>
      </w:r>
      <w:r w:rsidRPr="00233BFC">
        <w:rPr>
          <w:rFonts w:hint="eastAsia"/>
        </w:rPr>
        <w:t>ā</w:t>
      </w:r>
      <w:r w:rsidRPr="00233BFC">
        <w:t>l</w:t>
      </w:r>
      <w:r w:rsidRPr="00233BFC">
        <w:rPr>
          <w:rFonts w:hint="eastAsia"/>
        </w:rPr>
        <w:t>ā</w:t>
      </w:r>
      <w:proofErr w:type="spellEnd"/>
      <w:r w:rsidRPr="00233BFC">
        <w:t xml:space="preserve"> zona </w:t>
      </w:r>
      <w:proofErr w:type="spellStart"/>
      <w:r w:rsidRPr="00233BFC">
        <w:t>d</w:t>
      </w:r>
      <w:r w:rsidRPr="00233BFC">
        <w:rPr>
          <w:rFonts w:hint="eastAsia"/>
        </w:rPr>
        <w:t>ā</w:t>
      </w:r>
      <w:r w:rsidRPr="00233BFC">
        <w:t>rzkop</w:t>
      </w:r>
      <w:r w:rsidRPr="00233BFC">
        <w:rPr>
          <w:rFonts w:hint="eastAsia"/>
        </w:rPr>
        <w:t>ī</w:t>
      </w:r>
      <w:r w:rsidRPr="00233BFC">
        <w:t>bas</w:t>
      </w:r>
      <w:proofErr w:type="spellEnd"/>
      <w:r w:rsidRPr="00233BFC">
        <w:t xml:space="preserve"> </w:t>
      </w:r>
      <w:proofErr w:type="spellStart"/>
      <w:r w:rsidRPr="00233BFC">
        <w:t>sabiedr</w:t>
      </w:r>
      <w:r w:rsidRPr="00233BFC">
        <w:rPr>
          <w:rFonts w:hint="eastAsia"/>
        </w:rPr>
        <w:t>ī</w:t>
      </w:r>
      <w:r w:rsidRPr="00233BFC">
        <w:t>bu</w:t>
      </w:r>
      <w:proofErr w:type="spellEnd"/>
      <w:r w:rsidRPr="00233BFC">
        <w:t xml:space="preserve"> </w:t>
      </w:r>
      <w:proofErr w:type="spellStart"/>
      <w:r w:rsidRPr="00233BFC">
        <w:t>teritorij</w:t>
      </w:r>
      <w:r w:rsidRPr="00233BFC">
        <w:rPr>
          <w:rFonts w:hint="eastAsia"/>
        </w:rPr>
        <w:t>ā</w:t>
      </w:r>
      <w:r w:rsidRPr="00233BFC">
        <w:t>s</w:t>
      </w:r>
      <w:proofErr w:type="spellEnd"/>
      <w:r w:rsidRPr="00233BFC">
        <w:t xml:space="preserve">, </w:t>
      </w:r>
      <w:proofErr w:type="spellStart"/>
      <w:r w:rsidRPr="00233BFC">
        <w:t>kur</w:t>
      </w:r>
      <w:proofErr w:type="spellEnd"/>
      <w:r w:rsidRPr="00233BFC">
        <w:t xml:space="preserve"> </w:t>
      </w:r>
      <w:proofErr w:type="spellStart"/>
      <w:r w:rsidRPr="00233BFC">
        <w:t>galven</w:t>
      </w:r>
      <w:r w:rsidRPr="00233BFC">
        <w:rPr>
          <w:rFonts w:hint="eastAsia"/>
        </w:rPr>
        <w:t>ā</w:t>
      </w:r>
      <w:proofErr w:type="spellEnd"/>
      <w:r w:rsidRPr="00233BFC">
        <w:t xml:space="preserve"> </w:t>
      </w:r>
      <w:proofErr w:type="spellStart"/>
      <w:r w:rsidRPr="00233BFC">
        <w:t>izmanto</w:t>
      </w:r>
      <w:r w:rsidRPr="00233BFC">
        <w:rPr>
          <w:rFonts w:hint="eastAsia"/>
        </w:rPr>
        <w:t>š</w:t>
      </w:r>
      <w:r w:rsidRPr="00233BFC">
        <w:t>ana</w:t>
      </w:r>
      <w:proofErr w:type="spellEnd"/>
      <w:r w:rsidRPr="00233BFC">
        <w:t xml:space="preserve"> </w:t>
      </w:r>
      <w:proofErr w:type="spellStart"/>
      <w:r w:rsidRPr="00233BFC">
        <w:t>ir</w:t>
      </w:r>
      <w:proofErr w:type="spellEnd"/>
      <w:r w:rsidRPr="00233BFC">
        <w:t xml:space="preserve"> </w:t>
      </w:r>
      <w:proofErr w:type="spellStart"/>
      <w:r w:rsidRPr="00233BFC">
        <w:t>savrupm</w:t>
      </w:r>
      <w:r w:rsidRPr="00233BFC">
        <w:rPr>
          <w:rFonts w:hint="eastAsia"/>
        </w:rPr>
        <w:t>ā</w:t>
      </w:r>
      <w:r w:rsidRPr="00233BFC">
        <w:t>ju</w:t>
      </w:r>
      <w:proofErr w:type="spellEnd"/>
      <w:r w:rsidRPr="00233BFC">
        <w:t xml:space="preserve"> un </w:t>
      </w:r>
      <w:proofErr w:type="spellStart"/>
      <w:r w:rsidRPr="00233BFC">
        <w:t>vasarn</w:t>
      </w:r>
      <w:r w:rsidRPr="00233BFC">
        <w:rPr>
          <w:rFonts w:hint="eastAsia"/>
        </w:rPr>
        <w:t>ī</w:t>
      </w:r>
      <w:r w:rsidRPr="00233BFC">
        <w:t>cu</w:t>
      </w:r>
      <w:proofErr w:type="spellEnd"/>
      <w:r w:rsidRPr="00233BFC">
        <w:t xml:space="preserve"> </w:t>
      </w:r>
      <w:proofErr w:type="spellStart"/>
      <w:r w:rsidRPr="00233BFC">
        <w:t>apb</w:t>
      </w:r>
      <w:r w:rsidRPr="00233BFC">
        <w:rPr>
          <w:rFonts w:hint="eastAsia"/>
        </w:rPr>
        <w:t>ū</w:t>
      </w:r>
      <w:r w:rsidRPr="00233BFC">
        <w:t>ve</w:t>
      </w:r>
      <w:proofErr w:type="spellEnd"/>
      <w:r w:rsidRPr="00233BFC">
        <w:t xml:space="preserve">, </w:t>
      </w:r>
      <w:proofErr w:type="spellStart"/>
      <w:r w:rsidRPr="00233BFC">
        <w:t>kam</w:t>
      </w:r>
      <w:proofErr w:type="spellEnd"/>
      <w:r w:rsidRPr="00233BFC">
        <w:t xml:space="preserve"> </w:t>
      </w:r>
      <w:proofErr w:type="spellStart"/>
      <w:r w:rsidRPr="00233BFC">
        <w:t>saska</w:t>
      </w:r>
      <w:r w:rsidRPr="00233BFC">
        <w:rPr>
          <w:rFonts w:hint="eastAsia"/>
        </w:rPr>
        <w:t>ņā</w:t>
      </w:r>
      <w:proofErr w:type="spellEnd"/>
      <w:r w:rsidRPr="00233BFC">
        <w:t xml:space="preserve"> </w:t>
      </w:r>
      <w:proofErr w:type="spellStart"/>
      <w:r w:rsidRPr="00233BFC">
        <w:t>ar</w:t>
      </w:r>
      <w:proofErr w:type="spellEnd"/>
      <w:r w:rsidRPr="00233BFC">
        <w:t xml:space="preserve"> </w:t>
      </w:r>
      <w:proofErr w:type="spellStart"/>
      <w:r w:rsidRPr="00233BFC">
        <w:t>Ministru</w:t>
      </w:r>
      <w:proofErr w:type="spellEnd"/>
      <w:r w:rsidRPr="00233BFC">
        <w:t xml:space="preserve"> </w:t>
      </w:r>
      <w:proofErr w:type="spellStart"/>
      <w:r w:rsidRPr="00233BFC">
        <w:t>kabineta</w:t>
      </w:r>
      <w:proofErr w:type="spellEnd"/>
      <w:r w:rsidRPr="00233BFC">
        <w:t xml:space="preserve"> 2006.gada 20.j</w:t>
      </w:r>
      <w:r w:rsidRPr="00233BFC">
        <w:rPr>
          <w:rFonts w:hint="eastAsia"/>
        </w:rPr>
        <w:t>ū</w:t>
      </w:r>
      <w:r w:rsidRPr="00233BFC">
        <w:t xml:space="preserve">nija </w:t>
      </w:r>
      <w:proofErr w:type="spellStart"/>
      <w:r w:rsidRPr="00233BFC">
        <w:t>noteikumiem</w:t>
      </w:r>
      <w:proofErr w:type="spellEnd"/>
      <w:r w:rsidRPr="00233BFC">
        <w:t xml:space="preserve"> Nr.496 </w:t>
      </w:r>
      <w:r w:rsidRPr="00233BFC">
        <w:rPr>
          <w:rFonts w:hint="eastAsia"/>
        </w:rPr>
        <w:t>„</w:t>
      </w:r>
      <w:proofErr w:type="spellStart"/>
      <w:r w:rsidRPr="00233BFC">
        <w:t>Nekustam</w:t>
      </w:r>
      <w:r w:rsidRPr="00233BFC">
        <w:rPr>
          <w:rFonts w:hint="eastAsia"/>
        </w:rPr>
        <w:t>ā</w:t>
      </w:r>
      <w:proofErr w:type="spellEnd"/>
      <w:r w:rsidRPr="00233BFC">
        <w:t xml:space="preserve"> </w:t>
      </w:r>
      <w:proofErr w:type="spellStart"/>
      <w:r w:rsidRPr="00233BFC">
        <w:rPr>
          <w:rFonts w:hint="eastAsia"/>
        </w:rPr>
        <w:t>ī</w:t>
      </w:r>
      <w:r w:rsidRPr="00233BFC">
        <w:t>pa</w:t>
      </w:r>
      <w:r w:rsidRPr="00233BFC">
        <w:rPr>
          <w:rFonts w:hint="eastAsia"/>
        </w:rPr>
        <w:t>š</w:t>
      </w:r>
      <w:r w:rsidRPr="00233BFC">
        <w:t>uma</w:t>
      </w:r>
      <w:proofErr w:type="spellEnd"/>
      <w:r w:rsidRPr="00233BFC">
        <w:t xml:space="preserve"> </w:t>
      </w:r>
      <w:proofErr w:type="spellStart"/>
      <w:r w:rsidRPr="00233BFC">
        <w:t>lieto</w:t>
      </w:r>
      <w:r w:rsidRPr="00233BFC">
        <w:rPr>
          <w:rFonts w:hint="eastAsia"/>
        </w:rPr>
        <w:t>š</w:t>
      </w:r>
      <w:r w:rsidRPr="00233BFC">
        <w:t>anas</w:t>
      </w:r>
      <w:proofErr w:type="spellEnd"/>
      <w:r w:rsidRPr="00233BFC">
        <w:t xml:space="preserve"> </w:t>
      </w:r>
      <w:proofErr w:type="spellStart"/>
      <w:r w:rsidRPr="00233BFC">
        <w:t>m</w:t>
      </w:r>
      <w:r w:rsidRPr="00233BFC">
        <w:rPr>
          <w:rFonts w:hint="eastAsia"/>
        </w:rPr>
        <w:t>ē</w:t>
      </w:r>
      <w:r w:rsidRPr="00233BFC">
        <w:t>r</w:t>
      </w:r>
      <w:r w:rsidRPr="00233BFC">
        <w:rPr>
          <w:rFonts w:hint="eastAsia"/>
        </w:rPr>
        <w:t>ķ</w:t>
      </w:r>
      <w:r w:rsidRPr="00233BFC">
        <w:t>u</w:t>
      </w:r>
      <w:proofErr w:type="spellEnd"/>
      <w:r w:rsidRPr="00233BFC">
        <w:t xml:space="preserve"> </w:t>
      </w:r>
      <w:proofErr w:type="spellStart"/>
      <w:r w:rsidRPr="00233BFC">
        <w:t>klasifik</w:t>
      </w:r>
      <w:r w:rsidRPr="00233BFC">
        <w:rPr>
          <w:rFonts w:hint="eastAsia"/>
        </w:rPr>
        <w:t>ā</w:t>
      </w:r>
      <w:r w:rsidRPr="00233BFC">
        <w:t>cija</w:t>
      </w:r>
      <w:proofErr w:type="spellEnd"/>
      <w:r w:rsidRPr="00233BFC">
        <w:t xml:space="preserve"> un </w:t>
      </w:r>
      <w:proofErr w:type="spellStart"/>
      <w:r w:rsidRPr="00233BFC">
        <w:t>nekustam</w:t>
      </w:r>
      <w:r w:rsidRPr="00233BFC">
        <w:rPr>
          <w:rFonts w:hint="eastAsia"/>
        </w:rPr>
        <w:t>ā</w:t>
      </w:r>
      <w:proofErr w:type="spellEnd"/>
      <w:r w:rsidRPr="00233BFC">
        <w:t xml:space="preserve"> </w:t>
      </w:r>
      <w:proofErr w:type="spellStart"/>
      <w:r w:rsidRPr="00233BFC">
        <w:rPr>
          <w:rFonts w:hint="eastAsia"/>
        </w:rPr>
        <w:t>ī</w:t>
      </w:r>
      <w:r w:rsidRPr="00233BFC">
        <w:t>pa</w:t>
      </w:r>
      <w:r w:rsidRPr="00233BFC">
        <w:rPr>
          <w:rFonts w:hint="eastAsia"/>
        </w:rPr>
        <w:t>š</w:t>
      </w:r>
      <w:r w:rsidRPr="00233BFC">
        <w:t>uma</w:t>
      </w:r>
      <w:proofErr w:type="spellEnd"/>
      <w:r w:rsidRPr="00233BFC">
        <w:t xml:space="preserve"> </w:t>
      </w:r>
      <w:proofErr w:type="spellStart"/>
      <w:r w:rsidRPr="00233BFC">
        <w:t>lieto</w:t>
      </w:r>
      <w:r w:rsidRPr="00233BFC">
        <w:rPr>
          <w:rFonts w:hint="eastAsia"/>
        </w:rPr>
        <w:t>š</w:t>
      </w:r>
      <w:r w:rsidRPr="00233BFC">
        <w:t>anas</w:t>
      </w:r>
      <w:proofErr w:type="spellEnd"/>
      <w:r w:rsidRPr="00233BFC">
        <w:t xml:space="preserve"> </w:t>
      </w:r>
      <w:proofErr w:type="spellStart"/>
      <w:r w:rsidRPr="00233BFC">
        <w:t>m</w:t>
      </w:r>
      <w:r w:rsidRPr="00233BFC">
        <w:rPr>
          <w:rFonts w:hint="eastAsia"/>
        </w:rPr>
        <w:t>ē</w:t>
      </w:r>
      <w:r w:rsidRPr="00233BFC">
        <w:t>r</w:t>
      </w:r>
      <w:r w:rsidRPr="00233BFC">
        <w:rPr>
          <w:rFonts w:hint="eastAsia"/>
        </w:rPr>
        <w:t>ķ</w:t>
      </w:r>
      <w:r w:rsidRPr="00233BFC">
        <w:t>u</w:t>
      </w:r>
      <w:proofErr w:type="spellEnd"/>
      <w:r w:rsidRPr="00233BFC">
        <w:t xml:space="preserve"> </w:t>
      </w:r>
      <w:proofErr w:type="spellStart"/>
      <w:r w:rsidRPr="00233BFC">
        <w:t>noteik</w:t>
      </w:r>
      <w:r w:rsidRPr="00233BFC">
        <w:rPr>
          <w:rFonts w:hint="eastAsia"/>
        </w:rPr>
        <w:t>š</w:t>
      </w:r>
      <w:r w:rsidRPr="00233BFC">
        <w:t>anas</w:t>
      </w:r>
      <w:proofErr w:type="spellEnd"/>
      <w:r w:rsidRPr="00233BFC">
        <w:t xml:space="preserve"> un </w:t>
      </w:r>
      <w:proofErr w:type="spellStart"/>
      <w:r w:rsidRPr="00233BFC">
        <w:t>mai</w:t>
      </w:r>
      <w:r w:rsidRPr="00233BFC">
        <w:rPr>
          <w:rFonts w:hint="eastAsia"/>
        </w:rPr>
        <w:t>ņ</w:t>
      </w:r>
      <w:r w:rsidRPr="00233BFC">
        <w:t>as</w:t>
      </w:r>
      <w:proofErr w:type="spellEnd"/>
      <w:r w:rsidRPr="00233BFC">
        <w:t xml:space="preserve"> </w:t>
      </w:r>
      <w:proofErr w:type="spellStart"/>
      <w:r w:rsidRPr="00233BFC">
        <w:t>k</w:t>
      </w:r>
      <w:r w:rsidRPr="00233BFC">
        <w:rPr>
          <w:rFonts w:hint="eastAsia"/>
        </w:rPr>
        <w:t>ā</w:t>
      </w:r>
      <w:r w:rsidRPr="00233BFC">
        <w:t>rt</w:t>
      </w:r>
      <w:r w:rsidRPr="00233BFC">
        <w:rPr>
          <w:rFonts w:hint="eastAsia"/>
        </w:rPr>
        <w:t>ī</w:t>
      </w:r>
      <w:r w:rsidRPr="00233BFC">
        <w:t>ba</w:t>
      </w:r>
      <w:proofErr w:type="spellEnd"/>
      <w:r w:rsidRPr="00233BFC">
        <w:rPr>
          <w:rFonts w:hint="eastAsia"/>
        </w:rPr>
        <w:t>”</w:t>
      </w:r>
      <w:r w:rsidRPr="00233BFC">
        <w:t xml:space="preserve"> </w:t>
      </w:r>
      <w:proofErr w:type="spellStart"/>
      <w:r w:rsidRPr="00233BFC">
        <w:t>nekustam</w:t>
      </w:r>
      <w:r w:rsidRPr="00233BFC">
        <w:rPr>
          <w:rFonts w:hint="eastAsia"/>
        </w:rPr>
        <w:t>ā</w:t>
      </w:r>
      <w:proofErr w:type="spellEnd"/>
      <w:r w:rsidRPr="00233BFC">
        <w:t xml:space="preserve"> </w:t>
      </w:r>
      <w:proofErr w:type="spellStart"/>
      <w:r w:rsidRPr="00233BFC">
        <w:rPr>
          <w:rFonts w:hint="eastAsia"/>
        </w:rPr>
        <w:t>ī</w:t>
      </w:r>
      <w:r w:rsidRPr="00233BFC">
        <w:t>pa</w:t>
      </w:r>
      <w:r w:rsidRPr="00233BFC">
        <w:rPr>
          <w:rFonts w:hint="eastAsia"/>
        </w:rPr>
        <w:t>š</w:t>
      </w:r>
      <w:r w:rsidRPr="00233BFC">
        <w:t>uma</w:t>
      </w:r>
      <w:proofErr w:type="spellEnd"/>
      <w:r w:rsidRPr="00233BFC">
        <w:t xml:space="preserve"> </w:t>
      </w:r>
      <w:proofErr w:type="spellStart"/>
      <w:r w:rsidRPr="00233BFC">
        <w:t>lieto</w:t>
      </w:r>
      <w:r w:rsidRPr="00233BFC">
        <w:rPr>
          <w:rFonts w:hint="eastAsia"/>
        </w:rPr>
        <w:t>š</w:t>
      </w:r>
      <w:r w:rsidRPr="00233BFC">
        <w:t>anas</w:t>
      </w:r>
      <w:proofErr w:type="spellEnd"/>
      <w:r w:rsidRPr="00233BFC">
        <w:t xml:space="preserve"> </w:t>
      </w:r>
      <w:proofErr w:type="spellStart"/>
      <w:r w:rsidRPr="00233BFC">
        <w:t>m</w:t>
      </w:r>
      <w:r w:rsidRPr="00233BFC">
        <w:rPr>
          <w:rFonts w:hint="eastAsia"/>
        </w:rPr>
        <w:t>ē</w:t>
      </w:r>
      <w:r w:rsidRPr="00233BFC">
        <w:t>r</w:t>
      </w:r>
      <w:r w:rsidRPr="00233BFC">
        <w:rPr>
          <w:rFonts w:hint="eastAsia"/>
        </w:rPr>
        <w:t>ķ</w:t>
      </w:r>
      <w:r w:rsidRPr="00233BFC">
        <w:t>is</w:t>
      </w:r>
      <w:proofErr w:type="spellEnd"/>
      <w:r w:rsidRPr="00233BFC">
        <w:t xml:space="preserve"> </w:t>
      </w:r>
      <w:proofErr w:type="spellStart"/>
      <w:r w:rsidRPr="00233BFC">
        <w:t>noteikts</w:t>
      </w:r>
      <w:proofErr w:type="spellEnd"/>
      <w:r w:rsidRPr="00233BFC">
        <w:t xml:space="preserve">, </w:t>
      </w:r>
      <w:proofErr w:type="spellStart"/>
      <w:r w:rsidRPr="00233BFC">
        <w:t>kods</w:t>
      </w:r>
      <w:proofErr w:type="spellEnd"/>
      <w:r w:rsidRPr="00233BFC">
        <w:t xml:space="preserve"> 0601 </w:t>
      </w:r>
      <w:r w:rsidRPr="00233BFC">
        <w:rPr>
          <w:rFonts w:hint="eastAsia"/>
        </w:rPr>
        <w:t>–</w:t>
      </w:r>
      <w:r w:rsidRPr="00233BFC">
        <w:t xml:space="preserve"> </w:t>
      </w:r>
      <w:r w:rsidRPr="00233BFC">
        <w:rPr>
          <w:rFonts w:hint="eastAsia"/>
        </w:rPr>
        <w:t>„</w:t>
      </w:r>
      <w:proofErr w:type="spellStart"/>
      <w:r w:rsidRPr="00233BFC">
        <w:t>Individu</w:t>
      </w:r>
      <w:r w:rsidRPr="00233BFC">
        <w:rPr>
          <w:rFonts w:hint="eastAsia"/>
        </w:rPr>
        <w:t>ā</w:t>
      </w:r>
      <w:r w:rsidRPr="00233BFC">
        <w:t>lo</w:t>
      </w:r>
      <w:proofErr w:type="spellEnd"/>
      <w:r w:rsidRPr="00233BFC">
        <w:t xml:space="preserve"> </w:t>
      </w:r>
      <w:proofErr w:type="spellStart"/>
      <w:r w:rsidRPr="00233BFC">
        <w:t>dz</w:t>
      </w:r>
      <w:r w:rsidRPr="00233BFC">
        <w:rPr>
          <w:rFonts w:hint="eastAsia"/>
        </w:rPr>
        <w:t>ī</w:t>
      </w:r>
      <w:r w:rsidRPr="00233BFC">
        <w:t>vojamo</w:t>
      </w:r>
      <w:proofErr w:type="spellEnd"/>
      <w:r w:rsidRPr="00233BFC">
        <w:t xml:space="preserve"> </w:t>
      </w:r>
      <w:proofErr w:type="spellStart"/>
      <w:r w:rsidRPr="00233BFC">
        <w:t>m</w:t>
      </w:r>
      <w:r w:rsidRPr="00233BFC">
        <w:rPr>
          <w:rFonts w:hint="eastAsia"/>
        </w:rPr>
        <w:t>ā</w:t>
      </w:r>
      <w:r w:rsidRPr="00233BFC">
        <w:t>ju</w:t>
      </w:r>
      <w:proofErr w:type="spellEnd"/>
      <w:r w:rsidRPr="00233BFC">
        <w:t xml:space="preserve"> </w:t>
      </w:r>
      <w:proofErr w:type="spellStart"/>
      <w:r w:rsidRPr="00233BFC">
        <w:t>apb</w:t>
      </w:r>
      <w:r w:rsidRPr="00233BFC">
        <w:rPr>
          <w:rFonts w:hint="eastAsia"/>
        </w:rPr>
        <w:t>ū</w:t>
      </w:r>
      <w:r w:rsidRPr="00233BFC">
        <w:t>ve</w:t>
      </w:r>
      <w:proofErr w:type="spellEnd"/>
      <w:r w:rsidRPr="00233BFC">
        <w:rPr>
          <w:rFonts w:hint="eastAsia"/>
        </w:rPr>
        <w:t>”</w:t>
      </w:r>
      <w:r w:rsidRPr="00233BFC">
        <w:t>.</w:t>
      </w:r>
    </w:p>
    <w:p w14:paraId="57E41F7D" w14:textId="77777777" w:rsidR="00A84E74" w:rsidRPr="00233BFC" w:rsidRDefault="00A84E74" w:rsidP="00A84E74">
      <w:pPr>
        <w:ind w:right="-2"/>
        <w:jc w:val="both"/>
      </w:pPr>
      <w:r w:rsidRPr="00233BFC">
        <w:tab/>
      </w:r>
      <w:proofErr w:type="spellStart"/>
      <w:r w:rsidRPr="00233BFC">
        <w:t>Zemesgabalam</w:t>
      </w:r>
      <w:proofErr w:type="spellEnd"/>
      <w:r w:rsidRPr="00233BFC">
        <w:t xml:space="preserve"> </w:t>
      </w:r>
      <w:proofErr w:type="spellStart"/>
      <w:r w:rsidRPr="00233BFC">
        <w:t>noteikta</w:t>
      </w:r>
      <w:proofErr w:type="spellEnd"/>
      <w:r w:rsidRPr="00233BFC">
        <w:t xml:space="preserve"> </w:t>
      </w:r>
      <w:proofErr w:type="spellStart"/>
      <w:r w:rsidRPr="00233BFC">
        <w:t>kadastrālā</w:t>
      </w:r>
      <w:proofErr w:type="spellEnd"/>
      <w:r w:rsidRPr="00233BFC">
        <w:t xml:space="preserve"> </w:t>
      </w:r>
      <w:proofErr w:type="spellStart"/>
      <w:r w:rsidRPr="00233BFC">
        <w:t>vērtība</w:t>
      </w:r>
      <w:proofErr w:type="spellEnd"/>
      <w:r w:rsidRPr="00233BFC">
        <w:t xml:space="preserve"> (</w:t>
      </w:r>
      <w:proofErr w:type="spellStart"/>
      <w:r w:rsidRPr="00233BFC">
        <w:t>nodokļiem</w:t>
      </w:r>
      <w:proofErr w:type="spellEnd"/>
      <w:r w:rsidRPr="00233BFC">
        <w:t xml:space="preserve">) </w:t>
      </w:r>
      <w:proofErr w:type="gramStart"/>
      <w:r w:rsidRPr="00233BFC">
        <w:t>EUR  530.00.</w:t>
      </w:r>
      <w:proofErr w:type="gramEnd"/>
    </w:p>
    <w:p w14:paraId="6598D3E7" w14:textId="0C2A29DF" w:rsidR="00A84E74" w:rsidRPr="00233BFC" w:rsidRDefault="00A84E74" w:rsidP="00A84E74">
      <w:pPr>
        <w:ind w:right="-2"/>
        <w:jc w:val="both"/>
      </w:pPr>
      <w:r w:rsidRPr="00233BFC">
        <w:tab/>
      </w:r>
      <w:proofErr w:type="spellStart"/>
      <w:r w:rsidRPr="00233BFC">
        <w:t>Pašvaldība</w:t>
      </w:r>
      <w:proofErr w:type="spellEnd"/>
      <w:r w:rsidRPr="00233BFC">
        <w:t xml:space="preserve"> 2023.gada </w:t>
      </w:r>
      <w:proofErr w:type="gramStart"/>
      <w:r w:rsidRPr="00233BFC">
        <w:t>7.septembrī</w:t>
      </w:r>
      <w:proofErr w:type="gramEnd"/>
      <w:r w:rsidRPr="00233BFC">
        <w:t xml:space="preserve"> </w:t>
      </w:r>
      <w:proofErr w:type="spellStart"/>
      <w:r w:rsidRPr="00233BFC">
        <w:t>saņēma</w:t>
      </w:r>
      <w:proofErr w:type="spellEnd"/>
      <w:r w:rsidR="006466C5">
        <w:t xml:space="preserve"> </w:t>
      </w:r>
      <w:r w:rsidR="00BF4875">
        <w:t>R K</w:t>
      </w:r>
      <w:r w:rsidRPr="00233BFC">
        <w:t xml:space="preserve">, personas </w:t>
      </w:r>
      <w:proofErr w:type="spellStart"/>
      <w:r w:rsidRPr="00233BFC">
        <w:t>kods</w:t>
      </w:r>
      <w:proofErr w:type="spellEnd"/>
      <w:r w:rsidRPr="00233BFC">
        <w:t xml:space="preserve"> </w:t>
      </w:r>
      <w:r w:rsidR="00BF4875">
        <w:t>_</w:t>
      </w:r>
      <w:r w:rsidRPr="00233BFC">
        <w:t xml:space="preserve">, </w:t>
      </w:r>
      <w:proofErr w:type="spellStart"/>
      <w:r w:rsidRPr="00233BFC">
        <w:t>deklar</w:t>
      </w:r>
      <w:r w:rsidRPr="00233BFC">
        <w:rPr>
          <w:rFonts w:hint="eastAsia"/>
        </w:rPr>
        <w:t>ē</w:t>
      </w:r>
      <w:r w:rsidRPr="00233BFC">
        <w:t>t</w:t>
      </w:r>
      <w:r w:rsidRPr="00233BFC">
        <w:rPr>
          <w:rFonts w:hint="eastAsia"/>
        </w:rPr>
        <w:t>ā</w:t>
      </w:r>
      <w:proofErr w:type="spellEnd"/>
      <w:r w:rsidRPr="00233BFC">
        <w:t xml:space="preserve"> </w:t>
      </w:r>
      <w:proofErr w:type="spellStart"/>
      <w:r w:rsidRPr="00233BFC">
        <w:t>dz</w:t>
      </w:r>
      <w:r w:rsidRPr="00233BFC">
        <w:rPr>
          <w:rFonts w:hint="eastAsia"/>
        </w:rPr>
        <w:t>ī</w:t>
      </w:r>
      <w:r w:rsidRPr="00233BFC">
        <w:t>vesvietas</w:t>
      </w:r>
      <w:proofErr w:type="spellEnd"/>
      <w:r w:rsidRPr="00233BFC">
        <w:t xml:space="preserve"> </w:t>
      </w:r>
      <w:proofErr w:type="spellStart"/>
      <w:r w:rsidRPr="00233BFC">
        <w:t>adrese</w:t>
      </w:r>
      <w:proofErr w:type="spellEnd"/>
      <w:r w:rsidR="00BF4875">
        <w:t>_</w:t>
      </w:r>
      <w:r w:rsidRPr="00233BFC">
        <w:t xml:space="preserve">, </w:t>
      </w:r>
      <w:proofErr w:type="spellStart"/>
      <w:r w:rsidRPr="00233BFC">
        <w:t>iesniegumu</w:t>
      </w:r>
      <w:proofErr w:type="spellEnd"/>
      <w:r w:rsidRPr="00233BFC">
        <w:t xml:space="preserve"> (</w:t>
      </w:r>
      <w:proofErr w:type="spellStart"/>
      <w:r w:rsidRPr="00233BFC">
        <w:t>reģ.Nr</w:t>
      </w:r>
      <w:proofErr w:type="spellEnd"/>
      <w:r w:rsidRPr="00233BFC">
        <w:t>. ONP/4.</w:t>
      </w:r>
      <w:proofErr w:type="gramStart"/>
      <w:r w:rsidRPr="00233BFC">
        <w:t>2./</w:t>
      </w:r>
      <w:proofErr w:type="gramEnd"/>
      <w:r w:rsidRPr="00233BFC">
        <w:t xml:space="preserve">23/6003-SD), </w:t>
      </w:r>
      <w:proofErr w:type="spellStart"/>
      <w:r w:rsidRPr="00233BFC">
        <w:t>kurā</w:t>
      </w:r>
      <w:proofErr w:type="spellEnd"/>
      <w:r w:rsidRPr="00233BFC">
        <w:t xml:space="preserve"> </w:t>
      </w:r>
      <w:proofErr w:type="spellStart"/>
      <w:r w:rsidRPr="00233BFC">
        <w:t>iesniedzējs</w:t>
      </w:r>
      <w:proofErr w:type="spellEnd"/>
      <w:r w:rsidRPr="00233BFC">
        <w:t xml:space="preserve">, </w:t>
      </w:r>
      <w:proofErr w:type="spellStart"/>
      <w:r w:rsidRPr="00233BFC">
        <w:t>pamatojoties</w:t>
      </w:r>
      <w:proofErr w:type="spellEnd"/>
      <w:r w:rsidRPr="00233BFC">
        <w:t xml:space="preserve"> </w:t>
      </w:r>
      <w:proofErr w:type="spellStart"/>
      <w:r w:rsidRPr="00233BFC">
        <w:t>uz</w:t>
      </w:r>
      <w:proofErr w:type="spellEnd"/>
      <w:r w:rsidRPr="00233BFC">
        <w:t xml:space="preserve"> Olaines novada domes 2021.gada 22.decembra </w:t>
      </w:r>
      <w:proofErr w:type="spellStart"/>
      <w:r w:rsidRPr="00233BFC">
        <w:t>s</w:t>
      </w:r>
      <w:r w:rsidRPr="00233BFC">
        <w:rPr>
          <w:rFonts w:hint="eastAsia"/>
        </w:rPr>
        <w:t>ē</w:t>
      </w:r>
      <w:r w:rsidRPr="00233BFC">
        <w:t>des</w:t>
      </w:r>
      <w:proofErr w:type="spellEnd"/>
      <w:r w:rsidRPr="00233BFC">
        <w:t xml:space="preserve"> </w:t>
      </w:r>
      <w:proofErr w:type="spellStart"/>
      <w:r w:rsidRPr="00233BFC">
        <w:t>l</w:t>
      </w:r>
      <w:r w:rsidRPr="00233BFC">
        <w:rPr>
          <w:rFonts w:hint="eastAsia"/>
        </w:rPr>
        <w:t>ē</w:t>
      </w:r>
      <w:r w:rsidRPr="00233BFC">
        <w:t>mumu</w:t>
      </w:r>
      <w:proofErr w:type="spellEnd"/>
      <w:r w:rsidRPr="00233BFC">
        <w:t xml:space="preserve">, </w:t>
      </w:r>
      <w:proofErr w:type="spellStart"/>
      <w:r w:rsidRPr="00233BFC">
        <w:t>l</w:t>
      </w:r>
      <w:r w:rsidRPr="00233BFC">
        <w:rPr>
          <w:rFonts w:hint="eastAsia"/>
        </w:rPr>
        <w:t>ū</w:t>
      </w:r>
      <w:r w:rsidRPr="00233BFC">
        <w:t>dz</w:t>
      </w:r>
      <w:proofErr w:type="spellEnd"/>
      <w:r w:rsidRPr="00233BFC">
        <w:t xml:space="preserve"> </w:t>
      </w:r>
      <w:proofErr w:type="spellStart"/>
      <w:r w:rsidRPr="00233BFC">
        <w:t>atsavin</w:t>
      </w:r>
      <w:r w:rsidRPr="00233BFC">
        <w:rPr>
          <w:rFonts w:hint="eastAsia"/>
        </w:rPr>
        <w:t>ā</w:t>
      </w:r>
      <w:r w:rsidRPr="00233BFC">
        <w:t>t</w:t>
      </w:r>
      <w:proofErr w:type="spellEnd"/>
      <w:r w:rsidRPr="00233BFC">
        <w:t xml:space="preserve"> </w:t>
      </w:r>
      <w:proofErr w:type="spellStart"/>
      <w:r w:rsidRPr="00233BFC">
        <w:t>viņam</w:t>
      </w:r>
      <w:proofErr w:type="spellEnd"/>
      <w:r w:rsidRPr="00233BFC">
        <w:t xml:space="preserve"> </w:t>
      </w:r>
      <w:proofErr w:type="spellStart"/>
      <w:r w:rsidRPr="00233BFC">
        <w:t>zemesgabalu</w:t>
      </w:r>
      <w:proofErr w:type="spellEnd"/>
      <w:r w:rsidRPr="00233BFC">
        <w:t xml:space="preserve"> </w:t>
      </w:r>
      <w:proofErr w:type="spellStart"/>
      <w:r w:rsidRPr="00233BFC">
        <w:t>d</w:t>
      </w:r>
      <w:r w:rsidRPr="00233BFC">
        <w:rPr>
          <w:rFonts w:hint="eastAsia"/>
        </w:rPr>
        <w:t>ā</w:t>
      </w:r>
      <w:r w:rsidRPr="00233BFC">
        <w:t>rzkop</w:t>
      </w:r>
      <w:r w:rsidRPr="00233BFC">
        <w:rPr>
          <w:rFonts w:hint="eastAsia"/>
        </w:rPr>
        <w:t>ī</w:t>
      </w:r>
      <w:r w:rsidRPr="00233BFC">
        <w:t>bas</w:t>
      </w:r>
      <w:proofErr w:type="spellEnd"/>
      <w:r w:rsidRPr="00233BFC">
        <w:t xml:space="preserve"> </w:t>
      </w:r>
      <w:proofErr w:type="spellStart"/>
      <w:r w:rsidRPr="00233BFC">
        <w:t>sabiedr</w:t>
      </w:r>
      <w:r w:rsidRPr="00233BFC">
        <w:rPr>
          <w:rFonts w:hint="eastAsia"/>
        </w:rPr>
        <w:t>ī</w:t>
      </w:r>
      <w:r w:rsidRPr="00233BFC">
        <w:t>b</w:t>
      </w:r>
      <w:r w:rsidRPr="00233BFC">
        <w:rPr>
          <w:rFonts w:hint="eastAsia"/>
        </w:rPr>
        <w:t>ā</w:t>
      </w:r>
      <w:proofErr w:type="spellEnd"/>
      <w:r w:rsidRPr="00233BFC">
        <w:t xml:space="preserve"> </w:t>
      </w:r>
      <w:r w:rsidRPr="00233BFC">
        <w:rPr>
          <w:rFonts w:hint="eastAsia"/>
        </w:rPr>
        <w:t>“</w:t>
      </w:r>
      <w:r w:rsidRPr="00233BFC">
        <w:t>VEF-</w:t>
      </w:r>
      <w:proofErr w:type="spellStart"/>
      <w:r w:rsidRPr="00233BFC">
        <w:t>Balo</w:t>
      </w:r>
      <w:r w:rsidRPr="00233BFC">
        <w:rPr>
          <w:rFonts w:hint="eastAsia"/>
        </w:rPr>
        <w:t>ž</w:t>
      </w:r>
      <w:r w:rsidRPr="00233BFC">
        <w:t>i</w:t>
      </w:r>
      <w:proofErr w:type="spellEnd"/>
      <w:r w:rsidRPr="00233BFC">
        <w:rPr>
          <w:rFonts w:hint="eastAsia"/>
        </w:rPr>
        <w:t>”</w:t>
      </w:r>
      <w:r w:rsidRPr="00233BFC">
        <w:t xml:space="preserve"> Nr.591A, </w:t>
      </w:r>
      <w:proofErr w:type="spellStart"/>
      <w:r w:rsidRPr="00233BFC">
        <w:t>Medemciem</w:t>
      </w:r>
      <w:r w:rsidRPr="00233BFC">
        <w:rPr>
          <w:rFonts w:hint="eastAsia"/>
        </w:rPr>
        <w:t>ā</w:t>
      </w:r>
      <w:proofErr w:type="spellEnd"/>
      <w:r w:rsidRPr="00233BFC">
        <w:t xml:space="preserve"> , Olaines </w:t>
      </w:r>
      <w:proofErr w:type="spellStart"/>
      <w:r w:rsidRPr="00233BFC">
        <w:t>pagast</w:t>
      </w:r>
      <w:r w:rsidRPr="00233BFC">
        <w:rPr>
          <w:rFonts w:hint="eastAsia"/>
        </w:rPr>
        <w:t>ā</w:t>
      </w:r>
      <w:proofErr w:type="spellEnd"/>
      <w:r w:rsidRPr="00233BFC">
        <w:t xml:space="preserve">, Olaines </w:t>
      </w:r>
      <w:proofErr w:type="spellStart"/>
      <w:r w:rsidRPr="00233BFC">
        <w:t>novad</w:t>
      </w:r>
      <w:r w:rsidRPr="00233BFC">
        <w:rPr>
          <w:rFonts w:hint="eastAsia"/>
        </w:rPr>
        <w:t>ā</w:t>
      </w:r>
      <w:proofErr w:type="spellEnd"/>
      <w:r w:rsidRPr="00233BFC">
        <w:t xml:space="preserve">, </w:t>
      </w:r>
      <w:proofErr w:type="spellStart"/>
      <w:r w:rsidRPr="00233BFC">
        <w:t>kadastra</w:t>
      </w:r>
      <w:proofErr w:type="spellEnd"/>
      <w:r w:rsidRPr="00233BFC">
        <w:t xml:space="preserve"> </w:t>
      </w:r>
      <w:proofErr w:type="spellStart"/>
      <w:r w:rsidRPr="00233BFC">
        <w:t>apz</w:t>
      </w:r>
      <w:r w:rsidRPr="00233BFC">
        <w:rPr>
          <w:rFonts w:hint="eastAsia"/>
        </w:rPr>
        <w:t>ī</w:t>
      </w:r>
      <w:r w:rsidRPr="00233BFC">
        <w:t>m</w:t>
      </w:r>
      <w:r w:rsidRPr="00233BFC">
        <w:rPr>
          <w:rFonts w:hint="eastAsia"/>
        </w:rPr>
        <w:t>ē</w:t>
      </w:r>
      <w:r w:rsidRPr="00233BFC">
        <w:t>jums</w:t>
      </w:r>
      <w:proofErr w:type="spellEnd"/>
      <w:r w:rsidRPr="00233BFC">
        <w:t xml:space="preserve"> 8080 002  2281 , 0.0092 ha </w:t>
      </w:r>
      <w:proofErr w:type="spellStart"/>
      <w:r w:rsidRPr="00233BFC">
        <w:t>plat</w:t>
      </w:r>
      <w:r w:rsidRPr="00233BFC">
        <w:rPr>
          <w:rFonts w:hint="eastAsia"/>
        </w:rPr>
        <w:t>ī</w:t>
      </w:r>
      <w:r w:rsidRPr="00233BFC">
        <w:t>b</w:t>
      </w:r>
      <w:r w:rsidRPr="00233BFC">
        <w:rPr>
          <w:rFonts w:hint="eastAsia"/>
        </w:rPr>
        <w:t>ā</w:t>
      </w:r>
      <w:proofErr w:type="spellEnd"/>
      <w:r w:rsidRPr="00233BFC">
        <w:t xml:space="preserve"> (</w:t>
      </w:r>
      <w:proofErr w:type="spellStart"/>
      <w:r w:rsidRPr="00233BFC">
        <w:t>adrese</w:t>
      </w:r>
      <w:proofErr w:type="spellEnd"/>
      <w:r w:rsidRPr="00233BFC">
        <w:t xml:space="preserve"> - </w:t>
      </w:r>
      <w:proofErr w:type="spellStart"/>
      <w:r w:rsidRPr="00233BFC">
        <w:t>Zalves</w:t>
      </w:r>
      <w:proofErr w:type="spellEnd"/>
      <w:r w:rsidRPr="00233BFC">
        <w:t xml:space="preserve"> </w:t>
      </w:r>
      <w:proofErr w:type="spellStart"/>
      <w:r w:rsidRPr="00233BFC">
        <w:t>iela</w:t>
      </w:r>
      <w:proofErr w:type="spellEnd"/>
      <w:r w:rsidRPr="00233BFC">
        <w:t xml:space="preserve"> 5A, </w:t>
      </w:r>
      <w:proofErr w:type="spellStart"/>
      <w:r w:rsidRPr="00233BFC">
        <w:t>Medemciems</w:t>
      </w:r>
      <w:proofErr w:type="spellEnd"/>
      <w:r w:rsidRPr="00233BFC">
        <w:t xml:space="preserve">, Olaines </w:t>
      </w:r>
      <w:proofErr w:type="spellStart"/>
      <w:r w:rsidRPr="00233BFC">
        <w:t>pagasts</w:t>
      </w:r>
      <w:proofErr w:type="spellEnd"/>
      <w:r w:rsidRPr="00233BFC">
        <w:t xml:space="preserve">, Olaines </w:t>
      </w:r>
      <w:proofErr w:type="spellStart"/>
      <w:r w:rsidRPr="00233BFC">
        <w:t>novads</w:t>
      </w:r>
      <w:proofErr w:type="spellEnd"/>
      <w:r w:rsidRPr="00233BFC">
        <w:t xml:space="preserve">) par </w:t>
      </w:r>
      <w:r w:rsidRPr="00233BFC">
        <w:rPr>
          <w:i/>
          <w:iCs/>
        </w:rPr>
        <w:t xml:space="preserve">euro. </w:t>
      </w:r>
      <w:proofErr w:type="spellStart"/>
      <w:proofErr w:type="gramStart"/>
      <w:r w:rsidRPr="00233BFC">
        <w:t>Pievienots</w:t>
      </w:r>
      <w:proofErr w:type="spellEnd"/>
      <w:r w:rsidRPr="00233BFC">
        <w:t xml:space="preserve">  </w:t>
      </w:r>
      <w:proofErr w:type="spellStart"/>
      <w:r w:rsidRPr="00233BFC">
        <w:t>Zemesgabala</w:t>
      </w:r>
      <w:proofErr w:type="spellEnd"/>
      <w:proofErr w:type="gramEnd"/>
      <w:r w:rsidRPr="00233BFC">
        <w:t xml:space="preserve"> </w:t>
      </w:r>
      <w:proofErr w:type="spellStart"/>
      <w:r w:rsidRPr="00233BFC">
        <w:t>ar</w:t>
      </w:r>
      <w:proofErr w:type="spellEnd"/>
      <w:r w:rsidRPr="00233BFC">
        <w:t xml:space="preserve"> </w:t>
      </w:r>
      <w:proofErr w:type="spellStart"/>
      <w:r w:rsidRPr="00233BFC">
        <w:t>kadastra</w:t>
      </w:r>
      <w:proofErr w:type="spellEnd"/>
      <w:r w:rsidRPr="00233BFC">
        <w:t xml:space="preserve"> Nr. 80800022431 VEF-</w:t>
      </w:r>
      <w:proofErr w:type="spellStart"/>
      <w:r w:rsidRPr="00233BFC">
        <w:t>Balo</w:t>
      </w:r>
      <w:r w:rsidRPr="00233BFC">
        <w:rPr>
          <w:rFonts w:hint="eastAsia"/>
        </w:rPr>
        <w:t>ž</w:t>
      </w:r>
      <w:r w:rsidRPr="00233BFC">
        <w:t>i</w:t>
      </w:r>
      <w:proofErr w:type="spellEnd"/>
      <w:r w:rsidRPr="00233BFC">
        <w:t xml:space="preserve"> 519 A, Olaines </w:t>
      </w:r>
      <w:proofErr w:type="spellStart"/>
      <w:r w:rsidRPr="00233BFC">
        <w:t>pagasts</w:t>
      </w:r>
      <w:proofErr w:type="spellEnd"/>
      <w:r w:rsidRPr="00233BFC">
        <w:t xml:space="preserve">, Olaines </w:t>
      </w:r>
      <w:proofErr w:type="spellStart"/>
      <w:r w:rsidRPr="00233BFC">
        <w:t>novads</w:t>
      </w:r>
      <w:proofErr w:type="spellEnd"/>
      <w:r w:rsidRPr="00233BFC">
        <w:t xml:space="preserve"> </w:t>
      </w:r>
      <w:proofErr w:type="spellStart"/>
      <w:r w:rsidRPr="00233BFC">
        <w:t>nov</w:t>
      </w:r>
      <w:r w:rsidRPr="00233BFC">
        <w:rPr>
          <w:rFonts w:hint="eastAsia"/>
        </w:rPr>
        <w:t>ē</w:t>
      </w:r>
      <w:r w:rsidRPr="00233BFC">
        <w:t>rt</w:t>
      </w:r>
      <w:r w:rsidRPr="00233BFC">
        <w:rPr>
          <w:rFonts w:hint="eastAsia"/>
        </w:rPr>
        <w:t>ē</w:t>
      </w:r>
      <w:r w:rsidRPr="00233BFC">
        <w:t>jums</w:t>
      </w:r>
      <w:proofErr w:type="spellEnd"/>
      <w:r w:rsidRPr="00233BFC">
        <w:t>.</w:t>
      </w:r>
    </w:p>
    <w:p w14:paraId="3306286D" w14:textId="77777777" w:rsidR="00A84E74" w:rsidRPr="00233BFC" w:rsidRDefault="00A84E74" w:rsidP="00A84E74">
      <w:pPr>
        <w:ind w:right="-2"/>
        <w:jc w:val="both"/>
      </w:pPr>
      <w:r w:rsidRPr="00233BFC">
        <w:tab/>
        <w:t xml:space="preserve">SIA </w:t>
      </w:r>
      <w:r w:rsidRPr="00233BFC">
        <w:rPr>
          <w:rFonts w:hint="eastAsia"/>
        </w:rPr>
        <w:t>„</w:t>
      </w:r>
      <w:proofErr w:type="spellStart"/>
      <w:r w:rsidRPr="00233BFC">
        <w:t>Eiroeksperts</w:t>
      </w:r>
      <w:proofErr w:type="spellEnd"/>
      <w:r w:rsidRPr="00233BFC">
        <w:rPr>
          <w:rFonts w:hint="eastAsia"/>
        </w:rPr>
        <w:t>”</w:t>
      </w:r>
      <w:r w:rsidRPr="00233BFC">
        <w:t xml:space="preserve"> (</w:t>
      </w:r>
      <w:proofErr w:type="spellStart"/>
      <w:r w:rsidRPr="00233BFC">
        <w:rPr>
          <w:i/>
          <w:iCs/>
        </w:rPr>
        <w:t>re</w:t>
      </w:r>
      <w:r w:rsidRPr="00233BFC">
        <w:rPr>
          <w:rFonts w:hint="eastAsia"/>
          <w:i/>
          <w:iCs/>
        </w:rPr>
        <w:t>ģ</w:t>
      </w:r>
      <w:r w:rsidRPr="00233BFC">
        <w:rPr>
          <w:i/>
          <w:iCs/>
        </w:rPr>
        <w:t>.Nr</w:t>
      </w:r>
      <w:proofErr w:type="spellEnd"/>
      <w:r w:rsidRPr="00233BFC">
        <w:rPr>
          <w:i/>
          <w:iCs/>
        </w:rPr>
        <w:t>.</w:t>
      </w:r>
      <w:r w:rsidRPr="00233BFC">
        <w:t xml:space="preserve"> </w:t>
      </w:r>
      <w:r w:rsidRPr="00233BFC">
        <w:rPr>
          <w:i/>
          <w:iCs/>
        </w:rPr>
        <w:t xml:space="preserve">40003650352, </w:t>
      </w:r>
      <w:proofErr w:type="spellStart"/>
      <w:r w:rsidRPr="00233BFC">
        <w:rPr>
          <w:i/>
          <w:iCs/>
        </w:rPr>
        <w:t>juridisk</w:t>
      </w:r>
      <w:r w:rsidRPr="00233BFC">
        <w:rPr>
          <w:rFonts w:hint="eastAsia"/>
          <w:i/>
          <w:iCs/>
        </w:rPr>
        <w:t>ā</w:t>
      </w:r>
      <w:proofErr w:type="spellEnd"/>
      <w:r w:rsidRPr="00233BFC">
        <w:rPr>
          <w:i/>
          <w:iCs/>
        </w:rPr>
        <w:t xml:space="preserve"> </w:t>
      </w:r>
      <w:proofErr w:type="spellStart"/>
      <w:r w:rsidRPr="00233BFC">
        <w:rPr>
          <w:i/>
          <w:iCs/>
        </w:rPr>
        <w:t>adrese</w:t>
      </w:r>
      <w:proofErr w:type="spellEnd"/>
      <w:r w:rsidRPr="00233BFC">
        <w:rPr>
          <w:i/>
          <w:iCs/>
        </w:rPr>
        <w:t xml:space="preserve">: </w:t>
      </w:r>
      <w:proofErr w:type="spellStart"/>
      <w:proofErr w:type="gramStart"/>
      <w:r w:rsidRPr="00233BFC">
        <w:rPr>
          <w:i/>
          <w:iCs/>
        </w:rPr>
        <w:t>Kr.Valdem</w:t>
      </w:r>
      <w:r w:rsidRPr="00233BFC">
        <w:rPr>
          <w:rFonts w:hint="eastAsia"/>
          <w:i/>
          <w:iCs/>
        </w:rPr>
        <w:t>ā</w:t>
      </w:r>
      <w:r w:rsidRPr="00233BFC">
        <w:rPr>
          <w:i/>
          <w:iCs/>
        </w:rPr>
        <w:t>ra</w:t>
      </w:r>
      <w:proofErr w:type="spellEnd"/>
      <w:proofErr w:type="gramEnd"/>
      <w:r w:rsidRPr="00233BFC">
        <w:rPr>
          <w:i/>
          <w:iCs/>
        </w:rPr>
        <w:t xml:space="preserve"> </w:t>
      </w:r>
      <w:proofErr w:type="spellStart"/>
      <w:r w:rsidRPr="00233BFC">
        <w:rPr>
          <w:i/>
          <w:iCs/>
        </w:rPr>
        <w:t>iel</w:t>
      </w:r>
      <w:r w:rsidRPr="00233BFC">
        <w:rPr>
          <w:rFonts w:hint="eastAsia"/>
          <w:i/>
          <w:iCs/>
        </w:rPr>
        <w:t>ā</w:t>
      </w:r>
      <w:proofErr w:type="spellEnd"/>
      <w:r w:rsidRPr="00233BFC">
        <w:rPr>
          <w:i/>
          <w:iCs/>
        </w:rPr>
        <w:t xml:space="preserve"> 20-9, </w:t>
      </w:r>
      <w:proofErr w:type="spellStart"/>
      <w:r w:rsidRPr="00233BFC">
        <w:rPr>
          <w:i/>
          <w:iCs/>
        </w:rPr>
        <w:t>R</w:t>
      </w:r>
      <w:r w:rsidRPr="00233BFC">
        <w:rPr>
          <w:rFonts w:hint="eastAsia"/>
          <w:i/>
          <w:iCs/>
        </w:rPr>
        <w:t>ī</w:t>
      </w:r>
      <w:r w:rsidRPr="00233BFC">
        <w:rPr>
          <w:i/>
          <w:iCs/>
        </w:rPr>
        <w:t>g</w:t>
      </w:r>
      <w:r w:rsidRPr="00233BFC">
        <w:rPr>
          <w:rFonts w:hint="eastAsia"/>
          <w:i/>
          <w:iCs/>
        </w:rPr>
        <w:t>ā</w:t>
      </w:r>
      <w:proofErr w:type="spellEnd"/>
      <w:r w:rsidRPr="00233BFC">
        <w:rPr>
          <w:i/>
          <w:iCs/>
        </w:rPr>
        <w:t>, LV 1010</w:t>
      </w:r>
      <w:r w:rsidRPr="00233BFC">
        <w:t xml:space="preserve">) 2023.gada 22.jūnijā </w:t>
      </w:r>
      <w:proofErr w:type="spellStart"/>
      <w:r w:rsidRPr="00233BFC">
        <w:t>sagatavoja</w:t>
      </w:r>
      <w:proofErr w:type="spellEnd"/>
      <w:r w:rsidRPr="00233BFC">
        <w:t xml:space="preserve"> </w:t>
      </w:r>
      <w:proofErr w:type="spellStart"/>
      <w:r w:rsidRPr="00233BFC">
        <w:t>nekustam</w:t>
      </w:r>
      <w:r w:rsidRPr="00233BFC">
        <w:rPr>
          <w:rFonts w:hint="eastAsia"/>
        </w:rPr>
        <w:t>ā</w:t>
      </w:r>
      <w:proofErr w:type="spellEnd"/>
      <w:r w:rsidRPr="00233BFC">
        <w:t xml:space="preserve"> </w:t>
      </w:r>
      <w:proofErr w:type="spellStart"/>
      <w:r w:rsidRPr="00233BFC">
        <w:rPr>
          <w:rFonts w:hint="eastAsia"/>
        </w:rPr>
        <w:t>ī</w:t>
      </w:r>
      <w:r w:rsidRPr="00233BFC">
        <w:t>pa</w:t>
      </w:r>
      <w:r w:rsidRPr="00233BFC">
        <w:rPr>
          <w:rFonts w:hint="eastAsia"/>
        </w:rPr>
        <w:t>š</w:t>
      </w:r>
      <w:r w:rsidRPr="00233BFC">
        <w:t>uma</w:t>
      </w:r>
      <w:proofErr w:type="spellEnd"/>
      <w:r w:rsidRPr="00233BFC">
        <w:t xml:space="preserve"> </w:t>
      </w:r>
      <w:proofErr w:type="spellStart"/>
      <w:r w:rsidRPr="00233BFC">
        <w:t>novērtējumu</w:t>
      </w:r>
      <w:proofErr w:type="spellEnd"/>
      <w:r w:rsidRPr="00233BFC">
        <w:t xml:space="preserve"> “</w:t>
      </w:r>
      <w:proofErr w:type="spellStart"/>
      <w:r w:rsidRPr="00233BFC">
        <w:t>Zemesgabala</w:t>
      </w:r>
      <w:proofErr w:type="spellEnd"/>
      <w:r w:rsidRPr="00233BFC">
        <w:t xml:space="preserve"> </w:t>
      </w:r>
      <w:proofErr w:type="spellStart"/>
      <w:r w:rsidRPr="00233BFC">
        <w:t>ar</w:t>
      </w:r>
      <w:proofErr w:type="spellEnd"/>
      <w:r w:rsidRPr="00233BFC">
        <w:t xml:space="preserve"> </w:t>
      </w:r>
      <w:proofErr w:type="spellStart"/>
      <w:r w:rsidRPr="00233BFC">
        <w:t>kadastra</w:t>
      </w:r>
      <w:proofErr w:type="spellEnd"/>
      <w:r w:rsidRPr="00233BFC">
        <w:t xml:space="preserve"> Nr. 80800022431 VEF-</w:t>
      </w:r>
      <w:proofErr w:type="spellStart"/>
      <w:r w:rsidRPr="00233BFC">
        <w:t>Balo</w:t>
      </w:r>
      <w:r w:rsidRPr="00233BFC">
        <w:rPr>
          <w:rFonts w:hint="eastAsia"/>
        </w:rPr>
        <w:t>ž</w:t>
      </w:r>
      <w:r w:rsidRPr="00233BFC">
        <w:t>i</w:t>
      </w:r>
      <w:proofErr w:type="spellEnd"/>
      <w:r w:rsidRPr="00233BFC">
        <w:t xml:space="preserve"> 519 A, Olaines </w:t>
      </w:r>
      <w:proofErr w:type="spellStart"/>
      <w:r w:rsidRPr="00233BFC">
        <w:t>pagasts</w:t>
      </w:r>
      <w:proofErr w:type="spellEnd"/>
      <w:r w:rsidRPr="00233BFC">
        <w:t xml:space="preserve">, Olaines </w:t>
      </w:r>
      <w:proofErr w:type="spellStart"/>
      <w:r w:rsidRPr="00233BFC">
        <w:t>novads</w:t>
      </w:r>
      <w:proofErr w:type="spellEnd"/>
      <w:r w:rsidRPr="00233BFC">
        <w:t xml:space="preserve"> </w:t>
      </w:r>
      <w:proofErr w:type="spellStart"/>
      <w:r w:rsidRPr="00233BFC">
        <w:t>nov</w:t>
      </w:r>
      <w:r w:rsidRPr="00233BFC">
        <w:rPr>
          <w:rFonts w:hint="eastAsia"/>
        </w:rPr>
        <w:t>ē</w:t>
      </w:r>
      <w:r w:rsidRPr="00233BFC">
        <w:t>rt</w:t>
      </w:r>
      <w:r w:rsidRPr="00233BFC">
        <w:rPr>
          <w:rFonts w:hint="eastAsia"/>
        </w:rPr>
        <w:t>ē</w:t>
      </w:r>
      <w:r w:rsidRPr="00233BFC">
        <w:t>jums</w:t>
      </w:r>
      <w:proofErr w:type="spellEnd"/>
      <w:r w:rsidRPr="00233BFC">
        <w:t xml:space="preserve">” </w:t>
      </w:r>
      <w:proofErr w:type="spellStart"/>
      <w:r w:rsidRPr="00233BFC">
        <w:t>ar</w:t>
      </w:r>
      <w:proofErr w:type="spellEnd"/>
      <w:r w:rsidRPr="00233BFC">
        <w:t xml:space="preserve"> </w:t>
      </w:r>
      <w:proofErr w:type="spellStart"/>
      <w:r w:rsidRPr="00233BFC">
        <w:t>secinājumu</w:t>
      </w:r>
      <w:proofErr w:type="spellEnd"/>
      <w:r w:rsidRPr="00233BFC">
        <w:t xml:space="preserve">, </w:t>
      </w:r>
      <w:proofErr w:type="gramStart"/>
      <w:r w:rsidRPr="00233BFC">
        <w:t>ka  2023.gada</w:t>
      </w:r>
      <w:proofErr w:type="gramEnd"/>
      <w:r w:rsidRPr="00233BFC">
        <w:t xml:space="preserve"> 22.jūnijā </w:t>
      </w:r>
      <w:proofErr w:type="spellStart"/>
      <w:r w:rsidRPr="00233BFC">
        <w:t>tirgus</w:t>
      </w:r>
      <w:proofErr w:type="spellEnd"/>
      <w:r w:rsidRPr="00233BFC">
        <w:t xml:space="preserve"> </w:t>
      </w:r>
      <w:proofErr w:type="spellStart"/>
      <w:r w:rsidRPr="00233BFC">
        <w:t>vērtība</w:t>
      </w:r>
      <w:proofErr w:type="spellEnd"/>
      <w:r w:rsidRPr="00233BFC">
        <w:t xml:space="preserve"> </w:t>
      </w:r>
      <w:proofErr w:type="spellStart"/>
      <w:r w:rsidRPr="00233BFC">
        <w:t>varētu</w:t>
      </w:r>
      <w:proofErr w:type="spellEnd"/>
      <w:r w:rsidRPr="00233BFC">
        <w:t xml:space="preserve"> </w:t>
      </w:r>
      <w:proofErr w:type="spellStart"/>
      <w:r w:rsidRPr="00233BFC">
        <w:t>būt</w:t>
      </w:r>
      <w:proofErr w:type="spellEnd"/>
      <w:r w:rsidRPr="00233BFC">
        <w:t xml:space="preserve"> EUR 860 (</w:t>
      </w:r>
      <w:proofErr w:type="spellStart"/>
      <w:r w:rsidRPr="00233BFC">
        <w:t>asto</w:t>
      </w:r>
      <w:r w:rsidRPr="00233BFC">
        <w:rPr>
          <w:rFonts w:hint="eastAsia"/>
        </w:rPr>
        <w:t>ņ</w:t>
      </w:r>
      <w:r w:rsidRPr="00233BFC">
        <w:t>i</w:t>
      </w:r>
      <w:proofErr w:type="spellEnd"/>
      <w:r w:rsidRPr="00233BFC">
        <w:t xml:space="preserve"> </w:t>
      </w:r>
      <w:proofErr w:type="spellStart"/>
      <w:r w:rsidRPr="00233BFC">
        <w:t>simti</w:t>
      </w:r>
      <w:proofErr w:type="spellEnd"/>
      <w:r w:rsidRPr="00233BFC">
        <w:t xml:space="preserve"> </w:t>
      </w:r>
      <w:proofErr w:type="spellStart"/>
      <w:r w:rsidRPr="00233BFC">
        <w:t>se</w:t>
      </w:r>
      <w:r w:rsidRPr="00233BFC">
        <w:rPr>
          <w:rFonts w:hint="eastAsia"/>
        </w:rPr>
        <w:t>š</w:t>
      </w:r>
      <w:r w:rsidRPr="00233BFC">
        <w:t>desmit</w:t>
      </w:r>
      <w:proofErr w:type="spellEnd"/>
      <w:r w:rsidRPr="00233BFC">
        <w:t xml:space="preserve"> </w:t>
      </w:r>
      <w:r w:rsidRPr="00233BFC">
        <w:rPr>
          <w:i/>
          <w:iCs/>
        </w:rPr>
        <w:t>euro</w:t>
      </w:r>
      <w:r w:rsidRPr="00233BFC">
        <w:t>). (</w:t>
      </w:r>
      <w:proofErr w:type="spellStart"/>
      <w:r w:rsidRPr="00233BFC">
        <w:rPr>
          <w:i/>
          <w:iCs/>
        </w:rPr>
        <w:t>Pamatojoties</w:t>
      </w:r>
      <w:proofErr w:type="spellEnd"/>
      <w:r w:rsidRPr="00233BFC">
        <w:rPr>
          <w:i/>
          <w:iCs/>
        </w:rPr>
        <w:t xml:space="preserve"> </w:t>
      </w:r>
      <w:proofErr w:type="spellStart"/>
      <w:r w:rsidRPr="00233BFC">
        <w:rPr>
          <w:i/>
          <w:iCs/>
        </w:rPr>
        <w:t>uz</w:t>
      </w:r>
      <w:proofErr w:type="spellEnd"/>
      <w:r w:rsidRPr="00233BFC">
        <w:rPr>
          <w:i/>
          <w:iCs/>
        </w:rPr>
        <w:t xml:space="preserve"> </w:t>
      </w:r>
      <w:proofErr w:type="spellStart"/>
      <w:r w:rsidRPr="00233BFC">
        <w:rPr>
          <w:i/>
          <w:iCs/>
        </w:rPr>
        <w:t>Administratīvā</w:t>
      </w:r>
      <w:proofErr w:type="spellEnd"/>
      <w:r w:rsidRPr="00233BFC">
        <w:rPr>
          <w:i/>
          <w:iCs/>
        </w:rPr>
        <w:t xml:space="preserve"> </w:t>
      </w:r>
      <w:proofErr w:type="spellStart"/>
      <w:r w:rsidRPr="00233BFC">
        <w:rPr>
          <w:i/>
          <w:iCs/>
        </w:rPr>
        <w:t>procesa</w:t>
      </w:r>
      <w:proofErr w:type="spellEnd"/>
      <w:r w:rsidRPr="00233BFC">
        <w:rPr>
          <w:i/>
          <w:iCs/>
        </w:rPr>
        <w:t xml:space="preserve"> </w:t>
      </w:r>
      <w:proofErr w:type="spellStart"/>
      <w:r w:rsidRPr="00233BFC">
        <w:rPr>
          <w:i/>
          <w:iCs/>
        </w:rPr>
        <w:t>likuma</w:t>
      </w:r>
      <w:proofErr w:type="spellEnd"/>
      <w:r w:rsidRPr="00233BFC">
        <w:rPr>
          <w:i/>
          <w:iCs/>
        </w:rPr>
        <w:t xml:space="preserve"> </w:t>
      </w:r>
      <w:proofErr w:type="gramStart"/>
      <w:r w:rsidRPr="00233BFC">
        <w:rPr>
          <w:i/>
          <w:iCs/>
        </w:rPr>
        <w:t>72.panta</w:t>
      </w:r>
      <w:proofErr w:type="gramEnd"/>
      <w:r w:rsidRPr="00233BFC">
        <w:rPr>
          <w:i/>
          <w:iCs/>
        </w:rPr>
        <w:t xml:space="preserve"> </w:t>
      </w:r>
      <w:proofErr w:type="spellStart"/>
      <w:r w:rsidRPr="00233BFC">
        <w:rPr>
          <w:i/>
          <w:iCs/>
        </w:rPr>
        <w:t>pirmo</w:t>
      </w:r>
      <w:proofErr w:type="spellEnd"/>
      <w:r w:rsidRPr="00233BFC">
        <w:rPr>
          <w:i/>
          <w:iCs/>
        </w:rPr>
        <w:t xml:space="preserve"> </w:t>
      </w:r>
      <w:proofErr w:type="spellStart"/>
      <w:r w:rsidRPr="00233BFC">
        <w:rPr>
          <w:i/>
          <w:iCs/>
        </w:rPr>
        <w:t>daļu</w:t>
      </w:r>
      <w:proofErr w:type="spellEnd"/>
      <w:r w:rsidRPr="00233BFC">
        <w:rPr>
          <w:i/>
          <w:iCs/>
        </w:rPr>
        <w:t xml:space="preserve">,  </w:t>
      </w:r>
      <w:proofErr w:type="spellStart"/>
      <w:r w:rsidRPr="00233BFC">
        <w:rPr>
          <w:i/>
          <w:iCs/>
        </w:rPr>
        <w:t>iestāde</w:t>
      </w:r>
      <w:proofErr w:type="spellEnd"/>
      <w:r w:rsidRPr="00233BFC">
        <w:rPr>
          <w:i/>
          <w:iCs/>
        </w:rPr>
        <w:t xml:space="preserve"> </w:t>
      </w:r>
      <w:proofErr w:type="spellStart"/>
      <w:r w:rsidRPr="00233BFC">
        <w:rPr>
          <w:i/>
          <w:iCs/>
        </w:rPr>
        <w:t>jebkur</w:t>
      </w:r>
      <w:r w:rsidRPr="00233BFC">
        <w:rPr>
          <w:rFonts w:hint="eastAsia"/>
          <w:i/>
          <w:iCs/>
        </w:rPr>
        <w:t>ā</w:t>
      </w:r>
      <w:proofErr w:type="spellEnd"/>
      <w:r w:rsidRPr="00233BFC">
        <w:rPr>
          <w:i/>
          <w:iCs/>
        </w:rPr>
        <w:t xml:space="preserve"> </w:t>
      </w:r>
      <w:proofErr w:type="spellStart"/>
      <w:r w:rsidRPr="00233BFC">
        <w:rPr>
          <w:i/>
          <w:iCs/>
        </w:rPr>
        <w:t>laik</w:t>
      </w:r>
      <w:r w:rsidRPr="00233BFC">
        <w:rPr>
          <w:rFonts w:hint="eastAsia"/>
          <w:i/>
          <w:iCs/>
        </w:rPr>
        <w:t>ā</w:t>
      </w:r>
      <w:proofErr w:type="spellEnd"/>
      <w:r w:rsidRPr="00233BFC">
        <w:rPr>
          <w:i/>
          <w:iCs/>
        </w:rPr>
        <w:t xml:space="preserve"> </w:t>
      </w:r>
      <w:proofErr w:type="spellStart"/>
      <w:r w:rsidRPr="00233BFC">
        <w:rPr>
          <w:i/>
          <w:iCs/>
        </w:rPr>
        <w:t>administrat</w:t>
      </w:r>
      <w:r w:rsidRPr="00233BFC">
        <w:rPr>
          <w:rFonts w:hint="eastAsia"/>
          <w:i/>
          <w:iCs/>
        </w:rPr>
        <w:t>ī</w:t>
      </w:r>
      <w:r w:rsidRPr="00233BFC">
        <w:rPr>
          <w:i/>
          <w:iCs/>
        </w:rPr>
        <w:t>v</w:t>
      </w:r>
      <w:r w:rsidRPr="00233BFC">
        <w:rPr>
          <w:rFonts w:hint="eastAsia"/>
          <w:i/>
          <w:iCs/>
        </w:rPr>
        <w:t>ā</w:t>
      </w:r>
      <w:proofErr w:type="spellEnd"/>
      <w:r w:rsidRPr="00233BFC">
        <w:rPr>
          <w:i/>
          <w:iCs/>
        </w:rPr>
        <w:t xml:space="preserve"> </w:t>
      </w:r>
      <w:proofErr w:type="spellStart"/>
      <w:r w:rsidRPr="00233BFC">
        <w:rPr>
          <w:i/>
          <w:iCs/>
        </w:rPr>
        <w:t>akta</w:t>
      </w:r>
      <w:proofErr w:type="spellEnd"/>
      <w:r w:rsidRPr="00233BFC">
        <w:rPr>
          <w:i/>
          <w:iCs/>
        </w:rPr>
        <w:t xml:space="preserve"> </w:t>
      </w:r>
      <w:proofErr w:type="spellStart"/>
      <w:r w:rsidRPr="00233BFC">
        <w:rPr>
          <w:i/>
          <w:iCs/>
        </w:rPr>
        <w:t>tekst</w:t>
      </w:r>
      <w:r w:rsidRPr="00233BFC">
        <w:rPr>
          <w:rFonts w:hint="eastAsia"/>
          <w:i/>
          <w:iCs/>
        </w:rPr>
        <w:t>ā</w:t>
      </w:r>
      <w:proofErr w:type="spellEnd"/>
      <w:r w:rsidRPr="00233BFC">
        <w:rPr>
          <w:i/>
          <w:iCs/>
        </w:rPr>
        <w:t xml:space="preserve"> var </w:t>
      </w:r>
      <w:proofErr w:type="spellStart"/>
      <w:r w:rsidRPr="00233BFC">
        <w:rPr>
          <w:i/>
          <w:iCs/>
        </w:rPr>
        <w:t>izlabot</w:t>
      </w:r>
      <w:proofErr w:type="spellEnd"/>
      <w:r w:rsidRPr="00233BFC">
        <w:rPr>
          <w:i/>
          <w:iCs/>
        </w:rPr>
        <w:t xml:space="preserve"> </w:t>
      </w:r>
      <w:proofErr w:type="spellStart"/>
      <w:r w:rsidRPr="00233BFC">
        <w:rPr>
          <w:i/>
          <w:iCs/>
        </w:rPr>
        <w:t>ac</w:t>
      </w:r>
      <w:r w:rsidRPr="00233BFC">
        <w:rPr>
          <w:rFonts w:hint="eastAsia"/>
          <w:i/>
          <w:iCs/>
        </w:rPr>
        <w:t>ī</w:t>
      </w:r>
      <w:r w:rsidRPr="00233BFC">
        <w:rPr>
          <w:i/>
          <w:iCs/>
        </w:rPr>
        <w:t>mredzamas</w:t>
      </w:r>
      <w:proofErr w:type="spellEnd"/>
      <w:r w:rsidRPr="00233BFC">
        <w:rPr>
          <w:i/>
          <w:iCs/>
        </w:rPr>
        <w:t xml:space="preserve"> </w:t>
      </w:r>
      <w:proofErr w:type="spellStart"/>
      <w:r w:rsidRPr="00233BFC">
        <w:rPr>
          <w:i/>
          <w:iCs/>
        </w:rPr>
        <w:t>p</w:t>
      </w:r>
      <w:r w:rsidRPr="00233BFC">
        <w:rPr>
          <w:rFonts w:hint="eastAsia"/>
          <w:i/>
          <w:iCs/>
        </w:rPr>
        <w:t>ā</w:t>
      </w:r>
      <w:r w:rsidRPr="00233BFC">
        <w:rPr>
          <w:i/>
          <w:iCs/>
        </w:rPr>
        <w:t>rrakst</w:t>
      </w:r>
      <w:r w:rsidRPr="00233BFC">
        <w:rPr>
          <w:rFonts w:hint="eastAsia"/>
          <w:i/>
          <w:iCs/>
        </w:rPr>
        <w:t>īš</w:t>
      </w:r>
      <w:r w:rsidRPr="00233BFC">
        <w:rPr>
          <w:i/>
          <w:iCs/>
        </w:rPr>
        <w:t>an</w:t>
      </w:r>
      <w:r w:rsidRPr="00233BFC">
        <w:rPr>
          <w:rFonts w:hint="eastAsia"/>
          <w:i/>
          <w:iCs/>
        </w:rPr>
        <w:t>ā</w:t>
      </w:r>
      <w:r w:rsidRPr="00233BFC">
        <w:rPr>
          <w:i/>
          <w:iCs/>
        </w:rPr>
        <w:t>s</w:t>
      </w:r>
      <w:proofErr w:type="spellEnd"/>
      <w:r w:rsidRPr="00233BFC">
        <w:rPr>
          <w:i/>
          <w:iCs/>
        </w:rPr>
        <w:t xml:space="preserve"> </w:t>
      </w:r>
      <w:proofErr w:type="spellStart"/>
      <w:r w:rsidRPr="00233BFC">
        <w:rPr>
          <w:i/>
          <w:iCs/>
        </w:rPr>
        <w:t>vai</w:t>
      </w:r>
      <w:proofErr w:type="spellEnd"/>
      <w:r w:rsidRPr="00233BFC">
        <w:rPr>
          <w:i/>
          <w:iCs/>
        </w:rPr>
        <w:t xml:space="preserve"> </w:t>
      </w:r>
      <w:proofErr w:type="spellStart"/>
      <w:r w:rsidRPr="00233BFC">
        <w:rPr>
          <w:i/>
          <w:iCs/>
        </w:rPr>
        <w:t>matem</w:t>
      </w:r>
      <w:r w:rsidRPr="00233BFC">
        <w:rPr>
          <w:rFonts w:hint="eastAsia"/>
          <w:i/>
          <w:iCs/>
        </w:rPr>
        <w:t>ā</w:t>
      </w:r>
      <w:r w:rsidRPr="00233BFC">
        <w:rPr>
          <w:i/>
          <w:iCs/>
        </w:rPr>
        <w:t>tisk</w:t>
      </w:r>
      <w:r w:rsidRPr="00233BFC">
        <w:rPr>
          <w:rFonts w:hint="eastAsia"/>
          <w:i/>
          <w:iCs/>
        </w:rPr>
        <w:t>ā</w:t>
      </w:r>
      <w:proofErr w:type="spellEnd"/>
      <w:r w:rsidRPr="00233BFC">
        <w:rPr>
          <w:i/>
          <w:iCs/>
        </w:rPr>
        <w:t xml:space="preserve"> </w:t>
      </w:r>
      <w:proofErr w:type="spellStart"/>
      <w:r w:rsidRPr="00233BFC">
        <w:rPr>
          <w:i/>
          <w:iCs/>
        </w:rPr>
        <w:t>apr</w:t>
      </w:r>
      <w:r w:rsidRPr="00233BFC">
        <w:rPr>
          <w:rFonts w:hint="eastAsia"/>
          <w:i/>
          <w:iCs/>
        </w:rPr>
        <w:t>ēķ</w:t>
      </w:r>
      <w:r w:rsidRPr="00233BFC">
        <w:rPr>
          <w:i/>
          <w:iCs/>
        </w:rPr>
        <w:t>ina</w:t>
      </w:r>
      <w:proofErr w:type="spellEnd"/>
      <w:r w:rsidRPr="00233BFC">
        <w:rPr>
          <w:i/>
          <w:iCs/>
        </w:rPr>
        <w:t xml:space="preserve"> </w:t>
      </w:r>
      <w:proofErr w:type="spellStart"/>
      <w:r w:rsidRPr="00233BFC">
        <w:rPr>
          <w:i/>
          <w:iCs/>
        </w:rPr>
        <w:t>k</w:t>
      </w:r>
      <w:r w:rsidRPr="00233BFC">
        <w:rPr>
          <w:rFonts w:hint="eastAsia"/>
          <w:i/>
          <w:iCs/>
        </w:rPr>
        <w:t>ļū</w:t>
      </w:r>
      <w:r w:rsidRPr="00233BFC">
        <w:rPr>
          <w:i/>
          <w:iCs/>
        </w:rPr>
        <w:t>das</w:t>
      </w:r>
      <w:proofErr w:type="spellEnd"/>
      <w:r w:rsidRPr="00233BFC">
        <w:rPr>
          <w:i/>
          <w:iCs/>
        </w:rPr>
        <w:t xml:space="preserve">, </w:t>
      </w:r>
      <w:proofErr w:type="spellStart"/>
      <w:r w:rsidRPr="00233BFC">
        <w:rPr>
          <w:i/>
          <w:iCs/>
        </w:rPr>
        <w:t>k</w:t>
      </w:r>
      <w:r w:rsidRPr="00233BFC">
        <w:rPr>
          <w:rFonts w:hint="eastAsia"/>
          <w:i/>
          <w:iCs/>
        </w:rPr>
        <w:t>ā</w:t>
      </w:r>
      <w:proofErr w:type="spellEnd"/>
      <w:r w:rsidRPr="00233BFC">
        <w:rPr>
          <w:i/>
          <w:iCs/>
        </w:rPr>
        <w:t xml:space="preserve"> </w:t>
      </w:r>
      <w:proofErr w:type="spellStart"/>
      <w:r w:rsidRPr="00233BFC">
        <w:rPr>
          <w:i/>
          <w:iCs/>
        </w:rPr>
        <w:t>ar</w:t>
      </w:r>
      <w:r w:rsidRPr="00233BFC">
        <w:rPr>
          <w:rFonts w:hint="eastAsia"/>
          <w:i/>
          <w:iCs/>
        </w:rPr>
        <w:t>ī</w:t>
      </w:r>
      <w:proofErr w:type="spellEnd"/>
      <w:r w:rsidRPr="00233BFC">
        <w:rPr>
          <w:i/>
          <w:iCs/>
        </w:rPr>
        <w:t xml:space="preserve"> </w:t>
      </w:r>
      <w:proofErr w:type="spellStart"/>
      <w:r w:rsidRPr="00233BFC">
        <w:rPr>
          <w:i/>
          <w:iCs/>
        </w:rPr>
        <w:t>citas</w:t>
      </w:r>
      <w:proofErr w:type="spellEnd"/>
      <w:r w:rsidRPr="00233BFC">
        <w:rPr>
          <w:i/>
          <w:iCs/>
        </w:rPr>
        <w:t xml:space="preserve"> </w:t>
      </w:r>
      <w:proofErr w:type="spellStart"/>
      <w:r w:rsidRPr="00233BFC">
        <w:rPr>
          <w:i/>
          <w:iCs/>
        </w:rPr>
        <w:t>k</w:t>
      </w:r>
      <w:r w:rsidRPr="00233BFC">
        <w:rPr>
          <w:rFonts w:hint="eastAsia"/>
          <w:i/>
          <w:iCs/>
        </w:rPr>
        <w:t>ļū</w:t>
      </w:r>
      <w:r w:rsidRPr="00233BFC">
        <w:rPr>
          <w:i/>
          <w:iCs/>
        </w:rPr>
        <w:t>das</w:t>
      </w:r>
      <w:proofErr w:type="spellEnd"/>
      <w:r w:rsidRPr="00233BFC">
        <w:rPr>
          <w:i/>
          <w:iCs/>
        </w:rPr>
        <w:t xml:space="preserve"> un </w:t>
      </w:r>
      <w:proofErr w:type="spellStart"/>
      <w:r w:rsidRPr="00233BFC">
        <w:rPr>
          <w:i/>
          <w:iCs/>
        </w:rPr>
        <w:t>tr</w:t>
      </w:r>
      <w:r w:rsidRPr="00233BFC">
        <w:rPr>
          <w:rFonts w:hint="eastAsia"/>
          <w:i/>
          <w:iCs/>
        </w:rPr>
        <w:t>ū</w:t>
      </w:r>
      <w:r w:rsidRPr="00233BFC">
        <w:rPr>
          <w:i/>
          <w:iCs/>
        </w:rPr>
        <w:t>kumus</w:t>
      </w:r>
      <w:proofErr w:type="spellEnd"/>
      <w:r w:rsidRPr="00233BFC">
        <w:rPr>
          <w:i/>
          <w:iCs/>
        </w:rPr>
        <w:t xml:space="preserve">, ja </w:t>
      </w:r>
      <w:proofErr w:type="spellStart"/>
      <w:r w:rsidRPr="00233BFC">
        <w:rPr>
          <w:i/>
          <w:iCs/>
        </w:rPr>
        <w:t>tas</w:t>
      </w:r>
      <w:proofErr w:type="spellEnd"/>
      <w:r w:rsidRPr="00233BFC">
        <w:rPr>
          <w:i/>
          <w:iCs/>
        </w:rPr>
        <w:t xml:space="preserve"> </w:t>
      </w:r>
      <w:proofErr w:type="spellStart"/>
      <w:r w:rsidRPr="00233BFC">
        <w:rPr>
          <w:i/>
          <w:iCs/>
        </w:rPr>
        <w:t>nemaina</w:t>
      </w:r>
      <w:proofErr w:type="spellEnd"/>
      <w:r w:rsidRPr="00233BFC">
        <w:rPr>
          <w:i/>
          <w:iCs/>
        </w:rPr>
        <w:t xml:space="preserve"> </w:t>
      </w:r>
      <w:proofErr w:type="spellStart"/>
      <w:r w:rsidRPr="00233BFC">
        <w:rPr>
          <w:i/>
          <w:iCs/>
        </w:rPr>
        <w:t>l</w:t>
      </w:r>
      <w:r w:rsidRPr="00233BFC">
        <w:rPr>
          <w:rFonts w:hint="eastAsia"/>
          <w:i/>
          <w:iCs/>
        </w:rPr>
        <w:t>ē</w:t>
      </w:r>
      <w:r w:rsidRPr="00233BFC">
        <w:rPr>
          <w:i/>
          <w:iCs/>
        </w:rPr>
        <w:t>muma</w:t>
      </w:r>
      <w:proofErr w:type="spellEnd"/>
      <w:r w:rsidRPr="00233BFC">
        <w:rPr>
          <w:i/>
          <w:iCs/>
        </w:rPr>
        <w:t xml:space="preserve"> </w:t>
      </w:r>
      <w:proofErr w:type="spellStart"/>
      <w:r w:rsidRPr="00233BFC">
        <w:rPr>
          <w:i/>
          <w:iCs/>
        </w:rPr>
        <w:t>b</w:t>
      </w:r>
      <w:r w:rsidRPr="00233BFC">
        <w:rPr>
          <w:rFonts w:hint="eastAsia"/>
          <w:i/>
          <w:iCs/>
        </w:rPr>
        <w:t>ū</w:t>
      </w:r>
      <w:r w:rsidRPr="00233BFC">
        <w:rPr>
          <w:i/>
          <w:iCs/>
        </w:rPr>
        <w:t>t</w:t>
      </w:r>
      <w:r w:rsidRPr="00233BFC">
        <w:rPr>
          <w:rFonts w:hint="eastAsia"/>
          <w:i/>
          <w:iCs/>
        </w:rPr>
        <w:t>ī</w:t>
      </w:r>
      <w:r w:rsidRPr="00233BFC">
        <w:rPr>
          <w:i/>
          <w:iCs/>
        </w:rPr>
        <w:t>bu</w:t>
      </w:r>
      <w:proofErr w:type="spellEnd"/>
      <w:r w:rsidRPr="00233BFC">
        <w:rPr>
          <w:i/>
          <w:iCs/>
        </w:rPr>
        <w:t xml:space="preserve">. </w:t>
      </w:r>
      <w:proofErr w:type="spellStart"/>
      <w:r w:rsidRPr="00233BFC">
        <w:rPr>
          <w:i/>
          <w:iCs/>
        </w:rPr>
        <w:lastRenderedPageBreak/>
        <w:t>Secināms</w:t>
      </w:r>
      <w:proofErr w:type="spellEnd"/>
      <w:r w:rsidRPr="00233BFC">
        <w:rPr>
          <w:i/>
          <w:iCs/>
        </w:rPr>
        <w:t xml:space="preserve">, ka SIA </w:t>
      </w:r>
      <w:r w:rsidRPr="00233BFC">
        <w:rPr>
          <w:rFonts w:hint="eastAsia"/>
          <w:i/>
          <w:iCs/>
        </w:rPr>
        <w:t>„</w:t>
      </w:r>
      <w:proofErr w:type="spellStart"/>
      <w:r w:rsidRPr="00233BFC">
        <w:rPr>
          <w:i/>
          <w:iCs/>
        </w:rPr>
        <w:t>Eiroeksperts</w:t>
      </w:r>
      <w:proofErr w:type="spellEnd"/>
      <w:r w:rsidRPr="00233BFC">
        <w:rPr>
          <w:rFonts w:hint="eastAsia"/>
          <w:i/>
          <w:iCs/>
        </w:rPr>
        <w:t>”</w:t>
      </w:r>
      <w:r w:rsidRPr="00233BFC">
        <w:rPr>
          <w:i/>
          <w:iCs/>
        </w:rPr>
        <w:t xml:space="preserve"> </w:t>
      </w:r>
      <w:proofErr w:type="spellStart"/>
      <w:r w:rsidRPr="00233BFC">
        <w:rPr>
          <w:i/>
          <w:iCs/>
        </w:rPr>
        <w:t>vērtējumā</w:t>
      </w:r>
      <w:proofErr w:type="spellEnd"/>
      <w:r w:rsidRPr="00233BFC">
        <w:rPr>
          <w:i/>
          <w:iCs/>
        </w:rPr>
        <w:t xml:space="preserve"> </w:t>
      </w:r>
      <w:proofErr w:type="spellStart"/>
      <w:r w:rsidRPr="00233BFC">
        <w:rPr>
          <w:i/>
          <w:iCs/>
        </w:rPr>
        <w:t>norādījis</w:t>
      </w:r>
      <w:proofErr w:type="spellEnd"/>
      <w:r w:rsidRPr="00233BFC">
        <w:rPr>
          <w:i/>
          <w:iCs/>
        </w:rPr>
        <w:t xml:space="preserve"> </w:t>
      </w:r>
      <w:proofErr w:type="spellStart"/>
      <w:r w:rsidRPr="00233BFC">
        <w:rPr>
          <w:i/>
          <w:iCs/>
        </w:rPr>
        <w:t>vērtējamā</w:t>
      </w:r>
      <w:proofErr w:type="spellEnd"/>
      <w:r w:rsidRPr="00233BFC">
        <w:rPr>
          <w:i/>
          <w:iCs/>
        </w:rPr>
        <w:t xml:space="preserve"> </w:t>
      </w:r>
      <w:proofErr w:type="spellStart"/>
      <w:r w:rsidRPr="00233BFC">
        <w:rPr>
          <w:i/>
          <w:iCs/>
        </w:rPr>
        <w:t>objekta</w:t>
      </w:r>
      <w:proofErr w:type="spellEnd"/>
      <w:r w:rsidRPr="00233BFC">
        <w:rPr>
          <w:i/>
          <w:iCs/>
        </w:rPr>
        <w:t xml:space="preserve"> </w:t>
      </w:r>
      <w:proofErr w:type="spellStart"/>
      <w:r w:rsidRPr="00233BFC">
        <w:rPr>
          <w:i/>
          <w:iCs/>
        </w:rPr>
        <w:t>pareizu</w:t>
      </w:r>
      <w:proofErr w:type="spellEnd"/>
      <w:r w:rsidRPr="00233BFC">
        <w:rPr>
          <w:i/>
          <w:iCs/>
        </w:rPr>
        <w:t xml:space="preserve"> </w:t>
      </w:r>
      <w:proofErr w:type="spellStart"/>
      <w:r w:rsidRPr="00233BFC">
        <w:rPr>
          <w:i/>
          <w:iCs/>
        </w:rPr>
        <w:t>kadastra</w:t>
      </w:r>
      <w:proofErr w:type="spellEnd"/>
      <w:r w:rsidRPr="00233BFC">
        <w:rPr>
          <w:i/>
          <w:iCs/>
        </w:rPr>
        <w:t xml:space="preserve"> </w:t>
      </w:r>
      <w:proofErr w:type="spellStart"/>
      <w:r w:rsidRPr="00233BFC">
        <w:rPr>
          <w:i/>
          <w:iCs/>
        </w:rPr>
        <w:t>apzīmējumu</w:t>
      </w:r>
      <w:proofErr w:type="spellEnd"/>
      <w:r w:rsidRPr="00233BFC">
        <w:rPr>
          <w:i/>
          <w:iCs/>
        </w:rPr>
        <w:t xml:space="preserve"> un </w:t>
      </w:r>
      <w:proofErr w:type="spellStart"/>
      <w:r w:rsidRPr="00233BFC">
        <w:rPr>
          <w:i/>
          <w:iCs/>
        </w:rPr>
        <w:t>kadastra</w:t>
      </w:r>
      <w:proofErr w:type="spellEnd"/>
      <w:r w:rsidRPr="00233BFC">
        <w:rPr>
          <w:i/>
          <w:iCs/>
        </w:rPr>
        <w:t xml:space="preserve"> </w:t>
      </w:r>
      <w:proofErr w:type="spellStart"/>
      <w:r w:rsidRPr="00233BFC">
        <w:rPr>
          <w:i/>
          <w:iCs/>
        </w:rPr>
        <w:t>numuru</w:t>
      </w:r>
      <w:proofErr w:type="spellEnd"/>
      <w:r w:rsidRPr="00233BFC">
        <w:rPr>
          <w:i/>
          <w:iCs/>
        </w:rPr>
        <w:t xml:space="preserve">, bet </w:t>
      </w:r>
      <w:proofErr w:type="spellStart"/>
      <w:r w:rsidRPr="00233BFC">
        <w:rPr>
          <w:i/>
          <w:iCs/>
        </w:rPr>
        <w:t>nosaukumā</w:t>
      </w:r>
      <w:proofErr w:type="spellEnd"/>
      <w:r w:rsidRPr="00233BFC">
        <w:rPr>
          <w:i/>
          <w:iCs/>
        </w:rPr>
        <w:t xml:space="preserve"> </w:t>
      </w:r>
      <w:proofErr w:type="spellStart"/>
      <w:r w:rsidRPr="00233BFC">
        <w:rPr>
          <w:i/>
          <w:iCs/>
        </w:rPr>
        <w:t>numurā</w:t>
      </w:r>
      <w:proofErr w:type="spellEnd"/>
      <w:r w:rsidRPr="00233BFC">
        <w:rPr>
          <w:i/>
          <w:iCs/>
        </w:rPr>
        <w:t xml:space="preserve"> </w:t>
      </w:r>
      <w:proofErr w:type="spellStart"/>
      <w:r w:rsidRPr="00233BFC">
        <w:rPr>
          <w:i/>
          <w:iCs/>
        </w:rPr>
        <w:t>sajaucis</w:t>
      </w:r>
      <w:proofErr w:type="spellEnd"/>
      <w:r w:rsidRPr="00233BFC">
        <w:rPr>
          <w:i/>
          <w:iCs/>
        </w:rPr>
        <w:t xml:space="preserve"> </w:t>
      </w:r>
      <w:proofErr w:type="spellStart"/>
      <w:r w:rsidRPr="00233BFC">
        <w:rPr>
          <w:i/>
          <w:iCs/>
        </w:rPr>
        <w:t>ciparus</w:t>
      </w:r>
      <w:proofErr w:type="spellEnd"/>
      <w:r w:rsidRPr="00233BFC">
        <w:rPr>
          <w:i/>
          <w:iCs/>
        </w:rPr>
        <w:t xml:space="preserve">, kas </w:t>
      </w:r>
      <w:proofErr w:type="spellStart"/>
      <w:r w:rsidRPr="00233BFC">
        <w:rPr>
          <w:i/>
          <w:iCs/>
        </w:rPr>
        <w:t>nemaina</w:t>
      </w:r>
      <w:proofErr w:type="spellEnd"/>
      <w:r w:rsidRPr="00233BFC">
        <w:rPr>
          <w:i/>
          <w:iCs/>
        </w:rPr>
        <w:t xml:space="preserve"> </w:t>
      </w:r>
      <w:proofErr w:type="spellStart"/>
      <w:r w:rsidRPr="00233BFC">
        <w:rPr>
          <w:i/>
          <w:iCs/>
        </w:rPr>
        <w:t>vērtējamā</w:t>
      </w:r>
      <w:proofErr w:type="spellEnd"/>
      <w:r w:rsidRPr="00233BFC">
        <w:rPr>
          <w:i/>
          <w:iCs/>
        </w:rPr>
        <w:t xml:space="preserve"> </w:t>
      </w:r>
      <w:proofErr w:type="spellStart"/>
      <w:r w:rsidRPr="00233BFC">
        <w:rPr>
          <w:i/>
          <w:iCs/>
        </w:rPr>
        <w:t>objekta</w:t>
      </w:r>
      <w:proofErr w:type="spellEnd"/>
      <w:r w:rsidRPr="00233BFC">
        <w:rPr>
          <w:i/>
          <w:iCs/>
        </w:rPr>
        <w:t xml:space="preserve"> </w:t>
      </w:r>
      <w:proofErr w:type="spellStart"/>
      <w:r w:rsidRPr="00233BFC">
        <w:rPr>
          <w:i/>
          <w:iCs/>
        </w:rPr>
        <w:t>novērtējumu</w:t>
      </w:r>
      <w:proofErr w:type="spellEnd"/>
      <w:r w:rsidRPr="00233BFC">
        <w:rPr>
          <w:i/>
          <w:iCs/>
        </w:rPr>
        <w:t xml:space="preserve">, jo </w:t>
      </w:r>
      <w:proofErr w:type="spellStart"/>
      <w:r w:rsidRPr="00233BFC">
        <w:rPr>
          <w:i/>
          <w:iCs/>
        </w:rPr>
        <w:t>objektu</w:t>
      </w:r>
      <w:proofErr w:type="spellEnd"/>
      <w:r w:rsidRPr="00233BFC">
        <w:rPr>
          <w:i/>
          <w:iCs/>
        </w:rPr>
        <w:t xml:space="preserve"> </w:t>
      </w:r>
      <w:proofErr w:type="spellStart"/>
      <w:r w:rsidRPr="00233BFC">
        <w:rPr>
          <w:i/>
          <w:iCs/>
        </w:rPr>
        <w:t>raksturo</w:t>
      </w:r>
      <w:proofErr w:type="spellEnd"/>
      <w:r w:rsidRPr="00233BFC">
        <w:rPr>
          <w:i/>
          <w:iCs/>
        </w:rPr>
        <w:t xml:space="preserve"> </w:t>
      </w:r>
      <w:proofErr w:type="spellStart"/>
      <w:r w:rsidRPr="00233BFC">
        <w:rPr>
          <w:i/>
          <w:iCs/>
        </w:rPr>
        <w:t>kadastra</w:t>
      </w:r>
      <w:proofErr w:type="spellEnd"/>
      <w:r w:rsidRPr="00233BFC">
        <w:rPr>
          <w:i/>
          <w:iCs/>
        </w:rPr>
        <w:t xml:space="preserve"> </w:t>
      </w:r>
      <w:proofErr w:type="spellStart"/>
      <w:r w:rsidRPr="00233BFC">
        <w:rPr>
          <w:i/>
          <w:iCs/>
        </w:rPr>
        <w:t>numurs</w:t>
      </w:r>
      <w:proofErr w:type="spellEnd"/>
      <w:r w:rsidRPr="00233BFC">
        <w:rPr>
          <w:i/>
          <w:iCs/>
        </w:rPr>
        <w:t xml:space="preserve">, </w:t>
      </w:r>
      <w:proofErr w:type="spellStart"/>
      <w:r w:rsidRPr="00233BFC">
        <w:rPr>
          <w:i/>
          <w:iCs/>
        </w:rPr>
        <w:t>kurš</w:t>
      </w:r>
      <w:proofErr w:type="spellEnd"/>
      <w:r w:rsidRPr="00233BFC">
        <w:rPr>
          <w:i/>
          <w:iCs/>
        </w:rPr>
        <w:t xml:space="preserve"> </w:t>
      </w:r>
      <w:proofErr w:type="spellStart"/>
      <w:r w:rsidRPr="00233BFC">
        <w:rPr>
          <w:i/>
          <w:iCs/>
        </w:rPr>
        <w:t>attiecīgi</w:t>
      </w:r>
      <w:proofErr w:type="spellEnd"/>
      <w:r w:rsidRPr="00233BFC">
        <w:rPr>
          <w:i/>
          <w:iCs/>
        </w:rPr>
        <w:t xml:space="preserve"> </w:t>
      </w:r>
      <w:proofErr w:type="spellStart"/>
      <w:r w:rsidRPr="00233BFC">
        <w:rPr>
          <w:i/>
          <w:iCs/>
        </w:rPr>
        <w:t>ir</w:t>
      </w:r>
      <w:proofErr w:type="spellEnd"/>
      <w:r w:rsidRPr="00233BFC">
        <w:rPr>
          <w:i/>
          <w:iCs/>
        </w:rPr>
        <w:t xml:space="preserve"> </w:t>
      </w:r>
      <w:proofErr w:type="spellStart"/>
      <w:r w:rsidRPr="00233BFC">
        <w:rPr>
          <w:i/>
          <w:iCs/>
        </w:rPr>
        <w:t>norādīts</w:t>
      </w:r>
      <w:proofErr w:type="spellEnd"/>
      <w:r w:rsidRPr="00233BFC">
        <w:rPr>
          <w:i/>
          <w:iCs/>
        </w:rPr>
        <w:t xml:space="preserve"> </w:t>
      </w:r>
      <w:proofErr w:type="spellStart"/>
      <w:r w:rsidRPr="00233BFC">
        <w:rPr>
          <w:i/>
          <w:iCs/>
        </w:rPr>
        <w:t>precīzi</w:t>
      </w:r>
      <w:proofErr w:type="spellEnd"/>
      <w:r w:rsidRPr="00233BFC">
        <w:t>).</w:t>
      </w:r>
    </w:p>
    <w:p w14:paraId="0E499978" w14:textId="77777777" w:rsidR="00A84E74" w:rsidRPr="00233BFC" w:rsidRDefault="00A84E74" w:rsidP="00A84E74">
      <w:pPr>
        <w:jc w:val="both"/>
      </w:pPr>
      <w:r w:rsidRPr="00233BFC">
        <w:tab/>
      </w:r>
      <w:proofErr w:type="spellStart"/>
      <w:r w:rsidRPr="00233BFC">
        <w:t>Saskaņā</w:t>
      </w:r>
      <w:proofErr w:type="spellEnd"/>
      <w:r w:rsidRPr="00233BFC">
        <w:t xml:space="preserve"> </w:t>
      </w:r>
      <w:proofErr w:type="spellStart"/>
      <w:r w:rsidRPr="00233BFC">
        <w:t>ar</w:t>
      </w:r>
      <w:proofErr w:type="spellEnd"/>
      <w:r w:rsidRPr="00233BFC">
        <w:t>:</w:t>
      </w:r>
    </w:p>
    <w:p w14:paraId="38914917" w14:textId="77777777" w:rsidR="00A84E74" w:rsidRPr="00233BFC" w:rsidRDefault="00A84E74" w:rsidP="00A84E74">
      <w:pPr>
        <w:ind w:firstLine="720"/>
        <w:jc w:val="both"/>
      </w:pPr>
      <w:r w:rsidRPr="00233BFC">
        <w:t xml:space="preserve"> </w:t>
      </w:r>
      <w:bookmarkStart w:id="17" w:name="_Hlk139612123"/>
      <w:proofErr w:type="spellStart"/>
      <w:r w:rsidRPr="00233BFC">
        <w:t>Publiskas</w:t>
      </w:r>
      <w:proofErr w:type="spellEnd"/>
      <w:r w:rsidRPr="00233BFC">
        <w:t xml:space="preserve"> personas mantas </w:t>
      </w:r>
      <w:proofErr w:type="spellStart"/>
      <w:r w:rsidRPr="00233BFC">
        <w:t>atsavināšanas</w:t>
      </w:r>
      <w:proofErr w:type="spellEnd"/>
      <w:r w:rsidRPr="00233BFC">
        <w:t xml:space="preserve"> </w:t>
      </w:r>
      <w:proofErr w:type="spellStart"/>
      <w:r w:rsidRPr="00233BFC">
        <w:t>likum</w:t>
      </w:r>
      <w:bookmarkEnd w:id="17"/>
      <w:r w:rsidRPr="00233BFC">
        <w:t>a</w:t>
      </w:r>
      <w:proofErr w:type="spellEnd"/>
      <w:r w:rsidRPr="00233BFC">
        <w:t>:</w:t>
      </w:r>
    </w:p>
    <w:p w14:paraId="38ADCF8C" w14:textId="77777777" w:rsidR="00A84E74" w:rsidRPr="00233BFC" w:rsidRDefault="00A84E74" w:rsidP="00A84E74">
      <w:pPr>
        <w:ind w:firstLine="720"/>
        <w:jc w:val="both"/>
      </w:pPr>
      <w:r w:rsidRPr="00233BFC">
        <w:t>1.panta:</w:t>
      </w:r>
    </w:p>
    <w:p w14:paraId="7EFFFFAD" w14:textId="77777777" w:rsidR="00A84E74" w:rsidRPr="00233BFC" w:rsidRDefault="00A84E74" w:rsidP="00A84E74">
      <w:pPr>
        <w:ind w:firstLine="720"/>
        <w:jc w:val="both"/>
      </w:pPr>
      <w:r w:rsidRPr="00233BFC">
        <w:t xml:space="preserve"> 6.punktu, </w:t>
      </w:r>
      <w:proofErr w:type="spellStart"/>
      <w:r w:rsidRPr="00233BFC">
        <w:t>nosacītā</w:t>
      </w:r>
      <w:proofErr w:type="spellEnd"/>
      <w:r w:rsidRPr="00233BFC">
        <w:t xml:space="preserve"> </w:t>
      </w:r>
      <w:proofErr w:type="spellStart"/>
      <w:r w:rsidRPr="00233BFC">
        <w:t>cena</w:t>
      </w:r>
      <w:proofErr w:type="spellEnd"/>
      <w:r w:rsidRPr="00233BFC">
        <w:t xml:space="preserve"> — </w:t>
      </w:r>
      <w:proofErr w:type="spellStart"/>
      <w:r w:rsidRPr="00233BFC">
        <w:t>nekustamā</w:t>
      </w:r>
      <w:proofErr w:type="spellEnd"/>
      <w:r w:rsidRPr="00233BFC">
        <w:t xml:space="preserve"> </w:t>
      </w:r>
      <w:proofErr w:type="spellStart"/>
      <w:r w:rsidRPr="00233BFC">
        <w:t>īpašuma</w:t>
      </w:r>
      <w:proofErr w:type="spellEnd"/>
      <w:r w:rsidRPr="00233BFC">
        <w:t xml:space="preserve"> </w:t>
      </w:r>
      <w:proofErr w:type="spellStart"/>
      <w:r w:rsidRPr="00233BFC">
        <w:t>vērtība</w:t>
      </w:r>
      <w:proofErr w:type="spellEnd"/>
      <w:r w:rsidRPr="00233BFC">
        <w:t xml:space="preserve">, kas </w:t>
      </w:r>
      <w:proofErr w:type="spellStart"/>
      <w:r w:rsidRPr="00233BFC">
        <w:t>noteikta</w:t>
      </w:r>
      <w:proofErr w:type="spellEnd"/>
      <w:r w:rsidRPr="00233BFC">
        <w:t xml:space="preserve"> </w:t>
      </w:r>
      <w:proofErr w:type="spellStart"/>
      <w:r w:rsidRPr="00233BFC">
        <w:t>atbilstoši</w:t>
      </w:r>
      <w:proofErr w:type="spellEnd"/>
      <w:r w:rsidRPr="00233BFC">
        <w:t xml:space="preserve"> </w:t>
      </w:r>
      <w:proofErr w:type="spellStart"/>
      <w:r w:rsidRPr="00233BFC">
        <w:t>Standartizācijas</w:t>
      </w:r>
      <w:proofErr w:type="spellEnd"/>
      <w:r w:rsidRPr="00233BFC">
        <w:t xml:space="preserve"> </w:t>
      </w:r>
      <w:proofErr w:type="spellStart"/>
      <w:r w:rsidRPr="00233BFC">
        <w:t>likumā</w:t>
      </w:r>
      <w:proofErr w:type="spellEnd"/>
      <w:r w:rsidRPr="00233BFC">
        <w:t xml:space="preserve"> </w:t>
      </w:r>
      <w:proofErr w:type="spellStart"/>
      <w:r w:rsidRPr="00233BFC">
        <w:t>paredzētajā</w:t>
      </w:r>
      <w:proofErr w:type="spellEnd"/>
      <w:r w:rsidRPr="00233BFC">
        <w:t xml:space="preserve"> </w:t>
      </w:r>
      <w:proofErr w:type="spellStart"/>
      <w:r w:rsidRPr="00233BFC">
        <w:t>kārtībā</w:t>
      </w:r>
      <w:proofErr w:type="spellEnd"/>
      <w:r w:rsidRPr="00233BFC">
        <w:t xml:space="preserve"> </w:t>
      </w:r>
      <w:proofErr w:type="spellStart"/>
      <w:r w:rsidRPr="00233BFC">
        <w:t>apstiprinātajiem</w:t>
      </w:r>
      <w:proofErr w:type="spellEnd"/>
      <w:r w:rsidRPr="00233BFC">
        <w:t xml:space="preserve"> </w:t>
      </w:r>
      <w:proofErr w:type="spellStart"/>
      <w:r w:rsidRPr="00233BFC">
        <w:t>īpašuma</w:t>
      </w:r>
      <w:proofErr w:type="spellEnd"/>
      <w:r w:rsidRPr="00233BFC">
        <w:t xml:space="preserve"> </w:t>
      </w:r>
      <w:proofErr w:type="spellStart"/>
      <w:r w:rsidRPr="00233BFC">
        <w:t>vērtēšanas</w:t>
      </w:r>
      <w:proofErr w:type="spellEnd"/>
      <w:r w:rsidRPr="00233BFC">
        <w:t xml:space="preserve"> </w:t>
      </w:r>
      <w:proofErr w:type="spellStart"/>
      <w:r w:rsidRPr="00233BFC">
        <w:t>standartiem</w:t>
      </w:r>
      <w:proofErr w:type="spellEnd"/>
      <w:r w:rsidRPr="00233BFC">
        <w:t xml:space="preserve">, </w:t>
      </w:r>
      <w:proofErr w:type="spellStart"/>
      <w:r w:rsidRPr="00233BFC">
        <w:t>vai</w:t>
      </w:r>
      <w:proofErr w:type="spellEnd"/>
      <w:r w:rsidRPr="00233BFC">
        <w:t xml:space="preserve"> </w:t>
      </w:r>
      <w:proofErr w:type="spellStart"/>
      <w:r w:rsidRPr="00233BFC">
        <w:t>kustamās</w:t>
      </w:r>
      <w:proofErr w:type="spellEnd"/>
      <w:r w:rsidRPr="00233BFC">
        <w:t xml:space="preserve"> mantas </w:t>
      </w:r>
      <w:proofErr w:type="spellStart"/>
      <w:r w:rsidRPr="00233BFC">
        <w:t>vērtība</w:t>
      </w:r>
      <w:proofErr w:type="spellEnd"/>
      <w:r w:rsidRPr="00233BFC">
        <w:t xml:space="preserve">, kas </w:t>
      </w:r>
      <w:proofErr w:type="spellStart"/>
      <w:r w:rsidRPr="00233BFC">
        <w:t>noteikta</w:t>
      </w:r>
      <w:proofErr w:type="spellEnd"/>
      <w:r w:rsidRPr="00233BFC">
        <w:t xml:space="preserve"> </w:t>
      </w:r>
      <w:proofErr w:type="spellStart"/>
      <w:r w:rsidRPr="00233BFC">
        <w:t>atbilstoši</w:t>
      </w:r>
      <w:proofErr w:type="spellEnd"/>
      <w:r w:rsidRPr="00233BFC">
        <w:t xml:space="preserve"> </w:t>
      </w:r>
      <w:proofErr w:type="spellStart"/>
      <w:r w:rsidRPr="00233BFC">
        <w:t>Standartizācijas</w:t>
      </w:r>
      <w:proofErr w:type="spellEnd"/>
      <w:r w:rsidRPr="00233BFC">
        <w:t xml:space="preserve"> </w:t>
      </w:r>
      <w:proofErr w:type="spellStart"/>
      <w:r w:rsidRPr="00233BFC">
        <w:t>likumā</w:t>
      </w:r>
      <w:proofErr w:type="spellEnd"/>
      <w:r w:rsidRPr="00233BFC">
        <w:t xml:space="preserve"> </w:t>
      </w:r>
      <w:proofErr w:type="spellStart"/>
      <w:r w:rsidRPr="00233BFC">
        <w:t>paredzētajā</w:t>
      </w:r>
      <w:proofErr w:type="spellEnd"/>
      <w:r w:rsidRPr="00233BFC">
        <w:t xml:space="preserve"> </w:t>
      </w:r>
      <w:proofErr w:type="spellStart"/>
      <w:r w:rsidRPr="00233BFC">
        <w:t>kārtībā</w:t>
      </w:r>
      <w:proofErr w:type="spellEnd"/>
      <w:r w:rsidRPr="00233BFC">
        <w:t xml:space="preserve"> </w:t>
      </w:r>
      <w:proofErr w:type="spellStart"/>
      <w:r w:rsidRPr="00233BFC">
        <w:t>apstiprinātajiem</w:t>
      </w:r>
      <w:proofErr w:type="spellEnd"/>
      <w:r w:rsidRPr="00233BFC">
        <w:t xml:space="preserve"> </w:t>
      </w:r>
      <w:proofErr w:type="spellStart"/>
      <w:r w:rsidRPr="00233BFC">
        <w:t>īpašuma</w:t>
      </w:r>
      <w:proofErr w:type="spellEnd"/>
      <w:r w:rsidRPr="00233BFC">
        <w:t xml:space="preserve"> </w:t>
      </w:r>
      <w:proofErr w:type="spellStart"/>
      <w:r w:rsidRPr="00233BFC">
        <w:t>vērtēšanas</w:t>
      </w:r>
      <w:proofErr w:type="spellEnd"/>
      <w:r w:rsidRPr="00233BFC">
        <w:t xml:space="preserve"> </w:t>
      </w:r>
      <w:proofErr w:type="spellStart"/>
      <w:r w:rsidRPr="00233BFC">
        <w:t>standartiem</w:t>
      </w:r>
      <w:proofErr w:type="spellEnd"/>
      <w:r w:rsidRPr="00233BFC">
        <w:t xml:space="preserve">, </w:t>
      </w:r>
      <w:proofErr w:type="spellStart"/>
      <w:r w:rsidRPr="00233BFC">
        <w:t>kā</w:t>
      </w:r>
      <w:proofErr w:type="spellEnd"/>
      <w:r w:rsidRPr="00233BFC">
        <w:t xml:space="preserve"> </w:t>
      </w:r>
      <w:proofErr w:type="spellStart"/>
      <w:r w:rsidRPr="00233BFC">
        <w:t>arī</w:t>
      </w:r>
      <w:proofErr w:type="spellEnd"/>
      <w:r w:rsidRPr="00233BFC">
        <w:t xml:space="preserve"> </w:t>
      </w:r>
      <w:proofErr w:type="spellStart"/>
      <w:r w:rsidRPr="00233BFC">
        <w:t>ņemot</w:t>
      </w:r>
      <w:proofErr w:type="spellEnd"/>
      <w:r w:rsidRPr="00233BFC">
        <w:t xml:space="preserve"> </w:t>
      </w:r>
      <w:proofErr w:type="spellStart"/>
      <w:r w:rsidRPr="00233BFC">
        <w:t>vērā</w:t>
      </w:r>
      <w:proofErr w:type="spellEnd"/>
      <w:r w:rsidRPr="00233BFC">
        <w:t xml:space="preserve"> </w:t>
      </w:r>
      <w:proofErr w:type="spellStart"/>
      <w:r w:rsidRPr="00233BFC">
        <w:t>tās</w:t>
      </w:r>
      <w:proofErr w:type="spellEnd"/>
      <w:r w:rsidRPr="00233BFC">
        <w:t xml:space="preserve"> </w:t>
      </w:r>
      <w:proofErr w:type="spellStart"/>
      <w:r w:rsidRPr="00233BFC">
        <w:t>atlikušo</w:t>
      </w:r>
      <w:proofErr w:type="spellEnd"/>
      <w:r w:rsidRPr="00233BFC">
        <w:t xml:space="preserve"> </w:t>
      </w:r>
      <w:proofErr w:type="spellStart"/>
      <w:r w:rsidRPr="00233BFC">
        <w:t>bilances</w:t>
      </w:r>
      <w:proofErr w:type="spellEnd"/>
      <w:r w:rsidRPr="00233BFC">
        <w:t xml:space="preserve"> </w:t>
      </w:r>
      <w:proofErr w:type="spellStart"/>
      <w:r w:rsidRPr="00233BFC">
        <w:t>vērtību</w:t>
      </w:r>
      <w:proofErr w:type="spellEnd"/>
      <w:r w:rsidRPr="00233BFC">
        <w:t xml:space="preserve"> </w:t>
      </w:r>
      <w:proofErr w:type="spellStart"/>
      <w:r w:rsidRPr="00233BFC">
        <w:t>pēc</w:t>
      </w:r>
      <w:proofErr w:type="spellEnd"/>
      <w:r w:rsidRPr="00233BFC">
        <w:t xml:space="preserve"> </w:t>
      </w:r>
      <w:proofErr w:type="spellStart"/>
      <w:r w:rsidRPr="00233BFC">
        <w:t>grāmatvedības</w:t>
      </w:r>
      <w:proofErr w:type="spellEnd"/>
      <w:r w:rsidRPr="00233BFC">
        <w:t xml:space="preserve"> </w:t>
      </w:r>
      <w:proofErr w:type="spellStart"/>
      <w:r w:rsidRPr="00233BFC">
        <w:t>uzskaites</w:t>
      </w:r>
      <w:proofErr w:type="spellEnd"/>
      <w:r w:rsidRPr="00233BFC">
        <w:t xml:space="preserve"> </w:t>
      </w:r>
      <w:proofErr w:type="spellStart"/>
      <w:r w:rsidRPr="00233BFC">
        <w:t>datiem</w:t>
      </w:r>
      <w:proofErr w:type="spellEnd"/>
      <w:r w:rsidRPr="00233BFC">
        <w:t>;</w:t>
      </w:r>
      <w:r w:rsidRPr="00233BFC">
        <w:tab/>
      </w:r>
    </w:p>
    <w:p w14:paraId="3E009D8A" w14:textId="77777777" w:rsidR="00A84E74" w:rsidRPr="00233BFC" w:rsidRDefault="00A84E74" w:rsidP="00A84E74">
      <w:pPr>
        <w:ind w:firstLine="720"/>
        <w:jc w:val="both"/>
      </w:pPr>
      <w:r w:rsidRPr="00233BFC">
        <w:t xml:space="preserve">7.punktu, </w:t>
      </w:r>
      <w:proofErr w:type="spellStart"/>
      <w:r w:rsidRPr="00233BFC">
        <w:t>pārdošana</w:t>
      </w:r>
      <w:proofErr w:type="spellEnd"/>
      <w:r w:rsidRPr="00233BFC">
        <w:t xml:space="preserve"> par </w:t>
      </w:r>
      <w:proofErr w:type="spellStart"/>
      <w:r w:rsidRPr="00233BFC">
        <w:t>brīvu</w:t>
      </w:r>
      <w:proofErr w:type="spellEnd"/>
      <w:r w:rsidRPr="00233BFC">
        <w:t xml:space="preserve"> </w:t>
      </w:r>
      <w:proofErr w:type="spellStart"/>
      <w:r w:rsidRPr="00233BFC">
        <w:t>cenu</w:t>
      </w:r>
      <w:proofErr w:type="spellEnd"/>
      <w:r w:rsidRPr="00233BFC">
        <w:t xml:space="preserve"> — mantas </w:t>
      </w:r>
      <w:proofErr w:type="spellStart"/>
      <w:r w:rsidRPr="00233BFC">
        <w:t>pārdošana</w:t>
      </w:r>
      <w:proofErr w:type="spellEnd"/>
      <w:r w:rsidRPr="00233BFC">
        <w:t xml:space="preserve"> par </w:t>
      </w:r>
      <w:proofErr w:type="spellStart"/>
      <w:r w:rsidRPr="00233BFC">
        <w:t>atsavinātāja</w:t>
      </w:r>
      <w:proofErr w:type="spellEnd"/>
      <w:r w:rsidRPr="00233BFC">
        <w:t xml:space="preserve"> </w:t>
      </w:r>
      <w:proofErr w:type="spellStart"/>
      <w:r w:rsidRPr="00233BFC">
        <w:t>noteiktu</w:t>
      </w:r>
      <w:proofErr w:type="spellEnd"/>
      <w:r w:rsidRPr="00233BFC">
        <w:t xml:space="preserve"> </w:t>
      </w:r>
      <w:proofErr w:type="spellStart"/>
      <w:r w:rsidRPr="00233BFC">
        <w:t>cenu</w:t>
      </w:r>
      <w:proofErr w:type="spellEnd"/>
      <w:r w:rsidRPr="00233BFC">
        <w:t xml:space="preserve">, kas nav </w:t>
      </w:r>
      <w:proofErr w:type="spellStart"/>
      <w:r w:rsidRPr="00233BFC">
        <w:t>zemāka</w:t>
      </w:r>
      <w:proofErr w:type="spellEnd"/>
      <w:r w:rsidRPr="00233BFC">
        <w:t xml:space="preserve"> par </w:t>
      </w:r>
      <w:proofErr w:type="spellStart"/>
      <w:r w:rsidRPr="00233BFC">
        <w:t>nosacīto</w:t>
      </w:r>
      <w:proofErr w:type="spellEnd"/>
      <w:r w:rsidRPr="00233BFC">
        <w:t xml:space="preserve"> </w:t>
      </w:r>
      <w:proofErr w:type="spellStart"/>
      <w:r w:rsidRPr="00233BFC">
        <w:t>cenu</w:t>
      </w:r>
      <w:proofErr w:type="spellEnd"/>
      <w:r w:rsidRPr="00233BFC">
        <w:t xml:space="preserve">; </w:t>
      </w:r>
    </w:p>
    <w:p w14:paraId="38A87D31" w14:textId="77777777" w:rsidR="00A84E74" w:rsidRPr="00233BFC" w:rsidRDefault="00A84E74" w:rsidP="00A84E74">
      <w:pPr>
        <w:ind w:firstLine="720"/>
        <w:jc w:val="both"/>
      </w:pPr>
      <w:r w:rsidRPr="00233BFC">
        <w:t xml:space="preserve">4.panta </w:t>
      </w:r>
      <w:proofErr w:type="spellStart"/>
      <w:r w:rsidRPr="00233BFC">
        <w:t>ceturtās</w:t>
      </w:r>
      <w:proofErr w:type="spellEnd"/>
      <w:r w:rsidRPr="00233BFC">
        <w:t xml:space="preserve"> </w:t>
      </w:r>
      <w:proofErr w:type="spellStart"/>
      <w:r w:rsidRPr="00233BFC">
        <w:t>daļas</w:t>
      </w:r>
      <w:proofErr w:type="spellEnd"/>
      <w:r w:rsidRPr="00233BFC">
        <w:t xml:space="preserve"> </w:t>
      </w:r>
      <w:proofErr w:type="gramStart"/>
      <w:r w:rsidRPr="00233BFC">
        <w:t>1.punktu</w:t>
      </w:r>
      <w:proofErr w:type="gramEnd"/>
      <w:r w:rsidRPr="00233BFC">
        <w:t xml:space="preserve">,  (…) </w:t>
      </w:r>
      <w:proofErr w:type="spellStart"/>
      <w:r w:rsidRPr="00233BFC">
        <w:t>publiskas</w:t>
      </w:r>
      <w:proofErr w:type="spellEnd"/>
      <w:r w:rsidRPr="00233BFC">
        <w:t xml:space="preserve"> personas </w:t>
      </w:r>
      <w:proofErr w:type="spellStart"/>
      <w:r w:rsidRPr="00233BFC">
        <w:t>nekustam</w:t>
      </w:r>
      <w:r w:rsidRPr="00233BFC">
        <w:rPr>
          <w:rFonts w:hint="eastAsia"/>
        </w:rPr>
        <w:t>ā</w:t>
      </w:r>
      <w:proofErr w:type="spellEnd"/>
      <w:r w:rsidRPr="00233BFC">
        <w:t xml:space="preserve"> </w:t>
      </w:r>
      <w:proofErr w:type="spellStart"/>
      <w:r w:rsidRPr="00233BFC">
        <w:rPr>
          <w:rFonts w:hint="eastAsia"/>
        </w:rPr>
        <w:t>ī</w:t>
      </w:r>
      <w:r w:rsidRPr="00233BFC">
        <w:t>pa</w:t>
      </w:r>
      <w:r w:rsidRPr="00233BFC">
        <w:rPr>
          <w:rFonts w:hint="eastAsia"/>
        </w:rPr>
        <w:t>š</w:t>
      </w:r>
      <w:r w:rsidRPr="00233BFC">
        <w:t>uma</w:t>
      </w:r>
      <w:proofErr w:type="spellEnd"/>
      <w:r w:rsidRPr="00233BFC">
        <w:t xml:space="preserve"> </w:t>
      </w:r>
      <w:proofErr w:type="spellStart"/>
      <w:r w:rsidRPr="00233BFC">
        <w:t>atsavin</w:t>
      </w:r>
      <w:r w:rsidRPr="00233BFC">
        <w:rPr>
          <w:rFonts w:hint="eastAsia"/>
        </w:rPr>
        <w:t>āš</w:t>
      </w:r>
      <w:r w:rsidRPr="00233BFC">
        <w:t>anu</w:t>
      </w:r>
      <w:proofErr w:type="spellEnd"/>
      <w:r w:rsidRPr="00233BFC">
        <w:t xml:space="preserve"> var </w:t>
      </w:r>
      <w:proofErr w:type="spellStart"/>
      <w:r w:rsidRPr="00233BFC">
        <w:t>ierosin</w:t>
      </w:r>
      <w:r w:rsidRPr="00233BFC">
        <w:rPr>
          <w:rFonts w:hint="eastAsia"/>
        </w:rPr>
        <w:t>ā</w:t>
      </w:r>
      <w:r w:rsidRPr="00233BFC">
        <w:t>t</w:t>
      </w:r>
      <w:proofErr w:type="spellEnd"/>
      <w:r w:rsidRPr="00233BFC">
        <w:t xml:space="preserve"> </w:t>
      </w:r>
      <w:proofErr w:type="spellStart"/>
      <w:r w:rsidRPr="00233BFC">
        <w:rPr>
          <w:rFonts w:hint="eastAsia"/>
        </w:rPr>
        <w:t>šā</w:t>
      </w:r>
      <w:r w:rsidRPr="00233BFC">
        <w:t>das</w:t>
      </w:r>
      <w:proofErr w:type="spellEnd"/>
      <w:r w:rsidRPr="00233BFC">
        <w:t xml:space="preserve"> personas - </w:t>
      </w:r>
      <w:proofErr w:type="spellStart"/>
      <w:r w:rsidRPr="00233BFC">
        <w:rPr>
          <w:u w:val="single"/>
        </w:rPr>
        <w:t>zemes</w:t>
      </w:r>
      <w:proofErr w:type="spellEnd"/>
      <w:r w:rsidRPr="00233BFC">
        <w:rPr>
          <w:u w:val="single"/>
        </w:rPr>
        <w:t xml:space="preserve"> </w:t>
      </w:r>
      <w:proofErr w:type="spellStart"/>
      <w:r w:rsidRPr="00233BFC">
        <w:rPr>
          <w:rFonts w:hint="eastAsia"/>
          <w:u w:val="single"/>
        </w:rPr>
        <w:t>ī</w:t>
      </w:r>
      <w:r w:rsidRPr="00233BFC">
        <w:rPr>
          <w:u w:val="single"/>
        </w:rPr>
        <w:t>pa</w:t>
      </w:r>
      <w:r w:rsidRPr="00233BFC">
        <w:rPr>
          <w:rFonts w:hint="eastAsia"/>
          <w:u w:val="single"/>
        </w:rPr>
        <w:t>š</w:t>
      </w:r>
      <w:r w:rsidRPr="00233BFC">
        <w:rPr>
          <w:u w:val="single"/>
        </w:rPr>
        <w:t>nieks</w:t>
      </w:r>
      <w:proofErr w:type="spellEnd"/>
      <w:r w:rsidRPr="00233BFC">
        <w:t xml:space="preserve"> </w:t>
      </w:r>
      <w:proofErr w:type="spellStart"/>
      <w:r w:rsidRPr="00233BFC">
        <w:t>vai</w:t>
      </w:r>
      <w:proofErr w:type="spellEnd"/>
      <w:r w:rsidRPr="00233BFC">
        <w:t xml:space="preserve"> </w:t>
      </w:r>
      <w:proofErr w:type="spellStart"/>
      <w:r w:rsidRPr="00233BFC">
        <w:t>visi</w:t>
      </w:r>
      <w:proofErr w:type="spellEnd"/>
      <w:r w:rsidRPr="00233BFC">
        <w:t xml:space="preserve"> </w:t>
      </w:r>
      <w:proofErr w:type="spellStart"/>
      <w:r w:rsidRPr="00233BFC">
        <w:t>kop</w:t>
      </w:r>
      <w:r w:rsidRPr="00233BFC">
        <w:rPr>
          <w:rFonts w:hint="eastAsia"/>
        </w:rPr>
        <w:t>ī</w:t>
      </w:r>
      <w:r w:rsidRPr="00233BFC">
        <w:t>pa</w:t>
      </w:r>
      <w:r w:rsidRPr="00233BFC">
        <w:rPr>
          <w:rFonts w:hint="eastAsia"/>
        </w:rPr>
        <w:t>š</w:t>
      </w:r>
      <w:r w:rsidRPr="00233BFC">
        <w:t>nieki</w:t>
      </w:r>
      <w:proofErr w:type="spellEnd"/>
      <w:r w:rsidRPr="00233BFC">
        <w:t xml:space="preserve">, ja </w:t>
      </w:r>
      <w:proofErr w:type="spellStart"/>
      <w:r w:rsidRPr="00233BFC">
        <w:t>vi</w:t>
      </w:r>
      <w:r w:rsidRPr="00233BFC">
        <w:rPr>
          <w:rFonts w:hint="eastAsia"/>
        </w:rPr>
        <w:t>ņ</w:t>
      </w:r>
      <w:r w:rsidRPr="00233BFC">
        <w:t>i</w:t>
      </w:r>
      <w:proofErr w:type="spellEnd"/>
      <w:r w:rsidRPr="00233BFC">
        <w:t xml:space="preserve"> </w:t>
      </w:r>
      <w:proofErr w:type="spellStart"/>
      <w:r w:rsidRPr="00233BFC">
        <w:t>v</w:t>
      </w:r>
      <w:r w:rsidRPr="00233BFC">
        <w:rPr>
          <w:rFonts w:hint="eastAsia"/>
        </w:rPr>
        <w:t>ē</w:t>
      </w:r>
      <w:r w:rsidRPr="00233BFC">
        <w:t>las</w:t>
      </w:r>
      <w:proofErr w:type="spellEnd"/>
      <w:r w:rsidRPr="00233BFC">
        <w:t xml:space="preserve"> </w:t>
      </w:r>
      <w:proofErr w:type="spellStart"/>
      <w:r w:rsidRPr="00233BFC">
        <w:t>nopirkt</w:t>
      </w:r>
      <w:proofErr w:type="spellEnd"/>
      <w:r w:rsidRPr="00233BFC">
        <w:t xml:space="preserve"> </w:t>
      </w:r>
      <w:proofErr w:type="spellStart"/>
      <w:r w:rsidRPr="00233BFC">
        <w:t>zemesgr</w:t>
      </w:r>
      <w:r w:rsidRPr="00233BFC">
        <w:rPr>
          <w:rFonts w:hint="eastAsia"/>
        </w:rPr>
        <w:t>ā</w:t>
      </w:r>
      <w:r w:rsidRPr="00233BFC">
        <w:t>mat</w:t>
      </w:r>
      <w:r w:rsidRPr="00233BFC">
        <w:rPr>
          <w:rFonts w:hint="eastAsia"/>
        </w:rPr>
        <w:t>ā</w:t>
      </w:r>
      <w:proofErr w:type="spellEnd"/>
      <w:r w:rsidRPr="00233BFC">
        <w:t xml:space="preserve"> </w:t>
      </w:r>
      <w:proofErr w:type="spellStart"/>
      <w:r w:rsidRPr="00233BFC">
        <w:t>ierakst</w:t>
      </w:r>
      <w:r w:rsidRPr="00233BFC">
        <w:rPr>
          <w:rFonts w:hint="eastAsia"/>
        </w:rPr>
        <w:t>ī</w:t>
      </w:r>
      <w:r w:rsidRPr="00233BFC">
        <w:t>tu</w:t>
      </w:r>
      <w:proofErr w:type="spellEnd"/>
      <w:r w:rsidRPr="00233BFC">
        <w:t xml:space="preserve"> </w:t>
      </w:r>
      <w:proofErr w:type="spellStart"/>
      <w:r w:rsidRPr="00233BFC">
        <w:rPr>
          <w:rFonts w:hint="eastAsia"/>
        </w:rPr>
        <w:t>ē</w:t>
      </w:r>
      <w:r w:rsidRPr="00233BFC">
        <w:t>ku</w:t>
      </w:r>
      <w:proofErr w:type="spellEnd"/>
      <w:r w:rsidRPr="00233BFC">
        <w:t xml:space="preserve"> (</w:t>
      </w:r>
      <w:proofErr w:type="spellStart"/>
      <w:r w:rsidRPr="00233BFC">
        <w:t>b</w:t>
      </w:r>
      <w:r w:rsidRPr="00233BFC">
        <w:rPr>
          <w:rFonts w:hint="eastAsia"/>
        </w:rPr>
        <w:t>ū</w:t>
      </w:r>
      <w:r w:rsidRPr="00233BFC">
        <w:t>vi</w:t>
      </w:r>
      <w:proofErr w:type="spellEnd"/>
      <w:r w:rsidRPr="00233BFC">
        <w:t xml:space="preserve">), kas </w:t>
      </w:r>
      <w:proofErr w:type="spellStart"/>
      <w:r w:rsidRPr="00233BFC">
        <w:t>atrodas</w:t>
      </w:r>
      <w:proofErr w:type="spellEnd"/>
      <w:r w:rsidRPr="00233BFC">
        <w:t xml:space="preserve"> </w:t>
      </w:r>
      <w:proofErr w:type="spellStart"/>
      <w:r w:rsidRPr="00233BFC">
        <w:t>uz</w:t>
      </w:r>
      <w:proofErr w:type="spellEnd"/>
      <w:r w:rsidRPr="00233BFC">
        <w:t xml:space="preserve"> </w:t>
      </w:r>
      <w:proofErr w:type="spellStart"/>
      <w:r w:rsidRPr="00233BFC">
        <w:rPr>
          <w:rFonts w:hint="eastAsia"/>
        </w:rPr>
        <w:t>ī</w:t>
      </w:r>
      <w:r w:rsidRPr="00233BFC">
        <w:t>pa</w:t>
      </w:r>
      <w:r w:rsidRPr="00233BFC">
        <w:rPr>
          <w:rFonts w:hint="eastAsia"/>
        </w:rPr>
        <w:t>š</w:t>
      </w:r>
      <w:r w:rsidRPr="00233BFC">
        <w:t>um</w:t>
      </w:r>
      <w:r w:rsidRPr="00233BFC">
        <w:rPr>
          <w:rFonts w:hint="eastAsia"/>
        </w:rPr>
        <w:t>ā</w:t>
      </w:r>
      <w:proofErr w:type="spellEnd"/>
      <w:r w:rsidRPr="00233BFC">
        <w:t xml:space="preserve"> </w:t>
      </w:r>
      <w:proofErr w:type="spellStart"/>
      <w:r w:rsidRPr="00233BFC">
        <w:t>eso</w:t>
      </w:r>
      <w:r w:rsidRPr="00233BFC">
        <w:rPr>
          <w:rFonts w:hint="eastAsia"/>
        </w:rPr>
        <w:t>šā</w:t>
      </w:r>
      <w:r w:rsidRPr="00233BFC">
        <w:t>s</w:t>
      </w:r>
      <w:proofErr w:type="spellEnd"/>
      <w:r w:rsidRPr="00233BFC">
        <w:t xml:space="preserve"> </w:t>
      </w:r>
      <w:proofErr w:type="spellStart"/>
      <w:r w:rsidRPr="00233BFC">
        <w:t>zemes</w:t>
      </w:r>
      <w:proofErr w:type="spellEnd"/>
      <w:r w:rsidRPr="00233BFC">
        <w:t xml:space="preserve">, </w:t>
      </w:r>
      <w:proofErr w:type="spellStart"/>
      <w:r w:rsidRPr="00233BFC">
        <w:t>vai</w:t>
      </w:r>
      <w:proofErr w:type="spellEnd"/>
      <w:r w:rsidRPr="00233BFC">
        <w:t xml:space="preserve"> </w:t>
      </w:r>
      <w:proofErr w:type="spellStart"/>
      <w:r w:rsidRPr="00233BFC">
        <w:rPr>
          <w:u w:val="single"/>
        </w:rPr>
        <w:t>zemes</w:t>
      </w:r>
      <w:proofErr w:type="spellEnd"/>
      <w:r w:rsidRPr="00233BFC">
        <w:rPr>
          <w:u w:val="single"/>
        </w:rPr>
        <w:t xml:space="preserve"> </w:t>
      </w:r>
      <w:proofErr w:type="spellStart"/>
      <w:r w:rsidRPr="00233BFC">
        <w:rPr>
          <w:u w:val="single"/>
        </w:rPr>
        <w:t>starpgabalu</w:t>
      </w:r>
      <w:proofErr w:type="spellEnd"/>
      <w:r w:rsidRPr="00233BFC">
        <w:rPr>
          <w:u w:val="single"/>
        </w:rPr>
        <w:t xml:space="preserve">, kas </w:t>
      </w:r>
      <w:proofErr w:type="spellStart"/>
      <w:r w:rsidRPr="00233BFC">
        <w:rPr>
          <w:u w:val="single"/>
        </w:rPr>
        <w:t>piegul</w:t>
      </w:r>
      <w:proofErr w:type="spellEnd"/>
      <w:r w:rsidRPr="00233BFC">
        <w:rPr>
          <w:u w:val="single"/>
        </w:rPr>
        <w:t xml:space="preserve"> </w:t>
      </w:r>
      <w:proofErr w:type="spellStart"/>
      <w:r w:rsidRPr="00233BFC">
        <w:rPr>
          <w:u w:val="single"/>
        </w:rPr>
        <w:t>vi</w:t>
      </w:r>
      <w:r w:rsidRPr="00233BFC">
        <w:rPr>
          <w:rFonts w:hint="eastAsia"/>
          <w:u w:val="single"/>
        </w:rPr>
        <w:t>ņ</w:t>
      </w:r>
      <w:r w:rsidRPr="00233BFC">
        <w:rPr>
          <w:u w:val="single"/>
        </w:rPr>
        <w:t>u</w:t>
      </w:r>
      <w:proofErr w:type="spellEnd"/>
      <w:r w:rsidRPr="00233BFC">
        <w:rPr>
          <w:u w:val="single"/>
        </w:rPr>
        <w:t xml:space="preserve"> </w:t>
      </w:r>
      <w:proofErr w:type="spellStart"/>
      <w:r w:rsidRPr="00233BFC">
        <w:rPr>
          <w:u w:val="single"/>
        </w:rPr>
        <w:t>zemei</w:t>
      </w:r>
      <w:proofErr w:type="spellEnd"/>
      <w:r w:rsidRPr="00233BFC">
        <w:t>;</w:t>
      </w:r>
    </w:p>
    <w:p w14:paraId="32D79446" w14:textId="77777777" w:rsidR="00A84E74" w:rsidRPr="00233BFC" w:rsidRDefault="00A84E74" w:rsidP="00A84E74">
      <w:pPr>
        <w:jc w:val="both"/>
      </w:pPr>
      <w:r w:rsidRPr="00233BFC">
        <w:tab/>
        <w:t>8.panta:</w:t>
      </w:r>
    </w:p>
    <w:p w14:paraId="1360023F" w14:textId="77777777" w:rsidR="00A84E74" w:rsidRPr="00233BFC" w:rsidRDefault="00A84E74" w:rsidP="00A84E74">
      <w:pPr>
        <w:jc w:val="both"/>
      </w:pPr>
      <w:r w:rsidRPr="00233BFC">
        <w:tab/>
      </w:r>
      <w:proofErr w:type="spellStart"/>
      <w:r w:rsidRPr="00233BFC">
        <w:t>otro</w:t>
      </w:r>
      <w:proofErr w:type="spellEnd"/>
      <w:r w:rsidRPr="00233BFC">
        <w:t xml:space="preserve"> </w:t>
      </w:r>
      <w:proofErr w:type="spellStart"/>
      <w:r w:rsidRPr="00233BFC">
        <w:t>daļu</w:t>
      </w:r>
      <w:proofErr w:type="spellEnd"/>
      <w:r w:rsidRPr="00233BFC">
        <w:t xml:space="preserve">, </w:t>
      </w:r>
      <w:proofErr w:type="spellStart"/>
      <w:r w:rsidRPr="00233BFC">
        <w:t>atsavināšanai</w:t>
      </w:r>
      <w:proofErr w:type="spellEnd"/>
      <w:r w:rsidRPr="00233BFC">
        <w:t xml:space="preserve"> </w:t>
      </w:r>
      <w:proofErr w:type="spellStart"/>
      <w:r w:rsidRPr="00233BFC">
        <w:t>paredzētā</w:t>
      </w:r>
      <w:proofErr w:type="spellEnd"/>
      <w:r w:rsidRPr="00233BFC">
        <w:t xml:space="preserve"> </w:t>
      </w:r>
      <w:proofErr w:type="spellStart"/>
      <w:r w:rsidRPr="00233BFC">
        <w:t>atvasinātas</w:t>
      </w:r>
      <w:proofErr w:type="spellEnd"/>
      <w:r w:rsidRPr="00233BFC">
        <w:t xml:space="preserve"> </w:t>
      </w:r>
      <w:proofErr w:type="spellStart"/>
      <w:r w:rsidRPr="00233BFC">
        <w:t>publiskas</w:t>
      </w:r>
      <w:proofErr w:type="spellEnd"/>
      <w:r w:rsidRPr="00233BFC">
        <w:t xml:space="preserve"> personas </w:t>
      </w:r>
      <w:proofErr w:type="spellStart"/>
      <w:r w:rsidRPr="00233BFC">
        <w:t>nekustamā</w:t>
      </w:r>
      <w:proofErr w:type="spellEnd"/>
      <w:r w:rsidRPr="00233BFC">
        <w:t xml:space="preserve"> </w:t>
      </w:r>
      <w:proofErr w:type="spellStart"/>
      <w:r w:rsidRPr="00233BFC">
        <w:t>īpašuma</w:t>
      </w:r>
      <w:proofErr w:type="spellEnd"/>
      <w:r w:rsidRPr="00233BFC">
        <w:t xml:space="preserve"> </w:t>
      </w:r>
      <w:proofErr w:type="spellStart"/>
      <w:r w:rsidRPr="00233BFC">
        <w:t>novērtēšanu</w:t>
      </w:r>
      <w:proofErr w:type="spellEnd"/>
      <w:r w:rsidRPr="00233BFC">
        <w:t xml:space="preserve"> </w:t>
      </w:r>
      <w:proofErr w:type="spellStart"/>
      <w:r w:rsidRPr="00233BFC">
        <w:rPr>
          <w:u w:val="single"/>
        </w:rPr>
        <w:t>organizē</w:t>
      </w:r>
      <w:proofErr w:type="spellEnd"/>
      <w:r w:rsidRPr="00233BFC">
        <w:rPr>
          <w:u w:val="single"/>
        </w:rPr>
        <w:t xml:space="preserve"> </w:t>
      </w:r>
      <w:proofErr w:type="spellStart"/>
      <w:r w:rsidRPr="00233BFC">
        <w:rPr>
          <w:u w:val="single"/>
        </w:rPr>
        <w:t>attiecīgās</w:t>
      </w:r>
      <w:proofErr w:type="spellEnd"/>
      <w:r w:rsidRPr="00233BFC">
        <w:rPr>
          <w:u w:val="single"/>
        </w:rPr>
        <w:t xml:space="preserve"> </w:t>
      </w:r>
      <w:proofErr w:type="spellStart"/>
      <w:r w:rsidRPr="00233BFC">
        <w:rPr>
          <w:u w:val="single"/>
        </w:rPr>
        <w:t>atvasinātās</w:t>
      </w:r>
      <w:proofErr w:type="spellEnd"/>
      <w:r w:rsidRPr="00233BFC">
        <w:rPr>
          <w:u w:val="single"/>
        </w:rPr>
        <w:t xml:space="preserve"> </w:t>
      </w:r>
      <w:proofErr w:type="spellStart"/>
      <w:r w:rsidRPr="00233BFC">
        <w:rPr>
          <w:u w:val="single"/>
        </w:rPr>
        <w:t>publiskās</w:t>
      </w:r>
      <w:proofErr w:type="spellEnd"/>
      <w:r w:rsidRPr="00233BFC">
        <w:rPr>
          <w:u w:val="single"/>
        </w:rPr>
        <w:t xml:space="preserve"> personas </w:t>
      </w:r>
      <w:proofErr w:type="spellStart"/>
      <w:r w:rsidRPr="00233BFC">
        <w:rPr>
          <w:u w:val="single"/>
        </w:rPr>
        <w:t>lēmējinstitūcijas</w:t>
      </w:r>
      <w:proofErr w:type="spellEnd"/>
      <w:r w:rsidRPr="00233BFC">
        <w:rPr>
          <w:u w:val="single"/>
        </w:rPr>
        <w:t xml:space="preserve"> </w:t>
      </w:r>
      <w:proofErr w:type="spellStart"/>
      <w:r w:rsidRPr="00233BFC">
        <w:rPr>
          <w:u w:val="single"/>
        </w:rPr>
        <w:t>noteiktajā</w:t>
      </w:r>
      <w:proofErr w:type="spellEnd"/>
      <w:r w:rsidRPr="00233BFC">
        <w:rPr>
          <w:u w:val="single"/>
        </w:rPr>
        <w:t xml:space="preserve"> </w:t>
      </w:r>
      <w:proofErr w:type="spellStart"/>
      <w:r w:rsidRPr="00233BFC">
        <w:rPr>
          <w:u w:val="single"/>
        </w:rPr>
        <w:t>kārtībā</w:t>
      </w:r>
      <w:proofErr w:type="spellEnd"/>
      <w:r w:rsidRPr="00233BFC">
        <w:t>;</w:t>
      </w:r>
    </w:p>
    <w:p w14:paraId="6542E2EE" w14:textId="77777777" w:rsidR="00A84E74" w:rsidRPr="00233BFC" w:rsidRDefault="00A84E74" w:rsidP="00A84E74">
      <w:pPr>
        <w:jc w:val="both"/>
      </w:pPr>
      <w:r w:rsidRPr="00233BFC">
        <w:tab/>
        <w:t xml:space="preserve"> 37.panta:</w:t>
      </w:r>
    </w:p>
    <w:p w14:paraId="5208BF91" w14:textId="77777777" w:rsidR="00A84E74" w:rsidRPr="00233BFC" w:rsidRDefault="00A84E74" w:rsidP="00A84E74">
      <w:pPr>
        <w:ind w:firstLine="720"/>
        <w:jc w:val="both"/>
      </w:pPr>
      <w:r w:rsidRPr="00233BFC">
        <w:t xml:space="preserve"> </w:t>
      </w:r>
      <w:proofErr w:type="spellStart"/>
      <w:r w:rsidRPr="00233BFC">
        <w:t>pirmās</w:t>
      </w:r>
      <w:proofErr w:type="spellEnd"/>
      <w:r w:rsidRPr="00233BFC">
        <w:t xml:space="preserve"> </w:t>
      </w:r>
      <w:proofErr w:type="spellStart"/>
      <w:r w:rsidRPr="00233BFC">
        <w:t>daļas</w:t>
      </w:r>
      <w:proofErr w:type="spellEnd"/>
      <w:r w:rsidRPr="00233BFC">
        <w:t xml:space="preserve"> </w:t>
      </w:r>
      <w:proofErr w:type="gramStart"/>
      <w:r w:rsidRPr="00233BFC">
        <w:t>4.punktu</w:t>
      </w:r>
      <w:proofErr w:type="gramEnd"/>
      <w:r w:rsidRPr="00233BFC">
        <w:t xml:space="preserve">, </w:t>
      </w:r>
      <w:proofErr w:type="spellStart"/>
      <w:r w:rsidRPr="00233BFC">
        <w:t>pārdot</w:t>
      </w:r>
      <w:proofErr w:type="spellEnd"/>
      <w:r w:rsidRPr="00233BFC">
        <w:t xml:space="preserve"> </w:t>
      </w:r>
      <w:proofErr w:type="spellStart"/>
      <w:r w:rsidRPr="00233BFC">
        <w:t>valsts</w:t>
      </w:r>
      <w:proofErr w:type="spellEnd"/>
      <w:r w:rsidRPr="00233BFC">
        <w:t xml:space="preserve"> </w:t>
      </w:r>
      <w:proofErr w:type="spellStart"/>
      <w:r w:rsidRPr="00233BFC">
        <w:t>vai</w:t>
      </w:r>
      <w:proofErr w:type="spellEnd"/>
      <w:r w:rsidRPr="00233BFC">
        <w:t xml:space="preserve"> </w:t>
      </w:r>
      <w:proofErr w:type="spellStart"/>
      <w:r w:rsidRPr="00233BFC">
        <w:t>pašvaldības</w:t>
      </w:r>
      <w:proofErr w:type="spellEnd"/>
      <w:r w:rsidRPr="00233BFC">
        <w:t xml:space="preserve"> </w:t>
      </w:r>
      <w:proofErr w:type="spellStart"/>
      <w:r w:rsidRPr="00233BFC">
        <w:t>mantu</w:t>
      </w:r>
      <w:proofErr w:type="spellEnd"/>
      <w:r w:rsidRPr="00233BFC">
        <w:t xml:space="preserve"> par </w:t>
      </w:r>
      <w:proofErr w:type="spellStart"/>
      <w:r w:rsidRPr="00233BFC">
        <w:t>brīvu</w:t>
      </w:r>
      <w:proofErr w:type="spellEnd"/>
      <w:r w:rsidRPr="00233BFC">
        <w:t xml:space="preserve"> </w:t>
      </w:r>
      <w:proofErr w:type="spellStart"/>
      <w:r w:rsidRPr="00233BFC">
        <w:t>cenu</w:t>
      </w:r>
      <w:proofErr w:type="spellEnd"/>
      <w:r w:rsidRPr="00233BFC">
        <w:t xml:space="preserve"> var, ja </w:t>
      </w:r>
      <w:proofErr w:type="spellStart"/>
      <w:r w:rsidRPr="00233BFC">
        <w:t>nekustamo</w:t>
      </w:r>
      <w:proofErr w:type="spellEnd"/>
      <w:r w:rsidRPr="00233BFC">
        <w:t xml:space="preserve"> </w:t>
      </w:r>
      <w:proofErr w:type="spellStart"/>
      <w:r w:rsidRPr="00233BFC">
        <w:t>īpašumu</w:t>
      </w:r>
      <w:proofErr w:type="spellEnd"/>
      <w:r w:rsidRPr="00233BFC">
        <w:t xml:space="preserve"> </w:t>
      </w:r>
      <w:proofErr w:type="spellStart"/>
      <w:r w:rsidRPr="00233BFC">
        <w:t>iegūst</w:t>
      </w:r>
      <w:proofErr w:type="spellEnd"/>
      <w:r w:rsidRPr="00233BFC">
        <w:t xml:space="preserve"> </w:t>
      </w:r>
      <w:proofErr w:type="spellStart"/>
      <w:r w:rsidRPr="00233BFC">
        <w:t>šā</w:t>
      </w:r>
      <w:proofErr w:type="spellEnd"/>
      <w:r w:rsidRPr="00233BFC">
        <w:t xml:space="preserve"> </w:t>
      </w:r>
      <w:proofErr w:type="spellStart"/>
      <w:r w:rsidRPr="00233BFC">
        <w:t>likuma</w:t>
      </w:r>
      <w:proofErr w:type="spellEnd"/>
      <w:r w:rsidRPr="00233BFC">
        <w:t xml:space="preserve"> 4.panta </w:t>
      </w:r>
      <w:proofErr w:type="spellStart"/>
      <w:r w:rsidRPr="00233BFC">
        <w:t>ceturtajā</w:t>
      </w:r>
      <w:proofErr w:type="spellEnd"/>
      <w:r w:rsidRPr="00233BFC">
        <w:t xml:space="preserve"> </w:t>
      </w:r>
      <w:proofErr w:type="spellStart"/>
      <w:r w:rsidRPr="00233BFC">
        <w:t>daļā</w:t>
      </w:r>
      <w:proofErr w:type="spellEnd"/>
      <w:r w:rsidRPr="00233BFC">
        <w:t xml:space="preserve"> </w:t>
      </w:r>
      <w:proofErr w:type="spellStart"/>
      <w:r w:rsidRPr="00233BFC">
        <w:t>minētā</w:t>
      </w:r>
      <w:proofErr w:type="spellEnd"/>
      <w:r w:rsidRPr="00233BFC">
        <w:t xml:space="preserve"> persona. </w:t>
      </w:r>
      <w:proofErr w:type="spellStart"/>
      <w:r w:rsidRPr="00233BFC">
        <w:t>Šajā</w:t>
      </w:r>
      <w:proofErr w:type="spellEnd"/>
      <w:r w:rsidRPr="00233BFC">
        <w:t xml:space="preserve"> </w:t>
      </w:r>
      <w:proofErr w:type="spellStart"/>
      <w:r w:rsidRPr="00233BFC">
        <w:t>gadījumā</w:t>
      </w:r>
      <w:proofErr w:type="spellEnd"/>
      <w:r w:rsidRPr="00233BFC">
        <w:t xml:space="preserve"> </w:t>
      </w:r>
      <w:proofErr w:type="spellStart"/>
      <w:r w:rsidRPr="00233BFC">
        <w:t>pārdošanas</w:t>
      </w:r>
      <w:proofErr w:type="spellEnd"/>
      <w:r w:rsidRPr="00233BFC">
        <w:t xml:space="preserve"> </w:t>
      </w:r>
      <w:proofErr w:type="spellStart"/>
      <w:r w:rsidRPr="00233BFC">
        <w:t>cena</w:t>
      </w:r>
      <w:proofErr w:type="spellEnd"/>
      <w:r w:rsidRPr="00233BFC">
        <w:t xml:space="preserve"> </w:t>
      </w:r>
      <w:proofErr w:type="spellStart"/>
      <w:r w:rsidRPr="00233BFC">
        <w:t>ir</w:t>
      </w:r>
      <w:proofErr w:type="spellEnd"/>
      <w:r w:rsidRPr="00233BFC">
        <w:t xml:space="preserve"> </w:t>
      </w:r>
      <w:proofErr w:type="spellStart"/>
      <w:r w:rsidRPr="00233BFC">
        <w:t>vienāda</w:t>
      </w:r>
      <w:proofErr w:type="spellEnd"/>
      <w:r w:rsidRPr="00233BFC">
        <w:t xml:space="preserve"> </w:t>
      </w:r>
      <w:proofErr w:type="spellStart"/>
      <w:r w:rsidRPr="00233BFC">
        <w:t>ar</w:t>
      </w:r>
      <w:proofErr w:type="spellEnd"/>
      <w:r w:rsidRPr="00233BFC">
        <w:t xml:space="preserve"> </w:t>
      </w:r>
      <w:proofErr w:type="spellStart"/>
      <w:r w:rsidRPr="00233BFC">
        <w:t>nosacīto</w:t>
      </w:r>
      <w:proofErr w:type="spellEnd"/>
      <w:r w:rsidRPr="00233BFC">
        <w:t xml:space="preserve"> </w:t>
      </w:r>
      <w:proofErr w:type="spellStart"/>
      <w:r w:rsidRPr="00233BFC">
        <w:t>cenu</w:t>
      </w:r>
      <w:proofErr w:type="spellEnd"/>
      <w:r w:rsidRPr="00233BFC">
        <w:t xml:space="preserve"> (</w:t>
      </w:r>
      <w:proofErr w:type="gramStart"/>
      <w:r w:rsidRPr="00233BFC">
        <w:t>8.pants</w:t>
      </w:r>
      <w:proofErr w:type="gramEnd"/>
      <w:r w:rsidRPr="00233BFC">
        <w:t>);</w:t>
      </w:r>
    </w:p>
    <w:p w14:paraId="34AA083A" w14:textId="77777777" w:rsidR="00A84E74" w:rsidRPr="00233BFC" w:rsidRDefault="00A84E74" w:rsidP="00A84E74">
      <w:pPr>
        <w:ind w:firstLine="720"/>
        <w:jc w:val="both"/>
      </w:pPr>
      <w:proofErr w:type="spellStart"/>
      <w:r w:rsidRPr="00233BFC">
        <w:t>septīto</w:t>
      </w:r>
      <w:proofErr w:type="spellEnd"/>
      <w:r w:rsidRPr="00233BFC">
        <w:t xml:space="preserve"> </w:t>
      </w:r>
      <w:proofErr w:type="spellStart"/>
      <w:proofErr w:type="gramStart"/>
      <w:r w:rsidRPr="00233BFC">
        <w:t>daļu</w:t>
      </w:r>
      <w:proofErr w:type="spellEnd"/>
      <w:r w:rsidRPr="00233BFC">
        <w:rPr>
          <w:u w:val="single"/>
        </w:rPr>
        <w:t>,  ja</w:t>
      </w:r>
      <w:proofErr w:type="gramEnd"/>
      <w:r w:rsidRPr="00233BFC">
        <w:rPr>
          <w:u w:val="single"/>
        </w:rPr>
        <w:t xml:space="preserve"> persona, </w:t>
      </w:r>
      <w:proofErr w:type="spellStart"/>
      <w:r w:rsidRPr="00233BFC">
        <w:rPr>
          <w:u w:val="single"/>
        </w:rPr>
        <w:t>kurai</w:t>
      </w:r>
      <w:proofErr w:type="spellEnd"/>
      <w:r w:rsidRPr="00233BFC">
        <w:rPr>
          <w:u w:val="single"/>
        </w:rPr>
        <w:t xml:space="preserve"> </w:t>
      </w:r>
      <w:proofErr w:type="spellStart"/>
      <w:r w:rsidRPr="00233BFC">
        <w:rPr>
          <w:u w:val="single"/>
        </w:rPr>
        <w:t>ir</w:t>
      </w:r>
      <w:proofErr w:type="spellEnd"/>
      <w:r w:rsidRPr="00233BFC">
        <w:rPr>
          <w:u w:val="single"/>
        </w:rPr>
        <w:t xml:space="preserve"> </w:t>
      </w:r>
      <w:proofErr w:type="spellStart"/>
      <w:r w:rsidRPr="00233BFC">
        <w:rPr>
          <w:u w:val="single"/>
        </w:rPr>
        <w:t>pirmpirkuma</w:t>
      </w:r>
      <w:proofErr w:type="spellEnd"/>
      <w:r w:rsidRPr="00233BFC">
        <w:rPr>
          <w:u w:val="single"/>
        </w:rPr>
        <w:t xml:space="preserve"> </w:t>
      </w:r>
      <w:proofErr w:type="spellStart"/>
      <w:r w:rsidRPr="00233BFC">
        <w:rPr>
          <w:u w:val="single"/>
        </w:rPr>
        <w:t>tiesības</w:t>
      </w:r>
      <w:proofErr w:type="spellEnd"/>
      <w:r w:rsidRPr="00233BFC">
        <w:t xml:space="preserve">, </w:t>
      </w:r>
      <w:proofErr w:type="spellStart"/>
      <w:r w:rsidRPr="00233BFC">
        <w:t>nenoslēdz</w:t>
      </w:r>
      <w:proofErr w:type="spellEnd"/>
      <w:r w:rsidRPr="00233BFC">
        <w:t xml:space="preserve"> </w:t>
      </w:r>
      <w:proofErr w:type="spellStart"/>
      <w:r w:rsidRPr="00233BFC">
        <w:t>pirkuma</w:t>
      </w:r>
      <w:proofErr w:type="spellEnd"/>
      <w:r w:rsidRPr="00233BFC">
        <w:t xml:space="preserve"> </w:t>
      </w:r>
      <w:proofErr w:type="spellStart"/>
      <w:r w:rsidRPr="00233BFC">
        <w:t>līgumu</w:t>
      </w:r>
      <w:proofErr w:type="spellEnd"/>
      <w:r w:rsidRPr="00233BFC">
        <w:t xml:space="preserve">, </w:t>
      </w:r>
      <w:proofErr w:type="spellStart"/>
      <w:r w:rsidRPr="00233BFC">
        <w:t>Ministru</w:t>
      </w:r>
      <w:proofErr w:type="spellEnd"/>
      <w:r w:rsidRPr="00233BFC">
        <w:t xml:space="preserve"> </w:t>
      </w:r>
      <w:proofErr w:type="spellStart"/>
      <w:r w:rsidRPr="00233BFC">
        <w:t>kabinets</w:t>
      </w:r>
      <w:proofErr w:type="spellEnd"/>
      <w:r w:rsidRPr="00233BFC">
        <w:t xml:space="preserve"> </w:t>
      </w:r>
      <w:proofErr w:type="spellStart"/>
      <w:r w:rsidRPr="00233BFC">
        <w:t>vai</w:t>
      </w:r>
      <w:proofErr w:type="spellEnd"/>
      <w:r w:rsidRPr="00233BFC">
        <w:t xml:space="preserve"> </w:t>
      </w:r>
      <w:proofErr w:type="spellStart"/>
      <w:r w:rsidRPr="00233BFC">
        <w:t>atvasinātas</w:t>
      </w:r>
      <w:proofErr w:type="spellEnd"/>
      <w:r w:rsidRPr="00233BFC">
        <w:t xml:space="preserve"> </w:t>
      </w:r>
      <w:proofErr w:type="spellStart"/>
      <w:r w:rsidRPr="00233BFC">
        <w:t>publiskas</w:t>
      </w:r>
      <w:proofErr w:type="spellEnd"/>
      <w:r w:rsidRPr="00233BFC">
        <w:t xml:space="preserve"> personas </w:t>
      </w:r>
      <w:proofErr w:type="spellStart"/>
      <w:r w:rsidRPr="00233BFC">
        <w:t>lēmējinstitūcija</w:t>
      </w:r>
      <w:proofErr w:type="spellEnd"/>
      <w:r w:rsidRPr="00233BFC">
        <w:t xml:space="preserve"> var </w:t>
      </w:r>
      <w:proofErr w:type="spellStart"/>
      <w:r w:rsidRPr="00233BFC">
        <w:t>atcelt</w:t>
      </w:r>
      <w:proofErr w:type="spellEnd"/>
      <w:r w:rsidRPr="00233BFC">
        <w:t xml:space="preserve"> </w:t>
      </w:r>
      <w:proofErr w:type="spellStart"/>
      <w:r w:rsidRPr="00233BFC">
        <w:t>lēmumu</w:t>
      </w:r>
      <w:proofErr w:type="spellEnd"/>
      <w:r w:rsidRPr="00233BFC">
        <w:t xml:space="preserve"> par </w:t>
      </w:r>
      <w:proofErr w:type="spellStart"/>
      <w:r w:rsidRPr="00233BFC">
        <w:t>nodošanu</w:t>
      </w:r>
      <w:proofErr w:type="spellEnd"/>
      <w:r w:rsidRPr="00233BFC">
        <w:t xml:space="preserve"> </w:t>
      </w:r>
      <w:proofErr w:type="spellStart"/>
      <w:r w:rsidRPr="00233BFC">
        <w:t>atsavināšanai</w:t>
      </w:r>
      <w:proofErr w:type="spellEnd"/>
      <w:r w:rsidRPr="00233BFC">
        <w:t xml:space="preserve"> </w:t>
      </w:r>
      <w:proofErr w:type="spellStart"/>
      <w:r w:rsidRPr="00233BFC">
        <w:t>vai</w:t>
      </w:r>
      <w:proofErr w:type="spellEnd"/>
      <w:r w:rsidRPr="00233BFC">
        <w:t xml:space="preserve"> </w:t>
      </w:r>
      <w:proofErr w:type="spellStart"/>
      <w:r w:rsidRPr="00233BFC">
        <w:t>lemj</w:t>
      </w:r>
      <w:proofErr w:type="spellEnd"/>
      <w:r w:rsidRPr="00233BFC">
        <w:t xml:space="preserve"> par </w:t>
      </w:r>
      <w:proofErr w:type="spellStart"/>
      <w:r w:rsidRPr="00233BFC">
        <w:t>atsavināšanas</w:t>
      </w:r>
      <w:proofErr w:type="spellEnd"/>
      <w:r w:rsidRPr="00233BFC">
        <w:t xml:space="preserve"> </w:t>
      </w:r>
      <w:proofErr w:type="spellStart"/>
      <w:r w:rsidRPr="00233BFC">
        <w:t>veida</w:t>
      </w:r>
      <w:proofErr w:type="spellEnd"/>
      <w:r w:rsidRPr="00233BFC">
        <w:t xml:space="preserve"> </w:t>
      </w:r>
      <w:proofErr w:type="spellStart"/>
      <w:r w:rsidRPr="00233BFC">
        <w:t>maiņu</w:t>
      </w:r>
      <w:proofErr w:type="spellEnd"/>
      <w:r w:rsidRPr="00233BFC">
        <w:t>;</w:t>
      </w:r>
    </w:p>
    <w:p w14:paraId="7A0A57C8" w14:textId="77777777" w:rsidR="00A84E74" w:rsidRPr="00233BFC" w:rsidRDefault="00A84E74" w:rsidP="00A84E74">
      <w:pPr>
        <w:ind w:firstLine="720"/>
        <w:jc w:val="both"/>
      </w:pPr>
      <w:r w:rsidRPr="00233BFC">
        <w:t xml:space="preserve">41.panta </w:t>
      </w:r>
      <w:proofErr w:type="spellStart"/>
      <w:r w:rsidRPr="00233BFC">
        <w:t>pirmo</w:t>
      </w:r>
      <w:proofErr w:type="spellEnd"/>
      <w:r w:rsidRPr="00233BFC">
        <w:t xml:space="preserve"> </w:t>
      </w:r>
      <w:proofErr w:type="spellStart"/>
      <w:r w:rsidRPr="00233BFC">
        <w:t>daļu</w:t>
      </w:r>
      <w:proofErr w:type="spellEnd"/>
      <w:r w:rsidRPr="00233BFC">
        <w:t xml:space="preserve">, </w:t>
      </w:r>
      <w:proofErr w:type="spellStart"/>
      <w:r w:rsidRPr="00233BFC">
        <w:t>nekustamā</w:t>
      </w:r>
      <w:proofErr w:type="spellEnd"/>
      <w:r w:rsidRPr="00233BFC">
        <w:t xml:space="preserve"> </w:t>
      </w:r>
      <w:proofErr w:type="spellStart"/>
      <w:r w:rsidRPr="00233BFC">
        <w:t>īpašuma</w:t>
      </w:r>
      <w:proofErr w:type="spellEnd"/>
      <w:r w:rsidRPr="00233BFC">
        <w:t xml:space="preserve"> </w:t>
      </w:r>
      <w:proofErr w:type="spellStart"/>
      <w:r w:rsidRPr="00233BFC">
        <w:t>pirkuma</w:t>
      </w:r>
      <w:proofErr w:type="spellEnd"/>
      <w:r w:rsidRPr="00233BFC">
        <w:t xml:space="preserve"> </w:t>
      </w:r>
      <w:proofErr w:type="spellStart"/>
      <w:r w:rsidRPr="00233BFC">
        <w:t>vai</w:t>
      </w:r>
      <w:proofErr w:type="spellEnd"/>
      <w:r w:rsidRPr="00233BFC">
        <w:t xml:space="preserve"> </w:t>
      </w:r>
      <w:proofErr w:type="spellStart"/>
      <w:r w:rsidRPr="00233BFC">
        <w:t>maiņas</w:t>
      </w:r>
      <w:proofErr w:type="spellEnd"/>
      <w:r w:rsidRPr="00233BFC">
        <w:t xml:space="preserve"> </w:t>
      </w:r>
      <w:proofErr w:type="spellStart"/>
      <w:r w:rsidRPr="00233BFC">
        <w:t>līgumu</w:t>
      </w:r>
      <w:proofErr w:type="spellEnd"/>
      <w:r w:rsidRPr="00233BFC">
        <w:t xml:space="preserve"> </w:t>
      </w:r>
      <w:proofErr w:type="spellStart"/>
      <w:r w:rsidRPr="00233BFC">
        <w:t>valsts</w:t>
      </w:r>
      <w:proofErr w:type="spellEnd"/>
      <w:r w:rsidRPr="00233BFC">
        <w:t xml:space="preserve"> </w:t>
      </w:r>
      <w:proofErr w:type="spellStart"/>
      <w:r w:rsidRPr="00233BFC">
        <w:t>vārdā</w:t>
      </w:r>
      <w:proofErr w:type="spellEnd"/>
      <w:r w:rsidRPr="00233BFC">
        <w:t xml:space="preserve"> </w:t>
      </w:r>
      <w:proofErr w:type="spellStart"/>
      <w:r w:rsidRPr="00233BFC">
        <w:t>paraksta</w:t>
      </w:r>
      <w:proofErr w:type="spellEnd"/>
      <w:r w:rsidRPr="00233BFC">
        <w:t xml:space="preserve"> </w:t>
      </w:r>
      <w:proofErr w:type="spellStart"/>
      <w:r w:rsidRPr="00233BFC">
        <w:t>finanšu</w:t>
      </w:r>
      <w:proofErr w:type="spellEnd"/>
      <w:r w:rsidRPr="00233BFC">
        <w:t xml:space="preserve"> </w:t>
      </w:r>
      <w:proofErr w:type="spellStart"/>
      <w:r w:rsidRPr="00233BFC">
        <w:t>ministrs</w:t>
      </w:r>
      <w:proofErr w:type="spellEnd"/>
      <w:r w:rsidRPr="00233BFC">
        <w:t xml:space="preserve"> </w:t>
      </w:r>
      <w:proofErr w:type="spellStart"/>
      <w:r w:rsidRPr="00233BFC">
        <w:t>vai</w:t>
      </w:r>
      <w:proofErr w:type="spellEnd"/>
      <w:r w:rsidRPr="00233BFC">
        <w:t xml:space="preserve"> </w:t>
      </w:r>
      <w:proofErr w:type="spellStart"/>
      <w:r w:rsidRPr="00233BFC">
        <w:t>viņa</w:t>
      </w:r>
      <w:proofErr w:type="spellEnd"/>
      <w:r w:rsidRPr="00233BFC">
        <w:t xml:space="preserve"> </w:t>
      </w:r>
      <w:proofErr w:type="spellStart"/>
      <w:r w:rsidRPr="00233BFC">
        <w:t>pilnvarota</w:t>
      </w:r>
      <w:proofErr w:type="spellEnd"/>
      <w:r w:rsidRPr="00233BFC">
        <w:t xml:space="preserve"> persona, </w:t>
      </w:r>
      <w:proofErr w:type="spellStart"/>
      <w:r w:rsidRPr="00233BFC">
        <w:t>atvasinātas</w:t>
      </w:r>
      <w:proofErr w:type="spellEnd"/>
      <w:r w:rsidRPr="00233BFC">
        <w:t xml:space="preserve"> </w:t>
      </w:r>
      <w:proofErr w:type="spellStart"/>
      <w:r w:rsidRPr="00233BFC">
        <w:t>publiskas</w:t>
      </w:r>
      <w:proofErr w:type="spellEnd"/>
      <w:r w:rsidRPr="00233BFC">
        <w:t xml:space="preserve"> personas </w:t>
      </w:r>
      <w:proofErr w:type="spellStart"/>
      <w:r w:rsidRPr="00233BFC">
        <w:t>vārdā</w:t>
      </w:r>
      <w:proofErr w:type="spellEnd"/>
      <w:r w:rsidRPr="00233BFC">
        <w:t xml:space="preserve"> — </w:t>
      </w:r>
      <w:proofErr w:type="spellStart"/>
      <w:r w:rsidRPr="00233BFC">
        <w:t>attiecīgās</w:t>
      </w:r>
      <w:proofErr w:type="spellEnd"/>
      <w:r w:rsidRPr="00233BFC">
        <w:t xml:space="preserve"> </w:t>
      </w:r>
      <w:proofErr w:type="spellStart"/>
      <w:r w:rsidRPr="00233BFC">
        <w:rPr>
          <w:u w:val="single"/>
        </w:rPr>
        <w:t>atvasinātās</w:t>
      </w:r>
      <w:proofErr w:type="spellEnd"/>
      <w:r w:rsidRPr="00233BFC">
        <w:rPr>
          <w:u w:val="single"/>
        </w:rPr>
        <w:t xml:space="preserve"> </w:t>
      </w:r>
      <w:proofErr w:type="spellStart"/>
      <w:r w:rsidRPr="00233BFC">
        <w:rPr>
          <w:u w:val="single"/>
        </w:rPr>
        <w:t>publiskās</w:t>
      </w:r>
      <w:proofErr w:type="spellEnd"/>
      <w:r w:rsidRPr="00233BFC">
        <w:rPr>
          <w:u w:val="single"/>
        </w:rPr>
        <w:t xml:space="preserve"> personas </w:t>
      </w:r>
      <w:proofErr w:type="spellStart"/>
      <w:r w:rsidRPr="00233BFC">
        <w:rPr>
          <w:u w:val="single"/>
        </w:rPr>
        <w:t>lēmējinstitūcijas</w:t>
      </w:r>
      <w:proofErr w:type="spellEnd"/>
      <w:r w:rsidRPr="00233BFC">
        <w:rPr>
          <w:u w:val="single"/>
        </w:rPr>
        <w:t xml:space="preserve"> </w:t>
      </w:r>
      <w:proofErr w:type="spellStart"/>
      <w:r w:rsidRPr="00233BFC">
        <w:rPr>
          <w:u w:val="single"/>
        </w:rPr>
        <w:t>vadītājs</w:t>
      </w:r>
      <w:proofErr w:type="spellEnd"/>
      <w:r w:rsidRPr="00233BFC">
        <w:rPr>
          <w:u w:val="single"/>
        </w:rPr>
        <w:t xml:space="preserve"> </w:t>
      </w:r>
      <w:proofErr w:type="spellStart"/>
      <w:r w:rsidRPr="00233BFC">
        <w:rPr>
          <w:u w:val="single"/>
        </w:rPr>
        <w:t>vai</w:t>
      </w:r>
      <w:proofErr w:type="spellEnd"/>
      <w:r w:rsidRPr="00233BFC">
        <w:rPr>
          <w:u w:val="single"/>
        </w:rPr>
        <w:t xml:space="preserve"> </w:t>
      </w:r>
      <w:proofErr w:type="spellStart"/>
      <w:r w:rsidRPr="00233BFC">
        <w:rPr>
          <w:u w:val="single"/>
        </w:rPr>
        <w:t>viņa</w:t>
      </w:r>
      <w:proofErr w:type="spellEnd"/>
      <w:r w:rsidRPr="00233BFC">
        <w:rPr>
          <w:u w:val="single"/>
        </w:rPr>
        <w:t xml:space="preserve"> </w:t>
      </w:r>
      <w:proofErr w:type="spellStart"/>
      <w:r w:rsidRPr="00233BFC">
        <w:rPr>
          <w:u w:val="single"/>
        </w:rPr>
        <w:t>pilnvarota</w:t>
      </w:r>
      <w:proofErr w:type="spellEnd"/>
      <w:r w:rsidRPr="00233BFC">
        <w:rPr>
          <w:u w:val="single"/>
        </w:rPr>
        <w:t xml:space="preserve"> persona</w:t>
      </w:r>
      <w:r w:rsidRPr="00233BFC">
        <w:t xml:space="preserve">, bet </w:t>
      </w:r>
      <w:proofErr w:type="spellStart"/>
      <w:r w:rsidRPr="00233BFC">
        <w:t>kustamās</w:t>
      </w:r>
      <w:proofErr w:type="spellEnd"/>
      <w:r w:rsidRPr="00233BFC">
        <w:t xml:space="preserve"> mantas </w:t>
      </w:r>
      <w:proofErr w:type="spellStart"/>
      <w:r w:rsidRPr="00233BFC">
        <w:t>pirkuma</w:t>
      </w:r>
      <w:proofErr w:type="spellEnd"/>
      <w:r w:rsidRPr="00233BFC">
        <w:t xml:space="preserve"> </w:t>
      </w:r>
      <w:proofErr w:type="spellStart"/>
      <w:r w:rsidRPr="00233BFC">
        <w:t>vai</w:t>
      </w:r>
      <w:proofErr w:type="spellEnd"/>
      <w:r w:rsidRPr="00233BFC">
        <w:t xml:space="preserve"> </w:t>
      </w:r>
      <w:proofErr w:type="spellStart"/>
      <w:r w:rsidRPr="00233BFC">
        <w:t>maiņas</w:t>
      </w:r>
      <w:proofErr w:type="spellEnd"/>
      <w:r w:rsidRPr="00233BFC">
        <w:t xml:space="preserve"> </w:t>
      </w:r>
      <w:proofErr w:type="spellStart"/>
      <w:r w:rsidRPr="00233BFC">
        <w:t>līgumu</w:t>
      </w:r>
      <w:proofErr w:type="spellEnd"/>
      <w:r w:rsidRPr="00233BFC">
        <w:t xml:space="preserve"> — </w:t>
      </w:r>
      <w:proofErr w:type="spellStart"/>
      <w:r w:rsidRPr="00233BFC">
        <w:t>publiskas</w:t>
      </w:r>
      <w:proofErr w:type="spellEnd"/>
      <w:r w:rsidRPr="00233BFC">
        <w:t xml:space="preserve"> personas </w:t>
      </w:r>
      <w:proofErr w:type="spellStart"/>
      <w:r w:rsidRPr="00233BFC">
        <w:t>vai</w:t>
      </w:r>
      <w:proofErr w:type="spellEnd"/>
      <w:r w:rsidRPr="00233BFC">
        <w:t xml:space="preserve"> </w:t>
      </w:r>
      <w:proofErr w:type="spellStart"/>
      <w:r w:rsidRPr="00233BFC">
        <w:t>tās</w:t>
      </w:r>
      <w:proofErr w:type="spellEnd"/>
      <w:r w:rsidRPr="00233BFC">
        <w:t xml:space="preserve"> </w:t>
      </w:r>
      <w:proofErr w:type="spellStart"/>
      <w:r w:rsidRPr="00233BFC">
        <w:t>iestādes</w:t>
      </w:r>
      <w:proofErr w:type="spellEnd"/>
      <w:r w:rsidRPr="00233BFC">
        <w:t xml:space="preserve">, </w:t>
      </w:r>
      <w:proofErr w:type="spellStart"/>
      <w:r w:rsidRPr="00233BFC">
        <w:t>kuras</w:t>
      </w:r>
      <w:proofErr w:type="spellEnd"/>
      <w:r w:rsidRPr="00233BFC">
        <w:t xml:space="preserve"> </w:t>
      </w:r>
      <w:proofErr w:type="spellStart"/>
      <w:r w:rsidRPr="00233BFC">
        <w:t>valdījumā</w:t>
      </w:r>
      <w:proofErr w:type="spellEnd"/>
      <w:r w:rsidRPr="00233BFC">
        <w:t xml:space="preserve"> </w:t>
      </w:r>
      <w:proofErr w:type="spellStart"/>
      <w:r w:rsidRPr="00233BFC">
        <w:t>vai</w:t>
      </w:r>
      <w:proofErr w:type="spellEnd"/>
      <w:r w:rsidRPr="00233BFC">
        <w:t xml:space="preserve"> </w:t>
      </w:r>
      <w:proofErr w:type="spellStart"/>
      <w:r w:rsidRPr="00233BFC">
        <w:t>turējumā</w:t>
      </w:r>
      <w:proofErr w:type="spellEnd"/>
      <w:r w:rsidRPr="00233BFC">
        <w:t xml:space="preserve"> manta </w:t>
      </w:r>
      <w:proofErr w:type="spellStart"/>
      <w:r w:rsidRPr="00233BFC">
        <w:t>atrodas</w:t>
      </w:r>
      <w:proofErr w:type="spellEnd"/>
      <w:r w:rsidRPr="00233BFC">
        <w:t xml:space="preserve">, </w:t>
      </w:r>
      <w:proofErr w:type="spellStart"/>
      <w:r w:rsidRPr="00233BFC">
        <w:t>vadītājs</w:t>
      </w:r>
      <w:proofErr w:type="spellEnd"/>
      <w:r w:rsidRPr="00233BFC">
        <w:t xml:space="preserve"> </w:t>
      </w:r>
      <w:proofErr w:type="spellStart"/>
      <w:r w:rsidRPr="00233BFC">
        <w:t>vai</w:t>
      </w:r>
      <w:proofErr w:type="spellEnd"/>
      <w:r w:rsidRPr="00233BFC">
        <w:t xml:space="preserve"> </w:t>
      </w:r>
      <w:proofErr w:type="spellStart"/>
      <w:r w:rsidRPr="00233BFC">
        <w:t>viņa</w:t>
      </w:r>
      <w:proofErr w:type="spellEnd"/>
      <w:r w:rsidRPr="00233BFC">
        <w:t xml:space="preserve"> </w:t>
      </w:r>
      <w:proofErr w:type="spellStart"/>
      <w:r w:rsidRPr="00233BFC">
        <w:t>pilnvarota</w:t>
      </w:r>
      <w:proofErr w:type="spellEnd"/>
      <w:r w:rsidRPr="00233BFC">
        <w:t xml:space="preserve"> persona </w:t>
      </w:r>
      <w:proofErr w:type="spellStart"/>
      <w:r w:rsidRPr="00233BFC">
        <w:t>vai</w:t>
      </w:r>
      <w:proofErr w:type="spellEnd"/>
      <w:r w:rsidRPr="00233BFC">
        <w:t xml:space="preserve"> </w:t>
      </w:r>
      <w:proofErr w:type="spellStart"/>
      <w:r w:rsidRPr="00233BFC">
        <w:t>kapitālsabiedrības</w:t>
      </w:r>
      <w:proofErr w:type="spellEnd"/>
      <w:r w:rsidRPr="00233BFC">
        <w:t xml:space="preserve">, </w:t>
      </w:r>
      <w:proofErr w:type="spellStart"/>
      <w:r w:rsidRPr="00233BFC">
        <w:t>kuras</w:t>
      </w:r>
      <w:proofErr w:type="spellEnd"/>
      <w:r w:rsidRPr="00233BFC">
        <w:t xml:space="preserve"> </w:t>
      </w:r>
      <w:proofErr w:type="spellStart"/>
      <w:r w:rsidRPr="00233BFC">
        <w:t>valdījumā</w:t>
      </w:r>
      <w:proofErr w:type="spellEnd"/>
      <w:r w:rsidRPr="00233BFC">
        <w:t xml:space="preserve"> </w:t>
      </w:r>
      <w:proofErr w:type="spellStart"/>
      <w:r w:rsidRPr="00233BFC">
        <w:t>vai</w:t>
      </w:r>
      <w:proofErr w:type="spellEnd"/>
      <w:r w:rsidRPr="00233BFC">
        <w:t xml:space="preserve"> </w:t>
      </w:r>
      <w:proofErr w:type="spellStart"/>
      <w:r w:rsidRPr="00233BFC">
        <w:t>turējumā</w:t>
      </w:r>
      <w:proofErr w:type="spellEnd"/>
      <w:r w:rsidRPr="00233BFC">
        <w:t xml:space="preserve"> manta </w:t>
      </w:r>
      <w:proofErr w:type="spellStart"/>
      <w:r w:rsidRPr="00233BFC">
        <w:t>atrodas</w:t>
      </w:r>
      <w:proofErr w:type="spellEnd"/>
      <w:r w:rsidRPr="00233BFC">
        <w:t xml:space="preserve">, </w:t>
      </w:r>
      <w:proofErr w:type="spellStart"/>
      <w:r w:rsidRPr="00233BFC">
        <w:t>pārvaldes</w:t>
      </w:r>
      <w:proofErr w:type="spellEnd"/>
      <w:r w:rsidRPr="00233BFC">
        <w:t xml:space="preserve"> </w:t>
      </w:r>
      <w:proofErr w:type="spellStart"/>
      <w:r w:rsidRPr="00233BFC">
        <w:t>institūcijas</w:t>
      </w:r>
      <w:proofErr w:type="spellEnd"/>
      <w:r w:rsidRPr="00233BFC">
        <w:t xml:space="preserve"> </w:t>
      </w:r>
      <w:proofErr w:type="spellStart"/>
      <w:r w:rsidRPr="00233BFC">
        <w:t>vadītājs</w:t>
      </w:r>
      <w:proofErr w:type="spellEnd"/>
      <w:r w:rsidRPr="00233BFC">
        <w:t xml:space="preserve"> </w:t>
      </w:r>
      <w:proofErr w:type="spellStart"/>
      <w:r w:rsidRPr="00233BFC">
        <w:t>vai</w:t>
      </w:r>
      <w:proofErr w:type="spellEnd"/>
      <w:r w:rsidRPr="00233BFC">
        <w:t xml:space="preserve"> </w:t>
      </w:r>
      <w:proofErr w:type="spellStart"/>
      <w:r w:rsidRPr="00233BFC">
        <w:t>viņa</w:t>
      </w:r>
      <w:proofErr w:type="spellEnd"/>
      <w:r w:rsidRPr="00233BFC">
        <w:t xml:space="preserve"> </w:t>
      </w:r>
      <w:proofErr w:type="spellStart"/>
      <w:r w:rsidRPr="00233BFC">
        <w:t>pilnvarota</w:t>
      </w:r>
      <w:proofErr w:type="spellEnd"/>
      <w:r w:rsidRPr="00233BFC">
        <w:t xml:space="preserve"> persona.</w:t>
      </w:r>
    </w:p>
    <w:p w14:paraId="79D69521" w14:textId="77777777" w:rsidR="00A84E74" w:rsidRPr="00233BFC" w:rsidRDefault="00A84E74" w:rsidP="00A84E74">
      <w:pPr>
        <w:ind w:firstLine="720"/>
        <w:jc w:val="both"/>
      </w:pPr>
      <w:r w:rsidRPr="00233BFC">
        <w:t>44.panta:</w:t>
      </w:r>
    </w:p>
    <w:p w14:paraId="38240E65" w14:textId="77777777" w:rsidR="00A84E74" w:rsidRPr="00233BFC" w:rsidRDefault="00A84E74" w:rsidP="00A84E74">
      <w:pPr>
        <w:ind w:firstLine="720"/>
        <w:jc w:val="both"/>
      </w:pPr>
      <w:proofErr w:type="spellStart"/>
      <w:r w:rsidRPr="00233BFC">
        <w:t>pirmo</w:t>
      </w:r>
      <w:proofErr w:type="spellEnd"/>
      <w:r w:rsidRPr="00233BFC">
        <w:t xml:space="preserve"> </w:t>
      </w:r>
      <w:proofErr w:type="spellStart"/>
      <w:r w:rsidRPr="00233BFC">
        <w:t>daļu</w:t>
      </w:r>
      <w:proofErr w:type="spellEnd"/>
      <w:r w:rsidRPr="00233BFC">
        <w:t xml:space="preserve">, </w:t>
      </w:r>
      <w:proofErr w:type="spellStart"/>
      <w:r w:rsidRPr="00233BFC">
        <w:t>publiskas</w:t>
      </w:r>
      <w:proofErr w:type="spellEnd"/>
      <w:r w:rsidRPr="00233BFC">
        <w:t xml:space="preserve"> personas </w:t>
      </w:r>
      <w:r w:rsidRPr="00233BFC">
        <w:rPr>
          <w:u w:val="single"/>
        </w:rPr>
        <w:t xml:space="preserve">zemi var </w:t>
      </w:r>
      <w:proofErr w:type="spellStart"/>
      <w:r w:rsidRPr="00233BFC">
        <w:rPr>
          <w:u w:val="single"/>
        </w:rPr>
        <w:t>iegūt</w:t>
      </w:r>
      <w:proofErr w:type="spellEnd"/>
      <w:r w:rsidRPr="00233BFC">
        <w:rPr>
          <w:u w:val="single"/>
        </w:rPr>
        <w:t xml:space="preserve"> </w:t>
      </w:r>
      <w:proofErr w:type="spellStart"/>
      <w:r w:rsidRPr="00233BFC">
        <w:rPr>
          <w:u w:val="single"/>
        </w:rPr>
        <w:t>īpašumā</w:t>
      </w:r>
      <w:proofErr w:type="spellEnd"/>
      <w:r w:rsidRPr="00233BFC">
        <w:rPr>
          <w:u w:val="single"/>
        </w:rPr>
        <w:t xml:space="preserve"> personas, </w:t>
      </w:r>
      <w:proofErr w:type="spellStart"/>
      <w:r w:rsidRPr="00233BFC">
        <w:rPr>
          <w:u w:val="single"/>
        </w:rPr>
        <w:t>kuras</w:t>
      </w:r>
      <w:proofErr w:type="spellEnd"/>
      <w:r w:rsidRPr="00233BFC">
        <w:rPr>
          <w:u w:val="single"/>
        </w:rPr>
        <w:t xml:space="preserve"> </w:t>
      </w:r>
      <w:proofErr w:type="spellStart"/>
      <w:r w:rsidRPr="00233BFC">
        <w:rPr>
          <w:u w:val="single"/>
        </w:rPr>
        <w:t>saskaņā</w:t>
      </w:r>
      <w:proofErr w:type="spellEnd"/>
      <w:r w:rsidRPr="00233BFC">
        <w:rPr>
          <w:u w:val="single"/>
        </w:rPr>
        <w:t xml:space="preserve"> </w:t>
      </w:r>
      <w:proofErr w:type="spellStart"/>
      <w:r w:rsidRPr="00233BFC">
        <w:rPr>
          <w:u w:val="single"/>
        </w:rPr>
        <w:t>ar</w:t>
      </w:r>
      <w:proofErr w:type="spellEnd"/>
      <w:r w:rsidRPr="00233BFC">
        <w:rPr>
          <w:u w:val="single"/>
        </w:rPr>
        <w:t xml:space="preserve"> </w:t>
      </w:r>
      <w:proofErr w:type="spellStart"/>
      <w:r w:rsidRPr="00233BFC">
        <w:rPr>
          <w:u w:val="single"/>
        </w:rPr>
        <w:t>likumu</w:t>
      </w:r>
      <w:proofErr w:type="spellEnd"/>
      <w:r w:rsidRPr="00233BFC">
        <w:rPr>
          <w:u w:val="single"/>
        </w:rPr>
        <w:t xml:space="preserve"> var </w:t>
      </w:r>
      <w:proofErr w:type="spellStart"/>
      <w:r w:rsidRPr="00233BFC">
        <w:rPr>
          <w:u w:val="single"/>
        </w:rPr>
        <w:t>būt</w:t>
      </w:r>
      <w:proofErr w:type="spellEnd"/>
      <w:r w:rsidRPr="00233BFC">
        <w:rPr>
          <w:u w:val="single"/>
        </w:rPr>
        <w:t xml:space="preserve"> </w:t>
      </w:r>
      <w:proofErr w:type="spellStart"/>
      <w:r w:rsidRPr="00233BFC">
        <w:rPr>
          <w:u w:val="single"/>
        </w:rPr>
        <w:t>zemes</w:t>
      </w:r>
      <w:proofErr w:type="spellEnd"/>
      <w:r w:rsidRPr="00233BFC">
        <w:rPr>
          <w:u w:val="single"/>
        </w:rPr>
        <w:t xml:space="preserve"> </w:t>
      </w:r>
      <w:proofErr w:type="spellStart"/>
      <w:r w:rsidRPr="00233BFC">
        <w:rPr>
          <w:u w:val="single"/>
        </w:rPr>
        <w:t>īpašuma</w:t>
      </w:r>
      <w:proofErr w:type="spellEnd"/>
      <w:r w:rsidRPr="00233BFC">
        <w:rPr>
          <w:u w:val="single"/>
        </w:rPr>
        <w:t xml:space="preserve"> </w:t>
      </w:r>
      <w:proofErr w:type="spellStart"/>
      <w:r w:rsidRPr="00233BFC">
        <w:rPr>
          <w:u w:val="single"/>
        </w:rPr>
        <w:t>tiesību</w:t>
      </w:r>
      <w:proofErr w:type="spellEnd"/>
      <w:r w:rsidRPr="00233BFC">
        <w:rPr>
          <w:u w:val="single"/>
        </w:rPr>
        <w:t xml:space="preserve"> </w:t>
      </w:r>
      <w:proofErr w:type="spellStart"/>
      <w:r w:rsidRPr="00233BFC">
        <w:rPr>
          <w:u w:val="single"/>
        </w:rPr>
        <w:t>subjekti</w:t>
      </w:r>
      <w:proofErr w:type="spellEnd"/>
      <w:r w:rsidRPr="00233BFC">
        <w:t xml:space="preserve">; </w:t>
      </w:r>
    </w:p>
    <w:p w14:paraId="5A4918D3" w14:textId="77777777" w:rsidR="00A84E74" w:rsidRPr="00233BFC" w:rsidRDefault="00A84E74" w:rsidP="00A84E74">
      <w:pPr>
        <w:ind w:firstLine="720"/>
        <w:jc w:val="both"/>
      </w:pPr>
      <w:proofErr w:type="spellStart"/>
      <w:r w:rsidRPr="00233BFC">
        <w:t>otro</w:t>
      </w:r>
      <w:proofErr w:type="spellEnd"/>
      <w:r w:rsidRPr="00233BFC">
        <w:t xml:space="preserve"> </w:t>
      </w:r>
      <w:proofErr w:type="spellStart"/>
      <w:r w:rsidRPr="00233BFC">
        <w:t>daļu</w:t>
      </w:r>
      <w:proofErr w:type="spellEnd"/>
      <w:r w:rsidRPr="00233BFC">
        <w:t xml:space="preserve">, </w:t>
      </w:r>
      <w:proofErr w:type="spellStart"/>
      <w:r w:rsidRPr="00233BFC">
        <w:t>šā</w:t>
      </w:r>
      <w:proofErr w:type="spellEnd"/>
      <w:r w:rsidRPr="00233BFC">
        <w:t xml:space="preserve"> </w:t>
      </w:r>
      <w:proofErr w:type="spellStart"/>
      <w:r w:rsidRPr="00233BFC">
        <w:t>panta</w:t>
      </w:r>
      <w:proofErr w:type="spellEnd"/>
      <w:r w:rsidRPr="00233BFC">
        <w:t xml:space="preserve"> </w:t>
      </w:r>
      <w:proofErr w:type="spellStart"/>
      <w:r w:rsidRPr="00233BFC">
        <w:t>pirmajā</w:t>
      </w:r>
      <w:proofErr w:type="spellEnd"/>
      <w:r w:rsidRPr="00233BFC">
        <w:t xml:space="preserve"> </w:t>
      </w:r>
      <w:proofErr w:type="spellStart"/>
      <w:r w:rsidRPr="00233BFC">
        <w:t>daļā</w:t>
      </w:r>
      <w:proofErr w:type="spellEnd"/>
      <w:r w:rsidRPr="00233BFC">
        <w:t xml:space="preserve"> </w:t>
      </w:r>
      <w:proofErr w:type="spellStart"/>
      <w:r w:rsidRPr="00233BFC">
        <w:t>minētais</w:t>
      </w:r>
      <w:proofErr w:type="spellEnd"/>
      <w:r w:rsidRPr="00233BFC">
        <w:t xml:space="preserve"> </w:t>
      </w:r>
      <w:proofErr w:type="spellStart"/>
      <w:r w:rsidRPr="00233BFC">
        <w:t>ierobežojums</w:t>
      </w:r>
      <w:proofErr w:type="spellEnd"/>
      <w:r w:rsidRPr="00233BFC">
        <w:t xml:space="preserve"> </w:t>
      </w:r>
      <w:proofErr w:type="spellStart"/>
      <w:r w:rsidRPr="00233BFC">
        <w:t>piemērojams</w:t>
      </w:r>
      <w:proofErr w:type="spellEnd"/>
      <w:r w:rsidRPr="00233BFC">
        <w:t xml:space="preserve"> </w:t>
      </w:r>
      <w:proofErr w:type="spellStart"/>
      <w:r w:rsidRPr="00233BFC">
        <w:t>arī</w:t>
      </w:r>
      <w:proofErr w:type="spellEnd"/>
      <w:r w:rsidRPr="00233BFC">
        <w:t xml:space="preserve"> </w:t>
      </w:r>
      <w:proofErr w:type="spellStart"/>
      <w:r w:rsidRPr="00233BFC">
        <w:t>gadījumos</w:t>
      </w:r>
      <w:proofErr w:type="spellEnd"/>
      <w:r w:rsidRPr="00233BFC">
        <w:t xml:space="preserve">, </w:t>
      </w:r>
      <w:proofErr w:type="spellStart"/>
      <w:r w:rsidRPr="00233BFC">
        <w:t>kad</w:t>
      </w:r>
      <w:proofErr w:type="spellEnd"/>
      <w:r w:rsidRPr="00233BFC">
        <w:t xml:space="preserve"> </w:t>
      </w:r>
      <w:proofErr w:type="spellStart"/>
      <w:r w:rsidRPr="00233BFC">
        <w:t>tiek</w:t>
      </w:r>
      <w:proofErr w:type="spellEnd"/>
      <w:r w:rsidRPr="00233BFC">
        <w:t xml:space="preserve"> </w:t>
      </w:r>
      <w:proofErr w:type="spellStart"/>
      <w:r w:rsidRPr="00233BFC">
        <w:t>atsavināta</w:t>
      </w:r>
      <w:proofErr w:type="spellEnd"/>
      <w:r w:rsidRPr="00233BFC">
        <w:t xml:space="preserve"> </w:t>
      </w:r>
      <w:proofErr w:type="spellStart"/>
      <w:r w:rsidRPr="00233BFC">
        <w:t>apbūvēta</w:t>
      </w:r>
      <w:proofErr w:type="spellEnd"/>
      <w:r w:rsidRPr="00233BFC">
        <w:t xml:space="preserve"> </w:t>
      </w:r>
      <w:proofErr w:type="spellStart"/>
      <w:r w:rsidRPr="00233BFC">
        <w:t>zeme</w:t>
      </w:r>
      <w:proofErr w:type="spellEnd"/>
      <w:r w:rsidRPr="00233BFC">
        <w:t>;</w:t>
      </w:r>
    </w:p>
    <w:p w14:paraId="414A3237" w14:textId="77777777" w:rsidR="00A84E74" w:rsidRPr="00233BFC" w:rsidRDefault="00A84E74" w:rsidP="00A84E74">
      <w:pPr>
        <w:ind w:firstLine="720"/>
        <w:jc w:val="both"/>
      </w:pPr>
      <w:r w:rsidRPr="00233BFC">
        <w:t>„</w:t>
      </w:r>
      <w:proofErr w:type="spellStart"/>
      <w:r w:rsidRPr="00233BFC">
        <w:t>Civillikums</w:t>
      </w:r>
      <w:proofErr w:type="spellEnd"/>
      <w:r w:rsidRPr="00233BFC">
        <w:t xml:space="preserve">. TREŠĀ DAĻA. Lietu </w:t>
      </w:r>
      <w:proofErr w:type="spellStart"/>
      <w:r w:rsidRPr="00233BFC">
        <w:t>tiesības</w:t>
      </w:r>
      <w:proofErr w:type="spellEnd"/>
      <w:r w:rsidRPr="00233BFC">
        <w:t>”:</w:t>
      </w:r>
    </w:p>
    <w:p w14:paraId="56754078" w14:textId="77777777" w:rsidR="00A84E74" w:rsidRPr="00233BFC" w:rsidRDefault="00A84E74" w:rsidP="00A84E74">
      <w:pPr>
        <w:ind w:firstLine="720"/>
        <w:jc w:val="both"/>
      </w:pPr>
      <w:r w:rsidRPr="00233BFC">
        <w:t xml:space="preserve"> 927.pantu, </w:t>
      </w:r>
      <w:proofErr w:type="spellStart"/>
      <w:r w:rsidRPr="00233BFC">
        <w:t>īpašums</w:t>
      </w:r>
      <w:proofErr w:type="spellEnd"/>
      <w:r w:rsidRPr="00233BFC">
        <w:t xml:space="preserve"> </w:t>
      </w:r>
      <w:proofErr w:type="spellStart"/>
      <w:r w:rsidRPr="00233BFC">
        <w:t>ir</w:t>
      </w:r>
      <w:proofErr w:type="spellEnd"/>
      <w:r w:rsidRPr="00233BFC">
        <w:t xml:space="preserve"> </w:t>
      </w:r>
      <w:proofErr w:type="spellStart"/>
      <w:r w:rsidRPr="00233BFC">
        <w:t>pilnīgas</w:t>
      </w:r>
      <w:proofErr w:type="spellEnd"/>
      <w:r w:rsidRPr="00233BFC">
        <w:t xml:space="preserve"> </w:t>
      </w:r>
      <w:proofErr w:type="spellStart"/>
      <w:r w:rsidRPr="00233BFC">
        <w:t>varas</w:t>
      </w:r>
      <w:proofErr w:type="spellEnd"/>
      <w:r w:rsidRPr="00233BFC">
        <w:t xml:space="preserve"> </w:t>
      </w:r>
      <w:proofErr w:type="spellStart"/>
      <w:r w:rsidRPr="00233BFC">
        <w:t>tiesība</w:t>
      </w:r>
      <w:proofErr w:type="spellEnd"/>
      <w:r w:rsidRPr="00233BFC">
        <w:t xml:space="preserve"> par </w:t>
      </w:r>
      <w:proofErr w:type="spellStart"/>
      <w:r w:rsidRPr="00233BFC">
        <w:t>lietu</w:t>
      </w:r>
      <w:proofErr w:type="spellEnd"/>
      <w:r w:rsidRPr="00233BFC">
        <w:t xml:space="preserve">, t. </w:t>
      </w:r>
      <w:proofErr w:type="spellStart"/>
      <w:r w:rsidRPr="00233BFC">
        <w:t>i</w:t>
      </w:r>
      <w:proofErr w:type="spellEnd"/>
      <w:r w:rsidRPr="00233BFC">
        <w:t xml:space="preserve">. </w:t>
      </w:r>
      <w:proofErr w:type="spellStart"/>
      <w:r w:rsidRPr="00233BFC">
        <w:t>tiesība</w:t>
      </w:r>
      <w:proofErr w:type="spellEnd"/>
      <w:r w:rsidRPr="00233BFC">
        <w:t xml:space="preserve"> </w:t>
      </w:r>
      <w:proofErr w:type="spellStart"/>
      <w:r w:rsidRPr="00233BFC">
        <w:t>valdīt</w:t>
      </w:r>
      <w:proofErr w:type="spellEnd"/>
      <w:r w:rsidRPr="00233BFC">
        <w:t xml:space="preserve"> un </w:t>
      </w:r>
      <w:proofErr w:type="spellStart"/>
      <w:r w:rsidRPr="00233BFC">
        <w:t>lietot</w:t>
      </w:r>
      <w:proofErr w:type="spellEnd"/>
      <w:r w:rsidRPr="00233BFC">
        <w:t xml:space="preserve"> to, </w:t>
      </w:r>
      <w:proofErr w:type="spellStart"/>
      <w:r w:rsidRPr="00233BFC">
        <w:t>iegūt</w:t>
      </w:r>
      <w:proofErr w:type="spellEnd"/>
      <w:r w:rsidRPr="00233BFC">
        <w:t xml:space="preserve"> no </w:t>
      </w:r>
      <w:proofErr w:type="spellStart"/>
      <w:r w:rsidRPr="00233BFC">
        <w:t>tās</w:t>
      </w:r>
      <w:proofErr w:type="spellEnd"/>
      <w:r w:rsidRPr="00233BFC">
        <w:t xml:space="preserve"> </w:t>
      </w:r>
      <w:proofErr w:type="spellStart"/>
      <w:r w:rsidRPr="00233BFC">
        <w:t>visus</w:t>
      </w:r>
      <w:proofErr w:type="spellEnd"/>
      <w:r w:rsidRPr="00233BFC">
        <w:t xml:space="preserve"> </w:t>
      </w:r>
      <w:proofErr w:type="spellStart"/>
      <w:r w:rsidRPr="00233BFC">
        <w:t>iespējamos</w:t>
      </w:r>
      <w:proofErr w:type="spellEnd"/>
      <w:r w:rsidRPr="00233BFC">
        <w:t xml:space="preserve"> </w:t>
      </w:r>
      <w:proofErr w:type="spellStart"/>
      <w:r w:rsidRPr="00233BFC">
        <w:t>labumus</w:t>
      </w:r>
      <w:proofErr w:type="spellEnd"/>
      <w:r w:rsidRPr="00233BFC">
        <w:t xml:space="preserve">, </w:t>
      </w:r>
      <w:proofErr w:type="spellStart"/>
      <w:r w:rsidRPr="00233BFC">
        <w:t>ar</w:t>
      </w:r>
      <w:proofErr w:type="spellEnd"/>
      <w:r w:rsidRPr="00233BFC">
        <w:t xml:space="preserve"> to </w:t>
      </w:r>
      <w:proofErr w:type="spellStart"/>
      <w:r w:rsidRPr="00233BFC">
        <w:t>rīkoties</w:t>
      </w:r>
      <w:proofErr w:type="spellEnd"/>
      <w:r w:rsidRPr="00233BFC">
        <w:t xml:space="preserve"> un </w:t>
      </w:r>
      <w:proofErr w:type="spellStart"/>
      <w:r w:rsidRPr="00233BFC">
        <w:t>noteiktā</w:t>
      </w:r>
      <w:proofErr w:type="spellEnd"/>
      <w:r w:rsidRPr="00233BFC">
        <w:t xml:space="preserve"> </w:t>
      </w:r>
      <w:proofErr w:type="spellStart"/>
      <w:r w:rsidRPr="00233BFC">
        <w:t>kārtā</w:t>
      </w:r>
      <w:proofErr w:type="spellEnd"/>
      <w:r w:rsidRPr="00233BFC">
        <w:t xml:space="preserve"> </w:t>
      </w:r>
      <w:proofErr w:type="spellStart"/>
      <w:r w:rsidRPr="00233BFC">
        <w:t>atprasīt</w:t>
      </w:r>
      <w:proofErr w:type="spellEnd"/>
      <w:r w:rsidRPr="00233BFC">
        <w:t xml:space="preserve"> to </w:t>
      </w:r>
      <w:proofErr w:type="spellStart"/>
      <w:r w:rsidRPr="00233BFC">
        <w:t>atpakaļ</w:t>
      </w:r>
      <w:proofErr w:type="spellEnd"/>
      <w:r w:rsidRPr="00233BFC">
        <w:t xml:space="preserve"> no </w:t>
      </w:r>
      <w:proofErr w:type="spellStart"/>
      <w:r w:rsidRPr="00233BFC">
        <w:t>katras</w:t>
      </w:r>
      <w:proofErr w:type="spellEnd"/>
      <w:r w:rsidRPr="00233BFC">
        <w:t xml:space="preserve"> </w:t>
      </w:r>
      <w:proofErr w:type="spellStart"/>
      <w:r w:rsidRPr="00233BFC">
        <w:t>trešās</w:t>
      </w:r>
      <w:proofErr w:type="spellEnd"/>
      <w:r w:rsidRPr="00233BFC">
        <w:t xml:space="preserve"> personas </w:t>
      </w:r>
      <w:proofErr w:type="spellStart"/>
      <w:r w:rsidRPr="00233BFC">
        <w:t>ar</w:t>
      </w:r>
      <w:proofErr w:type="spellEnd"/>
      <w:r w:rsidRPr="00233BFC">
        <w:t xml:space="preserve"> </w:t>
      </w:r>
      <w:proofErr w:type="spellStart"/>
      <w:r w:rsidRPr="00233BFC">
        <w:t>īpašuma</w:t>
      </w:r>
      <w:proofErr w:type="spellEnd"/>
      <w:r w:rsidRPr="00233BFC">
        <w:t xml:space="preserve"> </w:t>
      </w:r>
      <w:proofErr w:type="spellStart"/>
      <w:r w:rsidRPr="00233BFC">
        <w:t>prasību</w:t>
      </w:r>
      <w:proofErr w:type="spellEnd"/>
      <w:r w:rsidRPr="00233BFC">
        <w:t>;</w:t>
      </w:r>
    </w:p>
    <w:p w14:paraId="6B372949" w14:textId="77777777" w:rsidR="00A84E74" w:rsidRPr="00233BFC" w:rsidRDefault="00A84E74" w:rsidP="00A84E74">
      <w:pPr>
        <w:ind w:firstLine="720"/>
        <w:jc w:val="both"/>
      </w:pPr>
      <w:r w:rsidRPr="00233BFC">
        <w:t xml:space="preserve">1036.pantu, </w:t>
      </w:r>
      <w:proofErr w:type="spellStart"/>
      <w:r w:rsidRPr="00233BFC">
        <w:t>Īpašums</w:t>
      </w:r>
      <w:proofErr w:type="spellEnd"/>
      <w:r w:rsidRPr="00233BFC">
        <w:t xml:space="preserve"> </w:t>
      </w:r>
      <w:proofErr w:type="spellStart"/>
      <w:r w:rsidRPr="00233BFC">
        <w:t>dod</w:t>
      </w:r>
      <w:proofErr w:type="spellEnd"/>
      <w:r w:rsidRPr="00233BFC">
        <w:t xml:space="preserve"> </w:t>
      </w:r>
      <w:proofErr w:type="spellStart"/>
      <w:r w:rsidRPr="00233BFC">
        <w:t>īpašniekam</w:t>
      </w:r>
      <w:proofErr w:type="spellEnd"/>
      <w:r w:rsidRPr="00233BFC">
        <w:t xml:space="preserve"> </w:t>
      </w:r>
      <w:proofErr w:type="spellStart"/>
      <w:r w:rsidRPr="00233BFC">
        <w:t>vienam</w:t>
      </w:r>
      <w:proofErr w:type="spellEnd"/>
      <w:r w:rsidRPr="00233BFC">
        <w:t xml:space="preserve"> </w:t>
      </w:r>
      <w:proofErr w:type="spellStart"/>
      <w:r w:rsidRPr="00233BFC">
        <w:t>pašam</w:t>
      </w:r>
      <w:proofErr w:type="spellEnd"/>
      <w:r w:rsidRPr="00233BFC">
        <w:t xml:space="preserve"> </w:t>
      </w:r>
      <w:proofErr w:type="spellStart"/>
      <w:r w:rsidRPr="00233BFC">
        <w:t>pilnīgas</w:t>
      </w:r>
      <w:proofErr w:type="spellEnd"/>
      <w:r w:rsidRPr="00233BFC">
        <w:t xml:space="preserve"> </w:t>
      </w:r>
      <w:proofErr w:type="spellStart"/>
      <w:r w:rsidRPr="00233BFC">
        <w:t>varas</w:t>
      </w:r>
      <w:proofErr w:type="spellEnd"/>
      <w:r w:rsidRPr="00233BFC">
        <w:t xml:space="preserve"> </w:t>
      </w:r>
      <w:proofErr w:type="spellStart"/>
      <w:r w:rsidRPr="00233BFC">
        <w:t>tiesību</w:t>
      </w:r>
      <w:proofErr w:type="spellEnd"/>
      <w:r w:rsidRPr="00233BFC">
        <w:t xml:space="preserve"> par </w:t>
      </w:r>
      <w:proofErr w:type="spellStart"/>
      <w:r w:rsidRPr="00233BFC">
        <w:t>lietu</w:t>
      </w:r>
      <w:proofErr w:type="spellEnd"/>
      <w:r w:rsidRPr="00233BFC">
        <w:t xml:space="preserve">, </w:t>
      </w:r>
      <w:proofErr w:type="spellStart"/>
      <w:r w:rsidRPr="00233BFC">
        <w:t>ciktāl</w:t>
      </w:r>
      <w:proofErr w:type="spellEnd"/>
      <w:r w:rsidRPr="00233BFC">
        <w:t xml:space="preserve"> </w:t>
      </w:r>
      <w:proofErr w:type="spellStart"/>
      <w:r w:rsidRPr="00233BFC">
        <w:t>šī</w:t>
      </w:r>
      <w:proofErr w:type="spellEnd"/>
      <w:r w:rsidRPr="00233BFC">
        <w:t xml:space="preserve"> </w:t>
      </w:r>
      <w:proofErr w:type="spellStart"/>
      <w:r w:rsidRPr="00233BFC">
        <w:t>tiesība</w:t>
      </w:r>
      <w:proofErr w:type="spellEnd"/>
      <w:r w:rsidRPr="00233BFC">
        <w:t xml:space="preserve"> nav </w:t>
      </w:r>
      <w:proofErr w:type="spellStart"/>
      <w:r w:rsidRPr="00233BFC">
        <w:t>pakļauta</w:t>
      </w:r>
      <w:proofErr w:type="spellEnd"/>
      <w:r w:rsidRPr="00233BFC">
        <w:t xml:space="preserve"> </w:t>
      </w:r>
      <w:proofErr w:type="spellStart"/>
      <w:r w:rsidRPr="00233BFC">
        <w:t>sevišķi</w:t>
      </w:r>
      <w:proofErr w:type="spellEnd"/>
      <w:r w:rsidRPr="00233BFC">
        <w:t xml:space="preserve"> </w:t>
      </w:r>
      <w:proofErr w:type="spellStart"/>
      <w:r w:rsidRPr="00233BFC">
        <w:t>noteiktiem</w:t>
      </w:r>
      <w:proofErr w:type="spellEnd"/>
      <w:r w:rsidRPr="00233BFC">
        <w:t xml:space="preserve"> </w:t>
      </w:r>
      <w:proofErr w:type="spellStart"/>
      <w:r w:rsidRPr="00233BFC">
        <w:t>aprobežojumiem</w:t>
      </w:r>
      <w:proofErr w:type="spellEnd"/>
      <w:r w:rsidRPr="00233BFC">
        <w:t>.</w:t>
      </w:r>
    </w:p>
    <w:p w14:paraId="3E37D2BA" w14:textId="77777777" w:rsidR="00A84E74" w:rsidRPr="00233BFC" w:rsidRDefault="00A84E74" w:rsidP="00A84E74">
      <w:pPr>
        <w:ind w:right="-2" w:firstLine="540"/>
        <w:jc w:val="both"/>
      </w:pPr>
      <w:r w:rsidRPr="00233BFC">
        <w:t xml:space="preserve">Olaines novada </w:t>
      </w:r>
      <w:proofErr w:type="spellStart"/>
      <w:r>
        <w:t>pašvaldības</w:t>
      </w:r>
      <w:proofErr w:type="spellEnd"/>
      <w:r>
        <w:t xml:space="preserve"> </w:t>
      </w:r>
      <w:r w:rsidRPr="00233BFC">
        <w:t xml:space="preserve">dome </w:t>
      </w:r>
      <w:proofErr w:type="spellStart"/>
      <w:r w:rsidRPr="00233BFC">
        <w:t>secina</w:t>
      </w:r>
      <w:proofErr w:type="spellEnd"/>
      <w:r w:rsidRPr="00233BFC">
        <w:t>, ka:</w:t>
      </w:r>
    </w:p>
    <w:p w14:paraId="7E9BF120" w14:textId="77777777" w:rsidR="00A84E74" w:rsidRPr="00233BFC" w:rsidRDefault="00A84E74" w:rsidP="00A84E74">
      <w:pPr>
        <w:numPr>
          <w:ilvl w:val="0"/>
          <w:numId w:val="58"/>
        </w:numPr>
        <w:ind w:right="-2"/>
        <w:jc w:val="both"/>
      </w:pPr>
      <w:proofErr w:type="spellStart"/>
      <w:r w:rsidRPr="00233BFC">
        <w:t>zemesgabals</w:t>
      </w:r>
      <w:proofErr w:type="spellEnd"/>
      <w:r w:rsidRPr="00233BFC">
        <w:t xml:space="preserve"> </w:t>
      </w:r>
      <w:proofErr w:type="spellStart"/>
      <w:r w:rsidRPr="00233BFC">
        <w:t>d</w:t>
      </w:r>
      <w:r w:rsidRPr="00233BFC">
        <w:rPr>
          <w:rFonts w:hint="eastAsia"/>
        </w:rPr>
        <w:t>ā</w:t>
      </w:r>
      <w:r w:rsidRPr="00233BFC">
        <w:t>rzkop</w:t>
      </w:r>
      <w:r w:rsidRPr="00233BFC">
        <w:rPr>
          <w:rFonts w:hint="eastAsia"/>
        </w:rPr>
        <w:t>ī</w:t>
      </w:r>
      <w:r w:rsidRPr="00233BFC">
        <w:t>bas</w:t>
      </w:r>
      <w:proofErr w:type="spellEnd"/>
      <w:r w:rsidRPr="00233BFC">
        <w:t xml:space="preserve"> </w:t>
      </w:r>
      <w:proofErr w:type="spellStart"/>
      <w:r w:rsidRPr="00233BFC">
        <w:t>sabiedr</w:t>
      </w:r>
      <w:r w:rsidRPr="00233BFC">
        <w:rPr>
          <w:rFonts w:hint="eastAsia"/>
        </w:rPr>
        <w:t>ī</w:t>
      </w:r>
      <w:r w:rsidRPr="00233BFC">
        <w:t>b</w:t>
      </w:r>
      <w:r w:rsidRPr="00233BFC">
        <w:rPr>
          <w:rFonts w:hint="eastAsia"/>
        </w:rPr>
        <w:t>ā</w:t>
      </w:r>
      <w:proofErr w:type="spellEnd"/>
      <w:r w:rsidRPr="00233BFC">
        <w:t xml:space="preserve"> </w:t>
      </w:r>
      <w:r w:rsidRPr="00233BFC">
        <w:rPr>
          <w:rFonts w:hint="eastAsia"/>
        </w:rPr>
        <w:t>„</w:t>
      </w:r>
      <w:r w:rsidRPr="00233BFC">
        <w:t>VEF-</w:t>
      </w:r>
      <w:proofErr w:type="spellStart"/>
      <w:r w:rsidRPr="00233BFC">
        <w:t>Balo</w:t>
      </w:r>
      <w:r w:rsidRPr="00233BFC">
        <w:rPr>
          <w:rFonts w:hint="eastAsia"/>
        </w:rPr>
        <w:t>ž</w:t>
      </w:r>
      <w:r w:rsidRPr="00233BFC">
        <w:t>i</w:t>
      </w:r>
      <w:proofErr w:type="spellEnd"/>
      <w:r w:rsidRPr="00233BFC">
        <w:t xml:space="preserve"> Nr.591A</w:t>
      </w:r>
      <w:r w:rsidRPr="00233BFC">
        <w:rPr>
          <w:rFonts w:hint="eastAsia"/>
        </w:rPr>
        <w:t>”</w:t>
      </w:r>
      <w:r w:rsidRPr="00233BFC">
        <w:t xml:space="preserve">, </w:t>
      </w:r>
      <w:proofErr w:type="spellStart"/>
      <w:r w:rsidRPr="00233BFC">
        <w:t>Medemciem</w:t>
      </w:r>
      <w:r w:rsidRPr="00233BFC">
        <w:rPr>
          <w:rFonts w:hint="eastAsia"/>
        </w:rPr>
        <w:t>ā</w:t>
      </w:r>
      <w:proofErr w:type="spellEnd"/>
      <w:r w:rsidRPr="00233BFC">
        <w:t xml:space="preserve">, Olaines </w:t>
      </w:r>
      <w:proofErr w:type="spellStart"/>
      <w:r w:rsidRPr="00233BFC">
        <w:t>pagast</w:t>
      </w:r>
      <w:r w:rsidRPr="00233BFC">
        <w:rPr>
          <w:rFonts w:hint="eastAsia"/>
        </w:rPr>
        <w:t>ā</w:t>
      </w:r>
      <w:proofErr w:type="spellEnd"/>
      <w:r w:rsidRPr="00233BFC">
        <w:t xml:space="preserve">, Olaines </w:t>
      </w:r>
      <w:proofErr w:type="spellStart"/>
      <w:r w:rsidRPr="00233BFC">
        <w:t>novad</w:t>
      </w:r>
      <w:r w:rsidRPr="00233BFC">
        <w:rPr>
          <w:rFonts w:hint="eastAsia"/>
        </w:rPr>
        <w:t>ā</w:t>
      </w:r>
      <w:proofErr w:type="spellEnd"/>
      <w:r w:rsidRPr="00233BFC">
        <w:t xml:space="preserve">, </w:t>
      </w:r>
      <w:proofErr w:type="spellStart"/>
      <w:r w:rsidRPr="00233BFC">
        <w:t>kadastra</w:t>
      </w:r>
      <w:proofErr w:type="spellEnd"/>
      <w:r w:rsidRPr="00233BFC">
        <w:t xml:space="preserve"> </w:t>
      </w:r>
      <w:proofErr w:type="spellStart"/>
      <w:r w:rsidRPr="00233BFC">
        <w:t>apz</w:t>
      </w:r>
      <w:r w:rsidRPr="00233BFC">
        <w:rPr>
          <w:rFonts w:hint="eastAsia"/>
        </w:rPr>
        <w:t>ī</w:t>
      </w:r>
      <w:r w:rsidRPr="00233BFC">
        <w:t>m</w:t>
      </w:r>
      <w:r w:rsidRPr="00233BFC">
        <w:rPr>
          <w:rFonts w:hint="eastAsia"/>
        </w:rPr>
        <w:t>ē</w:t>
      </w:r>
      <w:r w:rsidRPr="00233BFC">
        <w:t>jum</w:t>
      </w:r>
      <w:r>
        <w:t>s</w:t>
      </w:r>
      <w:proofErr w:type="spellEnd"/>
      <w:r w:rsidRPr="00233BFC">
        <w:t xml:space="preserve"> </w:t>
      </w:r>
      <w:proofErr w:type="gramStart"/>
      <w:r w:rsidRPr="00233BFC">
        <w:t>8080  002</w:t>
      </w:r>
      <w:proofErr w:type="gramEnd"/>
      <w:r w:rsidRPr="00233BFC">
        <w:t xml:space="preserve"> 2281, 0.0092 </w:t>
      </w:r>
      <w:r w:rsidRPr="00233BFC">
        <w:lastRenderedPageBreak/>
        <w:t xml:space="preserve">ha </w:t>
      </w:r>
      <w:proofErr w:type="spellStart"/>
      <w:r w:rsidRPr="00233BFC">
        <w:t>plat</w:t>
      </w:r>
      <w:r w:rsidRPr="00233BFC">
        <w:rPr>
          <w:rFonts w:hint="eastAsia"/>
        </w:rPr>
        <w:t>ī</w:t>
      </w:r>
      <w:r w:rsidRPr="00233BFC">
        <w:t>b</w:t>
      </w:r>
      <w:r w:rsidRPr="00233BFC">
        <w:rPr>
          <w:rFonts w:hint="eastAsia"/>
        </w:rPr>
        <w:t>ā</w:t>
      </w:r>
      <w:proofErr w:type="spellEnd"/>
      <w:r w:rsidRPr="00233BFC">
        <w:t xml:space="preserve">, </w:t>
      </w:r>
      <w:proofErr w:type="spellStart"/>
      <w:r w:rsidRPr="00233BFC">
        <w:t>adrese</w:t>
      </w:r>
      <w:proofErr w:type="spellEnd"/>
      <w:r w:rsidRPr="00233BFC">
        <w:t>/</w:t>
      </w:r>
      <w:proofErr w:type="spellStart"/>
      <w:r w:rsidRPr="00233BFC">
        <w:t>atra</w:t>
      </w:r>
      <w:r w:rsidRPr="00233BFC">
        <w:rPr>
          <w:rFonts w:hint="eastAsia"/>
        </w:rPr>
        <w:t>š</w:t>
      </w:r>
      <w:r w:rsidRPr="00233BFC">
        <w:t>an</w:t>
      </w:r>
      <w:r w:rsidRPr="00233BFC">
        <w:rPr>
          <w:rFonts w:hint="eastAsia"/>
        </w:rPr>
        <w:t>ā</w:t>
      </w:r>
      <w:r w:rsidRPr="00233BFC">
        <w:t>s</w:t>
      </w:r>
      <w:proofErr w:type="spellEnd"/>
      <w:r w:rsidRPr="00233BFC">
        <w:t xml:space="preserve"> </w:t>
      </w:r>
      <w:proofErr w:type="spellStart"/>
      <w:r w:rsidRPr="00233BFC">
        <w:t>vieta</w:t>
      </w:r>
      <w:proofErr w:type="spellEnd"/>
      <w:r w:rsidRPr="00233BFC">
        <w:t xml:space="preserve">: </w:t>
      </w:r>
      <w:proofErr w:type="spellStart"/>
      <w:r w:rsidRPr="00233BFC">
        <w:t>Zalves</w:t>
      </w:r>
      <w:proofErr w:type="spellEnd"/>
      <w:r w:rsidRPr="00233BFC">
        <w:t xml:space="preserve"> </w:t>
      </w:r>
      <w:proofErr w:type="spellStart"/>
      <w:r w:rsidRPr="00233BFC">
        <w:t>iela</w:t>
      </w:r>
      <w:proofErr w:type="spellEnd"/>
      <w:r w:rsidRPr="00233BFC">
        <w:t xml:space="preserve"> 5A, </w:t>
      </w:r>
      <w:proofErr w:type="spellStart"/>
      <w:r w:rsidRPr="00233BFC">
        <w:t>Medemciems</w:t>
      </w:r>
      <w:proofErr w:type="spellEnd"/>
      <w:r w:rsidRPr="00233BFC">
        <w:t xml:space="preserve">, Olaines </w:t>
      </w:r>
      <w:proofErr w:type="spellStart"/>
      <w:r w:rsidRPr="00233BFC">
        <w:t>pag</w:t>
      </w:r>
      <w:proofErr w:type="spellEnd"/>
      <w:r w:rsidRPr="00233BFC">
        <w:t xml:space="preserve">., Olaines </w:t>
      </w:r>
      <w:proofErr w:type="spellStart"/>
      <w:r w:rsidRPr="00233BFC">
        <w:t>nov.</w:t>
      </w:r>
      <w:proofErr w:type="spellEnd"/>
      <w:r w:rsidRPr="00233BFC">
        <w:t xml:space="preserve">,  </w:t>
      </w:r>
      <w:r w:rsidRPr="00233BFC">
        <w:rPr>
          <w:b/>
          <w:bCs/>
          <w:u w:val="single"/>
        </w:rPr>
        <w:t>nav</w:t>
      </w:r>
      <w:r w:rsidRPr="00233BFC">
        <w:rPr>
          <w:u w:val="single"/>
        </w:rPr>
        <w:t xml:space="preserve"> </w:t>
      </w:r>
      <w:proofErr w:type="spellStart"/>
      <w:r w:rsidRPr="00233BFC">
        <w:rPr>
          <w:u w:val="single"/>
        </w:rPr>
        <w:t>nepieciešams</w:t>
      </w:r>
      <w:proofErr w:type="spellEnd"/>
      <w:r w:rsidRPr="00233BFC">
        <w:t xml:space="preserve"> </w:t>
      </w:r>
      <w:proofErr w:type="spellStart"/>
      <w:r w:rsidRPr="00233BFC">
        <w:t>pašvaldībai</w:t>
      </w:r>
      <w:proofErr w:type="spellEnd"/>
      <w:r w:rsidRPr="00233BFC">
        <w:t xml:space="preserve"> un tai </w:t>
      </w:r>
      <w:proofErr w:type="spellStart"/>
      <w:r w:rsidRPr="00233BFC">
        <w:t>pakļautajām</w:t>
      </w:r>
      <w:proofErr w:type="spellEnd"/>
      <w:r w:rsidRPr="00233BFC">
        <w:t xml:space="preserve"> </w:t>
      </w:r>
      <w:proofErr w:type="spellStart"/>
      <w:r w:rsidRPr="00233BFC">
        <w:t>institūcijām</w:t>
      </w:r>
      <w:proofErr w:type="spellEnd"/>
      <w:r w:rsidRPr="00233BFC">
        <w:t xml:space="preserve"> </w:t>
      </w:r>
      <w:proofErr w:type="spellStart"/>
      <w:r w:rsidRPr="00233BFC">
        <w:t>tām</w:t>
      </w:r>
      <w:proofErr w:type="spellEnd"/>
      <w:r w:rsidRPr="00233BFC">
        <w:t xml:space="preserve"> </w:t>
      </w:r>
      <w:proofErr w:type="spellStart"/>
      <w:r w:rsidRPr="00233BFC">
        <w:t>noteikto</w:t>
      </w:r>
      <w:proofErr w:type="spellEnd"/>
      <w:r w:rsidRPr="00233BFC">
        <w:t xml:space="preserve"> </w:t>
      </w:r>
      <w:proofErr w:type="spellStart"/>
      <w:r w:rsidRPr="00233BFC">
        <w:t>funkciju</w:t>
      </w:r>
      <w:proofErr w:type="spellEnd"/>
      <w:r w:rsidRPr="00233BFC">
        <w:t xml:space="preserve"> </w:t>
      </w:r>
      <w:proofErr w:type="spellStart"/>
      <w:r w:rsidRPr="00233BFC">
        <w:t>izpildes</w:t>
      </w:r>
      <w:proofErr w:type="spellEnd"/>
      <w:r w:rsidRPr="00233BFC">
        <w:t xml:space="preserve"> </w:t>
      </w:r>
      <w:proofErr w:type="spellStart"/>
      <w:r w:rsidRPr="00233BFC">
        <w:t>nodrošināšanai</w:t>
      </w:r>
      <w:proofErr w:type="spellEnd"/>
      <w:r w:rsidRPr="00233BFC">
        <w:t>;</w:t>
      </w:r>
    </w:p>
    <w:p w14:paraId="3F7E445F" w14:textId="77777777" w:rsidR="00A84E74" w:rsidRPr="00233BFC" w:rsidRDefault="00A84E74" w:rsidP="00A84E74">
      <w:pPr>
        <w:numPr>
          <w:ilvl w:val="0"/>
          <w:numId w:val="58"/>
        </w:numPr>
        <w:ind w:left="1333" w:right="-2" w:hanging="794"/>
        <w:jc w:val="both"/>
      </w:pPr>
      <w:proofErr w:type="spellStart"/>
      <w:r w:rsidRPr="00233BFC">
        <w:t>saskaņā</w:t>
      </w:r>
      <w:proofErr w:type="spellEnd"/>
      <w:r w:rsidRPr="00233BFC">
        <w:t xml:space="preserve"> </w:t>
      </w:r>
      <w:proofErr w:type="spellStart"/>
      <w:r w:rsidRPr="00233BFC">
        <w:t>ar</w:t>
      </w:r>
      <w:proofErr w:type="spellEnd"/>
      <w:r w:rsidRPr="00233BFC">
        <w:t xml:space="preserve"> Olaines novada domes 2018.gada </w:t>
      </w:r>
      <w:proofErr w:type="gramStart"/>
      <w:r w:rsidRPr="00233BFC">
        <w:t>24.oktobra</w:t>
      </w:r>
      <w:proofErr w:type="gramEnd"/>
      <w:r w:rsidRPr="00233BFC">
        <w:t xml:space="preserve"> </w:t>
      </w:r>
      <w:proofErr w:type="spellStart"/>
      <w:r w:rsidRPr="00233BFC">
        <w:t>sēdes</w:t>
      </w:r>
      <w:proofErr w:type="spellEnd"/>
      <w:r w:rsidRPr="00233BFC">
        <w:t xml:space="preserve"> </w:t>
      </w:r>
      <w:proofErr w:type="spellStart"/>
      <w:r w:rsidRPr="00233BFC">
        <w:t>lēmuma</w:t>
      </w:r>
      <w:proofErr w:type="spellEnd"/>
      <w:r w:rsidRPr="00233BFC">
        <w:t xml:space="preserve"> “Par </w:t>
      </w:r>
      <w:proofErr w:type="spellStart"/>
      <w:r w:rsidRPr="00233BFC">
        <w:t>nekustamā</w:t>
      </w:r>
      <w:proofErr w:type="spellEnd"/>
      <w:r w:rsidRPr="00233BFC">
        <w:t xml:space="preserve"> </w:t>
      </w:r>
      <w:proofErr w:type="spellStart"/>
      <w:r w:rsidRPr="00233BFC">
        <w:t>īpašuma</w:t>
      </w:r>
      <w:proofErr w:type="spellEnd"/>
      <w:r w:rsidRPr="00233BFC">
        <w:t xml:space="preserve"> </w:t>
      </w:r>
      <w:proofErr w:type="spellStart"/>
      <w:r w:rsidRPr="00233BFC">
        <w:t>atsavināšanas</w:t>
      </w:r>
      <w:proofErr w:type="spellEnd"/>
      <w:r w:rsidRPr="00233BFC">
        <w:t xml:space="preserve"> </w:t>
      </w:r>
      <w:proofErr w:type="spellStart"/>
      <w:r w:rsidRPr="00233BFC">
        <w:t>cenas</w:t>
      </w:r>
      <w:proofErr w:type="spellEnd"/>
      <w:r w:rsidRPr="00233BFC">
        <w:t xml:space="preserve"> </w:t>
      </w:r>
      <w:proofErr w:type="spellStart"/>
      <w:r w:rsidRPr="00196BA4">
        <w:t>noteikšanas</w:t>
      </w:r>
      <w:proofErr w:type="spellEnd"/>
      <w:r w:rsidRPr="00196BA4">
        <w:t xml:space="preserve"> </w:t>
      </w:r>
      <w:proofErr w:type="spellStart"/>
      <w:r w:rsidRPr="00196BA4">
        <w:t>kārtību</w:t>
      </w:r>
      <w:proofErr w:type="spellEnd"/>
      <w:r w:rsidRPr="00196BA4">
        <w:t>” 3.1.2. un 3.1.</w:t>
      </w:r>
      <w:proofErr w:type="gramStart"/>
      <w:r w:rsidRPr="00196BA4">
        <w:t>4.apakšpunktu</w:t>
      </w:r>
      <w:proofErr w:type="gramEnd"/>
      <w:r w:rsidRPr="00196BA4">
        <w:t xml:space="preserve">, </w:t>
      </w:r>
      <w:proofErr w:type="spellStart"/>
      <w:r w:rsidRPr="00196BA4">
        <w:t>apstiprināma</w:t>
      </w:r>
      <w:proofErr w:type="spellEnd"/>
      <w:r w:rsidRPr="00196BA4">
        <w:t xml:space="preserve"> </w:t>
      </w:r>
      <w:proofErr w:type="spellStart"/>
      <w:r w:rsidRPr="00196BA4">
        <w:t>pārdošanas</w:t>
      </w:r>
      <w:proofErr w:type="spellEnd"/>
      <w:r w:rsidRPr="00196BA4">
        <w:t xml:space="preserve"> </w:t>
      </w:r>
      <w:proofErr w:type="spellStart"/>
      <w:r w:rsidRPr="00196BA4">
        <w:t>cena</w:t>
      </w:r>
      <w:proofErr w:type="spellEnd"/>
      <w:r w:rsidRPr="00196BA4">
        <w:t xml:space="preserve"> EUR </w:t>
      </w:r>
      <w:r w:rsidRPr="00196BA4">
        <w:rPr>
          <w:u w:val="single"/>
        </w:rPr>
        <w:t>1120.00</w:t>
      </w:r>
      <w:r w:rsidRPr="00196BA4">
        <w:t>;</w:t>
      </w:r>
    </w:p>
    <w:p w14:paraId="48B7A2EB" w14:textId="01A2C187" w:rsidR="00A84E74" w:rsidRPr="00233BFC" w:rsidRDefault="00A84E74" w:rsidP="006466C5">
      <w:pPr>
        <w:numPr>
          <w:ilvl w:val="0"/>
          <w:numId w:val="58"/>
        </w:numPr>
        <w:ind w:right="-2"/>
        <w:jc w:val="both"/>
      </w:pPr>
      <w:proofErr w:type="spellStart"/>
      <w:r w:rsidRPr="00233BFC">
        <w:t>uz</w:t>
      </w:r>
      <w:proofErr w:type="spellEnd"/>
      <w:r w:rsidRPr="00233BFC">
        <w:t xml:space="preserve"> </w:t>
      </w:r>
      <w:proofErr w:type="spellStart"/>
      <w:r w:rsidRPr="00233BFC">
        <w:t>atsavināmo</w:t>
      </w:r>
      <w:proofErr w:type="spellEnd"/>
      <w:r w:rsidRPr="00233BFC">
        <w:t xml:space="preserve"> </w:t>
      </w:r>
      <w:proofErr w:type="spellStart"/>
      <w:r w:rsidRPr="00233BFC">
        <w:t>zemesgabalu</w:t>
      </w:r>
      <w:proofErr w:type="spellEnd"/>
      <w:r w:rsidRPr="00233BFC">
        <w:t xml:space="preserve">, </w:t>
      </w:r>
      <w:proofErr w:type="spellStart"/>
      <w:r w:rsidRPr="00233BFC">
        <w:rPr>
          <w:b/>
          <w:u w:val="single"/>
        </w:rPr>
        <w:t>neattieca</w:t>
      </w:r>
      <w:r w:rsidRPr="00233BFC">
        <w:rPr>
          <w:u w:val="single"/>
        </w:rPr>
        <w:t>s</w:t>
      </w:r>
      <w:proofErr w:type="spellEnd"/>
      <w:r w:rsidRPr="00233BFC">
        <w:rPr>
          <w:u w:val="single"/>
        </w:rPr>
        <w:t xml:space="preserve"> </w:t>
      </w:r>
      <w:proofErr w:type="spellStart"/>
      <w:r w:rsidRPr="00233BFC">
        <w:rPr>
          <w:u w:val="single"/>
        </w:rPr>
        <w:t>likuma</w:t>
      </w:r>
      <w:proofErr w:type="spellEnd"/>
      <w:r w:rsidRPr="00233BFC">
        <w:rPr>
          <w:u w:val="single"/>
        </w:rPr>
        <w:t xml:space="preserve"> „Par </w:t>
      </w:r>
      <w:proofErr w:type="spellStart"/>
      <w:r w:rsidRPr="00233BFC">
        <w:rPr>
          <w:u w:val="single"/>
        </w:rPr>
        <w:t>zemes</w:t>
      </w:r>
      <w:proofErr w:type="spellEnd"/>
      <w:r w:rsidRPr="00233BFC">
        <w:rPr>
          <w:u w:val="single"/>
        </w:rPr>
        <w:t xml:space="preserve"> </w:t>
      </w:r>
      <w:proofErr w:type="spellStart"/>
      <w:r w:rsidRPr="00233BFC">
        <w:rPr>
          <w:u w:val="single"/>
        </w:rPr>
        <w:t>privatizāciju</w:t>
      </w:r>
      <w:proofErr w:type="spellEnd"/>
      <w:r w:rsidRPr="00233BFC">
        <w:rPr>
          <w:u w:val="single"/>
        </w:rPr>
        <w:t xml:space="preserve"> </w:t>
      </w:r>
      <w:proofErr w:type="spellStart"/>
      <w:r w:rsidRPr="00233BFC">
        <w:rPr>
          <w:u w:val="single"/>
        </w:rPr>
        <w:t>lauku</w:t>
      </w:r>
      <w:proofErr w:type="spellEnd"/>
      <w:r w:rsidRPr="00233BFC">
        <w:rPr>
          <w:u w:val="single"/>
        </w:rPr>
        <w:t xml:space="preserve"> </w:t>
      </w:r>
      <w:proofErr w:type="spellStart"/>
      <w:r w:rsidRPr="00233BFC">
        <w:rPr>
          <w:u w:val="single"/>
        </w:rPr>
        <w:t>apvidos</w:t>
      </w:r>
      <w:proofErr w:type="spellEnd"/>
      <w:r w:rsidRPr="00233BFC">
        <w:rPr>
          <w:u w:val="single"/>
        </w:rPr>
        <w:t xml:space="preserve">” </w:t>
      </w:r>
      <w:proofErr w:type="gramStart"/>
      <w:r w:rsidRPr="00233BFC">
        <w:rPr>
          <w:u w:val="single"/>
        </w:rPr>
        <w:t>29.pantā</w:t>
      </w:r>
      <w:proofErr w:type="gramEnd"/>
      <w:r w:rsidRPr="00233BFC">
        <w:rPr>
          <w:u w:val="single"/>
        </w:rPr>
        <w:t xml:space="preserve"> </w:t>
      </w:r>
      <w:proofErr w:type="spellStart"/>
      <w:r w:rsidRPr="00233BFC">
        <w:rPr>
          <w:u w:val="single"/>
        </w:rPr>
        <w:t>noteiktie</w:t>
      </w:r>
      <w:proofErr w:type="spellEnd"/>
      <w:r w:rsidRPr="00233BFC">
        <w:rPr>
          <w:u w:val="single"/>
        </w:rPr>
        <w:t xml:space="preserve"> </w:t>
      </w:r>
      <w:proofErr w:type="spellStart"/>
      <w:r w:rsidRPr="00233BFC">
        <w:rPr>
          <w:u w:val="single"/>
        </w:rPr>
        <w:t>ierobežojumi</w:t>
      </w:r>
      <w:proofErr w:type="spellEnd"/>
      <w:r w:rsidRPr="00233BFC">
        <w:rPr>
          <w:u w:val="single"/>
        </w:rPr>
        <w:t>.</w:t>
      </w:r>
    </w:p>
    <w:p w14:paraId="25CB1473" w14:textId="48950C41" w:rsidR="00A84E74" w:rsidRPr="00233BFC" w:rsidRDefault="00A84E74" w:rsidP="006466C5">
      <w:pPr>
        <w:pStyle w:val="BodyTextIndent"/>
        <w:ind w:firstLine="720"/>
        <w:jc w:val="both"/>
      </w:pPr>
      <w:proofErr w:type="spellStart"/>
      <w:r w:rsidRPr="00233BFC">
        <w:t>Ievērojot</w:t>
      </w:r>
      <w:proofErr w:type="spellEnd"/>
      <w:r w:rsidRPr="00233BFC">
        <w:t xml:space="preserve"> </w:t>
      </w:r>
      <w:proofErr w:type="spellStart"/>
      <w:r w:rsidRPr="00233BFC">
        <w:t>iepriekš</w:t>
      </w:r>
      <w:proofErr w:type="spellEnd"/>
      <w:r w:rsidRPr="00233BFC">
        <w:t xml:space="preserve"> </w:t>
      </w:r>
      <w:proofErr w:type="spellStart"/>
      <w:r w:rsidRPr="00233BFC">
        <w:t>minēto</w:t>
      </w:r>
      <w:proofErr w:type="spellEnd"/>
      <w:r w:rsidRPr="00233BFC">
        <w:t xml:space="preserve">, </w:t>
      </w:r>
      <w:proofErr w:type="spellStart"/>
      <w:r w:rsidRPr="00233BFC">
        <w:t>Finanšu</w:t>
      </w:r>
      <w:proofErr w:type="spellEnd"/>
      <w:r w:rsidRPr="00233BFC">
        <w:t xml:space="preserve"> </w:t>
      </w:r>
      <w:proofErr w:type="spellStart"/>
      <w:r w:rsidRPr="00233BFC">
        <w:t>komitejas</w:t>
      </w:r>
      <w:proofErr w:type="spellEnd"/>
      <w:r w:rsidRPr="00233BFC">
        <w:t xml:space="preserve"> 2023.gada </w:t>
      </w:r>
      <w:proofErr w:type="gramStart"/>
      <w:r w:rsidRPr="00233BFC">
        <w:t>20.septembra</w:t>
      </w:r>
      <w:proofErr w:type="gramEnd"/>
      <w:r w:rsidRPr="00233BFC">
        <w:t xml:space="preserve"> </w:t>
      </w:r>
      <w:proofErr w:type="spellStart"/>
      <w:r w:rsidRPr="00233BFC">
        <w:t>sēdes</w:t>
      </w:r>
      <w:proofErr w:type="spellEnd"/>
      <w:r w:rsidRPr="00233BFC">
        <w:t xml:space="preserve"> </w:t>
      </w:r>
      <w:proofErr w:type="spellStart"/>
      <w:r w:rsidRPr="00233BFC">
        <w:t>protokolu</w:t>
      </w:r>
      <w:proofErr w:type="spellEnd"/>
      <w:r w:rsidRPr="00233BFC">
        <w:t xml:space="preserve"> Nr.10 un</w:t>
      </w:r>
      <w:r>
        <w:t>,</w:t>
      </w:r>
      <w:r w:rsidRPr="00233BFC">
        <w:t xml:space="preserve"> </w:t>
      </w:r>
      <w:proofErr w:type="spellStart"/>
      <w:r w:rsidRPr="00233BFC">
        <w:t>pamatojoties</w:t>
      </w:r>
      <w:proofErr w:type="spellEnd"/>
      <w:r w:rsidRPr="00233BFC">
        <w:t xml:space="preserve"> </w:t>
      </w:r>
      <w:proofErr w:type="spellStart"/>
      <w:r w:rsidRPr="00233BFC">
        <w:t>uz</w:t>
      </w:r>
      <w:proofErr w:type="spellEnd"/>
      <w:r w:rsidRPr="00233BFC">
        <w:t xml:space="preserve"> </w:t>
      </w:r>
      <w:proofErr w:type="spellStart"/>
      <w:r w:rsidRPr="00233BFC">
        <w:t>Pašvaldību</w:t>
      </w:r>
      <w:proofErr w:type="spellEnd"/>
      <w:r w:rsidRPr="00233BFC">
        <w:t xml:space="preserve"> </w:t>
      </w:r>
      <w:proofErr w:type="spellStart"/>
      <w:r w:rsidRPr="00233BFC">
        <w:t>likuma</w:t>
      </w:r>
      <w:proofErr w:type="spellEnd"/>
      <w:r w:rsidRPr="00233BFC">
        <w:t xml:space="preserve"> 10.panta </w:t>
      </w:r>
      <w:proofErr w:type="spellStart"/>
      <w:r w:rsidRPr="00233BFC">
        <w:t>pirmās</w:t>
      </w:r>
      <w:proofErr w:type="spellEnd"/>
      <w:r w:rsidRPr="00233BFC">
        <w:t xml:space="preserve"> </w:t>
      </w:r>
      <w:proofErr w:type="spellStart"/>
      <w:r w:rsidRPr="00233BFC">
        <w:t>daļas</w:t>
      </w:r>
      <w:proofErr w:type="spellEnd"/>
      <w:r w:rsidRPr="00233BFC">
        <w:t xml:space="preserve"> 21.punktu,  </w:t>
      </w:r>
      <w:proofErr w:type="spellStart"/>
      <w:r w:rsidRPr="00233BFC">
        <w:t>Publiskas</w:t>
      </w:r>
      <w:proofErr w:type="spellEnd"/>
      <w:r w:rsidRPr="00233BFC">
        <w:t xml:space="preserve"> personas mantas </w:t>
      </w:r>
      <w:proofErr w:type="spellStart"/>
      <w:r w:rsidRPr="00233BFC">
        <w:t>atsavināšanas</w:t>
      </w:r>
      <w:proofErr w:type="spellEnd"/>
      <w:r w:rsidRPr="00233BFC">
        <w:t xml:space="preserve"> </w:t>
      </w:r>
      <w:proofErr w:type="spellStart"/>
      <w:r w:rsidRPr="00233BFC">
        <w:t>likuma</w:t>
      </w:r>
      <w:proofErr w:type="spellEnd"/>
      <w:r w:rsidRPr="00233BFC">
        <w:t xml:space="preserve"> 1.panta  6. un </w:t>
      </w:r>
      <w:proofErr w:type="gramStart"/>
      <w:r w:rsidRPr="00233BFC">
        <w:t>7.punktu</w:t>
      </w:r>
      <w:proofErr w:type="gramEnd"/>
      <w:r w:rsidRPr="00233BFC">
        <w:t xml:space="preserve">,  4.panta </w:t>
      </w:r>
      <w:proofErr w:type="spellStart"/>
      <w:r w:rsidRPr="00233BFC">
        <w:t>ceturt</w:t>
      </w:r>
      <w:r w:rsidRPr="00233BFC">
        <w:rPr>
          <w:rFonts w:hint="eastAsia"/>
        </w:rPr>
        <w:t>ā</w:t>
      </w:r>
      <w:r w:rsidRPr="00233BFC">
        <w:t>s</w:t>
      </w:r>
      <w:proofErr w:type="spellEnd"/>
      <w:r w:rsidRPr="00233BFC">
        <w:t xml:space="preserve"> </w:t>
      </w:r>
      <w:proofErr w:type="spellStart"/>
      <w:r w:rsidRPr="00233BFC">
        <w:t>da</w:t>
      </w:r>
      <w:r w:rsidRPr="00233BFC">
        <w:rPr>
          <w:rFonts w:hint="eastAsia"/>
        </w:rPr>
        <w:t>ļ</w:t>
      </w:r>
      <w:r w:rsidRPr="00233BFC">
        <w:t>as</w:t>
      </w:r>
      <w:proofErr w:type="spellEnd"/>
      <w:r w:rsidRPr="00233BFC">
        <w:t xml:space="preserve"> 1.punktu, 8.panta </w:t>
      </w:r>
      <w:proofErr w:type="spellStart"/>
      <w:r w:rsidRPr="00233BFC">
        <w:t>otro</w:t>
      </w:r>
      <w:proofErr w:type="spellEnd"/>
      <w:r w:rsidRPr="00233BFC">
        <w:t xml:space="preserve"> </w:t>
      </w:r>
      <w:proofErr w:type="spellStart"/>
      <w:r w:rsidRPr="00233BFC">
        <w:t>daļu</w:t>
      </w:r>
      <w:proofErr w:type="spellEnd"/>
      <w:r w:rsidRPr="00233BFC">
        <w:t xml:space="preserve">, 37.panta </w:t>
      </w:r>
      <w:proofErr w:type="spellStart"/>
      <w:r w:rsidRPr="00233BFC">
        <w:t>pirmās</w:t>
      </w:r>
      <w:proofErr w:type="spellEnd"/>
      <w:r w:rsidRPr="00233BFC">
        <w:t xml:space="preserve"> </w:t>
      </w:r>
      <w:proofErr w:type="spellStart"/>
      <w:r w:rsidRPr="00233BFC">
        <w:t>daļas</w:t>
      </w:r>
      <w:proofErr w:type="spellEnd"/>
      <w:r w:rsidRPr="00233BFC">
        <w:t xml:space="preserve"> 4.punktu un </w:t>
      </w:r>
      <w:proofErr w:type="spellStart"/>
      <w:r w:rsidRPr="00233BFC">
        <w:t>septīto</w:t>
      </w:r>
      <w:proofErr w:type="spellEnd"/>
      <w:r w:rsidRPr="00233BFC">
        <w:t xml:space="preserve"> </w:t>
      </w:r>
      <w:proofErr w:type="spellStart"/>
      <w:r w:rsidRPr="00233BFC">
        <w:t>daļu</w:t>
      </w:r>
      <w:proofErr w:type="spellEnd"/>
      <w:r w:rsidRPr="00233BFC">
        <w:t xml:space="preserve">, 41.panta </w:t>
      </w:r>
      <w:proofErr w:type="spellStart"/>
      <w:r w:rsidRPr="00233BFC">
        <w:t>pirmo</w:t>
      </w:r>
      <w:proofErr w:type="spellEnd"/>
      <w:r w:rsidRPr="00233BFC">
        <w:t xml:space="preserve"> </w:t>
      </w:r>
      <w:proofErr w:type="spellStart"/>
      <w:r w:rsidRPr="00233BFC">
        <w:t>daļu</w:t>
      </w:r>
      <w:proofErr w:type="spellEnd"/>
      <w:r w:rsidRPr="00233BFC">
        <w:t xml:space="preserve">, 44.panta </w:t>
      </w:r>
      <w:proofErr w:type="spellStart"/>
      <w:r w:rsidRPr="00233BFC">
        <w:t>pirmo</w:t>
      </w:r>
      <w:proofErr w:type="spellEnd"/>
      <w:r w:rsidRPr="00233BFC">
        <w:t xml:space="preserve"> un </w:t>
      </w:r>
      <w:proofErr w:type="spellStart"/>
      <w:r w:rsidRPr="00233BFC">
        <w:t>otro</w:t>
      </w:r>
      <w:proofErr w:type="spellEnd"/>
      <w:r w:rsidRPr="00233BFC">
        <w:t xml:space="preserve"> </w:t>
      </w:r>
      <w:proofErr w:type="spellStart"/>
      <w:r w:rsidRPr="00233BFC">
        <w:t>daļu</w:t>
      </w:r>
      <w:proofErr w:type="spellEnd"/>
      <w:r w:rsidRPr="00233BFC">
        <w:t xml:space="preserve">, </w:t>
      </w:r>
      <w:proofErr w:type="spellStart"/>
      <w:r w:rsidRPr="00233BFC">
        <w:t>likuma</w:t>
      </w:r>
      <w:proofErr w:type="spellEnd"/>
      <w:r w:rsidRPr="00233BFC">
        <w:t xml:space="preserve"> „Par </w:t>
      </w:r>
      <w:proofErr w:type="spellStart"/>
      <w:r w:rsidRPr="00233BFC">
        <w:t>zemes</w:t>
      </w:r>
      <w:proofErr w:type="spellEnd"/>
      <w:r w:rsidRPr="00233BFC">
        <w:t xml:space="preserve"> </w:t>
      </w:r>
      <w:proofErr w:type="spellStart"/>
      <w:r w:rsidRPr="00233BFC">
        <w:t>privatizāciju</w:t>
      </w:r>
      <w:proofErr w:type="spellEnd"/>
      <w:r w:rsidRPr="00233BFC">
        <w:t xml:space="preserve"> </w:t>
      </w:r>
      <w:proofErr w:type="spellStart"/>
      <w:r w:rsidRPr="00233BFC">
        <w:t>lauku</w:t>
      </w:r>
      <w:proofErr w:type="spellEnd"/>
      <w:r w:rsidRPr="00233BFC">
        <w:t xml:space="preserve"> </w:t>
      </w:r>
      <w:proofErr w:type="spellStart"/>
      <w:r w:rsidRPr="00233BFC">
        <w:t>apvidos</w:t>
      </w:r>
      <w:proofErr w:type="spellEnd"/>
      <w:r w:rsidRPr="00233BFC">
        <w:t xml:space="preserve">” 29.pantu, </w:t>
      </w:r>
      <w:proofErr w:type="spellStart"/>
      <w:r w:rsidRPr="00233BFC">
        <w:t>likuma</w:t>
      </w:r>
      <w:proofErr w:type="spellEnd"/>
      <w:r w:rsidRPr="00233BFC">
        <w:t xml:space="preserve"> „</w:t>
      </w:r>
      <w:proofErr w:type="spellStart"/>
      <w:r w:rsidRPr="00233BFC">
        <w:t>Civillikums</w:t>
      </w:r>
      <w:proofErr w:type="spellEnd"/>
      <w:r w:rsidRPr="00233BFC">
        <w:t xml:space="preserve">. TREŠĀ DAĻA. Lietu </w:t>
      </w:r>
      <w:proofErr w:type="spellStart"/>
      <w:r w:rsidRPr="00233BFC">
        <w:t>tiesības</w:t>
      </w:r>
      <w:proofErr w:type="spellEnd"/>
      <w:r w:rsidRPr="00233BFC">
        <w:t xml:space="preserve">” 927.pantu un 1036.pantu, </w:t>
      </w:r>
      <w:proofErr w:type="spellStart"/>
      <w:r w:rsidRPr="00233BFC">
        <w:t>Administratīvā</w:t>
      </w:r>
      <w:proofErr w:type="spellEnd"/>
      <w:r w:rsidRPr="00233BFC">
        <w:t xml:space="preserve"> </w:t>
      </w:r>
      <w:proofErr w:type="spellStart"/>
      <w:r w:rsidRPr="00233BFC">
        <w:t>procesa</w:t>
      </w:r>
      <w:proofErr w:type="spellEnd"/>
      <w:r w:rsidRPr="00233BFC">
        <w:t xml:space="preserve"> </w:t>
      </w:r>
      <w:proofErr w:type="spellStart"/>
      <w:r w:rsidRPr="00233BFC">
        <w:t>likuma</w:t>
      </w:r>
      <w:proofErr w:type="spellEnd"/>
      <w:r w:rsidRPr="00233BFC">
        <w:t xml:space="preserve"> </w:t>
      </w:r>
      <w:proofErr w:type="gramStart"/>
      <w:r w:rsidRPr="00233BFC">
        <w:t>65.panta</w:t>
      </w:r>
      <w:proofErr w:type="gramEnd"/>
      <w:r w:rsidRPr="00233BFC">
        <w:t xml:space="preserve"> </w:t>
      </w:r>
      <w:proofErr w:type="spellStart"/>
      <w:r w:rsidRPr="00233BFC">
        <w:t>trešo</w:t>
      </w:r>
      <w:proofErr w:type="spellEnd"/>
      <w:r w:rsidRPr="00233BFC">
        <w:t xml:space="preserve"> </w:t>
      </w:r>
      <w:proofErr w:type="spellStart"/>
      <w:r w:rsidRPr="00233BFC">
        <w:t>daļu</w:t>
      </w:r>
      <w:proofErr w:type="spellEnd"/>
      <w:r w:rsidRPr="00233BFC">
        <w:t xml:space="preserve">, 70.panta </w:t>
      </w:r>
      <w:proofErr w:type="spellStart"/>
      <w:r w:rsidRPr="00233BFC">
        <w:t>pirmo</w:t>
      </w:r>
      <w:proofErr w:type="spellEnd"/>
      <w:r w:rsidRPr="00233BFC">
        <w:t xml:space="preserve"> </w:t>
      </w:r>
      <w:proofErr w:type="spellStart"/>
      <w:r w:rsidRPr="00233BFC">
        <w:t>daļu</w:t>
      </w:r>
      <w:proofErr w:type="spellEnd"/>
      <w:r w:rsidRPr="00233BFC">
        <w:t xml:space="preserve"> un 79.panta </w:t>
      </w:r>
      <w:proofErr w:type="spellStart"/>
      <w:r w:rsidRPr="00233BFC">
        <w:t>pirmo</w:t>
      </w:r>
      <w:proofErr w:type="spellEnd"/>
      <w:r w:rsidRPr="00233BFC">
        <w:t xml:space="preserve"> </w:t>
      </w:r>
      <w:proofErr w:type="spellStart"/>
      <w:r w:rsidRPr="00233BFC">
        <w:t>daļu</w:t>
      </w:r>
      <w:proofErr w:type="spellEnd"/>
      <w:r w:rsidRPr="00233BFC">
        <w:t xml:space="preserve">, </w:t>
      </w:r>
      <w:proofErr w:type="spellStart"/>
      <w:r w:rsidRPr="00233BFC">
        <w:t>Ministru</w:t>
      </w:r>
      <w:proofErr w:type="spellEnd"/>
      <w:r w:rsidRPr="00233BFC">
        <w:t xml:space="preserve"> </w:t>
      </w:r>
      <w:proofErr w:type="spellStart"/>
      <w:r w:rsidRPr="00233BFC">
        <w:t>Kabineta</w:t>
      </w:r>
      <w:proofErr w:type="spellEnd"/>
      <w:r w:rsidRPr="00233BFC">
        <w:t xml:space="preserve"> 2011.</w:t>
      </w:r>
      <w:r>
        <w:t>gada 1.februāra</w:t>
      </w:r>
      <w:r w:rsidRPr="00233BFC">
        <w:t xml:space="preserve"> </w:t>
      </w:r>
      <w:proofErr w:type="spellStart"/>
      <w:r w:rsidRPr="00233BFC">
        <w:t>noteikumiem</w:t>
      </w:r>
      <w:proofErr w:type="spellEnd"/>
      <w:r w:rsidRPr="00233BFC">
        <w:t xml:space="preserve"> Nr.109 „</w:t>
      </w:r>
      <w:proofErr w:type="spellStart"/>
      <w:r w:rsidRPr="00233BFC">
        <w:t>Kārtība</w:t>
      </w:r>
      <w:proofErr w:type="spellEnd"/>
      <w:r w:rsidRPr="00233BFC">
        <w:t xml:space="preserve">, </w:t>
      </w:r>
      <w:proofErr w:type="spellStart"/>
      <w:r w:rsidRPr="00233BFC">
        <w:t>kādā</w:t>
      </w:r>
      <w:proofErr w:type="spellEnd"/>
      <w:r w:rsidRPr="00233BFC">
        <w:t xml:space="preserve"> </w:t>
      </w:r>
      <w:proofErr w:type="spellStart"/>
      <w:r w:rsidRPr="00233BFC">
        <w:t>atsavināma</w:t>
      </w:r>
      <w:proofErr w:type="spellEnd"/>
      <w:r w:rsidRPr="00233BFC">
        <w:t xml:space="preserve"> </w:t>
      </w:r>
      <w:proofErr w:type="spellStart"/>
      <w:r w:rsidRPr="00233BFC">
        <w:t>publiskas</w:t>
      </w:r>
      <w:proofErr w:type="spellEnd"/>
      <w:r w:rsidRPr="00233BFC">
        <w:t xml:space="preserve"> personas manta”, </w:t>
      </w:r>
      <w:r w:rsidRPr="00233BFC">
        <w:rPr>
          <w:b/>
          <w:bCs/>
        </w:rPr>
        <w:t xml:space="preserve">dome </w:t>
      </w:r>
      <w:proofErr w:type="spellStart"/>
      <w:r w:rsidRPr="00233BFC">
        <w:rPr>
          <w:b/>
          <w:bCs/>
        </w:rPr>
        <w:t>nolemj</w:t>
      </w:r>
      <w:proofErr w:type="spellEnd"/>
      <w:r w:rsidRPr="00233BFC">
        <w:t>:</w:t>
      </w:r>
    </w:p>
    <w:p w14:paraId="7ADC368C" w14:textId="1356BA7F" w:rsidR="00A84E74" w:rsidRPr="00233BFC" w:rsidRDefault="00A84E74" w:rsidP="00A84E74">
      <w:pPr>
        <w:numPr>
          <w:ilvl w:val="0"/>
          <w:numId w:val="3"/>
        </w:numPr>
        <w:tabs>
          <w:tab w:val="clear" w:pos="1380"/>
        </w:tabs>
        <w:ind w:left="851" w:right="-2" w:hanging="567"/>
        <w:jc w:val="both"/>
      </w:pPr>
      <w:proofErr w:type="spellStart"/>
      <w:r w:rsidRPr="00233BFC">
        <w:t>Atsavināt</w:t>
      </w:r>
      <w:proofErr w:type="spellEnd"/>
      <w:r w:rsidRPr="00233BFC">
        <w:t xml:space="preserve"> </w:t>
      </w:r>
      <w:proofErr w:type="spellStart"/>
      <w:r w:rsidRPr="00233BFC">
        <w:t>zemesgabalu</w:t>
      </w:r>
      <w:proofErr w:type="spellEnd"/>
      <w:r w:rsidRPr="00233BFC">
        <w:t xml:space="preserve"> </w:t>
      </w:r>
      <w:proofErr w:type="spellStart"/>
      <w:r w:rsidRPr="00233BFC">
        <w:t>d</w:t>
      </w:r>
      <w:r w:rsidRPr="00233BFC">
        <w:rPr>
          <w:rFonts w:hint="eastAsia"/>
        </w:rPr>
        <w:t>ā</w:t>
      </w:r>
      <w:r w:rsidRPr="00233BFC">
        <w:t>rzkop</w:t>
      </w:r>
      <w:r w:rsidRPr="00233BFC">
        <w:rPr>
          <w:rFonts w:hint="eastAsia"/>
        </w:rPr>
        <w:t>ī</w:t>
      </w:r>
      <w:r w:rsidRPr="00233BFC">
        <w:t>bas</w:t>
      </w:r>
      <w:proofErr w:type="spellEnd"/>
      <w:r w:rsidRPr="00233BFC">
        <w:t xml:space="preserve"> </w:t>
      </w:r>
      <w:proofErr w:type="spellStart"/>
      <w:r w:rsidRPr="00233BFC">
        <w:t>sabiedr</w:t>
      </w:r>
      <w:r w:rsidRPr="00233BFC">
        <w:rPr>
          <w:rFonts w:hint="eastAsia"/>
        </w:rPr>
        <w:t>ī</w:t>
      </w:r>
      <w:r w:rsidRPr="00233BFC">
        <w:t>b</w:t>
      </w:r>
      <w:r w:rsidRPr="00233BFC">
        <w:rPr>
          <w:rFonts w:hint="eastAsia"/>
        </w:rPr>
        <w:t>ā</w:t>
      </w:r>
      <w:proofErr w:type="spellEnd"/>
      <w:r w:rsidRPr="00233BFC">
        <w:t xml:space="preserve"> </w:t>
      </w:r>
      <w:r w:rsidRPr="00233BFC">
        <w:rPr>
          <w:rFonts w:hint="eastAsia"/>
        </w:rPr>
        <w:t>„</w:t>
      </w:r>
      <w:r w:rsidRPr="00233BFC">
        <w:t>VEF-</w:t>
      </w:r>
      <w:proofErr w:type="spellStart"/>
      <w:r w:rsidRPr="00233BFC">
        <w:t>Balo</w:t>
      </w:r>
      <w:r w:rsidRPr="00233BFC">
        <w:rPr>
          <w:rFonts w:hint="eastAsia"/>
        </w:rPr>
        <w:t>ž</w:t>
      </w:r>
      <w:r w:rsidRPr="00233BFC">
        <w:t>i</w:t>
      </w:r>
      <w:proofErr w:type="spellEnd"/>
      <w:r w:rsidRPr="00233BFC">
        <w:t xml:space="preserve"> Nr.591A</w:t>
      </w:r>
      <w:r w:rsidRPr="00233BFC">
        <w:rPr>
          <w:rFonts w:hint="eastAsia"/>
        </w:rPr>
        <w:t>”</w:t>
      </w:r>
      <w:r w:rsidRPr="00233BFC">
        <w:t xml:space="preserve">, </w:t>
      </w:r>
      <w:proofErr w:type="spellStart"/>
      <w:r w:rsidRPr="00233BFC">
        <w:t>Medemciem</w:t>
      </w:r>
      <w:r w:rsidRPr="00233BFC">
        <w:rPr>
          <w:rFonts w:hint="eastAsia"/>
        </w:rPr>
        <w:t>ā</w:t>
      </w:r>
      <w:proofErr w:type="spellEnd"/>
      <w:r w:rsidRPr="00233BFC">
        <w:t xml:space="preserve">, Olaines </w:t>
      </w:r>
      <w:proofErr w:type="spellStart"/>
      <w:r w:rsidRPr="00233BFC">
        <w:t>pagast</w:t>
      </w:r>
      <w:r w:rsidRPr="00233BFC">
        <w:rPr>
          <w:rFonts w:hint="eastAsia"/>
        </w:rPr>
        <w:t>ā</w:t>
      </w:r>
      <w:proofErr w:type="spellEnd"/>
      <w:r w:rsidRPr="00233BFC">
        <w:t xml:space="preserve">, Olaines </w:t>
      </w:r>
      <w:proofErr w:type="spellStart"/>
      <w:r w:rsidRPr="00233BFC">
        <w:t>novad</w:t>
      </w:r>
      <w:r w:rsidRPr="00233BFC">
        <w:rPr>
          <w:rFonts w:hint="eastAsia"/>
        </w:rPr>
        <w:t>ā</w:t>
      </w:r>
      <w:proofErr w:type="spellEnd"/>
      <w:r w:rsidRPr="00233BFC">
        <w:t xml:space="preserve">, </w:t>
      </w:r>
      <w:proofErr w:type="spellStart"/>
      <w:r w:rsidRPr="00233BFC">
        <w:t>kadastra</w:t>
      </w:r>
      <w:proofErr w:type="spellEnd"/>
      <w:r w:rsidRPr="00233BFC">
        <w:t xml:space="preserve"> </w:t>
      </w:r>
      <w:proofErr w:type="spellStart"/>
      <w:r w:rsidRPr="00233BFC">
        <w:t>apz</w:t>
      </w:r>
      <w:r w:rsidRPr="00233BFC">
        <w:rPr>
          <w:rFonts w:hint="eastAsia"/>
        </w:rPr>
        <w:t>ī</w:t>
      </w:r>
      <w:r w:rsidRPr="00233BFC">
        <w:t>m</w:t>
      </w:r>
      <w:r w:rsidRPr="00233BFC">
        <w:rPr>
          <w:rFonts w:hint="eastAsia"/>
        </w:rPr>
        <w:t>ē</w:t>
      </w:r>
      <w:r w:rsidRPr="00233BFC">
        <w:t>jum</w:t>
      </w:r>
      <w:r>
        <w:t>s</w:t>
      </w:r>
      <w:proofErr w:type="spellEnd"/>
      <w:r w:rsidRPr="00233BFC">
        <w:t xml:space="preserve"> </w:t>
      </w:r>
      <w:proofErr w:type="gramStart"/>
      <w:r w:rsidRPr="00233BFC">
        <w:t>8080  002</w:t>
      </w:r>
      <w:proofErr w:type="gramEnd"/>
      <w:r w:rsidRPr="00233BFC">
        <w:t xml:space="preserve"> 2281, 0.0092 ha </w:t>
      </w:r>
      <w:proofErr w:type="spellStart"/>
      <w:r w:rsidRPr="00233BFC">
        <w:t>plat</w:t>
      </w:r>
      <w:r w:rsidRPr="00233BFC">
        <w:rPr>
          <w:rFonts w:hint="eastAsia"/>
        </w:rPr>
        <w:t>ī</w:t>
      </w:r>
      <w:r w:rsidRPr="00233BFC">
        <w:t>b</w:t>
      </w:r>
      <w:r w:rsidRPr="00233BFC">
        <w:rPr>
          <w:rFonts w:hint="eastAsia"/>
        </w:rPr>
        <w:t>ā</w:t>
      </w:r>
      <w:proofErr w:type="spellEnd"/>
      <w:r w:rsidRPr="00233BFC">
        <w:t xml:space="preserve">, </w:t>
      </w:r>
      <w:proofErr w:type="spellStart"/>
      <w:r w:rsidRPr="00233BFC">
        <w:t>adrese</w:t>
      </w:r>
      <w:proofErr w:type="spellEnd"/>
      <w:r w:rsidRPr="00233BFC">
        <w:t xml:space="preserve">: </w:t>
      </w:r>
      <w:proofErr w:type="spellStart"/>
      <w:r w:rsidRPr="00233BFC">
        <w:t>Zalves</w:t>
      </w:r>
      <w:proofErr w:type="spellEnd"/>
      <w:r w:rsidRPr="00233BFC">
        <w:t xml:space="preserve"> </w:t>
      </w:r>
      <w:proofErr w:type="spellStart"/>
      <w:r w:rsidRPr="00233BFC">
        <w:t>iela</w:t>
      </w:r>
      <w:proofErr w:type="spellEnd"/>
      <w:r w:rsidRPr="00233BFC">
        <w:t xml:space="preserve"> 5A, </w:t>
      </w:r>
      <w:proofErr w:type="spellStart"/>
      <w:r w:rsidRPr="00233BFC">
        <w:t>Medemciems</w:t>
      </w:r>
      <w:proofErr w:type="spellEnd"/>
      <w:r w:rsidRPr="00233BFC">
        <w:t xml:space="preserve">, Olaines </w:t>
      </w:r>
      <w:proofErr w:type="spellStart"/>
      <w:r w:rsidRPr="00233BFC">
        <w:t>pag</w:t>
      </w:r>
      <w:proofErr w:type="spellEnd"/>
      <w:r w:rsidRPr="00233BFC">
        <w:t xml:space="preserve">., Olaines </w:t>
      </w:r>
      <w:proofErr w:type="spellStart"/>
      <w:r w:rsidRPr="00233BFC">
        <w:t>nov.</w:t>
      </w:r>
      <w:proofErr w:type="spellEnd"/>
      <w:r w:rsidRPr="00233BFC">
        <w:t xml:space="preserve">  (</w:t>
      </w:r>
      <w:proofErr w:type="spellStart"/>
      <w:proofErr w:type="gramStart"/>
      <w:r w:rsidRPr="00233BFC">
        <w:t>kadastra</w:t>
      </w:r>
      <w:proofErr w:type="spellEnd"/>
      <w:proofErr w:type="gramEnd"/>
      <w:r w:rsidRPr="00233BFC">
        <w:t xml:space="preserve"> </w:t>
      </w:r>
      <w:proofErr w:type="spellStart"/>
      <w:r w:rsidRPr="00233BFC">
        <w:t>numurs</w:t>
      </w:r>
      <w:proofErr w:type="spellEnd"/>
      <w:r w:rsidRPr="00233BFC">
        <w:t xml:space="preserve"> 8080 002 2431) </w:t>
      </w:r>
      <w:proofErr w:type="spellStart"/>
      <w:r w:rsidRPr="00233BFC">
        <w:t>pierobežniekam</w:t>
      </w:r>
      <w:proofErr w:type="spellEnd"/>
      <w:r w:rsidRPr="00233BFC">
        <w:t xml:space="preserve"> R K, personas </w:t>
      </w:r>
      <w:proofErr w:type="spellStart"/>
      <w:r w:rsidRPr="00233BFC">
        <w:t>kods</w:t>
      </w:r>
      <w:proofErr w:type="spellEnd"/>
      <w:r w:rsidR="00196BA4">
        <w:t>_</w:t>
      </w:r>
      <w:r w:rsidRPr="00233BFC">
        <w:t>.</w:t>
      </w:r>
    </w:p>
    <w:p w14:paraId="6D259098" w14:textId="77777777" w:rsidR="00A84E74" w:rsidRPr="00233BFC" w:rsidRDefault="00A84E74" w:rsidP="00A84E74">
      <w:pPr>
        <w:numPr>
          <w:ilvl w:val="0"/>
          <w:numId w:val="3"/>
        </w:numPr>
        <w:tabs>
          <w:tab w:val="clear" w:pos="1380"/>
        </w:tabs>
        <w:ind w:left="851" w:right="-2" w:hanging="567"/>
        <w:jc w:val="both"/>
      </w:pPr>
      <w:proofErr w:type="spellStart"/>
      <w:r w:rsidRPr="00233BFC">
        <w:t>Apstiprināt</w:t>
      </w:r>
      <w:proofErr w:type="spellEnd"/>
      <w:r w:rsidRPr="00233BFC">
        <w:t xml:space="preserve"> </w:t>
      </w:r>
      <w:proofErr w:type="spellStart"/>
      <w:r w:rsidRPr="00233BFC">
        <w:t>lēmuma</w:t>
      </w:r>
      <w:proofErr w:type="spellEnd"/>
      <w:r w:rsidRPr="00233BFC">
        <w:t xml:space="preserve"> </w:t>
      </w:r>
      <w:proofErr w:type="gramStart"/>
      <w:r w:rsidRPr="00233BFC">
        <w:t>1.punktā</w:t>
      </w:r>
      <w:proofErr w:type="gramEnd"/>
      <w:r w:rsidRPr="00233BFC">
        <w:t xml:space="preserve"> </w:t>
      </w:r>
      <w:proofErr w:type="spellStart"/>
      <w:r w:rsidRPr="00233BFC">
        <w:t>atsavināmā</w:t>
      </w:r>
      <w:proofErr w:type="spellEnd"/>
      <w:r w:rsidRPr="00233BFC">
        <w:t xml:space="preserve"> </w:t>
      </w:r>
      <w:proofErr w:type="spellStart"/>
      <w:r w:rsidRPr="00233BFC">
        <w:t>zemesgabala</w:t>
      </w:r>
      <w:proofErr w:type="spellEnd"/>
      <w:r w:rsidRPr="00233BFC">
        <w:t xml:space="preserve"> </w:t>
      </w:r>
      <w:proofErr w:type="spellStart"/>
      <w:r w:rsidRPr="00233BFC">
        <w:t>pārdošanas</w:t>
      </w:r>
      <w:proofErr w:type="spellEnd"/>
      <w:r w:rsidRPr="00233BFC">
        <w:t xml:space="preserve"> </w:t>
      </w:r>
      <w:proofErr w:type="spellStart"/>
      <w:r w:rsidRPr="00233BFC">
        <w:t>cenu</w:t>
      </w:r>
      <w:proofErr w:type="spellEnd"/>
      <w:r w:rsidRPr="00233BFC">
        <w:rPr>
          <w:u w:val="single"/>
        </w:rPr>
        <w:t xml:space="preserve"> EUR 1120.00 </w:t>
      </w:r>
      <w:r w:rsidRPr="00233BFC">
        <w:t>(</w:t>
      </w:r>
      <w:proofErr w:type="spellStart"/>
      <w:r w:rsidRPr="00233BFC">
        <w:t>viens</w:t>
      </w:r>
      <w:proofErr w:type="spellEnd"/>
      <w:r w:rsidRPr="00233BFC">
        <w:t xml:space="preserve"> </w:t>
      </w:r>
      <w:proofErr w:type="spellStart"/>
      <w:r w:rsidRPr="00233BFC">
        <w:t>tūkstotis</w:t>
      </w:r>
      <w:proofErr w:type="spellEnd"/>
      <w:r w:rsidRPr="00233BFC">
        <w:t xml:space="preserve"> </w:t>
      </w:r>
      <w:proofErr w:type="spellStart"/>
      <w:r w:rsidRPr="00233BFC">
        <w:t>viens</w:t>
      </w:r>
      <w:proofErr w:type="spellEnd"/>
      <w:r w:rsidRPr="00233BFC">
        <w:t xml:space="preserve"> </w:t>
      </w:r>
      <w:proofErr w:type="spellStart"/>
      <w:r w:rsidRPr="00233BFC">
        <w:t>simts</w:t>
      </w:r>
      <w:proofErr w:type="spellEnd"/>
      <w:r w:rsidRPr="00233BFC">
        <w:t xml:space="preserve"> </w:t>
      </w:r>
      <w:proofErr w:type="spellStart"/>
      <w:r w:rsidRPr="00233BFC">
        <w:t>divdesmit</w:t>
      </w:r>
      <w:proofErr w:type="spellEnd"/>
      <w:r w:rsidRPr="00233BFC">
        <w:t xml:space="preserve">  </w:t>
      </w:r>
      <w:r w:rsidRPr="00233BFC">
        <w:rPr>
          <w:i/>
          <w:iCs/>
        </w:rPr>
        <w:t>euro</w:t>
      </w:r>
      <w:r w:rsidRPr="00233BFC">
        <w:t xml:space="preserve"> 00 </w:t>
      </w:r>
      <w:proofErr w:type="spellStart"/>
      <w:r w:rsidRPr="00233BFC">
        <w:t>centi</w:t>
      </w:r>
      <w:proofErr w:type="spellEnd"/>
      <w:r w:rsidRPr="00233BFC">
        <w:t>).</w:t>
      </w:r>
      <w:r w:rsidRPr="00233BFC">
        <w:rPr>
          <w:u w:val="single"/>
        </w:rPr>
        <w:t xml:space="preserve">   </w:t>
      </w:r>
    </w:p>
    <w:p w14:paraId="5528FB3F" w14:textId="5026DEE9" w:rsidR="00A84E74" w:rsidRPr="00233BFC" w:rsidRDefault="00A84E74" w:rsidP="00A84E74">
      <w:pPr>
        <w:numPr>
          <w:ilvl w:val="0"/>
          <w:numId w:val="3"/>
        </w:numPr>
        <w:tabs>
          <w:tab w:val="clear" w:pos="1380"/>
        </w:tabs>
        <w:ind w:left="851" w:right="-2" w:hanging="567"/>
        <w:jc w:val="both"/>
      </w:pPr>
      <w:proofErr w:type="spellStart"/>
      <w:r w:rsidRPr="00233BFC">
        <w:t>Noteikt</w:t>
      </w:r>
      <w:proofErr w:type="spellEnd"/>
      <w:r w:rsidRPr="00233BFC">
        <w:t xml:space="preserve"> </w:t>
      </w:r>
      <w:r w:rsidR="00196BA4">
        <w:t>R K</w:t>
      </w:r>
      <w:r w:rsidRPr="00233BFC">
        <w:t xml:space="preserve"> </w:t>
      </w:r>
      <w:proofErr w:type="spellStart"/>
      <w:r w:rsidRPr="00233BFC">
        <w:t>maksāšanas</w:t>
      </w:r>
      <w:proofErr w:type="spellEnd"/>
      <w:r w:rsidRPr="00233BFC">
        <w:t xml:space="preserve"> un </w:t>
      </w:r>
      <w:proofErr w:type="spellStart"/>
      <w:r w:rsidRPr="00233BFC">
        <w:t>pirkuma</w:t>
      </w:r>
      <w:proofErr w:type="spellEnd"/>
      <w:r w:rsidRPr="00233BFC">
        <w:t xml:space="preserve"> </w:t>
      </w:r>
      <w:proofErr w:type="spellStart"/>
      <w:r w:rsidRPr="00233BFC">
        <w:t>līguma</w:t>
      </w:r>
      <w:proofErr w:type="spellEnd"/>
      <w:r w:rsidRPr="00233BFC">
        <w:t xml:space="preserve"> </w:t>
      </w:r>
      <w:proofErr w:type="spellStart"/>
      <w:r w:rsidRPr="00233BFC">
        <w:t>noslēgšanas</w:t>
      </w:r>
      <w:proofErr w:type="spellEnd"/>
      <w:r w:rsidRPr="00233BFC">
        <w:t xml:space="preserve"> </w:t>
      </w:r>
      <w:proofErr w:type="spellStart"/>
      <w:r w:rsidRPr="00233BFC">
        <w:t>termiņu</w:t>
      </w:r>
      <w:proofErr w:type="spellEnd"/>
      <w:r w:rsidRPr="00233BFC">
        <w:t xml:space="preserve"> – </w:t>
      </w:r>
      <w:proofErr w:type="spellStart"/>
      <w:r w:rsidRPr="00233BFC">
        <w:t>līdz</w:t>
      </w:r>
      <w:proofErr w:type="spellEnd"/>
      <w:r w:rsidRPr="00233BFC">
        <w:t xml:space="preserve"> 2023.gada </w:t>
      </w:r>
      <w:proofErr w:type="gramStart"/>
      <w:r w:rsidRPr="00233BFC">
        <w:t>27.novembrim</w:t>
      </w:r>
      <w:proofErr w:type="gramEnd"/>
      <w:r w:rsidRPr="00233BFC">
        <w:t xml:space="preserve"> (</w:t>
      </w:r>
      <w:proofErr w:type="spellStart"/>
      <w:r w:rsidRPr="00233BFC">
        <w:t>rekvizīti</w:t>
      </w:r>
      <w:proofErr w:type="spellEnd"/>
      <w:r w:rsidRPr="00233BFC">
        <w:t xml:space="preserve">: Olaines novada </w:t>
      </w:r>
      <w:proofErr w:type="spellStart"/>
      <w:r w:rsidRPr="00233BFC">
        <w:t>pašvaldība</w:t>
      </w:r>
      <w:proofErr w:type="spellEnd"/>
      <w:r w:rsidRPr="00233BFC">
        <w:t xml:space="preserve">, </w:t>
      </w:r>
      <w:proofErr w:type="spellStart"/>
      <w:r w:rsidRPr="00233BFC">
        <w:t>reģistrācijas</w:t>
      </w:r>
      <w:proofErr w:type="spellEnd"/>
      <w:r w:rsidRPr="00233BFC">
        <w:t xml:space="preserve"> Nr.90000024332, AS „Swedbank”, </w:t>
      </w:r>
      <w:proofErr w:type="spellStart"/>
      <w:r w:rsidRPr="00233BFC">
        <w:t>konts</w:t>
      </w:r>
      <w:proofErr w:type="spellEnd"/>
      <w:r w:rsidRPr="00233BFC">
        <w:t xml:space="preserve"> LV82HABA0551020841125, </w:t>
      </w:r>
      <w:proofErr w:type="spellStart"/>
      <w:r w:rsidRPr="00233BFC">
        <w:rPr>
          <w:i/>
          <w:iCs/>
        </w:rPr>
        <w:t>mērķis</w:t>
      </w:r>
      <w:proofErr w:type="spellEnd"/>
      <w:r w:rsidRPr="00233BFC">
        <w:rPr>
          <w:i/>
          <w:iCs/>
        </w:rPr>
        <w:t xml:space="preserve">: par </w:t>
      </w:r>
      <w:proofErr w:type="spellStart"/>
      <w:r w:rsidRPr="00233BFC">
        <w:rPr>
          <w:i/>
          <w:iCs/>
        </w:rPr>
        <w:t>zemesgabala</w:t>
      </w:r>
      <w:proofErr w:type="spellEnd"/>
      <w:r w:rsidRPr="00233BFC">
        <w:rPr>
          <w:i/>
          <w:iCs/>
        </w:rPr>
        <w:t xml:space="preserve"> „VEF-</w:t>
      </w:r>
      <w:proofErr w:type="spellStart"/>
      <w:r w:rsidRPr="00233BFC">
        <w:rPr>
          <w:i/>
          <w:iCs/>
        </w:rPr>
        <w:t>Balo</w:t>
      </w:r>
      <w:r w:rsidRPr="00233BFC">
        <w:rPr>
          <w:rFonts w:hint="eastAsia"/>
          <w:i/>
          <w:iCs/>
        </w:rPr>
        <w:t>ž</w:t>
      </w:r>
      <w:r w:rsidRPr="00233BFC">
        <w:rPr>
          <w:i/>
          <w:iCs/>
        </w:rPr>
        <w:t>i</w:t>
      </w:r>
      <w:proofErr w:type="spellEnd"/>
      <w:r w:rsidRPr="00233BFC">
        <w:rPr>
          <w:i/>
          <w:iCs/>
        </w:rPr>
        <w:t xml:space="preserve"> Nr.591A”, </w:t>
      </w:r>
      <w:proofErr w:type="spellStart"/>
      <w:r w:rsidRPr="00233BFC">
        <w:rPr>
          <w:i/>
          <w:iCs/>
        </w:rPr>
        <w:t>Medemciemā</w:t>
      </w:r>
      <w:proofErr w:type="spellEnd"/>
      <w:r w:rsidRPr="00233BFC">
        <w:rPr>
          <w:i/>
          <w:iCs/>
        </w:rPr>
        <w:t xml:space="preserve"> (</w:t>
      </w:r>
      <w:proofErr w:type="spellStart"/>
      <w:r w:rsidRPr="00233BFC">
        <w:rPr>
          <w:i/>
          <w:iCs/>
        </w:rPr>
        <w:t>Zalves</w:t>
      </w:r>
      <w:proofErr w:type="spellEnd"/>
      <w:r w:rsidRPr="00233BFC">
        <w:rPr>
          <w:i/>
          <w:iCs/>
        </w:rPr>
        <w:t xml:space="preserve"> </w:t>
      </w:r>
      <w:proofErr w:type="spellStart"/>
      <w:r w:rsidRPr="00233BFC">
        <w:rPr>
          <w:i/>
          <w:iCs/>
        </w:rPr>
        <w:t>iela</w:t>
      </w:r>
      <w:proofErr w:type="spellEnd"/>
      <w:r w:rsidRPr="00233BFC">
        <w:rPr>
          <w:i/>
          <w:iCs/>
        </w:rPr>
        <w:t xml:space="preserve"> 5A),   </w:t>
      </w:r>
      <w:proofErr w:type="spellStart"/>
      <w:r w:rsidRPr="00233BFC">
        <w:rPr>
          <w:i/>
          <w:iCs/>
        </w:rPr>
        <w:t>atsavināšanu</w:t>
      </w:r>
      <w:proofErr w:type="spellEnd"/>
      <w:r w:rsidRPr="00233BFC">
        <w:t>).</w:t>
      </w:r>
    </w:p>
    <w:p w14:paraId="203B8C9C" w14:textId="77777777" w:rsidR="00A84E74" w:rsidRPr="00233BFC" w:rsidRDefault="00A84E74" w:rsidP="00A84E74">
      <w:pPr>
        <w:numPr>
          <w:ilvl w:val="0"/>
          <w:numId w:val="3"/>
        </w:numPr>
        <w:tabs>
          <w:tab w:val="clear" w:pos="1380"/>
        </w:tabs>
        <w:ind w:left="851" w:right="-2" w:hanging="567"/>
        <w:jc w:val="both"/>
      </w:pPr>
      <w:proofErr w:type="spellStart"/>
      <w:r w:rsidRPr="00233BFC">
        <w:t>Uzdot</w:t>
      </w:r>
      <w:proofErr w:type="spellEnd"/>
      <w:r w:rsidRPr="00233BFC">
        <w:t xml:space="preserve"> </w:t>
      </w:r>
      <w:proofErr w:type="spellStart"/>
      <w:r w:rsidRPr="00233BFC">
        <w:t>Īpašuma</w:t>
      </w:r>
      <w:proofErr w:type="spellEnd"/>
      <w:r w:rsidRPr="00233BFC">
        <w:t xml:space="preserve"> un </w:t>
      </w:r>
      <w:proofErr w:type="spellStart"/>
      <w:r w:rsidRPr="00233BFC">
        <w:t>juridisk</w:t>
      </w:r>
      <w:r>
        <w:t>aj</w:t>
      </w:r>
      <w:r w:rsidRPr="00233BFC">
        <w:t>ai</w:t>
      </w:r>
      <w:proofErr w:type="spellEnd"/>
      <w:r w:rsidRPr="00233BFC">
        <w:t xml:space="preserve"> </w:t>
      </w:r>
      <w:proofErr w:type="spellStart"/>
      <w:r w:rsidRPr="00233BFC">
        <w:t>nodaļai</w:t>
      </w:r>
      <w:proofErr w:type="spellEnd"/>
      <w:r w:rsidRPr="00233BFC">
        <w:t xml:space="preserve"> </w:t>
      </w:r>
      <w:proofErr w:type="spellStart"/>
      <w:r w:rsidRPr="00233BFC">
        <w:t>sagatavot</w:t>
      </w:r>
      <w:proofErr w:type="spellEnd"/>
      <w:r w:rsidRPr="00233BFC">
        <w:t xml:space="preserve"> </w:t>
      </w:r>
      <w:proofErr w:type="spellStart"/>
      <w:r w:rsidRPr="00233BFC">
        <w:t>pirkuma</w:t>
      </w:r>
      <w:proofErr w:type="spellEnd"/>
      <w:r w:rsidRPr="00233BFC">
        <w:t xml:space="preserve"> </w:t>
      </w:r>
      <w:proofErr w:type="spellStart"/>
      <w:r w:rsidRPr="00233BFC">
        <w:t>līgumu</w:t>
      </w:r>
      <w:proofErr w:type="spellEnd"/>
      <w:r w:rsidRPr="00233BFC">
        <w:t xml:space="preserve"> par </w:t>
      </w:r>
      <w:proofErr w:type="spellStart"/>
      <w:r w:rsidRPr="00233BFC">
        <w:t>nekustamā</w:t>
      </w:r>
      <w:proofErr w:type="spellEnd"/>
      <w:r w:rsidRPr="00233BFC">
        <w:t xml:space="preserve"> </w:t>
      </w:r>
      <w:proofErr w:type="spellStart"/>
      <w:r w:rsidRPr="00233BFC">
        <w:t>īpašuma</w:t>
      </w:r>
      <w:proofErr w:type="spellEnd"/>
      <w:r w:rsidRPr="00233BFC">
        <w:t xml:space="preserve"> - </w:t>
      </w:r>
      <w:proofErr w:type="spellStart"/>
      <w:r w:rsidRPr="00233BFC">
        <w:t>zemesgabala</w:t>
      </w:r>
      <w:proofErr w:type="spellEnd"/>
      <w:r w:rsidRPr="00233BFC">
        <w:t xml:space="preserve"> </w:t>
      </w:r>
      <w:proofErr w:type="spellStart"/>
      <w:r w:rsidRPr="00233BFC">
        <w:t>dārzkopības</w:t>
      </w:r>
      <w:proofErr w:type="spellEnd"/>
      <w:r w:rsidRPr="00233BFC">
        <w:t xml:space="preserve"> </w:t>
      </w:r>
      <w:proofErr w:type="spellStart"/>
      <w:r w:rsidRPr="00233BFC">
        <w:t>sabiedrībā</w:t>
      </w:r>
      <w:proofErr w:type="spellEnd"/>
      <w:r w:rsidRPr="00233BFC">
        <w:t xml:space="preserve"> „VEF-</w:t>
      </w:r>
      <w:proofErr w:type="spellStart"/>
      <w:r w:rsidRPr="00233BFC">
        <w:t>Balo</w:t>
      </w:r>
      <w:r w:rsidRPr="00233BFC">
        <w:rPr>
          <w:rFonts w:hint="eastAsia"/>
        </w:rPr>
        <w:t>ž</w:t>
      </w:r>
      <w:r w:rsidRPr="00233BFC">
        <w:t>i</w:t>
      </w:r>
      <w:proofErr w:type="spellEnd"/>
      <w:r w:rsidRPr="00233BFC">
        <w:t xml:space="preserve"> Nr.591A</w:t>
      </w:r>
      <w:r w:rsidRPr="00233BFC">
        <w:rPr>
          <w:rFonts w:hint="eastAsia"/>
        </w:rPr>
        <w:t>”</w:t>
      </w:r>
      <w:r w:rsidRPr="00233BFC">
        <w:t xml:space="preserve">, </w:t>
      </w:r>
      <w:proofErr w:type="spellStart"/>
      <w:r w:rsidRPr="00233BFC">
        <w:t>Medemciem</w:t>
      </w:r>
      <w:r w:rsidRPr="00233BFC">
        <w:rPr>
          <w:rFonts w:hint="eastAsia"/>
        </w:rPr>
        <w:t>ā</w:t>
      </w:r>
      <w:proofErr w:type="spellEnd"/>
      <w:r w:rsidRPr="00233BFC">
        <w:t xml:space="preserve">, Olaines </w:t>
      </w:r>
      <w:proofErr w:type="spellStart"/>
      <w:r w:rsidRPr="00233BFC">
        <w:t>pagast</w:t>
      </w:r>
      <w:r w:rsidRPr="00233BFC">
        <w:rPr>
          <w:rFonts w:hint="eastAsia"/>
        </w:rPr>
        <w:t>ā</w:t>
      </w:r>
      <w:proofErr w:type="spellEnd"/>
      <w:r w:rsidRPr="00233BFC">
        <w:t xml:space="preserve">, Olaines </w:t>
      </w:r>
      <w:proofErr w:type="spellStart"/>
      <w:r w:rsidRPr="00233BFC">
        <w:t>novad</w:t>
      </w:r>
      <w:r w:rsidRPr="00233BFC">
        <w:rPr>
          <w:rFonts w:hint="eastAsia"/>
        </w:rPr>
        <w:t>ā</w:t>
      </w:r>
      <w:proofErr w:type="spellEnd"/>
      <w:r w:rsidRPr="00233BFC">
        <w:t xml:space="preserve">, </w:t>
      </w:r>
      <w:proofErr w:type="spellStart"/>
      <w:r w:rsidRPr="00233BFC">
        <w:t>kadastra</w:t>
      </w:r>
      <w:proofErr w:type="spellEnd"/>
      <w:r w:rsidRPr="00233BFC">
        <w:t xml:space="preserve"> </w:t>
      </w:r>
      <w:proofErr w:type="spellStart"/>
      <w:r w:rsidRPr="00233BFC">
        <w:t>apz</w:t>
      </w:r>
      <w:r w:rsidRPr="00233BFC">
        <w:rPr>
          <w:rFonts w:hint="eastAsia"/>
        </w:rPr>
        <w:t>ī</w:t>
      </w:r>
      <w:r w:rsidRPr="00233BFC">
        <w:t>m</w:t>
      </w:r>
      <w:r w:rsidRPr="00233BFC">
        <w:rPr>
          <w:rFonts w:hint="eastAsia"/>
        </w:rPr>
        <w:t>ē</w:t>
      </w:r>
      <w:r w:rsidRPr="00233BFC">
        <w:t>jum</w:t>
      </w:r>
      <w:r>
        <w:t>s</w:t>
      </w:r>
      <w:proofErr w:type="spellEnd"/>
      <w:r w:rsidRPr="00233BFC">
        <w:t xml:space="preserve"> </w:t>
      </w:r>
      <w:proofErr w:type="gramStart"/>
      <w:r w:rsidRPr="00233BFC">
        <w:t>8080  002</w:t>
      </w:r>
      <w:proofErr w:type="gramEnd"/>
      <w:r w:rsidRPr="00233BFC">
        <w:t xml:space="preserve"> 2281, 0.0092 ha </w:t>
      </w:r>
      <w:proofErr w:type="spellStart"/>
      <w:r w:rsidRPr="00233BFC">
        <w:t>plat</w:t>
      </w:r>
      <w:r w:rsidRPr="00233BFC">
        <w:rPr>
          <w:rFonts w:hint="eastAsia"/>
        </w:rPr>
        <w:t>ī</w:t>
      </w:r>
      <w:r w:rsidRPr="00233BFC">
        <w:t>b</w:t>
      </w:r>
      <w:r w:rsidRPr="00233BFC">
        <w:rPr>
          <w:rFonts w:hint="eastAsia"/>
        </w:rPr>
        <w:t>ā</w:t>
      </w:r>
      <w:proofErr w:type="spellEnd"/>
      <w:r w:rsidRPr="00233BFC">
        <w:t xml:space="preserve">, </w:t>
      </w:r>
      <w:proofErr w:type="spellStart"/>
      <w:r w:rsidRPr="00233BFC">
        <w:t>adrese</w:t>
      </w:r>
      <w:proofErr w:type="spellEnd"/>
      <w:r w:rsidRPr="00233BFC">
        <w:t xml:space="preserve">: </w:t>
      </w:r>
      <w:proofErr w:type="spellStart"/>
      <w:r w:rsidRPr="00233BFC">
        <w:t>Zalves</w:t>
      </w:r>
      <w:proofErr w:type="spellEnd"/>
      <w:r w:rsidRPr="00233BFC">
        <w:t xml:space="preserve"> </w:t>
      </w:r>
      <w:proofErr w:type="spellStart"/>
      <w:r w:rsidRPr="00233BFC">
        <w:t>iela</w:t>
      </w:r>
      <w:proofErr w:type="spellEnd"/>
      <w:r w:rsidRPr="00233BFC">
        <w:t xml:space="preserve"> 5A, </w:t>
      </w:r>
      <w:proofErr w:type="spellStart"/>
      <w:r w:rsidRPr="00233BFC">
        <w:t>Medemciems</w:t>
      </w:r>
      <w:proofErr w:type="spellEnd"/>
      <w:r w:rsidRPr="00233BFC">
        <w:t xml:space="preserve">, Olaines </w:t>
      </w:r>
      <w:proofErr w:type="spellStart"/>
      <w:r w:rsidRPr="00233BFC">
        <w:t>pag</w:t>
      </w:r>
      <w:proofErr w:type="spellEnd"/>
      <w:r w:rsidRPr="00233BFC">
        <w:t xml:space="preserve">., Olaines </w:t>
      </w:r>
      <w:proofErr w:type="spellStart"/>
      <w:r w:rsidRPr="00233BFC">
        <w:t>nov.</w:t>
      </w:r>
      <w:proofErr w:type="spellEnd"/>
      <w:r w:rsidRPr="00233BFC">
        <w:t xml:space="preserve">  (</w:t>
      </w:r>
      <w:proofErr w:type="spellStart"/>
      <w:proofErr w:type="gramStart"/>
      <w:r w:rsidRPr="00233BFC">
        <w:t>kadastra</w:t>
      </w:r>
      <w:proofErr w:type="spellEnd"/>
      <w:proofErr w:type="gramEnd"/>
      <w:r w:rsidRPr="00233BFC">
        <w:t xml:space="preserve"> </w:t>
      </w:r>
      <w:proofErr w:type="spellStart"/>
      <w:r w:rsidRPr="00233BFC">
        <w:t>numurs</w:t>
      </w:r>
      <w:proofErr w:type="spellEnd"/>
      <w:r w:rsidRPr="00233BFC">
        <w:t xml:space="preserve"> 8080 002 2431) </w:t>
      </w:r>
      <w:proofErr w:type="spellStart"/>
      <w:r w:rsidRPr="00233BFC">
        <w:rPr>
          <w:bCs/>
        </w:rPr>
        <w:t>atsavināšanu</w:t>
      </w:r>
      <w:proofErr w:type="spellEnd"/>
      <w:r w:rsidRPr="00233BFC">
        <w:t xml:space="preserve">, </w:t>
      </w:r>
      <w:proofErr w:type="spellStart"/>
      <w:r w:rsidRPr="00233BFC">
        <w:t>zemesgabala</w:t>
      </w:r>
      <w:proofErr w:type="spellEnd"/>
      <w:r w:rsidRPr="00233BFC">
        <w:t xml:space="preserve"> </w:t>
      </w:r>
      <w:proofErr w:type="spellStart"/>
      <w:r w:rsidRPr="00233BFC">
        <w:t>nodošanas</w:t>
      </w:r>
      <w:proofErr w:type="spellEnd"/>
      <w:r w:rsidRPr="00233BFC">
        <w:t xml:space="preserve"> </w:t>
      </w:r>
      <w:proofErr w:type="spellStart"/>
      <w:r w:rsidRPr="00233BFC">
        <w:t>aktu</w:t>
      </w:r>
      <w:proofErr w:type="spellEnd"/>
      <w:r w:rsidRPr="00233BFC">
        <w:t xml:space="preserve"> un </w:t>
      </w:r>
      <w:proofErr w:type="spellStart"/>
      <w:r w:rsidRPr="00233BFC">
        <w:t>nostiprinājuma</w:t>
      </w:r>
      <w:proofErr w:type="spellEnd"/>
      <w:r w:rsidRPr="00233BFC">
        <w:t xml:space="preserve"> </w:t>
      </w:r>
      <w:proofErr w:type="spellStart"/>
      <w:r w:rsidRPr="00233BFC">
        <w:t>lūgumu</w:t>
      </w:r>
      <w:proofErr w:type="spellEnd"/>
      <w:r w:rsidRPr="00233BFC">
        <w:t>.</w:t>
      </w:r>
    </w:p>
    <w:p w14:paraId="278E05A7" w14:textId="688B2A15" w:rsidR="00A84E74" w:rsidRPr="00233BFC" w:rsidRDefault="00A84E74" w:rsidP="00A84E74">
      <w:pPr>
        <w:numPr>
          <w:ilvl w:val="0"/>
          <w:numId w:val="3"/>
        </w:numPr>
        <w:tabs>
          <w:tab w:val="clear" w:pos="1380"/>
        </w:tabs>
        <w:ind w:left="851" w:right="-2" w:hanging="567"/>
        <w:jc w:val="both"/>
      </w:pPr>
      <w:proofErr w:type="spellStart"/>
      <w:r w:rsidRPr="00233BFC">
        <w:t>Pilnvarot</w:t>
      </w:r>
      <w:proofErr w:type="spellEnd"/>
      <w:r w:rsidRPr="00233BFC">
        <w:t xml:space="preserve"> domes </w:t>
      </w:r>
      <w:proofErr w:type="spellStart"/>
      <w:r w:rsidRPr="00233BFC">
        <w:t>priekšsēdētāju</w:t>
      </w:r>
      <w:proofErr w:type="spellEnd"/>
      <w:r w:rsidRPr="00233BFC">
        <w:t xml:space="preserve"> </w:t>
      </w:r>
      <w:proofErr w:type="spellStart"/>
      <w:r w:rsidRPr="00233BFC">
        <w:t>vai</w:t>
      </w:r>
      <w:proofErr w:type="spellEnd"/>
      <w:r w:rsidRPr="00233BFC">
        <w:t xml:space="preserve"> </w:t>
      </w:r>
      <w:proofErr w:type="spellStart"/>
      <w:r w:rsidRPr="00233BFC">
        <w:t>priekšsēdētāja</w:t>
      </w:r>
      <w:proofErr w:type="spellEnd"/>
      <w:r w:rsidRPr="00233BFC">
        <w:t xml:space="preserve"> </w:t>
      </w:r>
      <w:proofErr w:type="spellStart"/>
      <w:r w:rsidRPr="00233BFC">
        <w:t>pirmo</w:t>
      </w:r>
      <w:proofErr w:type="spellEnd"/>
      <w:r w:rsidRPr="00233BFC">
        <w:t xml:space="preserve"> </w:t>
      </w:r>
      <w:proofErr w:type="spellStart"/>
      <w:r w:rsidRPr="00233BFC">
        <w:t>vietnieci</w:t>
      </w:r>
      <w:proofErr w:type="spellEnd"/>
      <w:r w:rsidRPr="00233BFC">
        <w:t xml:space="preserve"> </w:t>
      </w:r>
      <w:proofErr w:type="spellStart"/>
      <w:r w:rsidRPr="00233BFC">
        <w:t>parakstīt</w:t>
      </w:r>
      <w:proofErr w:type="spellEnd"/>
      <w:r w:rsidRPr="00233BFC">
        <w:t xml:space="preserve"> </w:t>
      </w:r>
      <w:proofErr w:type="spellStart"/>
      <w:r w:rsidRPr="00233BFC">
        <w:t>pirkuma</w:t>
      </w:r>
      <w:proofErr w:type="spellEnd"/>
      <w:r w:rsidRPr="00233BFC">
        <w:t xml:space="preserve"> </w:t>
      </w:r>
      <w:proofErr w:type="spellStart"/>
      <w:r w:rsidRPr="00233BFC">
        <w:t>līgumu</w:t>
      </w:r>
      <w:proofErr w:type="spellEnd"/>
      <w:r w:rsidRPr="00233BFC">
        <w:t xml:space="preserve"> un </w:t>
      </w:r>
      <w:proofErr w:type="spellStart"/>
      <w:r w:rsidRPr="00233BFC">
        <w:t>nodošanas</w:t>
      </w:r>
      <w:proofErr w:type="spellEnd"/>
      <w:r w:rsidRPr="00233BFC">
        <w:t xml:space="preserve"> </w:t>
      </w:r>
      <w:proofErr w:type="spellStart"/>
      <w:r w:rsidRPr="00233BFC">
        <w:t>aktu</w:t>
      </w:r>
      <w:proofErr w:type="spellEnd"/>
      <w:r w:rsidRPr="00233BFC">
        <w:t xml:space="preserve"> </w:t>
      </w:r>
      <w:proofErr w:type="spellStart"/>
      <w:r w:rsidRPr="00233BFC">
        <w:t>ar</w:t>
      </w:r>
      <w:proofErr w:type="spellEnd"/>
      <w:r w:rsidRPr="00233BFC">
        <w:t xml:space="preserve"> </w:t>
      </w:r>
      <w:r w:rsidR="00196BA4">
        <w:t>R K</w:t>
      </w:r>
      <w:r w:rsidRPr="00233BFC">
        <w:t>.</w:t>
      </w:r>
    </w:p>
    <w:p w14:paraId="0E7BAE5D" w14:textId="77777777" w:rsidR="00A84E74" w:rsidRPr="00233BFC" w:rsidRDefault="00A84E74" w:rsidP="00A84E74">
      <w:pPr>
        <w:numPr>
          <w:ilvl w:val="0"/>
          <w:numId w:val="3"/>
        </w:numPr>
        <w:tabs>
          <w:tab w:val="clear" w:pos="1380"/>
        </w:tabs>
        <w:ind w:left="851" w:right="-2" w:hanging="567"/>
        <w:jc w:val="both"/>
      </w:pPr>
      <w:proofErr w:type="spellStart"/>
      <w:r w:rsidRPr="00233BFC">
        <w:t>Noteikt</w:t>
      </w:r>
      <w:proofErr w:type="spellEnd"/>
      <w:r w:rsidRPr="00233BFC">
        <w:t xml:space="preserve">, ja </w:t>
      </w:r>
      <w:proofErr w:type="spellStart"/>
      <w:r w:rsidRPr="00233BFC">
        <w:t>līdz</w:t>
      </w:r>
      <w:proofErr w:type="spellEnd"/>
      <w:r w:rsidRPr="00233BFC">
        <w:t xml:space="preserve"> 2023.gada </w:t>
      </w:r>
      <w:proofErr w:type="gramStart"/>
      <w:r w:rsidRPr="00233BFC">
        <w:t>27.novembrim</w:t>
      </w:r>
      <w:proofErr w:type="gramEnd"/>
      <w:r w:rsidRPr="00233BFC">
        <w:t xml:space="preserve"> (</w:t>
      </w:r>
      <w:proofErr w:type="spellStart"/>
      <w:r w:rsidRPr="00233BFC">
        <w:t>ieskaitot</w:t>
      </w:r>
      <w:proofErr w:type="spellEnd"/>
      <w:r w:rsidRPr="00233BFC">
        <w:t xml:space="preserve">) nav </w:t>
      </w:r>
      <w:proofErr w:type="spellStart"/>
      <w:r w:rsidRPr="00233BFC">
        <w:t>izpildīts</w:t>
      </w:r>
      <w:proofErr w:type="spellEnd"/>
      <w:r w:rsidRPr="00233BFC">
        <w:t xml:space="preserve"> </w:t>
      </w:r>
      <w:proofErr w:type="spellStart"/>
      <w:r w:rsidRPr="00233BFC">
        <w:t>lēmuma</w:t>
      </w:r>
      <w:proofErr w:type="spellEnd"/>
      <w:r w:rsidRPr="00233BFC">
        <w:t xml:space="preserve"> 3.punktā </w:t>
      </w:r>
      <w:proofErr w:type="spellStart"/>
      <w:r w:rsidRPr="00233BFC">
        <w:t>noteiktais</w:t>
      </w:r>
      <w:proofErr w:type="spellEnd"/>
      <w:r w:rsidRPr="00233BFC">
        <w:t xml:space="preserve"> </w:t>
      </w:r>
      <w:proofErr w:type="spellStart"/>
      <w:r w:rsidRPr="00233BFC">
        <w:t>pilnā</w:t>
      </w:r>
      <w:proofErr w:type="spellEnd"/>
      <w:r w:rsidRPr="00233BFC">
        <w:t xml:space="preserve"> </w:t>
      </w:r>
      <w:proofErr w:type="spellStart"/>
      <w:r w:rsidRPr="00233BFC">
        <w:t>apmērā</w:t>
      </w:r>
      <w:proofErr w:type="spellEnd"/>
      <w:r w:rsidRPr="00233BFC">
        <w:t xml:space="preserve">, </w:t>
      </w:r>
      <w:proofErr w:type="spellStart"/>
      <w:r w:rsidRPr="00233BFC">
        <w:t>šis</w:t>
      </w:r>
      <w:proofErr w:type="spellEnd"/>
      <w:r w:rsidRPr="00233BFC">
        <w:t xml:space="preserve"> </w:t>
      </w:r>
      <w:proofErr w:type="spellStart"/>
      <w:r w:rsidRPr="00233BFC">
        <w:t>lēmums</w:t>
      </w:r>
      <w:proofErr w:type="spellEnd"/>
      <w:r w:rsidRPr="00233BFC">
        <w:t xml:space="preserve"> </w:t>
      </w:r>
      <w:proofErr w:type="spellStart"/>
      <w:r w:rsidRPr="00233BFC">
        <w:t>zaudē</w:t>
      </w:r>
      <w:proofErr w:type="spellEnd"/>
      <w:r w:rsidRPr="00233BFC">
        <w:t xml:space="preserve"> </w:t>
      </w:r>
      <w:proofErr w:type="spellStart"/>
      <w:r w:rsidRPr="00233BFC">
        <w:t>spēku</w:t>
      </w:r>
      <w:proofErr w:type="spellEnd"/>
      <w:r w:rsidRPr="00233BFC">
        <w:t>.</w:t>
      </w:r>
    </w:p>
    <w:p w14:paraId="39DCDF55" w14:textId="77777777" w:rsidR="00A84E74" w:rsidRPr="00233BFC" w:rsidRDefault="00A84E74" w:rsidP="00A84E74">
      <w:pPr>
        <w:numPr>
          <w:ilvl w:val="0"/>
          <w:numId w:val="3"/>
        </w:numPr>
        <w:tabs>
          <w:tab w:val="clear" w:pos="1380"/>
        </w:tabs>
        <w:ind w:left="851" w:right="-2" w:hanging="567"/>
        <w:jc w:val="both"/>
      </w:pPr>
      <w:proofErr w:type="spellStart"/>
      <w:r w:rsidRPr="00233BFC">
        <w:rPr>
          <w:bCs/>
        </w:rPr>
        <w:t>Lēmumu</w:t>
      </w:r>
      <w:proofErr w:type="spellEnd"/>
      <w:r w:rsidRPr="00233BFC">
        <w:rPr>
          <w:bCs/>
        </w:rPr>
        <w:t xml:space="preserve"> var </w:t>
      </w:r>
      <w:proofErr w:type="spellStart"/>
      <w:r w:rsidRPr="00233BFC">
        <w:rPr>
          <w:bCs/>
        </w:rPr>
        <w:t>pārsūdzēt</w:t>
      </w:r>
      <w:proofErr w:type="spellEnd"/>
      <w:r w:rsidRPr="00233BFC">
        <w:rPr>
          <w:bCs/>
        </w:rPr>
        <w:t xml:space="preserve"> </w:t>
      </w:r>
      <w:proofErr w:type="spellStart"/>
      <w:r w:rsidRPr="00233BFC">
        <w:rPr>
          <w:bCs/>
        </w:rPr>
        <w:t>Administratīvajā</w:t>
      </w:r>
      <w:proofErr w:type="spellEnd"/>
      <w:r w:rsidRPr="00233BFC">
        <w:rPr>
          <w:bCs/>
        </w:rPr>
        <w:t xml:space="preserve"> </w:t>
      </w:r>
      <w:proofErr w:type="spellStart"/>
      <w:r w:rsidRPr="00233BFC">
        <w:rPr>
          <w:bCs/>
        </w:rPr>
        <w:t>rajona</w:t>
      </w:r>
      <w:proofErr w:type="spellEnd"/>
      <w:r w:rsidRPr="00233BFC">
        <w:rPr>
          <w:bCs/>
        </w:rPr>
        <w:t xml:space="preserve"> </w:t>
      </w:r>
      <w:proofErr w:type="spellStart"/>
      <w:r w:rsidRPr="00233BFC">
        <w:rPr>
          <w:bCs/>
        </w:rPr>
        <w:t>tiesā</w:t>
      </w:r>
      <w:proofErr w:type="spellEnd"/>
      <w:r w:rsidRPr="00233BFC">
        <w:rPr>
          <w:bCs/>
        </w:rPr>
        <w:t xml:space="preserve"> </w:t>
      </w:r>
      <w:proofErr w:type="spellStart"/>
      <w:r w:rsidRPr="00233BFC">
        <w:rPr>
          <w:bCs/>
        </w:rPr>
        <w:t>Rīgas</w:t>
      </w:r>
      <w:proofErr w:type="spellEnd"/>
      <w:r w:rsidRPr="00233BFC">
        <w:rPr>
          <w:bCs/>
        </w:rPr>
        <w:t xml:space="preserve"> </w:t>
      </w:r>
      <w:proofErr w:type="spellStart"/>
      <w:r w:rsidRPr="00233BFC">
        <w:rPr>
          <w:bCs/>
        </w:rPr>
        <w:t>tiesu</w:t>
      </w:r>
      <w:proofErr w:type="spellEnd"/>
      <w:r w:rsidRPr="00233BFC">
        <w:rPr>
          <w:bCs/>
        </w:rPr>
        <w:t xml:space="preserve"> </w:t>
      </w:r>
      <w:proofErr w:type="spellStart"/>
      <w:r w:rsidRPr="00233BFC">
        <w:rPr>
          <w:bCs/>
        </w:rPr>
        <w:t>namā</w:t>
      </w:r>
      <w:proofErr w:type="spellEnd"/>
      <w:r w:rsidRPr="00233BFC">
        <w:rPr>
          <w:bCs/>
        </w:rPr>
        <w:t xml:space="preserve"> </w:t>
      </w:r>
      <w:proofErr w:type="spellStart"/>
      <w:r w:rsidRPr="00233BFC">
        <w:rPr>
          <w:bCs/>
        </w:rPr>
        <w:t>Baldones</w:t>
      </w:r>
      <w:proofErr w:type="spellEnd"/>
      <w:r w:rsidRPr="00233BFC">
        <w:rPr>
          <w:bCs/>
        </w:rPr>
        <w:t xml:space="preserve"> </w:t>
      </w:r>
      <w:proofErr w:type="spellStart"/>
      <w:r w:rsidRPr="00233BFC">
        <w:rPr>
          <w:bCs/>
        </w:rPr>
        <w:t>ielā</w:t>
      </w:r>
      <w:proofErr w:type="spellEnd"/>
      <w:r w:rsidRPr="00233BFC">
        <w:rPr>
          <w:bCs/>
        </w:rPr>
        <w:t xml:space="preserve"> 1A, </w:t>
      </w:r>
      <w:proofErr w:type="spellStart"/>
      <w:r w:rsidRPr="00233BFC">
        <w:rPr>
          <w:bCs/>
        </w:rPr>
        <w:t>Rīgā</w:t>
      </w:r>
      <w:proofErr w:type="spellEnd"/>
      <w:r w:rsidRPr="00233BFC">
        <w:rPr>
          <w:bCs/>
        </w:rPr>
        <w:t xml:space="preserve">, LV-1007, </w:t>
      </w:r>
      <w:proofErr w:type="spellStart"/>
      <w:r w:rsidRPr="00233BFC">
        <w:rPr>
          <w:bCs/>
        </w:rPr>
        <w:t>viena</w:t>
      </w:r>
      <w:proofErr w:type="spellEnd"/>
      <w:r w:rsidRPr="00233BFC">
        <w:rPr>
          <w:bCs/>
        </w:rPr>
        <w:t xml:space="preserve"> </w:t>
      </w:r>
      <w:proofErr w:type="spellStart"/>
      <w:r w:rsidRPr="00233BFC">
        <w:rPr>
          <w:bCs/>
        </w:rPr>
        <w:t>mēneša</w:t>
      </w:r>
      <w:proofErr w:type="spellEnd"/>
      <w:r w:rsidRPr="00233BFC">
        <w:rPr>
          <w:bCs/>
        </w:rPr>
        <w:t xml:space="preserve"> </w:t>
      </w:r>
      <w:proofErr w:type="spellStart"/>
      <w:r w:rsidRPr="00233BFC">
        <w:rPr>
          <w:bCs/>
        </w:rPr>
        <w:t>laikā</w:t>
      </w:r>
      <w:proofErr w:type="spellEnd"/>
      <w:r w:rsidRPr="00233BFC">
        <w:rPr>
          <w:bCs/>
        </w:rPr>
        <w:t xml:space="preserve"> no </w:t>
      </w:r>
      <w:proofErr w:type="spellStart"/>
      <w:r w:rsidRPr="00233BFC">
        <w:rPr>
          <w:bCs/>
        </w:rPr>
        <w:t>lēmuma</w:t>
      </w:r>
      <w:proofErr w:type="spellEnd"/>
      <w:r w:rsidRPr="00233BFC">
        <w:rPr>
          <w:bCs/>
        </w:rPr>
        <w:t xml:space="preserve"> </w:t>
      </w:r>
      <w:proofErr w:type="spellStart"/>
      <w:r w:rsidRPr="00233BFC">
        <w:rPr>
          <w:bCs/>
        </w:rPr>
        <w:t>spēkā</w:t>
      </w:r>
      <w:proofErr w:type="spellEnd"/>
      <w:r w:rsidRPr="00233BFC">
        <w:rPr>
          <w:bCs/>
        </w:rPr>
        <w:t xml:space="preserve"> </w:t>
      </w:r>
      <w:proofErr w:type="spellStart"/>
      <w:r w:rsidRPr="00233BFC">
        <w:rPr>
          <w:bCs/>
        </w:rPr>
        <w:t>stāšanās</w:t>
      </w:r>
      <w:proofErr w:type="spellEnd"/>
      <w:r w:rsidRPr="00233BFC">
        <w:rPr>
          <w:bCs/>
        </w:rPr>
        <w:t xml:space="preserve"> </w:t>
      </w:r>
      <w:proofErr w:type="spellStart"/>
      <w:r w:rsidRPr="00233BFC">
        <w:rPr>
          <w:bCs/>
        </w:rPr>
        <w:t>dienas</w:t>
      </w:r>
      <w:proofErr w:type="spellEnd"/>
      <w:r w:rsidRPr="00233BFC">
        <w:rPr>
          <w:bCs/>
        </w:rPr>
        <w:t>.</w:t>
      </w:r>
    </w:p>
    <w:p w14:paraId="69708689" w14:textId="77777777" w:rsidR="00A84E74" w:rsidRPr="00D516E3" w:rsidRDefault="00A84E74" w:rsidP="00A84E74">
      <w:pPr>
        <w:ind w:left="851" w:right="-2" w:hanging="567"/>
      </w:pPr>
    </w:p>
    <w:p w14:paraId="1CE61AA0" w14:textId="77777777" w:rsidR="00A84E74" w:rsidRPr="00233BFC" w:rsidRDefault="00A84E74" w:rsidP="00A84E74">
      <w:pPr>
        <w:ind w:right="-2"/>
        <w:jc w:val="both"/>
        <w:rPr>
          <w:sz w:val="20"/>
          <w:lang w:eastAsia="lv-LV"/>
        </w:rPr>
      </w:pPr>
      <w:proofErr w:type="spellStart"/>
      <w:r w:rsidRPr="00233BFC">
        <w:rPr>
          <w:sz w:val="20"/>
          <w:lang w:eastAsia="lv-LV"/>
        </w:rPr>
        <w:t>Lēmuma</w:t>
      </w:r>
      <w:proofErr w:type="spellEnd"/>
      <w:r w:rsidRPr="00233BFC">
        <w:rPr>
          <w:sz w:val="20"/>
          <w:lang w:eastAsia="lv-LV"/>
        </w:rPr>
        <w:t xml:space="preserve"> </w:t>
      </w:r>
      <w:proofErr w:type="spellStart"/>
      <w:r w:rsidRPr="00233BFC">
        <w:rPr>
          <w:sz w:val="20"/>
          <w:lang w:eastAsia="lv-LV"/>
        </w:rPr>
        <w:t>pilns</w:t>
      </w:r>
      <w:proofErr w:type="spellEnd"/>
      <w:r w:rsidRPr="00233BFC">
        <w:rPr>
          <w:sz w:val="20"/>
          <w:lang w:eastAsia="lv-LV"/>
        </w:rPr>
        <w:t xml:space="preserve"> </w:t>
      </w:r>
      <w:proofErr w:type="spellStart"/>
      <w:r w:rsidRPr="00233BFC">
        <w:rPr>
          <w:sz w:val="20"/>
          <w:lang w:eastAsia="lv-LV"/>
        </w:rPr>
        <w:t>teksts</w:t>
      </w:r>
      <w:proofErr w:type="spellEnd"/>
      <w:r w:rsidRPr="00233BFC">
        <w:rPr>
          <w:sz w:val="20"/>
          <w:lang w:eastAsia="lv-LV"/>
        </w:rPr>
        <w:t xml:space="preserve"> nav </w:t>
      </w:r>
      <w:proofErr w:type="spellStart"/>
      <w:r w:rsidRPr="00233BFC">
        <w:rPr>
          <w:sz w:val="20"/>
          <w:lang w:eastAsia="lv-LV"/>
        </w:rPr>
        <w:t>publiski</w:t>
      </w:r>
      <w:proofErr w:type="spellEnd"/>
      <w:r w:rsidRPr="00233BFC">
        <w:rPr>
          <w:sz w:val="20"/>
          <w:lang w:eastAsia="lv-LV"/>
        </w:rPr>
        <w:t xml:space="preserve"> </w:t>
      </w:r>
      <w:proofErr w:type="spellStart"/>
      <w:r w:rsidRPr="00233BFC">
        <w:rPr>
          <w:sz w:val="20"/>
          <w:lang w:eastAsia="lv-LV"/>
        </w:rPr>
        <w:t>pieejams</w:t>
      </w:r>
      <w:proofErr w:type="spellEnd"/>
      <w:r w:rsidRPr="00233BFC">
        <w:rPr>
          <w:sz w:val="20"/>
          <w:lang w:eastAsia="lv-LV"/>
        </w:rPr>
        <w:t xml:space="preserve">, jo </w:t>
      </w:r>
      <w:proofErr w:type="spellStart"/>
      <w:r w:rsidRPr="00233BFC">
        <w:rPr>
          <w:sz w:val="20"/>
          <w:lang w:eastAsia="lv-LV"/>
        </w:rPr>
        <w:t>satur</w:t>
      </w:r>
      <w:proofErr w:type="spellEnd"/>
      <w:r w:rsidRPr="00233BFC">
        <w:rPr>
          <w:sz w:val="20"/>
          <w:lang w:eastAsia="lv-LV"/>
        </w:rPr>
        <w:t xml:space="preserve"> </w:t>
      </w:r>
      <w:proofErr w:type="spellStart"/>
      <w:r w:rsidRPr="00233BFC">
        <w:rPr>
          <w:sz w:val="20"/>
          <w:lang w:eastAsia="lv-LV"/>
        </w:rPr>
        <w:t>ierobežotas</w:t>
      </w:r>
      <w:proofErr w:type="spellEnd"/>
      <w:r w:rsidRPr="00233BFC">
        <w:rPr>
          <w:sz w:val="20"/>
          <w:lang w:eastAsia="lv-LV"/>
        </w:rPr>
        <w:t xml:space="preserve"> </w:t>
      </w:r>
      <w:proofErr w:type="spellStart"/>
      <w:r w:rsidRPr="00233BFC">
        <w:rPr>
          <w:sz w:val="20"/>
          <w:lang w:eastAsia="lv-LV"/>
        </w:rPr>
        <w:t>pieejamības</w:t>
      </w:r>
      <w:proofErr w:type="spellEnd"/>
      <w:r w:rsidRPr="00233BFC">
        <w:rPr>
          <w:sz w:val="20"/>
          <w:lang w:eastAsia="lv-LV"/>
        </w:rPr>
        <w:t xml:space="preserve"> </w:t>
      </w:r>
      <w:proofErr w:type="spellStart"/>
      <w:r w:rsidRPr="00233BFC">
        <w:rPr>
          <w:sz w:val="20"/>
          <w:lang w:eastAsia="lv-LV"/>
        </w:rPr>
        <w:t>informāciju</w:t>
      </w:r>
      <w:proofErr w:type="spellEnd"/>
      <w:r w:rsidRPr="00233BFC">
        <w:rPr>
          <w:sz w:val="20"/>
          <w:lang w:eastAsia="lv-LV"/>
        </w:rPr>
        <w:t xml:space="preserve"> par </w:t>
      </w:r>
      <w:proofErr w:type="spellStart"/>
      <w:r w:rsidRPr="00233BFC">
        <w:rPr>
          <w:sz w:val="20"/>
          <w:lang w:eastAsia="lv-LV"/>
        </w:rPr>
        <w:t>fizisko</w:t>
      </w:r>
      <w:proofErr w:type="spellEnd"/>
      <w:r w:rsidRPr="00233BFC">
        <w:rPr>
          <w:sz w:val="20"/>
          <w:lang w:eastAsia="lv-LV"/>
        </w:rPr>
        <w:t xml:space="preserve"> </w:t>
      </w:r>
      <w:proofErr w:type="spellStart"/>
      <w:r w:rsidRPr="00233BFC">
        <w:rPr>
          <w:sz w:val="20"/>
          <w:lang w:eastAsia="lv-LV"/>
        </w:rPr>
        <w:t>personu</w:t>
      </w:r>
      <w:proofErr w:type="spellEnd"/>
      <w:r w:rsidRPr="00233BFC">
        <w:rPr>
          <w:sz w:val="20"/>
          <w:lang w:eastAsia="lv-LV"/>
        </w:rPr>
        <w:t xml:space="preserve">, kas </w:t>
      </w:r>
      <w:proofErr w:type="spellStart"/>
      <w:r w:rsidRPr="00233BFC">
        <w:rPr>
          <w:sz w:val="20"/>
          <w:lang w:eastAsia="lv-LV"/>
        </w:rPr>
        <w:t>aizsargāta</w:t>
      </w:r>
      <w:proofErr w:type="spellEnd"/>
      <w:r w:rsidRPr="00233BFC">
        <w:rPr>
          <w:sz w:val="20"/>
          <w:lang w:eastAsia="lv-LV"/>
        </w:rPr>
        <w:t xml:space="preserve"> </w:t>
      </w:r>
      <w:proofErr w:type="spellStart"/>
      <w:r w:rsidRPr="00233BFC">
        <w:rPr>
          <w:sz w:val="20"/>
          <w:lang w:eastAsia="lv-LV"/>
        </w:rPr>
        <w:t>saskaņā</w:t>
      </w:r>
      <w:proofErr w:type="spellEnd"/>
      <w:r w:rsidRPr="00233BFC">
        <w:rPr>
          <w:sz w:val="20"/>
          <w:lang w:eastAsia="lv-LV"/>
        </w:rPr>
        <w:t xml:space="preserve"> </w:t>
      </w:r>
      <w:proofErr w:type="spellStart"/>
      <w:r w:rsidRPr="00233BFC">
        <w:rPr>
          <w:sz w:val="20"/>
          <w:lang w:eastAsia="lv-LV"/>
        </w:rPr>
        <w:t>ar</w:t>
      </w:r>
      <w:proofErr w:type="spellEnd"/>
      <w:r w:rsidRPr="00233BFC">
        <w:rPr>
          <w:sz w:val="20"/>
          <w:lang w:eastAsia="lv-LV"/>
        </w:rPr>
        <w:t xml:space="preserve"> </w:t>
      </w:r>
      <w:proofErr w:type="spellStart"/>
      <w:r w:rsidRPr="00233BFC">
        <w:rPr>
          <w:sz w:val="20"/>
          <w:lang w:eastAsia="lv-LV"/>
        </w:rPr>
        <w:t>Eiropas</w:t>
      </w:r>
      <w:proofErr w:type="spellEnd"/>
      <w:r w:rsidRPr="00233BFC">
        <w:rPr>
          <w:sz w:val="20"/>
          <w:lang w:eastAsia="lv-LV"/>
        </w:rPr>
        <w:t xml:space="preserve"> </w:t>
      </w:r>
      <w:proofErr w:type="spellStart"/>
      <w:r w:rsidRPr="00233BFC">
        <w:rPr>
          <w:sz w:val="20"/>
          <w:lang w:eastAsia="lv-LV"/>
        </w:rPr>
        <w:t>Parlamenta</w:t>
      </w:r>
      <w:proofErr w:type="spellEnd"/>
      <w:r w:rsidRPr="00233BFC">
        <w:rPr>
          <w:sz w:val="20"/>
          <w:lang w:eastAsia="lv-LV"/>
        </w:rPr>
        <w:t xml:space="preserve"> un </w:t>
      </w:r>
      <w:proofErr w:type="spellStart"/>
      <w:r w:rsidRPr="00233BFC">
        <w:rPr>
          <w:sz w:val="20"/>
          <w:lang w:eastAsia="lv-LV"/>
        </w:rPr>
        <w:t>Padomes</w:t>
      </w:r>
      <w:proofErr w:type="spellEnd"/>
      <w:r w:rsidRPr="00233BFC">
        <w:rPr>
          <w:sz w:val="20"/>
          <w:lang w:eastAsia="lv-LV"/>
        </w:rPr>
        <w:t xml:space="preserve"> </w:t>
      </w:r>
      <w:proofErr w:type="spellStart"/>
      <w:r w:rsidRPr="00233BFC">
        <w:rPr>
          <w:sz w:val="20"/>
          <w:lang w:eastAsia="lv-LV"/>
        </w:rPr>
        <w:t>regulas</w:t>
      </w:r>
      <w:proofErr w:type="spellEnd"/>
      <w:r w:rsidRPr="00233BFC">
        <w:rPr>
          <w:sz w:val="20"/>
          <w:lang w:eastAsia="lv-LV"/>
        </w:rPr>
        <w:t xml:space="preserve"> Nr.2016/679 par </w:t>
      </w:r>
      <w:proofErr w:type="spellStart"/>
      <w:r w:rsidRPr="00233BFC">
        <w:rPr>
          <w:sz w:val="20"/>
          <w:lang w:eastAsia="lv-LV"/>
        </w:rPr>
        <w:t>fizisku</w:t>
      </w:r>
      <w:proofErr w:type="spellEnd"/>
      <w:r w:rsidRPr="00233BFC">
        <w:rPr>
          <w:sz w:val="20"/>
          <w:lang w:eastAsia="lv-LV"/>
        </w:rPr>
        <w:t xml:space="preserve"> </w:t>
      </w:r>
      <w:proofErr w:type="spellStart"/>
      <w:r w:rsidRPr="00233BFC">
        <w:rPr>
          <w:sz w:val="20"/>
          <w:lang w:eastAsia="lv-LV"/>
        </w:rPr>
        <w:t>personu</w:t>
      </w:r>
      <w:proofErr w:type="spellEnd"/>
      <w:r w:rsidRPr="00233BFC">
        <w:rPr>
          <w:sz w:val="20"/>
          <w:lang w:eastAsia="lv-LV"/>
        </w:rPr>
        <w:t xml:space="preserve"> </w:t>
      </w:r>
      <w:proofErr w:type="spellStart"/>
      <w:r w:rsidRPr="00233BFC">
        <w:rPr>
          <w:sz w:val="20"/>
          <w:lang w:eastAsia="lv-LV"/>
        </w:rPr>
        <w:t>aizsardzību</w:t>
      </w:r>
      <w:proofErr w:type="spellEnd"/>
      <w:r w:rsidRPr="00233BFC">
        <w:rPr>
          <w:sz w:val="20"/>
          <w:lang w:eastAsia="lv-LV"/>
        </w:rPr>
        <w:t xml:space="preserve"> </w:t>
      </w:r>
      <w:proofErr w:type="spellStart"/>
      <w:r w:rsidRPr="00233BFC">
        <w:rPr>
          <w:sz w:val="20"/>
          <w:lang w:eastAsia="lv-LV"/>
        </w:rPr>
        <w:t>attiecībā</w:t>
      </w:r>
      <w:proofErr w:type="spellEnd"/>
      <w:r w:rsidRPr="00233BFC">
        <w:rPr>
          <w:sz w:val="20"/>
          <w:lang w:eastAsia="lv-LV"/>
        </w:rPr>
        <w:t xml:space="preserve"> </w:t>
      </w:r>
      <w:proofErr w:type="spellStart"/>
      <w:r w:rsidRPr="00233BFC">
        <w:rPr>
          <w:sz w:val="20"/>
          <w:lang w:eastAsia="lv-LV"/>
        </w:rPr>
        <w:t>uz</w:t>
      </w:r>
      <w:proofErr w:type="spellEnd"/>
      <w:r w:rsidRPr="00233BFC">
        <w:rPr>
          <w:sz w:val="20"/>
          <w:lang w:eastAsia="lv-LV"/>
        </w:rPr>
        <w:t xml:space="preserve"> personas </w:t>
      </w:r>
      <w:proofErr w:type="spellStart"/>
      <w:r w:rsidRPr="00233BFC">
        <w:rPr>
          <w:sz w:val="20"/>
          <w:lang w:eastAsia="lv-LV"/>
        </w:rPr>
        <w:t>datu</w:t>
      </w:r>
      <w:proofErr w:type="spellEnd"/>
      <w:r w:rsidRPr="00233BFC">
        <w:rPr>
          <w:sz w:val="20"/>
          <w:lang w:eastAsia="lv-LV"/>
        </w:rPr>
        <w:t xml:space="preserve"> </w:t>
      </w:r>
      <w:proofErr w:type="spellStart"/>
      <w:r w:rsidRPr="00233BFC">
        <w:rPr>
          <w:sz w:val="20"/>
          <w:lang w:eastAsia="lv-LV"/>
        </w:rPr>
        <w:t>apstrādi</w:t>
      </w:r>
      <w:proofErr w:type="spellEnd"/>
      <w:r w:rsidRPr="00233BFC">
        <w:rPr>
          <w:sz w:val="20"/>
          <w:lang w:eastAsia="lv-LV"/>
        </w:rPr>
        <w:t xml:space="preserve"> un </w:t>
      </w:r>
      <w:proofErr w:type="spellStart"/>
      <w:r w:rsidRPr="00233BFC">
        <w:rPr>
          <w:sz w:val="20"/>
          <w:lang w:eastAsia="lv-LV"/>
        </w:rPr>
        <w:t>šādu</w:t>
      </w:r>
      <w:proofErr w:type="spellEnd"/>
      <w:r w:rsidRPr="00233BFC">
        <w:rPr>
          <w:sz w:val="20"/>
          <w:lang w:eastAsia="lv-LV"/>
        </w:rPr>
        <w:t xml:space="preserve"> </w:t>
      </w:r>
      <w:proofErr w:type="spellStart"/>
      <w:r w:rsidRPr="00233BFC">
        <w:rPr>
          <w:sz w:val="20"/>
          <w:lang w:eastAsia="lv-LV"/>
        </w:rPr>
        <w:t>datu</w:t>
      </w:r>
      <w:proofErr w:type="spellEnd"/>
      <w:r w:rsidRPr="00233BFC">
        <w:rPr>
          <w:sz w:val="20"/>
          <w:lang w:eastAsia="lv-LV"/>
        </w:rPr>
        <w:t xml:space="preserve"> </w:t>
      </w:r>
      <w:proofErr w:type="spellStart"/>
      <w:r w:rsidRPr="00233BFC">
        <w:rPr>
          <w:sz w:val="20"/>
          <w:lang w:eastAsia="lv-LV"/>
        </w:rPr>
        <w:t>brīvu</w:t>
      </w:r>
      <w:proofErr w:type="spellEnd"/>
      <w:r w:rsidRPr="00233BFC">
        <w:rPr>
          <w:sz w:val="20"/>
          <w:lang w:eastAsia="lv-LV"/>
        </w:rPr>
        <w:t xml:space="preserve"> </w:t>
      </w:r>
      <w:proofErr w:type="spellStart"/>
      <w:r w:rsidRPr="00233BFC">
        <w:rPr>
          <w:sz w:val="20"/>
          <w:lang w:eastAsia="lv-LV"/>
        </w:rPr>
        <w:t>apriti</w:t>
      </w:r>
      <w:proofErr w:type="spellEnd"/>
      <w:r w:rsidRPr="00233BFC">
        <w:rPr>
          <w:sz w:val="20"/>
          <w:lang w:eastAsia="lv-LV"/>
        </w:rPr>
        <w:t xml:space="preserve"> un </w:t>
      </w:r>
      <w:proofErr w:type="spellStart"/>
      <w:r w:rsidRPr="00233BFC">
        <w:rPr>
          <w:sz w:val="20"/>
          <w:lang w:eastAsia="lv-LV"/>
        </w:rPr>
        <w:t>ar</w:t>
      </w:r>
      <w:proofErr w:type="spellEnd"/>
      <w:r w:rsidRPr="00233BFC">
        <w:rPr>
          <w:sz w:val="20"/>
          <w:lang w:eastAsia="lv-LV"/>
        </w:rPr>
        <w:t xml:space="preserve"> ko </w:t>
      </w:r>
      <w:proofErr w:type="spellStart"/>
      <w:r w:rsidRPr="00233BFC">
        <w:rPr>
          <w:sz w:val="20"/>
          <w:lang w:eastAsia="lv-LV"/>
        </w:rPr>
        <w:t>atceļ</w:t>
      </w:r>
      <w:proofErr w:type="spellEnd"/>
      <w:r w:rsidRPr="00233BFC">
        <w:rPr>
          <w:sz w:val="20"/>
          <w:lang w:eastAsia="lv-LV"/>
        </w:rPr>
        <w:t xml:space="preserve"> </w:t>
      </w:r>
      <w:proofErr w:type="spellStart"/>
      <w:r w:rsidRPr="00233BFC">
        <w:rPr>
          <w:sz w:val="20"/>
          <w:lang w:eastAsia="lv-LV"/>
        </w:rPr>
        <w:t>Direktīvu</w:t>
      </w:r>
      <w:proofErr w:type="spellEnd"/>
      <w:r w:rsidRPr="00233BFC">
        <w:rPr>
          <w:sz w:val="20"/>
          <w:lang w:eastAsia="lv-LV"/>
        </w:rPr>
        <w:t xml:space="preserve"> 95/46/EK (</w:t>
      </w:r>
      <w:proofErr w:type="spellStart"/>
      <w:r w:rsidRPr="00233BFC">
        <w:rPr>
          <w:sz w:val="20"/>
          <w:lang w:eastAsia="lv-LV"/>
        </w:rPr>
        <w:t>Vispārīgā</w:t>
      </w:r>
      <w:proofErr w:type="spellEnd"/>
      <w:r w:rsidRPr="00233BFC">
        <w:rPr>
          <w:sz w:val="20"/>
          <w:lang w:eastAsia="lv-LV"/>
        </w:rPr>
        <w:t xml:space="preserve"> </w:t>
      </w:r>
      <w:proofErr w:type="spellStart"/>
      <w:r w:rsidRPr="00233BFC">
        <w:rPr>
          <w:sz w:val="20"/>
          <w:lang w:eastAsia="lv-LV"/>
        </w:rPr>
        <w:t>datu</w:t>
      </w:r>
      <w:proofErr w:type="spellEnd"/>
      <w:r w:rsidRPr="00233BFC">
        <w:rPr>
          <w:sz w:val="20"/>
          <w:lang w:eastAsia="lv-LV"/>
        </w:rPr>
        <w:t xml:space="preserve"> </w:t>
      </w:r>
      <w:proofErr w:type="spellStart"/>
      <w:r w:rsidRPr="00233BFC">
        <w:rPr>
          <w:sz w:val="20"/>
          <w:lang w:eastAsia="lv-LV"/>
        </w:rPr>
        <w:t>aizsardzības</w:t>
      </w:r>
      <w:proofErr w:type="spellEnd"/>
      <w:r w:rsidRPr="00233BFC">
        <w:rPr>
          <w:sz w:val="20"/>
          <w:lang w:eastAsia="lv-LV"/>
        </w:rPr>
        <w:t xml:space="preserve"> </w:t>
      </w:r>
      <w:proofErr w:type="spellStart"/>
      <w:r w:rsidRPr="00233BFC">
        <w:rPr>
          <w:sz w:val="20"/>
          <w:lang w:eastAsia="lv-LV"/>
        </w:rPr>
        <w:t>regula</w:t>
      </w:r>
      <w:proofErr w:type="spellEnd"/>
      <w:r w:rsidRPr="00233BFC">
        <w:rPr>
          <w:sz w:val="20"/>
          <w:lang w:eastAsia="lv-LV"/>
        </w:rPr>
        <w:t xml:space="preserve">). </w:t>
      </w:r>
    </w:p>
    <w:p w14:paraId="42983255" w14:textId="77777777" w:rsidR="00A84E74" w:rsidRPr="00233BFC" w:rsidRDefault="00A84E74" w:rsidP="00A84E74">
      <w:pPr>
        <w:ind w:right="-2"/>
        <w:jc w:val="both"/>
        <w:rPr>
          <w:sz w:val="20"/>
          <w:lang w:eastAsia="lv-LV"/>
        </w:rPr>
      </w:pPr>
      <w:proofErr w:type="spellStart"/>
      <w:r w:rsidRPr="00233BFC">
        <w:rPr>
          <w:sz w:val="20"/>
          <w:lang w:eastAsia="lv-LV"/>
        </w:rPr>
        <w:t>Saskaņā</w:t>
      </w:r>
      <w:proofErr w:type="spellEnd"/>
      <w:r w:rsidRPr="00233BFC">
        <w:rPr>
          <w:sz w:val="20"/>
          <w:lang w:eastAsia="lv-LV"/>
        </w:rPr>
        <w:t xml:space="preserve"> </w:t>
      </w:r>
      <w:proofErr w:type="spellStart"/>
      <w:r w:rsidRPr="00233BFC">
        <w:rPr>
          <w:sz w:val="20"/>
          <w:lang w:eastAsia="lv-LV"/>
        </w:rPr>
        <w:t>ar</w:t>
      </w:r>
      <w:proofErr w:type="spellEnd"/>
      <w:r w:rsidRPr="00233BFC">
        <w:rPr>
          <w:sz w:val="20"/>
          <w:lang w:eastAsia="lv-LV"/>
        </w:rPr>
        <w:t xml:space="preserve"> </w:t>
      </w:r>
      <w:proofErr w:type="spellStart"/>
      <w:r w:rsidRPr="00233BFC">
        <w:rPr>
          <w:sz w:val="20"/>
          <w:lang w:eastAsia="lv-LV"/>
        </w:rPr>
        <w:t>Informācijas</w:t>
      </w:r>
      <w:proofErr w:type="spellEnd"/>
      <w:r w:rsidRPr="00233BFC">
        <w:rPr>
          <w:sz w:val="20"/>
          <w:lang w:eastAsia="lv-LV"/>
        </w:rPr>
        <w:t xml:space="preserve"> </w:t>
      </w:r>
      <w:proofErr w:type="spellStart"/>
      <w:r w:rsidRPr="00233BFC">
        <w:rPr>
          <w:sz w:val="20"/>
          <w:lang w:eastAsia="lv-LV"/>
        </w:rPr>
        <w:t>atklātības</w:t>
      </w:r>
      <w:proofErr w:type="spellEnd"/>
      <w:r w:rsidRPr="00233BFC">
        <w:rPr>
          <w:sz w:val="20"/>
          <w:lang w:eastAsia="lv-LV"/>
        </w:rPr>
        <w:t xml:space="preserve"> </w:t>
      </w:r>
      <w:proofErr w:type="spellStart"/>
      <w:r w:rsidRPr="00233BFC">
        <w:rPr>
          <w:sz w:val="20"/>
          <w:lang w:eastAsia="lv-LV"/>
        </w:rPr>
        <w:t>likuma</w:t>
      </w:r>
      <w:proofErr w:type="spellEnd"/>
      <w:r w:rsidRPr="00233BFC">
        <w:rPr>
          <w:sz w:val="20"/>
          <w:lang w:eastAsia="lv-LV"/>
        </w:rPr>
        <w:t xml:space="preserve"> </w:t>
      </w:r>
      <w:proofErr w:type="gramStart"/>
      <w:r w:rsidRPr="00233BFC">
        <w:rPr>
          <w:sz w:val="20"/>
          <w:lang w:eastAsia="lv-LV"/>
        </w:rPr>
        <w:t>5.panta</w:t>
      </w:r>
      <w:proofErr w:type="gramEnd"/>
      <w:r w:rsidRPr="00233BFC">
        <w:rPr>
          <w:sz w:val="20"/>
          <w:lang w:eastAsia="lv-LV"/>
        </w:rPr>
        <w:t xml:space="preserve"> </w:t>
      </w:r>
      <w:proofErr w:type="spellStart"/>
      <w:r w:rsidRPr="00233BFC">
        <w:rPr>
          <w:sz w:val="20"/>
          <w:lang w:eastAsia="lv-LV"/>
        </w:rPr>
        <w:t>otrās</w:t>
      </w:r>
      <w:proofErr w:type="spellEnd"/>
      <w:r w:rsidRPr="00233BFC">
        <w:rPr>
          <w:sz w:val="20"/>
          <w:lang w:eastAsia="lv-LV"/>
        </w:rPr>
        <w:t xml:space="preserve"> </w:t>
      </w:r>
      <w:proofErr w:type="spellStart"/>
      <w:r w:rsidRPr="00233BFC">
        <w:rPr>
          <w:sz w:val="20"/>
          <w:lang w:eastAsia="lv-LV"/>
        </w:rPr>
        <w:t>daļas</w:t>
      </w:r>
      <w:proofErr w:type="spellEnd"/>
      <w:r w:rsidRPr="00233BFC">
        <w:rPr>
          <w:sz w:val="20"/>
          <w:lang w:eastAsia="lv-LV"/>
        </w:rPr>
        <w:t xml:space="preserve"> 4.punktu, </w:t>
      </w:r>
      <w:proofErr w:type="spellStart"/>
      <w:r w:rsidRPr="00233BFC">
        <w:rPr>
          <w:sz w:val="20"/>
          <w:lang w:eastAsia="lv-LV"/>
        </w:rPr>
        <w:t>lēmumā</w:t>
      </w:r>
      <w:proofErr w:type="spellEnd"/>
      <w:r w:rsidRPr="00233BFC">
        <w:rPr>
          <w:sz w:val="20"/>
          <w:lang w:eastAsia="lv-LV"/>
        </w:rPr>
        <w:t xml:space="preserve"> </w:t>
      </w:r>
      <w:proofErr w:type="spellStart"/>
      <w:r w:rsidRPr="00233BFC">
        <w:rPr>
          <w:sz w:val="20"/>
          <w:lang w:eastAsia="lv-LV"/>
        </w:rPr>
        <w:t>norādītie</w:t>
      </w:r>
      <w:proofErr w:type="spellEnd"/>
      <w:r w:rsidRPr="00233BFC">
        <w:rPr>
          <w:sz w:val="20"/>
          <w:lang w:eastAsia="lv-LV"/>
        </w:rPr>
        <w:t xml:space="preserve"> personas </w:t>
      </w:r>
      <w:proofErr w:type="spellStart"/>
      <w:r w:rsidRPr="00233BFC">
        <w:rPr>
          <w:sz w:val="20"/>
          <w:lang w:eastAsia="lv-LV"/>
        </w:rPr>
        <w:t>dati</w:t>
      </w:r>
      <w:proofErr w:type="spellEnd"/>
      <w:r w:rsidRPr="00233BFC">
        <w:rPr>
          <w:sz w:val="20"/>
          <w:lang w:eastAsia="lv-LV"/>
        </w:rPr>
        <w:t xml:space="preserve"> </w:t>
      </w:r>
      <w:proofErr w:type="spellStart"/>
      <w:r w:rsidRPr="00233BFC">
        <w:rPr>
          <w:sz w:val="20"/>
          <w:lang w:eastAsia="lv-LV"/>
        </w:rPr>
        <w:t>uzskatāmi</w:t>
      </w:r>
      <w:proofErr w:type="spellEnd"/>
      <w:r w:rsidRPr="00233BFC">
        <w:rPr>
          <w:sz w:val="20"/>
          <w:lang w:eastAsia="lv-LV"/>
        </w:rPr>
        <w:t xml:space="preserve"> par </w:t>
      </w:r>
      <w:proofErr w:type="spellStart"/>
      <w:r w:rsidRPr="00233BFC">
        <w:rPr>
          <w:sz w:val="20"/>
          <w:lang w:eastAsia="lv-LV"/>
        </w:rPr>
        <w:t>ierobežotas</w:t>
      </w:r>
      <w:proofErr w:type="spellEnd"/>
      <w:r w:rsidRPr="00233BFC">
        <w:rPr>
          <w:sz w:val="20"/>
          <w:lang w:eastAsia="lv-LV"/>
        </w:rPr>
        <w:t xml:space="preserve"> </w:t>
      </w:r>
      <w:proofErr w:type="spellStart"/>
      <w:r w:rsidRPr="00233BFC">
        <w:rPr>
          <w:sz w:val="20"/>
          <w:lang w:eastAsia="lv-LV"/>
        </w:rPr>
        <w:t>pieejamības</w:t>
      </w:r>
      <w:proofErr w:type="spellEnd"/>
      <w:r w:rsidRPr="00233BFC">
        <w:rPr>
          <w:sz w:val="20"/>
          <w:lang w:eastAsia="lv-LV"/>
        </w:rPr>
        <w:t xml:space="preserve"> </w:t>
      </w:r>
      <w:proofErr w:type="spellStart"/>
      <w:r w:rsidRPr="00233BFC">
        <w:rPr>
          <w:sz w:val="20"/>
          <w:lang w:eastAsia="lv-LV"/>
        </w:rPr>
        <w:t>informāciju</w:t>
      </w:r>
      <w:proofErr w:type="spellEnd"/>
      <w:r w:rsidRPr="00233BFC">
        <w:rPr>
          <w:sz w:val="20"/>
          <w:lang w:eastAsia="lv-LV"/>
        </w:rPr>
        <w:t>.</w:t>
      </w:r>
    </w:p>
    <w:p w14:paraId="63CFC849" w14:textId="77777777" w:rsidR="00A84E74" w:rsidRPr="00D516E3" w:rsidRDefault="00A84E74" w:rsidP="00A84E74">
      <w:pPr>
        <w:ind w:right="-2"/>
      </w:pPr>
    </w:p>
    <w:p w14:paraId="35437774" w14:textId="77777777" w:rsidR="00A84E74" w:rsidRPr="006466C5" w:rsidRDefault="00A84E74" w:rsidP="00A84E74">
      <w:pPr>
        <w:ind w:right="-2"/>
        <w:jc w:val="both"/>
      </w:pPr>
      <w:proofErr w:type="spellStart"/>
      <w:proofErr w:type="gramStart"/>
      <w:r w:rsidRPr="006466C5">
        <w:t>Priekšsēdētājs</w:t>
      </w:r>
      <w:proofErr w:type="spellEnd"/>
      <w:r w:rsidRPr="006466C5">
        <w:t xml:space="preserve">  </w:t>
      </w:r>
      <w:r w:rsidRPr="006466C5">
        <w:tab/>
      </w:r>
      <w:proofErr w:type="gramEnd"/>
      <w:r w:rsidRPr="006466C5">
        <w:t xml:space="preserve">       </w:t>
      </w:r>
      <w:r w:rsidRPr="006466C5">
        <w:tab/>
      </w:r>
      <w:r w:rsidRPr="006466C5">
        <w:tab/>
      </w:r>
      <w:r w:rsidRPr="006466C5">
        <w:tab/>
      </w:r>
      <w:r w:rsidRPr="006466C5">
        <w:tab/>
      </w:r>
      <w:r w:rsidRPr="006466C5">
        <w:tab/>
      </w:r>
      <w:r w:rsidRPr="006466C5">
        <w:tab/>
      </w:r>
      <w:r w:rsidRPr="006466C5">
        <w:tab/>
      </w:r>
      <w:r w:rsidRPr="006466C5">
        <w:tab/>
      </w:r>
      <w:proofErr w:type="spellStart"/>
      <w:r w:rsidRPr="006466C5">
        <w:t>A.Bergs</w:t>
      </w:r>
      <w:proofErr w:type="spellEnd"/>
    </w:p>
    <w:p w14:paraId="784A7C4C" w14:textId="77777777" w:rsidR="00A84E74" w:rsidRPr="006466C5" w:rsidRDefault="00A84E74" w:rsidP="00A84E74">
      <w:pPr>
        <w:ind w:right="-2"/>
        <w:jc w:val="both"/>
      </w:pPr>
    </w:p>
    <w:p w14:paraId="5C8F63AC" w14:textId="77777777" w:rsidR="00A84E74" w:rsidRPr="006466C5" w:rsidRDefault="00A84E74" w:rsidP="00A84E74">
      <w:pPr>
        <w:ind w:right="-2"/>
        <w:jc w:val="both"/>
      </w:pPr>
      <w:proofErr w:type="spellStart"/>
      <w:r w:rsidRPr="006466C5">
        <w:t>Iesniedz</w:t>
      </w:r>
      <w:proofErr w:type="spellEnd"/>
      <w:r w:rsidRPr="006466C5">
        <w:t xml:space="preserve">: </w:t>
      </w:r>
      <w:proofErr w:type="spellStart"/>
      <w:r w:rsidRPr="006466C5">
        <w:t>Finanšu</w:t>
      </w:r>
      <w:proofErr w:type="spellEnd"/>
      <w:r w:rsidRPr="006466C5">
        <w:t xml:space="preserve"> </w:t>
      </w:r>
      <w:proofErr w:type="spellStart"/>
      <w:r w:rsidRPr="006466C5">
        <w:t>komiteja</w:t>
      </w:r>
      <w:proofErr w:type="spellEnd"/>
    </w:p>
    <w:p w14:paraId="1BA3C4C6" w14:textId="45370FB4" w:rsidR="00A84E74" w:rsidRPr="006466C5" w:rsidRDefault="00A84E74" w:rsidP="00A84E74">
      <w:pPr>
        <w:ind w:right="-2"/>
        <w:jc w:val="both"/>
      </w:pPr>
      <w:proofErr w:type="spellStart"/>
      <w:r w:rsidRPr="006466C5">
        <w:t>Sagatavoja</w:t>
      </w:r>
      <w:proofErr w:type="spellEnd"/>
      <w:r w:rsidRPr="006466C5">
        <w:t xml:space="preserve">: </w:t>
      </w:r>
      <w:proofErr w:type="spellStart"/>
      <w:r w:rsidRPr="006466C5">
        <w:t>Īpašuma</w:t>
      </w:r>
      <w:proofErr w:type="spellEnd"/>
      <w:r w:rsidRPr="006466C5">
        <w:t xml:space="preserve"> un </w:t>
      </w:r>
      <w:proofErr w:type="spellStart"/>
      <w:r w:rsidRPr="006466C5">
        <w:t>juridiskās</w:t>
      </w:r>
      <w:proofErr w:type="spellEnd"/>
      <w:r w:rsidRPr="006466C5">
        <w:t xml:space="preserve"> </w:t>
      </w:r>
      <w:proofErr w:type="spellStart"/>
      <w:r w:rsidRPr="006466C5">
        <w:t>nodaļas</w:t>
      </w:r>
      <w:proofErr w:type="spellEnd"/>
      <w:r w:rsidRPr="006466C5">
        <w:t xml:space="preserve"> </w:t>
      </w:r>
      <w:proofErr w:type="spellStart"/>
      <w:r w:rsidRPr="006466C5">
        <w:t>vadītāja</w:t>
      </w:r>
      <w:proofErr w:type="spellEnd"/>
      <w:r w:rsidRPr="006466C5">
        <w:t xml:space="preserve"> </w:t>
      </w:r>
      <w:proofErr w:type="spellStart"/>
      <w:proofErr w:type="gramStart"/>
      <w:r w:rsidRPr="006466C5">
        <w:t>I.Čepul</w:t>
      </w:r>
      <w:r w:rsidR="006466C5" w:rsidRPr="006466C5">
        <w:t>e</w:t>
      </w:r>
      <w:proofErr w:type="spellEnd"/>
      <w:proofErr w:type="gramEnd"/>
    </w:p>
    <w:p w14:paraId="74C093B4" w14:textId="77777777" w:rsidR="00A84E74" w:rsidRPr="006466C5" w:rsidRDefault="00A84E74" w:rsidP="00A84E74">
      <w:pPr>
        <w:ind w:right="-2"/>
        <w:jc w:val="both"/>
      </w:pPr>
      <w:proofErr w:type="spellStart"/>
      <w:r w:rsidRPr="006466C5">
        <w:lastRenderedPageBreak/>
        <w:t>Lēmumu</w:t>
      </w:r>
      <w:proofErr w:type="spellEnd"/>
      <w:r w:rsidRPr="006466C5">
        <w:t xml:space="preserve"> </w:t>
      </w:r>
      <w:proofErr w:type="spellStart"/>
      <w:r w:rsidRPr="006466C5">
        <w:t>izsniegt</w:t>
      </w:r>
      <w:proofErr w:type="spellEnd"/>
      <w:r w:rsidRPr="006466C5">
        <w:t>:</w:t>
      </w:r>
    </w:p>
    <w:p w14:paraId="1AEF4DF0" w14:textId="764154D9" w:rsidR="00A84E74" w:rsidRPr="006466C5" w:rsidRDefault="00A84E74" w:rsidP="00A84E74">
      <w:pPr>
        <w:ind w:right="-2"/>
        <w:jc w:val="both"/>
      </w:pPr>
      <w:r w:rsidRPr="006466C5">
        <w:t>R</w:t>
      </w:r>
      <w:r w:rsidR="00196BA4" w:rsidRPr="006466C5">
        <w:t xml:space="preserve"> K</w:t>
      </w:r>
    </w:p>
    <w:p w14:paraId="698DB93E" w14:textId="77777777" w:rsidR="00A84E74" w:rsidRPr="006466C5" w:rsidRDefault="00A84E74" w:rsidP="00A84E74">
      <w:pPr>
        <w:ind w:right="-2"/>
        <w:jc w:val="both"/>
      </w:pPr>
      <w:proofErr w:type="spellStart"/>
      <w:r w:rsidRPr="006466C5">
        <w:t>Īpašuma</w:t>
      </w:r>
      <w:proofErr w:type="spellEnd"/>
      <w:r w:rsidRPr="006466C5">
        <w:t xml:space="preserve"> un </w:t>
      </w:r>
      <w:proofErr w:type="spellStart"/>
      <w:r w:rsidRPr="006466C5">
        <w:t>juridiskajai</w:t>
      </w:r>
      <w:proofErr w:type="spellEnd"/>
      <w:r w:rsidRPr="006466C5">
        <w:t xml:space="preserve"> </w:t>
      </w:r>
      <w:proofErr w:type="spellStart"/>
      <w:r w:rsidRPr="006466C5">
        <w:t>nodaļai</w:t>
      </w:r>
      <w:proofErr w:type="spellEnd"/>
    </w:p>
    <w:p w14:paraId="7D085D2E" w14:textId="77777777" w:rsidR="00A84E74" w:rsidRPr="006466C5" w:rsidRDefault="00A84E74" w:rsidP="00A84E74">
      <w:pPr>
        <w:ind w:right="-2"/>
        <w:jc w:val="both"/>
      </w:pPr>
      <w:proofErr w:type="spellStart"/>
      <w:r w:rsidRPr="006466C5">
        <w:t>Finanšu</w:t>
      </w:r>
      <w:proofErr w:type="spellEnd"/>
      <w:r w:rsidRPr="006466C5">
        <w:t xml:space="preserve"> un grāmatvedības nodaļai</w:t>
      </w:r>
    </w:p>
    <w:p w14:paraId="422F4ED7" w14:textId="77777777" w:rsidR="00A84E74" w:rsidRDefault="00A84E74" w:rsidP="00525170">
      <w:pPr>
        <w:ind w:left="720" w:right="-766"/>
        <w:jc w:val="right"/>
        <w:rPr>
          <w:sz w:val="18"/>
          <w:szCs w:val="18"/>
        </w:rPr>
      </w:pPr>
    </w:p>
    <w:p w14:paraId="6A2F44EC" w14:textId="77777777" w:rsidR="00525170" w:rsidRDefault="00525170" w:rsidP="00525170">
      <w:pPr>
        <w:ind w:left="720" w:right="-766"/>
        <w:jc w:val="right"/>
        <w:rPr>
          <w:sz w:val="18"/>
          <w:szCs w:val="18"/>
        </w:rPr>
      </w:pPr>
    </w:p>
    <w:p w14:paraId="3273F025" w14:textId="77777777" w:rsidR="00525170" w:rsidRDefault="00525170" w:rsidP="00525170">
      <w:pPr>
        <w:ind w:left="720" w:right="-766"/>
        <w:jc w:val="right"/>
        <w:rPr>
          <w:sz w:val="18"/>
          <w:szCs w:val="18"/>
        </w:rPr>
      </w:pPr>
    </w:p>
    <w:p w14:paraId="7DD5224E" w14:textId="77777777" w:rsidR="00196BA4" w:rsidRDefault="00196BA4" w:rsidP="004A328E">
      <w:pPr>
        <w:ind w:right="-2"/>
        <w:jc w:val="center"/>
      </w:pPr>
    </w:p>
    <w:p w14:paraId="206C1029" w14:textId="77777777" w:rsidR="00196BA4" w:rsidRDefault="00196BA4" w:rsidP="004A328E">
      <w:pPr>
        <w:ind w:right="-2"/>
        <w:jc w:val="center"/>
      </w:pPr>
    </w:p>
    <w:p w14:paraId="6EED59A8" w14:textId="77777777" w:rsidR="00196BA4" w:rsidRDefault="00196BA4" w:rsidP="004A328E">
      <w:pPr>
        <w:ind w:right="-2"/>
        <w:jc w:val="center"/>
      </w:pPr>
    </w:p>
    <w:p w14:paraId="5B141C2A" w14:textId="77777777" w:rsidR="00196BA4" w:rsidRDefault="00196BA4" w:rsidP="004A328E">
      <w:pPr>
        <w:ind w:right="-2"/>
        <w:jc w:val="center"/>
      </w:pPr>
    </w:p>
    <w:p w14:paraId="0BA4F378" w14:textId="77777777" w:rsidR="00196BA4" w:rsidRDefault="00196BA4" w:rsidP="004A328E">
      <w:pPr>
        <w:ind w:right="-2"/>
        <w:jc w:val="center"/>
      </w:pPr>
    </w:p>
    <w:p w14:paraId="3B4CCB65" w14:textId="77777777" w:rsidR="00196BA4" w:rsidRDefault="00196BA4" w:rsidP="004A328E">
      <w:pPr>
        <w:ind w:right="-2"/>
        <w:jc w:val="center"/>
      </w:pPr>
    </w:p>
    <w:p w14:paraId="4FA7DB8E" w14:textId="77777777" w:rsidR="00196BA4" w:rsidRDefault="00196BA4" w:rsidP="004A328E">
      <w:pPr>
        <w:ind w:right="-2"/>
        <w:jc w:val="center"/>
      </w:pPr>
    </w:p>
    <w:p w14:paraId="64C06D4F" w14:textId="77777777" w:rsidR="00196BA4" w:rsidRDefault="00196BA4" w:rsidP="004A328E">
      <w:pPr>
        <w:ind w:right="-2"/>
        <w:jc w:val="center"/>
      </w:pPr>
    </w:p>
    <w:p w14:paraId="1FE9D537" w14:textId="77777777" w:rsidR="00196BA4" w:rsidRDefault="00196BA4" w:rsidP="004A328E">
      <w:pPr>
        <w:ind w:right="-2"/>
        <w:jc w:val="center"/>
      </w:pPr>
    </w:p>
    <w:p w14:paraId="2BF9C5EA" w14:textId="77777777" w:rsidR="00196BA4" w:rsidRDefault="00196BA4" w:rsidP="004A328E">
      <w:pPr>
        <w:ind w:right="-2"/>
        <w:jc w:val="center"/>
      </w:pPr>
    </w:p>
    <w:p w14:paraId="00038F56" w14:textId="77777777" w:rsidR="00196BA4" w:rsidRDefault="00196BA4" w:rsidP="004A328E">
      <w:pPr>
        <w:ind w:right="-2"/>
        <w:jc w:val="center"/>
      </w:pPr>
    </w:p>
    <w:p w14:paraId="14F65F6F" w14:textId="77777777" w:rsidR="00196BA4" w:rsidRDefault="00196BA4" w:rsidP="004A328E">
      <w:pPr>
        <w:ind w:right="-2"/>
        <w:jc w:val="center"/>
      </w:pPr>
    </w:p>
    <w:p w14:paraId="09D87427" w14:textId="77777777" w:rsidR="00196BA4" w:rsidRDefault="00196BA4" w:rsidP="004A328E">
      <w:pPr>
        <w:ind w:right="-2"/>
        <w:jc w:val="center"/>
      </w:pPr>
    </w:p>
    <w:p w14:paraId="46FE3465" w14:textId="77777777" w:rsidR="00196BA4" w:rsidRDefault="00196BA4" w:rsidP="004A328E">
      <w:pPr>
        <w:ind w:right="-2"/>
        <w:jc w:val="center"/>
      </w:pPr>
    </w:p>
    <w:p w14:paraId="549151D7" w14:textId="77777777" w:rsidR="00196BA4" w:rsidRDefault="00196BA4" w:rsidP="004A328E">
      <w:pPr>
        <w:ind w:right="-2"/>
        <w:jc w:val="center"/>
      </w:pPr>
    </w:p>
    <w:p w14:paraId="4B2C625E" w14:textId="77777777" w:rsidR="00196BA4" w:rsidRDefault="00196BA4" w:rsidP="004A328E">
      <w:pPr>
        <w:ind w:right="-2"/>
        <w:jc w:val="center"/>
      </w:pPr>
    </w:p>
    <w:p w14:paraId="5BE4DDDD" w14:textId="77777777" w:rsidR="00196BA4" w:rsidRDefault="00196BA4" w:rsidP="004A328E">
      <w:pPr>
        <w:ind w:right="-2"/>
        <w:jc w:val="center"/>
      </w:pPr>
    </w:p>
    <w:p w14:paraId="52A53543" w14:textId="77777777" w:rsidR="00196BA4" w:rsidRDefault="00196BA4" w:rsidP="004A328E">
      <w:pPr>
        <w:ind w:right="-2"/>
        <w:jc w:val="center"/>
      </w:pPr>
    </w:p>
    <w:p w14:paraId="41F40647" w14:textId="77777777" w:rsidR="00196BA4" w:rsidRDefault="00196BA4" w:rsidP="004A328E">
      <w:pPr>
        <w:ind w:right="-2"/>
        <w:jc w:val="center"/>
      </w:pPr>
    </w:p>
    <w:p w14:paraId="57511968" w14:textId="77777777" w:rsidR="00196BA4" w:rsidRDefault="00196BA4" w:rsidP="004A328E">
      <w:pPr>
        <w:ind w:right="-2"/>
        <w:jc w:val="center"/>
      </w:pPr>
    </w:p>
    <w:p w14:paraId="42D810A4" w14:textId="77777777" w:rsidR="00196BA4" w:rsidRDefault="00196BA4" w:rsidP="004A328E">
      <w:pPr>
        <w:ind w:right="-2"/>
        <w:jc w:val="center"/>
      </w:pPr>
    </w:p>
    <w:p w14:paraId="7386587E" w14:textId="77777777" w:rsidR="00196BA4" w:rsidRDefault="00196BA4" w:rsidP="004A328E">
      <w:pPr>
        <w:ind w:right="-2"/>
        <w:jc w:val="center"/>
      </w:pPr>
    </w:p>
    <w:p w14:paraId="391F45EB" w14:textId="77777777" w:rsidR="00196BA4" w:rsidRDefault="00196BA4" w:rsidP="004A328E">
      <w:pPr>
        <w:ind w:right="-2"/>
        <w:jc w:val="center"/>
      </w:pPr>
    </w:p>
    <w:p w14:paraId="06C0781D" w14:textId="77777777" w:rsidR="00196BA4" w:rsidRDefault="00196BA4" w:rsidP="004A328E">
      <w:pPr>
        <w:ind w:right="-2"/>
        <w:jc w:val="center"/>
      </w:pPr>
    </w:p>
    <w:p w14:paraId="676085E1" w14:textId="77777777" w:rsidR="00196BA4" w:rsidRDefault="00196BA4" w:rsidP="004A328E">
      <w:pPr>
        <w:ind w:right="-2"/>
        <w:jc w:val="center"/>
      </w:pPr>
    </w:p>
    <w:p w14:paraId="0E4D8544" w14:textId="77777777" w:rsidR="00196BA4" w:rsidRDefault="00196BA4" w:rsidP="004A328E">
      <w:pPr>
        <w:ind w:right="-2"/>
        <w:jc w:val="center"/>
      </w:pPr>
    </w:p>
    <w:p w14:paraId="0AA3E7DE" w14:textId="77777777" w:rsidR="00196BA4" w:rsidRDefault="00196BA4" w:rsidP="004A328E">
      <w:pPr>
        <w:ind w:right="-2"/>
        <w:jc w:val="center"/>
      </w:pPr>
    </w:p>
    <w:p w14:paraId="035FCDD6" w14:textId="77777777" w:rsidR="00196BA4" w:rsidRDefault="00196BA4" w:rsidP="004A328E">
      <w:pPr>
        <w:ind w:right="-2"/>
        <w:jc w:val="center"/>
      </w:pPr>
    </w:p>
    <w:p w14:paraId="70F4555C" w14:textId="77777777" w:rsidR="00196BA4" w:rsidRDefault="00196BA4" w:rsidP="004A328E">
      <w:pPr>
        <w:ind w:right="-2"/>
        <w:jc w:val="center"/>
      </w:pPr>
    </w:p>
    <w:p w14:paraId="6B8CCB06" w14:textId="77777777" w:rsidR="00196BA4" w:rsidRDefault="00196BA4" w:rsidP="004A328E">
      <w:pPr>
        <w:ind w:right="-2"/>
        <w:jc w:val="center"/>
      </w:pPr>
    </w:p>
    <w:p w14:paraId="5699DF13" w14:textId="77777777" w:rsidR="00196BA4" w:rsidRDefault="00196BA4" w:rsidP="004A328E">
      <w:pPr>
        <w:ind w:right="-2"/>
        <w:jc w:val="center"/>
      </w:pPr>
    </w:p>
    <w:p w14:paraId="41510271" w14:textId="77777777" w:rsidR="00196BA4" w:rsidRDefault="00196BA4" w:rsidP="004A328E">
      <w:pPr>
        <w:ind w:right="-2"/>
        <w:jc w:val="center"/>
      </w:pPr>
    </w:p>
    <w:p w14:paraId="742A28FE" w14:textId="77777777" w:rsidR="00196BA4" w:rsidRDefault="00196BA4" w:rsidP="004A328E">
      <w:pPr>
        <w:ind w:right="-2"/>
        <w:jc w:val="center"/>
      </w:pPr>
    </w:p>
    <w:p w14:paraId="39F01D35" w14:textId="77777777" w:rsidR="00196BA4" w:rsidRDefault="00196BA4" w:rsidP="004A328E">
      <w:pPr>
        <w:ind w:right="-2"/>
        <w:jc w:val="center"/>
      </w:pPr>
    </w:p>
    <w:p w14:paraId="6E65063E" w14:textId="77777777" w:rsidR="00196BA4" w:rsidRDefault="00196BA4" w:rsidP="004A328E">
      <w:pPr>
        <w:ind w:right="-2"/>
        <w:jc w:val="center"/>
      </w:pPr>
    </w:p>
    <w:p w14:paraId="79825CD7" w14:textId="77777777" w:rsidR="00196BA4" w:rsidRDefault="00196BA4" w:rsidP="004A328E">
      <w:pPr>
        <w:ind w:right="-2"/>
        <w:jc w:val="center"/>
      </w:pPr>
    </w:p>
    <w:p w14:paraId="793EE67A" w14:textId="77777777" w:rsidR="00196BA4" w:rsidRDefault="00196BA4" w:rsidP="004A328E">
      <w:pPr>
        <w:ind w:right="-2"/>
        <w:jc w:val="center"/>
      </w:pPr>
    </w:p>
    <w:p w14:paraId="5433DD76" w14:textId="77777777" w:rsidR="00196BA4" w:rsidRDefault="00196BA4" w:rsidP="004A328E">
      <w:pPr>
        <w:ind w:right="-2"/>
        <w:jc w:val="center"/>
      </w:pPr>
    </w:p>
    <w:p w14:paraId="3A53B2F7" w14:textId="77777777" w:rsidR="00BF4875" w:rsidRDefault="00BF4875" w:rsidP="004A328E">
      <w:pPr>
        <w:ind w:right="-2"/>
        <w:jc w:val="center"/>
      </w:pPr>
    </w:p>
    <w:p w14:paraId="450C9648" w14:textId="77777777" w:rsidR="00BF4875" w:rsidRDefault="00BF4875" w:rsidP="004A328E">
      <w:pPr>
        <w:ind w:right="-2"/>
        <w:jc w:val="center"/>
      </w:pPr>
    </w:p>
    <w:p w14:paraId="319F7876" w14:textId="77777777" w:rsidR="006466C5" w:rsidRDefault="006466C5" w:rsidP="004A328E">
      <w:pPr>
        <w:ind w:right="-2"/>
        <w:jc w:val="center"/>
      </w:pPr>
    </w:p>
    <w:p w14:paraId="3459D2AA" w14:textId="77777777" w:rsidR="006466C5" w:rsidRDefault="006466C5" w:rsidP="004A328E">
      <w:pPr>
        <w:ind w:right="-2"/>
        <w:jc w:val="center"/>
      </w:pPr>
    </w:p>
    <w:p w14:paraId="3E9EC306" w14:textId="77777777" w:rsidR="006466C5" w:rsidRDefault="006466C5" w:rsidP="004A328E">
      <w:pPr>
        <w:ind w:right="-2"/>
        <w:jc w:val="center"/>
      </w:pPr>
    </w:p>
    <w:p w14:paraId="5877DD7C" w14:textId="77777777" w:rsidR="006466C5" w:rsidRDefault="006466C5" w:rsidP="004A328E">
      <w:pPr>
        <w:ind w:right="-2"/>
        <w:jc w:val="center"/>
      </w:pPr>
    </w:p>
    <w:p w14:paraId="45F7AED4" w14:textId="6BAC9FB5" w:rsidR="004A328E" w:rsidRPr="00FF3BDB" w:rsidRDefault="004A328E" w:rsidP="004A328E">
      <w:pPr>
        <w:ind w:right="-2"/>
        <w:jc w:val="center"/>
      </w:pPr>
      <w:proofErr w:type="spellStart"/>
      <w:r w:rsidRPr="00FF3BDB">
        <w:lastRenderedPageBreak/>
        <w:t>Lēmuma</w:t>
      </w:r>
      <w:proofErr w:type="spellEnd"/>
      <w:r w:rsidRPr="00FF3BDB">
        <w:t xml:space="preserve"> </w:t>
      </w:r>
      <w:proofErr w:type="spellStart"/>
      <w:r w:rsidRPr="00FF3BDB">
        <w:t>projekts</w:t>
      </w:r>
      <w:proofErr w:type="spellEnd"/>
    </w:p>
    <w:p w14:paraId="49FACEA3" w14:textId="77777777" w:rsidR="004A328E" w:rsidRPr="00FF3BDB" w:rsidRDefault="004A328E" w:rsidP="004A328E">
      <w:pPr>
        <w:ind w:right="-2"/>
        <w:jc w:val="center"/>
      </w:pPr>
      <w:proofErr w:type="spellStart"/>
      <w:r w:rsidRPr="00FF3BDB">
        <w:t>Olainē</w:t>
      </w:r>
      <w:proofErr w:type="spellEnd"/>
    </w:p>
    <w:p w14:paraId="35D611F7" w14:textId="77777777" w:rsidR="004A328E" w:rsidRPr="00FF3BDB" w:rsidRDefault="004A328E" w:rsidP="004A328E">
      <w:pPr>
        <w:ind w:right="-2"/>
        <w:jc w:val="both"/>
      </w:pPr>
      <w:r w:rsidRPr="00FF3BDB">
        <w:t xml:space="preserve">2023.gada </w:t>
      </w:r>
      <w:proofErr w:type="gramStart"/>
      <w:r w:rsidRPr="00FF3BDB">
        <w:t>27.septembrī</w:t>
      </w:r>
      <w:proofErr w:type="gramEnd"/>
      <w:r w:rsidRPr="00FF3BDB">
        <w:tab/>
      </w:r>
      <w:r w:rsidRPr="00FF3BDB">
        <w:tab/>
      </w:r>
      <w:r w:rsidRPr="00FF3BDB">
        <w:tab/>
      </w:r>
      <w:r w:rsidRPr="00FF3BDB">
        <w:tab/>
      </w:r>
      <w:r w:rsidRPr="00FF3BDB">
        <w:tab/>
      </w:r>
      <w:r w:rsidRPr="00FF3BDB">
        <w:tab/>
      </w:r>
      <w:r w:rsidRPr="00FF3BDB">
        <w:tab/>
      </w:r>
      <w:r w:rsidRPr="00FF3BDB">
        <w:tab/>
        <w:t>Nr.10</w:t>
      </w:r>
    </w:p>
    <w:p w14:paraId="707C06E5" w14:textId="77777777" w:rsidR="004A328E" w:rsidRPr="00FF3BDB" w:rsidRDefault="004A328E" w:rsidP="004A328E">
      <w:pPr>
        <w:ind w:right="-2"/>
        <w:jc w:val="both"/>
        <w:rPr>
          <w:b/>
          <w:bCs/>
        </w:rPr>
      </w:pPr>
    </w:p>
    <w:p w14:paraId="61217B0C" w14:textId="77777777" w:rsidR="004A328E" w:rsidRPr="00FF3BDB" w:rsidRDefault="004A328E" w:rsidP="004A328E">
      <w:pPr>
        <w:ind w:right="-2"/>
        <w:rPr>
          <w:b/>
          <w:bCs/>
        </w:rPr>
      </w:pPr>
      <w:r w:rsidRPr="00FF3BDB">
        <w:rPr>
          <w:b/>
          <w:bCs/>
        </w:rPr>
        <w:t xml:space="preserve">Par </w:t>
      </w:r>
      <w:proofErr w:type="spellStart"/>
      <w:r w:rsidRPr="00FF3BDB">
        <w:rPr>
          <w:b/>
          <w:bCs/>
        </w:rPr>
        <w:t>zemesgabala</w:t>
      </w:r>
      <w:proofErr w:type="spellEnd"/>
      <w:r w:rsidRPr="00FF3BDB">
        <w:rPr>
          <w:b/>
          <w:bCs/>
        </w:rPr>
        <w:t xml:space="preserve"> </w:t>
      </w:r>
      <w:proofErr w:type="spellStart"/>
      <w:r w:rsidRPr="00FF3BDB">
        <w:rPr>
          <w:b/>
          <w:bCs/>
        </w:rPr>
        <w:t>Pionieru</w:t>
      </w:r>
      <w:proofErr w:type="spellEnd"/>
      <w:r w:rsidRPr="00FF3BDB">
        <w:rPr>
          <w:b/>
          <w:bCs/>
        </w:rPr>
        <w:t xml:space="preserve"> </w:t>
      </w:r>
      <w:proofErr w:type="spellStart"/>
      <w:r w:rsidRPr="00FF3BDB">
        <w:rPr>
          <w:b/>
          <w:bCs/>
        </w:rPr>
        <w:t>ielā</w:t>
      </w:r>
      <w:proofErr w:type="spellEnd"/>
      <w:r w:rsidRPr="00FF3BDB">
        <w:rPr>
          <w:b/>
          <w:bCs/>
        </w:rPr>
        <w:t xml:space="preserve"> </w:t>
      </w:r>
      <w:proofErr w:type="gramStart"/>
      <w:r w:rsidRPr="00FF3BDB">
        <w:rPr>
          <w:b/>
          <w:bCs/>
        </w:rPr>
        <w:t>83  (</w:t>
      </w:r>
      <w:proofErr w:type="spellStart"/>
      <w:proofErr w:type="gramEnd"/>
      <w:r w:rsidRPr="00FF3BDB">
        <w:rPr>
          <w:b/>
          <w:bCs/>
        </w:rPr>
        <w:t>Jaunolainē</w:t>
      </w:r>
      <w:proofErr w:type="spellEnd"/>
      <w:r w:rsidRPr="00FF3BDB">
        <w:rPr>
          <w:b/>
          <w:bCs/>
        </w:rPr>
        <w:t xml:space="preserve">) </w:t>
      </w:r>
      <w:proofErr w:type="spellStart"/>
      <w:r w:rsidRPr="00FF3BDB">
        <w:rPr>
          <w:b/>
          <w:bCs/>
        </w:rPr>
        <w:t>atsavināšanu</w:t>
      </w:r>
      <w:proofErr w:type="spellEnd"/>
      <w:r w:rsidRPr="00FF3BDB">
        <w:rPr>
          <w:b/>
          <w:bCs/>
        </w:rPr>
        <w:t xml:space="preserve">, </w:t>
      </w:r>
      <w:proofErr w:type="spellStart"/>
      <w:r w:rsidRPr="00FF3BDB">
        <w:rPr>
          <w:b/>
          <w:bCs/>
        </w:rPr>
        <w:t>pirkuma</w:t>
      </w:r>
      <w:proofErr w:type="spellEnd"/>
      <w:r w:rsidRPr="00FF3BDB">
        <w:rPr>
          <w:b/>
          <w:bCs/>
        </w:rPr>
        <w:t xml:space="preserve"> </w:t>
      </w:r>
      <w:proofErr w:type="spellStart"/>
      <w:r w:rsidRPr="00FF3BDB">
        <w:rPr>
          <w:b/>
          <w:bCs/>
        </w:rPr>
        <w:t>maksas</w:t>
      </w:r>
      <w:proofErr w:type="spellEnd"/>
      <w:r w:rsidRPr="00FF3BDB">
        <w:rPr>
          <w:b/>
          <w:bCs/>
        </w:rPr>
        <w:t xml:space="preserve"> </w:t>
      </w:r>
      <w:proofErr w:type="spellStart"/>
      <w:r w:rsidRPr="00FF3BDB">
        <w:rPr>
          <w:b/>
          <w:bCs/>
        </w:rPr>
        <w:t>apstiprināšanu</w:t>
      </w:r>
      <w:proofErr w:type="spellEnd"/>
      <w:r w:rsidRPr="00FF3BDB">
        <w:rPr>
          <w:b/>
          <w:bCs/>
        </w:rPr>
        <w:t xml:space="preserve"> un </w:t>
      </w:r>
      <w:proofErr w:type="spellStart"/>
      <w:r w:rsidRPr="00FF3BDB">
        <w:rPr>
          <w:b/>
          <w:bCs/>
        </w:rPr>
        <w:t>pirkuma</w:t>
      </w:r>
      <w:proofErr w:type="spellEnd"/>
      <w:r w:rsidRPr="00FF3BDB">
        <w:rPr>
          <w:b/>
          <w:bCs/>
        </w:rPr>
        <w:t xml:space="preserve"> </w:t>
      </w:r>
      <w:proofErr w:type="spellStart"/>
      <w:r w:rsidRPr="00FF3BDB">
        <w:rPr>
          <w:b/>
          <w:bCs/>
        </w:rPr>
        <w:t>līguma</w:t>
      </w:r>
      <w:proofErr w:type="spellEnd"/>
      <w:r w:rsidRPr="00FF3BDB">
        <w:rPr>
          <w:b/>
          <w:bCs/>
        </w:rPr>
        <w:t xml:space="preserve"> </w:t>
      </w:r>
      <w:proofErr w:type="spellStart"/>
      <w:r w:rsidRPr="00FF3BDB">
        <w:rPr>
          <w:b/>
          <w:bCs/>
        </w:rPr>
        <w:t>noslēgšanu</w:t>
      </w:r>
      <w:proofErr w:type="spellEnd"/>
      <w:r w:rsidRPr="00FF3BDB">
        <w:rPr>
          <w:b/>
          <w:bCs/>
        </w:rPr>
        <w:t xml:space="preserve"> </w:t>
      </w:r>
      <w:proofErr w:type="spellStart"/>
      <w:r w:rsidRPr="00FF3BDB">
        <w:rPr>
          <w:b/>
          <w:bCs/>
        </w:rPr>
        <w:t>ar</w:t>
      </w:r>
      <w:proofErr w:type="spellEnd"/>
      <w:r w:rsidRPr="00FF3BDB">
        <w:rPr>
          <w:b/>
          <w:bCs/>
        </w:rPr>
        <w:t xml:space="preserve"> </w:t>
      </w:r>
      <w:proofErr w:type="spellStart"/>
      <w:r w:rsidRPr="00FF3BDB">
        <w:rPr>
          <w:b/>
          <w:bCs/>
        </w:rPr>
        <w:t>zemes</w:t>
      </w:r>
      <w:proofErr w:type="spellEnd"/>
      <w:r w:rsidRPr="00FF3BDB">
        <w:rPr>
          <w:b/>
          <w:bCs/>
        </w:rPr>
        <w:t xml:space="preserve"> </w:t>
      </w:r>
      <w:proofErr w:type="spellStart"/>
      <w:r w:rsidRPr="00FF3BDB">
        <w:rPr>
          <w:b/>
          <w:bCs/>
        </w:rPr>
        <w:t>nomnieku</w:t>
      </w:r>
      <w:proofErr w:type="spellEnd"/>
    </w:p>
    <w:p w14:paraId="5C7A5EF0" w14:textId="77777777" w:rsidR="004A328E" w:rsidRPr="00FF3BDB" w:rsidRDefault="004A328E" w:rsidP="004A328E">
      <w:pPr>
        <w:ind w:right="-2"/>
      </w:pPr>
    </w:p>
    <w:p w14:paraId="5D990663" w14:textId="678D56F8" w:rsidR="004A328E" w:rsidRPr="00FF3BDB" w:rsidRDefault="004A328E" w:rsidP="004A328E">
      <w:pPr>
        <w:ind w:right="-2"/>
        <w:jc w:val="both"/>
        <w:rPr>
          <w:i/>
          <w:iCs/>
        </w:rPr>
      </w:pPr>
      <w:r w:rsidRPr="00FF3BDB">
        <w:tab/>
      </w:r>
      <w:bookmarkStart w:id="18" w:name="_Hlk139986096"/>
      <w:r w:rsidRPr="00FF3BDB">
        <w:t xml:space="preserve">Olaines novada </w:t>
      </w:r>
      <w:proofErr w:type="spellStart"/>
      <w:r w:rsidRPr="00FF3BDB">
        <w:t>pašvaldībā</w:t>
      </w:r>
      <w:proofErr w:type="spellEnd"/>
      <w:r w:rsidRPr="00FF3BDB">
        <w:t xml:space="preserve"> 2023.gada </w:t>
      </w:r>
      <w:proofErr w:type="gramStart"/>
      <w:r w:rsidRPr="00FF3BDB">
        <w:t>12.septembrī</w:t>
      </w:r>
      <w:proofErr w:type="gramEnd"/>
      <w:r w:rsidRPr="00FF3BDB">
        <w:t xml:space="preserve">  </w:t>
      </w:r>
      <w:proofErr w:type="spellStart"/>
      <w:r w:rsidRPr="00FF3BDB">
        <w:t>saņemts</w:t>
      </w:r>
      <w:proofErr w:type="spellEnd"/>
      <w:r w:rsidRPr="00FF3BDB">
        <w:t xml:space="preserve"> </w:t>
      </w:r>
      <w:r w:rsidR="00196BA4">
        <w:t>A L</w:t>
      </w:r>
      <w:r w:rsidRPr="00FF3BDB">
        <w:t xml:space="preserve">, personas </w:t>
      </w:r>
      <w:proofErr w:type="spellStart"/>
      <w:r w:rsidRPr="00FF3BDB">
        <w:t>kods</w:t>
      </w:r>
      <w:proofErr w:type="spellEnd"/>
      <w:r w:rsidR="00196BA4">
        <w:t>_</w:t>
      </w:r>
      <w:r w:rsidRPr="00FF3BDB">
        <w:t xml:space="preserve">, </w:t>
      </w:r>
      <w:proofErr w:type="spellStart"/>
      <w:r w:rsidRPr="00FF3BDB">
        <w:t>deklarētā</w:t>
      </w:r>
      <w:proofErr w:type="spellEnd"/>
      <w:r w:rsidRPr="00FF3BDB">
        <w:t xml:space="preserve"> </w:t>
      </w:r>
      <w:proofErr w:type="spellStart"/>
      <w:r w:rsidRPr="00FF3BDB">
        <w:t>dzīvesvieta</w:t>
      </w:r>
      <w:proofErr w:type="spellEnd"/>
      <w:r w:rsidRPr="00FF3BDB">
        <w:t xml:space="preserve">: </w:t>
      </w:r>
      <w:r w:rsidR="00196BA4">
        <w:t>_</w:t>
      </w:r>
      <w:r w:rsidRPr="00FF3BDB">
        <w:t>2127 (</w:t>
      </w:r>
      <w:proofErr w:type="spellStart"/>
      <w:r w:rsidRPr="00FF3BDB">
        <w:t>reģ.Nr</w:t>
      </w:r>
      <w:proofErr w:type="spellEnd"/>
      <w:r w:rsidRPr="00FF3BDB">
        <w:t xml:space="preserve">. </w:t>
      </w:r>
      <w:bookmarkEnd w:id="18"/>
      <w:r w:rsidRPr="00FF3BDB">
        <w:t xml:space="preserve">ONP/1.8/23/6098-SD) </w:t>
      </w:r>
      <w:proofErr w:type="spellStart"/>
      <w:r w:rsidRPr="00FF3BDB">
        <w:t>ar</w:t>
      </w:r>
      <w:proofErr w:type="spellEnd"/>
      <w:r w:rsidRPr="00FF3BDB">
        <w:t xml:space="preserve"> </w:t>
      </w:r>
      <w:proofErr w:type="spellStart"/>
      <w:r w:rsidRPr="00FF3BDB">
        <w:t>ierosinājumu</w:t>
      </w:r>
      <w:proofErr w:type="spellEnd"/>
      <w:r w:rsidRPr="00FF3BDB">
        <w:t xml:space="preserve"> </w:t>
      </w:r>
      <w:proofErr w:type="spellStart"/>
      <w:r w:rsidRPr="00FF3BDB">
        <w:t>zemesgabala</w:t>
      </w:r>
      <w:proofErr w:type="spellEnd"/>
      <w:r w:rsidRPr="00FF3BDB">
        <w:t xml:space="preserve"> </w:t>
      </w:r>
      <w:proofErr w:type="spellStart"/>
      <w:r w:rsidRPr="00FF3BDB">
        <w:t>Pionieru</w:t>
      </w:r>
      <w:proofErr w:type="spellEnd"/>
      <w:r w:rsidRPr="00FF3BDB">
        <w:t xml:space="preserve"> </w:t>
      </w:r>
      <w:proofErr w:type="spellStart"/>
      <w:r w:rsidRPr="00FF3BDB">
        <w:t>ielā</w:t>
      </w:r>
      <w:proofErr w:type="spellEnd"/>
      <w:r w:rsidRPr="00FF3BDB">
        <w:t xml:space="preserve"> 83, </w:t>
      </w:r>
      <w:proofErr w:type="spellStart"/>
      <w:r w:rsidRPr="00FF3BDB">
        <w:t>Jaunolainē</w:t>
      </w:r>
      <w:proofErr w:type="spellEnd"/>
      <w:r w:rsidRPr="00FF3BDB">
        <w:t xml:space="preserve">, Olaines </w:t>
      </w:r>
      <w:proofErr w:type="spellStart"/>
      <w:r w:rsidRPr="00FF3BDB">
        <w:t>pagastā</w:t>
      </w:r>
      <w:proofErr w:type="spellEnd"/>
      <w:r w:rsidRPr="00FF3BDB">
        <w:t xml:space="preserve">, Olaines </w:t>
      </w:r>
      <w:proofErr w:type="spellStart"/>
      <w:r w:rsidRPr="00FF3BDB">
        <w:t>novadā</w:t>
      </w:r>
      <w:bookmarkStart w:id="19" w:name="_Hlk139983041"/>
      <w:proofErr w:type="spellEnd"/>
      <w:r w:rsidRPr="00FF3BDB">
        <w:t xml:space="preserve">, </w:t>
      </w:r>
      <w:proofErr w:type="spellStart"/>
      <w:r w:rsidRPr="00FF3BDB">
        <w:t>kadastra</w:t>
      </w:r>
      <w:proofErr w:type="spellEnd"/>
      <w:r w:rsidRPr="00FF3BDB">
        <w:t xml:space="preserve"> </w:t>
      </w:r>
      <w:proofErr w:type="spellStart"/>
      <w:r w:rsidRPr="00FF3BDB">
        <w:t>apzīmējums</w:t>
      </w:r>
      <w:proofErr w:type="spellEnd"/>
      <w:r w:rsidRPr="00FF3BDB">
        <w:t xml:space="preserve"> 8080 008 0293,  0.2826 ha </w:t>
      </w:r>
      <w:proofErr w:type="spellStart"/>
      <w:r w:rsidRPr="00FF3BDB">
        <w:t>platībā</w:t>
      </w:r>
      <w:proofErr w:type="spellEnd"/>
      <w:r w:rsidRPr="00FF3BDB">
        <w:t xml:space="preserve"> </w:t>
      </w:r>
      <w:proofErr w:type="spellStart"/>
      <w:r w:rsidRPr="00FF3BDB">
        <w:t>atsavināšanu</w:t>
      </w:r>
      <w:proofErr w:type="spellEnd"/>
      <w:r w:rsidRPr="00FF3BDB">
        <w:t xml:space="preserve"> par </w:t>
      </w:r>
      <w:r w:rsidRPr="00FF3BDB">
        <w:rPr>
          <w:i/>
          <w:iCs/>
        </w:rPr>
        <w:t>euro</w:t>
      </w:r>
      <w:r w:rsidRPr="00FF3BDB">
        <w:t xml:space="preserve"> </w:t>
      </w:r>
      <w:proofErr w:type="spellStart"/>
      <w:r w:rsidRPr="00FF3BDB">
        <w:t>pamatojoties</w:t>
      </w:r>
      <w:proofErr w:type="spellEnd"/>
      <w:r w:rsidRPr="00FF3BDB">
        <w:t xml:space="preserve"> </w:t>
      </w:r>
      <w:proofErr w:type="spellStart"/>
      <w:r w:rsidRPr="00FF3BDB">
        <w:t>uz</w:t>
      </w:r>
      <w:proofErr w:type="spellEnd"/>
      <w:r w:rsidRPr="00FF3BDB">
        <w:t xml:space="preserve"> </w:t>
      </w:r>
      <w:proofErr w:type="spellStart"/>
      <w:r w:rsidRPr="00FF3BDB">
        <w:t>Publiskas</w:t>
      </w:r>
      <w:proofErr w:type="spellEnd"/>
      <w:r w:rsidRPr="00FF3BDB">
        <w:t xml:space="preserve"> personas mantas </w:t>
      </w:r>
      <w:proofErr w:type="spellStart"/>
      <w:r w:rsidRPr="00FF3BDB">
        <w:t>atsavin</w:t>
      </w:r>
      <w:r w:rsidRPr="00FF3BDB">
        <w:rPr>
          <w:rFonts w:hint="eastAsia"/>
        </w:rPr>
        <w:t>āš</w:t>
      </w:r>
      <w:r w:rsidRPr="00FF3BDB">
        <w:t>anas</w:t>
      </w:r>
      <w:proofErr w:type="spellEnd"/>
      <w:r w:rsidRPr="00FF3BDB">
        <w:t xml:space="preserve"> </w:t>
      </w:r>
      <w:proofErr w:type="spellStart"/>
      <w:r w:rsidRPr="00FF3BDB">
        <w:t>likuma</w:t>
      </w:r>
      <w:proofErr w:type="spellEnd"/>
      <w:r w:rsidRPr="00FF3BDB">
        <w:t xml:space="preserve"> 4.panta </w:t>
      </w:r>
      <w:proofErr w:type="spellStart"/>
      <w:r w:rsidRPr="00FF3BDB">
        <w:t>ceturt</w:t>
      </w:r>
      <w:r w:rsidRPr="00FF3BDB">
        <w:rPr>
          <w:rFonts w:hint="eastAsia"/>
        </w:rPr>
        <w:t>ā</w:t>
      </w:r>
      <w:r w:rsidRPr="00FF3BDB">
        <w:t>s</w:t>
      </w:r>
      <w:proofErr w:type="spellEnd"/>
      <w:r w:rsidRPr="00FF3BDB">
        <w:t xml:space="preserve"> </w:t>
      </w:r>
      <w:proofErr w:type="spellStart"/>
      <w:r w:rsidRPr="00FF3BDB">
        <w:t>da</w:t>
      </w:r>
      <w:r w:rsidRPr="00FF3BDB">
        <w:rPr>
          <w:rFonts w:hint="eastAsia"/>
        </w:rPr>
        <w:t>ļ</w:t>
      </w:r>
      <w:r w:rsidRPr="00FF3BDB">
        <w:t>as</w:t>
      </w:r>
      <w:proofErr w:type="spellEnd"/>
      <w:r w:rsidRPr="00FF3BDB">
        <w:t xml:space="preserve"> 8.punktu – „</w:t>
      </w:r>
      <w:r w:rsidRPr="00FF3BDB">
        <w:rPr>
          <w:i/>
          <w:iCs/>
        </w:rPr>
        <w:t xml:space="preserve">persona, </w:t>
      </w:r>
      <w:proofErr w:type="spellStart"/>
      <w:r w:rsidRPr="00FF3BDB">
        <w:rPr>
          <w:i/>
          <w:iCs/>
        </w:rPr>
        <w:t>kurai</w:t>
      </w:r>
      <w:proofErr w:type="spellEnd"/>
      <w:r w:rsidRPr="00FF3BDB">
        <w:rPr>
          <w:i/>
          <w:iCs/>
        </w:rPr>
        <w:t xml:space="preserve"> </w:t>
      </w:r>
      <w:proofErr w:type="spellStart"/>
      <w:r w:rsidRPr="00FF3BDB">
        <w:rPr>
          <w:i/>
          <w:iCs/>
        </w:rPr>
        <w:t>Valsts</w:t>
      </w:r>
      <w:proofErr w:type="spellEnd"/>
      <w:r w:rsidRPr="00FF3BDB">
        <w:rPr>
          <w:i/>
          <w:iCs/>
        </w:rPr>
        <w:t xml:space="preserve"> un </w:t>
      </w:r>
      <w:proofErr w:type="spellStart"/>
      <w:r w:rsidRPr="00FF3BDB">
        <w:rPr>
          <w:i/>
          <w:iCs/>
        </w:rPr>
        <w:t>pašvald</w:t>
      </w:r>
      <w:r w:rsidRPr="00FF3BDB">
        <w:rPr>
          <w:rFonts w:hint="eastAsia"/>
          <w:i/>
          <w:iCs/>
        </w:rPr>
        <w:t>ī</w:t>
      </w:r>
      <w:r w:rsidRPr="00FF3BDB">
        <w:rPr>
          <w:i/>
          <w:iCs/>
        </w:rPr>
        <w:t>bu</w:t>
      </w:r>
      <w:proofErr w:type="spellEnd"/>
      <w:r w:rsidRPr="00FF3BDB">
        <w:rPr>
          <w:i/>
          <w:iCs/>
        </w:rPr>
        <w:t xml:space="preserve"> </w:t>
      </w:r>
      <w:proofErr w:type="spellStart"/>
      <w:r w:rsidRPr="00FF3BDB">
        <w:rPr>
          <w:rFonts w:hint="eastAsia"/>
          <w:i/>
          <w:iCs/>
        </w:rPr>
        <w:t>ī</w:t>
      </w:r>
      <w:r w:rsidRPr="00FF3BDB">
        <w:rPr>
          <w:i/>
          <w:iCs/>
        </w:rPr>
        <w:t>pašuma</w:t>
      </w:r>
      <w:proofErr w:type="spellEnd"/>
      <w:r w:rsidRPr="00FF3BDB">
        <w:rPr>
          <w:i/>
          <w:iCs/>
        </w:rPr>
        <w:t xml:space="preserve"> </w:t>
      </w:r>
      <w:proofErr w:type="spellStart"/>
      <w:r w:rsidRPr="00FF3BDB">
        <w:rPr>
          <w:i/>
          <w:iCs/>
        </w:rPr>
        <w:t>privatiz</w:t>
      </w:r>
      <w:r w:rsidRPr="00FF3BDB">
        <w:rPr>
          <w:rFonts w:hint="eastAsia"/>
          <w:i/>
          <w:iCs/>
        </w:rPr>
        <w:t>ā</w:t>
      </w:r>
      <w:r w:rsidRPr="00FF3BDB">
        <w:rPr>
          <w:i/>
          <w:iCs/>
        </w:rPr>
        <w:t>cijas</w:t>
      </w:r>
      <w:proofErr w:type="spellEnd"/>
      <w:r w:rsidRPr="00FF3BDB">
        <w:rPr>
          <w:i/>
          <w:iCs/>
        </w:rPr>
        <w:t xml:space="preserve"> un </w:t>
      </w:r>
      <w:proofErr w:type="spellStart"/>
      <w:r w:rsidRPr="00FF3BDB">
        <w:rPr>
          <w:i/>
          <w:iCs/>
        </w:rPr>
        <w:t>privatiz</w:t>
      </w:r>
      <w:r w:rsidRPr="00FF3BDB">
        <w:rPr>
          <w:rFonts w:hint="eastAsia"/>
          <w:i/>
          <w:iCs/>
        </w:rPr>
        <w:t>ā</w:t>
      </w:r>
      <w:r w:rsidRPr="00FF3BDB">
        <w:rPr>
          <w:i/>
          <w:iCs/>
        </w:rPr>
        <w:t>cijas</w:t>
      </w:r>
      <w:proofErr w:type="spellEnd"/>
      <w:r w:rsidRPr="00FF3BDB">
        <w:rPr>
          <w:i/>
          <w:iCs/>
        </w:rPr>
        <w:t xml:space="preserve"> </w:t>
      </w:r>
      <w:proofErr w:type="spellStart"/>
      <w:r w:rsidRPr="00FF3BDB">
        <w:rPr>
          <w:i/>
          <w:iCs/>
        </w:rPr>
        <w:t>sertifik</w:t>
      </w:r>
      <w:r w:rsidRPr="00FF3BDB">
        <w:rPr>
          <w:rFonts w:hint="eastAsia"/>
          <w:i/>
          <w:iCs/>
        </w:rPr>
        <w:t>ā</w:t>
      </w:r>
      <w:r w:rsidRPr="00FF3BDB">
        <w:rPr>
          <w:i/>
          <w:iCs/>
        </w:rPr>
        <w:t>tu</w:t>
      </w:r>
      <w:proofErr w:type="spellEnd"/>
      <w:r w:rsidRPr="00FF3BDB">
        <w:rPr>
          <w:i/>
          <w:iCs/>
        </w:rPr>
        <w:t xml:space="preserve"> </w:t>
      </w:r>
      <w:proofErr w:type="spellStart"/>
      <w:r w:rsidRPr="00FF3BDB">
        <w:rPr>
          <w:i/>
          <w:iCs/>
        </w:rPr>
        <w:t>izmantošanas</w:t>
      </w:r>
      <w:proofErr w:type="spellEnd"/>
      <w:r w:rsidRPr="00FF3BDB">
        <w:rPr>
          <w:i/>
          <w:iCs/>
        </w:rPr>
        <w:t xml:space="preserve"> </w:t>
      </w:r>
      <w:proofErr w:type="spellStart"/>
      <w:r w:rsidRPr="00FF3BDB">
        <w:rPr>
          <w:i/>
          <w:iCs/>
        </w:rPr>
        <w:t>pabeigšanas</w:t>
      </w:r>
      <w:proofErr w:type="spellEnd"/>
      <w:r w:rsidRPr="00FF3BDB">
        <w:rPr>
          <w:i/>
          <w:iCs/>
        </w:rPr>
        <w:t xml:space="preserve"> </w:t>
      </w:r>
      <w:proofErr w:type="spellStart"/>
      <w:r w:rsidRPr="00FF3BDB">
        <w:rPr>
          <w:i/>
          <w:iCs/>
        </w:rPr>
        <w:t>likum</w:t>
      </w:r>
      <w:r w:rsidRPr="00FF3BDB">
        <w:rPr>
          <w:rFonts w:hint="eastAsia"/>
          <w:i/>
          <w:iCs/>
        </w:rPr>
        <w:t>ā</w:t>
      </w:r>
      <w:proofErr w:type="spellEnd"/>
      <w:r w:rsidRPr="00FF3BDB">
        <w:rPr>
          <w:i/>
          <w:iCs/>
        </w:rPr>
        <w:t xml:space="preserve"> </w:t>
      </w:r>
      <w:proofErr w:type="spellStart"/>
      <w:r w:rsidRPr="00FF3BDB">
        <w:rPr>
          <w:i/>
          <w:iCs/>
        </w:rPr>
        <w:t>noteiktaj</w:t>
      </w:r>
      <w:r w:rsidRPr="00FF3BDB">
        <w:rPr>
          <w:rFonts w:hint="eastAsia"/>
          <w:i/>
          <w:iCs/>
        </w:rPr>
        <w:t>ā</w:t>
      </w:r>
      <w:proofErr w:type="spellEnd"/>
      <w:r w:rsidRPr="00FF3BDB">
        <w:rPr>
          <w:i/>
          <w:iCs/>
        </w:rPr>
        <w:t xml:space="preserve"> </w:t>
      </w:r>
      <w:proofErr w:type="spellStart"/>
      <w:r w:rsidRPr="00FF3BDB">
        <w:rPr>
          <w:i/>
          <w:iCs/>
        </w:rPr>
        <w:t>k</w:t>
      </w:r>
      <w:r w:rsidRPr="00FF3BDB">
        <w:rPr>
          <w:rFonts w:hint="eastAsia"/>
          <w:i/>
          <w:iCs/>
        </w:rPr>
        <w:t>ā</w:t>
      </w:r>
      <w:r w:rsidRPr="00FF3BDB">
        <w:rPr>
          <w:i/>
          <w:iCs/>
        </w:rPr>
        <w:t>rt</w:t>
      </w:r>
      <w:r w:rsidRPr="00FF3BDB">
        <w:rPr>
          <w:rFonts w:hint="eastAsia"/>
          <w:i/>
          <w:iCs/>
        </w:rPr>
        <w:t>ī</w:t>
      </w:r>
      <w:r w:rsidRPr="00FF3BDB">
        <w:rPr>
          <w:i/>
          <w:iCs/>
        </w:rPr>
        <w:t>b</w:t>
      </w:r>
      <w:r w:rsidRPr="00FF3BDB">
        <w:rPr>
          <w:rFonts w:hint="eastAsia"/>
          <w:i/>
          <w:iCs/>
        </w:rPr>
        <w:t>ā</w:t>
      </w:r>
      <w:proofErr w:type="spellEnd"/>
      <w:r w:rsidRPr="00FF3BDB">
        <w:rPr>
          <w:i/>
          <w:iCs/>
        </w:rPr>
        <w:t xml:space="preserve"> </w:t>
      </w:r>
      <w:proofErr w:type="spellStart"/>
      <w:r w:rsidRPr="00FF3BDB">
        <w:rPr>
          <w:i/>
          <w:iCs/>
        </w:rPr>
        <w:t>ir</w:t>
      </w:r>
      <w:proofErr w:type="spellEnd"/>
      <w:r w:rsidRPr="00FF3BDB">
        <w:rPr>
          <w:i/>
          <w:iCs/>
        </w:rPr>
        <w:t xml:space="preserve"> </w:t>
      </w:r>
      <w:proofErr w:type="spellStart"/>
      <w:r w:rsidRPr="00FF3BDB">
        <w:rPr>
          <w:i/>
          <w:iCs/>
        </w:rPr>
        <w:t>izbeigtas</w:t>
      </w:r>
      <w:proofErr w:type="spellEnd"/>
      <w:r w:rsidRPr="00FF3BDB">
        <w:rPr>
          <w:i/>
          <w:iCs/>
        </w:rPr>
        <w:t xml:space="preserve"> </w:t>
      </w:r>
      <w:proofErr w:type="spellStart"/>
      <w:r w:rsidRPr="00FF3BDB">
        <w:rPr>
          <w:i/>
          <w:iCs/>
        </w:rPr>
        <w:t>zemes</w:t>
      </w:r>
      <w:proofErr w:type="spellEnd"/>
      <w:r w:rsidRPr="00FF3BDB">
        <w:rPr>
          <w:i/>
          <w:iCs/>
        </w:rPr>
        <w:t xml:space="preserve"> </w:t>
      </w:r>
      <w:proofErr w:type="spellStart"/>
      <w:r w:rsidRPr="00FF3BDB">
        <w:rPr>
          <w:i/>
          <w:iCs/>
        </w:rPr>
        <w:t>lietošanas</w:t>
      </w:r>
      <w:proofErr w:type="spellEnd"/>
      <w:r w:rsidRPr="00FF3BDB">
        <w:rPr>
          <w:i/>
          <w:iCs/>
        </w:rPr>
        <w:t xml:space="preserve"> </w:t>
      </w:r>
      <w:proofErr w:type="spellStart"/>
      <w:r w:rsidRPr="00FF3BDB">
        <w:rPr>
          <w:i/>
          <w:iCs/>
        </w:rPr>
        <w:t>ties</w:t>
      </w:r>
      <w:r w:rsidRPr="00FF3BDB">
        <w:rPr>
          <w:rFonts w:hint="eastAsia"/>
          <w:i/>
          <w:iCs/>
        </w:rPr>
        <w:t>ī</w:t>
      </w:r>
      <w:r w:rsidRPr="00FF3BDB">
        <w:rPr>
          <w:i/>
          <w:iCs/>
        </w:rPr>
        <w:t>bas</w:t>
      </w:r>
      <w:proofErr w:type="spellEnd"/>
      <w:r w:rsidRPr="00FF3BDB">
        <w:rPr>
          <w:i/>
          <w:iCs/>
        </w:rPr>
        <w:t xml:space="preserve"> un </w:t>
      </w:r>
      <w:proofErr w:type="spellStart"/>
      <w:r w:rsidRPr="00FF3BDB">
        <w:rPr>
          <w:i/>
          <w:iCs/>
        </w:rPr>
        <w:t>ar</w:t>
      </w:r>
      <w:proofErr w:type="spellEnd"/>
      <w:r w:rsidRPr="00FF3BDB">
        <w:rPr>
          <w:i/>
          <w:iCs/>
        </w:rPr>
        <w:t xml:space="preserve"> kuru </w:t>
      </w:r>
      <w:proofErr w:type="spellStart"/>
      <w:r w:rsidRPr="00FF3BDB">
        <w:rPr>
          <w:i/>
          <w:iCs/>
        </w:rPr>
        <w:t>pašvald</w:t>
      </w:r>
      <w:r w:rsidRPr="00FF3BDB">
        <w:rPr>
          <w:rFonts w:hint="eastAsia"/>
          <w:i/>
          <w:iCs/>
        </w:rPr>
        <w:t>ī</w:t>
      </w:r>
      <w:r w:rsidRPr="00FF3BDB">
        <w:rPr>
          <w:i/>
          <w:iCs/>
        </w:rPr>
        <w:t>ba</w:t>
      </w:r>
      <w:proofErr w:type="spellEnd"/>
      <w:r w:rsidRPr="00FF3BDB">
        <w:rPr>
          <w:i/>
          <w:iCs/>
        </w:rPr>
        <w:t xml:space="preserve"> </w:t>
      </w:r>
      <w:proofErr w:type="spellStart"/>
      <w:r w:rsidRPr="00FF3BDB">
        <w:rPr>
          <w:i/>
          <w:iCs/>
        </w:rPr>
        <w:t>ir</w:t>
      </w:r>
      <w:proofErr w:type="spellEnd"/>
      <w:r w:rsidRPr="00FF3BDB">
        <w:rPr>
          <w:i/>
          <w:iCs/>
        </w:rPr>
        <w:t xml:space="preserve"> </w:t>
      </w:r>
      <w:proofErr w:type="spellStart"/>
      <w:r w:rsidRPr="00FF3BDB">
        <w:rPr>
          <w:i/>
          <w:iCs/>
        </w:rPr>
        <w:t>nosl</w:t>
      </w:r>
      <w:r w:rsidRPr="00FF3BDB">
        <w:rPr>
          <w:rFonts w:hint="eastAsia"/>
          <w:i/>
          <w:iCs/>
        </w:rPr>
        <w:t>ē</w:t>
      </w:r>
      <w:r w:rsidRPr="00FF3BDB">
        <w:rPr>
          <w:i/>
          <w:iCs/>
        </w:rPr>
        <w:t>gusi</w:t>
      </w:r>
      <w:proofErr w:type="spellEnd"/>
      <w:r w:rsidRPr="00FF3BDB">
        <w:rPr>
          <w:i/>
          <w:iCs/>
        </w:rPr>
        <w:t xml:space="preserve"> </w:t>
      </w:r>
      <w:proofErr w:type="spellStart"/>
      <w:r w:rsidRPr="00FF3BDB">
        <w:rPr>
          <w:i/>
          <w:iCs/>
        </w:rPr>
        <w:t>zemes</w:t>
      </w:r>
      <w:proofErr w:type="spellEnd"/>
      <w:r w:rsidRPr="00FF3BDB">
        <w:rPr>
          <w:i/>
          <w:iCs/>
        </w:rPr>
        <w:t xml:space="preserve"> </w:t>
      </w:r>
      <w:proofErr w:type="spellStart"/>
      <w:r w:rsidRPr="00FF3BDB">
        <w:rPr>
          <w:i/>
          <w:iCs/>
        </w:rPr>
        <w:t>nomas</w:t>
      </w:r>
      <w:proofErr w:type="spellEnd"/>
      <w:r w:rsidRPr="00FF3BDB">
        <w:rPr>
          <w:i/>
          <w:iCs/>
        </w:rPr>
        <w:t xml:space="preserve"> </w:t>
      </w:r>
      <w:proofErr w:type="spellStart"/>
      <w:r w:rsidRPr="00FF3BDB">
        <w:rPr>
          <w:i/>
          <w:iCs/>
        </w:rPr>
        <w:t>l</w:t>
      </w:r>
      <w:r w:rsidRPr="00FF3BDB">
        <w:rPr>
          <w:rFonts w:hint="eastAsia"/>
          <w:i/>
          <w:iCs/>
        </w:rPr>
        <w:t>ī</w:t>
      </w:r>
      <w:r w:rsidRPr="00FF3BDB">
        <w:rPr>
          <w:i/>
          <w:iCs/>
        </w:rPr>
        <w:t>gumu</w:t>
      </w:r>
      <w:proofErr w:type="spellEnd"/>
      <w:r w:rsidRPr="00FF3BDB">
        <w:rPr>
          <w:i/>
          <w:iCs/>
        </w:rPr>
        <w:t xml:space="preserve">, ja </w:t>
      </w:r>
      <w:proofErr w:type="spellStart"/>
      <w:r w:rsidRPr="00FF3BDB">
        <w:rPr>
          <w:i/>
          <w:iCs/>
        </w:rPr>
        <w:t>š</w:t>
      </w:r>
      <w:r w:rsidRPr="00FF3BDB">
        <w:rPr>
          <w:rFonts w:hint="eastAsia"/>
          <w:i/>
          <w:iCs/>
        </w:rPr>
        <w:t>ī</w:t>
      </w:r>
      <w:proofErr w:type="spellEnd"/>
      <w:r w:rsidRPr="00FF3BDB">
        <w:rPr>
          <w:i/>
          <w:iCs/>
        </w:rPr>
        <w:t xml:space="preserve"> persona </w:t>
      </w:r>
      <w:proofErr w:type="spellStart"/>
      <w:r w:rsidRPr="00FF3BDB">
        <w:rPr>
          <w:i/>
          <w:iCs/>
        </w:rPr>
        <w:t>v</w:t>
      </w:r>
      <w:r w:rsidRPr="00FF3BDB">
        <w:rPr>
          <w:rFonts w:hint="eastAsia"/>
          <w:i/>
          <w:iCs/>
        </w:rPr>
        <w:t>ē</w:t>
      </w:r>
      <w:r w:rsidRPr="00FF3BDB">
        <w:rPr>
          <w:i/>
          <w:iCs/>
        </w:rPr>
        <w:t>las</w:t>
      </w:r>
      <w:proofErr w:type="spellEnd"/>
      <w:r w:rsidRPr="00FF3BDB">
        <w:rPr>
          <w:i/>
          <w:iCs/>
        </w:rPr>
        <w:t xml:space="preserve"> </w:t>
      </w:r>
      <w:proofErr w:type="spellStart"/>
      <w:r w:rsidRPr="00FF3BDB">
        <w:rPr>
          <w:i/>
          <w:iCs/>
        </w:rPr>
        <w:t>nopirkt</w:t>
      </w:r>
      <w:proofErr w:type="spellEnd"/>
      <w:r w:rsidRPr="00FF3BDB">
        <w:rPr>
          <w:i/>
          <w:iCs/>
        </w:rPr>
        <w:t xml:space="preserve"> zemi, kas </w:t>
      </w:r>
      <w:proofErr w:type="spellStart"/>
      <w:r w:rsidRPr="00FF3BDB">
        <w:rPr>
          <w:i/>
          <w:iCs/>
        </w:rPr>
        <w:t>bijusi</w:t>
      </w:r>
      <w:proofErr w:type="spellEnd"/>
      <w:r w:rsidRPr="00FF3BDB">
        <w:rPr>
          <w:i/>
          <w:iCs/>
        </w:rPr>
        <w:t xml:space="preserve"> </w:t>
      </w:r>
      <w:proofErr w:type="spellStart"/>
      <w:r w:rsidRPr="00FF3BDB">
        <w:rPr>
          <w:i/>
          <w:iCs/>
        </w:rPr>
        <w:t>t</w:t>
      </w:r>
      <w:r w:rsidRPr="00FF3BDB">
        <w:rPr>
          <w:rFonts w:hint="eastAsia"/>
          <w:i/>
          <w:iCs/>
        </w:rPr>
        <w:t>ā</w:t>
      </w:r>
      <w:r w:rsidRPr="00FF3BDB">
        <w:rPr>
          <w:i/>
          <w:iCs/>
        </w:rPr>
        <w:t>s</w:t>
      </w:r>
      <w:proofErr w:type="spellEnd"/>
      <w:r w:rsidRPr="00FF3BDB">
        <w:rPr>
          <w:i/>
          <w:iCs/>
        </w:rPr>
        <w:t xml:space="preserve"> </w:t>
      </w:r>
      <w:proofErr w:type="spellStart"/>
      <w:r w:rsidRPr="00FF3BDB">
        <w:rPr>
          <w:i/>
          <w:iCs/>
        </w:rPr>
        <w:t>lietošan</w:t>
      </w:r>
      <w:r w:rsidRPr="00FF3BDB">
        <w:rPr>
          <w:rFonts w:hint="eastAsia"/>
          <w:i/>
          <w:iCs/>
        </w:rPr>
        <w:t>ā</w:t>
      </w:r>
      <w:proofErr w:type="spellEnd"/>
      <w:r w:rsidRPr="00FF3BDB">
        <w:rPr>
          <w:i/>
          <w:iCs/>
        </w:rPr>
        <w:t xml:space="preserve"> un par ko </w:t>
      </w:r>
      <w:proofErr w:type="spellStart"/>
      <w:r w:rsidRPr="00FF3BDB">
        <w:rPr>
          <w:i/>
          <w:iCs/>
        </w:rPr>
        <w:t>ir</w:t>
      </w:r>
      <w:proofErr w:type="spellEnd"/>
      <w:r w:rsidRPr="00FF3BDB">
        <w:rPr>
          <w:i/>
          <w:iCs/>
        </w:rPr>
        <w:t xml:space="preserve"> </w:t>
      </w:r>
      <w:proofErr w:type="spellStart"/>
      <w:r w:rsidRPr="00FF3BDB">
        <w:rPr>
          <w:i/>
          <w:iCs/>
        </w:rPr>
        <w:t>nosl</w:t>
      </w:r>
      <w:r w:rsidRPr="00FF3BDB">
        <w:rPr>
          <w:rFonts w:hint="eastAsia"/>
          <w:i/>
          <w:iCs/>
        </w:rPr>
        <w:t>ē</w:t>
      </w:r>
      <w:r w:rsidRPr="00FF3BDB">
        <w:rPr>
          <w:i/>
          <w:iCs/>
        </w:rPr>
        <w:t>gts</w:t>
      </w:r>
      <w:proofErr w:type="spellEnd"/>
      <w:r w:rsidRPr="00FF3BDB">
        <w:rPr>
          <w:i/>
          <w:iCs/>
        </w:rPr>
        <w:t xml:space="preserve"> </w:t>
      </w:r>
      <w:proofErr w:type="spellStart"/>
      <w:r w:rsidRPr="00FF3BDB">
        <w:rPr>
          <w:i/>
          <w:iCs/>
        </w:rPr>
        <w:t>zemes</w:t>
      </w:r>
      <w:proofErr w:type="spellEnd"/>
      <w:r w:rsidRPr="00FF3BDB">
        <w:rPr>
          <w:i/>
          <w:iCs/>
        </w:rPr>
        <w:t xml:space="preserve"> </w:t>
      </w:r>
      <w:proofErr w:type="spellStart"/>
      <w:r w:rsidRPr="00FF3BDB">
        <w:rPr>
          <w:i/>
          <w:iCs/>
        </w:rPr>
        <w:t>nomas</w:t>
      </w:r>
      <w:proofErr w:type="spellEnd"/>
      <w:r w:rsidRPr="00FF3BDB">
        <w:rPr>
          <w:i/>
          <w:iCs/>
        </w:rPr>
        <w:t xml:space="preserve"> </w:t>
      </w:r>
      <w:proofErr w:type="spellStart"/>
      <w:r w:rsidRPr="00FF3BDB">
        <w:rPr>
          <w:i/>
          <w:iCs/>
        </w:rPr>
        <w:t>l</w:t>
      </w:r>
      <w:r w:rsidRPr="00FF3BDB">
        <w:rPr>
          <w:rFonts w:hint="eastAsia"/>
          <w:i/>
          <w:iCs/>
        </w:rPr>
        <w:t>ī</w:t>
      </w:r>
      <w:r w:rsidRPr="00FF3BDB">
        <w:rPr>
          <w:i/>
          <w:iCs/>
        </w:rPr>
        <w:t>gums</w:t>
      </w:r>
      <w:proofErr w:type="spellEnd"/>
      <w:r w:rsidRPr="00FF3BDB">
        <w:rPr>
          <w:i/>
          <w:iCs/>
        </w:rPr>
        <w:t>”.</w:t>
      </w:r>
    </w:p>
    <w:bookmarkEnd w:id="19"/>
    <w:p w14:paraId="5296DEB4" w14:textId="77777777" w:rsidR="004A328E" w:rsidRPr="00FF3BDB" w:rsidRDefault="004A328E" w:rsidP="004A328E">
      <w:pPr>
        <w:ind w:right="-2"/>
        <w:jc w:val="both"/>
      </w:pPr>
      <w:r w:rsidRPr="00FF3BDB">
        <w:tab/>
      </w:r>
      <w:proofErr w:type="spellStart"/>
      <w:r w:rsidRPr="00FF3BDB">
        <w:t>Izvērtējot</w:t>
      </w:r>
      <w:proofErr w:type="spellEnd"/>
      <w:r w:rsidRPr="00FF3BDB">
        <w:t xml:space="preserve"> </w:t>
      </w:r>
      <w:proofErr w:type="spellStart"/>
      <w:r w:rsidRPr="00FF3BDB">
        <w:t>saņemto</w:t>
      </w:r>
      <w:proofErr w:type="spellEnd"/>
      <w:r w:rsidRPr="00FF3BDB">
        <w:t xml:space="preserve"> </w:t>
      </w:r>
      <w:proofErr w:type="spellStart"/>
      <w:r w:rsidRPr="00FF3BDB">
        <w:t>iesniegumu</w:t>
      </w:r>
      <w:proofErr w:type="spellEnd"/>
      <w:r w:rsidRPr="00FF3BDB">
        <w:t xml:space="preserve">, </w:t>
      </w:r>
      <w:proofErr w:type="spellStart"/>
      <w:r w:rsidRPr="00FF3BDB">
        <w:t>pašvaldības</w:t>
      </w:r>
      <w:proofErr w:type="spellEnd"/>
      <w:r w:rsidRPr="00FF3BDB">
        <w:t xml:space="preserve"> </w:t>
      </w:r>
      <w:proofErr w:type="spellStart"/>
      <w:r w:rsidRPr="00FF3BDB">
        <w:t>rīcībā</w:t>
      </w:r>
      <w:proofErr w:type="spellEnd"/>
      <w:r w:rsidRPr="00FF3BDB">
        <w:t xml:space="preserve"> </w:t>
      </w:r>
      <w:proofErr w:type="spellStart"/>
      <w:r w:rsidRPr="00FF3BDB">
        <w:t>esošo</w:t>
      </w:r>
      <w:proofErr w:type="spellEnd"/>
      <w:r w:rsidRPr="00FF3BDB">
        <w:t xml:space="preserve"> </w:t>
      </w:r>
      <w:proofErr w:type="spellStart"/>
      <w:r w:rsidRPr="00FF3BDB">
        <w:t>informāciju</w:t>
      </w:r>
      <w:proofErr w:type="spellEnd"/>
      <w:r w:rsidRPr="00FF3BDB">
        <w:t xml:space="preserve"> un </w:t>
      </w:r>
      <w:proofErr w:type="spellStart"/>
      <w:r w:rsidRPr="00FF3BDB">
        <w:t>ar</w:t>
      </w:r>
      <w:proofErr w:type="spellEnd"/>
      <w:r w:rsidRPr="00FF3BDB">
        <w:t xml:space="preserve"> </w:t>
      </w:r>
      <w:proofErr w:type="spellStart"/>
      <w:r w:rsidRPr="00FF3BDB">
        <w:t>lietu</w:t>
      </w:r>
      <w:proofErr w:type="spellEnd"/>
      <w:r w:rsidRPr="00FF3BDB">
        <w:t xml:space="preserve"> </w:t>
      </w:r>
      <w:proofErr w:type="spellStart"/>
      <w:r w:rsidRPr="00FF3BDB">
        <w:t>saistītos</w:t>
      </w:r>
      <w:proofErr w:type="spellEnd"/>
      <w:r w:rsidRPr="00FF3BDB">
        <w:t xml:space="preserve"> </w:t>
      </w:r>
      <w:proofErr w:type="spellStart"/>
      <w:r w:rsidRPr="00FF3BDB">
        <w:t>apstākļus</w:t>
      </w:r>
      <w:proofErr w:type="spellEnd"/>
      <w:r w:rsidRPr="00FF3BDB">
        <w:t xml:space="preserve">, </w:t>
      </w:r>
      <w:proofErr w:type="spellStart"/>
      <w:r w:rsidRPr="00FF3BDB">
        <w:t>konstatēts</w:t>
      </w:r>
      <w:proofErr w:type="spellEnd"/>
      <w:r w:rsidRPr="00FF3BDB">
        <w:t>:</w:t>
      </w:r>
    </w:p>
    <w:p w14:paraId="00EA77F6" w14:textId="0978CC45" w:rsidR="004A328E" w:rsidRPr="00196BA4" w:rsidRDefault="004A328E" w:rsidP="004A328E">
      <w:pPr>
        <w:ind w:firstLine="720"/>
        <w:jc w:val="both"/>
      </w:pPr>
      <w:proofErr w:type="spellStart"/>
      <w:r w:rsidRPr="00FF3BDB">
        <w:t>Ar</w:t>
      </w:r>
      <w:proofErr w:type="spellEnd"/>
      <w:r w:rsidRPr="00FF3BDB">
        <w:t xml:space="preserve"> Olaines novada domes 2019.gada 19.j</w:t>
      </w:r>
      <w:r w:rsidRPr="00FF3BDB">
        <w:rPr>
          <w:rFonts w:hint="eastAsia"/>
        </w:rPr>
        <w:t>ū</w:t>
      </w:r>
      <w:r w:rsidRPr="00FF3BDB">
        <w:t xml:space="preserve">nija </w:t>
      </w:r>
      <w:proofErr w:type="spellStart"/>
      <w:r w:rsidRPr="00FF3BDB">
        <w:t>sēdes</w:t>
      </w:r>
      <w:proofErr w:type="spellEnd"/>
      <w:r w:rsidRPr="00FF3BDB">
        <w:t xml:space="preserve"> </w:t>
      </w:r>
      <w:proofErr w:type="spellStart"/>
      <w:r w:rsidRPr="00FF3BDB">
        <w:t>lēmumu</w:t>
      </w:r>
      <w:proofErr w:type="spellEnd"/>
      <w:r w:rsidRPr="00FF3BDB">
        <w:t xml:space="preserve"> “Par </w:t>
      </w:r>
      <w:proofErr w:type="spellStart"/>
      <w:r w:rsidRPr="00FF3BDB">
        <w:t>zemes</w:t>
      </w:r>
      <w:proofErr w:type="spellEnd"/>
      <w:r w:rsidRPr="00FF3BDB">
        <w:t xml:space="preserve"> </w:t>
      </w:r>
      <w:proofErr w:type="spellStart"/>
      <w:r w:rsidRPr="00FF3BDB">
        <w:t>nomas</w:t>
      </w:r>
      <w:proofErr w:type="spellEnd"/>
      <w:r w:rsidRPr="00FF3BDB">
        <w:t xml:space="preserve"> </w:t>
      </w:r>
      <w:proofErr w:type="spellStart"/>
      <w:r w:rsidRPr="00FF3BDB">
        <w:t>l</w:t>
      </w:r>
      <w:r w:rsidRPr="00FF3BDB">
        <w:rPr>
          <w:rFonts w:hint="eastAsia"/>
        </w:rPr>
        <w:t>ī</w:t>
      </w:r>
      <w:r w:rsidRPr="00FF3BDB">
        <w:t>guma</w:t>
      </w:r>
      <w:proofErr w:type="spellEnd"/>
      <w:r w:rsidRPr="00FF3BDB">
        <w:t xml:space="preserve"> </w:t>
      </w:r>
      <w:proofErr w:type="spellStart"/>
      <w:r w:rsidRPr="00FF3BDB">
        <w:t>nosl</w:t>
      </w:r>
      <w:r w:rsidRPr="00FF3BDB">
        <w:rPr>
          <w:rFonts w:hint="eastAsia"/>
        </w:rPr>
        <w:t>ē</w:t>
      </w:r>
      <w:r w:rsidRPr="00FF3BDB">
        <w:t>g</w:t>
      </w:r>
      <w:r w:rsidRPr="00FF3BDB">
        <w:rPr>
          <w:rFonts w:hint="eastAsia"/>
        </w:rPr>
        <w:t>š</w:t>
      </w:r>
      <w:r w:rsidRPr="00FF3BDB">
        <w:t>anu</w:t>
      </w:r>
      <w:proofErr w:type="spellEnd"/>
      <w:r w:rsidRPr="00FF3BDB">
        <w:t xml:space="preserve"> par </w:t>
      </w:r>
      <w:proofErr w:type="spellStart"/>
      <w:r w:rsidRPr="00FF3BDB">
        <w:t>zemesgabala</w:t>
      </w:r>
      <w:proofErr w:type="spellEnd"/>
      <w:r w:rsidRPr="00FF3BDB">
        <w:t xml:space="preserve"> </w:t>
      </w:r>
      <w:proofErr w:type="spellStart"/>
      <w:r w:rsidRPr="00FF3BDB">
        <w:t>Pionieru</w:t>
      </w:r>
      <w:proofErr w:type="spellEnd"/>
      <w:r w:rsidRPr="00FF3BDB">
        <w:t xml:space="preserve"> </w:t>
      </w:r>
      <w:proofErr w:type="spellStart"/>
      <w:r w:rsidRPr="00FF3BDB">
        <w:t>iel</w:t>
      </w:r>
      <w:r w:rsidRPr="00FF3BDB">
        <w:rPr>
          <w:rFonts w:hint="eastAsia"/>
        </w:rPr>
        <w:t>ā</w:t>
      </w:r>
      <w:proofErr w:type="spellEnd"/>
      <w:r w:rsidRPr="00FF3BDB">
        <w:t xml:space="preserve"> 83 (</w:t>
      </w:r>
      <w:proofErr w:type="spellStart"/>
      <w:r w:rsidRPr="00FF3BDB">
        <w:t>Jaunolain</w:t>
      </w:r>
      <w:r w:rsidRPr="00FF3BDB">
        <w:rPr>
          <w:rFonts w:hint="eastAsia"/>
        </w:rPr>
        <w:t>ē</w:t>
      </w:r>
      <w:proofErr w:type="spellEnd"/>
      <w:r w:rsidRPr="00FF3BDB">
        <w:t xml:space="preserve">)  </w:t>
      </w:r>
      <w:proofErr w:type="spellStart"/>
      <w:r w:rsidRPr="00FF3BDB">
        <w:t>iznom</w:t>
      </w:r>
      <w:r w:rsidRPr="00FF3BDB">
        <w:rPr>
          <w:rFonts w:hint="eastAsia"/>
        </w:rPr>
        <w:t>āš</w:t>
      </w:r>
      <w:r w:rsidRPr="00FF3BDB">
        <w:t>anu</w:t>
      </w:r>
      <w:proofErr w:type="spellEnd"/>
      <w:r w:rsidRPr="00FF3BDB">
        <w:t xml:space="preserve"> </w:t>
      </w:r>
      <w:r w:rsidR="00196BA4">
        <w:t>A L</w:t>
      </w:r>
      <w:r w:rsidRPr="00FF3BDB">
        <w:t xml:space="preserve">” , </w:t>
      </w:r>
      <w:proofErr w:type="spellStart"/>
      <w:r w:rsidRPr="00FF3BDB">
        <w:t>izvērtējot</w:t>
      </w:r>
      <w:proofErr w:type="spellEnd"/>
      <w:r w:rsidRPr="00FF3BDB">
        <w:t xml:space="preserve"> </w:t>
      </w:r>
      <w:proofErr w:type="spellStart"/>
      <w:r w:rsidRPr="00FF3BDB">
        <w:t>Siguldas</w:t>
      </w:r>
      <w:proofErr w:type="spellEnd"/>
      <w:r w:rsidRPr="00FF3BDB">
        <w:t xml:space="preserve"> </w:t>
      </w:r>
      <w:proofErr w:type="spellStart"/>
      <w:r w:rsidRPr="00FF3BDB">
        <w:t>zon</w:t>
      </w:r>
      <w:r w:rsidRPr="00FF3BDB">
        <w:rPr>
          <w:rFonts w:hint="eastAsia"/>
        </w:rPr>
        <w:t>ā</w:t>
      </w:r>
      <w:r w:rsidRPr="00FF3BDB">
        <w:t>l</w:t>
      </w:r>
      <w:r w:rsidRPr="00FF3BDB">
        <w:rPr>
          <w:rFonts w:hint="eastAsia"/>
        </w:rPr>
        <w:t>ā</w:t>
      </w:r>
      <w:proofErr w:type="spellEnd"/>
      <w:r w:rsidRPr="00FF3BDB">
        <w:t xml:space="preserve"> </w:t>
      </w:r>
      <w:proofErr w:type="spellStart"/>
      <w:r w:rsidRPr="00FF3BDB">
        <w:t>valsts</w:t>
      </w:r>
      <w:proofErr w:type="spellEnd"/>
      <w:r w:rsidRPr="00FF3BDB">
        <w:t xml:space="preserve"> </w:t>
      </w:r>
      <w:proofErr w:type="spellStart"/>
      <w:r w:rsidRPr="00FF3BDB">
        <w:t>arh</w:t>
      </w:r>
      <w:r w:rsidRPr="00FF3BDB">
        <w:rPr>
          <w:rFonts w:hint="eastAsia"/>
        </w:rPr>
        <w:t>ī</w:t>
      </w:r>
      <w:r w:rsidRPr="00FF3BDB">
        <w:t>va</w:t>
      </w:r>
      <w:proofErr w:type="spellEnd"/>
      <w:r w:rsidRPr="00FF3BDB">
        <w:t xml:space="preserve"> </w:t>
      </w:r>
      <w:proofErr w:type="spellStart"/>
      <w:r w:rsidRPr="00FF3BDB">
        <w:t>izzi</w:t>
      </w:r>
      <w:r w:rsidRPr="00FF3BDB">
        <w:rPr>
          <w:rFonts w:hint="eastAsia"/>
        </w:rPr>
        <w:t>ņ</w:t>
      </w:r>
      <w:r w:rsidRPr="00FF3BDB">
        <w:t>u</w:t>
      </w:r>
      <w:proofErr w:type="spellEnd"/>
      <w:r w:rsidRPr="00FF3BDB">
        <w:t>, ka 1974.gada 11.j</w:t>
      </w:r>
      <w:r w:rsidRPr="00FF3BDB">
        <w:rPr>
          <w:rFonts w:hint="eastAsia"/>
        </w:rPr>
        <w:t>ū</w:t>
      </w:r>
      <w:r w:rsidRPr="00FF3BDB">
        <w:t>nij</w:t>
      </w:r>
      <w:r w:rsidRPr="00FF3BDB">
        <w:rPr>
          <w:rFonts w:hint="eastAsia"/>
        </w:rPr>
        <w:t>ā</w:t>
      </w:r>
      <w:r w:rsidRPr="00FF3BDB">
        <w:t xml:space="preserve"> </w:t>
      </w:r>
      <w:proofErr w:type="spellStart"/>
      <w:r w:rsidRPr="00FF3BDB">
        <w:t>zemesgabals</w:t>
      </w:r>
      <w:proofErr w:type="spellEnd"/>
      <w:r w:rsidRPr="00FF3BDB">
        <w:t xml:space="preserve"> </w:t>
      </w:r>
      <w:proofErr w:type="spellStart"/>
      <w:r w:rsidRPr="00FF3BDB">
        <w:t>Pionieru</w:t>
      </w:r>
      <w:proofErr w:type="spellEnd"/>
      <w:r w:rsidRPr="00FF3BDB">
        <w:t xml:space="preserve"> </w:t>
      </w:r>
      <w:proofErr w:type="spellStart"/>
      <w:r w:rsidRPr="00FF3BDB">
        <w:t>iel</w:t>
      </w:r>
      <w:r w:rsidRPr="00FF3BDB">
        <w:rPr>
          <w:rFonts w:hint="eastAsia"/>
        </w:rPr>
        <w:t>ā</w:t>
      </w:r>
      <w:proofErr w:type="spellEnd"/>
      <w:r w:rsidRPr="00FF3BDB">
        <w:t xml:space="preserve"> 83 </w:t>
      </w:r>
      <w:proofErr w:type="spellStart"/>
      <w:r w:rsidRPr="00FF3BDB">
        <w:t>pie</w:t>
      </w:r>
      <w:r w:rsidRPr="00FF3BDB">
        <w:rPr>
          <w:rFonts w:hint="eastAsia"/>
        </w:rPr>
        <w:t>šķ</w:t>
      </w:r>
      <w:r w:rsidRPr="00FF3BDB">
        <w:t>irts</w:t>
      </w:r>
      <w:proofErr w:type="spellEnd"/>
      <w:r w:rsidRPr="00FF3BDB">
        <w:t xml:space="preserve"> </w:t>
      </w:r>
      <w:proofErr w:type="spellStart"/>
      <w:r w:rsidRPr="00FF3BDB">
        <w:t>individu</w:t>
      </w:r>
      <w:r w:rsidRPr="00FF3BDB">
        <w:rPr>
          <w:rFonts w:hint="eastAsia"/>
        </w:rPr>
        <w:t>ā</w:t>
      </w:r>
      <w:r w:rsidRPr="00FF3BDB">
        <w:t>lai</w:t>
      </w:r>
      <w:proofErr w:type="spellEnd"/>
      <w:r w:rsidRPr="00FF3BDB">
        <w:t xml:space="preserve"> </w:t>
      </w:r>
      <w:proofErr w:type="spellStart"/>
      <w:r w:rsidRPr="00FF3BDB">
        <w:t>b</w:t>
      </w:r>
      <w:r w:rsidRPr="00FF3BDB">
        <w:rPr>
          <w:rFonts w:hint="eastAsia"/>
        </w:rPr>
        <w:t>ū</w:t>
      </w:r>
      <w:r w:rsidRPr="00FF3BDB">
        <w:t>vniec</w:t>
      </w:r>
      <w:r w:rsidRPr="00FF3BDB">
        <w:rPr>
          <w:rFonts w:hint="eastAsia"/>
        </w:rPr>
        <w:t>ī</w:t>
      </w:r>
      <w:r w:rsidRPr="00FF3BDB">
        <w:t>bai</w:t>
      </w:r>
      <w:proofErr w:type="spellEnd"/>
      <w:r w:rsidRPr="00FF3BDB">
        <w:t xml:space="preserve"> </w:t>
      </w:r>
      <w:r w:rsidR="00196BA4">
        <w:t>A L</w:t>
      </w:r>
      <w:r w:rsidRPr="00FF3BDB">
        <w:t xml:space="preserve"> (</w:t>
      </w:r>
      <w:r w:rsidR="00196BA4">
        <w:t>_</w:t>
      </w:r>
      <w:r w:rsidRPr="00FF3BDB">
        <w:t xml:space="preserve">) un </w:t>
      </w:r>
      <w:proofErr w:type="spellStart"/>
      <w:r w:rsidRPr="00FF3BDB">
        <w:t>R</w:t>
      </w:r>
      <w:r w:rsidRPr="00FF3BDB">
        <w:rPr>
          <w:rFonts w:hint="eastAsia"/>
        </w:rPr>
        <w:t>ī</w:t>
      </w:r>
      <w:r w:rsidRPr="00FF3BDB">
        <w:t>gas</w:t>
      </w:r>
      <w:proofErr w:type="spellEnd"/>
      <w:r w:rsidRPr="00FF3BDB">
        <w:t xml:space="preserve"> </w:t>
      </w:r>
      <w:proofErr w:type="spellStart"/>
      <w:r w:rsidRPr="00FF3BDB">
        <w:t>apgabaltiesas</w:t>
      </w:r>
      <w:proofErr w:type="spellEnd"/>
      <w:r w:rsidRPr="00FF3BDB">
        <w:t xml:space="preserve"> </w:t>
      </w:r>
      <w:proofErr w:type="spellStart"/>
      <w:r w:rsidRPr="00FF3BDB">
        <w:t>zv</w:t>
      </w:r>
      <w:r w:rsidRPr="00FF3BDB">
        <w:rPr>
          <w:rFonts w:hint="eastAsia"/>
        </w:rPr>
        <w:t>ē</w:t>
      </w:r>
      <w:r w:rsidRPr="00FF3BDB">
        <w:t>rin</w:t>
      </w:r>
      <w:r w:rsidRPr="00FF3BDB">
        <w:rPr>
          <w:rFonts w:hint="eastAsia"/>
        </w:rPr>
        <w:t>ā</w:t>
      </w:r>
      <w:r w:rsidRPr="00FF3BDB">
        <w:t>tas</w:t>
      </w:r>
      <w:proofErr w:type="spellEnd"/>
      <w:r w:rsidRPr="00FF3BDB">
        <w:t xml:space="preserve"> </w:t>
      </w:r>
      <w:proofErr w:type="spellStart"/>
      <w:r w:rsidRPr="00FF3BDB">
        <w:t>not</w:t>
      </w:r>
      <w:r w:rsidRPr="00FF3BDB">
        <w:rPr>
          <w:rFonts w:hint="eastAsia"/>
        </w:rPr>
        <w:t>ā</w:t>
      </w:r>
      <w:r w:rsidRPr="00FF3BDB">
        <w:t>res</w:t>
      </w:r>
      <w:proofErr w:type="spellEnd"/>
      <w:r w:rsidRPr="00FF3BDB">
        <w:t xml:space="preserve"> </w:t>
      </w:r>
      <w:proofErr w:type="spellStart"/>
      <w:r w:rsidRPr="00FF3BDB">
        <w:t>Ilzes</w:t>
      </w:r>
      <w:proofErr w:type="spellEnd"/>
      <w:r w:rsidRPr="00FF3BDB">
        <w:t xml:space="preserve"> </w:t>
      </w:r>
      <w:proofErr w:type="spellStart"/>
      <w:r w:rsidRPr="00FF3BDB">
        <w:t>Pils</w:t>
      </w:r>
      <w:r w:rsidRPr="00FF3BDB">
        <w:rPr>
          <w:rFonts w:hint="eastAsia"/>
        </w:rPr>
        <w:t>ē</w:t>
      </w:r>
      <w:r w:rsidRPr="00FF3BDB">
        <w:t>tnieces</w:t>
      </w:r>
      <w:proofErr w:type="spellEnd"/>
      <w:r w:rsidRPr="00FF3BDB">
        <w:t xml:space="preserve"> 2019.gada 1.apr</w:t>
      </w:r>
      <w:r w:rsidRPr="00FF3BDB">
        <w:rPr>
          <w:rFonts w:hint="eastAsia"/>
        </w:rPr>
        <w:t>ī</w:t>
      </w:r>
      <w:r w:rsidRPr="00FF3BDB">
        <w:t xml:space="preserve">ļa </w:t>
      </w:r>
      <w:proofErr w:type="spellStart"/>
      <w:r w:rsidRPr="00FF3BDB">
        <w:t>iesniegumu</w:t>
      </w:r>
      <w:proofErr w:type="spellEnd"/>
      <w:r w:rsidRPr="00FF3BDB">
        <w:t xml:space="preserve"> par </w:t>
      </w:r>
      <w:proofErr w:type="spellStart"/>
      <w:r w:rsidRPr="00FF3BDB">
        <w:t>mantojuma</w:t>
      </w:r>
      <w:proofErr w:type="spellEnd"/>
      <w:r w:rsidRPr="00FF3BDB">
        <w:t xml:space="preserve"> </w:t>
      </w:r>
      <w:proofErr w:type="spellStart"/>
      <w:r w:rsidRPr="00FF3BDB">
        <w:t>pie</w:t>
      </w:r>
      <w:r w:rsidRPr="00FF3BDB">
        <w:rPr>
          <w:rFonts w:hint="eastAsia"/>
        </w:rPr>
        <w:t>ņ</w:t>
      </w:r>
      <w:r w:rsidRPr="00FF3BDB">
        <w:t>em</w:t>
      </w:r>
      <w:r w:rsidRPr="00FF3BDB">
        <w:rPr>
          <w:rFonts w:hint="eastAsia"/>
        </w:rPr>
        <w:t>š</w:t>
      </w:r>
      <w:r w:rsidRPr="00FF3BDB">
        <w:t>anu</w:t>
      </w:r>
      <w:proofErr w:type="spellEnd"/>
      <w:r w:rsidRPr="00FF3BDB">
        <w:t xml:space="preserve"> un </w:t>
      </w:r>
      <w:proofErr w:type="spellStart"/>
      <w:r w:rsidRPr="00FF3BDB">
        <w:t>apstiprin</w:t>
      </w:r>
      <w:r w:rsidRPr="00FF3BDB">
        <w:rPr>
          <w:rFonts w:hint="eastAsia"/>
        </w:rPr>
        <w:t>āš</w:t>
      </w:r>
      <w:r w:rsidRPr="00FF3BDB">
        <w:t>anu</w:t>
      </w:r>
      <w:proofErr w:type="spellEnd"/>
      <w:r w:rsidRPr="00FF3BDB">
        <w:t xml:space="preserve"> </w:t>
      </w:r>
      <w:proofErr w:type="spellStart"/>
      <w:r w:rsidRPr="00FF3BDB">
        <w:t>mantojuma</w:t>
      </w:r>
      <w:proofErr w:type="spellEnd"/>
      <w:r w:rsidRPr="00FF3BDB">
        <w:t xml:space="preserve"> </w:t>
      </w:r>
      <w:proofErr w:type="spellStart"/>
      <w:r w:rsidRPr="00FF3BDB">
        <w:t>ties</w:t>
      </w:r>
      <w:r w:rsidRPr="00FF3BDB">
        <w:rPr>
          <w:rFonts w:hint="eastAsia"/>
        </w:rPr>
        <w:t>ī</w:t>
      </w:r>
      <w:r w:rsidRPr="00FF3BDB">
        <w:t>b</w:t>
      </w:r>
      <w:r w:rsidRPr="00FF3BDB">
        <w:rPr>
          <w:rFonts w:hint="eastAsia"/>
        </w:rPr>
        <w:t>ā</w:t>
      </w:r>
      <w:r w:rsidRPr="00FF3BDB">
        <w:t>s</w:t>
      </w:r>
      <w:proofErr w:type="spellEnd"/>
      <w:r w:rsidRPr="00FF3BDB">
        <w:t xml:space="preserve">, </w:t>
      </w:r>
      <w:proofErr w:type="spellStart"/>
      <w:r w:rsidRPr="00FF3BDB">
        <w:t>ar</w:t>
      </w:r>
      <w:proofErr w:type="spellEnd"/>
      <w:r w:rsidRPr="00FF3BDB">
        <w:t xml:space="preserve"> kuru </w:t>
      </w:r>
      <w:r w:rsidR="00196BA4">
        <w:t xml:space="preserve"> A L </w:t>
      </w:r>
      <w:r w:rsidRPr="00FF3BDB">
        <w:t xml:space="preserve"> </w:t>
      </w:r>
      <w:proofErr w:type="spellStart"/>
      <w:r w:rsidRPr="00FF3BDB">
        <w:t>ir</w:t>
      </w:r>
      <w:proofErr w:type="spellEnd"/>
      <w:r w:rsidRPr="00FF3BDB">
        <w:t xml:space="preserve"> </w:t>
      </w:r>
      <w:proofErr w:type="spellStart"/>
      <w:r w:rsidRPr="00FF3BDB">
        <w:t>pie</w:t>
      </w:r>
      <w:r w:rsidRPr="00FF3BDB">
        <w:rPr>
          <w:rFonts w:hint="eastAsia"/>
        </w:rPr>
        <w:t>ņē</w:t>
      </w:r>
      <w:r w:rsidRPr="00FF3BDB">
        <w:t>musi</w:t>
      </w:r>
      <w:proofErr w:type="spellEnd"/>
      <w:r w:rsidRPr="00FF3BDB">
        <w:t xml:space="preserve"> 1990.gada 1.novembr</w:t>
      </w:r>
      <w:r w:rsidRPr="00FF3BDB">
        <w:rPr>
          <w:rFonts w:hint="eastAsia"/>
        </w:rPr>
        <w:t>ī</w:t>
      </w:r>
      <w:r w:rsidRPr="00FF3BDB">
        <w:t xml:space="preserve"> </w:t>
      </w:r>
      <w:proofErr w:type="spellStart"/>
      <w:r w:rsidRPr="00FF3BDB">
        <w:t>miru</w:t>
      </w:r>
      <w:r w:rsidRPr="00FF3BDB">
        <w:rPr>
          <w:rFonts w:hint="eastAsia"/>
        </w:rPr>
        <w:t>šā</w:t>
      </w:r>
      <w:r w:rsidRPr="00FF3BDB">
        <w:t>s</w:t>
      </w:r>
      <w:proofErr w:type="spellEnd"/>
      <w:r w:rsidRPr="00FF3BDB">
        <w:t xml:space="preserve"> </w:t>
      </w:r>
      <w:proofErr w:type="spellStart"/>
      <w:r w:rsidRPr="00FF3BDB">
        <w:t>m</w:t>
      </w:r>
      <w:r w:rsidRPr="00FF3BDB">
        <w:rPr>
          <w:rFonts w:hint="eastAsia"/>
        </w:rPr>
        <w:t>ā</w:t>
      </w:r>
      <w:r w:rsidRPr="00FF3BDB">
        <w:t>tes</w:t>
      </w:r>
      <w:proofErr w:type="spellEnd"/>
      <w:r w:rsidRPr="00FF3BDB">
        <w:t xml:space="preserve"> </w:t>
      </w:r>
      <w:r w:rsidR="00196BA4">
        <w:t>A L</w:t>
      </w:r>
      <w:r w:rsidRPr="00FF3BDB">
        <w:t xml:space="preserve"> </w:t>
      </w:r>
      <w:proofErr w:type="spellStart"/>
      <w:r w:rsidRPr="00FF3BDB">
        <w:t>atst</w:t>
      </w:r>
      <w:r w:rsidRPr="00FF3BDB">
        <w:rPr>
          <w:rFonts w:hint="eastAsia"/>
        </w:rPr>
        <w:t>ā</w:t>
      </w:r>
      <w:r w:rsidRPr="00FF3BDB">
        <w:t>to</w:t>
      </w:r>
      <w:proofErr w:type="spellEnd"/>
      <w:r w:rsidRPr="00FF3BDB">
        <w:t xml:space="preserve"> </w:t>
      </w:r>
      <w:proofErr w:type="spellStart"/>
      <w:r w:rsidRPr="00FF3BDB">
        <w:t>mantojumu</w:t>
      </w:r>
      <w:proofErr w:type="spellEnd"/>
      <w:r w:rsidRPr="00FF3BDB">
        <w:t xml:space="preserve">, dome </w:t>
      </w:r>
      <w:proofErr w:type="spellStart"/>
      <w:r w:rsidRPr="00FF3BDB">
        <w:t>nolēma</w:t>
      </w:r>
      <w:proofErr w:type="spellEnd"/>
      <w:r w:rsidRPr="00FF3BDB">
        <w:t xml:space="preserve"> </w:t>
      </w:r>
      <w:proofErr w:type="spellStart"/>
      <w:r w:rsidRPr="00FF3BDB">
        <w:t>iznom</w:t>
      </w:r>
      <w:r w:rsidRPr="00FF3BDB">
        <w:rPr>
          <w:rFonts w:hint="eastAsia"/>
        </w:rPr>
        <w:t>ā</w:t>
      </w:r>
      <w:r w:rsidRPr="00FF3BDB">
        <w:t>t</w:t>
      </w:r>
      <w:proofErr w:type="spellEnd"/>
      <w:r w:rsidRPr="00FF3BDB">
        <w:t xml:space="preserve"> </w:t>
      </w:r>
      <w:r w:rsidR="00196BA4">
        <w:t>A L</w:t>
      </w:r>
      <w:r w:rsidRPr="00FF3BDB">
        <w:t xml:space="preserve"> </w:t>
      </w:r>
      <w:proofErr w:type="spellStart"/>
      <w:r w:rsidRPr="00FF3BDB">
        <w:t>zemesgabalu</w:t>
      </w:r>
      <w:proofErr w:type="spellEnd"/>
      <w:r w:rsidRPr="00FF3BDB">
        <w:t xml:space="preserve"> </w:t>
      </w:r>
      <w:proofErr w:type="spellStart"/>
      <w:r w:rsidRPr="00FF3BDB">
        <w:t>Pionieru</w:t>
      </w:r>
      <w:proofErr w:type="spellEnd"/>
      <w:r w:rsidRPr="00FF3BDB">
        <w:t xml:space="preserve"> </w:t>
      </w:r>
      <w:proofErr w:type="spellStart"/>
      <w:r w:rsidRPr="00FF3BDB">
        <w:t>iel</w:t>
      </w:r>
      <w:r w:rsidRPr="00FF3BDB">
        <w:rPr>
          <w:rFonts w:hint="eastAsia"/>
        </w:rPr>
        <w:t>ā</w:t>
      </w:r>
      <w:proofErr w:type="spellEnd"/>
      <w:r w:rsidRPr="00FF3BDB">
        <w:t xml:space="preserve"> 83, </w:t>
      </w:r>
      <w:proofErr w:type="spellStart"/>
      <w:r w:rsidRPr="00FF3BDB">
        <w:t>Jaunolain</w:t>
      </w:r>
      <w:r w:rsidRPr="00FF3BDB">
        <w:rPr>
          <w:rFonts w:hint="eastAsia"/>
        </w:rPr>
        <w:t>ē</w:t>
      </w:r>
      <w:proofErr w:type="spellEnd"/>
      <w:r w:rsidRPr="00FF3BDB">
        <w:t xml:space="preserve">, Olaines </w:t>
      </w:r>
      <w:proofErr w:type="spellStart"/>
      <w:r w:rsidRPr="00FF3BDB">
        <w:t>pagast</w:t>
      </w:r>
      <w:r w:rsidRPr="00FF3BDB">
        <w:rPr>
          <w:rFonts w:hint="eastAsia"/>
        </w:rPr>
        <w:t>ā</w:t>
      </w:r>
      <w:proofErr w:type="spellEnd"/>
      <w:r w:rsidRPr="00FF3BDB">
        <w:t xml:space="preserve">, Olaines </w:t>
      </w:r>
      <w:proofErr w:type="spellStart"/>
      <w:r w:rsidRPr="00FF3BDB">
        <w:t>novad</w:t>
      </w:r>
      <w:r w:rsidRPr="00FF3BDB">
        <w:rPr>
          <w:rFonts w:hint="eastAsia"/>
        </w:rPr>
        <w:t>ā</w:t>
      </w:r>
      <w:proofErr w:type="spellEnd"/>
      <w:r w:rsidRPr="00FF3BDB">
        <w:t xml:space="preserve"> (</w:t>
      </w:r>
      <w:proofErr w:type="spellStart"/>
      <w:r w:rsidRPr="00FF3BDB">
        <w:rPr>
          <w:i/>
          <w:iCs/>
        </w:rPr>
        <w:t>kadastra</w:t>
      </w:r>
      <w:proofErr w:type="spellEnd"/>
      <w:r w:rsidRPr="00FF3BDB">
        <w:rPr>
          <w:i/>
          <w:iCs/>
        </w:rPr>
        <w:t xml:space="preserve"> </w:t>
      </w:r>
      <w:proofErr w:type="spellStart"/>
      <w:r w:rsidRPr="00FF3BDB">
        <w:rPr>
          <w:i/>
          <w:iCs/>
        </w:rPr>
        <w:t>apz</w:t>
      </w:r>
      <w:r w:rsidRPr="00FF3BDB">
        <w:rPr>
          <w:rFonts w:hint="eastAsia"/>
          <w:i/>
          <w:iCs/>
        </w:rPr>
        <w:t>ī</w:t>
      </w:r>
      <w:r w:rsidRPr="00FF3BDB">
        <w:rPr>
          <w:i/>
          <w:iCs/>
        </w:rPr>
        <w:t>m</w:t>
      </w:r>
      <w:r w:rsidRPr="00FF3BDB">
        <w:rPr>
          <w:rFonts w:hint="eastAsia"/>
          <w:i/>
          <w:iCs/>
        </w:rPr>
        <w:t>ē</w:t>
      </w:r>
      <w:r w:rsidRPr="00FF3BDB">
        <w:rPr>
          <w:i/>
          <w:iCs/>
        </w:rPr>
        <w:t>jums</w:t>
      </w:r>
      <w:proofErr w:type="spellEnd"/>
      <w:r w:rsidRPr="00FF3BDB">
        <w:rPr>
          <w:i/>
          <w:iCs/>
        </w:rPr>
        <w:t xml:space="preserve"> 8080 008 0293, </w:t>
      </w:r>
      <w:proofErr w:type="spellStart"/>
      <w:r w:rsidRPr="00FF3BDB">
        <w:rPr>
          <w:i/>
          <w:iCs/>
        </w:rPr>
        <w:t>lieto</w:t>
      </w:r>
      <w:r w:rsidRPr="00FF3BDB">
        <w:rPr>
          <w:rFonts w:hint="eastAsia"/>
          <w:i/>
          <w:iCs/>
        </w:rPr>
        <w:t>š</w:t>
      </w:r>
      <w:r w:rsidRPr="00FF3BDB">
        <w:rPr>
          <w:i/>
          <w:iCs/>
        </w:rPr>
        <w:t>an</w:t>
      </w:r>
      <w:r w:rsidRPr="00FF3BDB">
        <w:rPr>
          <w:rFonts w:hint="eastAsia"/>
          <w:i/>
          <w:iCs/>
        </w:rPr>
        <w:t>ā</w:t>
      </w:r>
      <w:proofErr w:type="spellEnd"/>
      <w:r w:rsidRPr="00FF3BDB">
        <w:rPr>
          <w:i/>
          <w:iCs/>
        </w:rPr>
        <w:t xml:space="preserve"> </w:t>
      </w:r>
      <w:proofErr w:type="spellStart"/>
      <w:r w:rsidRPr="00FF3BDB">
        <w:rPr>
          <w:i/>
          <w:iCs/>
        </w:rPr>
        <w:t>eso</w:t>
      </w:r>
      <w:r w:rsidRPr="00FF3BDB">
        <w:rPr>
          <w:rFonts w:hint="eastAsia"/>
          <w:i/>
          <w:iCs/>
        </w:rPr>
        <w:t>š</w:t>
      </w:r>
      <w:r w:rsidRPr="00FF3BDB">
        <w:rPr>
          <w:i/>
          <w:iCs/>
        </w:rPr>
        <w:t>o</w:t>
      </w:r>
      <w:proofErr w:type="spellEnd"/>
      <w:r w:rsidRPr="00FF3BDB">
        <w:rPr>
          <w:i/>
          <w:iCs/>
        </w:rPr>
        <w:t xml:space="preserve"> </w:t>
      </w:r>
      <w:proofErr w:type="spellStart"/>
      <w:r w:rsidRPr="00FF3BDB">
        <w:rPr>
          <w:rFonts w:hint="eastAsia"/>
          <w:i/>
          <w:iCs/>
        </w:rPr>
        <w:t>ē</w:t>
      </w:r>
      <w:r w:rsidRPr="00FF3BDB">
        <w:rPr>
          <w:i/>
          <w:iCs/>
        </w:rPr>
        <w:t>ku</w:t>
      </w:r>
      <w:proofErr w:type="spellEnd"/>
      <w:r w:rsidRPr="00FF3BDB">
        <w:rPr>
          <w:i/>
          <w:iCs/>
        </w:rPr>
        <w:t xml:space="preserve"> (</w:t>
      </w:r>
      <w:proofErr w:type="spellStart"/>
      <w:r w:rsidRPr="00FF3BDB">
        <w:rPr>
          <w:i/>
          <w:iCs/>
        </w:rPr>
        <w:t>b</w:t>
      </w:r>
      <w:r w:rsidRPr="00FF3BDB">
        <w:rPr>
          <w:rFonts w:hint="eastAsia"/>
          <w:i/>
          <w:iCs/>
        </w:rPr>
        <w:t>ū</w:t>
      </w:r>
      <w:r w:rsidRPr="00FF3BDB">
        <w:rPr>
          <w:i/>
          <w:iCs/>
        </w:rPr>
        <w:t>vju</w:t>
      </w:r>
      <w:proofErr w:type="spellEnd"/>
      <w:r w:rsidRPr="00FF3BDB">
        <w:rPr>
          <w:i/>
          <w:iCs/>
        </w:rPr>
        <w:t xml:space="preserve">) - </w:t>
      </w:r>
      <w:proofErr w:type="spellStart"/>
      <w:r w:rsidRPr="00FF3BDB">
        <w:rPr>
          <w:i/>
          <w:iCs/>
        </w:rPr>
        <w:t>dz</w:t>
      </w:r>
      <w:r w:rsidRPr="00FF3BDB">
        <w:rPr>
          <w:rFonts w:hint="eastAsia"/>
          <w:i/>
          <w:iCs/>
        </w:rPr>
        <w:t>ī</w:t>
      </w:r>
      <w:r w:rsidRPr="00FF3BDB">
        <w:rPr>
          <w:i/>
          <w:iCs/>
        </w:rPr>
        <w:t>vojam</w:t>
      </w:r>
      <w:r w:rsidRPr="00FF3BDB">
        <w:rPr>
          <w:rFonts w:hint="eastAsia"/>
          <w:i/>
          <w:iCs/>
        </w:rPr>
        <w:t>ā</w:t>
      </w:r>
      <w:r w:rsidRPr="00FF3BDB">
        <w:rPr>
          <w:i/>
          <w:iCs/>
        </w:rPr>
        <w:t>s</w:t>
      </w:r>
      <w:proofErr w:type="spellEnd"/>
      <w:r w:rsidRPr="00FF3BDB">
        <w:rPr>
          <w:i/>
          <w:iCs/>
        </w:rPr>
        <w:t xml:space="preserve"> </w:t>
      </w:r>
      <w:proofErr w:type="spellStart"/>
      <w:r w:rsidRPr="00FF3BDB">
        <w:rPr>
          <w:i/>
          <w:iCs/>
        </w:rPr>
        <w:t>m</w:t>
      </w:r>
      <w:r w:rsidRPr="00FF3BDB">
        <w:rPr>
          <w:rFonts w:hint="eastAsia"/>
          <w:i/>
          <w:iCs/>
        </w:rPr>
        <w:t>ā</w:t>
      </w:r>
      <w:r w:rsidRPr="00FF3BDB">
        <w:rPr>
          <w:i/>
          <w:iCs/>
        </w:rPr>
        <w:t>jas</w:t>
      </w:r>
      <w:proofErr w:type="spellEnd"/>
      <w:r w:rsidRPr="00FF3BDB">
        <w:rPr>
          <w:i/>
          <w:iCs/>
        </w:rPr>
        <w:t xml:space="preserve"> </w:t>
      </w:r>
      <w:proofErr w:type="spellStart"/>
      <w:r w:rsidRPr="00FF3BDB">
        <w:rPr>
          <w:i/>
          <w:iCs/>
        </w:rPr>
        <w:t>ar</w:t>
      </w:r>
      <w:proofErr w:type="spellEnd"/>
      <w:r w:rsidRPr="00FF3BDB">
        <w:rPr>
          <w:i/>
          <w:iCs/>
        </w:rPr>
        <w:t xml:space="preserve"> </w:t>
      </w:r>
      <w:proofErr w:type="spellStart"/>
      <w:r w:rsidRPr="00FF3BDB">
        <w:rPr>
          <w:i/>
          <w:iCs/>
        </w:rPr>
        <w:t>kadastra</w:t>
      </w:r>
      <w:proofErr w:type="spellEnd"/>
      <w:r w:rsidRPr="00FF3BDB">
        <w:rPr>
          <w:i/>
          <w:iCs/>
        </w:rPr>
        <w:t xml:space="preserve"> </w:t>
      </w:r>
      <w:proofErr w:type="spellStart"/>
      <w:r w:rsidRPr="00FF3BDB">
        <w:rPr>
          <w:i/>
          <w:iCs/>
        </w:rPr>
        <w:t>apz</w:t>
      </w:r>
      <w:r w:rsidRPr="00FF3BDB">
        <w:rPr>
          <w:rFonts w:hint="eastAsia"/>
          <w:i/>
          <w:iCs/>
        </w:rPr>
        <w:t>ī</w:t>
      </w:r>
      <w:r w:rsidRPr="00FF3BDB">
        <w:rPr>
          <w:i/>
          <w:iCs/>
        </w:rPr>
        <w:t>m</w:t>
      </w:r>
      <w:r w:rsidRPr="00FF3BDB">
        <w:rPr>
          <w:rFonts w:hint="eastAsia"/>
          <w:i/>
          <w:iCs/>
        </w:rPr>
        <w:t>ē</w:t>
      </w:r>
      <w:r w:rsidRPr="00FF3BDB">
        <w:rPr>
          <w:i/>
          <w:iCs/>
        </w:rPr>
        <w:t>jumu</w:t>
      </w:r>
      <w:proofErr w:type="spellEnd"/>
      <w:r w:rsidRPr="00FF3BDB">
        <w:rPr>
          <w:i/>
          <w:iCs/>
        </w:rPr>
        <w:t xml:space="preserve"> 8080 008 0293 001, </w:t>
      </w:r>
      <w:proofErr w:type="spellStart"/>
      <w:r w:rsidRPr="00FF3BDB">
        <w:rPr>
          <w:i/>
          <w:iCs/>
        </w:rPr>
        <w:t>pal</w:t>
      </w:r>
      <w:r w:rsidRPr="00FF3BDB">
        <w:rPr>
          <w:rFonts w:hint="eastAsia"/>
          <w:i/>
          <w:iCs/>
        </w:rPr>
        <w:t>ī</w:t>
      </w:r>
      <w:r w:rsidRPr="00FF3BDB">
        <w:rPr>
          <w:i/>
          <w:iCs/>
        </w:rPr>
        <w:t>g</w:t>
      </w:r>
      <w:r w:rsidRPr="00FF3BDB">
        <w:rPr>
          <w:rFonts w:hint="eastAsia"/>
          <w:i/>
          <w:iCs/>
        </w:rPr>
        <w:t>ē</w:t>
      </w:r>
      <w:r w:rsidRPr="00FF3BDB">
        <w:rPr>
          <w:i/>
          <w:iCs/>
        </w:rPr>
        <w:t>kas</w:t>
      </w:r>
      <w:proofErr w:type="spellEnd"/>
      <w:r w:rsidRPr="00FF3BDB">
        <w:rPr>
          <w:i/>
          <w:iCs/>
        </w:rPr>
        <w:t xml:space="preserve"> </w:t>
      </w:r>
      <w:proofErr w:type="spellStart"/>
      <w:r w:rsidRPr="00FF3BDB">
        <w:rPr>
          <w:i/>
          <w:iCs/>
        </w:rPr>
        <w:t>ar</w:t>
      </w:r>
      <w:proofErr w:type="spellEnd"/>
      <w:r w:rsidRPr="00FF3BDB">
        <w:rPr>
          <w:i/>
          <w:iCs/>
        </w:rPr>
        <w:t xml:space="preserve"> </w:t>
      </w:r>
      <w:proofErr w:type="spellStart"/>
      <w:r w:rsidRPr="00FF3BDB">
        <w:rPr>
          <w:i/>
          <w:iCs/>
        </w:rPr>
        <w:t>kadastra</w:t>
      </w:r>
      <w:proofErr w:type="spellEnd"/>
      <w:r w:rsidRPr="00FF3BDB">
        <w:rPr>
          <w:i/>
          <w:iCs/>
        </w:rPr>
        <w:t xml:space="preserve"> </w:t>
      </w:r>
      <w:proofErr w:type="spellStart"/>
      <w:r w:rsidRPr="00FF3BDB">
        <w:rPr>
          <w:i/>
          <w:iCs/>
        </w:rPr>
        <w:t>apz</w:t>
      </w:r>
      <w:r w:rsidRPr="00FF3BDB">
        <w:rPr>
          <w:rFonts w:hint="eastAsia"/>
          <w:i/>
          <w:iCs/>
        </w:rPr>
        <w:t>ī</w:t>
      </w:r>
      <w:r w:rsidRPr="00FF3BDB">
        <w:rPr>
          <w:i/>
          <w:iCs/>
        </w:rPr>
        <w:t>m</w:t>
      </w:r>
      <w:r w:rsidRPr="00FF3BDB">
        <w:rPr>
          <w:rFonts w:hint="eastAsia"/>
          <w:i/>
          <w:iCs/>
        </w:rPr>
        <w:t>ē</w:t>
      </w:r>
      <w:r w:rsidRPr="00FF3BDB">
        <w:rPr>
          <w:i/>
          <w:iCs/>
        </w:rPr>
        <w:t>jumu</w:t>
      </w:r>
      <w:proofErr w:type="spellEnd"/>
      <w:r w:rsidRPr="00FF3BDB">
        <w:rPr>
          <w:i/>
          <w:iCs/>
        </w:rPr>
        <w:t xml:space="preserve"> 8080 008 0293 002 (</w:t>
      </w:r>
      <w:proofErr w:type="spellStart"/>
      <w:r w:rsidRPr="00FF3BDB">
        <w:rPr>
          <w:i/>
          <w:iCs/>
        </w:rPr>
        <w:t>k</w:t>
      </w:r>
      <w:r w:rsidRPr="00FF3BDB">
        <w:rPr>
          <w:rFonts w:hint="eastAsia"/>
          <w:i/>
          <w:iCs/>
        </w:rPr>
        <w:t>ū</w:t>
      </w:r>
      <w:r w:rsidRPr="00FF3BDB">
        <w:rPr>
          <w:i/>
          <w:iCs/>
        </w:rPr>
        <w:t>ts</w:t>
      </w:r>
      <w:proofErr w:type="spellEnd"/>
      <w:r w:rsidRPr="00FF3BDB">
        <w:rPr>
          <w:i/>
          <w:iCs/>
        </w:rPr>
        <w:t xml:space="preserve">), </w:t>
      </w:r>
      <w:proofErr w:type="spellStart"/>
      <w:r w:rsidRPr="00FF3BDB">
        <w:rPr>
          <w:i/>
          <w:iCs/>
        </w:rPr>
        <w:t>pal</w:t>
      </w:r>
      <w:r w:rsidRPr="00FF3BDB">
        <w:rPr>
          <w:rFonts w:hint="eastAsia"/>
          <w:i/>
          <w:iCs/>
        </w:rPr>
        <w:t>ī</w:t>
      </w:r>
      <w:r w:rsidRPr="00FF3BDB">
        <w:rPr>
          <w:i/>
          <w:iCs/>
        </w:rPr>
        <w:t>g</w:t>
      </w:r>
      <w:r w:rsidRPr="00FF3BDB">
        <w:rPr>
          <w:rFonts w:hint="eastAsia"/>
          <w:i/>
          <w:iCs/>
        </w:rPr>
        <w:t>ē</w:t>
      </w:r>
      <w:r w:rsidRPr="00FF3BDB">
        <w:rPr>
          <w:i/>
          <w:iCs/>
        </w:rPr>
        <w:t>kas</w:t>
      </w:r>
      <w:proofErr w:type="spellEnd"/>
      <w:r w:rsidRPr="00FF3BDB">
        <w:rPr>
          <w:i/>
          <w:iCs/>
        </w:rPr>
        <w:t xml:space="preserve"> </w:t>
      </w:r>
      <w:proofErr w:type="spellStart"/>
      <w:r w:rsidRPr="00FF3BDB">
        <w:rPr>
          <w:i/>
          <w:iCs/>
        </w:rPr>
        <w:t>ar</w:t>
      </w:r>
      <w:proofErr w:type="spellEnd"/>
      <w:r w:rsidRPr="00FF3BDB">
        <w:rPr>
          <w:i/>
          <w:iCs/>
        </w:rPr>
        <w:t xml:space="preserve"> </w:t>
      </w:r>
      <w:proofErr w:type="spellStart"/>
      <w:r w:rsidRPr="00FF3BDB">
        <w:rPr>
          <w:i/>
          <w:iCs/>
        </w:rPr>
        <w:t>kadastra</w:t>
      </w:r>
      <w:proofErr w:type="spellEnd"/>
      <w:r w:rsidRPr="00FF3BDB">
        <w:rPr>
          <w:i/>
          <w:iCs/>
        </w:rPr>
        <w:t xml:space="preserve"> </w:t>
      </w:r>
      <w:proofErr w:type="spellStart"/>
      <w:r w:rsidRPr="00FF3BDB">
        <w:rPr>
          <w:i/>
          <w:iCs/>
        </w:rPr>
        <w:t>apz</w:t>
      </w:r>
      <w:r w:rsidRPr="00FF3BDB">
        <w:rPr>
          <w:rFonts w:hint="eastAsia"/>
          <w:i/>
          <w:iCs/>
        </w:rPr>
        <w:t>ī</w:t>
      </w:r>
      <w:r w:rsidRPr="00FF3BDB">
        <w:rPr>
          <w:i/>
          <w:iCs/>
        </w:rPr>
        <w:t>m</w:t>
      </w:r>
      <w:r w:rsidRPr="00FF3BDB">
        <w:rPr>
          <w:rFonts w:hint="eastAsia"/>
          <w:i/>
          <w:iCs/>
        </w:rPr>
        <w:t>ē</w:t>
      </w:r>
      <w:r w:rsidRPr="00FF3BDB">
        <w:rPr>
          <w:i/>
          <w:iCs/>
        </w:rPr>
        <w:t>jumu</w:t>
      </w:r>
      <w:proofErr w:type="spellEnd"/>
      <w:r w:rsidRPr="00FF3BDB">
        <w:rPr>
          <w:i/>
          <w:iCs/>
        </w:rPr>
        <w:t xml:space="preserve"> 8080 008 0293 003 (</w:t>
      </w:r>
      <w:proofErr w:type="spellStart"/>
      <w:r w:rsidRPr="00FF3BDB">
        <w:rPr>
          <w:rFonts w:hint="eastAsia"/>
          <w:i/>
          <w:iCs/>
        </w:rPr>
        <w:t>šķū</w:t>
      </w:r>
      <w:r w:rsidRPr="00FF3BDB">
        <w:rPr>
          <w:i/>
          <w:iCs/>
        </w:rPr>
        <w:t>nis</w:t>
      </w:r>
      <w:proofErr w:type="spellEnd"/>
      <w:r w:rsidRPr="00FF3BDB">
        <w:rPr>
          <w:i/>
          <w:iCs/>
        </w:rPr>
        <w:t xml:space="preserve">) un </w:t>
      </w:r>
      <w:proofErr w:type="spellStart"/>
      <w:r w:rsidRPr="00FF3BDB">
        <w:rPr>
          <w:i/>
          <w:iCs/>
        </w:rPr>
        <w:t>pal</w:t>
      </w:r>
      <w:r w:rsidRPr="00FF3BDB">
        <w:rPr>
          <w:rFonts w:hint="eastAsia"/>
          <w:i/>
          <w:iCs/>
        </w:rPr>
        <w:t>ī</w:t>
      </w:r>
      <w:r w:rsidRPr="00FF3BDB">
        <w:rPr>
          <w:i/>
          <w:iCs/>
        </w:rPr>
        <w:t>g</w:t>
      </w:r>
      <w:r w:rsidRPr="00FF3BDB">
        <w:rPr>
          <w:rFonts w:hint="eastAsia"/>
          <w:i/>
          <w:iCs/>
        </w:rPr>
        <w:t>ē</w:t>
      </w:r>
      <w:r w:rsidRPr="00FF3BDB">
        <w:rPr>
          <w:i/>
          <w:iCs/>
        </w:rPr>
        <w:t>kas</w:t>
      </w:r>
      <w:proofErr w:type="spellEnd"/>
      <w:r w:rsidRPr="00FF3BDB">
        <w:rPr>
          <w:i/>
          <w:iCs/>
        </w:rPr>
        <w:t xml:space="preserve"> </w:t>
      </w:r>
      <w:proofErr w:type="spellStart"/>
      <w:r w:rsidRPr="00FF3BDB">
        <w:rPr>
          <w:i/>
          <w:iCs/>
        </w:rPr>
        <w:t>ar</w:t>
      </w:r>
      <w:proofErr w:type="spellEnd"/>
      <w:r w:rsidRPr="00FF3BDB">
        <w:rPr>
          <w:i/>
          <w:iCs/>
        </w:rPr>
        <w:t xml:space="preserve"> </w:t>
      </w:r>
      <w:proofErr w:type="spellStart"/>
      <w:r w:rsidRPr="00FF3BDB">
        <w:rPr>
          <w:i/>
          <w:iCs/>
        </w:rPr>
        <w:t>kadastra</w:t>
      </w:r>
      <w:proofErr w:type="spellEnd"/>
      <w:r w:rsidRPr="00FF3BDB">
        <w:rPr>
          <w:i/>
          <w:iCs/>
        </w:rPr>
        <w:t xml:space="preserve"> </w:t>
      </w:r>
      <w:proofErr w:type="spellStart"/>
      <w:r w:rsidRPr="00FF3BDB">
        <w:rPr>
          <w:i/>
          <w:iCs/>
        </w:rPr>
        <w:t>apz</w:t>
      </w:r>
      <w:r w:rsidRPr="00FF3BDB">
        <w:rPr>
          <w:rFonts w:hint="eastAsia"/>
          <w:i/>
          <w:iCs/>
        </w:rPr>
        <w:t>ī</w:t>
      </w:r>
      <w:r w:rsidRPr="00FF3BDB">
        <w:rPr>
          <w:i/>
          <w:iCs/>
        </w:rPr>
        <w:t>m</w:t>
      </w:r>
      <w:r w:rsidRPr="00FF3BDB">
        <w:rPr>
          <w:rFonts w:hint="eastAsia"/>
          <w:i/>
          <w:iCs/>
        </w:rPr>
        <w:t>ē</w:t>
      </w:r>
      <w:r w:rsidRPr="00FF3BDB">
        <w:rPr>
          <w:i/>
          <w:iCs/>
        </w:rPr>
        <w:t>jumu</w:t>
      </w:r>
      <w:proofErr w:type="spellEnd"/>
      <w:r w:rsidRPr="00FF3BDB">
        <w:rPr>
          <w:i/>
          <w:iCs/>
        </w:rPr>
        <w:t xml:space="preserve"> 8080 008 0293 004 (</w:t>
      </w:r>
      <w:proofErr w:type="spellStart"/>
      <w:r w:rsidRPr="00FF3BDB">
        <w:rPr>
          <w:rFonts w:hint="eastAsia"/>
          <w:i/>
          <w:iCs/>
        </w:rPr>
        <w:t>šķū</w:t>
      </w:r>
      <w:r w:rsidRPr="00FF3BDB">
        <w:rPr>
          <w:i/>
          <w:iCs/>
        </w:rPr>
        <w:t>nis</w:t>
      </w:r>
      <w:proofErr w:type="spellEnd"/>
      <w:r w:rsidRPr="00FF3BDB">
        <w:rPr>
          <w:i/>
          <w:iCs/>
        </w:rPr>
        <w:t xml:space="preserve">) </w:t>
      </w:r>
      <w:proofErr w:type="spellStart"/>
      <w:r w:rsidRPr="00FF3BDB">
        <w:rPr>
          <w:i/>
          <w:iCs/>
        </w:rPr>
        <w:t>uztur</w:t>
      </w:r>
      <w:r w:rsidRPr="00FF3BDB">
        <w:rPr>
          <w:rFonts w:hint="eastAsia"/>
          <w:i/>
          <w:iCs/>
        </w:rPr>
        <w:t>ēš</w:t>
      </w:r>
      <w:r w:rsidRPr="00FF3BDB">
        <w:rPr>
          <w:i/>
          <w:iCs/>
        </w:rPr>
        <w:t>anai</w:t>
      </w:r>
      <w:proofErr w:type="spellEnd"/>
      <w:r w:rsidRPr="00FF3BDB">
        <w:rPr>
          <w:i/>
          <w:iCs/>
        </w:rPr>
        <w:t xml:space="preserve"> un </w:t>
      </w:r>
      <w:proofErr w:type="spellStart"/>
      <w:r w:rsidRPr="00FF3BDB">
        <w:rPr>
          <w:i/>
          <w:iCs/>
        </w:rPr>
        <w:t>apsaimnieko</w:t>
      </w:r>
      <w:r w:rsidRPr="00FF3BDB">
        <w:rPr>
          <w:rFonts w:hint="eastAsia"/>
          <w:i/>
          <w:iCs/>
        </w:rPr>
        <w:t>š</w:t>
      </w:r>
      <w:r w:rsidRPr="00FF3BDB">
        <w:rPr>
          <w:i/>
          <w:iCs/>
        </w:rPr>
        <w:t>anai</w:t>
      </w:r>
      <w:proofErr w:type="spellEnd"/>
      <w:r w:rsidRPr="00FF3BDB">
        <w:rPr>
          <w:i/>
          <w:iCs/>
        </w:rPr>
        <w:t xml:space="preserve">, </w:t>
      </w:r>
      <w:proofErr w:type="spellStart"/>
      <w:r w:rsidRPr="00FF3BDB">
        <w:rPr>
          <w:i/>
          <w:iCs/>
        </w:rPr>
        <w:t>uz</w:t>
      </w:r>
      <w:proofErr w:type="spellEnd"/>
      <w:r w:rsidRPr="00FF3BDB">
        <w:rPr>
          <w:i/>
          <w:iCs/>
        </w:rPr>
        <w:t xml:space="preserve"> </w:t>
      </w:r>
      <w:proofErr w:type="spellStart"/>
      <w:r w:rsidRPr="00FF3BDB">
        <w:rPr>
          <w:i/>
          <w:iCs/>
        </w:rPr>
        <w:t>laiku</w:t>
      </w:r>
      <w:proofErr w:type="spellEnd"/>
      <w:r w:rsidRPr="00FF3BDB">
        <w:rPr>
          <w:i/>
          <w:iCs/>
        </w:rPr>
        <w:t xml:space="preserve"> </w:t>
      </w:r>
      <w:proofErr w:type="spellStart"/>
      <w:r w:rsidRPr="00FF3BDB">
        <w:rPr>
          <w:i/>
          <w:iCs/>
        </w:rPr>
        <w:t>l</w:t>
      </w:r>
      <w:r w:rsidRPr="00FF3BDB">
        <w:rPr>
          <w:rFonts w:hint="eastAsia"/>
          <w:i/>
          <w:iCs/>
        </w:rPr>
        <w:t>ī</w:t>
      </w:r>
      <w:r w:rsidRPr="00FF3BDB">
        <w:rPr>
          <w:i/>
          <w:iCs/>
        </w:rPr>
        <w:t>dz</w:t>
      </w:r>
      <w:proofErr w:type="spellEnd"/>
      <w:r w:rsidRPr="00FF3BDB">
        <w:rPr>
          <w:i/>
          <w:iCs/>
        </w:rPr>
        <w:t xml:space="preserve"> 2029.gada 30.j</w:t>
      </w:r>
      <w:r w:rsidRPr="00FF3BDB">
        <w:rPr>
          <w:rFonts w:hint="eastAsia"/>
          <w:i/>
          <w:iCs/>
        </w:rPr>
        <w:t>ū</w:t>
      </w:r>
      <w:r w:rsidRPr="00FF3BDB">
        <w:rPr>
          <w:i/>
          <w:iCs/>
        </w:rPr>
        <w:t>nijam</w:t>
      </w:r>
      <w:r w:rsidRPr="00FF3BDB">
        <w:t>).</w:t>
      </w:r>
      <w:r w:rsidRPr="00FF3BDB">
        <w:tab/>
      </w:r>
      <w:r w:rsidRPr="00FF3BDB">
        <w:tab/>
      </w:r>
      <w:r w:rsidRPr="00FF3BDB">
        <w:tab/>
      </w:r>
      <w:r w:rsidRPr="00FF3BDB">
        <w:tab/>
        <w:t xml:space="preserve">        </w:t>
      </w:r>
      <w:r w:rsidRPr="00FF3BDB">
        <w:tab/>
      </w:r>
      <w:r w:rsidRPr="00FF3BDB">
        <w:tab/>
      </w:r>
    </w:p>
    <w:p w14:paraId="3E08C04E" w14:textId="77777777" w:rsidR="004A328E" w:rsidRPr="00196BA4" w:rsidRDefault="004A328E" w:rsidP="004A328E">
      <w:pPr>
        <w:ind w:firstLine="720"/>
        <w:jc w:val="both"/>
      </w:pPr>
      <w:proofErr w:type="spellStart"/>
      <w:r w:rsidRPr="00196BA4">
        <w:t>Zemes</w:t>
      </w:r>
      <w:proofErr w:type="spellEnd"/>
      <w:r w:rsidRPr="00196BA4">
        <w:t xml:space="preserve"> </w:t>
      </w:r>
      <w:proofErr w:type="spellStart"/>
      <w:r w:rsidRPr="00196BA4">
        <w:t>nomas</w:t>
      </w:r>
      <w:proofErr w:type="spellEnd"/>
      <w:r w:rsidRPr="00196BA4">
        <w:t xml:space="preserve"> </w:t>
      </w:r>
      <w:proofErr w:type="spellStart"/>
      <w:r w:rsidRPr="00196BA4">
        <w:t>līgums</w:t>
      </w:r>
      <w:proofErr w:type="spellEnd"/>
      <w:r w:rsidRPr="00196BA4">
        <w:t xml:space="preserve"> Nr.754 </w:t>
      </w:r>
      <w:proofErr w:type="spellStart"/>
      <w:r w:rsidRPr="00196BA4">
        <w:t>noslēgts</w:t>
      </w:r>
      <w:proofErr w:type="spellEnd"/>
      <w:r w:rsidRPr="00196BA4">
        <w:t xml:space="preserve"> 2019.gada </w:t>
      </w:r>
      <w:proofErr w:type="gramStart"/>
      <w:r w:rsidRPr="00196BA4">
        <w:t>28.jūnijā</w:t>
      </w:r>
      <w:proofErr w:type="gramEnd"/>
      <w:r w:rsidRPr="00196BA4">
        <w:t>.</w:t>
      </w:r>
    </w:p>
    <w:p w14:paraId="70C6430E" w14:textId="77777777" w:rsidR="004A328E" w:rsidRPr="00196BA4" w:rsidRDefault="004A328E" w:rsidP="004A328E">
      <w:pPr>
        <w:pStyle w:val="ListParagraph"/>
        <w:ind w:left="0" w:firstLine="720"/>
        <w:jc w:val="both"/>
        <w:rPr>
          <w:sz w:val="24"/>
          <w:u w:val="single"/>
        </w:rPr>
      </w:pPr>
      <w:r w:rsidRPr="00196BA4">
        <w:rPr>
          <w:sz w:val="24"/>
        </w:rPr>
        <w:t xml:space="preserve">Nekustamā īpašuma zemesgabala </w:t>
      </w:r>
      <w:bookmarkStart w:id="20" w:name="_Hlk145054113"/>
      <w:r w:rsidRPr="00196BA4">
        <w:rPr>
          <w:sz w:val="24"/>
        </w:rPr>
        <w:t xml:space="preserve">Pionieru ielā 83, Jaunolainē, Olaines pagastā, Olaines novadā, kadastra apzīmējums 8080 008 0293,  0.2826 ha platībā </w:t>
      </w:r>
      <w:bookmarkEnd w:id="20"/>
      <w:r w:rsidRPr="00196BA4">
        <w:rPr>
          <w:sz w:val="24"/>
        </w:rPr>
        <w:t xml:space="preserve">īpašuma tiesības ierakstītas </w:t>
      </w:r>
      <w:r w:rsidRPr="00196BA4">
        <w:rPr>
          <w:sz w:val="24"/>
          <w:u w:val="single"/>
        </w:rPr>
        <w:t>Rīgas rajona tiesas zemesgrāmatu nodaļas, Olaines pagasta zemesgrāmatas nodalījumā Nr.</w:t>
      </w:r>
      <w:r w:rsidRPr="00196BA4">
        <w:rPr>
          <w:sz w:val="24"/>
        </w:rPr>
        <w:t xml:space="preserve"> </w:t>
      </w:r>
      <w:r w:rsidRPr="00196BA4">
        <w:rPr>
          <w:sz w:val="24"/>
          <w:u w:val="single"/>
        </w:rPr>
        <w:t>100000730276, Kadastra numurs: 80800080293</w:t>
      </w:r>
      <w:r w:rsidRPr="00196BA4">
        <w:rPr>
          <w:sz w:val="24"/>
        </w:rPr>
        <w:t>, adrese/atrašanās vieta: Pionieru iela 83, Jaunolaine, Olaines pag., Olaines nov. Īpašnieks: Olaines novada pašvaldība, reģistrācijas numurs 90000024332. Žurnāls Nr. 300006010984, lēmums 05.09.2023.</w:t>
      </w:r>
    </w:p>
    <w:p w14:paraId="010769C6" w14:textId="77777777" w:rsidR="004A328E" w:rsidRPr="00196BA4" w:rsidRDefault="004A328E" w:rsidP="004A328E">
      <w:pPr>
        <w:ind w:right="-2" w:firstLine="720"/>
        <w:jc w:val="both"/>
      </w:pPr>
      <w:r w:rsidRPr="008140BB">
        <w:rPr>
          <w:lang w:val="lv-LV"/>
        </w:rPr>
        <w:t xml:space="preserve">Zemesgabalam uz 2023.gada 1.janvāri noteikta kadastrālā vērtība (nodokļiem) EUR   11134.00. Olaines novada pašvaldības pamatlīdzekļu (bilances) uzskaitē iekļautā bilances vērtība EUR 11134.00. </w:t>
      </w:r>
      <w:proofErr w:type="spellStart"/>
      <w:r w:rsidRPr="00196BA4">
        <w:t>Nekustamā</w:t>
      </w:r>
      <w:proofErr w:type="spellEnd"/>
      <w:r w:rsidRPr="00196BA4">
        <w:t xml:space="preserve"> </w:t>
      </w:r>
      <w:proofErr w:type="spellStart"/>
      <w:r w:rsidRPr="00196BA4">
        <w:t>īpašuma</w:t>
      </w:r>
      <w:proofErr w:type="spellEnd"/>
      <w:r w:rsidRPr="00196BA4">
        <w:t xml:space="preserve"> </w:t>
      </w:r>
      <w:proofErr w:type="spellStart"/>
      <w:r w:rsidRPr="00196BA4">
        <w:t>nodokļa</w:t>
      </w:r>
      <w:proofErr w:type="spellEnd"/>
      <w:r w:rsidRPr="00196BA4">
        <w:t xml:space="preserve"> un </w:t>
      </w:r>
      <w:proofErr w:type="spellStart"/>
      <w:r w:rsidRPr="00196BA4">
        <w:t>nomas</w:t>
      </w:r>
      <w:proofErr w:type="spellEnd"/>
      <w:r w:rsidRPr="00196BA4">
        <w:t xml:space="preserve"> </w:t>
      </w:r>
      <w:proofErr w:type="spellStart"/>
      <w:r w:rsidRPr="00196BA4">
        <w:t>maksas</w:t>
      </w:r>
      <w:proofErr w:type="spellEnd"/>
      <w:r w:rsidRPr="00196BA4">
        <w:t xml:space="preserve"> </w:t>
      </w:r>
      <w:proofErr w:type="spellStart"/>
      <w:r w:rsidRPr="00196BA4">
        <w:t>parāda</w:t>
      </w:r>
      <w:proofErr w:type="spellEnd"/>
      <w:r w:rsidRPr="00196BA4">
        <w:t xml:space="preserve"> nav.</w:t>
      </w:r>
    </w:p>
    <w:p w14:paraId="147183CF" w14:textId="77777777" w:rsidR="004A328E" w:rsidRPr="00196BA4" w:rsidRDefault="004A328E" w:rsidP="004A328E">
      <w:pPr>
        <w:ind w:right="-2"/>
        <w:jc w:val="both"/>
      </w:pPr>
      <w:r w:rsidRPr="00196BA4">
        <w:tab/>
      </w:r>
      <w:proofErr w:type="spellStart"/>
      <w:r w:rsidRPr="00196BA4">
        <w:t>Ar</w:t>
      </w:r>
      <w:proofErr w:type="spellEnd"/>
      <w:r w:rsidRPr="00196BA4">
        <w:t xml:space="preserve"> Olaines novada domes 2022.gada </w:t>
      </w:r>
      <w:proofErr w:type="gramStart"/>
      <w:r w:rsidRPr="00196BA4">
        <w:t>27.aprīļa</w:t>
      </w:r>
      <w:proofErr w:type="gramEnd"/>
      <w:r w:rsidRPr="00196BA4">
        <w:t xml:space="preserve"> </w:t>
      </w:r>
      <w:proofErr w:type="spellStart"/>
      <w:r w:rsidRPr="00196BA4">
        <w:t>saistošajiem</w:t>
      </w:r>
      <w:proofErr w:type="spellEnd"/>
      <w:r w:rsidRPr="00196BA4">
        <w:t xml:space="preserve"> </w:t>
      </w:r>
      <w:proofErr w:type="spellStart"/>
      <w:r w:rsidRPr="00196BA4">
        <w:t>noteikumiem</w:t>
      </w:r>
      <w:proofErr w:type="spellEnd"/>
      <w:r w:rsidRPr="00196BA4">
        <w:t xml:space="preserve"> Nr. SN5/2022 “Olaines novada </w:t>
      </w:r>
      <w:proofErr w:type="spellStart"/>
      <w:r w:rsidRPr="00196BA4">
        <w:t>teritorijas</w:t>
      </w:r>
      <w:proofErr w:type="spellEnd"/>
      <w:r w:rsidRPr="00196BA4">
        <w:t xml:space="preserve"> </w:t>
      </w:r>
      <w:proofErr w:type="spellStart"/>
      <w:r w:rsidRPr="00196BA4">
        <w:t>plānojuma</w:t>
      </w:r>
      <w:proofErr w:type="spellEnd"/>
      <w:r w:rsidRPr="00196BA4">
        <w:t xml:space="preserve"> </w:t>
      </w:r>
      <w:proofErr w:type="spellStart"/>
      <w:r w:rsidRPr="00196BA4">
        <w:t>teritorijas</w:t>
      </w:r>
      <w:proofErr w:type="spellEnd"/>
      <w:r w:rsidRPr="00196BA4">
        <w:t xml:space="preserve"> </w:t>
      </w:r>
      <w:proofErr w:type="spellStart"/>
      <w:r w:rsidRPr="00196BA4">
        <w:t>izmantošanas</w:t>
      </w:r>
      <w:proofErr w:type="spellEnd"/>
      <w:r w:rsidRPr="00196BA4">
        <w:t xml:space="preserve"> un </w:t>
      </w:r>
      <w:proofErr w:type="spellStart"/>
      <w:r w:rsidRPr="00196BA4">
        <w:t>apbūves</w:t>
      </w:r>
      <w:proofErr w:type="spellEnd"/>
      <w:r w:rsidRPr="00196BA4">
        <w:t xml:space="preserve"> </w:t>
      </w:r>
      <w:proofErr w:type="spellStart"/>
      <w:r w:rsidRPr="00196BA4">
        <w:t>noteikumi</w:t>
      </w:r>
      <w:proofErr w:type="spellEnd"/>
      <w:r w:rsidRPr="00196BA4">
        <w:t xml:space="preserve"> un </w:t>
      </w:r>
      <w:proofErr w:type="spellStart"/>
      <w:r w:rsidRPr="00196BA4">
        <w:t>grafiskā</w:t>
      </w:r>
      <w:proofErr w:type="spellEnd"/>
      <w:r w:rsidRPr="00196BA4">
        <w:t xml:space="preserve"> </w:t>
      </w:r>
      <w:proofErr w:type="spellStart"/>
      <w:r w:rsidRPr="00196BA4">
        <w:t>daļa</w:t>
      </w:r>
      <w:proofErr w:type="spellEnd"/>
      <w:r w:rsidRPr="00196BA4">
        <w:t xml:space="preserve">”, </w:t>
      </w:r>
      <w:proofErr w:type="spellStart"/>
      <w:r w:rsidRPr="00196BA4">
        <w:t>zemesgabalam</w:t>
      </w:r>
      <w:proofErr w:type="spellEnd"/>
      <w:r w:rsidRPr="00196BA4">
        <w:t xml:space="preserve"> </w:t>
      </w:r>
      <w:proofErr w:type="spellStart"/>
      <w:r w:rsidRPr="00196BA4">
        <w:t>noteikta</w:t>
      </w:r>
      <w:proofErr w:type="spellEnd"/>
      <w:r w:rsidRPr="00196BA4">
        <w:t xml:space="preserve"> </w:t>
      </w:r>
      <w:proofErr w:type="spellStart"/>
      <w:r w:rsidRPr="00196BA4">
        <w:t>plānotā</w:t>
      </w:r>
      <w:proofErr w:type="spellEnd"/>
      <w:r w:rsidRPr="00196BA4">
        <w:t xml:space="preserve"> (</w:t>
      </w:r>
      <w:proofErr w:type="spellStart"/>
      <w:r w:rsidRPr="00196BA4">
        <w:t>atļautā</w:t>
      </w:r>
      <w:proofErr w:type="spellEnd"/>
      <w:r w:rsidRPr="00196BA4">
        <w:t xml:space="preserve">) </w:t>
      </w:r>
      <w:proofErr w:type="spellStart"/>
      <w:r w:rsidRPr="00196BA4">
        <w:t>izmantošana</w:t>
      </w:r>
      <w:proofErr w:type="spellEnd"/>
      <w:r w:rsidRPr="00196BA4">
        <w:t xml:space="preserve">  - </w:t>
      </w:r>
      <w:proofErr w:type="spellStart"/>
      <w:r w:rsidRPr="00196BA4">
        <w:t>Savrupmāju</w:t>
      </w:r>
      <w:proofErr w:type="spellEnd"/>
      <w:r w:rsidRPr="00196BA4">
        <w:t xml:space="preserve"> </w:t>
      </w:r>
      <w:proofErr w:type="spellStart"/>
      <w:r w:rsidRPr="00196BA4">
        <w:t>apbūves</w:t>
      </w:r>
      <w:proofErr w:type="spellEnd"/>
      <w:r w:rsidRPr="00196BA4">
        <w:t xml:space="preserve"> </w:t>
      </w:r>
      <w:proofErr w:type="spellStart"/>
      <w:r w:rsidRPr="00196BA4">
        <w:t>teritorijas</w:t>
      </w:r>
      <w:proofErr w:type="spellEnd"/>
      <w:r w:rsidRPr="00196BA4">
        <w:t xml:space="preserve"> (DzS1), kas  </w:t>
      </w:r>
      <w:proofErr w:type="spellStart"/>
      <w:r w:rsidRPr="00196BA4">
        <w:t>ir</w:t>
      </w:r>
      <w:proofErr w:type="spellEnd"/>
      <w:r w:rsidRPr="00196BA4">
        <w:t xml:space="preserve"> </w:t>
      </w:r>
      <w:proofErr w:type="spellStart"/>
      <w:r w:rsidRPr="00196BA4">
        <w:t>funkcionālā</w:t>
      </w:r>
      <w:proofErr w:type="spellEnd"/>
      <w:r w:rsidRPr="00196BA4">
        <w:t xml:space="preserve"> zona </w:t>
      </w:r>
      <w:proofErr w:type="spellStart"/>
      <w:r w:rsidRPr="00196BA4">
        <w:t>dārzkopības</w:t>
      </w:r>
      <w:proofErr w:type="spellEnd"/>
      <w:r w:rsidRPr="00196BA4">
        <w:t xml:space="preserve"> </w:t>
      </w:r>
      <w:proofErr w:type="spellStart"/>
      <w:r w:rsidRPr="00196BA4">
        <w:t>sabiedrību</w:t>
      </w:r>
      <w:proofErr w:type="spellEnd"/>
      <w:r w:rsidRPr="00196BA4">
        <w:t xml:space="preserve"> </w:t>
      </w:r>
      <w:proofErr w:type="spellStart"/>
      <w:r w:rsidRPr="00196BA4">
        <w:t>teritorijās</w:t>
      </w:r>
      <w:proofErr w:type="spellEnd"/>
      <w:r w:rsidRPr="00196BA4">
        <w:t xml:space="preserve">, </w:t>
      </w:r>
      <w:proofErr w:type="spellStart"/>
      <w:r w:rsidRPr="00196BA4">
        <w:t>kur</w:t>
      </w:r>
      <w:proofErr w:type="spellEnd"/>
      <w:r w:rsidRPr="00196BA4">
        <w:t xml:space="preserve"> </w:t>
      </w:r>
      <w:proofErr w:type="spellStart"/>
      <w:r w:rsidRPr="00196BA4">
        <w:t>galvenā</w:t>
      </w:r>
      <w:proofErr w:type="spellEnd"/>
      <w:r w:rsidRPr="00196BA4">
        <w:t xml:space="preserve"> </w:t>
      </w:r>
      <w:proofErr w:type="spellStart"/>
      <w:r w:rsidRPr="00196BA4">
        <w:t>izmantošana</w:t>
      </w:r>
      <w:proofErr w:type="spellEnd"/>
      <w:r w:rsidRPr="00196BA4">
        <w:t xml:space="preserve"> </w:t>
      </w:r>
      <w:proofErr w:type="spellStart"/>
      <w:r w:rsidRPr="00196BA4">
        <w:t>ir</w:t>
      </w:r>
      <w:proofErr w:type="spellEnd"/>
      <w:r w:rsidRPr="00196BA4">
        <w:t xml:space="preserve"> </w:t>
      </w:r>
      <w:proofErr w:type="spellStart"/>
      <w:r w:rsidRPr="00196BA4">
        <w:t>savrupmāju</w:t>
      </w:r>
      <w:proofErr w:type="spellEnd"/>
      <w:r w:rsidRPr="00196BA4">
        <w:t xml:space="preserve"> un </w:t>
      </w:r>
      <w:proofErr w:type="spellStart"/>
      <w:r w:rsidRPr="00196BA4">
        <w:t>vasarnīcu</w:t>
      </w:r>
      <w:proofErr w:type="spellEnd"/>
      <w:r w:rsidRPr="00196BA4">
        <w:t xml:space="preserve"> </w:t>
      </w:r>
      <w:proofErr w:type="spellStart"/>
      <w:r w:rsidRPr="00196BA4">
        <w:t>apbūve</w:t>
      </w:r>
      <w:proofErr w:type="spellEnd"/>
      <w:r w:rsidRPr="00196BA4">
        <w:t xml:space="preserve">, </w:t>
      </w:r>
      <w:proofErr w:type="spellStart"/>
      <w:r w:rsidRPr="00196BA4">
        <w:t>kam</w:t>
      </w:r>
      <w:proofErr w:type="spellEnd"/>
      <w:r w:rsidRPr="00196BA4">
        <w:t xml:space="preserve"> </w:t>
      </w:r>
      <w:proofErr w:type="spellStart"/>
      <w:r w:rsidRPr="00196BA4">
        <w:t>saskaņā</w:t>
      </w:r>
      <w:proofErr w:type="spellEnd"/>
      <w:r w:rsidRPr="00196BA4">
        <w:t xml:space="preserve"> </w:t>
      </w:r>
      <w:proofErr w:type="spellStart"/>
      <w:r w:rsidRPr="00196BA4">
        <w:t>ar</w:t>
      </w:r>
      <w:proofErr w:type="spellEnd"/>
      <w:r w:rsidRPr="00196BA4">
        <w:t xml:space="preserve"> </w:t>
      </w:r>
      <w:proofErr w:type="spellStart"/>
      <w:r w:rsidRPr="00196BA4">
        <w:t>Ministru</w:t>
      </w:r>
      <w:proofErr w:type="spellEnd"/>
      <w:r w:rsidRPr="00196BA4">
        <w:t xml:space="preserve"> </w:t>
      </w:r>
      <w:proofErr w:type="spellStart"/>
      <w:r w:rsidRPr="00196BA4">
        <w:t>kabineta</w:t>
      </w:r>
      <w:proofErr w:type="spellEnd"/>
      <w:r w:rsidRPr="00196BA4">
        <w:t xml:space="preserve"> 2006.gada 20.jūnija </w:t>
      </w:r>
      <w:proofErr w:type="spellStart"/>
      <w:r w:rsidRPr="00196BA4">
        <w:t>noteikumiem</w:t>
      </w:r>
      <w:proofErr w:type="spellEnd"/>
      <w:r w:rsidRPr="00196BA4">
        <w:t xml:space="preserve"> Nr.496 „</w:t>
      </w:r>
      <w:proofErr w:type="spellStart"/>
      <w:r w:rsidRPr="00196BA4">
        <w:t>Nekustamā</w:t>
      </w:r>
      <w:proofErr w:type="spellEnd"/>
      <w:r w:rsidRPr="00196BA4">
        <w:t xml:space="preserve"> </w:t>
      </w:r>
      <w:proofErr w:type="spellStart"/>
      <w:r w:rsidRPr="00196BA4">
        <w:t>īpašuma</w:t>
      </w:r>
      <w:proofErr w:type="spellEnd"/>
      <w:r w:rsidRPr="00196BA4">
        <w:t xml:space="preserve"> </w:t>
      </w:r>
      <w:proofErr w:type="spellStart"/>
      <w:r w:rsidRPr="00196BA4">
        <w:t>lietošanas</w:t>
      </w:r>
      <w:proofErr w:type="spellEnd"/>
      <w:r w:rsidRPr="00196BA4">
        <w:t xml:space="preserve"> </w:t>
      </w:r>
      <w:proofErr w:type="spellStart"/>
      <w:r w:rsidRPr="00196BA4">
        <w:t>mērķu</w:t>
      </w:r>
      <w:proofErr w:type="spellEnd"/>
      <w:r w:rsidRPr="00196BA4">
        <w:t xml:space="preserve"> </w:t>
      </w:r>
      <w:proofErr w:type="spellStart"/>
      <w:r w:rsidRPr="00196BA4">
        <w:t>klasifikācija</w:t>
      </w:r>
      <w:proofErr w:type="spellEnd"/>
      <w:r w:rsidRPr="00196BA4">
        <w:t xml:space="preserve"> un </w:t>
      </w:r>
      <w:proofErr w:type="spellStart"/>
      <w:r w:rsidRPr="00196BA4">
        <w:lastRenderedPageBreak/>
        <w:t>nekustamā</w:t>
      </w:r>
      <w:proofErr w:type="spellEnd"/>
      <w:r w:rsidRPr="00196BA4">
        <w:t xml:space="preserve"> </w:t>
      </w:r>
      <w:proofErr w:type="spellStart"/>
      <w:r w:rsidRPr="00196BA4">
        <w:t>īpašuma</w:t>
      </w:r>
      <w:proofErr w:type="spellEnd"/>
      <w:r w:rsidRPr="00196BA4">
        <w:t xml:space="preserve"> </w:t>
      </w:r>
      <w:proofErr w:type="spellStart"/>
      <w:r w:rsidRPr="00196BA4">
        <w:t>lietošanas</w:t>
      </w:r>
      <w:proofErr w:type="spellEnd"/>
      <w:r w:rsidRPr="00196BA4">
        <w:t xml:space="preserve"> </w:t>
      </w:r>
      <w:proofErr w:type="spellStart"/>
      <w:r w:rsidRPr="00196BA4">
        <w:t>mērķu</w:t>
      </w:r>
      <w:proofErr w:type="spellEnd"/>
      <w:r w:rsidRPr="00196BA4">
        <w:t xml:space="preserve"> </w:t>
      </w:r>
      <w:proofErr w:type="spellStart"/>
      <w:r w:rsidRPr="00196BA4">
        <w:t>noteikšanas</w:t>
      </w:r>
      <w:proofErr w:type="spellEnd"/>
      <w:r w:rsidRPr="00196BA4">
        <w:t xml:space="preserve"> un </w:t>
      </w:r>
      <w:proofErr w:type="spellStart"/>
      <w:r w:rsidRPr="00196BA4">
        <w:t>maiņas</w:t>
      </w:r>
      <w:proofErr w:type="spellEnd"/>
      <w:r w:rsidRPr="00196BA4">
        <w:t xml:space="preserve"> </w:t>
      </w:r>
      <w:proofErr w:type="spellStart"/>
      <w:r w:rsidRPr="00196BA4">
        <w:t>kārtība</w:t>
      </w:r>
      <w:proofErr w:type="spellEnd"/>
      <w:r w:rsidRPr="00196BA4">
        <w:t xml:space="preserve">” </w:t>
      </w:r>
      <w:proofErr w:type="spellStart"/>
      <w:r w:rsidRPr="00196BA4">
        <w:t>nekustamā</w:t>
      </w:r>
      <w:proofErr w:type="spellEnd"/>
      <w:r w:rsidRPr="00196BA4">
        <w:t xml:space="preserve"> </w:t>
      </w:r>
      <w:proofErr w:type="spellStart"/>
      <w:r w:rsidRPr="00196BA4">
        <w:t>īpašuma</w:t>
      </w:r>
      <w:proofErr w:type="spellEnd"/>
      <w:r w:rsidRPr="00196BA4">
        <w:t xml:space="preserve"> </w:t>
      </w:r>
      <w:proofErr w:type="spellStart"/>
      <w:r w:rsidRPr="00196BA4">
        <w:t>lietošanas</w:t>
      </w:r>
      <w:proofErr w:type="spellEnd"/>
      <w:r w:rsidRPr="00196BA4">
        <w:t xml:space="preserve"> </w:t>
      </w:r>
      <w:proofErr w:type="spellStart"/>
      <w:r w:rsidRPr="00196BA4">
        <w:t>mērķis</w:t>
      </w:r>
      <w:proofErr w:type="spellEnd"/>
      <w:r w:rsidRPr="00196BA4">
        <w:t xml:space="preserve"> </w:t>
      </w:r>
      <w:proofErr w:type="spellStart"/>
      <w:r w:rsidRPr="00196BA4">
        <w:t>noteikts</w:t>
      </w:r>
      <w:proofErr w:type="spellEnd"/>
      <w:r w:rsidRPr="00196BA4">
        <w:t xml:space="preserve">, </w:t>
      </w:r>
      <w:proofErr w:type="spellStart"/>
      <w:r w:rsidRPr="00196BA4">
        <w:t>kods</w:t>
      </w:r>
      <w:proofErr w:type="spellEnd"/>
      <w:r w:rsidRPr="00196BA4">
        <w:t xml:space="preserve"> 0601 – „</w:t>
      </w:r>
      <w:proofErr w:type="spellStart"/>
      <w:r w:rsidRPr="00196BA4">
        <w:t>Individuālo</w:t>
      </w:r>
      <w:proofErr w:type="spellEnd"/>
      <w:r w:rsidRPr="00196BA4">
        <w:t xml:space="preserve"> </w:t>
      </w:r>
      <w:proofErr w:type="spellStart"/>
      <w:r w:rsidRPr="00196BA4">
        <w:t>dzīvojamo</w:t>
      </w:r>
      <w:proofErr w:type="spellEnd"/>
      <w:r w:rsidRPr="00196BA4">
        <w:t xml:space="preserve"> </w:t>
      </w:r>
      <w:proofErr w:type="spellStart"/>
      <w:r w:rsidRPr="00196BA4">
        <w:t>māju</w:t>
      </w:r>
      <w:proofErr w:type="spellEnd"/>
      <w:r w:rsidRPr="00196BA4">
        <w:t xml:space="preserve"> </w:t>
      </w:r>
      <w:proofErr w:type="spellStart"/>
      <w:r w:rsidRPr="00196BA4">
        <w:t>apbūve</w:t>
      </w:r>
      <w:proofErr w:type="spellEnd"/>
      <w:r w:rsidRPr="00196BA4">
        <w:t>”.</w:t>
      </w:r>
    </w:p>
    <w:p w14:paraId="61DA5C7D" w14:textId="77777777" w:rsidR="004A328E" w:rsidRPr="00196BA4" w:rsidRDefault="004A328E" w:rsidP="004A328E">
      <w:pPr>
        <w:ind w:right="-2"/>
        <w:jc w:val="both"/>
      </w:pPr>
      <w:r w:rsidRPr="00196BA4">
        <w:tab/>
        <w:t>SIA „INTERBALTIJA” (</w:t>
      </w:r>
      <w:r w:rsidRPr="00196BA4">
        <w:rPr>
          <w:i/>
          <w:iCs/>
        </w:rPr>
        <w:t xml:space="preserve">reģ.Nr.40003518352, </w:t>
      </w:r>
      <w:proofErr w:type="spellStart"/>
      <w:r w:rsidRPr="00196BA4">
        <w:rPr>
          <w:i/>
          <w:iCs/>
        </w:rPr>
        <w:t>juridiskā</w:t>
      </w:r>
      <w:proofErr w:type="spellEnd"/>
      <w:r w:rsidRPr="00196BA4">
        <w:rPr>
          <w:i/>
          <w:iCs/>
        </w:rPr>
        <w:t xml:space="preserve"> </w:t>
      </w:r>
      <w:proofErr w:type="spellStart"/>
      <w:r w:rsidRPr="00196BA4">
        <w:rPr>
          <w:i/>
          <w:iCs/>
        </w:rPr>
        <w:t>adrese</w:t>
      </w:r>
      <w:proofErr w:type="spellEnd"/>
      <w:r w:rsidRPr="00196BA4">
        <w:rPr>
          <w:i/>
          <w:iCs/>
        </w:rPr>
        <w:t xml:space="preserve">: Martas </w:t>
      </w:r>
      <w:proofErr w:type="spellStart"/>
      <w:r w:rsidRPr="00196BA4">
        <w:rPr>
          <w:i/>
          <w:iCs/>
        </w:rPr>
        <w:t>ielā</w:t>
      </w:r>
      <w:proofErr w:type="spellEnd"/>
      <w:r w:rsidRPr="00196BA4">
        <w:rPr>
          <w:i/>
          <w:iCs/>
        </w:rPr>
        <w:t xml:space="preserve"> 5, </w:t>
      </w:r>
      <w:proofErr w:type="spellStart"/>
      <w:r w:rsidRPr="00196BA4">
        <w:rPr>
          <w:i/>
          <w:iCs/>
        </w:rPr>
        <w:t>Rīgā</w:t>
      </w:r>
      <w:proofErr w:type="spellEnd"/>
      <w:r w:rsidRPr="00196BA4">
        <w:rPr>
          <w:i/>
          <w:iCs/>
        </w:rPr>
        <w:t>, LV-1011)</w:t>
      </w:r>
      <w:r w:rsidRPr="00196BA4">
        <w:t xml:space="preserve"> 2023.gada </w:t>
      </w:r>
      <w:proofErr w:type="gramStart"/>
      <w:r w:rsidRPr="00196BA4">
        <w:t>6.septembrī</w:t>
      </w:r>
      <w:proofErr w:type="gramEnd"/>
      <w:r w:rsidRPr="00196BA4">
        <w:t xml:space="preserve"> </w:t>
      </w:r>
      <w:proofErr w:type="spellStart"/>
      <w:r w:rsidRPr="00196BA4">
        <w:t>sagatavoja</w:t>
      </w:r>
      <w:proofErr w:type="spellEnd"/>
      <w:r w:rsidRPr="00196BA4">
        <w:t xml:space="preserve"> </w:t>
      </w:r>
      <w:proofErr w:type="spellStart"/>
      <w:r w:rsidRPr="00196BA4">
        <w:t>nekustamā</w:t>
      </w:r>
      <w:proofErr w:type="spellEnd"/>
      <w:r w:rsidRPr="00196BA4">
        <w:t xml:space="preserve"> </w:t>
      </w:r>
      <w:proofErr w:type="spellStart"/>
      <w:r w:rsidRPr="00196BA4">
        <w:t>īpašuma</w:t>
      </w:r>
      <w:proofErr w:type="spellEnd"/>
      <w:r w:rsidRPr="00196BA4">
        <w:t xml:space="preserve"> </w:t>
      </w:r>
      <w:proofErr w:type="spellStart"/>
      <w:r w:rsidRPr="00196BA4">
        <w:t>novērtējumu</w:t>
      </w:r>
      <w:proofErr w:type="spellEnd"/>
      <w:r w:rsidRPr="00196BA4">
        <w:t xml:space="preserve"> “Atzinums par </w:t>
      </w:r>
      <w:proofErr w:type="spellStart"/>
      <w:r w:rsidRPr="00196BA4">
        <w:t>zemes</w:t>
      </w:r>
      <w:proofErr w:type="spellEnd"/>
      <w:r w:rsidRPr="00196BA4">
        <w:t xml:space="preserve"> </w:t>
      </w:r>
      <w:proofErr w:type="spellStart"/>
      <w:r w:rsidRPr="00196BA4">
        <w:t>gabala</w:t>
      </w:r>
      <w:proofErr w:type="spellEnd"/>
      <w:r w:rsidRPr="00196BA4">
        <w:t xml:space="preserve">, kas </w:t>
      </w:r>
      <w:proofErr w:type="spellStart"/>
      <w:r w:rsidRPr="00196BA4">
        <w:t>atrodas</w:t>
      </w:r>
      <w:proofErr w:type="spellEnd"/>
      <w:r w:rsidRPr="00196BA4">
        <w:t xml:space="preserve"> Olaines </w:t>
      </w:r>
      <w:proofErr w:type="spellStart"/>
      <w:r w:rsidRPr="00196BA4">
        <w:t>novadā</w:t>
      </w:r>
      <w:proofErr w:type="spellEnd"/>
      <w:r w:rsidRPr="00196BA4">
        <w:t xml:space="preserve">, Olaines </w:t>
      </w:r>
      <w:proofErr w:type="spellStart"/>
      <w:r w:rsidRPr="00196BA4">
        <w:t>pagastā</w:t>
      </w:r>
      <w:proofErr w:type="spellEnd"/>
      <w:r w:rsidRPr="00196BA4">
        <w:t xml:space="preserve">, </w:t>
      </w:r>
      <w:proofErr w:type="spellStart"/>
      <w:r w:rsidRPr="00196BA4">
        <w:t>Jaunolainē</w:t>
      </w:r>
      <w:proofErr w:type="spellEnd"/>
      <w:r w:rsidRPr="00196BA4">
        <w:t xml:space="preserve">, </w:t>
      </w:r>
      <w:proofErr w:type="spellStart"/>
      <w:r w:rsidRPr="00196BA4">
        <w:t>Pionieru</w:t>
      </w:r>
      <w:proofErr w:type="spellEnd"/>
      <w:r w:rsidRPr="00196BA4">
        <w:t xml:space="preserve"> </w:t>
      </w:r>
      <w:proofErr w:type="spellStart"/>
      <w:r w:rsidRPr="00196BA4">
        <w:t>ielā</w:t>
      </w:r>
      <w:proofErr w:type="spellEnd"/>
      <w:r w:rsidRPr="00196BA4">
        <w:t xml:space="preserve"> 83 </w:t>
      </w:r>
      <w:proofErr w:type="spellStart"/>
      <w:r w:rsidRPr="00196BA4">
        <w:t>novērtēšanu</w:t>
      </w:r>
      <w:proofErr w:type="spellEnd"/>
      <w:r w:rsidRPr="00196BA4">
        <w:t xml:space="preserve"> “ 2023.gada 3.septembrī </w:t>
      </w:r>
      <w:proofErr w:type="spellStart"/>
      <w:r w:rsidRPr="00196BA4">
        <w:t>visvairāk</w:t>
      </w:r>
      <w:proofErr w:type="spellEnd"/>
      <w:r w:rsidRPr="00196BA4">
        <w:t xml:space="preserve"> </w:t>
      </w:r>
      <w:proofErr w:type="spellStart"/>
      <w:r w:rsidRPr="00196BA4">
        <w:t>iespējamā</w:t>
      </w:r>
      <w:proofErr w:type="spellEnd"/>
      <w:r w:rsidRPr="00196BA4">
        <w:t xml:space="preserve"> </w:t>
      </w:r>
      <w:proofErr w:type="spellStart"/>
      <w:r w:rsidRPr="00196BA4">
        <w:t>patiesā</w:t>
      </w:r>
      <w:proofErr w:type="spellEnd"/>
      <w:r w:rsidRPr="00196BA4">
        <w:t xml:space="preserve"> </w:t>
      </w:r>
      <w:proofErr w:type="spellStart"/>
      <w:r w:rsidRPr="00196BA4">
        <w:t>vērtība</w:t>
      </w:r>
      <w:proofErr w:type="spellEnd"/>
      <w:r w:rsidRPr="00196BA4">
        <w:t xml:space="preserve"> </w:t>
      </w:r>
      <w:proofErr w:type="spellStart"/>
      <w:r w:rsidRPr="00196BA4">
        <w:t>zemesgabala</w:t>
      </w:r>
      <w:proofErr w:type="spellEnd"/>
      <w:r w:rsidRPr="00196BA4">
        <w:t xml:space="preserve"> </w:t>
      </w:r>
      <w:proofErr w:type="spellStart"/>
      <w:r w:rsidRPr="00196BA4">
        <w:t>atsavināšanai</w:t>
      </w:r>
      <w:proofErr w:type="spellEnd"/>
      <w:r w:rsidRPr="00196BA4">
        <w:t xml:space="preserve"> </w:t>
      </w:r>
      <w:proofErr w:type="spellStart"/>
      <w:r w:rsidRPr="00196BA4">
        <w:t>zemes</w:t>
      </w:r>
      <w:proofErr w:type="spellEnd"/>
      <w:r w:rsidRPr="00196BA4">
        <w:t xml:space="preserve"> </w:t>
      </w:r>
      <w:proofErr w:type="spellStart"/>
      <w:r w:rsidRPr="00196BA4">
        <w:t>nomniekam</w:t>
      </w:r>
      <w:proofErr w:type="spellEnd"/>
      <w:r w:rsidRPr="00196BA4">
        <w:t xml:space="preserve"> </w:t>
      </w:r>
      <w:proofErr w:type="spellStart"/>
      <w:r w:rsidRPr="00196BA4">
        <w:t>ir</w:t>
      </w:r>
      <w:proofErr w:type="spellEnd"/>
      <w:r w:rsidRPr="00196BA4">
        <w:t xml:space="preserve"> EUR 18 200 (</w:t>
      </w:r>
      <w:proofErr w:type="spellStart"/>
      <w:r w:rsidRPr="00196BA4">
        <w:t>astoņpadsmit</w:t>
      </w:r>
      <w:proofErr w:type="spellEnd"/>
      <w:r w:rsidRPr="00196BA4">
        <w:t xml:space="preserve"> </w:t>
      </w:r>
      <w:proofErr w:type="spellStart"/>
      <w:r w:rsidRPr="00196BA4">
        <w:t>tūkstoši</w:t>
      </w:r>
      <w:proofErr w:type="spellEnd"/>
      <w:r w:rsidRPr="00196BA4">
        <w:t xml:space="preserve"> divi </w:t>
      </w:r>
      <w:proofErr w:type="spellStart"/>
      <w:r w:rsidRPr="00196BA4">
        <w:t>simti</w:t>
      </w:r>
      <w:proofErr w:type="spellEnd"/>
      <w:r w:rsidRPr="00196BA4">
        <w:t xml:space="preserve"> </w:t>
      </w:r>
      <w:r w:rsidRPr="00196BA4">
        <w:rPr>
          <w:i/>
          <w:iCs/>
        </w:rPr>
        <w:t xml:space="preserve"> euro</w:t>
      </w:r>
      <w:r w:rsidRPr="00196BA4">
        <w:t>).</w:t>
      </w:r>
    </w:p>
    <w:p w14:paraId="111B06E9" w14:textId="456006F2" w:rsidR="004A328E" w:rsidRPr="00196BA4" w:rsidRDefault="004A328E" w:rsidP="004A328E">
      <w:pPr>
        <w:ind w:right="-2"/>
        <w:jc w:val="both"/>
      </w:pPr>
      <w:r w:rsidRPr="00196BA4">
        <w:tab/>
      </w:r>
      <w:proofErr w:type="spellStart"/>
      <w:r w:rsidRPr="00196BA4">
        <w:t>Zemesgabala</w:t>
      </w:r>
      <w:proofErr w:type="spellEnd"/>
      <w:r w:rsidRPr="00196BA4">
        <w:t xml:space="preserve"> </w:t>
      </w:r>
      <w:proofErr w:type="spellStart"/>
      <w:r w:rsidRPr="00196BA4">
        <w:t>nomnieks</w:t>
      </w:r>
      <w:proofErr w:type="spellEnd"/>
      <w:r w:rsidRPr="00196BA4">
        <w:t xml:space="preserve"> </w:t>
      </w:r>
      <w:r w:rsidR="00BF4875">
        <w:t>A L</w:t>
      </w:r>
      <w:r w:rsidRPr="00196BA4">
        <w:t xml:space="preserve"> </w:t>
      </w:r>
      <w:proofErr w:type="spellStart"/>
      <w:r w:rsidRPr="00196BA4">
        <w:t>ir</w:t>
      </w:r>
      <w:proofErr w:type="spellEnd"/>
      <w:r w:rsidRPr="00196BA4">
        <w:t xml:space="preserve"> </w:t>
      </w:r>
      <w:proofErr w:type="spellStart"/>
      <w:r w:rsidRPr="00196BA4">
        <w:t>iepazinusies</w:t>
      </w:r>
      <w:proofErr w:type="spellEnd"/>
      <w:r w:rsidRPr="00196BA4">
        <w:t xml:space="preserve"> </w:t>
      </w:r>
      <w:proofErr w:type="spellStart"/>
      <w:r w:rsidRPr="00196BA4">
        <w:t>ar</w:t>
      </w:r>
      <w:proofErr w:type="spellEnd"/>
      <w:r w:rsidRPr="00196BA4">
        <w:t xml:space="preserve"> SIA „</w:t>
      </w:r>
      <w:proofErr w:type="gramStart"/>
      <w:r w:rsidRPr="00196BA4">
        <w:t xml:space="preserve">INTERBALTIJA”  </w:t>
      </w:r>
      <w:proofErr w:type="spellStart"/>
      <w:r w:rsidRPr="00196BA4">
        <w:t>nekustamā</w:t>
      </w:r>
      <w:proofErr w:type="spellEnd"/>
      <w:proofErr w:type="gramEnd"/>
      <w:r w:rsidRPr="00196BA4">
        <w:t xml:space="preserve"> </w:t>
      </w:r>
      <w:proofErr w:type="spellStart"/>
      <w:r w:rsidRPr="00196BA4">
        <w:t>īpašuma</w:t>
      </w:r>
      <w:proofErr w:type="spellEnd"/>
      <w:r w:rsidRPr="00196BA4">
        <w:t xml:space="preserve"> </w:t>
      </w:r>
      <w:proofErr w:type="spellStart"/>
      <w:r w:rsidRPr="00196BA4">
        <w:t>novērtējumu</w:t>
      </w:r>
      <w:proofErr w:type="spellEnd"/>
      <w:r w:rsidRPr="00196BA4">
        <w:t xml:space="preserve"> un </w:t>
      </w:r>
      <w:proofErr w:type="spellStart"/>
      <w:r w:rsidRPr="00196BA4">
        <w:t>lūdz</w:t>
      </w:r>
      <w:proofErr w:type="spellEnd"/>
      <w:r w:rsidRPr="00196BA4">
        <w:t xml:space="preserve"> </w:t>
      </w:r>
      <w:proofErr w:type="spellStart"/>
      <w:r w:rsidRPr="00196BA4">
        <w:t>atsavināt</w:t>
      </w:r>
      <w:proofErr w:type="spellEnd"/>
      <w:r w:rsidRPr="00196BA4">
        <w:t xml:space="preserve"> </w:t>
      </w:r>
      <w:proofErr w:type="spellStart"/>
      <w:r w:rsidRPr="00196BA4">
        <w:t>zemesgabalu</w:t>
      </w:r>
      <w:proofErr w:type="spellEnd"/>
      <w:r w:rsidRPr="00196BA4">
        <w:t xml:space="preserve"> </w:t>
      </w:r>
      <w:proofErr w:type="spellStart"/>
      <w:r w:rsidRPr="00196BA4">
        <w:t>Pionieru</w:t>
      </w:r>
      <w:proofErr w:type="spellEnd"/>
      <w:r w:rsidRPr="00196BA4">
        <w:t xml:space="preserve"> </w:t>
      </w:r>
      <w:proofErr w:type="spellStart"/>
      <w:r w:rsidRPr="00196BA4">
        <w:t>ielā</w:t>
      </w:r>
      <w:proofErr w:type="spellEnd"/>
      <w:r w:rsidRPr="00196BA4">
        <w:t xml:space="preserve"> 83, </w:t>
      </w:r>
      <w:proofErr w:type="spellStart"/>
      <w:r w:rsidRPr="00196BA4">
        <w:t>Jaunolainē</w:t>
      </w:r>
      <w:proofErr w:type="spellEnd"/>
      <w:r w:rsidRPr="00196BA4">
        <w:t xml:space="preserve">, Olaines </w:t>
      </w:r>
      <w:proofErr w:type="spellStart"/>
      <w:r w:rsidRPr="00196BA4">
        <w:t>pagastā</w:t>
      </w:r>
      <w:proofErr w:type="spellEnd"/>
      <w:r w:rsidRPr="00196BA4">
        <w:t xml:space="preserve">, Olaines </w:t>
      </w:r>
      <w:proofErr w:type="spellStart"/>
      <w:r w:rsidRPr="00196BA4">
        <w:t>novadā</w:t>
      </w:r>
      <w:proofErr w:type="spellEnd"/>
      <w:r w:rsidRPr="00196BA4">
        <w:t xml:space="preserve">, </w:t>
      </w:r>
      <w:proofErr w:type="spellStart"/>
      <w:r w:rsidRPr="00196BA4">
        <w:t>kadastra</w:t>
      </w:r>
      <w:proofErr w:type="spellEnd"/>
      <w:r w:rsidRPr="00196BA4">
        <w:t xml:space="preserve"> </w:t>
      </w:r>
      <w:proofErr w:type="spellStart"/>
      <w:r w:rsidRPr="00196BA4">
        <w:t>apzīmējums</w:t>
      </w:r>
      <w:proofErr w:type="spellEnd"/>
      <w:r w:rsidRPr="00196BA4">
        <w:t xml:space="preserve"> 8080 008 0293,  0.2826 ha </w:t>
      </w:r>
      <w:proofErr w:type="spellStart"/>
      <w:r w:rsidRPr="00196BA4">
        <w:t>platībā</w:t>
      </w:r>
      <w:proofErr w:type="spellEnd"/>
      <w:r w:rsidRPr="00196BA4">
        <w:t xml:space="preserve"> (</w:t>
      </w:r>
      <w:proofErr w:type="spellStart"/>
      <w:r w:rsidRPr="00196BA4">
        <w:rPr>
          <w:i/>
          <w:iCs/>
        </w:rPr>
        <w:t>Publiskas</w:t>
      </w:r>
      <w:proofErr w:type="spellEnd"/>
      <w:r w:rsidRPr="00196BA4">
        <w:rPr>
          <w:i/>
          <w:iCs/>
        </w:rPr>
        <w:t xml:space="preserve"> personas mantas </w:t>
      </w:r>
      <w:proofErr w:type="spellStart"/>
      <w:r w:rsidRPr="00196BA4">
        <w:rPr>
          <w:i/>
          <w:iCs/>
        </w:rPr>
        <w:t>atsavināšanas</w:t>
      </w:r>
      <w:proofErr w:type="spellEnd"/>
      <w:r w:rsidRPr="00196BA4">
        <w:rPr>
          <w:i/>
          <w:iCs/>
        </w:rPr>
        <w:t xml:space="preserve"> </w:t>
      </w:r>
      <w:proofErr w:type="spellStart"/>
      <w:r w:rsidRPr="00196BA4">
        <w:rPr>
          <w:i/>
          <w:iCs/>
        </w:rPr>
        <w:t>likuma</w:t>
      </w:r>
      <w:proofErr w:type="spellEnd"/>
      <w:r w:rsidRPr="00196BA4">
        <w:rPr>
          <w:i/>
          <w:iCs/>
        </w:rPr>
        <w:t xml:space="preserve"> 8.panta </w:t>
      </w:r>
      <w:proofErr w:type="spellStart"/>
      <w:r w:rsidRPr="00196BA4">
        <w:rPr>
          <w:i/>
          <w:iCs/>
        </w:rPr>
        <w:t>otrā</w:t>
      </w:r>
      <w:proofErr w:type="spellEnd"/>
      <w:r w:rsidRPr="00196BA4">
        <w:rPr>
          <w:i/>
          <w:iCs/>
        </w:rPr>
        <w:t xml:space="preserve"> un </w:t>
      </w:r>
      <w:proofErr w:type="spellStart"/>
      <w:r w:rsidRPr="00196BA4">
        <w:rPr>
          <w:i/>
          <w:iCs/>
        </w:rPr>
        <w:t>trešā</w:t>
      </w:r>
      <w:proofErr w:type="spellEnd"/>
      <w:r w:rsidRPr="00196BA4">
        <w:rPr>
          <w:i/>
          <w:iCs/>
        </w:rPr>
        <w:t xml:space="preserve"> </w:t>
      </w:r>
      <w:proofErr w:type="spellStart"/>
      <w:r w:rsidRPr="00196BA4">
        <w:rPr>
          <w:i/>
          <w:iCs/>
        </w:rPr>
        <w:t>daļa</w:t>
      </w:r>
      <w:proofErr w:type="spellEnd"/>
      <w:r w:rsidRPr="00196BA4">
        <w:t xml:space="preserve">) </w:t>
      </w:r>
      <w:proofErr w:type="spellStart"/>
      <w:r w:rsidRPr="00196BA4">
        <w:t>apņemas</w:t>
      </w:r>
      <w:proofErr w:type="spellEnd"/>
      <w:r w:rsidRPr="00196BA4">
        <w:t xml:space="preserve"> </w:t>
      </w:r>
      <w:proofErr w:type="spellStart"/>
      <w:r w:rsidRPr="00196BA4">
        <w:t>pirkuma</w:t>
      </w:r>
      <w:proofErr w:type="spellEnd"/>
      <w:r w:rsidRPr="00196BA4">
        <w:t xml:space="preserve"> </w:t>
      </w:r>
      <w:proofErr w:type="spellStart"/>
      <w:r w:rsidRPr="00196BA4">
        <w:t>maksu</w:t>
      </w:r>
      <w:proofErr w:type="spellEnd"/>
      <w:r w:rsidRPr="00196BA4">
        <w:t xml:space="preserve"> </w:t>
      </w:r>
      <w:proofErr w:type="spellStart"/>
      <w:r w:rsidRPr="00196BA4">
        <w:t>veikt</w:t>
      </w:r>
      <w:proofErr w:type="spellEnd"/>
      <w:r w:rsidRPr="00196BA4">
        <w:t xml:space="preserve"> </w:t>
      </w:r>
      <w:proofErr w:type="spellStart"/>
      <w:r w:rsidRPr="00196BA4">
        <w:t>uzreiz</w:t>
      </w:r>
      <w:proofErr w:type="spellEnd"/>
      <w:r w:rsidRPr="00196BA4">
        <w:t xml:space="preserve"> </w:t>
      </w:r>
      <w:proofErr w:type="spellStart"/>
      <w:r w:rsidRPr="00196BA4">
        <w:rPr>
          <w:u w:val="single"/>
        </w:rPr>
        <w:t>pēc</w:t>
      </w:r>
      <w:proofErr w:type="spellEnd"/>
      <w:r w:rsidRPr="00196BA4">
        <w:rPr>
          <w:u w:val="single"/>
        </w:rPr>
        <w:t xml:space="preserve"> domes </w:t>
      </w:r>
      <w:proofErr w:type="spellStart"/>
      <w:r w:rsidRPr="00196BA4">
        <w:rPr>
          <w:u w:val="single"/>
        </w:rPr>
        <w:t>lēmuma</w:t>
      </w:r>
      <w:proofErr w:type="spellEnd"/>
      <w:r w:rsidRPr="00196BA4">
        <w:rPr>
          <w:u w:val="single"/>
        </w:rPr>
        <w:t xml:space="preserve"> </w:t>
      </w:r>
      <w:proofErr w:type="spellStart"/>
      <w:r w:rsidRPr="00196BA4">
        <w:rPr>
          <w:u w:val="single"/>
        </w:rPr>
        <w:t>pieņemšanas</w:t>
      </w:r>
      <w:proofErr w:type="spellEnd"/>
      <w:r w:rsidRPr="00196BA4">
        <w:rPr>
          <w:u w:val="single"/>
        </w:rPr>
        <w:t xml:space="preserve"> </w:t>
      </w:r>
      <w:proofErr w:type="spellStart"/>
      <w:r w:rsidRPr="00196BA4">
        <w:rPr>
          <w:u w:val="single"/>
        </w:rPr>
        <w:t>divu</w:t>
      </w:r>
      <w:proofErr w:type="spellEnd"/>
      <w:r w:rsidRPr="00196BA4">
        <w:rPr>
          <w:u w:val="single"/>
        </w:rPr>
        <w:t xml:space="preserve"> </w:t>
      </w:r>
      <w:proofErr w:type="spellStart"/>
      <w:r w:rsidRPr="00196BA4">
        <w:rPr>
          <w:u w:val="single"/>
        </w:rPr>
        <w:t>mēnešu</w:t>
      </w:r>
      <w:proofErr w:type="spellEnd"/>
      <w:r w:rsidRPr="00196BA4">
        <w:rPr>
          <w:u w:val="single"/>
        </w:rPr>
        <w:t xml:space="preserve"> </w:t>
      </w:r>
      <w:proofErr w:type="spellStart"/>
      <w:r w:rsidRPr="00196BA4">
        <w:rPr>
          <w:u w:val="single"/>
        </w:rPr>
        <w:t>laikā</w:t>
      </w:r>
      <w:proofErr w:type="spellEnd"/>
      <w:r w:rsidRPr="00196BA4">
        <w:rPr>
          <w:u w:val="single"/>
        </w:rPr>
        <w:t>.</w:t>
      </w:r>
    </w:p>
    <w:p w14:paraId="54E4CC32" w14:textId="77777777" w:rsidR="004A328E" w:rsidRPr="00196BA4" w:rsidRDefault="004A328E" w:rsidP="004A328E">
      <w:pPr>
        <w:jc w:val="both"/>
      </w:pPr>
      <w:r w:rsidRPr="00196BA4">
        <w:tab/>
      </w:r>
      <w:proofErr w:type="spellStart"/>
      <w:r w:rsidRPr="00196BA4">
        <w:t>Saskaņā</w:t>
      </w:r>
      <w:proofErr w:type="spellEnd"/>
      <w:r w:rsidRPr="00196BA4">
        <w:t xml:space="preserve"> </w:t>
      </w:r>
      <w:proofErr w:type="spellStart"/>
      <w:r w:rsidRPr="00196BA4">
        <w:t>ar</w:t>
      </w:r>
      <w:proofErr w:type="spellEnd"/>
      <w:r w:rsidRPr="00196BA4">
        <w:t>:</w:t>
      </w:r>
    </w:p>
    <w:p w14:paraId="687A72CD" w14:textId="77777777" w:rsidR="004A328E" w:rsidRPr="00196BA4" w:rsidRDefault="004A328E" w:rsidP="004A328E">
      <w:pPr>
        <w:ind w:firstLine="720"/>
        <w:jc w:val="both"/>
      </w:pPr>
      <w:proofErr w:type="spellStart"/>
      <w:r w:rsidRPr="00196BA4">
        <w:t>Publiskas</w:t>
      </w:r>
      <w:proofErr w:type="spellEnd"/>
      <w:r w:rsidRPr="00196BA4">
        <w:t xml:space="preserve"> personas mantas </w:t>
      </w:r>
      <w:proofErr w:type="spellStart"/>
      <w:r w:rsidRPr="00196BA4">
        <w:t>atsavināšanas</w:t>
      </w:r>
      <w:proofErr w:type="spellEnd"/>
      <w:r w:rsidRPr="00196BA4">
        <w:t xml:space="preserve"> </w:t>
      </w:r>
      <w:proofErr w:type="spellStart"/>
      <w:r w:rsidRPr="00196BA4">
        <w:t>likuma</w:t>
      </w:r>
      <w:proofErr w:type="spellEnd"/>
      <w:r w:rsidRPr="00196BA4">
        <w:t>:</w:t>
      </w:r>
    </w:p>
    <w:p w14:paraId="3C931E1B" w14:textId="77777777" w:rsidR="004A328E" w:rsidRPr="00196BA4" w:rsidRDefault="004A328E" w:rsidP="004A328E">
      <w:pPr>
        <w:ind w:firstLine="720"/>
        <w:jc w:val="both"/>
      </w:pPr>
      <w:r w:rsidRPr="00196BA4">
        <w:t>1.panta:</w:t>
      </w:r>
    </w:p>
    <w:p w14:paraId="72F6C068" w14:textId="77777777" w:rsidR="004A328E" w:rsidRPr="00196BA4" w:rsidRDefault="004A328E" w:rsidP="004A328E">
      <w:pPr>
        <w:ind w:firstLine="720"/>
        <w:jc w:val="both"/>
      </w:pPr>
      <w:r w:rsidRPr="00196BA4">
        <w:t xml:space="preserve"> 6.punktu, </w:t>
      </w:r>
      <w:proofErr w:type="spellStart"/>
      <w:r w:rsidRPr="00196BA4">
        <w:t>nosacītā</w:t>
      </w:r>
      <w:proofErr w:type="spellEnd"/>
      <w:r w:rsidRPr="00196BA4">
        <w:t xml:space="preserve"> </w:t>
      </w:r>
      <w:proofErr w:type="spellStart"/>
      <w:r w:rsidRPr="00196BA4">
        <w:t>cena</w:t>
      </w:r>
      <w:proofErr w:type="spellEnd"/>
      <w:r w:rsidRPr="00196BA4">
        <w:t xml:space="preserve"> — </w:t>
      </w:r>
      <w:proofErr w:type="spellStart"/>
      <w:r w:rsidRPr="00196BA4">
        <w:t>nekustamā</w:t>
      </w:r>
      <w:proofErr w:type="spellEnd"/>
      <w:r w:rsidRPr="00196BA4">
        <w:t xml:space="preserve"> </w:t>
      </w:r>
      <w:proofErr w:type="spellStart"/>
      <w:r w:rsidRPr="00196BA4">
        <w:t>īpašuma</w:t>
      </w:r>
      <w:proofErr w:type="spellEnd"/>
      <w:r w:rsidRPr="00196BA4">
        <w:t xml:space="preserve"> </w:t>
      </w:r>
      <w:proofErr w:type="spellStart"/>
      <w:r w:rsidRPr="00196BA4">
        <w:t>vērtība</w:t>
      </w:r>
      <w:proofErr w:type="spellEnd"/>
      <w:r w:rsidRPr="00196BA4">
        <w:t xml:space="preserve">, kas </w:t>
      </w:r>
      <w:proofErr w:type="spellStart"/>
      <w:r w:rsidRPr="00196BA4">
        <w:t>noteikta</w:t>
      </w:r>
      <w:proofErr w:type="spellEnd"/>
      <w:r w:rsidRPr="00196BA4">
        <w:t xml:space="preserve"> </w:t>
      </w:r>
      <w:proofErr w:type="spellStart"/>
      <w:r w:rsidRPr="00196BA4">
        <w:t>atbilstoši</w:t>
      </w:r>
      <w:proofErr w:type="spellEnd"/>
      <w:r w:rsidRPr="00196BA4">
        <w:t xml:space="preserve"> </w:t>
      </w:r>
      <w:proofErr w:type="spellStart"/>
      <w:r w:rsidRPr="00196BA4">
        <w:t>Standartizācijas</w:t>
      </w:r>
      <w:proofErr w:type="spellEnd"/>
      <w:r w:rsidRPr="00196BA4">
        <w:t xml:space="preserve"> </w:t>
      </w:r>
      <w:proofErr w:type="spellStart"/>
      <w:r w:rsidRPr="00196BA4">
        <w:t>likumā</w:t>
      </w:r>
      <w:proofErr w:type="spellEnd"/>
      <w:r w:rsidRPr="00196BA4">
        <w:t xml:space="preserve"> </w:t>
      </w:r>
      <w:proofErr w:type="spellStart"/>
      <w:r w:rsidRPr="00196BA4">
        <w:t>paredzētajā</w:t>
      </w:r>
      <w:proofErr w:type="spellEnd"/>
      <w:r w:rsidRPr="00196BA4">
        <w:t xml:space="preserve"> </w:t>
      </w:r>
      <w:proofErr w:type="spellStart"/>
      <w:r w:rsidRPr="00196BA4">
        <w:t>kārtībā</w:t>
      </w:r>
      <w:proofErr w:type="spellEnd"/>
      <w:r w:rsidRPr="00196BA4">
        <w:t xml:space="preserve"> </w:t>
      </w:r>
      <w:proofErr w:type="spellStart"/>
      <w:r w:rsidRPr="00196BA4">
        <w:t>apstiprinātajiem</w:t>
      </w:r>
      <w:proofErr w:type="spellEnd"/>
      <w:r w:rsidRPr="00196BA4">
        <w:t xml:space="preserve"> </w:t>
      </w:r>
      <w:proofErr w:type="spellStart"/>
      <w:r w:rsidRPr="00196BA4">
        <w:t>īpašuma</w:t>
      </w:r>
      <w:proofErr w:type="spellEnd"/>
      <w:r w:rsidRPr="00196BA4">
        <w:t xml:space="preserve"> </w:t>
      </w:r>
      <w:proofErr w:type="spellStart"/>
      <w:r w:rsidRPr="00196BA4">
        <w:t>vērtēšanas</w:t>
      </w:r>
      <w:proofErr w:type="spellEnd"/>
      <w:r w:rsidRPr="00196BA4">
        <w:t xml:space="preserve"> </w:t>
      </w:r>
      <w:proofErr w:type="spellStart"/>
      <w:r w:rsidRPr="00196BA4">
        <w:t>standartiem</w:t>
      </w:r>
      <w:proofErr w:type="spellEnd"/>
      <w:r w:rsidRPr="00196BA4">
        <w:t xml:space="preserve">, </w:t>
      </w:r>
      <w:proofErr w:type="spellStart"/>
      <w:r w:rsidRPr="00196BA4">
        <w:t>vai</w:t>
      </w:r>
      <w:proofErr w:type="spellEnd"/>
      <w:r w:rsidRPr="00196BA4">
        <w:t xml:space="preserve"> </w:t>
      </w:r>
      <w:proofErr w:type="spellStart"/>
      <w:r w:rsidRPr="00196BA4">
        <w:t>kustamās</w:t>
      </w:r>
      <w:proofErr w:type="spellEnd"/>
      <w:r w:rsidRPr="00196BA4">
        <w:t xml:space="preserve"> mantas </w:t>
      </w:r>
      <w:proofErr w:type="spellStart"/>
      <w:r w:rsidRPr="00196BA4">
        <w:t>vērtība</w:t>
      </w:r>
      <w:proofErr w:type="spellEnd"/>
      <w:r w:rsidRPr="00196BA4">
        <w:t xml:space="preserve">, kas </w:t>
      </w:r>
      <w:proofErr w:type="spellStart"/>
      <w:r w:rsidRPr="00196BA4">
        <w:t>noteikta</w:t>
      </w:r>
      <w:proofErr w:type="spellEnd"/>
      <w:r w:rsidRPr="00196BA4">
        <w:t xml:space="preserve"> </w:t>
      </w:r>
      <w:proofErr w:type="spellStart"/>
      <w:r w:rsidRPr="00196BA4">
        <w:t>atbilstoši</w:t>
      </w:r>
      <w:proofErr w:type="spellEnd"/>
      <w:r w:rsidRPr="00196BA4">
        <w:t xml:space="preserve"> </w:t>
      </w:r>
      <w:proofErr w:type="spellStart"/>
      <w:r w:rsidRPr="00196BA4">
        <w:t>Standartizācijas</w:t>
      </w:r>
      <w:proofErr w:type="spellEnd"/>
      <w:r w:rsidRPr="00196BA4">
        <w:t xml:space="preserve"> </w:t>
      </w:r>
      <w:proofErr w:type="spellStart"/>
      <w:r w:rsidRPr="00196BA4">
        <w:t>likumā</w:t>
      </w:r>
      <w:proofErr w:type="spellEnd"/>
      <w:r w:rsidRPr="00196BA4">
        <w:t xml:space="preserve"> </w:t>
      </w:r>
      <w:proofErr w:type="spellStart"/>
      <w:r w:rsidRPr="00196BA4">
        <w:t>paredzētajā</w:t>
      </w:r>
      <w:proofErr w:type="spellEnd"/>
      <w:r w:rsidRPr="00196BA4">
        <w:t xml:space="preserve"> </w:t>
      </w:r>
      <w:proofErr w:type="spellStart"/>
      <w:r w:rsidRPr="00196BA4">
        <w:t>kārtībā</w:t>
      </w:r>
      <w:proofErr w:type="spellEnd"/>
      <w:r w:rsidRPr="00196BA4">
        <w:t xml:space="preserve"> </w:t>
      </w:r>
      <w:proofErr w:type="spellStart"/>
      <w:r w:rsidRPr="00196BA4">
        <w:t>apstiprinātajiem</w:t>
      </w:r>
      <w:proofErr w:type="spellEnd"/>
      <w:r w:rsidRPr="00196BA4">
        <w:t xml:space="preserve"> </w:t>
      </w:r>
      <w:proofErr w:type="spellStart"/>
      <w:r w:rsidRPr="00196BA4">
        <w:t>īpašuma</w:t>
      </w:r>
      <w:proofErr w:type="spellEnd"/>
      <w:r w:rsidRPr="00196BA4">
        <w:t xml:space="preserve"> </w:t>
      </w:r>
      <w:proofErr w:type="spellStart"/>
      <w:r w:rsidRPr="00196BA4">
        <w:t>vērtēšanas</w:t>
      </w:r>
      <w:proofErr w:type="spellEnd"/>
      <w:r w:rsidRPr="00196BA4">
        <w:t xml:space="preserve"> </w:t>
      </w:r>
      <w:proofErr w:type="spellStart"/>
      <w:r w:rsidRPr="00196BA4">
        <w:t>standartiem</w:t>
      </w:r>
      <w:proofErr w:type="spellEnd"/>
      <w:r w:rsidRPr="00196BA4">
        <w:t xml:space="preserve">, </w:t>
      </w:r>
      <w:proofErr w:type="spellStart"/>
      <w:r w:rsidRPr="00196BA4">
        <w:t>kā</w:t>
      </w:r>
      <w:proofErr w:type="spellEnd"/>
      <w:r w:rsidRPr="00196BA4">
        <w:t xml:space="preserve"> </w:t>
      </w:r>
      <w:proofErr w:type="spellStart"/>
      <w:r w:rsidRPr="00196BA4">
        <w:t>arī</w:t>
      </w:r>
      <w:proofErr w:type="spellEnd"/>
      <w:r w:rsidRPr="00196BA4">
        <w:t xml:space="preserve"> </w:t>
      </w:r>
      <w:proofErr w:type="spellStart"/>
      <w:r w:rsidRPr="00196BA4">
        <w:t>ņemot</w:t>
      </w:r>
      <w:proofErr w:type="spellEnd"/>
      <w:r w:rsidRPr="00196BA4">
        <w:t xml:space="preserve"> </w:t>
      </w:r>
      <w:proofErr w:type="spellStart"/>
      <w:r w:rsidRPr="00196BA4">
        <w:t>vērā</w:t>
      </w:r>
      <w:proofErr w:type="spellEnd"/>
      <w:r w:rsidRPr="00196BA4">
        <w:t xml:space="preserve"> </w:t>
      </w:r>
      <w:proofErr w:type="spellStart"/>
      <w:r w:rsidRPr="00196BA4">
        <w:t>tās</w:t>
      </w:r>
      <w:proofErr w:type="spellEnd"/>
      <w:r w:rsidRPr="00196BA4">
        <w:t xml:space="preserve"> </w:t>
      </w:r>
      <w:proofErr w:type="spellStart"/>
      <w:r w:rsidRPr="00196BA4">
        <w:t>atlikušo</w:t>
      </w:r>
      <w:proofErr w:type="spellEnd"/>
      <w:r w:rsidRPr="00196BA4">
        <w:t xml:space="preserve"> </w:t>
      </w:r>
      <w:proofErr w:type="spellStart"/>
      <w:r w:rsidRPr="00196BA4">
        <w:t>bilances</w:t>
      </w:r>
      <w:proofErr w:type="spellEnd"/>
      <w:r w:rsidRPr="00196BA4">
        <w:t xml:space="preserve"> </w:t>
      </w:r>
      <w:proofErr w:type="spellStart"/>
      <w:r w:rsidRPr="00196BA4">
        <w:t>vērtību</w:t>
      </w:r>
      <w:proofErr w:type="spellEnd"/>
      <w:r w:rsidRPr="00196BA4">
        <w:t xml:space="preserve"> </w:t>
      </w:r>
      <w:proofErr w:type="spellStart"/>
      <w:r w:rsidRPr="00196BA4">
        <w:t>pēc</w:t>
      </w:r>
      <w:proofErr w:type="spellEnd"/>
      <w:r w:rsidRPr="00196BA4">
        <w:t xml:space="preserve"> </w:t>
      </w:r>
      <w:proofErr w:type="spellStart"/>
      <w:r w:rsidRPr="00196BA4">
        <w:t>grāmatvedības</w:t>
      </w:r>
      <w:proofErr w:type="spellEnd"/>
      <w:r w:rsidRPr="00196BA4">
        <w:t xml:space="preserve"> </w:t>
      </w:r>
      <w:proofErr w:type="spellStart"/>
      <w:r w:rsidRPr="00196BA4">
        <w:t>uzskaites</w:t>
      </w:r>
      <w:proofErr w:type="spellEnd"/>
      <w:r w:rsidRPr="00196BA4">
        <w:t xml:space="preserve"> </w:t>
      </w:r>
      <w:proofErr w:type="spellStart"/>
      <w:r w:rsidRPr="00196BA4">
        <w:t>datiem</w:t>
      </w:r>
      <w:proofErr w:type="spellEnd"/>
      <w:r w:rsidRPr="00196BA4">
        <w:t>;</w:t>
      </w:r>
      <w:r w:rsidRPr="00196BA4">
        <w:tab/>
      </w:r>
    </w:p>
    <w:p w14:paraId="7F40445F" w14:textId="77777777" w:rsidR="004A328E" w:rsidRPr="00196BA4" w:rsidRDefault="004A328E" w:rsidP="004A328E">
      <w:pPr>
        <w:ind w:firstLine="720"/>
        <w:jc w:val="both"/>
      </w:pPr>
      <w:r w:rsidRPr="00196BA4">
        <w:t xml:space="preserve">7.punktu, </w:t>
      </w:r>
      <w:proofErr w:type="spellStart"/>
      <w:r w:rsidRPr="00196BA4">
        <w:t>pārdošana</w:t>
      </w:r>
      <w:proofErr w:type="spellEnd"/>
      <w:r w:rsidRPr="00196BA4">
        <w:t xml:space="preserve"> par </w:t>
      </w:r>
      <w:proofErr w:type="spellStart"/>
      <w:r w:rsidRPr="00196BA4">
        <w:t>brīvu</w:t>
      </w:r>
      <w:proofErr w:type="spellEnd"/>
      <w:r w:rsidRPr="00196BA4">
        <w:t xml:space="preserve"> </w:t>
      </w:r>
      <w:proofErr w:type="spellStart"/>
      <w:r w:rsidRPr="00196BA4">
        <w:t>cenu</w:t>
      </w:r>
      <w:proofErr w:type="spellEnd"/>
      <w:r w:rsidRPr="00196BA4">
        <w:t xml:space="preserve"> — mantas </w:t>
      </w:r>
      <w:proofErr w:type="spellStart"/>
      <w:r w:rsidRPr="00196BA4">
        <w:t>pārdošana</w:t>
      </w:r>
      <w:proofErr w:type="spellEnd"/>
      <w:r w:rsidRPr="00196BA4">
        <w:t xml:space="preserve"> par </w:t>
      </w:r>
      <w:proofErr w:type="spellStart"/>
      <w:r w:rsidRPr="00196BA4">
        <w:t>atsavinātāja</w:t>
      </w:r>
      <w:proofErr w:type="spellEnd"/>
      <w:r w:rsidRPr="00196BA4">
        <w:t xml:space="preserve"> </w:t>
      </w:r>
      <w:proofErr w:type="spellStart"/>
      <w:r w:rsidRPr="00196BA4">
        <w:t>noteiktu</w:t>
      </w:r>
      <w:proofErr w:type="spellEnd"/>
      <w:r w:rsidRPr="00196BA4">
        <w:t xml:space="preserve"> </w:t>
      </w:r>
      <w:proofErr w:type="spellStart"/>
      <w:r w:rsidRPr="00196BA4">
        <w:t>cenu</w:t>
      </w:r>
      <w:proofErr w:type="spellEnd"/>
      <w:r w:rsidRPr="00196BA4">
        <w:t xml:space="preserve">, kas nav </w:t>
      </w:r>
      <w:proofErr w:type="spellStart"/>
      <w:r w:rsidRPr="00196BA4">
        <w:t>zemāka</w:t>
      </w:r>
      <w:proofErr w:type="spellEnd"/>
      <w:r w:rsidRPr="00196BA4">
        <w:t xml:space="preserve"> par </w:t>
      </w:r>
      <w:proofErr w:type="spellStart"/>
      <w:r w:rsidRPr="00196BA4">
        <w:t>nosacīto</w:t>
      </w:r>
      <w:proofErr w:type="spellEnd"/>
      <w:r w:rsidRPr="00196BA4">
        <w:t xml:space="preserve"> </w:t>
      </w:r>
      <w:proofErr w:type="spellStart"/>
      <w:r w:rsidRPr="00196BA4">
        <w:t>cenu</w:t>
      </w:r>
      <w:proofErr w:type="spellEnd"/>
      <w:r w:rsidRPr="00196BA4">
        <w:t>;</w:t>
      </w:r>
    </w:p>
    <w:p w14:paraId="5F8BF49C" w14:textId="77777777" w:rsidR="004A328E" w:rsidRPr="00196BA4" w:rsidRDefault="004A328E" w:rsidP="004A328E">
      <w:pPr>
        <w:jc w:val="both"/>
      </w:pPr>
      <w:r w:rsidRPr="00196BA4">
        <w:tab/>
        <w:t xml:space="preserve">3.panta </w:t>
      </w:r>
      <w:proofErr w:type="spellStart"/>
      <w:r w:rsidRPr="00196BA4">
        <w:t>pirmās</w:t>
      </w:r>
      <w:proofErr w:type="spellEnd"/>
      <w:r w:rsidRPr="00196BA4">
        <w:t xml:space="preserve"> </w:t>
      </w:r>
      <w:proofErr w:type="spellStart"/>
      <w:r w:rsidRPr="00196BA4">
        <w:t>daļas</w:t>
      </w:r>
      <w:proofErr w:type="spellEnd"/>
      <w:r w:rsidRPr="00196BA4">
        <w:t xml:space="preserve"> </w:t>
      </w:r>
      <w:proofErr w:type="gramStart"/>
      <w:r w:rsidRPr="00196BA4">
        <w:t>2.punktu</w:t>
      </w:r>
      <w:proofErr w:type="gramEnd"/>
      <w:r w:rsidRPr="00196BA4">
        <w:t xml:space="preserve">, </w:t>
      </w:r>
      <w:proofErr w:type="spellStart"/>
      <w:r w:rsidRPr="00196BA4">
        <w:t>Publiskas</w:t>
      </w:r>
      <w:proofErr w:type="spellEnd"/>
      <w:r w:rsidRPr="00196BA4">
        <w:t xml:space="preserve"> personas </w:t>
      </w:r>
      <w:proofErr w:type="spellStart"/>
      <w:r w:rsidRPr="00196BA4">
        <w:t>nekustamo</w:t>
      </w:r>
      <w:proofErr w:type="spellEnd"/>
      <w:r w:rsidRPr="00196BA4">
        <w:t xml:space="preserve"> un </w:t>
      </w:r>
      <w:proofErr w:type="spellStart"/>
      <w:r w:rsidRPr="00196BA4">
        <w:t>kustamo</w:t>
      </w:r>
      <w:proofErr w:type="spellEnd"/>
      <w:r w:rsidRPr="00196BA4">
        <w:t xml:space="preserve"> </w:t>
      </w:r>
      <w:proofErr w:type="spellStart"/>
      <w:r w:rsidRPr="00196BA4">
        <w:t>mantu</w:t>
      </w:r>
      <w:proofErr w:type="spellEnd"/>
      <w:r w:rsidRPr="00196BA4">
        <w:t xml:space="preserve"> var </w:t>
      </w:r>
      <w:proofErr w:type="spellStart"/>
      <w:r w:rsidRPr="00196BA4">
        <w:t>atsavināt</w:t>
      </w:r>
      <w:proofErr w:type="spellEnd"/>
      <w:r w:rsidRPr="00196BA4">
        <w:t xml:space="preserve">, </w:t>
      </w:r>
      <w:proofErr w:type="spellStart"/>
      <w:r w:rsidRPr="00196BA4">
        <w:t>pārdodot</w:t>
      </w:r>
      <w:proofErr w:type="spellEnd"/>
      <w:r w:rsidRPr="00196BA4">
        <w:t xml:space="preserve"> par </w:t>
      </w:r>
      <w:proofErr w:type="spellStart"/>
      <w:r w:rsidRPr="00196BA4">
        <w:t>brīvu</w:t>
      </w:r>
      <w:proofErr w:type="spellEnd"/>
      <w:r w:rsidRPr="00196BA4">
        <w:t xml:space="preserve"> </w:t>
      </w:r>
      <w:proofErr w:type="spellStart"/>
      <w:r w:rsidRPr="00196BA4">
        <w:t>cenu</w:t>
      </w:r>
      <w:proofErr w:type="spellEnd"/>
      <w:r w:rsidRPr="00196BA4">
        <w:t>;</w:t>
      </w:r>
    </w:p>
    <w:p w14:paraId="1733E781" w14:textId="77777777" w:rsidR="004A328E" w:rsidRPr="00196BA4" w:rsidRDefault="004A328E" w:rsidP="004A328E">
      <w:pPr>
        <w:jc w:val="both"/>
      </w:pPr>
      <w:r w:rsidRPr="00196BA4">
        <w:tab/>
        <w:t xml:space="preserve">4.panta </w:t>
      </w:r>
      <w:proofErr w:type="spellStart"/>
      <w:r w:rsidRPr="00196BA4">
        <w:t>pirmo</w:t>
      </w:r>
      <w:proofErr w:type="spellEnd"/>
      <w:r w:rsidRPr="00196BA4">
        <w:t xml:space="preserve"> </w:t>
      </w:r>
      <w:proofErr w:type="spellStart"/>
      <w:r w:rsidRPr="00196BA4">
        <w:t>daļu</w:t>
      </w:r>
      <w:proofErr w:type="spellEnd"/>
      <w:r w:rsidRPr="00196BA4">
        <w:t xml:space="preserve">, </w:t>
      </w:r>
      <w:proofErr w:type="spellStart"/>
      <w:r w:rsidRPr="00196BA4">
        <w:t>Valsts</w:t>
      </w:r>
      <w:proofErr w:type="spellEnd"/>
      <w:r w:rsidRPr="00196BA4">
        <w:t xml:space="preserve"> mantas </w:t>
      </w:r>
      <w:proofErr w:type="spellStart"/>
      <w:r w:rsidRPr="00196BA4">
        <w:t>atsavināšanu</w:t>
      </w:r>
      <w:proofErr w:type="spellEnd"/>
      <w:r w:rsidRPr="00196BA4">
        <w:t xml:space="preserve"> var </w:t>
      </w:r>
      <w:proofErr w:type="spellStart"/>
      <w:r w:rsidRPr="00196BA4">
        <w:t>ierosināt</w:t>
      </w:r>
      <w:proofErr w:type="spellEnd"/>
      <w:r w:rsidRPr="00196BA4">
        <w:t xml:space="preserve">, ja </w:t>
      </w:r>
      <w:proofErr w:type="spellStart"/>
      <w:r w:rsidRPr="00196BA4">
        <w:t>tā</w:t>
      </w:r>
      <w:proofErr w:type="spellEnd"/>
      <w:r w:rsidRPr="00196BA4">
        <w:t xml:space="preserve"> nav </w:t>
      </w:r>
      <w:proofErr w:type="spellStart"/>
      <w:r w:rsidRPr="00196BA4">
        <w:t>nepieciešama</w:t>
      </w:r>
      <w:proofErr w:type="spellEnd"/>
      <w:r w:rsidRPr="00196BA4">
        <w:t xml:space="preserve"> </w:t>
      </w:r>
      <w:proofErr w:type="spellStart"/>
      <w:r w:rsidRPr="00196BA4">
        <w:t>attiecīgajai</w:t>
      </w:r>
      <w:proofErr w:type="spellEnd"/>
      <w:r w:rsidRPr="00196BA4">
        <w:t xml:space="preserve"> </w:t>
      </w:r>
      <w:proofErr w:type="spellStart"/>
      <w:r w:rsidRPr="00196BA4">
        <w:t>iestādei</w:t>
      </w:r>
      <w:proofErr w:type="spellEnd"/>
      <w:r w:rsidRPr="00196BA4">
        <w:t xml:space="preserve"> </w:t>
      </w:r>
      <w:proofErr w:type="spellStart"/>
      <w:r w:rsidRPr="00196BA4">
        <w:t>vai</w:t>
      </w:r>
      <w:proofErr w:type="spellEnd"/>
      <w:r w:rsidRPr="00196BA4">
        <w:t xml:space="preserve"> </w:t>
      </w:r>
      <w:proofErr w:type="spellStart"/>
      <w:r w:rsidRPr="00196BA4">
        <w:t>citām</w:t>
      </w:r>
      <w:proofErr w:type="spellEnd"/>
      <w:r w:rsidRPr="00196BA4">
        <w:t xml:space="preserve"> </w:t>
      </w:r>
      <w:proofErr w:type="spellStart"/>
      <w:r w:rsidRPr="00196BA4">
        <w:t>valsts</w:t>
      </w:r>
      <w:proofErr w:type="spellEnd"/>
      <w:r w:rsidRPr="00196BA4">
        <w:t xml:space="preserve"> </w:t>
      </w:r>
      <w:proofErr w:type="spellStart"/>
      <w:r w:rsidRPr="00196BA4">
        <w:t>iestādēm</w:t>
      </w:r>
      <w:proofErr w:type="spellEnd"/>
      <w:r w:rsidRPr="00196BA4">
        <w:t xml:space="preserve"> to </w:t>
      </w:r>
      <w:proofErr w:type="spellStart"/>
      <w:r w:rsidRPr="00196BA4">
        <w:t>funkciju</w:t>
      </w:r>
      <w:proofErr w:type="spellEnd"/>
      <w:r w:rsidRPr="00196BA4">
        <w:t xml:space="preserve"> </w:t>
      </w:r>
      <w:proofErr w:type="spellStart"/>
      <w:r w:rsidRPr="00196BA4">
        <w:t>nodrošināšanai</w:t>
      </w:r>
      <w:proofErr w:type="spellEnd"/>
      <w:r w:rsidRPr="00196BA4">
        <w:t xml:space="preserve">. </w:t>
      </w:r>
      <w:proofErr w:type="spellStart"/>
      <w:r w:rsidRPr="00196BA4">
        <w:t>Atvasinātas</w:t>
      </w:r>
      <w:proofErr w:type="spellEnd"/>
      <w:r w:rsidRPr="00196BA4">
        <w:t xml:space="preserve"> </w:t>
      </w:r>
      <w:proofErr w:type="spellStart"/>
      <w:r w:rsidRPr="00196BA4">
        <w:t>publiskas</w:t>
      </w:r>
      <w:proofErr w:type="spellEnd"/>
      <w:r w:rsidRPr="00196BA4">
        <w:t xml:space="preserve"> personas mantas </w:t>
      </w:r>
      <w:proofErr w:type="spellStart"/>
      <w:r w:rsidRPr="00196BA4">
        <w:t>atsavināšanu</w:t>
      </w:r>
      <w:proofErr w:type="spellEnd"/>
      <w:r w:rsidRPr="00196BA4">
        <w:t xml:space="preserve"> var </w:t>
      </w:r>
      <w:proofErr w:type="spellStart"/>
      <w:r w:rsidRPr="00196BA4">
        <w:t>ierosināt</w:t>
      </w:r>
      <w:proofErr w:type="spellEnd"/>
      <w:r w:rsidRPr="00196BA4">
        <w:t xml:space="preserve">, ja </w:t>
      </w:r>
      <w:proofErr w:type="spellStart"/>
      <w:r w:rsidRPr="00196BA4">
        <w:t>tā</w:t>
      </w:r>
      <w:proofErr w:type="spellEnd"/>
      <w:r w:rsidRPr="00196BA4">
        <w:t xml:space="preserve"> nav </w:t>
      </w:r>
      <w:proofErr w:type="spellStart"/>
      <w:r w:rsidRPr="00196BA4">
        <w:t>nepieciešama</w:t>
      </w:r>
      <w:proofErr w:type="spellEnd"/>
      <w:r w:rsidRPr="00196BA4">
        <w:t xml:space="preserve"> </w:t>
      </w:r>
      <w:proofErr w:type="spellStart"/>
      <w:r w:rsidRPr="00196BA4">
        <w:t>attiecīgai</w:t>
      </w:r>
      <w:proofErr w:type="spellEnd"/>
      <w:r w:rsidRPr="00196BA4">
        <w:t xml:space="preserve"> </w:t>
      </w:r>
      <w:proofErr w:type="spellStart"/>
      <w:r w:rsidRPr="00196BA4">
        <w:t>atvasinātai</w:t>
      </w:r>
      <w:proofErr w:type="spellEnd"/>
      <w:r w:rsidRPr="00196BA4">
        <w:t xml:space="preserve"> </w:t>
      </w:r>
      <w:proofErr w:type="spellStart"/>
      <w:r w:rsidRPr="00196BA4">
        <w:t>publiskai</w:t>
      </w:r>
      <w:proofErr w:type="spellEnd"/>
      <w:r w:rsidRPr="00196BA4">
        <w:t xml:space="preserve"> </w:t>
      </w:r>
      <w:proofErr w:type="spellStart"/>
      <w:r w:rsidRPr="00196BA4">
        <w:t>personai</w:t>
      </w:r>
      <w:proofErr w:type="spellEnd"/>
      <w:r w:rsidRPr="00196BA4">
        <w:t xml:space="preserve"> </w:t>
      </w:r>
      <w:proofErr w:type="spellStart"/>
      <w:r w:rsidRPr="00196BA4">
        <w:t>vai</w:t>
      </w:r>
      <w:proofErr w:type="spellEnd"/>
      <w:r w:rsidRPr="00196BA4">
        <w:t xml:space="preserve"> </w:t>
      </w:r>
      <w:proofErr w:type="spellStart"/>
      <w:r w:rsidRPr="00196BA4">
        <w:t>tās</w:t>
      </w:r>
      <w:proofErr w:type="spellEnd"/>
      <w:r w:rsidRPr="00196BA4">
        <w:t xml:space="preserve"> </w:t>
      </w:r>
      <w:proofErr w:type="spellStart"/>
      <w:r w:rsidRPr="00196BA4">
        <w:t>iestādēm</w:t>
      </w:r>
      <w:proofErr w:type="spellEnd"/>
      <w:r w:rsidRPr="00196BA4">
        <w:t xml:space="preserve"> to </w:t>
      </w:r>
      <w:proofErr w:type="spellStart"/>
      <w:r w:rsidRPr="00196BA4">
        <w:t>funkciju</w:t>
      </w:r>
      <w:proofErr w:type="spellEnd"/>
      <w:r w:rsidRPr="00196BA4">
        <w:t xml:space="preserve"> </w:t>
      </w:r>
      <w:proofErr w:type="spellStart"/>
      <w:r w:rsidRPr="00196BA4">
        <w:t>nodrošināšanai</w:t>
      </w:r>
      <w:proofErr w:type="spellEnd"/>
      <w:r w:rsidRPr="00196BA4">
        <w:t>;</w:t>
      </w:r>
    </w:p>
    <w:p w14:paraId="3D4509BE" w14:textId="77777777" w:rsidR="004A328E" w:rsidRPr="00196BA4" w:rsidRDefault="004A328E" w:rsidP="004A328E">
      <w:pPr>
        <w:jc w:val="both"/>
      </w:pPr>
      <w:r w:rsidRPr="00196BA4">
        <w:tab/>
        <w:t xml:space="preserve">5.panta </w:t>
      </w:r>
      <w:proofErr w:type="spellStart"/>
      <w:r w:rsidRPr="00196BA4">
        <w:t>pirmo</w:t>
      </w:r>
      <w:proofErr w:type="spellEnd"/>
      <w:r w:rsidRPr="00196BA4">
        <w:t xml:space="preserve"> </w:t>
      </w:r>
      <w:proofErr w:type="spellStart"/>
      <w:r w:rsidRPr="00196BA4">
        <w:t>daļu</w:t>
      </w:r>
      <w:proofErr w:type="spellEnd"/>
      <w:r w:rsidRPr="00196BA4">
        <w:t xml:space="preserve">, </w:t>
      </w:r>
      <w:proofErr w:type="spellStart"/>
      <w:r w:rsidRPr="00196BA4">
        <w:rPr>
          <w:u w:val="single"/>
        </w:rPr>
        <w:t>atļauju</w:t>
      </w:r>
      <w:proofErr w:type="spellEnd"/>
      <w:r w:rsidRPr="00196BA4">
        <w:rPr>
          <w:u w:val="single"/>
        </w:rPr>
        <w:t xml:space="preserve"> </w:t>
      </w:r>
      <w:proofErr w:type="spellStart"/>
      <w:r w:rsidRPr="00196BA4">
        <w:rPr>
          <w:u w:val="single"/>
        </w:rPr>
        <w:t>atsavināt</w:t>
      </w:r>
      <w:proofErr w:type="spellEnd"/>
      <w:r w:rsidRPr="00196BA4">
        <w:t xml:space="preserve"> </w:t>
      </w:r>
      <w:proofErr w:type="spellStart"/>
      <w:r w:rsidRPr="00196BA4">
        <w:t>valsts</w:t>
      </w:r>
      <w:proofErr w:type="spellEnd"/>
      <w:r w:rsidRPr="00196BA4">
        <w:t xml:space="preserve"> </w:t>
      </w:r>
      <w:proofErr w:type="spellStart"/>
      <w:r w:rsidRPr="00196BA4">
        <w:t>nekustamo</w:t>
      </w:r>
      <w:proofErr w:type="spellEnd"/>
      <w:r w:rsidRPr="00196BA4">
        <w:t xml:space="preserve"> </w:t>
      </w:r>
      <w:proofErr w:type="spellStart"/>
      <w:r w:rsidRPr="00196BA4">
        <w:t>īpašumu</w:t>
      </w:r>
      <w:proofErr w:type="spellEnd"/>
      <w:r w:rsidRPr="00196BA4">
        <w:t xml:space="preserve"> </w:t>
      </w:r>
      <w:proofErr w:type="spellStart"/>
      <w:r w:rsidRPr="00196BA4">
        <w:rPr>
          <w:u w:val="single"/>
        </w:rPr>
        <w:t>dod</w:t>
      </w:r>
      <w:proofErr w:type="spellEnd"/>
      <w:r w:rsidRPr="00196BA4">
        <w:t xml:space="preserve"> </w:t>
      </w:r>
      <w:proofErr w:type="spellStart"/>
      <w:r w:rsidRPr="00196BA4">
        <w:t>Ministru</w:t>
      </w:r>
      <w:proofErr w:type="spellEnd"/>
      <w:r w:rsidRPr="00196BA4">
        <w:t xml:space="preserve"> </w:t>
      </w:r>
      <w:proofErr w:type="spellStart"/>
      <w:r w:rsidRPr="00196BA4">
        <w:t>kabinets</w:t>
      </w:r>
      <w:proofErr w:type="spellEnd"/>
      <w:r w:rsidRPr="00196BA4">
        <w:t xml:space="preserve">, bet </w:t>
      </w:r>
      <w:proofErr w:type="spellStart"/>
      <w:r w:rsidRPr="00196BA4">
        <w:t>atvasinātu</w:t>
      </w:r>
      <w:proofErr w:type="spellEnd"/>
      <w:r w:rsidRPr="00196BA4">
        <w:t xml:space="preserve"> </w:t>
      </w:r>
      <w:proofErr w:type="spellStart"/>
      <w:r w:rsidRPr="00196BA4">
        <w:t>publisku</w:t>
      </w:r>
      <w:proofErr w:type="spellEnd"/>
      <w:r w:rsidRPr="00196BA4">
        <w:t xml:space="preserve"> </w:t>
      </w:r>
      <w:proofErr w:type="spellStart"/>
      <w:r w:rsidRPr="00196BA4">
        <w:t>personu</w:t>
      </w:r>
      <w:proofErr w:type="spellEnd"/>
      <w:r w:rsidRPr="00196BA4">
        <w:t xml:space="preserve"> </w:t>
      </w:r>
      <w:proofErr w:type="spellStart"/>
      <w:r w:rsidRPr="00196BA4">
        <w:t>nekustamo</w:t>
      </w:r>
      <w:proofErr w:type="spellEnd"/>
      <w:r w:rsidRPr="00196BA4">
        <w:t xml:space="preserve"> </w:t>
      </w:r>
      <w:proofErr w:type="spellStart"/>
      <w:r w:rsidRPr="00196BA4">
        <w:t>īpašumu</w:t>
      </w:r>
      <w:proofErr w:type="spellEnd"/>
      <w:r w:rsidRPr="00196BA4">
        <w:t xml:space="preserve"> — </w:t>
      </w:r>
      <w:proofErr w:type="spellStart"/>
      <w:r w:rsidRPr="00196BA4">
        <w:t>attiecīgās</w:t>
      </w:r>
      <w:proofErr w:type="spellEnd"/>
      <w:r w:rsidRPr="00196BA4">
        <w:t xml:space="preserve"> </w:t>
      </w:r>
      <w:proofErr w:type="spellStart"/>
      <w:r w:rsidRPr="00196BA4">
        <w:rPr>
          <w:u w:val="single"/>
        </w:rPr>
        <w:t>atvasinātās</w:t>
      </w:r>
      <w:proofErr w:type="spellEnd"/>
      <w:r w:rsidRPr="00196BA4">
        <w:rPr>
          <w:u w:val="single"/>
        </w:rPr>
        <w:t xml:space="preserve"> </w:t>
      </w:r>
      <w:proofErr w:type="spellStart"/>
      <w:r w:rsidRPr="00196BA4">
        <w:rPr>
          <w:u w:val="single"/>
        </w:rPr>
        <w:t>publiskās</w:t>
      </w:r>
      <w:proofErr w:type="spellEnd"/>
      <w:r w:rsidRPr="00196BA4">
        <w:rPr>
          <w:u w:val="single"/>
        </w:rPr>
        <w:t xml:space="preserve"> personas </w:t>
      </w:r>
      <w:proofErr w:type="spellStart"/>
      <w:r w:rsidRPr="00196BA4">
        <w:rPr>
          <w:u w:val="single"/>
        </w:rPr>
        <w:t>lēmējinstitūcija</w:t>
      </w:r>
      <w:proofErr w:type="spellEnd"/>
      <w:r w:rsidRPr="00196BA4">
        <w:t xml:space="preserve">; </w:t>
      </w:r>
    </w:p>
    <w:p w14:paraId="1C939B9D" w14:textId="77777777" w:rsidR="004A328E" w:rsidRPr="00196BA4" w:rsidRDefault="004A328E" w:rsidP="004A328E">
      <w:pPr>
        <w:jc w:val="both"/>
      </w:pPr>
      <w:r w:rsidRPr="00196BA4">
        <w:tab/>
        <w:t>8.panta:</w:t>
      </w:r>
    </w:p>
    <w:p w14:paraId="65C5847D" w14:textId="77777777" w:rsidR="004A328E" w:rsidRPr="00196BA4" w:rsidRDefault="004A328E" w:rsidP="004A328E">
      <w:pPr>
        <w:jc w:val="both"/>
      </w:pPr>
      <w:r w:rsidRPr="00196BA4">
        <w:tab/>
      </w:r>
      <w:proofErr w:type="spellStart"/>
      <w:r w:rsidRPr="00196BA4">
        <w:t>otro</w:t>
      </w:r>
      <w:proofErr w:type="spellEnd"/>
      <w:r w:rsidRPr="00196BA4">
        <w:t xml:space="preserve"> </w:t>
      </w:r>
      <w:proofErr w:type="spellStart"/>
      <w:r w:rsidRPr="00196BA4">
        <w:t>daļu</w:t>
      </w:r>
      <w:proofErr w:type="spellEnd"/>
      <w:r w:rsidRPr="00196BA4">
        <w:t xml:space="preserve">, </w:t>
      </w:r>
      <w:proofErr w:type="spellStart"/>
      <w:r w:rsidRPr="00196BA4">
        <w:t>atsavināšanai</w:t>
      </w:r>
      <w:proofErr w:type="spellEnd"/>
      <w:r w:rsidRPr="00196BA4">
        <w:t xml:space="preserve"> </w:t>
      </w:r>
      <w:proofErr w:type="spellStart"/>
      <w:r w:rsidRPr="00196BA4">
        <w:t>paredzētā</w:t>
      </w:r>
      <w:proofErr w:type="spellEnd"/>
      <w:r w:rsidRPr="00196BA4">
        <w:t xml:space="preserve"> </w:t>
      </w:r>
      <w:proofErr w:type="spellStart"/>
      <w:r w:rsidRPr="00196BA4">
        <w:t>atvasinātas</w:t>
      </w:r>
      <w:proofErr w:type="spellEnd"/>
      <w:r w:rsidRPr="00196BA4">
        <w:t xml:space="preserve"> </w:t>
      </w:r>
      <w:proofErr w:type="spellStart"/>
      <w:r w:rsidRPr="00196BA4">
        <w:t>publiskas</w:t>
      </w:r>
      <w:proofErr w:type="spellEnd"/>
      <w:r w:rsidRPr="00196BA4">
        <w:t xml:space="preserve"> personas </w:t>
      </w:r>
      <w:proofErr w:type="spellStart"/>
      <w:r w:rsidRPr="00196BA4">
        <w:t>nekustamā</w:t>
      </w:r>
      <w:proofErr w:type="spellEnd"/>
      <w:r w:rsidRPr="00196BA4">
        <w:t xml:space="preserve"> </w:t>
      </w:r>
      <w:proofErr w:type="spellStart"/>
      <w:r w:rsidRPr="00196BA4">
        <w:t>īpašuma</w:t>
      </w:r>
      <w:proofErr w:type="spellEnd"/>
      <w:r w:rsidRPr="00196BA4">
        <w:t xml:space="preserve"> </w:t>
      </w:r>
      <w:proofErr w:type="spellStart"/>
      <w:r w:rsidRPr="00196BA4">
        <w:t>novērtēšanu</w:t>
      </w:r>
      <w:proofErr w:type="spellEnd"/>
      <w:r w:rsidRPr="00196BA4">
        <w:t xml:space="preserve"> </w:t>
      </w:r>
      <w:proofErr w:type="spellStart"/>
      <w:r w:rsidRPr="00196BA4">
        <w:rPr>
          <w:u w:val="single"/>
        </w:rPr>
        <w:t>organizē</w:t>
      </w:r>
      <w:proofErr w:type="spellEnd"/>
      <w:r w:rsidRPr="00196BA4">
        <w:rPr>
          <w:u w:val="single"/>
        </w:rPr>
        <w:t xml:space="preserve"> </w:t>
      </w:r>
      <w:proofErr w:type="spellStart"/>
      <w:r w:rsidRPr="00196BA4">
        <w:rPr>
          <w:u w:val="single"/>
        </w:rPr>
        <w:t>attiecīgās</w:t>
      </w:r>
      <w:proofErr w:type="spellEnd"/>
      <w:r w:rsidRPr="00196BA4">
        <w:rPr>
          <w:u w:val="single"/>
        </w:rPr>
        <w:t xml:space="preserve"> </w:t>
      </w:r>
      <w:proofErr w:type="spellStart"/>
      <w:r w:rsidRPr="00196BA4">
        <w:rPr>
          <w:u w:val="single"/>
        </w:rPr>
        <w:t>atvasinātās</w:t>
      </w:r>
      <w:proofErr w:type="spellEnd"/>
      <w:r w:rsidRPr="00196BA4">
        <w:rPr>
          <w:u w:val="single"/>
        </w:rPr>
        <w:t xml:space="preserve"> </w:t>
      </w:r>
      <w:proofErr w:type="spellStart"/>
      <w:r w:rsidRPr="00196BA4">
        <w:rPr>
          <w:u w:val="single"/>
        </w:rPr>
        <w:t>publiskās</w:t>
      </w:r>
      <w:proofErr w:type="spellEnd"/>
      <w:r w:rsidRPr="00196BA4">
        <w:rPr>
          <w:u w:val="single"/>
        </w:rPr>
        <w:t xml:space="preserve"> personas </w:t>
      </w:r>
      <w:proofErr w:type="spellStart"/>
      <w:r w:rsidRPr="00196BA4">
        <w:rPr>
          <w:u w:val="single"/>
        </w:rPr>
        <w:t>lēmējinstitūcijas</w:t>
      </w:r>
      <w:proofErr w:type="spellEnd"/>
      <w:r w:rsidRPr="00196BA4">
        <w:rPr>
          <w:u w:val="single"/>
        </w:rPr>
        <w:t xml:space="preserve"> </w:t>
      </w:r>
      <w:proofErr w:type="spellStart"/>
      <w:r w:rsidRPr="00196BA4">
        <w:rPr>
          <w:u w:val="single"/>
        </w:rPr>
        <w:t>noteiktajā</w:t>
      </w:r>
      <w:proofErr w:type="spellEnd"/>
      <w:r w:rsidRPr="00196BA4">
        <w:rPr>
          <w:u w:val="single"/>
        </w:rPr>
        <w:t xml:space="preserve"> </w:t>
      </w:r>
      <w:proofErr w:type="spellStart"/>
      <w:r w:rsidRPr="00196BA4">
        <w:rPr>
          <w:u w:val="single"/>
        </w:rPr>
        <w:t>kārtībā</w:t>
      </w:r>
      <w:proofErr w:type="spellEnd"/>
      <w:r w:rsidRPr="00196BA4">
        <w:t>;</w:t>
      </w:r>
    </w:p>
    <w:p w14:paraId="6578A0ED" w14:textId="77777777" w:rsidR="004A328E" w:rsidRPr="00196BA4" w:rsidRDefault="004A328E" w:rsidP="004A328E">
      <w:pPr>
        <w:jc w:val="both"/>
      </w:pPr>
      <w:r w:rsidRPr="00196BA4">
        <w:tab/>
      </w:r>
      <w:proofErr w:type="spellStart"/>
      <w:r w:rsidRPr="00196BA4">
        <w:t>trešo</w:t>
      </w:r>
      <w:proofErr w:type="spellEnd"/>
      <w:r w:rsidRPr="00196BA4">
        <w:t xml:space="preserve"> </w:t>
      </w:r>
      <w:proofErr w:type="spellStart"/>
      <w:r w:rsidRPr="00196BA4">
        <w:t>daļu</w:t>
      </w:r>
      <w:proofErr w:type="spellEnd"/>
      <w:r w:rsidRPr="00196BA4">
        <w:t xml:space="preserve">, </w:t>
      </w:r>
      <w:proofErr w:type="spellStart"/>
      <w:r w:rsidRPr="00196BA4">
        <w:t>nekustamā</w:t>
      </w:r>
      <w:proofErr w:type="spellEnd"/>
      <w:r w:rsidRPr="00196BA4">
        <w:t xml:space="preserve"> </w:t>
      </w:r>
      <w:proofErr w:type="spellStart"/>
      <w:r w:rsidRPr="00196BA4">
        <w:t>īpašuma</w:t>
      </w:r>
      <w:proofErr w:type="spellEnd"/>
      <w:r w:rsidRPr="00196BA4">
        <w:t xml:space="preserve"> </w:t>
      </w:r>
      <w:proofErr w:type="spellStart"/>
      <w:r w:rsidRPr="00196BA4">
        <w:t>novērtēšanas</w:t>
      </w:r>
      <w:proofErr w:type="spellEnd"/>
      <w:r w:rsidRPr="00196BA4">
        <w:t xml:space="preserve"> </w:t>
      </w:r>
      <w:proofErr w:type="spellStart"/>
      <w:r w:rsidRPr="00196BA4">
        <w:t>komisijas</w:t>
      </w:r>
      <w:proofErr w:type="spellEnd"/>
      <w:r w:rsidRPr="00196BA4">
        <w:t xml:space="preserve"> </w:t>
      </w:r>
      <w:proofErr w:type="spellStart"/>
      <w:r w:rsidRPr="00196BA4">
        <w:t>sastāvu</w:t>
      </w:r>
      <w:proofErr w:type="spellEnd"/>
      <w:r w:rsidRPr="00196BA4">
        <w:t xml:space="preserve"> un mantas </w:t>
      </w:r>
      <w:proofErr w:type="spellStart"/>
      <w:r w:rsidRPr="00196BA4">
        <w:t>nosacīto</w:t>
      </w:r>
      <w:proofErr w:type="spellEnd"/>
      <w:r w:rsidRPr="00196BA4">
        <w:t xml:space="preserve"> </w:t>
      </w:r>
      <w:proofErr w:type="spellStart"/>
      <w:r w:rsidRPr="00196BA4">
        <w:t>cenu</w:t>
      </w:r>
      <w:proofErr w:type="spellEnd"/>
      <w:r w:rsidRPr="00196BA4">
        <w:t xml:space="preserve"> </w:t>
      </w:r>
      <w:proofErr w:type="spellStart"/>
      <w:r w:rsidRPr="00196BA4">
        <w:t>apstiprina</w:t>
      </w:r>
      <w:proofErr w:type="spellEnd"/>
      <w:r w:rsidRPr="00196BA4">
        <w:t xml:space="preserve"> </w:t>
      </w:r>
      <w:proofErr w:type="spellStart"/>
      <w:r w:rsidRPr="00196BA4">
        <w:t>institūcija</w:t>
      </w:r>
      <w:proofErr w:type="spellEnd"/>
      <w:r w:rsidRPr="00196BA4">
        <w:t xml:space="preserve"> (</w:t>
      </w:r>
      <w:proofErr w:type="spellStart"/>
      <w:r w:rsidRPr="00196BA4">
        <w:t>amatpersona</w:t>
      </w:r>
      <w:proofErr w:type="spellEnd"/>
      <w:r w:rsidRPr="00196BA4">
        <w:t xml:space="preserve">), </w:t>
      </w:r>
      <w:proofErr w:type="spellStart"/>
      <w:r w:rsidRPr="00196BA4">
        <w:t>kura</w:t>
      </w:r>
      <w:proofErr w:type="spellEnd"/>
      <w:r w:rsidRPr="00196BA4">
        <w:t xml:space="preserve"> </w:t>
      </w:r>
      <w:proofErr w:type="spellStart"/>
      <w:r w:rsidRPr="00196BA4">
        <w:t>saskaņā</w:t>
      </w:r>
      <w:proofErr w:type="spellEnd"/>
      <w:r w:rsidRPr="00196BA4">
        <w:t xml:space="preserve"> </w:t>
      </w:r>
      <w:proofErr w:type="spellStart"/>
      <w:r w:rsidRPr="00196BA4">
        <w:t>ar</w:t>
      </w:r>
      <w:proofErr w:type="spellEnd"/>
      <w:r w:rsidRPr="00196BA4">
        <w:t xml:space="preserve"> </w:t>
      </w:r>
      <w:proofErr w:type="spellStart"/>
      <w:r w:rsidRPr="00196BA4">
        <w:t>šā</w:t>
      </w:r>
      <w:proofErr w:type="spellEnd"/>
      <w:r w:rsidRPr="00196BA4">
        <w:t xml:space="preserve"> </w:t>
      </w:r>
      <w:proofErr w:type="spellStart"/>
      <w:r w:rsidRPr="00196BA4">
        <w:t>panta</w:t>
      </w:r>
      <w:proofErr w:type="spellEnd"/>
      <w:r w:rsidRPr="00196BA4">
        <w:t xml:space="preserve"> </w:t>
      </w:r>
      <w:proofErr w:type="spellStart"/>
      <w:r w:rsidRPr="00196BA4">
        <w:t>pirmo</w:t>
      </w:r>
      <w:proofErr w:type="spellEnd"/>
      <w:r w:rsidRPr="00196BA4">
        <w:t xml:space="preserve"> un </w:t>
      </w:r>
      <w:proofErr w:type="spellStart"/>
      <w:r w:rsidRPr="00196BA4">
        <w:t>otro</w:t>
      </w:r>
      <w:proofErr w:type="spellEnd"/>
      <w:r w:rsidRPr="00196BA4">
        <w:t xml:space="preserve"> </w:t>
      </w:r>
      <w:proofErr w:type="spellStart"/>
      <w:r w:rsidRPr="00196BA4">
        <w:t>daļu</w:t>
      </w:r>
      <w:proofErr w:type="spellEnd"/>
      <w:r w:rsidRPr="00196BA4">
        <w:t xml:space="preserve"> </w:t>
      </w:r>
      <w:proofErr w:type="spellStart"/>
      <w:r w:rsidRPr="00196BA4">
        <w:t>organizē</w:t>
      </w:r>
      <w:proofErr w:type="spellEnd"/>
      <w:r w:rsidRPr="00196BA4">
        <w:t xml:space="preserve"> </w:t>
      </w:r>
      <w:proofErr w:type="spellStart"/>
      <w:r w:rsidRPr="00196BA4">
        <w:t>nekustamā</w:t>
      </w:r>
      <w:proofErr w:type="spellEnd"/>
      <w:r w:rsidRPr="00196BA4">
        <w:t xml:space="preserve"> </w:t>
      </w:r>
      <w:proofErr w:type="spellStart"/>
      <w:r w:rsidRPr="00196BA4">
        <w:t>īpašuma</w:t>
      </w:r>
      <w:proofErr w:type="spellEnd"/>
      <w:r w:rsidRPr="00196BA4">
        <w:t xml:space="preserve"> </w:t>
      </w:r>
      <w:proofErr w:type="spellStart"/>
      <w:r w:rsidRPr="00196BA4">
        <w:t>novērtēšanu</w:t>
      </w:r>
      <w:proofErr w:type="spellEnd"/>
      <w:r w:rsidRPr="00196BA4">
        <w:t>.</w:t>
      </w:r>
    </w:p>
    <w:p w14:paraId="5FC2850E" w14:textId="77777777" w:rsidR="004A328E" w:rsidRPr="00196BA4" w:rsidRDefault="004A328E" w:rsidP="004A328E">
      <w:pPr>
        <w:jc w:val="both"/>
      </w:pPr>
      <w:r w:rsidRPr="00196BA4">
        <w:tab/>
        <w:t xml:space="preserve"> 37.panta:</w:t>
      </w:r>
    </w:p>
    <w:p w14:paraId="44774593" w14:textId="77777777" w:rsidR="004A328E" w:rsidRPr="00196BA4" w:rsidRDefault="004A328E" w:rsidP="004A328E">
      <w:pPr>
        <w:ind w:firstLine="720"/>
        <w:jc w:val="both"/>
      </w:pPr>
      <w:r w:rsidRPr="00196BA4">
        <w:t xml:space="preserve"> </w:t>
      </w:r>
      <w:proofErr w:type="spellStart"/>
      <w:r w:rsidRPr="00196BA4">
        <w:t>pirmās</w:t>
      </w:r>
      <w:proofErr w:type="spellEnd"/>
      <w:r w:rsidRPr="00196BA4">
        <w:t xml:space="preserve"> </w:t>
      </w:r>
      <w:proofErr w:type="spellStart"/>
      <w:proofErr w:type="gramStart"/>
      <w:r w:rsidRPr="00196BA4">
        <w:t>daļas</w:t>
      </w:r>
      <w:proofErr w:type="spellEnd"/>
      <w:r w:rsidRPr="00196BA4">
        <w:t xml:space="preserve">  4</w:t>
      </w:r>
      <w:proofErr w:type="gramEnd"/>
      <w:r w:rsidRPr="00196BA4">
        <w:t xml:space="preserve">.punktu, </w:t>
      </w:r>
      <w:proofErr w:type="spellStart"/>
      <w:r w:rsidRPr="00196BA4">
        <w:t>pārdot</w:t>
      </w:r>
      <w:proofErr w:type="spellEnd"/>
      <w:r w:rsidRPr="00196BA4">
        <w:t xml:space="preserve"> </w:t>
      </w:r>
      <w:proofErr w:type="spellStart"/>
      <w:r w:rsidRPr="00196BA4">
        <w:t>valsts</w:t>
      </w:r>
      <w:proofErr w:type="spellEnd"/>
      <w:r w:rsidRPr="00196BA4">
        <w:t xml:space="preserve"> </w:t>
      </w:r>
      <w:proofErr w:type="spellStart"/>
      <w:r w:rsidRPr="00196BA4">
        <w:t>vai</w:t>
      </w:r>
      <w:proofErr w:type="spellEnd"/>
      <w:r w:rsidRPr="00196BA4">
        <w:t xml:space="preserve"> </w:t>
      </w:r>
      <w:proofErr w:type="spellStart"/>
      <w:r w:rsidRPr="00196BA4">
        <w:t>pašvaldības</w:t>
      </w:r>
      <w:proofErr w:type="spellEnd"/>
      <w:r w:rsidRPr="00196BA4">
        <w:t xml:space="preserve"> </w:t>
      </w:r>
      <w:proofErr w:type="spellStart"/>
      <w:r w:rsidRPr="00196BA4">
        <w:t>mantu</w:t>
      </w:r>
      <w:proofErr w:type="spellEnd"/>
      <w:r w:rsidRPr="00196BA4">
        <w:t xml:space="preserve"> par </w:t>
      </w:r>
      <w:proofErr w:type="spellStart"/>
      <w:r w:rsidRPr="00196BA4">
        <w:t>brīvu</w:t>
      </w:r>
      <w:proofErr w:type="spellEnd"/>
      <w:r w:rsidRPr="00196BA4">
        <w:t xml:space="preserve"> </w:t>
      </w:r>
      <w:proofErr w:type="spellStart"/>
      <w:r w:rsidRPr="00196BA4">
        <w:t>cenu</w:t>
      </w:r>
      <w:proofErr w:type="spellEnd"/>
      <w:r w:rsidRPr="00196BA4">
        <w:t xml:space="preserve"> var, ja </w:t>
      </w:r>
      <w:proofErr w:type="spellStart"/>
      <w:r w:rsidRPr="00196BA4">
        <w:t>nekustamo</w:t>
      </w:r>
      <w:proofErr w:type="spellEnd"/>
      <w:r w:rsidRPr="00196BA4">
        <w:t xml:space="preserve"> </w:t>
      </w:r>
      <w:proofErr w:type="spellStart"/>
      <w:r w:rsidRPr="00196BA4">
        <w:t>īpašumu</w:t>
      </w:r>
      <w:proofErr w:type="spellEnd"/>
      <w:r w:rsidRPr="00196BA4">
        <w:t xml:space="preserve"> </w:t>
      </w:r>
      <w:proofErr w:type="spellStart"/>
      <w:r w:rsidRPr="00196BA4">
        <w:t>iegūst</w:t>
      </w:r>
      <w:proofErr w:type="spellEnd"/>
      <w:r w:rsidRPr="00196BA4">
        <w:t xml:space="preserve"> </w:t>
      </w:r>
      <w:proofErr w:type="spellStart"/>
      <w:r w:rsidRPr="00196BA4">
        <w:t>šā</w:t>
      </w:r>
      <w:proofErr w:type="spellEnd"/>
      <w:r w:rsidRPr="00196BA4">
        <w:t xml:space="preserve"> </w:t>
      </w:r>
      <w:proofErr w:type="spellStart"/>
      <w:r w:rsidRPr="00196BA4">
        <w:t>likuma</w:t>
      </w:r>
      <w:proofErr w:type="spellEnd"/>
      <w:r w:rsidRPr="00196BA4">
        <w:t xml:space="preserve"> 4.panta </w:t>
      </w:r>
      <w:proofErr w:type="spellStart"/>
      <w:r w:rsidRPr="00196BA4">
        <w:t>ceturtajā</w:t>
      </w:r>
      <w:proofErr w:type="spellEnd"/>
      <w:r w:rsidRPr="00196BA4">
        <w:t xml:space="preserve"> </w:t>
      </w:r>
      <w:proofErr w:type="spellStart"/>
      <w:r w:rsidRPr="00196BA4">
        <w:t>daļā</w:t>
      </w:r>
      <w:proofErr w:type="spellEnd"/>
      <w:r w:rsidRPr="00196BA4">
        <w:t xml:space="preserve"> </w:t>
      </w:r>
      <w:proofErr w:type="spellStart"/>
      <w:r w:rsidRPr="00196BA4">
        <w:t>minētā</w:t>
      </w:r>
      <w:proofErr w:type="spellEnd"/>
      <w:r w:rsidRPr="00196BA4">
        <w:t xml:space="preserve"> persona. </w:t>
      </w:r>
      <w:proofErr w:type="spellStart"/>
      <w:r w:rsidRPr="00196BA4">
        <w:t>Šajā</w:t>
      </w:r>
      <w:proofErr w:type="spellEnd"/>
      <w:r w:rsidRPr="00196BA4">
        <w:t xml:space="preserve"> </w:t>
      </w:r>
      <w:proofErr w:type="spellStart"/>
      <w:r w:rsidRPr="00196BA4">
        <w:t>gadījumā</w:t>
      </w:r>
      <w:proofErr w:type="spellEnd"/>
      <w:r w:rsidRPr="00196BA4">
        <w:t xml:space="preserve"> </w:t>
      </w:r>
      <w:proofErr w:type="spellStart"/>
      <w:r w:rsidRPr="00196BA4">
        <w:t>pārdošanas</w:t>
      </w:r>
      <w:proofErr w:type="spellEnd"/>
      <w:r w:rsidRPr="00196BA4">
        <w:t xml:space="preserve"> </w:t>
      </w:r>
      <w:proofErr w:type="spellStart"/>
      <w:r w:rsidRPr="00196BA4">
        <w:t>cena</w:t>
      </w:r>
      <w:proofErr w:type="spellEnd"/>
      <w:r w:rsidRPr="00196BA4">
        <w:t xml:space="preserve"> </w:t>
      </w:r>
      <w:proofErr w:type="spellStart"/>
      <w:r w:rsidRPr="00196BA4">
        <w:t>ir</w:t>
      </w:r>
      <w:proofErr w:type="spellEnd"/>
      <w:r w:rsidRPr="00196BA4">
        <w:t xml:space="preserve"> </w:t>
      </w:r>
      <w:proofErr w:type="spellStart"/>
      <w:r w:rsidRPr="00196BA4">
        <w:t>vienāda</w:t>
      </w:r>
      <w:proofErr w:type="spellEnd"/>
      <w:r w:rsidRPr="00196BA4">
        <w:t xml:space="preserve"> </w:t>
      </w:r>
      <w:proofErr w:type="spellStart"/>
      <w:r w:rsidRPr="00196BA4">
        <w:t>ar</w:t>
      </w:r>
      <w:proofErr w:type="spellEnd"/>
      <w:r w:rsidRPr="00196BA4">
        <w:t xml:space="preserve"> </w:t>
      </w:r>
      <w:proofErr w:type="spellStart"/>
      <w:r w:rsidRPr="00196BA4">
        <w:t>nosacīto</w:t>
      </w:r>
      <w:proofErr w:type="spellEnd"/>
      <w:r w:rsidRPr="00196BA4">
        <w:t xml:space="preserve"> </w:t>
      </w:r>
      <w:proofErr w:type="spellStart"/>
      <w:r w:rsidRPr="00196BA4">
        <w:t>cenu</w:t>
      </w:r>
      <w:proofErr w:type="spellEnd"/>
      <w:r w:rsidRPr="00196BA4">
        <w:t xml:space="preserve"> (</w:t>
      </w:r>
      <w:proofErr w:type="gramStart"/>
      <w:r w:rsidRPr="00196BA4">
        <w:t>8.pants</w:t>
      </w:r>
      <w:proofErr w:type="gramEnd"/>
      <w:r w:rsidRPr="00196BA4">
        <w:t>);</w:t>
      </w:r>
    </w:p>
    <w:p w14:paraId="2EB4E9ED" w14:textId="77777777" w:rsidR="004A328E" w:rsidRPr="00196BA4" w:rsidRDefault="004A328E" w:rsidP="004A328E">
      <w:pPr>
        <w:ind w:firstLine="720"/>
        <w:jc w:val="both"/>
      </w:pPr>
      <w:proofErr w:type="spellStart"/>
      <w:r w:rsidRPr="00196BA4">
        <w:t>septīto</w:t>
      </w:r>
      <w:proofErr w:type="spellEnd"/>
      <w:r w:rsidRPr="00196BA4">
        <w:t xml:space="preserve"> </w:t>
      </w:r>
      <w:proofErr w:type="spellStart"/>
      <w:proofErr w:type="gramStart"/>
      <w:r w:rsidRPr="00196BA4">
        <w:t>daļu</w:t>
      </w:r>
      <w:proofErr w:type="spellEnd"/>
      <w:r w:rsidRPr="00196BA4">
        <w:rPr>
          <w:u w:val="single"/>
        </w:rPr>
        <w:t>,  ja</w:t>
      </w:r>
      <w:proofErr w:type="gramEnd"/>
      <w:r w:rsidRPr="00196BA4">
        <w:rPr>
          <w:u w:val="single"/>
        </w:rPr>
        <w:t xml:space="preserve"> persona, </w:t>
      </w:r>
      <w:proofErr w:type="spellStart"/>
      <w:r w:rsidRPr="00196BA4">
        <w:rPr>
          <w:u w:val="single"/>
        </w:rPr>
        <w:t>kurai</w:t>
      </w:r>
      <w:proofErr w:type="spellEnd"/>
      <w:r w:rsidRPr="00196BA4">
        <w:rPr>
          <w:u w:val="single"/>
        </w:rPr>
        <w:t xml:space="preserve"> </w:t>
      </w:r>
      <w:proofErr w:type="spellStart"/>
      <w:r w:rsidRPr="00196BA4">
        <w:rPr>
          <w:u w:val="single"/>
        </w:rPr>
        <w:t>ir</w:t>
      </w:r>
      <w:proofErr w:type="spellEnd"/>
      <w:r w:rsidRPr="00196BA4">
        <w:rPr>
          <w:u w:val="single"/>
        </w:rPr>
        <w:t xml:space="preserve"> </w:t>
      </w:r>
      <w:proofErr w:type="spellStart"/>
      <w:r w:rsidRPr="00196BA4">
        <w:rPr>
          <w:u w:val="single"/>
        </w:rPr>
        <w:t>pirmpirkuma</w:t>
      </w:r>
      <w:proofErr w:type="spellEnd"/>
      <w:r w:rsidRPr="00196BA4">
        <w:rPr>
          <w:u w:val="single"/>
        </w:rPr>
        <w:t xml:space="preserve"> </w:t>
      </w:r>
      <w:proofErr w:type="spellStart"/>
      <w:r w:rsidRPr="00196BA4">
        <w:rPr>
          <w:u w:val="single"/>
        </w:rPr>
        <w:t>tiesības</w:t>
      </w:r>
      <w:proofErr w:type="spellEnd"/>
      <w:r w:rsidRPr="00196BA4">
        <w:t xml:space="preserve">, </w:t>
      </w:r>
      <w:proofErr w:type="spellStart"/>
      <w:r w:rsidRPr="00196BA4">
        <w:t>nenoslēdz</w:t>
      </w:r>
      <w:proofErr w:type="spellEnd"/>
      <w:r w:rsidRPr="00196BA4">
        <w:t xml:space="preserve"> </w:t>
      </w:r>
      <w:proofErr w:type="spellStart"/>
      <w:r w:rsidRPr="00196BA4">
        <w:t>pirkuma</w:t>
      </w:r>
      <w:proofErr w:type="spellEnd"/>
      <w:r w:rsidRPr="00196BA4">
        <w:t xml:space="preserve"> </w:t>
      </w:r>
      <w:proofErr w:type="spellStart"/>
      <w:r w:rsidRPr="00196BA4">
        <w:t>līgumu</w:t>
      </w:r>
      <w:proofErr w:type="spellEnd"/>
      <w:r w:rsidRPr="00196BA4">
        <w:t xml:space="preserve">, </w:t>
      </w:r>
      <w:proofErr w:type="spellStart"/>
      <w:r w:rsidRPr="00196BA4">
        <w:t>Ministru</w:t>
      </w:r>
      <w:proofErr w:type="spellEnd"/>
      <w:r w:rsidRPr="00196BA4">
        <w:t xml:space="preserve"> </w:t>
      </w:r>
      <w:proofErr w:type="spellStart"/>
      <w:r w:rsidRPr="00196BA4">
        <w:t>kabinets</w:t>
      </w:r>
      <w:proofErr w:type="spellEnd"/>
      <w:r w:rsidRPr="00196BA4">
        <w:t xml:space="preserve"> </w:t>
      </w:r>
      <w:proofErr w:type="spellStart"/>
      <w:r w:rsidRPr="00196BA4">
        <w:t>vai</w:t>
      </w:r>
      <w:proofErr w:type="spellEnd"/>
      <w:r w:rsidRPr="00196BA4">
        <w:t xml:space="preserve"> </w:t>
      </w:r>
      <w:proofErr w:type="spellStart"/>
      <w:r w:rsidRPr="00196BA4">
        <w:t>atvasinātas</w:t>
      </w:r>
      <w:proofErr w:type="spellEnd"/>
      <w:r w:rsidRPr="00196BA4">
        <w:t xml:space="preserve"> </w:t>
      </w:r>
      <w:proofErr w:type="spellStart"/>
      <w:r w:rsidRPr="00196BA4">
        <w:t>publiskas</w:t>
      </w:r>
      <w:proofErr w:type="spellEnd"/>
      <w:r w:rsidRPr="00196BA4">
        <w:t xml:space="preserve"> personas </w:t>
      </w:r>
      <w:proofErr w:type="spellStart"/>
      <w:r w:rsidRPr="00196BA4">
        <w:t>lēmējinstitūcija</w:t>
      </w:r>
      <w:proofErr w:type="spellEnd"/>
      <w:r w:rsidRPr="00196BA4">
        <w:t xml:space="preserve"> var </w:t>
      </w:r>
      <w:proofErr w:type="spellStart"/>
      <w:r w:rsidRPr="00196BA4">
        <w:t>atcelt</w:t>
      </w:r>
      <w:proofErr w:type="spellEnd"/>
      <w:r w:rsidRPr="00196BA4">
        <w:t xml:space="preserve"> </w:t>
      </w:r>
      <w:proofErr w:type="spellStart"/>
      <w:r w:rsidRPr="00196BA4">
        <w:t>lēmumu</w:t>
      </w:r>
      <w:proofErr w:type="spellEnd"/>
      <w:r w:rsidRPr="00196BA4">
        <w:t xml:space="preserve"> par </w:t>
      </w:r>
      <w:proofErr w:type="spellStart"/>
      <w:r w:rsidRPr="00196BA4">
        <w:t>nodošanu</w:t>
      </w:r>
      <w:proofErr w:type="spellEnd"/>
      <w:r w:rsidRPr="00196BA4">
        <w:t xml:space="preserve"> </w:t>
      </w:r>
      <w:proofErr w:type="spellStart"/>
      <w:r w:rsidRPr="00196BA4">
        <w:t>atsavināšanai</w:t>
      </w:r>
      <w:proofErr w:type="spellEnd"/>
      <w:r w:rsidRPr="00196BA4">
        <w:t xml:space="preserve"> </w:t>
      </w:r>
      <w:proofErr w:type="spellStart"/>
      <w:r w:rsidRPr="00196BA4">
        <w:t>vai</w:t>
      </w:r>
      <w:proofErr w:type="spellEnd"/>
      <w:r w:rsidRPr="00196BA4">
        <w:t xml:space="preserve"> </w:t>
      </w:r>
      <w:proofErr w:type="spellStart"/>
      <w:r w:rsidRPr="00196BA4">
        <w:t>lemj</w:t>
      </w:r>
      <w:proofErr w:type="spellEnd"/>
      <w:r w:rsidRPr="00196BA4">
        <w:t xml:space="preserve"> par </w:t>
      </w:r>
      <w:proofErr w:type="spellStart"/>
      <w:r w:rsidRPr="00196BA4">
        <w:t>atsavināšanas</w:t>
      </w:r>
      <w:proofErr w:type="spellEnd"/>
      <w:r w:rsidRPr="00196BA4">
        <w:t xml:space="preserve"> </w:t>
      </w:r>
      <w:proofErr w:type="spellStart"/>
      <w:r w:rsidRPr="00196BA4">
        <w:t>veida</w:t>
      </w:r>
      <w:proofErr w:type="spellEnd"/>
      <w:r w:rsidRPr="00196BA4">
        <w:t xml:space="preserve"> </w:t>
      </w:r>
      <w:proofErr w:type="spellStart"/>
      <w:r w:rsidRPr="00196BA4">
        <w:t>maiņu</w:t>
      </w:r>
      <w:proofErr w:type="spellEnd"/>
      <w:r w:rsidRPr="00196BA4">
        <w:t>;</w:t>
      </w:r>
    </w:p>
    <w:p w14:paraId="6D7EF48C" w14:textId="77777777" w:rsidR="004A328E" w:rsidRPr="00196BA4" w:rsidRDefault="004A328E" w:rsidP="004A328E">
      <w:pPr>
        <w:ind w:firstLine="720"/>
        <w:jc w:val="both"/>
      </w:pPr>
      <w:r w:rsidRPr="00196BA4">
        <w:t xml:space="preserve">41.panta </w:t>
      </w:r>
      <w:proofErr w:type="spellStart"/>
      <w:r w:rsidRPr="00196BA4">
        <w:t>pirmo</w:t>
      </w:r>
      <w:proofErr w:type="spellEnd"/>
      <w:r w:rsidRPr="00196BA4">
        <w:t xml:space="preserve"> </w:t>
      </w:r>
      <w:proofErr w:type="spellStart"/>
      <w:r w:rsidRPr="00196BA4">
        <w:t>daļu</w:t>
      </w:r>
      <w:proofErr w:type="spellEnd"/>
      <w:r w:rsidRPr="00196BA4">
        <w:t xml:space="preserve">, </w:t>
      </w:r>
      <w:proofErr w:type="spellStart"/>
      <w:r w:rsidRPr="00196BA4">
        <w:t>nekustamā</w:t>
      </w:r>
      <w:proofErr w:type="spellEnd"/>
      <w:r w:rsidRPr="00196BA4">
        <w:t xml:space="preserve"> </w:t>
      </w:r>
      <w:proofErr w:type="spellStart"/>
      <w:r w:rsidRPr="00196BA4">
        <w:t>īpašuma</w:t>
      </w:r>
      <w:proofErr w:type="spellEnd"/>
      <w:r w:rsidRPr="00196BA4">
        <w:t xml:space="preserve"> </w:t>
      </w:r>
      <w:proofErr w:type="spellStart"/>
      <w:r w:rsidRPr="00196BA4">
        <w:t>pirkuma</w:t>
      </w:r>
      <w:proofErr w:type="spellEnd"/>
      <w:r w:rsidRPr="00196BA4">
        <w:t xml:space="preserve"> </w:t>
      </w:r>
      <w:proofErr w:type="spellStart"/>
      <w:r w:rsidRPr="00196BA4">
        <w:t>vai</w:t>
      </w:r>
      <w:proofErr w:type="spellEnd"/>
      <w:r w:rsidRPr="00196BA4">
        <w:t xml:space="preserve"> </w:t>
      </w:r>
      <w:proofErr w:type="spellStart"/>
      <w:r w:rsidRPr="00196BA4">
        <w:t>maiņas</w:t>
      </w:r>
      <w:proofErr w:type="spellEnd"/>
      <w:r w:rsidRPr="00196BA4">
        <w:t xml:space="preserve"> </w:t>
      </w:r>
      <w:proofErr w:type="spellStart"/>
      <w:r w:rsidRPr="00196BA4">
        <w:t>līgumu</w:t>
      </w:r>
      <w:proofErr w:type="spellEnd"/>
      <w:r w:rsidRPr="00196BA4">
        <w:t xml:space="preserve"> </w:t>
      </w:r>
      <w:proofErr w:type="spellStart"/>
      <w:r w:rsidRPr="00196BA4">
        <w:t>valsts</w:t>
      </w:r>
      <w:proofErr w:type="spellEnd"/>
      <w:r w:rsidRPr="00196BA4">
        <w:t xml:space="preserve"> </w:t>
      </w:r>
      <w:proofErr w:type="spellStart"/>
      <w:r w:rsidRPr="00196BA4">
        <w:t>vārdā</w:t>
      </w:r>
      <w:proofErr w:type="spellEnd"/>
      <w:r w:rsidRPr="00196BA4">
        <w:t xml:space="preserve"> </w:t>
      </w:r>
      <w:proofErr w:type="spellStart"/>
      <w:r w:rsidRPr="00196BA4">
        <w:t>paraksta</w:t>
      </w:r>
      <w:proofErr w:type="spellEnd"/>
      <w:r w:rsidRPr="00196BA4">
        <w:t xml:space="preserve"> </w:t>
      </w:r>
      <w:proofErr w:type="spellStart"/>
      <w:r w:rsidRPr="00196BA4">
        <w:t>finanšu</w:t>
      </w:r>
      <w:proofErr w:type="spellEnd"/>
      <w:r w:rsidRPr="00196BA4">
        <w:t xml:space="preserve"> </w:t>
      </w:r>
      <w:proofErr w:type="spellStart"/>
      <w:r w:rsidRPr="00196BA4">
        <w:t>ministrs</w:t>
      </w:r>
      <w:proofErr w:type="spellEnd"/>
      <w:r w:rsidRPr="00196BA4">
        <w:t xml:space="preserve"> </w:t>
      </w:r>
      <w:proofErr w:type="spellStart"/>
      <w:r w:rsidRPr="00196BA4">
        <w:t>vai</w:t>
      </w:r>
      <w:proofErr w:type="spellEnd"/>
      <w:r w:rsidRPr="00196BA4">
        <w:t xml:space="preserve"> </w:t>
      </w:r>
      <w:proofErr w:type="spellStart"/>
      <w:r w:rsidRPr="00196BA4">
        <w:t>viņa</w:t>
      </w:r>
      <w:proofErr w:type="spellEnd"/>
      <w:r w:rsidRPr="00196BA4">
        <w:t xml:space="preserve"> </w:t>
      </w:r>
      <w:proofErr w:type="spellStart"/>
      <w:r w:rsidRPr="00196BA4">
        <w:t>pilnvarota</w:t>
      </w:r>
      <w:proofErr w:type="spellEnd"/>
      <w:r w:rsidRPr="00196BA4">
        <w:t xml:space="preserve"> persona, </w:t>
      </w:r>
      <w:proofErr w:type="spellStart"/>
      <w:r w:rsidRPr="00196BA4">
        <w:t>atvasinātas</w:t>
      </w:r>
      <w:proofErr w:type="spellEnd"/>
      <w:r w:rsidRPr="00196BA4">
        <w:t xml:space="preserve"> </w:t>
      </w:r>
      <w:proofErr w:type="spellStart"/>
      <w:r w:rsidRPr="00196BA4">
        <w:t>publiskas</w:t>
      </w:r>
      <w:proofErr w:type="spellEnd"/>
      <w:r w:rsidRPr="00196BA4">
        <w:t xml:space="preserve"> personas </w:t>
      </w:r>
      <w:proofErr w:type="spellStart"/>
      <w:r w:rsidRPr="00196BA4">
        <w:t>vārdā</w:t>
      </w:r>
      <w:proofErr w:type="spellEnd"/>
      <w:r w:rsidRPr="00196BA4">
        <w:t xml:space="preserve"> — </w:t>
      </w:r>
      <w:proofErr w:type="spellStart"/>
      <w:r w:rsidRPr="00196BA4">
        <w:t>attiecīgās</w:t>
      </w:r>
      <w:proofErr w:type="spellEnd"/>
      <w:r w:rsidRPr="00196BA4">
        <w:t xml:space="preserve"> </w:t>
      </w:r>
      <w:proofErr w:type="spellStart"/>
      <w:r w:rsidRPr="00196BA4">
        <w:rPr>
          <w:u w:val="single"/>
        </w:rPr>
        <w:t>atvasinātās</w:t>
      </w:r>
      <w:proofErr w:type="spellEnd"/>
      <w:r w:rsidRPr="00196BA4">
        <w:rPr>
          <w:u w:val="single"/>
        </w:rPr>
        <w:t xml:space="preserve"> </w:t>
      </w:r>
      <w:proofErr w:type="spellStart"/>
      <w:r w:rsidRPr="00196BA4">
        <w:rPr>
          <w:u w:val="single"/>
        </w:rPr>
        <w:t>publiskās</w:t>
      </w:r>
      <w:proofErr w:type="spellEnd"/>
      <w:r w:rsidRPr="00196BA4">
        <w:rPr>
          <w:u w:val="single"/>
        </w:rPr>
        <w:t xml:space="preserve"> personas </w:t>
      </w:r>
      <w:proofErr w:type="spellStart"/>
      <w:r w:rsidRPr="00196BA4">
        <w:rPr>
          <w:u w:val="single"/>
        </w:rPr>
        <w:t>lēmējinstitūcijas</w:t>
      </w:r>
      <w:proofErr w:type="spellEnd"/>
      <w:r w:rsidRPr="00196BA4">
        <w:rPr>
          <w:u w:val="single"/>
        </w:rPr>
        <w:t xml:space="preserve"> </w:t>
      </w:r>
      <w:proofErr w:type="spellStart"/>
      <w:r w:rsidRPr="00196BA4">
        <w:rPr>
          <w:u w:val="single"/>
        </w:rPr>
        <w:t>vadītājs</w:t>
      </w:r>
      <w:proofErr w:type="spellEnd"/>
      <w:r w:rsidRPr="00196BA4">
        <w:rPr>
          <w:u w:val="single"/>
        </w:rPr>
        <w:t xml:space="preserve"> </w:t>
      </w:r>
      <w:proofErr w:type="spellStart"/>
      <w:r w:rsidRPr="00196BA4">
        <w:rPr>
          <w:u w:val="single"/>
        </w:rPr>
        <w:t>vai</w:t>
      </w:r>
      <w:proofErr w:type="spellEnd"/>
      <w:r w:rsidRPr="00196BA4">
        <w:rPr>
          <w:u w:val="single"/>
        </w:rPr>
        <w:t xml:space="preserve"> </w:t>
      </w:r>
      <w:proofErr w:type="spellStart"/>
      <w:r w:rsidRPr="00196BA4">
        <w:rPr>
          <w:u w:val="single"/>
        </w:rPr>
        <w:t>viņa</w:t>
      </w:r>
      <w:proofErr w:type="spellEnd"/>
      <w:r w:rsidRPr="00196BA4">
        <w:rPr>
          <w:u w:val="single"/>
        </w:rPr>
        <w:t xml:space="preserve"> </w:t>
      </w:r>
      <w:proofErr w:type="spellStart"/>
      <w:r w:rsidRPr="00196BA4">
        <w:rPr>
          <w:u w:val="single"/>
        </w:rPr>
        <w:t>pilnvarota</w:t>
      </w:r>
      <w:proofErr w:type="spellEnd"/>
      <w:r w:rsidRPr="00196BA4">
        <w:rPr>
          <w:u w:val="single"/>
        </w:rPr>
        <w:t xml:space="preserve"> persona</w:t>
      </w:r>
      <w:r w:rsidRPr="00196BA4">
        <w:t xml:space="preserve">, bet </w:t>
      </w:r>
      <w:proofErr w:type="spellStart"/>
      <w:r w:rsidRPr="00196BA4">
        <w:t>kustamās</w:t>
      </w:r>
      <w:proofErr w:type="spellEnd"/>
      <w:r w:rsidRPr="00196BA4">
        <w:t xml:space="preserve"> mantas </w:t>
      </w:r>
      <w:proofErr w:type="spellStart"/>
      <w:r w:rsidRPr="00196BA4">
        <w:t>pirkuma</w:t>
      </w:r>
      <w:proofErr w:type="spellEnd"/>
      <w:r w:rsidRPr="00196BA4">
        <w:t xml:space="preserve"> </w:t>
      </w:r>
      <w:proofErr w:type="spellStart"/>
      <w:r w:rsidRPr="00196BA4">
        <w:t>vai</w:t>
      </w:r>
      <w:proofErr w:type="spellEnd"/>
      <w:r w:rsidRPr="00196BA4">
        <w:t xml:space="preserve"> </w:t>
      </w:r>
      <w:proofErr w:type="spellStart"/>
      <w:r w:rsidRPr="00196BA4">
        <w:t>maiņas</w:t>
      </w:r>
      <w:proofErr w:type="spellEnd"/>
      <w:r w:rsidRPr="00196BA4">
        <w:t xml:space="preserve"> </w:t>
      </w:r>
      <w:proofErr w:type="spellStart"/>
      <w:r w:rsidRPr="00196BA4">
        <w:t>līgumu</w:t>
      </w:r>
      <w:proofErr w:type="spellEnd"/>
      <w:r w:rsidRPr="00196BA4">
        <w:t xml:space="preserve"> — </w:t>
      </w:r>
      <w:proofErr w:type="spellStart"/>
      <w:r w:rsidRPr="00196BA4">
        <w:t>publiskas</w:t>
      </w:r>
      <w:proofErr w:type="spellEnd"/>
      <w:r w:rsidRPr="00196BA4">
        <w:t xml:space="preserve"> personas </w:t>
      </w:r>
      <w:proofErr w:type="spellStart"/>
      <w:r w:rsidRPr="00196BA4">
        <w:t>vai</w:t>
      </w:r>
      <w:proofErr w:type="spellEnd"/>
      <w:r w:rsidRPr="00196BA4">
        <w:t xml:space="preserve"> </w:t>
      </w:r>
      <w:proofErr w:type="spellStart"/>
      <w:r w:rsidRPr="00196BA4">
        <w:t>tās</w:t>
      </w:r>
      <w:proofErr w:type="spellEnd"/>
      <w:r w:rsidRPr="00196BA4">
        <w:t xml:space="preserve"> </w:t>
      </w:r>
      <w:proofErr w:type="spellStart"/>
      <w:r w:rsidRPr="00196BA4">
        <w:t>iestādes</w:t>
      </w:r>
      <w:proofErr w:type="spellEnd"/>
      <w:r w:rsidRPr="00196BA4">
        <w:t xml:space="preserve">, </w:t>
      </w:r>
      <w:proofErr w:type="spellStart"/>
      <w:r w:rsidRPr="00196BA4">
        <w:t>kuras</w:t>
      </w:r>
      <w:proofErr w:type="spellEnd"/>
      <w:r w:rsidRPr="00196BA4">
        <w:t xml:space="preserve"> </w:t>
      </w:r>
      <w:proofErr w:type="spellStart"/>
      <w:r w:rsidRPr="00196BA4">
        <w:t>valdījumā</w:t>
      </w:r>
      <w:proofErr w:type="spellEnd"/>
      <w:r w:rsidRPr="00196BA4">
        <w:t xml:space="preserve"> </w:t>
      </w:r>
      <w:proofErr w:type="spellStart"/>
      <w:r w:rsidRPr="00196BA4">
        <w:t>vai</w:t>
      </w:r>
      <w:proofErr w:type="spellEnd"/>
      <w:r w:rsidRPr="00196BA4">
        <w:t xml:space="preserve"> </w:t>
      </w:r>
      <w:proofErr w:type="spellStart"/>
      <w:r w:rsidRPr="00196BA4">
        <w:t>turējumā</w:t>
      </w:r>
      <w:proofErr w:type="spellEnd"/>
      <w:r w:rsidRPr="00196BA4">
        <w:t xml:space="preserve"> manta </w:t>
      </w:r>
      <w:proofErr w:type="spellStart"/>
      <w:r w:rsidRPr="00196BA4">
        <w:t>atrodas</w:t>
      </w:r>
      <w:proofErr w:type="spellEnd"/>
      <w:r w:rsidRPr="00196BA4">
        <w:t xml:space="preserve">, </w:t>
      </w:r>
      <w:proofErr w:type="spellStart"/>
      <w:r w:rsidRPr="00196BA4">
        <w:t>vadītājs</w:t>
      </w:r>
      <w:proofErr w:type="spellEnd"/>
      <w:r w:rsidRPr="00196BA4">
        <w:t xml:space="preserve"> </w:t>
      </w:r>
      <w:proofErr w:type="spellStart"/>
      <w:r w:rsidRPr="00196BA4">
        <w:t>vai</w:t>
      </w:r>
      <w:proofErr w:type="spellEnd"/>
      <w:r w:rsidRPr="00196BA4">
        <w:t xml:space="preserve"> </w:t>
      </w:r>
      <w:proofErr w:type="spellStart"/>
      <w:r w:rsidRPr="00196BA4">
        <w:t>viņa</w:t>
      </w:r>
      <w:proofErr w:type="spellEnd"/>
      <w:r w:rsidRPr="00196BA4">
        <w:t xml:space="preserve"> </w:t>
      </w:r>
      <w:proofErr w:type="spellStart"/>
      <w:r w:rsidRPr="00196BA4">
        <w:t>pilnvarota</w:t>
      </w:r>
      <w:proofErr w:type="spellEnd"/>
      <w:r w:rsidRPr="00196BA4">
        <w:t xml:space="preserve"> persona </w:t>
      </w:r>
      <w:proofErr w:type="spellStart"/>
      <w:r w:rsidRPr="00196BA4">
        <w:t>vai</w:t>
      </w:r>
      <w:proofErr w:type="spellEnd"/>
      <w:r w:rsidRPr="00196BA4">
        <w:t xml:space="preserve"> </w:t>
      </w:r>
      <w:proofErr w:type="spellStart"/>
      <w:r w:rsidRPr="00196BA4">
        <w:lastRenderedPageBreak/>
        <w:t>kapitālsabiedrības</w:t>
      </w:r>
      <w:proofErr w:type="spellEnd"/>
      <w:r w:rsidRPr="00196BA4">
        <w:t xml:space="preserve">, </w:t>
      </w:r>
      <w:proofErr w:type="spellStart"/>
      <w:r w:rsidRPr="00196BA4">
        <w:t>kuras</w:t>
      </w:r>
      <w:proofErr w:type="spellEnd"/>
      <w:r w:rsidRPr="00196BA4">
        <w:t xml:space="preserve"> </w:t>
      </w:r>
      <w:proofErr w:type="spellStart"/>
      <w:r w:rsidRPr="00196BA4">
        <w:t>valdījumā</w:t>
      </w:r>
      <w:proofErr w:type="spellEnd"/>
      <w:r w:rsidRPr="00196BA4">
        <w:t xml:space="preserve"> </w:t>
      </w:r>
      <w:proofErr w:type="spellStart"/>
      <w:r w:rsidRPr="00196BA4">
        <w:t>vai</w:t>
      </w:r>
      <w:proofErr w:type="spellEnd"/>
      <w:r w:rsidRPr="00196BA4">
        <w:t xml:space="preserve"> </w:t>
      </w:r>
      <w:proofErr w:type="spellStart"/>
      <w:r w:rsidRPr="00196BA4">
        <w:t>turējumā</w:t>
      </w:r>
      <w:proofErr w:type="spellEnd"/>
      <w:r w:rsidRPr="00196BA4">
        <w:t xml:space="preserve"> manta </w:t>
      </w:r>
      <w:proofErr w:type="spellStart"/>
      <w:r w:rsidRPr="00196BA4">
        <w:t>atrodas</w:t>
      </w:r>
      <w:proofErr w:type="spellEnd"/>
      <w:r w:rsidRPr="00196BA4">
        <w:t xml:space="preserve">, </w:t>
      </w:r>
      <w:proofErr w:type="spellStart"/>
      <w:r w:rsidRPr="00196BA4">
        <w:t>pārvaldes</w:t>
      </w:r>
      <w:proofErr w:type="spellEnd"/>
      <w:r w:rsidRPr="00196BA4">
        <w:t xml:space="preserve"> </w:t>
      </w:r>
      <w:proofErr w:type="spellStart"/>
      <w:r w:rsidRPr="00196BA4">
        <w:t>institūcijas</w:t>
      </w:r>
      <w:proofErr w:type="spellEnd"/>
      <w:r w:rsidRPr="00196BA4">
        <w:t xml:space="preserve"> </w:t>
      </w:r>
      <w:proofErr w:type="spellStart"/>
      <w:r w:rsidRPr="00196BA4">
        <w:t>vadītājs</w:t>
      </w:r>
      <w:proofErr w:type="spellEnd"/>
      <w:r w:rsidRPr="00196BA4">
        <w:t xml:space="preserve"> </w:t>
      </w:r>
      <w:proofErr w:type="spellStart"/>
      <w:r w:rsidRPr="00196BA4">
        <w:t>vai</w:t>
      </w:r>
      <w:proofErr w:type="spellEnd"/>
      <w:r w:rsidRPr="00196BA4">
        <w:t xml:space="preserve"> </w:t>
      </w:r>
      <w:proofErr w:type="spellStart"/>
      <w:r w:rsidRPr="00196BA4">
        <w:t>viņa</w:t>
      </w:r>
      <w:proofErr w:type="spellEnd"/>
      <w:r w:rsidRPr="00196BA4">
        <w:t xml:space="preserve"> </w:t>
      </w:r>
      <w:proofErr w:type="spellStart"/>
      <w:r w:rsidRPr="00196BA4">
        <w:t>pilnvarota</w:t>
      </w:r>
      <w:proofErr w:type="spellEnd"/>
      <w:r w:rsidRPr="00196BA4">
        <w:t xml:space="preserve"> persona.</w:t>
      </w:r>
    </w:p>
    <w:p w14:paraId="3A789BB1" w14:textId="77777777" w:rsidR="004A328E" w:rsidRPr="00196BA4" w:rsidRDefault="004A328E" w:rsidP="004A328E">
      <w:pPr>
        <w:ind w:firstLine="720"/>
        <w:jc w:val="both"/>
      </w:pPr>
      <w:r w:rsidRPr="00196BA4">
        <w:t>44.panta:</w:t>
      </w:r>
    </w:p>
    <w:p w14:paraId="3FF9A074" w14:textId="77777777" w:rsidR="004A328E" w:rsidRPr="00196BA4" w:rsidRDefault="004A328E" w:rsidP="004A328E">
      <w:pPr>
        <w:ind w:firstLine="720"/>
        <w:jc w:val="both"/>
      </w:pPr>
      <w:proofErr w:type="spellStart"/>
      <w:r w:rsidRPr="00196BA4">
        <w:t>pirmo</w:t>
      </w:r>
      <w:proofErr w:type="spellEnd"/>
      <w:r w:rsidRPr="00196BA4">
        <w:t xml:space="preserve"> </w:t>
      </w:r>
      <w:proofErr w:type="spellStart"/>
      <w:r w:rsidRPr="00196BA4">
        <w:t>daļu</w:t>
      </w:r>
      <w:proofErr w:type="spellEnd"/>
      <w:r w:rsidRPr="00196BA4">
        <w:t xml:space="preserve">, </w:t>
      </w:r>
      <w:proofErr w:type="spellStart"/>
      <w:r w:rsidRPr="00196BA4">
        <w:t>publiskas</w:t>
      </w:r>
      <w:proofErr w:type="spellEnd"/>
      <w:r w:rsidRPr="00196BA4">
        <w:t xml:space="preserve"> personas </w:t>
      </w:r>
      <w:r w:rsidRPr="00196BA4">
        <w:rPr>
          <w:u w:val="single"/>
        </w:rPr>
        <w:t xml:space="preserve">zemi var </w:t>
      </w:r>
      <w:proofErr w:type="spellStart"/>
      <w:r w:rsidRPr="00196BA4">
        <w:rPr>
          <w:u w:val="single"/>
        </w:rPr>
        <w:t>iegūt</w:t>
      </w:r>
      <w:proofErr w:type="spellEnd"/>
      <w:r w:rsidRPr="00196BA4">
        <w:rPr>
          <w:u w:val="single"/>
        </w:rPr>
        <w:t xml:space="preserve"> </w:t>
      </w:r>
      <w:proofErr w:type="spellStart"/>
      <w:r w:rsidRPr="00196BA4">
        <w:rPr>
          <w:u w:val="single"/>
        </w:rPr>
        <w:t>īpašumā</w:t>
      </w:r>
      <w:proofErr w:type="spellEnd"/>
      <w:r w:rsidRPr="00196BA4">
        <w:rPr>
          <w:u w:val="single"/>
        </w:rPr>
        <w:t xml:space="preserve"> personas, </w:t>
      </w:r>
      <w:proofErr w:type="spellStart"/>
      <w:r w:rsidRPr="00196BA4">
        <w:rPr>
          <w:u w:val="single"/>
        </w:rPr>
        <w:t>kuras</w:t>
      </w:r>
      <w:proofErr w:type="spellEnd"/>
      <w:r w:rsidRPr="00196BA4">
        <w:rPr>
          <w:u w:val="single"/>
        </w:rPr>
        <w:t xml:space="preserve"> </w:t>
      </w:r>
      <w:proofErr w:type="spellStart"/>
      <w:r w:rsidRPr="00196BA4">
        <w:rPr>
          <w:u w:val="single"/>
        </w:rPr>
        <w:t>saskaņā</w:t>
      </w:r>
      <w:proofErr w:type="spellEnd"/>
      <w:r w:rsidRPr="00196BA4">
        <w:rPr>
          <w:u w:val="single"/>
        </w:rPr>
        <w:t xml:space="preserve"> </w:t>
      </w:r>
      <w:proofErr w:type="spellStart"/>
      <w:r w:rsidRPr="00196BA4">
        <w:rPr>
          <w:u w:val="single"/>
        </w:rPr>
        <w:t>ar</w:t>
      </w:r>
      <w:proofErr w:type="spellEnd"/>
      <w:r w:rsidRPr="00196BA4">
        <w:rPr>
          <w:u w:val="single"/>
        </w:rPr>
        <w:t xml:space="preserve"> </w:t>
      </w:r>
      <w:proofErr w:type="spellStart"/>
      <w:r w:rsidRPr="00196BA4">
        <w:rPr>
          <w:u w:val="single"/>
        </w:rPr>
        <w:t>likumu</w:t>
      </w:r>
      <w:proofErr w:type="spellEnd"/>
      <w:r w:rsidRPr="00196BA4">
        <w:rPr>
          <w:u w:val="single"/>
        </w:rPr>
        <w:t xml:space="preserve"> var </w:t>
      </w:r>
      <w:proofErr w:type="spellStart"/>
      <w:r w:rsidRPr="00196BA4">
        <w:rPr>
          <w:u w:val="single"/>
        </w:rPr>
        <w:t>būt</w:t>
      </w:r>
      <w:proofErr w:type="spellEnd"/>
      <w:r w:rsidRPr="00196BA4">
        <w:rPr>
          <w:u w:val="single"/>
        </w:rPr>
        <w:t xml:space="preserve"> </w:t>
      </w:r>
      <w:proofErr w:type="spellStart"/>
      <w:r w:rsidRPr="00196BA4">
        <w:rPr>
          <w:u w:val="single"/>
        </w:rPr>
        <w:t>zemes</w:t>
      </w:r>
      <w:proofErr w:type="spellEnd"/>
      <w:r w:rsidRPr="00196BA4">
        <w:rPr>
          <w:u w:val="single"/>
        </w:rPr>
        <w:t xml:space="preserve"> </w:t>
      </w:r>
      <w:proofErr w:type="spellStart"/>
      <w:r w:rsidRPr="00196BA4">
        <w:rPr>
          <w:u w:val="single"/>
        </w:rPr>
        <w:t>īpašuma</w:t>
      </w:r>
      <w:proofErr w:type="spellEnd"/>
      <w:r w:rsidRPr="00196BA4">
        <w:rPr>
          <w:u w:val="single"/>
        </w:rPr>
        <w:t xml:space="preserve"> </w:t>
      </w:r>
      <w:proofErr w:type="spellStart"/>
      <w:r w:rsidRPr="00196BA4">
        <w:rPr>
          <w:u w:val="single"/>
        </w:rPr>
        <w:t>tiesību</w:t>
      </w:r>
      <w:proofErr w:type="spellEnd"/>
      <w:r w:rsidRPr="00196BA4">
        <w:rPr>
          <w:u w:val="single"/>
        </w:rPr>
        <w:t xml:space="preserve"> </w:t>
      </w:r>
      <w:proofErr w:type="spellStart"/>
      <w:r w:rsidRPr="00196BA4">
        <w:rPr>
          <w:u w:val="single"/>
        </w:rPr>
        <w:t>subjekti</w:t>
      </w:r>
      <w:proofErr w:type="spellEnd"/>
      <w:r w:rsidRPr="00196BA4">
        <w:t xml:space="preserve">; </w:t>
      </w:r>
    </w:p>
    <w:p w14:paraId="668D6319" w14:textId="77777777" w:rsidR="004A328E" w:rsidRPr="00196BA4" w:rsidRDefault="004A328E" w:rsidP="004A328E">
      <w:pPr>
        <w:ind w:firstLine="720"/>
        <w:jc w:val="both"/>
      </w:pPr>
      <w:proofErr w:type="spellStart"/>
      <w:r w:rsidRPr="00196BA4">
        <w:t>otro</w:t>
      </w:r>
      <w:proofErr w:type="spellEnd"/>
      <w:r w:rsidRPr="00196BA4">
        <w:t xml:space="preserve"> </w:t>
      </w:r>
      <w:proofErr w:type="spellStart"/>
      <w:r w:rsidRPr="00196BA4">
        <w:t>daļu</w:t>
      </w:r>
      <w:proofErr w:type="spellEnd"/>
      <w:r w:rsidRPr="00196BA4">
        <w:t xml:space="preserve">, </w:t>
      </w:r>
      <w:proofErr w:type="spellStart"/>
      <w:r w:rsidRPr="00196BA4">
        <w:t>šā</w:t>
      </w:r>
      <w:proofErr w:type="spellEnd"/>
      <w:r w:rsidRPr="00196BA4">
        <w:t xml:space="preserve"> </w:t>
      </w:r>
      <w:proofErr w:type="spellStart"/>
      <w:r w:rsidRPr="00196BA4">
        <w:t>panta</w:t>
      </w:r>
      <w:proofErr w:type="spellEnd"/>
      <w:r w:rsidRPr="00196BA4">
        <w:t xml:space="preserve"> </w:t>
      </w:r>
      <w:proofErr w:type="spellStart"/>
      <w:r w:rsidRPr="00196BA4">
        <w:t>pirmajā</w:t>
      </w:r>
      <w:proofErr w:type="spellEnd"/>
      <w:r w:rsidRPr="00196BA4">
        <w:t xml:space="preserve"> </w:t>
      </w:r>
      <w:proofErr w:type="spellStart"/>
      <w:r w:rsidRPr="00196BA4">
        <w:t>daļā</w:t>
      </w:r>
      <w:proofErr w:type="spellEnd"/>
      <w:r w:rsidRPr="00196BA4">
        <w:t xml:space="preserve"> </w:t>
      </w:r>
      <w:proofErr w:type="spellStart"/>
      <w:r w:rsidRPr="00196BA4">
        <w:t>minētais</w:t>
      </w:r>
      <w:proofErr w:type="spellEnd"/>
      <w:r w:rsidRPr="00196BA4">
        <w:t xml:space="preserve"> </w:t>
      </w:r>
      <w:proofErr w:type="spellStart"/>
      <w:r w:rsidRPr="00196BA4">
        <w:t>ierobežojums</w:t>
      </w:r>
      <w:proofErr w:type="spellEnd"/>
      <w:r w:rsidRPr="00196BA4">
        <w:t xml:space="preserve"> </w:t>
      </w:r>
      <w:proofErr w:type="spellStart"/>
      <w:r w:rsidRPr="00196BA4">
        <w:t>piemērojams</w:t>
      </w:r>
      <w:proofErr w:type="spellEnd"/>
      <w:r w:rsidRPr="00196BA4">
        <w:t xml:space="preserve"> </w:t>
      </w:r>
      <w:proofErr w:type="spellStart"/>
      <w:r w:rsidRPr="00196BA4">
        <w:t>arī</w:t>
      </w:r>
      <w:proofErr w:type="spellEnd"/>
      <w:r w:rsidRPr="00196BA4">
        <w:t xml:space="preserve"> </w:t>
      </w:r>
      <w:proofErr w:type="spellStart"/>
      <w:r w:rsidRPr="00196BA4">
        <w:t>gadījumos</w:t>
      </w:r>
      <w:proofErr w:type="spellEnd"/>
      <w:r w:rsidRPr="00196BA4">
        <w:t xml:space="preserve">, </w:t>
      </w:r>
      <w:proofErr w:type="spellStart"/>
      <w:r w:rsidRPr="00196BA4">
        <w:t>kad</w:t>
      </w:r>
      <w:proofErr w:type="spellEnd"/>
      <w:r w:rsidRPr="00196BA4">
        <w:t xml:space="preserve"> </w:t>
      </w:r>
      <w:proofErr w:type="spellStart"/>
      <w:r w:rsidRPr="00196BA4">
        <w:t>tiek</w:t>
      </w:r>
      <w:proofErr w:type="spellEnd"/>
      <w:r w:rsidRPr="00196BA4">
        <w:t xml:space="preserve"> </w:t>
      </w:r>
      <w:proofErr w:type="spellStart"/>
      <w:r w:rsidRPr="00196BA4">
        <w:t>atsavināta</w:t>
      </w:r>
      <w:proofErr w:type="spellEnd"/>
      <w:r w:rsidRPr="00196BA4">
        <w:t xml:space="preserve"> </w:t>
      </w:r>
      <w:proofErr w:type="spellStart"/>
      <w:r w:rsidRPr="00196BA4">
        <w:t>apbūvēta</w:t>
      </w:r>
      <w:proofErr w:type="spellEnd"/>
      <w:r w:rsidRPr="00196BA4">
        <w:t xml:space="preserve"> </w:t>
      </w:r>
      <w:proofErr w:type="spellStart"/>
      <w:r w:rsidRPr="00196BA4">
        <w:t>zeme</w:t>
      </w:r>
      <w:proofErr w:type="spellEnd"/>
      <w:r w:rsidRPr="00196BA4">
        <w:t>;</w:t>
      </w:r>
    </w:p>
    <w:p w14:paraId="591F9191" w14:textId="77777777" w:rsidR="004A328E" w:rsidRPr="00196BA4" w:rsidRDefault="004A328E" w:rsidP="004A328E">
      <w:pPr>
        <w:ind w:firstLine="720"/>
        <w:jc w:val="both"/>
      </w:pPr>
      <w:proofErr w:type="spellStart"/>
      <w:r w:rsidRPr="00196BA4">
        <w:t>Pārejas</w:t>
      </w:r>
      <w:proofErr w:type="spellEnd"/>
      <w:r w:rsidRPr="00196BA4">
        <w:t xml:space="preserve"> </w:t>
      </w:r>
      <w:proofErr w:type="spellStart"/>
      <w:r w:rsidRPr="00196BA4">
        <w:t>noteikumu</w:t>
      </w:r>
      <w:proofErr w:type="spellEnd"/>
      <w:r w:rsidRPr="00196BA4">
        <w:t xml:space="preserve"> </w:t>
      </w:r>
      <w:proofErr w:type="gramStart"/>
      <w:r w:rsidRPr="00196BA4">
        <w:t>12.punktu</w:t>
      </w:r>
      <w:proofErr w:type="gramEnd"/>
      <w:r w:rsidRPr="00196BA4">
        <w:t xml:space="preserve">, </w:t>
      </w:r>
      <w:proofErr w:type="spellStart"/>
      <w:r w:rsidRPr="00196BA4">
        <w:t>līdz</w:t>
      </w:r>
      <w:proofErr w:type="spellEnd"/>
      <w:r w:rsidRPr="00196BA4">
        <w:t xml:space="preserve"> </w:t>
      </w:r>
      <w:proofErr w:type="spellStart"/>
      <w:r w:rsidRPr="00196BA4">
        <w:t>brīdim</w:t>
      </w:r>
      <w:proofErr w:type="spellEnd"/>
      <w:r w:rsidRPr="00196BA4">
        <w:t xml:space="preserve">, </w:t>
      </w:r>
      <w:proofErr w:type="spellStart"/>
      <w:r w:rsidRPr="00196BA4">
        <w:t>kad</w:t>
      </w:r>
      <w:proofErr w:type="spellEnd"/>
      <w:r w:rsidRPr="00196BA4">
        <w:t xml:space="preserve"> </w:t>
      </w:r>
      <w:proofErr w:type="spellStart"/>
      <w:r w:rsidRPr="00196BA4">
        <w:t>spēku</w:t>
      </w:r>
      <w:proofErr w:type="spellEnd"/>
      <w:r w:rsidRPr="00196BA4">
        <w:t xml:space="preserve"> </w:t>
      </w:r>
      <w:proofErr w:type="spellStart"/>
      <w:r w:rsidRPr="00196BA4">
        <w:t>zaudē</w:t>
      </w:r>
      <w:proofErr w:type="spellEnd"/>
      <w:r w:rsidRPr="00196BA4">
        <w:t xml:space="preserve"> </w:t>
      </w:r>
      <w:proofErr w:type="spellStart"/>
      <w:r w:rsidRPr="00196BA4">
        <w:t>Valsts</w:t>
      </w:r>
      <w:proofErr w:type="spellEnd"/>
      <w:r w:rsidRPr="00196BA4">
        <w:t xml:space="preserve"> un </w:t>
      </w:r>
      <w:proofErr w:type="spellStart"/>
      <w:r w:rsidRPr="00196BA4">
        <w:t>pašvaldību</w:t>
      </w:r>
      <w:proofErr w:type="spellEnd"/>
      <w:r w:rsidRPr="00196BA4">
        <w:t xml:space="preserve"> </w:t>
      </w:r>
      <w:proofErr w:type="spellStart"/>
      <w:r w:rsidRPr="00196BA4">
        <w:t>īpašuma</w:t>
      </w:r>
      <w:proofErr w:type="spellEnd"/>
      <w:r w:rsidRPr="00196BA4">
        <w:t xml:space="preserve"> </w:t>
      </w:r>
      <w:proofErr w:type="spellStart"/>
      <w:r w:rsidRPr="00196BA4">
        <w:t>privatizācijas</w:t>
      </w:r>
      <w:proofErr w:type="spellEnd"/>
      <w:r w:rsidRPr="00196BA4">
        <w:t xml:space="preserve"> un </w:t>
      </w:r>
      <w:proofErr w:type="spellStart"/>
      <w:r w:rsidRPr="00196BA4">
        <w:t>privatizācijas</w:t>
      </w:r>
      <w:proofErr w:type="spellEnd"/>
      <w:r w:rsidRPr="00196BA4">
        <w:t xml:space="preserve"> </w:t>
      </w:r>
      <w:proofErr w:type="spellStart"/>
      <w:r w:rsidRPr="00196BA4">
        <w:t>sertifikātu</w:t>
      </w:r>
      <w:proofErr w:type="spellEnd"/>
      <w:r w:rsidRPr="00196BA4">
        <w:t xml:space="preserve"> </w:t>
      </w:r>
      <w:proofErr w:type="spellStart"/>
      <w:r w:rsidRPr="00196BA4">
        <w:t>izmantošanas</w:t>
      </w:r>
      <w:proofErr w:type="spellEnd"/>
      <w:r w:rsidRPr="00196BA4">
        <w:t xml:space="preserve"> </w:t>
      </w:r>
      <w:proofErr w:type="spellStart"/>
      <w:r w:rsidRPr="00196BA4">
        <w:t>pabeigšanas</w:t>
      </w:r>
      <w:proofErr w:type="spellEnd"/>
      <w:r w:rsidRPr="00196BA4">
        <w:t xml:space="preserve"> </w:t>
      </w:r>
      <w:proofErr w:type="spellStart"/>
      <w:r w:rsidRPr="00196BA4">
        <w:t>likums</w:t>
      </w:r>
      <w:proofErr w:type="spellEnd"/>
      <w:r w:rsidRPr="00196BA4">
        <w:t xml:space="preserve">, </w:t>
      </w:r>
      <w:proofErr w:type="spellStart"/>
      <w:r w:rsidRPr="00196BA4">
        <w:t>atsavināmā</w:t>
      </w:r>
      <w:proofErr w:type="spellEnd"/>
      <w:r w:rsidRPr="00196BA4">
        <w:t xml:space="preserve"> </w:t>
      </w:r>
      <w:proofErr w:type="spellStart"/>
      <w:r w:rsidRPr="00196BA4">
        <w:t>neapbūvētā</w:t>
      </w:r>
      <w:proofErr w:type="spellEnd"/>
      <w:r w:rsidRPr="00196BA4">
        <w:t xml:space="preserve"> </w:t>
      </w:r>
      <w:proofErr w:type="spellStart"/>
      <w:r w:rsidRPr="00196BA4">
        <w:t>zemesgabala</w:t>
      </w:r>
      <w:proofErr w:type="spellEnd"/>
      <w:r w:rsidRPr="00196BA4">
        <w:t xml:space="preserve"> </w:t>
      </w:r>
      <w:proofErr w:type="spellStart"/>
      <w:r w:rsidRPr="00196BA4">
        <w:t>nosacītā</w:t>
      </w:r>
      <w:proofErr w:type="spellEnd"/>
      <w:r w:rsidRPr="00196BA4">
        <w:t xml:space="preserve"> </w:t>
      </w:r>
      <w:proofErr w:type="spellStart"/>
      <w:r w:rsidRPr="00196BA4">
        <w:t>cena</w:t>
      </w:r>
      <w:proofErr w:type="spellEnd"/>
      <w:r w:rsidRPr="00196BA4">
        <w:t xml:space="preserve"> </w:t>
      </w:r>
      <w:proofErr w:type="spellStart"/>
      <w:r w:rsidRPr="00196BA4">
        <w:t>nedrīkst</w:t>
      </w:r>
      <w:proofErr w:type="spellEnd"/>
      <w:r w:rsidRPr="00196BA4">
        <w:t xml:space="preserve"> </w:t>
      </w:r>
      <w:proofErr w:type="spellStart"/>
      <w:r w:rsidRPr="00196BA4">
        <w:t>būt</w:t>
      </w:r>
      <w:proofErr w:type="spellEnd"/>
      <w:r w:rsidRPr="00196BA4">
        <w:t xml:space="preserve"> </w:t>
      </w:r>
      <w:proofErr w:type="spellStart"/>
      <w:r w:rsidRPr="00196BA4">
        <w:t>zemāka</w:t>
      </w:r>
      <w:proofErr w:type="spellEnd"/>
      <w:r w:rsidRPr="00196BA4">
        <w:t xml:space="preserve"> par </w:t>
      </w:r>
      <w:proofErr w:type="spellStart"/>
      <w:r w:rsidRPr="00196BA4">
        <w:t>zemāko</w:t>
      </w:r>
      <w:proofErr w:type="spellEnd"/>
      <w:r w:rsidRPr="00196BA4">
        <w:t xml:space="preserve"> no </w:t>
      </w:r>
      <w:proofErr w:type="spellStart"/>
      <w:r w:rsidRPr="00196BA4">
        <w:t>šādām</w:t>
      </w:r>
      <w:proofErr w:type="spellEnd"/>
      <w:r w:rsidRPr="00196BA4">
        <w:t xml:space="preserve"> </w:t>
      </w:r>
      <w:proofErr w:type="spellStart"/>
      <w:r w:rsidRPr="00196BA4">
        <w:t>vērtībām</w:t>
      </w:r>
      <w:proofErr w:type="spellEnd"/>
      <w:r w:rsidRPr="00196BA4">
        <w:t xml:space="preserve">: </w:t>
      </w:r>
      <w:proofErr w:type="spellStart"/>
      <w:r w:rsidRPr="00196BA4">
        <w:t>attiecīgā</w:t>
      </w:r>
      <w:proofErr w:type="spellEnd"/>
      <w:r w:rsidRPr="00196BA4">
        <w:t xml:space="preserve"> </w:t>
      </w:r>
      <w:proofErr w:type="spellStart"/>
      <w:r w:rsidRPr="00196BA4">
        <w:t>zemesgabala</w:t>
      </w:r>
      <w:proofErr w:type="spellEnd"/>
      <w:r w:rsidRPr="00196BA4">
        <w:t xml:space="preserve"> </w:t>
      </w:r>
      <w:proofErr w:type="spellStart"/>
      <w:r w:rsidRPr="00196BA4">
        <w:t>kadastrālo</w:t>
      </w:r>
      <w:proofErr w:type="spellEnd"/>
      <w:r w:rsidRPr="00196BA4">
        <w:t xml:space="preserve"> </w:t>
      </w:r>
      <w:proofErr w:type="spellStart"/>
      <w:r w:rsidRPr="00196BA4">
        <w:t>vērtību</w:t>
      </w:r>
      <w:proofErr w:type="spellEnd"/>
      <w:r w:rsidRPr="00196BA4">
        <w:t xml:space="preserve"> </w:t>
      </w:r>
      <w:proofErr w:type="spellStart"/>
      <w:r w:rsidRPr="00196BA4">
        <w:t>vai</w:t>
      </w:r>
      <w:proofErr w:type="spellEnd"/>
      <w:r w:rsidRPr="00196BA4">
        <w:t xml:space="preserve"> </w:t>
      </w:r>
      <w:proofErr w:type="spellStart"/>
      <w:r w:rsidRPr="00196BA4">
        <w:t>attiecīgā</w:t>
      </w:r>
      <w:proofErr w:type="spellEnd"/>
      <w:r w:rsidRPr="00196BA4">
        <w:t xml:space="preserve"> </w:t>
      </w:r>
      <w:proofErr w:type="spellStart"/>
      <w:r w:rsidRPr="00196BA4">
        <w:t>zemesgabala</w:t>
      </w:r>
      <w:proofErr w:type="spellEnd"/>
      <w:r w:rsidRPr="00196BA4">
        <w:t xml:space="preserve"> </w:t>
      </w:r>
      <w:proofErr w:type="spellStart"/>
      <w:r w:rsidRPr="00196BA4">
        <w:t>kadastrālo</w:t>
      </w:r>
      <w:proofErr w:type="spellEnd"/>
      <w:r w:rsidRPr="00196BA4">
        <w:t xml:space="preserve"> </w:t>
      </w:r>
      <w:proofErr w:type="spellStart"/>
      <w:r w:rsidRPr="00196BA4">
        <w:t>vērtību</w:t>
      </w:r>
      <w:proofErr w:type="spellEnd"/>
      <w:r w:rsidRPr="00196BA4">
        <w:t xml:space="preserve"> </w:t>
      </w:r>
      <w:bookmarkStart w:id="21" w:name="_Hlk145054140"/>
      <w:r w:rsidRPr="00196BA4">
        <w:t xml:space="preserve">2007.gada 31.decembrī </w:t>
      </w:r>
      <w:bookmarkEnd w:id="21"/>
      <w:r w:rsidRPr="00196BA4">
        <w:t>(</w:t>
      </w:r>
      <w:proofErr w:type="spellStart"/>
      <w:r w:rsidRPr="00196BA4">
        <w:rPr>
          <w:i/>
          <w:iCs/>
        </w:rPr>
        <w:t>kadastrālā</w:t>
      </w:r>
      <w:proofErr w:type="spellEnd"/>
      <w:r w:rsidRPr="00196BA4">
        <w:rPr>
          <w:i/>
          <w:iCs/>
        </w:rPr>
        <w:t xml:space="preserve"> </w:t>
      </w:r>
      <w:proofErr w:type="spellStart"/>
      <w:r w:rsidRPr="00196BA4">
        <w:rPr>
          <w:i/>
          <w:iCs/>
        </w:rPr>
        <w:t>vērtība</w:t>
      </w:r>
      <w:proofErr w:type="spellEnd"/>
      <w:r w:rsidRPr="00196BA4">
        <w:rPr>
          <w:i/>
          <w:iCs/>
        </w:rPr>
        <w:t xml:space="preserve"> -  </w:t>
      </w:r>
      <w:proofErr w:type="spellStart"/>
      <w:r w:rsidRPr="00196BA4">
        <w:rPr>
          <w:i/>
          <w:iCs/>
        </w:rPr>
        <w:t>sastādīja</w:t>
      </w:r>
      <w:proofErr w:type="spellEnd"/>
      <w:r w:rsidRPr="00196BA4">
        <w:rPr>
          <w:i/>
          <w:iCs/>
        </w:rPr>
        <w:t xml:space="preserve"> Ls 2654 (EUR 3776.30</w:t>
      </w:r>
      <w:r w:rsidRPr="00196BA4">
        <w:t>).</w:t>
      </w:r>
    </w:p>
    <w:p w14:paraId="2B205F90" w14:textId="77777777" w:rsidR="004A328E" w:rsidRPr="00196BA4" w:rsidRDefault="004A328E" w:rsidP="004A328E">
      <w:pPr>
        <w:ind w:firstLine="720"/>
        <w:jc w:val="both"/>
      </w:pPr>
      <w:proofErr w:type="spellStart"/>
      <w:r w:rsidRPr="00196BA4">
        <w:t>likuma</w:t>
      </w:r>
      <w:proofErr w:type="spellEnd"/>
      <w:r w:rsidRPr="00196BA4">
        <w:t xml:space="preserve"> „</w:t>
      </w:r>
      <w:proofErr w:type="spellStart"/>
      <w:r w:rsidRPr="00196BA4">
        <w:t>Civillikums</w:t>
      </w:r>
      <w:proofErr w:type="spellEnd"/>
      <w:r w:rsidRPr="00196BA4">
        <w:t xml:space="preserve">. TREŠĀ DAĻA. Lietu </w:t>
      </w:r>
      <w:proofErr w:type="spellStart"/>
      <w:r w:rsidRPr="00196BA4">
        <w:t>tiesības</w:t>
      </w:r>
      <w:proofErr w:type="spellEnd"/>
      <w:r w:rsidRPr="00196BA4">
        <w:t>”:</w:t>
      </w:r>
    </w:p>
    <w:p w14:paraId="13FEE2C5" w14:textId="77777777" w:rsidR="004A328E" w:rsidRPr="00196BA4" w:rsidRDefault="004A328E" w:rsidP="004A328E">
      <w:pPr>
        <w:ind w:firstLine="720"/>
        <w:jc w:val="both"/>
      </w:pPr>
      <w:r w:rsidRPr="00196BA4">
        <w:t xml:space="preserve"> 927.pantu, </w:t>
      </w:r>
      <w:proofErr w:type="spellStart"/>
      <w:r w:rsidRPr="00196BA4">
        <w:t>īpašums</w:t>
      </w:r>
      <w:proofErr w:type="spellEnd"/>
      <w:r w:rsidRPr="00196BA4">
        <w:t xml:space="preserve"> </w:t>
      </w:r>
      <w:proofErr w:type="spellStart"/>
      <w:r w:rsidRPr="00196BA4">
        <w:t>ir</w:t>
      </w:r>
      <w:proofErr w:type="spellEnd"/>
      <w:r w:rsidRPr="00196BA4">
        <w:t xml:space="preserve"> </w:t>
      </w:r>
      <w:proofErr w:type="spellStart"/>
      <w:r w:rsidRPr="00196BA4">
        <w:t>pilnīgas</w:t>
      </w:r>
      <w:proofErr w:type="spellEnd"/>
      <w:r w:rsidRPr="00196BA4">
        <w:t xml:space="preserve"> </w:t>
      </w:r>
      <w:proofErr w:type="spellStart"/>
      <w:r w:rsidRPr="00196BA4">
        <w:t>varas</w:t>
      </w:r>
      <w:proofErr w:type="spellEnd"/>
      <w:r w:rsidRPr="00196BA4">
        <w:t xml:space="preserve"> </w:t>
      </w:r>
      <w:proofErr w:type="spellStart"/>
      <w:r w:rsidRPr="00196BA4">
        <w:t>tiesība</w:t>
      </w:r>
      <w:proofErr w:type="spellEnd"/>
      <w:r w:rsidRPr="00196BA4">
        <w:t xml:space="preserve"> par </w:t>
      </w:r>
      <w:proofErr w:type="spellStart"/>
      <w:r w:rsidRPr="00196BA4">
        <w:t>lietu</w:t>
      </w:r>
      <w:proofErr w:type="spellEnd"/>
      <w:r w:rsidRPr="00196BA4">
        <w:t xml:space="preserve">, t. </w:t>
      </w:r>
      <w:proofErr w:type="spellStart"/>
      <w:r w:rsidRPr="00196BA4">
        <w:t>i</w:t>
      </w:r>
      <w:proofErr w:type="spellEnd"/>
      <w:r w:rsidRPr="00196BA4">
        <w:t xml:space="preserve">. </w:t>
      </w:r>
      <w:proofErr w:type="spellStart"/>
      <w:r w:rsidRPr="00196BA4">
        <w:t>tiesība</w:t>
      </w:r>
      <w:proofErr w:type="spellEnd"/>
      <w:r w:rsidRPr="00196BA4">
        <w:t xml:space="preserve"> </w:t>
      </w:r>
      <w:proofErr w:type="spellStart"/>
      <w:r w:rsidRPr="00196BA4">
        <w:t>valdīt</w:t>
      </w:r>
      <w:proofErr w:type="spellEnd"/>
      <w:r w:rsidRPr="00196BA4">
        <w:t xml:space="preserve"> un </w:t>
      </w:r>
      <w:proofErr w:type="spellStart"/>
      <w:r w:rsidRPr="00196BA4">
        <w:t>lietot</w:t>
      </w:r>
      <w:proofErr w:type="spellEnd"/>
      <w:r w:rsidRPr="00196BA4">
        <w:t xml:space="preserve"> to, </w:t>
      </w:r>
      <w:proofErr w:type="spellStart"/>
      <w:r w:rsidRPr="00196BA4">
        <w:t>iegūt</w:t>
      </w:r>
      <w:proofErr w:type="spellEnd"/>
      <w:r w:rsidRPr="00196BA4">
        <w:t xml:space="preserve"> no </w:t>
      </w:r>
      <w:proofErr w:type="spellStart"/>
      <w:r w:rsidRPr="00196BA4">
        <w:t>tās</w:t>
      </w:r>
      <w:proofErr w:type="spellEnd"/>
      <w:r w:rsidRPr="00196BA4">
        <w:t xml:space="preserve"> </w:t>
      </w:r>
      <w:proofErr w:type="spellStart"/>
      <w:r w:rsidRPr="00196BA4">
        <w:t>visus</w:t>
      </w:r>
      <w:proofErr w:type="spellEnd"/>
      <w:r w:rsidRPr="00196BA4">
        <w:t xml:space="preserve"> </w:t>
      </w:r>
      <w:proofErr w:type="spellStart"/>
      <w:r w:rsidRPr="00196BA4">
        <w:t>iespējamos</w:t>
      </w:r>
      <w:proofErr w:type="spellEnd"/>
      <w:r w:rsidRPr="00196BA4">
        <w:t xml:space="preserve"> </w:t>
      </w:r>
      <w:proofErr w:type="spellStart"/>
      <w:r w:rsidRPr="00196BA4">
        <w:t>labumus</w:t>
      </w:r>
      <w:proofErr w:type="spellEnd"/>
      <w:r w:rsidRPr="00196BA4">
        <w:t xml:space="preserve">, </w:t>
      </w:r>
      <w:proofErr w:type="spellStart"/>
      <w:r w:rsidRPr="00196BA4">
        <w:t>ar</w:t>
      </w:r>
      <w:proofErr w:type="spellEnd"/>
      <w:r w:rsidRPr="00196BA4">
        <w:t xml:space="preserve"> to </w:t>
      </w:r>
      <w:proofErr w:type="spellStart"/>
      <w:r w:rsidRPr="00196BA4">
        <w:t>rīkoties</w:t>
      </w:r>
      <w:proofErr w:type="spellEnd"/>
      <w:r w:rsidRPr="00196BA4">
        <w:t xml:space="preserve"> un </w:t>
      </w:r>
      <w:proofErr w:type="spellStart"/>
      <w:r w:rsidRPr="00196BA4">
        <w:t>noteiktā</w:t>
      </w:r>
      <w:proofErr w:type="spellEnd"/>
      <w:r w:rsidRPr="00196BA4">
        <w:t xml:space="preserve"> </w:t>
      </w:r>
      <w:proofErr w:type="spellStart"/>
      <w:r w:rsidRPr="00196BA4">
        <w:t>kārtā</w:t>
      </w:r>
      <w:proofErr w:type="spellEnd"/>
      <w:r w:rsidRPr="00196BA4">
        <w:t xml:space="preserve"> </w:t>
      </w:r>
      <w:proofErr w:type="spellStart"/>
      <w:r w:rsidRPr="00196BA4">
        <w:t>atprasīt</w:t>
      </w:r>
      <w:proofErr w:type="spellEnd"/>
      <w:r w:rsidRPr="00196BA4">
        <w:t xml:space="preserve"> to </w:t>
      </w:r>
      <w:proofErr w:type="spellStart"/>
      <w:r w:rsidRPr="00196BA4">
        <w:t>atpakaļ</w:t>
      </w:r>
      <w:proofErr w:type="spellEnd"/>
      <w:r w:rsidRPr="00196BA4">
        <w:t xml:space="preserve"> no </w:t>
      </w:r>
      <w:proofErr w:type="spellStart"/>
      <w:r w:rsidRPr="00196BA4">
        <w:t>katras</w:t>
      </w:r>
      <w:proofErr w:type="spellEnd"/>
      <w:r w:rsidRPr="00196BA4">
        <w:t xml:space="preserve"> </w:t>
      </w:r>
      <w:proofErr w:type="spellStart"/>
      <w:r w:rsidRPr="00196BA4">
        <w:t>trešās</w:t>
      </w:r>
      <w:proofErr w:type="spellEnd"/>
      <w:r w:rsidRPr="00196BA4">
        <w:t xml:space="preserve"> personas </w:t>
      </w:r>
      <w:proofErr w:type="spellStart"/>
      <w:r w:rsidRPr="00196BA4">
        <w:t>ar</w:t>
      </w:r>
      <w:proofErr w:type="spellEnd"/>
      <w:r w:rsidRPr="00196BA4">
        <w:t xml:space="preserve"> </w:t>
      </w:r>
      <w:proofErr w:type="spellStart"/>
      <w:r w:rsidRPr="00196BA4">
        <w:t>īpašuma</w:t>
      </w:r>
      <w:proofErr w:type="spellEnd"/>
      <w:r w:rsidRPr="00196BA4">
        <w:t xml:space="preserve"> </w:t>
      </w:r>
      <w:proofErr w:type="spellStart"/>
      <w:r w:rsidRPr="00196BA4">
        <w:t>prasību</w:t>
      </w:r>
      <w:proofErr w:type="spellEnd"/>
      <w:r w:rsidRPr="00196BA4">
        <w:t>;</w:t>
      </w:r>
    </w:p>
    <w:p w14:paraId="344E4FAC" w14:textId="77777777" w:rsidR="004A328E" w:rsidRPr="00196BA4" w:rsidRDefault="004A328E" w:rsidP="004A328E">
      <w:pPr>
        <w:ind w:firstLine="720"/>
        <w:jc w:val="both"/>
      </w:pPr>
      <w:r w:rsidRPr="00196BA4">
        <w:t xml:space="preserve">1036.pantu, </w:t>
      </w:r>
      <w:proofErr w:type="spellStart"/>
      <w:r w:rsidRPr="00196BA4">
        <w:t>Īpašums</w:t>
      </w:r>
      <w:proofErr w:type="spellEnd"/>
      <w:r w:rsidRPr="00196BA4">
        <w:t xml:space="preserve"> </w:t>
      </w:r>
      <w:proofErr w:type="spellStart"/>
      <w:r w:rsidRPr="00196BA4">
        <w:t>dod</w:t>
      </w:r>
      <w:proofErr w:type="spellEnd"/>
      <w:r w:rsidRPr="00196BA4">
        <w:t xml:space="preserve"> </w:t>
      </w:r>
      <w:proofErr w:type="spellStart"/>
      <w:r w:rsidRPr="00196BA4">
        <w:t>īpašniekam</w:t>
      </w:r>
      <w:proofErr w:type="spellEnd"/>
      <w:r w:rsidRPr="00196BA4">
        <w:t xml:space="preserve"> </w:t>
      </w:r>
      <w:proofErr w:type="spellStart"/>
      <w:r w:rsidRPr="00196BA4">
        <w:t>vienam</w:t>
      </w:r>
      <w:proofErr w:type="spellEnd"/>
      <w:r w:rsidRPr="00196BA4">
        <w:t xml:space="preserve"> </w:t>
      </w:r>
      <w:proofErr w:type="spellStart"/>
      <w:r w:rsidRPr="00196BA4">
        <w:t>pašam</w:t>
      </w:r>
      <w:proofErr w:type="spellEnd"/>
      <w:r w:rsidRPr="00196BA4">
        <w:t xml:space="preserve"> </w:t>
      </w:r>
      <w:proofErr w:type="spellStart"/>
      <w:r w:rsidRPr="00196BA4">
        <w:t>pilnīgas</w:t>
      </w:r>
      <w:proofErr w:type="spellEnd"/>
      <w:r w:rsidRPr="00196BA4">
        <w:t xml:space="preserve"> </w:t>
      </w:r>
      <w:proofErr w:type="spellStart"/>
      <w:r w:rsidRPr="00196BA4">
        <w:t>varas</w:t>
      </w:r>
      <w:proofErr w:type="spellEnd"/>
      <w:r w:rsidRPr="00196BA4">
        <w:t xml:space="preserve"> </w:t>
      </w:r>
      <w:proofErr w:type="spellStart"/>
      <w:r w:rsidRPr="00196BA4">
        <w:t>tiesību</w:t>
      </w:r>
      <w:proofErr w:type="spellEnd"/>
      <w:r w:rsidRPr="00196BA4">
        <w:t xml:space="preserve"> par </w:t>
      </w:r>
      <w:proofErr w:type="spellStart"/>
      <w:r w:rsidRPr="00196BA4">
        <w:t>lietu</w:t>
      </w:r>
      <w:proofErr w:type="spellEnd"/>
      <w:r w:rsidRPr="00196BA4">
        <w:t xml:space="preserve">, </w:t>
      </w:r>
      <w:proofErr w:type="spellStart"/>
      <w:r w:rsidRPr="00196BA4">
        <w:t>ciktāl</w:t>
      </w:r>
      <w:proofErr w:type="spellEnd"/>
      <w:r w:rsidRPr="00196BA4">
        <w:t xml:space="preserve"> </w:t>
      </w:r>
      <w:proofErr w:type="spellStart"/>
      <w:r w:rsidRPr="00196BA4">
        <w:t>šī</w:t>
      </w:r>
      <w:proofErr w:type="spellEnd"/>
      <w:r w:rsidRPr="00196BA4">
        <w:t xml:space="preserve"> </w:t>
      </w:r>
      <w:proofErr w:type="spellStart"/>
      <w:r w:rsidRPr="00196BA4">
        <w:t>tiesība</w:t>
      </w:r>
      <w:proofErr w:type="spellEnd"/>
      <w:r w:rsidRPr="00196BA4">
        <w:t xml:space="preserve"> nav </w:t>
      </w:r>
      <w:proofErr w:type="spellStart"/>
      <w:r w:rsidRPr="00196BA4">
        <w:t>pakļauta</w:t>
      </w:r>
      <w:proofErr w:type="spellEnd"/>
      <w:r w:rsidRPr="00196BA4">
        <w:t xml:space="preserve"> </w:t>
      </w:r>
      <w:proofErr w:type="spellStart"/>
      <w:r w:rsidRPr="00196BA4">
        <w:t>sevišķi</w:t>
      </w:r>
      <w:proofErr w:type="spellEnd"/>
      <w:r w:rsidRPr="00196BA4">
        <w:t xml:space="preserve"> </w:t>
      </w:r>
      <w:proofErr w:type="spellStart"/>
      <w:r w:rsidRPr="00196BA4">
        <w:t>noteiktiem</w:t>
      </w:r>
      <w:proofErr w:type="spellEnd"/>
      <w:r w:rsidRPr="00196BA4">
        <w:t xml:space="preserve"> </w:t>
      </w:r>
      <w:proofErr w:type="spellStart"/>
      <w:r w:rsidRPr="00196BA4">
        <w:t>aprobežojumiem</w:t>
      </w:r>
      <w:proofErr w:type="spellEnd"/>
      <w:r w:rsidRPr="00196BA4">
        <w:t>.</w:t>
      </w:r>
    </w:p>
    <w:p w14:paraId="3B53447D" w14:textId="77777777" w:rsidR="004A328E" w:rsidRPr="00196BA4" w:rsidRDefault="004A328E" w:rsidP="004A328E">
      <w:pPr>
        <w:ind w:right="-2" w:firstLine="540"/>
        <w:jc w:val="both"/>
      </w:pPr>
      <w:r w:rsidRPr="00196BA4">
        <w:t xml:space="preserve">Olaines novada </w:t>
      </w:r>
      <w:proofErr w:type="spellStart"/>
      <w:r w:rsidRPr="00196BA4">
        <w:t>pašvaldības</w:t>
      </w:r>
      <w:proofErr w:type="spellEnd"/>
      <w:r w:rsidRPr="00196BA4">
        <w:t xml:space="preserve"> dome </w:t>
      </w:r>
      <w:proofErr w:type="spellStart"/>
      <w:r w:rsidRPr="00196BA4">
        <w:t>secina</w:t>
      </w:r>
      <w:proofErr w:type="spellEnd"/>
      <w:r w:rsidRPr="00196BA4">
        <w:t>, ka:</w:t>
      </w:r>
    </w:p>
    <w:p w14:paraId="0477426F" w14:textId="36F474A3" w:rsidR="004A328E" w:rsidRPr="00196BA4" w:rsidRDefault="004A328E" w:rsidP="004A328E">
      <w:pPr>
        <w:pStyle w:val="ListParagraph"/>
        <w:numPr>
          <w:ilvl w:val="0"/>
          <w:numId w:val="4"/>
        </w:numPr>
        <w:spacing w:before="0" w:beforeAutospacing="0" w:after="0" w:afterAutospacing="0"/>
        <w:ind w:right="-2"/>
        <w:jc w:val="both"/>
        <w:rPr>
          <w:sz w:val="24"/>
        </w:rPr>
      </w:pPr>
      <w:r w:rsidRPr="00196BA4">
        <w:rPr>
          <w:sz w:val="24"/>
        </w:rPr>
        <w:t xml:space="preserve"> zemesgabals Pionieru ielā 83, Jaunolainē, Olaines pagastā, Olaines novadā, kadastra apzīmējums 8080 008 0293,  0.2826 ha platībā, par kuru pašvaldība 2019.gada 28.jūnijā noslēdza Zemes nomas līgumu Nr.754, iznomājot to </w:t>
      </w:r>
      <w:r w:rsidR="00BF4875">
        <w:rPr>
          <w:sz w:val="24"/>
        </w:rPr>
        <w:t>A L</w:t>
      </w:r>
      <w:r w:rsidRPr="00196BA4">
        <w:rPr>
          <w:sz w:val="24"/>
        </w:rPr>
        <w:t xml:space="preserve">, nav nepieciešams pašvaldībai un tai pakļautajām institūcijām tām noteikto funkciju izpildes nodrošināšanai;   </w:t>
      </w:r>
    </w:p>
    <w:p w14:paraId="6E3C59B0" w14:textId="77777777" w:rsidR="004A328E" w:rsidRPr="00196BA4" w:rsidRDefault="004A328E" w:rsidP="004A328E">
      <w:pPr>
        <w:pStyle w:val="ListParagraph"/>
        <w:numPr>
          <w:ilvl w:val="0"/>
          <w:numId w:val="4"/>
        </w:numPr>
        <w:spacing w:before="0" w:beforeAutospacing="0" w:after="0" w:afterAutospacing="0"/>
        <w:ind w:right="-2"/>
        <w:jc w:val="both"/>
        <w:rPr>
          <w:sz w:val="24"/>
        </w:rPr>
      </w:pPr>
      <w:r w:rsidRPr="00196BA4">
        <w:rPr>
          <w:sz w:val="24"/>
        </w:rPr>
        <w:t>saskaņā ar Olaines novada domes 2018.gada 24.oktobra sēdes lēmuma “Par nekustamā īpašuma atsavināšanas cenas noteikšanas kārtību” 3.2.punktu, 3.2.3. un 3.2.4.apašpunktu, apstiprināma pārdošanas cena EUR 18460.00;</w:t>
      </w:r>
    </w:p>
    <w:p w14:paraId="1C49AC13" w14:textId="77777777" w:rsidR="004A328E" w:rsidRPr="00196BA4" w:rsidRDefault="004A328E" w:rsidP="004A328E">
      <w:pPr>
        <w:pStyle w:val="ListParagraph"/>
        <w:numPr>
          <w:ilvl w:val="0"/>
          <w:numId w:val="4"/>
        </w:numPr>
        <w:spacing w:before="0" w:beforeAutospacing="0" w:after="0" w:afterAutospacing="0"/>
        <w:ind w:right="-2"/>
        <w:jc w:val="both"/>
        <w:rPr>
          <w:sz w:val="24"/>
        </w:rPr>
      </w:pPr>
      <w:r w:rsidRPr="00196BA4">
        <w:rPr>
          <w:sz w:val="24"/>
        </w:rPr>
        <w:t>uz nomniekam atsavināmo zemesgabalu, neattiecas likuma „Par zemes privatizāciju lauku apvidos” 29.pantā noteiktie ierobežojumi.</w:t>
      </w:r>
    </w:p>
    <w:p w14:paraId="515B278C" w14:textId="77777777" w:rsidR="004A328E" w:rsidRPr="008140BB" w:rsidRDefault="004A328E" w:rsidP="004A328E">
      <w:pPr>
        <w:ind w:firstLine="540"/>
        <w:jc w:val="both"/>
        <w:rPr>
          <w:lang w:val="lv-LV"/>
        </w:rPr>
      </w:pPr>
      <w:r w:rsidRPr="008140BB">
        <w:rPr>
          <w:lang w:val="lv-LV"/>
        </w:rPr>
        <w:t xml:space="preserve">Ievērojot iepriekš minēto, Finanšu komitejas 2023.gada 20.septembra  sēdes protokolu Nr.10 un, pamatojoties uz Pašvaldību likuma 10.panta pirmās daļas 21.punktu, Publiskas personas mantas atsavināšanas likuma 1.panta  6. un 7.punktu, 3.panta pirmās daļas 2.punktu, 4.panta pirmo daļu, 5.panta pirmo daļu un 8.panta otro daļu, 37.panta pirmās daļas 4.punktu un septīto daļu, 41.panta pirmo daļu, 44.panta pirmo un otro daļu, likuma „Par zemes privatizāciju lauku apvidos” 29.pantu, likuma „Civillikums. TREŠĀ DAĻA. Lietu tiesības” 927.pantu un 1036.pantu, Administratīvā procesa likuma 65.panta trešo daļu, 70.panta pirmo daļu un 79.panta pirmo daļu, Ministru Kabineta 2011.gada 1.februāra noteikumiem Nr.109 „Kārtība, kādā atsavināma publiskas personas manta”, </w:t>
      </w:r>
      <w:r w:rsidRPr="008140BB">
        <w:rPr>
          <w:b/>
          <w:bCs/>
          <w:lang w:val="lv-LV"/>
        </w:rPr>
        <w:t>dome nolemj</w:t>
      </w:r>
      <w:r w:rsidRPr="008140BB">
        <w:rPr>
          <w:lang w:val="lv-LV"/>
        </w:rPr>
        <w:t>:</w:t>
      </w:r>
    </w:p>
    <w:p w14:paraId="31090D1D" w14:textId="77777777" w:rsidR="004A328E" w:rsidRPr="008140BB" w:rsidRDefault="004A328E" w:rsidP="004A328E">
      <w:pPr>
        <w:ind w:firstLine="540"/>
        <w:jc w:val="both"/>
        <w:rPr>
          <w:lang w:val="lv-LV"/>
        </w:rPr>
      </w:pPr>
    </w:p>
    <w:p w14:paraId="42A1587F" w14:textId="77777777" w:rsidR="008B7024" w:rsidRDefault="004A328E" w:rsidP="008B7024">
      <w:pPr>
        <w:pStyle w:val="ListParagraph"/>
        <w:numPr>
          <w:ilvl w:val="3"/>
          <w:numId w:val="3"/>
        </w:numPr>
        <w:tabs>
          <w:tab w:val="clear" w:pos="3060"/>
        </w:tabs>
        <w:ind w:left="426" w:right="-2" w:hanging="426"/>
        <w:jc w:val="both"/>
        <w:rPr>
          <w:sz w:val="24"/>
        </w:rPr>
      </w:pPr>
      <w:r w:rsidRPr="008B7024">
        <w:rPr>
          <w:sz w:val="24"/>
        </w:rPr>
        <w:t xml:space="preserve">Piekrist atsavināt zemes nomniekam </w:t>
      </w:r>
      <w:r w:rsidR="00F4555C" w:rsidRPr="008B7024">
        <w:rPr>
          <w:sz w:val="24"/>
        </w:rPr>
        <w:t>A L</w:t>
      </w:r>
      <w:r w:rsidRPr="008B7024">
        <w:rPr>
          <w:sz w:val="24"/>
        </w:rPr>
        <w:t>, personas kods</w:t>
      </w:r>
      <w:r w:rsidR="00F4555C" w:rsidRPr="008B7024">
        <w:rPr>
          <w:sz w:val="24"/>
        </w:rPr>
        <w:t>_</w:t>
      </w:r>
      <w:r w:rsidRPr="008B7024">
        <w:rPr>
          <w:sz w:val="24"/>
        </w:rPr>
        <w:t>, par brīvu cenu zemesgabalu Pionieru ielā 83, Jaunolainē, Olaines pagastā, Olaines novadā, kadastra apzīmējums 8080 008 0293,  0.2826 ha platībā (kadastra numurs 8080 008 0293).</w:t>
      </w:r>
    </w:p>
    <w:p w14:paraId="4EAC7C37" w14:textId="77777777" w:rsidR="008B7024" w:rsidRPr="008B7024" w:rsidRDefault="004A328E" w:rsidP="008B7024">
      <w:pPr>
        <w:pStyle w:val="ListParagraph"/>
        <w:numPr>
          <w:ilvl w:val="3"/>
          <w:numId w:val="3"/>
        </w:numPr>
        <w:tabs>
          <w:tab w:val="clear" w:pos="3060"/>
        </w:tabs>
        <w:ind w:left="426" w:right="-2" w:hanging="426"/>
        <w:jc w:val="both"/>
        <w:rPr>
          <w:sz w:val="24"/>
        </w:rPr>
      </w:pPr>
      <w:r w:rsidRPr="008B7024">
        <w:rPr>
          <w:sz w:val="24"/>
        </w:rPr>
        <w:t>Apstiprināt lēmuma 1.punktā atsavināmā zemesgabala pārdošanas cenu</w:t>
      </w:r>
      <w:r w:rsidRPr="008B7024">
        <w:rPr>
          <w:sz w:val="24"/>
          <w:u w:val="single"/>
        </w:rPr>
        <w:t xml:space="preserve"> EUR 18460.00 </w:t>
      </w:r>
      <w:r w:rsidRPr="008B7024">
        <w:rPr>
          <w:sz w:val="24"/>
        </w:rPr>
        <w:t xml:space="preserve">(astoņpadsmit tūkstoši četri simti sešdesmit  </w:t>
      </w:r>
      <w:r w:rsidRPr="008B7024">
        <w:rPr>
          <w:i/>
          <w:iCs/>
          <w:sz w:val="24"/>
        </w:rPr>
        <w:t>euro</w:t>
      </w:r>
      <w:r w:rsidRPr="008B7024">
        <w:rPr>
          <w:sz w:val="24"/>
        </w:rPr>
        <w:t xml:space="preserve"> 00 centi).</w:t>
      </w:r>
    </w:p>
    <w:p w14:paraId="70AC22A2" w14:textId="77777777" w:rsidR="008B7024" w:rsidRPr="008B7024" w:rsidRDefault="004A328E" w:rsidP="008B7024">
      <w:pPr>
        <w:pStyle w:val="ListParagraph"/>
        <w:numPr>
          <w:ilvl w:val="3"/>
          <w:numId w:val="3"/>
        </w:numPr>
        <w:tabs>
          <w:tab w:val="clear" w:pos="3060"/>
        </w:tabs>
        <w:ind w:left="426" w:right="-2" w:hanging="426"/>
        <w:jc w:val="both"/>
        <w:rPr>
          <w:sz w:val="24"/>
        </w:rPr>
      </w:pPr>
      <w:r w:rsidRPr="008B7024">
        <w:rPr>
          <w:sz w:val="24"/>
        </w:rPr>
        <w:t xml:space="preserve">Noteikt </w:t>
      </w:r>
      <w:r w:rsidR="00F4555C" w:rsidRPr="008B7024">
        <w:rPr>
          <w:sz w:val="24"/>
        </w:rPr>
        <w:t>A L</w:t>
      </w:r>
      <w:r w:rsidRPr="008B7024">
        <w:rPr>
          <w:sz w:val="24"/>
        </w:rPr>
        <w:t xml:space="preserve"> maksāšanas un pirkuma līguma noslēgšanas termiņu – līdz 2023.gada 27.novembrim (rekvizīti: Olaines novada pašvaldība, reģistrācijas Nr.90000024332, AS „Swedbank”, konts LV82HABA0551020841125, </w:t>
      </w:r>
      <w:r w:rsidRPr="008B7024">
        <w:rPr>
          <w:i/>
          <w:iCs/>
          <w:sz w:val="24"/>
        </w:rPr>
        <w:t>mērķis: par zemesgabala Pionieru ielā 83, Jaunolainē atsavināšanu</w:t>
      </w:r>
      <w:r w:rsidRPr="008B7024">
        <w:rPr>
          <w:sz w:val="24"/>
        </w:rPr>
        <w:t>).</w:t>
      </w:r>
    </w:p>
    <w:p w14:paraId="38D48D3D" w14:textId="77777777" w:rsidR="008B7024" w:rsidRDefault="004A328E" w:rsidP="008B7024">
      <w:pPr>
        <w:pStyle w:val="ListParagraph"/>
        <w:numPr>
          <w:ilvl w:val="3"/>
          <w:numId w:val="3"/>
        </w:numPr>
        <w:tabs>
          <w:tab w:val="clear" w:pos="3060"/>
        </w:tabs>
        <w:ind w:left="426" w:right="-2" w:hanging="426"/>
        <w:jc w:val="both"/>
        <w:rPr>
          <w:sz w:val="24"/>
        </w:rPr>
      </w:pPr>
      <w:r w:rsidRPr="008B7024">
        <w:rPr>
          <w:sz w:val="24"/>
        </w:rPr>
        <w:lastRenderedPageBreak/>
        <w:t xml:space="preserve">Uzdot Īpašuma un juridiskajai nodaļai sagatavot pirkuma līgumu, zemesgabala nodošanas aktu un nostiprinājuma lūgumu par nekustamā īpašuma - </w:t>
      </w:r>
      <w:bookmarkStart w:id="22" w:name="_Hlk54875327"/>
      <w:r w:rsidRPr="008B7024">
        <w:rPr>
          <w:sz w:val="24"/>
        </w:rPr>
        <w:t xml:space="preserve">zemesgabala </w:t>
      </w:r>
      <w:bookmarkEnd w:id="22"/>
      <w:r w:rsidRPr="008B7024">
        <w:rPr>
          <w:sz w:val="24"/>
        </w:rPr>
        <w:t>Pionieru ielā 83, Jaunolainē, Olaines pagastā, Olaines novadā, kadastra apzīmējums 8080 008 0293,  0.2826 ha platībā (kadastra numurs 8080 008 0293) atsavināšanu.</w:t>
      </w:r>
    </w:p>
    <w:p w14:paraId="4497C930" w14:textId="77777777" w:rsidR="008B7024" w:rsidRPr="008B7024" w:rsidRDefault="004A328E" w:rsidP="008B7024">
      <w:pPr>
        <w:pStyle w:val="ListParagraph"/>
        <w:numPr>
          <w:ilvl w:val="3"/>
          <w:numId w:val="3"/>
        </w:numPr>
        <w:tabs>
          <w:tab w:val="clear" w:pos="3060"/>
        </w:tabs>
        <w:ind w:left="426" w:right="-2" w:hanging="426"/>
        <w:jc w:val="both"/>
        <w:rPr>
          <w:sz w:val="24"/>
        </w:rPr>
      </w:pPr>
      <w:r w:rsidRPr="008B7024">
        <w:rPr>
          <w:sz w:val="24"/>
        </w:rPr>
        <w:t xml:space="preserve">Pilnvarot domes priekšsēdētāju vai priekšsēdētāja pirmo vietnieci parakstīt pirkuma līgumu un nodošanas aktu ar </w:t>
      </w:r>
      <w:r w:rsidR="00F4555C" w:rsidRPr="008B7024">
        <w:rPr>
          <w:sz w:val="24"/>
        </w:rPr>
        <w:t>A L</w:t>
      </w:r>
      <w:r w:rsidRPr="008B7024">
        <w:rPr>
          <w:sz w:val="24"/>
        </w:rPr>
        <w:t>.</w:t>
      </w:r>
    </w:p>
    <w:p w14:paraId="11F9CBBF" w14:textId="77777777" w:rsidR="008B7024" w:rsidRPr="008B7024" w:rsidRDefault="004A328E" w:rsidP="008B7024">
      <w:pPr>
        <w:pStyle w:val="ListParagraph"/>
        <w:numPr>
          <w:ilvl w:val="3"/>
          <w:numId w:val="3"/>
        </w:numPr>
        <w:tabs>
          <w:tab w:val="clear" w:pos="3060"/>
        </w:tabs>
        <w:ind w:left="426" w:right="-2" w:hanging="426"/>
        <w:jc w:val="both"/>
        <w:rPr>
          <w:sz w:val="24"/>
        </w:rPr>
      </w:pPr>
      <w:r w:rsidRPr="008B7024">
        <w:rPr>
          <w:sz w:val="24"/>
        </w:rPr>
        <w:t>Noteikt, ja līdz 2023.gada 27.novembrim (ieskaitot) nav izpildīts lēmuma 3.punktā noteiktais pilnā apmērā, šis lēmums zaudē spēku.</w:t>
      </w:r>
    </w:p>
    <w:p w14:paraId="270B6454" w14:textId="5CCF2636" w:rsidR="004A328E" w:rsidRPr="008B7024" w:rsidRDefault="004A328E" w:rsidP="008B7024">
      <w:pPr>
        <w:pStyle w:val="ListParagraph"/>
        <w:numPr>
          <w:ilvl w:val="3"/>
          <w:numId w:val="3"/>
        </w:numPr>
        <w:tabs>
          <w:tab w:val="clear" w:pos="3060"/>
        </w:tabs>
        <w:ind w:left="426" w:right="-2" w:hanging="426"/>
        <w:jc w:val="both"/>
        <w:rPr>
          <w:sz w:val="24"/>
        </w:rPr>
      </w:pPr>
      <w:r w:rsidRPr="008B7024">
        <w:rPr>
          <w:sz w:val="24"/>
        </w:rPr>
        <w:t>Lēmumu var pārsūdzēt Administratīvajā rajona tiesā Rīgas tiesu namā Baldones ielā 1A, Rīgā, LV-1007, viena mēneša laikā no lēmuma spēkā stāšanās dienas.</w:t>
      </w:r>
    </w:p>
    <w:p w14:paraId="7B14C21B" w14:textId="77777777" w:rsidR="004A328E" w:rsidRPr="00196BA4" w:rsidRDefault="004A328E" w:rsidP="004A328E">
      <w:pPr>
        <w:tabs>
          <w:tab w:val="num" w:pos="709"/>
        </w:tabs>
        <w:ind w:right="-2" w:hanging="1380"/>
      </w:pPr>
    </w:p>
    <w:p w14:paraId="66676C9C" w14:textId="77777777" w:rsidR="004A328E" w:rsidRPr="00F4555C" w:rsidRDefault="004A328E" w:rsidP="004A328E">
      <w:pPr>
        <w:ind w:right="-2"/>
        <w:jc w:val="both"/>
        <w:rPr>
          <w:sz w:val="20"/>
          <w:szCs w:val="20"/>
          <w:lang w:eastAsia="lv-LV"/>
        </w:rPr>
      </w:pPr>
      <w:proofErr w:type="spellStart"/>
      <w:r w:rsidRPr="00F4555C">
        <w:rPr>
          <w:sz w:val="20"/>
          <w:szCs w:val="20"/>
          <w:lang w:eastAsia="lv-LV"/>
        </w:rPr>
        <w:t>Lēmuma</w:t>
      </w:r>
      <w:proofErr w:type="spellEnd"/>
      <w:r w:rsidRPr="00F4555C">
        <w:rPr>
          <w:sz w:val="20"/>
          <w:szCs w:val="20"/>
          <w:lang w:eastAsia="lv-LV"/>
        </w:rPr>
        <w:t xml:space="preserve"> </w:t>
      </w:r>
      <w:proofErr w:type="spellStart"/>
      <w:r w:rsidRPr="00F4555C">
        <w:rPr>
          <w:sz w:val="20"/>
          <w:szCs w:val="20"/>
          <w:lang w:eastAsia="lv-LV"/>
        </w:rPr>
        <w:t>pilns</w:t>
      </w:r>
      <w:proofErr w:type="spellEnd"/>
      <w:r w:rsidRPr="00F4555C">
        <w:rPr>
          <w:sz w:val="20"/>
          <w:szCs w:val="20"/>
          <w:lang w:eastAsia="lv-LV"/>
        </w:rPr>
        <w:t xml:space="preserve"> </w:t>
      </w:r>
      <w:proofErr w:type="spellStart"/>
      <w:r w:rsidRPr="00F4555C">
        <w:rPr>
          <w:sz w:val="20"/>
          <w:szCs w:val="20"/>
          <w:lang w:eastAsia="lv-LV"/>
        </w:rPr>
        <w:t>teksts</w:t>
      </w:r>
      <w:proofErr w:type="spellEnd"/>
      <w:r w:rsidRPr="00F4555C">
        <w:rPr>
          <w:sz w:val="20"/>
          <w:szCs w:val="20"/>
          <w:lang w:eastAsia="lv-LV"/>
        </w:rPr>
        <w:t xml:space="preserve"> nav </w:t>
      </w:r>
      <w:proofErr w:type="spellStart"/>
      <w:r w:rsidRPr="00F4555C">
        <w:rPr>
          <w:sz w:val="20"/>
          <w:szCs w:val="20"/>
          <w:lang w:eastAsia="lv-LV"/>
        </w:rPr>
        <w:t>publiski</w:t>
      </w:r>
      <w:proofErr w:type="spellEnd"/>
      <w:r w:rsidRPr="00F4555C">
        <w:rPr>
          <w:sz w:val="20"/>
          <w:szCs w:val="20"/>
          <w:lang w:eastAsia="lv-LV"/>
        </w:rPr>
        <w:t xml:space="preserve"> </w:t>
      </w:r>
      <w:proofErr w:type="spellStart"/>
      <w:r w:rsidRPr="00F4555C">
        <w:rPr>
          <w:sz w:val="20"/>
          <w:szCs w:val="20"/>
          <w:lang w:eastAsia="lv-LV"/>
        </w:rPr>
        <w:t>pieejams</w:t>
      </w:r>
      <w:proofErr w:type="spellEnd"/>
      <w:r w:rsidRPr="00F4555C">
        <w:rPr>
          <w:sz w:val="20"/>
          <w:szCs w:val="20"/>
          <w:lang w:eastAsia="lv-LV"/>
        </w:rPr>
        <w:t xml:space="preserve">, jo </w:t>
      </w:r>
      <w:proofErr w:type="spellStart"/>
      <w:r w:rsidRPr="00F4555C">
        <w:rPr>
          <w:sz w:val="20"/>
          <w:szCs w:val="20"/>
          <w:lang w:eastAsia="lv-LV"/>
        </w:rPr>
        <w:t>satur</w:t>
      </w:r>
      <w:proofErr w:type="spellEnd"/>
      <w:r w:rsidRPr="00F4555C">
        <w:rPr>
          <w:sz w:val="20"/>
          <w:szCs w:val="20"/>
          <w:lang w:eastAsia="lv-LV"/>
        </w:rPr>
        <w:t xml:space="preserve"> </w:t>
      </w:r>
      <w:proofErr w:type="spellStart"/>
      <w:r w:rsidRPr="00F4555C">
        <w:rPr>
          <w:sz w:val="20"/>
          <w:szCs w:val="20"/>
          <w:lang w:eastAsia="lv-LV"/>
        </w:rPr>
        <w:t>ierobežotas</w:t>
      </w:r>
      <w:proofErr w:type="spellEnd"/>
      <w:r w:rsidRPr="00F4555C">
        <w:rPr>
          <w:sz w:val="20"/>
          <w:szCs w:val="20"/>
          <w:lang w:eastAsia="lv-LV"/>
        </w:rPr>
        <w:t xml:space="preserve"> </w:t>
      </w:r>
      <w:proofErr w:type="spellStart"/>
      <w:r w:rsidRPr="00F4555C">
        <w:rPr>
          <w:sz w:val="20"/>
          <w:szCs w:val="20"/>
          <w:lang w:eastAsia="lv-LV"/>
        </w:rPr>
        <w:t>pieejamības</w:t>
      </w:r>
      <w:proofErr w:type="spellEnd"/>
      <w:r w:rsidRPr="00F4555C">
        <w:rPr>
          <w:sz w:val="20"/>
          <w:szCs w:val="20"/>
          <w:lang w:eastAsia="lv-LV"/>
        </w:rPr>
        <w:t xml:space="preserve"> </w:t>
      </w:r>
      <w:proofErr w:type="spellStart"/>
      <w:r w:rsidRPr="00F4555C">
        <w:rPr>
          <w:sz w:val="20"/>
          <w:szCs w:val="20"/>
          <w:lang w:eastAsia="lv-LV"/>
        </w:rPr>
        <w:t>informāciju</w:t>
      </w:r>
      <w:proofErr w:type="spellEnd"/>
      <w:r w:rsidRPr="00F4555C">
        <w:rPr>
          <w:sz w:val="20"/>
          <w:szCs w:val="20"/>
          <w:lang w:eastAsia="lv-LV"/>
        </w:rPr>
        <w:t xml:space="preserve"> par </w:t>
      </w:r>
      <w:proofErr w:type="spellStart"/>
      <w:r w:rsidRPr="00F4555C">
        <w:rPr>
          <w:sz w:val="20"/>
          <w:szCs w:val="20"/>
          <w:lang w:eastAsia="lv-LV"/>
        </w:rPr>
        <w:t>fizisko</w:t>
      </w:r>
      <w:proofErr w:type="spellEnd"/>
      <w:r w:rsidRPr="00F4555C">
        <w:rPr>
          <w:sz w:val="20"/>
          <w:szCs w:val="20"/>
          <w:lang w:eastAsia="lv-LV"/>
        </w:rPr>
        <w:t xml:space="preserve"> </w:t>
      </w:r>
      <w:proofErr w:type="spellStart"/>
      <w:r w:rsidRPr="00F4555C">
        <w:rPr>
          <w:sz w:val="20"/>
          <w:szCs w:val="20"/>
          <w:lang w:eastAsia="lv-LV"/>
        </w:rPr>
        <w:t>personu</w:t>
      </w:r>
      <w:proofErr w:type="spellEnd"/>
      <w:r w:rsidRPr="00F4555C">
        <w:rPr>
          <w:sz w:val="20"/>
          <w:szCs w:val="20"/>
          <w:lang w:eastAsia="lv-LV"/>
        </w:rPr>
        <w:t xml:space="preserve">, kas </w:t>
      </w:r>
      <w:proofErr w:type="spellStart"/>
      <w:r w:rsidRPr="00F4555C">
        <w:rPr>
          <w:sz w:val="20"/>
          <w:szCs w:val="20"/>
          <w:lang w:eastAsia="lv-LV"/>
        </w:rPr>
        <w:t>aizsargāta</w:t>
      </w:r>
      <w:proofErr w:type="spellEnd"/>
      <w:r w:rsidRPr="00F4555C">
        <w:rPr>
          <w:sz w:val="20"/>
          <w:szCs w:val="20"/>
          <w:lang w:eastAsia="lv-LV"/>
        </w:rPr>
        <w:t xml:space="preserve"> </w:t>
      </w:r>
      <w:proofErr w:type="spellStart"/>
      <w:r w:rsidRPr="00F4555C">
        <w:rPr>
          <w:sz w:val="20"/>
          <w:szCs w:val="20"/>
          <w:lang w:eastAsia="lv-LV"/>
        </w:rPr>
        <w:t>saskaņā</w:t>
      </w:r>
      <w:proofErr w:type="spellEnd"/>
      <w:r w:rsidRPr="00F4555C">
        <w:rPr>
          <w:sz w:val="20"/>
          <w:szCs w:val="20"/>
          <w:lang w:eastAsia="lv-LV"/>
        </w:rPr>
        <w:t xml:space="preserve"> </w:t>
      </w:r>
      <w:proofErr w:type="spellStart"/>
      <w:r w:rsidRPr="00F4555C">
        <w:rPr>
          <w:sz w:val="20"/>
          <w:szCs w:val="20"/>
          <w:lang w:eastAsia="lv-LV"/>
        </w:rPr>
        <w:t>ar</w:t>
      </w:r>
      <w:proofErr w:type="spellEnd"/>
      <w:r w:rsidRPr="00F4555C">
        <w:rPr>
          <w:sz w:val="20"/>
          <w:szCs w:val="20"/>
          <w:lang w:eastAsia="lv-LV"/>
        </w:rPr>
        <w:t xml:space="preserve"> </w:t>
      </w:r>
      <w:proofErr w:type="spellStart"/>
      <w:r w:rsidRPr="00F4555C">
        <w:rPr>
          <w:sz w:val="20"/>
          <w:szCs w:val="20"/>
          <w:lang w:eastAsia="lv-LV"/>
        </w:rPr>
        <w:t>Eiropas</w:t>
      </w:r>
      <w:proofErr w:type="spellEnd"/>
      <w:r w:rsidRPr="00F4555C">
        <w:rPr>
          <w:sz w:val="20"/>
          <w:szCs w:val="20"/>
          <w:lang w:eastAsia="lv-LV"/>
        </w:rPr>
        <w:t xml:space="preserve"> </w:t>
      </w:r>
      <w:proofErr w:type="spellStart"/>
      <w:r w:rsidRPr="00F4555C">
        <w:rPr>
          <w:sz w:val="20"/>
          <w:szCs w:val="20"/>
          <w:lang w:eastAsia="lv-LV"/>
        </w:rPr>
        <w:t>Parlamenta</w:t>
      </w:r>
      <w:proofErr w:type="spellEnd"/>
      <w:r w:rsidRPr="00F4555C">
        <w:rPr>
          <w:sz w:val="20"/>
          <w:szCs w:val="20"/>
          <w:lang w:eastAsia="lv-LV"/>
        </w:rPr>
        <w:t xml:space="preserve"> un </w:t>
      </w:r>
      <w:proofErr w:type="spellStart"/>
      <w:r w:rsidRPr="00F4555C">
        <w:rPr>
          <w:sz w:val="20"/>
          <w:szCs w:val="20"/>
          <w:lang w:eastAsia="lv-LV"/>
        </w:rPr>
        <w:t>Padomes</w:t>
      </w:r>
      <w:proofErr w:type="spellEnd"/>
      <w:r w:rsidRPr="00F4555C">
        <w:rPr>
          <w:sz w:val="20"/>
          <w:szCs w:val="20"/>
          <w:lang w:eastAsia="lv-LV"/>
        </w:rPr>
        <w:t xml:space="preserve"> </w:t>
      </w:r>
      <w:proofErr w:type="spellStart"/>
      <w:r w:rsidRPr="00F4555C">
        <w:rPr>
          <w:sz w:val="20"/>
          <w:szCs w:val="20"/>
          <w:lang w:eastAsia="lv-LV"/>
        </w:rPr>
        <w:t>regulas</w:t>
      </w:r>
      <w:proofErr w:type="spellEnd"/>
      <w:r w:rsidRPr="00F4555C">
        <w:rPr>
          <w:sz w:val="20"/>
          <w:szCs w:val="20"/>
          <w:lang w:eastAsia="lv-LV"/>
        </w:rPr>
        <w:t xml:space="preserve"> Nr.2016/679 par </w:t>
      </w:r>
      <w:proofErr w:type="spellStart"/>
      <w:r w:rsidRPr="00F4555C">
        <w:rPr>
          <w:sz w:val="20"/>
          <w:szCs w:val="20"/>
          <w:lang w:eastAsia="lv-LV"/>
        </w:rPr>
        <w:t>fizisku</w:t>
      </w:r>
      <w:proofErr w:type="spellEnd"/>
      <w:r w:rsidRPr="00F4555C">
        <w:rPr>
          <w:sz w:val="20"/>
          <w:szCs w:val="20"/>
          <w:lang w:eastAsia="lv-LV"/>
        </w:rPr>
        <w:t xml:space="preserve"> </w:t>
      </w:r>
      <w:proofErr w:type="spellStart"/>
      <w:r w:rsidRPr="00F4555C">
        <w:rPr>
          <w:sz w:val="20"/>
          <w:szCs w:val="20"/>
          <w:lang w:eastAsia="lv-LV"/>
        </w:rPr>
        <w:t>personu</w:t>
      </w:r>
      <w:proofErr w:type="spellEnd"/>
      <w:r w:rsidRPr="00F4555C">
        <w:rPr>
          <w:sz w:val="20"/>
          <w:szCs w:val="20"/>
          <w:lang w:eastAsia="lv-LV"/>
        </w:rPr>
        <w:t xml:space="preserve"> </w:t>
      </w:r>
      <w:proofErr w:type="spellStart"/>
      <w:r w:rsidRPr="00F4555C">
        <w:rPr>
          <w:sz w:val="20"/>
          <w:szCs w:val="20"/>
          <w:lang w:eastAsia="lv-LV"/>
        </w:rPr>
        <w:t>aizsardzību</w:t>
      </w:r>
      <w:proofErr w:type="spellEnd"/>
      <w:r w:rsidRPr="00F4555C">
        <w:rPr>
          <w:sz w:val="20"/>
          <w:szCs w:val="20"/>
          <w:lang w:eastAsia="lv-LV"/>
        </w:rPr>
        <w:t xml:space="preserve"> </w:t>
      </w:r>
      <w:proofErr w:type="spellStart"/>
      <w:r w:rsidRPr="00F4555C">
        <w:rPr>
          <w:sz w:val="20"/>
          <w:szCs w:val="20"/>
          <w:lang w:eastAsia="lv-LV"/>
        </w:rPr>
        <w:t>attiecībā</w:t>
      </w:r>
      <w:proofErr w:type="spellEnd"/>
      <w:r w:rsidRPr="00F4555C">
        <w:rPr>
          <w:sz w:val="20"/>
          <w:szCs w:val="20"/>
          <w:lang w:eastAsia="lv-LV"/>
        </w:rPr>
        <w:t xml:space="preserve"> </w:t>
      </w:r>
      <w:proofErr w:type="spellStart"/>
      <w:r w:rsidRPr="00F4555C">
        <w:rPr>
          <w:sz w:val="20"/>
          <w:szCs w:val="20"/>
          <w:lang w:eastAsia="lv-LV"/>
        </w:rPr>
        <w:t>uz</w:t>
      </w:r>
      <w:proofErr w:type="spellEnd"/>
      <w:r w:rsidRPr="00F4555C">
        <w:rPr>
          <w:sz w:val="20"/>
          <w:szCs w:val="20"/>
          <w:lang w:eastAsia="lv-LV"/>
        </w:rPr>
        <w:t xml:space="preserve"> personas </w:t>
      </w:r>
      <w:proofErr w:type="spellStart"/>
      <w:r w:rsidRPr="00F4555C">
        <w:rPr>
          <w:sz w:val="20"/>
          <w:szCs w:val="20"/>
          <w:lang w:eastAsia="lv-LV"/>
        </w:rPr>
        <w:t>datu</w:t>
      </w:r>
      <w:proofErr w:type="spellEnd"/>
      <w:r w:rsidRPr="00F4555C">
        <w:rPr>
          <w:sz w:val="20"/>
          <w:szCs w:val="20"/>
          <w:lang w:eastAsia="lv-LV"/>
        </w:rPr>
        <w:t xml:space="preserve"> </w:t>
      </w:r>
      <w:proofErr w:type="spellStart"/>
      <w:r w:rsidRPr="00F4555C">
        <w:rPr>
          <w:sz w:val="20"/>
          <w:szCs w:val="20"/>
          <w:lang w:eastAsia="lv-LV"/>
        </w:rPr>
        <w:t>apstrādi</w:t>
      </w:r>
      <w:proofErr w:type="spellEnd"/>
      <w:r w:rsidRPr="00F4555C">
        <w:rPr>
          <w:sz w:val="20"/>
          <w:szCs w:val="20"/>
          <w:lang w:eastAsia="lv-LV"/>
        </w:rPr>
        <w:t xml:space="preserve"> un </w:t>
      </w:r>
      <w:proofErr w:type="spellStart"/>
      <w:r w:rsidRPr="00F4555C">
        <w:rPr>
          <w:sz w:val="20"/>
          <w:szCs w:val="20"/>
          <w:lang w:eastAsia="lv-LV"/>
        </w:rPr>
        <w:t>šādu</w:t>
      </w:r>
      <w:proofErr w:type="spellEnd"/>
      <w:r w:rsidRPr="00F4555C">
        <w:rPr>
          <w:sz w:val="20"/>
          <w:szCs w:val="20"/>
          <w:lang w:eastAsia="lv-LV"/>
        </w:rPr>
        <w:t xml:space="preserve"> </w:t>
      </w:r>
      <w:proofErr w:type="spellStart"/>
      <w:r w:rsidRPr="00F4555C">
        <w:rPr>
          <w:sz w:val="20"/>
          <w:szCs w:val="20"/>
          <w:lang w:eastAsia="lv-LV"/>
        </w:rPr>
        <w:t>datu</w:t>
      </w:r>
      <w:proofErr w:type="spellEnd"/>
      <w:r w:rsidRPr="00F4555C">
        <w:rPr>
          <w:sz w:val="20"/>
          <w:szCs w:val="20"/>
          <w:lang w:eastAsia="lv-LV"/>
        </w:rPr>
        <w:t xml:space="preserve"> </w:t>
      </w:r>
      <w:proofErr w:type="spellStart"/>
      <w:r w:rsidRPr="00F4555C">
        <w:rPr>
          <w:sz w:val="20"/>
          <w:szCs w:val="20"/>
          <w:lang w:eastAsia="lv-LV"/>
        </w:rPr>
        <w:t>brīvu</w:t>
      </w:r>
      <w:proofErr w:type="spellEnd"/>
      <w:r w:rsidRPr="00F4555C">
        <w:rPr>
          <w:sz w:val="20"/>
          <w:szCs w:val="20"/>
          <w:lang w:eastAsia="lv-LV"/>
        </w:rPr>
        <w:t xml:space="preserve"> </w:t>
      </w:r>
      <w:proofErr w:type="spellStart"/>
      <w:r w:rsidRPr="00F4555C">
        <w:rPr>
          <w:sz w:val="20"/>
          <w:szCs w:val="20"/>
          <w:lang w:eastAsia="lv-LV"/>
        </w:rPr>
        <w:t>apriti</w:t>
      </w:r>
      <w:proofErr w:type="spellEnd"/>
      <w:r w:rsidRPr="00F4555C">
        <w:rPr>
          <w:sz w:val="20"/>
          <w:szCs w:val="20"/>
          <w:lang w:eastAsia="lv-LV"/>
        </w:rPr>
        <w:t xml:space="preserve"> un </w:t>
      </w:r>
      <w:proofErr w:type="spellStart"/>
      <w:r w:rsidRPr="00F4555C">
        <w:rPr>
          <w:sz w:val="20"/>
          <w:szCs w:val="20"/>
          <w:lang w:eastAsia="lv-LV"/>
        </w:rPr>
        <w:t>ar</w:t>
      </w:r>
      <w:proofErr w:type="spellEnd"/>
      <w:r w:rsidRPr="00F4555C">
        <w:rPr>
          <w:sz w:val="20"/>
          <w:szCs w:val="20"/>
          <w:lang w:eastAsia="lv-LV"/>
        </w:rPr>
        <w:t xml:space="preserve"> ko </w:t>
      </w:r>
      <w:proofErr w:type="spellStart"/>
      <w:r w:rsidRPr="00F4555C">
        <w:rPr>
          <w:sz w:val="20"/>
          <w:szCs w:val="20"/>
          <w:lang w:eastAsia="lv-LV"/>
        </w:rPr>
        <w:t>atceļ</w:t>
      </w:r>
      <w:proofErr w:type="spellEnd"/>
      <w:r w:rsidRPr="00F4555C">
        <w:rPr>
          <w:sz w:val="20"/>
          <w:szCs w:val="20"/>
          <w:lang w:eastAsia="lv-LV"/>
        </w:rPr>
        <w:t xml:space="preserve"> </w:t>
      </w:r>
      <w:proofErr w:type="spellStart"/>
      <w:r w:rsidRPr="00F4555C">
        <w:rPr>
          <w:sz w:val="20"/>
          <w:szCs w:val="20"/>
          <w:lang w:eastAsia="lv-LV"/>
        </w:rPr>
        <w:t>Direktīvu</w:t>
      </w:r>
      <w:proofErr w:type="spellEnd"/>
      <w:r w:rsidRPr="00F4555C">
        <w:rPr>
          <w:sz w:val="20"/>
          <w:szCs w:val="20"/>
          <w:lang w:eastAsia="lv-LV"/>
        </w:rPr>
        <w:t xml:space="preserve"> 95/46/EK (</w:t>
      </w:r>
      <w:proofErr w:type="spellStart"/>
      <w:r w:rsidRPr="00F4555C">
        <w:rPr>
          <w:sz w:val="20"/>
          <w:szCs w:val="20"/>
          <w:lang w:eastAsia="lv-LV"/>
        </w:rPr>
        <w:t>Vispārīgā</w:t>
      </w:r>
      <w:proofErr w:type="spellEnd"/>
      <w:r w:rsidRPr="00F4555C">
        <w:rPr>
          <w:sz w:val="20"/>
          <w:szCs w:val="20"/>
          <w:lang w:eastAsia="lv-LV"/>
        </w:rPr>
        <w:t xml:space="preserve"> </w:t>
      </w:r>
      <w:proofErr w:type="spellStart"/>
      <w:r w:rsidRPr="00F4555C">
        <w:rPr>
          <w:sz w:val="20"/>
          <w:szCs w:val="20"/>
          <w:lang w:eastAsia="lv-LV"/>
        </w:rPr>
        <w:t>datu</w:t>
      </w:r>
      <w:proofErr w:type="spellEnd"/>
      <w:r w:rsidRPr="00F4555C">
        <w:rPr>
          <w:sz w:val="20"/>
          <w:szCs w:val="20"/>
          <w:lang w:eastAsia="lv-LV"/>
        </w:rPr>
        <w:t xml:space="preserve"> </w:t>
      </w:r>
      <w:proofErr w:type="spellStart"/>
      <w:r w:rsidRPr="00F4555C">
        <w:rPr>
          <w:sz w:val="20"/>
          <w:szCs w:val="20"/>
          <w:lang w:eastAsia="lv-LV"/>
        </w:rPr>
        <w:t>aizsardzības</w:t>
      </w:r>
      <w:proofErr w:type="spellEnd"/>
      <w:r w:rsidRPr="00F4555C">
        <w:rPr>
          <w:sz w:val="20"/>
          <w:szCs w:val="20"/>
          <w:lang w:eastAsia="lv-LV"/>
        </w:rPr>
        <w:t xml:space="preserve"> </w:t>
      </w:r>
      <w:proofErr w:type="spellStart"/>
      <w:r w:rsidRPr="00F4555C">
        <w:rPr>
          <w:sz w:val="20"/>
          <w:szCs w:val="20"/>
          <w:lang w:eastAsia="lv-LV"/>
        </w:rPr>
        <w:t>regula</w:t>
      </w:r>
      <w:proofErr w:type="spellEnd"/>
      <w:r w:rsidRPr="00F4555C">
        <w:rPr>
          <w:sz w:val="20"/>
          <w:szCs w:val="20"/>
          <w:lang w:eastAsia="lv-LV"/>
        </w:rPr>
        <w:t xml:space="preserve">). </w:t>
      </w:r>
    </w:p>
    <w:p w14:paraId="28BE7E9B" w14:textId="77777777" w:rsidR="004A328E" w:rsidRPr="00F4555C" w:rsidRDefault="004A328E" w:rsidP="004A328E">
      <w:pPr>
        <w:ind w:right="-2"/>
        <w:jc w:val="both"/>
        <w:rPr>
          <w:sz w:val="20"/>
          <w:szCs w:val="20"/>
          <w:lang w:eastAsia="lv-LV"/>
        </w:rPr>
      </w:pPr>
      <w:proofErr w:type="spellStart"/>
      <w:r w:rsidRPr="00F4555C">
        <w:rPr>
          <w:sz w:val="20"/>
          <w:szCs w:val="20"/>
          <w:lang w:eastAsia="lv-LV"/>
        </w:rPr>
        <w:t>Saskaņā</w:t>
      </w:r>
      <w:proofErr w:type="spellEnd"/>
      <w:r w:rsidRPr="00F4555C">
        <w:rPr>
          <w:sz w:val="20"/>
          <w:szCs w:val="20"/>
          <w:lang w:eastAsia="lv-LV"/>
        </w:rPr>
        <w:t xml:space="preserve"> </w:t>
      </w:r>
      <w:proofErr w:type="spellStart"/>
      <w:r w:rsidRPr="00F4555C">
        <w:rPr>
          <w:sz w:val="20"/>
          <w:szCs w:val="20"/>
          <w:lang w:eastAsia="lv-LV"/>
        </w:rPr>
        <w:t>ar</w:t>
      </w:r>
      <w:proofErr w:type="spellEnd"/>
      <w:r w:rsidRPr="00F4555C">
        <w:rPr>
          <w:sz w:val="20"/>
          <w:szCs w:val="20"/>
          <w:lang w:eastAsia="lv-LV"/>
        </w:rPr>
        <w:t xml:space="preserve"> </w:t>
      </w:r>
      <w:proofErr w:type="spellStart"/>
      <w:r w:rsidRPr="00F4555C">
        <w:rPr>
          <w:sz w:val="20"/>
          <w:szCs w:val="20"/>
          <w:lang w:eastAsia="lv-LV"/>
        </w:rPr>
        <w:t>Informācijas</w:t>
      </w:r>
      <w:proofErr w:type="spellEnd"/>
      <w:r w:rsidRPr="00F4555C">
        <w:rPr>
          <w:sz w:val="20"/>
          <w:szCs w:val="20"/>
          <w:lang w:eastAsia="lv-LV"/>
        </w:rPr>
        <w:t xml:space="preserve"> </w:t>
      </w:r>
      <w:proofErr w:type="spellStart"/>
      <w:r w:rsidRPr="00F4555C">
        <w:rPr>
          <w:sz w:val="20"/>
          <w:szCs w:val="20"/>
          <w:lang w:eastAsia="lv-LV"/>
        </w:rPr>
        <w:t>atklātības</w:t>
      </w:r>
      <w:proofErr w:type="spellEnd"/>
      <w:r w:rsidRPr="00F4555C">
        <w:rPr>
          <w:sz w:val="20"/>
          <w:szCs w:val="20"/>
          <w:lang w:eastAsia="lv-LV"/>
        </w:rPr>
        <w:t xml:space="preserve"> </w:t>
      </w:r>
      <w:proofErr w:type="spellStart"/>
      <w:r w:rsidRPr="00F4555C">
        <w:rPr>
          <w:sz w:val="20"/>
          <w:szCs w:val="20"/>
          <w:lang w:eastAsia="lv-LV"/>
        </w:rPr>
        <w:t>likuma</w:t>
      </w:r>
      <w:proofErr w:type="spellEnd"/>
      <w:r w:rsidRPr="00F4555C">
        <w:rPr>
          <w:sz w:val="20"/>
          <w:szCs w:val="20"/>
          <w:lang w:eastAsia="lv-LV"/>
        </w:rPr>
        <w:t xml:space="preserve"> </w:t>
      </w:r>
      <w:proofErr w:type="gramStart"/>
      <w:r w:rsidRPr="00F4555C">
        <w:rPr>
          <w:sz w:val="20"/>
          <w:szCs w:val="20"/>
          <w:lang w:eastAsia="lv-LV"/>
        </w:rPr>
        <w:t>5.panta</w:t>
      </w:r>
      <w:proofErr w:type="gramEnd"/>
      <w:r w:rsidRPr="00F4555C">
        <w:rPr>
          <w:sz w:val="20"/>
          <w:szCs w:val="20"/>
          <w:lang w:eastAsia="lv-LV"/>
        </w:rPr>
        <w:t xml:space="preserve"> </w:t>
      </w:r>
      <w:proofErr w:type="spellStart"/>
      <w:r w:rsidRPr="00F4555C">
        <w:rPr>
          <w:sz w:val="20"/>
          <w:szCs w:val="20"/>
          <w:lang w:eastAsia="lv-LV"/>
        </w:rPr>
        <w:t>otrās</w:t>
      </w:r>
      <w:proofErr w:type="spellEnd"/>
      <w:r w:rsidRPr="00F4555C">
        <w:rPr>
          <w:sz w:val="20"/>
          <w:szCs w:val="20"/>
          <w:lang w:eastAsia="lv-LV"/>
        </w:rPr>
        <w:t xml:space="preserve"> </w:t>
      </w:r>
      <w:proofErr w:type="spellStart"/>
      <w:r w:rsidRPr="00F4555C">
        <w:rPr>
          <w:sz w:val="20"/>
          <w:szCs w:val="20"/>
          <w:lang w:eastAsia="lv-LV"/>
        </w:rPr>
        <w:t>daļas</w:t>
      </w:r>
      <w:proofErr w:type="spellEnd"/>
      <w:r w:rsidRPr="00F4555C">
        <w:rPr>
          <w:sz w:val="20"/>
          <w:szCs w:val="20"/>
          <w:lang w:eastAsia="lv-LV"/>
        </w:rPr>
        <w:t xml:space="preserve"> 4.punktu, </w:t>
      </w:r>
      <w:proofErr w:type="spellStart"/>
      <w:r w:rsidRPr="00F4555C">
        <w:rPr>
          <w:sz w:val="20"/>
          <w:szCs w:val="20"/>
          <w:lang w:eastAsia="lv-LV"/>
        </w:rPr>
        <w:t>lēmumā</w:t>
      </w:r>
      <w:proofErr w:type="spellEnd"/>
      <w:r w:rsidRPr="00F4555C">
        <w:rPr>
          <w:sz w:val="20"/>
          <w:szCs w:val="20"/>
          <w:lang w:eastAsia="lv-LV"/>
        </w:rPr>
        <w:t xml:space="preserve"> </w:t>
      </w:r>
      <w:proofErr w:type="spellStart"/>
      <w:r w:rsidRPr="00F4555C">
        <w:rPr>
          <w:sz w:val="20"/>
          <w:szCs w:val="20"/>
          <w:lang w:eastAsia="lv-LV"/>
        </w:rPr>
        <w:t>norādītie</w:t>
      </w:r>
      <w:proofErr w:type="spellEnd"/>
      <w:r w:rsidRPr="00F4555C">
        <w:rPr>
          <w:sz w:val="20"/>
          <w:szCs w:val="20"/>
          <w:lang w:eastAsia="lv-LV"/>
        </w:rPr>
        <w:t xml:space="preserve"> personas </w:t>
      </w:r>
      <w:proofErr w:type="spellStart"/>
      <w:r w:rsidRPr="00F4555C">
        <w:rPr>
          <w:sz w:val="20"/>
          <w:szCs w:val="20"/>
          <w:lang w:eastAsia="lv-LV"/>
        </w:rPr>
        <w:t>dati</w:t>
      </w:r>
      <w:proofErr w:type="spellEnd"/>
      <w:r w:rsidRPr="00F4555C">
        <w:rPr>
          <w:sz w:val="20"/>
          <w:szCs w:val="20"/>
          <w:lang w:eastAsia="lv-LV"/>
        </w:rPr>
        <w:t xml:space="preserve"> </w:t>
      </w:r>
      <w:proofErr w:type="spellStart"/>
      <w:r w:rsidRPr="00F4555C">
        <w:rPr>
          <w:sz w:val="20"/>
          <w:szCs w:val="20"/>
          <w:lang w:eastAsia="lv-LV"/>
        </w:rPr>
        <w:t>uzskatāmi</w:t>
      </w:r>
      <w:proofErr w:type="spellEnd"/>
      <w:r w:rsidRPr="00F4555C">
        <w:rPr>
          <w:sz w:val="20"/>
          <w:szCs w:val="20"/>
          <w:lang w:eastAsia="lv-LV"/>
        </w:rPr>
        <w:t xml:space="preserve"> par </w:t>
      </w:r>
      <w:proofErr w:type="spellStart"/>
      <w:r w:rsidRPr="00F4555C">
        <w:rPr>
          <w:sz w:val="20"/>
          <w:szCs w:val="20"/>
          <w:lang w:eastAsia="lv-LV"/>
        </w:rPr>
        <w:t>ierobežotas</w:t>
      </w:r>
      <w:proofErr w:type="spellEnd"/>
      <w:r w:rsidRPr="00F4555C">
        <w:rPr>
          <w:sz w:val="20"/>
          <w:szCs w:val="20"/>
          <w:lang w:eastAsia="lv-LV"/>
        </w:rPr>
        <w:t xml:space="preserve"> </w:t>
      </w:r>
      <w:proofErr w:type="spellStart"/>
      <w:r w:rsidRPr="00F4555C">
        <w:rPr>
          <w:sz w:val="20"/>
          <w:szCs w:val="20"/>
          <w:lang w:eastAsia="lv-LV"/>
        </w:rPr>
        <w:t>pieejamības</w:t>
      </w:r>
      <w:proofErr w:type="spellEnd"/>
      <w:r w:rsidRPr="00F4555C">
        <w:rPr>
          <w:sz w:val="20"/>
          <w:szCs w:val="20"/>
          <w:lang w:eastAsia="lv-LV"/>
        </w:rPr>
        <w:t xml:space="preserve"> </w:t>
      </w:r>
      <w:proofErr w:type="spellStart"/>
      <w:r w:rsidRPr="00F4555C">
        <w:rPr>
          <w:sz w:val="20"/>
          <w:szCs w:val="20"/>
          <w:lang w:eastAsia="lv-LV"/>
        </w:rPr>
        <w:t>informāciju</w:t>
      </w:r>
      <w:proofErr w:type="spellEnd"/>
      <w:r w:rsidRPr="00F4555C">
        <w:rPr>
          <w:sz w:val="20"/>
          <w:szCs w:val="20"/>
          <w:lang w:eastAsia="lv-LV"/>
        </w:rPr>
        <w:t>.</w:t>
      </w:r>
    </w:p>
    <w:p w14:paraId="2F0BC34C" w14:textId="77777777" w:rsidR="004A328E" w:rsidRPr="00196BA4" w:rsidRDefault="004A328E" w:rsidP="004A328E">
      <w:pPr>
        <w:ind w:right="-2"/>
      </w:pPr>
    </w:p>
    <w:p w14:paraId="714FFCEB" w14:textId="77777777" w:rsidR="004A328E" w:rsidRPr="00196BA4" w:rsidRDefault="004A328E" w:rsidP="004A328E">
      <w:pPr>
        <w:ind w:right="-2"/>
        <w:jc w:val="both"/>
      </w:pPr>
      <w:proofErr w:type="spellStart"/>
      <w:proofErr w:type="gramStart"/>
      <w:r w:rsidRPr="00196BA4">
        <w:t>Priekšsēdētājs</w:t>
      </w:r>
      <w:proofErr w:type="spellEnd"/>
      <w:r w:rsidRPr="00196BA4">
        <w:t xml:space="preserve">  </w:t>
      </w:r>
      <w:r w:rsidRPr="00196BA4">
        <w:tab/>
      </w:r>
      <w:proofErr w:type="gramEnd"/>
      <w:r w:rsidRPr="00196BA4">
        <w:t xml:space="preserve">       </w:t>
      </w:r>
      <w:r w:rsidRPr="00196BA4">
        <w:tab/>
      </w:r>
      <w:r w:rsidRPr="00196BA4">
        <w:tab/>
      </w:r>
      <w:r w:rsidRPr="00196BA4">
        <w:tab/>
      </w:r>
      <w:r w:rsidRPr="00196BA4">
        <w:tab/>
      </w:r>
      <w:r w:rsidRPr="00196BA4">
        <w:tab/>
      </w:r>
      <w:r w:rsidRPr="00196BA4">
        <w:tab/>
      </w:r>
      <w:r w:rsidRPr="00196BA4">
        <w:tab/>
      </w:r>
      <w:r w:rsidRPr="00196BA4">
        <w:tab/>
      </w:r>
      <w:proofErr w:type="spellStart"/>
      <w:r w:rsidRPr="00196BA4">
        <w:t>A.Bergs</w:t>
      </w:r>
      <w:proofErr w:type="spellEnd"/>
    </w:p>
    <w:p w14:paraId="24A6BA0F" w14:textId="77777777" w:rsidR="004A328E" w:rsidRPr="00196BA4" w:rsidRDefault="004A328E" w:rsidP="004A328E">
      <w:pPr>
        <w:ind w:right="-2"/>
        <w:jc w:val="both"/>
      </w:pPr>
    </w:p>
    <w:p w14:paraId="2B3CA080" w14:textId="77777777" w:rsidR="004A328E" w:rsidRPr="00196BA4" w:rsidRDefault="004A328E" w:rsidP="004A328E">
      <w:pPr>
        <w:ind w:right="-2"/>
        <w:jc w:val="both"/>
      </w:pPr>
      <w:proofErr w:type="spellStart"/>
      <w:r w:rsidRPr="00196BA4">
        <w:t>Iesniedz</w:t>
      </w:r>
      <w:proofErr w:type="spellEnd"/>
      <w:r w:rsidRPr="00196BA4">
        <w:t xml:space="preserve">: </w:t>
      </w:r>
      <w:proofErr w:type="spellStart"/>
      <w:r w:rsidRPr="00196BA4">
        <w:t>Finanšu</w:t>
      </w:r>
      <w:proofErr w:type="spellEnd"/>
      <w:r w:rsidRPr="00196BA4">
        <w:t xml:space="preserve"> </w:t>
      </w:r>
      <w:proofErr w:type="spellStart"/>
      <w:r w:rsidRPr="00196BA4">
        <w:t>komiteja</w:t>
      </w:r>
      <w:proofErr w:type="spellEnd"/>
    </w:p>
    <w:p w14:paraId="49871BB8" w14:textId="39CF3FFF" w:rsidR="004A328E" w:rsidRPr="00196BA4" w:rsidRDefault="004A328E" w:rsidP="004A328E">
      <w:pPr>
        <w:ind w:right="-2"/>
        <w:jc w:val="both"/>
      </w:pPr>
      <w:proofErr w:type="spellStart"/>
      <w:r w:rsidRPr="00196BA4">
        <w:t>Sagatavoja</w:t>
      </w:r>
      <w:proofErr w:type="spellEnd"/>
      <w:r w:rsidRPr="00196BA4">
        <w:t xml:space="preserve">: </w:t>
      </w:r>
      <w:proofErr w:type="spellStart"/>
      <w:r w:rsidRPr="00196BA4">
        <w:t>Īpašuma</w:t>
      </w:r>
      <w:proofErr w:type="spellEnd"/>
      <w:r w:rsidRPr="00196BA4">
        <w:t xml:space="preserve"> un </w:t>
      </w:r>
      <w:proofErr w:type="spellStart"/>
      <w:r w:rsidRPr="00196BA4">
        <w:t>juridiskās</w:t>
      </w:r>
      <w:proofErr w:type="spellEnd"/>
      <w:r w:rsidRPr="00196BA4">
        <w:t xml:space="preserve"> </w:t>
      </w:r>
      <w:proofErr w:type="spellStart"/>
      <w:r w:rsidRPr="00196BA4">
        <w:t>nodaļas</w:t>
      </w:r>
      <w:proofErr w:type="spellEnd"/>
      <w:r w:rsidRPr="00196BA4">
        <w:t xml:space="preserve"> </w:t>
      </w:r>
      <w:proofErr w:type="spellStart"/>
      <w:r w:rsidRPr="00196BA4">
        <w:t>vadītājas</w:t>
      </w:r>
      <w:proofErr w:type="spellEnd"/>
      <w:r w:rsidRPr="00196BA4">
        <w:t xml:space="preserve"> </w:t>
      </w:r>
      <w:proofErr w:type="spellStart"/>
      <w:r w:rsidRPr="00196BA4">
        <w:t>vietniece</w:t>
      </w:r>
      <w:proofErr w:type="spellEnd"/>
      <w:r w:rsidRPr="00196BA4">
        <w:t xml:space="preserve"> </w:t>
      </w:r>
      <w:proofErr w:type="spellStart"/>
      <w:proofErr w:type="gramStart"/>
      <w:r w:rsidRPr="00196BA4">
        <w:t>J.Krūmiņa</w:t>
      </w:r>
      <w:proofErr w:type="spellEnd"/>
      <w:proofErr w:type="gramEnd"/>
      <w:r w:rsidR="008B7024">
        <w:t xml:space="preserve"> </w:t>
      </w:r>
      <w:r w:rsidRPr="00196BA4">
        <w:t>12.09.2023.</w:t>
      </w:r>
    </w:p>
    <w:p w14:paraId="5F3F46D8" w14:textId="77777777" w:rsidR="004A328E" w:rsidRPr="00196BA4" w:rsidRDefault="004A328E" w:rsidP="004A328E">
      <w:pPr>
        <w:ind w:right="-2"/>
        <w:jc w:val="both"/>
      </w:pPr>
    </w:p>
    <w:p w14:paraId="198DC6FB" w14:textId="77777777" w:rsidR="004A328E" w:rsidRPr="00196BA4" w:rsidRDefault="004A328E" w:rsidP="004A328E">
      <w:pPr>
        <w:ind w:right="-2"/>
        <w:jc w:val="both"/>
      </w:pPr>
      <w:proofErr w:type="spellStart"/>
      <w:r w:rsidRPr="00196BA4">
        <w:t>Lēmumu</w:t>
      </w:r>
      <w:proofErr w:type="spellEnd"/>
      <w:r w:rsidRPr="00196BA4">
        <w:t xml:space="preserve"> </w:t>
      </w:r>
      <w:proofErr w:type="spellStart"/>
      <w:r w:rsidRPr="00196BA4">
        <w:t>izsniegt</w:t>
      </w:r>
      <w:proofErr w:type="spellEnd"/>
      <w:r w:rsidRPr="00196BA4">
        <w:t>:</w:t>
      </w:r>
    </w:p>
    <w:p w14:paraId="6F173DFC" w14:textId="09E10ED1" w:rsidR="004A328E" w:rsidRPr="00196BA4" w:rsidRDefault="004A328E" w:rsidP="004A328E">
      <w:pPr>
        <w:ind w:right="-2"/>
        <w:jc w:val="both"/>
      </w:pPr>
      <w:r w:rsidRPr="00196BA4">
        <w:t>A</w:t>
      </w:r>
      <w:r w:rsidR="00196BA4">
        <w:t xml:space="preserve"> L </w:t>
      </w:r>
    </w:p>
    <w:p w14:paraId="69B1CC3A" w14:textId="77777777" w:rsidR="004A328E" w:rsidRPr="00196BA4" w:rsidRDefault="004A328E" w:rsidP="004A328E">
      <w:pPr>
        <w:ind w:right="-2"/>
        <w:jc w:val="both"/>
      </w:pPr>
      <w:proofErr w:type="spellStart"/>
      <w:r w:rsidRPr="00196BA4">
        <w:t>Īpašuma</w:t>
      </w:r>
      <w:proofErr w:type="spellEnd"/>
      <w:r w:rsidRPr="00196BA4">
        <w:t xml:space="preserve"> un </w:t>
      </w:r>
      <w:proofErr w:type="spellStart"/>
      <w:r w:rsidRPr="00196BA4">
        <w:t>juridiskajai</w:t>
      </w:r>
      <w:proofErr w:type="spellEnd"/>
      <w:r w:rsidRPr="00196BA4">
        <w:t xml:space="preserve"> </w:t>
      </w:r>
      <w:proofErr w:type="spellStart"/>
      <w:r w:rsidRPr="00196BA4">
        <w:t>nodaļai</w:t>
      </w:r>
      <w:proofErr w:type="spellEnd"/>
    </w:p>
    <w:p w14:paraId="64F4CB9F" w14:textId="77777777" w:rsidR="004A328E" w:rsidRPr="00196BA4" w:rsidRDefault="004A328E" w:rsidP="004A328E">
      <w:pPr>
        <w:ind w:right="-2"/>
        <w:jc w:val="both"/>
      </w:pPr>
      <w:proofErr w:type="spellStart"/>
      <w:r w:rsidRPr="00196BA4">
        <w:t>Finanšu</w:t>
      </w:r>
      <w:proofErr w:type="spellEnd"/>
      <w:r w:rsidRPr="00196BA4">
        <w:t xml:space="preserve"> un grāmatvedības </w:t>
      </w:r>
      <w:proofErr w:type="spellStart"/>
      <w:r w:rsidRPr="00196BA4">
        <w:t>nodaļai</w:t>
      </w:r>
      <w:proofErr w:type="spellEnd"/>
    </w:p>
    <w:p w14:paraId="1E348AF3" w14:textId="77777777" w:rsidR="004A328E" w:rsidRPr="00196BA4" w:rsidRDefault="004A328E" w:rsidP="004A328E">
      <w:pPr>
        <w:ind w:right="-2"/>
      </w:pPr>
    </w:p>
    <w:p w14:paraId="51E38D7F" w14:textId="77777777" w:rsidR="00525170" w:rsidRDefault="00525170" w:rsidP="00EA4780">
      <w:pPr>
        <w:jc w:val="center"/>
      </w:pPr>
    </w:p>
    <w:p w14:paraId="328D50DA" w14:textId="77777777" w:rsidR="00525170" w:rsidRDefault="00525170" w:rsidP="00EA4780">
      <w:pPr>
        <w:jc w:val="center"/>
      </w:pPr>
    </w:p>
    <w:p w14:paraId="4790EE95" w14:textId="77777777" w:rsidR="00F4555C" w:rsidRDefault="00F4555C" w:rsidP="00EA4780">
      <w:pPr>
        <w:jc w:val="center"/>
      </w:pPr>
    </w:p>
    <w:p w14:paraId="71115F4F" w14:textId="77777777" w:rsidR="00F4555C" w:rsidRDefault="00F4555C" w:rsidP="00EA4780">
      <w:pPr>
        <w:jc w:val="center"/>
      </w:pPr>
    </w:p>
    <w:p w14:paraId="1A58CBC7" w14:textId="77777777" w:rsidR="00F4555C" w:rsidRDefault="00F4555C" w:rsidP="00EA4780">
      <w:pPr>
        <w:jc w:val="center"/>
      </w:pPr>
    </w:p>
    <w:p w14:paraId="7F0787AC" w14:textId="77777777" w:rsidR="00F4555C" w:rsidRDefault="00F4555C" w:rsidP="00EA4780">
      <w:pPr>
        <w:jc w:val="center"/>
      </w:pPr>
    </w:p>
    <w:p w14:paraId="3B07A336" w14:textId="77777777" w:rsidR="00F4555C" w:rsidRDefault="00F4555C" w:rsidP="00EA4780">
      <w:pPr>
        <w:jc w:val="center"/>
      </w:pPr>
    </w:p>
    <w:p w14:paraId="23522AA8" w14:textId="77777777" w:rsidR="00F4555C" w:rsidRDefault="00F4555C" w:rsidP="00EA4780">
      <w:pPr>
        <w:jc w:val="center"/>
      </w:pPr>
    </w:p>
    <w:p w14:paraId="552B5E6B" w14:textId="77777777" w:rsidR="00F4555C" w:rsidRDefault="00F4555C" w:rsidP="00EA4780">
      <w:pPr>
        <w:jc w:val="center"/>
      </w:pPr>
    </w:p>
    <w:p w14:paraId="45BE879B" w14:textId="77777777" w:rsidR="00F4555C" w:rsidRDefault="00F4555C" w:rsidP="00EA4780">
      <w:pPr>
        <w:jc w:val="center"/>
      </w:pPr>
    </w:p>
    <w:p w14:paraId="76D90CF1" w14:textId="77777777" w:rsidR="00F4555C" w:rsidRDefault="00F4555C" w:rsidP="00EA4780">
      <w:pPr>
        <w:jc w:val="center"/>
      </w:pPr>
    </w:p>
    <w:p w14:paraId="44E6DD47" w14:textId="77777777" w:rsidR="00F4555C" w:rsidRDefault="00F4555C" w:rsidP="00EA4780">
      <w:pPr>
        <w:jc w:val="center"/>
      </w:pPr>
    </w:p>
    <w:p w14:paraId="5EFDEB9F" w14:textId="77777777" w:rsidR="00F4555C" w:rsidRDefault="00F4555C" w:rsidP="00EA4780">
      <w:pPr>
        <w:jc w:val="center"/>
      </w:pPr>
    </w:p>
    <w:p w14:paraId="4DB5D6F0" w14:textId="77777777" w:rsidR="00F4555C" w:rsidRDefault="00F4555C" w:rsidP="00EA4780">
      <w:pPr>
        <w:jc w:val="center"/>
      </w:pPr>
    </w:p>
    <w:p w14:paraId="2AAC2D86" w14:textId="77777777" w:rsidR="00F4555C" w:rsidRDefault="00F4555C" w:rsidP="00EA4780">
      <w:pPr>
        <w:jc w:val="center"/>
      </w:pPr>
    </w:p>
    <w:p w14:paraId="0707F6B4" w14:textId="77777777" w:rsidR="00F4555C" w:rsidRDefault="00F4555C" w:rsidP="00EA4780">
      <w:pPr>
        <w:jc w:val="center"/>
      </w:pPr>
    </w:p>
    <w:p w14:paraId="4DB2A4AA" w14:textId="77777777" w:rsidR="00F4555C" w:rsidRDefault="00F4555C" w:rsidP="00EA4780">
      <w:pPr>
        <w:jc w:val="center"/>
      </w:pPr>
    </w:p>
    <w:p w14:paraId="66C480C1" w14:textId="77777777" w:rsidR="00F4555C" w:rsidRDefault="00F4555C" w:rsidP="00EA4780">
      <w:pPr>
        <w:jc w:val="center"/>
      </w:pPr>
    </w:p>
    <w:p w14:paraId="734CC64E" w14:textId="77777777" w:rsidR="00F4555C" w:rsidRDefault="00F4555C" w:rsidP="00EA4780">
      <w:pPr>
        <w:jc w:val="center"/>
      </w:pPr>
    </w:p>
    <w:p w14:paraId="0A6A4002" w14:textId="77777777" w:rsidR="00F4555C" w:rsidRDefault="00F4555C" w:rsidP="00EA4780">
      <w:pPr>
        <w:jc w:val="center"/>
      </w:pPr>
    </w:p>
    <w:p w14:paraId="7182F248" w14:textId="77777777" w:rsidR="00F4555C" w:rsidRDefault="00F4555C" w:rsidP="008B7024"/>
    <w:p w14:paraId="54158C1A" w14:textId="77777777" w:rsidR="00F4555C" w:rsidRDefault="00F4555C" w:rsidP="00EA4780">
      <w:pPr>
        <w:jc w:val="center"/>
      </w:pPr>
    </w:p>
    <w:p w14:paraId="56298393" w14:textId="59AC97E9" w:rsidR="00EA4780" w:rsidRPr="00076E1A" w:rsidRDefault="00EA4780" w:rsidP="00EA4780">
      <w:pPr>
        <w:jc w:val="center"/>
      </w:pPr>
      <w:proofErr w:type="spellStart"/>
      <w:r w:rsidRPr="00076E1A">
        <w:lastRenderedPageBreak/>
        <w:t>Lēmuma</w:t>
      </w:r>
      <w:proofErr w:type="spellEnd"/>
      <w:r w:rsidRPr="00076E1A">
        <w:t xml:space="preserve"> </w:t>
      </w:r>
      <w:proofErr w:type="spellStart"/>
      <w:r w:rsidRPr="00076E1A">
        <w:t>projekts</w:t>
      </w:r>
      <w:proofErr w:type="spellEnd"/>
    </w:p>
    <w:p w14:paraId="11A97506" w14:textId="77777777" w:rsidR="00EA4780" w:rsidRPr="00076E1A" w:rsidRDefault="00EA4780" w:rsidP="00EA4780">
      <w:pPr>
        <w:jc w:val="center"/>
      </w:pPr>
      <w:proofErr w:type="spellStart"/>
      <w:r w:rsidRPr="00076E1A">
        <w:t>Olainē</w:t>
      </w:r>
      <w:proofErr w:type="spellEnd"/>
    </w:p>
    <w:p w14:paraId="2CFB19C2" w14:textId="77777777" w:rsidR="00EA4780" w:rsidRPr="00076E1A" w:rsidRDefault="00EA4780" w:rsidP="00EA4780">
      <w:pPr>
        <w:jc w:val="both"/>
      </w:pPr>
      <w:r w:rsidRPr="00076E1A">
        <w:t xml:space="preserve">2023.gada </w:t>
      </w:r>
      <w:proofErr w:type="gramStart"/>
      <w:r>
        <w:t>27.septembrī</w:t>
      </w:r>
      <w:proofErr w:type="gramEnd"/>
      <w:r w:rsidRPr="00076E1A">
        <w:tab/>
      </w:r>
      <w:r w:rsidRPr="00076E1A">
        <w:tab/>
      </w:r>
      <w:r w:rsidRPr="00076E1A">
        <w:tab/>
      </w:r>
      <w:r w:rsidRPr="00076E1A">
        <w:tab/>
      </w:r>
      <w:r w:rsidRPr="00076E1A">
        <w:tab/>
      </w:r>
      <w:r w:rsidRPr="00076E1A">
        <w:tab/>
      </w:r>
      <w:r w:rsidRPr="00076E1A">
        <w:tab/>
        <w:t>Nr.</w:t>
      </w:r>
      <w:r>
        <w:t>10</w:t>
      </w:r>
    </w:p>
    <w:p w14:paraId="3817F241" w14:textId="77777777" w:rsidR="00EA4780" w:rsidRPr="00076E1A" w:rsidRDefault="00EA4780" w:rsidP="00EA4780">
      <w:pPr>
        <w:jc w:val="both"/>
      </w:pPr>
    </w:p>
    <w:p w14:paraId="09B58C19" w14:textId="77777777" w:rsidR="00EA4780" w:rsidRPr="00076E1A" w:rsidRDefault="00EA4780" w:rsidP="00EA4780">
      <w:pPr>
        <w:jc w:val="both"/>
        <w:rPr>
          <w:b/>
          <w:bCs/>
        </w:rPr>
      </w:pPr>
      <w:r w:rsidRPr="00076E1A">
        <w:rPr>
          <w:b/>
          <w:bCs/>
        </w:rPr>
        <w:t xml:space="preserve">Par </w:t>
      </w:r>
      <w:proofErr w:type="spellStart"/>
      <w:r w:rsidRPr="00076E1A">
        <w:rPr>
          <w:b/>
          <w:bCs/>
        </w:rPr>
        <w:t>dzīvokļa</w:t>
      </w:r>
      <w:proofErr w:type="spellEnd"/>
      <w:r w:rsidRPr="00076E1A">
        <w:rPr>
          <w:b/>
          <w:bCs/>
        </w:rPr>
        <w:t xml:space="preserve"> </w:t>
      </w:r>
      <w:proofErr w:type="spellStart"/>
      <w:r w:rsidRPr="00076E1A">
        <w:rPr>
          <w:b/>
          <w:bCs/>
        </w:rPr>
        <w:t>īpašuma</w:t>
      </w:r>
      <w:proofErr w:type="spellEnd"/>
      <w:r w:rsidRPr="00076E1A">
        <w:rPr>
          <w:b/>
          <w:bCs/>
        </w:rPr>
        <w:t xml:space="preserve"> </w:t>
      </w:r>
      <w:r>
        <w:rPr>
          <w:b/>
          <w:bCs/>
        </w:rPr>
        <w:t>Parka</w:t>
      </w:r>
      <w:r w:rsidRPr="00076E1A">
        <w:rPr>
          <w:b/>
          <w:bCs/>
        </w:rPr>
        <w:t xml:space="preserve"> </w:t>
      </w:r>
      <w:proofErr w:type="spellStart"/>
      <w:r w:rsidRPr="00076E1A">
        <w:rPr>
          <w:b/>
          <w:bCs/>
        </w:rPr>
        <w:t>ielā</w:t>
      </w:r>
      <w:proofErr w:type="spellEnd"/>
      <w:r w:rsidRPr="00076E1A">
        <w:rPr>
          <w:b/>
          <w:bCs/>
        </w:rPr>
        <w:t xml:space="preserve"> </w:t>
      </w:r>
      <w:r>
        <w:rPr>
          <w:b/>
          <w:bCs/>
        </w:rPr>
        <w:t>1-24</w:t>
      </w:r>
      <w:r w:rsidRPr="00076E1A">
        <w:rPr>
          <w:b/>
          <w:bCs/>
        </w:rPr>
        <w:t xml:space="preserve"> (</w:t>
      </w:r>
      <w:proofErr w:type="spellStart"/>
      <w:r w:rsidRPr="00076E1A">
        <w:rPr>
          <w:b/>
          <w:bCs/>
        </w:rPr>
        <w:t>Olainē</w:t>
      </w:r>
      <w:proofErr w:type="spellEnd"/>
      <w:r w:rsidRPr="00076E1A">
        <w:rPr>
          <w:b/>
          <w:bCs/>
        </w:rPr>
        <w:t xml:space="preserve">) </w:t>
      </w:r>
      <w:proofErr w:type="spellStart"/>
      <w:r w:rsidRPr="00076E1A">
        <w:rPr>
          <w:b/>
        </w:rPr>
        <w:t>atsavināšanu</w:t>
      </w:r>
      <w:proofErr w:type="spellEnd"/>
      <w:r w:rsidRPr="00076E1A">
        <w:rPr>
          <w:b/>
        </w:rPr>
        <w:t xml:space="preserve"> </w:t>
      </w:r>
    </w:p>
    <w:p w14:paraId="14CC3E73" w14:textId="77777777" w:rsidR="00EA4780" w:rsidRPr="00076E1A" w:rsidRDefault="00EA4780" w:rsidP="00EA4780">
      <w:pPr>
        <w:jc w:val="both"/>
        <w:rPr>
          <w:b/>
        </w:rPr>
      </w:pPr>
      <w:r w:rsidRPr="00076E1A">
        <w:rPr>
          <w:b/>
        </w:rPr>
        <w:t xml:space="preserve"> </w:t>
      </w:r>
    </w:p>
    <w:p w14:paraId="7A84916C" w14:textId="7B81784F" w:rsidR="00EA4780" w:rsidRPr="00272BAE" w:rsidRDefault="00EA4780" w:rsidP="00EA4780">
      <w:pPr>
        <w:jc w:val="both"/>
        <w:rPr>
          <w:color w:val="FF0000"/>
        </w:rPr>
      </w:pPr>
      <w:r w:rsidRPr="00076E1A">
        <w:rPr>
          <w:b/>
        </w:rPr>
        <w:tab/>
      </w:r>
      <w:r w:rsidRPr="00076E1A">
        <w:t xml:space="preserve">Olaines novada </w:t>
      </w:r>
      <w:proofErr w:type="spellStart"/>
      <w:r w:rsidRPr="00076E1A">
        <w:t>pašvaldībā</w:t>
      </w:r>
      <w:proofErr w:type="spellEnd"/>
      <w:r w:rsidRPr="00076E1A">
        <w:t xml:space="preserve"> 2023.gada </w:t>
      </w:r>
      <w:proofErr w:type="gramStart"/>
      <w:r>
        <w:t>14.septembrī</w:t>
      </w:r>
      <w:proofErr w:type="gramEnd"/>
      <w:r w:rsidRPr="00076E1A">
        <w:t xml:space="preserve"> </w:t>
      </w:r>
      <w:proofErr w:type="spellStart"/>
      <w:r w:rsidRPr="00076E1A">
        <w:t>saņemts</w:t>
      </w:r>
      <w:proofErr w:type="spellEnd"/>
      <w:r w:rsidRPr="00076E1A">
        <w:t xml:space="preserve"> </w:t>
      </w:r>
      <w:r w:rsidR="00F4555C">
        <w:t>S P</w:t>
      </w:r>
      <w:r w:rsidRPr="00076E1A">
        <w:t xml:space="preserve">, personas </w:t>
      </w:r>
      <w:proofErr w:type="spellStart"/>
      <w:r w:rsidRPr="00076E1A">
        <w:t>kods</w:t>
      </w:r>
      <w:proofErr w:type="spellEnd"/>
      <w:r w:rsidR="00F4555C">
        <w:t>_</w:t>
      </w:r>
      <w:r w:rsidRPr="00076E1A">
        <w:t xml:space="preserve">, </w:t>
      </w:r>
      <w:proofErr w:type="spellStart"/>
      <w:r w:rsidRPr="00076E1A">
        <w:t>deklarētā</w:t>
      </w:r>
      <w:proofErr w:type="spellEnd"/>
      <w:r w:rsidRPr="00076E1A">
        <w:t xml:space="preserve"> </w:t>
      </w:r>
      <w:proofErr w:type="spellStart"/>
      <w:r w:rsidRPr="00076E1A">
        <w:t>dzīvesvieta</w:t>
      </w:r>
      <w:proofErr w:type="spellEnd"/>
      <w:r w:rsidR="00F4555C">
        <w:t>_</w:t>
      </w:r>
      <w:r w:rsidRPr="00076E1A">
        <w:t xml:space="preserve">, </w:t>
      </w:r>
      <w:proofErr w:type="spellStart"/>
      <w:r w:rsidRPr="00076E1A">
        <w:t>iesniegums</w:t>
      </w:r>
      <w:proofErr w:type="spellEnd"/>
      <w:r w:rsidRPr="00076E1A">
        <w:t xml:space="preserve"> (</w:t>
      </w:r>
      <w:proofErr w:type="spellStart"/>
      <w:r w:rsidRPr="00076E1A">
        <w:t>reģ.Nr.ONP</w:t>
      </w:r>
      <w:proofErr w:type="spellEnd"/>
      <w:r w:rsidRPr="00076E1A">
        <w:t>/1.</w:t>
      </w:r>
      <w:r>
        <w:t>8</w:t>
      </w:r>
      <w:r w:rsidRPr="00076E1A">
        <w:t>./23/</w:t>
      </w:r>
      <w:r>
        <w:t>6171</w:t>
      </w:r>
      <w:r w:rsidRPr="00076E1A">
        <w:t xml:space="preserve">-SD), </w:t>
      </w:r>
      <w:proofErr w:type="spellStart"/>
      <w:r w:rsidRPr="00076E1A">
        <w:t>kurā</w:t>
      </w:r>
      <w:proofErr w:type="spellEnd"/>
      <w:r w:rsidRPr="00076E1A">
        <w:t xml:space="preserve"> </w:t>
      </w:r>
      <w:proofErr w:type="spellStart"/>
      <w:r w:rsidRPr="00076E1A">
        <w:t>iesniedzēj</w:t>
      </w:r>
      <w:r>
        <w:t>a</w:t>
      </w:r>
      <w:proofErr w:type="spellEnd"/>
      <w:r w:rsidRPr="00076E1A">
        <w:t xml:space="preserve"> </w:t>
      </w:r>
      <w:proofErr w:type="spellStart"/>
      <w:r w:rsidRPr="00076E1A">
        <w:t>ierosina</w:t>
      </w:r>
      <w:proofErr w:type="spellEnd"/>
      <w:r w:rsidRPr="00076E1A">
        <w:t xml:space="preserve"> </w:t>
      </w:r>
      <w:proofErr w:type="spellStart"/>
      <w:r w:rsidRPr="00076E1A">
        <w:t>īres</w:t>
      </w:r>
      <w:proofErr w:type="spellEnd"/>
      <w:r w:rsidRPr="00076E1A">
        <w:t xml:space="preserve"> </w:t>
      </w:r>
      <w:proofErr w:type="spellStart"/>
      <w:r w:rsidRPr="00076E1A">
        <w:t>dzīvokļa</w:t>
      </w:r>
      <w:proofErr w:type="spellEnd"/>
      <w:r w:rsidRPr="00076E1A">
        <w:t xml:space="preserve"> </w:t>
      </w:r>
      <w:r>
        <w:t xml:space="preserve">Parka </w:t>
      </w:r>
      <w:proofErr w:type="spellStart"/>
      <w:r w:rsidRPr="00076E1A">
        <w:t>ielā</w:t>
      </w:r>
      <w:proofErr w:type="spellEnd"/>
      <w:r w:rsidRPr="00076E1A">
        <w:t xml:space="preserve"> </w:t>
      </w:r>
      <w:r>
        <w:t>1-24</w:t>
      </w:r>
      <w:r w:rsidRPr="00076E1A">
        <w:t xml:space="preserve">, </w:t>
      </w:r>
      <w:proofErr w:type="spellStart"/>
      <w:r w:rsidRPr="00076E1A">
        <w:t>Olainē</w:t>
      </w:r>
      <w:proofErr w:type="spellEnd"/>
      <w:r w:rsidRPr="00076E1A">
        <w:t xml:space="preserve">, Olaines </w:t>
      </w:r>
      <w:proofErr w:type="spellStart"/>
      <w:r w:rsidRPr="00076E1A">
        <w:t>novadā</w:t>
      </w:r>
      <w:proofErr w:type="spellEnd"/>
      <w:r w:rsidRPr="00076E1A">
        <w:t xml:space="preserve">, </w:t>
      </w:r>
      <w:proofErr w:type="spellStart"/>
      <w:r w:rsidRPr="00076E1A">
        <w:t>atsavināšanu</w:t>
      </w:r>
      <w:proofErr w:type="spellEnd"/>
      <w:r>
        <w:t>,</w:t>
      </w:r>
      <w:r w:rsidRPr="00076E1A">
        <w:t xml:space="preserve"> </w:t>
      </w:r>
      <w:proofErr w:type="spellStart"/>
      <w:r w:rsidRPr="00982860">
        <w:t>pamatojoties</w:t>
      </w:r>
      <w:proofErr w:type="spellEnd"/>
      <w:r w:rsidRPr="00982860">
        <w:t xml:space="preserve"> </w:t>
      </w:r>
      <w:proofErr w:type="spellStart"/>
      <w:r w:rsidRPr="00982860">
        <w:t>P</w:t>
      </w:r>
      <w:r w:rsidRPr="00076E1A">
        <w:t>ubliskas</w:t>
      </w:r>
      <w:proofErr w:type="spellEnd"/>
      <w:r w:rsidRPr="00076E1A">
        <w:t xml:space="preserve"> personas mantas </w:t>
      </w:r>
      <w:proofErr w:type="spellStart"/>
      <w:r w:rsidRPr="00076E1A">
        <w:t>atsavināšanas</w:t>
      </w:r>
      <w:proofErr w:type="spellEnd"/>
      <w:r w:rsidRPr="00076E1A">
        <w:t xml:space="preserve"> </w:t>
      </w:r>
      <w:proofErr w:type="spellStart"/>
      <w:r w:rsidRPr="00076E1A">
        <w:t>likuma</w:t>
      </w:r>
      <w:proofErr w:type="spellEnd"/>
      <w:r w:rsidRPr="00076E1A">
        <w:t xml:space="preserve"> 4.panta </w:t>
      </w:r>
      <w:proofErr w:type="spellStart"/>
      <w:r w:rsidRPr="00076E1A">
        <w:t>ceturtās</w:t>
      </w:r>
      <w:proofErr w:type="spellEnd"/>
      <w:r w:rsidRPr="00076E1A">
        <w:t xml:space="preserve"> </w:t>
      </w:r>
      <w:proofErr w:type="spellStart"/>
      <w:r w:rsidRPr="00076E1A">
        <w:t>daļas</w:t>
      </w:r>
      <w:proofErr w:type="spellEnd"/>
      <w:r w:rsidRPr="00076E1A">
        <w:t xml:space="preserve"> 5.p</w:t>
      </w:r>
      <w:r w:rsidRPr="006754A8">
        <w:t xml:space="preserve">unktu. </w:t>
      </w:r>
      <w:r w:rsidR="00F4555C">
        <w:t>S P</w:t>
      </w:r>
      <w:r w:rsidRPr="006754A8">
        <w:t xml:space="preserve"> nav </w:t>
      </w:r>
      <w:proofErr w:type="spellStart"/>
      <w:r w:rsidRPr="006754A8">
        <w:t>savlaicīgi</w:t>
      </w:r>
      <w:proofErr w:type="spellEnd"/>
      <w:r w:rsidRPr="006754A8">
        <w:t xml:space="preserve"> </w:t>
      </w:r>
      <w:proofErr w:type="spellStart"/>
      <w:proofErr w:type="gramStart"/>
      <w:r w:rsidRPr="006754A8">
        <w:t>izmantojusi</w:t>
      </w:r>
      <w:proofErr w:type="spellEnd"/>
      <w:r w:rsidRPr="006754A8">
        <w:t xml:space="preserve">  </w:t>
      </w:r>
      <w:proofErr w:type="spellStart"/>
      <w:r w:rsidRPr="006754A8">
        <w:t>īrnieka</w:t>
      </w:r>
      <w:proofErr w:type="spellEnd"/>
      <w:proofErr w:type="gramEnd"/>
      <w:r w:rsidRPr="006754A8">
        <w:t xml:space="preserve"> </w:t>
      </w:r>
      <w:proofErr w:type="spellStart"/>
      <w:r w:rsidRPr="006754A8">
        <w:t>tiesības</w:t>
      </w:r>
      <w:proofErr w:type="spellEnd"/>
      <w:r w:rsidRPr="006754A8">
        <w:t xml:space="preserve">  </w:t>
      </w:r>
      <w:proofErr w:type="spellStart"/>
      <w:r w:rsidRPr="006754A8">
        <w:t>īrēto</w:t>
      </w:r>
      <w:proofErr w:type="spellEnd"/>
      <w:r w:rsidRPr="006754A8">
        <w:t xml:space="preserve"> </w:t>
      </w:r>
      <w:proofErr w:type="spellStart"/>
      <w:r w:rsidRPr="006754A8">
        <w:t>dzīvokli</w:t>
      </w:r>
      <w:proofErr w:type="spellEnd"/>
      <w:r w:rsidRPr="006754A8">
        <w:t xml:space="preserve"> </w:t>
      </w:r>
      <w:proofErr w:type="spellStart"/>
      <w:r w:rsidRPr="006754A8">
        <w:t>privatizēt</w:t>
      </w:r>
      <w:proofErr w:type="spellEnd"/>
      <w:r w:rsidRPr="006754A8">
        <w:t xml:space="preserve"> </w:t>
      </w:r>
      <w:proofErr w:type="spellStart"/>
      <w:r w:rsidRPr="006754A8">
        <w:t>saskaņā</w:t>
      </w:r>
      <w:proofErr w:type="spellEnd"/>
      <w:r w:rsidRPr="006754A8">
        <w:t xml:space="preserve"> </w:t>
      </w:r>
      <w:proofErr w:type="spellStart"/>
      <w:r w:rsidRPr="006754A8">
        <w:t>ar</w:t>
      </w:r>
      <w:proofErr w:type="spellEnd"/>
      <w:r w:rsidRPr="006754A8">
        <w:t xml:space="preserve"> </w:t>
      </w:r>
      <w:proofErr w:type="spellStart"/>
      <w:r w:rsidRPr="006754A8">
        <w:t>likumu</w:t>
      </w:r>
      <w:proofErr w:type="spellEnd"/>
      <w:r w:rsidRPr="006754A8">
        <w:t xml:space="preserve"> “</w:t>
      </w:r>
      <w:r w:rsidRPr="006754A8">
        <w:rPr>
          <w:shd w:val="clear" w:color="auto" w:fill="FFFFFF"/>
        </w:rPr>
        <w:t xml:space="preserve">Par </w:t>
      </w:r>
      <w:proofErr w:type="spellStart"/>
      <w:r w:rsidRPr="006754A8">
        <w:rPr>
          <w:shd w:val="clear" w:color="auto" w:fill="FFFFFF"/>
        </w:rPr>
        <w:t>valsts</w:t>
      </w:r>
      <w:proofErr w:type="spellEnd"/>
      <w:r w:rsidRPr="006754A8">
        <w:rPr>
          <w:shd w:val="clear" w:color="auto" w:fill="FFFFFF"/>
        </w:rPr>
        <w:t xml:space="preserve"> un </w:t>
      </w:r>
      <w:proofErr w:type="spellStart"/>
      <w:r w:rsidRPr="006754A8">
        <w:rPr>
          <w:shd w:val="clear" w:color="auto" w:fill="FFFFFF"/>
        </w:rPr>
        <w:t>pašvaldību</w:t>
      </w:r>
      <w:proofErr w:type="spellEnd"/>
      <w:r w:rsidRPr="006754A8">
        <w:rPr>
          <w:shd w:val="clear" w:color="auto" w:fill="FFFFFF"/>
        </w:rPr>
        <w:t xml:space="preserve"> </w:t>
      </w:r>
      <w:proofErr w:type="spellStart"/>
      <w:r w:rsidRPr="006754A8">
        <w:rPr>
          <w:shd w:val="clear" w:color="auto" w:fill="FFFFFF"/>
        </w:rPr>
        <w:t>dzīvojamo</w:t>
      </w:r>
      <w:proofErr w:type="spellEnd"/>
      <w:r w:rsidRPr="006754A8">
        <w:rPr>
          <w:shd w:val="clear" w:color="auto" w:fill="FFFFFF"/>
        </w:rPr>
        <w:t xml:space="preserve"> </w:t>
      </w:r>
      <w:proofErr w:type="spellStart"/>
      <w:r w:rsidRPr="006754A8">
        <w:rPr>
          <w:shd w:val="clear" w:color="auto" w:fill="FFFFFF"/>
        </w:rPr>
        <w:t>māju</w:t>
      </w:r>
      <w:proofErr w:type="spellEnd"/>
      <w:r w:rsidRPr="006754A8">
        <w:rPr>
          <w:shd w:val="clear" w:color="auto" w:fill="FFFFFF"/>
        </w:rPr>
        <w:t xml:space="preserve"> </w:t>
      </w:r>
      <w:proofErr w:type="spellStart"/>
      <w:r w:rsidRPr="006754A8">
        <w:rPr>
          <w:shd w:val="clear" w:color="auto" w:fill="FFFFFF"/>
        </w:rPr>
        <w:t>privatizāciju</w:t>
      </w:r>
      <w:proofErr w:type="spellEnd"/>
      <w:r w:rsidRPr="006754A8">
        <w:rPr>
          <w:shd w:val="clear" w:color="auto" w:fill="FFFFFF"/>
        </w:rPr>
        <w:t>”</w:t>
      </w:r>
      <w:r w:rsidRPr="006754A8">
        <w:t>.</w:t>
      </w:r>
    </w:p>
    <w:p w14:paraId="4ACBDFA9" w14:textId="29ED7BA4" w:rsidR="00EA4780" w:rsidRPr="00076E1A" w:rsidRDefault="00EA4780" w:rsidP="00EA4780">
      <w:pPr>
        <w:ind w:firstLine="720"/>
        <w:jc w:val="both"/>
      </w:pPr>
      <w:proofErr w:type="spellStart"/>
      <w:r w:rsidRPr="00076E1A">
        <w:t>Izvērtējot</w:t>
      </w:r>
      <w:proofErr w:type="spellEnd"/>
      <w:r w:rsidRPr="00076E1A">
        <w:t xml:space="preserve"> </w:t>
      </w:r>
      <w:proofErr w:type="spellStart"/>
      <w:r w:rsidRPr="00076E1A">
        <w:t>saņemto</w:t>
      </w:r>
      <w:proofErr w:type="spellEnd"/>
      <w:r w:rsidRPr="00076E1A">
        <w:t xml:space="preserve"> </w:t>
      </w:r>
      <w:proofErr w:type="spellStart"/>
      <w:r w:rsidRPr="00076E1A">
        <w:t>iesniegumu</w:t>
      </w:r>
      <w:proofErr w:type="spellEnd"/>
      <w:r w:rsidRPr="00076E1A">
        <w:t xml:space="preserve"> (</w:t>
      </w:r>
      <w:proofErr w:type="spellStart"/>
      <w:r w:rsidRPr="00076E1A">
        <w:rPr>
          <w:i/>
          <w:iCs/>
        </w:rPr>
        <w:t>dzīvokļa</w:t>
      </w:r>
      <w:proofErr w:type="spellEnd"/>
      <w:r w:rsidRPr="00076E1A">
        <w:rPr>
          <w:i/>
          <w:iCs/>
        </w:rPr>
        <w:t xml:space="preserve"> </w:t>
      </w:r>
      <w:proofErr w:type="spellStart"/>
      <w:r w:rsidRPr="00076E1A">
        <w:rPr>
          <w:i/>
          <w:iCs/>
        </w:rPr>
        <w:t>atsavināšanas</w:t>
      </w:r>
      <w:proofErr w:type="spellEnd"/>
      <w:r w:rsidRPr="00076E1A">
        <w:rPr>
          <w:i/>
          <w:iCs/>
        </w:rPr>
        <w:t xml:space="preserve"> </w:t>
      </w:r>
      <w:proofErr w:type="spellStart"/>
      <w:r w:rsidRPr="00076E1A">
        <w:rPr>
          <w:i/>
          <w:iCs/>
        </w:rPr>
        <w:t>ierosinājums</w:t>
      </w:r>
      <w:proofErr w:type="spellEnd"/>
      <w:r w:rsidRPr="00076E1A">
        <w:t xml:space="preserve">) </w:t>
      </w:r>
      <w:proofErr w:type="spellStart"/>
      <w:r w:rsidRPr="00076E1A">
        <w:t>ar</w:t>
      </w:r>
      <w:proofErr w:type="spellEnd"/>
      <w:r w:rsidRPr="00076E1A">
        <w:t xml:space="preserve"> </w:t>
      </w:r>
      <w:proofErr w:type="spellStart"/>
      <w:r w:rsidRPr="00076E1A">
        <w:t>klāt</w:t>
      </w:r>
      <w:proofErr w:type="spellEnd"/>
      <w:r w:rsidRPr="00076E1A">
        <w:t xml:space="preserve"> </w:t>
      </w:r>
      <w:proofErr w:type="spellStart"/>
      <w:r w:rsidRPr="00076E1A">
        <w:t>pievienotiem</w:t>
      </w:r>
      <w:proofErr w:type="spellEnd"/>
      <w:r w:rsidRPr="00076E1A">
        <w:t xml:space="preserve"> </w:t>
      </w:r>
      <w:proofErr w:type="spellStart"/>
      <w:r w:rsidRPr="00076E1A">
        <w:t>dokumentiem</w:t>
      </w:r>
      <w:proofErr w:type="spellEnd"/>
      <w:r w:rsidRPr="00076E1A">
        <w:t xml:space="preserve"> (</w:t>
      </w:r>
      <w:r w:rsidRPr="00076E1A">
        <w:rPr>
          <w:i/>
        </w:rPr>
        <w:t>20</w:t>
      </w:r>
      <w:r>
        <w:rPr>
          <w:i/>
        </w:rPr>
        <w:t>04</w:t>
      </w:r>
      <w:r w:rsidRPr="00076E1A">
        <w:rPr>
          <w:i/>
        </w:rPr>
        <w:t xml:space="preserve">.gada </w:t>
      </w:r>
      <w:proofErr w:type="gramStart"/>
      <w:r>
        <w:rPr>
          <w:i/>
        </w:rPr>
        <w:t>29.aprīļa</w:t>
      </w:r>
      <w:proofErr w:type="gramEnd"/>
      <w:r w:rsidRPr="00076E1A">
        <w:rPr>
          <w:i/>
        </w:rPr>
        <w:t xml:space="preserve"> </w:t>
      </w:r>
      <w:proofErr w:type="spellStart"/>
      <w:r>
        <w:rPr>
          <w:i/>
        </w:rPr>
        <w:t>d</w:t>
      </w:r>
      <w:r w:rsidRPr="00076E1A">
        <w:rPr>
          <w:i/>
        </w:rPr>
        <w:t>zīvokļa</w:t>
      </w:r>
      <w:proofErr w:type="spellEnd"/>
      <w:r w:rsidRPr="00076E1A">
        <w:rPr>
          <w:i/>
        </w:rPr>
        <w:t xml:space="preserve"> </w:t>
      </w:r>
      <w:r w:rsidRPr="005A0013">
        <w:rPr>
          <w:i/>
          <w:iCs/>
        </w:rPr>
        <w:t xml:space="preserve">Parka  </w:t>
      </w:r>
      <w:proofErr w:type="spellStart"/>
      <w:r w:rsidRPr="005A0013">
        <w:rPr>
          <w:i/>
          <w:iCs/>
        </w:rPr>
        <w:t>ielā</w:t>
      </w:r>
      <w:proofErr w:type="spellEnd"/>
      <w:r w:rsidRPr="005A0013">
        <w:rPr>
          <w:i/>
          <w:iCs/>
        </w:rPr>
        <w:t xml:space="preserve"> 1-24</w:t>
      </w:r>
      <w:r w:rsidRPr="00076E1A">
        <w:rPr>
          <w:i/>
        </w:rPr>
        <w:t xml:space="preserve">, </w:t>
      </w:r>
      <w:proofErr w:type="spellStart"/>
      <w:r w:rsidRPr="00076E1A">
        <w:rPr>
          <w:i/>
        </w:rPr>
        <w:t>Olainē</w:t>
      </w:r>
      <w:proofErr w:type="spellEnd"/>
      <w:r w:rsidRPr="00076E1A">
        <w:rPr>
          <w:i/>
        </w:rPr>
        <w:t xml:space="preserve">, Olaines </w:t>
      </w:r>
      <w:proofErr w:type="spellStart"/>
      <w:r w:rsidRPr="00076E1A">
        <w:rPr>
          <w:i/>
        </w:rPr>
        <w:t>novadā</w:t>
      </w:r>
      <w:proofErr w:type="spellEnd"/>
      <w:r>
        <w:rPr>
          <w:i/>
        </w:rPr>
        <w:t xml:space="preserve"> </w:t>
      </w:r>
      <w:proofErr w:type="spellStart"/>
      <w:r>
        <w:rPr>
          <w:i/>
        </w:rPr>
        <w:t>Dzīvojamo</w:t>
      </w:r>
      <w:proofErr w:type="spellEnd"/>
      <w:r>
        <w:rPr>
          <w:i/>
        </w:rPr>
        <w:t xml:space="preserve"> </w:t>
      </w:r>
      <w:proofErr w:type="spellStart"/>
      <w:r>
        <w:rPr>
          <w:i/>
        </w:rPr>
        <w:t>telpu</w:t>
      </w:r>
      <w:proofErr w:type="spellEnd"/>
      <w:r>
        <w:rPr>
          <w:i/>
        </w:rPr>
        <w:t xml:space="preserve"> </w:t>
      </w:r>
      <w:proofErr w:type="spellStart"/>
      <w:r w:rsidRPr="00076E1A">
        <w:rPr>
          <w:i/>
        </w:rPr>
        <w:t>īres</w:t>
      </w:r>
      <w:proofErr w:type="spellEnd"/>
      <w:r w:rsidRPr="00076E1A">
        <w:rPr>
          <w:i/>
        </w:rPr>
        <w:t xml:space="preserve"> </w:t>
      </w:r>
      <w:proofErr w:type="spellStart"/>
      <w:r w:rsidRPr="00076E1A">
        <w:rPr>
          <w:i/>
        </w:rPr>
        <w:t>līgumu</w:t>
      </w:r>
      <w:proofErr w:type="spellEnd"/>
      <w:r w:rsidRPr="00076E1A">
        <w:rPr>
          <w:i/>
        </w:rPr>
        <w:t xml:space="preserve"> (</w:t>
      </w:r>
      <w:proofErr w:type="spellStart"/>
      <w:r w:rsidRPr="00076E1A">
        <w:rPr>
          <w:i/>
        </w:rPr>
        <w:t>turpmāk</w:t>
      </w:r>
      <w:proofErr w:type="spellEnd"/>
      <w:r w:rsidRPr="00076E1A">
        <w:rPr>
          <w:i/>
        </w:rPr>
        <w:t xml:space="preserve"> – </w:t>
      </w:r>
      <w:proofErr w:type="spellStart"/>
      <w:r w:rsidRPr="00076E1A">
        <w:rPr>
          <w:i/>
        </w:rPr>
        <w:t>Īres</w:t>
      </w:r>
      <w:proofErr w:type="spellEnd"/>
      <w:r w:rsidRPr="00076E1A">
        <w:rPr>
          <w:i/>
        </w:rPr>
        <w:t xml:space="preserve"> </w:t>
      </w:r>
      <w:proofErr w:type="spellStart"/>
      <w:r w:rsidRPr="00076E1A">
        <w:rPr>
          <w:i/>
        </w:rPr>
        <w:t>līgums</w:t>
      </w:r>
      <w:proofErr w:type="spellEnd"/>
      <w:r w:rsidRPr="00076E1A">
        <w:rPr>
          <w:i/>
        </w:rPr>
        <w:t xml:space="preserve">), </w:t>
      </w:r>
      <w:proofErr w:type="spellStart"/>
      <w:r w:rsidRPr="00076E1A">
        <w:rPr>
          <w:i/>
        </w:rPr>
        <w:t>noslēgt</w:t>
      </w:r>
      <w:r>
        <w:rPr>
          <w:i/>
        </w:rPr>
        <w:t>u</w:t>
      </w:r>
      <w:proofErr w:type="spellEnd"/>
      <w:r w:rsidRPr="00076E1A">
        <w:rPr>
          <w:i/>
        </w:rPr>
        <w:t xml:space="preserve"> </w:t>
      </w:r>
      <w:proofErr w:type="spellStart"/>
      <w:r w:rsidRPr="00076E1A">
        <w:rPr>
          <w:i/>
        </w:rPr>
        <w:t>starp</w:t>
      </w:r>
      <w:proofErr w:type="spellEnd"/>
      <w:r w:rsidRPr="00076E1A">
        <w:rPr>
          <w:i/>
        </w:rPr>
        <w:t xml:space="preserve"> </w:t>
      </w:r>
      <w:r>
        <w:rPr>
          <w:i/>
        </w:rPr>
        <w:t xml:space="preserve">AS “Olaines </w:t>
      </w:r>
      <w:proofErr w:type="spellStart"/>
      <w:r>
        <w:rPr>
          <w:i/>
        </w:rPr>
        <w:t>ūdens</w:t>
      </w:r>
      <w:proofErr w:type="spellEnd"/>
      <w:r>
        <w:rPr>
          <w:i/>
        </w:rPr>
        <w:t xml:space="preserve"> un </w:t>
      </w:r>
      <w:proofErr w:type="spellStart"/>
      <w:r>
        <w:rPr>
          <w:i/>
        </w:rPr>
        <w:t>siltums</w:t>
      </w:r>
      <w:proofErr w:type="spellEnd"/>
      <w:r>
        <w:rPr>
          <w:i/>
        </w:rPr>
        <w:t>”, reģ.Nr.LV50003182001,</w:t>
      </w:r>
      <w:r w:rsidRPr="00076E1A">
        <w:rPr>
          <w:i/>
        </w:rPr>
        <w:t xml:space="preserve"> un </w:t>
      </w:r>
      <w:r w:rsidR="00CA371D">
        <w:rPr>
          <w:i/>
        </w:rPr>
        <w:t>S P</w:t>
      </w:r>
      <w:r w:rsidRPr="00076E1A">
        <w:rPr>
          <w:i/>
        </w:rPr>
        <w:t xml:space="preserve"> par </w:t>
      </w:r>
      <w:proofErr w:type="spellStart"/>
      <w:r w:rsidRPr="00076E1A">
        <w:rPr>
          <w:i/>
        </w:rPr>
        <w:t>dzīvojamās</w:t>
      </w:r>
      <w:proofErr w:type="spellEnd"/>
      <w:r w:rsidRPr="00076E1A">
        <w:rPr>
          <w:i/>
        </w:rPr>
        <w:t xml:space="preserve"> </w:t>
      </w:r>
      <w:proofErr w:type="spellStart"/>
      <w:r w:rsidRPr="00076E1A">
        <w:rPr>
          <w:i/>
        </w:rPr>
        <w:t>telpas</w:t>
      </w:r>
      <w:proofErr w:type="spellEnd"/>
      <w:r w:rsidRPr="00076E1A">
        <w:rPr>
          <w:i/>
        </w:rPr>
        <w:t xml:space="preserve"> </w:t>
      </w:r>
      <w:r w:rsidRPr="005A0013">
        <w:rPr>
          <w:i/>
          <w:iCs/>
        </w:rPr>
        <w:t xml:space="preserve">Parka  </w:t>
      </w:r>
      <w:proofErr w:type="spellStart"/>
      <w:r w:rsidRPr="005A0013">
        <w:rPr>
          <w:i/>
          <w:iCs/>
        </w:rPr>
        <w:t>ielā</w:t>
      </w:r>
      <w:proofErr w:type="spellEnd"/>
      <w:r w:rsidRPr="005A0013">
        <w:rPr>
          <w:i/>
          <w:iCs/>
        </w:rPr>
        <w:t xml:space="preserve"> 1-24,</w:t>
      </w:r>
      <w:r w:rsidRPr="00076E1A">
        <w:rPr>
          <w:i/>
        </w:rPr>
        <w:t xml:space="preserve"> </w:t>
      </w:r>
      <w:proofErr w:type="spellStart"/>
      <w:r w:rsidRPr="00076E1A">
        <w:rPr>
          <w:i/>
        </w:rPr>
        <w:t>Olainē</w:t>
      </w:r>
      <w:proofErr w:type="spellEnd"/>
      <w:r>
        <w:rPr>
          <w:i/>
        </w:rPr>
        <w:t>,</w:t>
      </w:r>
      <w:r w:rsidRPr="00076E1A">
        <w:rPr>
          <w:i/>
        </w:rPr>
        <w:t xml:space="preserve"> </w:t>
      </w:r>
      <w:proofErr w:type="spellStart"/>
      <w:r w:rsidRPr="00076E1A">
        <w:rPr>
          <w:i/>
        </w:rPr>
        <w:t>īri</w:t>
      </w:r>
      <w:proofErr w:type="spellEnd"/>
      <w:r w:rsidRPr="00076E1A">
        <w:rPr>
          <w:i/>
        </w:rPr>
        <w:t xml:space="preserve"> un AS “Olaines </w:t>
      </w:r>
      <w:proofErr w:type="spellStart"/>
      <w:r w:rsidRPr="00076E1A">
        <w:rPr>
          <w:i/>
        </w:rPr>
        <w:t>ūdens</w:t>
      </w:r>
      <w:proofErr w:type="spellEnd"/>
      <w:r w:rsidRPr="00076E1A">
        <w:rPr>
          <w:i/>
        </w:rPr>
        <w:t xml:space="preserve"> un </w:t>
      </w:r>
      <w:proofErr w:type="spellStart"/>
      <w:r w:rsidRPr="00076E1A">
        <w:rPr>
          <w:i/>
        </w:rPr>
        <w:t>siltums</w:t>
      </w:r>
      <w:proofErr w:type="spellEnd"/>
      <w:r w:rsidRPr="00076E1A">
        <w:rPr>
          <w:i/>
        </w:rPr>
        <w:t xml:space="preserve">” </w:t>
      </w:r>
      <w:r>
        <w:rPr>
          <w:i/>
        </w:rPr>
        <w:t>30.08</w:t>
      </w:r>
      <w:r w:rsidRPr="00076E1A">
        <w:rPr>
          <w:i/>
        </w:rPr>
        <w:t xml:space="preserve">.2023. </w:t>
      </w:r>
      <w:proofErr w:type="spellStart"/>
      <w:r w:rsidRPr="00076E1A">
        <w:rPr>
          <w:i/>
        </w:rPr>
        <w:t>izziņu</w:t>
      </w:r>
      <w:proofErr w:type="spellEnd"/>
      <w:r w:rsidRPr="00076E1A">
        <w:rPr>
          <w:i/>
        </w:rPr>
        <w:t xml:space="preserve"> Nr.8-2/</w:t>
      </w:r>
      <w:r>
        <w:rPr>
          <w:i/>
        </w:rPr>
        <w:t xml:space="preserve">13 par </w:t>
      </w:r>
      <w:proofErr w:type="spellStart"/>
      <w:r>
        <w:rPr>
          <w:i/>
        </w:rPr>
        <w:t>īres</w:t>
      </w:r>
      <w:proofErr w:type="spellEnd"/>
      <w:r>
        <w:rPr>
          <w:i/>
        </w:rPr>
        <w:t xml:space="preserve"> un </w:t>
      </w:r>
      <w:proofErr w:type="spellStart"/>
      <w:r>
        <w:rPr>
          <w:i/>
        </w:rPr>
        <w:t>komunālo</w:t>
      </w:r>
      <w:proofErr w:type="spellEnd"/>
      <w:r>
        <w:rPr>
          <w:i/>
        </w:rPr>
        <w:t xml:space="preserve"> </w:t>
      </w:r>
      <w:proofErr w:type="spellStart"/>
      <w:r>
        <w:rPr>
          <w:i/>
        </w:rPr>
        <w:t>maksājumu</w:t>
      </w:r>
      <w:proofErr w:type="spellEnd"/>
      <w:r>
        <w:rPr>
          <w:i/>
        </w:rPr>
        <w:t xml:space="preserve"> </w:t>
      </w:r>
      <w:proofErr w:type="spellStart"/>
      <w:r>
        <w:rPr>
          <w:i/>
        </w:rPr>
        <w:t>parāda</w:t>
      </w:r>
      <w:proofErr w:type="spellEnd"/>
      <w:r>
        <w:rPr>
          <w:i/>
        </w:rPr>
        <w:t xml:space="preserve"> </w:t>
      </w:r>
      <w:proofErr w:type="spellStart"/>
      <w:r>
        <w:rPr>
          <w:i/>
        </w:rPr>
        <w:t>neesamību</w:t>
      </w:r>
      <w:proofErr w:type="spellEnd"/>
      <w:r w:rsidRPr="00076E1A">
        <w:rPr>
          <w:i/>
        </w:rPr>
        <w:t>)</w:t>
      </w:r>
      <w:r w:rsidRPr="00076E1A">
        <w:t xml:space="preserve">, </w:t>
      </w:r>
      <w:proofErr w:type="spellStart"/>
      <w:r w:rsidRPr="00076E1A">
        <w:t>pašvaldības</w:t>
      </w:r>
      <w:proofErr w:type="spellEnd"/>
      <w:r w:rsidRPr="00076E1A">
        <w:t xml:space="preserve"> </w:t>
      </w:r>
      <w:proofErr w:type="spellStart"/>
      <w:r w:rsidRPr="00076E1A">
        <w:t>rīcībā</w:t>
      </w:r>
      <w:proofErr w:type="spellEnd"/>
      <w:r w:rsidRPr="00076E1A">
        <w:t xml:space="preserve"> </w:t>
      </w:r>
      <w:proofErr w:type="spellStart"/>
      <w:r w:rsidRPr="00076E1A">
        <w:t>esošo</w:t>
      </w:r>
      <w:proofErr w:type="spellEnd"/>
      <w:r w:rsidRPr="00076E1A">
        <w:t xml:space="preserve"> </w:t>
      </w:r>
      <w:proofErr w:type="spellStart"/>
      <w:r w:rsidRPr="00076E1A">
        <w:t>informāciju</w:t>
      </w:r>
      <w:proofErr w:type="spellEnd"/>
      <w:r w:rsidRPr="00076E1A">
        <w:t xml:space="preserve"> un </w:t>
      </w:r>
      <w:proofErr w:type="spellStart"/>
      <w:r w:rsidRPr="00076E1A">
        <w:t>ar</w:t>
      </w:r>
      <w:proofErr w:type="spellEnd"/>
      <w:r w:rsidRPr="00076E1A">
        <w:t xml:space="preserve"> </w:t>
      </w:r>
      <w:proofErr w:type="spellStart"/>
      <w:r w:rsidRPr="00076E1A">
        <w:t>lietu</w:t>
      </w:r>
      <w:proofErr w:type="spellEnd"/>
      <w:r w:rsidRPr="00076E1A">
        <w:t xml:space="preserve"> </w:t>
      </w:r>
      <w:proofErr w:type="spellStart"/>
      <w:r w:rsidRPr="00076E1A">
        <w:t>saistītos</w:t>
      </w:r>
      <w:proofErr w:type="spellEnd"/>
      <w:r w:rsidRPr="00076E1A">
        <w:t xml:space="preserve"> </w:t>
      </w:r>
      <w:proofErr w:type="spellStart"/>
      <w:r w:rsidRPr="00076E1A">
        <w:t>apstākļus</w:t>
      </w:r>
      <w:proofErr w:type="spellEnd"/>
      <w:r w:rsidRPr="00076E1A">
        <w:t xml:space="preserve">, </w:t>
      </w:r>
      <w:proofErr w:type="spellStart"/>
      <w:r w:rsidRPr="00076E1A">
        <w:t>konstatēts</w:t>
      </w:r>
      <w:proofErr w:type="spellEnd"/>
      <w:r w:rsidRPr="00076E1A">
        <w:t>:</w:t>
      </w:r>
    </w:p>
    <w:p w14:paraId="0A5020F4" w14:textId="7AD69308" w:rsidR="00EA4780" w:rsidRPr="00076E1A" w:rsidRDefault="00EA4780" w:rsidP="00EA4780">
      <w:pPr>
        <w:ind w:firstLine="720"/>
        <w:jc w:val="both"/>
        <w:rPr>
          <w:lang w:eastAsia="lv-LV"/>
        </w:rPr>
      </w:pPr>
      <w:proofErr w:type="spellStart"/>
      <w:r w:rsidRPr="00076E1A">
        <w:rPr>
          <w:lang w:eastAsia="lv-LV"/>
        </w:rPr>
        <w:t>Īres</w:t>
      </w:r>
      <w:proofErr w:type="spellEnd"/>
      <w:r w:rsidRPr="00076E1A">
        <w:rPr>
          <w:lang w:eastAsia="lv-LV"/>
        </w:rPr>
        <w:t xml:space="preserve"> </w:t>
      </w:r>
      <w:proofErr w:type="spellStart"/>
      <w:r w:rsidRPr="00076E1A">
        <w:rPr>
          <w:lang w:eastAsia="lv-LV"/>
        </w:rPr>
        <w:t>līgums</w:t>
      </w:r>
      <w:proofErr w:type="spellEnd"/>
      <w:r w:rsidRPr="00076E1A">
        <w:rPr>
          <w:lang w:eastAsia="lv-LV"/>
        </w:rPr>
        <w:t xml:space="preserve"> </w:t>
      </w:r>
      <w:proofErr w:type="spellStart"/>
      <w:r w:rsidRPr="00076E1A">
        <w:rPr>
          <w:lang w:eastAsia="lv-LV"/>
        </w:rPr>
        <w:t>starp</w:t>
      </w:r>
      <w:proofErr w:type="spellEnd"/>
      <w:r w:rsidRPr="00076E1A">
        <w:rPr>
          <w:lang w:eastAsia="lv-LV"/>
        </w:rPr>
        <w:t xml:space="preserve"> </w:t>
      </w:r>
      <w:r w:rsidR="00CA371D">
        <w:rPr>
          <w:lang w:eastAsia="lv-LV"/>
        </w:rPr>
        <w:t>S P</w:t>
      </w:r>
      <w:r w:rsidRPr="00076E1A">
        <w:rPr>
          <w:lang w:eastAsia="lv-LV"/>
        </w:rPr>
        <w:t xml:space="preserve"> un AS „Olaines </w:t>
      </w:r>
      <w:proofErr w:type="spellStart"/>
      <w:r w:rsidRPr="00076E1A">
        <w:rPr>
          <w:lang w:eastAsia="lv-LV"/>
        </w:rPr>
        <w:t>ūdens</w:t>
      </w:r>
      <w:proofErr w:type="spellEnd"/>
      <w:r w:rsidRPr="00076E1A">
        <w:rPr>
          <w:lang w:eastAsia="lv-LV"/>
        </w:rPr>
        <w:t xml:space="preserve"> un </w:t>
      </w:r>
      <w:proofErr w:type="spellStart"/>
      <w:r w:rsidRPr="00076E1A">
        <w:rPr>
          <w:lang w:eastAsia="lv-LV"/>
        </w:rPr>
        <w:t>siltums</w:t>
      </w:r>
      <w:proofErr w:type="spellEnd"/>
      <w:r w:rsidRPr="00076E1A">
        <w:rPr>
          <w:lang w:eastAsia="lv-LV"/>
        </w:rPr>
        <w:t xml:space="preserve">” </w:t>
      </w:r>
      <w:proofErr w:type="spellStart"/>
      <w:r w:rsidRPr="00076E1A">
        <w:rPr>
          <w:lang w:eastAsia="lv-LV"/>
        </w:rPr>
        <w:t>noslēgts</w:t>
      </w:r>
      <w:proofErr w:type="spellEnd"/>
      <w:r w:rsidRPr="00076E1A">
        <w:rPr>
          <w:lang w:eastAsia="lv-LV"/>
        </w:rPr>
        <w:t xml:space="preserve"> 20</w:t>
      </w:r>
      <w:r>
        <w:rPr>
          <w:lang w:eastAsia="lv-LV"/>
        </w:rPr>
        <w:t>04</w:t>
      </w:r>
      <w:r w:rsidRPr="00076E1A">
        <w:rPr>
          <w:lang w:eastAsia="lv-LV"/>
        </w:rPr>
        <w:t xml:space="preserve">.gada </w:t>
      </w:r>
      <w:proofErr w:type="gramStart"/>
      <w:r>
        <w:rPr>
          <w:lang w:eastAsia="lv-LV"/>
        </w:rPr>
        <w:t>29.aprīlī</w:t>
      </w:r>
      <w:proofErr w:type="gramEnd"/>
      <w:r w:rsidRPr="00076E1A">
        <w:rPr>
          <w:lang w:eastAsia="lv-LV"/>
        </w:rPr>
        <w:t>.</w:t>
      </w:r>
    </w:p>
    <w:p w14:paraId="3F0CD9DA" w14:textId="77777777" w:rsidR="00EA4780" w:rsidRPr="00076E1A" w:rsidRDefault="00EA4780" w:rsidP="00EA4780">
      <w:pPr>
        <w:ind w:firstLine="720"/>
        <w:jc w:val="both"/>
        <w:rPr>
          <w:lang w:eastAsia="lv-LV"/>
        </w:rPr>
      </w:pPr>
      <w:proofErr w:type="spellStart"/>
      <w:r w:rsidRPr="00076E1A">
        <w:rPr>
          <w:lang w:eastAsia="lv-LV"/>
        </w:rPr>
        <w:t>Dzīvoklis</w:t>
      </w:r>
      <w:proofErr w:type="spellEnd"/>
      <w:r w:rsidRPr="00076E1A">
        <w:rPr>
          <w:lang w:eastAsia="lv-LV"/>
        </w:rPr>
        <w:t xml:space="preserve"> </w:t>
      </w:r>
      <w:r>
        <w:t xml:space="preserve">Parka </w:t>
      </w:r>
      <w:proofErr w:type="spellStart"/>
      <w:r w:rsidRPr="00076E1A">
        <w:t>ielā</w:t>
      </w:r>
      <w:proofErr w:type="spellEnd"/>
      <w:r w:rsidRPr="00076E1A">
        <w:t xml:space="preserve"> </w:t>
      </w:r>
      <w:r>
        <w:t>1-24</w:t>
      </w:r>
      <w:r w:rsidRPr="00076E1A">
        <w:rPr>
          <w:lang w:eastAsia="lv-LV"/>
        </w:rPr>
        <w:t xml:space="preserve">, </w:t>
      </w:r>
      <w:proofErr w:type="spellStart"/>
      <w:r w:rsidRPr="00076E1A">
        <w:rPr>
          <w:lang w:eastAsia="lv-LV"/>
        </w:rPr>
        <w:t>Olainē</w:t>
      </w:r>
      <w:proofErr w:type="spellEnd"/>
      <w:r w:rsidRPr="00076E1A">
        <w:rPr>
          <w:lang w:eastAsia="lv-LV"/>
        </w:rPr>
        <w:t xml:space="preserve">, Olaines </w:t>
      </w:r>
      <w:proofErr w:type="spellStart"/>
      <w:r w:rsidRPr="00076E1A">
        <w:rPr>
          <w:lang w:eastAsia="lv-LV"/>
        </w:rPr>
        <w:t>novadā</w:t>
      </w:r>
      <w:proofErr w:type="spellEnd"/>
      <w:r>
        <w:rPr>
          <w:lang w:eastAsia="lv-LV"/>
        </w:rPr>
        <w:t>,</w:t>
      </w:r>
      <w:r w:rsidRPr="00076E1A">
        <w:rPr>
          <w:lang w:eastAsia="lv-LV"/>
        </w:rPr>
        <w:t xml:space="preserve"> </w:t>
      </w:r>
      <w:proofErr w:type="spellStart"/>
      <w:r w:rsidRPr="00076E1A">
        <w:rPr>
          <w:lang w:eastAsia="lv-LV"/>
        </w:rPr>
        <w:t>ir</w:t>
      </w:r>
      <w:proofErr w:type="spellEnd"/>
      <w:r w:rsidRPr="00076E1A">
        <w:rPr>
          <w:lang w:eastAsia="lv-LV"/>
        </w:rPr>
        <w:t xml:space="preserve"> </w:t>
      </w:r>
      <w:r w:rsidRPr="00076E1A">
        <w:rPr>
          <w:iCs/>
          <w:lang w:eastAsia="lv-LV"/>
        </w:rPr>
        <w:t xml:space="preserve">3-istabu </w:t>
      </w:r>
      <w:proofErr w:type="spellStart"/>
      <w:r w:rsidRPr="00076E1A">
        <w:rPr>
          <w:iCs/>
          <w:lang w:eastAsia="lv-LV"/>
        </w:rPr>
        <w:t>dzīvoklis</w:t>
      </w:r>
      <w:proofErr w:type="spellEnd"/>
      <w:r w:rsidRPr="00076E1A">
        <w:rPr>
          <w:iCs/>
          <w:lang w:eastAsia="lv-LV"/>
        </w:rPr>
        <w:t xml:space="preserve"> </w:t>
      </w:r>
      <w:proofErr w:type="spellStart"/>
      <w:r w:rsidRPr="00076E1A">
        <w:rPr>
          <w:iCs/>
          <w:lang w:eastAsia="lv-LV"/>
        </w:rPr>
        <w:t>ar</w:t>
      </w:r>
      <w:proofErr w:type="spellEnd"/>
      <w:r w:rsidRPr="00076E1A">
        <w:rPr>
          <w:iCs/>
          <w:lang w:eastAsia="lv-LV"/>
        </w:rPr>
        <w:t xml:space="preserve"> </w:t>
      </w:r>
      <w:proofErr w:type="spellStart"/>
      <w:r w:rsidRPr="00076E1A">
        <w:rPr>
          <w:iCs/>
          <w:lang w:eastAsia="lv-LV"/>
        </w:rPr>
        <w:t>kopējo</w:t>
      </w:r>
      <w:proofErr w:type="spellEnd"/>
      <w:r w:rsidRPr="00076E1A">
        <w:rPr>
          <w:iCs/>
          <w:lang w:eastAsia="lv-LV"/>
        </w:rPr>
        <w:t xml:space="preserve"> </w:t>
      </w:r>
      <w:proofErr w:type="spellStart"/>
      <w:r w:rsidRPr="00D84A89">
        <w:rPr>
          <w:iCs/>
          <w:lang w:eastAsia="lv-LV"/>
        </w:rPr>
        <w:t>platību</w:t>
      </w:r>
      <w:proofErr w:type="spellEnd"/>
      <w:r w:rsidRPr="00D84A89">
        <w:rPr>
          <w:iCs/>
          <w:lang w:eastAsia="lv-LV"/>
        </w:rPr>
        <w:t xml:space="preserve"> 61.40 </w:t>
      </w:r>
      <w:proofErr w:type="spellStart"/>
      <w:r w:rsidRPr="00D84A89">
        <w:rPr>
          <w:iCs/>
          <w:lang w:eastAsia="lv-LV"/>
        </w:rPr>
        <w:t>kv</w:t>
      </w:r>
      <w:r w:rsidRPr="00076E1A">
        <w:rPr>
          <w:iCs/>
          <w:lang w:eastAsia="lv-LV"/>
        </w:rPr>
        <w:t>.m</w:t>
      </w:r>
      <w:proofErr w:type="spellEnd"/>
      <w:r w:rsidRPr="00076E1A">
        <w:rPr>
          <w:iCs/>
          <w:lang w:eastAsia="lv-LV"/>
        </w:rPr>
        <w:t>,</w:t>
      </w:r>
      <w:r w:rsidRPr="00076E1A">
        <w:rPr>
          <w:lang w:eastAsia="lv-LV"/>
        </w:rPr>
        <w:t xml:space="preserve"> </w:t>
      </w:r>
      <w:proofErr w:type="spellStart"/>
      <w:r w:rsidRPr="00076E1A">
        <w:rPr>
          <w:lang w:eastAsia="lv-LV"/>
        </w:rPr>
        <w:t>dzīvojamā</w:t>
      </w:r>
      <w:proofErr w:type="spellEnd"/>
      <w:r w:rsidRPr="00076E1A">
        <w:rPr>
          <w:lang w:eastAsia="lv-LV"/>
        </w:rPr>
        <w:t xml:space="preserve"> </w:t>
      </w:r>
      <w:proofErr w:type="spellStart"/>
      <w:r w:rsidRPr="00076E1A">
        <w:rPr>
          <w:lang w:eastAsia="lv-LV"/>
        </w:rPr>
        <w:t>platība</w:t>
      </w:r>
      <w:proofErr w:type="spellEnd"/>
      <w:r w:rsidRPr="00076E1A">
        <w:rPr>
          <w:lang w:eastAsia="lv-LV"/>
        </w:rPr>
        <w:t xml:space="preserve"> 36.90 </w:t>
      </w:r>
      <w:proofErr w:type="spellStart"/>
      <w:r w:rsidRPr="00076E1A">
        <w:rPr>
          <w:lang w:eastAsia="lv-LV"/>
        </w:rPr>
        <w:t>kv.m</w:t>
      </w:r>
      <w:proofErr w:type="spellEnd"/>
      <w:r w:rsidRPr="00076E1A">
        <w:rPr>
          <w:lang w:eastAsia="lv-LV"/>
        </w:rPr>
        <w:t xml:space="preserve">. un pie </w:t>
      </w:r>
      <w:proofErr w:type="spellStart"/>
      <w:r w:rsidRPr="00076E1A">
        <w:rPr>
          <w:lang w:eastAsia="lv-LV"/>
        </w:rPr>
        <w:t>dzīvokļa</w:t>
      </w:r>
      <w:proofErr w:type="spellEnd"/>
      <w:r w:rsidRPr="00076E1A">
        <w:rPr>
          <w:lang w:eastAsia="lv-LV"/>
        </w:rPr>
        <w:t xml:space="preserve"> </w:t>
      </w:r>
      <w:proofErr w:type="spellStart"/>
      <w:r w:rsidRPr="00076E1A">
        <w:rPr>
          <w:lang w:eastAsia="lv-LV"/>
        </w:rPr>
        <w:t>īpašuma</w:t>
      </w:r>
      <w:proofErr w:type="spellEnd"/>
      <w:r w:rsidRPr="00076E1A">
        <w:rPr>
          <w:lang w:eastAsia="lv-LV"/>
        </w:rPr>
        <w:t xml:space="preserve"> </w:t>
      </w:r>
      <w:proofErr w:type="spellStart"/>
      <w:r w:rsidRPr="00076E1A">
        <w:rPr>
          <w:lang w:eastAsia="lv-LV"/>
        </w:rPr>
        <w:t>piederošā</w:t>
      </w:r>
      <w:proofErr w:type="spellEnd"/>
      <w:r w:rsidRPr="00076E1A">
        <w:rPr>
          <w:lang w:eastAsia="lv-LV"/>
        </w:rPr>
        <w:t xml:space="preserve"> </w:t>
      </w:r>
      <w:proofErr w:type="spellStart"/>
      <w:r w:rsidRPr="00076E1A">
        <w:rPr>
          <w:lang w:eastAsia="lv-LV"/>
        </w:rPr>
        <w:t>kopīpašuma</w:t>
      </w:r>
      <w:proofErr w:type="spellEnd"/>
      <w:r w:rsidRPr="00076E1A">
        <w:rPr>
          <w:lang w:eastAsia="lv-LV"/>
        </w:rPr>
        <w:t xml:space="preserve"> </w:t>
      </w:r>
      <w:proofErr w:type="spellStart"/>
      <w:r w:rsidRPr="00076E1A">
        <w:rPr>
          <w:lang w:eastAsia="lv-LV"/>
        </w:rPr>
        <w:t>domājamā</w:t>
      </w:r>
      <w:proofErr w:type="spellEnd"/>
      <w:r w:rsidRPr="00076E1A">
        <w:rPr>
          <w:lang w:eastAsia="lv-LV"/>
        </w:rPr>
        <w:t xml:space="preserve"> </w:t>
      </w:r>
      <w:proofErr w:type="spellStart"/>
      <w:r w:rsidRPr="00076E1A">
        <w:rPr>
          <w:lang w:eastAsia="lv-LV"/>
        </w:rPr>
        <w:t>daļa</w:t>
      </w:r>
      <w:proofErr w:type="spellEnd"/>
      <w:r w:rsidRPr="00076E1A">
        <w:rPr>
          <w:lang w:eastAsia="lv-LV"/>
        </w:rPr>
        <w:t xml:space="preserve"> no </w:t>
      </w:r>
      <w:proofErr w:type="spellStart"/>
      <w:r w:rsidRPr="00076E1A">
        <w:rPr>
          <w:lang w:eastAsia="lv-LV"/>
        </w:rPr>
        <w:t>daudzdzīvokļu</w:t>
      </w:r>
      <w:proofErr w:type="spellEnd"/>
      <w:r w:rsidRPr="00076E1A">
        <w:rPr>
          <w:lang w:eastAsia="lv-LV"/>
        </w:rPr>
        <w:t xml:space="preserve"> </w:t>
      </w:r>
      <w:proofErr w:type="spellStart"/>
      <w:r w:rsidRPr="00076E1A">
        <w:rPr>
          <w:lang w:eastAsia="lv-LV"/>
        </w:rPr>
        <w:t>mājas</w:t>
      </w:r>
      <w:proofErr w:type="spellEnd"/>
      <w:r w:rsidRPr="00076E1A">
        <w:rPr>
          <w:lang w:eastAsia="lv-LV"/>
        </w:rPr>
        <w:t xml:space="preserve"> </w:t>
      </w:r>
      <w:r>
        <w:rPr>
          <w:lang w:eastAsia="lv-LV"/>
        </w:rPr>
        <w:t>614/20179</w:t>
      </w:r>
      <w:r w:rsidRPr="00076E1A">
        <w:rPr>
          <w:lang w:eastAsia="lv-LV"/>
        </w:rPr>
        <w:t xml:space="preserve">. </w:t>
      </w:r>
    </w:p>
    <w:p w14:paraId="6B0E5649" w14:textId="77777777" w:rsidR="00EA4780" w:rsidRPr="00076E1A" w:rsidRDefault="00EA4780" w:rsidP="00EA4780">
      <w:pPr>
        <w:ind w:firstLine="720"/>
        <w:jc w:val="both"/>
        <w:rPr>
          <w:lang w:eastAsia="lv-LV"/>
        </w:rPr>
      </w:pPr>
      <w:proofErr w:type="spellStart"/>
      <w:r w:rsidRPr="00076E1A">
        <w:rPr>
          <w:lang w:eastAsia="lv-LV"/>
        </w:rPr>
        <w:t>Dzīvokļa</w:t>
      </w:r>
      <w:proofErr w:type="spellEnd"/>
      <w:r w:rsidRPr="00076E1A">
        <w:rPr>
          <w:lang w:eastAsia="lv-LV"/>
        </w:rPr>
        <w:t xml:space="preserve"> </w:t>
      </w:r>
      <w:proofErr w:type="spellStart"/>
      <w:r w:rsidRPr="00076E1A">
        <w:rPr>
          <w:lang w:eastAsia="lv-LV"/>
        </w:rPr>
        <w:t>kadastrālā</w:t>
      </w:r>
      <w:proofErr w:type="spellEnd"/>
      <w:r w:rsidRPr="00076E1A">
        <w:rPr>
          <w:lang w:eastAsia="lv-LV"/>
        </w:rPr>
        <w:t xml:space="preserve"> </w:t>
      </w:r>
      <w:proofErr w:type="spellStart"/>
      <w:r w:rsidRPr="00076E1A">
        <w:rPr>
          <w:lang w:eastAsia="lv-LV"/>
        </w:rPr>
        <w:t>vērtība</w:t>
      </w:r>
      <w:proofErr w:type="spellEnd"/>
      <w:r w:rsidRPr="00076E1A">
        <w:rPr>
          <w:lang w:eastAsia="lv-LV"/>
        </w:rPr>
        <w:t xml:space="preserve"> </w:t>
      </w:r>
      <w:proofErr w:type="spellStart"/>
      <w:r w:rsidRPr="00076E1A">
        <w:rPr>
          <w:lang w:eastAsia="lv-LV"/>
        </w:rPr>
        <w:t>sastāda</w:t>
      </w:r>
      <w:proofErr w:type="spellEnd"/>
      <w:r w:rsidRPr="00076E1A">
        <w:rPr>
          <w:lang w:eastAsia="lv-LV"/>
        </w:rPr>
        <w:t xml:space="preserve"> EUR </w:t>
      </w:r>
      <w:r>
        <w:rPr>
          <w:lang w:eastAsia="lv-LV"/>
        </w:rPr>
        <w:t>14410</w:t>
      </w:r>
      <w:r w:rsidRPr="00076E1A">
        <w:rPr>
          <w:lang w:eastAsia="lv-LV"/>
        </w:rPr>
        <w:t>.00 (</w:t>
      </w:r>
      <w:r w:rsidRPr="00076E1A">
        <w:rPr>
          <w:i/>
          <w:iCs/>
          <w:lang w:eastAsia="lv-LV"/>
        </w:rPr>
        <w:t xml:space="preserve">tai </w:t>
      </w:r>
      <w:proofErr w:type="spellStart"/>
      <w:r w:rsidRPr="00076E1A">
        <w:rPr>
          <w:i/>
          <w:iCs/>
          <w:lang w:eastAsia="lv-LV"/>
        </w:rPr>
        <w:t>skaitā</w:t>
      </w:r>
      <w:proofErr w:type="spellEnd"/>
      <w:r w:rsidRPr="00076E1A">
        <w:rPr>
          <w:i/>
          <w:iCs/>
          <w:lang w:eastAsia="lv-LV"/>
        </w:rPr>
        <w:t xml:space="preserve"> - </w:t>
      </w:r>
      <w:proofErr w:type="spellStart"/>
      <w:r w:rsidRPr="00076E1A">
        <w:rPr>
          <w:i/>
          <w:iCs/>
          <w:lang w:eastAsia="lv-LV"/>
        </w:rPr>
        <w:t>Dzīvokļa</w:t>
      </w:r>
      <w:proofErr w:type="spellEnd"/>
      <w:r w:rsidRPr="00076E1A">
        <w:rPr>
          <w:i/>
          <w:iCs/>
          <w:lang w:eastAsia="lv-LV"/>
        </w:rPr>
        <w:t xml:space="preserve"> </w:t>
      </w:r>
      <w:proofErr w:type="spellStart"/>
      <w:r w:rsidRPr="00076E1A">
        <w:rPr>
          <w:i/>
          <w:iCs/>
          <w:lang w:eastAsia="lv-LV"/>
        </w:rPr>
        <w:t>īpašumā</w:t>
      </w:r>
      <w:proofErr w:type="spellEnd"/>
      <w:r w:rsidRPr="00076E1A">
        <w:rPr>
          <w:i/>
          <w:iCs/>
          <w:lang w:eastAsia="lv-LV"/>
        </w:rPr>
        <w:t xml:space="preserve"> </w:t>
      </w:r>
      <w:proofErr w:type="spellStart"/>
      <w:r w:rsidRPr="00076E1A">
        <w:rPr>
          <w:i/>
          <w:iCs/>
          <w:lang w:eastAsia="lv-LV"/>
        </w:rPr>
        <w:t>ietilpstošās</w:t>
      </w:r>
      <w:proofErr w:type="spellEnd"/>
      <w:r w:rsidRPr="00076E1A">
        <w:rPr>
          <w:i/>
          <w:iCs/>
          <w:lang w:eastAsia="lv-LV"/>
        </w:rPr>
        <w:t xml:space="preserve"> </w:t>
      </w:r>
      <w:proofErr w:type="spellStart"/>
      <w:r w:rsidRPr="00076E1A">
        <w:rPr>
          <w:i/>
          <w:iCs/>
          <w:lang w:eastAsia="lv-LV"/>
        </w:rPr>
        <w:t>telpu</w:t>
      </w:r>
      <w:proofErr w:type="spellEnd"/>
      <w:r w:rsidRPr="00076E1A">
        <w:rPr>
          <w:i/>
          <w:iCs/>
          <w:lang w:eastAsia="lv-LV"/>
        </w:rPr>
        <w:t xml:space="preserve"> </w:t>
      </w:r>
      <w:proofErr w:type="spellStart"/>
      <w:r w:rsidRPr="00076E1A">
        <w:rPr>
          <w:i/>
          <w:iCs/>
          <w:lang w:eastAsia="lv-LV"/>
        </w:rPr>
        <w:t>grupas</w:t>
      </w:r>
      <w:proofErr w:type="spellEnd"/>
      <w:r w:rsidRPr="00076E1A">
        <w:rPr>
          <w:i/>
          <w:iCs/>
          <w:lang w:eastAsia="lv-LV"/>
        </w:rPr>
        <w:t xml:space="preserve"> </w:t>
      </w:r>
      <w:proofErr w:type="spellStart"/>
      <w:r w:rsidRPr="00076E1A">
        <w:rPr>
          <w:i/>
          <w:iCs/>
          <w:lang w:eastAsia="lv-LV"/>
        </w:rPr>
        <w:t>kadastrālā</w:t>
      </w:r>
      <w:proofErr w:type="spellEnd"/>
      <w:r w:rsidRPr="00076E1A">
        <w:rPr>
          <w:i/>
          <w:iCs/>
          <w:lang w:eastAsia="lv-LV"/>
        </w:rPr>
        <w:t xml:space="preserve"> </w:t>
      </w:r>
      <w:proofErr w:type="spellStart"/>
      <w:r w:rsidRPr="00076E1A">
        <w:rPr>
          <w:i/>
          <w:iCs/>
          <w:lang w:eastAsia="lv-LV"/>
        </w:rPr>
        <w:t>vērtība</w:t>
      </w:r>
      <w:proofErr w:type="spellEnd"/>
      <w:r w:rsidRPr="00076E1A">
        <w:rPr>
          <w:i/>
          <w:iCs/>
          <w:lang w:eastAsia="lv-LV"/>
        </w:rPr>
        <w:t xml:space="preserve"> </w:t>
      </w:r>
      <w:proofErr w:type="spellStart"/>
      <w:r w:rsidRPr="00076E1A">
        <w:rPr>
          <w:i/>
          <w:iCs/>
          <w:lang w:eastAsia="lv-LV"/>
        </w:rPr>
        <w:t>sastāda</w:t>
      </w:r>
      <w:proofErr w:type="spellEnd"/>
      <w:r w:rsidRPr="00076E1A">
        <w:rPr>
          <w:i/>
          <w:iCs/>
          <w:lang w:eastAsia="lv-LV"/>
        </w:rPr>
        <w:t xml:space="preserve"> EUR </w:t>
      </w:r>
      <w:r w:rsidRPr="004B743D">
        <w:rPr>
          <w:i/>
          <w:iCs/>
          <w:lang w:eastAsia="lv-LV"/>
        </w:rPr>
        <w:t xml:space="preserve">13262,00 pie </w:t>
      </w:r>
      <w:proofErr w:type="spellStart"/>
      <w:r w:rsidRPr="004B743D">
        <w:rPr>
          <w:i/>
          <w:iCs/>
          <w:lang w:eastAsia="lv-LV"/>
        </w:rPr>
        <w:t>dzīvokļa</w:t>
      </w:r>
      <w:proofErr w:type="spellEnd"/>
      <w:r w:rsidRPr="004B743D">
        <w:rPr>
          <w:i/>
          <w:iCs/>
          <w:lang w:eastAsia="lv-LV"/>
        </w:rPr>
        <w:t xml:space="preserve"> </w:t>
      </w:r>
      <w:proofErr w:type="spellStart"/>
      <w:r w:rsidRPr="004B743D">
        <w:rPr>
          <w:i/>
          <w:iCs/>
          <w:lang w:eastAsia="lv-LV"/>
        </w:rPr>
        <w:t>īpašuma</w:t>
      </w:r>
      <w:proofErr w:type="spellEnd"/>
      <w:r w:rsidRPr="004B743D">
        <w:rPr>
          <w:i/>
          <w:iCs/>
          <w:lang w:eastAsia="lv-LV"/>
        </w:rPr>
        <w:t xml:space="preserve"> </w:t>
      </w:r>
      <w:proofErr w:type="spellStart"/>
      <w:r w:rsidRPr="004B743D">
        <w:rPr>
          <w:i/>
          <w:iCs/>
          <w:lang w:eastAsia="lv-LV"/>
        </w:rPr>
        <w:t>piederošo</w:t>
      </w:r>
      <w:proofErr w:type="spellEnd"/>
      <w:r w:rsidRPr="004B743D">
        <w:rPr>
          <w:i/>
          <w:iCs/>
          <w:lang w:eastAsia="lv-LV"/>
        </w:rPr>
        <w:t xml:space="preserve"> </w:t>
      </w:r>
      <w:proofErr w:type="spellStart"/>
      <w:r w:rsidRPr="004B743D">
        <w:rPr>
          <w:i/>
          <w:iCs/>
          <w:lang w:eastAsia="lv-LV"/>
        </w:rPr>
        <w:t>būvju</w:t>
      </w:r>
      <w:proofErr w:type="spellEnd"/>
      <w:r w:rsidRPr="004B743D">
        <w:rPr>
          <w:i/>
          <w:iCs/>
          <w:lang w:eastAsia="lv-LV"/>
        </w:rPr>
        <w:t xml:space="preserve"> </w:t>
      </w:r>
      <w:proofErr w:type="spellStart"/>
      <w:r w:rsidRPr="004B743D">
        <w:rPr>
          <w:i/>
          <w:iCs/>
          <w:lang w:eastAsia="lv-LV"/>
        </w:rPr>
        <w:t>domājamās</w:t>
      </w:r>
      <w:proofErr w:type="spellEnd"/>
      <w:r w:rsidRPr="004B743D">
        <w:rPr>
          <w:i/>
          <w:iCs/>
          <w:lang w:eastAsia="lv-LV"/>
        </w:rPr>
        <w:t xml:space="preserve"> </w:t>
      </w:r>
      <w:proofErr w:type="spellStart"/>
      <w:r w:rsidRPr="004B743D">
        <w:rPr>
          <w:i/>
          <w:iCs/>
          <w:lang w:eastAsia="lv-LV"/>
        </w:rPr>
        <w:t>daļas</w:t>
      </w:r>
      <w:proofErr w:type="spellEnd"/>
      <w:r w:rsidRPr="004B743D">
        <w:rPr>
          <w:i/>
          <w:iCs/>
          <w:lang w:eastAsia="lv-LV"/>
        </w:rPr>
        <w:t xml:space="preserve"> </w:t>
      </w:r>
      <w:proofErr w:type="spellStart"/>
      <w:r w:rsidRPr="004B743D">
        <w:rPr>
          <w:i/>
          <w:iCs/>
          <w:lang w:eastAsia="lv-LV"/>
        </w:rPr>
        <w:t>kadastrālā</w:t>
      </w:r>
      <w:proofErr w:type="spellEnd"/>
      <w:r w:rsidRPr="004B743D">
        <w:rPr>
          <w:i/>
          <w:iCs/>
          <w:lang w:eastAsia="lv-LV"/>
        </w:rPr>
        <w:t xml:space="preserve"> </w:t>
      </w:r>
      <w:proofErr w:type="spellStart"/>
      <w:r w:rsidRPr="004B743D">
        <w:rPr>
          <w:i/>
          <w:iCs/>
          <w:lang w:eastAsia="lv-LV"/>
        </w:rPr>
        <w:t>vērtība</w:t>
      </w:r>
      <w:proofErr w:type="spellEnd"/>
      <w:r w:rsidRPr="004B743D">
        <w:rPr>
          <w:i/>
          <w:iCs/>
          <w:lang w:eastAsia="lv-LV"/>
        </w:rPr>
        <w:t xml:space="preserve"> </w:t>
      </w:r>
      <w:proofErr w:type="spellStart"/>
      <w:r w:rsidRPr="004B743D">
        <w:rPr>
          <w:i/>
          <w:iCs/>
          <w:lang w:eastAsia="lv-LV"/>
        </w:rPr>
        <w:t>sastāda</w:t>
      </w:r>
      <w:proofErr w:type="spellEnd"/>
      <w:r w:rsidRPr="004B743D">
        <w:rPr>
          <w:i/>
          <w:iCs/>
          <w:lang w:eastAsia="lv-LV"/>
        </w:rPr>
        <w:t xml:space="preserve"> EUR 1148,48</w:t>
      </w:r>
      <w:r w:rsidRPr="004B743D">
        <w:rPr>
          <w:lang w:eastAsia="lv-LV"/>
        </w:rPr>
        <w:t>).</w:t>
      </w:r>
    </w:p>
    <w:p w14:paraId="20112369" w14:textId="77777777" w:rsidR="00EA4780" w:rsidRPr="00076E1A" w:rsidRDefault="00EA4780" w:rsidP="00EA4780">
      <w:pPr>
        <w:ind w:firstLine="720"/>
        <w:jc w:val="both"/>
        <w:rPr>
          <w:lang w:eastAsia="lv-LV"/>
        </w:rPr>
      </w:pPr>
      <w:proofErr w:type="spellStart"/>
      <w:r w:rsidRPr="00076E1A">
        <w:rPr>
          <w:lang w:eastAsia="lv-LV"/>
        </w:rPr>
        <w:t>Dzīvoklī</w:t>
      </w:r>
      <w:proofErr w:type="spellEnd"/>
      <w:r w:rsidRPr="00076E1A">
        <w:rPr>
          <w:lang w:eastAsia="lv-LV"/>
        </w:rPr>
        <w:t xml:space="preserve"> </w:t>
      </w:r>
      <w:proofErr w:type="gramStart"/>
      <w:r>
        <w:t xml:space="preserve">Parka </w:t>
      </w:r>
      <w:r w:rsidRPr="00076E1A">
        <w:t xml:space="preserve"> </w:t>
      </w:r>
      <w:proofErr w:type="spellStart"/>
      <w:r w:rsidRPr="00076E1A">
        <w:t>ielā</w:t>
      </w:r>
      <w:proofErr w:type="spellEnd"/>
      <w:proofErr w:type="gramEnd"/>
      <w:r w:rsidRPr="00076E1A">
        <w:t xml:space="preserve"> </w:t>
      </w:r>
      <w:r>
        <w:t>1-24</w:t>
      </w:r>
      <w:r w:rsidRPr="00076E1A">
        <w:rPr>
          <w:lang w:eastAsia="lv-LV"/>
        </w:rPr>
        <w:t xml:space="preserve">, </w:t>
      </w:r>
      <w:proofErr w:type="spellStart"/>
      <w:r w:rsidRPr="00076E1A">
        <w:rPr>
          <w:lang w:eastAsia="lv-LV"/>
        </w:rPr>
        <w:t>Olainē</w:t>
      </w:r>
      <w:proofErr w:type="spellEnd"/>
      <w:r w:rsidRPr="00076E1A">
        <w:rPr>
          <w:lang w:eastAsia="lv-LV"/>
        </w:rPr>
        <w:t xml:space="preserve">, Olaines </w:t>
      </w:r>
      <w:proofErr w:type="spellStart"/>
      <w:r w:rsidRPr="00076E1A">
        <w:rPr>
          <w:lang w:eastAsia="lv-LV"/>
        </w:rPr>
        <w:t>novadā</w:t>
      </w:r>
      <w:proofErr w:type="spellEnd"/>
      <w:r w:rsidRPr="00076E1A">
        <w:rPr>
          <w:lang w:eastAsia="lv-LV"/>
        </w:rPr>
        <w:t xml:space="preserve">, </w:t>
      </w:r>
      <w:proofErr w:type="spellStart"/>
      <w:r w:rsidRPr="00076E1A">
        <w:rPr>
          <w:lang w:eastAsia="lv-LV"/>
        </w:rPr>
        <w:t>deklarēta</w:t>
      </w:r>
      <w:proofErr w:type="spellEnd"/>
      <w:r w:rsidRPr="00076E1A">
        <w:rPr>
          <w:lang w:eastAsia="lv-LV"/>
        </w:rPr>
        <w:t xml:space="preserve"> </w:t>
      </w:r>
      <w:proofErr w:type="spellStart"/>
      <w:r w:rsidRPr="00076E1A">
        <w:rPr>
          <w:lang w:eastAsia="lv-LV"/>
        </w:rPr>
        <w:t>dzīvesvieta</w:t>
      </w:r>
      <w:proofErr w:type="spellEnd"/>
      <w:r w:rsidRPr="00076E1A">
        <w:rPr>
          <w:lang w:eastAsia="lv-LV"/>
        </w:rPr>
        <w:t>:</w:t>
      </w:r>
    </w:p>
    <w:p w14:paraId="4C883468" w14:textId="2A51A839" w:rsidR="00EA4780" w:rsidRPr="00076E1A" w:rsidRDefault="00CA371D" w:rsidP="00EA4780">
      <w:pPr>
        <w:numPr>
          <w:ilvl w:val="0"/>
          <w:numId w:val="16"/>
        </w:numPr>
        <w:jc w:val="both"/>
        <w:rPr>
          <w:lang w:eastAsia="lv-LV"/>
        </w:rPr>
      </w:pPr>
      <w:r>
        <w:rPr>
          <w:lang w:eastAsia="lv-LV"/>
        </w:rPr>
        <w:t>S P</w:t>
      </w:r>
      <w:r w:rsidR="00EA4780" w:rsidRPr="00076E1A">
        <w:rPr>
          <w:lang w:eastAsia="lv-LV"/>
        </w:rPr>
        <w:t xml:space="preserve">, personas </w:t>
      </w:r>
      <w:proofErr w:type="spellStart"/>
      <w:r w:rsidR="00EA4780" w:rsidRPr="00076E1A">
        <w:rPr>
          <w:lang w:eastAsia="lv-LV"/>
        </w:rPr>
        <w:t>kods</w:t>
      </w:r>
      <w:proofErr w:type="spellEnd"/>
      <w:r>
        <w:rPr>
          <w:lang w:eastAsia="lv-LV"/>
        </w:rPr>
        <w:t>_</w:t>
      </w:r>
      <w:r w:rsidR="00EA4780" w:rsidRPr="00076E1A">
        <w:rPr>
          <w:lang w:eastAsia="lv-LV"/>
        </w:rPr>
        <w:t xml:space="preserve">, no </w:t>
      </w:r>
      <w:r w:rsidR="00EA4780">
        <w:rPr>
          <w:lang w:eastAsia="lv-LV"/>
        </w:rPr>
        <w:t>25.01.1994</w:t>
      </w:r>
      <w:r w:rsidR="00EA4780" w:rsidRPr="00076E1A">
        <w:rPr>
          <w:lang w:eastAsia="lv-LV"/>
        </w:rPr>
        <w:t>. (</w:t>
      </w:r>
      <w:proofErr w:type="spellStart"/>
      <w:r w:rsidR="00EA4780" w:rsidRPr="00076E1A">
        <w:rPr>
          <w:i/>
          <w:iCs/>
          <w:lang w:eastAsia="lv-LV"/>
        </w:rPr>
        <w:t>dzīvokļa</w:t>
      </w:r>
      <w:proofErr w:type="spellEnd"/>
      <w:r w:rsidR="00EA4780" w:rsidRPr="00076E1A">
        <w:rPr>
          <w:i/>
          <w:iCs/>
          <w:lang w:eastAsia="lv-LV"/>
        </w:rPr>
        <w:t xml:space="preserve"> </w:t>
      </w:r>
      <w:proofErr w:type="spellStart"/>
      <w:r w:rsidR="00EA4780" w:rsidRPr="00076E1A">
        <w:rPr>
          <w:i/>
          <w:iCs/>
          <w:lang w:eastAsia="lv-LV"/>
        </w:rPr>
        <w:t>īrnieks</w:t>
      </w:r>
      <w:proofErr w:type="spellEnd"/>
      <w:r w:rsidR="00EA4780" w:rsidRPr="00076E1A">
        <w:rPr>
          <w:lang w:eastAsia="lv-LV"/>
        </w:rPr>
        <w:t>);</w:t>
      </w:r>
    </w:p>
    <w:p w14:paraId="204F5BA4" w14:textId="3B8FAF90" w:rsidR="00EA4780" w:rsidRPr="00076E1A" w:rsidRDefault="00CA371D" w:rsidP="00EA4780">
      <w:pPr>
        <w:numPr>
          <w:ilvl w:val="0"/>
          <w:numId w:val="16"/>
        </w:numPr>
        <w:jc w:val="both"/>
        <w:rPr>
          <w:lang w:eastAsia="lv-LV"/>
        </w:rPr>
      </w:pPr>
      <w:r>
        <w:rPr>
          <w:lang w:eastAsia="lv-LV"/>
        </w:rPr>
        <w:t>S P</w:t>
      </w:r>
      <w:r w:rsidR="00EA4780" w:rsidRPr="00076E1A">
        <w:rPr>
          <w:lang w:eastAsia="lv-LV"/>
        </w:rPr>
        <w:t xml:space="preserve">, personas </w:t>
      </w:r>
      <w:proofErr w:type="spellStart"/>
      <w:r w:rsidR="00EA4780" w:rsidRPr="00076E1A">
        <w:rPr>
          <w:lang w:eastAsia="lv-LV"/>
        </w:rPr>
        <w:t>kods</w:t>
      </w:r>
      <w:proofErr w:type="spellEnd"/>
      <w:r>
        <w:rPr>
          <w:lang w:eastAsia="lv-LV"/>
        </w:rPr>
        <w:t>_</w:t>
      </w:r>
      <w:r w:rsidR="00EA4780" w:rsidRPr="00076E1A">
        <w:rPr>
          <w:lang w:eastAsia="lv-LV"/>
        </w:rPr>
        <w:t xml:space="preserve">, no </w:t>
      </w:r>
      <w:r w:rsidR="00EA4780">
        <w:rPr>
          <w:lang w:eastAsia="lv-LV"/>
        </w:rPr>
        <w:t>25.01.1994</w:t>
      </w:r>
      <w:r w:rsidR="00EA4780" w:rsidRPr="00076E1A">
        <w:rPr>
          <w:lang w:eastAsia="lv-LV"/>
        </w:rPr>
        <w:t>.  (</w:t>
      </w:r>
      <w:proofErr w:type="spellStart"/>
      <w:r w:rsidR="00EA4780" w:rsidRPr="00076E1A">
        <w:rPr>
          <w:i/>
          <w:iCs/>
          <w:lang w:eastAsia="lv-LV"/>
        </w:rPr>
        <w:t>dzīvokļa</w:t>
      </w:r>
      <w:proofErr w:type="spellEnd"/>
      <w:r w:rsidR="00EA4780" w:rsidRPr="00076E1A">
        <w:rPr>
          <w:i/>
          <w:iCs/>
          <w:lang w:eastAsia="lv-LV"/>
        </w:rPr>
        <w:t xml:space="preserve"> </w:t>
      </w:r>
      <w:proofErr w:type="spellStart"/>
      <w:r w:rsidR="00EA4780" w:rsidRPr="00076E1A">
        <w:rPr>
          <w:i/>
          <w:iCs/>
          <w:lang w:eastAsia="lv-LV"/>
        </w:rPr>
        <w:t>īrnieka</w:t>
      </w:r>
      <w:proofErr w:type="spellEnd"/>
      <w:r w:rsidR="00EA4780" w:rsidRPr="00076E1A">
        <w:rPr>
          <w:i/>
          <w:iCs/>
          <w:lang w:eastAsia="lv-LV"/>
        </w:rPr>
        <w:t xml:space="preserve"> </w:t>
      </w:r>
      <w:proofErr w:type="spellStart"/>
      <w:r w:rsidR="00EA4780" w:rsidRPr="00076E1A">
        <w:rPr>
          <w:i/>
          <w:iCs/>
          <w:lang w:eastAsia="lv-LV"/>
        </w:rPr>
        <w:t>ģimenes</w:t>
      </w:r>
      <w:proofErr w:type="spellEnd"/>
      <w:r w:rsidR="00EA4780" w:rsidRPr="00076E1A">
        <w:rPr>
          <w:i/>
          <w:iCs/>
          <w:lang w:eastAsia="lv-LV"/>
        </w:rPr>
        <w:t xml:space="preserve"> </w:t>
      </w:r>
      <w:proofErr w:type="spellStart"/>
      <w:r w:rsidR="00EA4780" w:rsidRPr="00076E1A">
        <w:rPr>
          <w:i/>
          <w:iCs/>
          <w:lang w:eastAsia="lv-LV"/>
        </w:rPr>
        <w:t>loceklis-</w:t>
      </w:r>
      <w:r w:rsidR="00EA4780">
        <w:rPr>
          <w:i/>
          <w:iCs/>
          <w:lang w:eastAsia="lv-LV"/>
        </w:rPr>
        <w:t>dēls</w:t>
      </w:r>
      <w:proofErr w:type="spellEnd"/>
      <w:r w:rsidR="00EA4780">
        <w:rPr>
          <w:i/>
          <w:iCs/>
          <w:lang w:eastAsia="lv-LV"/>
        </w:rPr>
        <w:t>);</w:t>
      </w:r>
    </w:p>
    <w:p w14:paraId="1F7B5E99" w14:textId="2EBA2A21" w:rsidR="00EA4780" w:rsidRPr="00D84A89" w:rsidRDefault="00CA371D" w:rsidP="00EA4780">
      <w:pPr>
        <w:numPr>
          <w:ilvl w:val="0"/>
          <w:numId w:val="16"/>
        </w:numPr>
        <w:jc w:val="both"/>
        <w:rPr>
          <w:lang w:eastAsia="lv-LV"/>
        </w:rPr>
      </w:pPr>
      <w:r>
        <w:rPr>
          <w:lang w:eastAsia="lv-LV"/>
        </w:rPr>
        <w:t>N P</w:t>
      </w:r>
      <w:r w:rsidR="00EA4780" w:rsidRPr="00076E1A">
        <w:rPr>
          <w:lang w:eastAsia="lv-LV"/>
        </w:rPr>
        <w:t xml:space="preserve">, personas </w:t>
      </w:r>
      <w:proofErr w:type="spellStart"/>
      <w:r w:rsidR="00EA4780" w:rsidRPr="00076E1A">
        <w:rPr>
          <w:lang w:eastAsia="lv-LV"/>
        </w:rPr>
        <w:t>kods</w:t>
      </w:r>
      <w:proofErr w:type="spellEnd"/>
      <w:r>
        <w:rPr>
          <w:lang w:eastAsia="lv-LV"/>
        </w:rPr>
        <w:t>_</w:t>
      </w:r>
      <w:r w:rsidR="00EA4780" w:rsidRPr="00076E1A">
        <w:rPr>
          <w:lang w:eastAsia="lv-LV"/>
        </w:rPr>
        <w:t xml:space="preserve">, no </w:t>
      </w:r>
      <w:r w:rsidR="00EA4780">
        <w:rPr>
          <w:lang w:eastAsia="lv-LV"/>
        </w:rPr>
        <w:t>25.01.1994</w:t>
      </w:r>
      <w:r w:rsidR="00EA4780" w:rsidRPr="00076E1A">
        <w:rPr>
          <w:lang w:eastAsia="lv-LV"/>
        </w:rPr>
        <w:t>. (</w:t>
      </w:r>
      <w:proofErr w:type="spellStart"/>
      <w:r w:rsidR="00EA4780" w:rsidRPr="00076E1A">
        <w:rPr>
          <w:i/>
          <w:iCs/>
          <w:lang w:eastAsia="lv-LV"/>
        </w:rPr>
        <w:t>dzīvokļa</w:t>
      </w:r>
      <w:proofErr w:type="spellEnd"/>
      <w:r w:rsidR="00EA4780" w:rsidRPr="00076E1A">
        <w:rPr>
          <w:i/>
          <w:iCs/>
          <w:lang w:eastAsia="lv-LV"/>
        </w:rPr>
        <w:t xml:space="preserve"> </w:t>
      </w:r>
      <w:proofErr w:type="spellStart"/>
      <w:r w:rsidR="00EA4780" w:rsidRPr="00076E1A">
        <w:rPr>
          <w:i/>
          <w:iCs/>
          <w:lang w:eastAsia="lv-LV"/>
        </w:rPr>
        <w:t>īrnieka</w:t>
      </w:r>
      <w:proofErr w:type="spellEnd"/>
      <w:r w:rsidR="00EA4780" w:rsidRPr="00076E1A">
        <w:rPr>
          <w:i/>
          <w:iCs/>
          <w:lang w:eastAsia="lv-LV"/>
        </w:rPr>
        <w:t xml:space="preserve"> </w:t>
      </w:r>
      <w:proofErr w:type="spellStart"/>
      <w:r w:rsidR="00EA4780" w:rsidRPr="00D84A89">
        <w:rPr>
          <w:i/>
          <w:iCs/>
          <w:lang w:eastAsia="lv-LV"/>
        </w:rPr>
        <w:t>ģimenes</w:t>
      </w:r>
      <w:proofErr w:type="spellEnd"/>
      <w:r w:rsidR="00EA4780" w:rsidRPr="00D84A89">
        <w:rPr>
          <w:i/>
          <w:iCs/>
          <w:lang w:eastAsia="lv-LV"/>
        </w:rPr>
        <w:t xml:space="preserve"> </w:t>
      </w:r>
      <w:proofErr w:type="spellStart"/>
      <w:r w:rsidR="00EA4780" w:rsidRPr="00D84A89">
        <w:rPr>
          <w:i/>
          <w:iCs/>
          <w:lang w:eastAsia="lv-LV"/>
        </w:rPr>
        <w:t>loceklis-meita</w:t>
      </w:r>
      <w:proofErr w:type="spellEnd"/>
      <w:r w:rsidR="00EA4780" w:rsidRPr="00D84A89">
        <w:rPr>
          <w:lang w:eastAsia="lv-LV"/>
        </w:rPr>
        <w:t>);</w:t>
      </w:r>
    </w:p>
    <w:p w14:paraId="5AE8DA03" w14:textId="41496390" w:rsidR="00EA4780" w:rsidRPr="00D84A89" w:rsidRDefault="00CA371D" w:rsidP="00EA4780">
      <w:pPr>
        <w:numPr>
          <w:ilvl w:val="0"/>
          <w:numId w:val="16"/>
        </w:numPr>
        <w:jc w:val="both"/>
        <w:rPr>
          <w:i/>
          <w:iCs/>
          <w:lang w:eastAsia="lv-LV"/>
        </w:rPr>
      </w:pPr>
      <w:r>
        <w:rPr>
          <w:lang w:eastAsia="lv-LV"/>
        </w:rPr>
        <w:t>L P</w:t>
      </w:r>
      <w:r w:rsidR="00EA4780" w:rsidRPr="00D84A89">
        <w:rPr>
          <w:lang w:eastAsia="lv-LV"/>
        </w:rPr>
        <w:t xml:space="preserve">, </w:t>
      </w:r>
      <w:r w:rsidR="00EA4780" w:rsidRPr="00076E1A">
        <w:rPr>
          <w:lang w:eastAsia="lv-LV"/>
        </w:rPr>
        <w:t>personas</w:t>
      </w:r>
      <w:r w:rsidR="00EA4780" w:rsidRPr="00D84A89">
        <w:rPr>
          <w:lang w:eastAsia="lv-LV"/>
        </w:rPr>
        <w:t xml:space="preserve"> </w:t>
      </w:r>
      <w:proofErr w:type="spellStart"/>
      <w:r w:rsidR="00EA4780" w:rsidRPr="00D84A89">
        <w:rPr>
          <w:lang w:eastAsia="lv-LV"/>
        </w:rPr>
        <w:t>kods</w:t>
      </w:r>
      <w:proofErr w:type="spellEnd"/>
      <w:r>
        <w:rPr>
          <w:lang w:eastAsia="lv-LV"/>
        </w:rPr>
        <w:t>_</w:t>
      </w:r>
      <w:r w:rsidR="00EA4780" w:rsidRPr="00D84A89">
        <w:rPr>
          <w:lang w:eastAsia="lv-LV"/>
        </w:rPr>
        <w:t>, no 01.04.2016. (</w:t>
      </w:r>
      <w:proofErr w:type="spellStart"/>
      <w:r w:rsidR="00EA4780" w:rsidRPr="00D84A89">
        <w:rPr>
          <w:i/>
          <w:iCs/>
          <w:lang w:eastAsia="lv-LV"/>
        </w:rPr>
        <w:t>cita</w:t>
      </w:r>
      <w:proofErr w:type="spellEnd"/>
      <w:r w:rsidR="00EA4780" w:rsidRPr="00D84A89">
        <w:rPr>
          <w:i/>
          <w:iCs/>
          <w:lang w:eastAsia="lv-LV"/>
        </w:rPr>
        <w:t xml:space="preserve"> persona, </w:t>
      </w:r>
      <w:proofErr w:type="spellStart"/>
      <w:r w:rsidR="00EA4780" w:rsidRPr="00D84A89">
        <w:rPr>
          <w:i/>
          <w:iCs/>
          <w:lang w:eastAsia="lv-LV"/>
        </w:rPr>
        <w:t>pamats</w:t>
      </w:r>
      <w:proofErr w:type="spellEnd"/>
      <w:r w:rsidR="00EA4780" w:rsidRPr="00D84A89">
        <w:rPr>
          <w:i/>
          <w:iCs/>
          <w:lang w:eastAsia="lv-LV"/>
        </w:rPr>
        <w:t xml:space="preserve"> – Olaines novada domes 2016.gada </w:t>
      </w:r>
      <w:proofErr w:type="gramStart"/>
      <w:r w:rsidR="00EA4780" w:rsidRPr="00D84A89">
        <w:rPr>
          <w:i/>
          <w:iCs/>
          <w:lang w:eastAsia="lv-LV"/>
        </w:rPr>
        <w:t>24.augusta</w:t>
      </w:r>
      <w:proofErr w:type="gramEnd"/>
      <w:r w:rsidR="00EA4780" w:rsidRPr="00D84A89">
        <w:rPr>
          <w:i/>
          <w:iCs/>
          <w:lang w:eastAsia="lv-LV"/>
        </w:rPr>
        <w:t xml:space="preserve"> </w:t>
      </w:r>
      <w:proofErr w:type="spellStart"/>
      <w:r w:rsidR="00EA4780" w:rsidRPr="00D84A89">
        <w:rPr>
          <w:i/>
          <w:iCs/>
          <w:lang w:eastAsia="lv-LV"/>
        </w:rPr>
        <w:t>sēdes</w:t>
      </w:r>
      <w:proofErr w:type="spellEnd"/>
      <w:r w:rsidR="00EA4780" w:rsidRPr="00D84A89">
        <w:rPr>
          <w:i/>
          <w:iCs/>
          <w:lang w:eastAsia="lv-LV"/>
        </w:rPr>
        <w:t xml:space="preserve"> </w:t>
      </w:r>
      <w:proofErr w:type="spellStart"/>
      <w:r w:rsidR="00EA4780" w:rsidRPr="00D84A89">
        <w:rPr>
          <w:i/>
          <w:iCs/>
          <w:lang w:eastAsia="lv-LV"/>
        </w:rPr>
        <w:t>lēmums</w:t>
      </w:r>
      <w:proofErr w:type="spellEnd"/>
      <w:r w:rsidR="00EA4780" w:rsidRPr="00D84A89">
        <w:rPr>
          <w:i/>
          <w:iCs/>
          <w:lang w:eastAsia="lv-LV"/>
        </w:rPr>
        <w:t xml:space="preserve"> “Par </w:t>
      </w:r>
      <w:proofErr w:type="spellStart"/>
      <w:r w:rsidR="00EA4780" w:rsidRPr="00D84A89">
        <w:rPr>
          <w:i/>
          <w:iCs/>
          <w:lang w:eastAsia="lv-LV"/>
        </w:rPr>
        <w:t>citas</w:t>
      </w:r>
      <w:proofErr w:type="spellEnd"/>
      <w:r w:rsidR="00EA4780" w:rsidRPr="00D84A89">
        <w:rPr>
          <w:i/>
          <w:iCs/>
          <w:lang w:eastAsia="lv-LV"/>
        </w:rPr>
        <w:t xml:space="preserve"> personas </w:t>
      </w:r>
      <w:proofErr w:type="spellStart"/>
      <w:r w:rsidR="00EA4780" w:rsidRPr="00D84A89">
        <w:rPr>
          <w:i/>
          <w:iCs/>
          <w:lang w:eastAsia="lv-LV"/>
        </w:rPr>
        <w:t>iemitināšanu</w:t>
      </w:r>
      <w:proofErr w:type="spellEnd"/>
      <w:r w:rsidR="00EA4780" w:rsidRPr="00D84A89">
        <w:rPr>
          <w:i/>
          <w:iCs/>
          <w:lang w:eastAsia="lv-LV"/>
        </w:rPr>
        <w:t xml:space="preserve"> Olaines novada </w:t>
      </w:r>
      <w:proofErr w:type="spellStart"/>
      <w:r w:rsidR="00EA4780" w:rsidRPr="00D84A89">
        <w:rPr>
          <w:i/>
          <w:iCs/>
          <w:lang w:eastAsia="lv-LV"/>
        </w:rPr>
        <w:t>pašvaldībai</w:t>
      </w:r>
      <w:proofErr w:type="spellEnd"/>
      <w:r w:rsidR="00EA4780" w:rsidRPr="00D84A89">
        <w:rPr>
          <w:i/>
          <w:iCs/>
          <w:lang w:eastAsia="lv-LV"/>
        </w:rPr>
        <w:t xml:space="preserve"> </w:t>
      </w:r>
      <w:proofErr w:type="spellStart"/>
      <w:r w:rsidR="00EA4780" w:rsidRPr="00D84A89">
        <w:rPr>
          <w:i/>
          <w:iCs/>
          <w:lang w:eastAsia="lv-LV"/>
        </w:rPr>
        <w:t>piederošā</w:t>
      </w:r>
      <w:proofErr w:type="spellEnd"/>
      <w:r w:rsidR="00EA4780" w:rsidRPr="00D84A89">
        <w:rPr>
          <w:i/>
          <w:iCs/>
          <w:lang w:eastAsia="lv-LV"/>
        </w:rPr>
        <w:t xml:space="preserve"> </w:t>
      </w:r>
      <w:proofErr w:type="spellStart"/>
      <w:r w:rsidR="00EA4780" w:rsidRPr="00D84A89">
        <w:rPr>
          <w:i/>
          <w:iCs/>
          <w:lang w:eastAsia="lv-LV"/>
        </w:rPr>
        <w:t>dzīvoklī</w:t>
      </w:r>
      <w:proofErr w:type="spellEnd"/>
      <w:r w:rsidR="00EA4780" w:rsidRPr="00D84A89">
        <w:rPr>
          <w:i/>
          <w:iCs/>
          <w:lang w:eastAsia="lv-LV"/>
        </w:rPr>
        <w:t xml:space="preserve"> Parka </w:t>
      </w:r>
      <w:proofErr w:type="spellStart"/>
      <w:r w:rsidR="00EA4780" w:rsidRPr="00D84A89">
        <w:rPr>
          <w:i/>
          <w:iCs/>
          <w:lang w:eastAsia="lv-LV"/>
        </w:rPr>
        <w:t>ielā</w:t>
      </w:r>
      <w:proofErr w:type="spellEnd"/>
      <w:r w:rsidR="00EA4780" w:rsidRPr="00D84A89">
        <w:rPr>
          <w:i/>
          <w:iCs/>
          <w:lang w:eastAsia="lv-LV"/>
        </w:rPr>
        <w:t xml:space="preserve"> 1-24, </w:t>
      </w:r>
      <w:proofErr w:type="spellStart"/>
      <w:r w:rsidR="00EA4780" w:rsidRPr="00D84A89">
        <w:rPr>
          <w:i/>
          <w:iCs/>
          <w:lang w:eastAsia="lv-LV"/>
        </w:rPr>
        <w:t>Olainē</w:t>
      </w:r>
      <w:proofErr w:type="spellEnd"/>
      <w:r w:rsidR="00EA4780" w:rsidRPr="00D84A89">
        <w:rPr>
          <w:i/>
          <w:iCs/>
          <w:lang w:eastAsia="lv-LV"/>
        </w:rPr>
        <w:t xml:space="preserve">, Olaines </w:t>
      </w:r>
      <w:proofErr w:type="spellStart"/>
      <w:r w:rsidR="00EA4780" w:rsidRPr="00D84A89">
        <w:rPr>
          <w:i/>
          <w:iCs/>
          <w:lang w:eastAsia="lv-LV"/>
        </w:rPr>
        <w:t>novadā</w:t>
      </w:r>
      <w:proofErr w:type="spellEnd"/>
      <w:r w:rsidR="00EA4780" w:rsidRPr="00D84A89">
        <w:rPr>
          <w:i/>
          <w:iCs/>
          <w:lang w:eastAsia="lv-LV"/>
        </w:rPr>
        <w:t>”);</w:t>
      </w:r>
    </w:p>
    <w:p w14:paraId="32009B67" w14:textId="7367CF36" w:rsidR="00EA4780" w:rsidRPr="003662E3" w:rsidRDefault="00CA371D" w:rsidP="00EA4780">
      <w:pPr>
        <w:numPr>
          <w:ilvl w:val="0"/>
          <w:numId w:val="16"/>
        </w:numPr>
        <w:jc w:val="both"/>
        <w:rPr>
          <w:lang w:eastAsia="lv-LV"/>
        </w:rPr>
      </w:pPr>
      <w:r>
        <w:rPr>
          <w:lang w:eastAsia="lv-LV"/>
        </w:rPr>
        <w:t>T P</w:t>
      </w:r>
      <w:r w:rsidR="00EA4780" w:rsidRPr="00D84A89">
        <w:rPr>
          <w:lang w:eastAsia="lv-LV"/>
        </w:rPr>
        <w:t xml:space="preserve">, </w:t>
      </w:r>
      <w:r w:rsidR="00EA4780" w:rsidRPr="00076E1A">
        <w:rPr>
          <w:lang w:eastAsia="lv-LV"/>
        </w:rPr>
        <w:t>personas</w:t>
      </w:r>
      <w:r w:rsidR="00EA4780" w:rsidRPr="00D84A89">
        <w:rPr>
          <w:lang w:eastAsia="lv-LV"/>
        </w:rPr>
        <w:t xml:space="preserve"> </w:t>
      </w:r>
      <w:proofErr w:type="spellStart"/>
      <w:r w:rsidR="00EA4780" w:rsidRPr="00D84A89">
        <w:rPr>
          <w:lang w:eastAsia="lv-LV"/>
        </w:rPr>
        <w:t>kods</w:t>
      </w:r>
      <w:proofErr w:type="spellEnd"/>
      <w:r>
        <w:rPr>
          <w:lang w:eastAsia="lv-LV"/>
        </w:rPr>
        <w:t>_</w:t>
      </w:r>
      <w:r w:rsidR="00EA4780" w:rsidRPr="00D84A89">
        <w:rPr>
          <w:lang w:eastAsia="lv-LV"/>
        </w:rPr>
        <w:t>, no 19.09.2016. (</w:t>
      </w:r>
      <w:proofErr w:type="spellStart"/>
      <w:r w:rsidR="00EA4780" w:rsidRPr="005A0013">
        <w:rPr>
          <w:i/>
          <w:iCs/>
          <w:lang w:eastAsia="lv-LV"/>
        </w:rPr>
        <w:t>cita</w:t>
      </w:r>
      <w:proofErr w:type="spellEnd"/>
      <w:r w:rsidR="00EA4780" w:rsidRPr="005A0013">
        <w:rPr>
          <w:i/>
          <w:iCs/>
          <w:lang w:eastAsia="lv-LV"/>
        </w:rPr>
        <w:t xml:space="preserve"> persona -</w:t>
      </w:r>
      <w:r w:rsidR="00EA4780" w:rsidRPr="00D84A89">
        <w:rPr>
          <w:lang w:eastAsia="lv-LV"/>
        </w:rPr>
        <w:t xml:space="preserve"> </w:t>
      </w:r>
      <w:proofErr w:type="spellStart"/>
      <w:r w:rsidR="00EA4780" w:rsidRPr="00D84A89">
        <w:rPr>
          <w:i/>
          <w:iCs/>
          <w:lang w:eastAsia="lv-LV"/>
        </w:rPr>
        <w:t>īrnieka</w:t>
      </w:r>
      <w:proofErr w:type="spellEnd"/>
      <w:r w:rsidR="00EA4780" w:rsidRPr="00D84A89">
        <w:rPr>
          <w:i/>
          <w:iCs/>
          <w:lang w:eastAsia="lv-LV"/>
        </w:rPr>
        <w:t xml:space="preserve"> </w:t>
      </w:r>
      <w:proofErr w:type="spellStart"/>
      <w:r w:rsidR="00EA4780" w:rsidRPr="00D84A89">
        <w:rPr>
          <w:i/>
          <w:iCs/>
          <w:lang w:eastAsia="lv-LV"/>
        </w:rPr>
        <w:t>mazdēls</w:t>
      </w:r>
      <w:proofErr w:type="spellEnd"/>
      <w:r w:rsidR="00EA4780" w:rsidRPr="00D84A89">
        <w:rPr>
          <w:i/>
          <w:iCs/>
          <w:lang w:eastAsia="lv-LV"/>
        </w:rPr>
        <w:t xml:space="preserve">, </w:t>
      </w:r>
      <w:proofErr w:type="spellStart"/>
      <w:r w:rsidR="00EA4780" w:rsidRPr="00D84A89">
        <w:rPr>
          <w:i/>
          <w:iCs/>
          <w:lang w:eastAsia="lv-LV"/>
        </w:rPr>
        <w:t>pamats</w:t>
      </w:r>
      <w:proofErr w:type="spellEnd"/>
      <w:r w:rsidR="00EA4780" w:rsidRPr="00D84A89">
        <w:rPr>
          <w:i/>
          <w:iCs/>
          <w:lang w:eastAsia="lv-LV"/>
        </w:rPr>
        <w:t xml:space="preserve">-Olaines novada domes 2019.gada </w:t>
      </w:r>
      <w:proofErr w:type="gramStart"/>
      <w:r w:rsidR="00EA4780" w:rsidRPr="00D84A89">
        <w:rPr>
          <w:i/>
          <w:iCs/>
          <w:lang w:eastAsia="lv-LV"/>
        </w:rPr>
        <w:t>27.novembra</w:t>
      </w:r>
      <w:proofErr w:type="gramEnd"/>
      <w:r w:rsidR="00EA4780" w:rsidRPr="00D84A89">
        <w:rPr>
          <w:i/>
          <w:iCs/>
          <w:lang w:eastAsia="lv-LV"/>
        </w:rPr>
        <w:t xml:space="preserve"> </w:t>
      </w:r>
      <w:proofErr w:type="spellStart"/>
      <w:r w:rsidR="00EA4780" w:rsidRPr="00D84A89">
        <w:rPr>
          <w:i/>
          <w:iCs/>
          <w:lang w:eastAsia="lv-LV"/>
        </w:rPr>
        <w:t>sēdes</w:t>
      </w:r>
      <w:proofErr w:type="spellEnd"/>
      <w:r w:rsidR="00EA4780" w:rsidRPr="00D84A89">
        <w:rPr>
          <w:i/>
          <w:iCs/>
          <w:lang w:eastAsia="lv-LV"/>
        </w:rPr>
        <w:t xml:space="preserve"> </w:t>
      </w:r>
      <w:proofErr w:type="spellStart"/>
      <w:r w:rsidR="00EA4780" w:rsidRPr="00D84A89">
        <w:rPr>
          <w:i/>
          <w:iCs/>
          <w:lang w:eastAsia="lv-LV"/>
        </w:rPr>
        <w:t>lēmums</w:t>
      </w:r>
      <w:proofErr w:type="spellEnd"/>
      <w:r w:rsidR="00EA4780" w:rsidRPr="00D84A89">
        <w:rPr>
          <w:i/>
          <w:iCs/>
          <w:lang w:eastAsia="lv-LV"/>
        </w:rPr>
        <w:t xml:space="preserve"> “Par </w:t>
      </w:r>
      <w:proofErr w:type="spellStart"/>
      <w:r w:rsidR="00EA4780" w:rsidRPr="00D84A89">
        <w:rPr>
          <w:i/>
          <w:iCs/>
          <w:lang w:eastAsia="lv-LV"/>
        </w:rPr>
        <w:t>citas</w:t>
      </w:r>
      <w:proofErr w:type="spellEnd"/>
      <w:r w:rsidR="00EA4780" w:rsidRPr="00D84A89">
        <w:rPr>
          <w:i/>
          <w:iCs/>
          <w:lang w:eastAsia="lv-LV"/>
        </w:rPr>
        <w:t xml:space="preserve"> personas </w:t>
      </w:r>
      <w:proofErr w:type="spellStart"/>
      <w:r w:rsidR="00EA4780" w:rsidRPr="00D84A89">
        <w:rPr>
          <w:i/>
          <w:iCs/>
          <w:lang w:eastAsia="lv-LV"/>
        </w:rPr>
        <w:t>iemitināšanu</w:t>
      </w:r>
      <w:proofErr w:type="spellEnd"/>
      <w:r w:rsidR="00EA4780" w:rsidRPr="00D84A89">
        <w:rPr>
          <w:i/>
          <w:iCs/>
          <w:lang w:eastAsia="lv-LV"/>
        </w:rPr>
        <w:t xml:space="preserve"> Olaines novada </w:t>
      </w:r>
      <w:proofErr w:type="spellStart"/>
      <w:r w:rsidR="00EA4780" w:rsidRPr="00D84A89">
        <w:rPr>
          <w:i/>
          <w:iCs/>
          <w:lang w:eastAsia="lv-LV"/>
        </w:rPr>
        <w:t>pašvaldībai</w:t>
      </w:r>
      <w:proofErr w:type="spellEnd"/>
      <w:r w:rsidR="00EA4780" w:rsidRPr="00D84A89">
        <w:rPr>
          <w:i/>
          <w:iCs/>
          <w:lang w:eastAsia="lv-LV"/>
        </w:rPr>
        <w:t xml:space="preserve"> </w:t>
      </w:r>
      <w:proofErr w:type="spellStart"/>
      <w:r w:rsidR="00EA4780" w:rsidRPr="00D84A89">
        <w:rPr>
          <w:i/>
          <w:iCs/>
          <w:lang w:eastAsia="lv-LV"/>
        </w:rPr>
        <w:t>piederošā</w:t>
      </w:r>
      <w:proofErr w:type="spellEnd"/>
      <w:r w:rsidR="00EA4780" w:rsidRPr="00D84A89">
        <w:rPr>
          <w:i/>
          <w:iCs/>
          <w:lang w:eastAsia="lv-LV"/>
        </w:rPr>
        <w:t xml:space="preserve"> </w:t>
      </w:r>
      <w:proofErr w:type="spellStart"/>
      <w:r w:rsidR="00EA4780" w:rsidRPr="00D84A89">
        <w:rPr>
          <w:i/>
          <w:iCs/>
          <w:lang w:eastAsia="lv-LV"/>
        </w:rPr>
        <w:t>dzīvoklī</w:t>
      </w:r>
      <w:proofErr w:type="spellEnd"/>
      <w:r w:rsidR="00EA4780" w:rsidRPr="00D84A89">
        <w:rPr>
          <w:i/>
          <w:iCs/>
          <w:lang w:eastAsia="lv-LV"/>
        </w:rPr>
        <w:t xml:space="preserve"> Parka </w:t>
      </w:r>
      <w:proofErr w:type="spellStart"/>
      <w:r w:rsidR="00EA4780" w:rsidRPr="00D84A89">
        <w:rPr>
          <w:i/>
          <w:iCs/>
          <w:lang w:eastAsia="lv-LV"/>
        </w:rPr>
        <w:t>ielā</w:t>
      </w:r>
      <w:proofErr w:type="spellEnd"/>
      <w:r w:rsidR="00EA4780" w:rsidRPr="00D84A89">
        <w:rPr>
          <w:i/>
          <w:iCs/>
          <w:lang w:eastAsia="lv-LV"/>
        </w:rPr>
        <w:t xml:space="preserve"> 1-24, </w:t>
      </w:r>
      <w:proofErr w:type="spellStart"/>
      <w:r w:rsidR="00EA4780" w:rsidRPr="00D84A89">
        <w:rPr>
          <w:i/>
          <w:iCs/>
          <w:lang w:eastAsia="lv-LV"/>
        </w:rPr>
        <w:t>Olainē</w:t>
      </w:r>
      <w:proofErr w:type="spellEnd"/>
      <w:r w:rsidR="00EA4780" w:rsidRPr="00D84A89">
        <w:rPr>
          <w:i/>
          <w:iCs/>
          <w:lang w:eastAsia="lv-LV"/>
        </w:rPr>
        <w:t xml:space="preserve">, Olaines </w:t>
      </w:r>
      <w:proofErr w:type="spellStart"/>
      <w:r w:rsidR="00EA4780" w:rsidRPr="00D84A89">
        <w:rPr>
          <w:i/>
          <w:iCs/>
          <w:lang w:eastAsia="lv-LV"/>
        </w:rPr>
        <w:t>novadā</w:t>
      </w:r>
      <w:proofErr w:type="spellEnd"/>
      <w:r w:rsidR="00EA4780" w:rsidRPr="00D84A89">
        <w:rPr>
          <w:i/>
          <w:iCs/>
          <w:lang w:eastAsia="lv-LV"/>
        </w:rPr>
        <w:t>”).</w:t>
      </w:r>
      <w:r w:rsidR="00EA4780" w:rsidRPr="00D84A89">
        <w:rPr>
          <w:i/>
          <w:iCs/>
          <w:lang w:eastAsia="lv-LV"/>
        </w:rPr>
        <w:tab/>
      </w:r>
      <w:r w:rsidR="00EA4780" w:rsidRPr="00D84A89">
        <w:rPr>
          <w:i/>
          <w:iCs/>
          <w:lang w:eastAsia="lv-LV"/>
        </w:rPr>
        <w:tab/>
      </w:r>
      <w:r w:rsidR="00EA4780" w:rsidRPr="00862914">
        <w:rPr>
          <w:i/>
          <w:iCs/>
          <w:color w:val="FF0000"/>
          <w:lang w:eastAsia="lv-LV"/>
        </w:rPr>
        <w:tab/>
      </w:r>
      <w:r w:rsidR="00EA4780" w:rsidRPr="00862914">
        <w:rPr>
          <w:i/>
          <w:iCs/>
          <w:color w:val="FF0000"/>
          <w:lang w:eastAsia="lv-LV"/>
        </w:rPr>
        <w:tab/>
        <w:t xml:space="preserve"> </w:t>
      </w:r>
      <w:r w:rsidR="00EA4780" w:rsidRPr="00862914">
        <w:rPr>
          <w:i/>
          <w:iCs/>
          <w:color w:val="FF0000"/>
          <w:lang w:eastAsia="lv-LV"/>
        </w:rPr>
        <w:tab/>
      </w:r>
      <w:r w:rsidR="00EA4780" w:rsidRPr="00862914">
        <w:rPr>
          <w:i/>
          <w:iCs/>
          <w:color w:val="FF0000"/>
          <w:lang w:eastAsia="lv-LV"/>
        </w:rPr>
        <w:tab/>
        <w:t xml:space="preserve">         </w:t>
      </w:r>
      <w:r w:rsidR="00EA4780" w:rsidRPr="00862914">
        <w:rPr>
          <w:i/>
          <w:iCs/>
          <w:color w:val="FF0000"/>
          <w:lang w:eastAsia="lv-LV"/>
        </w:rPr>
        <w:tab/>
      </w:r>
      <w:r w:rsidR="00EA4780" w:rsidRPr="00862914">
        <w:rPr>
          <w:i/>
          <w:iCs/>
          <w:color w:val="FF0000"/>
          <w:lang w:eastAsia="lv-LV"/>
        </w:rPr>
        <w:tab/>
      </w:r>
    </w:p>
    <w:p w14:paraId="5C5690FD" w14:textId="77777777" w:rsidR="00EA4780" w:rsidRDefault="00EA4780" w:rsidP="00EA4780">
      <w:pPr>
        <w:ind w:firstLine="720"/>
        <w:jc w:val="both"/>
        <w:rPr>
          <w:lang w:eastAsia="lv-LV"/>
        </w:rPr>
      </w:pPr>
      <w:proofErr w:type="spellStart"/>
      <w:r w:rsidRPr="00076E1A">
        <w:rPr>
          <w:lang w:eastAsia="lv-LV"/>
        </w:rPr>
        <w:t>Saskaņā</w:t>
      </w:r>
      <w:proofErr w:type="spellEnd"/>
      <w:r w:rsidRPr="00076E1A">
        <w:rPr>
          <w:lang w:eastAsia="lv-LV"/>
        </w:rPr>
        <w:t xml:space="preserve"> </w:t>
      </w:r>
      <w:proofErr w:type="spellStart"/>
      <w:r w:rsidRPr="00076E1A">
        <w:rPr>
          <w:lang w:eastAsia="lv-LV"/>
        </w:rPr>
        <w:t>ar</w:t>
      </w:r>
      <w:proofErr w:type="spellEnd"/>
      <w:r w:rsidRPr="00076E1A">
        <w:rPr>
          <w:lang w:eastAsia="lv-LV"/>
        </w:rPr>
        <w:t xml:space="preserve"> AS “Olaines </w:t>
      </w:r>
      <w:proofErr w:type="spellStart"/>
      <w:r w:rsidRPr="00076E1A">
        <w:rPr>
          <w:lang w:eastAsia="lv-LV"/>
        </w:rPr>
        <w:t>ūdens</w:t>
      </w:r>
      <w:proofErr w:type="spellEnd"/>
      <w:r w:rsidRPr="00076E1A">
        <w:rPr>
          <w:lang w:eastAsia="lv-LV"/>
        </w:rPr>
        <w:t xml:space="preserve"> un </w:t>
      </w:r>
      <w:proofErr w:type="spellStart"/>
      <w:r w:rsidRPr="00076E1A">
        <w:rPr>
          <w:lang w:eastAsia="lv-LV"/>
        </w:rPr>
        <w:t>siltums</w:t>
      </w:r>
      <w:proofErr w:type="spellEnd"/>
      <w:r w:rsidRPr="00076E1A">
        <w:rPr>
          <w:lang w:eastAsia="lv-LV"/>
        </w:rPr>
        <w:t xml:space="preserve">” 2023.gada </w:t>
      </w:r>
      <w:proofErr w:type="gramStart"/>
      <w:r w:rsidRPr="00076E1A">
        <w:rPr>
          <w:lang w:eastAsia="lv-LV"/>
        </w:rPr>
        <w:t>17.aprīļa</w:t>
      </w:r>
      <w:proofErr w:type="gramEnd"/>
      <w:r w:rsidRPr="00076E1A">
        <w:rPr>
          <w:lang w:eastAsia="lv-LV"/>
        </w:rPr>
        <w:t xml:space="preserve"> </w:t>
      </w:r>
      <w:proofErr w:type="spellStart"/>
      <w:r w:rsidRPr="00076E1A">
        <w:rPr>
          <w:lang w:eastAsia="lv-LV"/>
        </w:rPr>
        <w:t>izziņu</w:t>
      </w:r>
      <w:proofErr w:type="spellEnd"/>
      <w:r w:rsidRPr="00076E1A">
        <w:rPr>
          <w:lang w:eastAsia="lv-LV"/>
        </w:rPr>
        <w:t xml:space="preserve"> Nr.8-2/</w:t>
      </w:r>
      <w:r>
        <w:rPr>
          <w:lang w:eastAsia="lv-LV"/>
        </w:rPr>
        <w:t>13</w:t>
      </w:r>
      <w:r w:rsidRPr="00076E1A">
        <w:rPr>
          <w:lang w:eastAsia="lv-LV"/>
        </w:rPr>
        <w:t xml:space="preserve"> par </w:t>
      </w:r>
      <w:proofErr w:type="spellStart"/>
      <w:r w:rsidRPr="00076E1A">
        <w:rPr>
          <w:lang w:eastAsia="lv-LV"/>
        </w:rPr>
        <w:t>dzīvokli</w:t>
      </w:r>
      <w:proofErr w:type="spellEnd"/>
      <w:r w:rsidRPr="00076E1A">
        <w:rPr>
          <w:lang w:eastAsia="lv-LV"/>
        </w:rPr>
        <w:t xml:space="preserve"> </w:t>
      </w:r>
      <w:r>
        <w:t xml:space="preserve">Parka </w:t>
      </w:r>
      <w:r w:rsidRPr="00076E1A">
        <w:t xml:space="preserve"> </w:t>
      </w:r>
      <w:proofErr w:type="spellStart"/>
      <w:r w:rsidRPr="00076E1A">
        <w:t>ielā</w:t>
      </w:r>
      <w:proofErr w:type="spellEnd"/>
      <w:r w:rsidRPr="00076E1A">
        <w:t xml:space="preserve"> </w:t>
      </w:r>
      <w:r>
        <w:t>1-24</w:t>
      </w:r>
      <w:r w:rsidRPr="00076E1A">
        <w:rPr>
          <w:lang w:eastAsia="lv-LV"/>
        </w:rPr>
        <w:t xml:space="preserve">, </w:t>
      </w:r>
      <w:proofErr w:type="spellStart"/>
      <w:r w:rsidRPr="00076E1A">
        <w:rPr>
          <w:lang w:eastAsia="lv-LV"/>
        </w:rPr>
        <w:t>Olainē</w:t>
      </w:r>
      <w:proofErr w:type="spellEnd"/>
      <w:r w:rsidRPr="00076E1A">
        <w:rPr>
          <w:lang w:eastAsia="lv-LV"/>
        </w:rPr>
        <w:t xml:space="preserve">, Olaines </w:t>
      </w:r>
      <w:proofErr w:type="spellStart"/>
      <w:r w:rsidRPr="00076E1A">
        <w:rPr>
          <w:lang w:eastAsia="lv-LV"/>
        </w:rPr>
        <w:t>novadā</w:t>
      </w:r>
      <w:proofErr w:type="spellEnd"/>
      <w:r w:rsidRPr="00076E1A">
        <w:rPr>
          <w:lang w:eastAsia="lv-LV"/>
        </w:rPr>
        <w:t xml:space="preserve">, nav </w:t>
      </w:r>
      <w:proofErr w:type="spellStart"/>
      <w:r w:rsidRPr="00076E1A">
        <w:rPr>
          <w:lang w:eastAsia="lv-LV"/>
        </w:rPr>
        <w:t>īres</w:t>
      </w:r>
      <w:proofErr w:type="spellEnd"/>
      <w:r w:rsidRPr="00076E1A">
        <w:rPr>
          <w:lang w:eastAsia="lv-LV"/>
        </w:rPr>
        <w:t xml:space="preserve"> un </w:t>
      </w:r>
      <w:proofErr w:type="spellStart"/>
      <w:r w:rsidRPr="00076E1A">
        <w:rPr>
          <w:lang w:eastAsia="lv-LV"/>
        </w:rPr>
        <w:t>komunālo</w:t>
      </w:r>
      <w:proofErr w:type="spellEnd"/>
      <w:r w:rsidRPr="00076E1A">
        <w:rPr>
          <w:lang w:eastAsia="lv-LV"/>
        </w:rPr>
        <w:t xml:space="preserve"> </w:t>
      </w:r>
      <w:proofErr w:type="spellStart"/>
      <w:r w:rsidRPr="00076E1A">
        <w:rPr>
          <w:lang w:eastAsia="lv-LV"/>
        </w:rPr>
        <w:t>maksājumu</w:t>
      </w:r>
      <w:proofErr w:type="spellEnd"/>
      <w:r w:rsidRPr="00076E1A">
        <w:rPr>
          <w:lang w:eastAsia="lv-LV"/>
        </w:rPr>
        <w:t xml:space="preserve"> </w:t>
      </w:r>
      <w:proofErr w:type="spellStart"/>
      <w:r w:rsidRPr="00076E1A">
        <w:rPr>
          <w:lang w:eastAsia="lv-LV"/>
        </w:rPr>
        <w:t>parādu</w:t>
      </w:r>
      <w:proofErr w:type="spellEnd"/>
      <w:r w:rsidRPr="00076E1A">
        <w:rPr>
          <w:lang w:eastAsia="lv-LV"/>
        </w:rPr>
        <w:t>.</w:t>
      </w:r>
    </w:p>
    <w:p w14:paraId="00051A32" w14:textId="77777777" w:rsidR="00EA4780" w:rsidRPr="00076E1A" w:rsidRDefault="00EA4780" w:rsidP="00EA4780">
      <w:pPr>
        <w:ind w:firstLine="720"/>
        <w:jc w:val="both"/>
        <w:rPr>
          <w:lang w:eastAsia="lv-LV"/>
        </w:rPr>
      </w:pPr>
      <w:proofErr w:type="spellStart"/>
      <w:r>
        <w:t>D</w:t>
      </w:r>
      <w:r w:rsidRPr="00076E1A">
        <w:t>zīvokļa</w:t>
      </w:r>
      <w:proofErr w:type="spellEnd"/>
      <w:r>
        <w:t xml:space="preserve"> </w:t>
      </w:r>
      <w:proofErr w:type="gramStart"/>
      <w:r>
        <w:t xml:space="preserve">Parka </w:t>
      </w:r>
      <w:r w:rsidRPr="00076E1A">
        <w:t xml:space="preserve"> </w:t>
      </w:r>
      <w:proofErr w:type="spellStart"/>
      <w:r w:rsidRPr="00076E1A">
        <w:t>ielā</w:t>
      </w:r>
      <w:proofErr w:type="spellEnd"/>
      <w:proofErr w:type="gramEnd"/>
      <w:r w:rsidRPr="00076E1A">
        <w:t xml:space="preserve"> </w:t>
      </w:r>
      <w:r>
        <w:t>1-24</w:t>
      </w:r>
      <w:r w:rsidRPr="00076E1A">
        <w:t xml:space="preserve">, </w:t>
      </w:r>
      <w:proofErr w:type="spellStart"/>
      <w:r w:rsidRPr="00076E1A">
        <w:t>Olainē</w:t>
      </w:r>
      <w:proofErr w:type="spellEnd"/>
      <w:r w:rsidRPr="00076E1A">
        <w:t xml:space="preserve">, Olaines </w:t>
      </w:r>
      <w:proofErr w:type="spellStart"/>
      <w:r w:rsidRPr="00076E1A">
        <w:t>novadā</w:t>
      </w:r>
      <w:proofErr w:type="spellEnd"/>
      <w:r>
        <w:t>,</w:t>
      </w:r>
      <w:r w:rsidRPr="00076E1A">
        <w:t xml:space="preserve"> </w:t>
      </w:r>
      <w:proofErr w:type="spellStart"/>
      <w:r w:rsidRPr="00076E1A">
        <w:t>īpašuma</w:t>
      </w:r>
      <w:proofErr w:type="spellEnd"/>
      <w:r w:rsidRPr="00076E1A">
        <w:t xml:space="preserve"> </w:t>
      </w:r>
      <w:proofErr w:type="spellStart"/>
      <w:r w:rsidRPr="00076E1A">
        <w:t>tiesības</w:t>
      </w:r>
      <w:proofErr w:type="spellEnd"/>
      <w:r w:rsidRPr="00076E1A">
        <w:t xml:space="preserve"> </w:t>
      </w:r>
      <w:r>
        <w:t>nav</w:t>
      </w:r>
      <w:r w:rsidRPr="00076E1A">
        <w:t xml:space="preserve"> </w:t>
      </w:r>
      <w:proofErr w:type="spellStart"/>
      <w:r w:rsidRPr="00076E1A">
        <w:t>ierakstītas</w:t>
      </w:r>
      <w:proofErr w:type="spellEnd"/>
      <w:r w:rsidRPr="00076E1A">
        <w:t xml:space="preserve"> </w:t>
      </w:r>
      <w:proofErr w:type="spellStart"/>
      <w:r w:rsidRPr="00076E1A">
        <w:t>zemesgrāmatā</w:t>
      </w:r>
      <w:proofErr w:type="spellEnd"/>
      <w:r>
        <w:t>.</w:t>
      </w:r>
    </w:p>
    <w:p w14:paraId="5ECAB34C" w14:textId="77777777" w:rsidR="00EA4780" w:rsidRPr="00076E1A" w:rsidRDefault="00EA4780" w:rsidP="00EA4780">
      <w:pPr>
        <w:ind w:firstLine="720"/>
        <w:jc w:val="both"/>
      </w:pPr>
      <w:proofErr w:type="spellStart"/>
      <w:r w:rsidRPr="00076E1A">
        <w:t>Saskaņā</w:t>
      </w:r>
      <w:proofErr w:type="spellEnd"/>
      <w:r w:rsidRPr="00076E1A">
        <w:t xml:space="preserve"> </w:t>
      </w:r>
      <w:proofErr w:type="spellStart"/>
      <w:r w:rsidRPr="00076E1A">
        <w:t>ar</w:t>
      </w:r>
      <w:proofErr w:type="spellEnd"/>
      <w:r w:rsidRPr="00076E1A">
        <w:t>:</w:t>
      </w:r>
    </w:p>
    <w:p w14:paraId="214D6139" w14:textId="77777777" w:rsidR="00EA4780" w:rsidRPr="00076E1A" w:rsidRDefault="00EA4780" w:rsidP="00EA4780">
      <w:pPr>
        <w:ind w:left="720"/>
        <w:jc w:val="both"/>
      </w:pPr>
      <w:r w:rsidRPr="00076E1A">
        <w:t xml:space="preserve"> </w:t>
      </w:r>
      <w:proofErr w:type="spellStart"/>
      <w:r w:rsidRPr="00076E1A">
        <w:t>likuma</w:t>
      </w:r>
      <w:proofErr w:type="spellEnd"/>
      <w:r w:rsidRPr="00076E1A">
        <w:t xml:space="preserve"> “</w:t>
      </w:r>
      <w:proofErr w:type="spellStart"/>
      <w:r w:rsidRPr="00076E1A">
        <w:t>Publiskas</w:t>
      </w:r>
      <w:proofErr w:type="spellEnd"/>
      <w:r w:rsidRPr="00076E1A">
        <w:t xml:space="preserve"> personas mantas </w:t>
      </w:r>
      <w:proofErr w:type="spellStart"/>
      <w:r w:rsidRPr="00076E1A">
        <w:t>atsavināšanas</w:t>
      </w:r>
      <w:proofErr w:type="spellEnd"/>
      <w:r w:rsidRPr="00076E1A">
        <w:t xml:space="preserve"> </w:t>
      </w:r>
      <w:proofErr w:type="spellStart"/>
      <w:r w:rsidRPr="00076E1A">
        <w:t>likums</w:t>
      </w:r>
      <w:proofErr w:type="spellEnd"/>
      <w:r w:rsidRPr="00076E1A">
        <w:t>”:</w:t>
      </w:r>
    </w:p>
    <w:p w14:paraId="30979DA7" w14:textId="77777777" w:rsidR="00EA4780" w:rsidRPr="00076E1A" w:rsidRDefault="00EA4780" w:rsidP="00EA4780">
      <w:pPr>
        <w:ind w:firstLine="578"/>
        <w:jc w:val="both"/>
      </w:pPr>
      <w:r w:rsidRPr="00076E1A">
        <w:t xml:space="preserve">4.panta </w:t>
      </w:r>
      <w:proofErr w:type="spellStart"/>
      <w:r w:rsidRPr="00076E1A">
        <w:t>ceturtās</w:t>
      </w:r>
      <w:proofErr w:type="spellEnd"/>
      <w:r w:rsidRPr="00076E1A">
        <w:t xml:space="preserve"> </w:t>
      </w:r>
      <w:proofErr w:type="spellStart"/>
      <w:r w:rsidRPr="00076E1A">
        <w:t>daļas</w:t>
      </w:r>
      <w:proofErr w:type="spellEnd"/>
      <w:r w:rsidRPr="00076E1A">
        <w:t xml:space="preserve"> </w:t>
      </w:r>
      <w:proofErr w:type="gramStart"/>
      <w:r w:rsidRPr="00076E1A">
        <w:t>5.punktu</w:t>
      </w:r>
      <w:proofErr w:type="gramEnd"/>
      <w:r w:rsidRPr="00076E1A">
        <w:t xml:space="preserve">, </w:t>
      </w:r>
      <w:proofErr w:type="spellStart"/>
      <w:r w:rsidRPr="00076E1A">
        <w:t>atsevišķos</w:t>
      </w:r>
      <w:proofErr w:type="spellEnd"/>
      <w:r w:rsidRPr="00076E1A">
        <w:t xml:space="preserve"> </w:t>
      </w:r>
      <w:proofErr w:type="spellStart"/>
      <w:r w:rsidRPr="00076E1A">
        <w:t>gadījumos</w:t>
      </w:r>
      <w:proofErr w:type="spellEnd"/>
      <w:r w:rsidRPr="00076E1A">
        <w:t xml:space="preserve"> </w:t>
      </w:r>
      <w:proofErr w:type="spellStart"/>
      <w:r w:rsidRPr="00076E1A">
        <w:t>publiskas</w:t>
      </w:r>
      <w:proofErr w:type="spellEnd"/>
      <w:r w:rsidRPr="00076E1A">
        <w:t xml:space="preserve"> personas </w:t>
      </w:r>
      <w:proofErr w:type="spellStart"/>
      <w:r w:rsidRPr="00076E1A">
        <w:t>nekustamā</w:t>
      </w:r>
      <w:proofErr w:type="spellEnd"/>
      <w:r w:rsidRPr="00076E1A">
        <w:t xml:space="preserve"> </w:t>
      </w:r>
      <w:proofErr w:type="spellStart"/>
      <w:r w:rsidRPr="00076E1A">
        <w:t>īpašuma</w:t>
      </w:r>
      <w:proofErr w:type="spellEnd"/>
      <w:r w:rsidRPr="00076E1A">
        <w:t xml:space="preserve"> </w:t>
      </w:r>
      <w:proofErr w:type="spellStart"/>
      <w:r w:rsidRPr="00076E1A">
        <w:t>atsavināšanu</w:t>
      </w:r>
      <w:proofErr w:type="spellEnd"/>
      <w:r w:rsidRPr="00076E1A">
        <w:t xml:space="preserve"> var </w:t>
      </w:r>
      <w:proofErr w:type="spellStart"/>
      <w:r w:rsidRPr="00076E1A">
        <w:rPr>
          <w:u w:val="single"/>
        </w:rPr>
        <w:t>ierosināt</w:t>
      </w:r>
      <w:proofErr w:type="spellEnd"/>
      <w:r w:rsidRPr="00076E1A">
        <w:rPr>
          <w:u w:val="single"/>
        </w:rPr>
        <w:t xml:space="preserve"> </w:t>
      </w:r>
      <w:proofErr w:type="spellStart"/>
      <w:r w:rsidRPr="00076E1A">
        <w:rPr>
          <w:u w:val="single"/>
        </w:rPr>
        <w:t>šādas</w:t>
      </w:r>
      <w:proofErr w:type="spellEnd"/>
      <w:r w:rsidRPr="00076E1A">
        <w:rPr>
          <w:u w:val="single"/>
        </w:rPr>
        <w:t xml:space="preserve"> personas - </w:t>
      </w:r>
      <w:proofErr w:type="spellStart"/>
      <w:r w:rsidRPr="00076E1A">
        <w:rPr>
          <w:u w:val="single"/>
        </w:rPr>
        <w:t>īrnieks</w:t>
      </w:r>
      <w:proofErr w:type="spellEnd"/>
      <w:r w:rsidRPr="00076E1A">
        <w:rPr>
          <w:u w:val="single"/>
        </w:rPr>
        <w:t xml:space="preserve"> </w:t>
      </w:r>
      <w:proofErr w:type="spellStart"/>
      <w:r w:rsidRPr="00076E1A">
        <w:t>vai</w:t>
      </w:r>
      <w:proofErr w:type="spellEnd"/>
      <w:r w:rsidRPr="00076E1A">
        <w:t xml:space="preserve"> </w:t>
      </w:r>
      <w:proofErr w:type="spellStart"/>
      <w:r w:rsidRPr="00076E1A">
        <w:t>viņa</w:t>
      </w:r>
      <w:proofErr w:type="spellEnd"/>
      <w:r w:rsidRPr="00076E1A">
        <w:t xml:space="preserve"> </w:t>
      </w:r>
      <w:proofErr w:type="spellStart"/>
      <w:r w:rsidRPr="00076E1A">
        <w:t>ģimenes</w:t>
      </w:r>
      <w:proofErr w:type="spellEnd"/>
      <w:r w:rsidRPr="00076E1A">
        <w:t xml:space="preserve"> </w:t>
      </w:r>
      <w:proofErr w:type="spellStart"/>
      <w:r w:rsidRPr="00076E1A">
        <w:t>loceklis</w:t>
      </w:r>
      <w:proofErr w:type="spellEnd"/>
      <w:r w:rsidRPr="00076E1A">
        <w:rPr>
          <w:u w:val="single"/>
        </w:rPr>
        <w:t xml:space="preserve">, ja </w:t>
      </w:r>
      <w:proofErr w:type="spellStart"/>
      <w:r w:rsidRPr="00076E1A">
        <w:rPr>
          <w:u w:val="single"/>
        </w:rPr>
        <w:t>viņš</w:t>
      </w:r>
      <w:proofErr w:type="spellEnd"/>
      <w:r w:rsidRPr="00076E1A">
        <w:rPr>
          <w:u w:val="single"/>
        </w:rPr>
        <w:t xml:space="preserve"> </w:t>
      </w:r>
      <w:proofErr w:type="spellStart"/>
      <w:r w:rsidRPr="00076E1A">
        <w:rPr>
          <w:u w:val="single"/>
        </w:rPr>
        <w:t>vēlas</w:t>
      </w:r>
      <w:proofErr w:type="spellEnd"/>
      <w:r w:rsidRPr="00076E1A">
        <w:rPr>
          <w:u w:val="single"/>
        </w:rPr>
        <w:t xml:space="preserve"> </w:t>
      </w:r>
      <w:proofErr w:type="spellStart"/>
      <w:r w:rsidRPr="00076E1A">
        <w:rPr>
          <w:u w:val="single"/>
        </w:rPr>
        <w:t>nopirkt</w:t>
      </w:r>
      <w:proofErr w:type="spellEnd"/>
      <w:r w:rsidRPr="00076E1A">
        <w:t xml:space="preserve"> </w:t>
      </w:r>
      <w:proofErr w:type="spellStart"/>
      <w:r w:rsidRPr="00076E1A">
        <w:t>dzīvojamo</w:t>
      </w:r>
      <w:proofErr w:type="spellEnd"/>
      <w:r w:rsidRPr="00076E1A">
        <w:t xml:space="preserve"> </w:t>
      </w:r>
      <w:proofErr w:type="spellStart"/>
      <w:r w:rsidRPr="00076E1A">
        <w:t>māju</w:t>
      </w:r>
      <w:proofErr w:type="spellEnd"/>
      <w:r w:rsidRPr="00076E1A">
        <w:t xml:space="preserve">, </w:t>
      </w:r>
      <w:proofErr w:type="spellStart"/>
      <w:r w:rsidRPr="00076E1A">
        <w:t>tās</w:t>
      </w:r>
      <w:proofErr w:type="spellEnd"/>
      <w:r w:rsidRPr="00076E1A">
        <w:t xml:space="preserve"> </w:t>
      </w:r>
      <w:proofErr w:type="spellStart"/>
      <w:r w:rsidRPr="00076E1A">
        <w:t>domājamo</w:t>
      </w:r>
      <w:proofErr w:type="spellEnd"/>
      <w:r w:rsidRPr="00076E1A">
        <w:t xml:space="preserve"> </w:t>
      </w:r>
      <w:proofErr w:type="spellStart"/>
      <w:r w:rsidRPr="00076E1A">
        <w:t>daļu</w:t>
      </w:r>
      <w:proofErr w:type="spellEnd"/>
      <w:r w:rsidRPr="00076E1A">
        <w:t xml:space="preserve"> </w:t>
      </w:r>
      <w:proofErr w:type="spellStart"/>
      <w:r w:rsidRPr="00076E1A">
        <w:t>vai</w:t>
      </w:r>
      <w:proofErr w:type="spellEnd"/>
      <w:r w:rsidRPr="00076E1A">
        <w:t xml:space="preserve"> </w:t>
      </w:r>
      <w:proofErr w:type="spellStart"/>
      <w:r w:rsidRPr="00076E1A">
        <w:rPr>
          <w:u w:val="single"/>
        </w:rPr>
        <w:t>dzīvokļa</w:t>
      </w:r>
      <w:proofErr w:type="spellEnd"/>
      <w:r w:rsidRPr="00076E1A">
        <w:rPr>
          <w:u w:val="single"/>
        </w:rPr>
        <w:t xml:space="preserve"> </w:t>
      </w:r>
      <w:proofErr w:type="spellStart"/>
      <w:r w:rsidRPr="00076E1A">
        <w:rPr>
          <w:u w:val="single"/>
        </w:rPr>
        <w:t>īpašumu</w:t>
      </w:r>
      <w:proofErr w:type="spellEnd"/>
      <w:r w:rsidRPr="00076E1A">
        <w:rPr>
          <w:u w:val="single"/>
        </w:rPr>
        <w:t xml:space="preserve"> </w:t>
      </w:r>
      <w:proofErr w:type="spellStart"/>
      <w:r w:rsidRPr="00076E1A">
        <w:rPr>
          <w:u w:val="single"/>
        </w:rPr>
        <w:t>šā</w:t>
      </w:r>
      <w:proofErr w:type="spellEnd"/>
      <w:r w:rsidRPr="00076E1A">
        <w:rPr>
          <w:u w:val="single"/>
        </w:rPr>
        <w:t xml:space="preserve"> </w:t>
      </w:r>
      <w:proofErr w:type="spellStart"/>
      <w:r w:rsidRPr="00076E1A">
        <w:rPr>
          <w:u w:val="single"/>
        </w:rPr>
        <w:t>likuma</w:t>
      </w:r>
      <w:proofErr w:type="spellEnd"/>
      <w:r w:rsidRPr="00076E1A">
        <w:rPr>
          <w:u w:val="single"/>
        </w:rPr>
        <w:t xml:space="preserve"> 45.pantā </w:t>
      </w:r>
      <w:proofErr w:type="spellStart"/>
      <w:r w:rsidRPr="00076E1A">
        <w:rPr>
          <w:u w:val="single"/>
        </w:rPr>
        <w:t>noteiktajā</w:t>
      </w:r>
      <w:proofErr w:type="spellEnd"/>
      <w:r w:rsidRPr="00076E1A">
        <w:rPr>
          <w:u w:val="single"/>
        </w:rPr>
        <w:t xml:space="preserve"> </w:t>
      </w:r>
      <w:proofErr w:type="spellStart"/>
      <w:r w:rsidRPr="00076E1A">
        <w:rPr>
          <w:u w:val="single"/>
        </w:rPr>
        <w:t>kārtībā</w:t>
      </w:r>
      <w:proofErr w:type="spellEnd"/>
      <w:r w:rsidRPr="00076E1A">
        <w:t>;</w:t>
      </w:r>
    </w:p>
    <w:p w14:paraId="4387D042" w14:textId="77777777" w:rsidR="00EA4780" w:rsidRPr="00076E1A" w:rsidRDefault="00EA4780" w:rsidP="00EA4780">
      <w:pPr>
        <w:ind w:firstLine="720"/>
        <w:jc w:val="both"/>
        <w:rPr>
          <w:u w:val="single"/>
        </w:rPr>
      </w:pPr>
      <w:r w:rsidRPr="00076E1A">
        <w:lastRenderedPageBreak/>
        <w:t xml:space="preserve">5.panta </w:t>
      </w:r>
      <w:proofErr w:type="spellStart"/>
      <w:r w:rsidRPr="00076E1A">
        <w:t>pirmo</w:t>
      </w:r>
      <w:proofErr w:type="spellEnd"/>
      <w:r w:rsidRPr="00076E1A">
        <w:t xml:space="preserve"> </w:t>
      </w:r>
      <w:proofErr w:type="spellStart"/>
      <w:r w:rsidRPr="00076E1A">
        <w:t>daļu</w:t>
      </w:r>
      <w:proofErr w:type="spellEnd"/>
      <w:r w:rsidRPr="00076E1A">
        <w:t xml:space="preserve">, </w:t>
      </w:r>
      <w:proofErr w:type="spellStart"/>
      <w:r w:rsidRPr="00076E1A">
        <w:rPr>
          <w:u w:val="single"/>
        </w:rPr>
        <w:t>atļauju</w:t>
      </w:r>
      <w:proofErr w:type="spellEnd"/>
      <w:r w:rsidRPr="00076E1A">
        <w:rPr>
          <w:u w:val="single"/>
        </w:rPr>
        <w:t xml:space="preserve"> </w:t>
      </w:r>
      <w:proofErr w:type="spellStart"/>
      <w:r w:rsidRPr="00076E1A">
        <w:rPr>
          <w:u w:val="single"/>
        </w:rPr>
        <w:t>atsavināt</w:t>
      </w:r>
      <w:proofErr w:type="spellEnd"/>
      <w:r w:rsidRPr="00076E1A">
        <w:t xml:space="preserve"> </w:t>
      </w:r>
      <w:proofErr w:type="spellStart"/>
      <w:r w:rsidRPr="00076E1A">
        <w:t>valsts</w:t>
      </w:r>
      <w:proofErr w:type="spellEnd"/>
      <w:r w:rsidRPr="00076E1A">
        <w:t xml:space="preserve"> </w:t>
      </w:r>
      <w:proofErr w:type="spellStart"/>
      <w:r w:rsidRPr="00076E1A">
        <w:t>nekustamo</w:t>
      </w:r>
      <w:proofErr w:type="spellEnd"/>
      <w:r w:rsidRPr="00076E1A">
        <w:t xml:space="preserve"> </w:t>
      </w:r>
      <w:proofErr w:type="spellStart"/>
      <w:r w:rsidRPr="00076E1A">
        <w:t>īpašumu</w:t>
      </w:r>
      <w:proofErr w:type="spellEnd"/>
      <w:r w:rsidRPr="00076E1A">
        <w:t xml:space="preserve"> </w:t>
      </w:r>
      <w:proofErr w:type="spellStart"/>
      <w:r w:rsidRPr="00076E1A">
        <w:rPr>
          <w:u w:val="single"/>
        </w:rPr>
        <w:t>dod</w:t>
      </w:r>
      <w:proofErr w:type="spellEnd"/>
      <w:r w:rsidRPr="00076E1A">
        <w:t xml:space="preserve"> </w:t>
      </w:r>
      <w:proofErr w:type="spellStart"/>
      <w:r w:rsidRPr="00076E1A">
        <w:t>Ministru</w:t>
      </w:r>
      <w:proofErr w:type="spellEnd"/>
      <w:r w:rsidRPr="00076E1A">
        <w:t xml:space="preserve"> </w:t>
      </w:r>
      <w:proofErr w:type="spellStart"/>
      <w:r w:rsidRPr="00076E1A">
        <w:t>kabinets</w:t>
      </w:r>
      <w:proofErr w:type="spellEnd"/>
      <w:r w:rsidRPr="00076E1A">
        <w:t xml:space="preserve">, bet </w:t>
      </w:r>
      <w:proofErr w:type="spellStart"/>
      <w:r w:rsidRPr="00076E1A">
        <w:t>atvasinātu</w:t>
      </w:r>
      <w:proofErr w:type="spellEnd"/>
      <w:r w:rsidRPr="00076E1A">
        <w:t xml:space="preserve"> </w:t>
      </w:r>
      <w:proofErr w:type="spellStart"/>
      <w:r w:rsidRPr="00076E1A">
        <w:t>publisku</w:t>
      </w:r>
      <w:proofErr w:type="spellEnd"/>
      <w:r w:rsidRPr="00076E1A">
        <w:t xml:space="preserve"> </w:t>
      </w:r>
      <w:proofErr w:type="spellStart"/>
      <w:r w:rsidRPr="00076E1A">
        <w:t>personu</w:t>
      </w:r>
      <w:proofErr w:type="spellEnd"/>
      <w:r w:rsidRPr="00076E1A">
        <w:t xml:space="preserve"> </w:t>
      </w:r>
      <w:proofErr w:type="spellStart"/>
      <w:r w:rsidRPr="00076E1A">
        <w:t>nekustamo</w:t>
      </w:r>
      <w:proofErr w:type="spellEnd"/>
      <w:r w:rsidRPr="00076E1A">
        <w:t xml:space="preserve"> </w:t>
      </w:r>
      <w:proofErr w:type="spellStart"/>
      <w:r w:rsidRPr="00076E1A">
        <w:t>īpašumu</w:t>
      </w:r>
      <w:proofErr w:type="spellEnd"/>
      <w:r w:rsidRPr="00076E1A">
        <w:t xml:space="preserve"> — </w:t>
      </w:r>
      <w:proofErr w:type="spellStart"/>
      <w:r w:rsidRPr="00076E1A">
        <w:t>attiecīgās</w:t>
      </w:r>
      <w:proofErr w:type="spellEnd"/>
      <w:r w:rsidRPr="00076E1A">
        <w:t xml:space="preserve"> </w:t>
      </w:r>
      <w:proofErr w:type="spellStart"/>
      <w:r w:rsidRPr="00076E1A">
        <w:rPr>
          <w:u w:val="single"/>
        </w:rPr>
        <w:t>atvasinātās</w:t>
      </w:r>
      <w:proofErr w:type="spellEnd"/>
      <w:r w:rsidRPr="00076E1A">
        <w:rPr>
          <w:u w:val="single"/>
        </w:rPr>
        <w:t xml:space="preserve"> </w:t>
      </w:r>
      <w:proofErr w:type="spellStart"/>
      <w:r w:rsidRPr="00076E1A">
        <w:rPr>
          <w:u w:val="single"/>
        </w:rPr>
        <w:t>publiskās</w:t>
      </w:r>
      <w:proofErr w:type="spellEnd"/>
      <w:r w:rsidRPr="00076E1A">
        <w:rPr>
          <w:u w:val="single"/>
        </w:rPr>
        <w:t xml:space="preserve"> personas </w:t>
      </w:r>
      <w:proofErr w:type="spellStart"/>
      <w:r w:rsidRPr="00076E1A">
        <w:rPr>
          <w:u w:val="single"/>
        </w:rPr>
        <w:t>lēmējinstitūcija</w:t>
      </w:r>
      <w:proofErr w:type="spellEnd"/>
      <w:r w:rsidRPr="00076E1A">
        <w:rPr>
          <w:u w:val="single"/>
        </w:rPr>
        <w:t>;</w:t>
      </w:r>
    </w:p>
    <w:p w14:paraId="4C4D3D7B" w14:textId="77777777" w:rsidR="00EA4780" w:rsidRPr="00076E1A" w:rsidRDefault="00EA4780" w:rsidP="00EA4780">
      <w:pPr>
        <w:ind w:firstLine="720"/>
        <w:jc w:val="both"/>
        <w:rPr>
          <w:u w:val="single"/>
        </w:rPr>
      </w:pPr>
      <w:proofErr w:type="spellStart"/>
      <w:r w:rsidRPr="00076E1A">
        <w:t>otro</w:t>
      </w:r>
      <w:proofErr w:type="spellEnd"/>
      <w:r w:rsidRPr="00076E1A">
        <w:t xml:space="preserve"> </w:t>
      </w:r>
      <w:proofErr w:type="spellStart"/>
      <w:r w:rsidRPr="00076E1A">
        <w:t>daļu</w:t>
      </w:r>
      <w:proofErr w:type="spellEnd"/>
      <w:r w:rsidRPr="00076E1A">
        <w:t xml:space="preserve">, </w:t>
      </w:r>
      <w:proofErr w:type="spellStart"/>
      <w:r w:rsidRPr="00076E1A">
        <w:t>atvasinātas</w:t>
      </w:r>
      <w:proofErr w:type="spellEnd"/>
      <w:r w:rsidRPr="00076E1A">
        <w:t xml:space="preserve"> </w:t>
      </w:r>
      <w:proofErr w:type="spellStart"/>
      <w:r w:rsidRPr="00076E1A">
        <w:t>publiskas</w:t>
      </w:r>
      <w:proofErr w:type="spellEnd"/>
      <w:r w:rsidRPr="00076E1A">
        <w:t xml:space="preserve"> personas </w:t>
      </w:r>
      <w:proofErr w:type="spellStart"/>
      <w:r w:rsidRPr="00076E1A">
        <w:t>lēmējinstitūcija</w:t>
      </w:r>
      <w:proofErr w:type="spellEnd"/>
      <w:r w:rsidRPr="00076E1A">
        <w:t xml:space="preserve"> </w:t>
      </w:r>
      <w:proofErr w:type="spellStart"/>
      <w:r w:rsidRPr="00076E1A">
        <w:t>lēmumu</w:t>
      </w:r>
      <w:proofErr w:type="spellEnd"/>
      <w:r w:rsidRPr="00076E1A">
        <w:t xml:space="preserve"> </w:t>
      </w:r>
      <w:proofErr w:type="spellStart"/>
      <w:r w:rsidRPr="00076E1A">
        <w:t>atļaut</w:t>
      </w:r>
      <w:proofErr w:type="spellEnd"/>
      <w:r w:rsidRPr="00076E1A">
        <w:t xml:space="preserve"> </w:t>
      </w:r>
      <w:proofErr w:type="spellStart"/>
      <w:r w:rsidRPr="00076E1A">
        <w:t>atsavināšanas</w:t>
      </w:r>
      <w:proofErr w:type="spellEnd"/>
      <w:r w:rsidRPr="00076E1A">
        <w:t xml:space="preserve"> </w:t>
      </w:r>
      <w:proofErr w:type="spellStart"/>
      <w:r w:rsidRPr="00076E1A">
        <w:t>ierosinājumā</w:t>
      </w:r>
      <w:proofErr w:type="spellEnd"/>
      <w:r w:rsidRPr="00076E1A">
        <w:t xml:space="preserve"> </w:t>
      </w:r>
      <w:proofErr w:type="spellStart"/>
      <w:r w:rsidRPr="00076E1A">
        <w:t>minētās</w:t>
      </w:r>
      <w:proofErr w:type="spellEnd"/>
      <w:r w:rsidRPr="00076E1A">
        <w:t xml:space="preserve"> </w:t>
      </w:r>
      <w:proofErr w:type="spellStart"/>
      <w:r w:rsidRPr="00076E1A">
        <w:t>publiskās</w:t>
      </w:r>
      <w:proofErr w:type="spellEnd"/>
      <w:r w:rsidRPr="00076E1A">
        <w:t xml:space="preserve"> personas mantas </w:t>
      </w:r>
      <w:proofErr w:type="spellStart"/>
      <w:r w:rsidRPr="00076E1A">
        <w:t>atsavināšanu</w:t>
      </w:r>
      <w:proofErr w:type="spellEnd"/>
      <w:r w:rsidRPr="00076E1A">
        <w:t xml:space="preserve"> </w:t>
      </w:r>
      <w:proofErr w:type="spellStart"/>
      <w:r w:rsidRPr="00076E1A">
        <w:t>vai</w:t>
      </w:r>
      <w:proofErr w:type="spellEnd"/>
      <w:r w:rsidRPr="00076E1A">
        <w:t xml:space="preserve"> </w:t>
      </w:r>
      <w:proofErr w:type="spellStart"/>
      <w:r w:rsidRPr="00076E1A">
        <w:t>pamatotu</w:t>
      </w:r>
      <w:proofErr w:type="spellEnd"/>
      <w:r w:rsidRPr="00076E1A">
        <w:t xml:space="preserve"> </w:t>
      </w:r>
      <w:proofErr w:type="spellStart"/>
      <w:r w:rsidRPr="00076E1A">
        <w:t>atteikumu</w:t>
      </w:r>
      <w:proofErr w:type="spellEnd"/>
      <w:r w:rsidRPr="00076E1A">
        <w:t xml:space="preserve"> par </w:t>
      </w:r>
      <w:proofErr w:type="spellStart"/>
      <w:r w:rsidRPr="00076E1A">
        <w:t>atsavināšanas</w:t>
      </w:r>
      <w:proofErr w:type="spellEnd"/>
      <w:r w:rsidRPr="00076E1A">
        <w:t xml:space="preserve"> </w:t>
      </w:r>
      <w:proofErr w:type="spellStart"/>
      <w:r w:rsidRPr="00076E1A">
        <w:t>ierosinājuma</w:t>
      </w:r>
      <w:proofErr w:type="spellEnd"/>
      <w:r w:rsidRPr="00076E1A">
        <w:t xml:space="preserve"> </w:t>
      </w:r>
      <w:proofErr w:type="spellStart"/>
      <w:r w:rsidRPr="00076E1A">
        <w:t>noraidīšanu</w:t>
      </w:r>
      <w:proofErr w:type="spellEnd"/>
      <w:r w:rsidRPr="00076E1A">
        <w:t xml:space="preserve"> </w:t>
      </w:r>
      <w:proofErr w:type="spellStart"/>
      <w:r w:rsidRPr="00076E1A">
        <w:rPr>
          <w:u w:val="single"/>
        </w:rPr>
        <w:t>pieņem</w:t>
      </w:r>
      <w:proofErr w:type="spellEnd"/>
      <w:r w:rsidRPr="00076E1A">
        <w:rPr>
          <w:u w:val="single"/>
        </w:rPr>
        <w:t xml:space="preserve"> </w:t>
      </w:r>
      <w:proofErr w:type="spellStart"/>
      <w:r w:rsidRPr="00076E1A">
        <w:rPr>
          <w:u w:val="single"/>
        </w:rPr>
        <w:t>sešu</w:t>
      </w:r>
      <w:proofErr w:type="spellEnd"/>
      <w:r w:rsidRPr="00076E1A">
        <w:rPr>
          <w:u w:val="single"/>
        </w:rPr>
        <w:t xml:space="preserve"> </w:t>
      </w:r>
      <w:proofErr w:type="spellStart"/>
      <w:r w:rsidRPr="00076E1A">
        <w:rPr>
          <w:u w:val="single"/>
        </w:rPr>
        <w:t>mēnešu</w:t>
      </w:r>
      <w:proofErr w:type="spellEnd"/>
      <w:r w:rsidRPr="00076E1A">
        <w:rPr>
          <w:u w:val="single"/>
        </w:rPr>
        <w:t xml:space="preserve"> </w:t>
      </w:r>
      <w:proofErr w:type="spellStart"/>
      <w:r w:rsidRPr="00076E1A">
        <w:rPr>
          <w:u w:val="single"/>
        </w:rPr>
        <w:t>laikā</w:t>
      </w:r>
      <w:proofErr w:type="spellEnd"/>
      <w:r w:rsidRPr="00076E1A">
        <w:rPr>
          <w:u w:val="single"/>
        </w:rPr>
        <w:t xml:space="preserve"> no </w:t>
      </w:r>
      <w:proofErr w:type="spellStart"/>
      <w:r w:rsidRPr="00076E1A">
        <w:rPr>
          <w:u w:val="single"/>
        </w:rPr>
        <w:t>atsavināšanas</w:t>
      </w:r>
      <w:proofErr w:type="spellEnd"/>
      <w:r w:rsidRPr="00076E1A">
        <w:rPr>
          <w:u w:val="single"/>
        </w:rPr>
        <w:t xml:space="preserve"> </w:t>
      </w:r>
      <w:proofErr w:type="spellStart"/>
      <w:r w:rsidRPr="00076E1A">
        <w:rPr>
          <w:u w:val="single"/>
        </w:rPr>
        <w:t>ierosinājuma</w:t>
      </w:r>
      <w:proofErr w:type="spellEnd"/>
      <w:r w:rsidRPr="00076E1A">
        <w:rPr>
          <w:u w:val="single"/>
        </w:rPr>
        <w:t xml:space="preserve"> </w:t>
      </w:r>
      <w:proofErr w:type="spellStart"/>
      <w:r w:rsidRPr="00076E1A">
        <w:rPr>
          <w:u w:val="single"/>
        </w:rPr>
        <w:t>saņemšanas</w:t>
      </w:r>
      <w:proofErr w:type="spellEnd"/>
      <w:r w:rsidRPr="00076E1A">
        <w:rPr>
          <w:u w:val="single"/>
        </w:rPr>
        <w:t xml:space="preserve"> </w:t>
      </w:r>
      <w:proofErr w:type="spellStart"/>
      <w:r w:rsidRPr="00076E1A">
        <w:rPr>
          <w:u w:val="single"/>
        </w:rPr>
        <w:t>dienas</w:t>
      </w:r>
      <w:proofErr w:type="spellEnd"/>
      <w:r w:rsidRPr="00076E1A">
        <w:rPr>
          <w:u w:val="single"/>
        </w:rPr>
        <w:t>;</w:t>
      </w:r>
    </w:p>
    <w:p w14:paraId="4A3C78CA" w14:textId="77777777" w:rsidR="00EA4780" w:rsidRPr="00076E1A" w:rsidRDefault="00EA4780" w:rsidP="00EA4780">
      <w:pPr>
        <w:ind w:firstLine="720"/>
        <w:jc w:val="both"/>
      </w:pPr>
      <w:r w:rsidRPr="00076E1A">
        <w:t>8.panta:</w:t>
      </w:r>
    </w:p>
    <w:p w14:paraId="0CF2C6CF" w14:textId="77777777" w:rsidR="00EA4780" w:rsidRPr="00076E1A" w:rsidRDefault="00EA4780" w:rsidP="00EA4780">
      <w:pPr>
        <w:ind w:firstLine="720"/>
        <w:jc w:val="both"/>
      </w:pPr>
      <w:proofErr w:type="spellStart"/>
      <w:r w:rsidRPr="00076E1A">
        <w:t>otro</w:t>
      </w:r>
      <w:proofErr w:type="spellEnd"/>
      <w:r w:rsidRPr="00076E1A">
        <w:t xml:space="preserve"> </w:t>
      </w:r>
      <w:proofErr w:type="spellStart"/>
      <w:r w:rsidRPr="00076E1A">
        <w:t>daļu</w:t>
      </w:r>
      <w:proofErr w:type="spellEnd"/>
      <w:r w:rsidRPr="00076E1A">
        <w:t xml:space="preserve">, </w:t>
      </w:r>
      <w:proofErr w:type="spellStart"/>
      <w:r w:rsidRPr="00076E1A">
        <w:t>atsavināšanai</w:t>
      </w:r>
      <w:proofErr w:type="spellEnd"/>
      <w:r w:rsidRPr="00076E1A">
        <w:t xml:space="preserve"> </w:t>
      </w:r>
      <w:proofErr w:type="spellStart"/>
      <w:r w:rsidRPr="00076E1A">
        <w:t>paredzētā</w:t>
      </w:r>
      <w:proofErr w:type="spellEnd"/>
      <w:r w:rsidRPr="00076E1A">
        <w:t xml:space="preserve"> </w:t>
      </w:r>
      <w:proofErr w:type="spellStart"/>
      <w:r w:rsidRPr="00076E1A">
        <w:t>atvasinātas</w:t>
      </w:r>
      <w:proofErr w:type="spellEnd"/>
      <w:r w:rsidRPr="00076E1A">
        <w:t xml:space="preserve"> </w:t>
      </w:r>
      <w:proofErr w:type="spellStart"/>
      <w:r w:rsidRPr="00076E1A">
        <w:t>publiskas</w:t>
      </w:r>
      <w:proofErr w:type="spellEnd"/>
      <w:r w:rsidRPr="00076E1A">
        <w:t xml:space="preserve"> personas </w:t>
      </w:r>
      <w:proofErr w:type="spellStart"/>
      <w:r w:rsidRPr="00076E1A">
        <w:t>nekustamā</w:t>
      </w:r>
      <w:proofErr w:type="spellEnd"/>
      <w:r w:rsidRPr="00076E1A">
        <w:t xml:space="preserve"> </w:t>
      </w:r>
      <w:proofErr w:type="spellStart"/>
      <w:r w:rsidRPr="00076E1A">
        <w:t>īpašuma</w:t>
      </w:r>
      <w:proofErr w:type="spellEnd"/>
      <w:r w:rsidRPr="00076E1A">
        <w:t xml:space="preserve"> </w:t>
      </w:r>
      <w:proofErr w:type="spellStart"/>
      <w:r w:rsidRPr="00076E1A">
        <w:t>novērtēšanu</w:t>
      </w:r>
      <w:proofErr w:type="spellEnd"/>
      <w:r w:rsidRPr="00076E1A">
        <w:t xml:space="preserve"> </w:t>
      </w:r>
      <w:proofErr w:type="spellStart"/>
      <w:r w:rsidRPr="00076E1A">
        <w:t>organizē</w:t>
      </w:r>
      <w:proofErr w:type="spellEnd"/>
      <w:r w:rsidRPr="00076E1A">
        <w:t xml:space="preserve"> </w:t>
      </w:r>
      <w:proofErr w:type="spellStart"/>
      <w:r w:rsidRPr="00076E1A">
        <w:t>attiecīgās</w:t>
      </w:r>
      <w:proofErr w:type="spellEnd"/>
      <w:r w:rsidRPr="00076E1A">
        <w:t xml:space="preserve"> </w:t>
      </w:r>
      <w:proofErr w:type="spellStart"/>
      <w:r w:rsidRPr="00076E1A">
        <w:t>atvasinātās</w:t>
      </w:r>
      <w:proofErr w:type="spellEnd"/>
      <w:r w:rsidRPr="00076E1A">
        <w:t xml:space="preserve"> </w:t>
      </w:r>
      <w:proofErr w:type="spellStart"/>
      <w:r w:rsidRPr="00076E1A">
        <w:t>publiskās</w:t>
      </w:r>
      <w:proofErr w:type="spellEnd"/>
      <w:r w:rsidRPr="00076E1A">
        <w:t xml:space="preserve"> personas </w:t>
      </w:r>
      <w:proofErr w:type="spellStart"/>
      <w:r w:rsidRPr="00076E1A">
        <w:rPr>
          <w:u w:val="single"/>
        </w:rPr>
        <w:t>lēmējinstitūcijas</w:t>
      </w:r>
      <w:proofErr w:type="spellEnd"/>
      <w:r w:rsidRPr="00076E1A">
        <w:rPr>
          <w:u w:val="single"/>
        </w:rPr>
        <w:t xml:space="preserve"> </w:t>
      </w:r>
      <w:proofErr w:type="spellStart"/>
      <w:r w:rsidRPr="00076E1A">
        <w:rPr>
          <w:u w:val="single"/>
        </w:rPr>
        <w:t>noteiktajā</w:t>
      </w:r>
      <w:proofErr w:type="spellEnd"/>
      <w:r w:rsidRPr="00076E1A">
        <w:rPr>
          <w:u w:val="single"/>
        </w:rPr>
        <w:t xml:space="preserve"> </w:t>
      </w:r>
      <w:proofErr w:type="spellStart"/>
      <w:r w:rsidRPr="00076E1A">
        <w:rPr>
          <w:u w:val="single"/>
        </w:rPr>
        <w:t>kārtībā</w:t>
      </w:r>
      <w:proofErr w:type="spellEnd"/>
      <w:r w:rsidRPr="00076E1A">
        <w:t>;</w:t>
      </w:r>
    </w:p>
    <w:p w14:paraId="58C1BC7A" w14:textId="77777777" w:rsidR="00EA4780" w:rsidRPr="00076E1A" w:rsidRDefault="00EA4780" w:rsidP="00EA4780">
      <w:pPr>
        <w:ind w:firstLine="720"/>
        <w:jc w:val="both"/>
      </w:pPr>
      <w:proofErr w:type="spellStart"/>
      <w:r w:rsidRPr="00076E1A">
        <w:t>trešo</w:t>
      </w:r>
      <w:proofErr w:type="spellEnd"/>
      <w:r w:rsidRPr="00076E1A">
        <w:t xml:space="preserve"> </w:t>
      </w:r>
      <w:proofErr w:type="spellStart"/>
      <w:r w:rsidRPr="00076E1A">
        <w:t>daļu</w:t>
      </w:r>
      <w:proofErr w:type="spellEnd"/>
      <w:r w:rsidRPr="00076E1A">
        <w:t xml:space="preserve">, </w:t>
      </w:r>
      <w:proofErr w:type="spellStart"/>
      <w:r w:rsidRPr="00076E1A">
        <w:t>nekustamā</w:t>
      </w:r>
      <w:proofErr w:type="spellEnd"/>
      <w:r w:rsidRPr="00076E1A">
        <w:t xml:space="preserve"> </w:t>
      </w:r>
      <w:proofErr w:type="spellStart"/>
      <w:r w:rsidRPr="00076E1A">
        <w:t>īpašuma</w:t>
      </w:r>
      <w:proofErr w:type="spellEnd"/>
      <w:r w:rsidRPr="00076E1A">
        <w:t xml:space="preserve"> </w:t>
      </w:r>
      <w:proofErr w:type="spellStart"/>
      <w:r w:rsidRPr="00076E1A">
        <w:t>novērtēšanas</w:t>
      </w:r>
      <w:proofErr w:type="spellEnd"/>
      <w:r w:rsidRPr="00076E1A">
        <w:t xml:space="preserve"> </w:t>
      </w:r>
      <w:proofErr w:type="spellStart"/>
      <w:r w:rsidRPr="00076E1A">
        <w:t>komisijas</w:t>
      </w:r>
      <w:proofErr w:type="spellEnd"/>
      <w:r w:rsidRPr="00076E1A">
        <w:t xml:space="preserve"> </w:t>
      </w:r>
      <w:proofErr w:type="spellStart"/>
      <w:r w:rsidRPr="00076E1A">
        <w:t>sastāvu</w:t>
      </w:r>
      <w:proofErr w:type="spellEnd"/>
      <w:r w:rsidRPr="00076E1A">
        <w:t xml:space="preserve"> un mantas </w:t>
      </w:r>
      <w:proofErr w:type="spellStart"/>
      <w:r w:rsidRPr="00076E1A">
        <w:rPr>
          <w:u w:val="single"/>
        </w:rPr>
        <w:t>nosacīto</w:t>
      </w:r>
      <w:proofErr w:type="spellEnd"/>
      <w:r w:rsidRPr="00076E1A">
        <w:rPr>
          <w:u w:val="single"/>
        </w:rPr>
        <w:t xml:space="preserve"> </w:t>
      </w:r>
      <w:proofErr w:type="spellStart"/>
      <w:r w:rsidRPr="00076E1A">
        <w:rPr>
          <w:u w:val="single"/>
        </w:rPr>
        <w:t>cenu</w:t>
      </w:r>
      <w:proofErr w:type="spellEnd"/>
      <w:r w:rsidRPr="00076E1A">
        <w:rPr>
          <w:u w:val="single"/>
        </w:rPr>
        <w:t xml:space="preserve"> </w:t>
      </w:r>
      <w:proofErr w:type="spellStart"/>
      <w:r w:rsidRPr="00076E1A">
        <w:rPr>
          <w:u w:val="single"/>
        </w:rPr>
        <w:t>apstiprina</w:t>
      </w:r>
      <w:proofErr w:type="spellEnd"/>
      <w:r w:rsidRPr="00076E1A">
        <w:rPr>
          <w:u w:val="single"/>
        </w:rPr>
        <w:t xml:space="preserve"> </w:t>
      </w:r>
      <w:proofErr w:type="spellStart"/>
      <w:r w:rsidRPr="00076E1A">
        <w:rPr>
          <w:u w:val="single"/>
        </w:rPr>
        <w:t>institūcija</w:t>
      </w:r>
      <w:proofErr w:type="spellEnd"/>
      <w:r w:rsidRPr="00076E1A">
        <w:rPr>
          <w:u w:val="single"/>
        </w:rPr>
        <w:t xml:space="preserve"> (</w:t>
      </w:r>
      <w:proofErr w:type="spellStart"/>
      <w:r w:rsidRPr="00076E1A">
        <w:rPr>
          <w:u w:val="single"/>
        </w:rPr>
        <w:t>amatpersona</w:t>
      </w:r>
      <w:proofErr w:type="spellEnd"/>
      <w:r w:rsidRPr="00076E1A">
        <w:rPr>
          <w:u w:val="single"/>
        </w:rPr>
        <w:t>)</w:t>
      </w:r>
      <w:r w:rsidRPr="00076E1A">
        <w:t xml:space="preserve">, </w:t>
      </w:r>
      <w:proofErr w:type="spellStart"/>
      <w:r w:rsidRPr="00076E1A">
        <w:t>kura</w:t>
      </w:r>
      <w:proofErr w:type="spellEnd"/>
      <w:r w:rsidRPr="00076E1A">
        <w:t xml:space="preserve"> </w:t>
      </w:r>
      <w:proofErr w:type="spellStart"/>
      <w:r w:rsidRPr="00076E1A">
        <w:t>saskaņā</w:t>
      </w:r>
      <w:proofErr w:type="spellEnd"/>
      <w:r w:rsidRPr="00076E1A">
        <w:t xml:space="preserve"> </w:t>
      </w:r>
      <w:proofErr w:type="spellStart"/>
      <w:r w:rsidRPr="00076E1A">
        <w:t>ar</w:t>
      </w:r>
      <w:proofErr w:type="spellEnd"/>
      <w:r w:rsidRPr="00076E1A">
        <w:t xml:space="preserve"> </w:t>
      </w:r>
      <w:proofErr w:type="spellStart"/>
      <w:r w:rsidRPr="00076E1A">
        <w:t>šā</w:t>
      </w:r>
      <w:proofErr w:type="spellEnd"/>
      <w:r w:rsidRPr="00076E1A">
        <w:t xml:space="preserve"> </w:t>
      </w:r>
      <w:proofErr w:type="spellStart"/>
      <w:r w:rsidRPr="00076E1A">
        <w:t>panta</w:t>
      </w:r>
      <w:proofErr w:type="spellEnd"/>
      <w:r w:rsidRPr="00076E1A">
        <w:t xml:space="preserve"> </w:t>
      </w:r>
      <w:proofErr w:type="spellStart"/>
      <w:r w:rsidRPr="00076E1A">
        <w:t>pirmo</w:t>
      </w:r>
      <w:proofErr w:type="spellEnd"/>
      <w:r w:rsidRPr="00076E1A">
        <w:t xml:space="preserve"> un </w:t>
      </w:r>
      <w:proofErr w:type="spellStart"/>
      <w:r w:rsidRPr="00076E1A">
        <w:t>otro</w:t>
      </w:r>
      <w:proofErr w:type="spellEnd"/>
      <w:r w:rsidRPr="00076E1A">
        <w:t xml:space="preserve"> </w:t>
      </w:r>
      <w:proofErr w:type="spellStart"/>
      <w:r w:rsidRPr="00076E1A">
        <w:t>daļu</w:t>
      </w:r>
      <w:proofErr w:type="spellEnd"/>
      <w:r w:rsidRPr="00076E1A">
        <w:t xml:space="preserve"> </w:t>
      </w:r>
      <w:proofErr w:type="spellStart"/>
      <w:r w:rsidRPr="00076E1A">
        <w:t>organizē</w:t>
      </w:r>
      <w:proofErr w:type="spellEnd"/>
      <w:r w:rsidRPr="00076E1A">
        <w:t xml:space="preserve"> </w:t>
      </w:r>
      <w:proofErr w:type="spellStart"/>
      <w:r w:rsidRPr="00076E1A">
        <w:t>nekustamā</w:t>
      </w:r>
      <w:proofErr w:type="spellEnd"/>
      <w:r w:rsidRPr="00076E1A">
        <w:t xml:space="preserve"> </w:t>
      </w:r>
      <w:proofErr w:type="spellStart"/>
      <w:r w:rsidRPr="00076E1A">
        <w:t>īpašuma</w:t>
      </w:r>
      <w:proofErr w:type="spellEnd"/>
      <w:r w:rsidRPr="00076E1A">
        <w:t xml:space="preserve"> </w:t>
      </w:r>
      <w:proofErr w:type="spellStart"/>
      <w:r w:rsidRPr="00076E1A">
        <w:t>novērtēšanu</w:t>
      </w:r>
      <w:proofErr w:type="spellEnd"/>
      <w:r w:rsidRPr="00076E1A">
        <w:t>;</w:t>
      </w:r>
    </w:p>
    <w:p w14:paraId="1B6886E3" w14:textId="77777777" w:rsidR="00EA4780" w:rsidRPr="00076E1A" w:rsidRDefault="00EA4780" w:rsidP="00EA4780">
      <w:pPr>
        <w:ind w:firstLine="720"/>
        <w:jc w:val="both"/>
        <w:rPr>
          <w:u w:val="single"/>
        </w:rPr>
      </w:pPr>
      <w:r w:rsidRPr="00076E1A">
        <w:t xml:space="preserve">37.panta </w:t>
      </w:r>
      <w:proofErr w:type="spellStart"/>
      <w:r w:rsidRPr="00076E1A">
        <w:t>pirmās</w:t>
      </w:r>
      <w:proofErr w:type="spellEnd"/>
      <w:r w:rsidRPr="00076E1A">
        <w:t xml:space="preserve"> </w:t>
      </w:r>
      <w:proofErr w:type="spellStart"/>
      <w:r w:rsidRPr="00076E1A">
        <w:t>daļas</w:t>
      </w:r>
      <w:proofErr w:type="spellEnd"/>
      <w:r w:rsidRPr="00076E1A">
        <w:t xml:space="preserve"> </w:t>
      </w:r>
      <w:proofErr w:type="gramStart"/>
      <w:r w:rsidRPr="00076E1A">
        <w:t>4.punktu</w:t>
      </w:r>
      <w:proofErr w:type="gramEnd"/>
      <w:r w:rsidRPr="00076E1A">
        <w:t xml:space="preserve">, </w:t>
      </w:r>
      <w:proofErr w:type="spellStart"/>
      <w:r w:rsidRPr="00076E1A">
        <w:t>pārdot</w:t>
      </w:r>
      <w:proofErr w:type="spellEnd"/>
      <w:r w:rsidRPr="00076E1A">
        <w:t xml:space="preserve"> </w:t>
      </w:r>
      <w:proofErr w:type="spellStart"/>
      <w:r w:rsidRPr="00076E1A">
        <w:t>publiskas</w:t>
      </w:r>
      <w:proofErr w:type="spellEnd"/>
      <w:r w:rsidRPr="00076E1A">
        <w:t xml:space="preserve"> personas </w:t>
      </w:r>
      <w:proofErr w:type="spellStart"/>
      <w:r w:rsidRPr="00076E1A">
        <w:t>mantu</w:t>
      </w:r>
      <w:proofErr w:type="spellEnd"/>
      <w:r w:rsidRPr="00076E1A">
        <w:t xml:space="preserve"> par </w:t>
      </w:r>
      <w:proofErr w:type="spellStart"/>
      <w:r w:rsidRPr="00076E1A">
        <w:rPr>
          <w:u w:val="single"/>
        </w:rPr>
        <w:t>brīvu</w:t>
      </w:r>
      <w:proofErr w:type="spellEnd"/>
      <w:r w:rsidRPr="00076E1A">
        <w:rPr>
          <w:u w:val="single"/>
        </w:rPr>
        <w:t xml:space="preserve"> </w:t>
      </w:r>
      <w:proofErr w:type="spellStart"/>
      <w:r w:rsidRPr="00076E1A">
        <w:rPr>
          <w:u w:val="single"/>
        </w:rPr>
        <w:t>cenu</w:t>
      </w:r>
      <w:proofErr w:type="spellEnd"/>
      <w:r w:rsidRPr="00076E1A">
        <w:rPr>
          <w:u w:val="single"/>
        </w:rPr>
        <w:t xml:space="preserve"> var, ja:</w:t>
      </w:r>
    </w:p>
    <w:p w14:paraId="140B81E4" w14:textId="77777777" w:rsidR="00EA4780" w:rsidRPr="00076E1A" w:rsidRDefault="00EA4780" w:rsidP="00EA4780">
      <w:pPr>
        <w:ind w:firstLine="720"/>
        <w:jc w:val="both"/>
      </w:pPr>
      <w:r w:rsidRPr="00076E1A">
        <w:rPr>
          <w:u w:val="single"/>
        </w:rPr>
        <w:t xml:space="preserve">4) </w:t>
      </w:r>
      <w:proofErr w:type="spellStart"/>
      <w:r w:rsidRPr="00076E1A">
        <w:rPr>
          <w:u w:val="single"/>
        </w:rPr>
        <w:t>nekustamo</w:t>
      </w:r>
      <w:proofErr w:type="spellEnd"/>
      <w:r w:rsidRPr="00076E1A">
        <w:rPr>
          <w:u w:val="single"/>
        </w:rPr>
        <w:t xml:space="preserve"> </w:t>
      </w:r>
      <w:proofErr w:type="spellStart"/>
      <w:r w:rsidRPr="00076E1A">
        <w:rPr>
          <w:u w:val="single"/>
        </w:rPr>
        <w:t>īpašumu</w:t>
      </w:r>
      <w:proofErr w:type="spellEnd"/>
      <w:r w:rsidRPr="00076E1A">
        <w:rPr>
          <w:u w:val="single"/>
        </w:rPr>
        <w:t xml:space="preserve"> </w:t>
      </w:r>
      <w:proofErr w:type="spellStart"/>
      <w:r w:rsidRPr="00076E1A">
        <w:rPr>
          <w:u w:val="single"/>
        </w:rPr>
        <w:t>iegūst</w:t>
      </w:r>
      <w:proofErr w:type="spellEnd"/>
      <w:r w:rsidRPr="00076E1A">
        <w:rPr>
          <w:u w:val="single"/>
        </w:rPr>
        <w:t xml:space="preserve"> </w:t>
      </w:r>
      <w:proofErr w:type="spellStart"/>
      <w:r w:rsidRPr="00076E1A">
        <w:rPr>
          <w:u w:val="single"/>
        </w:rPr>
        <w:t>šā</w:t>
      </w:r>
      <w:proofErr w:type="spellEnd"/>
      <w:r w:rsidRPr="00076E1A">
        <w:rPr>
          <w:u w:val="single"/>
        </w:rPr>
        <w:t xml:space="preserve"> </w:t>
      </w:r>
      <w:proofErr w:type="spellStart"/>
      <w:r w:rsidRPr="00076E1A">
        <w:rPr>
          <w:u w:val="single"/>
        </w:rPr>
        <w:t>likuma</w:t>
      </w:r>
      <w:proofErr w:type="spellEnd"/>
      <w:r w:rsidRPr="00076E1A">
        <w:rPr>
          <w:u w:val="single"/>
        </w:rPr>
        <w:t xml:space="preserve"> </w:t>
      </w:r>
      <w:proofErr w:type="gramStart"/>
      <w:r w:rsidRPr="00076E1A">
        <w:rPr>
          <w:u w:val="single"/>
        </w:rPr>
        <w:t>4.panta</w:t>
      </w:r>
      <w:proofErr w:type="gramEnd"/>
      <w:r w:rsidRPr="00076E1A">
        <w:rPr>
          <w:u w:val="single"/>
        </w:rPr>
        <w:t xml:space="preserve"> </w:t>
      </w:r>
      <w:proofErr w:type="spellStart"/>
      <w:r w:rsidRPr="00076E1A">
        <w:rPr>
          <w:u w:val="single"/>
        </w:rPr>
        <w:t>ceturtajā</w:t>
      </w:r>
      <w:proofErr w:type="spellEnd"/>
      <w:r w:rsidRPr="00076E1A">
        <w:rPr>
          <w:u w:val="single"/>
        </w:rPr>
        <w:t xml:space="preserve"> </w:t>
      </w:r>
      <w:proofErr w:type="spellStart"/>
      <w:r w:rsidRPr="00076E1A">
        <w:rPr>
          <w:u w:val="single"/>
        </w:rPr>
        <w:t>daļā</w:t>
      </w:r>
      <w:proofErr w:type="spellEnd"/>
      <w:r w:rsidRPr="00076E1A">
        <w:rPr>
          <w:u w:val="single"/>
        </w:rPr>
        <w:t xml:space="preserve"> </w:t>
      </w:r>
      <w:proofErr w:type="spellStart"/>
      <w:r w:rsidRPr="00076E1A">
        <w:rPr>
          <w:u w:val="single"/>
        </w:rPr>
        <w:t>minētā</w:t>
      </w:r>
      <w:proofErr w:type="spellEnd"/>
      <w:r w:rsidRPr="00076E1A">
        <w:rPr>
          <w:u w:val="single"/>
        </w:rPr>
        <w:t xml:space="preserve"> persona</w:t>
      </w:r>
      <w:r w:rsidRPr="00076E1A">
        <w:t xml:space="preserve">. </w:t>
      </w:r>
      <w:proofErr w:type="spellStart"/>
      <w:r w:rsidRPr="00076E1A">
        <w:t>Šajā</w:t>
      </w:r>
      <w:proofErr w:type="spellEnd"/>
      <w:r w:rsidRPr="00076E1A">
        <w:t xml:space="preserve"> </w:t>
      </w:r>
      <w:proofErr w:type="spellStart"/>
      <w:r w:rsidRPr="00076E1A">
        <w:t>gadījumā</w:t>
      </w:r>
      <w:proofErr w:type="spellEnd"/>
      <w:r w:rsidRPr="00076E1A">
        <w:t xml:space="preserve"> </w:t>
      </w:r>
      <w:proofErr w:type="spellStart"/>
      <w:r w:rsidRPr="00076E1A">
        <w:t>pārdošanas</w:t>
      </w:r>
      <w:proofErr w:type="spellEnd"/>
      <w:r w:rsidRPr="00076E1A">
        <w:t xml:space="preserve"> </w:t>
      </w:r>
      <w:proofErr w:type="spellStart"/>
      <w:r w:rsidRPr="00076E1A">
        <w:t>cena</w:t>
      </w:r>
      <w:proofErr w:type="spellEnd"/>
      <w:r w:rsidRPr="00076E1A">
        <w:t xml:space="preserve"> </w:t>
      </w:r>
      <w:proofErr w:type="spellStart"/>
      <w:r w:rsidRPr="00076E1A">
        <w:t>ir</w:t>
      </w:r>
      <w:proofErr w:type="spellEnd"/>
      <w:r w:rsidRPr="00076E1A">
        <w:t xml:space="preserve"> </w:t>
      </w:r>
      <w:proofErr w:type="spellStart"/>
      <w:r w:rsidRPr="00076E1A">
        <w:t>vienāda</w:t>
      </w:r>
      <w:proofErr w:type="spellEnd"/>
      <w:r w:rsidRPr="00076E1A">
        <w:t xml:space="preserve"> </w:t>
      </w:r>
      <w:proofErr w:type="spellStart"/>
      <w:r w:rsidRPr="00076E1A">
        <w:t>ar</w:t>
      </w:r>
      <w:proofErr w:type="spellEnd"/>
      <w:r w:rsidRPr="00076E1A">
        <w:t xml:space="preserve"> </w:t>
      </w:r>
      <w:proofErr w:type="spellStart"/>
      <w:r w:rsidRPr="00076E1A">
        <w:t>nosacīto</w:t>
      </w:r>
      <w:proofErr w:type="spellEnd"/>
      <w:r w:rsidRPr="00076E1A">
        <w:t xml:space="preserve"> </w:t>
      </w:r>
      <w:proofErr w:type="spellStart"/>
      <w:r w:rsidRPr="00076E1A">
        <w:t>cenu</w:t>
      </w:r>
      <w:proofErr w:type="spellEnd"/>
      <w:r w:rsidRPr="00076E1A">
        <w:t xml:space="preserve"> (</w:t>
      </w:r>
      <w:proofErr w:type="gramStart"/>
      <w:r w:rsidRPr="00076E1A">
        <w:t>8.pants</w:t>
      </w:r>
      <w:proofErr w:type="gramEnd"/>
      <w:r w:rsidRPr="00076E1A">
        <w:t>);</w:t>
      </w:r>
    </w:p>
    <w:p w14:paraId="1882CFFD" w14:textId="77777777" w:rsidR="00EA4780" w:rsidRPr="00076E1A" w:rsidRDefault="00EA4780" w:rsidP="00EA4780">
      <w:pPr>
        <w:ind w:firstLine="720"/>
        <w:jc w:val="both"/>
      </w:pPr>
      <w:r w:rsidRPr="00076E1A">
        <w:t>45.panta:</w:t>
      </w:r>
    </w:p>
    <w:p w14:paraId="6D71CD50" w14:textId="77777777" w:rsidR="00EA4780" w:rsidRPr="00076E1A" w:rsidRDefault="00EA4780" w:rsidP="00EA4780">
      <w:pPr>
        <w:ind w:firstLine="720"/>
        <w:jc w:val="both"/>
      </w:pPr>
      <w:proofErr w:type="spellStart"/>
      <w:r w:rsidRPr="00076E1A">
        <w:t>trešo</w:t>
      </w:r>
      <w:proofErr w:type="spellEnd"/>
      <w:r w:rsidRPr="00076E1A">
        <w:t xml:space="preserve"> </w:t>
      </w:r>
      <w:proofErr w:type="spellStart"/>
      <w:r w:rsidRPr="00076E1A">
        <w:t>daļu</w:t>
      </w:r>
      <w:proofErr w:type="spellEnd"/>
      <w:r w:rsidRPr="00076E1A">
        <w:t xml:space="preserve">, </w:t>
      </w:r>
      <w:proofErr w:type="spellStart"/>
      <w:r w:rsidRPr="00076E1A">
        <w:rPr>
          <w:u w:val="single"/>
        </w:rPr>
        <w:t>atsavinot</w:t>
      </w:r>
      <w:proofErr w:type="spellEnd"/>
      <w:r w:rsidRPr="00076E1A">
        <w:t xml:space="preserve"> </w:t>
      </w:r>
      <w:proofErr w:type="spellStart"/>
      <w:r w:rsidRPr="00076E1A">
        <w:t>valsts</w:t>
      </w:r>
      <w:proofErr w:type="spellEnd"/>
      <w:r w:rsidRPr="00076E1A">
        <w:t xml:space="preserve"> </w:t>
      </w:r>
      <w:proofErr w:type="spellStart"/>
      <w:r w:rsidRPr="00076E1A">
        <w:t>vai</w:t>
      </w:r>
      <w:proofErr w:type="spellEnd"/>
      <w:r w:rsidRPr="00076E1A">
        <w:t xml:space="preserve"> </w:t>
      </w:r>
      <w:proofErr w:type="spellStart"/>
      <w:r w:rsidRPr="00076E1A">
        <w:rPr>
          <w:u w:val="single"/>
        </w:rPr>
        <w:t>pašvaldības</w:t>
      </w:r>
      <w:proofErr w:type="spellEnd"/>
      <w:r w:rsidRPr="00076E1A">
        <w:rPr>
          <w:u w:val="single"/>
        </w:rPr>
        <w:t xml:space="preserve"> </w:t>
      </w:r>
      <w:proofErr w:type="spellStart"/>
      <w:r w:rsidRPr="00076E1A">
        <w:rPr>
          <w:u w:val="single"/>
        </w:rPr>
        <w:t>īpašumā</w:t>
      </w:r>
      <w:proofErr w:type="spellEnd"/>
      <w:r w:rsidRPr="00076E1A">
        <w:rPr>
          <w:u w:val="single"/>
        </w:rPr>
        <w:t xml:space="preserve"> </w:t>
      </w:r>
      <w:proofErr w:type="spellStart"/>
      <w:r w:rsidRPr="00076E1A">
        <w:rPr>
          <w:u w:val="single"/>
        </w:rPr>
        <w:t>esošu</w:t>
      </w:r>
      <w:proofErr w:type="spellEnd"/>
      <w:r w:rsidRPr="00076E1A">
        <w:t xml:space="preserve"> </w:t>
      </w:r>
      <w:proofErr w:type="spellStart"/>
      <w:r w:rsidRPr="00076E1A">
        <w:t>viendzīvokļa</w:t>
      </w:r>
      <w:proofErr w:type="spellEnd"/>
      <w:r w:rsidRPr="00076E1A">
        <w:t xml:space="preserve"> </w:t>
      </w:r>
      <w:proofErr w:type="spellStart"/>
      <w:r w:rsidRPr="00076E1A">
        <w:t>māju</w:t>
      </w:r>
      <w:proofErr w:type="spellEnd"/>
      <w:r w:rsidRPr="00076E1A">
        <w:t xml:space="preserve"> </w:t>
      </w:r>
      <w:proofErr w:type="spellStart"/>
      <w:r w:rsidRPr="00076E1A">
        <w:t>vai</w:t>
      </w:r>
      <w:proofErr w:type="spellEnd"/>
      <w:r w:rsidRPr="00076E1A">
        <w:t xml:space="preserve"> </w:t>
      </w:r>
      <w:proofErr w:type="spellStart"/>
      <w:r w:rsidRPr="00076E1A">
        <w:rPr>
          <w:u w:val="single"/>
        </w:rPr>
        <w:t>dzīvokļa</w:t>
      </w:r>
      <w:proofErr w:type="spellEnd"/>
      <w:r w:rsidRPr="00076E1A">
        <w:rPr>
          <w:u w:val="single"/>
        </w:rPr>
        <w:t xml:space="preserve"> </w:t>
      </w:r>
      <w:proofErr w:type="spellStart"/>
      <w:r w:rsidRPr="00076E1A">
        <w:rPr>
          <w:u w:val="single"/>
        </w:rPr>
        <w:t>īpašumu</w:t>
      </w:r>
      <w:proofErr w:type="spellEnd"/>
      <w:r w:rsidRPr="00076E1A">
        <w:rPr>
          <w:u w:val="single"/>
        </w:rPr>
        <w:t xml:space="preserve">, par kuru </w:t>
      </w:r>
      <w:proofErr w:type="spellStart"/>
      <w:r w:rsidRPr="00076E1A">
        <w:rPr>
          <w:u w:val="single"/>
        </w:rPr>
        <w:t>lietošanu</w:t>
      </w:r>
      <w:proofErr w:type="spellEnd"/>
      <w:r w:rsidRPr="00076E1A">
        <w:rPr>
          <w:u w:val="single"/>
        </w:rPr>
        <w:t xml:space="preserve"> </w:t>
      </w:r>
      <w:proofErr w:type="spellStart"/>
      <w:r w:rsidRPr="00076E1A">
        <w:rPr>
          <w:u w:val="single"/>
        </w:rPr>
        <w:t>likumā</w:t>
      </w:r>
      <w:proofErr w:type="spellEnd"/>
      <w:r w:rsidRPr="00076E1A">
        <w:rPr>
          <w:u w:val="single"/>
        </w:rPr>
        <w:t xml:space="preserve"> "Par </w:t>
      </w:r>
      <w:proofErr w:type="spellStart"/>
      <w:r w:rsidRPr="00076E1A">
        <w:rPr>
          <w:u w:val="single"/>
        </w:rPr>
        <w:t>dzīvojamo</w:t>
      </w:r>
      <w:proofErr w:type="spellEnd"/>
      <w:r w:rsidRPr="00076E1A">
        <w:rPr>
          <w:u w:val="single"/>
        </w:rPr>
        <w:t xml:space="preserve"> </w:t>
      </w:r>
      <w:proofErr w:type="spellStart"/>
      <w:r w:rsidRPr="00076E1A">
        <w:rPr>
          <w:u w:val="single"/>
        </w:rPr>
        <w:t>telpu</w:t>
      </w:r>
      <w:proofErr w:type="spellEnd"/>
      <w:r w:rsidRPr="00076E1A">
        <w:rPr>
          <w:u w:val="single"/>
        </w:rPr>
        <w:t xml:space="preserve"> </w:t>
      </w:r>
      <w:proofErr w:type="spellStart"/>
      <w:r w:rsidRPr="00076E1A">
        <w:rPr>
          <w:u w:val="single"/>
        </w:rPr>
        <w:t>īri</w:t>
      </w:r>
      <w:proofErr w:type="spellEnd"/>
      <w:r w:rsidRPr="00076E1A">
        <w:rPr>
          <w:u w:val="single"/>
        </w:rPr>
        <w:t xml:space="preserve">" </w:t>
      </w:r>
      <w:proofErr w:type="spellStart"/>
      <w:r w:rsidRPr="00076E1A">
        <w:rPr>
          <w:u w:val="single"/>
        </w:rPr>
        <w:t>noteiktajā</w:t>
      </w:r>
      <w:proofErr w:type="spellEnd"/>
      <w:r w:rsidRPr="00076E1A">
        <w:rPr>
          <w:u w:val="single"/>
        </w:rPr>
        <w:t xml:space="preserve"> </w:t>
      </w:r>
      <w:proofErr w:type="spellStart"/>
      <w:r w:rsidRPr="00076E1A">
        <w:rPr>
          <w:u w:val="single"/>
        </w:rPr>
        <w:t>kārtībā</w:t>
      </w:r>
      <w:proofErr w:type="spellEnd"/>
      <w:r w:rsidRPr="00076E1A">
        <w:rPr>
          <w:u w:val="single"/>
        </w:rPr>
        <w:t xml:space="preserve"> </w:t>
      </w:r>
      <w:proofErr w:type="spellStart"/>
      <w:r w:rsidRPr="00076E1A">
        <w:rPr>
          <w:u w:val="single"/>
        </w:rPr>
        <w:t>ir</w:t>
      </w:r>
      <w:proofErr w:type="spellEnd"/>
      <w:r w:rsidRPr="00076E1A">
        <w:rPr>
          <w:u w:val="single"/>
        </w:rPr>
        <w:t xml:space="preserve"> </w:t>
      </w:r>
      <w:proofErr w:type="spellStart"/>
      <w:r w:rsidRPr="00076E1A">
        <w:rPr>
          <w:u w:val="single"/>
        </w:rPr>
        <w:t>noslēgts</w:t>
      </w:r>
      <w:proofErr w:type="spellEnd"/>
      <w:r w:rsidRPr="00076E1A">
        <w:rPr>
          <w:u w:val="single"/>
        </w:rPr>
        <w:t xml:space="preserve"> </w:t>
      </w:r>
      <w:proofErr w:type="spellStart"/>
      <w:r w:rsidRPr="00076E1A">
        <w:rPr>
          <w:u w:val="single"/>
        </w:rPr>
        <w:t>dzīvojamās</w:t>
      </w:r>
      <w:proofErr w:type="spellEnd"/>
      <w:r w:rsidRPr="00076E1A">
        <w:rPr>
          <w:u w:val="single"/>
        </w:rPr>
        <w:t xml:space="preserve"> </w:t>
      </w:r>
      <w:proofErr w:type="spellStart"/>
      <w:r w:rsidRPr="00076E1A">
        <w:rPr>
          <w:u w:val="single"/>
        </w:rPr>
        <w:t>telpas</w:t>
      </w:r>
      <w:proofErr w:type="spellEnd"/>
      <w:r w:rsidRPr="00076E1A">
        <w:rPr>
          <w:u w:val="single"/>
        </w:rPr>
        <w:t xml:space="preserve"> </w:t>
      </w:r>
      <w:proofErr w:type="spellStart"/>
      <w:r w:rsidRPr="00076E1A">
        <w:rPr>
          <w:u w:val="single"/>
        </w:rPr>
        <w:t>īres</w:t>
      </w:r>
      <w:proofErr w:type="spellEnd"/>
      <w:r w:rsidRPr="00076E1A">
        <w:rPr>
          <w:u w:val="single"/>
        </w:rPr>
        <w:t xml:space="preserve"> </w:t>
      </w:r>
      <w:proofErr w:type="spellStart"/>
      <w:r w:rsidRPr="00076E1A">
        <w:rPr>
          <w:u w:val="single"/>
        </w:rPr>
        <w:t>līgums</w:t>
      </w:r>
      <w:proofErr w:type="spellEnd"/>
      <w:r w:rsidRPr="00076E1A">
        <w:rPr>
          <w:u w:val="single"/>
        </w:rPr>
        <w:t xml:space="preserve">, to </w:t>
      </w:r>
      <w:proofErr w:type="spellStart"/>
      <w:r w:rsidRPr="00076E1A">
        <w:rPr>
          <w:u w:val="single"/>
        </w:rPr>
        <w:t>vispirms</w:t>
      </w:r>
      <w:proofErr w:type="spellEnd"/>
      <w:r w:rsidRPr="00076E1A">
        <w:rPr>
          <w:u w:val="single"/>
        </w:rPr>
        <w:t xml:space="preserve"> </w:t>
      </w:r>
      <w:proofErr w:type="spellStart"/>
      <w:r w:rsidRPr="00076E1A">
        <w:rPr>
          <w:u w:val="single"/>
        </w:rPr>
        <w:t>rakstveidā</w:t>
      </w:r>
      <w:proofErr w:type="spellEnd"/>
      <w:r w:rsidRPr="00076E1A">
        <w:rPr>
          <w:u w:val="single"/>
        </w:rPr>
        <w:t xml:space="preserve"> </w:t>
      </w:r>
      <w:proofErr w:type="spellStart"/>
      <w:r w:rsidRPr="00076E1A">
        <w:rPr>
          <w:u w:val="single"/>
        </w:rPr>
        <w:t>piedāvā</w:t>
      </w:r>
      <w:proofErr w:type="spellEnd"/>
      <w:r w:rsidRPr="00076E1A">
        <w:rPr>
          <w:u w:val="single"/>
        </w:rPr>
        <w:t xml:space="preserve"> </w:t>
      </w:r>
      <w:proofErr w:type="spellStart"/>
      <w:r w:rsidRPr="00076E1A">
        <w:rPr>
          <w:u w:val="single"/>
        </w:rPr>
        <w:t>pirkt</w:t>
      </w:r>
      <w:proofErr w:type="spellEnd"/>
      <w:r w:rsidRPr="00076E1A">
        <w:rPr>
          <w:u w:val="single"/>
        </w:rPr>
        <w:t xml:space="preserve"> </w:t>
      </w:r>
      <w:proofErr w:type="spellStart"/>
      <w:r w:rsidRPr="00076E1A">
        <w:rPr>
          <w:u w:val="single"/>
        </w:rPr>
        <w:t>īrniekam</w:t>
      </w:r>
      <w:proofErr w:type="spellEnd"/>
      <w:r w:rsidRPr="00076E1A">
        <w:t xml:space="preserve"> un </w:t>
      </w:r>
      <w:proofErr w:type="spellStart"/>
      <w:r w:rsidRPr="00076E1A">
        <w:t>viņa</w:t>
      </w:r>
      <w:proofErr w:type="spellEnd"/>
      <w:r w:rsidRPr="00076E1A">
        <w:t xml:space="preserve"> </w:t>
      </w:r>
      <w:proofErr w:type="spellStart"/>
      <w:r w:rsidRPr="00076E1A">
        <w:t>ģimenes</w:t>
      </w:r>
      <w:proofErr w:type="spellEnd"/>
      <w:r w:rsidRPr="00076E1A">
        <w:t xml:space="preserve"> </w:t>
      </w:r>
      <w:proofErr w:type="spellStart"/>
      <w:r w:rsidRPr="00076E1A">
        <w:t>locekļiem</w:t>
      </w:r>
      <w:proofErr w:type="spellEnd"/>
      <w:r w:rsidRPr="00076E1A">
        <w:t>;</w:t>
      </w:r>
    </w:p>
    <w:p w14:paraId="41DE5CF0" w14:textId="77777777" w:rsidR="00EA4780" w:rsidRPr="00076E1A" w:rsidRDefault="00EA4780" w:rsidP="00EA4780">
      <w:pPr>
        <w:ind w:firstLine="720"/>
        <w:jc w:val="both"/>
        <w:rPr>
          <w:u w:val="single"/>
        </w:rPr>
      </w:pPr>
      <w:proofErr w:type="spellStart"/>
      <w:r w:rsidRPr="00076E1A">
        <w:t>ceturto</w:t>
      </w:r>
      <w:proofErr w:type="spellEnd"/>
      <w:r w:rsidRPr="00076E1A">
        <w:t xml:space="preserve"> </w:t>
      </w:r>
      <w:proofErr w:type="spellStart"/>
      <w:r w:rsidRPr="00076E1A">
        <w:t>daļu</w:t>
      </w:r>
      <w:proofErr w:type="spellEnd"/>
      <w:r w:rsidRPr="00076E1A">
        <w:t xml:space="preserve">, </w:t>
      </w:r>
      <w:proofErr w:type="spellStart"/>
      <w:r w:rsidRPr="00076E1A">
        <w:rPr>
          <w:u w:val="single"/>
        </w:rPr>
        <w:t>Īrnieks</w:t>
      </w:r>
      <w:proofErr w:type="spellEnd"/>
      <w:r w:rsidRPr="00076E1A">
        <w:rPr>
          <w:u w:val="single"/>
        </w:rPr>
        <w:t xml:space="preserve"> </w:t>
      </w:r>
      <w:proofErr w:type="spellStart"/>
      <w:r w:rsidRPr="00076E1A">
        <w:rPr>
          <w:u w:val="single"/>
        </w:rPr>
        <w:t>vai</w:t>
      </w:r>
      <w:proofErr w:type="spellEnd"/>
      <w:r w:rsidRPr="00076E1A">
        <w:rPr>
          <w:u w:val="single"/>
        </w:rPr>
        <w:t xml:space="preserve"> </w:t>
      </w:r>
      <w:proofErr w:type="spellStart"/>
      <w:r w:rsidRPr="00076E1A">
        <w:rPr>
          <w:u w:val="single"/>
        </w:rPr>
        <w:t>viņa</w:t>
      </w:r>
      <w:proofErr w:type="spellEnd"/>
      <w:r w:rsidRPr="00076E1A">
        <w:rPr>
          <w:u w:val="single"/>
        </w:rPr>
        <w:t xml:space="preserve"> </w:t>
      </w:r>
      <w:proofErr w:type="spellStart"/>
      <w:r w:rsidRPr="00076E1A">
        <w:rPr>
          <w:u w:val="single"/>
        </w:rPr>
        <w:t>ģimenes</w:t>
      </w:r>
      <w:proofErr w:type="spellEnd"/>
      <w:r w:rsidRPr="00076E1A">
        <w:rPr>
          <w:u w:val="single"/>
        </w:rPr>
        <w:t xml:space="preserve"> </w:t>
      </w:r>
      <w:proofErr w:type="spellStart"/>
      <w:r w:rsidRPr="00076E1A">
        <w:rPr>
          <w:u w:val="single"/>
        </w:rPr>
        <w:t>locekļi</w:t>
      </w:r>
      <w:proofErr w:type="spellEnd"/>
      <w:r w:rsidRPr="00076E1A">
        <w:rPr>
          <w:u w:val="single"/>
        </w:rPr>
        <w:t xml:space="preserve"> var </w:t>
      </w:r>
      <w:proofErr w:type="spellStart"/>
      <w:r w:rsidRPr="00076E1A">
        <w:rPr>
          <w:u w:val="single"/>
        </w:rPr>
        <w:t>pirkt</w:t>
      </w:r>
      <w:proofErr w:type="spellEnd"/>
      <w:r w:rsidRPr="00076E1A">
        <w:rPr>
          <w:u w:val="single"/>
        </w:rPr>
        <w:t xml:space="preserve"> </w:t>
      </w:r>
      <w:proofErr w:type="spellStart"/>
      <w:r w:rsidRPr="00076E1A">
        <w:rPr>
          <w:u w:val="single"/>
        </w:rPr>
        <w:t>īrēto</w:t>
      </w:r>
      <w:proofErr w:type="spellEnd"/>
      <w:r w:rsidRPr="00076E1A">
        <w:t xml:space="preserve"> </w:t>
      </w:r>
      <w:proofErr w:type="spellStart"/>
      <w:r w:rsidRPr="00076E1A">
        <w:t>viendzīvokļa</w:t>
      </w:r>
      <w:proofErr w:type="spellEnd"/>
      <w:r w:rsidRPr="00076E1A">
        <w:t xml:space="preserve"> </w:t>
      </w:r>
      <w:proofErr w:type="spellStart"/>
      <w:r w:rsidRPr="00076E1A">
        <w:t>māju</w:t>
      </w:r>
      <w:proofErr w:type="spellEnd"/>
      <w:r w:rsidRPr="00076E1A">
        <w:t xml:space="preserve"> </w:t>
      </w:r>
      <w:proofErr w:type="spellStart"/>
      <w:r w:rsidRPr="00076E1A">
        <w:t>vai</w:t>
      </w:r>
      <w:proofErr w:type="spellEnd"/>
      <w:r w:rsidRPr="00076E1A">
        <w:t xml:space="preserve"> </w:t>
      </w:r>
      <w:proofErr w:type="spellStart"/>
      <w:r w:rsidRPr="00076E1A">
        <w:rPr>
          <w:u w:val="single"/>
        </w:rPr>
        <w:t>dzīvokļa</w:t>
      </w:r>
      <w:proofErr w:type="spellEnd"/>
      <w:r w:rsidRPr="00076E1A">
        <w:rPr>
          <w:u w:val="single"/>
        </w:rPr>
        <w:t xml:space="preserve"> </w:t>
      </w:r>
      <w:proofErr w:type="spellStart"/>
      <w:r w:rsidRPr="00076E1A">
        <w:rPr>
          <w:u w:val="single"/>
        </w:rPr>
        <w:t>īpašumu</w:t>
      </w:r>
      <w:proofErr w:type="spellEnd"/>
      <w:r w:rsidRPr="00076E1A">
        <w:rPr>
          <w:u w:val="single"/>
        </w:rPr>
        <w:t>, ja:</w:t>
      </w:r>
    </w:p>
    <w:p w14:paraId="0AA04C2A" w14:textId="77777777" w:rsidR="00EA4780" w:rsidRPr="00076E1A" w:rsidRDefault="00EA4780" w:rsidP="00EA4780">
      <w:pPr>
        <w:ind w:firstLine="720"/>
        <w:jc w:val="both"/>
      </w:pPr>
      <w:r w:rsidRPr="00076E1A">
        <w:rPr>
          <w:u w:val="single"/>
        </w:rPr>
        <w:t xml:space="preserve">1) </w:t>
      </w:r>
      <w:proofErr w:type="spellStart"/>
      <w:r w:rsidRPr="00076E1A">
        <w:rPr>
          <w:u w:val="single"/>
        </w:rPr>
        <w:t>īrnieks</w:t>
      </w:r>
      <w:proofErr w:type="spellEnd"/>
      <w:r w:rsidRPr="00076E1A">
        <w:rPr>
          <w:u w:val="single"/>
        </w:rPr>
        <w:t xml:space="preserve"> un </w:t>
      </w:r>
      <w:proofErr w:type="spellStart"/>
      <w:r w:rsidRPr="00076E1A">
        <w:rPr>
          <w:u w:val="single"/>
        </w:rPr>
        <w:t>viņa</w:t>
      </w:r>
      <w:proofErr w:type="spellEnd"/>
      <w:r w:rsidRPr="00076E1A">
        <w:rPr>
          <w:u w:val="single"/>
        </w:rPr>
        <w:t xml:space="preserve"> </w:t>
      </w:r>
      <w:proofErr w:type="spellStart"/>
      <w:r w:rsidRPr="00076E1A">
        <w:rPr>
          <w:u w:val="single"/>
        </w:rPr>
        <w:t>ģimenes</w:t>
      </w:r>
      <w:proofErr w:type="spellEnd"/>
      <w:r w:rsidRPr="00076E1A">
        <w:rPr>
          <w:u w:val="single"/>
        </w:rPr>
        <w:t xml:space="preserve"> </w:t>
      </w:r>
      <w:proofErr w:type="spellStart"/>
      <w:r w:rsidRPr="00076E1A">
        <w:rPr>
          <w:u w:val="single"/>
        </w:rPr>
        <w:t>locekļi</w:t>
      </w:r>
      <w:proofErr w:type="spellEnd"/>
      <w:r w:rsidRPr="00076E1A">
        <w:rPr>
          <w:u w:val="single"/>
        </w:rPr>
        <w:t xml:space="preserve"> </w:t>
      </w:r>
      <w:proofErr w:type="spellStart"/>
      <w:r w:rsidRPr="00076E1A">
        <w:rPr>
          <w:u w:val="single"/>
        </w:rPr>
        <w:t>ir</w:t>
      </w:r>
      <w:proofErr w:type="spellEnd"/>
      <w:r w:rsidRPr="00076E1A">
        <w:rPr>
          <w:u w:val="single"/>
        </w:rPr>
        <w:t xml:space="preserve"> </w:t>
      </w:r>
      <w:proofErr w:type="spellStart"/>
      <w:r w:rsidRPr="00076E1A">
        <w:rPr>
          <w:u w:val="single"/>
        </w:rPr>
        <w:t>noslēguši</w:t>
      </w:r>
      <w:proofErr w:type="spellEnd"/>
      <w:r w:rsidRPr="00076E1A">
        <w:rPr>
          <w:u w:val="single"/>
        </w:rPr>
        <w:t xml:space="preserve"> </w:t>
      </w:r>
      <w:proofErr w:type="spellStart"/>
      <w:r w:rsidRPr="00076E1A">
        <w:rPr>
          <w:u w:val="single"/>
        </w:rPr>
        <w:t>notariāli</w:t>
      </w:r>
      <w:proofErr w:type="spellEnd"/>
      <w:r w:rsidRPr="00076E1A">
        <w:rPr>
          <w:u w:val="single"/>
        </w:rPr>
        <w:t xml:space="preserve"> </w:t>
      </w:r>
      <w:proofErr w:type="spellStart"/>
      <w:r w:rsidRPr="00076E1A">
        <w:rPr>
          <w:u w:val="single"/>
        </w:rPr>
        <w:t>apliecinātu</w:t>
      </w:r>
      <w:proofErr w:type="spellEnd"/>
      <w:r w:rsidRPr="00076E1A">
        <w:rPr>
          <w:u w:val="single"/>
        </w:rPr>
        <w:t xml:space="preserve"> </w:t>
      </w:r>
      <w:proofErr w:type="spellStart"/>
      <w:r w:rsidRPr="00076E1A">
        <w:rPr>
          <w:u w:val="single"/>
        </w:rPr>
        <w:t>vienošanos</w:t>
      </w:r>
      <w:proofErr w:type="spellEnd"/>
      <w:r w:rsidRPr="00076E1A">
        <w:t xml:space="preserve"> par to, </w:t>
      </w:r>
      <w:proofErr w:type="spellStart"/>
      <w:r w:rsidRPr="00076E1A">
        <w:t>kurš</w:t>
      </w:r>
      <w:proofErr w:type="spellEnd"/>
      <w:r w:rsidRPr="00076E1A">
        <w:t xml:space="preserve"> </w:t>
      </w:r>
      <w:proofErr w:type="spellStart"/>
      <w:r w:rsidRPr="00076E1A">
        <w:t>vai</w:t>
      </w:r>
      <w:proofErr w:type="spellEnd"/>
      <w:r w:rsidRPr="00076E1A">
        <w:t xml:space="preserve"> </w:t>
      </w:r>
      <w:proofErr w:type="spellStart"/>
      <w:r w:rsidRPr="00076E1A">
        <w:t>kuri</w:t>
      </w:r>
      <w:proofErr w:type="spellEnd"/>
      <w:r w:rsidRPr="00076E1A">
        <w:t xml:space="preserve"> no </w:t>
      </w:r>
      <w:proofErr w:type="spellStart"/>
      <w:r w:rsidRPr="00076E1A">
        <w:t>viņiem</w:t>
      </w:r>
      <w:proofErr w:type="spellEnd"/>
      <w:r w:rsidRPr="00076E1A">
        <w:t xml:space="preserve"> </w:t>
      </w:r>
      <w:proofErr w:type="spellStart"/>
      <w:r w:rsidRPr="00076E1A">
        <w:t>iegūs</w:t>
      </w:r>
      <w:proofErr w:type="spellEnd"/>
      <w:r w:rsidRPr="00076E1A">
        <w:t xml:space="preserve"> </w:t>
      </w:r>
      <w:proofErr w:type="spellStart"/>
      <w:r w:rsidRPr="00076E1A">
        <w:t>īpašumā</w:t>
      </w:r>
      <w:proofErr w:type="spellEnd"/>
      <w:r w:rsidRPr="00076E1A">
        <w:t xml:space="preserve"> </w:t>
      </w:r>
      <w:proofErr w:type="spellStart"/>
      <w:r w:rsidRPr="00076E1A">
        <w:t>īrēto</w:t>
      </w:r>
      <w:proofErr w:type="spellEnd"/>
      <w:r w:rsidRPr="00076E1A">
        <w:t xml:space="preserve"> </w:t>
      </w:r>
      <w:proofErr w:type="spellStart"/>
      <w:r w:rsidRPr="00076E1A">
        <w:t>viendzīvokļa</w:t>
      </w:r>
      <w:proofErr w:type="spellEnd"/>
      <w:r w:rsidRPr="00076E1A">
        <w:t xml:space="preserve"> </w:t>
      </w:r>
      <w:proofErr w:type="spellStart"/>
      <w:r w:rsidRPr="00076E1A">
        <w:t>māju</w:t>
      </w:r>
      <w:proofErr w:type="spellEnd"/>
      <w:r w:rsidRPr="00076E1A">
        <w:t xml:space="preserve"> </w:t>
      </w:r>
      <w:proofErr w:type="spellStart"/>
      <w:r w:rsidRPr="00076E1A">
        <w:t>vai</w:t>
      </w:r>
      <w:proofErr w:type="spellEnd"/>
      <w:r w:rsidRPr="00076E1A">
        <w:t xml:space="preserve"> </w:t>
      </w:r>
      <w:proofErr w:type="spellStart"/>
      <w:r w:rsidRPr="00076E1A">
        <w:t>dzīvokļa</w:t>
      </w:r>
      <w:proofErr w:type="spellEnd"/>
      <w:r w:rsidRPr="00076E1A">
        <w:t xml:space="preserve"> </w:t>
      </w:r>
      <w:proofErr w:type="spellStart"/>
      <w:r w:rsidRPr="00076E1A">
        <w:t>īpašumu</w:t>
      </w:r>
      <w:proofErr w:type="spellEnd"/>
      <w:r w:rsidRPr="00076E1A">
        <w:t>;</w:t>
      </w:r>
    </w:p>
    <w:p w14:paraId="4296AD17" w14:textId="77777777" w:rsidR="00EA4780" w:rsidRPr="00076E1A" w:rsidRDefault="00EA4780" w:rsidP="00EA4780">
      <w:pPr>
        <w:ind w:left="720"/>
        <w:jc w:val="both"/>
      </w:pPr>
      <w:r w:rsidRPr="00076E1A">
        <w:t xml:space="preserve">2) </w:t>
      </w:r>
      <w:proofErr w:type="spellStart"/>
      <w:r w:rsidRPr="00076E1A">
        <w:t>tiesā</w:t>
      </w:r>
      <w:proofErr w:type="spellEnd"/>
      <w:r w:rsidRPr="00076E1A">
        <w:t xml:space="preserve"> nav </w:t>
      </w:r>
      <w:proofErr w:type="spellStart"/>
      <w:r w:rsidRPr="00076E1A">
        <w:t>celta</w:t>
      </w:r>
      <w:proofErr w:type="spellEnd"/>
      <w:r w:rsidRPr="00076E1A">
        <w:t xml:space="preserve"> </w:t>
      </w:r>
      <w:proofErr w:type="spellStart"/>
      <w:r w:rsidRPr="00076E1A">
        <w:t>prasība</w:t>
      </w:r>
      <w:proofErr w:type="spellEnd"/>
      <w:r w:rsidRPr="00076E1A">
        <w:t xml:space="preserve"> par </w:t>
      </w:r>
      <w:proofErr w:type="spellStart"/>
      <w:r w:rsidRPr="00076E1A">
        <w:t>īres</w:t>
      </w:r>
      <w:proofErr w:type="spellEnd"/>
      <w:r w:rsidRPr="00076E1A">
        <w:t xml:space="preserve"> </w:t>
      </w:r>
      <w:proofErr w:type="spellStart"/>
      <w:r w:rsidRPr="00076E1A">
        <w:t>līguma</w:t>
      </w:r>
      <w:proofErr w:type="spellEnd"/>
      <w:r w:rsidRPr="00076E1A">
        <w:t xml:space="preserve"> </w:t>
      </w:r>
      <w:proofErr w:type="spellStart"/>
      <w:r w:rsidRPr="00076E1A">
        <w:t>izbeigšanu</w:t>
      </w:r>
      <w:proofErr w:type="spellEnd"/>
      <w:r w:rsidRPr="00076E1A">
        <w:t>.</w:t>
      </w:r>
    </w:p>
    <w:p w14:paraId="297B3049" w14:textId="77777777" w:rsidR="00EA4780" w:rsidRPr="00076E1A" w:rsidRDefault="00EA4780" w:rsidP="00EA4780">
      <w:pPr>
        <w:ind w:firstLine="720"/>
        <w:jc w:val="both"/>
      </w:pPr>
      <w:proofErr w:type="spellStart"/>
      <w:r w:rsidRPr="00076E1A">
        <w:t>Ministru</w:t>
      </w:r>
      <w:proofErr w:type="spellEnd"/>
      <w:r w:rsidRPr="00076E1A">
        <w:t xml:space="preserve"> </w:t>
      </w:r>
      <w:proofErr w:type="spellStart"/>
      <w:r w:rsidRPr="00076E1A">
        <w:t>Kabineta</w:t>
      </w:r>
      <w:proofErr w:type="spellEnd"/>
      <w:r w:rsidRPr="00076E1A">
        <w:t xml:space="preserve"> 2011.gada </w:t>
      </w:r>
      <w:proofErr w:type="gramStart"/>
      <w:r w:rsidRPr="00076E1A">
        <w:t>1.februāra</w:t>
      </w:r>
      <w:proofErr w:type="gramEnd"/>
      <w:r w:rsidRPr="00076E1A">
        <w:t xml:space="preserve"> </w:t>
      </w:r>
      <w:proofErr w:type="spellStart"/>
      <w:r w:rsidRPr="00076E1A">
        <w:t>noteikumu</w:t>
      </w:r>
      <w:proofErr w:type="spellEnd"/>
      <w:r w:rsidRPr="00076E1A">
        <w:t xml:space="preserve"> Nr.109 „</w:t>
      </w:r>
      <w:proofErr w:type="spellStart"/>
      <w:r w:rsidRPr="00076E1A">
        <w:t>Kārtība</w:t>
      </w:r>
      <w:proofErr w:type="spellEnd"/>
      <w:r w:rsidRPr="00076E1A">
        <w:t xml:space="preserve">, </w:t>
      </w:r>
      <w:proofErr w:type="spellStart"/>
      <w:r w:rsidRPr="00076E1A">
        <w:t>kādā</w:t>
      </w:r>
      <w:proofErr w:type="spellEnd"/>
      <w:r w:rsidRPr="00076E1A">
        <w:t xml:space="preserve"> </w:t>
      </w:r>
      <w:proofErr w:type="spellStart"/>
      <w:r w:rsidRPr="00076E1A">
        <w:t>atsavināma</w:t>
      </w:r>
      <w:proofErr w:type="spellEnd"/>
      <w:r w:rsidRPr="00076E1A">
        <w:t xml:space="preserve"> </w:t>
      </w:r>
      <w:proofErr w:type="spellStart"/>
      <w:r w:rsidRPr="00076E1A">
        <w:t>publiskas</w:t>
      </w:r>
      <w:proofErr w:type="spellEnd"/>
      <w:r w:rsidRPr="00076E1A">
        <w:t xml:space="preserve"> personas manta”:</w:t>
      </w:r>
    </w:p>
    <w:p w14:paraId="75F82DB1" w14:textId="77777777" w:rsidR="00EA4780" w:rsidRPr="00076E1A" w:rsidRDefault="00EA4780" w:rsidP="00EA4780">
      <w:pPr>
        <w:ind w:left="720"/>
        <w:jc w:val="both"/>
      </w:pPr>
      <w:r w:rsidRPr="00076E1A">
        <w:t xml:space="preserve">1.punktu, </w:t>
      </w:r>
      <w:proofErr w:type="spellStart"/>
      <w:r w:rsidRPr="00076E1A">
        <w:t>noteikumi</w:t>
      </w:r>
      <w:proofErr w:type="spellEnd"/>
      <w:r w:rsidRPr="00076E1A">
        <w:t xml:space="preserve"> </w:t>
      </w:r>
      <w:proofErr w:type="spellStart"/>
      <w:r w:rsidRPr="00076E1A">
        <w:t>nosaka</w:t>
      </w:r>
      <w:proofErr w:type="spellEnd"/>
      <w:r w:rsidRPr="00076E1A">
        <w:t>:</w:t>
      </w:r>
    </w:p>
    <w:p w14:paraId="4CFDE2F3" w14:textId="77777777" w:rsidR="00EA4780" w:rsidRPr="00076E1A" w:rsidRDefault="00EA4780" w:rsidP="00EA4780">
      <w:pPr>
        <w:ind w:firstLine="720"/>
        <w:jc w:val="both"/>
      </w:pPr>
      <w:r w:rsidRPr="00076E1A">
        <w:t xml:space="preserve">1.1. </w:t>
      </w:r>
      <w:proofErr w:type="spellStart"/>
      <w:r w:rsidRPr="00076E1A">
        <w:t>kārtību</w:t>
      </w:r>
      <w:proofErr w:type="spellEnd"/>
      <w:r w:rsidRPr="00076E1A">
        <w:t xml:space="preserve">, </w:t>
      </w:r>
      <w:proofErr w:type="spellStart"/>
      <w:r w:rsidRPr="00076E1A">
        <w:t>kādā</w:t>
      </w:r>
      <w:proofErr w:type="spellEnd"/>
      <w:r w:rsidRPr="00076E1A">
        <w:t xml:space="preserve"> </w:t>
      </w:r>
      <w:proofErr w:type="spellStart"/>
      <w:r w:rsidRPr="00076E1A">
        <w:t>Publiskas</w:t>
      </w:r>
      <w:proofErr w:type="spellEnd"/>
      <w:r w:rsidRPr="00076E1A">
        <w:t xml:space="preserve"> personas mantas </w:t>
      </w:r>
      <w:proofErr w:type="spellStart"/>
      <w:r w:rsidRPr="00076E1A">
        <w:t>atsavināšanas</w:t>
      </w:r>
      <w:proofErr w:type="spellEnd"/>
      <w:r w:rsidRPr="00076E1A">
        <w:t xml:space="preserve"> </w:t>
      </w:r>
      <w:proofErr w:type="spellStart"/>
      <w:r w:rsidRPr="00076E1A">
        <w:t>likuma</w:t>
      </w:r>
      <w:proofErr w:type="spellEnd"/>
      <w:r w:rsidRPr="00076E1A">
        <w:t xml:space="preserve"> (</w:t>
      </w:r>
      <w:proofErr w:type="spellStart"/>
      <w:r w:rsidRPr="00076E1A">
        <w:t>turpmāk</w:t>
      </w:r>
      <w:proofErr w:type="spellEnd"/>
      <w:r w:rsidRPr="00076E1A">
        <w:t xml:space="preserve"> – </w:t>
      </w:r>
      <w:proofErr w:type="spellStart"/>
      <w:r w:rsidRPr="00076E1A">
        <w:t>likums</w:t>
      </w:r>
      <w:proofErr w:type="spellEnd"/>
      <w:r w:rsidRPr="00076E1A">
        <w:t xml:space="preserve">) </w:t>
      </w:r>
      <w:proofErr w:type="gramStart"/>
      <w:r w:rsidRPr="00076E1A">
        <w:t>4.panta</w:t>
      </w:r>
      <w:proofErr w:type="gramEnd"/>
      <w:r w:rsidRPr="00076E1A">
        <w:t xml:space="preserve"> </w:t>
      </w:r>
      <w:proofErr w:type="spellStart"/>
      <w:r w:rsidRPr="00076E1A">
        <w:t>ceturtajā</w:t>
      </w:r>
      <w:proofErr w:type="spellEnd"/>
      <w:r w:rsidRPr="00076E1A">
        <w:t xml:space="preserve"> </w:t>
      </w:r>
      <w:proofErr w:type="spellStart"/>
      <w:r w:rsidRPr="00076E1A">
        <w:t>daļā</w:t>
      </w:r>
      <w:proofErr w:type="spellEnd"/>
      <w:r w:rsidRPr="00076E1A">
        <w:t xml:space="preserve"> </w:t>
      </w:r>
      <w:proofErr w:type="spellStart"/>
      <w:r w:rsidRPr="00076E1A">
        <w:t>minētās</w:t>
      </w:r>
      <w:proofErr w:type="spellEnd"/>
      <w:r w:rsidRPr="00076E1A">
        <w:t xml:space="preserve"> personas </w:t>
      </w:r>
      <w:proofErr w:type="spellStart"/>
      <w:r w:rsidRPr="00076E1A">
        <w:t>iesniedz</w:t>
      </w:r>
      <w:proofErr w:type="spellEnd"/>
      <w:r w:rsidRPr="00076E1A">
        <w:t xml:space="preserve"> </w:t>
      </w:r>
      <w:proofErr w:type="spellStart"/>
      <w:r w:rsidRPr="00076E1A">
        <w:t>atsavināšanas</w:t>
      </w:r>
      <w:proofErr w:type="spellEnd"/>
      <w:r w:rsidRPr="00076E1A">
        <w:t xml:space="preserve"> </w:t>
      </w:r>
      <w:proofErr w:type="spellStart"/>
      <w:r w:rsidRPr="00076E1A">
        <w:t>ierosinājumu</w:t>
      </w:r>
      <w:proofErr w:type="spellEnd"/>
      <w:r w:rsidRPr="00076E1A">
        <w:t xml:space="preserve">, </w:t>
      </w:r>
      <w:proofErr w:type="spellStart"/>
      <w:r w:rsidRPr="00076E1A">
        <w:t>kā</w:t>
      </w:r>
      <w:proofErr w:type="spellEnd"/>
      <w:r w:rsidRPr="00076E1A">
        <w:t xml:space="preserve"> </w:t>
      </w:r>
      <w:proofErr w:type="spellStart"/>
      <w:r w:rsidRPr="00076E1A">
        <w:t>arī</w:t>
      </w:r>
      <w:proofErr w:type="spellEnd"/>
      <w:r w:rsidRPr="00076E1A">
        <w:t xml:space="preserve"> </w:t>
      </w:r>
      <w:proofErr w:type="spellStart"/>
      <w:r w:rsidRPr="00076E1A">
        <w:t>kārtību</w:t>
      </w:r>
      <w:proofErr w:type="spellEnd"/>
      <w:r w:rsidRPr="00076E1A">
        <w:t xml:space="preserve">, </w:t>
      </w:r>
      <w:proofErr w:type="spellStart"/>
      <w:r w:rsidRPr="00076E1A">
        <w:t>kādā</w:t>
      </w:r>
      <w:proofErr w:type="spellEnd"/>
      <w:r w:rsidRPr="00076E1A">
        <w:t xml:space="preserve"> </w:t>
      </w:r>
      <w:proofErr w:type="spellStart"/>
      <w:r w:rsidRPr="00076E1A">
        <w:t>tiek</w:t>
      </w:r>
      <w:proofErr w:type="spellEnd"/>
      <w:r w:rsidRPr="00076E1A">
        <w:t xml:space="preserve"> </w:t>
      </w:r>
      <w:proofErr w:type="spellStart"/>
      <w:r w:rsidRPr="00076E1A">
        <w:t>izskatīti</w:t>
      </w:r>
      <w:proofErr w:type="spellEnd"/>
      <w:r w:rsidRPr="00076E1A">
        <w:t xml:space="preserve"> </w:t>
      </w:r>
      <w:proofErr w:type="spellStart"/>
      <w:r w:rsidRPr="00076E1A">
        <w:t>saņemtie</w:t>
      </w:r>
      <w:proofErr w:type="spellEnd"/>
      <w:r w:rsidRPr="00076E1A">
        <w:t xml:space="preserve"> </w:t>
      </w:r>
      <w:proofErr w:type="spellStart"/>
      <w:r w:rsidRPr="00076E1A">
        <w:t>atsavināšanas</w:t>
      </w:r>
      <w:proofErr w:type="spellEnd"/>
      <w:r w:rsidRPr="00076E1A">
        <w:t xml:space="preserve"> </w:t>
      </w:r>
      <w:proofErr w:type="spellStart"/>
      <w:r w:rsidRPr="00076E1A">
        <w:t>ierosinājumi</w:t>
      </w:r>
      <w:proofErr w:type="spellEnd"/>
      <w:r w:rsidRPr="00076E1A">
        <w:t xml:space="preserve"> un </w:t>
      </w:r>
      <w:proofErr w:type="spellStart"/>
      <w:r w:rsidRPr="00076E1A">
        <w:t>pieņemts</w:t>
      </w:r>
      <w:proofErr w:type="spellEnd"/>
      <w:r w:rsidRPr="00076E1A">
        <w:t xml:space="preserve"> </w:t>
      </w:r>
      <w:proofErr w:type="spellStart"/>
      <w:r w:rsidRPr="00076E1A">
        <w:t>lēmums</w:t>
      </w:r>
      <w:proofErr w:type="spellEnd"/>
      <w:r w:rsidRPr="00076E1A">
        <w:t xml:space="preserve"> par </w:t>
      </w:r>
      <w:proofErr w:type="spellStart"/>
      <w:r w:rsidRPr="00076E1A">
        <w:t>publiskas</w:t>
      </w:r>
      <w:proofErr w:type="spellEnd"/>
      <w:r w:rsidRPr="00076E1A">
        <w:t xml:space="preserve"> personas mantas </w:t>
      </w:r>
      <w:proofErr w:type="spellStart"/>
      <w:r w:rsidRPr="00076E1A">
        <w:t>nodošanu</w:t>
      </w:r>
      <w:proofErr w:type="spellEnd"/>
      <w:r w:rsidRPr="00076E1A">
        <w:t xml:space="preserve"> </w:t>
      </w:r>
      <w:proofErr w:type="spellStart"/>
      <w:r w:rsidRPr="00076E1A">
        <w:t>atsavināšanai</w:t>
      </w:r>
      <w:proofErr w:type="spellEnd"/>
      <w:r w:rsidRPr="00076E1A">
        <w:t xml:space="preserve"> </w:t>
      </w:r>
      <w:proofErr w:type="spellStart"/>
      <w:r w:rsidRPr="00076E1A">
        <w:t>vai</w:t>
      </w:r>
      <w:proofErr w:type="spellEnd"/>
      <w:r w:rsidRPr="00076E1A">
        <w:t xml:space="preserve"> </w:t>
      </w:r>
      <w:proofErr w:type="spellStart"/>
      <w:r w:rsidRPr="00076E1A">
        <w:t>atsavināšanas</w:t>
      </w:r>
      <w:proofErr w:type="spellEnd"/>
      <w:r w:rsidRPr="00076E1A">
        <w:t xml:space="preserve"> </w:t>
      </w:r>
      <w:proofErr w:type="spellStart"/>
      <w:r w:rsidRPr="00076E1A">
        <w:t>ierosinājuma</w:t>
      </w:r>
      <w:proofErr w:type="spellEnd"/>
      <w:r w:rsidRPr="00076E1A">
        <w:t xml:space="preserve"> </w:t>
      </w:r>
      <w:proofErr w:type="spellStart"/>
      <w:r w:rsidRPr="00076E1A">
        <w:t>atteikumu</w:t>
      </w:r>
      <w:proofErr w:type="spellEnd"/>
      <w:r w:rsidRPr="00076E1A">
        <w:t xml:space="preserve"> un </w:t>
      </w:r>
      <w:proofErr w:type="spellStart"/>
      <w:r w:rsidRPr="00076E1A">
        <w:t>tiek</w:t>
      </w:r>
      <w:proofErr w:type="spellEnd"/>
      <w:r w:rsidRPr="00076E1A">
        <w:t xml:space="preserve"> </w:t>
      </w:r>
      <w:proofErr w:type="spellStart"/>
      <w:r w:rsidRPr="00076E1A">
        <w:t>atcelts</w:t>
      </w:r>
      <w:proofErr w:type="spellEnd"/>
      <w:r w:rsidRPr="00076E1A">
        <w:t xml:space="preserve"> </w:t>
      </w:r>
      <w:proofErr w:type="spellStart"/>
      <w:r w:rsidRPr="00076E1A">
        <w:t>lēmums</w:t>
      </w:r>
      <w:proofErr w:type="spellEnd"/>
      <w:r w:rsidRPr="00076E1A">
        <w:t xml:space="preserve"> par </w:t>
      </w:r>
      <w:proofErr w:type="spellStart"/>
      <w:r w:rsidRPr="00076E1A">
        <w:t>publiskas</w:t>
      </w:r>
      <w:proofErr w:type="spellEnd"/>
      <w:r w:rsidRPr="00076E1A">
        <w:t xml:space="preserve"> personas mantas </w:t>
      </w:r>
      <w:proofErr w:type="spellStart"/>
      <w:r w:rsidRPr="00076E1A">
        <w:t>nodošanu</w:t>
      </w:r>
      <w:proofErr w:type="spellEnd"/>
      <w:r w:rsidRPr="00076E1A">
        <w:t xml:space="preserve"> </w:t>
      </w:r>
      <w:proofErr w:type="spellStart"/>
      <w:r w:rsidRPr="00076E1A">
        <w:t>atsavināšanai</w:t>
      </w:r>
      <w:proofErr w:type="spellEnd"/>
      <w:r w:rsidRPr="00076E1A">
        <w:t xml:space="preserve">; </w:t>
      </w:r>
    </w:p>
    <w:p w14:paraId="42F863A9" w14:textId="77777777" w:rsidR="00EA4780" w:rsidRPr="00076E1A" w:rsidRDefault="00EA4780" w:rsidP="00EA4780">
      <w:pPr>
        <w:ind w:firstLine="720"/>
        <w:jc w:val="both"/>
      </w:pPr>
      <w:r w:rsidRPr="00076E1A">
        <w:t xml:space="preserve">2.punktu, </w:t>
      </w:r>
      <w:proofErr w:type="spellStart"/>
      <w:r w:rsidRPr="00076E1A">
        <w:t>likuma</w:t>
      </w:r>
      <w:proofErr w:type="spellEnd"/>
      <w:r w:rsidRPr="00076E1A">
        <w:t xml:space="preserve"> </w:t>
      </w:r>
      <w:proofErr w:type="gramStart"/>
      <w:r w:rsidRPr="00076E1A">
        <w:t>4.panta</w:t>
      </w:r>
      <w:proofErr w:type="gramEnd"/>
      <w:r w:rsidRPr="00076E1A">
        <w:t xml:space="preserve"> </w:t>
      </w:r>
      <w:proofErr w:type="spellStart"/>
      <w:r w:rsidRPr="00076E1A">
        <w:t>ceturtajā</w:t>
      </w:r>
      <w:proofErr w:type="spellEnd"/>
      <w:r w:rsidRPr="00076E1A">
        <w:t xml:space="preserve"> </w:t>
      </w:r>
      <w:proofErr w:type="spellStart"/>
      <w:r w:rsidRPr="00076E1A">
        <w:t>daļā</w:t>
      </w:r>
      <w:proofErr w:type="spellEnd"/>
      <w:r w:rsidRPr="00076E1A">
        <w:t xml:space="preserve"> </w:t>
      </w:r>
      <w:proofErr w:type="spellStart"/>
      <w:r w:rsidRPr="00076E1A">
        <w:t>norādītās</w:t>
      </w:r>
      <w:proofErr w:type="spellEnd"/>
      <w:r w:rsidRPr="00076E1A">
        <w:t xml:space="preserve"> personas (</w:t>
      </w:r>
      <w:proofErr w:type="spellStart"/>
      <w:r w:rsidRPr="00076E1A">
        <w:t>turpmāk</w:t>
      </w:r>
      <w:proofErr w:type="spellEnd"/>
      <w:r w:rsidRPr="00076E1A">
        <w:t xml:space="preserve"> – </w:t>
      </w:r>
      <w:proofErr w:type="spellStart"/>
      <w:r w:rsidRPr="00076E1A">
        <w:t>atsavināšanas</w:t>
      </w:r>
      <w:proofErr w:type="spellEnd"/>
      <w:r w:rsidRPr="00076E1A">
        <w:t xml:space="preserve"> </w:t>
      </w:r>
      <w:proofErr w:type="spellStart"/>
      <w:r w:rsidRPr="00076E1A">
        <w:t>ierosinātāji</w:t>
      </w:r>
      <w:proofErr w:type="spellEnd"/>
      <w:r w:rsidRPr="00076E1A">
        <w:t xml:space="preserve">) </w:t>
      </w:r>
      <w:proofErr w:type="spellStart"/>
      <w:r w:rsidRPr="00076E1A">
        <w:t>publiskas</w:t>
      </w:r>
      <w:proofErr w:type="spellEnd"/>
      <w:r w:rsidRPr="00076E1A">
        <w:t xml:space="preserve"> personas </w:t>
      </w:r>
      <w:proofErr w:type="spellStart"/>
      <w:r w:rsidRPr="00076E1A">
        <w:t>nekustamā</w:t>
      </w:r>
      <w:proofErr w:type="spellEnd"/>
      <w:r w:rsidRPr="00076E1A">
        <w:t xml:space="preserve"> </w:t>
      </w:r>
      <w:proofErr w:type="spellStart"/>
      <w:r w:rsidRPr="00076E1A">
        <w:t>īpašuma</w:t>
      </w:r>
      <w:proofErr w:type="spellEnd"/>
      <w:r w:rsidRPr="00076E1A">
        <w:t xml:space="preserve"> </w:t>
      </w:r>
      <w:proofErr w:type="spellStart"/>
      <w:r w:rsidRPr="00076E1A">
        <w:t>atsavināšanas</w:t>
      </w:r>
      <w:proofErr w:type="spellEnd"/>
      <w:r w:rsidRPr="00076E1A">
        <w:t xml:space="preserve"> </w:t>
      </w:r>
      <w:proofErr w:type="spellStart"/>
      <w:r w:rsidRPr="00076E1A">
        <w:t>ierosinājumu</w:t>
      </w:r>
      <w:proofErr w:type="spellEnd"/>
      <w:r w:rsidRPr="00076E1A">
        <w:t xml:space="preserve"> (</w:t>
      </w:r>
      <w:proofErr w:type="spellStart"/>
      <w:r w:rsidRPr="00076E1A">
        <w:t>turpmāk</w:t>
      </w:r>
      <w:proofErr w:type="spellEnd"/>
      <w:r w:rsidRPr="00076E1A">
        <w:t xml:space="preserve"> – </w:t>
      </w:r>
      <w:proofErr w:type="spellStart"/>
      <w:r w:rsidRPr="00076E1A">
        <w:t>atsavināšanas</w:t>
      </w:r>
      <w:proofErr w:type="spellEnd"/>
      <w:r w:rsidRPr="00076E1A">
        <w:t xml:space="preserve"> </w:t>
      </w:r>
      <w:proofErr w:type="spellStart"/>
      <w:r w:rsidRPr="00076E1A">
        <w:t>ierosinājums</w:t>
      </w:r>
      <w:proofErr w:type="spellEnd"/>
      <w:r w:rsidRPr="00076E1A">
        <w:t xml:space="preserve">) </w:t>
      </w:r>
      <w:proofErr w:type="spellStart"/>
      <w:r w:rsidRPr="00076E1A">
        <w:t>iesniedz</w:t>
      </w:r>
      <w:proofErr w:type="spellEnd"/>
      <w:r w:rsidRPr="00076E1A">
        <w:t>:</w:t>
      </w:r>
    </w:p>
    <w:p w14:paraId="4E142D00" w14:textId="77777777" w:rsidR="00EA4780" w:rsidRPr="00076E1A" w:rsidRDefault="00EA4780" w:rsidP="00EA4780">
      <w:pPr>
        <w:ind w:left="720"/>
        <w:jc w:val="both"/>
      </w:pPr>
      <w:r w:rsidRPr="00076E1A">
        <w:t xml:space="preserve">2.3. </w:t>
      </w:r>
      <w:proofErr w:type="spellStart"/>
      <w:r w:rsidRPr="00076E1A">
        <w:t>attiecīgajā</w:t>
      </w:r>
      <w:proofErr w:type="spellEnd"/>
      <w:r w:rsidRPr="00076E1A">
        <w:t xml:space="preserve"> </w:t>
      </w:r>
      <w:proofErr w:type="spellStart"/>
      <w:r w:rsidRPr="00076E1A">
        <w:t>pašvaldībā</w:t>
      </w:r>
      <w:proofErr w:type="spellEnd"/>
      <w:r w:rsidRPr="00076E1A">
        <w:t xml:space="preserve">, ja </w:t>
      </w:r>
      <w:proofErr w:type="spellStart"/>
      <w:r w:rsidRPr="00076E1A">
        <w:t>ierosina</w:t>
      </w:r>
      <w:proofErr w:type="spellEnd"/>
      <w:r w:rsidRPr="00076E1A">
        <w:t xml:space="preserve"> </w:t>
      </w:r>
      <w:proofErr w:type="spellStart"/>
      <w:r w:rsidRPr="00076E1A">
        <w:t>atsavināt</w:t>
      </w:r>
      <w:proofErr w:type="spellEnd"/>
      <w:r w:rsidRPr="00076E1A">
        <w:t xml:space="preserve"> </w:t>
      </w:r>
      <w:proofErr w:type="spellStart"/>
      <w:r w:rsidRPr="00076E1A">
        <w:t>pašvaldības</w:t>
      </w:r>
      <w:proofErr w:type="spellEnd"/>
      <w:r w:rsidRPr="00076E1A">
        <w:t xml:space="preserve"> </w:t>
      </w:r>
      <w:proofErr w:type="spellStart"/>
      <w:r w:rsidRPr="00076E1A">
        <w:t>nekustamo</w:t>
      </w:r>
      <w:proofErr w:type="spellEnd"/>
      <w:r w:rsidRPr="00076E1A">
        <w:t xml:space="preserve"> </w:t>
      </w:r>
      <w:proofErr w:type="spellStart"/>
      <w:r w:rsidRPr="00076E1A">
        <w:t>īpašumu</w:t>
      </w:r>
      <w:proofErr w:type="spellEnd"/>
      <w:r w:rsidRPr="00076E1A">
        <w:t>;</w:t>
      </w:r>
    </w:p>
    <w:p w14:paraId="770F3456" w14:textId="77777777" w:rsidR="00EA4780" w:rsidRPr="00076E1A" w:rsidRDefault="00EA4780" w:rsidP="00EA4780">
      <w:pPr>
        <w:ind w:firstLine="720"/>
        <w:jc w:val="both"/>
      </w:pPr>
      <w:r w:rsidRPr="00076E1A">
        <w:t xml:space="preserve">5.punktu, ja </w:t>
      </w:r>
      <w:proofErr w:type="spellStart"/>
      <w:r w:rsidRPr="00076E1A">
        <w:t>dzīvojamās</w:t>
      </w:r>
      <w:proofErr w:type="spellEnd"/>
      <w:r w:rsidRPr="00076E1A">
        <w:t xml:space="preserve"> </w:t>
      </w:r>
      <w:proofErr w:type="spellStart"/>
      <w:r w:rsidRPr="00076E1A">
        <w:t>mājas</w:t>
      </w:r>
      <w:proofErr w:type="spellEnd"/>
      <w:r w:rsidRPr="00076E1A">
        <w:t xml:space="preserve">, </w:t>
      </w:r>
      <w:proofErr w:type="spellStart"/>
      <w:r w:rsidRPr="00076E1A">
        <w:t>tās</w:t>
      </w:r>
      <w:proofErr w:type="spellEnd"/>
      <w:r w:rsidRPr="00076E1A">
        <w:t xml:space="preserve"> </w:t>
      </w:r>
      <w:proofErr w:type="spellStart"/>
      <w:r w:rsidRPr="00076E1A">
        <w:t>domājamās</w:t>
      </w:r>
      <w:proofErr w:type="spellEnd"/>
      <w:r w:rsidRPr="00076E1A">
        <w:t xml:space="preserve"> </w:t>
      </w:r>
      <w:proofErr w:type="spellStart"/>
      <w:r w:rsidRPr="00076E1A">
        <w:t>daļas</w:t>
      </w:r>
      <w:proofErr w:type="spellEnd"/>
      <w:r w:rsidRPr="00076E1A">
        <w:t xml:space="preserve"> </w:t>
      </w:r>
      <w:proofErr w:type="spellStart"/>
      <w:r w:rsidRPr="00076E1A">
        <w:t>vai</w:t>
      </w:r>
      <w:proofErr w:type="spellEnd"/>
      <w:r w:rsidRPr="00076E1A">
        <w:t xml:space="preserve"> </w:t>
      </w:r>
      <w:proofErr w:type="spellStart"/>
      <w:r w:rsidRPr="00076E1A">
        <w:t>dzīvokļa</w:t>
      </w:r>
      <w:proofErr w:type="spellEnd"/>
      <w:r w:rsidRPr="00076E1A">
        <w:t xml:space="preserve"> </w:t>
      </w:r>
      <w:proofErr w:type="spellStart"/>
      <w:r w:rsidRPr="00076E1A">
        <w:t>īpašuma</w:t>
      </w:r>
      <w:proofErr w:type="spellEnd"/>
      <w:r w:rsidRPr="00076E1A">
        <w:t xml:space="preserve"> </w:t>
      </w:r>
      <w:proofErr w:type="spellStart"/>
      <w:r w:rsidRPr="00076E1A">
        <w:t>atsavināšanas</w:t>
      </w:r>
      <w:proofErr w:type="spellEnd"/>
      <w:r w:rsidRPr="00076E1A">
        <w:t xml:space="preserve"> </w:t>
      </w:r>
      <w:proofErr w:type="spellStart"/>
      <w:r w:rsidRPr="00076E1A">
        <w:t>ierosinājumu</w:t>
      </w:r>
      <w:proofErr w:type="spellEnd"/>
      <w:r w:rsidRPr="00076E1A">
        <w:t xml:space="preserve"> </w:t>
      </w:r>
      <w:proofErr w:type="spellStart"/>
      <w:r w:rsidRPr="00076E1A">
        <w:t>iesniedz</w:t>
      </w:r>
      <w:proofErr w:type="spellEnd"/>
      <w:r w:rsidRPr="00076E1A">
        <w:t xml:space="preserve"> </w:t>
      </w:r>
      <w:proofErr w:type="spellStart"/>
      <w:r w:rsidRPr="00076E1A">
        <w:t>likuma</w:t>
      </w:r>
      <w:proofErr w:type="spellEnd"/>
      <w:r w:rsidRPr="00076E1A">
        <w:t xml:space="preserve"> </w:t>
      </w:r>
      <w:proofErr w:type="gramStart"/>
      <w:r w:rsidRPr="00076E1A">
        <w:t>4.panta</w:t>
      </w:r>
      <w:proofErr w:type="gramEnd"/>
      <w:r w:rsidRPr="00076E1A">
        <w:t xml:space="preserve"> </w:t>
      </w:r>
      <w:proofErr w:type="spellStart"/>
      <w:r w:rsidRPr="00076E1A">
        <w:t>ceturtās</w:t>
      </w:r>
      <w:proofErr w:type="spellEnd"/>
      <w:r w:rsidRPr="00076E1A">
        <w:t xml:space="preserve"> </w:t>
      </w:r>
      <w:proofErr w:type="spellStart"/>
      <w:r w:rsidRPr="00076E1A">
        <w:t>daļas</w:t>
      </w:r>
      <w:proofErr w:type="spellEnd"/>
      <w:r w:rsidRPr="00076E1A">
        <w:t xml:space="preserve"> 5.punktā </w:t>
      </w:r>
      <w:proofErr w:type="spellStart"/>
      <w:r w:rsidRPr="00076E1A">
        <w:t>minētās</w:t>
      </w:r>
      <w:proofErr w:type="spellEnd"/>
      <w:r w:rsidRPr="00076E1A">
        <w:t xml:space="preserve"> personas, </w:t>
      </w:r>
      <w:proofErr w:type="spellStart"/>
      <w:r w:rsidRPr="00076E1A">
        <w:rPr>
          <w:u w:val="single"/>
        </w:rPr>
        <w:t>ierosinājumu</w:t>
      </w:r>
      <w:proofErr w:type="spellEnd"/>
      <w:r w:rsidRPr="00076E1A">
        <w:rPr>
          <w:u w:val="single"/>
        </w:rPr>
        <w:t xml:space="preserve"> </w:t>
      </w:r>
      <w:proofErr w:type="spellStart"/>
      <w:r w:rsidRPr="00076E1A">
        <w:rPr>
          <w:u w:val="single"/>
        </w:rPr>
        <w:t>paraksta</w:t>
      </w:r>
      <w:proofErr w:type="spellEnd"/>
      <w:r w:rsidRPr="00076E1A">
        <w:rPr>
          <w:u w:val="single"/>
        </w:rPr>
        <w:t xml:space="preserve"> </w:t>
      </w:r>
      <w:proofErr w:type="spellStart"/>
      <w:r w:rsidRPr="00076E1A">
        <w:rPr>
          <w:u w:val="single"/>
        </w:rPr>
        <w:t>īrnieks</w:t>
      </w:r>
      <w:proofErr w:type="spellEnd"/>
      <w:r w:rsidRPr="00076E1A">
        <w:t xml:space="preserve"> (</w:t>
      </w:r>
      <w:proofErr w:type="spellStart"/>
      <w:r w:rsidRPr="00076E1A">
        <w:t>īrnieki</w:t>
      </w:r>
      <w:proofErr w:type="spellEnd"/>
      <w:r w:rsidRPr="00076E1A">
        <w:t xml:space="preserve">, ja </w:t>
      </w:r>
      <w:proofErr w:type="spellStart"/>
      <w:r w:rsidRPr="00076E1A">
        <w:t>atsavināts</w:t>
      </w:r>
      <w:proofErr w:type="spellEnd"/>
      <w:r w:rsidRPr="00076E1A">
        <w:t xml:space="preserve"> </w:t>
      </w:r>
      <w:proofErr w:type="spellStart"/>
      <w:r w:rsidRPr="00076E1A">
        <w:t>tiek</w:t>
      </w:r>
      <w:proofErr w:type="spellEnd"/>
      <w:r w:rsidRPr="00076E1A">
        <w:t xml:space="preserve"> </w:t>
      </w:r>
      <w:proofErr w:type="spellStart"/>
      <w:r w:rsidRPr="00076E1A">
        <w:t>kopējais</w:t>
      </w:r>
      <w:proofErr w:type="spellEnd"/>
      <w:r w:rsidRPr="00076E1A">
        <w:t xml:space="preserve"> </w:t>
      </w:r>
      <w:proofErr w:type="spellStart"/>
      <w:r w:rsidRPr="00076E1A">
        <w:t>dzīvoklis</w:t>
      </w:r>
      <w:proofErr w:type="spellEnd"/>
      <w:r w:rsidRPr="00076E1A">
        <w:t xml:space="preserve">) </w:t>
      </w:r>
      <w:proofErr w:type="spellStart"/>
      <w:r w:rsidRPr="00076E1A">
        <w:t>vai</w:t>
      </w:r>
      <w:proofErr w:type="spellEnd"/>
      <w:r w:rsidRPr="00076E1A">
        <w:t xml:space="preserve"> </w:t>
      </w:r>
      <w:proofErr w:type="spellStart"/>
      <w:r w:rsidRPr="00076E1A">
        <w:t>viņa</w:t>
      </w:r>
      <w:proofErr w:type="spellEnd"/>
      <w:r w:rsidRPr="00076E1A">
        <w:t xml:space="preserve"> </w:t>
      </w:r>
      <w:proofErr w:type="spellStart"/>
      <w:r w:rsidRPr="00076E1A">
        <w:t>ģimenes</w:t>
      </w:r>
      <w:proofErr w:type="spellEnd"/>
      <w:r w:rsidRPr="00076E1A">
        <w:t xml:space="preserve"> </w:t>
      </w:r>
      <w:proofErr w:type="spellStart"/>
      <w:r w:rsidRPr="00076E1A">
        <w:t>loceklis</w:t>
      </w:r>
      <w:proofErr w:type="spellEnd"/>
      <w:r w:rsidRPr="00076E1A">
        <w:t xml:space="preserve">. </w:t>
      </w:r>
      <w:proofErr w:type="spellStart"/>
      <w:r w:rsidRPr="00076E1A">
        <w:t>Atsavināšanas</w:t>
      </w:r>
      <w:proofErr w:type="spellEnd"/>
      <w:r w:rsidRPr="00076E1A">
        <w:t xml:space="preserve"> </w:t>
      </w:r>
      <w:proofErr w:type="spellStart"/>
      <w:r w:rsidRPr="00076E1A">
        <w:t>ierosinājumam</w:t>
      </w:r>
      <w:proofErr w:type="spellEnd"/>
      <w:r w:rsidRPr="00076E1A">
        <w:t xml:space="preserve"> </w:t>
      </w:r>
      <w:proofErr w:type="spellStart"/>
      <w:r w:rsidRPr="00076E1A">
        <w:t>pievieno</w:t>
      </w:r>
      <w:proofErr w:type="spellEnd"/>
      <w:r w:rsidRPr="00076E1A">
        <w:t>:</w:t>
      </w:r>
    </w:p>
    <w:p w14:paraId="1D57B131" w14:textId="77777777" w:rsidR="00EA4780" w:rsidRPr="00076E1A" w:rsidRDefault="00EA4780" w:rsidP="00EA4780">
      <w:pPr>
        <w:ind w:firstLine="720"/>
        <w:jc w:val="both"/>
      </w:pPr>
      <w:r w:rsidRPr="00076E1A">
        <w:t xml:space="preserve">5.2. </w:t>
      </w:r>
      <w:proofErr w:type="spellStart"/>
      <w:r w:rsidRPr="00076E1A">
        <w:t>īrnieka</w:t>
      </w:r>
      <w:proofErr w:type="spellEnd"/>
      <w:r w:rsidRPr="00076E1A">
        <w:t xml:space="preserve"> un </w:t>
      </w:r>
      <w:proofErr w:type="spellStart"/>
      <w:r w:rsidRPr="00076E1A">
        <w:t>viņa</w:t>
      </w:r>
      <w:proofErr w:type="spellEnd"/>
      <w:r w:rsidRPr="00076E1A">
        <w:t xml:space="preserve"> </w:t>
      </w:r>
      <w:proofErr w:type="spellStart"/>
      <w:r w:rsidRPr="00076E1A">
        <w:t>ģimenes</w:t>
      </w:r>
      <w:proofErr w:type="spellEnd"/>
      <w:r w:rsidRPr="00076E1A">
        <w:t xml:space="preserve"> </w:t>
      </w:r>
      <w:proofErr w:type="spellStart"/>
      <w:r w:rsidRPr="00076E1A">
        <w:t>locekļu</w:t>
      </w:r>
      <w:proofErr w:type="spellEnd"/>
      <w:r w:rsidRPr="00076E1A">
        <w:t xml:space="preserve"> </w:t>
      </w:r>
      <w:proofErr w:type="spellStart"/>
      <w:r w:rsidRPr="00076E1A">
        <w:t>notariāli</w:t>
      </w:r>
      <w:proofErr w:type="spellEnd"/>
      <w:r w:rsidRPr="00076E1A">
        <w:t xml:space="preserve"> </w:t>
      </w:r>
      <w:proofErr w:type="spellStart"/>
      <w:r w:rsidRPr="00076E1A">
        <w:t>apliecinātu</w:t>
      </w:r>
      <w:proofErr w:type="spellEnd"/>
      <w:r w:rsidRPr="00076E1A">
        <w:t xml:space="preserve"> </w:t>
      </w:r>
      <w:proofErr w:type="spellStart"/>
      <w:r w:rsidRPr="00076E1A">
        <w:t>vienošanos</w:t>
      </w:r>
      <w:proofErr w:type="spellEnd"/>
      <w:r w:rsidRPr="00076E1A">
        <w:t xml:space="preserve"> par to, </w:t>
      </w:r>
      <w:proofErr w:type="spellStart"/>
      <w:r w:rsidRPr="00076E1A">
        <w:t>kurš</w:t>
      </w:r>
      <w:proofErr w:type="spellEnd"/>
      <w:r w:rsidRPr="00076E1A">
        <w:t xml:space="preserve"> </w:t>
      </w:r>
      <w:proofErr w:type="spellStart"/>
      <w:r w:rsidRPr="00076E1A">
        <w:t>vai</w:t>
      </w:r>
      <w:proofErr w:type="spellEnd"/>
      <w:r w:rsidRPr="00076E1A">
        <w:t xml:space="preserve"> </w:t>
      </w:r>
      <w:proofErr w:type="spellStart"/>
      <w:r w:rsidRPr="00076E1A">
        <w:t>kuri</w:t>
      </w:r>
      <w:proofErr w:type="spellEnd"/>
      <w:r w:rsidRPr="00076E1A">
        <w:t xml:space="preserve"> no </w:t>
      </w:r>
      <w:proofErr w:type="spellStart"/>
      <w:r w:rsidRPr="00076E1A">
        <w:t>viņiem</w:t>
      </w:r>
      <w:proofErr w:type="spellEnd"/>
      <w:r w:rsidRPr="00076E1A">
        <w:t xml:space="preserve"> </w:t>
      </w:r>
      <w:proofErr w:type="spellStart"/>
      <w:r w:rsidRPr="00076E1A">
        <w:t>iegūs</w:t>
      </w:r>
      <w:proofErr w:type="spellEnd"/>
      <w:r w:rsidRPr="00076E1A">
        <w:t xml:space="preserve"> </w:t>
      </w:r>
      <w:proofErr w:type="spellStart"/>
      <w:r w:rsidRPr="00076E1A">
        <w:t>īpašumā</w:t>
      </w:r>
      <w:proofErr w:type="spellEnd"/>
      <w:r w:rsidRPr="00076E1A">
        <w:t xml:space="preserve"> </w:t>
      </w:r>
      <w:proofErr w:type="spellStart"/>
      <w:r w:rsidRPr="00076E1A">
        <w:t>dzīvojamo</w:t>
      </w:r>
      <w:proofErr w:type="spellEnd"/>
      <w:r w:rsidRPr="00076E1A">
        <w:t xml:space="preserve"> </w:t>
      </w:r>
      <w:proofErr w:type="spellStart"/>
      <w:r w:rsidRPr="00076E1A">
        <w:t>māju</w:t>
      </w:r>
      <w:proofErr w:type="spellEnd"/>
      <w:r w:rsidRPr="00076E1A">
        <w:t xml:space="preserve">, </w:t>
      </w:r>
      <w:proofErr w:type="spellStart"/>
      <w:r w:rsidRPr="00076E1A">
        <w:t>tās</w:t>
      </w:r>
      <w:proofErr w:type="spellEnd"/>
      <w:r w:rsidRPr="00076E1A">
        <w:t xml:space="preserve"> </w:t>
      </w:r>
      <w:proofErr w:type="spellStart"/>
      <w:r w:rsidRPr="00076E1A">
        <w:t>domājamo</w:t>
      </w:r>
      <w:proofErr w:type="spellEnd"/>
      <w:r w:rsidRPr="00076E1A">
        <w:t xml:space="preserve"> </w:t>
      </w:r>
      <w:proofErr w:type="spellStart"/>
      <w:r w:rsidRPr="00076E1A">
        <w:t>daļu</w:t>
      </w:r>
      <w:proofErr w:type="spellEnd"/>
      <w:r w:rsidRPr="00076E1A">
        <w:t xml:space="preserve"> </w:t>
      </w:r>
      <w:proofErr w:type="spellStart"/>
      <w:r w:rsidRPr="00076E1A">
        <w:t>vai</w:t>
      </w:r>
      <w:proofErr w:type="spellEnd"/>
      <w:r w:rsidRPr="00076E1A">
        <w:t xml:space="preserve"> </w:t>
      </w:r>
      <w:proofErr w:type="spellStart"/>
      <w:r w:rsidRPr="00076E1A">
        <w:t>dzīvokļa</w:t>
      </w:r>
      <w:proofErr w:type="spellEnd"/>
      <w:r w:rsidRPr="00076E1A">
        <w:t xml:space="preserve"> </w:t>
      </w:r>
      <w:proofErr w:type="spellStart"/>
      <w:r w:rsidRPr="00076E1A">
        <w:t>īpašumu</w:t>
      </w:r>
      <w:proofErr w:type="spellEnd"/>
      <w:r w:rsidRPr="00076E1A">
        <w:t>;</w:t>
      </w:r>
    </w:p>
    <w:p w14:paraId="483578A5" w14:textId="77777777" w:rsidR="00EA4780" w:rsidRPr="00076E1A" w:rsidRDefault="00EA4780" w:rsidP="00EA4780">
      <w:pPr>
        <w:ind w:firstLine="720"/>
        <w:jc w:val="both"/>
      </w:pPr>
      <w:r w:rsidRPr="00076E1A">
        <w:t xml:space="preserve">5.3. </w:t>
      </w:r>
      <w:proofErr w:type="spellStart"/>
      <w:r w:rsidRPr="00076E1A">
        <w:t>atsavināmā</w:t>
      </w:r>
      <w:proofErr w:type="spellEnd"/>
      <w:r w:rsidRPr="00076E1A">
        <w:t xml:space="preserve"> </w:t>
      </w:r>
      <w:proofErr w:type="spellStart"/>
      <w:r w:rsidRPr="00076E1A">
        <w:t>īpašuma</w:t>
      </w:r>
      <w:proofErr w:type="spellEnd"/>
      <w:r w:rsidRPr="00076E1A">
        <w:t xml:space="preserve"> </w:t>
      </w:r>
      <w:proofErr w:type="spellStart"/>
      <w:r w:rsidRPr="00076E1A">
        <w:rPr>
          <w:u w:val="single"/>
        </w:rPr>
        <w:t>dzīvojamās</w:t>
      </w:r>
      <w:proofErr w:type="spellEnd"/>
      <w:r w:rsidRPr="00076E1A">
        <w:rPr>
          <w:u w:val="single"/>
        </w:rPr>
        <w:t xml:space="preserve"> </w:t>
      </w:r>
      <w:proofErr w:type="spellStart"/>
      <w:r w:rsidRPr="00076E1A">
        <w:rPr>
          <w:u w:val="single"/>
        </w:rPr>
        <w:t>telpas</w:t>
      </w:r>
      <w:proofErr w:type="spellEnd"/>
      <w:r w:rsidRPr="00076E1A">
        <w:rPr>
          <w:u w:val="single"/>
        </w:rPr>
        <w:t xml:space="preserve"> </w:t>
      </w:r>
      <w:proofErr w:type="spellStart"/>
      <w:r w:rsidRPr="00076E1A">
        <w:rPr>
          <w:u w:val="single"/>
        </w:rPr>
        <w:t>īres</w:t>
      </w:r>
      <w:proofErr w:type="spellEnd"/>
      <w:r w:rsidRPr="00076E1A">
        <w:rPr>
          <w:u w:val="single"/>
        </w:rPr>
        <w:t xml:space="preserve"> </w:t>
      </w:r>
      <w:proofErr w:type="spellStart"/>
      <w:r w:rsidRPr="00076E1A">
        <w:rPr>
          <w:u w:val="single"/>
        </w:rPr>
        <w:t>līguma</w:t>
      </w:r>
      <w:proofErr w:type="spellEnd"/>
      <w:r w:rsidRPr="00076E1A">
        <w:rPr>
          <w:u w:val="single"/>
        </w:rPr>
        <w:t xml:space="preserve"> </w:t>
      </w:r>
      <w:proofErr w:type="spellStart"/>
      <w:r w:rsidRPr="00076E1A">
        <w:rPr>
          <w:u w:val="single"/>
        </w:rPr>
        <w:t>kopiju</w:t>
      </w:r>
      <w:proofErr w:type="spellEnd"/>
      <w:r w:rsidRPr="00076E1A">
        <w:t xml:space="preserve"> (ja </w:t>
      </w:r>
      <w:proofErr w:type="spellStart"/>
      <w:r w:rsidRPr="00076E1A">
        <w:t>atsavināts</w:t>
      </w:r>
      <w:proofErr w:type="spellEnd"/>
      <w:r w:rsidRPr="00076E1A">
        <w:t xml:space="preserve"> </w:t>
      </w:r>
      <w:proofErr w:type="spellStart"/>
      <w:r w:rsidRPr="00076E1A">
        <w:t>tiek</w:t>
      </w:r>
      <w:proofErr w:type="spellEnd"/>
      <w:r w:rsidRPr="00076E1A">
        <w:t xml:space="preserve"> </w:t>
      </w:r>
      <w:proofErr w:type="spellStart"/>
      <w:r w:rsidRPr="00076E1A">
        <w:t>kopējais</w:t>
      </w:r>
      <w:proofErr w:type="spellEnd"/>
      <w:r w:rsidRPr="00076E1A">
        <w:t xml:space="preserve"> </w:t>
      </w:r>
      <w:proofErr w:type="spellStart"/>
      <w:r w:rsidRPr="00076E1A">
        <w:t>dzīvoklis</w:t>
      </w:r>
      <w:proofErr w:type="spellEnd"/>
      <w:r w:rsidRPr="00076E1A">
        <w:t xml:space="preserve">, – </w:t>
      </w:r>
      <w:proofErr w:type="spellStart"/>
      <w:r w:rsidRPr="00076E1A">
        <w:t>īres</w:t>
      </w:r>
      <w:proofErr w:type="spellEnd"/>
      <w:r w:rsidRPr="00076E1A">
        <w:t xml:space="preserve"> </w:t>
      </w:r>
      <w:proofErr w:type="spellStart"/>
      <w:r w:rsidRPr="00076E1A">
        <w:t>līgumu</w:t>
      </w:r>
      <w:proofErr w:type="spellEnd"/>
      <w:r w:rsidRPr="00076E1A">
        <w:t xml:space="preserve">); </w:t>
      </w:r>
    </w:p>
    <w:p w14:paraId="46623599" w14:textId="77777777" w:rsidR="00EA4780" w:rsidRPr="00076E1A" w:rsidRDefault="00EA4780" w:rsidP="00EA4780">
      <w:pPr>
        <w:ind w:left="720"/>
        <w:jc w:val="both"/>
      </w:pPr>
      <w:r w:rsidRPr="00076E1A">
        <w:t xml:space="preserve">5.4. </w:t>
      </w:r>
      <w:proofErr w:type="spellStart"/>
      <w:r w:rsidRPr="00076E1A">
        <w:rPr>
          <w:u w:val="single"/>
        </w:rPr>
        <w:t>izziņu</w:t>
      </w:r>
      <w:proofErr w:type="spellEnd"/>
      <w:r w:rsidRPr="00076E1A">
        <w:rPr>
          <w:u w:val="single"/>
        </w:rPr>
        <w:t xml:space="preserve"> par </w:t>
      </w:r>
      <w:proofErr w:type="spellStart"/>
      <w:r w:rsidRPr="00076E1A">
        <w:rPr>
          <w:u w:val="single"/>
        </w:rPr>
        <w:t>īres</w:t>
      </w:r>
      <w:proofErr w:type="spellEnd"/>
      <w:r w:rsidRPr="00076E1A">
        <w:rPr>
          <w:u w:val="single"/>
        </w:rPr>
        <w:t xml:space="preserve"> un </w:t>
      </w:r>
      <w:proofErr w:type="spellStart"/>
      <w:r w:rsidRPr="00076E1A">
        <w:rPr>
          <w:u w:val="single"/>
        </w:rPr>
        <w:t>komunālo</w:t>
      </w:r>
      <w:proofErr w:type="spellEnd"/>
      <w:r w:rsidRPr="00076E1A">
        <w:rPr>
          <w:u w:val="single"/>
        </w:rPr>
        <w:t xml:space="preserve"> </w:t>
      </w:r>
      <w:proofErr w:type="spellStart"/>
      <w:r w:rsidRPr="00076E1A">
        <w:rPr>
          <w:u w:val="single"/>
        </w:rPr>
        <w:t>maksājumu</w:t>
      </w:r>
      <w:proofErr w:type="spellEnd"/>
      <w:r w:rsidRPr="00076E1A">
        <w:rPr>
          <w:u w:val="single"/>
        </w:rPr>
        <w:t xml:space="preserve"> </w:t>
      </w:r>
      <w:proofErr w:type="spellStart"/>
      <w:r w:rsidRPr="00076E1A">
        <w:rPr>
          <w:u w:val="single"/>
        </w:rPr>
        <w:t>parāda</w:t>
      </w:r>
      <w:proofErr w:type="spellEnd"/>
      <w:r w:rsidRPr="00076E1A">
        <w:t xml:space="preserve"> </w:t>
      </w:r>
      <w:proofErr w:type="spellStart"/>
      <w:r w:rsidRPr="00076E1A">
        <w:t>esību</w:t>
      </w:r>
      <w:proofErr w:type="spellEnd"/>
      <w:r w:rsidRPr="00076E1A">
        <w:t xml:space="preserve"> </w:t>
      </w:r>
      <w:proofErr w:type="spellStart"/>
      <w:r w:rsidRPr="00076E1A">
        <w:t>vai</w:t>
      </w:r>
      <w:proofErr w:type="spellEnd"/>
      <w:r w:rsidRPr="00076E1A">
        <w:t xml:space="preserve"> </w:t>
      </w:r>
      <w:proofErr w:type="spellStart"/>
      <w:r w:rsidRPr="00076E1A">
        <w:t>neesību</w:t>
      </w:r>
      <w:proofErr w:type="spellEnd"/>
      <w:r w:rsidRPr="00076E1A">
        <w:t>.</w:t>
      </w:r>
    </w:p>
    <w:p w14:paraId="40AEF863" w14:textId="77777777" w:rsidR="00EA4780" w:rsidRPr="00076E1A" w:rsidRDefault="00EA4780" w:rsidP="00EA4780">
      <w:pPr>
        <w:ind w:firstLine="720"/>
        <w:jc w:val="both"/>
        <w:rPr>
          <w:u w:val="single"/>
        </w:rPr>
      </w:pPr>
      <w:proofErr w:type="spellStart"/>
      <w:r w:rsidRPr="00076E1A">
        <w:t>Likuma</w:t>
      </w:r>
      <w:proofErr w:type="spellEnd"/>
      <w:r w:rsidRPr="00076E1A">
        <w:t xml:space="preserve"> „Par </w:t>
      </w:r>
      <w:proofErr w:type="spellStart"/>
      <w:r w:rsidRPr="00076E1A">
        <w:t>valsts</w:t>
      </w:r>
      <w:proofErr w:type="spellEnd"/>
      <w:r w:rsidRPr="00076E1A">
        <w:t xml:space="preserve"> un </w:t>
      </w:r>
      <w:proofErr w:type="spellStart"/>
      <w:r w:rsidRPr="00076E1A">
        <w:t>pašvaldību</w:t>
      </w:r>
      <w:proofErr w:type="spellEnd"/>
      <w:r w:rsidRPr="00076E1A">
        <w:t xml:space="preserve"> </w:t>
      </w:r>
      <w:proofErr w:type="spellStart"/>
      <w:r w:rsidRPr="00076E1A">
        <w:t>dzīvojamo</w:t>
      </w:r>
      <w:proofErr w:type="spellEnd"/>
      <w:r w:rsidRPr="00076E1A">
        <w:t xml:space="preserve"> </w:t>
      </w:r>
      <w:proofErr w:type="spellStart"/>
      <w:r w:rsidRPr="00076E1A">
        <w:t>māju</w:t>
      </w:r>
      <w:proofErr w:type="spellEnd"/>
      <w:r w:rsidRPr="00076E1A">
        <w:t xml:space="preserve"> </w:t>
      </w:r>
      <w:proofErr w:type="spellStart"/>
      <w:r w:rsidRPr="00076E1A">
        <w:t>privatizāciju</w:t>
      </w:r>
      <w:proofErr w:type="spellEnd"/>
      <w:r w:rsidRPr="00076E1A">
        <w:t xml:space="preserve">” </w:t>
      </w:r>
      <w:proofErr w:type="spellStart"/>
      <w:r w:rsidRPr="00076E1A">
        <w:t>Pārejas</w:t>
      </w:r>
      <w:proofErr w:type="spellEnd"/>
      <w:r w:rsidRPr="00076E1A">
        <w:t xml:space="preserve"> </w:t>
      </w:r>
      <w:proofErr w:type="spellStart"/>
      <w:r w:rsidRPr="00076E1A">
        <w:t>noteikumu</w:t>
      </w:r>
      <w:proofErr w:type="spellEnd"/>
      <w:r w:rsidRPr="00076E1A">
        <w:t xml:space="preserve"> </w:t>
      </w:r>
      <w:proofErr w:type="gramStart"/>
      <w:r w:rsidRPr="00076E1A">
        <w:t>30.punktu</w:t>
      </w:r>
      <w:proofErr w:type="gramEnd"/>
      <w:r w:rsidRPr="00076E1A">
        <w:t xml:space="preserve">, no 2006.gada 1.septembra </w:t>
      </w:r>
      <w:proofErr w:type="spellStart"/>
      <w:r w:rsidRPr="00076E1A">
        <w:t>valsts</w:t>
      </w:r>
      <w:proofErr w:type="spellEnd"/>
      <w:r w:rsidRPr="00076E1A">
        <w:t xml:space="preserve"> </w:t>
      </w:r>
      <w:proofErr w:type="spellStart"/>
      <w:r w:rsidRPr="00076E1A">
        <w:t>vai</w:t>
      </w:r>
      <w:proofErr w:type="spellEnd"/>
      <w:r w:rsidRPr="00076E1A">
        <w:t xml:space="preserve"> </w:t>
      </w:r>
      <w:proofErr w:type="spellStart"/>
      <w:r w:rsidRPr="00076E1A">
        <w:t>pašvaldības</w:t>
      </w:r>
      <w:proofErr w:type="spellEnd"/>
      <w:r w:rsidRPr="00076E1A">
        <w:t xml:space="preserve"> </w:t>
      </w:r>
      <w:proofErr w:type="spellStart"/>
      <w:r w:rsidRPr="00076E1A">
        <w:t>dzīvojamās</w:t>
      </w:r>
      <w:proofErr w:type="spellEnd"/>
      <w:r w:rsidRPr="00076E1A">
        <w:t xml:space="preserve"> </w:t>
      </w:r>
      <w:proofErr w:type="spellStart"/>
      <w:r w:rsidRPr="00076E1A">
        <w:t>mājas</w:t>
      </w:r>
      <w:proofErr w:type="spellEnd"/>
      <w:r w:rsidRPr="00076E1A">
        <w:t xml:space="preserve">, to </w:t>
      </w:r>
      <w:proofErr w:type="spellStart"/>
      <w:r w:rsidRPr="00076E1A">
        <w:t>domājamās</w:t>
      </w:r>
      <w:proofErr w:type="spellEnd"/>
      <w:r w:rsidRPr="00076E1A">
        <w:t xml:space="preserve"> </w:t>
      </w:r>
      <w:proofErr w:type="spellStart"/>
      <w:r w:rsidRPr="00076E1A">
        <w:lastRenderedPageBreak/>
        <w:t>daļas</w:t>
      </w:r>
      <w:proofErr w:type="spellEnd"/>
      <w:r w:rsidRPr="00076E1A">
        <w:t xml:space="preserve">, ja </w:t>
      </w:r>
      <w:proofErr w:type="spellStart"/>
      <w:r w:rsidRPr="00076E1A">
        <w:t>dzīvojamā</w:t>
      </w:r>
      <w:proofErr w:type="spellEnd"/>
      <w:r w:rsidRPr="00076E1A">
        <w:t xml:space="preserve"> </w:t>
      </w:r>
      <w:proofErr w:type="spellStart"/>
      <w:r w:rsidRPr="00076E1A">
        <w:t>māja</w:t>
      </w:r>
      <w:proofErr w:type="spellEnd"/>
      <w:r w:rsidRPr="00076E1A">
        <w:t xml:space="preserve"> </w:t>
      </w:r>
      <w:proofErr w:type="spellStart"/>
      <w:r w:rsidRPr="00076E1A">
        <w:t>ir</w:t>
      </w:r>
      <w:proofErr w:type="spellEnd"/>
      <w:r w:rsidRPr="00076E1A">
        <w:t xml:space="preserve"> </w:t>
      </w:r>
      <w:proofErr w:type="spellStart"/>
      <w:r w:rsidRPr="00076E1A">
        <w:t>valsts</w:t>
      </w:r>
      <w:proofErr w:type="spellEnd"/>
      <w:r w:rsidRPr="00076E1A">
        <w:t xml:space="preserve"> </w:t>
      </w:r>
      <w:proofErr w:type="spellStart"/>
      <w:r w:rsidRPr="00076E1A">
        <w:t>vai</w:t>
      </w:r>
      <w:proofErr w:type="spellEnd"/>
      <w:r w:rsidRPr="00076E1A">
        <w:t xml:space="preserve"> </w:t>
      </w:r>
      <w:proofErr w:type="spellStart"/>
      <w:r w:rsidRPr="00076E1A">
        <w:t>pašvaldības</w:t>
      </w:r>
      <w:proofErr w:type="spellEnd"/>
      <w:r w:rsidRPr="00076E1A">
        <w:t xml:space="preserve"> un </w:t>
      </w:r>
      <w:proofErr w:type="spellStart"/>
      <w:r w:rsidRPr="00076E1A">
        <w:t>kādas</w:t>
      </w:r>
      <w:proofErr w:type="spellEnd"/>
      <w:r w:rsidRPr="00076E1A">
        <w:t xml:space="preserve"> </w:t>
      </w:r>
      <w:proofErr w:type="spellStart"/>
      <w:r w:rsidRPr="00076E1A">
        <w:t>citas</w:t>
      </w:r>
      <w:proofErr w:type="spellEnd"/>
      <w:r w:rsidRPr="00076E1A">
        <w:t xml:space="preserve"> personas </w:t>
      </w:r>
      <w:proofErr w:type="spellStart"/>
      <w:r w:rsidRPr="00076E1A">
        <w:t>kopīpašumā</w:t>
      </w:r>
      <w:proofErr w:type="spellEnd"/>
      <w:r w:rsidRPr="00076E1A">
        <w:t xml:space="preserve">, </w:t>
      </w:r>
      <w:proofErr w:type="spellStart"/>
      <w:r w:rsidRPr="00076E1A">
        <w:t>kā</w:t>
      </w:r>
      <w:proofErr w:type="spellEnd"/>
      <w:r w:rsidRPr="00076E1A">
        <w:t xml:space="preserve"> </w:t>
      </w:r>
      <w:proofErr w:type="spellStart"/>
      <w:r w:rsidRPr="00076E1A">
        <w:t>arī</w:t>
      </w:r>
      <w:proofErr w:type="spellEnd"/>
      <w:r w:rsidRPr="00076E1A">
        <w:t xml:space="preserve"> </w:t>
      </w:r>
      <w:proofErr w:type="spellStart"/>
      <w:r w:rsidRPr="00076E1A">
        <w:rPr>
          <w:u w:val="single"/>
        </w:rPr>
        <w:t>dzīvojamās</w:t>
      </w:r>
      <w:proofErr w:type="spellEnd"/>
      <w:r w:rsidRPr="00076E1A">
        <w:rPr>
          <w:u w:val="single"/>
        </w:rPr>
        <w:t xml:space="preserve"> </w:t>
      </w:r>
      <w:proofErr w:type="spellStart"/>
      <w:r w:rsidRPr="00076E1A">
        <w:rPr>
          <w:u w:val="single"/>
        </w:rPr>
        <w:t>mājās</w:t>
      </w:r>
      <w:proofErr w:type="spellEnd"/>
      <w:r w:rsidRPr="00076E1A">
        <w:rPr>
          <w:u w:val="single"/>
        </w:rPr>
        <w:t xml:space="preserve"> </w:t>
      </w:r>
      <w:proofErr w:type="spellStart"/>
      <w:r w:rsidRPr="00076E1A">
        <w:rPr>
          <w:u w:val="single"/>
        </w:rPr>
        <w:t>esoši</w:t>
      </w:r>
      <w:proofErr w:type="spellEnd"/>
      <w:r w:rsidRPr="00076E1A">
        <w:rPr>
          <w:u w:val="single"/>
        </w:rPr>
        <w:t xml:space="preserve"> </w:t>
      </w:r>
      <w:proofErr w:type="spellStart"/>
      <w:r w:rsidRPr="00076E1A">
        <w:rPr>
          <w:u w:val="single"/>
        </w:rPr>
        <w:t>dzīvokļi</w:t>
      </w:r>
      <w:proofErr w:type="spellEnd"/>
      <w:r w:rsidRPr="00076E1A">
        <w:t xml:space="preserve">, </w:t>
      </w:r>
      <w:proofErr w:type="spellStart"/>
      <w:r w:rsidRPr="00076E1A">
        <w:t>mākslinieku</w:t>
      </w:r>
      <w:proofErr w:type="spellEnd"/>
      <w:r w:rsidRPr="00076E1A">
        <w:t xml:space="preserve"> </w:t>
      </w:r>
      <w:proofErr w:type="spellStart"/>
      <w:r w:rsidRPr="00076E1A">
        <w:t>darbnīcas</w:t>
      </w:r>
      <w:proofErr w:type="spellEnd"/>
      <w:r w:rsidRPr="00076E1A">
        <w:t xml:space="preserve"> un </w:t>
      </w:r>
      <w:proofErr w:type="spellStart"/>
      <w:r w:rsidRPr="00076E1A">
        <w:t>neapdzīvojamās</w:t>
      </w:r>
      <w:proofErr w:type="spellEnd"/>
      <w:r w:rsidRPr="00076E1A">
        <w:t xml:space="preserve"> </w:t>
      </w:r>
      <w:proofErr w:type="spellStart"/>
      <w:r w:rsidRPr="00076E1A">
        <w:t>telpas</w:t>
      </w:r>
      <w:proofErr w:type="spellEnd"/>
      <w:r w:rsidRPr="00076E1A">
        <w:t xml:space="preserve"> </w:t>
      </w:r>
      <w:proofErr w:type="spellStart"/>
      <w:r w:rsidRPr="00076E1A">
        <w:rPr>
          <w:u w:val="single"/>
        </w:rPr>
        <w:t>tiek</w:t>
      </w:r>
      <w:proofErr w:type="spellEnd"/>
      <w:r w:rsidRPr="00076E1A">
        <w:rPr>
          <w:u w:val="single"/>
        </w:rPr>
        <w:t xml:space="preserve"> </w:t>
      </w:r>
      <w:proofErr w:type="spellStart"/>
      <w:r w:rsidRPr="00076E1A">
        <w:rPr>
          <w:u w:val="single"/>
        </w:rPr>
        <w:t>atsavinātas</w:t>
      </w:r>
      <w:proofErr w:type="spellEnd"/>
      <w:r w:rsidRPr="00076E1A">
        <w:rPr>
          <w:u w:val="single"/>
        </w:rPr>
        <w:t xml:space="preserve"> </w:t>
      </w:r>
      <w:proofErr w:type="spellStart"/>
      <w:r w:rsidRPr="00076E1A">
        <w:rPr>
          <w:u w:val="single"/>
        </w:rPr>
        <w:t>saskaņā</w:t>
      </w:r>
      <w:proofErr w:type="spellEnd"/>
      <w:r w:rsidRPr="00076E1A">
        <w:rPr>
          <w:u w:val="single"/>
        </w:rPr>
        <w:t xml:space="preserve"> </w:t>
      </w:r>
      <w:proofErr w:type="spellStart"/>
      <w:r w:rsidRPr="00076E1A">
        <w:rPr>
          <w:u w:val="single"/>
        </w:rPr>
        <w:t>ar</w:t>
      </w:r>
      <w:proofErr w:type="spellEnd"/>
      <w:r w:rsidRPr="00076E1A">
        <w:rPr>
          <w:u w:val="single"/>
        </w:rPr>
        <w:t xml:space="preserve"> </w:t>
      </w:r>
      <w:proofErr w:type="spellStart"/>
      <w:r w:rsidRPr="00076E1A">
        <w:rPr>
          <w:u w:val="single"/>
        </w:rPr>
        <w:t>Publiskas</w:t>
      </w:r>
      <w:proofErr w:type="spellEnd"/>
      <w:r w:rsidRPr="00076E1A">
        <w:rPr>
          <w:u w:val="single"/>
        </w:rPr>
        <w:t xml:space="preserve"> personas mantas </w:t>
      </w:r>
      <w:proofErr w:type="spellStart"/>
      <w:r w:rsidRPr="00076E1A">
        <w:rPr>
          <w:u w:val="single"/>
        </w:rPr>
        <w:t>atsavināšanas</w:t>
      </w:r>
      <w:proofErr w:type="spellEnd"/>
      <w:r w:rsidRPr="00076E1A">
        <w:rPr>
          <w:u w:val="single"/>
        </w:rPr>
        <w:t xml:space="preserve"> </w:t>
      </w:r>
      <w:proofErr w:type="spellStart"/>
      <w:r w:rsidRPr="00076E1A">
        <w:rPr>
          <w:u w:val="single"/>
        </w:rPr>
        <w:t>likumu</w:t>
      </w:r>
      <w:proofErr w:type="spellEnd"/>
      <w:r w:rsidRPr="00076E1A">
        <w:rPr>
          <w:u w:val="single"/>
        </w:rPr>
        <w:t xml:space="preserve">. </w:t>
      </w:r>
    </w:p>
    <w:p w14:paraId="137BC496" w14:textId="77777777" w:rsidR="00EA4780" w:rsidRPr="00076E1A" w:rsidRDefault="00EA4780" w:rsidP="00EA4780">
      <w:pPr>
        <w:ind w:right="43" w:firstLine="500"/>
        <w:jc w:val="both"/>
      </w:pPr>
      <w:r w:rsidRPr="00076E1A">
        <w:t xml:space="preserve">Olaines novada </w:t>
      </w:r>
      <w:proofErr w:type="spellStart"/>
      <w:r>
        <w:t>pašvaldības</w:t>
      </w:r>
      <w:proofErr w:type="spellEnd"/>
      <w:r>
        <w:t xml:space="preserve"> </w:t>
      </w:r>
      <w:r w:rsidRPr="00076E1A">
        <w:t xml:space="preserve">dome </w:t>
      </w:r>
      <w:proofErr w:type="spellStart"/>
      <w:r w:rsidRPr="00076E1A">
        <w:t>secina</w:t>
      </w:r>
      <w:proofErr w:type="spellEnd"/>
      <w:r w:rsidRPr="00076E1A">
        <w:t>, ka:</w:t>
      </w:r>
    </w:p>
    <w:p w14:paraId="0E316112" w14:textId="77777777" w:rsidR="00EA4780" w:rsidRPr="00076E1A" w:rsidRDefault="00EA4780" w:rsidP="00EA4780">
      <w:pPr>
        <w:ind w:right="43" w:firstLine="500"/>
        <w:jc w:val="both"/>
      </w:pPr>
      <w:r w:rsidRPr="00076E1A">
        <w:t>1.</w:t>
      </w:r>
      <w:r w:rsidRPr="00076E1A">
        <w:tab/>
        <w:t xml:space="preserve"> </w:t>
      </w:r>
      <w:proofErr w:type="spellStart"/>
      <w:r w:rsidRPr="00076E1A">
        <w:t>dzīvokļa</w:t>
      </w:r>
      <w:proofErr w:type="spellEnd"/>
      <w:r w:rsidRPr="00076E1A">
        <w:t xml:space="preserve"> </w:t>
      </w:r>
      <w:r>
        <w:t xml:space="preserve">Parka </w:t>
      </w:r>
      <w:proofErr w:type="spellStart"/>
      <w:r w:rsidRPr="00076E1A">
        <w:t>ielā</w:t>
      </w:r>
      <w:proofErr w:type="spellEnd"/>
      <w:r w:rsidRPr="00076E1A">
        <w:t xml:space="preserve"> </w:t>
      </w:r>
      <w:r>
        <w:t>1-24</w:t>
      </w:r>
      <w:r w:rsidRPr="00076E1A">
        <w:t xml:space="preserve">, </w:t>
      </w:r>
      <w:proofErr w:type="spellStart"/>
      <w:r w:rsidRPr="00076E1A">
        <w:t>Olainē</w:t>
      </w:r>
      <w:proofErr w:type="spellEnd"/>
      <w:r w:rsidRPr="00076E1A">
        <w:t xml:space="preserve">, Olaines </w:t>
      </w:r>
      <w:proofErr w:type="spellStart"/>
      <w:r w:rsidRPr="00076E1A">
        <w:t>novadā</w:t>
      </w:r>
      <w:proofErr w:type="spellEnd"/>
      <w:r>
        <w:t>,</w:t>
      </w:r>
      <w:r w:rsidRPr="00076E1A">
        <w:t xml:space="preserve"> </w:t>
      </w:r>
      <w:proofErr w:type="spellStart"/>
      <w:r w:rsidRPr="00076E1A">
        <w:t>īpašuma</w:t>
      </w:r>
      <w:proofErr w:type="spellEnd"/>
      <w:r w:rsidRPr="00076E1A">
        <w:t xml:space="preserve"> </w:t>
      </w:r>
      <w:proofErr w:type="spellStart"/>
      <w:r w:rsidRPr="00076E1A">
        <w:t>tiesības</w:t>
      </w:r>
      <w:proofErr w:type="spellEnd"/>
      <w:r w:rsidRPr="00076E1A">
        <w:t xml:space="preserve"> </w:t>
      </w:r>
      <w:r>
        <w:t>nav</w:t>
      </w:r>
      <w:r w:rsidRPr="00076E1A">
        <w:t xml:space="preserve"> </w:t>
      </w:r>
      <w:proofErr w:type="spellStart"/>
      <w:r w:rsidRPr="00076E1A">
        <w:t>ierakstītas</w:t>
      </w:r>
      <w:proofErr w:type="spellEnd"/>
      <w:r w:rsidRPr="00076E1A">
        <w:t xml:space="preserve"> </w:t>
      </w:r>
      <w:proofErr w:type="spellStart"/>
      <w:r w:rsidRPr="00076E1A">
        <w:t>zemesgrāmatā</w:t>
      </w:r>
      <w:proofErr w:type="spellEnd"/>
      <w:r w:rsidRPr="00076E1A">
        <w:t>;</w:t>
      </w:r>
    </w:p>
    <w:p w14:paraId="1765BA52" w14:textId="77777777" w:rsidR="00EA4780" w:rsidRDefault="00EA4780" w:rsidP="00EA4780">
      <w:pPr>
        <w:ind w:right="43" w:firstLine="500"/>
        <w:jc w:val="both"/>
      </w:pPr>
      <w:r w:rsidRPr="00076E1A">
        <w:t>2.</w:t>
      </w:r>
      <w:r w:rsidRPr="00076E1A">
        <w:tab/>
      </w:r>
      <w:proofErr w:type="spellStart"/>
      <w:r w:rsidRPr="00076E1A">
        <w:t>uzdodams</w:t>
      </w:r>
      <w:proofErr w:type="spellEnd"/>
      <w:r w:rsidRPr="00076E1A">
        <w:t xml:space="preserve"> </w:t>
      </w:r>
      <w:proofErr w:type="spellStart"/>
      <w:r w:rsidRPr="00076E1A">
        <w:t>Īpašuma</w:t>
      </w:r>
      <w:proofErr w:type="spellEnd"/>
      <w:r w:rsidRPr="00076E1A">
        <w:t xml:space="preserve"> un </w:t>
      </w:r>
      <w:proofErr w:type="spellStart"/>
      <w:r w:rsidRPr="00076E1A">
        <w:t>juridiskajai</w:t>
      </w:r>
      <w:proofErr w:type="spellEnd"/>
      <w:r w:rsidRPr="00076E1A">
        <w:t xml:space="preserve"> </w:t>
      </w:r>
      <w:proofErr w:type="spellStart"/>
      <w:r w:rsidRPr="00076E1A">
        <w:t>nodaļai</w:t>
      </w:r>
      <w:proofErr w:type="spellEnd"/>
      <w:r>
        <w:t>:</w:t>
      </w:r>
    </w:p>
    <w:p w14:paraId="34A999E8" w14:textId="77777777" w:rsidR="00EA4780" w:rsidRDefault="00EA4780" w:rsidP="00EA4780">
      <w:pPr>
        <w:ind w:right="43" w:firstLine="500"/>
        <w:jc w:val="both"/>
        <w:rPr>
          <w:lang w:eastAsia="lv-LV"/>
        </w:rPr>
      </w:pPr>
      <w:r>
        <w:t>2.1.</w:t>
      </w:r>
      <w:r w:rsidRPr="000F281B">
        <w:rPr>
          <w:lang w:eastAsia="lv-LV"/>
        </w:rPr>
        <w:t xml:space="preserve"> </w:t>
      </w:r>
      <w:proofErr w:type="spellStart"/>
      <w:r>
        <w:rPr>
          <w:lang w:eastAsia="lv-LV"/>
        </w:rPr>
        <w:t>veikt</w:t>
      </w:r>
      <w:proofErr w:type="spellEnd"/>
      <w:r>
        <w:rPr>
          <w:lang w:eastAsia="lv-LV"/>
        </w:rPr>
        <w:t xml:space="preserve"> </w:t>
      </w:r>
      <w:proofErr w:type="spellStart"/>
      <w:r>
        <w:rPr>
          <w:lang w:eastAsia="lv-LV"/>
        </w:rPr>
        <w:t>nepieciešamās</w:t>
      </w:r>
      <w:proofErr w:type="spellEnd"/>
      <w:r>
        <w:rPr>
          <w:lang w:eastAsia="lv-LV"/>
        </w:rPr>
        <w:t xml:space="preserve"> </w:t>
      </w:r>
      <w:proofErr w:type="spellStart"/>
      <w:r>
        <w:rPr>
          <w:lang w:eastAsia="lv-LV"/>
        </w:rPr>
        <w:t>darbības</w:t>
      </w:r>
      <w:proofErr w:type="spellEnd"/>
      <w:r>
        <w:rPr>
          <w:lang w:eastAsia="lv-LV"/>
        </w:rPr>
        <w:t xml:space="preserve"> </w:t>
      </w:r>
      <w:proofErr w:type="spellStart"/>
      <w:r>
        <w:rPr>
          <w:lang w:eastAsia="lv-LV"/>
        </w:rPr>
        <w:t>dzīvokļa</w:t>
      </w:r>
      <w:proofErr w:type="spellEnd"/>
      <w:r>
        <w:rPr>
          <w:lang w:eastAsia="lv-LV"/>
        </w:rPr>
        <w:t xml:space="preserve"> </w:t>
      </w:r>
      <w:proofErr w:type="spellStart"/>
      <w:r>
        <w:rPr>
          <w:lang w:eastAsia="lv-LV"/>
        </w:rPr>
        <w:t>ierakstīšanai</w:t>
      </w:r>
      <w:proofErr w:type="spellEnd"/>
      <w:r>
        <w:rPr>
          <w:lang w:eastAsia="lv-LV"/>
        </w:rPr>
        <w:t xml:space="preserve"> </w:t>
      </w:r>
      <w:proofErr w:type="spellStart"/>
      <w:r>
        <w:rPr>
          <w:lang w:eastAsia="lv-LV"/>
        </w:rPr>
        <w:t>zemesgrāmatā</w:t>
      </w:r>
      <w:proofErr w:type="spellEnd"/>
      <w:r>
        <w:rPr>
          <w:lang w:eastAsia="lv-LV"/>
        </w:rPr>
        <w:t xml:space="preserve"> </w:t>
      </w:r>
      <w:proofErr w:type="spellStart"/>
      <w:r>
        <w:rPr>
          <w:lang w:eastAsia="lv-LV"/>
        </w:rPr>
        <w:t>uz</w:t>
      </w:r>
      <w:proofErr w:type="spellEnd"/>
      <w:r>
        <w:rPr>
          <w:lang w:eastAsia="lv-LV"/>
        </w:rPr>
        <w:t xml:space="preserve"> </w:t>
      </w:r>
      <w:proofErr w:type="spellStart"/>
      <w:r>
        <w:rPr>
          <w:lang w:eastAsia="lv-LV"/>
        </w:rPr>
        <w:t>pašvaldības</w:t>
      </w:r>
      <w:proofErr w:type="spellEnd"/>
      <w:r>
        <w:rPr>
          <w:lang w:eastAsia="lv-LV"/>
        </w:rPr>
        <w:t xml:space="preserve"> </w:t>
      </w:r>
      <w:proofErr w:type="spellStart"/>
      <w:r>
        <w:rPr>
          <w:lang w:eastAsia="lv-LV"/>
        </w:rPr>
        <w:t>vārda</w:t>
      </w:r>
      <w:proofErr w:type="spellEnd"/>
      <w:r>
        <w:rPr>
          <w:lang w:eastAsia="lv-LV"/>
        </w:rPr>
        <w:t>;</w:t>
      </w:r>
    </w:p>
    <w:p w14:paraId="69822302" w14:textId="77777777" w:rsidR="00EA4780" w:rsidRDefault="00EA4780" w:rsidP="00EA4780">
      <w:pPr>
        <w:ind w:right="43" w:firstLine="500"/>
        <w:jc w:val="both"/>
      </w:pPr>
      <w:r>
        <w:rPr>
          <w:lang w:eastAsia="lv-LV"/>
        </w:rPr>
        <w:t>2.2.</w:t>
      </w:r>
      <w:r>
        <w:t xml:space="preserve"> </w:t>
      </w:r>
      <w:proofErr w:type="spellStart"/>
      <w:r w:rsidRPr="00076E1A">
        <w:t>pasūtīt</w:t>
      </w:r>
      <w:proofErr w:type="spellEnd"/>
      <w:r w:rsidRPr="00076E1A">
        <w:t xml:space="preserve"> un </w:t>
      </w:r>
      <w:proofErr w:type="spellStart"/>
      <w:r w:rsidRPr="00076E1A">
        <w:t>saņemt</w:t>
      </w:r>
      <w:proofErr w:type="spellEnd"/>
      <w:r w:rsidRPr="00076E1A">
        <w:t xml:space="preserve"> </w:t>
      </w:r>
      <w:proofErr w:type="spellStart"/>
      <w:r w:rsidRPr="00076E1A">
        <w:t>sertificēta</w:t>
      </w:r>
      <w:proofErr w:type="spellEnd"/>
      <w:r w:rsidRPr="00076E1A">
        <w:t xml:space="preserve"> </w:t>
      </w:r>
      <w:proofErr w:type="spellStart"/>
      <w:r w:rsidRPr="00076E1A">
        <w:t>vērtētāja</w:t>
      </w:r>
      <w:proofErr w:type="spellEnd"/>
      <w:r w:rsidRPr="00076E1A">
        <w:t xml:space="preserve"> </w:t>
      </w:r>
      <w:proofErr w:type="spellStart"/>
      <w:r w:rsidRPr="00076E1A">
        <w:t>dzīvokļa</w:t>
      </w:r>
      <w:proofErr w:type="spellEnd"/>
      <w:r w:rsidRPr="00076E1A">
        <w:t xml:space="preserve"> </w:t>
      </w:r>
      <w:proofErr w:type="spellStart"/>
      <w:r w:rsidRPr="00076E1A">
        <w:t>novērtējumu</w:t>
      </w:r>
      <w:proofErr w:type="spellEnd"/>
      <w:r>
        <w:t>;</w:t>
      </w:r>
    </w:p>
    <w:p w14:paraId="4085F9BD" w14:textId="7647B8D8" w:rsidR="00EA4780" w:rsidRPr="00076E1A" w:rsidRDefault="00EA4780" w:rsidP="00EA4780">
      <w:pPr>
        <w:ind w:right="43" w:firstLine="500"/>
        <w:jc w:val="both"/>
      </w:pPr>
      <w:r>
        <w:t xml:space="preserve">2.3. </w:t>
      </w:r>
      <w:proofErr w:type="spellStart"/>
      <w:r w:rsidRPr="00076E1A">
        <w:t>pēc</w:t>
      </w:r>
      <w:proofErr w:type="spellEnd"/>
      <w:r w:rsidRPr="00076E1A">
        <w:t xml:space="preserve"> </w:t>
      </w:r>
      <w:proofErr w:type="spellStart"/>
      <w:r w:rsidRPr="00076E1A">
        <w:t>dzīvokļa</w:t>
      </w:r>
      <w:proofErr w:type="spellEnd"/>
      <w:r w:rsidRPr="00076E1A">
        <w:t xml:space="preserve"> </w:t>
      </w:r>
      <w:proofErr w:type="spellStart"/>
      <w:r w:rsidRPr="00076E1A">
        <w:t>novērtējuma</w:t>
      </w:r>
      <w:proofErr w:type="spellEnd"/>
      <w:r w:rsidRPr="00076E1A">
        <w:t xml:space="preserve"> </w:t>
      </w:r>
      <w:proofErr w:type="spellStart"/>
      <w:r w:rsidRPr="00076E1A">
        <w:t>saņemšanas</w:t>
      </w:r>
      <w:proofErr w:type="spellEnd"/>
      <w:r w:rsidRPr="00076E1A">
        <w:t xml:space="preserve">, </w:t>
      </w:r>
      <w:proofErr w:type="spellStart"/>
      <w:r w:rsidRPr="00076E1A">
        <w:t>iesniegt</w:t>
      </w:r>
      <w:proofErr w:type="spellEnd"/>
      <w:r w:rsidRPr="00076E1A">
        <w:t xml:space="preserve"> </w:t>
      </w:r>
      <w:proofErr w:type="spellStart"/>
      <w:r w:rsidRPr="00076E1A">
        <w:t>Finanšu</w:t>
      </w:r>
      <w:proofErr w:type="spellEnd"/>
      <w:r w:rsidRPr="00076E1A">
        <w:t xml:space="preserve"> </w:t>
      </w:r>
      <w:proofErr w:type="spellStart"/>
      <w:r w:rsidRPr="00076E1A">
        <w:t>komitejā</w:t>
      </w:r>
      <w:proofErr w:type="spellEnd"/>
      <w:r w:rsidRPr="00076E1A">
        <w:t xml:space="preserve"> domes </w:t>
      </w:r>
      <w:proofErr w:type="spellStart"/>
      <w:r w:rsidRPr="00076E1A">
        <w:t>lēmuma</w:t>
      </w:r>
      <w:proofErr w:type="spellEnd"/>
      <w:r w:rsidRPr="00076E1A">
        <w:t xml:space="preserve"> </w:t>
      </w:r>
      <w:proofErr w:type="spellStart"/>
      <w:r w:rsidRPr="00076E1A">
        <w:t>projektu</w:t>
      </w:r>
      <w:proofErr w:type="spellEnd"/>
      <w:r w:rsidRPr="00076E1A">
        <w:t xml:space="preserve"> par </w:t>
      </w:r>
      <w:proofErr w:type="spellStart"/>
      <w:r w:rsidRPr="00076E1A">
        <w:t>dzīvokļa</w:t>
      </w:r>
      <w:proofErr w:type="spellEnd"/>
      <w:r w:rsidRPr="00076E1A">
        <w:t xml:space="preserve"> </w:t>
      </w:r>
      <w:r>
        <w:t xml:space="preserve">Parka </w:t>
      </w:r>
      <w:proofErr w:type="spellStart"/>
      <w:r w:rsidRPr="00076E1A">
        <w:t>ielā</w:t>
      </w:r>
      <w:proofErr w:type="spellEnd"/>
      <w:r w:rsidRPr="00076E1A">
        <w:t xml:space="preserve"> </w:t>
      </w:r>
      <w:r>
        <w:t>1-24</w:t>
      </w:r>
      <w:r w:rsidRPr="00076E1A">
        <w:t xml:space="preserve">, </w:t>
      </w:r>
      <w:proofErr w:type="spellStart"/>
      <w:r w:rsidRPr="00076E1A">
        <w:t>Olainē</w:t>
      </w:r>
      <w:proofErr w:type="spellEnd"/>
      <w:r w:rsidRPr="00076E1A">
        <w:t xml:space="preserve">, Olaines </w:t>
      </w:r>
      <w:proofErr w:type="spellStart"/>
      <w:r w:rsidRPr="00076E1A">
        <w:t>novadā</w:t>
      </w:r>
      <w:proofErr w:type="spellEnd"/>
      <w:r w:rsidRPr="00076E1A">
        <w:t xml:space="preserve">, </w:t>
      </w:r>
      <w:proofErr w:type="spellStart"/>
      <w:r w:rsidRPr="00076E1A">
        <w:t>atsavināšanu</w:t>
      </w:r>
      <w:proofErr w:type="spellEnd"/>
      <w:r w:rsidRPr="00076E1A">
        <w:t xml:space="preserve"> un </w:t>
      </w:r>
      <w:proofErr w:type="spellStart"/>
      <w:r w:rsidRPr="00076E1A">
        <w:t>pirkuma</w:t>
      </w:r>
      <w:proofErr w:type="spellEnd"/>
      <w:r w:rsidRPr="00076E1A">
        <w:t xml:space="preserve"> </w:t>
      </w:r>
      <w:proofErr w:type="spellStart"/>
      <w:r w:rsidRPr="00076E1A">
        <w:t>līguma</w:t>
      </w:r>
      <w:proofErr w:type="spellEnd"/>
      <w:r w:rsidRPr="00076E1A">
        <w:t xml:space="preserve"> </w:t>
      </w:r>
      <w:proofErr w:type="spellStart"/>
      <w:r w:rsidRPr="00076E1A">
        <w:t>slēgšanu</w:t>
      </w:r>
      <w:proofErr w:type="spellEnd"/>
      <w:r w:rsidRPr="00076E1A">
        <w:t xml:space="preserve"> </w:t>
      </w:r>
      <w:proofErr w:type="spellStart"/>
      <w:r w:rsidRPr="00076E1A">
        <w:t>ar</w:t>
      </w:r>
      <w:proofErr w:type="spellEnd"/>
      <w:r w:rsidRPr="00076E1A">
        <w:t xml:space="preserve"> </w:t>
      </w:r>
      <w:r w:rsidR="00CA371D">
        <w:t>S P</w:t>
      </w:r>
      <w:r w:rsidRPr="00076E1A">
        <w:t>;</w:t>
      </w:r>
    </w:p>
    <w:p w14:paraId="6ECAA4B8" w14:textId="12E399FB" w:rsidR="00EA4780" w:rsidRPr="00076E1A" w:rsidRDefault="00EA4780" w:rsidP="00EA4780">
      <w:pPr>
        <w:ind w:right="43" w:firstLine="500"/>
        <w:jc w:val="both"/>
      </w:pPr>
      <w:r w:rsidRPr="00076E1A">
        <w:t>3.</w:t>
      </w:r>
      <w:r w:rsidRPr="00076E1A">
        <w:tab/>
      </w:r>
      <w:proofErr w:type="spellStart"/>
      <w:r w:rsidRPr="00076E1A">
        <w:t>dzīvokļa</w:t>
      </w:r>
      <w:proofErr w:type="spellEnd"/>
      <w:r w:rsidRPr="00076E1A">
        <w:t xml:space="preserve"> </w:t>
      </w:r>
      <w:proofErr w:type="spellStart"/>
      <w:r w:rsidRPr="00076E1A">
        <w:t>atsavināšanas</w:t>
      </w:r>
      <w:proofErr w:type="spellEnd"/>
      <w:r w:rsidRPr="00076E1A">
        <w:t xml:space="preserve"> </w:t>
      </w:r>
      <w:proofErr w:type="spellStart"/>
      <w:r w:rsidRPr="00076E1A">
        <w:t>ierosinātāja</w:t>
      </w:r>
      <w:r>
        <w:t>i</w:t>
      </w:r>
      <w:proofErr w:type="spellEnd"/>
      <w:r w:rsidRPr="00076E1A">
        <w:t xml:space="preserve"> </w:t>
      </w:r>
      <w:r w:rsidR="00CA371D">
        <w:t>S P</w:t>
      </w:r>
      <w:r w:rsidRPr="00076E1A">
        <w:t xml:space="preserve"> </w:t>
      </w:r>
      <w:proofErr w:type="spellStart"/>
      <w:r w:rsidRPr="00076E1A">
        <w:t>jānoslēdz</w:t>
      </w:r>
      <w:proofErr w:type="spellEnd"/>
      <w:r w:rsidRPr="00076E1A">
        <w:t xml:space="preserve"> </w:t>
      </w:r>
      <w:proofErr w:type="spellStart"/>
      <w:r w:rsidRPr="00076E1A">
        <w:t>notariāli</w:t>
      </w:r>
      <w:proofErr w:type="spellEnd"/>
      <w:r w:rsidRPr="00076E1A">
        <w:t xml:space="preserve"> </w:t>
      </w:r>
      <w:proofErr w:type="spellStart"/>
      <w:r w:rsidRPr="00076E1A">
        <w:t>apliecināta</w:t>
      </w:r>
      <w:proofErr w:type="spellEnd"/>
      <w:r w:rsidRPr="00076E1A">
        <w:t xml:space="preserve"> </w:t>
      </w:r>
      <w:proofErr w:type="spellStart"/>
      <w:r w:rsidRPr="00076E1A">
        <w:t>vienošanos</w:t>
      </w:r>
      <w:proofErr w:type="spellEnd"/>
      <w:r w:rsidRPr="00076E1A">
        <w:t xml:space="preserve"> </w:t>
      </w:r>
      <w:proofErr w:type="spellStart"/>
      <w:r>
        <w:t>ar</w:t>
      </w:r>
      <w:proofErr w:type="spellEnd"/>
      <w:r w:rsidR="00B76ABA">
        <w:t xml:space="preserve">     </w:t>
      </w:r>
      <w:r w:rsidR="00CA371D">
        <w:rPr>
          <w:lang w:eastAsia="lv-LV"/>
        </w:rPr>
        <w:t>S P</w:t>
      </w:r>
      <w:r w:rsidRPr="00076E1A">
        <w:rPr>
          <w:lang w:eastAsia="lv-LV"/>
        </w:rPr>
        <w:t xml:space="preserve">, personas </w:t>
      </w:r>
      <w:proofErr w:type="spellStart"/>
      <w:r w:rsidRPr="00076E1A">
        <w:rPr>
          <w:lang w:eastAsia="lv-LV"/>
        </w:rPr>
        <w:t>kods</w:t>
      </w:r>
      <w:proofErr w:type="spellEnd"/>
      <w:r w:rsidR="00CA371D">
        <w:rPr>
          <w:lang w:eastAsia="lv-LV"/>
        </w:rPr>
        <w:t>_</w:t>
      </w:r>
      <w:r>
        <w:rPr>
          <w:lang w:eastAsia="lv-LV"/>
        </w:rPr>
        <w:t>,</w:t>
      </w:r>
      <w:r w:rsidRPr="00076E1A">
        <w:t xml:space="preserve"> un</w:t>
      </w:r>
      <w:r w:rsidR="00CA371D">
        <w:t xml:space="preserve"> </w:t>
      </w:r>
      <w:r w:rsidR="00CA371D">
        <w:rPr>
          <w:lang w:eastAsia="lv-LV"/>
        </w:rPr>
        <w:t>N P</w:t>
      </w:r>
      <w:r w:rsidRPr="00076E1A">
        <w:rPr>
          <w:lang w:eastAsia="lv-LV"/>
        </w:rPr>
        <w:t xml:space="preserve">, personas </w:t>
      </w:r>
      <w:proofErr w:type="spellStart"/>
      <w:r w:rsidRPr="00076E1A">
        <w:rPr>
          <w:lang w:eastAsia="lv-LV"/>
        </w:rPr>
        <w:t>kods</w:t>
      </w:r>
      <w:proofErr w:type="spellEnd"/>
      <w:r w:rsidR="00CA371D">
        <w:rPr>
          <w:lang w:eastAsia="lv-LV"/>
        </w:rPr>
        <w:t>_</w:t>
      </w:r>
      <w:r>
        <w:rPr>
          <w:lang w:eastAsia="lv-LV"/>
        </w:rPr>
        <w:t xml:space="preserve">, </w:t>
      </w:r>
      <w:r w:rsidRPr="00076E1A">
        <w:t xml:space="preserve">par </w:t>
      </w:r>
      <w:proofErr w:type="spellStart"/>
      <w:r w:rsidRPr="00076E1A">
        <w:t>dzīvokļa</w:t>
      </w:r>
      <w:proofErr w:type="spellEnd"/>
      <w:r w:rsidRPr="00076E1A">
        <w:t xml:space="preserve"> </w:t>
      </w:r>
      <w:proofErr w:type="gramStart"/>
      <w:r>
        <w:t xml:space="preserve">Parka </w:t>
      </w:r>
      <w:r w:rsidRPr="00076E1A">
        <w:t xml:space="preserve"> </w:t>
      </w:r>
      <w:proofErr w:type="spellStart"/>
      <w:r w:rsidRPr="00076E1A">
        <w:t>ielā</w:t>
      </w:r>
      <w:proofErr w:type="spellEnd"/>
      <w:proofErr w:type="gramEnd"/>
      <w:r w:rsidRPr="00076E1A">
        <w:t xml:space="preserve"> </w:t>
      </w:r>
      <w:r>
        <w:t>1-24</w:t>
      </w:r>
      <w:r w:rsidRPr="00076E1A">
        <w:t xml:space="preserve">, </w:t>
      </w:r>
      <w:proofErr w:type="spellStart"/>
      <w:r w:rsidRPr="00076E1A">
        <w:t>Olainē</w:t>
      </w:r>
      <w:proofErr w:type="spellEnd"/>
      <w:r w:rsidRPr="00076E1A">
        <w:t xml:space="preserve">, Olaines </w:t>
      </w:r>
      <w:proofErr w:type="spellStart"/>
      <w:r w:rsidRPr="00076E1A">
        <w:t>novadā</w:t>
      </w:r>
      <w:proofErr w:type="spellEnd"/>
      <w:r w:rsidRPr="00076E1A">
        <w:t xml:space="preserve">, </w:t>
      </w:r>
      <w:proofErr w:type="spellStart"/>
      <w:r w:rsidRPr="00076E1A">
        <w:t>iegūšanu</w:t>
      </w:r>
      <w:proofErr w:type="spellEnd"/>
      <w:r w:rsidRPr="00076E1A">
        <w:t xml:space="preserve"> </w:t>
      </w:r>
      <w:proofErr w:type="spellStart"/>
      <w:r w:rsidRPr="00076E1A">
        <w:t>īpašumā</w:t>
      </w:r>
      <w:proofErr w:type="spellEnd"/>
      <w:r w:rsidRPr="00076E1A">
        <w:t xml:space="preserve"> (</w:t>
      </w:r>
      <w:proofErr w:type="spellStart"/>
      <w:r w:rsidRPr="00076E1A">
        <w:rPr>
          <w:i/>
          <w:iCs/>
        </w:rPr>
        <w:t>pamats</w:t>
      </w:r>
      <w:proofErr w:type="spellEnd"/>
      <w:r w:rsidRPr="00076E1A">
        <w:rPr>
          <w:i/>
          <w:iCs/>
        </w:rPr>
        <w:t xml:space="preserve"> - </w:t>
      </w:r>
      <w:proofErr w:type="spellStart"/>
      <w:r w:rsidRPr="00076E1A">
        <w:rPr>
          <w:i/>
          <w:iCs/>
        </w:rPr>
        <w:t>Ministru</w:t>
      </w:r>
      <w:proofErr w:type="spellEnd"/>
      <w:r w:rsidRPr="00076E1A">
        <w:rPr>
          <w:i/>
          <w:iCs/>
        </w:rPr>
        <w:t xml:space="preserve"> </w:t>
      </w:r>
      <w:proofErr w:type="spellStart"/>
      <w:r w:rsidRPr="00076E1A">
        <w:rPr>
          <w:i/>
          <w:iCs/>
        </w:rPr>
        <w:t>Kabineta</w:t>
      </w:r>
      <w:proofErr w:type="spellEnd"/>
      <w:r w:rsidRPr="00076E1A">
        <w:rPr>
          <w:i/>
          <w:iCs/>
        </w:rPr>
        <w:t xml:space="preserve"> 2011.gada 1.februāra </w:t>
      </w:r>
      <w:proofErr w:type="spellStart"/>
      <w:r w:rsidRPr="00076E1A">
        <w:rPr>
          <w:i/>
          <w:iCs/>
        </w:rPr>
        <w:t>noteikumu</w:t>
      </w:r>
      <w:proofErr w:type="spellEnd"/>
      <w:r w:rsidRPr="00076E1A">
        <w:rPr>
          <w:i/>
          <w:iCs/>
        </w:rPr>
        <w:t xml:space="preserve"> Nr.109 „</w:t>
      </w:r>
      <w:proofErr w:type="spellStart"/>
      <w:r w:rsidRPr="00076E1A">
        <w:rPr>
          <w:i/>
          <w:iCs/>
        </w:rPr>
        <w:t>Kārtība</w:t>
      </w:r>
      <w:proofErr w:type="spellEnd"/>
      <w:r w:rsidRPr="00076E1A">
        <w:rPr>
          <w:i/>
          <w:iCs/>
        </w:rPr>
        <w:t xml:space="preserve">, </w:t>
      </w:r>
      <w:proofErr w:type="spellStart"/>
      <w:r w:rsidRPr="00076E1A">
        <w:rPr>
          <w:i/>
          <w:iCs/>
        </w:rPr>
        <w:t>kādā</w:t>
      </w:r>
      <w:proofErr w:type="spellEnd"/>
      <w:r w:rsidRPr="00076E1A">
        <w:rPr>
          <w:i/>
          <w:iCs/>
        </w:rPr>
        <w:t xml:space="preserve"> </w:t>
      </w:r>
      <w:proofErr w:type="spellStart"/>
      <w:r w:rsidRPr="00076E1A">
        <w:rPr>
          <w:i/>
          <w:iCs/>
        </w:rPr>
        <w:t>atsavināma</w:t>
      </w:r>
      <w:proofErr w:type="spellEnd"/>
      <w:r w:rsidRPr="00076E1A">
        <w:rPr>
          <w:i/>
          <w:iCs/>
        </w:rPr>
        <w:t xml:space="preserve"> </w:t>
      </w:r>
      <w:proofErr w:type="spellStart"/>
      <w:r w:rsidRPr="00076E1A">
        <w:rPr>
          <w:i/>
          <w:iCs/>
        </w:rPr>
        <w:t>publiskas</w:t>
      </w:r>
      <w:proofErr w:type="spellEnd"/>
      <w:r w:rsidRPr="00076E1A">
        <w:rPr>
          <w:i/>
          <w:iCs/>
        </w:rPr>
        <w:t xml:space="preserve"> personas manta” 5.2.punkts</w:t>
      </w:r>
      <w:r w:rsidRPr="00076E1A">
        <w:t xml:space="preserve">) </w:t>
      </w:r>
      <w:proofErr w:type="spellStart"/>
      <w:r w:rsidRPr="00076E1A">
        <w:t>līdz</w:t>
      </w:r>
      <w:proofErr w:type="spellEnd"/>
      <w:r w:rsidRPr="00076E1A">
        <w:t xml:space="preserve"> domes </w:t>
      </w:r>
      <w:proofErr w:type="spellStart"/>
      <w:r w:rsidRPr="00076E1A">
        <w:t>lēmuma</w:t>
      </w:r>
      <w:proofErr w:type="spellEnd"/>
      <w:r w:rsidRPr="00076E1A">
        <w:t xml:space="preserve"> </w:t>
      </w:r>
      <w:proofErr w:type="spellStart"/>
      <w:r w:rsidRPr="00076E1A">
        <w:t>pieņemšanai</w:t>
      </w:r>
      <w:proofErr w:type="spellEnd"/>
      <w:r w:rsidRPr="00076E1A">
        <w:t xml:space="preserve"> par </w:t>
      </w:r>
      <w:proofErr w:type="spellStart"/>
      <w:r w:rsidRPr="00076E1A">
        <w:t>dzīvokļa</w:t>
      </w:r>
      <w:proofErr w:type="spellEnd"/>
      <w:r w:rsidRPr="00076E1A">
        <w:t xml:space="preserve"> </w:t>
      </w:r>
      <w:proofErr w:type="spellStart"/>
      <w:r w:rsidRPr="00076E1A">
        <w:t>pirkuma</w:t>
      </w:r>
      <w:proofErr w:type="spellEnd"/>
      <w:r w:rsidRPr="00076E1A">
        <w:t xml:space="preserve"> </w:t>
      </w:r>
      <w:proofErr w:type="spellStart"/>
      <w:r w:rsidRPr="00076E1A">
        <w:t>līguma</w:t>
      </w:r>
      <w:proofErr w:type="spellEnd"/>
      <w:r w:rsidRPr="00076E1A">
        <w:t xml:space="preserve"> </w:t>
      </w:r>
      <w:proofErr w:type="spellStart"/>
      <w:r w:rsidRPr="00076E1A">
        <w:t>slēgšanu</w:t>
      </w:r>
      <w:proofErr w:type="spellEnd"/>
      <w:r w:rsidRPr="00076E1A">
        <w:t>.</w:t>
      </w:r>
    </w:p>
    <w:p w14:paraId="6F1E179C" w14:textId="77777777" w:rsidR="00EA4780" w:rsidRPr="00076E1A" w:rsidRDefault="00EA4780" w:rsidP="00EA4780">
      <w:pPr>
        <w:ind w:right="43" w:firstLine="500"/>
        <w:jc w:val="both"/>
      </w:pPr>
    </w:p>
    <w:p w14:paraId="707CA3BF" w14:textId="77777777" w:rsidR="00EA4780" w:rsidRPr="00076E1A" w:rsidRDefault="00EA4780" w:rsidP="00EA4780">
      <w:pPr>
        <w:ind w:right="43" w:firstLine="500"/>
        <w:jc w:val="both"/>
        <w:rPr>
          <w:lang w:eastAsia="lv-LV"/>
        </w:rPr>
      </w:pPr>
      <w:proofErr w:type="spellStart"/>
      <w:r w:rsidRPr="00076E1A">
        <w:rPr>
          <w:lang w:eastAsia="lv-LV"/>
        </w:rPr>
        <w:t>Ņemot</w:t>
      </w:r>
      <w:proofErr w:type="spellEnd"/>
      <w:r w:rsidRPr="00076E1A">
        <w:rPr>
          <w:lang w:eastAsia="lv-LV"/>
        </w:rPr>
        <w:t xml:space="preserve"> </w:t>
      </w:r>
      <w:proofErr w:type="spellStart"/>
      <w:r w:rsidRPr="00076E1A">
        <w:rPr>
          <w:lang w:eastAsia="lv-LV"/>
        </w:rPr>
        <w:t>vērā</w:t>
      </w:r>
      <w:proofErr w:type="spellEnd"/>
      <w:r w:rsidRPr="00076E1A">
        <w:rPr>
          <w:lang w:eastAsia="lv-LV"/>
        </w:rPr>
        <w:t xml:space="preserve"> </w:t>
      </w:r>
      <w:proofErr w:type="spellStart"/>
      <w:r w:rsidRPr="00076E1A">
        <w:rPr>
          <w:lang w:eastAsia="lv-LV"/>
        </w:rPr>
        <w:t>iepriekš</w:t>
      </w:r>
      <w:proofErr w:type="spellEnd"/>
      <w:r w:rsidRPr="00076E1A">
        <w:rPr>
          <w:lang w:eastAsia="lv-LV"/>
        </w:rPr>
        <w:t xml:space="preserve"> </w:t>
      </w:r>
      <w:proofErr w:type="spellStart"/>
      <w:r w:rsidRPr="00076E1A">
        <w:rPr>
          <w:lang w:eastAsia="lv-LV"/>
        </w:rPr>
        <w:t>minēto</w:t>
      </w:r>
      <w:proofErr w:type="spellEnd"/>
      <w:r w:rsidRPr="00076E1A">
        <w:rPr>
          <w:lang w:eastAsia="lv-LV"/>
        </w:rPr>
        <w:t xml:space="preserve">, </w:t>
      </w:r>
      <w:proofErr w:type="spellStart"/>
      <w:r w:rsidRPr="00076E1A">
        <w:rPr>
          <w:lang w:eastAsia="lv-LV"/>
        </w:rPr>
        <w:t>Finanšu</w:t>
      </w:r>
      <w:proofErr w:type="spellEnd"/>
      <w:r w:rsidRPr="00076E1A">
        <w:rPr>
          <w:lang w:eastAsia="lv-LV"/>
        </w:rPr>
        <w:t xml:space="preserve"> </w:t>
      </w:r>
      <w:proofErr w:type="spellStart"/>
      <w:r w:rsidRPr="00076E1A">
        <w:rPr>
          <w:lang w:eastAsia="lv-LV"/>
        </w:rPr>
        <w:t>komitejas</w:t>
      </w:r>
      <w:proofErr w:type="spellEnd"/>
      <w:r w:rsidRPr="00076E1A">
        <w:rPr>
          <w:lang w:eastAsia="lv-LV"/>
        </w:rPr>
        <w:t xml:space="preserve"> 2023.gada </w:t>
      </w:r>
      <w:r>
        <w:rPr>
          <w:lang w:eastAsia="lv-LV"/>
        </w:rPr>
        <w:t>20.septembra</w:t>
      </w:r>
      <w:r w:rsidRPr="00076E1A">
        <w:rPr>
          <w:lang w:eastAsia="lv-LV"/>
        </w:rPr>
        <w:t xml:space="preserve"> </w:t>
      </w:r>
      <w:proofErr w:type="spellStart"/>
      <w:r w:rsidRPr="00076E1A">
        <w:rPr>
          <w:lang w:eastAsia="lv-LV"/>
        </w:rPr>
        <w:t>sēdes</w:t>
      </w:r>
      <w:proofErr w:type="spellEnd"/>
      <w:r w:rsidRPr="00076E1A">
        <w:rPr>
          <w:lang w:eastAsia="lv-LV"/>
        </w:rPr>
        <w:t xml:space="preserve"> </w:t>
      </w:r>
      <w:proofErr w:type="spellStart"/>
      <w:r w:rsidRPr="00076E1A">
        <w:rPr>
          <w:lang w:eastAsia="lv-LV"/>
        </w:rPr>
        <w:t>protokolu</w:t>
      </w:r>
      <w:proofErr w:type="spellEnd"/>
      <w:r w:rsidRPr="00076E1A">
        <w:rPr>
          <w:lang w:eastAsia="lv-LV"/>
        </w:rPr>
        <w:t xml:space="preserve"> Nr.</w:t>
      </w:r>
      <w:r>
        <w:rPr>
          <w:lang w:eastAsia="lv-LV"/>
        </w:rPr>
        <w:t>10</w:t>
      </w:r>
      <w:r w:rsidRPr="00076E1A">
        <w:rPr>
          <w:lang w:eastAsia="lv-LV"/>
        </w:rPr>
        <w:t xml:space="preserve"> un</w:t>
      </w:r>
      <w:r>
        <w:rPr>
          <w:lang w:eastAsia="lv-LV"/>
        </w:rPr>
        <w:t>,</w:t>
      </w:r>
      <w:r w:rsidRPr="00076E1A">
        <w:rPr>
          <w:lang w:eastAsia="lv-LV"/>
        </w:rPr>
        <w:t xml:space="preserve"> </w:t>
      </w:r>
      <w:proofErr w:type="spellStart"/>
      <w:r w:rsidRPr="00076E1A">
        <w:rPr>
          <w:lang w:eastAsia="lv-LV"/>
        </w:rPr>
        <w:t>pamatojoties</w:t>
      </w:r>
      <w:proofErr w:type="spellEnd"/>
      <w:r w:rsidRPr="00076E1A">
        <w:rPr>
          <w:lang w:eastAsia="lv-LV"/>
        </w:rPr>
        <w:t xml:space="preserve"> </w:t>
      </w:r>
      <w:proofErr w:type="spellStart"/>
      <w:r w:rsidRPr="00076E1A">
        <w:rPr>
          <w:lang w:eastAsia="lv-LV"/>
        </w:rPr>
        <w:t>uz</w:t>
      </w:r>
      <w:proofErr w:type="spellEnd"/>
      <w:r w:rsidRPr="00076E1A">
        <w:rPr>
          <w:lang w:eastAsia="lv-LV"/>
        </w:rPr>
        <w:t xml:space="preserve"> </w:t>
      </w:r>
      <w:proofErr w:type="spellStart"/>
      <w:r w:rsidRPr="00076E1A">
        <w:rPr>
          <w:lang w:eastAsia="lv-LV"/>
        </w:rPr>
        <w:t>Pašvaldību</w:t>
      </w:r>
      <w:proofErr w:type="spellEnd"/>
      <w:r w:rsidRPr="00076E1A">
        <w:rPr>
          <w:lang w:eastAsia="lv-LV"/>
        </w:rPr>
        <w:t xml:space="preserve"> </w:t>
      </w:r>
      <w:proofErr w:type="spellStart"/>
      <w:r w:rsidRPr="00076E1A">
        <w:rPr>
          <w:lang w:eastAsia="lv-LV"/>
        </w:rPr>
        <w:t>likuma</w:t>
      </w:r>
      <w:proofErr w:type="spellEnd"/>
      <w:r w:rsidRPr="00076E1A">
        <w:rPr>
          <w:lang w:eastAsia="lv-LV"/>
        </w:rPr>
        <w:t xml:space="preserve"> 10.panta </w:t>
      </w:r>
      <w:proofErr w:type="spellStart"/>
      <w:r w:rsidRPr="00076E1A">
        <w:rPr>
          <w:lang w:eastAsia="lv-LV"/>
        </w:rPr>
        <w:t>pirmās</w:t>
      </w:r>
      <w:proofErr w:type="spellEnd"/>
      <w:r w:rsidRPr="00076E1A">
        <w:rPr>
          <w:lang w:eastAsia="lv-LV"/>
        </w:rPr>
        <w:t xml:space="preserve"> </w:t>
      </w:r>
      <w:proofErr w:type="spellStart"/>
      <w:r w:rsidRPr="00076E1A">
        <w:rPr>
          <w:lang w:eastAsia="lv-LV"/>
        </w:rPr>
        <w:t>daļas</w:t>
      </w:r>
      <w:proofErr w:type="spellEnd"/>
      <w:r w:rsidRPr="00076E1A">
        <w:rPr>
          <w:lang w:eastAsia="lv-LV"/>
        </w:rPr>
        <w:t xml:space="preserve"> 21.punktu, </w:t>
      </w:r>
      <w:proofErr w:type="spellStart"/>
      <w:r w:rsidRPr="00076E1A">
        <w:rPr>
          <w:lang w:eastAsia="lv-LV"/>
        </w:rPr>
        <w:t>Publiskas</w:t>
      </w:r>
      <w:proofErr w:type="spellEnd"/>
      <w:r w:rsidRPr="00076E1A">
        <w:rPr>
          <w:lang w:eastAsia="lv-LV"/>
        </w:rPr>
        <w:t xml:space="preserve"> personas mantas </w:t>
      </w:r>
      <w:proofErr w:type="spellStart"/>
      <w:r w:rsidRPr="00076E1A">
        <w:rPr>
          <w:lang w:eastAsia="lv-LV"/>
        </w:rPr>
        <w:t>atsavināšanas</w:t>
      </w:r>
      <w:proofErr w:type="spellEnd"/>
      <w:r w:rsidRPr="00076E1A">
        <w:rPr>
          <w:lang w:eastAsia="lv-LV"/>
        </w:rPr>
        <w:t xml:space="preserve"> </w:t>
      </w:r>
      <w:proofErr w:type="spellStart"/>
      <w:r w:rsidRPr="00076E1A">
        <w:rPr>
          <w:lang w:eastAsia="lv-LV"/>
        </w:rPr>
        <w:t>likuma</w:t>
      </w:r>
      <w:proofErr w:type="spellEnd"/>
      <w:r w:rsidRPr="00076E1A">
        <w:rPr>
          <w:lang w:eastAsia="lv-LV"/>
        </w:rPr>
        <w:t xml:space="preserve"> 4.panta </w:t>
      </w:r>
      <w:proofErr w:type="spellStart"/>
      <w:r w:rsidRPr="00076E1A">
        <w:rPr>
          <w:lang w:eastAsia="lv-LV"/>
        </w:rPr>
        <w:t>ceturtās</w:t>
      </w:r>
      <w:proofErr w:type="spellEnd"/>
      <w:r w:rsidRPr="00076E1A">
        <w:rPr>
          <w:lang w:eastAsia="lv-LV"/>
        </w:rPr>
        <w:t xml:space="preserve"> </w:t>
      </w:r>
      <w:proofErr w:type="spellStart"/>
      <w:r w:rsidRPr="00076E1A">
        <w:rPr>
          <w:lang w:eastAsia="lv-LV"/>
        </w:rPr>
        <w:t>daļas</w:t>
      </w:r>
      <w:proofErr w:type="spellEnd"/>
      <w:r w:rsidRPr="00076E1A">
        <w:rPr>
          <w:lang w:eastAsia="lv-LV"/>
        </w:rPr>
        <w:t xml:space="preserve"> 5.punktu, 5.panta </w:t>
      </w:r>
      <w:proofErr w:type="spellStart"/>
      <w:r w:rsidRPr="00076E1A">
        <w:rPr>
          <w:lang w:eastAsia="lv-LV"/>
        </w:rPr>
        <w:t>pirmo</w:t>
      </w:r>
      <w:proofErr w:type="spellEnd"/>
      <w:r w:rsidRPr="00076E1A">
        <w:rPr>
          <w:lang w:eastAsia="lv-LV"/>
        </w:rPr>
        <w:t xml:space="preserve"> un </w:t>
      </w:r>
      <w:proofErr w:type="spellStart"/>
      <w:r w:rsidRPr="00076E1A">
        <w:rPr>
          <w:lang w:eastAsia="lv-LV"/>
        </w:rPr>
        <w:t>otro</w:t>
      </w:r>
      <w:proofErr w:type="spellEnd"/>
      <w:r w:rsidRPr="00076E1A">
        <w:rPr>
          <w:lang w:eastAsia="lv-LV"/>
        </w:rPr>
        <w:t xml:space="preserve"> </w:t>
      </w:r>
      <w:proofErr w:type="spellStart"/>
      <w:r w:rsidRPr="00076E1A">
        <w:rPr>
          <w:lang w:eastAsia="lv-LV"/>
        </w:rPr>
        <w:t>daļu</w:t>
      </w:r>
      <w:proofErr w:type="spellEnd"/>
      <w:r w:rsidRPr="00076E1A">
        <w:rPr>
          <w:lang w:eastAsia="lv-LV"/>
        </w:rPr>
        <w:t xml:space="preserve">, 8.panta </w:t>
      </w:r>
      <w:proofErr w:type="spellStart"/>
      <w:r w:rsidRPr="00076E1A">
        <w:rPr>
          <w:lang w:eastAsia="lv-LV"/>
        </w:rPr>
        <w:t>pirmo</w:t>
      </w:r>
      <w:proofErr w:type="spellEnd"/>
      <w:r w:rsidRPr="00076E1A">
        <w:rPr>
          <w:lang w:eastAsia="lv-LV"/>
        </w:rPr>
        <w:t xml:space="preserve"> un </w:t>
      </w:r>
      <w:proofErr w:type="spellStart"/>
      <w:r w:rsidRPr="00076E1A">
        <w:rPr>
          <w:lang w:eastAsia="lv-LV"/>
        </w:rPr>
        <w:t>otro</w:t>
      </w:r>
      <w:proofErr w:type="spellEnd"/>
      <w:r w:rsidRPr="00076E1A">
        <w:rPr>
          <w:lang w:eastAsia="lv-LV"/>
        </w:rPr>
        <w:t xml:space="preserve"> </w:t>
      </w:r>
      <w:proofErr w:type="spellStart"/>
      <w:r w:rsidRPr="00076E1A">
        <w:rPr>
          <w:lang w:eastAsia="lv-LV"/>
        </w:rPr>
        <w:t>daļu</w:t>
      </w:r>
      <w:proofErr w:type="spellEnd"/>
      <w:r w:rsidRPr="00076E1A">
        <w:rPr>
          <w:lang w:eastAsia="lv-LV"/>
        </w:rPr>
        <w:t xml:space="preserve">, 45.panta </w:t>
      </w:r>
      <w:proofErr w:type="spellStart"/>
      <w:r w:rsidRPr="00076E1A">
        <w:rPr>
          <w:lang w:eastAsia="lv-LV"/>
        </w:rPr>
        <w:t>trešo</w:t>
      </w:r>
      <w:proofErr w:type="spellEnd"/>
      <w:r w:rsidRPr="00076E1A">
        <w:rPr>
          <w:lang w:eastAsia="lv-LV"/>
        </w:rPr>
        <w:t xml:space="preserve"> un </w:t>
      </w:r>
      <w:proofErr w:type="spellStart"/>
      <w:r w:rsidRPr="00076E1A">
        <w:rPr>
          <w:lang w:eastAsia="lv-LV"/>
        </w:rPr>
        <w:t>ceturto</w:t>
      </w:r>
      <w:proofErr w:type="spellEnd"/>
      <w:r w:rsidRPr="00076E1A">
        <w:rPr>
          <w:lang w:eastAsia="lv-LV"/>
        </w:rPr>
        <w:t xml:space="preserve"> </w:t>
      </w:r>
      <w:proofErr w:type="spellStart"/>
      <w:r w:rsidRPr="00076E1A">
        <w:rPr>
          <w:lang w:eastAsia="lv-LV"/>
        </w:rPr>
        <w:t>daļu</w:t>
      </w:r>
      <w:proofErr w:type="spellEnd"/>
      <w:r w:rsidRPr="00076E1A">
        <w:rPr>
          <w:lang w:eastAsia="lv-LV"/>
        </w:rPr>
        <w:t xml:space="preserve">, </w:t>
      </w:r>
      <w:proofErr w:type="spellStart"/>
      <w:r w:rsidRPr="00076E1A">
        <w:rPr>
          <w:lang w:eastAsia="lv-LV"/>
        </w:rPr>
        <w:t>likuma</w:t>
      </w:r>
      <w:proofErr w:type="spellEnd"/>
      <w:r w:rsidRPr="00076E1A">
        <w:rPr>
          <w:lang w:eastAsia="lv-LV"/>
        </w:rPr>
        <w:t xml:space="preserve"> „Par </w:t>
      </w:r>
      <w:proofErr w:type="spellStart"/>
      <w:r w:rsidRPr="00076E1A">
        <w:rPr>
          <w:lang w:eastAsia="lv-LV"/>
        </w:rPr>
        <w:t>valsts</w:t>
      </w:r>
      <w:proofErr w:type="spellEnd"/>
      <w:r w:rsidRPr="00076E1A">
        <w:rPr>
          <w:lang w:eastAsia="lv-LV"/>
        </w:rPr>
        <w:t xml:space="preserve"> un </w:t>
      </w:r>
      <w:proofErr w:type="spellStart"/>
      <w:r w:rsidRPr="00076E1A">
        <w:rPr>
          <w:lang w:eastAsia="lv-LV"/>
        </w:rPr>
        <w:t>pašvaldību</w:t>
      </w:r>
      <w:proofErr w:type="spellEnd"/>
      <w:r w:rsidRPr="00076E1A">
        <w:rPr>
          <w:lang w:eastAsia="lv-LV"/>
        </w:rPr>
        <w:t xml:space="preserve"> </w:t>
      </w:r>
      <w:proofErr w:type="spellStart"/>
      <w:r w:rsidRPr="00076E1A">
        <w:rPr>
          <w:lang w:eastAsia="lv-LV"/>
        </w:rPr>
        <w:t>dzīvojamo</w:t>
      </w:r>
      <w:proofErr w:type="spellEnd"/>
      <w:r w:rsidRPr="00076E1A">
        <w:rPr>
          <w:lang w:eastAsia="lv-LV"/>
        </w:rPr>
        <w:t xml:space="preserve"> </w:t>
      </w:r>
      <w:proofErr w:type="spellStart"/>
      <w:r w:rsidRPr="00076E1A">
        <w:rPr>
          <w:lang w:eastAsia="lv-LV"/>
        </w:rPr>
        <w:t>māju</w:t>
      </w:r>
      <w:proofErr w:type="spellEnd"/>
      <w:r w:rsidRPr="00076E1A">
        <w:rPr>
          <w:lang w:eastAsia="lv-LV"/>
        </w:rPr>
        <w:t xml:space="preserve"> </w:t>
      </w:r>
      <w:proofErr w:type="spellStart"/>
      <w:r w:rsidRPr="00076E1A">
        <w:rPr>
          <w:lang w:eastAsia="lv-LV"/>
        </w:rPr>
        <w:t>privatizāciju</w:t>
      </w:r>
      <w:proofErr w:type="spellEnd"/>
      <w:r w:rsidRPr="00076E1A">
        <w:rPr>
          <w:lang w:eastAsia="lv-LV"/>
        </w:rPr>
        <w:t xml:space="preserve">” </w:t>
      </w:r>
      <w:proofErr w:type="spellStart"/>
      <w:r w:rsidRPr="00076E1A">
        <w:rPr>
          <w:lang w:eastAsia="lv-LV"/>
        </w:rPr>
        <w:t>Pārejas</w:t>
      </w:r>
      <w:proofErr w:type="spellEnd"/>
      <w:r w:rsidRPr="00076E1A">
        <w:rPr>
          <w:lang w:eastAsia="lv-LV"/>
        </w:rPr>
        <w:t xml:space="preserve"> </w:t>
      </w:r>
      <w:proofErr w:type="spellStart"/>
      <w:r w:rsidRPr="00076E1A">
        <w:rPr>
          <w:lang w:eastAsia="lv-LV"/>
        </w:rPr>
        <w:t>noteikumu</w:t>
      </w:r>
      <w:proofErr w:type="spellEnd"/>
      <w:r w:rsidRPr="00076E1A">
        <w:rPr>
          <w:lang w:eastAsia="lv-LV"/>
        </w:rPr>
        <w:t xml:space="preserve">  30.punktu, </w:t>
      </w:r>
      <w:proofErr w:type="spellStart"/>
      <w:r w:rsidRPr="00076E1A">
        <w:rPr>
          <w:lang w:eastAsia="lv-LV"/>
        </w:rPr>
        <w:t>Ministru</w:t>
      </w:r>
      <w:proofErr w:type="spellEnd"/>
      <w:r w:rsidRPr="00076E1A">
        <w:rPr>
          <w:lang w:eastAsia="lv-LV"/>
        </w:rPr>
        <w:t xml:space="preserve"> </w:t>
      </w:r>
      <w:proofErr w:type="spellStart"/>
      <w:r w:rsidRPr="00076E1A">
        <w:rPr>
          <w:lang w:eastAsia="lv-LV"/>
        </w:rPr>
        <w:t>Kabineta</w:t>
      </w:r>
      <w:proofErr w:type="spellEnd"/>
      <w:r w:rsidRPr="00076E1A">
        <w:rPr>
          <w:lang w:eastAsia="lv-LV"/>
        </w:rPr>
        <w:t xml:space="preserve"> 2011.gada 1.februāra </w:t>
      </w:r>
      <w:proofErr w:type="spellStart"/>
      <w:r w:rsidRPr="00076E1A">
        <w:rPr>
          <w:lang w:eastAsia="lv-LV"/>
        </w:rPr>
        <w:t>noteikumiem</w:t>
      </w:r>
      <w:proofErr w:type="spellEnd"/>
      <w:r w:rsidRPr="00076E1A">
        <w:rPr>
          <w:lang w:eastAsia="lv-LV"/>
        </w:rPr>
        <w:t xml:space="preserve"> Nr.109 „</w:t>
      </w:r>
      <w:proofErr w:type="spellStart"/>
      <w:r w:rsidRPr="00076E1A">
        <w:rPr>
          <w:lang w:eastAsia="lv-LV"/>
        </w:rPr>
        <w:t>Kārtība</w:t>
      </w:r>
      <w:proofErr w:type="spellEnd"/>
      <w:r w:rsidRPr="00076E1A">
        <w:rPr>
          <w:lang w:eastAsia="lv-LV"/>
        </w:rPr>
        <w:t xml:space="preserve">, </w:t>
      </w:r>
      <w:proofErr w:type="spellStart"/>
      <w:r w:rsidRPr="00076E1A">
        <w:rPr>
          <w:lang w:eastAsia="lv-LV"/>
        </w:rPr>
        <w:t>kādā</w:t>
      </w:r>
      <w:proofErr w:type="spellEnd"/>
      <w:r w:rsidRPr="00076E1A">
        <w:rPr>
          <w:lang w:eastAsia="lv-LV"/>
        </w:rPr>
        <w:t xml:space="preserve"> </w:t>
      </w:r>
      <w:proofErr w:type="spellStart"/>
      <w:r w:rsidRPr="00076E1A">
        <w:rPr>
          <w:lang w:eastAsia="lv-LV"/>
        </w:rPr>
        <w:t>atsavināma</w:t>
      </w:r>
      <w:proofErr w:type="spellEnd"/>
      <w:r w:rsidRPr="00076E1A">
        <w:rPr>
          <w:lang w:eastAsia="lv-LV"/>
        </w:rPr>
        <w:t xml:space="preserve"> </w:t>
      </w:r>
      <w:proofErr w:type="spellStart"/>
      <w:r w:rsidRPr="00076E1A">
        <w:rPr>
          <w:lang w:eastAsia="lv-LV"/>
        </w:rPr>
        <w:t>publiskas</w:t>
      </w:r>
      <w:proofErr w:type="spellEnd"/>
      <w:r w:rsidRPr="00076E1A">
        <w:rPr>
          <w:lang w:eastAsia="lv-LV"/>
        </w:rPr>
        <w:t xml:space="preserve"> personas manta”, </w:t>
      </w:r>
      <w:r w:rsidRPr="00076E1A">
        <w:rPr>
          <w:b/>
          <w:lang w:eastAsia="lv-LV"/>
        </w:rPr>
        <w:t xml:space="preserve">dome </w:t>
      </w:r>
      <w:proofErr w:type="spellStart"/>
      <w:r w:rsidRPr="00076E1A">
        <w:rPr>
          <w:b/>
          <w:lang w:eastAsia="lv-LV"/>
        </w:rPr>
        <w:t>nolemj</w:t>
      </w:r>
      <w:proofErr w:type="spellEnd"/>
      <w:r w:rsidRPr="00076E1A">
        <w:rPr>
          <w:b/>
          <w:lang w:eastAsia="lv-LV"/>
        </w:rPr>
        <w:t>:</w:t>
      </w:r>
    </w:p>
    <w:p w14:paraId="78A2BBC3" w14:textId="77777777" w:rsidR="00EA4780" w:rsidRPr="00076E1A" w:rsidRDefault="00EA4780" w:rsidP="00EA4780">
      <w:pPr>
        <w:ind w:right="43"/>
        <w:jc w:val="both"/>
        <w:rPr>
          <w:lang w:eastAsia="lv-LV"/>
        </w:rPr>
      </w:pPr>
    </w:p>
    <w:p w14:paraId="160A1EE7" w14:textId="2A59952D" w:rsidR="00EA4780" w:rsidRPr="00076E1A" w:rsidRDefault="00EA4780" w:rsidP="00EA4780">
      <w:pPr>
        <w:numPr>
          <w:ilvl w:val="0"/>
          <w:numId w:val="15"/>
        </w:numPr>
        <w:jc w:val="both"/>
        <w:rPr>
          <w:lang w:eastAsia="lv-LV"/>
        </w:rPr>
      </w:pPr>
      <w:proofErr w:type="spellStart"/>
      <w:r w:rsidRPr="00076E1A">
        <w:rPr>
          <w:lang w:eastAsia="lv-LV"/>
        </w:rPr>
        <w:t>Atļaut</w:t>
      </w:r>
      <w:proofErr w:type="spellEnd"/>
      <w:r w:rsidRPr="00076E1A">
        <w:rPr>
          <w:lang w:eastAsia="lv-LV"/>
        </w:rPr>
        <w:t xml:space="preserve"> </w:t>
      </w:r>
      <w:proofErr w:type="spellStart"/>
      <w:r w:rsidRPr="00076E1A">
        <w:rPr>
          <w:lang w:eastAsia="lv-LV"/>
        </w:rPr>
        <w:t>atsavināt</w:t>
      </w:r>
      <w:proofErr w:type="spellEnd"/>
      <w:r w:rsidRPr="00076E1A">
        <w:rPr>
          <w:lang w:eastAsia="lv-LV"/>
        </w:rPr>
        <w:t xml:space="preserve"> </w:t>
      </w:r>
      <w:proofErr w:type="spellStart"/>
      <w:r w:rsidRPr="00076E1A">
        <w:rPr>
          <w:lang w:eastAsia="lv-LV"/>
        </w:rPr>
        <w:t>dzīvokli</w:t>
      </w:r>
      <w:proofErr w:type="spellEnd"/>
      <w:r w:rsidRPr="00076E1A">
        <w:rPr>
          <w:lang w:eastAsia="lv-LV"/>
        </w:rPr>
        <w:t xml:space="preserve"> </w:t>
      </w:r>
      <w:r>
        <w:t xml:space="preserve">Parka </w:t>
      </w:r>
      <w:proofErr w:type="spellStart"/>
      <w:r w:rsidRPr="00076E1A">
        <w:t>ielā</w:t>
      </w:r>
      <w:proofErr w:type="spellEnd"/>
      <w:r w:rsidRPr="00076E1A">
        <w:t xml:space="preserve"> </w:t>
      </w:r>
      <w:r>
        <w:t>1-24</w:t>
      </w:r>
      <w:r w:rsidRPr="00076E1A">
        <w:rPr>
          <w:lang w:eastAsia="lv-LV"/>
        </w:rPr>
        <w:t xml:space="preserve">, </w:t>
      </w:r>
      <w:proofErr w:type="spellStart"/>
      <w:r w:rsidRPr="00076E1A">
        <w:rPr>
          <w:lang w:eastAsia="lv-LV"/>
        </w:rPr>
        <w:t>Olainē</w:t>
      </w:r>
      <w:proofErr w:type="spellEnd"/>
      <w:r w:rsidRPr="00076E1A">
        <w:rPr>
          <w:lang w:eastAsia="lv-LV"/>
        </w:rPr>
        <w:t xml:space="preserve">, Olaines </w:t>
      </w:r>
      <w:proofErr w:type="spellStart"/>
      <w:r w:rsidRPr="00076E1A">
        <w:rPr>
          <w:lang w:eastAsia="lv-LV"/>
        </w:rPr>
        <w:t>novadā</w:t>
      </w:r>
      <w:proofErr w:type="spellEnd"/>
      <w:r>
        <w:rPr>
          <w:lang w:eastAsia="lv-LV"/>
        </w:rPr>
        <w:t>,</w:t>
      </w:r>
      <w:r w:rsidRPr="00076E1A">
        <w:rPr>
          <w:lang w:eastAsia="lv-LV"/>
        </w:rPr>
        <w:t xml:space="preserve"> </w:t>
      </w:r>
      <w:proofErr w:type="spellStart"/>
      <w:r w:rsidRPr="00076E1A">
        <w:rPr>
          <w:lang w:eastAsia="lv-LV"/>
        </w:rPr>
        <w:t>dzīvokļa</w:t>
      </w:r>
      <w:proofErr w:type="spellEnd"/>
      <w:r w:rsidRPr="00076E1A">
        <w:rPr>
          <w:lang w:eastAsia="lv-LV"/>
        </w:rPr>
        <w:t xml:space="preserve"> </w:t>
      </w:r>
      <w:proofErr w:type="spellStart"/>
      <w:r w:rsidRPr="00076E1A">
        <w:rPr>
          <w:lang w:eastAsia="lv-LV"/>
        </w:rPr>
        <w:t>īrniekam</w:t>
      </w:r>
      <w:proofErr w:type="spellEnd"/>
      <w:r w:rsidR="00B76ABA">
        <w:rPr>
          <w:lang w:eastAsia="lv-LV"/>
        </w:rPr>
        <w:t xml:space="preserve">     </w:t>
      </w:r>
      <w:r w:rsidRPr="00076E1A">
        <w:rPr>
          <w:lang w:eastAsia="lv-LV"/>
        </w:rPr>
        <w:t xml:space="preserve"> </w:t>
      </w:r>
      <w:r w:rsidR="00CA371D">
        <w:rPr>
          <w:lang w:eastAsia="lv-LV"/>
        </w:rPr>
        <w:t>S P</w:t>
      </w:r>
      <w:r w:rsidRPr="00076E1A">
        <w:rPr>
          <w:lang w:eastAsia="lv-LV"/>
        </w:rPr>
        <w:t xml:space="preserve">, personas </w:t>
      </w:r>
      <w:proofErr w:type="spellStart"/>
      <w:r w:rsidRPr="00076E1A">
        <w:rPr>
          <w:lang w:eastAsia="lv-LV"/>
        </w:rPr>
        <w:t>kods</w:t>
      </w:r>
      <w:proofErr w:type="spellEnd"/>
      <w:r w:rsidR="00CA371D">
        <w:rPr>
          <w:lang w:eastAsia="lv-LV"/>
        </w:rPr>
        <w:t>_</w:t>
      </w:r>
      <w:r w:rsidRPr="00076E1A">
        <w:rPr>
          <w:lang w:eastAsia="lv-LV"/>
        </w:rPr>
        <w:t xml:space="preserve">, un </w:t>
      </w:r>
      <w:proofErr w:type="spellStart"/>
      <w:r w:rsidRPr="00076E1A">
        <w:rPr>
          <w:lang w:eastAsia="lv-LV"/>
        </w:rPr>
        <w:t>uzdot</w:t>
      </w:r>
      <w:proofErr w:type="spellEnd"/>
      <w:r w:rsidRPr="00076E1A">
        <w:rPr>
          <w:lang w:eastAsia="lv-LV"/>
        </w:rPr>
        <w:t xml:space="preserve"> </w:t>
      </w:r>
      <w:proofErr w:type="spellStart"/>
      <w:r w:rsidRPr="00076E1A">
        <w:rPr>
          <w:lang w:eastAsia="lv-LV"/>
        </w:rPr>
        <w:t>Īpašuma</w:t>
      </w:r>
      <w:proofErr w:type="spellEnd"/>
      <w:r w:rsidRPr="00076E1A">
        <w:rPr>
          <w:lang w:eastAsia="lv-LV"/>
        </w:rPr>
        <w:t xml:space="preserve"> un </w:t>
      </w:r>
      <w:proofErr w:type="spellStart"/>
      <w:r w:rsidRPr="00076E1A">
        <w:rPr>
          <w:lang w:eastAsia="lv-LV"/>
        </w:rPr>
        <w:t>juridiskajai</w:t>
      </w:r>
      <w:proofErr w:type="spellEnd"/>
      <w:r w:rsidRPr="00076E1A">
        <w:rPr>
          <w:lang w:eastAsia="lv-LV"/>
        </w:rPr>
        <w:t xml:space="preserve"> </w:t>
      </w:r>
      <w:proofErr w:type="spellStart"/>
      <w:r w:rsidRPr="00076E1A">
        <w:rPr>
          <w:lang w:eastAsia="lv-LV"/>
        </w:rPr>
        <w:t>nodaļai</w:t>
      </w:r>
      <w:proofErr w:type="spellEnd"/>
      <w:r w:rsidRPr="00076E1A">
        <w:rPr>
          <w:lang w:eastAsia="lv-LV"/>
        </w:rPr>
        <w:t>:</w:t>
      </w:r>
    </w:p>
    <w:p w14:paraId="1D504F86" w14:textId="77777777" w:rsidR="00EA4780" w:rsidRDefault="00EA4780" w:rsidP="00EA4780">
      <w:pPr>
        <w:numPr>
          <w:ilvl w:val="1"/>
          <w:numId w:val="15"/>
        </w:numPr>
        <w:jc w:val="both"/>
        <w:rPr>
          <w:lang w:eastAsia="lv-LV"/>
        </w:rPr>
      </w:pPr>
      <w:proofErr w:type="spellStart"/>
      <w:r>
        <w:rPr>
          <w:lang w:eastAsia="lv-LV"/>
        </w:rPr>
        <w:t>veikt</w:t>
      </w:r>
      <w:proofErr w:type="spellEnd"/>
      <w:r>
        <w:rPr>
          <w:lang w:eastAsia="lv-LV"/>
        </w:rPr>
        <w:t xml:space="preserve"> </w:t>
      </w:r>
      <w:proofErr w:type="spellStart"/>
      <w:r>
        <w:rPr>
          <w:lang w:eastAsia="lv-LV"/>
        </w:rPr>
        <w:t>nepieciešamās</w:t>
      </w:r>
      <w:proofErr w:type="spellEnd"/>
      <w:r>
        <w:rPr>
          <w:lang w:eastAsia="lv-LV"/>
        </w:rPr>
        <w:t xml:space="preserve"> </w:t>
      </w:r>
      <w:proofErr w:type="spellStart"/>
      <w:r>
        <w:rPr>
          <w:lang w:eastAsia="lv-LV"/>
        </w:rPr>
        <w:t>darbības</w:t>
      </w:r>
      <w:proofErr w:type="spellEnd"/>
      <w:r>
        <w:rPr>
          <w:lang w:eastAsia="lv-LV"/>
        </w:rPr>
        <w:t xml:space="preserve"> </w:t>
      </w:r>
      <w:proofErr w:type="spellStart"/>
      <w:r>
        <w:rPr>
          <w:lang w:eastAsia="lv-LV"/>
        </w:rPr>
        <w:t>dzīvokļa</w:t>
      </w:r>
      <w:proofErr w:type="spellEnd"/>
      <w:r>
        <w:rPr>
          <w:lang w:eastAsia="lv-LV"/>
        </w:rPr>
        <w:t xml:space="preserve"> </w:t>
      </w:r>
      <w:proofErr w:type="spellStart"/>
      <w:r>
        <w:rPr>
          <w:lang w:eastAsia="lv-LV"/>
        </w:rPr>
        <w:t>ierakstīšanai</w:t>
      </w:r>
      <w:proofErr w:type="spellEnd"/>
      <w:r>
        <w:rPr>
          <w:lang w:eastAsia="lv-LV"/>
        </w:rPr>
        <w:t xml:space="preserve"> </w:t>
      </w:r>
      <w:proofErr w:type="spellStart"/>
      <w:r>
        <w:rPr>
          <w:lang w:eastAsia="lv-LV"/>
        </w:rPr>
        <w:t>zemesgrāmatā</w:t>
      </w:r>
      <w:proofErr w:type="spellEnd"/>
      <w:r>
        <w:rPr>
          <w:lang w:eastAsia="lv-LV"/>
        </w:rPr>
        <w:t xml:space="preserve"> </w:t>
      </w:r>
      <w:proofErr w:type="spellStart"/>
      <w:r>
        <w:rPr>
          <w:lang w:eastAsia="lv-LV"/>
        </w:rPr>
        <w:t>uz</w:t>
      </w:r>
      <w:proofErr w:type="spellEnd"/>
      <w:r>
        <w:rPr>
          <w:lang w:eastAsia="lv-LV"/>
        </w:rPr>
        <w:t xml:space="preserve"> </w:t>
      </w:r>
      <w:proofErr w:type="spellStart"/>
      <w:r>
        <w:rPr>
          <w:lang w:eastAsia="lv-LV"/>
        </w:rPr>
        <w:t>pašvaldības</w:t>
      </w:r>
      <w:proofErr w:type="spellEnd"/>
      <w:r>
        <w:rPr>
          <w:lang w:eastAsia="lv-LV"/>
        </w:rPr>
        <w:t xml:space="preserve"> </w:t>
      </w:r>
      <w:proofErr w:type="spellStart"/>
      <w:r>
        <w:rPr>
          <w:lang w:eastAsia="lv-LV"/>
        </w:rPr>
        <w:t>vārda</w:t>
      </w:r>
      <w:proofErr w:type="spellEnd"/>
      <w:r>
        <w:rPr>
          <w:lang w:eastAsia="lv-LV"/>
        </w:rPr>
        <w:t xml:space="preserve"> (</w:t>
      </w:r>
      <w:proofErr w:type="spellStart"/>
      <w:r>
        <w:rPr>
          <w:lang w:eastAsia="lv-LV"/>
        </w:rPr>
        <w:t>dzīvokļa</w:t>
      </w:r>
      <w:proofErr w:type="spellEnd"/>
      <w:r>
        <w:rPr>
          <w:lang w:eastAsia="lv-LV"/>
        </w:rPr>
        <w:t xml:space="preserve"> </w:t>
      </w:r>
      <w:proofErr w:type="spellStart"/>
      <w:r>
        <w:rPr>
          <w:lang w:eastAsia="lv-LV"/>
        </w:rPr>
        <w:t>kadastrālās</w:t>
      </w:r>
      <w:proofErr w:type="spellEnd"/>
      <w:r>
        <w:rPr>
          <w:lang w:eastAsia="lv-LV"/>
        </w:rPr>
        <w:t xml:space="preserve"> </w:t>
      </w:r>
      <w:proofErr w:type="spellStart"/>
      <w:r>
        <w:rPr>
          <w:lang w:eastAsia="lv-LV"/>
        </w:rPr>
        <w:t>uzmērīšanas</w:t>
      </w:r>
      <w:proofErr w:type="spellEnd"/>
      <w:r>
        <w:rPr>
          <w:lang w:eastAsia="lv-LV"/>
        </w:rPr>
        <w:t xml:space="preserve"> </w:t>
      </w:r>
      <w:proofErr w:type="spellStart"/>
      <w:r>
        <w:rPr>
          <w:lang w:eastAsia="lv-LV"/>
        </w:rPr>
        <w:t>dokumentu</w:t>
      </w:r>
      <w:proofErr w:type="spellEnd"/>
      <w:r>
        <w:rPr>
          <w:lang w:eastAsia="lv-LV"/>
        </w:rPr>
        <w:t xml:space="preserve"> </w:t>
      </w:r>
      <w:proofErr w:type="spellStart"/>
      <w:r>
        <w:rPr>
          <w:lang w:eastAsia="lv-LV"/>
        </w:rPr>
        <w:t>pasūtīšana</w:t>
      </w:r>
      <w:proofErr w:type="spellEnd"/>
      <w:r>
        <w:rPr>
          <w:lang w:eastAsia="lv-LV"/>
        </w:rPr>
        <w:t xml:space="preserve">, </w:t>
      </w:r>
      <w:proofErr w:type="spellStart"/>
      <w:r>
        <w:rPr>
          <w:lang w:eastAsia="lv-LV"/>
        </w:rPr>
        <w:t>saņemšana</w:t>
      </w:r>
      <w:proofErr w:type="spellEnd"/>
      <w:r>
        <w:rPr>
          <w:lang w:eastAsia="lv-LV"/>
        </w:rPr>
        <w:t xml:space="preserve"> un </w:t>
      </w:r>
      <w:proofErr w:type="spellStart"/>
      <w:r>
        <w:rPr>
          <w:lang w:eastAsia="lv-LV"/>
        </w:rPr>
        <w:t>dzīvokļa</w:t>
      </w:r>
      <w:proofErr w:type="spellEnd"/>
      <w:r>
        <w:rPr>
          <w:lang w:eastAsia="lv-LV"/>
        </w:rPr>
        <w:t xml:space="preserve"> </w:t>
      </w:r>
      <w:proofErr w:type="spellStart"/>
      <w:r>
        <w:rPr>
          <w:lang w:eastAsia="lv-LV"/>
        </w:rPr>
        <w:t>īpašuma</w:t>
      </w:r>
      <w:proofErr w:type="spellEnd"/>
      <w:r>
        <w:rPr>
          <w:lang w:eastAsia="lv-LV"/>
        </w:rPr>
        <w:t xml:space="preserve"> </w:t>
      </w:r>
      <w:proofErr w:type="spellStart"/>
      <w:r>
        <w:rPr>
          <w:lang w:eastAsia="lv-LV"/>
        </w:rPr>
        <w:t>tiesību</w:t>
      </w:r>
      <w:proofErr w:type="spellEnd"/>
      <w:r>
        <w:rPr>
          <w:lang w:eastAsia="lv-LV"/>
        </w:rPr>
        <w:t xml:space="preserve"> </w:t>
      </w:r>
      <w:proofErr w:type="spellStart"/>
      <w:r>
        <w:rPr>
          <w:lang w:eastAsia="lv-LV"/>
        </w:rPr>
        <w:t>ierakstīšana</w:t>
      </w:r>
      <w:proofErr w:type="spellEnd"/>
      <w:r>
        <w:rPr>
          <w:lang w:eastAsia="lv-LV"/>
        </w:rPr>
        <w:t xml:space="preserve"> </w:t>
      </w:r>
      <w:proofErr w:type="spellStart"/>
      <w:r>
        <w:rPr>
          <w:lang w:eastAsia="lv-LV"/>
        </w:rPr>
        <w:t>zemesgrāmatā</w:t>
      </w:r>
      <w:proofErr w:type="spellEnd"/>
      <w:r>
        <w:rPr>
          <w:lang w:eastAsia="lv-LV"/>
        </w:rPr>
        <w:t>);</w:t>
      </w:r>
    </w:p>
    <w:p w14:paraId="2D0785B9" w14:textId="77777777" w:rsidR="00EA4780" w:rsidRPr="00076E1A" w:rsidRDefault="00EA4780" w:rsidP="00EA4780">
      <w:pPr>
        <w:numPr>
          <w:ilvl w:val="1"/>
          <w:numId w:val="15"/>
        </w:numPr>
        <w:jc w:val="both"/>
        <w:rPr>
          <w:lang w:eastAsia="lv-LV"/>
        </w:rPr>
      </w:pPr>
      <w:proofErr w:type="spellStart"/>
      <w:r w:rsidRPr="00076E1A">
        <w:rPr>
          <w:lang w:eastAsia="lv-LV"/>
        </w:rPr>
        <w:t>pasūtīt</w:t>
      </w:r>
      <w:proofErr w:type="spellEnd"/>
      <w:r w:rsidRPr="00076E1A">
        <w:rPr>
          <w:lang w:eastAsia="lv-LV"/>
        </w:rPr>
        <w:t xml:space="preserve"> un </w:t>
      </w:r>
      <w:proofErr w:type="spellStart"/>
      <w:r w:rsidRPr="00076E1A">
        <w:rPr>
          <w:lang w:eastAsia="lv-LV"/>
        </w:rPr>
        <w:t>saņemt</w:t>
      </w:r>
      <w:proofErr w:type="spellEnd"/>
      <w:r w:rsidRPr="00076E1A">
        <w:rPr>
          <w:lang w:eastAsia="lv-LV"/>
        </w:rPr>
        <w:t xml:space="preserve"> </w:t>
      </w:r>
      <w:proofErr w:type="spellStart"/>
      <w:r w:rsidRPr="00076E1A">
        <w:rPr>
          <w:lang w:eastAsia="lv-LV"/>
        </w:rPr>
        <w:t>sertificēta</w:t>
      </w:r>
      <w:proofErr w:type="spellEnd"/>
      <w:r w:rsidRPr="00076E1A">
        <w:rPr>
          <w:lang w:eastAsia="lv-LV"/>
        </w:rPr>
        <w:t xml:space="preserve"> </w:t>
      </w:r>
      <w:proofErr w:type="spellStart"/>
      <w:r w:rsidRPr="00076E1A">
        <w:rPr>
          <w:lang w:eastAsia="lv-LV"/>
        </w:rPr>
        <w:t>vērtētāja</w:t>
      </w:r>
      <w:proofErr w:type="spellEnd"/>
      <w:r w:rsidRPr="00076E1A">
        <w:rPr>
          <w:lang w:eastAsia="lv-LV"/>
        </w:rPr>
        <w:t xml:space="preserve"> </w:t>
      </w:r>
      <w:proofErr w:type="spellStart"/>
      <w:r w:rsidRPr="00076E1A">
        <w:rPr>
          <w:lang w:eastAsia="lv-LV"/>
        </w:rPr>
        <w:t>dzīvokļa</w:t>
      </w:r>
      <w:proofErr w:type="spellEnd"/>
      <w:r w:rsidRPr="00076E1A">
        <w:rPr>
          <w:lang w:eastAsia="lv-LV"/>
        </w:rPr>
        <w:t xml:space="preserve"> </w:t>
      </w:r>
      <w:proofErr w:type="spellStart"/>
      <w:r w:rsidRPr="00076E1A">
        <w:rPr>
          <w:lang w:eastAsia="lv-LV"/>
        </w:rPr>
        <w:t>novērtējumu</w:t>
      </w:r>
      <w:proofErr w:type="spellEnd"/>
      <w:r w:rsidRPr="00076E1A">
        <w:rPr>
          <w:lang w:eastAsia="lv-LV"/>
        </w:rPr>
        <w:t xml:space="preserve">; </w:t>
      </w:r>
    </w:p>
    <w:p w14:paraId="14A1CCF9" w14:textId="77777777" w:rsidR="00EA4780" w:rsidRPr="00076E1A" w:rsidRDefault="00EA4780" w:rsidP="00EA4780">
      <w:pPr>
        <w:numPr>
          <w:ilvl w:val="1"/>
          <w:numId w:val="15"/>
        </w:numPr>
        <w:jc w:val="both"/>
        <w:rPr>
          <w:lang w:eastAsia="lv-LV"/>
        </w:rPr>
      </w:pPr>
      <w:proofErr w:type="spellStart"/>
      <w:r w:rsidRPr="00076E1A">
        <w:rPr>
          <w:lang w:eastAsia="lv-LV"/>
        </w:rPr>
        <w:t>pēc</w:t>
      </w:r>
      <w:proofErr w:type="spellEnd"/>
      <w:r w:rsidRPr="00076E1A">
        <w:rPr>
          <w:lang w:eastAsia="lv-LV"/>
        </w:rPr>
        <w:t xml:space="preserve"> </w:t>
      </w:r>
      <w:proofErr w:type="spellStart"/>
      <w:r w:rsidRPr="00076E1A">
        <w:rPr>
          <w:lang w:eastAsia="lv-LV"/>
        </w:rPr>
        <w:t>lēmuma</w:t>
      </w:r>
      <w:proofErr w:type="spellEnd"/>
      <w:r w:rsidRPr="00076E1A">
        <w:rPr>
          <w:lang w:eastAsia="lv-LV"/>
        </w:rPr>
        <w:t xml:space="preserve"> 1.</w:t>
      </w:r>
      <w:r>
        <w:rPr>
          <w:lang w:eastAsia="lv-LV"/>
        </w:rPr>
        <w:t>1.</w:t>
      </w:r>
      <w:r w:rsidRPr="00076E1A">
        <w:rPr>
          <w:lang w:eastAsia="lv-LV"/>
        </w:rPr>
        <w:t xml:space="preserve"> un </w:t>
      </w:r>
      <w:r>
        <w:rPr>
          <w:lang w:eastAsia="lv-LV"/>
        </w:rPr>
        <w:t>1.</w:t>
      </w:r>
      <w:proofErr w:type="gramStart"/>
      <w:r w:rsidRPr="00076E1A">
        <w:rPr>
          <w:lang w:eastAsia="lv-LV"/>
        </w:rPr>
        <w:t>2.</w:t>
      </w:r>
      <w:r>
        <w:rPr>
          <w:lang w:eastAsia="lv-LV"/>
        </w:rPr>
        <w:t>apakš</w:t>
      </w:r>
      <w:r w:rsidRPr="00076E1A">
        <w:rPr>
          <w:lang w:eastAsia="lv-LV"/>
        </w:rPr>
        <w:t>punktā</w:t>
      </w:r>
      <w:proofErr w:type="gramEnd"/>
      <w:r w:rsidRPr="00076E1A">
        <w:rPr>
          <w:lang w:eastAsia="lv-LV"/>
        </w:rPr>
        <w:t xml:space="preserve"> </w:t>
      </w:r>
      <w:proofErr w:type="spellStart"/>
      <w:r w:rsidRPr="00076E1A">
        <w:rPr>
          <w:lang w:eastAsia="lv-LV"/>
        </w:rPr>
        <w:t>noteiktā</w:t>
      </w:r>
      <w:proofErr w:type="spellEnd"/>
      <w:r w:rsidRPr="00076E1A">
        <w:rPr>
          <w:lang w:eastAsia="lv-LV"/>
        </w:rPr>
        <w:t xml:space="preserve"> </w:t>
      </w:r>
      <w:proofErr w:type="spellStart"/>
      <w:r w:rsidRPr="00076E1A">
        <w:rPr>
          <w:lang w:eastAsia="lv-LV"/>
        </w:rPr>
        <w:t>izpildes</w:t>
      </w:r>
      <w:proofErr w:type="spellEnd"/>
      <w:r w:rsidRPr="00076E1A">
        <w:rPr>
          <w:lang w:eastAsia="lv-LV"/>
        </w:rPr>
        <w:t xml:space="preserve">, </w:t>
      </w:r>
      <w:proofErr w:type="spellStart"/>
      <w:r w:rsidRPr="00076E1A">
        <w:rPr>
          <w:lang w:eastAsia="lv-LV"/>
        </w:rPr>
        <w:t>iesniegt</w:t>
      </w:r>
      <w:proofErr w:type="spellEnd"/>
      <w:r w:rsidRPr="00076E1A">
        <w:rPr>
          <w:lang w:eastAsia="lv-LV"/>
        </w:rPr>
        <w:t xml:space="preserve"> </w:t>
      </w:r>
      <w:proofErr w:type="spellStart"/>
      <w:r w:rsidRPr="00076E1A">
        <w:rPr>
          <w:lang w:eastAsia="lv-LV"/>
        </w:rPr>
        <w:t>Finanšu</w:t>
      </w:r>
      <w:proofErr w:type="spellEnd"/>
      <w:r w:rsidRPr="00076E1A">
        <w:rPr>
          <w:lang w:eastAsia="lv-LV"/>
        </w:rPr>
        <w:t xml:space="preserve"> </w:t>
      </w:r>
      <w:proofErr w:type="spellStart"/>
      <w:r w:rsidRPr="00076E1A">
        <w:rPr>
          <w:lang w:eastAsia="lv-LV"/>
        </w:rPr>
        <w:t>komitejā</w:t>
      </w:r>
      <w:proofErr w:type="spellEnd"/>
      <w:r w:rsidRPr="00076E1A">
        <w:rPr>
          <w:lang w:eastAsia="lv-LV"/>
        </w:rPr>
        <w:t xml:space="preserve"> domes </w:t>
      </w:r>
      <w:proofErr w:type="spellStart"/>
      <w:r w:rsidRPr="00076E1A">
        <w:rPr>
          <w:lang w:eastAsia="lv-LV"/>
        </w:rPr>
        <w:t>lēmuma</w:t>
      </w:r>
      <w:proofErr w:type="spellEnd"/>
      <w:r w:rsidRPr="00076E1A">
        <w:rPr>
          <w:lang w:eastAsia="lv-LV"/>
        </w:rPr>
        <w:t xml:space="preserve"> </w:t>
      </w:r>
      <w:proofErr w:type="spellStart"/>
      <w:r w:rsidRPr="00076E1A">
        <w:rPr>
          <w:lang w:eastAsia="lv-LV"/>
        </w:rPr>
        <w:t>projektu</w:t>
      </w:r>
      <w:proofErr w:type="spellEnd"/>
      <w:r w:rsidRPr="00076E1A">
        <w:rPr>
          <w:lang w:eastAsia="lv-LV"/>
        </w:rPr>
        <w:t xml:space="preserve"> par </w:t>
      </w:r>
      <w:proofErr w:type="spellStart"/>
      <w:r w:rsidRPr="00076E1A">
        <w:rPr>
          <w:lang w:eastAsia="lv-LV"/>
        </w:rPr>
        <w:t>dzīvokļa</w:t>
      </w:r>
      <w:proofErr w:type="spellEnd"/>
      <w:r w:rsidRPr="00076E1A">
        <w:rPr>
          <w:lang w:eastAsia="lv-LV"/>
        </w:rPr>
        <w:t xml:space="preserve"> </w:t>
      </w:r>
      <w:proofErr w:type="spellStart"/>
      <w:r w:rsidRPr="00076E1A">
        <w:rPr>
          <w:lang w:eastAsia="lv-LV"/>
        </w:rPr>
        <w:t>pirkuma</w:t>
      </w:r>
      <w:proofErr w:type="spellEnd"/>
      <w:r w:rsidRPr="00076E1A">
        <w:rPr>
          <w:lang w:eastAsia="lv-LV"/>
        </w:rPr>
        <w:t xml:space="preserve"> </w:t>
      </w:r>
      <w:proofErr w:type="spellStart"/>
      <w:r w:rsidRPr="00076E1A">
        <w:rPr>
          <w:lang w:eastAsia="lv-LV"/>
        </w:rPr>
        <w:t>līguma</w:t>
      </w:r>
      <w:proofErr w:type="spellEnd"/>
      <w:r w:rsidRPr="00076E1A">
        <w:rPr>
          <w:lang w:eastAsia="lv-LV"/>
        </w:rPr>
        <w:t xml:space="preserve"> </w:t>
      </w:r>
      <w:proofErr w:type="spellStart"/>
      <w:r w:rsidRPr="00076E1A">
        <w:rPr>
          <w:lang w:eastAsia="lv-LV"/>
        </w:rPr>
        <w:t>slēgšanu</w:t>
      </w:r>
      <w:proofErr w:type="spellEnd"/>
      <w:r w:rsidRPr="00076E1A">
        <w:rPr>
          <w:lang w:eastAsia="lv-LV"/>
        </w:rPr>
        <w:t>.</w:t>
      </w:r>
    </w:p>
    <w:p w14:paraId="1E4119DE" w14:textId="19345E21" w:rsidR="00EA4780" w:rsidRPr="00076E1A" w:rsidRDefault="00EA4780" w:rsidP="00EA4780">
      <w:pPr>
        <w:numPr>
          <w:ilvl w:val="0"/>
          <w:numId w:val="15"/>
        </w:numPr>
        <w:jc w:val="both"/>
        <w:rPr>
          <w:lang w:eastAsia="lv-LV"/>
        </w:rPr>
      </w:pPr>
      <w:proofErr w:type="spellStart"/>
      <w:r w:rsidRPr="00076E1A">
        <w:rPr>
          <w:lang w:eastAsia="lv-LV"/>
        </w:rPr>
        <w:t>Noteikt</w:t>
      </w:r>
      <w:proofErr w:type="spellEnd"/>
      <w:r w:rsidRPr="00076E1A">
        <w:rPr>
          <w:lang w:eastAsia="lv-LV"/>
        </w:rPr>
        <w:t xml:space="preserve">, ka </w:t>
      </w:r>
      <w:proofErr w:type="spellStart"/>
      <w:r w:rsidRPr="00076E1A">
        <w:rPr>
          <w:lang w:eastAsia="lv-LV"/>
        </w:rPr>
        <w:t>dzīvokļa</w:t>
      </w:r>
      <w:proofErr w:type="spellEnd"/>
      <w:r w:rsidRPr="00076E1A">
        <w:rPr>
          <w:lang w:eastAsia="lv-LV"/>
        </w:rPr>
        <w:t xml:space="preserve"> </w:t>
      </w:r>
      <w:r>
        <w:t xml:space="preserve">Parka </w:t>
      </w:r>
      <w:proofErr w:type="spellStart"/>
      <w:r w:rsidRPr="00076E1A">
        <w:t>ielā</w:t>
      </w:r>
      <w:proofErr w:type="spellEnd"/>
      <w:r w:rsidRPr="00076E1A">
        <w:t xml:space="preserve"> </w:t>
      </w:r>
      <w:r>
        <w:t>1-24</w:t>
      </w:r>
      <w:r w:rsidRPr="00076E1A">
        <w:rPr>
          <w:lang w:eastAsia="lv-LV"/>
        </w:rPr>
        <w:t xml:space="preserve">, </w:t>
      </w:r>
      <w:proofErr w:type="spellStart"/>
      <w:r w:rsidRPr="00076E1A">
        <w:rPr>
          <w:lang w:eastAsia="lv-LV"/>
        </w:rPr>
        <w:t>Olainē</w:t>
      </w:r>
      <w:proofErr w:type="spellEnd"/>
      <w:r w:rsidRPr="00076E1A">
        <w:rPr>
          <w:lang w:eastAsia="lv-LV"/>
        </w:rPr>
        <w:t xml:space="preserve">, Olaines </w:t>
      </w:r>
      <w:proofErr w:type="spellStart"/>
      <w:r w:rsidRPr="00076E1A">
        <w:rPr>
          <w:lang w:eastAsia="lv-LV"/>
        </w:rPr>
        <w:t>novadā</w:t>
      </w:r>
      <w:proofErr w:type="spellEnd"/>
      <w:r w:rsidRPr="00076E1A">
        <w:rPr>
          <w:lang w:eastAsia="lv-LV"/>
        </w:rPr>
        <w:t xml:space="preserve">, </w:t>
      </w:r>
      <w:proofErr w:type="spellStart"/>
      <w:r w:rsidRPr="00076E1A">
        <w:rPr>
          <w:lang w:eastAsia="lv-LV"/>
        </w:rPr>
        <w:t>atsavināšanas</w:t>
      </w:r>
      <w:proofErr w:type="spellEnd"/>
      <w:r w:rsidRPr="00076E1A">
        <w:rPr>
          <w:lang w:eastAsia="lv-LV"/>
        </w:rPr>
        <w:t xml:space="preserve"> </w:t>
      </w:r>
      <w:proofErr w:type="spellStart"/>
      <w:r w:rsidRPr="00076E1A">
        <w:rPr>
          <w:lang w:eastAsia="lv-LV"/>
        </w:rPr>
        <w:t>ierosinātāja</w:t>
      </w:r>
      <w:r>
        <w:rPr>
          <w:lang w:eastAsia="lv-LV"/>
        </w:rPr>
        <w:t>i</w:t>
      </w:r>
      <w:proofErr w:type="spellEnd"/>
      <w:r w:rsidRPr="00076E1A">
        <w:rPr>
          <w:lang w:eastAsia="lv-LV"/>
        </w:rPr>
        <w:t xml:space="preserve"> </w:t>
      </w:r>
      <w:r w:rsidR="00CA371D">
        <w:rPr>
          <w:lang w:eastAsia="lv-LV"/>
        </w:rPr>
        <w:t>S P</w:t>
      </w:r>
      <w:r w:rsidRPr="00076E1A">
        <w:rPr>
          <w:lang w:eastAsia="lv-LV"/>
        </w:rPr>
        <w:t>:</w:t>
      </w:r>
    </w:p>
    <w:p w14:paraId="428A0FF9" w14:textId="73543F4B" w:rsidR="00EA4780" w:rsidRPr="00076E1A" w:rsidRDefault="00EA4780" w:rsidP="00EA4780">
      <w:pPr>
        <w:numPr>
          <w:ilvl w:val="1"/>
          <w:numId w:val="15"/>
        </w:numPr>
        <w:jc w:val="both"/>
        <w:rPr>
          <w:lang w:eastAsia="lv-LV"/>
        </w:rPr>
      </w:pPr>
      <w:r w:rsidRPr="00076E1A">
        <w:rPr>
          <w:lang w:eastAsia="lv-LV"/>
        </w:rPr>
        <w:t xml:space="preserve"> </w:t>
      </w:r>
      <w:proofErr w:type="spellStart"/>
      <w:r w:rsidRPr="00076E1A">
        <w:rPr>
          <w:lang w:eastAsia="lv-LV"/>
        </w:rPr>
        <w:t>jānoslēdz</w:t>
      </w:r>
      <w:proofErr w:type="spellEnd"/>
      <w:r w:rsidRPr="00076E1A">
        <w:rPr>
          <w:lang w:eastAsia="lv-LV"/>
        </w:rPr>
        <w:t xml:space="preserve"> </w:t>
      </w:r>
      <w:proofErr w:type="spellStart"/>
      <w:r w:rsidRPr="00076E1A">
        <w:rPr>
          <w:lang w:eastAsia="lv-LV"/>
        </w:rPr>
        <w:t>notariāli</w:t>
      </w:r>
      <w:proofErr w:type="spellEnd"/>
      <w:r w:rsidRPr="00076E1A">
        <w:rPr>
          <w:lang w:eastAsia="lv-LV"/>
        </w:rPr>
        <w:t xml:space="preserve"> </w:t>
      </w:r>
      <w:proofErr w:type="spellStart"/>
      <w:r w:rsidRPr="00076E1A">
        <w:rPr>
          <w:lang w:eastAsia="lv-LV"/>
        </w:rPr>
        <w:t>apliecināta</w:t>
      </w:r>
      <w:proofErr w:type="spellEnd"/>
      <w:r w:rsidRPr="00076E1A">
        <w:rPr>
          <w:lang w:eastAsia="lv-LV"/>
        </w:rPr>
        <w:t xml:space="preserve"> </w:t>
      </w:r>
      <w:proofErr w:type="spellStart"/>
      <w:r w:rsidRPr="00076E1A">
        <w:rPr>
          <w:lang w:eastAsia="lv-LV"/>
        </w:rPr>
        <w:t>vienošanās</w:t>
      </w:r>
      <w:proofErr w:type="spellEnd"/>
      <w:r w:rsidRPr="00076E1A">
        <w:rPr>
          <w:lang w:eastAsia="lv-LV"/>
        </w:rPr>
        <w:t xml:space="preserve"> </w:t>
      </w:r>
      <w:proofErr w:type="spellStart"/>
      <w:r w:rsidRPr="00076E1A">
        <w:rPr>
          <w:lang w:eastAsia="lv-LV"/>
        </w:rPr>
        <w:t>ar</w:t>
      </w:r>
      <w:proofErr w:type="spellEnd"/>
      <w:r w:rsidRPr="00076E1A">
        <w:rPr>
          <w:lang w:eastAsia="lv-LV"/>
        </w:rPr>
        <w:t xml:space="preserve"> </w:t>
      </w:r>
      <w:r w:rsidR="00CA371D">
        <w:rPr>
          <w:lang w:eastAsia="lv-LV"/>
        </w:rPr>
        <w:t>S P</w:t>
      </w:r>
      <w:r w:rsidRPr="00076E1A">
        <w:rPr>
          <w:lang w:eastAsia="lv-LV"/>
        </w:rPr>
        <w:t xml:space="preserve">, personas </w:t>
      </w:r>
      <w:proofErr w:type="spellStart"/>
      <w:r w:rsidRPr="00076E1A">
        <w:rPr>
          <w:lang w:eastAsia="lv-LV"/>
        </w:rPr>
        <w:t>kods</w:t>
      </w:r>
      <w:proofErr w:type="spellEnd"/>
      <w:r w:rsidR="00CA371D">
        <w:rPr>
          <w:lang w:eastAsia="lv-LV"/>
        </w:rPr>
        <w:t>_</w:t>
      </w:r>
      <w:r>
        <w:rPr>
          <w:lang w:eastAsia="lv-LV"/>
        </w:rPr>
        <w:t xml:space="preserve">, un </w:t>
      </w:r>
      <w:r w:rsidR="00CA371D">
        <w:rPr>
          <w:lang w:eastAsia="lv-LV"/>
        </w:rPr>
        <w:t>N P</w:t>
      </w:r>
      <w:r w:rsidRPr="00AD5592">
        <w:rPr>
          <w:lang w:eastAsia="lv-LV"/>
        </w:rPr>
        <w:t xml:space="preserve">, personas </w:t>
      </w:r>
      <w:proofErr w:type="spellStart"/>
      <w:r w:rsidRPr="00AD5592">
        <w:rPr>
          <w:lang w:eastAsia="lv-LV"/>
        </w:rPr>
        <w:t>kods</w:t>
      </w:r>
      <w:proofErr w:type="spellEnd"/>
      <w:r w:rsidR="00CA371D">
        <w:rPr>
          <w:lang w:eastAsia="lv-LV"/>
        </w:rPr>
        <w:t>_</w:t>
      </w:r>
      <w:r w:rsidRPr="00076E1A">
        <w:rPr>
          <w:lang w:eastAsia="lv-LV"/>
        </w:rPr>
        <w:t xml:space="preserve">, par </w:t>
      </w:r>
      <w:proofErr w:type="spellStart"/>
      <w:r w:rsidRPr="00076E1A">
        <w:rPr>
          <w:lang w:eastAsia="lv-LV"/>
        </w:rPr>
        <w:t>dzīvokļa</w:t>
      </w:r>
      <w:proofErr w:type="spellEnd"/>
      <w:r w:rsidRPr="00076E1A">
        <w:rPr>
          <w:lang w:eastAsia="lv-LV"/>
        </w:rPr>
        <w:t xml:space="preserve"> </w:t>
      </w:r>
      <w:proofErr w:type="gramStart"/>
      <w:r>
        <w:t xml:space="preserve">Parka </w:t>
      </w:r>
      <w:r w:rsidRPr="00076E1A">
        <w:t xml:space="preserve"> </w:t>
      </w:r>
      <w:proofErr w:type="spellStart"/>
      <w:r w:rsidRPr="00076E1A">
        <w:t>ielā</w:t>
      </w:r>
      <w:proofErr w:type="spellEnd"/>
      <w:proofErr w:type="gramEnd"/>
      <w:r w:rsidRPr="00076E1A">
        <w:t xml:space="preserve"> </w:t>
      </w:r>
      <w:r>
        <w:t>1-24</w:t>
      </w:r>
      <w:r w:rsidRPr="00076E1A">
        <w:rPr>
          <w:lang w:eastAsia="lv-LV"/>
        </w:rPr>
        <w:t xml:space="preserve">, </w:t>
      </w:r>
      <w:proofErr w:type="spellStart"/>
      <w:r w:rsidRPr="00076E1A">
        <w:rPr>
          <w:lang w:eastAsia="lv-LV"/>
        </w:rPr>
        <w:t>Olainē</w:t>
      </w:r>
      <w:proofErr w:type="spellEnd"/>
      <w:r w:rsidRPr="00076E1A">
        <w:rPr>
          <w:lang w:eastAsia="lv-LV"/>
        </w:rPr>
        <w:t xml:space="preserve">, Olaines </w:t>
      </w:r>
      <w:proofErr w:type="spellStart"/>
      <w:r w:rsidRPr="00076E1A">
        <w:rPr>
          <w:lang w:eastAsia="lv-LV"/>
        </w:rPr>
        <w:t>novadā</w:t>
      </w:r>
      <w:proofErr w:type="spellEnd"/>
      <w:r w:rsidRPr="00076E1A">
        <w:rPr>
          <w:lang w:eastAsia="lv-LV"/>
        </w:rPr>
        <w:t xml:space="preserve">, </w:t>
      </w:r>
      <w:proofErr w:type="spellStart"/>
      <w:r w:rsidRPr="00076E1A">
        <w:rPr>
          <w:lang w:eastAsia="lv-LV"/>
        </w:rPr>
        <w:t>iegūšanu</w:t>
      </w:r>
      <w:proofErr w:type="spellEnd"/>
      <w:r w:rsidRPr="00076E1A">
        <w:rPr>
          <w:lang w:eastAsia="lv-LV"/>
        </w:rPr>
        <w:t xml:space="preserve"> </w:t>
      </w:r>
      <w:proofErr w:type="spellStart"/>
      <w:r w:rsidRPr="00076E1A">
        <w:rPr>
          <w:lang w:eastAsia="lv-LV"/>
        </w:rPr>
        <w:t>īpašumā</w:t>
      </w:r>
      <w:proofErr w:type="spellEnd"/>
      <w:r w:rsidRPr="00076E1A">
        <w:rPr>
          <w:lang w:eastAsia="lv-LV"/>
        </w:rPr>
        <w:t xml:space="preserve">, ne </w:t>
      </w:r>
      <w:proofErr w:type="spellStart"/>
      <w:r w:rsidRPr="00076E1A">
        <w:rPr>
          <w:lang w:eastAsia="lv-LV"/>
        </w:rPr>
        <w:t>vēlāk</w:t>
      </w:r>
      <w:proofErr w:type="spellEnd"/>
      <w:r w:rsidRPr="00076E1A">
        <w:rPr>
          <w:lang w:eastAsia="lv-LV"/>
        </w:rPr>
        <w:t xml:space="preserve"> </w:t>
      </w:r>
      <w:proofErr w:type="spellStart"/>
      <w:r w:rsidRPr="00076E1A">
        <w:rPr>
          <w:lang w:eastAsia="lv-LV"/>
        </w:rPr>
        <w:t>kā</w:t>
      </w:r>
      <w:proofErr w:type="spellEnd"/>
      <w:r w:rsidRPr="00076E1A">
        <w:rPr>
          <w:lang w:eastAsia="lv-LV"/>
        </w:rPr>
        <w:t xml:space="preserve"> </w:t>
      </w:r>
      <w:proofErr w:type="spellStart"/>
      <w:r w:rsidRPr="00076E1A">
        <w:rPr>
          <w:lang w:eastAsia="lv-LV"/>
        </w:rPr>
        <w:t>mēneša</w:t>
      </w:r>
      <w:proofErr w:type="spellEnd"/>
      <w:r w:rsidRPr="00076E1A">
        <w:rPr>
          <w:lang w:eastAsia="lv-LV"/>
        </w:rPr>
        <w:t xml:space="preserve"> </w:t>
      </w:r>
      <w:proofErr w:type="spellStart"/>
      <w:r w:rsidRPr="00076E1A">
        <w:rPr>
          <w:lang w:eastAsia="lv-LV"/>
        </w:rPr>
        <w:t>laikā</w:t>
      </w:r>
      <w:proofErr w:type="spellEnd"/>
      <w:r w:rsidRPr="00076E1A">
        <w:rPr>
          <w:lang w:eastAsia="lv-LV"/>
        </w:rPr>
        <w:t xml:space="preserve"> no </w:t>
      </w:r>
      <w:proofErr w:type="spellStart"/>
      <w:r w:rsidRPr="00076E1A">
        <w:rPr>
          <w:lang w:eastAsia="lv-LV"/>
        </w:rPr>
        <w:t>šī</w:t>
      </w:r>
      <w:proofErr w:type="spellEnd"/>
      <w:r w:rsidRPr="00076E1A">
        <w:rPr>
          <w:lang w:eastAsia="lv-LV"/>
        </w:rPr>
        <w:t xml:space="preserve"> </w:t>
      </w:r>
      <w:proofErr w:type="spellStart"/>
      <w:r w:rsidRPr="00076E1A">
        <w:rPr>
          <w:lang w:eastAsia="lv-LV"/>
        </w:rPr>
        <w:t>lēmuma</w:t>
      </w:r>
      <w:proofErr w:type="spellEnd"/>
      <w:r w:rsidRPr="00076E1A">
        <w:rPr>
          <w:lang w:eastAsia="lv-LV"/>
        </w:rPr>
        <w:t xml:space="preserve"> </w:t>
      </w:r>
      <w:proofErr w:type="spellStart"/>
      <w:r w:rsidRPr="00076E1A">
        <w:rPr>
          <w:lang w:eastAsia="lv-LV"/>
        </w:rPr>
        <w:t>pieņemšanas</w:t>
      </w:r>
      <w:proofErr w:type="spellEnd"/>
      <w:r w:rsidRPr="00076E1A">
        <w:rPr>
          <w:lang w:eastAsia="lv-LV"/>
        </w:rPr>
        <w:t>;</w:t>
      </w:r>
    </w:p>
    <w:p w14:paraId="45939162" w14:textId="77777777" w:rsidR="00EA4780" w:rsidRPr="00076E1A" w:rsidRDefault="00EA4780" w:rsidP="00EA4780">
      <w:pPr>
        <w:numPr>
          <w:ilvl w:val="1"/>
          <w:numId w:val="15"/>
        </w:numPr>
        <w:jc w:val="both"/>
        <w:rPr>
          <w:lang w:eastAsia="lv-LV"/>
        </w:rPr>
      </w:pPr>
      <w:r w:rsidRPr="00076E1A">
        <w:rPr>
          <w:lang w:eastAsia="lv-LV"/>
        </w:rPr>
        <w:t xml:space="preserve"> </w:t>
      </w:r>
      <w:proofErr w:type="spellStart"/>
      <w:r w:rsidRPr="00076E1A">
        <w:rPr>
          <w:lang w:eastAsia="lv-LV"/>
        </w:rPr>
        <w:t>jāiesniedz</w:t>
      </w:r>
      <w:proofErr w:type="spellEnd"/>
      <w:r w:rsidRPr="00076E1A">
        <w:rPr>
          <w:lang w:eastAsia="lv-LV"/>
        </w:rPr>
        <w:t xml:space="preserve"> </w:t>
      </w:r>
      <w:proofErr w:type="spellStart"/>
      <w:r w:rsidRPr="00076E1A">
        <w:rPr>
          <w:lang w:eastAsia="lv-LV"/>
        </w:rPr>
        <w:t>lēmuma</w:t>
      </w:r>
      <w:proofErr w:type="spellEnd"/>
      <w:r w:rsidRPr="00076E1A">
        <w:rPr>
          <w:lang w:eastAsia="lv-LV"/>
        </w:rPr>
        <w:t xml:space="preserve"> 2.</w:t>
      </w:r>
      <w:proofErr w:type="gramStart"/>
      <w:r w:rsidRPr="00076E1A">
        <w:rPr>
          <w:lang w:eastAsia="lv-LV"/>
        </w:rPr>
        <w:t>1.apakšpunktā</w:t>
      </w:r>
      <w:proofErr w:type="gramEnd"/>
      <w:r w:rsidRPr="00076E1A">
        <w:rPr>
          <w:lang w:eastAsia="lv-LV"/>
        </w:rPr>
        <w:t xml:space="preserve"> </w:t>
      </w:r>
      <w:proofErr w:type="spellStart"/>
      <w:r w:rsidRPr="00076E1A">
        <w:rPr>
          <w:lang w:eastAsia="lv-LV"/>
        </w:rPr>
        <w:t>noteiktā</w:t>
      </w:r>
      <w:proofErr w:type="spellEnd"/>
      <w:r w:rsidRPr="00076E1A">
        <w:rPr>
          <w:lang w:eastAsia="lv-LV"/>
        </w:rPr>
        <w:t xml:space="preserve"> </w:t>
      </w:r>
      <w:proofErr w:type="spellStart"/>
      <w:r w:rsidRPr="00076E1A">
        <w:rPr>
          <w:lang w:eastAsia="lv-LV"/>
        </w:rPr>
        <w:t>vienošanās</w:t>
      </w:r>
      <w:proofErr w:type="spellEnd"/>
      <w:r w:rsidRPr="00076E1A">
        <w:rPr>
          <w:lang w:eastAsia="lv-LV"/>
        </w:rPr>
        <w:t xml:space="preserve"> </w:t>
      </w:r>
      <w:proofErr w:type="spellStart"/>
      <w:r w:rsidRPr="00076E1A">
        <w:rPr>
          <w:lang w:eastAsia="lv-LV"/>
        </w:rPr>
        <w:t>pašvaldībā</w:t>
      </w:r>
      <w:proofErr w:type="spellEnd"/>
      <w:r w:rsidRPr="00076E1A">
        <w:rPr>
          <w:lang w:eastAsia="lv-LV"/>
        </w:rPr>
        <w:t>.</w:t>
      </w:r>
    </w:p>
    <w:p w14:paraId="493D32D8" w14:textId="77777777" w:rsidR="00EA4780" w:rsidRPr="00EB2606" w:rsidRDefault="00EA4780" w:rsidP="00EA4780">
      <w:pPr>
        <w:rPr>
          <w:lang w:eastAsia="lv-LV"/>
        </w:rPr>
      </w:pPr>
    </w:p>
    <w:p w14:paraId="4BD464EE" w14:textId="77777777" w:rsidR="00EA4780" w:rsidRPr="001A106C" w:rsidRDefault="00EA4780" w:rsidP="00EA4780">
      <w:pPr>
        <w:ind w:right="-241"/>
        <w:jc w:val="both"/>
        <w:rPr>
          <w:sz w:val="20"/>
          <w:szCs w:val="20"/>
          <w:lang w:eastAsia="lv-LV"/>
        </w:rPr>
      </w:pPr>
      <w:proofErr w:type="spellStart"/>
      <w:r w:rsidRPr="001A106C">
        <w:rPr>
          <w:sz w:val="20"/>
          <w:szCs w:val="20"/>
          <w:lang w:eastAsia="lv-LV"/>
        </w:rPr>
        <w:t>Lēmuma</w:t>
      </w:r>
      <w:proofErr w:type="spellEnd"/>
      <w:r w:rsidRPr="001A106C">
        <w:rPr>
          <w:sz w:val="20"/>
          <w:szCs w:val="20"/>
          <w:lang w:eastAsia="lv-LV"/>
        </w:rPr>
        <w:t xml:space="preserve"> </w:t>
      </w:r>
      <w:proofErr w:type="spellStart"/>
      <w:r w:rsidRPr="001A106C">
        <w:rPr>
          <w:sz w:val="20"/>
          <w:szCs w:val="20"/>
          <w:lang w:eastAsia="lv-LV"/>
        </w:rPr>
        <w:t>pilns</w:t>
      </w:r>
      <w:proofErr w:type="spellEnd"/>
      <w:r w:rsidRPr="001A106C">
        <w:rPr>
          <w:sz w:val="20"/>
          <w:szCs w:val="20"/>
          <w:lang w:eastAsia="lv-LV"/>
        </w:rPr>
        <w:t xml:space="preserve"> </w:t>
      </w:r>
      <w:proofErr w:type="spellStart"/>
      <w:r w:rsidRPr="001A106C">
        <w:rPr>
          <w:sz w:val="20"/>
          <w:szCs w:val="20"/>
          <w:lang w:eastAsia="lv-LV"/>
        </w:rPr>
        <w:t>teksts</w:t>
      </w:r>
      <w:proofErr w:type="spellEnd"/>
      <w:r w:rsidRPr="001A106C">
        <w:rPr>
          <w:sz w:val="20"/>
          <w:szCs w:val="20"/>
          <w:lang w:eastAsia="lv-LV"/>
        </w:rPr>
        <w:t xml:space="preserve"> nav </w:t>
      </w:r>
      <w:proofErr w:type="spellStart"/>
      <w:r w:rsidRPr="001A106C">
        <w:rPr>
          <w:sz w:val="20"/>
          <w:szCs w:val="20"/>
          <w:lang w:eastAsia="lv-LV"/>
        </w:rPr>
        <w:t>publiski</w:t>
      </w:r>
      <w:proofErr w:type="spellEnd"/>
      <w:r w:rsidRPr="001A106C">
        <w:rPr>
          <w:sz w:val="20"/>
          <w:szCs w:val="20"/>
          <w:lang w:eastAsia="lv-LV"/>
        </w:rPr>
        <w:t xml:space="preserve"> </w:t>
      </w:r>
      <w:proofErr w:type="spellStart"/>
      <w:r w:rsidRPr="001A106C">
        <w:rPr>
          <w:sz w:val="20"/>
          <w:szCs w:val="20"/>
          <w:lang w:eastAsia="lv-LV"/>
        </w:rPr>
        <w:t>pieejams</w:t>
      </w:r>
      <w:proofErr w:type="spellEnd"/>
      <w:r w:rsidRPr="001A106C">
        <w:rPr>
          <w:sz w:val="20"/>
          <w:szCs w:val="20"/>
          <w:lang w:eastAsia="lv-LV"/>
        </w:rPr>
        <w:t xml:space="preserve">, jo </w:t>
      </w:r>
      <w:proofErr w:type="spellStart"/>
      <w:r w:rsidRPr="001A106C">
        <w:rPr>
          <w:sz w:val="20"/>
          <w:szCs w:val="20"/>
          <w:lang w:eastAsia="lv-LV"/>
        </w:rPr>
        <w:t>satur</w:t>
      </w:r>
      <w:proofErr w:type="spellEnd"/>
      <w:r w:rsidRPr="001A106C">
        <w:rPr>
          <w:sz w:val="20"/>
          <w:szCs w:val="20"/>
          <w:lang w:eastAsia="lv-LV"/>
        </w:rPr>
        <w:t xml:space="preserve"> </w:t>
      </w:r>
      <w:proofErr w:type="spellStart"/>
      <w:r w:rsidRPr="001A106C">
        <w:rPr>
          <w:sz w:val="20"/>
          <w:szCs w:val="20"/>
          <w:lang w:eastAsia="lv-LV"/>
        </w:rPr>
        <w:t>ierobežotas</w:t>
      </w:r>
      <w:proofErr w:type="spellEnd"/>
      <w:r w:rsidRPr="001A106C">
        <w:rPr>
          <w:sz w:val="20"/>
          <w:szCs w:val="20"/>
          <w:lang w:eastAsia="lv-LV"/>
        </w:rPr>
        <w:t xml:space="preserve"> </w:t>
      </w:r>
      <w:proofErr w:type="spellStart"/>
      <w:r w:rsidRPr="001A106C">
        <w:rPr>
          <w:sz w:val="20"/>
          <w:szCs w:val="20"/>
          <w:lang w:eastAsia="lv-LV"/>
        </w:rPr>
        <w:t>pieejamības</w:t>
      </w:r>
      <w:proofErr w:type="spellEnd"/>
      <w:r w:rsidRPr="001A106C">
        <w:rPr>
          <w:sz w:val="20"/>
          <w:szCs w:val="20"/>
          <w:lang w:eastAsia="lv-LV"/>
        </w:rPr>
        <w:t xml:space="preserve"> </w:t>
      </w:r>
      <w:proofErr w:type="spellStart"/>
      <w:r w:rsidRPr="001A106C">
        <w:rPr>
          <w:sz w:val="20"/>
          <w:szCs w:val="20"/>
          <w:lang w:eastAsia="lv-LV"/>
        </w:rPr>
        <w:t>informāciju</w:t>
      </w:r>
      <w:proofErr w:type="spellEnd"/>
      <w:r w:rsidRPr="001A106C">
        <w:rPr>
          <w:sz w:val="20"/>
          <w:szCs w:val="20"/>
          <w:lang w:eastAsia="lv-LV"/>
        </w:rPr>
        <w:t xml:space="preserve"> par </w:t>
      </w:r>
      <w:proofErr w:type="spellStart"/>
      <w:r w:rsidRPr="001A106C">
        <w:rPr>
          <w:sz w:val="20"/>
          <w:szCs w:val="20"/>
          <w:lang w:eastAsia="lv-LV"/>
        </w:rPr>
        <w:t>fizisko</w:t>
      </w:r>
      <w:proofErr w:type="spellEnd"/>
      <w:r w:rsidRPr="001A106C">
        <w:rPr>
          <w:sz w:val="20"/>
          <w:szCs w:val="20"/>
          <w:lang w:eastAsia="lv-LV"/>
        </w:rPr>
        <w:t xml:space="preserve"> </w:t>
      </w:r>
      <w:proofErr w:type="spellStart"/>
      <w:r w:rsidRPr="001A106C">
        <w:rPr>
          <w:sz w:val="20"/>
          <w:szCs w:val="20"/>
          <w:lang w:eastAsia="lv-LV"/>
        </w:rPr>
        <w:t>personu</w:t>
      </w:r>
      <w:proofErr w:type="spellEnd"/>
      <w:r w:rsidRPr="001A106C">
        <w:rPr>
          <w:sz w:val="20"/>
          <w:szCs w:val="20"/>
          <w:lang w:eastAsia="lv-LV"/>
        </w:rPr>
        <w:t xml:space="preserve">, kas </w:t>
      </w:r>
      <w:proofErr w:type="spellStart"/>
      <w:r w:rsidRPr="001A106C">
        <w:rPr>
          <w:sz w:val="20"/>
          <w:szCs w:val="20"/>
          <w:lang w:eastAsia="lv-LV"/>
        </w:rPr>
        <w:t>aizsargāta</w:t>
      </w:r>
      <w:proofErr w:type="spellEnd"/>
      <w:r w:rsidRPr="001A106C">
        <w:rPr>
          <w:sz w:val="20"/>
          <w:szCs w:val="20"/>
          <w:lang w:eastAsia="lv-LV"/>
        </w:rPr>
        <w:t xml:space="preserve"> </w:t>
      </w:r>
      <w:proofErr w:type="spellStart"/>
      <w:r w:rsidRPr="001A106C">
        <w:rPr>
          <w:sz w:val="20"/>
          <w:szCs w:val="20"/>
          <w:lang w:eastAsia="lv-LV"/>
        </w:rPr>
        <w:t>saskaņā</w:t>
      </w:r>
      <w:proofErr w:type="spellEnd"/>
      <w:r w:rsidRPr="001A106C">
        <w:rPr>
          <w:sz w:val="20"/>
          <w:szCs w:val="20"/>
          <w:lang w:eastAsia="lv-LV"/>
        </w:rPr>
        <w:t xml:space="preserve"> </w:t>
      </w:r>
      <w:proofErr w:type="spellStart"/>
      <w:r w:rsidRPr="001A106C">
        <w:rPr>
          <w:sz w:val="20"/>
          <w:szCs w:val="20"/>
          <w:lang w:eastAsia="lv-LV"/>
        </w:rPr>
        <w:t>ar</w:t>
      </w:r>
      <w:proofErr w:type="spellEnd"/>
      <w:r w:rsidRPr="001A106C">
        <w:rPr>
          <w:sz w:val="20"/>
          <w:szCs w:val="20"/>
          <w:lang w:eastAsia="lv-LV"/>
        </w:rPr>
        <w:t xml:space="preserve"> </w:t>
      </w:r>
      <w:proofErr w:type="spellStart"/>
      <w:r w:rsidRPr="001A106C">
        <w:rPr>
          <w:sz w:val="20"/>
          <w:szCs w:val="20"/>
          <w:lang w:eastAsia="lv-LV"/>
        </w:rPr>
        <w:t>Eiropas</w:t>
      </w:r>
      <w:proofErr w:type="spellEnd"/>
      <w:r w:rsidRPr="001A106C">
        <w:rPr>
          <w:sz w:val="20"/>
          <w:szCs w:val="20"/>
          <w:lang w:eastAsia="lv-LV"/>
        </w:rPr>
        <w:t xml:space="preserve"> </w:t>
      </w:r>
      <w:proofErr w:type="spellStart"/>
      <w:r w:rsidRPr="001A106C">
        <w:rPr>
          <w:sz w:val="20"/>
          <w:szCs w:val="20"/>
          <w:lang w:eastAsia="lv-LV"/>
        </w:rPr>
        <w:t>Parlamenta</w:t>
      </w:r>
      <w:proofErr w:type="spellEnd"/>
      <w:r w:rsidRPr="001A106C">
        <w:rPr>
          <w:sz w:val="20"/>
          <w:szCs w:val="20"/>
          <w:lang w:eastAsia="lv-LV"/>
        </w:rPr>
        <w:t xml:space="preserve"> un </w:t>
      </w:r>
      <w:proofErr w:type="spellStart"/>
      <w:r w:rsidRPr="001A106C">
        <w:rPr>
          <w:sz w:val="20"/>
          <w:szCs w:val="20"/>
          <w:lang w:eastAsia="lv-LV"/>
        </w:rPr>
        <w:t>Padomes</w:t>
      </w:r>
      <w:proofErr w:type="spellEnd"/>
      <w:r w:rsidRPr="001A106C">
        <w:rPr>
          <w:sz w:val="20"/>
          <w:szCs w:val="20"/>
          <w:lang w:eastAsia="lv-LV"/>
        </w:rPr>
        <w:t xml:space="preserve"> </w:t>
      </w:r>
      <w:proofErr w:type="spellStart"/>
      <w:r w:rsidRPr="001A106C">
        <w:rPr>
          <w:sz w:val="20"/>
          <w:szCs w:val="20"/>
          <w:lang w:eastAsia="lv-LV"/>
        </w:rPr>
        <w:t>regulas</w:t>
      </w:r>
      <w:proofErr w:type="spellEnd"/>
      <w:r w:rsidRPr="001A106C">
        <w:rPr>
          <w:sz w:val="20"/>
          <w:szCs w:val="20"/>
          <w:lang w:eastAsia="lv-LV"/>
        </w:rPr>
        <w:t xml:space="preserve"> Nr.2016/679 par </w:t>
      </w:r>
      <w:proofErr w:type="spellStart"/>
      <w:r w:rsidRPr="001A106C">
        <w:rPr>
          <w:sz w:val="20"/>
          <w:szCs w:val="20"/>
          <w:lang w:eastAsia="lv-LV"/>
        </w:rPr>
        <w:t>fizisku</w:t>
      </w:r>
      <w:proofErr w:type="spellEnd"/>
      <w:r w:rsidRPr="001A106C">
        <w:rPr>
          <w:sz w:val="20"/>
          <w:szCs w:val="20"/>
          <w:lang w:eastAsia="lv-LV"/>
        </w:rPr>
        <w:t xml:space="preserve"> </w:t>
      </w:r>
      <w:proofErr w:type="spellStart"/>
      <w:r w:rsidRPr="001A106C">
        <w:rPr>
          <w:sz w:val="20"/>
          <w:szCs w:val="20"/>
          <w:lang w:eastAsia="lv-LV"/>
        </w:rPr>
        <w:t>personu</w:t>
      </w:r>
      <w:proofErr w:type="spellEnd"/>
      <w:r w:rsidRPr="001A106C">
        <w:rPr>
          <w:sz w:val="20"/>
          <w:szCs w:val="20"/>
          <w:lang w:eastAsia="lv-LV"/>
        </w:rPr>
        <w:t xml:space="preserve"> </w:t>
      </w:r>
      <w:proofErr w:type="spellStart"/>
      <w:r w:rsidRPr="001A106C">
        <w:rPr>
          <w:sz w:val="20"/>
          <w:szCs w:val="20"/>
          <w:lang w:eastAsia="lv-LV"/>
        </w:rPr>
        <w:t>aizsardzību</w:t>
      </w:r>
      <w:proofErr w:type="spellEnd"/>
      <w:r w:rsidRPr="001A106C">
        <w:rPr>
          <w:sz w:val="20"/>
          <w:szCs w:val="20"/>
          <w:lang w:eastAsia="lv-LV"/>
        </w:rPr>
        <w:t xml:space="preserve"> </w:t>
      </w:r>
      <w:proofErr w:type="spellStart"/>
      <w:r w:rsidRPr="001A106C">
        <w:rPr>
          <w:sz w:val="20"/>
          <w:szCs w:val="20"/>
          <w:lang w:eastAsia="lv-LV"/>
        </w:rPr>
        <w:t>attiecībā</w:t>
      </w:r>
      <w:proofErr w:type="spellEnd"/>
      <w:r w:rsidRPr="001A106C">
        <w:rPr>
          <w:sz w:val="20"/>
          <w:szCs w:val="20"/>
          <w:lang w:eastAsia="lv-LV"/>
        </w:rPr>
        <w:t xml:space="preserve"> </w:t>
      </w:r>
      <w:proofErr w:type="spellStart"/>
      <w:r w:rsidRPr="001A106C">
        <w:rPr>
          <w:sz w:val="20"/>
          <w:szCs w:val="20"/>
          <w:lang w:eastAsia="lv-LV"/>
        </w:rPr>
        <w:t>uz</w:t>
      </w:r>
      <w:proofErr w:type="spellEnd"/>
      <w:r w:rsidRPr="001A106C">
        <w:rPr>
          <w:sz w:val="20"/>
          <w:szCs w:val="20"/>
          <w:lang w:eastAsia="lv-LV"/>
        </w:rPr>
        <w:t xml:space="preserve"> personas </w:t>
      </w:r>
      <w:proofErr w:type="spellStart"/>
      <w:r w:rsidRPr="001A106C">
        <w:rPr>
          <w:sz w:val="20"/>
          <w:szCs w:val="20"/>
          <w:lang w:eastAsia="lv-LV"/>
        </w:rPr>
        <w:t>datu</w:t>
      </w:r>
      <w:proofErr w:type="spellEnd"/>
      <w:r w:rsidRPr="001A106C">
        <w:rPr>
          <w:sz w:val="20"/>
          <w:szCs w:val="20"/>
          <w:lang w:eastAsia="lv-LV"/>
        </w:rPr>
        <w:t xml:space="preserve"> </w:t>
      </w:r>
      <w:proofErr w:type="spellStart"/>
      <w:r w:rsidRPr="001A106C">
        <w:rPr>
          <w:sz w:val="20"/>
          <w:szCs w:val="20"/>
          <w:lang w:eastAsia="lv-LV"/>
        </w:rPr>
        <w:t>apstrādi</w:t>
      </w:r>
      <w:proofErr w:type="spellEnd"/>
      <w:r w:rsidRPr="001A106C">
        <w:rPr>
          <w:sz w:val="20"/>
          <w:szCs w:val="20"/>
          <w:lang w:eastAsia="lv-LV"/>
        </w:rPr>
        <w:t xml:space="preserve"> un </w:t>
      </w:r>
      <w:proofErr w:type="spellStart"/>
      <w:r w:rsidRPr="001A106C">
        <w:rPr>
          <w:sz w:val="20"/>
          <w:szCs w:val="20"/>
          <w:lang w:eastAsia="lv-LV"/>
        </w:rPr>
        <w:t>šādu</w:t>
      </w:r>
      <w:proofErr w:type="spellEnd"/>
      <w:r w:rsidRPr="001A106C">
        <w:rPr>
          <w:sz w:val="20"/>
          <w:szCs w:val="20"/>
          <w:lang w:eastAsia="lv-LV"/>
        </w:rPr>
        <w:t xml:space="preserve"> </w:t>
      </w:r>
      <w:proofErr w:type="spellStart"/>
      <w:r w:rsidRPr="001A106C">
        <w:rPr>
          <w:sz w:val="20"/>
          <w:szCs w:val="20"/>
          <w:lang w:eastAsia="lv-LV"/>
        </w:rPr>
        <w:t>datu</w:t>
      </w:r>
      <w:proofErr w:type="spellEnd"/>
      <w:r w:rsidRPr="001A106C">
        <w:rPr>
          <w:sz w:val="20"/>
          <w:szCs w:val="20"/>
          <w:lang w:eastAsia="lv-LV"/>
        </w:rPr>
        <w:t xml:space="preserve"> </w:t>
      </w:r>
      <w:proofErr w:type="spellStart"/>
      <w:r w:rsidRPr="001A106C">
        <w:rPr>
          <w:sz w:val="20"/>
          <w:szCs w:val="20"/>
          <w:lang w:eastAsia="lv-LV"/>
        </w:rPr>
        <w:t>brīvu</w:t>
      </w:r>
      <w:proofErr w:type="spellEnd"/>
      <w:r w:rsidRPr="001A106C">
        <w:rPr>
          <w:sz w:val="20"/>
          <w:szCs w:val="20"/>
          <w:lang w:eastAsia="lv-LV"/>
        </w:rPr>
        <w:t xml:space="preserve"> </w:t>
      </w:r>
      <w:proofErr w:type="spellStart"/>
      <w:r w:rsidRPr="001A106C">
        <w:rPr>
          <w:sz w:val="20"/>
          <w:szCs w:val="20"/>
          <w:lang w:eastAsia="lv-LV"/>
        </w:rPr>
        <w:t>apriti</w:t>
      </w:r>
      <w:proofErr w:type="spellEnd"/>
      <w:r w:rsidRPr="001A106C">
        <w:rPr>
          <w:sz w:val="20"/>
          <w:szCs w:val="20"/>
          <w:lang w:eastAsia="lv-LV"/>
        </w:rPr>
        <w:t xml:space="preserve"> un </w:t>
      </w:r>
      <w:proofErr w:type="spellStart"/>
      <w:r w:rsidRPr="001A106C">
        <w:rPr>
          <w:sz w:val="20"/>
          <w:szCs w:val="20"/>
          <w:lang w:eastAsia="lv-LV"/>
        </w:rPr>
        <w:t>ar</w:t>
      </w:r>
      <w:proofErr w:type="spellEnd"/>
      <w:r w:rsidRPr="001A106C">
        <w:rPr>
          <w:sz w:val="20"/>
          <w:szCs w:val="20"/>
          <w:lang w:eastAsia="lv-LV"/>
        </w:rPr>
        <w:t xml:space="preserve"> ko </w:t>
      </w:r>
      <w:proofErr w:type="spellStart"/>
      <w:r w:rsidRPr="001A106C">
        <w:rPr>
          <w:sz w:val="20"/>
          <w:szCs w:val="20"/>
          <w:lang w:eastAsia="lv-LV"/>
        </w:rPr>
        <w:t>atceļ</w:t>
      </w:r>
      <w:proofErr w:type="spellEnd"/>
      <w:r w:rsidRPr="001A106C">
        <w:rPr>
          <w:sz w:val="20"/>
          <w:szCs w:val="20"/>
          <w:lang w:eastAsia="lv-LV"/>
        </w:rPr>
        <w:t xml:space="preserve"> </w:t>
      </w:r>
      <w:proofErr w:type="spellStart"/>
      <w:r w:rsidRPr="001A106C">
        <w:rPr>
          <w:sz w:val="20"/>
          <w:szCs w:val="20"/>
          <w:lang w:eastAsia="lv-LV"/>
        </w:rPr>
        <w:t>Direktīvu</w:t>
      </w:r>
      <w:proofErr w:type="spellEnd"/>
      <w:r w:rsidRPr="001A106C">
        <w:rPr>
          <w:sz w:val="20"/>
          <w:szCs w:val="20"/>
          <w:lang w:eastAsia="lv-LV"/>
        </w:rPr>
        <w:t xml:space="preserve"> 95/46/EK (</w:t>
      </w:r>
      <w:proofErr w:type="spellStart"/>
      <w:r w:rsidRPr="001A106C">
        <w:rPr>
          <w:sz w:val="20"/>
          <w:szCs w:val="20"/>
          <w:lang w:eastAsia="lv-LV"/>
        </w:rPr>
        <w:t>Vispārīgā</w:t>
      </w:r>
      <w:proofErr w:type="spellEnd"/>
      <w:r w:rsidRPr="001A106C">
        <w:rPr>
          <w:sz w:val="20"/>
          <w:szCs w:val="20"/>
          <w:lang w:eastAsia="lv-LV"/>
        </w:rPr>
        <w:t xml:space="preserve"> </w:t>
      </w:r>
      <w:proofErr w:type="spellStart"/>
      <w:r w:rsidRPr="001A106C">
        <w:rPr>
          <w:sz w:val="20"/>
          <w:szCs w:val="20"/>
          <w:lang w:eastAsia="lv-LV"/>
        </w:rPr>
        <w:t>datu</w:t>
      </w:r>
      <w:proofErr w:type="spellEnd"/>
      <w:r w:rsidRPr="001A106C">
        <w:rPr>
          <w:sz w:val="20"/>
          <w:szCs w:val="20"/>
          <w:lang w:eastAsia="lv-LV"/>
        </w:rPr>
        <w:t xml:space="preserve"> </w:t>
      </w:r>
      <w:proofErr w:type="spellStart"/>
      <w:r w:rsidRPr="001A106C">
        <w:rPr>
          <w:sz w:val="20"/>
          <w:szCs w:val="20"/>
          <w:lang w:eastAsia="lv-LV"/>
        </w:rPr>
        <w:t>aizsardzības</w:t>
      </w:r>
      <w:proofErr w:type="spellEnd"/>
      <w:r w:rsidRPr="001A106C">
        <w:rPr>
          <w:sz w:val="20"/>
          <w:szCs w:val="20"/>
          <w:lang w:eastAsia="lv-LV"/>
        </w:rPr>
        <w:t xml:space="preserve"> </w:t>
      </w:r>
      <w:proofErr w:type="spellStart"/>
      <w:r w:rsidRPr="001A106C">
        <w:rPr>
          <w:sz w:val="20"/>
          <w:szCs w:val="20"/>
          <w:lang w:eastAsia="lv-LV"/>
        </w:rPr>
        <w:t>regula</w:t>
      </w:r>
      <w:proofErr w:type="spellEnd"/>
      <w:r w:rsidRPr="001A106C">
        <w:rPr>
          <w:sz w:val="20"/>
          <w:szCs w:val="20"/>
          <w:lang w:eastAsia="lv-LV"/>
        </w:rPr>
        <w:t xml:space="preserve">). </w:t>
      </w:r>
    </w:p>
    <w:p w14:paraId="2E30DDD9" w14:textId="77777777" w:rsidR="00EA4780" w:rsidRPr="001A106C" w:rsidRDefault="00EA4780" w:rsidP="00EA4780">
      <w:pPr>
        <w:ind w:right="-241"/>
        <w:jc w:val="both"/>
        <w:rPr>
          <w:sz w:val="20"/>
          <w:szCs w:val="20"/>
        </w:rPr>
      </w:pPr>
      <w:proofErr w:type="spellStart"/>
      <w:r w:rsidRPr="001A106C">
        <w:rPr>
          <w:sz w:val="20"/>
          <w:szCs w:val="20"/>
          <w:lang w:eastAsia="lv-LV"/>
        </w:rPr>
        <w:t>Saskaņā</w:t>
      </w:r>
      <w:proofErr w:type="spellEnd"/>
      <w:r w:rsidRPr="001A106C">
        <w:rPr>
          <w:sz w:val="20"/>
          <w:szCs w:val="20"/>
          <w:lang w:eastAsia="lv-LV"/>
        </w:rPr>
        <w:t xml:space="preserve"> </w:t>
      </w:r>
      <w:proofErr w:type="spellStart"/>
      <w:r w:rsidRPr="001A106C">
        <w:rPr>
          <w:sz w:val="20"/>
          <w:szCs w:val="20"/>
          <w:lang w:eastAsia="lv-LV"/>
        </w:rPr>
        <w:t>ar</w:t>
      </w:r>
      <w:proofErr w:type="spellEnd"/>
      <w:r w:rsidRPr="001A106C">
        <w:rPr>
          <w:sz w:val="20"/>
          <w:szCs w:val="20"/>
          <w:lang w:eastAsia="lv-LV"/>
        </w:rPr>
        <w:t xml:space="preserve"> </w:t>
      </w:r>
      <w:proofErr w:type="spellStart"/>
      <w:r w:rsidRPr="001A106C">
        <w:rPr>
          <w:sz w:val="20"/>
          <w:szCs w:val="20"/>
          <w:lang w:eastAsia="lv-LV"/>
        </w:rPr>
        <w:t>Informācijas</w:t>
      </w:r>
      <w:proofErr w:type="spellEnd"/>
      <w:r w:rsidRPr="001A106C">
        <w:rPr>
          <w:sz w:val="20"/>
          <w:szCs w:val="20"/>
          <w:lang w:eastAsia="lv-LV"/>
        </w:rPr>
        <w:t xml:space="preserve"> </w:t>
      </w:r>
      <w:proofErr w:type="spellStart"/>
      <w:r w:rsidRPr="001A106C">
        <w:rPr>
          <w:sz w:val="20"/>
          <w:szCs w:val="20"/>
          <w:lang w:eastAsia="lv-LV"/>
        </w:rPr>
        <w:t>atklātības</w:t>
      </w:r>
      <w:proofErr w:type="spellEnd"/>
      <w:r w:rsidRPr="001A106C">
        <w:rPr>
          <w:sz w:val="20"/>
          <w:szCs w:val="20"/>
          <w:lang w:eastAsia="lv-LV"/>
        </w:rPr>
        <w:t xml:space="preserve"> </w:t>
      </w:r>
      <w:proofErr w:type="spellStart"/>
      <w:r w:rsidRPr="001A106C">
        <w:rPr>
          <w:sz w:val="20"/>
          <w:szCs w:val="20"/>
          <w:lang w:eastAsia="lv-LV"/>
        </w:rPr>
        <w:t>likuma</w:t>
      </w:r>
      <w:proofErr w:type="spellEnd"/>
      <w:r w:rsidRPr="001A106C">
        <w:rPr>
          <w:sz w:val="20"/>
          <w:szCs w:val="20"/>
          <w:lang w:eastAsia="lv-LV"/>
        </w:rPr>
        <w:t xml:space="preserve"> </w:t>
      </w:r>
      <w:proofErr w:type="gramStart"/>
      <w:r w:rsidRPr="001A106C">
        <w:rPr>
          <w:sz w:val="20"/>
          <w:szCs w:val="20"/>
          <w:lang w:eastAsia="lv-LV"/>
        </w:rPr>
        <w:t>5.panta</w:t>
      </w:r>
      <w:proofErr w:type="gramEnd"/>
      <w:r w:rsidRPr="001A106C">
        <w:rPr>
          <w:sz w:val="20"/>
          <w:szCs w:val="20"/>
          <w:lang w:eastAsia="lv-LV"/>
        </w:rPr>
        <w:t xml:space="preserve"> </w:t>
      </w:r>
      <w:proofErr w:type="spellStart"/>
      <w:r w:rsidRPr="001A106C">
        <w:rPr>
          <w:sz w:val="20"/>
          <w:szCs w:val="20"/>
          <w:lang w:eastAsia="lv-LV"/>
        </w:rPr>
        <w:t>otrās</w:t>
      </w:r>
      <w:proofErr w:type="spellEnd"/>
      <w:r w:rsidRPr="001A106C">
        <w:rPr>
          <w:sz w:val="20"/>
          <w:szCs w:val="20"/>
          <w:lang w:eastAsia="lv-LV"/>
        </w:rPr>
        <w:t xml:space="preserve"> </w:t>
      </w:r>
      <w:proofErr w:type="spellStart"/>
      <w:r w:rsidRPr="001A106C">
        <w:rPr>
          <w:sz w:val="20"/>
          <w:szCs w:val="20"/>
          <w:lang w:eastAsia="lv-LV"/>
        </w:rPr>
        <w:t>daļas</w:t>
      </w:r>
      <w:proofErr w:type="spellEnd"/>
      <w:r w:rsidRPr="001A106C">
        <w:rPr>
          <w:sz w:val="20"/>
          <w:szCs w:val="20"/>
          <w:lang w:eastAsia="lv-LV"/>
        </w:rPr>
        <w:t xml:space="preserve"> 4.punktu, </w:t>
      </w:r>
      <w:proofErr w:type="spellStart"/>
      <w:r w:rsidRPr="001A106C">
        <w:rPr>
          <w:sz w:val="20"/>
          <w:szCs w:val="20"/>
          <w:lang w:eastAsia="lv-LV"/>
        </w:rPr>
        <w:t>lēmumā</w:t>
      </w:r>
      <w:proofErr w:type="spellEnd"/>
      <w:r w:rsidRPr="001A106C">
        <w:rPr>
          <w:sz w:val="20"/>
          <w:szCs w:val="20"/>
          <w:lang w:eastAsia="lv-LV"/>
        </w:rPr>
        <w:t xml:space="preserve"> </w:t>
      </w:r>
      <w:proofErr w:type="spellStart"/>
      <w:r w:rsidRPr="001A106C">
        <w:rPr>
          <w:sz w:val="20"/>
          <w:szCs w:val="20"/>
          <w:lang w:eastAsia="lv-LV"/>
        </w:rPr>
        <w:t>norādītie</w:t>
      </w:r>
      <w:proofErr w:type="spellEnd"/>
      <w:r w:rsidRPr="001A106C">
        <w:rPr>
          <w:sz w:val="20"/>
          <w:szCs w:val="20"/>
          <w:lang w:eastAsia="lv-LV"/>
        </w:rPr>
        <w:t xml:space="preserve"> personas </w:t>
      </w:r>
      <w:proofErr w:type="spellStart"/>
      <w:r w:rsidRPr="001A106C">
        <w:rPr>
          <w:sz w:val="20"/>
          <w:szCs w:val="20"/>
          <w:lang w:eastAsia="lv-LV"/>
        </w:rPr>
        <w:t>dati</w:t>
      </w:r>
      <w:proofErr w:type="spellEnd"/>
      <w:r w:rsidRPr="001A106C">
        <w:rPr>
          <w:sz w:val="20"/>
          <w:szCs w:val="20"/>
          <w:lang w:eastAsia="lv-LV"/>
        </w:rPr>
        <w:t xml:space="preserve"> </w:t>
      </w:r>
      <w:proofErr w:type="spellStart"/>
      <w:r w:rsidRPr="001A106C">
        <w:rPr>
          <w:sz w:val="20"/>
          <w:szCs w:val="20"/>
          <w:lang w:eastAsia="lv-LV"/>
        </w:rPr>
        <w:t>uzskatāmi</w:t>
      </w:r>
      <w:proofErr w:type="spellEnd"/>
      <w:r w:rsidRPr="001A106C">
        <w:rPr>
          <w:sz w:val="20"/>
          <w:szCs w:val="20"/>
          <w:lang w:eastAsia="lv-LV"/>
        </w:rPr>
        <w:t xml:space="preserve"> par </w:t>
      </w:r>
      <w:proofErr w:type="spellStart"/>
      <w:r w:rsidRPr="001A106C">
        <w:rPr>
          <w:sz w:val="20"/>
          <w:szCs w:val="20"/>
          <w:lang w:eastAsia="lv-LV"/>
        </w:rPr>
        <w:t>ierobežotas</w:t>
      </w:r>
      <w:proofErr w:type="spellEnd"/>
      <w:r w:rsidRPr="001A106C">
        <w:rPr>
          <w:sz w:val="20"/>
          <w:szCs w:val="20"/>
          <w:lang w:eastAsia="lv-LV"/>
        </w:rPr>
        <w:t xml:space="preserve"> </w:t>
      </w:r>
      <w:proofErr w:type="spellStart"/>
      <w:r w:rsidRPr="001A106C">
        <w:rPr>
          <w:sz w:val="20"/>
          <w:szCs w:val="20"/>
          <w:lang w:eastAsia="lv-LV"/>
        </w:rPr>
        <w:t>pieejamības</w:t>
      </w:r>
      <w:proofErr w:type="spellEnd"/>
      <w:r w:rsidRPr="001A106C">
        <w:rPr>
          <w:sz w:val="20"/>
          <w:szCs w:val="20"/>
          <w:lang w:eastAsia="lv-LV"/>
        </w:rPr>
        <w:t xml:space="preserve"> </w:t>
      </w:r>
      <w:proofErr w:type="spellStart"/>
      <w:r w:rsidRPr="001A106C">
        <w:rPr>
          <w:sz w:val="20"/>
          <w:szCs w:val="20"/>
          <w:lang w:eastAsia="lv-LV"/>
        </w:rPr>
        <w:t>informāciju</w:t>
      </w:r>
      <w:proofErr w:type="spellEnd"/>
      <w:r w:rsidRPr="001A106C">
        <w:rPr>
          <w:sz w:val="20"/>
          <w:szCs w:val="20"/>
          <w:lang w:eastAsia="lv-LV"/>
        </w:rPr>
        <w:t>.</w:t>
      </w:r>
    </w:p>
    <w:p w14:paraId="23BB8A14" w14:textId="77777777" w:rsidR="00EA4780" w:rsidRPr="002A1ED0" w:rsidRDefault="00EA4780" w:rsidP="00EA4780">
      <w:pPr>
        <w:ind w:left="1080" w:right="43"/>
        <w:jc w:val="both"/>
      </w:pPr>
    </w:p>
    <w:p w14:paraId="6CACD63D" w14:textId="77777777" w:rsidR="00EA4780" w:rsidRPr="00076E1A" w:rsidRDefault="00EA4780" w:rsidP="00EA4780">
      <w:pPr>
        <w:ind w:right="-766"/>
        <w:jc w:val="both"/>
      </w:pPr>
      <w:proofErr w:type="spellStart"/>
      <w:r w:rsidRPr="00076E1A">
        <w:t>Priekšsēdētājs</w:t>
      </w:r>
      <w:proofErr w:type="spellEnd"/>
      <w:r w:rsidRPr="00076E1A">
        <w:tab/>
      </w:r>
      <w:r w:rsidRPr="00076E1A">
        <w:tab/>
      </w:r>
      <w:r w:rsidRPr="00076E1A">
        <w:tab/>
      </w:r>
      <w:r w:rsidRPr="00076E1A">
        <w:tab/>
      </w:r>
      <w:r w:rsidRPr="00076E1A">
        <w:tab/>
      </w:r>
      <w:r w:rsidRPr="00076E1A">
        <w:tab/>
      </w:r>
      <w:r w:rsidRPr="00076E1A">
        <w:tab/>
      </w:r>
      <w:r w:rsidRPr="00076E1A">
        <w:tab/>
      </w:r>
      <w:r w:rsidRPr="00076E1A">
        <w:tab/>
      </w:r>
      <w:r w:rsidRPr="00076E1A">
        <w:tab/>
      </w:r>
      <w:proofErr w:type="spellStart"/>
      <w:r w:rsidRPr="00076E1A">
        <w:t>A.Bergs</w:t>
      </w:r>
      <w:proofErr w:type="spellEnd"/>
    </w:p>
    <w:p w14:paraId="3DA3CC1C" w14:textId="77777777" w:rsidR="00EA4780" w:rsidRPr="00076E1A" w:rsidRDefault="00EA4780" w:rsidP="00EA4780">
      <w:pPr>
        <w:jc w:val="both"/>
      </w:pPr>
    </w:p>
    <w:p w14:paraId="4FDA2204" w14:textId="77777777" w:rsidR="00EA4780" w:rsidRPr="00076E1A" w:rsidRDefault="00EA4780" w:rsidP="00EA4780">
      <w:pPr>
        <w:jc w:val="both"/>
      </w:pPr>
      <w:proofErr w:type="spellStart"/>
      <w:r w:rsidRPr="00076E1A">
        <w:lastRenderedPageBreak/>
        <w:t>Iesniedz</w:t>
      </w:r>
      <w:proofErr w:type="spellEnd"/>
      <w:r w:rsidRPr="00076E1A">
        <w:t>:</w:t>
      </w:r>
      <w:r>
        <w:t xml:space="preserve"> </w:t>
      </w:r>
      <w:proofErr w:type="spellStart"/>
      <w:r w:rsidRPr="00076E1A">
        <w:t>Finanšu</w:t>
      </w:r>
      <w:proofErr w:type="spellEnd"/>
      <w:r w:rsidRPr="00076E1A">
        <w:t xml:space="preserve"> </w:t>
      </w:r>
      <w:proofErr w:type="spellStart"/>
      <w:r w:rsidRPr="00076E1A">
        <w:t>komiteja</w:t>
      </w:r>
      <w:proofErr w:type="spellEnd"/>
    </w:p>
    <w:p w14:paraId="7E57D71B" w14:textId="77777777" w:rsidR="00EA4780" w:rsidRPr="00076E1A" w:rsidRDefault="00EA4780" w:rsidP="00EA4780">
      <w:pPr>
        <w:jc w:val="both"/>
      </w:pPr>
      <w:proofErr w:type="spellStart"/>
      <w:r w:rsidRPr="00076E1A">
        <w:t>Sagatavoja</w:t>
      </w:r>
      <w:proofErr w:type="spellEnd"/>
      <w:r w:rsidRPr="00076E1A">
        <w:t xml:space="preserve">: </w:t>
      </w:r>
      <w:proofErr w:type="spellStart"/>
      <w:r w:rsidRPr="00076E1A">
        <w:t>Īpašuma</w:t>
      </w:r>
      <w:proofErr w:type="spellEnd"/>
      <w:r w:rsidRPr="00076E1A">
        <w:t xml:space="preserve"> un </w:t>
      </w:r>
      <w:proofErr w:type="spellStart"/>
      <w:r w:rsidRPr="00076E1A">
        <w:t>juridiskās</w:t>
      </w:r>
      <w:proofErr w:type="spellEnd"/>
      <w:r w:rsidRPr="00076E1A">
        <w:t xml:space="preserve"> </w:t>
      </w:r>
      <w:proofErr w:type="spellStart"/>
      <w:r w:rsidRPr="00076E1A">
        <w:t>nodaļas</w:t>
      </w:r>
      <w:proofErr w:type="spellEnd"/>
      <w:r w:rsidRPr="00076E1A">
        <w:t xml:space="preserve"> </w:t>
      </w:r>
      <w:proofErr w:type="spellStart"/>
      <w:r w:rsidRPr="00076E1A">
        <w:t>vadītāja</w:t>
      </w:r>
      <w:r>
        <w:t>s</w:t>
      </w:r>
      <w:proofErr w:type="spellEnd"/>
      <w:r>
        <w:t xml:space="preserve"> </w:t>
      </w:r>
      <w:proofErr w:type="spellStart"/>
      <w:r>
        <w:t>vietniece</w:t>
      </w:r>
      <w:proofErr w:type="spellEnd"/>
      <w:r w:rsidRPr="00076E1A">
        <w:t xml:space="preserve"> </w:t>
      </w:r>
      <w:proofErr w:type="spellStart"/>
      <w:proofErr w:type="gramStart"/>
      <w:r>
        <w:t>J.Krūmiņa</w:t>
      </w:r>
      <w:proofErr w:type="spellEnd"/>
      <w:proofErr w:type="gramEnd"/>
    </w:p>
    <w:p w14:paraId="0AE416FB" w14:textId="77777777" w:rsidR="00EA4780" w:rsidRPr="00076E1A" w:rsidRDefault="00EA4780" w:rsidP="00EA4780">
      <w:pPr>
        <w:jc w:val="both"/>
      </w:pPr>
    </w:p>
    <w:p w14:paraId="6B524B83" w14:textId="77777777" w:rsidR="00EA4780" w:rsidRPr="00076E1A" w:rsidRDefault="00EA4780" w:rsidP="00EA4780">
      <w:pPr>
        <w:jc w:val="both"/>
      </w:pPr>
      <w:proofErr w:type="spellStart"/>
      <w:r w:rsidRPr="00076E1A">
        <w:t>Lēmumu</w:t>
      </w:r>
      <w:proofErr w:type="spellEnd"/>
      <w:r w:rsidRPr="00076E1A">
        <w:t xml:space="preserve"> </w:t>
      </w:r>
      <w:proofErr w:type="spellStart"/>
      <w:r w:rsidRPr="00076E1A">
        <w:t>izsniegt</w:t>
      </w:r>
      <w:proofErr w:type="spellEnd"/>
      <w:r w:rsidRPr="00076E1A">
        <w:t>:</w:t>
      </w:r>
    </w:p>
    <w:p w14:paraId="4F27C07F" w14:textId="77777777" w:rsidR="00EA4780" w:rsidRPr="00076E1A" w:rsidRDefault="00EA4780" w:rsidP="00EA4780">
      <w:proofErr w:type="spellStart"/>
      <w:r w:rsidRPr="00076E1A">
        <w:t>Īpašuma</w:t>
      </w:r>
      <w:proofErr w:type="spellEnd"/>
      <w:r w:rsidRPr="00076E1A">
        <w:t xml:space="preserve"> un </w:t>
      </w:r>
      <w:proofErr w:type="spellStart"/>
      <w:r w:rsidRPr="00076E1A">
        <w:t>juridiskajai</w:t>
      </w:r>
      <w:proofErr w:type="spellEnd"/>
      <w:r w:rsidRPr="00076E1A">
        <w:t xml:space="preserve"> </w:t>
      </w:r>
      <w:proofErr w:type="spellStart"/>
      <w:r w:rsidRPr="00076E1A">
        <w:t>nodaļai</w:t>
      </w:r>
      <w:proofErr w:type="spellEnd"/>
      <w:r w:rsidRPr="00076E1A">
        <w:t xml:space="preserve">  </w:t>
      </w:r>
    </w:p>
    <w:p w14:paraId="4310B528" w14:textId="77777777" w:rsidR="00EA4780" w:rsidRPr="00076E1A" w:rsidRDefault="00EA4780" w:rsidP="00EA4780">
      <w:proofErr w:type="spellStart"/>
      <w:r w:rsidRPr="00076E1A">
        <w:t>Finanšu</w:t>
      </w:r>
      <w:proofErr w:type="spellEnd"/>
      <w:r w:rsidRPr="00076E1A">
        <w:t xml:space="preserve"> un grāmatvedības nodaļai</w:t>
      </w:r>
    </w:p>
    <w:p w14:paraId="7302A462" w14:textId="41798AC0" w:rsidR="00EA4780" w:rsidRPr="00076E1A" w:rsidRDefault="00CA371D" w:rsidP="00EA4780">
      <w:r>
        <w:rPr>
          <w:lang w:eastAsia="lv-LV"/>
        </w:rPr>
        <w:t>S P</w:t>
      </w:r>
    </w:p>
    <w:p w14:paraId="409E8A5B" w14:textId="77777777" w:rsidR="00CA371D" w:rsidRDefault="00CA371D" w:rsidP="00962832">
      <w:pPr>
        <w:ind w:right="-1050"/>
        <w:jc w:val="center"/>
      </w:pPr>
    </w:p>
    <w:p w14:paraId="1ED24367" w14:textId="77777777" w:rsidR="00CA371D" w:rsidRDefault="00CA371D" w:rsidP="00962832">
      <w:pPr>
        <w:ind w:right="-1050"/>
        <w:jc w:val="center"/>
      </w:pPr>
    </w:p>
    <w:p w14:paraId="114B2677" w14:textId="77777777" w:rsidR="00CA371D" w:rsidRDefault="00CA371D" w:rsidP="00962832">
      <w:pPr>
        <w:ind w:right="-1050"/>
        <w:jc w:val="center"/>
      </w:pPr>
    </w:p>
    <w:p w14:paraId="66393287" w14:textId="77777777" w:rsidR="00CA371D" w:rsidRDefault="00CA371D" w:rsidP="00962832">
      <w:pPr>
        <w:ind w:right="-1050"/>
        <w:jc w:val="center"/>
      </w:pPr>
    </w:p>
    <w:p w14:paraId="2D3ED045" w14:textId="77777777" w:rsidR="00CA371D" w:rsidRDefault="00CA371D" w:rsidP="00962832">
      <w:pPr>
        <w:ind w:right="-1050"/>
        <w:jc w:val="center"/>
      </w:pPr>
    </w:p>
    <w:p w14:paraId="78ABE0D0" w14:textId="77777777" w:rsidR="00CA371D" w:rsidRDefault="00CA371D" w:rsidP="00962832">
      <w:pPr>
        <w:ind w:right="-1050"/>
        <w:jc w:val="center"/>
      </w:pPr>
    </w:p>
    <w:p w14:paraId="4BFBEF2C" w14:textId="77777777" w:rsidR="00CA371D" w:rsidRDefault="00CA371D" w:rsidP="00962832">
      <w:pPr>
        <w:ind w:right="-1050"/>
        <w:jc w:val="center"/>
      </w:pPr>
    </w:p>
    <w:p w14:paraId="504C4168" w14:textId="77777777" w:rsidR="00CA371D" w:rsidRDefault="00CA371D" w:rsidP="00962832">
      <w:pPr>
        <w:ind w:right="-1050"/>
        <w:jc w:val="center"/>
      </w:pPr>
    </w:p>
    <w:p w14:paraId="03B80279" w14:textId="77777777" w:rsidR="00CA371D" w:rsidRDefault="00CA371D" w:rsidP="00962832">
      <w:pPr>
        <w:ind w:right="-1050"/>
        <w:jc w:val="center"/>
      </w:pPr>
    </w:p>
    <w:p w14:paraId="4B023115" w14:textId="77777777" w:rsidR="00CA371D" w:rsidRDefault="00CA371D" w:rsidP="00962832">
      <w:pPr>
        <w:ind w:right="-1050"/>
        <w:jc w:val="center"/>
      </w:pPr>
    </w:p>
    <w:p w14:paraId="63CA50F3" w14:textId="77777777" w:rsidR="00CA371D" w:rsidRDefault="00CA371D" w:rsidP="00962832">
      <w:pPr>
        <w:ind w:right="-1050"/>
        <w:jc w:val="center"/>
      </w:pPr>
    </w:p>
    <w:p w14:paraId="3786E011" w14:textId="77777777" w:rsidR="00CA371D" w:rsidRDefault="00CA371D" w:rsidP="00962832">
      <w:pPr>
        <w:ind w:right="-1050"/>
        <w:jc w:val="center"/>
      </w:pPr>
    </w:p>
    <w:p w14:paraId="01778283" w14:textId="77777777" w:rsidR="00CA371D" w:rsidRDefault="00CA371D" w:rsidP="00962832">
      <w:pPr>
        <w:ind w:right="-1050"/>
        <w:jc w:val="center"/>
      </w:pPr>
    </w:p>
    <w:p w14:paraId="2451F8CC" w14:textId="77777777" w:rsidR="00CA371D" w:rsidRDefault="00CA371D" w:rsidP="00962832">
      <w:pPr>
        <w:ind w:right="-1050"/>
        <w:jc w:val="center"/>
      </w:pPr>
    </w:p>
    <w:p w14:paraId="785060DB" w14:textId="77777777" w:rsidR="00CA371D" w:rsidRDefault="00CA371D" w:rsidP="00962832">
      <w:pPr>
        <w:ind w:right="-1050"/>
        <w:jc w:val="center"/>
      </w:pPr>
    </w:p>
    <w:p w14:paraId="36884F50" w14:textId="77777777" w:rsidR="00CA371D" w:rsidRDefault="00CA371D" w:rsidP="00962832">
      <w:pPr>
        <w:ind w:right="-1050"/>
        <w:jc w:val="center"/>
      </w:pPr>
    </w:p>
    <w:p w14:paraId="03448348" w14:textId="77777777" w:rsidR="00CA371D" w:rsidRDefault="00CA371D" w:rsidP="00962832">
      <w:pPr>
        <w:ind w:right="-1050"/>
        <w:jc w:val="center"/>
      </w:pPr>
    </w:p>
    <w:p w14:paraId="50674BEA" w14:textId="77777777" w:rsidR="00CA371D" w:rsidRDefault="00CA371D" w:rsidP="00962832">
      <w:pPr>
        <w:ind w:right="-1050"/>
        <w:jc w:val="center"/>
      </w:pPr>
    </w:p>
    <w:p w14:paraId="72EC62EE" w14:textId="77777777" w:rsidR="00CA371D" w:rsidRDefault="00CA371D" w:rsidP="00962832">
      <w:pPr>
        <w:ind w:right="-1050"/>
        <w:jc w:val="center"/>
      </w:pPr>
    </w:p>
    <w:p w14:paraId="10961B71" w14:textId="77777777" w:rsidR="00CA371D" w:rsidRDefault="00CA371D" w:rsidP="00962832">
      <w:pPr>
        <w:ind w:right="-1050"/>
        <w:jc w:val="center"/>
      </w:pPr>
    </w:p>
    <w:p w14:paraId="59E300E2" w14:textId="77777777" w:rsidR="00CA371D" w:rsidRDefault="00CA371D" w:rsidP="00962832">
      <w:pPr>
        <w:ind w:right="-1050"/>
        <w:jc w:val="center"/>
      </w:pPr>
    </w:p>
    <w:p w14:paraId="16A5122C" w14:textId="77777777" w:rsidR="00CA371D" w:rsidRDefault="00CA371D" w:rsidP="00962832">
      <w:pPr>
        <w:ind w:right="-1050"/>
        <w:jc w:val="center"/>
      </w:pPr>
    </w:p>
    <w:p w14:paraId="62336105" w14:textId="77777777" w:rsidR="00CA371D" w:rsidRDefault="00CA371D" w:rsidP="00962832">
      <w:pPr>
        <w:ind w:right="-1050"/>
        <w:jc w:val="center"/>
      </w:pPr>
    </w:p>
    <w:p w14:paraId="5EF6D7B7" w14:textId="77777777" w:rsidR="00CA371D" w:rsidRDefault="00CA371D" w:rsidP="00962832">
      <w:pPr>
        <w:ind w:right="-1050"/>
        <w:jc w:val="center"/>
      </w:pPr>
    </w:p>
    <w:p w14:paraId="2A2F46E0" w14:textId="77777777" w:rsidR="00CA371D" w:rsidRDefault="00CA371D" w:rsidP="00962832">
      <w:pPr>
        <w:ind w:right="-1050"/>
        <w:jc w:val="center"/>
      </w:pPr>
    </w:p>
    <w:p w14:paraId="1B0DCDC8" w14:textId="77777777" w:rsidR="00CA371D" w:rsidRDefault="00CA371D" w:rsidP="00962832">
      <w:pPr>
        <w:ind w:right="-1050"/>
        <w:jc w:val="center"/>
      </w:pPr>
    </w:p>
    <w:p w14:paraId="3123D132" w14:textId="77777777" w:rsidR="00CA371D" w:rsidRDefault="00CA371D" w:rsidP="00962832">
      <w:pPr>
        <w:ind w:right="-1050"/>
        <w:jc w:val="center"/>
      </w:pPr>
    </w:p>
    <w:p w14:paraId="6AF0146A" w14:textId="77777777" w:rsidR="00CA371D" w:rsidRDefault="00CA371D" w:rsidP="00962832">
      <w:pPr>
        <w:ind w:right="-1050"/>
        <w:jc w:val="center"/>
      </w:pPr>
    </w:p>
    <w:p w14:paraId="5C3FCADA" w14:textId="77777777" w:rsidR="00CA371D" w:rsidRDefault="00CA371D" w:rsidP="00962832">
      <w:pPr>
        <w:ind w:right="-1050"/>
        <w:jc w:val="center"/>
      </w:pPr>
    </w:p>
    <w:p w14:paraId="77EEFD0D" w14:textId="77777777" w:rsidR="00CA371D" w:rsidRDefault="00CA371D" w:rsidP="00962832">
      <w:pPr>
        <w:ind w:right="-1050"/>
        <w:jc w:val="center"/>
      </w:pPr>
    </w:p>
    <w:p w14:paraId="055F8BC7" w14:textId="77777777" w:rsidR="00CA371D" w:rsidRDefault="00CA371D" w:rsidP="00962832">
      <w:pPr>
        <w:ind w:right="-1050"/>
        <w:jc w:val="center"/>
      </w:pPr>
    </w:p>
    <w:p w14:paraId="403FE844" w14:textId="77777777" w:rsidR="00CA371D" w:rsidRDefault="00CA371D" w:rsidP="00962832">
      <w:pPr>
        <w:ind w:right="-1050"/>
        <w:jc w:val="center"/>
      </w:pPr>
    </w:p>
    <w:p w14:paraId="13AB701D" w14:textId="77777777" w:rsidR="00CA371D" w:rsidRDefault="00CA371D" w:rsidP="00962832">
      <w:pPr>
        <w:ind w:right="-1050"/>
        <w:jc w:val="center"/>
      </w:pPr>
    </w:p>
    <w:p w14:paraId="0E53EE1B" w14:textId="77777777" w:rsidR="00CA371D" w:rsidRDefault="00CA371D" w:rsidP="00962832">
      <w:pPr>
        <w:ind w:right="-1050"/>
        <w:jc w:val="center"/>
      </w:pPr>
    </w:p>
    <w:p w14:paraId="36483600" w14:textId="77777777" w:rsidR="00CA371D" w:rsidRDefault="00CA371D" w:rsidP="00962832">
      <w:pPr>
        <w:ind w:right="-1050"/>
        <w:jc w:val="center"/>
      </w:pPr>
    </w:p>
    <w:p w14:paraId="0FCC42B6" w14:textId="77777777" w:rsidR="00CA371D" w:rsidRDefault="00CA371D" w:rsidP="00962832">
      <w:pPr>
        <w:ind w:right="-1050"/>
        <w:jc w:val="center"/>
      </w:pPr>
    </w:p>
    <w:p w14:paraId="5B458E0B" w14:textId="77777777" w:rsidR="00CA371D" w:rsidRDefault="00CA371D" w:rsidP="00962832">
      <w:pPr>
        <w:ind w:right="-1050"/>
        <w:jc w:val="center"/>
      </w:pPr>
    </w:p>
    <w:p w14:paraId="0CAEF98E" w14:textId="77777777" w:rsidR="00CA371D" w:rsidRDefault="00CA371D" w:rsidP="00962832">
      <w:pPr>
        <w:ind w:right="-1050"/>
        <w:jc w:val="center"/>
      </w:pPr>
    </w:p>
    <w:p w14:paraId="6BAC29CF" w14:textId="77777777" w:rsidR="00CA371D" w:rsidRDefault="00CA371D" w:rsidP="00962832">
      <w:pPr>
        <w:ind w:right="-1050"/>
        <w:jc w:val="center"/>
      </w:pPr>
    </w:p>
    <w:p w14:paraId="3DD64857" w14:textId="77777777" w:rsidR="00CA371D" w:rsidRDefault="00CA371D" w:rsidP="00962832">
      <w:pPr>
        <w:ind w:right="-1050"/>
        <w:jc w:val="center"/>
      </w:pPr>
    </w:p>
    <w:p w14:paraId="408D2964" w14:textId="77777777" w:rsidR="00CA371D" w:rsidRDefault="00CA371D" w:rsidP="00962832">
      <w:pPr>
        <w:ind w:right="-1050"/>
        <w:jc w:val="center"/>
      </w:pPr>
    </w:p>
    <w:p w14:paraId="14DCFD79" w14:textId="77777777" w:rsidR="00CA371D" w:rsidRDefault="00CA371D" w:rsidP="00962832">
      <w:pPr>
        <w:ind w:right="-1050"/>
        <w:jc w:val="center"/>
      </w:pPr>
    </w:p>
    <w:p w14:paraId="58370316" w14:textId="77777777" w:rsidR="00CA371D" w:rsidRDefault="00CA371D" w:rsidP="00962832">
      <w:pPr>
        <w:ind w:right="-1050"/>
        <w:jc w:val="center"/>
      </w:pPr>
    </w:p>
    <w:p w14:paraId="2346C15E" w14:textId="7CF4D908" w:rsidR="00962832" w:rsidRPr="00BF4875" w:rsidRDefault="00962832" w:rsidP="00BF4875">
      <w:pPr>
        <w:ind w:right="-1"/>
        <w:jc w:val="center"/>
      </w:pPr>
      <w:proofErr w:type="spellStart"/>
      <w:r w:rsidRPr="00BF4875">
        <w:lastRenderedPageBreak/>
        <w:t>Lēmuma</w:t>
      </w:r>
      <w:proofErr w:type="spellEnd"/>
      <w:r w:rsidRPr="00BF4875">
        <w:t xml:space="preserve"> </w:t>
      </w:r>
      <w:proofErr w:type="spellStart"/>
      <w:r w:rsidRPr="00BF4875">
        <w:t>projekts</w:t>
      </w:r>
      <w:proofErr w:type="spellEnd"/>
    </w:p>
    <w:p w14:paraId="6C750498" w14:textId="77777777" w:rsidR="00962832" w:rsidRPr="00BF4875" w:rsidRDefault="00962832" w:rsidP="00BF4875">
      <w:pPr>
        <w:ind w:right="-1"/>
        <w:jc w:val="center"/>
      </w:pPr>
      <w:proofErr w:type="spellStart"/>
      <w:r w:rsidRPr="00BF4875">
        <w:t>Olainē</w:t>
      </w:r>
      <w:proofErr w:type="spellEnd"/>
    </w:p>
    <w:p w14:paraId="603E2611" w14:textId="7BF7FE3F" w:rsidR="00962832" w:rsidRPr="00BF4875" w:rsidRDefault="00962832" w:rsidP="00BF4875">
      <w:pPr>
        <w:ind w:right="-1"/>
        <w:jc w:val="both"/>
      </w:pPr>
      <w:r w:rsidRPr="00BF4875">
        <w:t xml:space="preserve">2023.gada </w:t>
      </w:r>
      <w:proofErr w:type="gramStart"/>
      <w:r w:rsidRPr="00BF4875">
        <w:t>27.septembrī</w:t>
      </w:r>
      <w:proofErr w:type="gramEnd"/>
      <w:r w:rsidRPr="00BF4875">
        <w:tab/>
      </w:r>
      <w:r w:rsidRPr="00BF4875">
        <w:tab/>
      </w:r>
      <w:r w:rsidRPr="00BF4875">
        <w:tab/>
      </w:r>
      <w:r w:rsidRPr="00BF4875">
        <w:tab/>
      </w:r>
      <w:r w:rsidRPr="00BF4875">
        <w:tab/>
      </w:r>
      <w:r w:rsidRPr="00BF4875">
        <w:tab/>
      </w:r>
      <w:r w:rsidRPr="00BF4875">
        <w:tab/>
      </w:r>
      <w:r w:rsidRPr="00BF4875">
        <w:tab/>
        <w:t>Nr.10</w:t>
      </w:r>
    </w:p>
    <w:p w14:paraId="4B4734EA" w14:textId="77777777" w:rsidR="00962832" w:rsidRPr="00BF4875" w:rsidRDefault="00962832" w:rsidP="00BF4875">
      <w:pPr>
        <w:ind w:right="-1"/>
      </w:pPr>
    </w:p>
    <w:p w14:paraId="106C4EB5" w14:textId="5C45A2AA" w:rsidR="00962832" w:rsidRPr="00BF4875" w:rsidRDefault="00962832" w:rsidP="00BF4875">
      <w:pPr>
        <w:ind w:right="-1"/>
        <w:rPr>
          <w:b/>
        </w:rPr>
      </w:pPr>
      <w:r w:rsidRPr="00BF4875">
        <w:rPr>
          <w:b/>
        </w:rPr>
        <w:t xml:space="preserve">Par </w:t>
      </w:r>
      <w:proofErr w:type="spellStart"/>
      <w:r w:rsidRPr="00BF4875">
        <w:rPr>
          <w:b/>
        </w:rPr>
        <w:t>atsavināto</w:t>
      </w:r>
      <w:proofErr w:type="spellEnd"/>
      <w:r w:rsidRPr="00BF4875">
        <w:rPr>
          <w:b/>
        </w:rPr>
        <w:t xml:space="preserve"> </w:t>
      </w:r>
      <w:proofErr w:type="spellStart"/>
      <w:r w:rsidRPr="00BF4875">
        <w:rPr>
          <w:b/>
        </w:rPr>
        <w:t>nekustamo</w:t>
      </w:r>
      <w:proofErr w:type="spellEnd"/>
      <w:r w:rsidRPr="00BF4875">
        <w:rPr>
          <w:b/>
        </w:rPr>
        <w:t xml:space="preserve"> </w:t>
      </w:r>
      <w:proofErr w:type="spellStart"/>
      <w:r w:rsidRPr="00BF4875">
        <w:rPr>
          <w:b/>
        </w:rPr>
        <w:t>īpašumu</w:t>
      </w:r>
      <w:proofErr w:type="spellEnd"/>
      <w:r w:rsidRPr="00BF4875">
        <w:rPr>
          <w:b/>
        </w:rPr>
        <w:t xml:space="preserve"> </w:t>
      </w:r>
      <w:proofErr w:type="spellStart"/>
      <w:r w:rsidRPr="00BF4875">
        <w:rPr>
          <w:b/>
        </w:rPr>
        <w:t>izslēgšanu</w:t>
      </w:r>
      <w:proofErr w:type="spellEnd"/>
      <w:r w:rsidRPr="00BF4875">
        <w:rPr>
          <w:b/>
        </w:rPr>
        <w:t xml:space="preserve"> no Olaines novada </w:t>
      </w:r>
      <w:proofErr w:type="spellStart"/>
      <w:r w:rsidRPr="00BF4875">
        <w:rPr>
          <w:b/>
        </w:rPr>
        <w:t>pašvaldības</w:t>
      </w:r>
      <w:proofErr w:type="spellEnd"/>
      <w:r w:rsidRPr="00BF4875">
        <w:rPr>
          <w:b/>
        </w:rPr>
        <w:t xml:space="preserve"> </w:t>
      </w:r>
      <w:proofErr w:type="spellStart"/>
      <w:r w:rsidRPr="00BF4875">
        <w:rPr>
          <w:b/>
        </w:rPr>
        <w:t>bilances</w:t>
      </w:r>
      <w:proofErr w:type="spellEnd"/>
    </w:p>
    <w:p w14:paraId="0FD5EBBF" w14:textId="77777777" w:rsidR="00524BAB" w:rsidRPr="00524BAB" w:rsidRDefault="00524BAB" w:rsidP="00524BAB">
      <w:pPr>
        <w:ind w:right="-1"/>
        <w:rPr>
          <w:b/>
        </w:rPr>
      </w:pPr>
    </w:p>
    <w:p w14:paraId="1CC1A98C" w14:textId="77777777" w:rsidR="00524BAB" w:rsidRPr="00524BAB" w:rsidRDefault="00524BAB" w:rsidP="00524BAB">
      <w:pPr>
        <w:pStyle w:val="NormalWeb"/>
        <w:spacing w:before="0" w:beforeAutospacing="0" w:after="0" w:afterAutospacing="0"/>
        <w:ind w:right="-1" w:firstLine="717"/>
        <w:jc w:val="both"/>
      </w:pPr>
      <w:r w:rsidRPr="00524BAB">
        <w:t>Ievērojot Olaines novada pašvaldības noslēgto</w:t>
      </w:r>
      <w:bookmarkStart w:id="23" w:name="_Hlk38368443"/>
      <w:r w:rsidRPr="00524BAB">
        <w:t xml:space="preserve"> 2023.gada:</w:t>
      </w:r>
    </w:p>
    <w:p w14:paraId="4C922B50" w14:textId="77777777" w:rsidR="00524BAB" w:rsidRPr="00524BAB" w:rsidRDefault="00524BAB" w:rsidP="00524BAB">
      <w:pPr>
        <w:numPr>
          <w:ilvl w:val="0"/>
          <w:numId w:val="56"/>
        </w:numPr>
        <w:ind w:right="-1"/>
        <w:jc w:val="both"/>
      </w:pPr>
      <w:r w:rsidRPr="00524BAB">
        <w:t xml:space="preserve">28.augusta </w:t>
      </w:r>
      <w:proofErr w:type="spellStart"/>
      <w:r w:rsidRPr="00524BAB">
        <w:t>Nekustamā</w:t>
      </w:r>
      <w:proofErr w:type="spellEnd"/>
      <w:r w:rsidRPr="00524BAB">
        <w:t xml:space="preserve"> </w:t>
      </w:r>
      <w:proofErr w:type="spellStart"/>
      <w:r w:rsidRPr="00524BAB">
        <w:t>īpašuma</w:t>
      </w:r>
      <w:proofErr w:type="spellEnd"/>
      <w:r w:rsidRPr="00524BAB">
        <w:t xml:space="preserve"> – </w:t>
      </w:r>
      <w:proofErr w:type="spellStart"/>
      <w:r w:rsidRPr="00524BAB">
        <w:t>zemesgabala</w:t>
      </w:r>
      <w:proofErr w:type="spellEnd"/>
      <w:r w:rsidRPr="00524BAB">
        <w:t xml:space="preserve"> </w:t>
      </w:r>
      <w:proofErr w:type="spellStart"/>
      <w:r w:rsidRPr="00524BAB">
        <w:t>dārzkopības</w:t>
      </w:r>
      <w:proofErr w:type="spellEnd"/>
      <w:r w:rsidRPr="00524BAB">
        <w:t xml:space="preserve"> </w:t>
      </w:r>
      <w:proofErr w:type="spellStart"/>
      <w:r w:rsidRPr="00524BAB">
        <w:t>sabiedrībā</w:t>
      </w:r>
      <w:proofErr w:type="spellEnd"/>
      <w:r w:rsidRPr="00524BAB">
        <w:t xml:space="preserve"> „</w:t>
      </w:r>
      <w:proofErr w:type="spellStart"/>
      <w:r w:rsidRPr="00524BAB">
        <w:t>Ezītis</w:t>
      </w:r>
      <w:proofErr w:type="spellEnd"/>
      <w:r w:rsidRPr="00524BAB">
        <w:t xml:space="preserve">” Nr.223, </w:t>
      </w:r>
      <w:proofErr w:type="spellStart"/>
      <w:r w:rsidRPr="00524BAB">
        <w:t>Ezītī</w:t>
      </w:r>
      <w:proofErr w:type="spellEnd"/>
      <w:r w:rsidRPr="00524BAB">
        <w:t xml:space="preserve">, Olaines </w:t>
      </w:r>
      <w:proofErr w:type="spellStart"/>
      <w:r w:rsidRPr="00524BAB">
        <w:t>pagastā</w:t>
      </w:r>
      <w:proofErr w:type="spellEnd"/>
      <w:r w:rsidRPr="00524BAB">
        <w:t xml:space="preserve">, Olaines </w:t>
      </w:r>
      <w:proofErr w:type="spellStart"/>
      <w:r w:rsidRPr="00524BAB">
        <w:t>novadā</w:t>
      </w:r>
      <w:proofErr w:type="spellEnd"/>
      <w:r w:rsidRPr="00524BAB">
        <w:t xml:space="preserve">, </w:t>
      </w:r>
      <w:proofErr w:type="spellStart"/>
      <w:r w:rsidRPr="00524BAB">
        <w:t>kadastra</w:t>
      </w:r>
      <w:proofErr w:type="spellEnd"/>
      <w:r w:rsidRPr="00524BAB">
        <w:t xml:space="preserve"> </w:t>
      </w:r>
      <w:proofErr w:type="spellStart"/>
      <w:r w:rsidRPr="00524BAB">
        <w:t>apzīmējumus</w:t>
      </w:r>
      <w:proofErr w:type="spellEnd"/>
      <w:r w:rsidRPr="00524BAB">
        <w:t xml:space="preserve"> 8080 012 0345, 0.0288 ha </w:t>
      </w:r>
      <w:proofErr w:type="spellStart"/>
      <w:r w:rsidRPr="00524BAB">
        <w:t>platībā</w:t>
      </w:r>
      <w:proofErr w:type="spellEnd"/>
      <w:r w:rsidRPr="00524BAB">
        <w:t xml:space="preserve"> (</w:t>
      </w:r>
      <w:proofErr w:type="spellStart"/>
      <w:r w:rsidRPr="00524BAB">
        <w:t>kadastra</w:t>
      </w:r>
      <w:proofErr w:type="spellEnd"/>
      <w:r w:rsidRPr="00524BAB">
        <w:t xml:space="preserve"> </w:t>
      </w:r>
      <w:proofErr w:type="spellStart"/>
      <w:r w:rsidRPr="00524BAB">
        <w:t>numurs</w:t>
      </w:r>
      <w:proofErr w:type="spellEnd"/>
      <w:r w:rsidRPr="00524BAB">
        <w:t xml:space="preserve"> 8080 012 0345) un „</w:t>
      </w:r>
      <w:proofErr w:type="spellStart"/>
      <w:r w:rsidRPr="00524BAB">
        <w:t>Ezītis</w:t>
      </w:r>
      <w:proofErr w:type="spellEnd"/>
      <w:r w:rsidRPr="00524BAB">
        <w:t xml:space="preserve">” Nr.224, </w:t>
      </w:r>
      <w:proofErr w:type="spellStart"/>
      <w:r w:rsidRPr="00524BAB">
        <w:t>Ezītī</w:t>
      </w:r>
      <w:proofErr w:type="spellEnd"/>
      <w:r w:rsidRPr="00524BAB">
        <w:t xml:space="preserve">, Olaines </w:t>
      </w:r>
      <w:proofErr w:type="spellStart"/>
      <w:r w:rsidRPr="00524BAB">
        <w:t>pagastā</w:t>
      </w:r>
      <w:proofErr w:type="spellEnd"/>
      <w:r w:rsidRPr="00524BAB">
        <w:t xml:space="preserve">, Olaines </w:t>
      </w:r>
      <w:proofErr w:type="spellStart"/>
      <w:r w:rsidRPr="00524BAB">
        <w:t>novadā</w:t>
      </w:r>
      <w:proofErr w:type="spellEnd"/>
      <w:r w:rsidRPr="00524BAB">
        <w:t xml:space="preserve">, </w:t>
      </w:r>
      <w:proofErr w:type="spellStart"/>
      <w:r w:rsidRPr="00524BAB">
        <w:t>kadastra</w:t>
      </w:r>
      <w:proofErr w:type="spellEnd"/>
      <w:r w:rsidRPr="00524BAB">
        <w:t xml:space="preserve"> </w:t>
      </w:r>
      <w:proofErr w:type="spellStart"/>
      <w:r w:rsidRPr="00524BAB">
        <w:t>apzīmējumus</w:t>
      </w:r>
      <w:proofErr w:type="spellEnd"/>
      <w:r w:rsidRPr="00524BAB">
        <w:t xml:space="preserve"> 8080 012 0346, 0.0650 ha </w:t>
      </w:r>
      <w:proofErr w:type="spellStart"/>
      <w:r w:rsidRPr="00524BAB">
        <w:t>platībā</w:t>
      </w:r>
      <w:proofErr w:type="spellEnd"/>
      <w:r w:rsidRPr="00524BAB">
        <w:t xml:space="preserve"> (</w:t>
      </w:r>
      <w:proofErr w:type="spellStart"/>
      <w:r w:rsidRPr="00524BAB">
        <w:t>kadastra</w:t>
      </w:r>
      <w:proofErr w:type="spellEnd"/>
      <w:r w:rsidRPr="00524BAB">
        <w:t xml:space="preserve"> </w:t>
      </w:r>
      <w:proofErr w:type="spellStart"/>
      <w:r w:rsidRPr="00524BAB">
        <w:t>numurs</w:t>
      </w:r>
      <w:proofErr w:type="spellEnd"/>
      <w:r w:rsidRPr="00524BAB">
        <w:t xml:space="preserve"> 8080 012 0346) </w:t>
      </w:r>
      <w:proofErr w:type="spellStart"/>
      <w:r w:rsidRPr="00524BAB">
        <w:t>pirkuma</w:t>
      </w:r>
      <w:proofErr w:type="spellEnd"/>
      <w:r w:rsidRPr="00524BAB">
        <w:t xml:space="preserve"> </w:t>
      </w:r>
      <w:proofErr w:type="spellStart"/>
      <w:r w:rsidRPr="00524BAB">
        <w:t>līgumu</w:t>
      </w:r>
      <w:proofErr w:type="spellEnd"/>
      <w:r w:rsidRPr="00524BAB">
        <w:t xml:space="preserve"> un </w:t>
      </w:r>
      <w:proofErr w:type="spellStart"/>
      <w:r w:rsidRPr="00524BAB">
        <w:t>Nekustamā</w:t>
      </w:r>
      <w:proofErr w:type="spellEnd"/>
      <w:r w:rsidRPr="00524BAB">
        <w:t xml:space="preserve"> </w:t>
      </w:r>
      <w:proofErr w:type="spellStart"/>
      <w:r w:rsidRPr="00524BAB">
        <w:t>īpašuma</w:t>
      </w:r>
      <w:proofErr w:type="spellEnd"/>
      <w:r w:rsidRPr="00524BAB">
        <w:t xml:space="preserve"> – </w:t>
      </w:r>
      <w:proofErr w:type="spellStart"/>
      <w:r w:rsidRPr="00524BAB">
        <w:t>zemesgabala</w:t>
      </w:r>
      <w:proofErr w:type="spellEnd"/>
      <w:r w:rsidRPr="00524BAB">
        <w:t xml:space="preserve"> </w:t>
      </w:r>
      <w:proofErr w:type="spellStart"/>
      <w:r w:rsidRPr="00524BAB">
        <w:t>dārzkopības</w:t>
      </w:r>
      <w:proofErr w:type="spellEnd"/>
      <w:r w:rsidRPr="00524BAB">
        <w:t xml:space="preserve"> </w:t>
      </w:r>
      <w:proofErr w:type="spellStart"/>
      <w:r w:rsidRPr="00524BAB">
        <w:t>sabiedrībā</w:t>
      </w:r>
      <w:proofErr w:type="spellEnd"/>
      <w:r w:rsidRPr="00524BAB">
        <w:t xml:space="preserve"> „</w:t>
      </w:r>
      <w:proofErr w:type="spellStart"/>
      <w:r w:rsidRPr="00524BAB">
        <w:t>Ezītis</w:t>
      </w:r>
      <w:proofErr w:type="spellEnd"/>
      <w:r w:rsidRPr="00524BAB">
        <w:t xml:space="preserve">” Nr.223, </w:t>
      </w:r>
      <w:proofErr w:type="spellStart"/>
      <w:r w:rsidRPr="00524BAB">
        <w:t>Ezītī</w:t>
      </w:r>
      <w:proofErr w:type="spellEnd"/>
      <w:r w:rsidRPr="00524BAB">
        <w:t xml:space="preserve">, Olaines </w:t>
      </w:r>
      <w:proofErr w:type="spellStart"/>
      <w:r w:rsidRPr="00524BAB">
        <w:t>pagastā</w:t>
      </w:r>
      <w:proofErr w:type="spellEnd"/>
      <w:r w:rsidRPr="00524BAB">
        <w:t xml:space="preserve">, Olaines </w:t>
      </w:r>
      <w:proofErr w:type="spellStart"/>
      <w:r w:rsidRPr="00524BAB">
        <w:t>novadā</w:t>
      </w:r>
      <w:proofErr w:type="spellEnd"/>
      <w:r w:rsidRPr="00524BAB">
        <w:t xml:space="preserve">, </w:t>
      </w:r>
      <w:proofErr w:type="spellStart"/>
      <w:r w:rsidRPr="00524BAB">
        <w:t>kadastra</w:t>
      </w:r>
      <w:proofErr w:type="spellEnd"/>
      <w:r w:rsidRPr="00524BAB">
        <w:t xml:space="preserve"> </w:t>
      </w:r>
      <w:proofErr w:type="spellStart"/>
      <w:r w:rsidRPr="00524BAB">
        <w:t>apzīmējumus</w:t>
      </w:r>
      <w:proofErr w:type="spellEnd"/>
      <w:r w:rsidRPr="00524BAB">
        <w:t xml:space="preserve"> 8080 012 0345, 0.0288 ha </w:t>
      </w:r>
      <w:proofErr w:type="spellStart"/>
      <w:r w:rsidRPr="00524BAB">
        <w:t>platībā</w:t>
      </w:r>
      <w:proofErr w:type="spellEnd"/>
      <w:r w:rsidRPr="00524BAB">
        <w:t xml:space="preserve"> (</w:t>
      </w:r>
      <w:proofErr w:type="spellStart"/>
      <w:r w:rsidRPr="00524BAB">
        <w:t>kadastra</w:t>
      </w:r>
      <w:proofErr w:type="spellEnd"/>
      <w:r w:rsidRPr="00524BAB">
        <w:t xml:space="preserve"> </w:t>
      </w:r>
      <w:proofErr w:type="spellStart"/>
      <w:r w:rsidRPr="00524BAB">
        <w:t>numurs</w:t>
      </w:r>
      <w:proofErr w:type="spellEnd"/>
      <w:r w:rsidRPr="00524BAB">
        <w:t xml:space="preserve"> 8080 012 0345) un „</w:t>
      </w:r>
      <w:proofErr w:type="spellStart"/>
      <w:r w:rsidRPr="00524BAB">
        <w:t>Ezītis</w:t>
      </w:r>
      <w:proofErr w:type="spellEnd"/>
      <w:r w:rsidRPr="00524BAB">
        <w:t xml:space="preserve">” Nr.224, </w:t>
      </w:r>
      <w:proofErr w:type="spellStart"/>
      <w:r w:rsidRPr="00524BAB">
        <w:t>Ezītī</w:t>
      </w:r>
      <w:proofErr w:type="spellEnd"/>
      <w:r w:rsidRPr="00524BAB">
        <w:t xml:space="preserve">, Olaines </w:t>
      </w:r>
      <w:proofErr w:type="spellStart"/>
      <w:r w:rsidRPr="00524BAB">
        <w:t>pagastā</w:t>
      </w:r>
      <w:proofErr w:type="spellEnd"/>
      <w:r w:rsidRPr="00524BAB">
        <w:t xml:space="preserve">, Olaines </w:t>
      </w:r>
      <w:proofErr w:type="spellStart"/>
      <w:r w:rsidRPr="00524BAB">
        <w:t>novadā</w:t>
      </w:r>
      <w:proofErr w:type="spellEnd"/>
      <w:r w:rsidRPr="00524BAB">
        <w:t xml:space="preserve">, </w:t>
      </w:r>
      <w:proofErr w:type="spellStart"/>
      <w:r w:rsidRPr="00524BAB">
        <w:t>kadastra</w:t>
      </w:r>
      <w:proofErr w:type="spellEnd"/>
      <w:r w:rsidRPr="00524BAB">
        <w:t xml:space="preserve"> </w:t>
      </w:r>
      <w:proofErr w:type="spellStart"/>
      <w:r w:rsidRPr="00524BAB">
        <w:t>apzīmējumus</w:t>
      </w:r>
      <w:proofErr w:type="spellEnd"/>
      <w:r w:rsidRPr="00524BAB">
        <w:t xml:space="preserve"> 8080 012 0346, 0.0650 ha </w:t>
      </w:r>
      <w:proofErr w:type="spellStart"/>
      <w:r w:rsidRPr="00524BAB">
        <w:t>platībā</w:t>
      </w:r>
      <w:proofErr w:type="spellEnd"/>
      <w:r w:rsidRPr="00524BAB">
        <w:t xml:space="preserve"> (</w:t>
      </w:r>
      <w:proofErr w:type="spellStart"/>
      <w:r w:rsidRPr="00524BAB">
        <w:t>kadastra</w:t>
      </w:r>
      <w:proofErr w:type="spellEnd"/>
      <w:r w:rsidRPr="00524BAB">
        <w:t xml:space="preserve"> </w:t>
      </w:r>
      <w:proofErr w:type="spellStart"/>
      <w:r w:rsidRPr="00524BAB">
        <w:t>numurs</w:t>
      </w:r>
      <w:proofErr w:type="spellEnd"/>
      <w:r w:rsidRPr="00524BAB">
        <w:t xml:space="preserve"> 8080 012 0346)  </w:t>
      </w:r>
      <w:proofErr w:type="spellStart"/>
      <w:r w:rsidRPr="00524BAB">
        <w:t>nodošanas</w:t>
      </w:r>
      <w:proofErr w:type="spellEnd"/>
      <w:r w:rsidRPr="00524BAB">
        <w:t xml:space="preserve"> </w:t>
      </w:r>
      <w:proofErr w:type="spellStart"/>
      <w:r w:rsidRPr="00524BAB">
        <w:t>aktu</w:t>
      </w:r>
      <w:proofErr w:type="spellEnd"/>
      <w:r w:rsidRPr="00524BAB">
        <w:t xml:space="preserve"> (</w:t>
      </w:r>
      <w:proofErr w:type="spellStart"/>
      <w:r w:rsidRPr="00524BAB">
        <w:t>ar</w:t>
      </w:r>
      <w:proofErr w:type="spellEnd"/>
      <w:r w:rsidRPr="00524BAB">
        <w:t xml:space="preserve"> </w:t>
      </w:r>
      <w:proofErr w:type="spellStart"/>
      <w:r w:rsidRPr="00524BAB">
        <w:t>nomnieku</w:t>
      </w:r>
      <w:proofErr w:type="spellEnd"/>
      <w:r w:rsidRPr="00524BAB">
        <w:t xml:space="preserve">),  </w:t>
      </w:r>
    </w:p>
    <w:p w14:paraId="1E947288" w14:textId="77777777" w:rsidR="00524BAB" w:rsidRPr="00524BAB" w:rsidRDefault="00524BAB" w:rsidP="00524BAB">
      <w:pPr>
        <w:pStyle w:val="ListParagraph"/>
        <w:numPr>
          <w:ilvl w:val="0"/>
          <w:numId w:val="56"/>
        </w:numPr>
        <w:spacing w:before="0" w:beforeAutospacing="0" w:after="0" w:afterAutospacing="0"/>
        <w:ind w:right="-1"/>
        <w:jc w:val="both"/>
        <w:rPr>
          <w:sz w:val="24"/>
        </w:rPr>
      </w:pPr>
      <w:r w:rsidRPr="00524BAB">
        <w:rPr>
          <w:sz w:val="24"/>
        </w:rPr>
        <w:t xml:space="preserve">28.augusta Nekustamā īpašuma-zemesgabala dārzkopības sabiedrībā “Straume” Nr.22, Jāņupe, Olaines pagasts, Olaines novads, kadastra apzīmējums 8080 023 0549, 0.0590 ha platībā (kadastra numurs 8080 023 0549) pirkuma līgumu un Nekustamā īpašuma – zemesgabala dārzkopības sabiedrībā Nekustamā īpašuma-zemesgabala dārzkopības sabiedrībā “Straume” Nr.22, Jāņupe, Olaines pagasts, Olaines novads, kadastra apzīmējums 8080 023 0549, 0.0590 ha platībā (kadastra numurs 8080 023 0549) nodošanas aktu  (ar ieguvēju izsolē), </w:t>
      </w:r>
    </w:p>
    <w:p w14:paraId="3FFA9669" w14:textId="77777777" w:rsidR="00524BAB" w:rsidRPr="00524BAB" w:rsidRDefault="00524BAB" w:rsidP="00524BAB">
      <w:pPr>
        <w:numPr>
          <w:ilvl w:val="0"/>
          <w:numId w:val="56"/>
        </w:numPr>
        <w:ind w:right="-1"/>
        <w:jc w:val="both"/>
      </w:pPr>
      <w:r w:rsidRPr="00524BAB">
        <w:t>30.</w:t>
      </w:r>
      <w:proofErr w:type="gramStart"/>
      <w:r w:rsidRPr="00524BAB">
        <w:t xml:space="preserve">augusta  </w:t>
      </w:r>
      <w:proofErr w:type="spellStart"/>
      <w:r w:rsidRPr="00524BAB">
        <w:t>Nekustamā</w:t>
      </w:r>
      <w:proofErr w:type="spellEnd"/>
      <w:proofErr w:type="gramEnd"/>
      <w:r w:rsidRPr="00524BAB">
        <w:t xml:space="preserve"> </w:t>
      </w:r>
      <w:proofErr w:type="spellStart"/>
      <w:r w:rsidRPr="00524BAB">
        <w:t>īpašuma</w:t>
      </w:r>
      <w:proofErr w:type="spellEnd"/>
      <w:r w:rsidRPr="00524BAB">
        <w:t xml:space="preserve"> – </w:t>
      </w:r>
      <w:proofErr w:type="spellStart"/>
      <w:r w:rsidRPr="00524BAB">
        <w:t>zemesgabala</w:t>
      </w:r>
      <w:proofErr w:type="spellEnd"/>
      <w:r w:rsidRPr="00524BAB">
        <w:t xml:space="preserve"> </w:t>
      </w:r>
      <w:proofErr w:type="spellStart"/>
      <w:r w:rsidRPr="00524BAB">
        <w:t>dārzkopības</w:t>
      </w:r>
      <w:proofErr w:type="spellEnd"/>
      <w:r w:rsidRPr="00524BAB">
        <w:t xml:space="preserve"> </w:t>
      </w:r>
      <w:proofErr w:type="spellStart"/>
      <w:r w:rsidRPr="00524BAB">
        <w:t>sabiedrībā</w:t>
      </w:r>
      <w:proofErr w:type="spellEnd"/>
      <w:r w:rsidRPr="00524BAB">
        <w:t xml:space="preserve"> “</w:t>
      </w:r>
      <w:proofErr w:type="spellStart"/>
      <w:r w:rsidRPr="00524BAB">
        <w:t>Tulpe</w:t>
      </w:r>
      <w:proofErr w:type="spellEnd"/>
      <w:r w:rsidRPr="00524BAB">
        <w:t xml:space="preserve">” Nr.163, </w:t>
      </w:r>
      <w:proofErr w:type="spellStart"/>
      <w:r w:rsidRPr="00524BAB">
        <w:t>Rājumi</w:t>
      </w:r>
      <w:proofErr w:type="spellEnd"/>
      <w:r w:rsidRPr="00524BAB">
        <w:t xml:space="preserve">, Olaines </w:t>
      </w:r>
      <w:proofErr w:type="spellStart"/>
      <w:r w:rsidRPr="00524BAB">
        <w:t>pagasts</w:t>
      </w:r>
      <w:proofErr w:type="spellEnd"/>
      <w:r w:rsidRPr="00524BAB">
        <w:t xml:space="preserve">, Olaines </w:t>
      </w:r>
      <w:proofErr w:type="spellStart"/>
      <w:r w:rsidRPr="00524BAB">
        <w:t>novads</w:t>
      </w:r>
      <w:proofErr w:type="spellEnd"/>
      <w:r w:rsidRPr="00524BAB">
        <w:t xml:space="preserve">, </w:t>
      </w:r>
      <w:proofErr w:type="spellStart"/>
      <w:r w:rsidRPr="00524BAB">
        <w:t>kadastra</w:t>
      </w:r>
      <w:proofErr w:type="spellEnd"/>
      <w:r w:rsidRPr="00524BAB">
        <w:t xml:space="preserve"> </w:t>
      </w:r>
      <w:proofErr w:type="spellStart"/>
      <w:r w:rsidRPr="00524BAB">
        <w:t>apzīmējums</w:t>
      </w:r>
      <w:proofErr w:type="spellEnd"/>
      <w:r w:rsidRPr="00524BAB">
        <w:t xml:space="preserve"> 80800150509, 0.0628 ha </w:t>
      </w:r>
      <w:proofErr w:type="spellStart"/>
      <w:r w:rsidRPr="00524BAB">
        <w:t>platībā</w:t>
      </w:r>
      <w:proofErr w:type="spellEnd"/>
      <w:r w:rsidRPr="00524BAB">
        <w:t xml:space="preserve"> (</w:t>
      </w:r>
      <w:proofErr w:type="spellStart"/>
      <w:r w:rsidRPr="00524BAB">
        <w:t>kadastra</w:t>
      </w:r>
      <w:proofErr w:type="spellEnd"/>
      <w:r w:rsidRPr="00524BAB">
        <w:t xml:space="preserve"> </w:t>
      </w:r>
      <w:proofErr w:type="spellStart"/>
      <w:r w:rsidRPr="00524BAB">
        <w:t>numurs</w:t>
      </w:r>
      <w:proofErr w:type="spellEnd"/>
      <w:r w:rsidRPr="00524BAB">
        <w:t xml:space="preserve"> 80800150509) </w:t>
      </w:r>
      <w:proofErr w:type="spellStart"/>
      <w:r w:rsidRPr="00524BAB">
        <w:t>pirkuma</w:t>
      </w:r>
      <w:proofErr w:type="spellEnd"/>
      <w:r w:rsidRPr="00524BAB">
        <w:t xml:space="preserve"> </w:t>
      </w:r>
      <w:proofErr w:type="spellStart"/>
      <w:r w:rsidRPr="00524BAB">
        <w:t>līgumu</w:t>
      </w:r>
      <w:proofErr w:type="spellEnd"/>
      <w:r w:rsidRPr="00524BAB">
        <w:t xml:space="preserve"> un </w:t>
      </w:r>
      <w:proofErr w:type="spellStart"/>
      <w:r w:rsidRPr="00524BAB">
        <w:t>Nekustamā</w:t>
      </w:r>
      <w:proofErr w:type="spellEnd"/>
      <w:r w:rsidRPr="00524BAB">
        <w:t xml:space="preserve"> </w:t>
      </w:r>
      <w:proofErr w:type="spellStart"/>
      <w:r w:rsidRPr="00524BAB">
        <w:t>īpašuma</w:t>
      </w:r>
      <w:proofErr w:type="spellEnd"/>
      <w:r w:rsidRPr="00524BAB">
        <w:t xml:space="preserve"> – </w:t>
      </w:r>
      <w:proofErr w:type="spellStart"/>
      <w:r w:rsidRPr="00524BAB">
        <w:t>zemesgabala</w:t>
      </w:r>
      <w:proofErr w:type="spellEnd"/>
      <w:r w:rsidRPr="00524BAB">
        <w:t xml:space="preserve"> </w:t>
      </w:r>
      <w:proofErr w:type="spellStart"/>
      <w:r w:rsidRPr="00524BAB">
        <w:t>dārzkopības</w:t>
      </w:r>
      <w:proofErr w:type="spellEnd"/>
      <w:r w:rsidRPr="00524BAB">
        <w:t xml:space="preserve"> </w:t>
      </w:r>
      <w:proofErr w:type="spellStart"/>
      <w:r w:rsidRPr="00524BAB">
        <w:t>sabiedrībā</w:t>
      </w:r>
      <w:proofErr w:type="spellEnd"/>
      <w:r w:rsidRPr="00524BAB">
        <w:t xml:space="preserve"> “</w:t>
      </w:r>
      <w:proofErr w:type="spellStart"/>
      <w:r w:rsidRPr="00524BAB">
        <w:t>Tulpe</w:t>
      </w:r>
      <w:proofErr w:type="spellEnd"/>
      <w:r w:rsidRPr="00524BAB">
        <w:t xml:space="preserve">” Nr.163, </w:t>
      </w:r>
      <w:proofErr w:type="spellStart"/>
      <w:r w:rsidRPr="00524BAB">
        <w:t>Rājumi</w:t>
      </w:r>
      <w:proofErr w:type="spellEnd"/>
      <w:r w:rsidRPr="00524BAB">
        <w:t xml:space="preserve">, Olaines </w:t>
      </w:r>
      <w:proofErr w:type="spellStart"/>
      <w:r w:rsidRPr="00524BAB">
        <w:t>pagasts</w:t>
      </w:r>
      <w:proofErr w:type="spellEnd"/>
      <w:r w:rsidRPr="00524BAB">
        <w:t xml:space="preserve">, Olaines </w:t>
      </w:r>
      <w:proofErr w:type="spellStart"/>
      <w:r w:rsidRPr="00524BAB">
        <w:t>novads</w:t>
      </w:r>
      <w:proofErr w:type="spellEnd"/>
      <w:r w:rsidRPr="00524BAB">
        <w:t xml:space="preserve">, </w:t>
      </w:r>
      <w:proofErr w:type="spellStart"/>
      <w:r w:rsidRPr="00524BAB">
        <w:t>kadastra</w:t>
      </w:r>
      <w:proofErr w:type="spellEnd"/>
      <w:r w:rsidRPr="00524BAB">
        <w:t xml:space="preserve"> </w:t>
      </w:r>
      <w:proofErr w:type="spellStart"/>
      <w:r w:rsidRPr="00524BAB">
        <w:t>apzīmējums</w:t>
      </w:r>
      <w:proofErr w:type="spellEnd"/>
      <w:r w:rsidRPr="00524BAB">
        <w:t xml:space="preserve"> 80800150509, 0.0628 ha </w:t>
      </w:r>
      <w:proofErr w:type="spellStart"/>
      <w:r w:rsidRPr="00524BAB">
        <w:t>platībā</w:t>
      </w:r>
      <w:proofErr w:type="spellEnd"/>
      <w:r w:rsidRPr="00524BAB">
        <w:t xml:space="preserve"> (</w:t>
      </w:r>
      <w:proofErr w:type="spellStart"/>
      <w:r w:rsidRPr="00524BAB">
        <w:t>kadastra</w:t>
      </w:r>
      <w:proofErr w:type="spellEnd"/>
      <w:r w:rsidRPr="00524BAB">
        <w:t xml:space="preserve"> </w:t>
      </w:r>
      <w:proofErr w:type="spellStart"/>
      <w:r w:rsidRPr="00524BAB">
        <w:t>numurs</w:t>
      </w:r>
      <w:proofErr w:type="spellEnd"/>
      <w:r w:rsidRPr="00524BAB">
        <w:t xml:space="preserve"> 80800150509) </w:t>
      </w:r>
      <w:proofErr w:type="spellStart"/>
      <w:r w:rsidRPr="00524BAB">
        <w:t>nodošanas</w:t>
      </w:r>
      <w:proofErr w:type="spellEnd"/>
      <w:r w:rsidRPr="00524BAB">
        <w:t xml:space="preserve"> </w:t>
      </w:r>
      <w:proofErr w:type="spellStart"/>
      <w:r w:rsidRPr="00524BAB">
        <w:t>aktu</w:t>
      </w:r>
      <w:proofErr w:type="spellEnd"/>
      <w:r w:rsidRPr="00524BAB">
        <w:t xml:space="preserve"> (</w:t>
      </w:r>
      <w:proofErr w:type="spellStart"/>
      <w:r w:rsidRPr="00524BAB">
        <w:t>ar</w:t>
      </w:r>
      <w:proofErr w:type="spellEnd"/>
      <w:r w:rsidRPr="00524BAB">
        <w:t xml:space="preserve"> </w:t>
      </w:r>
      <w:proofErr w:type="spellStart"/>
      <w:r w:rsidRPr="00524BAB">
        <w:t>ieguvēju</w:t>
      </w:r>
      <w:proofErr w:type="spellEnd"/>
      <w:r w:rsidRPr="00524BAB">
        <w:t xml:space="preserve"> </w:t>
      </w:r>
      <w:proofErr w:type="spellStart"/>
      <w:r w:rsidRPr="00524BAB">
        <w:t>izsolē</w:t>
      </w:r>
      <w:proofErr w:type="spellEnd"/>
      <w:r w:rsidRPr="00524BAB">
        <w:t xml:space="preserve">), </w:t>
      </w:r>
    </w:p>
    <w:p w14:paraId="0B690D2B" w14:textId="77777777" w:rsidR="00524BAB" w:rsidRPr="00524BAB" w:rsidRDefault="00524BAB" w:rsidP="00524BAB">
      <w:pPr>
        <w:pStyle w:val="NormalWeb"/>
        <w:numPr>
          <w:ilvl w:val="0"/>
          <w:numId w:val="56"/>
        </w:numPr>
        <w:ind w:right="-1"/>
        <w:jc w:val="both"/>
      </w:pPr>
      <w:r w:rsidRPr="00524BAB">
        <w:t>4.septembra Nekustamā īpašuma – zemesgabala dārzkopības sabiedrībā „Bērziņi” Nr.187, Rājumos, Olaines pagastā, Olaines novadā, kadastra apzīmējums 8080 015 0263, 0.0616 ha platībā (kadastra numurs 8080 015 0263) pirkuma līgumu un Nekustamā īpašuma – zemesgabala dārzkopības sabiedrībā „Bērziņi” Nr.187, Rājumos, Olaines pagastā, Olaines novadā, kadastra apzīmējums 8080 015 0263,  0.0616 ha platībā (kadastra numurs 8080 015 0263) nodošanas aktu (ar nomnieku),</w:t>
      </w:r>
    </w:p>
    <w:p w14:paraId="582AE7FC" w14:textId="77777777" w:rsidR="00524BAB" w:rsidRPr="00524BAB" w:rsidRDefault="00524BAB" w:rsidP="00524BAB">
      <w:pPr>
        <w:pStyle w:val="ListParagraph"/>
        <w:numPr>
          <w:ilvl w:val="0"/>
          <w:numId w:val="56"/>
        </w:numPr>
        <w:spacing w:before="0" w:beforeAutospacing="0" w:after="0" w:afterAutospacing="0"/>
        <w:ind w:right="-1"/>
        <w:jc w:val="both"/>
        <w:rPr>
          <w:sz w:val="24"/>
        </w:rPr>
      </w:pPr>
      <w:r w:rsidRPr="00524BAB">
        <w:rPr>
          <w:sz w:val="24"/>
        </w:rPr>
        <w:t xml:space="preserve">7.septembra Nekustamā īpašuma – zemesgabala dārzkopības sabiedrībā “Gavana” Nr.62, Stīpniekos, Olaines pagastā, Olaines novadā, kadastra apzīmējums 8080 019 0099, 0.0630 ha platībā  (kadastra numurs 8080 019 0099) pirkuma līgumu un Nekustamā īpašuma – zemesgabala dārzkopības sabiedrībā “Gavana” Nr.62, Stīpniekos, Olaines pagastā, Olaines novadā, kadastra apzīmējums 8080 019 0099, 0.0630 ha platībā  (kadastra numurs 8080 019 0099) nodošanas aktu (ar nomniekiem), </w:t>
      </w:r>
    </w:p>
    <w:p w14:paraId="0112A5B0" w14:textId="77777777" w:rsidR="00524BAB" w:rsidRPr="00524BAB" w:rsidRDefault="00524BAB" w:rsidP="00524BAB">
      <w:pPr>
        <w:pStyle w:val="ListParagraph"/>
        <w:numPr>
          <w:ilvl w:val="0"/>
          <w:numId w:val="56"/>
        </w:numPr>
        <w:spacing w:before="0" w:beforeAutospacing="0" w:after="0" w:afterAutospacing="0"/>
        <w:ind w:right="-1"/>
        <w:jc w:val="both"/>
        <w:rPr>
          <w:sz w:val="24"/>
        </w:rPr>
      </w:pPr>
      <w:r w:rsidRPr="00524BAB">
        <w:rPr>
          <w:sz w:val="24"/>
        </w:rPr>
        <w:t xml:space="preserve">7.septembra Nekustamā īpašuma-zemesgabala “Circeņi”, Grēnes, Olaines pagasts, Olaines novads, kadastra apzīmējums 8080 003 0564, 0.6403 ha platībā  (kadastra numurs  8080 003 0564) pirkuma līgumu un Nekustamā īpašuma-zemesgabala “Circeņi”, Grēnes, Olaines pagasts, Olaines novads, kadastra apzīmējums 8080 003 0564, 0.6403 ha platībā  (kadastra numurs  8080 003 0564) nodošanas aktu (ar ieguvēju izsolē), </w:t>
      </w:r>
    </w:p>
    <w:p w14:paraId="436AFD12" w14:textId="77777777" w:rsidR="00524BAB" w:rsidRPr="00524BAB" w:rsidRDefault="00524BAB" w:rsidP="00524BAB">
      <w:pPr>
        <w:pStyle w:val="NormalWeb"/>
        <w:numPr>
          <w:ilvl w:val="0"/>
          <w:numId w:val="56"/>
        </w:numPr>
        <w:ind w:right="-1"/>
        <w:jc w:val="both"/>
      </w:pPr>
      <w:r w:rsidRPr="00524BAB">
        <w:lastRenderedPageBreak/>
        <w:t>7.septembra Nekustamā īpašuma - dzīvokļa Stacijas iela 40 - 8, Olainē, Olaines novadā  (kadastra numurs 8009 900 5141) pirkuma līgumu Nekustamā īpašuma - dzīvokļa Stacijas iela 40 - 8, Olainē, Olaines novadā  (kadastra numurs 8009 900 5141) nodošanas aktu  (ar īrnieku),</w:t>
      </w:r>
    </w:p>
    <w:p w14:paraId="6D3EC847" w14:textId="5970ED1F" w:rsidR="00524BAB" w:rsidRPr="008B7024" w:rsidRDefault="00524BAB" w:rsidP="008B7024">
      <w:pPr>
        <w:pStyle w:val="NormalWeb"/>
        <w:numPr>
          <w:ilvl w:val="0"/>
          <w:numId w:val="56"/>
        </w:numPr>
        <w:spacing w:before="0" w:beforeAutospacing="0" w:after="0" w:afterAutospacing="0"/>
        <w:ind w:right="-1"/>
        <w:jc w:val="both"/>
        <w:rPr>
          <w:color w:val="FF0000"/>
        </w:rPr>
      </w:pPr>
      <w:r w:rsidRPr="00524BAB">
        <w:rPr>
          <w:color w:val="FF0000"/>
        </w:rPr>
        <w:t xml:space="preserve">18.septembra Nekustamā īpašuma – zemesgabala dārzkopības sabiedrībā “Zīles” Nr.148, Vaivados, Olaines pagastā, Olaines novadā, kadastra apzīmējums 8080 016 0395, 0.0592 ha platībā (kadastra numurs 8080 016 0395)  pirkuma līgumu un Nekustamā īpašuma – zemesgabala dārzkopības sabiedrībā “Zīles” Nr.148, Vaivados, Olaines pagastā, Olaines novadā, kadastra apzīmējums 8080 016 0395, 0.0592 ha platībā (kadastra numurs 8080 016 0395) nodošanas aktu (ar nomnieku). </w:t>
      </w:r>
      <w:r w:rsidRPr="00524BAB">
        <w:t xml:space="preserve"> </w:t>
      </w:r>
      <w:bookmarkEnd w:id="23"/>
    </w:p>
    <w:p w14:paraId="1C963A04" w14:textId="77777777" w:rsidR="00524BAB" w:rsidRPr="00524BAB" w:rsidRDefault="00524BAB" w:rsidP="00524BAB">
      <w:pPr>
        <w:ind w:right="-1" w:firstLine="717"/>
        <w:jc w:val="both"/>
        <w:rPr>
          <w:b/>
        </w:rPr>
      </w:pPr>
      <w:proofErr w:type="spellStart"/>
      <w:r w:rsidRPr="00524BAB">
        <w:rPr>
          <w:bCs/>
        </w:rPr>
        <w:t>Finanšu</w:t>
      </w:r>
      <w:proofErr w:type="spellEnd"/>
      <w:r w:rsidRPr="00524BAB">
        <w:rPr>
          <w:bCs/>
        </w:rPr>
        <w:t xml:space="preserve"> </w:t>
      </w:r>
      <w:proofErr w:type="spellStart"/>
      <w:r w:rsidRPr="00524BAB">
        <w:rPr>
          <w:bCs/>
        </w:rPr>
        <w:t>komitejas</w:t>
      </w:r>
      <w:proofErr w:type="spellEnd"/>
      <w:r w:rsidRPr="00524BAB">
        <w:rPr>
          <w:bCs/>
        </w:rPr>
        <w:t xml:space="preserve"> 2023.gada </w:t>
      </w:r>
      <w:proofErr w:type="gramStart"/>
      <w:r w:rsidRPr="00524BAB">
        <w:rPr>
          <w:bCs/>
        </w:rPr>
        <w:t>20.septembra</w:t>
      </w:r>
      <w:proofErr w:type="gramEnd"/>
      <w:r w:rsidRPr="00524BAB">
        <w:rPr>
          <w:bCs/>
        </w:rPr>
        <w:t xml:space="preserve"> </w:t>
      </w:r>
      <w:proofErr w:type="spellStart"/>
      <w:r w:rsidRPr="00524BAB">
        <w:rPr>
          <w:bCs/>
        </w:rPr>
        <w:t>sēdes</w:t>
      </w:r>
      <w:proofErr w:type="spellEnd"/>
      <w:r w:rsidRPr="00524BAB">
        <w:rPr>
          <w:bCs/>
        </w:rPr>
        <w:t xml:space="preserve"> </w:t>
      </w:r>
      <w:proofErr w:type="spellStart"/>
      <w:r w:rsidRPr="00524BAB">
        <w:rPr>
          <w:bCs/>
        </w:rPr>
        <w:t>protokolu</w:t>
      </w:r>
      <w:proofErr w:type="spellEnd"/>
      <w:r w:rsidRPr="00524BAB">
        <w:rPr>
          <w:bCs/>
        </w:rPr>
        <w:t xml:space="preserve"> Nr.10 un, </w:t>
      </w:r>
      <w:proofErr w:type="spellStart"/>
      <w:r w:rsidRPr="00524BAB">
        <w:rPr>
          <w:bCs/>
        </w:rPr>
        <w:t>pamatojoties</w:t>
      </w:r>
      <w:proofErr w:type="spellEnd"/>
      <w:r w:rsidRPr="00524BAB">
        <w:rPr>
          <w:bCs/>
        </w:rPr>
        <w:t xml:space="preserve"> </w:t>
      </w:r>
      <w:proofErr w:type="spellStart"/>
      <w:r w:rsidRPr="00524BAB">
        <w:rPr>
          <w:bCs/>
        </w:rPr>
        <w:t>uz</w:t>
      </w:r>
      <w:proofErr w:type="spellEnd"/>
      <w:r w:rsidRPr="00524BAB">
        <w:rPr>
          <w:bCs/>
        </w:rPr>
        <w:t xml:space="preserve"> </w:t>
      </w:r>
      <w:proofErr w:type="spellStart"/>
      <w:r w:rsidRPr="00524BAB">
        <w:rPr>
          <w:bCs/>
        </w:rPr>
        <w:t>Pašvaldību</w:t>
      </w:r>
      <w:proofErr w:type="spellEnd"/>
      <w:r w:rsidRPr="00524BAB">
        <w:rPr>
          <w:bCs/>
        </w:rPr>
        <w:t xml:space="preserve"> </w:t>
      </w:r>
      <w:proofErr w:type="spellStart"/>
      <w:r w:rsidRPr="00524BAB">
        <w:rPr>
          <w:bCs/>
        </w:rPr>
        <w:t>likuma</w:t>
      </w:r>
      <w:proofErr w:type="spellEnd"/>
      <w:r w:rsidRPr="00524BAB">
        <w:rPr>
          <w:bCs/>
        </w:rPr>
        <w:t xml:space="preserve"> </w:t>
      </w:r>
      <w:r w:rsidRPr="00524BAB">
        <w:t xml:space="preserve">10.panta </w:t>
      </w:r>
      <w:proofErr w:type="spellStart"/>
      <w:r w:rsidRPr="00524BAB">
        <w:t>pirmās</w:t>
      </w:r>
      <w:proofErr w:type="spellEnd"/>
      <w:r w:rsidRPr="00524BAB">
        <w:t xml:space="preserve"> </w:t>
      </w:r>
      <w:proofErr w:type="spellStart"/>
      <w:r w:rsidRPr="00524BAB">
        <w:t>daļas</w:t>
      </w:r>
      <w:proofErr w:type="spellEnd"/>
      <w:r w:rsidRPr="00524BAB">
        <w:t xml:space="preserve"> 21.punktu,  </w:t>
      </w:r>
      <w:proofErr w:type="spellStart"/>
      <w:r w:rsidRPr="00524BAB">
        <w:t>Grāmatvedības</w:t>
      </w:r>
      <w:proofErr w:type="spellEnd"/>
      <w:r w:rsidRPr="00524BAB">
        <w:t xml:space="preserve"> </w:t>
      </w:r>
      <w:proofErr w:type="spellStart"/>
      <w:r w:rsidRPr="00524BAB">
        <w:t>likuma</w:t>
      </w:r>
      <w:proofErr w:type="spellEnd"/>
      <w:r w:rsidRPr="00524BAB">
        <w:t xml:space="preserve"> 2.panta </w:t>
      </w:r>
      <w:proofErr w:type="spellStart"/>
      <w:r w:rsidRPr="00524BAB">
        <w:t>pirmo</w:t>
      </w:r>
      <w:proofErr w:type="spellEnd"/>
      <w:r w:rsidRPr="00524BAB">
        <w:t xml:space="preserve"> </w:t>
      </w:r>
      <w:proofErr w:type="spellStart"/>
      <w:r w:rsidRPr="00524BAB">
        <w:t>daļu</w:t>
      </w:r>
      <w:proofErr w:type="spellEnd"/>
      <w:r w:rsidRPr="00524BAB">
        <w:t xml:space="preserve">, </w:t>
      </w:r>
      <w:proofErr w:type="spellStart"/>
      <w:r w:rsidRPr="00524BAB">
        <w:t>Ministru</w:t>
      </w:r>
      <w:proofErr w:type="spellEnd"/>
      <w:r w:rsidRPr="00524BAB">
        <w:t xml:space="preserve"> </w:t>
      </w:r>
      <w:proofErr w:type="spellStart"/>
      <w:r w:rsidRPr="00524BAB">
        <w:t>kabineta</w:t>
      </w:r>
      <w:proofErr w:type="spellEnd"/>
      <w:r w:rsidRPr="00524BAB">
        <w:t xml:space="preserve"> 2021.gada 21.decembra  </w:t>
      </w:r>
      <w:proofErr w:type="spellStart"/>
      <w:r w:rsidRPr="00524BAB">
        <w:t>noteikumiem</w:t>
      </w:r>
      <w:proofErr w:type="spellEnd"/>
      <w:r w:rsidRPr="00524BAB">
        <w:t xml:space="preserve"> Nr. 877 “</w:t>
      </w:r>
      <w:proofErr w:type="spellStart"/>
      <w:r w:rsidRPr="00524BAB">
        <w:t>Grāmatvedības</w:t>
      </w:r>
      <w:proofErr w:type="spellEnd"/>
      <w:r w:rsidRPr="00524BAB">
        <w:t xml:space="preserve"> </w:t>
      </w:r>
      <w:proofErr w:type="spellStart"/>
      <w:r w:rsidRPr="00524BAB">
        <w:t>kārtošanas</w:t>
      </w:r>
      <w:proofErr w:type="spellEnd"/>
      <w:r w:rsidRPr="00524BAB">
        <w:t xml:space="preserve"> </w:t>
      </w:r>
      <w:proofErr w:type="spellStart"/>
      <w:r w:rsidRPr="00524BAB">
        <w:t>noteikumi</w:t>
      </w:r>
      <w:proofErr w:type="spellEnd"/>
      <w:r w:rsidRPr="00524BAB">
        <w:t xml:space="preserve">”, </w:t>
      </w:r>
      <w:proofErr w:type="spellStart"/>
      <w:r w:rsidRPr="00524BAB">
        <w:t>Ministru</w:t>
      </w:r>
      <w:proofErr w:type="spellEnd"/>
      <w:r w:rsidRPr="00524BAB">
        <w:t xml:space="preserve"> </w:t>
      </w:r>
      <w:proofErr w:type="spellStart"/>
      <w:r w:rsidRPr="00524BAB">
        <w:t>kabineta</w:t>
      </w:r>
      <w:proofErr w:type="spellEnd"/>
      <w:r w:rsidRPr="00524BAB">
        <w:t xml:space="preserve"> 2018.gada </w:t>
      </w:r>
      <w:proofErr w:type="gramStart"/>
      <w:r w:rsidRPr="00524BAB">
        <w:t>13.februāra</w:t>
      </w:r>
      <w:proofErr w:type="gramEnd"/>
      <w:r w:rsidRPr="00524BAB">
        <w:t xml:space="preserve"> </w:t>
      </w:r>
      <w:proofErr w:type="spellStart"/>
      <w:r w:rsidRPr="00524BAB">
        <w:t>noteikumu</w:t>
      </w:r>
      <w:proofErr w:type="spellEnd"/>
      <w:r w:rsidRPr="00524BAB">
        <w:t xml:space="preserve"> Nr. 87 “</w:t>
      </w:r>
      <w:proofErr w:type="spellStart"/>
      <w:r w:rsidRPr="00524BAB">
        <w:t>Grāmatvedības</w:t>
      </w:r>
      <w:proofErr w:type="spellEnd"/>
      <w:r w:rsidRPr="00524BAB">
        <w:t xml:space="preserve"> </w:t>
      </w:r>
      <w:proofErr w:type="spellStart"/>
      <w:r w:rsidRPr="00524BAB">
        <w:t>uzskaites</w:t>
      </w:r>
      <w:proofErr w:type="spellEnd"/>
      <w:r w:rsidRPr="00524BAB">
        <w:t xml:space="preserve"> </w:t>
      </w:r>
      <w:proofErr w:type="spellStart"/>
      <w:r w:rsidRPr="00524BAB">
        <w:t>kārtība</w:t>
      </w:r>
      <w:proofErr w:type="spellEnd"/>
      <w:r w:rsidRPr="00524BAB">
        <w:t xml:space="preserve"> </w:t>
      </w:r>
      <w:proofErr w:type="spellStart"/>
      <w:r w:rsidRPr="00524BAB">
        <w:t>budžeta</w:t>
      </w:r>
      <w:proofErr w:type="spellEnd"/>
      <w:r w:rsidRPr="00524BAB">
        <w:t xml:space="preserve"> </w:t>
      </w:r>
      <w:proofErr w:type="spellStart"/>
      <w:r w:rsidRPr="00524BAB">
        <w:t>iestādēs</w:t>
      </w:r>
      <w:proofErr w:type="spellEnd"/>
      <w:r w:rsidRPr="00524BAB">
        <w:t xml:space="preserve">” 224.2., 226. </w:t>
      </w:r>
      <w:proofErr w:type="gramStart"/>
      <w:r w:rsidRPr="00524BAB">
        <w:t>un 313</w:t>
      </w:r>
      <w:proofErr w:type="gramEnd"/>
      <w:r w:rsidRPr="00524BAB">
        <w:t xml:space="preserve">.punktu, </w:t>
      </w:r>
      <w:r w:rsidRPr="00524BAB">
        <w:rPr>
          <w:b/>
        </w:rPr>
        <w:t xml:space="preserve">dome </w:t>
      </w:r>
      <w:proofErr w:type="spellStart"/>
      <w:r w:rsidRPr="00524BAB">
        <w:rPr>
          <w:b/>
        </w:rPr>
        <w:t>nolemj</w:t>
      </w:r>
      <w:proofErr w:type="spellEnd"/>
      <w:r w:rsidRPr="00524BAB">
        <w:rPr>
          <w:b/>
        </w:rPr>
        <w:t>:</w:t>
      </w:r>
    </w:p>
    <w:p w14:paraId="4A3C666C" w14:textId="77777777" w:rsidR="00524BAB" w:rsidRPr="00524BAB" w:rsidRDefault="00524BAB" w:rsidP="00524BAB">
      <w:pPr>
        <w:ind w:right="-1" w:firstLine="717"/>
        <w:jc w:val="both"/>
        <w:rPr>
          <w:b/>
        </w:rPr>
      </w:pPr>
    </w:p>
    <w:p w14:paraId="0A321534" w14:textId="77777777" w:rsidR="00524BAB" w:rsidRPr="00524BAB" w:rsidRDefault="00524BAB" w:rsidP="00524BAB">
      <w:pPr>
        <w:ind w:left="360" w:right="-1"/>
        <w:jc w:val="both"/>
      </w:pPr>
      <w:proofErr w:type="spellStart"/>
      <w:r w:rsidRPr="00524BAB">
        <w:t>Uzdot</w:t>
      </w:r>
      <w:proofErr w:type="spellEnd"/>
      <w:r w:rsidRPr="00524BAB">
        <w:t xml:space="preserve"> </w:t>
      </w:r>
      <w:bookmarkStart w:id="24" w:name="_Hlk15293212"/>
      <w:proofErr w:type="spellStart"/>
      <w:r w:rsidRPr="00524BAB">
        <w:t>Finanšu</w:t>
      </w:r>
      <w:proofErr w:type="spellEnd"/>
      <w:r w:rsidRPr="00524BAB">
        <w:t xml:space="preserve"> un </w:t>
      </w:r>
      <w:proofErr w:type="spellStart"/>
      <w:r w:rsidRPr="00524BAB">
        <w:t>grāmatvedības</w:t>
      </w:r>
      <w:proofErr w:type="spellEnd"/>
      <w:r w:rsidRPr="00524BAB">
        <w:t xml:space="preserve"> </w:t>
      </w:r>
      <w:proofErr w:type="spellStart"/>
      <w:r w:rsidRPr="00524BAB">
        <w:t>nodaļai</w:t>
      </w:r>
      <w:proofErr w:type="spellEnd"/>
      <w:r w:rsidRPr="00524BAB">
        <w:t xml:space="preserve"> </w:t>
      </w:r>
      <w:proofErr w:type="spellStart"/>
      <w:r w:rsidRPr="00524BAB">
        <w:t>izslēgt</w:t>
      </w:r>
      <w:proofErr w:type="spellEnd"/>
      <w:r w:rsidRPr="00524BAB">
        <w:t xml:space="preserve"> no Olaines novada </w:t>
      </w:r>
      <w:proofErr w:type="spellStart"/>
      <w:r w:rsidRPr="00524BAB">
        <w:t>pašvaldības</w:t>
      </w:r>
      <w:proofErr w:type="spellEnd"/>
      <w:r w:rsidRPr="00524BAB">
        <w:t xml:space="preserve"> </w:t>
      </w:r>
      <w:proofErr w:type="spellStart"/>
      <w:r w:rsidRPr="00524BAB">
        <w:t>bilances</w:t>
      </w:r>
      <w:proofErr w:type="spellEnd"/>
      <w:r w:rsidRPr="00524BAB">
        <w:t xml:space="preserve"> (</w:t>
      </w:r>
      <w:proofErr w:type="spellStart"/>
      <w:r w:rsidRPr="00524BAB">
        <w:rPr>
          <w:i/>
          <w:iCs/>
        </w:rPr>
        <w:t>ar</w:t>
      </w:r>
      <w:proofErr w:type="spellEnd"/>
      <w:r w:rsidRPr="00524BAB">
        <w:rPr>
          <w:i/>
          <w:iCs/>
        </w:rPr>
        <w:t xml:space="preserve"> </w:t>
      </w:r>
      <w:proofErr w:type="spellStart"/>
      <w:r w:rsidRPr="00524BAB">
        <w:rPr>
          <w:i/>
          <w:iCs/>
        </w:rPr>
        <w:t>uzskaitē</w:t>
      </w:r>
      <w:proofErr w:type="spellEnd"/>
      <w:r w:rsidRPr="00524BAB">
        <w:rPr>
          <w:i/>
          <w:iCs/>
        </w:rPr>
        <w:t xml:space="preserve"> </w:t>
      </w:r>
      <w:proofErr w:type="spellStart"/>
      <w:r w:rsidRPr="00524BAB">
        <w:rPr>
          <w:i/>
          <w:iCs/>
        </w:rPr>
        <w:t>iekļauto</w:t>
      </w:r>
      <w:proofErr w:type="spellEnd"/>
      <w:r w:rsidRPr="00524BAB">
        <w:rPr>
          <w:i/>
          <w:iCs/>
        </w:rPr>
        <w:t xml:space="preserve"> </w:t>
      </w:r>
      <w:proofErr w:type="spellStart"/>
      <w:r w:rsidRPr="00524BAB">
        <w:rPr>
          <w:i/>
          <w:iCs/>
        </w:rPr>
        <w:t>bilances</w:t>
      </w:r>
      <w:proofErr w:type="spellEnd"/>
      <w:r w:rsidRPr="00524BAB">
        <w:rPr>
          <w:i/>
          <w:iCs/>
        </w:rPr>
        <w:t xml:space="preserve"> </w:t>
      </w:r>
      <w:proofErr w:type="spellStart"/>
      <w:r w:rsidRPr="00524BAB">
        <w:rPr>
          <w:i/>
          <w:iCs/>
        </w:rPr>
        <w:t>vērtību</w:t>
      </w:r>
      <w:proofErr w:type="spellEnd"/>
      <w:r w:rsidRPr="00524BAB">
        <w:t>)</w:t>
      </w:r>
      <w:bookmarkEnd w:id="24"/>
      <w:r w:rsidRPr="00524BAB">
        <w:t xml:space="preserve"> </w:t>
      </w:r>
      <w:proofErr w:type="spellStart"/>
      <w:r w:rsidRPr="00524BAB">
        <w:t>nekustamo</w:t>
      </w:r>
      <w:proofErr w:type="spellEnd"/>
      <w:r w:rsidRPr="00524BAB">
        <w:t xml:space="preserve"> </w:t>
      </w:r>
      <w:proofErr w:type="spellStart"/>
      <w:r w:rsidRPr="00524BAB">
        <w:t>īpašumu</w:t>
      </w:r>
      <w:proofErr w:type="spellEnd"/>
      <w:r w:rsidRPr="00524BAB">
        <w:t xml:space="preserve">:  </w:t>
      </w:r>
    </w:p>
    <w:p w14:paraId="3E6428CF" w14:textId="77777777" w:rsidR="00524BAB" w:rsidRPr="00524BAB" w:rsidRDefault="00524BAB" w:rsidP="00524BAB">
      <w:pPr>
        <w:numPr>
          <w:ilvl w:val="0"/>
          <w:numId w:val="57"/>
        </w:numPr>
        <w:ind w:right="-1"/>
        <w:jc w:val="both"/>
      </w:pPr>
      <w:proofErr w:type="spellStart"/>
      <w:r w:rsidRPr="00524BAB">
        <w:t>zemesgabalu</w:t>
      </w:r>
      <w:proofErr w:type="spellEnd"/>
      <w:r w:rsidRPr="00524BAB">
        <w:t xml:space="preserve"> </w:t>
      </w:r>
      <w:proofErr w:type="spellStart"/>
      <w:r w:rsidRPr="00524BAB">
        <w:t>dārzkopības</w:t>
      </w:r>
      <w:proofErr w:type="spellEnd"/>
      <w:r w:rsidRPr="00524BAB">
        <w:t xml:space="preserve"> </w:t>
      </w:r>
      <w:proofErr w:type="spellStart"/>
      <w:r w:rsidRPr="00524BAB">
        <w:t>sabiedrībā</w:t>
      </w:r>
      <w:proofErr w:type="spellEnd"/>
      <w:r w:rsidRPr="00524BAB">
        <w:t xml:space="preserve"> “</w:t>
      </w:r>
      <w:proofErr w:type="spellStart"/>
      <w:r w:rsidRPr="00524BAB">
        <w:t>Ezītis</w:t>
      </w:r>
      <w:proofErr w:type="spellEnd"/>
      <w:r w:rsidRPr="00524BAB">
        <w:t xml:space="preserve">” Nr.223, </w:t>
      </w:r>
      <w:proofErr w:type="spellStart"/>
      <w:r w:rsidRPr="00524BAB">
        <w:t>Ezītī</w:t>
      </w:r>
      <w:proofErr w:type="spellEnd"/>
      <w:r w:rsidRPr="00524BAB">
        <w:t xml:space="preserve">, Olaines </w:t>
      </w:r>
      <w:proofErr w:type="spellStart"/>
      <w:r w:rsidRPr="00524BAB">
        <w:t>pagastā</w:t>
      </w:r>
      <w:proofErr w:type="spellEnd"/>
      <w:r w:rsidRPr="00524BAB">
        <w:t xml:space="preserve">, Olaines </w:t>
      </w:r>
      <w:proofErr w:type="spellStart"/>
      <w:r w:rsidRPr="00524BAB">
        <w:t>novadā</w:t>
      </w:r>
      <w:proofErr w:type="spellEnd"/>
      <w:r w:rsidRPr="00524BAB">
        <w:t xml:space="preserve">, </w:t>
      </w:r>
      <w:proofErr w:type="spellStart"/>
      <w:r w:rsidRPr="00524BAB">
        <w:t>kadastra</w:t>
      </w:r>
      <w:proofErr w:type="spellEnd"/>
      <w:r w:rsidRPr="00524BAB">
        <w:t xml:space="preserve"> </w:t>
      </w:r>
      <w:proofErr w:type="spellStart"/>
      <w:r w:rsidRPr="00524BAB">
        <w:t>apzīmējums</w:t>
      </w:r>
      <w:proofErr w:type="spellEnd"/>
      <w:r w:rsidRPr="00524BAB">
        <w:t xml:space="preserve"> 8080 012 0345, 0.0288 ha </w:t>
      </w:r>
      <w:proofErr w:type="spellStart"/>
      <w:r w:rsidRPr="00524BAB">
        <w:t>platībā</w:t>
      </w:r>
      <w:proofErr w:type="spellEnd"/>
      <w:r w:rsidRPr="00524BAB">
        <w:t xml:space="preserve"> (</w:t>
      </w:r>
      <w:proofErr w:type="spellStart"/>
      <w:r w:rsidRPr="00524BAB">
        <w:t>kadastra</w:t>
      </w:r>
      <w:proofErr w:type="spellEnd"/>
      <w:r w:rsidRPr="00524BAB">
        <w:t xml:space="preserve"> </w:t>
      </w:r>
      <w:proofErr w:type="spellStart"/>
      <w:r w:rsidRPr="00524BAB">
        <w:t>numurs</w:t>
      </w:r>
      <w:proofErr w:type="spellEnd"/>
      <w:r w:rsidRPr="00524BAB">
        <w:t xml:space="preserve"> 8080 012 0345);</w:t>
      </w:r>
    </w:p>
    <w:p w14:paraId="237E5A87" w14:textId="77777777" w:rsidR="00524BAB" w:rsidRPr="00524BAB" w:rsidRDefault="00524BAB" w:rsidP="00524BAB">
      <w:pPr>
        <w:numPr>
          <w:ilvl w:val="0"/>
          <w:numId w:val="57"/>
        </w:numPr>
        <w:ind w:right="-1"/>
        <w:jc w:val="both"/>
      </w:pPr>
      <w:proofErr w:type="spellStart"/>
      <w:r w:rsidRPr="00524BAB">
        <w:t>zemesgabalu</w:t>
      </w:r>
      <w:proofErr w:type="spellEnd"/>
      <w:r w:rsidRPr="00524BAB">
        <w:t xml:space="preserve"> </w:t>
      </w:r>
      <w:proofErr w:type="spellStart"/>
      <w:r w:rsidRPr="00524BAB">
        <w:t>dārzkopības</w:t>
      </w:r>
      <w:proofErr w:type="spellEnd"/>
      <w:r w:rsidRPr="00524BAB">
        <w:t xml:space="preserve"> </w:t>
      </w:r>
      <w:proofErr w:type="spellStart"/>
      <w:r w:rsidRPr="00524BAB">
        <w:t>sabiedrībā</w:t>
      </w:r>
      <w:proofErr w:type="spellEnd"/>
      <w:r w:rsidRPr="00524BAB">
        <w:t xml:space="preserve"> „</w:t>
      </w:r>
      <w:proofErr w:type="spellStart"/>
      <w:r w:rsidRPr="00524BAB">
        <w:t>Ezītis</w:t>
      </w:r>
      <w:proofErr w:type="spellEnd"/>
      <w:r w:rsidRPr="00524BAB">
        <w:t xml:space="preserve">” Nr.224, </w:t>
      </w:r>
      <w:proofErr w:type="spellStart"/>
      <w:r w:rsidRPr="00524BAB">
        <w:t>Ezītī</w:t>
      </w:r>
      <w:proofErr w:type="spellEnd"/>
      <w:r w:rsidRPr="00524BAB">
        <w:t xml:space="preserve">, Olaines </w:t>
      </w:r>
      <w:proofErr w:type="spellStart"/>
      <w:r w:rsidRPr="00524BAB">
        <w:t>pagastā</w:t>
      </w:r>
      <w:proofErr w:type="spellEnd"/>
      <w:r w:rsidRPr="00524BAB">
        <w:t xml:space="preserve">, Olaines </w:t>
      </w:r>
      <w:proofErr w:type="spellStart"/>
      <w:r w:rsidRPr="00524BAB">
        <w:t>novadā</w:t>
      </w:r>
      <w:proofErr w:type="spellEnd"/>
      <w:r w:rsidRPr="00524BAB">
        <w:t xml:space="preserve">, </w:t>
      </w:r>
      <w:proofErr w:type="spellStart"/>
      <w:r w:rsidRPr="00524BAB">
        <w:t>kadastra</w:t>
      </w:r>
      <w:proofErr w:type="spellEnd"/>
      <w:r w:rsidRPr="00524BAB">
        <w:t xml:space="preserve"> </w:t>
      </w:r>
      <w:proofErr w:type="spellStart"/>
      <w:r w:rsidRPr="00524BAB">
        <w:t>apzīmējums</w:t>
      </w:r>
      <w:proofErr w:type="spellEnd"/>
      <w:r w:rsidRPr="00524BAB">
        <w:t xml:space="preserve"> 8080 012 0346, 0.0650 ha </w:t>
      </w:r>
      <w:proofErr w:type="spellStart"/>
      <w:r w:rsidRPr="00524BAB">
        <w:t>platībā</w:t>
      </w:r>
      <w:proofErr w:type="spellEnd"/>
      <w:r w:rsidRPr="00524BAB">
        <w:t xml:space="preserve"> (</w:t>
      </w:r>
      <w:proofErr w:type="spellStart"/>
      <w:r w:rsidRPr="00524BAB">
        <w:t>kadastra</w:t>
      </w:r>
      <w:proofErr w:type="spellEnd"/>
      <w:r w:rsidRPr="00524BAB">
        <w:t xml:space="preserve"> </w:t>
      </w:r>
      <w:proofErr w:type="spellStart"/>
      <w:r w:rsidRPr="00524BAB">
        <w:t>numurs</w:t>
      </w:r>
      <w:proofErr w:type="spellEnd"/>
      <w:r w:rsidRPr="00524BAB">
        <w:t xml:space="preserve"> 8080 012 0346);</w:t>
      </w:r>
    </w:p>
    <w:p w14:paraId="4163B1E7" w14:textId="77777777" w:rsidR="00524BAB" w:rsidRPr="00524BAB" w:rsidRDefault="00524BAB" w:rsidP="00524BAB">
      <w:pPr>
        <w:numPr>
          <w:ilvl w:val="0"/>
          <w:numId w:val="57"/>
        </w:numPr>
        <w:ind w:right="-1"/>
        <w:jc w:val="both"/>
      </w:pPr>
      <w:proofErr w:type="spellStart"/>
      <w:r w:rsidRPr="00524BAB">
        <w:t>zemesgabalu</w:t>
      </w:r>
      <w:proofErr w:type="spellEnd"/>
      <w:r w:rsidRPr="00524BAB">
        <w:t xml:space="preserve"> </w:t>
      </w:r>
      <w:proofErr w:type="spellStart"/>
      <w:r w:rsidRPr="00524BAB">
        <w:t>dārzkopības</w:t>
      </w:r>
      <w:proofErr w:type="spellEnd"/>
      <w:r w:rsidRPr="00524BAB">
        <w:t xml:space="preserve"> </w:t>
      </w:r>
      <w:proofErr w:type="spellStart"/>
      <w:r w:rsidRPr="00524BAB">
        <w:t>sabiedrībā</w:t>
      </w:r>
      <w:proofErr w:type="spellEnd"/>
      <w:r w:rsidRPr="00524BAB">
        <w:t xml:space="preserve"> “</w:t>
      </w:r>
      <w:proofErr w:type="spellStart"/>
      <w:r w:rsidRPr="00524BAB">
        <w:t>Tulpe</w:t>
      </w:r>
      <w:proofErr w:type="spellEnd"/>
      <w:r w:rsidRPr="00524BAB">
        <w:t xml:space="preserve">” Nr.163, </w:t>
      </w:r>
      <w:proofErr w:type="spellStart"/>
      <w:r w:rsidRPr="00524BAB">
        <w:t>Rājumi</w:t>
      </w:r>
      <w:proofErr w:type="spellEnd"/>
      <w:r w:rsidRPr="00524BAB">
        <w:t xml:space="preserve">, Olaines </w:t>
      </w:r>
      <w:proofErr w:type="spellStart"/>
      <w:r w:rsidRPr="00524BAB">
        <w:t>pagasts</w:t>
      </w:r>
      <w:proofErr w:type="spellEnd"/>
      <w:r w:rsidRPr="00524BAB">
        <w:t xml:space="preserve">, Olaines </w:t>
      </w:r>
      <w:proofErr w:type="spellStart"/>
      <w:r w:rsidRPr="00524BAB">
        <w:t>novads</w:t>
      </w:r>
      <w:proofErr w:type="spellEnd"/>
      <w:r w:rsidRPr="00524BAB">
        <w:t xml:space="preserve">, </w:t>
      </w:r>
      <w:proofErr w:type="spellStart"/>
      <w:r w:rsidRPr="00524BAB">
        <w:t>kadastra</w:t>
      </w:r>
      <w:proofErr w:type="spellEnd"/>
      <w:r w:rsidRPr="00524BAB">
        <w:t xml:space="preserve"> </w:t>
      </w:r>
      <w:proofErr w:type="spellStart"/>
      <w:r w:rsidRPr="00524BAB">
        <w:t>apzīmējums</w:t>
      </w:r>
      <w:proofErr w:type="spellEnd"/>
      <w:r w:rsidRPr="00524BAB">
        <w:t xml:space="preserve"> 80800150509, 0.0628 ha </w:t>
      </w:r>
      <w:proofErr w:type="spellStart"/>
      <w:r w:rsidRPr="00524BAB">
        <w:t>platībā</w:t>
      </w:r>
      <w:proofErr w:type="spellEnd"/>
      <w:r w:rsidRPr="00524BAB">
        <w:t xml:space="preserve"> (</w:t>
      </w:r>
      <w:proofErr w:type="spellStart"/>
      <w:r w:rsidRPr="00524BAB">
        <w:t>kadastra</w:t>
      </w:r>
      <w:proofErr w:type="spellEnd"/>
      <w:r w:rsidRPr="00524BAB">
        <w:t xml:space="preserve"> </w:t>
      </w:r>
      <w:proofErr w:type="spellStart"/>
      <w:r w:rsidRPr="00524BAB">
        <w:t>numurs</w:t>
      </w:r>
      <w:proofErr w:type="spellEnd"/>
      <w:r w:rsidRPr="00524BAB">
        <w:t xml:space="preserve"> 8080 015 0509);</w:t>
      </w:r>
    </w:p>
    <w:p w14:paraId="28ACC1FD" w14:textId="77777777" w:rsidR="00524BAB" w:rsidRPr="00524BAB" w:rsidRDefault="00524BAB" w:rsidP="00524BAB">
      <w:pPr>
        <w:numPr>
          <w:ilvl w:val="0"/>
          <w:numId w:val="57"/>
        </w:numPr>
        <w:ind w:right="-1"/>
        <w:jc w:val="both"/>
      </w:pPr>
      <w:proofErr w:type="spellStart"/>
      <w:r w:rsidRPr="00524BAB">
        <w:t>zemesgabalu</w:t>
      </w:r>
      <w:proofErr w:type="spellEnd"/>
      <w:r w:rsidRPr="00524BAB">
        <w:t xml:space="preserve"> </w:t>
      </w:r>
      <w:proofErr w:type="spellStart"/>
      <w:r w:rsidRPr="00524BAB">
        <w:t>dārzkopības</w:t>
      </w:r>
      <w:proofErr w:type="spellEnd"/>
      <w:r w:rsidRPr="00524BAB">
        <w:t xml:space="preserve"> </w:t>
      </w:r>
      <w:proofErr w:type="spellStart"/>
      <w:r w:rsidRPr="00524BAB">
        <w:t>sabiedrībā</w:t>
      </w:r>
      <w:proofErr w:type="spellEnd"/>
      <w:r w:rsidRPr="00524BAB">
        <w:t xml:space="preserve"> „</w:t>
      </w:r>
      <w:proofErr w:type="spellStart"/>
      <w:r w:rsidRPr="00524BAB">
        <w:t>Bērziņi</w:t>
      </w:r>
      <w:proofErr w:type="spellEnd"/>
      <w:r w:rsidRPr="00524BAB">
        <w:t xml:space="preserve">” Nr.187, </w:t>
      </w:r>
      <w:proofErr w:type="spellStart"/>
      <w:r w:rsidRPr="00524BAB">
        <w:t>Rājumos</w:t>
      </w:r>
      <w:proofErr w:type="spellEnd"/>
      <w:r w:rsidRPr="00524BAB">
        <w:t xml:space="preserve">, Olaines </w:t>
      </w:r>
      <w:proofErr w:type="spellStart"/>
      <w:r w:rsidRPr="00524BAB">
        <w:t>pagastā</w:t>
      </w:r>
      <w:proofErr w:type="spellEnd"/>
      <w:r w:rsidRPr="00524BAB">
        <w:t xml:space="preserve">, Olaines </w:t>
      </w:r>
      <w:proofErr w:type="spellStart"/>
      <w:r w:rsidRPr="00524BAB">
        <w:t>novadā</w:t>
      </w:r>
      <w:proofErr w:type="spellEnd"/>
      <w:r w:rsidRPr="00524BAB">
        <w:t xml:space="preserve">, </w:t>
      </w:r>
      <w:proofErr w:type="spellStart"/>
      <w:r w:rsidRPr="00524BAB">
        <w:t>kadastra</w:t>
      </w:r>
      <w:proofErr w:type="spellEnd"/>
      <w:r w:rsidRPr="00524BAB">
        <w:t xml:space="preserve"> </w:t>
      </w:r>
      <w:proofErr w:type="spellStart"/>
      <w:r w:rsidRPr="00524BAB">
        <w:t>apzīmējums</w:t>
      </w:r>
      <w:proofErr w:type="spellEnd"/>
      <w:r w:rsidRPr="00524BAB">
        <w:t xml:space="preserve"> 8080 015 </w:t>
      </w:r>
      <w:proofErr w:type="gramStart"/>
      <w:r w:rsidRPr="00524BAB">
        <w:t>0263,  0.0616</w:t>
      </w:r>
      <w:proofErr w:type="gramEnd"/>
      <w:r w:rsidRPr="00524BAB">
        <w:t xml:space="preserve"> ha </w:t>
      </w:r>
      <w:proofErr w:type="spellStart"/>
      <w:r w:rsidRPr="00524BAB">
        <w:t>platībā</w:t>
      </w:r>
      <w:proofErr w:type="spellEnd"/>
      <w:r w:rsidRPr="00524BAB">
        <w:t xml:space="preserve"> (</w:t>
      </w:r>
      <w:proofErr w:type="spellStart"/>
      <w:r w:rsidRPr="00524BAB">
        <w:t>kadastra</w:t>
      </w:r>
      <w:proofErr w:type="spellEnd"/>
      <w:r w:rsidRPr="00524BAB">
        <w:t xml:space="preserve"> </w:t>
      </w:r>
      <w:proofErr w:type="spellStart"/>
      <w:r w:rsidRPr="00524BAB">
        <w:t>numurs</w:t>
      </w:r>
      <w:proofErr w:type="spellEnd"/>
      <w:r w:rsidRPr="00524BAB">
        <w:t xml:space="preserve"> 8080 015 0263);</w:t>
      </w:r>
    </w:p>
    <w:p w14:paraId="069ABCF0" w14:textId="77777777" w:rsidR="00524BAB" w:rsidRPr="00524BAB" w:rsidRDefault="00524BAB" w:rsidP="00524BAB">
      <w:pPr>
        <w:numPr>
          <w:ilvl w:val="0"/>
          <w:numId w:val="57"/>
        </w:numPr>
        <w:ind w:right="-1"/>
        <w:jc w:val="both"/>
      </w:pPr>
      <w:proofErr w:type="spellStart"/>
      <w:r w:rsidRPr="00524BAB">
        <w:t>zemesgabalu</w:t>
      </w:r>
      <w:proofErr w:type="spellEnd"/>
      <w:r w:rsidRPr="00524BAB">
        <w:t xml:space="preserve"> </w:t>
      </w:r>
      <w:proofErr w:type="spellStart"/>
      <w:r w:rsidRPr="00524BAB">
        <w:t>dārzkopības</w:t>
      </w:r>
      <w:proofErr w:type="spellEnd"/>
      <w:r w:rsidRPr="00524BAB">
        <w:t xml:space="preserve"> </w:t>
      </w:r>
      <w:proofErr w:type="spellStart"/>
      <w:r w:rsidRPr="00524BAB">
        <w:t>sabiedrībā</w:t>
      </w:r>
      <w:proofErr w:type="spellEnd"/>
      <w:r w:rsidRPr="00524BAB">
        <w:t xml:space="preserve"> “</w:t>
      </w:r>
      <w:proofErr w:type="spellStart"/>
      <w:r w:rsidRPr="00524BAB">
        <w:t>Gavana</w:t>
      </w:r>
      <w:proofErr w:type="spellEnd"/>
      <w:r w:rsidRPr="00524BAB">
        <w:t xml:space="preserve">” Nr.62, </w:t>
      </w:r>
      <w:proofErr w:type="spellStart"/>
      <w:r w:rsidRPr="00524BAB">
        <w:t>Stīpniekos</w:t>
      </w:r>
      <w:proofErr w:type="spellEnd"/>
      <w:r w:rsidRPr="00524BAB">
        <w:t xml:space="preserve">, Olaines </w:t>
      </w:r>
      <w:proofErr w:type="spellStart"/>
      <w:r w:rsidRPr="00524BAB">
        <w:t>pagastā</w:t>
      </w:r>
      <w:proofErr w:type="spellEnd"/>
      <w:r w:rsidRPr="00524BAB">
        <w:t xml:space="preserve">, Olaines </w:t>
      </w:r>
      <w:proofErr w:type="spellStart"/>
      <w:r w:rsidRPr="00524BAB">
        <w:t>novadā</w:t>
      </w:r>
      <w:proofErr w:type="spellEnd"/>
      <w:r w:rsidRPr="00524BAB">
        <w:t xml:space="preserve">, </w:t>
      </w:r>
      <w:proofErr w:type="spellStart"/>
      <w:r w:rsidRPr="00524BAB">
        <w:t>kadastra</w:t>
      </w:r>
      <w:proofErr w:type="spellEnd"/>
      <w:r w:rsidRPr="00524BAB">
        <w:t xml:space="preserve"> </w:t>
      </w:r>
      <w:proofErr w:type="spellStart"/>
      <w:r w:rsidRPr="00524BAB">
        <w:t>apzīmējums</w:t>
      </w:r>
      <w:proofErr w:type="spellEnd"/>
      <w:r w:rsidRPr="00524BAB">
        <w:t xml:space="preserve"> 8080 019 0099, 0.0630 ha </w:t>
      </w:r>
      <w:proofErr w:type="spellStart"/>
      <w:proofErr w:type="gramStart"/>
      <w:r w:rsidRPr="00524BAB">
        <w:t>platībā</w:t>
      </w:r>
      <w:proofErr w:type="spellEnd"/>
      <w:r w:rsidRPr="00524BAB">
        <w:t xml:space="preserve">  (</w:t>
      </w:r>
      <w:proofErr w:type="spellStart"/>
      <w:proofErr w:type="gramEnd"/>
      <w:r w:rsidRPr="00524BAB">
        <w:t>kadastra</w:t>
      </w:r>
      <w:proofErr w:type="spellEnd"/>
      <w:r w:rsidRPr="00524BAB">
        <w:t xml:space="preserve"> </w:t>
      </w:r>
      <w:proofErr w:type="spellStart"/>
      <w:r w:rsidRPr="00524BAB">
        <w:t>numurs</w:t>
      </w:r>
      <w:proofErr w:type="spellEnd"/>
      <w:r w:rsidRPr="00524BAB">
        <w:t xml:space="preserve"> 8080 019 0099);</w:t>
      </w:r>
    </w:p>
    <w:p w14:paraId="794EF53D" w14:textId="77777777" w:rsidR="00524BAB" w:rsidRPr="00524BAB" w:rsidRDefault="00524BAB" w:rsidP="00524BAB">
      <w:pPr>
        <w:numPr>
          <w:ilvl w:val="0"/>
          <w:numId w:val="57"/>
        </w:numPr>
        <w:ind w:right="-1"/>
        <w:jc w:val="both"/>
      </w:pPr>
      <w:proofErr w:type="spellStart"/>
      <w:r w:rsidRPr="00524BAB">
        <w:t>zemesgabalu</w:t>
      </w:r>
      <w:proofErr w:type="spellEnd"/>
      <w:r w:rsidRPr="00524BAB">
        <w:t xml:space="preserve"> “</w:t>
      </w:r>
      <w:proofErr w:type="spellStart"/>
      <w:r w:rsidRPr="00524BAB">
        <w:t>Circeņi</w:t>
      </w:r>
      <w:proofErr w:type="spellEnd"/>
      <w:r w:rsidRPr="00524BAB">
        <w:t xml:space="preserve">”, </w:t>
      </w:r>
      <w:proofErr w:type="spellStart"/>
      <w:r w:rsidRPr="00524BAB">
        <w:t>Grēnes</w:t>
      </w:r>
      <w:proofErr w:type="spellEnd"/>
      <w:r w:rsidRPr="00524BAB">
        <w:t xml:space="preserve">, Olaines </w:t>
      </w:r>
      <w:proofErr w:type="spellStart"/>
      <w:r w:rsidRPr="00524BAB">
        <w:t>pagasts</w:t>
      </w:r>
      <w:proofErr w:type="spellEnd"/>
      <w:r w:rsidRPr="00524BAB">
        <w:t xml:space="preserve">, Olaines </w:t>
      </w:r>
      <w:proofErr w:type="spellStart"/>
      <w:r w:rsidRPr="00524BAB">
        <w:t>novads</w:t>
      </w:r>
      <w:proofErr w:type="spellEnd"/>
      <w:r w:rsidRPr="00524BAB">
        <w:t xml:space="preserve">, </w:t>
      </w:r>
      <w:proofErr w:type="spellStart"/>
      <w:r w:rsidRPr="00524BAB">
        <w:t>kadastra</w:t>
      </w:r>
      <w:proofErr w:type="spellEnd"/>
      <w:r w:rsidRPr="00524BAB">
        <w:t xml:space="preserve"> </w:t>
      </w:r>
      <w:proofErr w:type="spellStart"/>
      <w:r w:rsidRPr="00524BAB">
        <w:t>apzīmējums</w:t>
      </w:r>
      <w:proofErr w:type="spellEnd"/>
      <w:r w:rsidRPr="00524BAB">
        <w:t xml:space="preserve"> 8080 003 0564, 0.6403 ha </w:t>
      </w:r>
      <w:proofErr w:type="spellStart"/>
      <w:proofErr w:type="gramStart"/>
      <w:r w:rsidRPr="00524BAB">
        <w:t>platībā</w:t>
      </w:r>
      <w:proofErr w:type="spellEnd"/>
      <w:r w:rsidRPr="00524BAB">
        <w:t xml:space="preserve">  (</w:t>
      </w:r>
      <w:proofErr w:type="spellStart"/>
      <w:proofErr w:type="gramEnd"/>
      <w:r w:rsidRPr="00524BAB">
        <w:t>kadastra</w:t>
      </w:r>
      <w:proofErr w:type="spellEnd"/>
      <w:r w:rsidRPr="00524BAB">
        <w:t xml:space="preserve"> </w:t>
      </w:r>
      <w:proofErr w:type="spellStart"/>
      <w:r w:rsidRPr="00524BAB">
        <w:t>numurs</w:t>
      </w:r>
      <w:proofErr w:type="spellEnd"/>
      <w:r w:rsidRPr="00524BAB">
        <w:t xml:space="preserve">  8080 003 0564);</w:t>
      </w:r>
    </w:p>
    <w:p w14:paraId="65230BE3" w14:textId="77777777" w:rsidR="00524BAB" w:rsidRPr="00524BAB" w:rsidRDefault="00524BAB" w:rsidP="00524BAB">
      <w:pPr>
        <w:numPr>
          <w:ilvl w:val="0"/>
          <w:numId w:val="57"/>
        </w:numPr>
        <w:ind w:right="-1"/>
        <w:jc w:val="both"/>
      </w:pPr>
      <w:proofErr w:type="spellStart"/>
      <w:proofErr w:type="gramStart"/>
      <w:r w:rsidRPr="00524BAB">
        <w:t>dzīvokli</w:t>
      </w:r>
      <w:proofErr w:type="spellEnd"/>
      <w:r w:rsidRPr="00524BAB">
        <w:t xml:space="preserve">  </w:t>
      </w:r>
      <w:proofErr w:type="spellStart"/>
      <w:r w:rsidRPr="00524BAB">
        <w:t>Stacijas</w:t>
      </w:r>
      <w:proofErr w:type="spellEnd"/>
      <w:proofErr w:type="gramEnd"/>
      <w:r w:rsidRPr="00524BAB">
        <w:t xml:space="preserve"> </w:t>
      </w:r>
      <w:proofErr w:type="spellStart"/>
      <w:r w:rsidRPr="00524BAB">
        <w:t>iela</w:t>
      </w:r>
      <w:proofErr w:type="spellEnd"/>
      <w:r w:rsidRPr="00524BAB">
        <w:t xml:space="preserve"> 40 - 8, </w:t>
      </w:r>
      <w:proofErr w:type="spellStart"/>
      <w:r w:rsidRPr="00524BAB">
        <w:t>Olainē</w:t>
      </w:r>
      <w:proofErr w:type="spellEnd"/>
      <w:r w:rsidRPr="00524BAB">
        <w:t xml:space="preserve">, Olaines </w:t>
      </w:r>
      <w:proofErr w:type="spellStart"/>
      <w:r w:rsidRPr="00524BAB">
        <w:t>novadā</w:t>
      </w:r>
      <w:proofErr w:type="spellEnd"/>
      <w:r w:rsidRPr="00524BAB">
        <w:t xml:space="preserve">  (</w:t>
      </w:r>
      <w:proofErr w:type="spellStart"/>
      <w:r w:rsidRPr="00524BAB">
        <w:t>kadastra</w:t>
      </w:r>
      <w:proofErr w:type="spellEnd"/>
      <w:r w:rsidRPr="00524BAB">
        <w:t xml:space="preserve"> </w:t>
      </w:r>
      <w:proofErr w:type="spellStart"/>
      <w:r w:rsidRPr="00524BAB">
        <w:t>numurs</w:t>
      </w:r>
      <w:proofErr w:type="spellEnd"/>
      <w:r w:rsidRPr="00524BAB">
        <w:t xml:space="preserve"> 8009 900 5141);</w:t>
      </w:r>
    </w:p>
    <w:p w14:paraId="0C8BDE82" w14:textId="77777777" w:rsidR="00524BAB" w:rsidRPr="00524BAB" w:rsidRDefault="00524BAB" w:rsidP="00524BAB">
      <w:pPr>
        <w:numPr>
          <w:ilvl w:val="0"/>
          <w:numId w:val="57"/>
        </w:numPr>
        <w:ind w:right="-1"/>
        <w:jc w:val="both"/>
        <w:rPr>
          <w:color w:val="FF0000"/>
        </w:rPr>
      </w:pPr>
      <w:proofErr w:type="spellStart"/>
      <w:r w:rsidRPr="00524BAB">
        <w:rPr>
          <w:color w:val="FF0000"/>
        </w:rPr>
        <w:t>zemesgabalu</w:t>
      </w:r>
      <w:proofErr w:type="spellEnd"/>
      <w:r w:rsidRPr="00524BAB">
        <w:rPr>
          <w:color w:val="FF0000"/>
        </w:rPr>
        <w:t xml:space="preserve"> </w:t>
      </w:r>
      <w:proofErr w:type="spellStart"/>
      <w:r w:rsidRPr="00524BAB">
        <w:rPr>
          <w:color w:val="FF0000"/>
        </w:rPr>
        <w:t>dārzkopības</w:t>
      </w:r>
      <w:proofErr w:type="spellEnd"/>
      <w:r w:rsidRPr="00524BAB">
        <w:rPr>
          <w:color w:val="FF0000"/>
        </w:rPr>
        <w:t xml:space="preserve"> </w:t>
      </w:r>
      <w:proofErr w:type="spellStart"/>
      <w:r w:rsidRPr="00524BAB">
        <w:rPr>
          <w:color w:val="FF0000"/>
        </w:rPr>
        <w:t>sabiedrībā</w:t>
      </w:r>
      <w:proofErr w:type="spellEnd"/>
      <w:r w:rsidRPr="00524BAB">
        <w:rPr>
          <w:color w:val="FF0000"/>
        </w:rPr>
        <w:t xml:space="preserve"> “</w:t>
      </w:r>
      <w:proofErr w:type="spellStart"/>
      <w:r w:rsidRPr="00524BAB">
        <w:rPr>
          <w:color w:val="FF0000"/>
        </w:rPr>
        <w:t>Zīles</w:t>
      </w:r>
      <w:proofErr w:type="spellEnd"/>
      <w:r w:rsidRPr="00524BAB">
        <w:rPr>
          <w:color w:val="FF0000"/>
        </w:rPr>
        <w:t xml:space="preserve">” Nr.148, </w:t>
      </w:r>
      <w:proofErr w:type="spellStart"/>
      <w:r w:rsidRPr="00524BAB">
        <w:rPr>
          <w:color w:val="FF0000"/>
        </w:rPr>
        <w:t>Vaivados</w:t>
      </w:r>
      <w:proofErr w:type="spellEnd"/>
      <w:r w:rsidRPr="00524BAB">
        <w:rPr>
          <w:color w:val="FF0000"/>
        </w:rPr>
        <w:t xml:space="preserve">, Olaines </w:t>
      </w:r>
      <w:proofErr w:type="spellStart"/>
      <w:r w:rsidRPr="00524BAB">
        <w:rPr>
          <w:color w:val="FF0000"/>
        </w:rPr>
        <w:t>pagastā</w:t>
      </w:r>
      <w:proofErr w:type="spellEnd"/>
      <w:r w:rsidRPr="00524BAB">
        <w:rPr>
          <w:color w:val="FF0000"/>
        </w:rPr>
        <w:t xml:space="preserve">, Olaines </w:t>
      </w:r>
      <w:proofErr w:type="spellStart"/>
      <w:r w:rsidRPr="00524BAB">
        <w:rPr>
          <w:color w:val="FF0000"/>
        </w:rPr>
        <w:t>novadā</w:t>
      </w:r>
      <w:proofErr w:type="spellEnd"/>
      <w:r w:rsidRPr="00524BAB">
        <w:rPr>
          <w:color w:val="FF0000"/>
        </w:rPr>
        <w:t xml:space="preserve">, </w:t>
      </w:r>
      <w:proofErr w:type="spellStart"/>
      <w:r w:rsidRPr="00524BAB">
        <w:rPr>
          <w:color w:val="FF0000"/>
        </w:rPr>
        <w:t>kadastra</w:t>
      </w:r>
      <w:proofErr w:type="spellEnd"/>
      <w:r w:rsidRPr="00524BAB">
        <w:rPr>
          <w:color w:val="FF0000"/>
        </w:rPr>
        <w:t xml:space="preserve"> </w:t>
      </w:r>
      <w:proofErr w:type="spellStart"/>
      <w:r w:rsidRPr="00524BAB">
        <w:rPr>
          <w:color w:val="FF0000"/>
        </w:rPr>
        <w:t>apzīmējums</w:t>
      </w:r>
      <w:proofErr w:type="spellEnd"/>
      <w:r w:rsidRPr="00524BAB">
        <w:rPr>
          <w:color w:val="FF0000"/>
        </w:rPr>
        <w:t xml:space="preserve"> 8080 016 0395, 0.0592 ha </w:t>
      </w:r>
      <w:proofErr w:type="spellStart"/>
      <w:r w:rsidRPr="00524BAB">
        <w:rPr>
          <w:color w:val="FF0000"/>
        </w:rPr>
        <w:t>platībā</w:t>
      </w:r>
      <w:proofErr w:type="spellEnd"/>
      <w:r w:rsidRPr="00524BAB">
        <w:rPr>
          <w:color w:val="FF0000"/>
        </w:rPr>
        <w:t xml:space="preserve"> (</w:t>
      </w:r>
      <w:proofErr w:type="spellStart"/>
      <w:r w:rsidRPr="00524BAB">
        <w:rPr>
          <w:color w:val="FF0000"/>
        </w:rPr>
        <w:t>kadastra</w:t>
      </w:r>
      <w:proofErr w:type="spellEnd"/>
      <w:r w:rsidRPr="00524BAB">
        <w:rPr>
          <w:color w:val="FF0000"/>
        </w:rPr>
        <w:t xml:space="preserve"> </w:t>
      </w:r>
      <w:proofErr w:type="spellStart"/>
      <w:r w:rsidRPr="00524BAB">
        <w:rPr>
          <w:color w:val="FF0000"/>
        </w:rPr>
        <w:t>numurs</w:t>
      </w:r>
      <w:proofErr w:type="spellEnd"/>
      <w:r w:rsidRPr="00524BAB">
        <w:rPr>
          <w:color w:val="FF0000"/>
        </w:rPr>
        <w:t xml:space="preserve"> 8080 016 0395).  </w:t>
      </w:r>
    </w:p>
    <w:p w14:paraId="79A0835D" w14:textId="77777777" w:rsidR="00524BAB" w:rsidRPr="00524BAB" w:rsidRDefault="00524BAB" w:rsidP="00524BAB">
      <w:pPr>
        <w:ind w:right="-1"/>
        <w:jc w:val="both"/>
      </w:pPr>
    </w:p>
    <w:p w14:paraId="1DDC8172" w14:textId="77777777" w:rsidR="00524BAB" w:rsidRPr="00524BAB" w:rsidRDefault="00524BAB" w:rsidP="00524BAB">
      <w:pPr>
        <w:ind w:right="-1"/>
        <w:jc w:val="both"/>
      </w:pPr>
      <w:proofErr w:type="spellStart"/>
      <w:r w:rsidRPr="00524BAB">
        <w:t>Priekšsēdētājs</w:t>
      </w:r>
      <w:proofErr w:type="spellEnd"/>
      <w:r w:rsidRPr="00524BAB">
        <w:tab/>
      </w:r>
      <w:r w:rsidRPr="00524BAB">
        <w:tab/>
      </w:r>
      <w:r w:rsidRPr="00524BAB">
        <w:tab/>
      </w:r>
      <w:r w:rsidRPr="00524BAB">
        <w:tab/>
      </w:r>
      <w:r w:rsidRPr="00524BAB">
        <w:tab/>
      </w:r>
      <w:r w:rsidRPr="00524BAB">
        <w:tab/>
      </w:r>
      <w:r w:rsidRPr="00524BAB">
        <w:tab/>
      </w:r>
      <w:r w:rsidRPr="00524BAB">
        <w:tab/>
      </w:r>
      <w:r w:rsidRPr="00524BAB">
        <w:tab/>
      </w:r>
      <w:r w:rsidRPr="00524BAB">
        <w:tab/>
      </w:r>
      <w:proofErr w:type="spellStart"/>
      <w:r w:rsidRPr="00524BAB">
        <w:t>A.Bergs</w:t>
      </w:r>
      <w:proofErr w:type="spellEnd"/>
    </w:p>
    <w:p w14:paraId="2F5EB33A" w14:textId="77777777" w:rsidR="00524BAB" w:rsidRPr="00524BAB" w:rsidRDefault="00524BAB" w:rsidP="00524BAB">
      <w:pPr>
        <w:ind w:right="-1"/>
        <w:jc w:val="both"/>
      </w:pPr>
    </w:p>
    <w:p w14:paraId="4DAFC16D" w14:textId="5ED6F499" w:rsidR="00524BAB" w:rsidRPr="00524BAB" w:rsidRDefault="00524BAB" w:rsidP="00524BAB">
      <w:pPr>
        <w:ind w:right="-1"/>
        <w:jc w:val="both"/>
      </w:pPr>
      <w:proofErr w:type="spellStart"/>
      <w:r w:rsidRPr="00524BAB">
        <w:t>Iesniedz</w:t>
      </w:r>
      <w:proofErr w:type="spellEnd"/>
      <w:r w:rsidRPr="00524BAB">
        <w:t xml:space="preserve">: </w:t>
      </w:r>
      <w:proofErr w:type="spellStart"/>
      <w:r w:rsidRPr="00524BAB">
        <w:t>Finanšu</w:t>
      </w:r>
      <w:proofErr w:type="spellEnd"/>
      <w:r w:rsidRPr="00524BAB">
        <w:t xml:space="preserve"> </w:t>
      </w:r>
      <w:proofErr w:type="spellStart"/>
      <w:r w:rsidRPr="00524BAB">
        <w:t>komiteja</w:t>
      </w:r>
      <w:proofErr w:type="spellEnd"/>
    </w:p>
    <w:p w14:paraId="6A9C5D25" w14:textId="77777777" w:rsidR="00524BAB" w:rsidRPr="00524BAB" w:rsidRDefault="00524BAB" w:rsidP="00524BAB">
      <w:pPr>
        <w:ind w:right="-1"/>
        <w:jc w:val="both"/>
      </w:pPr>
      <w:proofErr w:type="spellStart"/>
      <w:r w:rsidRPr="00524BAB">
        <w:t>Sagatavoja</w:t>
      </w:r>
      <w:proofErr w:type="spellEnd"/>
      <w:r w:rsidRPr="00524BAB">
        <w:t xml:space="preserve">: </w:t>
      </w:r>
      <w:proofErr w:type="spellStart"/>
      <w:r w:rsidRPr="00524BAB">
        <w:t>Īpašuma</w:t>
      </w:r>
      <w:proofErr w:type="spellEnd"/>
      <w:r w:rsidRPr="00524BAB">
        <w:t xml:space="preserve"> un </w:t>
      </w:r>
      <w:proofErr w:type="spellStart"/>
      <w:r w:rsidRPr="00524BAB">
        <w:t>juridiskās</w:t>
      </w:r>
      <w:proofErr w:type="spellEnd"/>
      <w:r w:rsidRPr="00524BAB">
        <w:t xml:space="preserve"> </w:t>
      </w:r>
      <w:proofErr w:type="spellStart"/>
      <w:r w:rsidRPr="00524BAB">
        <w:t>nodaļas</w:t>
      </w:r>
      <w:proofErr w:type="spellEnd"/>
      <w:r w:rsidRPr="00524BAB">
        <w:t xml:space="preserve"> </w:t>
      </w:r>
      <w:proofErr w:type="spellStart"/>
      <w:r w:rsidRPr="00524BAB">
        <w:t>vadītāja</w:t>
      </w:r>
      <w:proofErr w:type="spellEnd"/>
      <w:r w:rsidRPr="00524BAB">
        <w:t xml:space="preserve"> </w:t>
      </w:r>
      <w:proofErr w:type="spellStart"/>
      <w:proofErr w:type="gramStart"/>
      <w:r w:rsidRPr="00524BAB">
        <w:t>I.Čepule</w:t>
      </w:r>
      <w:proofErr w:type="spellEnd"/>
      <w:proofErr w:type="gramEnd"/>
      <w:r w:rsidRPr="00524BAB">
        <w:t xml:space="preserve"> _________________</w:t>
      </w:r>
    </w:p>
    <w:p w14:paraId="7E80FE05" w14:textId="77777777" w:rsidR="008B7024" w:rsidRDefault="008B7024" w:rsidP="00524BAB">
      <w:pPr>
        <w:ind w:right="-1"/>
        <w:jc w:val="both"/>
      </w:pPr>
    </w:p>
    <w:p w14:paraId="0BAE3986" w14:textId="77727F0D" w:rsidR="00524BAB" w:rsidRPr="00524BAB" w:rsidRDefault="00524BAB" w:rsidP="00524BAB">
      <w:pPr>
        <w:ind w:right="-1"/>
        <w:jc w:val="both"/>
      </w:pPr>
      <w:proofErr w:type="spellStart"/>
      <w:r w:rsidRPr="00524BAB">
        <w:t>Lēmumu</w:t>
      </w:r>
      <w:proofErr w:type="spellEnd"/>
      <w:r w:rsidRPr="00524BAB">
        <w:t xml:space="preserve"> </w:t>
      </w:r>
      <w:proofErr w:type="spellStart"/>
      <w:r w:rsidRPr="00524BAB">
        <w:t>izsniegt</w:t>
      </w:r>
      <w:proofErr w:type="spellEnd"/>
      <w:r w:rsidRPr="00524BAB">
        <w:t>:</w:t>
      </w:r>
    </w:p>
    <w:p w14:paraId="35E17E6E" w14:textId="77777777" w:rsidR="00524BAB" w:rsidRPr="00524BAB" w:rsidRDefault="00524BAB" w:rsidP="00524BAB">
      <w:pPr>
        <w:ind w:right="-1"/>
        <w:jc w:val="both"/>
      </w:pPr>
      <w:proofErr w:type="spellStart"/>
      <w:r w:rsidRPr="00524BAB">
        <w:t>Īpašuma</w:t>
      </w:r>
      <w:proofErr w:type="spellEnd"/>
      <w:r w:rsidRPr="00524BAB">
        <w:t xml:space="preserve"> un </w:t>
      </w:r>
      <w:proofErr w:type="spellStart"/>
      <w:r w:rsidRPr="00524BAB">
        <w:t>juridiskajai</w:t>
      </w:r>
      <w:proofErr w:type="spellEnd"/>
      <w:r w:rsidRPr="00524BAB">
        <w:t xml:space="preserve"> </w:t>
      </w:r>
      <w:proofErr w:type="spellStart"/>
      <w:r w:rsidRPr="00524BAB">
        <w:t>nodaļai</w:t>
      </w:r>
      <w:proofErr w:type="spellEnd"/>
      <w:r w:rsidRPr="00524BAB">
        <w:t xml:space="preserve"> </w:t>
      </w:r>
    </w:p>
    <w:p w14:paraId="26BC1702" w14:textId="77777777" w:rsidR="00524BAB" w:rsidRPr="00524BAB" w:rsidRDefault="00524BAB" w:rsidP="00524BAB">
      <w:pPr>
        <w:ind w:right="-1"/>
      </w:pPr>
      <w:proofErr w:type="spellStart"/>
      <w:r w:rsidRPr="00524BAB">
        <w:t>Finanšu</w:t>
      </w:r>
      <w:proofErr w:type="spellEnd"/>
      <w:r w:rsidRPr="00524BAB">
        <w:t xml:space="preserve"> un </w:t>
      </w:r>
      <w:proofErr w:type="spellStart"/>
      <w:r w:rsidRPr="00524BAB">
        <w:t>grāmatvedības</w:t>
      </w:r>
      <w:proofErr w:type="spellEnd"/>
      <w:r w:rsidRPr="00524BAB">
        <w:t xml:space="preserve"> </w:t>
      </w:r>
      <w:proofErr w:type="spellStart"/>
      <w:r w:rsidRPr="00524BAB">
        <w:t>nodaļai</w:t>
      </w:r>
      <w:proofErr w:type="spellEnd"/>
    </w:p>
    <w:p w14:paraId="18CB616D" w14:textId="77777777" w:rsidR="00524BAB" w:rsidRDefault="00524BAB" w:rsidP="00524BAB">
      <w:pPr>
        <w:ind w:right="-1050"/>
        <w:jc w:val="both"/>
      </w:pPr>
    </w:p>
    <w:p w14:paraId="2614221D" w14:textId="77777777" w:rsidR="00962832" w:rsidRDefault="00962832" w:rsidP="00BF4875">
      <w:pPr>
        <w:ind w:right="-1"/>
        <w:rPr>
          <w:b/>
        </w:rPr>
      </w:pPr>
    </w:p>
    <w:p w14:paraId="57172F5C" w14:textId="77777777" w:rsidR="00B729FA" w:rsidRPr="00BF4875" w:rsidRDefault="00B729FA" w:rsidP="00BF4875">
      <w:pPr>
        <w:ind w:right="-1"/>
        <w:jc w:val="center"/>
        <w:rPr>
          <w:bCs/>
          <w:kern w:val="32"/>
        </w:rPr>
      </w:pPr>
      <w:proofErr w:type="spellStart"/>
      <w:r w:rsidRPr="00BF4875">
        <w:rPr>
          <w:bCs/>
          <w:kern w:val="32"/>
        </w:rPr>
        <w:lastRenderedPageBreak/>
        <w:t>Lēmuma</w:t>
      </w:r>
      <w:proofErr w:type="spellEnd"/>
      <w:r w:rsidRPr="00BF4875">
        <w:rPr>
          <w:bCs/>
          <w:kern w:val="32"/>
        </w:rPr>
        <w:t xml:space="preserve"> </w:t>
      </w:r>
      <w:proofErr w:type="spellStart"/>
      <w:r w:rsidRPr="00BF4875">
        <w:rPr>
          <w:bCs/>
          <w:kern w:val="32"/>
        </w:rPr>
        <w:t>projekts</w:t>
      </w:r>
      <w:proofErr w:type="spellEnd"/>
    </w:p>
    <w:p w14:paraId="2F80C0D4" w14:textId="77777777" w:rsidR="00B729FA" w:rsidRPr="00BF4875" w:rsidRDefault="00B729FA" w:rsidP="00BF4875">
      <w:pPr>
        <w:ind w:right="-1"/>
        <w:jc w:val="center"/>
        <w:rPr>
          <w:bCs/>
          <w:kern w:val="32"/>
        </w:rPr>
      </w:pPr>
      <w:proofErr w:type="spellStart"/>
      <w:r w:rsidRPr="00BF4875">
        <w:rPr>
          <w:bCs/>
          <w:kern w:val="32"/>
        </w:rPr>
        <w:t>Olainē</w:t>
      </w:r>
      <w:proofErr w:type="spellEnd"/>
    </w:p>
    <w:p w14:paraId="7972533D" w14:textId="77777777" w:rsidR="00B729FA" w:rsidRPr="00BF4875" w:rsidRDefault="00B729FA" w:rsidP="00BF4875">
      <w:pPr>
        <w:ind w:right="-1"/>
        <w:jc w:val="both"/>
        <w:rPr>
          <w:bCs/>
          <w:kern w:val="32"/>
        </w:rPr>
      </w:pPr>
      <w:r w:rsidRPr="00BF4875">
        <w:rPr>
          <w:bCs/>
          <w:kern w:val="32"/>
        </w:rPr>
        <w:t xml:space="preserve">2023.gada </w:t>
      </w:r>
      <w:proofErr w:type="gramStart"/>
      <w:r w:rsidRPr="00BF4875">
        <w:rPr>
          <w:bCs/>
          <w:kern w:val="32"/>
        </w:rPr>
        <w:t>27.septembrī</w:t>
      </w:r>
      <w:proofErr w:type="gramEnd"/>
      <w:r w:rsidRPr="00BF4875">
        <w:rPr>
          <w:bCs/>
          <w:kern w:val="32"/>
        </w:rPr>
        <w:t xml:space="preserve"> </w:t>
      </w:r>
      <w:r w:rsidRPr="00BF4875">
        <w:rPr>
          <w:bCs/>
          <w:kern w:val="32"/>
        </w:rPr>
        <w:tab/>
      </w:r>
      <w:r w:rsidRPr="00BF4875">
        <w:rPr>
          <w:bCs/>
          <w:kern w:val="32"/>
        </w:rPr>
        <w:tab/>
      </w:r>
      <w:r w:rsidRPr="00BF4875">
        <w:rPr>
          <w:bCs/>
          <w:kern w:val="32"/>
        </w:rPr>
        <w:tab/>
      </w:r>
      <w:r w:rsidRPr="00BF4875">
        <w:rPr>
          <w:bCs/>
          <w:kern w:val="32"/>
        </w:rPr>
        <w:tab/>
        <w:t xml:space="preserve"> </w:t>
      </w:r>
      <w:r w:rsidRPr="00BF4875">
        <w:rPr>
          <w:bCs/>
          <w:kern w:val="32"/>
        </w:rPr>
        <w:tab/>
      </w:r>
      <w:r w:rsidRPr="00BF4875">
        <w:rPr>
          <w:bCs/>
          <w:kern w:val="32"/>
        </w:rPr>
        <w:tab/>
      </w:r>
      <w:r w:rsidRPr="00BF4875">
        <w:rPr>
          <w:bCs/>
          <w:kern w:val="32"/>
        </w:rPr>
        <w:tab/>
      </w:r>
      <w:r w:rsidRPr="00BF4875">
        <w:rPr>
          <w:bCs/>
          <w:kern w:val="32"/>
        </w:rPr>
        <w:tab/>
        <w:t>Nr.10</w:t>
      </w:r>
    </w:p>
    <w:p w14:paraId="31F03D47" w14:textId="77777777" w:rsidR="00B729FA" w:rsidRPr="00BF4875" w:rsidRDefault="00B729FA" w:rsidP="00BF4875">
      <w:pPr>
        <w:ind w:right="-1"/>
        <w:jc w:val="both"/>
        <w:rPr>
          <w:bCs/>
          <w:kern w:val="32"/>
        </w:rPr>
      </w:pPr>
    </w:p>
    <w:p w14:paraId="686B98D8" w14:textId="77777777" w:rsidR="00B729FA" w:rsidRPr="00BF4875" w:rsidRDefault="00B729FA" w:rsidP="00BF4875">
      <w:pPr>
        <w:ind w:right="-1"/>
        <w:jc w:val="both"/>
        <w:rPr>
          <w:b/>
          <w:kern w:val="32"/>
        </w:rPr>
      </w:pPr>
      <w:r w:rsidRPr="00BF4875">
        <w:rPr>
          <w:b/>
          <w:kern w:val="32"/>
        </w:rPr>
        <w:t xml:space="preserve">Par </w:t>
      </w:r>
      <w:proofErr w:type="spellStart"/>
      <w:r w:rsidRPr="00BF4875">
        <w:rPr>
          <w:b/>
          <w:kern w:val="32"/>
        </w:rPr>
        <w:t>starpgabala</w:t>
      </w:r>
      <w:proofErr w:type="spellEnd"/>
      <w:r w:rsidRPr="00BF4875">
        <w:rPr>
          <w:b/>
          <w:kern w:val="32"/>
        </w:rPr>
        <w:t xml:space="preserve"> </w:t>
      </w:r>
      <w:proofErr w:type="spellStart"/>
      <w:r w:rsidRPr="00BF4875">
        <w:rPr>
          <w:b/>
          <w:kern w:val="32"/>
        </w:rPr>
        <w:t>dārzkopības</w:t>
      </w:r>
      <w:proofErr w:type="spellEnd"/>
      <w:r w:rsidRPr="00BF4875">
        <w:rPr>
          <w:b/>
          <w:kern w:val="32"/>
        </w:rPr>
        <w:t xml:space="preserve"> </w:t>
      </w:r>
      <w:proofErr w:type="spellStart"/>
      <w:r w:rsidRPr="00BF4875">
        <w:rPr>
          <w:b/>
          <w:kern w:val="32"/>
        </w:rPr>
        <w:t>sabiedrībā</w:t>
      </w:r>
      <w:proofErr w:type="spellEnd"/>
      <w:r w:rsidRPr="00BF4875">
        <w:rPr>
          <w:b/>
          <w:kern w:val="32"/>
        </w:rPr>
        <w:t xml:space="preserve"> “</w:t>
      </w:r>
      <w:proofErr w:type="spellStart"/>
      <w:proofErr w:type="gramStart"/>
      <w:r w:rsidRPr="00BF4875">
        <w:rPr>
          <w:b/>
          <w:kern w:val="32"/>
        </w:rPr>
        <w:t>Ežupe</w:t>
      </w:r>
      <w:proofErr w:type="spellEnd"/>
      <w:r w:rsidRPr="00BF4875">
        <w:rPr>
          <w:b/>
          <w:kern w:val="32"/>
        </w:rPr>
        <w:t>”  Nr</w:t>
      </w:r>
      <w:proofErr w:type="gramEnd"/>
      <w:r w:rsidRPr="00BF4875">
        <w:rPr>
          <w:b/>
          <w:kern w:val="32"/>
        </w:rPr>
        <w:t>.</w:t>
      </w:r>
      <w:r w:rsidRPr="00BF4875">
        <w:rPr>
          <w:b/>
        </w:rPr>
        <w:t xml:space="preserve">117A </w:t>
      </w:r>
      <w:r w:rsidRPr="00BF4875">
        <w:rPr>
          <w:b/>
          <w:kern w:val="32"/>
        </w:rPr>
        <w:t>(</w:t>
      </w:r>
      <w:proofErr w:type="spellStart"/>
      <w:r w:rsidRPr="00BF4875">
        <w:rPr>
          <w:b/>
          <w:kern w:val="32"/>
        </w:rPr>
        <w:t>Jāņupē</w:t>
      </w:r>
      <w:proofErr w:type="spellEnd"/>
      <w:r w:rsidRPr="00BF4875">
        <w:rPr>
          <w:b/>
          <w:kern w:val="32"/>
        </w:rPr>
        <w:t xml:space="preserve">) </w:t>
      </w:r>
      <w:proofErr w:type="spellStart"/>
      <w:r w:rsidRPr="00BF4875">
        <w:rPr>
          <w:b/>
          <w:kern w:val="32"/>
        </w:rPr>
        <w:t>atsavināšanu</w:t>
      </w:r>
      <w:proofErr w:type="spellEnd"/>
      <w:r w:rsidRPr="00BF4875">
        <w:rPr>
          <w:b/>
          <w:kern w:val="32"/>
        </w:rPr>
        <w:t xml:space="preserve">, </w:t>
      </w:r>
      <w:proofErr w:type="spellStart"/>
      <w:r w:rsidRPr="00BF4875">
        <w:rPr>
          <w:b/>
          <w:kern w:val="32"/>
        </w:rPr>
        <w:t>pirkuma</w:t>
      </w:r>
      <w:proofErr w:type="spellEnd"/>
      <w:r w:rsidRPr="00BF4875">
        <w:rPr>
          <w:b/>
          <w:kern w:val="32"/>
        </w:rPr>
        <w:t xml:space="preserve"> </w:t>
      </w:r>
      <w:proofErr w:type="spellStart"/>
      <w:r w:rsidRPr="00BF4875">
        <w:rPr>
          <w:b/>
          <w:kern w:val="32"/>
        </w:rPr>
        <w:t>maksas</w:t>
      </w:r>
      <w:proofErr w:type="spellEnd"/>
      <w:r w:rsidRPr="00BF4875">
        <w:rPr>
          <w:b/>
          <w:kern w:val="32"/>
        </w:rPr>
        <w:t xml:space="preserve"> </w:t>
      </w:r>
      <w:proofErr w:type="spellStart"/>
      <w:r w:rsidRPr="00BF4875">
        <w:rPr>
          <w:b/>
          <w:kern w:val="32"/>
        </w:rPr>
        <w:t>apstiprināšanu</w:t>
      </w:r>
      <w:proofErr w:type="spellEnd"/>
      <w:r w:rsidRPr="00BF4875">
        <w:rPr>
          <w:b/>
          <w:kern w:val="32"/>
        </w:rPr>
        <w:t xml:space="preserve"> un </w:t>
      </w:r>
      <w:proofErr w:type="spellStart"/>
      <w:r w:rsidRPr="00BF4875">
        <w:rPr>
          <w:b/>
          <w:kern w:val="32"/>
        </w:rPr>
        <w:t>pirkuma</w:t>
      </w:r>
      <w:proofErr w:type="spellEnd"/>
      <w:r w:rsidRPr="00BF4875">
        <w:rPr>
          <w:b/>
          <w:kern w:val="32"/>
        </w:rPr>
        <w:t xml:space="preserve"> </w:t>
      </w:r>
      <w:proofErr w:type="spellStart"/>
      <w:r w:rsidRPr="00BF4875">
        <w:rPr>
          <w:b/>
          <w:kern w:val="32"/>
        </w:rPr>
        <w:t>līguma</w:t>
      </w:r>
      <w:proofErr w:type="spellEnd"/>
      <w:r w:rsidRPr="00BF4875">
        <w:rPr>
          <w:b/>
          <w:kern w:val="32"/>
        </w:rPr>
        <w:t xml:space="preserve"> </w:t>
      </w:r>
      <w:proofErr w:type="spellStart"/>
      <w:r w:rsidRPr="00BF4875">
        <w:rPr>
          <w:b/>
          <w:kern w:val="32"/>
        </w:rPr>
        <w:t>noslēgšanu</w:t>
      </w:r>
      <w:proofErr w:type="spellEnd"/>
      <w:r w:rsidRPr="00BF4875">
        <w:rPr>
          <w:b/>
          <w:kern w:val="32"/>
        </w:rPr>
        <w:t xml:space="preserve"> </w:t>
      </w:r>
      <w:proofErr w:type="spellStart"/>
      <w:r w:rsidRPr="00BF4875">
        <w:rPr>
          <w:b/>
          <w:kern w:val="32"/>
        </w:rPr>
        <w:t>ar</w:t>
      </w:r>
      <w:proofErr w:type="spellEnd"/>
      <w:r w:rsidRPr="00BF4875">
        <w:rPr>
          <w:b/>
          <w:kern w:val="32"/>
        </w:rPr>
        <w:t xml:space="preserve"> </w:t>
      </w:r>
      <w:proofErr w:type="spellStart"/>
      <w:r w:rsidRPr="00BF4875">
        <w:rPr>
          <w:b/>
          <w:kern w:val="32"/>
        </w:rPr>
        <w:t>pierobežnieku</w:t>
      </w:r>
      <w:proofErr w:type="spellEnd"/>
    </w:p>
    <w:p w14:paraId="02D37E53" w14:textId="77777777" w:rsidR="00B729FA" w:rsidRPr="00BF4875" w:rsidRDefault="00B729FA" w:rsidP="00BF4875">
      <w:pPr>
        <w:ind w:right="-1"/>
        <w:jc w:val="both"/>
      </w:pPr>
    </w:p>
    <w:p w14:paraId="06A1E031" w14:textId="460F0DEC" w:rsidR="00B729FA" w:rsidRPr="00BF4875" w:rsidRDefault="00B729FA" w:rsidP="00BF4875">
      <w:pPr>
        <w:ind w:right="-1"/>
        <w:jc w:val="both"/>
      </w:pPr>
      <w:r w:rsidRPr="00BF4875">
        <w:tab/>
        <w:t xml:space="preserve">Olaines novada </w:t>
      </w:r>
      <w:proofErr w:type="spellStart"/>
      <w:r w:rsidRPr="00BF4875">
        <w:t>pašvaldībā</w:t>
      </w:r>
      <w:proofErr w:type="spellEnd"/>
      <w:r w:rsidRPr="00BF4875">
        <w:t xml:space="preserve"> 2023.gada </w:t>
      </w:r>
      <w:proofErr w:type="gramStart"/>
      <w:r w:rsidRPr="00BF4875">
        <w:t>12.septembrī</w:t>
      </w:r>
      <w:proofErr w:type="gramEnd"/>
      <w:r w:rsidRPr="00BF4875">
        <w:t xml:space="preserve">  </w:t>
      </w:r>
      <w:proofErr w:type="spellStart"/>
      <w:r w:rsidRPr="00BF4875">
        <w:t>saņemts</w:t>
      </w:r>
      <w:proofErr w:type="spellEnd"/>
      <w:r w:rsidRPr="00BF4875">
        <w:t xml:space="preserve"> </w:t>
      </w:r>
      <w:bookmarkStart w:id="25" w:name="_Hlk129503170"/>
      <w:r w:rsidR="00BF4875">
        <w:t>V K</w:t>
      </w:r>
      <w:r w:rsidRPr="00BF4875">
        <w:t xml:space="preserve">, personas </w:t>
      </w:r>
      <w:proofErr w:type="spellStart"/>
      <w:r w:rsidRPr="00BF4875">
        <w:t>kods</w:t>
      </w:r>
      <w:proofErr w:type="spellEnd"/>
      <w:r w:rsidR="00BF4875">
        <w:t>_</w:t>
      </w:r>
      <w:r w:rsidRPr="00BF4875">
        <w:t xml:space="preserve">, </w:t>
      </w:r>
      <w:proofErr w:type="spellStart"/>
      <w:r w:rsidRPr="00BF4875">
        <w:t>deklarētā</w:t>
      </w:r>
      <w:proofErr w:type="spellEnd"/>
      <w:r w:rsidRPr="00BF4875">
        <w:t xml:space="preserve"> </w:t>
      </w:r>
      <w:proofErr w:type="spellStart"/>
      <w:r w:rsidRPr="00BF4875">
        <w:t>dzīvesvieta</w:t>
      </w:r>
      <w:proofErr w:type="spellEnd"/>
      <w:r w:rsidRPr="00BF4875">
        <w:t>:</w:t>
      </w:r>
      <w:bookmarkEnd w:id="25"/>
      <w:r w:rsidR="00BF4875">
        <w:t>_</w:t>
      </w:r>
      <w:r w:rsidRPr="00BF4875">
        <w:t xml:space="preserve">, </w:t>
      </w:r>
      <w:proofErr w:type="spellStart"/>
      <w:r w:rsidRPr="00BF4875">
        <w:t>iesniegums</w:t>
      </w:r>
      <w:proofErr w:type="spellEnd"/>
      <w:r w:rsidRPr="00BF4875">
        <w:t xml:space="preserve"> (</w:t>
      </w:r>
      <w:proofErr w:type="spellStart"/>
      <w:r w:rsidRPr="00BF4875">
        <w:t>reģ.Nr</w:t>
      </w:r>
      <w:proofErr w:type="spellEnd"/>
      <w:r w:rsidRPr="00BF4875">
        <w:t xml:space="preserve">. ONP/1.8./23/6102-SD), </w:t>
      </w:r>
      <w:proofErr w:type="spellStart"/>
      <w:r w:rsidRPr="00BF4875">
        <w:t>kur</w:t>
      </w:r>
      <w:proofErr w:type="spellEnd"/>
      <w:r w:rsidRPr="00BF4875">
        <w:t xml:space="preserve"> </w:t>
      </w:r>
      <w:proofErr w:type="spellStart"/>
      <w:r w:rsidRPr="00BF4875">
        <w:t>iesniedzējs</w:t>
      </w:r>
      <w:proofErr w:type="spellEnd"/>
      <w:r w:rsidRPr="00BF4875">
        <w:t xml:space="preserve"> </w:t>
      </w:r>
      <w:proofErr w:type="spellStart"/>
      <w:r w:rsidRPr="00BF4875">
        <w:t>ierosina</w:t>
      </w:r>
      <w:proofErr w:type="spellEnd"/>
      <w:r w:rsidRPr="00BF4875">
        <w:t xml:space="preserve"> </w:t>
      </w:r>
      <w:bookmarkStart w:id="26" w:name="_Hlk129263908"/>
      <w:bookmarkStart w:id="27" w:name="_Hlk129263540"/>
      <w:proofErr w:type="spellStart"/>
      <w:r w:rsidRPr="00BF4875">
        <w:t>starpgabala</w:t>
      </w:r>
      <w:proofErr w:type="spellEnd"/>
      <w:r w:rsidRPr="00BF4875">
        <w:t xml:space="preserve"> </w:t>
      </w:r>
      <w:proofErr w:type="spellStart"/>
      <w:r w:rsidRPr="00BF4875">
        <w:t>dārzkopības</w:t>
      </w:r>
      <w:proofErr w:type="spellEnd"/>
      <w:r w:rsidRPr="00BF4875">
        <w:t xml:space="preserve"> </w:t>
      </w:r>
      <w:proofErr w:type="spellStart"/>
      <w:r w:rsidRPr="00BF4875">
        <w:t>sabiedrībā</w:t>
      </w:r>
      <w:proofErr w:type="spellEnd"/>
      <w:r w:rsidRPr="00BF4875">
        <w:t xml:space="preserve"> „</w:t>
      </w:r>
      <w:proofErr w:type="spellStart"/>
      <w:r w:rsidRPr="00BF4875">
        <w:t>Ežupe</w:t>
      </w:r>
      <w:proofErr w:type="spellEnd"/>
      <w:r w:rsidRPr="00BF4875">
        <w:t xml:space="preserve">” Nr.117A, </w:t>
      </w:r>
      <w:proofErr w:type="spellStart"/>
      <w:r w:rsidRPr="00BF4875">
        <w:t>Jāņupē</w:t>
      </w:r>
      <w:proofErr w:type="spellEnd"/>
      <w:r w:rsidRPr="00BF4875">
        <w:t xml:space="preserve">, Olaines </w:t>
      </w:r>
      <w:proofErr w:type="spellStart"/>
      <w:r w:rsidRPr="00BF4875">
        <w:t>pagastā</w:t>
      </w:r>
      <w:proofErr w:type="spellEnd"/>
      <w:r w:rsidRPr="00BF4875">
        <w:t xml:space="preserve">, Olaines </w:t>
      </w:r>
      <w:proofErr w:type="spellStart"/>
      <w:r w:rsidRPr="00BF4875">
        <w:t>novadā</w:t>
      </w:r>
      <w:proofErr w:type="spellEnd"/>
      <w:r w:rsidRPr="00BF4875">
        <w:t xml:space="preserve">, </w:t>
      </w:r>
      <w:proofErr w:type="spellStart"/>
      <w:r w:rsidRPr="00BF4875">
        <w:t>kadastra</w:t>
      </w:r>
      <w:proofErr w:type="spellEnd"/>
      <w:r w:rsidRPr="00BF4875">
        <w:t xml:space="preserve"> </w:t>
      </w:r>
      <w:proofErr w:type="spellStart"/>
      <w:r w:rsidRPr="00BF4875">
        <w:t>apzīmējums</w:t>
      </w:r>
      <w:proofErr w:type="spellEnd"/>
      <w:r w:rsidRPr="00BF4875">
        <w:t xml:space="preserve">  8080 020 1308, 0.0296 ha </w:t>
      </w:r>
      <w:proofErr w:type="spellStart"/>
      <w:r w:rsidRPr="00BF4875">
        <w:t>platībā</w:t>
      </w:r>
      <w:bookmarkEnd w:id="26"/>
      <w:proofErr w:type="spellEnd"/>
      <w:r w:rsidRPr="00BF4875">
        <w:t xml:space="preserve"> (</w:t>
      </w:r>
      <w:proofErr w:type="spellStart"/>
      <w:r w:rsidRPr="00BF4875">
        <w:t>kadastra</w:t>
      </w:r>
      <w:proofErr w:type="spellEnd"/>
      <w:r w:rsidRPr="00BF4875">
        <w:t xml:space="preserve"> </w:t>
      </w:r>
      <w:proofErr w:type="spellStart"/>
      <w:r w:rsidRPr="00BF4875">
        <w:t>numurs</w:t>
      </w:r>
      <w:proofErr w:type="spellEnd"/>
      <w:r w:rsidRPr="00BF4875">
        <w:t xml:space="preserve"> 8080 020 1310)</w:t>
      </w:r>
      <w:bookmarkEnd w:id="27"/>
      <w:r w:rsidRPr="00BF4875">
        <w:t xml:space="preserve">, </w:t>
      </w:r>
      <w:proofErr w:type="spellStart"/>
      <w:r w:rsidRPr="00BF4875">
        <w:t>atsavināšanu</w:t>
      </w:r>
      <w:proofErr w:type="spellEnd"/>
      <w:r w:rsidRPr="00BF4875">
        <w:t xml:space="preserve"> </w:t>
      </w:r>
      <w:proofErr w:type="spellStart"/>
      <w:r w:rsidRPr="00BF4875">
        <w:t>kā</w:t>
      </w:r>
      <w:proofErr w:type="spellEnd"/>
      <w:r w:rsidRPr="00BF4875">
        <w:t xml:space="preserve"> </w:t>
      </w:r>
      <w:proofErr w:type="spellStart"/>
      <w:r w:rsidRPr="00BF4875">
        <w:t>pierobežniekam</w:t>
      </w:r>
      <w:proofErr w:type="spellEnd"/>
      <w:r w:rsidRPr="00BF4875">
        <w:t xml:space="preserve">, </w:t>
      </w:r>
      <w:proofErr w:type="spellStart"/>
      <w:r w:rsidRPr="00BF4875">
        <w:t>pamatojoties</w:t>
      </w:r>
      <w:proofErr w:type="spellEnd"/>
      <w:r w:rsidRPr="00BF4875">
        <w:t xml:space="preserve"> </w:t>
      </w:r>
      <w:proofErr w:type="spellStart"/>
      <w:r w:rsidRPr="00BF4875">
        <w:t>uz</w:t>
      </w:r>
      <w:proofErr w:type="spellEnd"/>
      <w:r w:rsidRPr="00BF4875">
        <w:t xml:space="preserve"> </w:t>
      </w:r>
      <w:bookmarkStart w:id="28" w:name="_Hlk129263668"/>
      <w:proofErr w:type="spellStart"/>
      <w:r w:rsidRPr="00BF4875">
        <w:t>Publiskas</w:t>
      </w:r>
      <w:proofErr w:type="spellEnd"/>
      <w:r w:rsidRPr="00BF4875">
        <w:t xml:space="preserve"> personas mantas </w:t>
      </w:r>
      <w:proofErr w:type="spellStart"/>
      <w:r w:rsidRPr="00BF4875">
        <w:t>atsavināšanas</w:t>
      </w:r>
      <w:proofErr w:type="spellEnd"/>
      <w:r w:rsidRPr="00BF4875">
        <w:t xml:space="preserve"> </w:t>
      </w:r>
      <w:proofErr w:type="spellStart"/>
      <w:r w:rsidRPr="00BF4875">
        <w:t>likuma</w:t>
      </w:r>
      <w:proofErr w:type="spellEnd"/>
      <w:r w:rsidRPr="00BF4875">
        <w:t xml:space="preserve"> 4.panta </w:t>
      </w:r>
      <w:proofErr w:type="spellStart"/>
      <w:r w:rsidRPr="00BF4875">
        <w:t>ceturtās</w:t>
      </w:r>
      <w:proofErr w:type="spellEnd"/>
      <w:r w:rsidRPr="00BF4875">
        <w:t xml:space="preserve"> </w:t>
      </w:r>
      <w:proofErr w:type="spellStart"/>
      <w:r w:rsidRPr="00BF4875">
        <w:t>daļas</w:t>
      </w:r>
      <w:proofErr w:type="spellEnd"/>
      <w:r w:rsidRPr="00BF4875">
        <w:t xml:space="preserve"> 1.punktu - </w:t>
      </w:r>
      <w:proofErr w:type="spellStart"/>
      <w:r w:rsidRPr="00BF4875">
        <w:t>publiskas</w:t>
      </w:r>
      <w:proofErr w:type="spellEnd"/>
      <w:r w:rsidRPr="00BF4875">
        <w:t xml:space="preserve"> personas </w:t>
      </w:r>
      <w:proofErr w:type="spellStart"/>
      <w:r w:rsidRPr="00BF4875">
        <w:t>nekustamā</w:t>
      </w:r>
      <w:proofErr w:type="spellEnd"/>
      <w:r w:rsidRPr="00BF4875">
        <w:t xml:space="preserve"> </w:t>
      </w:r>
      <w:proofErr w:type="spellStart"/>
      <w:r w:rsidRPr="00BF4875">
        <w:t>īpašuma</w:t>
      </w:r>
      <w:proofErr w:type="spellEnd"/>
      <w:r w:rsidRPr="00BF4875">
        <w:t xml:space="preserve"> </w:t>
      </w:r>
      <w:proofErr w:type="spellStart"/>
      <w:r w:rsidRPr="00BF4875">
        <w:t>atsavināšanu</w:t>
      </w:r>
      <w:proofErr w:type="spellEnd"/>
      <w:r w:rsidRPr="00BF4875">
        <w:t xml:space="preserve"> var </w:t>
      </w:r>
      <w:proofErr w:type="spellStart"/>
      <w:r w:rsidRPr="00BF4875">
        <w:t>ierosināt</w:t>
      </w:r>
      <w:proofErr w:type="spellEnd"/>
      <w:r w:rsidRPr="00BF4875">
        <w:t xml:space="preserve"> - </w:t>
      </w:r>
      <w:proofErr w:type="spellStart"/>
      <w:r w:rsidRPr="00BF4875">
        <w:t>zemes</w:t>
      </w:r>
      <w:proofErr w:type="spellEnd"/>
      <w:r w:rsidRPr="00BF4875">
        <w:t xml:space="preserve"> </w:t>
      </w:r>
      <w:proofErr w:type="spellStart"/>
      <w:r w:rsidRPr="00BF4875">
        <w:t>īpašnieks</w:t>
      </w:r>
      <w:proofErr w:type="spellEnd"/>
      <w:r w:rsidRPr="00BF4875">
        <w:t xml:space="preserve">, ja </w:t>
      </w:r>
      <w:proofErr w:type="spellStart"/>
      <w:r w:rsidRPr="00BF4875">
        <w:t>viņš</w:t>
      </w:r>
      <w:proofErr w:type="spellEnd"/>
      <w:r w:rsidRPr="00BF4875">
        <w:t xml:space="preserve"> </w:t>
      </w:r>
      <w:proofErr w:type="spellStart"/>
      <w:r w:rsidRPr="00BF4875">
        <w:rPr>
          <w:u w:val="single"/>
        </w:rPr>
        <w:t>vēlas</w:t>
      </w:r>
      <w:proofErr w:type="spellEnd"/>
      <w:r w:rsidRPr="00BF4875">
        <w:rPr>
          <w:u w:val="single"/>
        </w:rPr>
        <w:t xml:space="preserve"> </w:t>
      </w:r>
      <w:proofErr w:type="spellStart"/>
      <w:r w:rsidRPr="00BF4875">
        <w:rPr>
          <w:u w:val="single"/>
        </w:rPr>
        <w:t>nopirkt</w:t>
      </w:r>
      <w:proofErr w:type="spellEnd"/>
      <w:r w:rsidRPr="00BF4875">
        <w:rPr>
          <w:u w:val="single"/>
        </w:rPr>
        <w:t xml:space="preserve"> </w:t>
      </w:r>
      <w:proofErr w:type="spellStart"/>
      <w:r w:rsidRPr="00BF4875">
        <w:rPr>
          <w:u w:val="single"/>
        </w:rPr>
        <w:t>zemes</w:t>
      </w:r>
      <w:proofErr w:type="spellEnd"/>
      <w:r w:rsidRPr="00BF4875">
        <w:rPr>
          <w:u w:val="single"/>
        </w:rPr>
        <w:t xml:space="preserve"> </w:t>
      </w:r>
      <w:proofErr w:type="spellStart"/>
      <w:r w:rsidRPr="00BF4875">
        <w:rPr>
          <w:u w:val="single"/>
        </w:rPr>
        <w:t>starpgabalu</w:t>
      </w:r>
      <w:proofErr w:type="spellEnd"/>
      <w:r w:rsidRPr="00BF4875">
        <w:rPr>
          <w:u w:val="single"/>
        </w:rPr>
        <w:t xml:space="preserve">, kas </w:t>
      </w:r>
      <w:proofErr w:type="spellStart"/>
      <w:r w:rsidRPr="00BF4875">
        <w:rPr>
          <w:u w:val="single"/>
        </w:rPr>
        <w:t>pieguļ</w:t>
      </w:r>
      <w:proofErr w:type="spellEnd"/>
      <w:r w:rsidRPr="00BF4875">
        <w:rPr>
          <w:u w:val="single"/>
        </w:rPr>
        <w:t xml:space="preserve"> </w:t>
      </w:r>
      <w:proofErr w:type="spellStart"/>
      <w:r w:rsidRPr="00BF4875">
        <w:rPr>
          <w:u w:val="single"/>
        </w:rPr>
        <w:t>viņa</w:t>
      </w:r>
      <w:proofErr w:type="spellEnd"/>
      <w:r w:rsidRPr="00BF4875">
        <w:rPr>
          <w:u w:val="single"/>
        </w:rPr>
        <w:t xml:space="preserve"> </w:t>
      </w:r>
      <w:proofErr w:type="spellStart"/>
      <w:r w:rsidRPr="00BF4875">
        <w:rPr>
          <w:u w:val="single"/>
        </w:rPr>
        <w:t>zemei</w:t>
      </w:r>
      <w:bookmarkEnd w:id="28"/>
      <w:proofErr w:type="spellEnd"/>
      <w:r w:rsidRPr="00BF4875">
        <w:t>.</w:t>
      </w:r>
    </w:p>
    <w:p w14:paraId="0B226776" w14:textId="77777777" w:rsidR="00B729FA" w:rsidRPr="00BF4875" w:rsidRDefault="00B729FA" w:rsidP="00BF4875">
      <w:pPr>
        <w:ind w:right="-1"/>
        <w:jc w:val="both"/>
      </w:pPr>
      <w:r w:rsidRPr="00BF4875">
        <w:tab/>
      </w:r>
      <w:proofErr w:type="spellStart"/>
      <w:r w:rsidRPr="00BF4875">
        <w:t>Izvērtējot</w:t>
      </w:r>
      <w:proofErr w:type="spellEnd"/>
      <w:r w:rsidRPr="00BF4875">
        <w:t xml:space="preserve"> </w:t>
      </w:r>
      <w:proofErr w:type="spellStart"/>
      <w:r w:rsidRPr="00BF4875">
        <w:t>saņemto</w:t>
      </w:r>
      <w:proofErr w:type="spellEnd"/>
      <w:r w:rsidRPr="00BF4875">
        <w:t xml:space="preserve"> </w:t>
      </w:r>
      <w:proofErr w:type="spellStart"/>
      <w:r w:rsidRPr="00BF4875">
        <w:t>iesniegumu</w:t>
      </w:r>
      <w:proofErr w:type="spellEnd"/>
      <w:r w:rsidRPr="00BF4875">
        <w:t xml:space="preserve">, </w:t>
      </w:r>
      <w:proofErr w:type="spellStart"/>
      <w:r w:rsidRPr="00BF4875">
        <w:t>pašvaldības</w:t>
      </w:r>
      <w:proofErr w:type="spellEnd"/>
      <w:r w:rsidRPr="00BF4875">
        <w:t xml:space="preserve"> </w:t>
      </w:r>
      <w:proofErr w:type="spellStart"/>
      <w:r w:rsidRPr="00BF4875">
        <w:t>rīcībā</w:t>
      </w:r>
      <w:proofErr w:type="spellEnd"/>
      <w:r w:rsidRPr="00BF4875">
        <w:t xml:space="preserve"> </w:t>
      </w:r>
      <w:proofErr w:type="spellStart"/>
      <w:r w:rsidRPr="00BF4875">
        <w:t>esošo</w:t>
      </w:r>
      <w:proofErr w:type="spellEnd"/>
      <w:r w:rsidRPr="00BF4875">
        <w:t xml:space="preserve"> </w:t>
      </w:r>
      <w:proofErr w:type="spellStart"/>
      <w:r w:rsidRPr="00BF4875">
        <w:t>informāciju</w:t>
      </w:r>
      <w:proofErr w:type="spellEnd"/>
      <w:r w:rsidRPr="00BF4875">
        <w:t xml:space="preserve"> un </w:t>
      </w:r>
      <w:proofErr w:type="spellStart"/>
      <w:r w:rsidRPr="00BF4875">
        <w:t>ar</w:t>
      </w:r>
      <w:proofErr w:type="spellEnd"/>
      <w:r w:rsidRPr="00BF4875">
        <w:t xml:space="preserve"> </w:t>
      </w:r>
      <w:proofErr w:type="spellStart"/>
      <w:r w:rsidRPr="00BF4875">
        <w:t>lietu</w:t>
      </w:r>
      <w:proofErr w:type="spellEnd"/>
      <w:r w:rsidRPr="00BF4875">
        <w:t xml:space="preserve"> </w:t>
      </w:r>
      <w:proofErr w:type="spellStart"/>
      <w:r w:rsidRPr="00BF4875">
        <w:t>saistītos</w:t>
      </w:r>
      <w:proofErr w:type="spellEnd"/>
      <w:r w:rsidRPr="00BF4875">
        <w:t xml:space="preserve"> </w:t>
      </w:r>
      <w:proofErr w:type="spellStart"/>
      <w:r w:rsidRPr="00BF4875">
        <w:t>apstākļus</w:t>
      </w:r>
      <w:proofErr w:type="spellEnd"/>
      <w:r w:rsidRPr="00BF4875">
        <w:t xml:space="preserve">, </w:t>
      </w:r>
      <w:proofErr w:type="spellStart"/>
      <w:r w:rsidRPr="00BF4875">
        <w:t>konstatēts</w:t>
      </w:r>
      <w:proofErr w:type="spellEnd"/>
      <w:r w:rsidRPr="00BF4875">
        <w:t>:</w:t>
      </w:r>
    </w:p>
    <w:p w14:paraId="41E7D20E" w14:textId="77777777" w:rsidR="00B729FA" w:rsidRPr="00BF4875" w:rsidRDefault="00B729FA" w:rsidP="00BF4875">
      <w:pPr>
        <w:ind w:right="-1"/>
        <w:jc w:val="both"/>
      </w:pPr>
      <w:r w:rsidRPr="00BF4875">
        <w:tab/>
      </w:r>
      <w:proofErr w:type="spellStart"/>
      <w:r w:rsidRPr="00BF4875">
        <w:t>Starpgabala</w:t>
      </w:r>
      <w:proofErr w:type="spellEnd"/>
      <w:r w:rsidRPr="00BF4875">
        <w:t xml:space="preserve"> </w:t>
      </w:r>
      <w:proofErr w:type="spellStart"/>
      <w:r w:rsidRPr="00BF4875">
        <w:t>dārzkopības</w:t>
      </w:r>
      <w:proofErr w:type="spellEnd"/>
      <w:r w:rsidRPr="00BF4875">
        <w:t xml:space="preserve"> </w:t>
      </w:r>
      <w:proofErr w:type="spellStart"/>
      <w:r w:rsidRPr="00BF4875">
        <w:t>sabiedrībā</w:t>
      </w:r>
      <w:proofErr w:type="spellEnd"/>
      <w:r w:rsidRPr="00BF4875">
        <w:t xml:space="preserve"> “</w:t>
      </w:r>
      <w:proofErr w:type="spellStart"/>
      <w:r w:rsidRPr="00BF4875">
        <w:t>Ežupe</w:t>
      </w:r>
      <w:proofErr w:type="spellEnd"/>
      <w:r w:rsidRPr="00BF4875">
        <w:t xml:space="preserve">” Nr.117A, </w:t>
      </w:r>
      <w:proofErr w:type="spellStart"/>
      <w:r w:rsidRPr="00BF4875">
        <w:t>Jāņupē</w:t>
      </w:r>
      <w:proofErr w:type="spellEnd"/>
      <w:r w:rsidRPr="00BF4875">
        <w:t xml:space="preserve">, </w:t>
      </w:r>
      <w:proofErr w:type="spellStart"/>
      <w:r w:rsidRPr="00BF4875">
        <w:t>zemes</w:t>
      </w:r>
      <w:proofErr w:type="spellEnd"/>
      <w:r w:rsidRPr="00BF4875">
        <w:t xml:space="preserve"> </w:t>
      </w:r>
      <w:proofErr w:type="spellStart"/>
      <w:r w:rsidRPr="00BF4875">
        <w:t>robežu</w:t>
      </w:r>
      <w:proofErr w:type="spellEnd"/>
      <w:r w:rsidRPr="00BF4875">
        <w:t xml:space="preserve">, </w:t>
      </w:r>
      <w:proofErr w:type="spellStart"/>
      <w:r w:rsidRPr="00BF4875">
        <w:t>situācijas</w:t>
      </w:r>
      <w:proofErr w:type="spellEnd"/>
      <w:r w:rsidRPr="00BF4875">
        <w:t xml:space="preserve"> un </w:t>
      </w:r>
      <w:proofErr w:type="spellStart"/>
      <w:r w:rsidRPr="00BF4875">
        <w:t>apgrūtinājuma</w:t>
      </w:r>
      <w:proofErr w:type="spellEnd"/>
      <w:r w:rsidRPr="00BF4875">
        <w:t xml:space="preserve"> </w:t>
      </w:r>
      <w:proofErr w:type="spellStart"/>
      <w:r w:rsidRPr="00BF4875">
        <w:t>plāni</w:t>
      </w:r>
      <w:proofErr w:type="spellEnd"/>
      <w:r w:rsidRPr="00BF4875">
        <w:t xml:space="preserve"> </w:t>
      </w:r>
      <w:proofErr w:type="spellStart"/>
      <w:r w:rsidRPr="00BF4875">
        <w:t>reģistrēti</w:t>
      </w:r>
      <w:proofErr w:type="spellEnd"/>
      <w:r w:rsidRPr="00BF4875">
        <w:t xml:space="preserve"> VZD KR 12.07.2023.</w:t>
      </w:r>
    </w:p>
    <w:p w14:paraId="75723682" w14:textId="77777777" w:rsidR="00B729FA" w:rsidRPr="00BF4875" w:rsidRDefault="00B729FA" w:rsidP="00BF4875">
      <w:pPr>
        <w:ind w:right="-1"/>
        <w:jc w:val="both"/>
      </w:pPr>
      <w:r w:rsidRPr="00BF4875">
        <w:tab/>
      </w:r>
      <w:proofErr w:type="spellStart"/>
      <w:r w:rsidRPr="00BF4875">
        <w:t>Nekustamā</w:t>
      </w:r>
      <w:proofErr w:type="spellEnd"/>
      <w:r w:rsidRPr="00BF4875">
        <w:t xml:space="preserve"> </w:t>
      </w:r>
      <w:proofErr w:type="spellStart"/>
      <w:r w:rsidRPr="00BF4875">
        <w:t>īpašuma</w:t>
      </w:r>
      <w:proofErr w:type="spellEnd"/>
      <w:r w:rsidRPr="00BF4875">
        <w:t xml:space="preserve"> – </w:t>
      </w:r>
      <w:proofErr w:type="spellStart"/>
      <w:r w:rsidRPr="00BF4875">
        <w:t>starpgabala</w:t>
      </w:r>
      <w:proofErr w:type="spellEnd"/>
      <w:r w:rsidRPr="00BF4875">
        <w:t xml:space="preserve"> </w:t>
      </w:r>
      <w:proofErr w:type="spellStart"/>
      <w:r w:rsidRPr="00BF4875">
        <w:t>dārzkopības</w:t>
      </w:r>
      <w:proofErr w:type="spellEnd"/>
      <w:r w:rsidRPr="00BF4875">
        <w:t xml:space="preserve"> </w:t>
      </w:r>
      <w:proofErr w:type="spellStart"/>
      <w:r w:rsidRPr="00BF4875">
        <w:t>sabiedrībā</w:t>
      </w:r>
      <w:proofErr w:type="spellEnd"/>
      <w:r w:rsidRPr="00BF4875">
        <w:t xml:space="preserve"> „ </w:t>
      </w:r>
      <w:proofErr w:type="spellStart"/>
      <w:r w:rsidRPr="00BF4875">
        <w:t>Ežupe</w:t>
      </w:r>
      <w:proofErr w:type="spellEnd"/>
      <w:r w:rsidRPr="00BF4875">
        <w:t xml:space="preserve">” Nr.117A, </w:t>
      </w:r>
      <w:proofErr w:type="spellStart"/>
      <w:r w:rsidRPr="00BF4875">
        <w:t>Jāņupē</w:t>
      </w:r>
      <w:proofErr w:type="spellEnd"/>
      <w:r w:rsidRPr="00BF4875">
        <w:t xml:space="preserve">, Olaines </w:t>
      </w:r>
      <w:proofErr w:type="spellStart"/>
      <w:r w:rsidRPr="00BF4875">
        <w:t>pagastā</w:t>
      </w:r>
      <w:proofErr w:type="spellEnd"/>
      <w:r w:rsidRPr="00BF4875">
        <w:t xml:space="preserve">, Olaines </w:t>
      </w:r>
      <w:proofErr w:type="spellStart"/>
      <w:r w:rsidRPr="00BF4875">
        <w:t>novadā</w:t>
      </w:r>
      <w:proofErr w:type="spellEnd"/>
      <w:r w:rsidRPr="00BF4875">
        <w:t xml:space="preserve">, </w:t>
      </w:r>
      <w:proofErr w:type="spellStart"/>
      <w:r w:rsidRPr="00BF4875">
        <w:t>kadastra</w:t>
      </w:r>
      <w:proofErr w:type="spellEnd"/>
      <w:r w:rsidRPr="00BF4875">
        <w:t xml:space="preserve"> </w:t>
      </w:r>
      <w:proofErr w:type="spellStart"/>
      <w:proofErr w:type="gramStart"/>
      <w:r w:rsidRPr="00BF4875">
        <w:t>apzīmējums</w:t>
      </w:r>
      <w:proofErr w:type="spellEnd"/>
      <w:r w:rsidRPr="00BF4875">
        <w:t xml:space="preserve">  8080</w:t>
      </w:r>
      <w:proofErr w:type="gramEnd"/>
      <w:r w:rsidRPr="00BF4875">
        <w:t xml:space="preserve"> 020 1308, 0.0296 ha </w:t>
      </w:r>
      <w:proofErr w:type="spellStart"/>
      <w:r w:rsidRPr="00BF4875">
        <w:t>platībā</w:t>
      </w:r>
      <w:proofErr w:type="spellEnd"/>
      <w:r w:rsidRPr="00BF4875">
        <w:t xml:space="preserve">,  </w:t>
      </w:r>
      <w:proofErr w:type="spellStart"/>
      <w:r w:rsidRPr="00BF4875">
        <w:t>īpašuma</w:t>
      </w:r>
      <w:proofErr w:type="spellEnd"/>
      <w:r w:rsidRPr="00BF4875">
        <w:t xml:space="preserve"> </w:t>
      </w:r>
      <w:proofErr w:type="spellStart"/>
      <w:r w:rsidRPr="00BF4875">
        <w:t>tiesības</w:t>
      </w:r>
      <w:proofErr w:type="spellEnd"/>
      <w:r w:rsidRPr="00BF4875">
        <w:t xml:space="preserve"> </w:t>
      </w:r>
      <w:proofErr w:type="spellStart"/>
      <w:r w:rsidRPr="00BF4875">
        <w:t>ierakstītas</w:t>
      </w:r>
      <w:proofErr w:type="spellEnd"/>
      <w:r w:rsidRPr="00BF4875">
        <w:t xml:space="preserve"> </w:t>
      </w:r>
      <w:proofErr w:type="spellStart"/>
      <w:r w:rsidRPr="00BF4875">
        <w:t>Rīgas</w:t>
      </w:r>
      <w:proofErr w:type="spellEnd"/>
      <w:r w:rsidRPr="00BF4875">
        <w:t xml:space="preserve"> </w:t>
      </w:r>
      <w:proofErr w:type="spellStart"/>
      <w:r w:rsidRPr="00BF4875">
        <w:t>rajona</w:t>
      </w:r>
      <w:proofErr w:type="spellEnd"/>
      <w:r w:rsidRPr="00BF4875">
        <w:t xml:space="preserve"> </w:t>
      </w:r>
      <w:proofErr w:type="spellStart"/>
      <w:r w:rsidRPr="00BF4875">
        <w:t>tiesas</w:t>
      </w:r>
      <w:proofErr w:type="spellEnd"/>
      <w:r w:rsidRPr="00BF4875">
        <w:t xml:space="preserve"> Olaines </w:t>
      </w:r>
      <w:proofErr w:type="spellStart"/>
      <w:r w:rsidRPr="00BF4875">
        <w:t>pagasta</w:t>
      </w:r>
      <w:proofErr w:type="spellEnd"/>
      <w:r w:rsidRPr="00BF4875">
        <w:t xml:space="preserve"> </w:t>
      </w:r>
      <w:proofErr w:type="spellStart"/>
      <w:r w:rsidRPr="00BF4875">
        <w:t>zemesgrāmatas</w:t>
      </w:r>
      <w:proofErr w:type="spellEnd"/>
      <w:r w:rsidRPr="00BF4875">
        <w:t xml:space="preserve"> </w:t>
      </w:r>
      <w:proofErr w:type="spellStart"/>
      <w:r w:rsidRPr="00BF4875">
        <w:t>nodalījumā</w:t>
      </w:r>
      <w:proofErr w:type="spellEnd"/>
      <w:r w:rsidRPr="00BF4875">
        <w:t xml:space="preserve"> Nr. 100000718898, </w:t>
      </w:r>
      <w:proofErr w:type="spellStart"/>
      <w:r w:rsidRPr="00BF4875">
        <w:t>Kadastra</w:t>
      </w:r>
      <w:proofErr w:type="spellEnd"/>
      <w:r w:rsidRPr="00BF4875">
        <w:t xml:space="preserve"> </w:t>
      </w:r>
      <w:proofErr w:type="spellStart"/>
      <w:r w:rsidRPr="00BF4875">
        <w:t>numurs</w:t>
      </w:r>
      <w:proofErr w:type="spellEnd"/>
      <w:r w:rsidRPr="00BF4875">
        <w:t xml:space="preserve">: 80800201310, </w:t>
      </w:r>
      <w:proofErr w:type="spellStart"/>
      <w:r w:rsidRPr="00BF4875">
        <w:t>adrese</w:t>
      </w:r>
      <w:proofErr w:type="spellEnd"/>
      <w:r w:rsidRPr="00BF4875">
        <w:t>: “</w:t>
      </w:r>
      <w:proofErr w:type="spellStart"/>
      <w:r w:rsidRPr="00BF4875">
        <w:t>Ežupe</w:t>
      </w:r>
      <w:proofErr w:type="spellEnd"/>
      <w:r w:rsidRPr="00BF4875">
        <w:t xml:space="preserve"> 117A”, </w:t>
      </w:r>
      <w:proofErr w:type="spellStart"/>
      <w:r w:rsidRPr="00BF4875">
        <w:t>Jāņupe</w:t>
      </w:r>
      <w:proofErr w:type="spellEnd"/>
      <w:r w:rsidRPr="00BF4875">
        <w:t xml:space="preserve">, Olaines </w:t>
      </w:r>
      <w:proofErr w:type="spellStart"/>
      <w:r w:rsidRPr="00BF4875">
        <w:t>pag</w:t>
      </w:r>
      <w:proofErr w:type="spellEnd"/>
      <w:r w:rsidRPr="00BF4875">
        <w:t xml:space="preserve">., Olaines </w:t>
      </w:r>
      <w:proofErr w:type="spellStart"/>
      <w:r w:rsidRPr="00BF4875">
        <w:t>nov.</w:t>
      </w:r>
      <w:proofErr w:type="spellEnd"/>
      <w:r w:rsidRPr="00BF4875">
        <w:t xml:space="preserve"> </w:t>
      </w:r>
      <w:proofErr w:type="spellStart"/>
      <w:r w:rsidRPr="00BF4875">
        <w:t>Īpašnieks</w:t>
      </w:r>
      <w:proofErr w:type="spellEnd"/>
      <w:r w:rsidRPr="00BF4875">
        <w:t xml:space="preserve">: Olaines novada </w:t>
      </w:r>
      <w:proofErr w:type="spellStart"/>
      <w:r w:rsidRPr="00BF4875">
        <w:t>pašvaldība</w:t>
      </w:r>
      <w:proofErr w:type="spellEnd"/>
      <w:r w:rsidRPr="00BF4875">
        <w:t xml:space="preserve">, </w:t>
      </w:r>
      <w:proofErr w:type="spellStart"/>
      <w:r w:rsidRPr="00BF4875">
        <w:t>reģistrācijas</w:t>
      </w:r>
      <w:proofErr w:type="spellEnd"/>
      <w:r w:rsidRPr="00BF4875">
        <w:t xml:space="preserve"> </w:t>
      </w:r>
      <w:proofErr w:type="spellStart"/>
      <w:r w:rsidRPr="00BF4875">
        <w:t>numurs</w:t>
      </w:r>
      <w:proofErr w:type="spellEnd"/>
      <w:r w:rsidRPr="00BF4875">
        <w:t xml:space="preserve"> 90000024332. </w:t>
      </w:r>
      <w:proofErr w:type="spellStart"/>
      <w:r w:rsidRPr="00BF4875">
        <w:t>Žurnāls</w:t>
      </w:r>
      <w:proofErr w:type="spellEnd"/>
      <w:r w:rsidRPr="00BF4875">
        <w:t xml:space="preserve"> Nr. 300005993366, </w:t>
      </w:r>
      <w:proofErr w:type="spellStart"/>
      <w:r w:rsidRPr="00BF4875">
        <w:t>lēmums</w:t>
      </w:r>
      <w:proofErr w:type="spellEnd"/>
      <w:r w:rsidRPr="00BF4875">
        <w:t xml:space="preserve"> 14.08.2023.</w:t>
      </w:r>
    </w:p>
    <w:p w14:paraId="39A200DA" w14:textId="77777777" w:rsidR="00B729FA" w:rsidRPr="00BF4875" w:rsidRDefault="00B729FA" w:rsidP="00BF4875">
      <w:pPr>
        <w:ind w:right="-1"/>
        <w:jc w:val="both"/>
      </w:pPr>
      <w:r w:rsidRPr="00BF4875">
        <w:tab/>
      </w:r>
      <w:proofErr w:type="spellStart"/>
      <w:r w:rsidRPr="00BF4875">
        <w:t>Ar</w:t>
      </w:r>
      <w:proofErr w:type="spellEnd"/>
      <w:r w:rsidRPr="00BF4875">
        <w:t xml:space="preserve"> Olaines novada domes 2022.gada 27.aprīļa </w:t>
      </w:r>
      <w:proofErr w:type="spellStart"/>
      <w:r w:rsidRPr="00BF4875">
        <w:t>saistošajiem</w:t>
      </w:r>
      <w:proofErr w:type="spellEnd"/>
      <w:r w:rsidRPr="00BF4875">
        <w:t xml:space="preserve"> </w:t>
      </w:r>
      <w:proofErr w:type="spellStart"/>
      <w:r w:rsidRPr="00BF4875">
        <w:t>noteikumiem</w:t>
      </w:r>
      <w:proofErr w:type="spellEnd"/>
      <w:r w:rsidRPr="00BF4875">
        <w:t xml:space="preserve"> Nr.SN5/2022 “Olaines novada </w:t>
      </w:r>
      <w:proofErr w:type="spellStart"/>
      <w:r w:rsidRPr="00BF4875">
        <w:t>teritorijas</w:t>
      </w:r>
      <w:proofErr w:type="spellEnd"/>
      <w:r w:rsidRPr="00BF4875">
        <w:t xml:space="preserve"> </w:t>
      </w:r>
      <w:proofErr w:type="spellStart"/>
      <w:r w:rsidRPr="00BF4875">
        <w:t>plānojuma</w:t>
      </w:r>
      <w:proofErr w:type="spellEnd"/>
      <w:r w:rsidRPr="00BF4875">
        <w:t xml:space="preserve"> </w:t>
      </w:r>
      <w:proofErr w:type="spellStart"/>
      <w:r w:rsidRPr="00BF4875">
        <w:t>teritorijas</w:t>
      </w:r>
      <w:proofErr w:type="spellEnd"/>
      <w:r w:rsidRPr="00BF4875">
        <w:t xml:space="preserve"> </w:t>
      </w:r>
      <w:proofErr w:type="spellStart"/>
      <w:r w:rsidRPr="00BF4875">
        <w:t>izmantošanas</w:t>
      </w:r>
      <w:proofErr w:type="spellEnd"/>
      <w:r w:rsidRPr="00BF4875">
        <w:t xml:space="preserve"> un </w:t>
      </w:r>
      <w:proofErr w:type="spellStart"/>
      <w:r w:rsidRPr="00BF4875">
        <w:t>apbūves</w:t>
      </w:r>
      <w:proofErr w:type="spellEnd"/>
      <w:r w:rsidRPr="00BF4875">
        <w:t xml:space="preserve"> </w:t>
      </w:r>
      <w:proofErr w:type="spellStart"/>
      <w:r w:rsidRPr="00BF4875">
        <w:t>noteikumi</w:t>
      </w:r>
      <w:proofErr w:type="spellEnd"/>
      <w:r w:rsidRPr="00BF4875">
        <w:t xml:space="preserve"> un </w:t>
      </w:r>
      <w:proofErr w:type="spellStart"/>
      <w:r w:rsidRPr="00BF4875">
        <w:t>grafiskā</w:t>
      </w:r>
      <w:proofErr w:type="spellEnd"/>
      <w:r w:rsidRPr="00BF4875">
        <w:t xml:space="preserve"> </w:t>
      </w:r>
      <w:proofErr w:type="spellStart"/>
      <w:r w:rsidRPr="00BF4875">
        <w:t>daļa</w:t>
      </w:r>
      <w:proofErr w:type="spellEnd"/>
      <w:r w:rsidRPr="00BF4875">
        <w:t xml:space="preserve">”, </w:t>
      </w:r>
      <w:proofErr w:type="spellStart"/>
      <w:r w:rsidRPr="00BF4875">
        <w:t>noteikta</w:t>
      </w:r>
      <w:proofErr w:type="spellEnd"/>
      <w:r w:rsidRPr="00BF4875">
        <w:t xml:space="preserve"> </w:t>
      </w:r>
      <w:proofErr w:type="spellStart"/>
      <w:r w:rsidRPr="00BF4875">
        <w:t>Savrupmāju</w:t>
      </w:r>
      <w:proofErr w:type="spellEnd"/>
      <w:r w:rsidRPr="00BF4875">
        <w:t xml:space="preserve"> </w:t>
      </w:r>
      <w:proofErr w:type="spellStart"/>
      <w:r w:rsidRPr="00BF4875">
        <w:t>apbūves</w:t>
      </w:r>
      <w:proofErr w:type="spellEnd"/>
      <w:r w:rsidRPr="00BF4875">
        <w:t xml:space="preserve"> </w:t>
      </w:r>
      <w:proofErr w:type="spellStart"/>
      <w:r w:rsidRPr="00BF4875">
        <w:t>teritorijas</w:t>
      </w:r>
      <w:proofErr w:type="spellEnd"/>
      <w:r w:rsidRPr="00BF4875">
        <w:t xml:space="preserve"> (DzS1), kas  </w:t>
      </w:r>
      <w:proofErr w:type="spellStart"/>
      <w:r w:rsidRPr="00BF4875">
        <w:t>ir</w:t>
      </w:r>
      <w:proofErr w:type="spellEnd"/>
      <w:r w:rsidRPr="00BF4875">
        <w:t xml:space="preserve"> </w:t>
      </w:r>
      <w:proofErr w:type="spellStart"/>
      <w:r w:rsidRPr="00BF4875">
        <w:t>funkcionālā</w:t>
      </w:r>
      <w:proofErr w:type="spellEnd"/>
      <w:r w:rsidRPr="00BF4875">
        <w:t xml:space="preserve"> zona </w:t>
      </w:r>
      <w:proofErr w:type="spellStart"/>
      <w:r w:rsidRPr="00BF4875">
        <w:t>dārzkopības</w:t>
      </w:r>
      <w:proofErr w:type="spellEnd"/>
      <w:r w:rsidRPr="00BF4875">
        <w:t xml:space="preserve"> </w:t>
      </w:r>
      <w:proofErr w:type="spellStart"/>
      <w:r w:rsidRPr="00BF4875">
        <w:t>sabiedrību</w:t>
      </w:r>
      <w:proofErr w:type="spellEnd"/>
      <w:r w:rsidRPr="00BF4875">
        <w:t xml:space="preserve"> </w:t>
      </w:r>
      <w:proofErr w:type="spellStart"/>
      <w:r w:rsidRPr="00BF4875">
        <w:t>teritorijās</w:t>
      </w:r>
      <w:proofErr w:type="spellEnd"/>
      <w:r w:rsidRPr="00BF4875">
        <w:t xml:space="preserve">, </w:t>
      </w:r>
      <w:proofErr w:type="spellStart"/>
      <w:r w:rsidRPr="00BF4875">
        <w:t>kur</w:t>
      </w:r>
      <w:proofErr w:type="spellEnd"/>
      <w:r w:rsidRPr="00BF4875">
        <w:t xml:space="preserve"> </w:t>
      </w:r>
      <w:proofErr w:type="spellStart"/>
      <w:r w:rsidRPr="00BF4875">
        <w:t>galvenā</w:t>
      </w:r>
      <w:proofErr w:type="spellEnd"/>
      <w:r w:rsidRPr="00BF4875">
        <w:t xml:space="preserve"> </w:t>
      </w:r>
      <w:proofErr w:type="spellStart"/>
      <w:r w:rsidRPr="00BF4875">
        <w:t>izmantošana</w:t>
      </w:r>
      <w:proofErr w:type="spellEnd"/>
      <w:r w:rsidRPr="00BF4875">
        <w:t xml:space="preserve"> </w:t>
      </w:r>
      <w:proofErr w:type="spellStart"/>
      <w:r w:rsidRPr="00BF4875">
        <w:t>ir</w:t>
      </w:r>
      <w:proofErr w:type="spellEnd"/>
      <w:r w:rsidRPr="00BF4875">
        <w:t xml:space="preserve"> </w:t>
      </w:r>
      <w:proofErr w:type="spellStart"/>
      <w:r w:rsidRPr="00BF4875">
        <w:t>savrupmāju</w:t>
      </w:r>
      <w:proofErr w:type="spellEnd"/>
      <w:r w:rsidRPr="00BF4875">
        <w:t xml:space="preserve"> un </w:t>
      </w:r>
      <w:proofErr w:type="spellStart"/>
      <w:r w:rsidRPr="00BF4875">
        <w:t>vasarnīcu</w:t>
      </w:r>
      <w:proofErr w:type="spellEnd"/>
      <w:r w:rsidRPr="00BF4875">
        <w:t xml:space="preserve"> </w:t>
      </w:r>
      <w:proofErr w:type="spellStart"/>
      <w:r w:rsidRPr="00BF4875">
        <w:t>apbūve</w:t>
      </w:r>
      <w:proofErr w:type="spellEnd"/>
      <w:r w:rsidRPr="00BF4875">
        <w:t xml:space="preserve">, </w:t>
      </w:r>
      <w:proofErr w:type="spellStart"/>
      <w:r w:rsidRPr="00BF4875">
        <w:t>kam</w:t>
      </w:r>
      <w:proofErr w:type="spellEnd"/>
      <w:r w:rsidRPr="00BF4875">
        <w:t xml:space="preserve"> </w:t>
      </w:r>
      <w:proofErr w:type="spellStart"/>
      <w:r w:rsidRPr="00BF4875">
        <w:t>saskaņā</w:t>
      </w:r>
      <w:proofErr w:type="spellEnd"/>
      <w:r w:rsidRPr="00BF4875">
        <w:t xml:space="preserve"> </w:t>
      </w:r>
      <w:proofErr w:type="spellStart"/>
      <w:r w:rsidRPr="00BF4875">
        <w:t>ar</w:t>
      </w:r>
      <w:proofErr w:type="spellEnd"/>
      <w:r w:rsidRPr="00BF4875">
        <w:t xml:space="preserve"> </w:t>
      </w:r>
      <w:proofErr w:type="spellStart"/>
      <w:r w:rsidRPr="00BF4875">
        <w:t>Ministru</w:t>
      </w:r>
      <w:proofErr w:type="spellEnd"/>
      <w:r w:rsidRPr="00BF4875">
        <w:t xml:space="preserve"> </w:t>
      </w:r>
      <w:proofErr w:type="spellStart"/>
      <w:r w:rsidRPr="00BF4875">
        <w:t>kabineta</w:t>
      </w:r>
      <w:proofErr w:type="spellEnd"/>
      <w:r w:rsidRPr="00BF4875">
        <w:t xml:space="preserve"> 2006.gada 20.jūnija </w:t>
      </w:r>
      <w:proofErr w:type="spellStart"/>
      <w:r w:rsidRPr="00BF4875">
        <w:t>noteikumiem</w:t>
      </w:r>
      <w:proofErr w:type="spellEnd"/>
      <w:r w:rsidRPr="00BF4875">
        <w:t xml:space="preserve"> Nr.496 „</w:t>
      </w:r>
      <w:proofErr w:type="spellStart"/>
      <w:r w:rsidRPr="00BF4875">
        <w:t>Nekustamā</w:t>
      </w:r>
      <w:proofErr w:type="spellEnd"/>
      <w:r w:rsidRPr="00BF4875">
        <w:t xml:space="preserve"> </w:t>
      </w:r>
      <w:proofErr w:type="spellStart"/>
      <w:r w:rsidRPr="00BF4875">
        <w:t>īpašuma</w:t>
      </w:r>
      <w:proofErr w:type="spellEnd"/>
      <w:r w:rsidRPr="00BF4875">
        <w:t xml:space="preserve"> </w:t>
      </w:r>
      <w:proofErr w:type="spellStart"/>
      <w:r w:rsidRPr="00BF4875">
        <w:t>lietošanas</w:t>
      </w:r>
      <w:proofErr w:type="spellEnd"/>
      <w:r w:rsidRPr="00BF4875">
        <w:t xml:space="preserve"> </w:t>
      </w:r>
      <w:proofErr w:type="spellStart"/>
      <w:r w:rsidRPr="00BF4875">
        <w:t>mērķu</w:t>
      </w:r>
      <w:proofErr w:type="spellEnd"/>
      <w:r w:rsidRPr="00BF4875">
        <w:t xml:space="preserve"> </w:t>
      </w:r>
      <w:proofErr w:type="spellStart"/>
      <w:r w:rsidRPr="00BF4875">
        <w:t>klasifikācija</w:t>
      </w:r>
      <w:proofErr w:type="spellEnd"/>
      <w:r w:rsidRPr="00BF4875">
        <w:t xml:space="preserve"> un </w:t>
      </w:r>
      <w:proofErr w:type="spellStart"/>
      <w:r w:rsidRPr="00BF4875">
        <w:t>nekustamā</w:t>
      </w:r>
      <w:proofErr w:type="spellEnd"/>
      <w:r w:rsidRPr="00BF4875">
        <w:t xml:space="preserve"> </w:t>
      </w:r>
      <w:proofErr w:type="spellStart"/>
      <w:r w:rsidRPr="00BF4875">
        <w:t>īpašuma</w:t>
      </w:r>
      <w:proofErr w:type="spellEnd"/>
      <w:r w:rsidRPr="00BF4875">
        <w:t xml:space="preserve"> </w:t>
      </w:r>
      <w:proofErr w:type="spellStart"/>
      <w:r w:rsidRPr="00BF4875">
        <w:t>lietošanas</w:t>
      </w:r>
      <w:proofErr w:type="spellEnd"/>
      <w:r w:rsidRPr="00BF4875">
        <w:t xml:space="preserve"> </w:t>
      </w:r>
      <w:proofErr w:type="spellStart"/>
      <w:r w:rsidRPr="00BF4875">
        <w:t>mērķu</w:t>
      </w:r>
      <w:proofErr w:type="spellEnd"/>
      <w:r w:rsidRPr="00BF4875">
        <w:t xml:space="preserve"> </w:t>
      </w:r>
      <w:proofErr w:type="spellStart"/>
      <w:r w:rsidRPr="00BF4875">
        <w:t>noteikšanas</w:t>
      </w:r>
      <w:proofErr w:type="spellEnd"/>
      <w:r w:rsidRPr="00BF4875">
        <w:t xml:space="preserve"> un </w:t>
      </w:r>
      <w:proofErr w:type="spellStart"/>
      <w:r w:rsidRPr="00BF4875">
        <w:t>maiņas</w:t>
      </w:r>
      <w:proofErr w:type="spellEnd"/>
      <w:r w:rsidRPr="00BF4875">
        <w:t xml:space="preserve"> </w:t>
      </w:r>
      <w:proofErr w:type="spellStart"/>
      <w:r w:rsidRPr="00BF4875">
        <w:t>kārtība</w:t>
      </w:r>
      <w:proofErr w:type="spellEnd"/>
      <w:r w:rsidRPr="00BF4875">
        <w:t xml:space="preserve">” </w:t>
      </w:r>
      <w:proofErr w:type="spellStart"/>
      <w:r w:rsidRPr="00BF4875">
        <w:t>nekustamā</w:t>
      </w:r>
      <w:proofErr w:type="spellEnd"/>
      <w:r w:rsidRPr="00BF4875">
        <w:t xml:space="preserve"> </w:t>
      </w:r>
      <w:proofErr w:type="spellStart"/>
      <w:r w:rsidRPr="00BF4875">
        <w:t>īpašuma</w:t>
      </w:r>
      <w:proofErr w:type="spellEnd"/>
      <w:r w:rsidRPr="00BF4875">
        <w:t xml:space="preserve"> </w:t>
      </w:r>
      <w:proofErr w:type="spellStart"/>
      <w:r w:rsidRPr="00BF4875">
        <w:t>lietošanas</w:t>
      </w:r>
      <w:proofErr w:type="spellEnd"/>
      <w:r w:rsidRPr="00BF4875">
        <w:t xml:space="preserve"> </w:t>
      </w:r>
      <w:proofErr w:type="spellStart"/>
      <w:r w:rsidRPr="00BF4875">
        <w:t>mērķis</w:t>
      </w:r>
      <w:proofErr w:type="spellEnd"/>
      <w:r w:rsidRPr="00BF4875">
        <w:t xml:space="preserve"> </w:t>
      </w:r>
      <w:proofErr w:type="spellStart"/>
      <w:r w:rsidRPr="00BF4875">
        <w:t>noteikts</w:t>
      </w:r>
      <w:proofErr w:type="spellEnd"/>
      <w:r w:rsidRPr="00BF4875">
        <w:t xml:space="preserve">, </w:t>
      </w:r>
      <w:proofErr w:type="spellStart"/>
      <w:r w:rsidRPr="00BF4875">
        <w:t>kods</w:t>
      </w:r>
      <w:proofErr w:type="spellEnd"/>
      <w:r w:rsidRPr="00BF4875">
        <w:t xml:space="preserve"> 0601 – „</w:t>
      </w:r>
      <w:proofErr w:type="spellStart"/>
      <w:r w:rsidRPr="00BF4875">
        <w:t>Individuālo</w:t>
      </w:r>
      <w:proofErr w:type="spellEnd"/>
      <w:r w:rsidRPr="00BF4875">
        <w:t xml:space="preserve"> </w:t>
      </w:r>
      <w:proofErr w:type="spellStart"/>
      <w:r w:rsidRPr="00BF4875">
        <w:t>dzīvojamo</w:t>
      </w:r>
      <w:proofErr w:type="spellEnd"/>
      <w:r w:rsidRPr="00BF4875">
        <w:t xml:space="preserve"> </w:t>
      </w:r>
      <w:proofErr w:type="spellStart"/>
      <w:r w:rsidRPr="00BF4875">
        <w:t>māju</w:t>
      </w:r>
      <w:proofErr w:type="spellEnd"/>
      <w:r w:rsidRPr="00BF4875">
        <w:t xml:space="preserve"> </w:t>
      </w:r>
      <w:proofErr w:type="spellStart"/>
      <w:r w:rsidRPr="00BF4875">
        <w:t>apbūve</w:t>
      </w:r>
      <w:proofErr w:type="spellEnd"/>
      <w:r w:rsidRPr="00BF4875">
        <w:t xml:space="preserve">”. </w:t>
      </w:r>
    </w:p>
    <w:p w14:paraId="17078D21" w14:textId="77777777" w:rsidR="00B729FA" w:rsidRPr="00BF4875" w:rsidRDefault="00B729FA" w:rsidP="00BF4875">
      <w:pPr>
        <w:ind w:right="-1"/>
        <w:jc w:val="both"/>
      </w:pPr>
      <w:r w:rsidRPr="00BF4875">
        <w:tab/>
      </w:r>
      <w:proofErr w:type="spellStart"/>
      <w:r w:rsidRPr="00BF4875">
        <w:t>Zemesgabalam</w:t>
      </w:r>
      <w:proofErr w:type="spellEnd"/>
      <w:r w:rsidRPr="00BF4875">
        <w:t xml:space="preserve"> </w:t>
      </w:r>
      <w:proofErr w:type="spellStart"/>
      <w:r w:rsidRPr="00BF4875">
        <w:t>uz</w:t>
      </w:r>
      <w:proofErr w:type="spellEnd"/>
      <w:r w:rsidRPr="00BF4875">
        <w:t xml:space="preserve"> 2023.gada </w:t>
      </w:r>
      <w:proofErr w:type="gramStart"/>
      <w:r w:rsidRPr="00BF4875">
        <w:t>1.janvāri</w:t>
      </w:r>
      <w:proofErr w:type="gramEnd"/>
      <w:r w:rsidRPr="00BF4875">
        <w:t xml:space="preserve"> </w:t>
      </w:r>
      <w:proofErr w:type="spellStart"/>
      <w:r w:rsidRPr="00BF4875">
        <w:t>noteikta</w:t>
      </w:r>
      <w:proofErr w:type="spellEnd"/>
      <w:r w:rsidRPr="00BF4875">
        <w:t xml:space="preserve"> </w:t>
      </w:r>
      <w:proofErr w:type="spellStart"/>
      <w:r w:rsidRPr="00BF4875">
        <w:t>kadastrālā</w:t>
      </w:r>
      <w:proofErr w:type="spellEnd"/>
      <w:r w:rsidRPr="00BF4875">
        <w:t xml:space="preserve"> </w:t>
      </w:r>
      <w:proofErr w:type="spellStart"/>
      <w:r w:rsidRPr="00BF4875">
        <w:t>vērtība</w:t>
      </w:r>
      <w:proofErr w:type="spellEnd"/>
      <w:r w:rsidRPr="00BF4875">
        <w:t xml:space="preserve"> (</w:t>
      </w:r>
      <w:proofErr w:type="spellStart"/>
      <w:r w:rsidRPr="00BF4875">
        <w:t>nodokļiem</w:t>
      </w:r>
      <w:proofErr w:type="spellEnd"/>
      <w:r w:rsidRPr="00BF4875">
        <w:t>) EUR 835.00.</w:t>
      </w:r>
    </w:p>
    <w:p w14:paraId="17BDEDFA" w14:textId="77777777" w:rsidR="00B729FA" w:rsidRPr="00BF4875" w:rsidRDefault="00B729FA" w:rsidP="00BF4875">
      <w:pPr>
        <w:ind w:right="-1" w:firstLine="720"/>
        <w:jc w:val="both"/>
      </w:pPr>
      <w:proofErr w:type="spellStart"/>
      <w:r w:rsidRPr="00BF4875">
        <w:t>Latvijas</w:t>
      </w:r>
      <w:proofErr w:type="spellEnd"/>
      <w:r w:rsidRPr="00BF4875">
        <w:t xml:space="preserve"> </w:t>
      </w:r>
      <w:proofErr w:type="spellStart"/>
      <w:r w:rsidRPr="00BF4875">
        <w:t>Īpašumu</w:t>
      </w:r>
      <w:proofErr w:type="spellEnd"/>
      <w:r w:rsidRPr="00BF4875">
        <w:t xml:space="preserve"> </w:t>
      </w:r>
      <w:proofErr w:type="spellStart"/>
      <w:r w:rsidRPr="00BF4875">
        <w:t>Vērtētāju</w:t>
      </w:r>
      <w:proofErr w:type="spellEnd"/>
      <w:r w:rsidRPr="00BF4875">
        <w:t xml:space="preserve"> </w:t>
      </w:r>
      <w:proofErr w:type="spellStart"/>
      <w:r w:rsidRPr="00BF4875">
        <w:t>asociācijas</w:t>
      </w:r>
      <w:proofErr w:type="spellEnd"/>
      <w:r w:rsidRPr="00BF4875">
        <w:t xml:space="preserve"> </w:t>
      </w:r>
      <w:proofErr w:type="spellStart"/>
      <w:r w:rsidRPr="00BF4875">
        <w:t>sertificēts</w:t>
      </w:r>
      <w:proofErr w:type="spellEnd"/>
      <w:r w:rsidRPr="00BF4875">
        <w:t xml:space="preserve"> </w:t>
      </w:r>
      <w:proofErr w:type="spellStart"/>
      <w:r w:rsidRPr="00BF4875">
        <w:t>vērtētājs</w:t>
      </w:r>
      <w:proofErr w:type="spellEnd"/>
      <w:r w:rsidRPr="00BF4875">
        <w:t xml:space="preserve"> Haralds Visvaldis Krūmiņš (</w:t>
      </w:r>
      <w:proofErr w:type="spellStart"/>
      <w:r w:rsidRPr="00BF4875">
        <w:t>kompetences</w:t>
      </w:r>
      <w:proofErr w:type="spellEnd"/>
      <w:r w:rsidRPr="00BF4875">
        <w:t xml:space="preserve"> </w:t>
      </w:r>
      <w:proofErr w:type="spellStart"/>
      <w:r w:rsidRPr="00BF4875">
        <w:t>sertifikāts</w:t>
      </w:r>
      <w:proofErr w:type="spellEnd"/>
      <w:r w:rsidRPr="00BF4875">
        <w:t xml:space="preserve"> Nr.53) 2023.gada </w:t>
      </w:r>
      <w:proofErr w:type="gramStart"/>
      <w:r w:rsidRPr="00BF4875">
        <w:t>11.septembrī</w:t>
      </w:r>
      <w:proofErr w:type="gramEnd"/>
      <w:r w:rsidRPr="00BF4875">
        <w:t xml:space="preserve"> </w:t>
      </w:r>
      <w:proofErr w:type="spellStart"/>
      <w:r w:rsidRPr="00BF4875">
        <w:t>sagatavoja</w:t>
      </w:r>
      <w:proofErr w:type="spellEnd"/>
      <w:r w:rsidRPr="00BF4875">
        <w:t xml:space="preserve"> </w:t>
      </w:r>
      <w:proofErr w:type="spellStart"/>
      <w:r w:rsidRPr="00BF4875">
        <w:t>Nekustamā</w:t>
      </w:r>
      <w:proofErr w:type="spellEnd"/>
      <w:r w:rsidRPr="00BF4875">
        <w:t xml:space="preserve"> </w:t>
      </w:r>
      <w:proofErr w:type="spellStart"/>
      <w:r w:rsidRPr="00BF4875">
        <w:t>īpašuma</w:t>
      </w:r>
      <w:proofErr w:type="spellEnd"/>
      <w:r w:rsidRPr="00BF4875">
        <w:t xml:space="preserve"> </w:t>
      </w:r>
      <w:proofErr w:type="spellStart"/>
      <w:r w:rsidRPr="00BF4875">
        <w:t>vērtējuma</w:t>
      </w:r>
      <w:proofErr w:type="spellEnd"/>
      <w:r w:rsidRPr="00BF4875">
        <w:t xml:space="preserve"> </w:t>
      </w:r>
      <w:proofErr w:type="spellStart"/>
      <w:r w:rsidRPr="00BF4875">
        <w:t>aktu</w:t>
      </w:r>
      <w:proofErr w:type="spellEnd"/>
      <w:r w:rsidRPr="00BF4875">
        <w:t xml:space="preserve"> “Par </w:t>
      </w:r>
      <w:proofErr w:type="spellStart"/>
      <w:r w:rsidRPr="00BF4875">
        <w:t>nekustamā</w:t>
      </w:r>
      <w:proofErr w:type="spellEnd"/>
      <w:r w:rsidRPr="00BF4875">
        <w:t xml:space="preserve"> </w:t>
      </w:r>
      <w:proofErr w:type="spellStart"/>
      <w:r w:rsidRPr="00BF4875">
        <w:t>īpašuma</w:t>
      </w:r>
      <w:proofErr w:type="spellEnd"/>
      <w:r w:rsidRPr="00BF4875">
        <w:t xml:space="preserve"> </w:t>
      </w:r>
      <w:proofErr w:type="spellStart"/>
      <w:r w:rsidRPr="00BF4875">
        <w:t>Ežupe</w:t>
      </w:r>
      <w:proofErr w:type="spellEnd"/>
      <w:r w:rsidRPr="00BF4875">
        <w:t xml:space="preserve"> 117A, </w:t>
      </w:r>
      <w:proofErr w:type="spellStart"/>
      <w:r w:rsidRPr="00BF4875">
        <w:t>Jāņupe</w:t>
      </w:r>
      <w:proofErr w:type="spellEnd"/>
      <w:r w:rsidRPr="00BF4875">
        <w:t xml:space="preserve">, Olaines </w:t>
      </w:r>
      <w:proofErr w:type="spellStart"/>
      <w:r w:rsidRPr="00BF4875">
        <w:t>pagasts</w:t>
      </w:r>
      <w:proofErr w:type="spellEnd"/>
      <w:r w:rsidRPr="00BF4875">
        <w:t xml:space="preserve">, Olaines </w:t>
      </w:r>
      <w:proofErr w:type="spellStart"/>
      <w:r w:rsidRPr="00BF4875">
        <w:t>novads</w:t>
      </w:r>
      <w:proofErr w:type="spellEnd"/>
      <w:r w:rsidRPr="00BF4875">
        <w:t xml:space="preserve">, </w:t>
      </w:r>
      <w:proofErr w:type="spellStart"/>
      <w:r w:rsidRPr="00BF4875">
        <w:t>novērtēšanu</w:t>
      </w:r>
      <w:proofErr w:type="spellEnd"/>
      <w:r w:rsidRPr="00BF4875">
        <w:t xml:space="preserve">”. </w:t>
      </w:r>
      <w:proofErr w:type="spellStart"/>
      <w:r w:rsidRPr="00BF4875">
        <w:t>Nekustamā</w:t>
      </w:r>
      <w:proofErr w:type="spellEnd"/>
      <w:r w:rsidRPr="00BF4875">
        <w:t xml:space="preserve"> </w:t>
      </w:r>
      <w:proofErr w:type="spellStart"/>
      <w:r w:rsidRPr="00BF4875">
        <w:t>īpašuma</w:t>
      </w:r>
      <w:proofErr w:type="spellEnd"/>
      <w:r w:rsidRPr="00BF4875">
        <w:t xml:space="preserve"> </w:t>
      </w:r>
      <w:proofErr w:type="spellStart"/>
      <w:r w:rsidRPr="00BF4875">
        <w:t>aprēķinātā</w:t>
      </w:r>
      <w:proofErr w:type="spellEnd"/>
      <w:r w:rsidRPr="00BF4875">
        <w:t xml:space="preserve"> </w:t>
      </w:r>
      <w:proofErr w:type="spellStart"/>
      <w:r w:rsidRPr="00BF4875">
        <w:t>īpašā</w:t>
      </w:r>
      <w:proofErr w:type="spellEnd"/>
      <w:r w:rsidRPr="00BF4875">
        <w:t xml:space="preserve"> </w:t>
      </w:r>
      <w:proofErr w:type="spellStart"/>
      <w:r w:rsidRPr="00BF4875">
        <w:t>vērtība</w:t>
      </w:r>
      <w:proofErr w:type="spellEnd"/>
      <w:r w:rsidRPr="00BF4875">
        <w:t xml:space="preserve"> 2023.gada </w:t>
      </w:r>
      <w:proofErr w:type="gramStart"/>
      <w:r w:rsidRPr="00BF4875">
        <w:t>4.septembrī</w:t>
      </w:r>
      <w:proofErr w:type="gramEnd"/>
      <w:r w:rsidRPr="00BF4875">
        <w:t xml:space="preserve">   </w:t>
      </w:r>
      <w:proofErr w:type="spellStart"/>
      <w:r w:rsidRPr="00BF4875">
        <w:t>ir</w:t>
      </w:r>
      <w:proofErr w:type="spellEnd"/>
      <w:r w:rsidRPr="00BF4875">
        <w:t xml:space="preserve"> EUR 1300 (</w:t>
      </w:r>
      <w:proofErr w:type="spellStart"/>
      <w:r w:rsidRPr="00BF4875">
        <w:t>viens</w:t>
      </w:r>
      <w:proofErr w:type="spellEnd"/>
      <w:r w:rsidRPr="00BF4875">
        <w:t xml:space="preserve"> </w:t>
      </w:r>
      <w:proofErr w:type="spellStart"/>
      <w:r w:rsidRPr="00BF4875">
        <w:t>tūkstotis</w:t>
      </w:r>
      <w:proofErr w:type="spellEnd"/>
      <w:r w:rsidRPr="00BF4875">
        <w:t xml:space="preserve"> </w:t>
      </w:r>
      <w:proofErr w:type="spellStart"/>
      <w:r w:rsidRPr="00BF4875">
        <w:t>trīs</w:t>
      </w:r>
      <w:proofErr w:type="spellEnd"/>
      <w:r w:rsidRPr="00BF4875">
        <w:t xml:space="preserve"> </w:t>
      </w:r>
      <w:proofErr w:type="spellStart"/>
      <w:r w:rsidRPr="00BF4875">
        <w:t>simti</w:t>
      </w:r>
      <w:proofErr w:type="spellEnd"/>
      <w:r w:rsidRPr="00BF4875">
        <w:t xml:space="preserve"> </w:t>
      </w:r>
      <w:r w:rsidRPr="00BF4875">
        <w:rPr>
          <w:i/>
          <w:iCs/>
        </w:rPr>
        <w:t>euro</w:t>
      </w:r>
      <w:r w:rsidRPr="00BF4875">
        <w:t xml:space="preserve">  00 </w:t>
      </w:r>
      <w:proofErr w:type="spellStart"/>
      <w:r w:rsidRPr="00BF4875">
        <w:t>centi</w:t>
      </w:r>
      <w:proofErr w:type="spellEnd"/>
      <w:r w:rsidRPr="00BF4875">
        <w:t>).</w:t>
      </w:r>
    </w:p>
    <w:p w14:paraId="6C5F5221" w14:textId="77777777" w:rsidR="00B729FA" w:rsidRPr="00BF4875" w:rsidRDefault="00B729FA" w:rsidP="00BF4875">
      <w:pPr>
        <w:ind w:right="-1" w:firstLine="720"/>
        <w:jc w:val="both"/>
      </w:pPr>
      <w:proofErr w:type="spellStart"/>
      <w:r w:rsidRPr="00BF4875">
        <w:t>Saskaņā</w:t>
      </w:r>
      <w:proofErr w:type="spellEnd"/>
      <w:r w:rsidRPr="00BF4875">
        <w:t xml:space="preserve"> </w:t>
      </w:r>
      <w:proofErr w:type="spellStart"/>
      <w:r w:rsidRPr="00BF4875">
        <w:t>ar</w:t>
      </w:r>
      <w:proofErr w:type="spellEnd"/>
      <w:r w:rsidRPr="00BF4875">
        <w:t>:</w:t>
      </w:r>
    </w:p>
    <w:p w14:paraId="1FDEB2AD" w14:textId="77777777" w:rsidR="00B729FA" w:rsidRPr="00BF4875" w:rsidRDefault="00B729FA" w:rsidP="00BF4875">
      <w:pPr>
        <w:ind w:right="-1" w:firstLine="720"/>
        <w:jc w:val="both"/>
      </w:pPr>
      <w:proofErr w:type="spellStart"/>
      <w:r w:rsidRPr="00BF4875">
        <w:t>Publiskas</w:t>
      </w:r>
      <w:proofErr w:type="spellEnd"/>
      <w:r w:rsidRPr="00BF4875">
        <w:t xml:space="preserve"> personas mantas </w:t>
      </w:r>
      <w:proofErr w:type="spellStart"/>
      <w:r w:rsidRPr="00BF4875">
        <w:t>atsavināšanas</w:t>
      </w:r>
      <w:proofErr w:type="spellEnd"/>
      <w:r w:rsidRPr="00BF4875">
        <w:t xml:space="preserve"> </w:t>
      </w:r>
      <w:proofErr w:type="spellStart"/>
      <w:r w:rsidRPr="00BF4875">
        <w:t>likuma</w:t>
      </w:r>
      <w:proofErr w:type="spellEnd"/>
      <w:r w:rsidRPr="00BF4875">
        <w:t>:</w:t>
      </w:r>
    </w:p>
    <w:p w14:paraId="3D7965E6" w14:textId="77777777" w:rsidR="00B729FA" w:rsidRPr="00BF4875" w:rsidRDefault="00B729FA" w:rsidP="00BF4875">
      <w:pPr>
        <w:ind w:right="-1" w:firstLine="720"/>
        <w:jc w:val="both"/>
      </w:pPr>
      <w:r w:rsidRPr="00BF4875">
        <w:t>1.panta:</w:t>
      </w:r>
    </w:p>
    <w:p w14:paraId="7546F43B" w14:textId="77777777" w:rsidR="00B729FA" w:rsidRPr="00BF4875" w:rsidRDefault="00B729FA" w:rsidP="00BF4875">
      <w:pPr>
        <w:ind w:right="-1" w:firstLine="720"/>
        <w:jc w:val="both"/>
      </w:pPr>
      <w:r w:rsidRPr="00BF4875">
        <w:t xml:space="preserve"> 6.punktu, </w:t>
      </w:r>
      <w:proofErr w:type="spellStart"/>
      <w:r w:rsidRPr="00BF4875">
        <w:t>nosacītā</w:t>
      </w:r>
      <w:proofErr w:type="spellEnd"/>
      <w:r w:rsidRPr="00BF4875">
        <w:t xml:space="preserve"> </w:t>
      </w:r>
      <w:proofErr w:type="spellStart"/>
      <w:r w:rsidRPr="00BF4875">
        <w:t>cena</w:t>
      </w:r>
      <w:proofErr w:type="spellEnd"/>
      <w:r w:rsidRPr="00BF4875">
        <w:t xml:space="preserve"> — </w:t>
      </w:r>
      <w:proofErr w:type="spellStart"/>
      <w:r w:rsidRPr="00BF4875">
        <w:t>nekustamā</w:t>
      </w:r>
      <w:proofErr w:type="spellEnd"/>
      <w:r w:rsidRPr="00BF4875">
        <w:t xml:space="preserve"> </w:t>
      </w:r>
      <w:proofErr w:type="spellStart"/>
      <w:r w:rsidRPr="00BF4875">
        <w:t>īpašuma</w:t>
      </w:r>
      <w:proofErr w:type="spellEnd"/>
      <w:r w:rsidRPr="00BF4875">
        <w:t xml:space="preserve"> </w:t>
      </w:r>
      <w:proofErr w:type="spellStart"/>
      <w:r w:rsidRPr="00BF4875">
        <w:t>vērtība</w:t>
      </w:r>
      <w:proofErr w:type="spellEnd"/>
      <w:r w:rsidRPr="00BF4875">
        <w:t xml:space="preserve">, kas </w:t>
      </w:r>
      <w:proofErr w:type="spellStart"/>
      <w:r w:rsidRPr="00BF4875">
        <w:t>noteikta</w:t>
      </w:r>
      <w:proofErr w:type="spellEnd"/>
      <w:r w:rsidRPr="00BF4875">
        <w:t xml:space="preserve"> </w:t>
      </w:r>
      <w:proofErr w:type="spellStart"/>
      <w:r w:rsidRPr="00BF4875">
        <w:t>atbilstoši</w:t>
      </w:r>
      <w:proofErr w:type="spellEnd"/>
      <w:r w:rsidRPr="00BF4875">
        <w:t xml:space="preserve"> </w:t>
      </w:r>
      <w:proofErr w:type="spellStart"/>
      <w:r w:rsidRPr="00BF4875">
        <w:t>Standartizācijas</w:t>
      </w:r>
      <w:proofErr w:type="spellEnd"/>
      <w:r w:rsidRPr="00BF4875">
        <w:t xml:space="preserve"> </w:t>
      </w:r>
      <w:proofErr w:type="spellStart"/>
      <w:r w:rsidRPr="00BF4875">
        <w:t>likumā</w:t>
      </w:r>
      <w:proofErr w:type="spellEnd"/>
      <w:r w:rsidRPr="00BF4875">
        <w:t xml:space="preserve"> </w:t>
      </w:r>
      <w:proofErr w:type="spellStart"/>
      <w:r w:rsidRPr="00BF4875">
        <w:t>paredzētajā</w:t>
      </w:r>
      <w:proofErr w:type="spellEnd"/>
      <w:r w:rsidRPr="00BF4875">
        <w:t xml:space="preserve"> </w:t>
      </w:r>
      <w:proofErr w:type="spellStart"/>
      <w:r w:rsidRPr="00BF4875">
        <w:t>kārtībā</w:t>
      </w:r>
      <w:proofErr w:type="spellEnd"/>
      <w:r w:rsidRPr="00BF4875">
        <w:t xml:space="preserve"> </w:t>
      </w:r>
      <w:proofErr w:type="spellStart"/>
      <w:r w:rsidRPr="00BF4875">
        <w:t>apstiprinātajiem</w:t>
      </w:r>
      <w:proofErr w:type="spellEnd"/>
      <w:r w:rsidRPr="00BF4875">
        <w:t xml:space="preserve"> </w:t>
      </w:r>
      <w:proofErr w:type="spellStart"/>
      <w:r w:rsidRPr="00BF4875">
        <w:t>īpašuma</w:t>
      </w:r>
      <w:proofErr w:type="spellEnd"/>
      <w:r w:rsidRPr="00BF4875">
        <w:t xml:space="preserve"> </w:t>
      </w:r>
      <w:proofErr w:type="spellStart"/>
      <w:r w:rsidRPr="00BF4875">
        <w:t>vērtēšanas</w:t>
      </w:r>
      <w:proofErr w:type="spellEnd"/>
      <w:r w:rsidRPr="00BF4875">
        <w:t xml:space="preserve"> </w:t>
      </w:r>
      <w:proofErr w:type="spellStart"/>
      <w:r w:rsidRPr="00BF4875">
        <w:t>standartiem</w:t>
      </w:r>
      <w:proofErr w:type="spellEnd"/>
      <w:r w:rsidRPr="00BF4875">
        <w:t xml:space="preserve">, </w:t>
      </w:r>
      <w:proofErr w:type="spellStart"/>
      <w:r w:rsidRPr="00BF4875">
        <w:t>vai</w:t>
      </w:r>
      <w:proofErr w:type="spellEnd"/>
      <w:r w:rsidRPr="00BF4875">
        <w:t xml:space="preserve"> </w:t>
      </w:r>
      <w:proofErr w:type="spellStart"/>
      <w:r w:rsidRPr="00BF4875">
        <w:t>kustamās</w:t>
      </w:r>
      <w:proofErr w:type="spellEnd"/>
      <w:r w:rsidRPr="00BF4875">
        <w:t xml:space="preserve"> mantas </w:t>
      </w:r>
      <w:proofErr w:type="spellStart"/>
      <w:r w:rsidRPr="00BF4875">
        <w:t>vērtība</w:t>
      </w:r>
      <w:proofErr w:type="spellEnd"/>
      <w:r w:rsidRPr="00BF4875">
        <w:t xml:space="preserve">, kas </w:t>
      </w:r>
      <w:proofErr w:type="spellStart"/>
      <w:r w:rsidRPr="00BF4875">
        <w:rPr>
          <w:u w:val="single"/>
        </w:rPr>
        <w:t>noteikta</w:t>
      </w:r>
      <w:proofErr w:type="spellEnd"/>
      <w:r w:rsidRPr="00BF4875">
        <w:rPr>
          <w:u w:val="single"/>
        </w:rPr>
        <w:t xml:space="preserve"> </w:t>
      </w:r>
      <w:proofErr w:type="spellStart"/>
      <w:r w:rsidRPr="00BF4875">
        <w:rPr>
          <w:u w:val="single"/>
        </w:rPr>
        <w:t>atbilstoši</w:t>
      </w:r>
      <w:proofErr w:type="spellEnd"/>
      <w:r w:rsidRPr="00BF4875">
        <w:rPr>
          <w:u w:val="single"/>
        </w:rPr>
        <w:t xml:space="preserve"> </w:t>
      </w:r>
      <w:proofErr w:type="spellStart"/>
      <w:r w:rsidRPr="00BF4875">
        <w:rPr>
          <w:u w:val="single"/>
        </w:rPr>
        <w:t>Standartizācijas</w:t>
      </w:r>
      <w:proofErr w:type="spellEnd"/>
      <w:r w:rsidRPr="00BF4875">
        <w:rPr>
          <w:u w:val="single"/>
        </w:rPr>
        <w:t xml:space="preserve"> </w:t>
      </w:r>
      <w:proofErr w:type="spellStart"/>
      <w:r w:rsidRPr="00BF4875">
        <w:rPr>
          <w:u w:val="single"/>
        </w:rPr>
        <w:t>likumā</w:t>
      </w:r>
      <w:proofErr w:type="spellEnd"/>
      <w:r w:rsidRPr="00BF4875">
        <w:rPr>
          <w:u w:val="single"/>
        </w:rPr>
        <w:t xml:space="preserve"> </w:t>
      </w:r>
      <w:proofErr w:type="spellStart"/>
      <w:r w:rsidRPr="00BF4875">
        <w:rPr>
          <w:u w:val="single"/>
        </w:rPr>
        <w:t>paredzētajā</w:t>
      </w:r>
      <w:proofErr w:type="spellEnd"/>
      <w:r w:rsidRPr="00BF4875">
        <w:rPr>
          <w:u w:val="single"/>
        </w:rPr>
        <w:t xml:space="preserve"> </w:t>
      </w:r>
      <w:proofErr w:type="spellStart"/>
      <w:r w:rsidRPr="00BF4875">
        <w:rPr>
          <w:u w:val="single"/>
        </w:rPr>
        <w:t>kārtībā</w:t>
      </w:r>
      <w:proofErr w:type="spellEnd"/>
      <w:r w:rsidRPr="00BF4875">
        <w:rPr>
          <w:u w:val="single"/>
        </w:rPr>
        <w:t xml:space="preserve"> </w:t>
      </w:r>
      <w:proofErr w:type="spellStart"/>
      <w:r w:rsidRPr="00BF4875">
        <w:rPr>
          <w:u w:val="single"/>
        </w:rPr>
        <w:t>apstiprinātajiem</w:t>
      </w:r>
      <w:proofErr w:type="spellEnd"/>
      <w:r w:rsidRPr="00BF4875">
        <w:rPr>
          <w:u w:val="single"/>
        </w:rPr>
        <w:t xml:space="preserve"> </w:t>
      </w:r>
      <w:proofErr w:type="spellStart"/>
      <w:r w:rsidRPr="00BF4875">
        <w:rPr>
          <w:u w:val="single"/>
        </w:rPr>
        <w:t>īpašuma</w:t>
      </w:r>
      <w:proofErr w:type="spellEnd"/>
      <w:r w:rsidRPr="00BF4875">
        <w:rPr>
          <w:u w:val="single"/>
        </w:rPr>
        <w:t xml:space="preserve"> </w:t>
      </w:r>
      <w:proofErr w:type="spellStart"/>
      <w:r w:rsidRPr="00BF4875">
        <w:rPr>
          <w:u w:val="single"/>
        </w:rPr>
        <w:t>vērtēšanas</w:t>
      </w:r>
      <w:proofErr w:type="spellEnd"/>
      <w:r w:rsidRPr="00BF4875">
        <w:rPr>
          <w:u w:val="single"/>
        </w:rPr>
        <w:t xml:space="preserve"> </w:t>
      </w:r>
      <w:proofErr w:type="spellStart"/>
      <w:r w:rsidRPr="00BF4875">
        <w:rPr>
          <w:u w:val="single"/>
        </w:rPr>
        <w:t>standartiem</w:t>
      </w:r>
      <w:proofErr w:type="spellEnd"/>
      <w:r w:rsidRPr="00BF4875">
        <w:t xml:space="preserve">, </w:t>
      </w:r>
      <w:proofErr w:type="spellStart"/>
      <w:r w:rsidRPr="00BF4875">
        <w:t>kā</w:t>
      </w:r>
      <w:proofErr w:type="spellEnd"/>
      <w:r w:rsidRPr="00BF4875">
        <w:t xml:space="preserve"> </w:t>
      </w:r>
      <w:proofErr w:type="spellStart"/>
      <w:r w:rsidRPr="00BF4875">
        <w:t>arī</w:t>
      </w:r>
      <w:proofErr w:type="spellEnd"/>
      <w:r w:rsidRPr="00BF4875">
        <w:t xml:space="preserve"> </w:t>
      </w:r>
      <w:proofErr w:type="spellStart"/>
      <w:r w:rsidRPr="00BF4875">
        <w:t>ņemot</w:t>
      </w:r>
      <w:proofErr w:type="spellEnd"/>
      <w:r w:rsidRPr="00BF4875">
        <w:t xml:space="preserve"> </w:t>
      </w:r>
      <w:proofErr w:type="spellStart"/>
      <w:r w:rsidRPr="00BF4875">
        <w:t>vērā</w:t>
      </w:r>
      <w:proofErr w:type="spellEnd"/>
      <w:r w:rsidRPr="00BF4875">
        <w:t xml:space="preserve"> </w:t>
      </w:r>
      <w:proofErr w:type="spellStart"/>
      <w:r w:rsidRPr="00BF4875">
        <w:t>tās</w:t>
      </w:r>
      <w:proofErr w:type="spellEnd"/>
      <w:r w:rsidRPr="00BF4875">
        <w:t xml:space="preserve"> </w:t>
      </w:r>
      <w:proofErr w:type="spellStart"/>
      <w:r w:rsidRPr="00BF4875">
        <w:t>atlikušo</w:t>
      </w:r>
      <w:proofErr w:type="spellEnd"/>
      <w:r w:rsidRPr="00BF4875">
        <w:t xml:space="preserve"> </w:t>
      </w:r>
      <w:proofErr w:type="spellStart"/>
      <w:r w:rsidRPr="00BF4875">
        <w:t>bilances</w:t>
      </w:r>
      <w:proofErr w:type="spellEnd"/>
      <w:r w:rsidRPr="00BF4875">
        <w:t xml:space="preserve"> </w:t>
      </w:r>
      <w:proofErr w:type="spellStart"/>
      <w:r w:rsidRPr="00BF4875">
        <w:t>vērtību</w:t>
      </w:r>
      <w:proofErr w:type="spellEnd"/>
      <w:r w:rsidRPr="00BF4875">
        <w:t xml:space="preserve"> </w:t>
      </w:r>
      <w:proofErr w:type="spellStart"/>
      <w:r w:rsidRPr="00BF4875">
        <w:t>pēc</w:t>
      </w:r>
      <w:proofErr w:type="spellEnd"/>
      <w:r w:rsidRPr="00BF4875">
        <w:t xml:space="preserve"> </w:t>
      </w:r>
      <w:proofErr w:type="spellStart"/>
      <w:r w:rsidRPr="00BF4875">
        <w:t>grāmatvedības</w:t>
      </w:r>
      <w:proofErr w:type="spellEnd"/>
      <w:r w:rsidRPr="00BF4875">
        <w:t xml:space="preserve"> </w:t>
      </w:r>
      <w:proofErr w:type="spellStart"/>
      <w:r w:rsidRPr="00BF4875">
        <w:t>uzskaites</w:t>
      </w:r>
      <w:proofErr w:type="spellEnd"/>
      <w:r w:rsidRPr="00BF4875">
        <w:t xml:space="preserve"> </w:t>
      </w:r>
      <w:proofErr w:type="spellStart"/>
      <w:r w:rsidRPr="00BF4875">
        <w:t>datiem</w:t>
      </w:r>
      <w:proofErr w:type="spellEnd"/>
      <w:r w:rsidRPr="00BF4875">
        <w:t>;</w:t>
      </w:r>
    </w:p>
    <w:p w14:paraId="3E1466CE" w14:textId="77777777" w:rsidR="00B729FA" w:rsidRPr="00BF4875" w:rsidRDefault="00B729FA" w:rsidP="00BF4875">
      <w:pPr>
        <w:ind w:right="-1" w:firstLine="720"/>
        <w:jc w:val="both"/>
      </w:pPr>
      <w:r w:rsidRPr="00BF4875">
        <w:t xml:space="preserve">11.punkta </w:t>
      </w:r>
      <w:proofErr w:type="gramStart"/>
      <w:r w:rsidRPr="00BF4875">
        <w:t>b)</w:t>
      </w:r>
      <w:proofErr w:type="spellStart"/>
      <w:r w:rsidRPr="00BF4875">
        <w:t>punktu</w:t>
      </w:r>
      <w:proofErr w:type="spellEnd"/>
      <w:proofErr w:type="gramEnd"/>
      <w:r w:rsidRPr="00BF4875">
        <w:t xml:space="preserve">, </w:t>
      </w:r>
      <w:proofErr w:type="spellStart"/>
      <w:r w:rsidRPr="00BF4875">
        <w:t>zemes</w:t>
      </w:r>
      <w:proofErr w:type="spellEnd"/>
      <w:r w:rsidRPr="00BF4875">
        <w:t xml:space="preserve"> </w:t>
      </w:r>
      <w:proofErr w:type="spellStart"/>
      <w:r w:rsidRPr="00BF4875">
        <w:t>starpgabals</w:t>
      </w:r>
      <w:proofErr w:type="spellEnd"/>
      <w:r w:rsidRPr="00BF4875">
        <w:t xml:space="preserve"> — </w:t>
      </w:r>
      <w:proofErr w:type="spellStart"/>
      <w:r w:rsidRPr="00BF4875">
        <w:t>publiskai</w:t>
      </w:r>
      <w:proofErr w:type="spellEnd"/>
      <w:r w:rsidRPr="00BF4875">
        <w:t xml:space="preserve"> </w:t>
      </w:r>
      <w:proofErr w:type="spellStart"/>
      <w:r w:rsidRPr="00BF4875">
        <w:t>personai</w:t>
      </w:r>
      <w:proofErr w:type="spellEnd"/>
      <w:r w:rsidRPr="00BF4875">
        <w:t xml:space="preserve"> </w:t>
      </w:r>
      <w:proofErr w:type="spellStart"/>
      <w:r w:rsidRPr="00BF4875">
        <w:t>piederošs</w:t>
      </w:r>
      <w:proofErr w:type="spellEnd"/>
      <w:r w:rsidRPr="00BF4875">
        <w:t xml:space="preserve"> </w:t>
      </w:r>
      <w:proofErr w:type="spellStart"/>
      <w:r w:rsidRPr="00BF4875">
        <w:t>zemesgabals</w:t>
      </w:r>
      <w:proofErr w:type="spellEnd"/>
      <w:r w:rsidRPr="00BF4875">
        <w:t xml:space="preserve">, </w:t>
      </w:r>
      <w:proofErr w:type="spellStart"/>
      <w:r w:rsidRPr="00BF4875">
        <w:t>kura</w:t>
      </w:r>
      <w:proofErr w:type="spellEnd"/>
      <w:r w:rsidRPr="00BF4875">
        <w:t xml:space="preserve"> </w:t>
      </w:r>
      <w:proofErr w:type="spellStart"/>
      <w:r w:rsidRPr="00BF4875">
        <w:t>platība</w:t>
      </w:r>
      <w:proofErr w:type="spellEnd"/>
      <w:r w:rsidRPr="00BF4875">
        <w:t xml:space="preserve"> - </w:t>
      </w:r>
      <w:proofErr w:type="spellStart"/>
      <w:r w:rsidRPr="00BF4875">
        <w:t>lauku</w:t>
      </w:r>
      <w:proofErr w:type="spellEnd"/>
      <w:r w:rsidRPr="00BF4875">
        <w:t xml:space="preserve"> </w:t>
      </w:r>
      <w:proofErr w:type="spellStart"/>
      <w:r w:rsidRPr="00BF4875">
        <w:t>apvidos</w:t>
      </w:r>
      <w:proofErr w:type="spellEnd"/>
      <w:r w:rsidRPr="00BF4875">
        <w:t xml:space="preserve"> </w:t>
      </w:r>
      <w:proofErr w:type="spellStart"/>
      <w:r w:rsidRPr="00BF4875">
        <w:t>ir</w:t>
      </w:r>
      <w:proofErr w:type="spellEnd"/>
      <w:r w:rsidRPr="00BF4875">
        <w:t xml:space="preserve"> </w:t>
      </w:r>
      <w:proofErr w:type="spellStart"/>
      <w:r w:rsidRPr="00BF4875">
        <w:t>mazāka</w:t>
      </w:r>
      <w:proofErr w:type="spellEnd"/>
      <w:r w:rsidRPr="00BF4875">
        <w:t xml:space="preserve"> par </w:t>
      </w:r>
      <w:proofErr w:type="spellStart"/>
      <w:r w:rsidRPr="00BF4875">
        <w:t>pašvaldības</w:t>
      </w:r>
      <w:proofErr w:type="spellEnd"/>
      <w:r w:rsidRPr="00BF4875">
        <w:t xml:space="preserve"> </w:t>
      </w:r>
      <w:proofErr w:type="spellStart"/>
      <w:r w:rsidRPr="00BF4875">
        <w:t>saistošajos</w:t>
      </w:r>
      <w:proofErr w:type="spellEnd"/>
      <w:r w:rsidRPr="00BF4875">
        <w:t xml:space="preserve"> </w:t>
      </w:r>
      <w:proofErr w:type="spellStart"/>
      <w:r w:rsidRPr="00BF4875">
        <w:t>noteikumos</w:t>
      </w:r>
      <w:proofErr w:type="spellEnd"/>
      <w:r w:rsidRPr="00BF4875">
        <w:t xml:space="preserve"> </w:t>
      </w:r>
      <w:proofErr w:type="spellStart"/>
      <w:r w:rsidRPr="00BF4875">
        <w:t>paredzēto</w:t>
      </w:r>
      <w:proofErr w:type="spellEnd"/>
      <w:r w:rsidRPr="00BF4875">
        <w:t xml:space="preserve"> </w:t>
      </w:r>
      <w:proofErr w:type="spellStart"/>
      <w:r w:rsidRPr="00BF4875">
        <w:lastRenderedPageBreak/>
        <w:t>minimālo</w:t>
      </w:r>
      <w:proofErr w:type="spellEnd"/>
      <w:r w:rsidRPr="00BF4875">
        <w:t xml:space="preserve"> </w:t>
      </w:r>
      <w:proofErr w:type="spellStart"/>
      <w:r w:rsidRPr="00BF4875">
        <w:t>zemesgabala</w:t>
      </w:r>
      <w:proofErr w:type="spellEnd"/>
      <w:r w:rsidRPr="00BF4875">
        <w:t xml:space="preserve"> </w:t>
      </w:r>
      <w:proofErr w:type="spellStart"/>
      <w:r w:rsidRPr="00BF4875">
        <w:t>platību</w:t>
      </w:r>
      <w:proofErr w:type="spellEnd"/>
      <w:r w:rsidRPr="00BF4875">
        <w:t xml:space="preserve"> </w:t>
      </w:r>
      <w:proofErr w:type="spellStart"/>
      <w:r w:rsidRPr="00BF4875">
        <w:t>vai</w:t>
      </w:r>
      <w:proofErr w:type="spellEnd"/>
      <w:r w:rsidRPr="00BF4875">
        <w:t xml:space="preserve"> </w:t>
      </w:r>
      <w:proofErr w:type="spellStart"/>
      <w:r w:rsidRPr="00BF4875">
        <w:t>kura</w:t>
      </w:r>
      <w:proofErr w:type="spellEnd"/>
      <w:r w:rsidRPr="00BF4875">
        <w:t xml:space="preserve"> </w:t>
      </w:r>
      <w:proofErr w:type="spellStart"/>
      <w:r w:rsidRPr="00BF4875">
        <w:t>konfigurācija</w:t>
      </w:r>
      <w:proofErr w:type="spellEnd"/>
      <w:r w:rsidRPr="00BF4875">
        <w:t xml:space="preserve"> </w:t>
      </w:r>
      <w:proofErr w:type="spellStart"/>
      <w:r w:rsidRPr="00BF4875">
        <w:t>nepieļauj</w:t>
      </w:r>
      <w:proofErr w:type="spellEnd"/>
      <w:r w:rsidRPr="00BF4875">
        <w:t xml:space="preserve"> </w:t>
      </w:r>
      <w:proofErr w:type="spellStart"/>
      <w:r w:rsidRPr="00BF4875">
        <w:t>attiecīgā</w:t>
      </w:r>
      <w:proofErr w:type="spellEnd"/>
      <w:r w:rsidRPr="00BF4875">
        <w:t xml:space="preserve"> </w:t>
      </w:r>
      <w:proofErr w:type="spellStart"/>
      <w:r w:rsidRPr="00BF4875">
        <w:t>zemesgabala</w:t>
      </w:r>
      <w:proofErr w:type="spellEnd"/>
      <w:r w:rsidRPr="00BF4875">
        <w:t xml:space="preserve"> </w:t>
      </w:r>
      <w:proofErr w:type="spellStart"/>
      <w:r w:rsidRPr="00BF4875">
        <w:t>izmantošanu</w:t>
      </w:r>
      <w:proofErr w:type="spellEnd"/>
      <w:r w:rsidRPr="00BF4875">
        <w:t xml:space="preserve"> </w:t>
      </w:r>
      <w:proofErr w:type="spellStart"/>
      <w:r w:rsidRPr="00BF4875">
        <w:t>atbilstoši</w:t>
      </w:r>
      <w:proofErr w:type="spellEnd"/>
      <w:r w:rsidRPr="00BF4875">
        <w:t xml:space="preserve"> </w:t>
      </w:r>
      <w:proofErr w:type="spellStart"/>
      <w:r w:rsidRPr="00BF4875">
        <w:t>apstiprinātajam</w:t>
      </w:r>
      <w:proofErr w:type="spellEnd"/>
      <w:r w:rsidRPr="00BF4875">
        <w:t xml:space="preserve"> </w:t>
      </w:r>
      <w:proofErr w:type="spellStart"/>
      <w:r w:rsidRPr="00BF4875">
        <w:t>teritorijas</w:t>
      </w:r>
      <w:proofErr w:type="spellEnd"/>
      <w:r w:rsidRPr="00BF4875">
        <w:t xml:space="preserve"> </w:t>
      </w:r>
      <w:proofErr w:type="spellStart"/>
      <w:r w:rsidRPr="00BF4875">
        <w:t>plānojumam</w:t>
      </w:r>
      <w:proofErr w:type="spellEnd"/>
      <w:r w:rsidRPr="00BF4875">
        <w:t xml:space="preserve">, </w:t>
      </w:r>
      <w:proofErr w:type="spellStart"/>
      <w:r w:rsidRPr="00BF4875">
        <w:t>vai</w:t>
      </w:r>
      <w:proofErr w:type="spellEnd"/>
      <w:r w:rsidRPr="00BF4875">
        <w:t xml:space="preserve"> </w:t>
      </w:r>
      <w:proofErr w:type="spellStart"/>
      <w:r w:rsidRPr="00BF4875">
        <w:t>kuram</w:t>
      </w:r>
      <w:proofErr w:type="spellEnd"/>
      <w:r w:rsidRPr="00BF4875">
        <w:t xml:space="preserve"> nav </w:t>
      </w:r>
      <w:proofErr w:type="spellStart"/>
      <w:r w:rsidRPr="00BF4875">
        <w:t>iespējams</w:t>
      </w:r>
      <w:proofErr w:type="spellEnd"/>
      <w:r w:rsidRPr="00BF4875">
        <w:t xml:space="preserve"> </w:t>
      </w:r>
      <w:proofErr w:type="spellStart"/>
      <w:r w:rsidRPr="00BF4875">
        <w:t>nodrošināt</w:t>
      </w:r>
      <w:proofErr w:type="spellEnd"/>
      <w:r w:rsidRPr="00BF4875">
        <w:t xml:space="preserve"> </w:t>
      </w:r>
      <w:proofErr w:type="spellStart"/>
      <w:r w:rsidRPr="00BF4875">
        <w:t>pieslēgumu</w:t>
      </w:r>
      <w:proofErr w:type="spellEnd"/>
      <w:r w:rsidRPr="00BF4875">
        <w:t xml:space="preserve"> </w:t>
      </w:r>
      <w:proofErr w:type="spellStart"/>
      <w:r w:rsidRPr="00BF4875">
        <w:t>koplietošanas</w:t>
      </w:r>
      <w:proofErr w:type="spellEnd"/>
      <w:r w:rsidRPr="00BF4875">
        <w:t xml:space="preserve"> </w:t>
      </w:r>
      <w:proofErr w:type="spellStart"/>
      <w:r w:rsidRPr="00BF4875">
        <w:t>ielai</w:t>
      </w:r>
      <w:proofErr w:type="spellEnd"/>
      <w:r w:rsidRPr="00BF4875">
        <w:t xml:space="preserve"> (</w:t>
      </w:r>
      <w:proofErr w:type="spellStart"/>
      <w:r w:rsidRPr="00BF4875">
        <w:t>ceļam</w:t>
      </w:r>
      <w:proofErr w:type="spellEnd"/>
      <w:r w:rsidRPr="00BF4875">
        <w:t>);</w:t>
      </w:r>
    </w:p>
    <w:p w14:paraId="2FB8D1EA" w14:textId="77777777" w:rsidR="00B729FA" w:rsidRPr="00BF4875" w:rsidRDefault="00B729FA" w:rsidP="00BF4875">
      <w:pPr>
        <w:ind w:right="-1" w:firstLine="720"/>
        <w:jc w:val="both"/>
      </w:pPr>
      <w:r w:rsidRPr="00BF4875">
        <w:t xml:space="preserve">4.panta </w:t>
      </w:r>
      <w:proofErr w:type="spellStart"/>
      <w:r w:rsidRPr="00BF4875">
        <w:t>pirmo</w:t>
      </w:r>
      <w:proofErr w:type="spellEnd"/>
      <w:r w:rsidRPr="00BF4875">
        <w:t xml:space="preserve"> </w:t>
      </w:r>
      <w:proofErr w:type="spellStart"/>
      <w:r w:rsidRPr="00BF4875">
        <w:t>daļu</w:t>
      </w:r>
      <w:proofErr w:type="spellEnd"/>
      <w:r w:rsidRPr="00BF4875">
        <w:t xml:space="preserve">, </w:t>
      </w:r>
      <w:proofErr w:type="spellStart"/>
      <w:r w:rsidRPr="00BF4875">
        <w:t>Valsts</w:t>
      </w:r>
      <w:proofErr w:type="spellEnd"/>
      <w:r w:rsidRPr="00BF4875">
        <w:t xml:space="preserve"> mantas </w:t>
      </w:r>
      <w:proofErr w:type="spellStart"/>
      <w:r w:rsidRPr="00BF4875">
        <w:t>atsavināšanu</w:t>
      </w:r>
      <w:proofErr w:type="spellEnd"/>
      <w:r w:rsidRPr="00BF4875">
        <w:t xml:space="preserve"> var </w:t>
      </w:r>
      <w:proofErr w:type="spellStart"/>
      <w:r w:rsidRPr="00BF4875">
        <w:t>ierosināt</w:t>
      </w:r>
      <w:proofErr w:type="spellEnd"/>
      <w:r w:rsidRPr="00BF4875">
        <w:t xml:space="preserve">, ja </w:t>
      </w:r>
      <w:proofErr w:type="spellStart"/>
      <w:r w:rsidRPr="00BF4875">
        <w:t>tā</w:t>
      </w:r>
      <w:proofErr w:type="spellEnd"/>
      <w:r w:rsidRPr="00BF4875">
        <w:t xml:space="preserve"> nav </w:t>
      </w:r>
      <w:proofErr w:type="spellStart"/>
      <w:r w:rsidRPr="00BF4875">
        <w:t>nepieciešama</w:t>
      </w:r>
      <w:proofErr w:type="spellEnd"/>
      <w:r w:rsidRPr="00BF4875">
        <w:t xml:space="preserve"> </w:t>
      </w:r>
      <w:proofErr w:type="spellStart"/>
      <w:r w:rsidRPr="00BF4875">
        <w:t>attiecīgajai</w:t>
      </w:r>
      <w:proofErr w:type="spellEnd"/>
      <w:r w:rsidRPr="00BF4875">
        <w:t xml:space="preserve"> </w:t>
      </w:r>
      <w:proofErr w:type="spellStart"/>
      <w:r w:rsidRPr="00BF4875">
        <w:t>iestādei</w:t>
      </w:r>
      <w:proofErr w:type="spellEnd"/>
      <w:r w:rsidRPr="00BF4875">
        <w:t xml:space="preserve"> </w:t>
      </w:r>
      <w:proofErr w:type="spellStart"/>
      <w:r w:rsidRPr="00BF4875">
        <w:t>vai</w:t>
      </w:r>
      <w:proofErr w:type="spellEnd"/>
      <w:r w:rsidRPr="00BF4875">
        <w:t xml:space="preserve"> </w:t>
      </w:r>
      <w:proofErr w:type="spellStart"/>
      <w:r w:rsidRPr="00BF4875">
        <w:t>citām</w:t>
      </w:r>
      <w:proofErr w:type="spellEnd"/>
      <w:r w:rsidRPr="00BF4875">
        <w:t xml:space="preserve"> </w:t>
      </w:r>
      <w:proofErr w:type="spellStart"/>
      <w:r w:rsidRPr="00BF4875">
        <w:t>valsts</w:t>
      </w:r>
      <w:proofErr w:type="spellEnd"/>
      <w:r w:rsidRPr="00BF4875">
        <w:t xml:space="preserve"> </w:t>
      </w:r>
      <w:proofErr w:type="spellStart"/>
      <w:r w:rsidRPr="00BF4875">
        <w:t>iestādēm</w:t>
      </w:r>
      <w:proofErr w:type="spellEnd"/>
      <w:r w:rsidRPr="00BF4875">
        <w:t xml:space="preserve"> to </w:t>
      </w:r>
      <w:proofErr w:type="spellStart"/>
      <w:r w:rsidRPr="00BF4875">
        <w:t>funkciju</w:t>
      </w:r>
      <w:proofErr w:type="spellEnd"/>
      <w:r w:rsidRPr="00BF4875">
        <w:t xml:space="preserve"> </w:t>
      </w:r>
      <w:proofErr w:type="spellStart"/>
      <w:r w:rsidRPr="00BF4875">
        <w:t>nodrošināšanai</w:t>
      </w:r>
      <w:proofErr w:type="spellEnd"/>
      <w:r w:rsidRPr="00BF4875">
        <w:t xml:space="preserve">. </w:t>
      </w:r>
      <w:proofErr w:type="spellStart"/>
      <w:r w:rsidRPr="00BF4875">
        <w:t>Atvasinātas</w:t>
      </w:r>
      <w:proofErr w:type="spellEnd"/>
      <w:r w:rsidRPr="00BF4875">
        <w:t xml:space="preserve"> </w:t>
      </w:r>
      <w:proofErr w:type="spellStart"/>
      <w:r w:rsidRPr="00BF4875">
        <w:t>publiskas</w:t>
      </w:r>
      <w:proofErr w:type="spellEnd"/>
      <w:r w:rsidRPr="00BF4875">
        <w:t xml:space="preserve"> personas mantas </w:t>
      </w:r>
      <w:proofErr w:type="spellStart"/>
      <w:r w:rsidRPr="00BF4875">
        <w:t>atsavināšanu</w:t>
      </w:r>
      <w:proofErr w:type="spellEnd"/>
      <w:r w:rsidRPr="00BF4875">
        <w:t xml:space="preserve"> var </w:t>
      </w:r>
      <w:proofErr w:type="spellStart"/>
      <w:r w:rsidRPr="00BF4875">
        <w:t>ierosināt</w:t>
      </w:r>
      <w:proofErr w:type="spellEnd"/>
      <w:r w:rsidRPr="00BF4875">
        <w:t xml:space="preserve">, ja </w:t>
      </w:r>
      <w:proofErr w:type="spellStart"/>
      <w:r w:rsidRPr="00BF4875">
        <w:t>tā</w:t>
      </w:r>
      <w:proofErr w:type="spellEnd"/>
      <w:r w:rsidRPr="00BF4875">
        <w:t xml:space="preserve"> nav </w:t>
      </w:r>
      <w:proofErr w:type="spellStart"/>
      <w:r w:rsidRPr="00BF4875">
        <w:t>nepieciešama</w:t>
      </w:r>
      <w:proofErr w:type="spellEnd"/>
      <w:r w:rsidRPr="00BF4875">
        <w:t xml:space="preserve"> </w:t>
      </w:r>
      <w:proofErr w:type="spellStart"/>
      <w:r w:rsidRPr="00BF4875">
        <w:t>attiecīgai</w:t>
      </w:r>
      <w:proofErr w:type="spellEnd"/>
      <w:r w:rsidRPr="00BF4875">
        <w:t xml:space="preserve"> </w:t>
      </w:r>
      <w:proofErr w:type="spellStart"/>
      <w:r w:rsidRPr="00BF4875">
        <w:t>atvasinātai</w:t>
      </w:r>
      <w:proofErr w:type="spellEnd"/>
      <w:r w:rsidRPr="00BF4875">
        <w:t xml:space="preserve"> </w:t>
      </w:r>
      <w:proofErr w:type="spellStart"/>
      <w:r w:rsidRPr="00BF4875">
        <w:t>publiskai</w:t>
      </w:r>
      <w:proofErr w:type="spellEnd"/>
      <w:r w:rsidRPr="00BF4875">
        <w:t xml:space="preserve"> </w:t>
      </w:r>
      <w:proofErr w:type="spellStart"/>
      <w:r w:rsidRPr="00BF4875">
        <w:t>personai</w:t>
      </w:r>
      <w:proofErr w:type="spellEnd"/>
      <w:r w:rsidRPr="00BF4875">
        <w:t xml:space="preserve"> </w:t>
      </w:r>
      <w:proofErr w:type="spellStart"/>
      <w:r w:rsidRPr="00BF4875">
        <w:t>vai</w:t>
      </w:r>
      <w:proofErr w:type="spellEnd"/>
      <w:r w:rsidRPr="00BF4875">
        <w:t xml:space="preserve"> </w:t>
      </w:r>
      <w:proofErr w:type="spellStart"/>
      <w:r w:rsidRPr="00BF4875">
        <w:t>tās</w:t>
      </w:r>
      <w:proofErr w:type="spellEnd"/>
      <w:r w:rsidRPr="00BF4875">
        <w:t xml:space="preserve"> </w:t>
      </w:r>
      <w:proofErr w:type="spellStart"/>
      <w:r w:rsidRPr="00BF4875">
        <w:t>iestādēm</w:t>
      </w:r>
      <w:proofErr w:type="spellEnd"/>
      <w:r w:rsidRPr="00BF4875">
        <w:t xml:space="preserve"> to </w:t>
      </w:r>
      <w:proofErr w:type="spellStart"/>
      <w:r w:rsidRPr="00BF4875">
        <w:t>funkciju</w:t>
      </w:r>
      <w:proofErr w:type="spellEnd"/>
      <w:r w:rsidRPr="00BF4875">
        <w:t xml:space="preserve"> </w:t>
      </w:r>
      <w:proofErr w:type="spellStart"/>
      <w:r w:rsidRPr="00BF4875">
        <w:t>nodrošināšanai</w:t>
      </w:r>
      <w:proofErr w:type="spellEnd"/>
      <w:r w:rsidRPr="00BF4875">
        <w:t>;</w:t>
      </w:r>
    </w:p>
    <w:p w14:paraId="6059D91E" w14:textId="77777777" w:rsidR="00B729FA" w:rsidRPr="00136B9B" w:rsidRDefault="00B729FA" w:rsidP="00BF4875">
      <w:pPr>
        <w:ind w:right="-1" w:firstLine="720"/>
        <w:jc w:val="both"/>
      </w:pPr>
      <w:r w:rsidRPr="00136B9B">
        <w:t>5.panta:</w:t>
      </w:r>
    </w:p>
    <w:p w14:paraId="71EB4F4D" w14:textId="77777777" w:rsidR="00B729FA" w:rsidRPr="00136B9B" w:rsidRDefault="00B729FA" w:rsidP="00BF4875">
      <w:pPr>
        <w:ind w:right="-1" w:firstLine="720"/>
        <w:jc w:val="both"/>
        <w:rPr>
          <w:u w:val="single"/>
        </w:rPr>
      </w:pPr>
      <w:r w:rsidRPr="00136B9B">
        <w:t xml:space="preserve"> </w:t>
      </w:r>
      <w:proofErr w:type="spellStart"/>
      <w:r w:rsidRPr="00136B9B">
        <w:t>pirmo</w:t>
      </w:r>
      <w:proofErr w:type="spellEnd"/>
      <w:r w:rsidRPr="00136B9B">
        <w:t xml:space="preserve"> </w:t>
      </w:r>
      <w:proofErr w:type="spellStart"/>
      <w:r w:rsidRPr="00136B9B">
        <w:t>daļu</w:t>
      </w:r>
      <w:proofErr w:type="spellEnd"/>
      <w:r w:rsidRPr="00136B9B">
        <w:t xml:space="preserve">, </w:t>
      </w:r>
      <w:proofErr w:type="spellStart"/>
      <w:r w:rsidRPr="00136B9B">
        <w:rPr>
          <w:u w:val="single"/>
        </w:rPr>
        <w:t>atļauju</w:t>
      </w:r>
      <w:proofErr w:type="spellEnd"/>
      <w:r w:rsidRPr="00136B9B">
        <w:rPr>
          <w:u w:val="single"/>
        </w:rPr>
        <w:t xml:space="preserve"> </w:t>
      </w:r>
      <w:proofErr w:type="spellStart"/>
      <w:r w:rsidRPr="00136B9B">
        <w:rPr>
          <w:u w:val="single"/>
        </w:rPr>
        <w:t>atsavināt</w:t>
      </w:r>
      <w:proofErr w:type="spellEnd"/>
      <w:r w:rsidRPr="00136B9B">
        <w:t xml:space="preserve"> </w:t>
      </w:r>
      <w:proofErr w:type="spellStart"/>
      <w:r w:rsidRPr="00136B9B">
        <w:t>valsts</w:t>
      </w:r>
      <w:proofErr w:type="spellEnd"/>
      <w:r w:rsidRPr="00136B9B">
        <w:t xml:space="preserve"> </w:t>
      </w:r>
      <w:proofErr w:type="spellStart"/>
      <w:r w:rsidRPr="00136B9B">
        <w:t>nekustamo</w:t>
      </w:r>
      <w:proofErr w:type="spellEnd"/>
      <w:r w:rsidRPr="00136B9B">
        <w:t xml:space="preserve"> </w:t>
      </w:r>
      <w:proofErr w:type="spellStart"/>
      <w:r w:rsidRPr="00136B9B">
        <w:t>īpašumu</w:t>
      </w:r>
      <w:proofErr w:type="spellEnd"/>
      <w:r w:rsidRPr="00136B9B">
        <w:t xml:space="preserve"> </w:t>
      </w:r>
      <w:proofErr w:type="spellStart"/>
      <w:r w:rsidRPr="00136B9B">
        <w:rPr>
          <w:u w:val="single"/>
        </w:rPr>
        <w:t>dod</w:t>
      </w:r>
      <w:proofErr w:type="spellEnd"/>
      <w:r w:rsidRPr="00136B9B">
        <w:t xml:space="preserve"> </w:t>
      </w:r>
      <w:proofErr w:type="spellStart"/>
      <w:r w:rsidRPr="00136B9B">
        <w:t>Ministru</w:t>
      </w:r>
      <w:proofErr w:type="spellEnd"/>
      <w:r w:rsidRPr="00136B9B">
        <w:t xml:space="preserve"> </w:t>
      </w:r>
      <w:proofErr w:type="spellStart"/>
      <w:r w:rsidRPr="00136B9B">
        <w:t>kabinets</w:t>
      </w:r>
      <w:proofErr w:type="spellEnd"/>
      <w:r w:rsidRPr="00136B9B">
        <w:t xml:space="preserve">, bet </w:t>
      </w:r>
      <w:proofErr w:type="spellStart"/>
      <w:r w:rsidRPr="00136B9B">
        <w:t>atvasinātu</w:t>
      </w:r>
      <w:proofErr w:type="spellEnd"/>
      <w:r w:rsidRPr="00136B9B">
        <w:t xml:space="preserve"> </w:t>
      </w:r>
      <w:proofErr w:type="spellStart"/>
      <w:r w:rsidRPr="00136B9B">
        <w:t>publisku</w:t>
      </w:r>
      <w:proofErr w:type="spellEnd"/>
      <w:r w:rsidRPr="00136B9B">
        <w:t xml:space="preserve"> </w:t>
      </w:r>
      <w:proofErr w:type="spellStart"/>
      <w:r w:rsidRPr="00136B9B">
        <w:t>personu</w:t>
      </w:r>
      <w:proofErr w:type="spellEnd"/>
      <w:r w:rsidRPr="00136B9B">
        <w:t xml:space="preserve"> </w:t>
      </w:r>
      <w:proofErr w:type="spellStart"/>
      <w:r w:rsidRPr="00136B9B">
        <w:t>nekustamo</w:t>
      </w:r>
      <w:proofErr w:type="spellEnd"/>
      <w:r w:rsidRPr="00136B9B">
        <w:t xml:space="preserve"> </w:t>
      </w:r>
      <w:proofErr w:type="spellStart"/>
      <w:r w:rsidRPr="00136B9B">
        <w:t>īpašumu</w:t>
      </w:r>
      <w:proofErr w:type="spellEnd"/>
      <w:r w:rsidRPr="00136B9B">
        <w:t xml:space="preserve"> — </w:t>
      </w:r>
      <w:proofErr w:type="spellStart"/>
      <w:r w:rsidRPr="00136B9B">
        <w:t>attiecīgās</w:t>
      </w:r>
      <w:proofErr w:type="spellEnd"/>
      <w:r w:rsidRPr="00136B9B">
        <w:t xml:space="preserve"> </w:t>
      </w:r>
      <w:proofErr w:type="spellStart"/>
      <w:r w:rsidRPr="00136B9B">
        <w:t>atvasinātās</w:t>
      </w:r>
      <w:proofErr w:type="spellEnd"/>
      <w:r w:rsidRPr="00136B9B">
        <w:t xml:space="preserve"> </w:t>
      </w:r>
      <w:proofErr w:type="spellStart"/>
      <w:r w:rsidRPr="00136B9B">
        <w:rPr>
          <w:u w:val="single"/>
        </w:rPr>
        <w:t>publiskās</w:t>
      </w:r>
      <w:proofErr w:type="spellEnd"/>
      <w:r w:rsidRPr="00136B9B">
        <w:rPr>
          <w:u w:val="single"/>
        </w:rPr>
        <w:t xml:space="preserve"> personas </w:t>
      </w:r>
      <w:proofErr w:type="spellStart"/>
      <w:r w:rsidRPr="00136B9B">
        <w:rPr>
          <w:u w:val="single"/>
        </w:rPr>
        <w:t>lēmējinstitūcija</w:t>
      </w:r>
      <w:proofErr w:type="spellEnd"/>
      <w:r w:rsidRPr="00136B9B">
        <w:rPr>
          <w:u w:val="single"/>
        </w:rPr>
        <w:t xml:space="preserve">; </w:t>
      </w:r>
    </w:p>
    <w:p w14:paraId="6B4E4364" w14:textId="77777777" w:rsidR="00B729FA" w:rsidRPr="00136B9B" w:rsidRDefault="00B729FA" w:rsidP="00BF4875">
      <w:pPr>
        <w:ind w:right="-1" w:firstLine="720"/>
        <w:jc w:val="both"/>
      </w:pPr>
      <w:r w:rsidRPr="00136B9B">
        <w:t>4</w:t>
      </w:r>
      <w:r w:rsidRPr="00136B9B">
        <w:rPr>
          <w:vertAlign w:val="superscript"/>
        </w:rPr>
        <w:t>1</w:t>
      </w:r>
      <w:r w:rsidRPr="00136B9B">
        <w:t xml:space="preserve"> </w:t>
      </w:r>
      <w:proofErr w:type="spellStart"/>
      <w:r w:rsidRPr="00136B9B">
        <w:t>daļu</w:t>
      </w:r>
      <w:proofErr w:type="spellEnd"/>
      <w:r w:rsidRPr="00136B9B">
        <w:t xml:space="preserve">, ja </w:t>
      </w:r>
      <w:proofErr w:type="spellStart"/>
      <w:r w:rsidRPr="00136B9B">
        <w:t>atsavināšanas</w:t>
      </w:r>
      <w:proofErr w:type="spellEnd"/>
      <w:r w:rsidRPr="00136B9B">
        <w:t xml:space="preserve"> </w:t>
      </w:r>
      <w:proofErr w:type="spellStart"/>
      <w:r w:rsidRPr="00136B9B">
        <w:t>ierosinājums</w:t>
      </w:r>
      <w:proofErr w:type="spellEnd"/>
      <w:r w:rsidRPr="00136B9B">
        <w:t xml:space="preserve"> </w:t>
      </w:r>
      <w:proofErr w:type="spellStart"/>
      <w:r w:rsidRPr="00136B9B">
        <w:t>saņemts</w:t>
      </w:r>
      <w:proofErr w:type="spellEnd"/>
      <w:r w:rsidRPr="00136B9B">
        <w:t xml:space="preserve"> par </w:t>
      </w:r>
      <w:proofErr w:type="spellStart"/>
      <w:r w:rsidRPr="00136B9B">
        <w:t>atvasinātas</w:t>
      </w:r>
      <w:proofErr w:type="spellEnd"/>
      <w:r w:rsidRPr="00136B9B">
        <w:t xml:space="preserve"> </w:t>
      </w:r>
      <w:proofErr w:type="spellStart"/>
      <w:r w:rsidRPr="00136B9B">
        <w:t>publiskas</w:t>
      </w:r>
      <w:proofErr w:type="spellEnd"/>
      <w:r w:rsidRPr="00136B9B">
        <w:t xml:space="preserve"> personas </w:t>
      </w:r>
      <w:proofErr w:type="spellStart"/>
      <w:r w:rsidRPr="00136B9B">
        <w:t>zemes</w:t>
      </w:r>
      <w:proofErr w:type="spellEnd"/>
      <w:r w:rsidRPr="00136B9B">
        <w:t xml:space="preserve"> </w:t>
      </w:r>
      <w:proofErr w:type="spellStart"/>
      <w:r w:rsidRPr="00136B9B">
        <w:t>starpgabala</w:t>
      </w:r>
      <w:proofErr w:type="spellEnd"/>
      <w:r w:rsidRPr="00136B9B">
        <w:t xml:space="preserve"> </w:t>
      </w:r>
      <w:proofErr w:type="spellStart"/>
      <w:r w:rsidRPr="00136B9B">
        <w:t>vai</w:t>
      </w:r>
      <w:proofErr w:type="spellEnd"/>
      <w:r w:rsidRPr="00136B9B">
        <w:t xml:space="preserve"> </w:t>
      </w:r>
      <w:proofErr w:type="spellStart"/>
      <w:r w:rsidRPr="00136B9B">
        <w:t>tāda</w:t>
      </w:r>
      <w:proofErr w:type="spellEnd"/>
      <w:r w:rsidRPr="00136B9B">
        <w:t xml:space="preserve"> </w:t>
      </w:r>
      <w:proofErr w:type="spellStart"/>
      <w:r w:rsidRPr="00136B9B">
        <w:t>nekustamā</w:t>
      </w:r>
      <w:proofErr w:type="spellEnd"/>
      <w:r w:rsidRPr="00136B9B">
        <w:t xml:space="preserve"> </w:t>
      </w:r>
      <w:proofErr w:type="spellStart"/>
      <w:r w:rsidRPr="00136B9B">
        <w:t>īpašuma</w:t>
      </w:r>
      <w:proofErr w:type="spellEnd"/>
      <w:r w:rsidRPr="00136B9B">
        <w:t xml:space="preserve"> </w:t>
      </w:r>
      <w:proofErr w:type="spellStart"/>
      <w:r w:rsidRPr="00136B9B">
        <w:t>pārdošanu</w:t>
      </w:r>
      <w:proofErr w:type="spellEnd"/>
      <w:r w:rsidRPr="00136B9B">
        <w:t xml:space="preserve">, </w:t>
      </w:r>
      <w:proofErr w:type="spellStart"/>
      <w:r w:rsidRPr="00136B9B">
        <w:t>kura</w:t>
      </w:r>
      <w:proofErr w:type="spellEnd"/>
      <w:r w:rsidRPr="00136B9B">
        <w:t xml:space="preserve"> </w:t>
      </w:r>
      <w:proofErr w:type="spellStart"/>
      <w:r w:rsidRPr="00136B9B">
        <w:t>kadastrālā</w:t>
      </w:r>
      <w:proofErr w:type="spellEnd"/>
      <w:r w:rsidRPr="00136B9B">
        <w:t xml:space="preserve"> </w:t>
      </w:r>
      <w:proofErr w:type="spellStart"/>
      <w:r w:rsidRPr="00136B9B">
        <w:t>vērtība</w:t>
      </w:r>
      <w:proofErr w:type="spellEnd"/>
      <w:r w:rsidRPr="00136B9B">
        <w:t xml:space="preserve"> </w:t>
      </w:r>
      <w:proofErr w:type="spellStart"/>
      <w:r w:rsidRPr="00136B9B">
        <w:t>ir</w:t>
      </w:r>
      <w:proofErr w:type="spellEnd"/>
      <w:r w:rsidRPr="00136B9B">
        <w:t xml:space="preserve"> </w:t>
      </w:r>
      <w:proofErr w:type="spellStart"/>
      <w:r w:rsidRPr="00136B9B">
        <w:t>zemāka</w:t>
      </w:r>
      <w:proofErr w:type="spellEnd"/>
      <w:r w:rsidRPr="00136B9B">
        <w:t xml:space="preserve"> par 5000 euro, </w:t>
      </w:r>
      <w:proofErr w:type="spellStart"/>
      <w:r w:rsidRPr="00136B9B">
        <w:t>lēmumu</w:t>
      </w:r>
      <w:proofErr w:type="spellEnd"/>
      <w:r w:rsidRPr="00136B9B">
        <w:t xml:space="preserve"> </w:t>
      </w:r>
      <w:r w:rsidRPr="00136B9B">
        <w:rPr>
          <w:u w:val="single"/>
        </w:rPr>
        <w:t xml:space="preserve">par </w:t>
      </w:r>
      <w:proofErr w:type="spellStart"/>
      <w:r w:rsidRPr="00136B9B">
        <w:rPr>
          <w:u w:val="single"/>
        </w:rPr>
        <w:t>tā</w:t>
      </w:r>
      <w:proofErr w:type="spellEnd"/>
      <w:r w:rsidRPr="00136B9B">
        <w:rPr>
          <w:u w:val="single"/>
        </w:rPr>
        <w:t xml:space="preserve"> </w:t>
      </w:r>
      <w:proofErr w:type="spellStart"/>
      <w:r w:rsidRPr="00136B9B">
        <w:rPr>
          <w:u w:val="single"/>
        </w:rPr>
        <w:t>pārdošanu</w:t>
      </w:r>
      <w:proofErr w:type="spellEnd"/>
      <w:r w:rsidRPr="00136B9B">
        <w:rPr>
          <w:u w:val="single"/>
        </w:rPr>
        <w:t xml:space="preserve"> </w:t>
      </w:r>
      <w:proofErr w:type="spellStart"/>
      <w:r w:rsidRPr="00136B9B">
        <w:rPr>
          <w:u w:val="single"/>
        </w:rPr>
        <w:t>pieņem</w:t>
      </w:r>
      <w:proofErr w:type="spellEnd"/>
      <w:r w:rsidRPr="00136B9B">
        <w:rPr>
          <w:u w:val="single"/>
        </w:rPr>
        <w:t xml:space="preserve"> </w:t>
      </w:r>
      <w:proofErr w:type="spellStart"/>
      <w:r w:rsidRPr="00136B9B">
        <w:rPr>
          <w:u w:val="single"/>
        </w:rPr>
        <w:t>atvasinātas</w:t>
      </w:r>
      <w:proofErr w:type="spellEnd"/>
      <w:r w:rsidRPr="00136B9B">
        <w:rPr>
          <w:u w:val="single"/>
        </w:rPr>
        <w:t xml:space="preserve"> </w:t>
      </w:r>
      <w:proofErr w:type="spellStart"/>
      <w:r w:rsidRPr="00136B9B">
        <w:rPr>
          <w:u w:val="single"/>
        </w:rPr>
        <w:t>publiskas</w:t>
      </w:r>
      <w:proofErr w:type="spellEnd"/>
      <w:r w:rsidRPr="00136B9B">
        <w:rPr>
          <w:u w:val="single"/>
        </w:rPr>
        <w:t xml:space="preserve"> personas </w:t>
      </w:r>
      <w:proofErr w:type="spellStart"/>
      <w:r w:rsidRPr="00136B9B">
        <w:rPr>
          <w:u w:val="single"/>
        </w:rPr>
        <w:t>lēmējinstitūcija</w:t>
      </w:r>
      <w:proofErr w:type="spellEnd"/>
      <w:r w:rsidRPr="00136B9B">
        <w:t xml:space="preserve"> </w:t>
      </w:r>
      <w:proofErr w:type="spellStart"/>
      <w:r w:rsidRPr="00136B9B">
        <w:t>vai</w:t>
      </w:r>
      <w:proofErr w:type="spellEnd"/>
      <w:r w:rsidRPr="00136B9B">
        <w:t xml:space="preserve"> </w:t>
      </w:r>
      <w:proofErr w:type="spellStart"/>
      <w:r w:rsidRPr="00136B9B">
        <w:t>tās</w:t>
      </w:r>
      <w:proofErr w:type="spellEnd"/>
      <w:r w:rsidRPr="00136B9B">
        <w:t xml:space="preserve"> </w:t>
      </w:r>
      <w:proofErr w:type="spellStart"/>
      <w:r w:rsidRPr="00136B9B">
        <w:t>noteikta</w:t>
      </w:r>
      <w:proofErr w:type="spellEnd"/>
      <w:r w:rsidRPr="00136B9B">
        <w:t xml:space="preserve"> </w:t>
      </w:r>
      <w:proofErr w:type="spellStart"/>
      <w:r w:rsidRPr="00136B9B">
        <w:t>iestāde</w:t>
      </w:r>
      <w:proofErr w:type="spellEnd"/>
      <w:r w:rsidRPr="00136B9B">
        <w:t xml:space="preserve"> </w:t>
      </w:r>
      <w:proofErr w:type="spellStart"/>
      <w:r w:rsidRPr="00136B9B">
        <w:t>vai</w:t>
      </w:r>
      <w:proofErr w:type="spellEnd"/>
      <w:r w:rsidRPr="00136B9B">
        <w:t xml:space="preserve"> </w:t>
      </w:r>
      <w:proofErr w:type="spellStart"/>
      <w:r w:rsidRPr="00136B9B">
        <w:t>amatpersona</w:t>
      </w:r>
      <w:proofErr w:type="spellEnd"/>
      <w:r w:rsidRPr="00136B9B">
        <w:t xml:space="preserve"> </w:t>
      </w:r>
      <w:proofErr w:type="spellStart"/>
      <w:r w:rsidRPr="00136B9B">
        <w:t>divu</w:t>
      </w:r>
      <w:proofErr w:type="spellEnd"/>
      <w:r w:rsidRPr="00136B9B">
        <w:t xml:space="preserve"> </w:t>
      </w:r>
      <w:proofErr w:type="spellStart"/>
      <w:r w:rsidRPr="00136B9B">
        <w:t>mēnešu</w:t>
      </w:r>
      <w:proofErr w:type="spellEnd"/>
      <w:r w:rsidRPr="00136B9B">
        <w:t xml:space="preserve"> </w:t>
      </w:r>
      <w:proofErr w:type="spellStart"/>
      <w:r w:rsidRPr="00136B9B">
        <w:t>laikā</w:t>
      </w:r>
      <w:proofErr w:type="spellEnd"/>
      <w:r w:rsidRPr="00136B9B">
        <w:t xml:space="preserve"> </w:t>
      </w:r>
      <w:proofErr w:type="spellStart"/>
      <w:r w:rsidRPr="00136B9B">
        <w:t>pēc</w:t>
      </w:r>
      <w:proofErr w:type="spellEnd"/>
      <w:r w:rsidRPr="00136B9B">
        <w:t xml:space="preserve"> tam, </w:t>
      </w:r>
      <w:proofErr w:type="spellStart"/>
      <w:r w:rsidRPr="00136B9B">
        <w:t>kad</w:t>
      </w:r>
      <w:proofErr w:type="spellEnd"/>
      <w:r w:rsidRPr="00136B9B">
        <w:t xml:space="preserve"> </w:t>
      </w:r>
      <w:proofErr w:type="spellStart"/>
      <w:r w:rsidRPr="00136B9B">
        <w:t>iesniegts</w:t>
      </w:r>
      <w:proofErr w:type="spellEnd"/>
      <w:r w:rsidRPr="00136B9B">
        <w:t xml:space="preserve"> </w:t>
      </w:r>
      <w:proofErr w:type="spellStart"/>
      <w:r w:rsidRPr="00136B9B">
        <w:t>atsavināšanas</w:t>
      </w:r>
      <w:proofErr w:type="spellEnd"/>
      <w:r w:rsidRPr="00136B9B">
        <w:t xml:space="preserve"> </w:t>
      </w:r>
      <w:proofErr w:type="spellStart"/>
      <w:r w:rsidRPr="00136B9B">
        <w:t>ierosinājums</w:t>
      </w:r>
      <w:proofErr w:type="spellEnd"/>
      <w:r w:rsidRPr="00136B9B">
        <w:t xml:space="preserve">. Ja </w:t>
      </w:r>
      <w:proofErr w:type="spellStart"/>
      <w:r w:rsidRPr="00136B9B">
        <w:t>atsavināšanas</w:t>
      </w:r>
      <w:proofErr w:type="spellEnd"/>
      <w:r w:rsidRPr="00136B9B">
        <w:t xml:space="preserve"> </w:t>
      </w:r>
      <w:proofErr w:type="spellStart"/>
      <w:r w:rsidRPr="00136B9B">
        <w:t>ierosinājums</w:t>
      </w:r>
      <w:proofErr w:type="spellEnd"/>
      <w:r w:rsidRPr="00136B9B">
        <w:t xml:space="preserve"> </w:t>
      </w:r>
      <w:proofErr w:type="spellStart"/>
      <w:r w:rsidRPr="00136B9B">
        <w:t>saņemts</w:t>
      </w:r>
      <w:proofErr w:type="spellEnd"/>
      <w:r w:rsidRPr="00136B9B">
        <w:t xml:space="preserve"> par </w:t>
      </w:r>
      <w:proofErr w:type="spellStart"/>
      <w:r w:rsidRPr="00136B9B">
        <w:t>zemes</w:t>
      </w:r>
      <w:proofErr w:type="spellEnd"/>
      <w:r w:rsidRPr="00136B9B">
        <w:t xml:space="preserve"> </w:t>
      </w:r>
      <w:proofErr w:type="spellStart"/>
      <w:r w:rsidRPr="00136B9B">
        <w:t>starpgabalu</w:t>
      </w:r>
      <w:proofErr w:type="spellEnd"/>
      <w:r w:rsidRPr="00136B9B">
        <w:t xml:space="preserve">, kas nav </w:t>
      </w:r>
      <w:proofErr w:type="spellStart"/>
      <w:r w:rsidRPr="00136B9B">
        <w:t>ierakstīts</w:t>
      </w:r>
      <w:proofErr w:type="spellEnd"/>
      <w:r w:rsidRPr="00136B9B">
        <w:t xml:space="preserve"> </w:t>
      </w:r>
      <w:proofErr w:type="spellStart"/>
      <w:r w:rsidRPr="00136B9B">
        <w:t>zemesgrāmatā</w:t>
      </w:r>
      <w:proofErr w:type="spellEnd"/>
      <w:r w:rsidRPr="00136B9B">
        <w:t xml:space="preserve">, </w:t>
      </w:r>
      <w:proofErr w:type="spellStart"/>
      <w:r w:rsidRPr="00136B9B">
        <w:t>lēmumu</w:t>
      </w:r>
      <w:proofErr w:type="spellEnd"/>
      <w:r w:rsidRPr="00136B9B">
        <w:t xml:space="preserve"> par </w:t>
      </w:r>
      <w:proofErr w:type="spellStart"/>
      <w:r w:rsidRPr="00136B9B">
        <w:t>atļauju</w:t>
      </w:r>
      <w:proofErr w:type="spellEnd"/>
      <w:r w:rsidRPr="00136B9B">
        <w:t xml:space="preserve"> </w:t>
      </w:r>
      <w:proofErr w:type="spellStart"/>
      <w:r w:rsidRPr="00136B9B">
        <w:t>atsavināt</w:t>
      </w:r>
      <w:proofErr w:type="spellEnd"/>
      <w:r w:rsidRPr="00136B9B">
        <w:t xml:space="preserve"> </w:t>
      </w:r>
      <w:proofErr w:type="spellStart"/>
      <w:r w:rsidRPr="00136B9B">
        <w:t>zemes</w:t>
      </w:r>
      <w:proofErr w:type="spellEnd"/>
      <w:r w:rsidRPr="00136B9B">
        <w:t xml:space="preserve"> </w:t>
      </w:r>
      <w:proofErr w:type="spellStart"/>
      <w:r w:rsidRPr="00136B9B">
        <w:t>starpgabalu</w:t>
      </w:r>
      <w:proofErr w:type="spellEnd"/>
      <w:r w:rsidRPr="00136B9B">
        <w:t xml:space="preserve"> </w:t>
      </w:r>
      <w:proofErr w:type="spellStart"/>
      <w:r w:rsidRPr="00136B9B">
        <w:t>atvasinātas</w:t>
      </w:r>
      <w:proofErr w:type="spellEnd"/>
      <w:r w:rsidRPr="00136B9B">
        <w:t xml:space="preserve"> </w:t>
      </w:r>
      <w:proofErr w:type="spellStart"/>
      <w:r w:rsidRPr="00136B9B">
        <w:t>publiskas</w:t>
      </w:r>
      <w:proofErr w:type="spellEnd"/>
      <w:r w:rsidRPr="00136B9B">
        <w:t xml:space="preserve"> personas </w:t>
      </w:r>
      <w:proofErr w:type="spellStart"/>
      <w:r w:rsidRPr="00136B9B">
        <w:t>lēmējinstitūcija</w:t>
      </w:r>
      <w:proofErr w:type="spellEnd"/>
      <w:r w:rsidRPr="00136B9B">
        <w:t xml:space="preserve"> </w:t>
      </w:r>
      <w:proofErr w:type="spellStart"/>
      <w:r w:rsidRPr="00136B9B">
        <w:t>vai</w:t>
      </w:r>
      <w:proofErr w:type="spellEnd"/>
      <w:r w:rsidRPr="00136B9B">
        <w:t xml:space="preserve"> </w:t>
      </w:r>
      <w:proofErr w:type="spellStart"/>
      <w:r w:rsidRPr="00136B9B">
        <w:t>tās</w:t>
      </w:r>
      <w:proofErr w:type="spellEnd"/>
      <w:r w:rsidRPr="00136B9B">
        <w:t xml:space="preserve"> </w:t>
      </w:r>
      <w:proofErr w:type="spellStart"/>
      <w:r w:rsidRPr="00136B9B">
        <w:t>noteikta</w:t>
      </w:r>
      <w:proofErr w:type="spellEnd"/>
      <w:r w:rsidRPr="00136B9B">
        <w:t xml:space="preserve"> </w:t>
      </w:r>
      <w:proofErr w:type="spellStart"/>
      <w:r w:rsidRPr="00136B9B">
        <w:t>iestāde</w:t>
      </w:r>
      <w:proofErr w:type="spellEnd"/>
      <w:r w:rsidRPr="00136B9B">
        <w:t xml:space="preserve"> </w:t>
      </w:r>
      <w:proofErr w:type="spellStart"/>
      <w:r w:rsidRPr="00136B9B">
        <w:t>vai</w:t>
      </w:r>
      <w:proofErr w:type="spellEnd"/>
      <w:r w:rsidRPr="00136B9B">
        <w:t xml:space="preserve"> </w:t>
      </w:r>
      <w:proofErr w:type="spellStart"/>
      <w:r w:rsidRPr="00136B9B">
        <w:t>amatpersona</w:t>
      </w:r>
      <w:proofErr w:type="spellEnd"/>
      <w:r w:rsidRPr="00136B9B">
        <w:t xml:space="preserve"> </w:t>
      </w:r>
      <w:proofErr w:type="spellStart"/>
      <w:r w:rsidRPr="00136B9B">
        <w:t>pieņem</w:t>
      </w:r>
      <w:proofErr w:type="spellEnd"/>
      <w:r w:rsidRPr="00136B9B">
        <w:t xml:space="preserve"> </w:t>
      </w:r>
      <w:proofErr w:type="spellStart"/>
      <w:r w:rsidRPr="00136B9B">
        <w:t>divu</w:t>
      </w:r>
      <w:proofErr w:type="spellEnd"/>
      <w:r w:rsidRPr="00136B9B">
        <w:t xml:space="preserve"> </w:t>
      </w:r>
      <w:proofErr w:type="spellStart"/>
      <w:r w:rsidRPr="00136B9B">
        <w:t>mēnešu</w:t>
      </w:r>
      <w:proofErr w:type="spellEnd"/>
      <w:r w:rsidRPr="00136B9B">
        <w:t xml:space="preserve"> </w:t>
      </w:r>
      <w:proofErr w:type="spellStart"/>
      <w:r w:rsidRPr="00136B9B">
        <w:t>laikā</w:t>
      </w:r>
      <w:proofErr w:type="spellEnd"/>
      <w:r w:rsidRPr="00136B9B">
        <w:t xml:space="preserve"> no </w:t>
      </w:r>
      <w:proofErr w:type="spellStart"/>
      <w:r w:rsidRPr="00136B9B">
        <w:t>dienas</w:t>
      </w:r>
      <w:proofErr w:type="spellEnd"/>
      <w:r w:rsidRPr="00136B9B">
        <w:t xml:space="preserve">, </w:t>
      </w:r>
      <w:proofErr w:type="spellStart"/>
      <w:r w:rsidRPr="00136B9B">
        <w:t>kad</w:t>
      </w:r>
      <w:proofErr w:type="spellEnd"/>
      <w:r w:rsidRPr="00136B9B">
        <w:t xml:space="preserve"> </w:t>
      </w:r>
      <w:proofErr w:type="spellStart"/>
      <w:r w:rsidRPr="00136B9B">
        <w:t>zemes</w:t>
      </w:r>
      <w:proofErr w:type="spellEnd"/>
      <w:r w:rsidRPr="00136B9B">
        <w:t xml:space="preserve"> </w:t>
      </w:r>
      <w:proofErr w:type="spellStart"/>
      <w:r w:rsidRPr="00136B9B">
        <w:t>starpgabals</w:t>
      </w:r>
      <w:proofErr w:type="spellEnd"/>
      <w:r w:rsidRPr="00136B9B">
        <w:t xml:space="preserve"> </w:t>
      </w:r>
      <w:proofErr w:type="spellStart"/>
      <w:r w:rsidRPr="00136B9B">
        <w:t>ierakstīts</w:t>
      </w:r>
      <w:proofErr w:type="spellEnd"/>
      <w:r w:rsidRPr="00136B9B">
        <w:t xml:space="preserve"> </w:t>
      </w:r>
      <w:proofErr w:type="spellStart"/>
      <w:r w:rsidRPr="00136B9B">
        <w:t>zemesgrāmatā</w:t>
      </w:r>
      <w:proofErr w:type="spellEnd"/>
      <w:r w:rsidRPr="00136B9B">
        <w:t>;</w:t>
      </w:r>
    </w:p>
    <w:p w14:paraId="347C4E70" w14:textId="77777777" w:rsidR="00B729FA" w:rsidRPr="00136B9B" w:rsidRDefault="00B729FA" w:rsidP="00BF4875">
      <w:pPr>
        <w:ind w:right="-1" w:firstLine="720"/>
        <w:jc w:val="both"/>
      </w:pPr>
      <w:proofErr w:type="spellStart"/>
      <w:r w:rsidRPr="00136B9B">
        <w:t>piekto</w:t>
      </w:r>
      <w:proofErr w:type="spellEnd"/>
      <w:r w:rsidRPr="00136B9B">
        <w:t xml:space="preserve"> </w:t>
      </w:r>
      <w:proofErr w:type="spellStart"/>
      <w:proofErr w:type="gramStart"/>
      <w:r w:rsidRPr="00136B9B">
        <w:t>daļu</w:t>
      </w:r>
      <w:proofErr w:type="spellEnd"/>
      <w:r w:rsidRPr="00136B9B">
        <w:t xml:space="preserve">,  </w:t>
      </w:r>
      <w:proofErr w:type="spellStart"/>
      <w:r w:rsidRPr="00136B9B">
        <w:t>lēmumā</w:t>
      </w:r>
      <w:proofErr w:type="spellEnd"/>
      <w:proofErr w:type="gramEnd"/>
      <w:r w:rsidRPr="00136B9B">
        <w:t xml:space="preserve"> par </w:t>
      </w:r>
      <w:proofErr w:type="spellStart"/>
      <w:r w:rsidRPr="00136B9B">
        <w:t>nekustamā</w:t>
      </w:r>
      <w:proofErr w:type="spellEnd"/>
      <w:r w:rsidRPr="00136B9B">
        <w:t xml:space="preserve"> </w:t>
      </w:r>
      <w:proofErr w:type="spellStart"/>
      <w:r w:rsidRPr="00136B9B">
        <w:t>īpašuma</w:t>
      </w:r>
      <w:proofErr w:type="spellEnd"/>
      <w:r w:rsidRPr="00136B9B">
        <w:t xml:space="preserve"> </w:t>
      </w:r>
      <w:proofErr w:type="spellStart"/>
      <w:r w:rsidRPr="00136B9B">
        <w:t>atsavināšanu</w:t>
      </w:r>
      <w:proofErr w:type="spellEnd"/>
      <w:r w:rsidRPr="00136B9B">
        <w:t xml:space="preserve"> </w:t>
      </w:r>
      <w:proofErr w:type="spellStart"/>
      <w:r w:rsidRPr="00136B9B">
        <w:t>tiek</w:t>
      </w:r>
      <w:proofErr w:type="spellEnd"/>
      <w:r w:rsidRPr="00136B9B">
        <w:t xml:space="preserve"> </w:t>
      </w:r>
      <w:proofErr w:type="spellStart"/>
      <w:r w:rsidRPr="00136B9B">
        <w:t>noteikts</w:t>
      </w:r>
      <w:proofErr w:type="spellEnd"/>
      <w:r w:rsidRPr="00136B9B">
        <w:t xml:space="preserve"> </w:t>
      </w:r>
      <w:proofErr w:type="spellStart"/>
      <w:r w:rsidRPr="00136B9B">
        <w:t>arī</w:t>
      </w:r>
      <w:proofErr w:type="spellEnd"/>
      <w:r w:rsidRPr="00136B9B">
        <w:t xml:space="preserve"> </w:t>
      </w:r>
      <w:proofErr w:type="spellStart"/>
      <w:r w:rsidRPr="00136B9B">
        <w:t>atsavināšanas</w:t>
      </w:r>
      <w:proofErr w:type="spellEnd"/>
      <w:r w:rsidRPr="00136B9B">
        <w:t xml:space="preserve"> </w:t>
      </w:r>
      <w:proofErr w:type="spellStart"/>
      <w:r w:rsidRPr="00136B9B">
        <w:t>veids</w:t>
      </w:r>
      <w:proofErr w:type="spellEnd"/>
      <w:r w:rsidRPr="00136B9B">
        <w:t xml:space="preserve"> un, ja </w:t>
      </w:r>
      <w:proofErr w:type="spellStart"/>
      <w:r w:rsidRPr="00136B9B">
        <w:t>nepieciešams</w:t>
      </w:r>
      <w:proofErr w:type="spellEnd"/>
      <w:r w:rsidRPr="00136B9B">
        <w:t xml:space="preserve">, </w:t>
      </w:r>
      <w:proofErr w:type="spellStart"/>
      <w:r w:rsidRPr="00136B9B">
        <w:t>nekustamā</w:t>
      </w:r>
      <w:proofErr w:type="spellEnd"/>
      <w:r w:rsidRPr="00136B9B">
        <w:t xml:space="preserve"> </w:t>
      </w:r>
      <w:proofErr w:type="spellStart"/>
      <w:r w:rsidRPr="00136B9B">
        <w:t>īpašuma</w:t>
      </w:r>
      <w:proofErr w:type="spellEnd"/>
      <w:r w:rsidRPr="00136B9B">
        <w:t xml:space="preserve"> </w:t>
      </w:r>
      <w:proofErr w:type="spellStart"/>
      <w:r w:rsidRPr="00136B9B">
        <w:t>turpmākās</w:t>
      </w:r>
      <w:proofErr w:type="spellEnd"/>
      <w:r w:rsidRPr="00136B9B">
        <w:t xml:space="preserve"> </w:t>
      </w:r>
      <w:proofErr w:type="spellStart"/>
      <w:r w:rsidRPr="00136B9B">
        <w:t>izmantošanas</w:t>
      </w:r>
      <w:proofErr w:type="spellEnd"/>
      <w:r w:rsidRPr="00136B9B">
        <w:t xml:space="preserve"> </w:t>
      </w:r>
      <w:proofErr w:type="spellStart"/>
      <w:r w:rsidRPr="00136B9B">
        <w:t>nosacījumi</w:t>
      </w:r>
      <w:proofErr w:type="spellEnd"/>
      <w:r w:rsidRPr="00136B9B">
        <w:t xml:space="preserve"> un </w:t>
      </w:r>
      <w:proofErr w:type="spellStart"/>
      <w:r w:rsidRPr="00136B9B">
        <w:t>atsavināšanas</w:t>
      </w:r>
      <w:proofErr w:type="spellEnd"/>
      <w:r w:rsidRPr="00136B9B">
        <w:t xml:space="preserve"> </w:t>
      </w:r>
      <w:proofErr w:type="spellStart"/>
      <w:r w:rsidRPr="00136B9B">
        <w:t>tiesību</w:t>
      </w:r>
      <w:proofErr w:type="spellEnd"/>
      <w:r w:rsidRPr="00136B9B">
        <w:t xml:space="preserve"> </w:t>
      </w:r>
      <w:proofErr w:type="spellStart"/>
      <w:r w:rsidRPr="00136B9B">
        <w:t>aprobežojumi</w:t>
      </w:r>
      <w:proofErr w:type="spellEnd"/>
      <w:r w:rsidRPr="00136B9B">
        <w:t>;</w:t>
      </w:r>
    </w:p>
    <w:p w14:paraId="1FD9E2F3" w14:textId="77777777" w:rsidR="00B729FA" w:rsidRPr="00136B9B" w:rsidRDefault="00B729FA" w:rsidP="00BF4875">
      <w:pPr>
        <w:ind w:right="-1" w:firstLine="720"/>
        <w:jc w:val="both"/>
      </w:pPr>
      <w:r w:rsidRPr="00136B9B">
        <w:t>8.panta:</w:t>
      </w:r>
    </w:p>
    <w:p w14:paraId="04E449F7" w14:textId="77777777" w:rsidR="00B729FA" w:rsidRPr="00136B9B" w:rsidRDefault="00B729FA" w:rsidP="00BF4875">
      <w:pPr>
        <w:ind w:right="-1" w:firstLine="720"/>
        <w:jc w:val="both"/>
      </w:pPr>
      <w:proofErr w:type="spellStart"/>
      <w:r w:rsidRPr="00136B9B">
        <w:t>otro</w:t>
      </w:r>
      <w:proofErr w:type="spellEnd"/>
      <w:r w:rsidRPr="00136B9B">
        <w:t xml:space="preserve"> </w:t>
      </w:r>
      <w:proofErr w:type="spellStart"/>
      <w:r w:rsidRPr="00136B9B">
        <w:t>daļu</w:t>
      </w:r>
      <w:proofErr w:type="spellEnd"/>
      <w:r w:rsidRPr="00136B9B">
        <w:t xml:space="preserve">, </w:t>
      </w:r>
      <w:proofErr w:type="spellStart"/>
      <w:r w:rsidRPr="00136B9B">
        <w:t>atsavināšanai</w:t>
      </w:r>
      <w:proofErr w:type="spellEnd"/>
      <w:r w:rsidRPr="00136B9B">
        <w:t xml:space="preserve"> </w:t>
      </w:r>
      <w:proofErr w:type="spellStart"/>
      <w:r w:rsidRPr="00136B9B">
        <w:t>paredzētā</w:t>
      </w:r>
      <w:proofErr w:type="spellEnd"/>
      <w:r w:rsidRPr="00136B9B">
        <w:t xml:space="preserve"> </w:t>
      </w:r>
      <w:proofErr w:type="spellStart"/>
      <w:r w:rsidRPr="00136B9B">
        <w:t>atvasinātas</w:t>
      </w:r>
      <w:proofErr w:type="spellEnd"/>
      <w:r w:rsidRPr="00136B9B">
        <w:t xml:space="preserve"> </w:t>
      </w:r>
      <w:proofErr w:type="spellStart"/>
      <w:r w:rsidRPr="00136B9B">
        <w:t>publiskas</w:t>
      </w:r>
      <w:proofErr w:type="spellEnd"/>
      <w:r w:rsidRPr="00136B9B">
        <w:t xml:space="preserve"> personas </w:t>
      </w:r>
      <w:proofErr w:type="spellStart"/>
      <w:r w:rsidRPr="00136B9B">
        <w:t>nekustamā</w:t>
      </w:r>
      <w:proofErr w:type="spellEnd"/>
      <w:r w:rsidRPr="00136B9B">
        <w:t xml:space="preserve"> </w:t>
      </w:r>
      <w:proofErr w:type="spellStart"/>
      <w:r w:rsidRPr="00136B9B">
        <w:t>īpašuma</w:t>
      </w:r>
      <w:proofErr w:type="spellEnd"/>
      <w:r w:rsidRPr="00136B9B">
        <w:t xml:space="preserve"> </w:t>
      </w:r>
      <w:proofErr w:type="spellStart"/>
      <w:r w:rsidRPr="00136B9B">
        <w:t>novērtēšanu</w:t>
      </w:r>
      <w:proofErr w:type="spellEnd"/>
      <w:r w:rsidRPr="00136B9B">
        <w:t xml:space="preserve"> </w:t>
      </w:r>
      <w:proofErr w:type="spellStart"/>
      <w:r w:rsidRPr="00136B9B">
        <w:t>organizē</w:t>
      </w:r>
      <w:proofErr w:type="spellEnd"/>
      <w:r w:rsidRPr="00136B9B">
        <w:t xml:space="preserve"> </w:t>
      </w:r>
      <w:proofErr w:type="spellStart"/>
      <w:r w:rsidRPr="00136B9B">
        <w:t>attiecīgās</w:t>
      </w:r>
      <w:proofErr w:type="spellEnd"/>
      <w:r w:rsidRPr="00136B9B">
        <w:t xml:space="preserve"> </w:t>
      </w:r>
      <w:proofErr w:type="spellStart"/>
      <w:r w:rsidRPr="00136B9B">
        <w:t>atvasinātās</w:t>
      </w:r>
      <w:proofErr w:type="spellEnd"/>
      <w:r w:rsidRPr="00136B9B">
        <w:t xml:space="preserve"> </w:t>
      </w:r>
      <w:proofErr w:type="spellStart"/>
      <w:r w:rsidRPr="00136B9B">
        <w:t>publiskās</w:t>
      </w:r>
      <w:proofErr w:type="spellEnd"/>
      <w:r w:rsidRPr="00136B9B">
        <w:t xml:space="preserve"> personas </w:t>
      </w:r>
      <w:proofErr w:type="spellStart"/>
      <w:r w:rsidRPr="00136B9B">
        <w:t>lēmējinstitūcijas</w:t>
      </w:r>
      <w:proofErr w:type="spellEnd"/>
      <w:r w:rsidRPr="00136B9B">
        <w:t xml:space="preserve"> </w:t>
      </w:r>
      <w:proofErr w:type="spellStart"/>
      <w:r w:rsidRPr="00136B9B">
        <w:t>noteiktajā</w:t>
      </w:r>
      <w:proofErr w:type="spellEnd"/>
      <w:r w:rsidRPr="00136B9B">
        <w:t xml:space="preserve"> </w:t>
      </w:r>
      <w:proofErr w:type="spellStart"/>
      <w:r w:rsidRPr="00136B9B">
        <w:t>kārtībā</w:t>
      </w:r>
      <w:proofErr w:type="spellEnd"/>
      <w:r w:rsidRPr="00136B9B">
        <w:t>;</w:t>
      </w:r>
    </w:p>
    <w:p w14:paraId="44F6395C" w14:textId="77777777" w:rsidR="00B729FA" w:rsidRPr="00136B9B" w:rsidRDefault="00B729FA" w:rsidP="00BF4875">
      <w:pPr>
        <w:ind w:right="-1" w:firstLine="720"/>
        <w:jc w:val="both"/>
      </w:pPr>
      <w:proofErr w:type="spellStart"/>
      <w:r w:rsidRPr="00136B9B">
        <w:t>trešo</w:t>
      </w:r>
      <w:proofErr w:type="spellEnd"/>
      <w:r w:rsidRPr="00136B9B">
        <w:t xml:space="preserve"> </w:t>
      </w:r>
      <w:proofErr w:type="spellStart"/>
      <w:r w:rsidRPr="00136B9B">
        <w:t>daļu</w:t>
      </w:r>
      <w:proofErr w:type="spellEnd"/>
      <w:r w:rsidRPr="00136B9B">
        <w:t xml:space="preserve">, </w:t>
      </w:r>
      <w:proofErr w:type="spellStart"/>
      <w:r w:rsidRPr="00136B9B">
        <w:t>nekustamā</w:t>
      </w:r>
      <w:proofErr w:type="spellEnd"/>
      <w:r w:rsidRPr="00136B9B">
        <w:t xml:space="preserve"> </w:t>
      </w:r>
      <w:proofErr w:type="spellStart"/>
      <w:r w:rsidRPr="00136B9B">
        <w:t>īpašuma</w:t>
      </w:r>
      <w:proofErr w:type="spellEnd"/>
      <w:r w:rsidRPr="00136B9B">
        <w:t xml:space="preserve"> </w:t>
      </w:r>
      <w:proofErr w:type="spellStart"/>
      <w:r w:rsidRPr="00136B9B">
        <w:t>novērtēšanas</w:t>
      </w:r>
      <w:proofErr w:type="spellEnd"/>
      <w:r w:rsidRPr="00136B9B">
        <w:t xml:space="preserve"> </w:t>
      </w:r>
      <w:proofErr w:type="spellStart"/>
      <w:r w:rsidRPr="00136B9B">
        <w:t>komisijas</w:t>
      </w:r>
      <w:proofErr w:type="spellEnd"/>
      <w:r w:rsidRPr="00136B9B">
        <w:t xml:space="preserve"> </w:t>
      </w:r>
      <w:proofErr w:type="spellStart"/>
      <w:r w:rsidRPr="00136B9B">
        <w:t>sastāvu</w:t>
      </w:r>
      <w:proofErr w:type="spellEnd"/>
      <w:r w:rsidRPr="00136B9B">
        <w:t xml:space="preserve"> un mantas </w:t>
      </w:r>
      <w:proofErr w:type="spellStart"/>
      <w:r w:rsidRPr="00136B9B">
        <w:t>nosacīto</w:t>
      </w:r>
      <w:proofErr w:type="spellEnd"/>
      <w:r w:rsidRPr="00136B9B">
        <w:t xml:space="preserve"> </w:t>
      </w:r>
      <w:proofErr w:type="spellStart"/>
      <w:r w:rsidRPr="00136B9B">
        <w:t>cenu</w:t>
      </w:r>
      <w:proofErr w:type="spellEnd"/>
      <w:r w:rsidRPr="00136B9B">
        <w:t xml:space="preserve"> </w:t>
      </w:r>
      <w:proofErr w:type="spellStart"/>
      <w:r w:rsidRPr="00136B9B">
        <w:t>apstiprina</w:t>
      </w:r>
      <w:proofErr w:type="spellEnd"/>
      <w:r w:rsidRPr="00136B9B">
        <w:t xml:space="preserve"> </w:t>
      </w:r>
      <w:proofErr w:type="spellStart"/>
      <w:r w:rsidRPr="00136B9B">
        <w:t>institūcija</w:t>
      </w:r>
      <w:proofErr w:type="spellEnd"/>
      <w:r w:rsidRPr="00136B9B">
        <w:t xml:space="preserve"> (</w:t>
      </w:r>
      <w:proofErr w:type="spellStart"/>
      <w:r w:rsidRPr="00136B9B">
        <w:t>amatpersona</w:t>
      </w:r>
      <w:proofErr w:type="spellEnd"/>
      <w:r w:rsidRPr="00136B9B">
        <w:t xml:space="preserve">), </w:t>
      </w:r>
      <w:proofErr w:type="spellStart"/>
      <w:r w:rsidRPr="00136B9B">
        <w:t>kura</w:t>
      </w:r>
      <w:proofErr w:type="spellEnd"/>
      <w:r w:rsidRPr="00136B9B">
        <w:t xml:space="preserve"> </w:t>
      </w:r>
      <w:proofErr w:type="spellStart"/>
      <w:r w:rsidRPr="00136B9B">
        <w:t>saskaņā</w:t>
      </w:r>
      <w:proofErr w:type="spellEnd"/>
      <w:r w:rsidRPr="00136B9B">
        <w:t xml:space="preserve"> </w:t>
      </w:r>
      <w:proofErr w:type="spellStart"/>
      <w:r w:rsidRPr="00136B9B">
        <w:t>ar</w:t>
      </w:r>
      <w:proofErr w:type="spellEnd"/>
      <w:r w:rsidRPr="00136B9B">
        <w:t xml:space="preserve"> </w:t>
      </w:r>
      <w:proofErr w:type="spellStart"/>
      <w:r w:rsidRPr="00136B9B">
        <w:t>šā</w:t>
      </w:r>
      <w:proofErr w:type="spellEnd"/>
      <w:r w:rsidRPr="00136B9B">
        <w:t xml:space="preserve"> </w:t>
      </w:r>
      <w:proofErr w:type="spellStart"/>
      <w:r w:rsidRPr="00136B9B">
        <w:t>panta</w:t>
      </w:r>
      <w:proofErr w:type="spellEnd"/>
      <w:r w:rsidRPr="00136B9B">
        <w:t xml:space="preserve"> </w:t>
      </w:r>
      <w:proofErr w:type="spellStart"/>
      <w:r w:rsidRPr="00136B9B">
        <w:t>pirmo</w:t>
      </w:r>
      <w:proofErr w:type="spellEnd"/>
      <w:r w:rsidRPr="00136B9B">
        <w:t xml:space="preserve"> un </w:t>
      </w:r>
      <w:proofErr w:type="spellStart"/>
      <w:r w:rsidRPr="00136B9B">
        <w:t>otro</w:t>
      </w:r>
      <w:proofErr w:type="spellEnd"/>
      <w:r w:rsidRPr="00136B9B">
        <w:t xml:space="preserve"> </w:t>
      </w:r>
      <w:proofErr w:type="spellStart"/>
      <w:r w:rsidRPr="00136B9B">
        <w:t>daļu</w:t>
      </w:r>
      <w:proofErr w:type="spellEnd"/>
      <w:r w:rsidRPr="00136B9B">
        <w:t xml:space="preserve"> </w:t>
      </w:r>
      <w:proofErr w:type="spellStart"/>
      <w:r w:rsidRPr="00136B9B">
        <w:t>organizē</w:t>
      </w:r>
      <w:proofErr w:type="spellEnd"/>
      <w:r w:rsidRPr="00136B9B">
        <w:t xml:space="preserve"> </w:t>
      </w:r>
      <w:proofErr w:type="spellStart"/>
      <w:r w:rsidRPr="00136B9B">
        <w:t>nekustamā</w:t>
      </w:r>
      <w:proofErr w:type="spellEnd"/>
      <w:r w:rsidRPr="00136B9B">
        <w:t xml:space="preserve"> </w:t>
      </w:r>
      <w:proofErr w:type="spellStart"/>
      <w:r w:rsidRPr="00136B9B">
        <w:t>īpašuma</w:t>
      </w:r>
      <w:proofErr w:type="spellEnd"/>
      <w:r w:rsidRPr="00136B9B">
        <w:t xml:space="preserve"> </w:t>
      </w:r>
      <w:proofErr w:type="spellStart"/>
      <w:r w:rsidRPr="00136B9B">
        <w:t>novērtēšanu</w:t>
      </w:r>
      <w:proofErr w:type="spellEnd"/>
      <w:r w:rsidRPr="00136B9B">
        <w:t>;</w:t>
      </w:r>
    </w:p>
    <w:p w14:paraId="350353D7" w14:textId="77777777" w:rsidR="00B729FA" w:rsidRPr="00136B9B" w:rsidRDefault="00B729FA" w:rsidP="00BF4875">
      <w:pPr>
        <w:ind w:right="-1" w:firstLine="720"/>
        <w:jc w:val="both"/>
      </w:pPr>
      <w:r w:rsidRPr="00136B9B">
        <w:t>37.panta:</w:t>
      </w:r>
    </w:p>
    <w:p w14:paraId="5BB43BA4" w14:textId="77777777" w:rsidR="00B729FA" w:rsidRPr="00136B9B" w:rsidRDefault="00B729FA" w:rsidP="00BF4875">
      <w:pPr>
        <w:ind w:right="-1" w:firstLine="720"/>
        <w:jc w:val="both"/>
      </w:pPr>
      <w:r w:rsidRPr="00136B9B">
        <w:t xml:space="preserve"> </w:t>
      </w:r>
      <w:proofErr w:type="spellStart"/>
      <w:r w:rsidRPr="00136B9B">
        <w:t>pirmās</w:t>
      </w:r>
      <w:proofErr w:type="spellEnd"/>
      <w:r w:rsidRPr="00136B9B">
        <w:t xml:space="preserve"> </w:t>
      </w:r>
      <w:proofErr w:type="spellStart"/>
      <w:proofErr w:type="gramStart"/>
      <w:r w:rsidRPr="00136B9B">
        <w:t>daļas</w:t>
      </w:r>
      <w:proofErr w:type="spellEnd"/>
      <w:r w:rsidRPr="00136B9B">
        <w:t xml:space="preserve">  4</w:t>
      </w:r>
      <w:proofErr w:type="gramEnd"/>
      <w:r w:rsidRPr="00136B9B">
        <w:t xml:space="preserve">.punktu, </w:t>
      </w:r>
      <w:proofErr w:type="spellStart"/>
      <w:r w:rsidRPr="00136B9B">
        <w:t>pārdot</w:t>
      </w:r>
      <w:proofErr w:type="spellEnd"/>
      <w:r w:rsidRPr="00136B9B">
        <w:t xml:space="preserve"> </w:t>
      </w:r>
      <w:proofErr w:type="spellStart"/>
      <w:r w:rsidRPr="00136B9B">
        <w:t>valsts</w:t>
      </w:r>
      <w:proofErr w:type="spellEnd"/>
      <w:r w:rsidRPr="00136B9B">
        <w:t xml:space="preserve"> </w:t>
      </w:r>
      <w:proofErr w:type="spellStart"/>
      <w:r w:rsidRPr="00136B9B">
        <w:t>vai</w:t>
      </w:r>
      <w:proofErr w:type="spellEnd"/>
      <w:r w:rsidRPr="00136B9B">
        <w:t xml:space="preserve"> </w:t>
      </w:r>
      <w:proofErr w:type="spellStart"/>
      <w:r w:rsidRPr="00136B9B">
        <w:t>pašvaldības</w:t>
      </w:r>
      <w:proofErr w:type="spellEnd"/>
      <w:r w:rsidRPr="00136B9B">
        <w:t xml:space="preserve"> </w:t>
      </w:r>
      <w:proofErr w:type="spellStart"/>
      <w:r w:rsidRPr="00136B9B">
        <w:t>mantu</w:t>
      </w:r>
      <w:proofErr w:type="spellEnd"/>
      <w:r w:rsidRPr="00136B9B">
        <w:t xml:space="preserve"> par </w:t>
      </w:r>
      <w:proofErr w:type="spellStart"/>
      <w:r w:rsidRPr="00136B9B">
        <w:t>brīvu</w:t>
      </w:r>
      <w:proofErr w:type="spellEnd"/>
      <w:r w:rsidRPr="00136B9B">
        <w:t xml:space="preserve"> </w:t>
      </w:r>
      <w:proofErr w:type="spellStart"/>
      <w:r w:rsidRPr="00136B9B">
        <w:t>cenu</w:t>
      </w:r>
      <w:proofErr w:type="spellEnd"/>
      <w:r w:rsidRPr="00136B9B">
        <w:t xml:space="preserve"> var, ja </w:t>
      </w:r>
      <w:proofErr w:type="spellStart"/>
      <w:r w:rsidRPr="00136B9B">
        <w:t>nekustamo</w:t>
      </w:r>
      <w:proofErr w:type="spellEnd"/>
      <w:r w:rsidRPr="00136B9B">
        <w:t xml:space="preserve"> </w:t>
      </w:r>
      <w:proofErr w:type="spellStart"/>
      <w:r w:rsidRPr="00136B9B">
        <w:t>īpašumu</w:t>
      </w:r>
      <w:proofErr w:type="spellEnd"/>
      <w:r w:rsidRPr="00136B9B">
        <w:t xml:space="preserve"> </w:t>
      </w:r>
      <w:proofErr w:type="spellStart"/>
      <w:r w:rsidRPr="00136B9B">
        <w:t>iegūst</w:t>
      </w:r>
      <w:proofErr w:type="spellEnd"/>
      <w:r w:rsidRPr="00136B9B">
        <w:t xml:space="preserve"> </w:t>
      </w:r>
      <w:proofErr w:type="spellStart"/>
      <w:r w:rsidRPr="00136B9B">
        <w:t>šā</w:t>
      </w:r>
      <w:proofErr w:type="spellEnd"/>
      <w:r w:rsidRPr="00136B9B">
        <w:t xml:space="preserve"> </w:t>
      </w:r>
      <w:proofErr w:type="spellStart"/>
      <w:r w:rsidRPr="00136B9B">
        <w:t>likuma</w:t>
      </w:r>
      <w:proofErr w:type="spellEnd"/>
      <w:r w:rsidRPr="00136B9B">
        <w:t xml:space="preserve"> 4.panta </w:t>
      </w:r>
      <w:proofErr w:type="spellStart"/>
      <w:r w:rsidRPr="00136B9B">
        <w:t>ceturtajā</w:t>
      </w:r>
      <w:proofErr w:type="spellEnd"/>
      <w:r w:rsidRPr="00136B9B">
        <w:t xml:space="preserve"> </w:t>
      </w:r>
      <w:proofErr w:type="spellStart"/>
      <w:r w:rsidRPr="00136B9B">
        <w:t>daļā</w:t>
      </w:r>
      <w:proofErr w:type="spellEnd"/>
      <w:r w:rsidRPr="00136B9B">
        <w:t xml:space="preserve"> </w:t>
      </w:r>
      <w:proofErr w:type="spellStart"/>
      <w:r w:rsidRPr="00136B9B">
        <w:t>minētā</w:t>
      </w:r>
      <w:proofErr w:type="spellEnd"/>
      <w:r w:rsidRPr="00136B9B">
        <w:t xml:space="preserve"> persona. </w:t>
      </w:r>
      <w:proofErr w:type="spellStart"/>
      <w:r w:rsidRPr="00136B9B">
        <w:t>Šajā</w:t>
      </w:r>
      <w:proofErr w:type="spellEnd"/>
      <w:r w:rsidRPr="00136B9B">
        <w:t xml:space="preserve"> </w:t>
      </w:r>
      <w:proofErr w:type="spellStart"/>
      <w:r w:rsidRPr="00136B9B">
        <w:t>gadījumā</w:t>
      </w:r>
      <w:proofErr w:type="spellEnd"/>
      <w:r w:rsidRPr="00136B9B">
        <w:t xml:space="preserve"> </w:t>
      </w:r>
      <w:proofErr w:type="spellStart"/>
      <w:r w:rsidRPr="00136B9B">
        <w:t>pārdošanas</w:t>
      </w:r>
      <w:proofErr w:type="spellEnd"/>
      <w:r w:rsidRPr="00136B9B">
        <w:t xml:space="preserve"> </w:t>
      </w:r>
      <w:proofErr w:type="spellStart"/>
      <w:r w:rsidRPr="00136B9B">
        <w:t>cena</w:t>
      </w:r>
      <w:proofErr w:type="spellEnd"/>
      <w:r w:rsidRPr="00136B9B">
        <w:t xml:space="preserve"> </w:t>
      </w:r>
      <w:proofErr w:type="spellStart"/>
      <w:r w:rsidRPr="00136B9B">
        <w:t>ir</w:t>
      </w:r>
      <w:proofErr w:type="spellEnd"/>
      <w:r w:rsidRPr="00136B9B">
        <w:t xml:space="preserve"> </w:t>
      </w:r>
      <w:proofErr w:type="spellStart"/>
      <w:r w:rsidRPr="00136B9B">
        <w:t>vienāda</w:t>
      </w:r>
      <w:proofErr w:type="spellEnd"/>
      <w:r w:rsidRPr="00136B9B">
        <w:t xml:space="preserve"> </w:t>
      </w:r>
      <w:proofErr w:type="spellStart"/>
      <w:r w:rsidRPr="00136B9B">
        <w:t>ar</w:t>
      </w:r>
      <w:proofErr w:type="spellEnd"/>
      <w:r w:rsidRPr="00136B9B">
        <w:t xml:space="preserve"> </w:t>
      </w:r>
      <w:proofErr w:type="spellStart"/>
      <w:r w:rsidRPr="00136B9B">
        <w:t>nosacīto</w:t>
      </w:r>
      <w:proofErr w:type="spellEnd"/>
      <w:r w:rsidRPr="00136B9B">
        <w:t xml:space="preserve"> </w:t>
      </w:r>
      <w:proofErr w:type="spellStart"/>
      <w:r w:rsidRPr="00136B9B">
        <w:t>cenu</w:t>
      </w:r>
      <w:proofErr w:type="spellEnd"/>
      <w:r w:rsidRPr="00136B9B">
        <w:t xml:space="preserve"> (</w:t>
      </w:r>
      <w:proofErr w:type="gramStart"/>
      <w:r w:rsidRPr="00136B9B">
        <w:t>8.pants</w:t>
      </w:r>
      <w:proofErr w:type="gramEnd"/>
      <w:r w:rsidRPr="00136B9B">
        <w:t>);</w:t>
      </w:r>
    </w:p>
    <w:p w14:paraId="2C60E8EF" w14:textId="77777777" w:rsidR="00B729FA" w:rsidRPr="00136B9B" w:rsidRDefault="00B729FA" w:rsidP="00BF4875">
      <w:pPr>
        <w:ind w:right="-1" w:firstLine="720"/>
        <w:jc w:val="both"/>
      </w:pPr>
      <w:proofErr w:type="spellStart"/>
      <w:r w:rsidRPr="00136B9B">
        <w:t>septīto</w:t>
      </w:r>
      <w:proofErr w:type="spellEnd"/>
      <w:r w:rsidRPr="00136B9B">
        <w:t xml:space="preserve"> </w:t>
      </w:r>
      <w:proofErr w:type="spellStart"/>
      <w:proofErr w:type="gramStart"/>
      <w:r w:rsidRPr="00136B9B">
        <w:t>daļu</w:t>
      </w:r>
      <w:proofErr w:type="spellEnd"/>
      <w:r w:rsidRPr="00136B9B">
        <w:t>,  ja</w:t>
      </w:r>
      <w:proofErr w:type="gramEnd"/>
      <w:r w:rsidRPr="00136B9B">
        <w:t xml:space="preserve"> persona, </w:t>
      </w:r>
      <w:proofErr w:type="spellStart"/>
      <w:r w:rsidRPr="00136B9B">
        <w:t>kurai</w:t>
      </w:r>
      <w:proofErr w:type="spellEnd"/>
      <w:r w:rsidRPr="00136B9B">
        <w:t xml:space="preserve"> </w:t>
      </w:r>
      <w:proofErr w:type="spellStart"/>
      <w:r w:rsidRPr="00136B9B">
        <w:t>ir</w:t>
      </w:r>
      <w:proofErr w:type="spellEnd"/>
      <w:r w:rsidRPr="00136B9B">
        <w:t xml:space="preserve"> </w:t>
      </w:r>
      <w:proofErr w:type="spellStart"/>
      <w:r w:rsidRPr="00136B9B">
        <w:t>pirmpirkuma</w:t>
      </w:r>
      <w:proofErr w:type="spellEnd"/>
      <w:r w:rsidRPr="00136B9B">
        <w:t xml:space="preserve"> </w:t>
      </w:r>
      <w:proofErr w:type="spellStart"/>
      <w:r w:rsidRPr="00136B9B">
        <w:t>tiesības</w:t>
      </w:r>
      <w:proofErr w:type="spellEnd"/>
      <w:r w:rsidRPr="00136B9B">
        <w:t xml:space="preserve">, </w:t>
      </w:r>
      <w:proofErr w:type="spellStart"/>
      <w:r w:rsidRPr="00136B9B">
        <w:t>nenoslēdz</w:t>
      </w:r>
      <w:proofErr w:type="spellEnd"/>
      <w:r w:rsidRPr="00136B9B">
        <w:t xml:space="preserve"> </w:t>
      </w:r>
      <w:proofErr w:type="spellStart"/>
      <w:r w:rsidRPr="00136B9B">
        <w:t>pirkuma</w:t>
      </w:r>
      <w:proofErr w:type="spellEnd"/>
      <w:r w:rsidRPr="00136B9B">
        <w:t xml:space="preserve"> </w:t>
      </w:r>
      <w:proofErr w:type="spellStart"/>
      <w:r w:rsidRPr="00136B9B">
        <w:t>līgumu</w:t>
      </w:r>
      <w:proofErr w:type="spellEnd"/>
      <w:r w:rsidRPr="00136B9B">
        <w:t xml:space="preserve">, </w:t>
      </w:r>
      <w:proofErr w:type="spellStart"/>
      <w:r w:rsidRPr="00136B9B">
        <w:t>Ministru</w:t>
      </w:r>
      <w:proofErr w:type="spellEnd"/>
      <w:r w:rsidRPr="00136B9B">
        <w:t xml:space="preserve"> </w:t>
      </w:r>
      <w:proofErr w:type="spellStart"/>
      <w:r w:rsidRPr="00136B9B">
        <w:t>kabinets</w:t>
      </w:r>
      <w:proofErr w:type="spellEnd"/>
      <w:r w:rsidRPr="00136B9B">
        <w:t xml:space="preserve"> </w:t>
      </w:r>
      <w:proofErr w:type="spellStart"/>
      <w:r w:rsidRPr="00136B9B">
        <w:t>vai</w:t>
      </w:r>
      <w:proofErr w:type="spellEnd"/>
      <w:r w:rsidRPr="00136B9B">
        <w:t xml:space="preserve"> </w:t>
      </w:r>
      <w:proofErr w:type="spellStart"/>
      <w:r w:rsidRPr="00136B9B">
        <w:t>atvasinātas</w:t>
      </w:r>
      <w:proofErr w:type="spellEnd"/>
      <w:r w:rsidRPr="00136B9B">
        <w:t xml:space="preserve"> </w:t>
      </w:r>
      <w:proofErr w:type="spellStart"/>
      <w:r w:rsidRPr="00136B9B">
        <w:t>publiskas</w:t>
      </w:r>
      <w:proofErr w:type="spellEnd"/>
      <w:r w:rsidRPr="00136B9B">
        <w:t xml:space="preserve"> personas </w:t>
      </w:r>
      <w:proofErr w:type="spellStart"/>
      <w:r w:rsidRPr="00136B9B">
        <w:t>lēmējinstitūcija</w:t>
      </w:r>
      <w:proofErr w:type="spellEnd"/>
      <w:r w:rsidRPr="00136B9B">
        <w:t xml:space="preserve"> var </w:t>
      </w:r>
      <w:proofErr w:type="spellStart"/>
      <w:r w:rsidRPr="00136B9B">
        <w:t>atcelt</w:t>
      </w:r>
      <w:proofErr w:type="spellEnd"/>
      <w:r w:rsidRPr="00136B9B">
        <w:t xml:space="preserve"> </w:t>
      </w:r>
      <w:proofErr w:type="spellStart"/>
      <w:r w:rsidRPr="00136B9B">
        <w:t>lēmumu</w:t>
      </w:r>
      <w:proofErr w:type="spellEnd"/>
      <w:r w:rsidRPr="00136B9B">
        <w:t xml:space="preserve"> par </w:t>
      </w:r>
      <w:proofErr w:type="spellStart"/>
      <w:r w:rsidRPr="00136B9B">
        <w:t>nodošanu</w:t>
      </w:r>
      <w:proofErr w:type="spellEnd"/>
      <w:r w:rsidRPr="00136B9B">
        <w:t xml:space="preserve"> </w:t>
      </w:r>
      <w:proofErr w:type="spellStart"/>
      <w:r w:rsidRPr="00136B9B">
        <w:t>atsavināšanai</w:t>
      </w:r>
      <w:proofErr w:type="spellEnd"/>
      <w:r w:rsidRPr="00136B9B">
        <w:t xml:space="preserve"> </w:t>
      </w:r>
      <w:proofErr w:type="spellStart"/>
      <w:r w:rsidRPr="00136B9B">
        <w:t>vai</w:t>
      </w:r>
      <w:proofErr w:type="spellEnd"/>
      <w:r w:rsidRPr="00136B9B">
        <w:t xml:space="preserve"> </w:t>
      </w:r>
      <w:proofErr w:type="spellStart"/>
      <w:r w:rsidRPr="00136B9B">
        <w:t>lemj</w:t>
      </w:r>
      <w:proofErr w:type="spellEnd"/>
      <w:r w:rsidRPr="00136B9B">
        <w:t xml:space="preserve"> par </w:t>
      </w:r>
      <w:proofErr w:type="spellStart"/>
      <w:r w:rsidRPr="00136B9B">
        <w:t>atsavināšanas</w:t>
      </w:r>
      <w:proofErr w:type="spellEnd"/>
      <w:r w:rsidRPr="00136B9B">
        <w:t xml:space="preserve"> </w:t>
      </w:r>
      <w:proofErr w:type="spellStart"/>
      <w:r w:rsidRPr="00136B9B">
        <w:t>veida</w:t>
      </w:r>
      <w:proofErr w:type="spellEnd"/>
      <w:r w:rsidRPr="00136B9B">
        <w:t xml:space="preserve"> </w:t>
      </w:r>
      <w:proofErr w:type="spellStart"/>
      <w:r w:rsidRPr="00136B9B">
        <w:t>maiņu</w:t>
      </w:r>
      <w:proofErr w:type="spellEnd"/>
      <w:r w:rsidRPr="00136B9B">
        <w:t>;</w:t>
      </w:r>
    </w:p>
    <w:p w14:paraId="1CD4D0F3" w14:textId="77777777" w:rsidR="00B729FA" w:rsidRPr="00136B9B" w:rsidRDefault="00B729FA" w:rsidP="00BF4875">
      <w:pPr>
        <w:ind w:right="-1" w:firstLine="720"/>
        <w:jc w:val="both"/>
      </w:pPr>
      <w:r w:rsidRPr="00136B9B">
        <w:t xml:space="preserve">41.panta </w:t>
      </w:r>
      <w:proofErr w:type="spellStart"/>
      <w:r w:rsidRPr="00136B9B">
        <w:t>pirmo</w:t>
      </w:r>
      <w:proofErr w:type="spellEnd"/>
      <w:r w:rsidRPr="00136B9B">
        <w:t xml:space="preserve"> </w:t>
      </w:r>
      <w:proofErr w:type="spellStart"/>
      <w:r w:rsidRPr="00136B9B">
        <w:t>daļu</w:t>
      </w:r>
      <w:proofErr w:type="spellEnd"/>
      <w:r w:rsidRPr="00136B9B">
        <w:t xml:space="preserve">, </w:t>
      </w:r>
      <w:proofErr w:type="spellStart"/>
      <w:r w:rsidRPr="00136B9B">
        <w:t>nekustamā</w:t>
      </w:r>
      <w:proofErr w:type="spellEnd"/>
      <w:r w:rsidRPr="00136B9B">
        <w:t xml:space="preserve"> </w:t>
      </w:r>
      <w:proofErr w:type="spellStart"/>
      <w:r w:rsidRPr="00136B9B">
        <w:t>īpašuma</w:t>
      </w:r>
      <w:proofErr w:type="spellEnd"/>
      <w:r w:rsidRPr="00136B9B">
        <w:t xml:space="preserve"> </w:t>
      </w:r>
      <w:proofErr w:type="spellStart"/>
      <w:r w:rsidRPr="00136B9B">
        <w:t>pirkuma</w:t>
      </w:r>
      <w:proofErr w:type="spellEnd"/>
      <w:r w:rsidRPr="00136B9B">
        <w:t xml:space="preserve"> </w:t>
      </w:r>
      <w:proofErr w:type="spellStart"/>
      <w:r w:rsidRPr="00136B9B">
        <w:t>vai</w:t>
      </w:r>
      <w:proofErr w:type="spellEnd"/>
      <w:r w:rsidRPr="00136B9B">
        <w:t xml:space="preserve"> </w:t>
      </w:r>
      <w:proofErr w:type="spellStart"/>
      <w:r w:rsidRPr="00136B9B">
        <w:t>maiņas</w:t>
      </w:r>
      <w:proofErr w:type="spellEnd"/>
      <w:r w:rsidRPr="00136B9B">
        <w:t xml:space="preserve"> </w:t>
      </w:r>
      <w:proofErr w:type="spellStart"/>
      <w:r w:rsidRPr="00136B9B">
        <w:t>līgumu</w:t>
      </w:r>
      <w:proofErr w:type="spellEnd"/>
      <w:r w:rsidRPr="00136B9B">
        <w:t xml:space="preserve"> </w:t>
      </w:r>
      <w:proofErr w:type="spellStart"/>
      <w:r w:rsidRPr="00136B9B">
        <w:t>valsts</w:t>
      </w:r>
      <w:proofErr w:type="spellEnd"/>
      <w:r w:rsidRPr="00136B9B">
        <w:t xml:space="preserve"> </w:t>
      </w:r>
      <w:proofErr w:type="spellStart"/>
      <w:r w:rsidRPr="00136B9B">
        <w:t>vārdā</w:t>
      </w:r>
      <w:proofErr w:type="spellEnd"/>
      <w:r w:rsidRPr="00136B9B">
        <w:t xml:space="preserve"> </w:t>
      </w:r>
      <w:proofErr w:type="spellStart"/>
      <w:r w:rsidRPr="00136B9B">
        <w:t>paraksta</w:t>
      </w:r>
      <w:proofErr w:type="spellEnd"/>
      <w:r w:rsidRPr="00136B9B">
        <w:t xml:space="preserve"> </w:t>
      </w:r>
      <w:proofErr w:type="spellStart"/>
      <w:r w:rsidRPr="00136B9B">
        <w:t>finanšu</w:t>
      </w:r>
      <w:proofErr w:type="spellEnd"/>
      <w:r w:rsidRPr="00136B9B">
        <w:t xml:space="preserve"> </w:t>
      </w:r>
      <w:proofErr w:type="spellStart"/>
      <w:r w:rsidRPr="00136B9B">
        <w:t>ministrs</w:t>
      </w:r>
      <w:proofErr w:type="spellEnd"/>
      <w:r w:rsidRPr="00136B9B">
        <w:t xml:space="preserve"> </w:t>
      </w:r>
      <w:proofErr w:type="spellStart"/>
      <w:r w:rsidRPr="00136B9B">
        <w:t>vai</w:t>
      </w:r>
      <w:proofErr w:type="spellEnd"/>
      <w:r w:rsidRPr="00136B9B">
        <w:t xml:space="preserve"> </w:t>
      </w:r>
      <w:proofErr w:type="spellStart"/>
      <w:r w:rsidRPr="00136B9B">
        <w:t>viņa</w:t>
      </w:r>
      <w:proofErr w:type="spellEnd"/>
      <w:r w:rsidRPr="00136B9B">
        <w:t xml:space="preserve"> </w:t>
      </w:r>
      <w:proofErr w:type="spellStart"/>
      <w:r w:rsidRPr="00136B9B">
        <w:t>pilnvarota</w:t>
      </w:r>
      <w:proofErr w:type="spellEnd"/>
      <w:r w:rsidRPr="00136B9B">
        <w:t xml:space="preserve"> persona, </w:t>
      </w:r>
      <w:proofErr w:type="spellStart"/>
      <w:r w:rsidRPr="00136B9B">
        <w:t>atvasinātas</w:t>
      </w:r>
      <w:proofErr w:type="spellEnd"/>
      <w:r w:rsidRPr="00136B9B">
        <w:t xml:space="preserve"> </w:t>
      </w:r>
      <w:proofErr w:type="spellStart"/>
      <w:r w:rsidRPr="00136B9B">
        <w:t>publiskas</w:t>
      </w:r>
      <w:proofErr w:type="spellEnd"/>
      <w:r w:rsidRPr="00136B9B">
        <w:t xml:space="preserve"> personas </w:t>
      </w:r>
      <w:proofErr w:type="spellStart"/>
      <w:r w:rsidRPr="00136B9B">
        <w:t>vārdā</w:t>
      </w:r>
      <w:proofErr w:type="spellEnd"/>
      <w:r w:rsidRPr="00136B9B">
        <w:t xml:space="preserve"> — </w:t>
      </w:r>
      <w:proofErr w:type="spellStart"/>
      <w:r w:rsidRPr="00136B9B">
        <w:t>attiecīgās</w:t>
      </w:r>
      <w:proofErr w:type="spellEnd"/>
      <w:r w:rsidRPr="00136B9B">
        <w:t xml:space="preserve"> </w:t>
      </w:r>
      <w:proofErr w:type="spellStart"/>
      <w:r w:rsidRPr="00136B9B">
        <w:t>atvasinātās</w:t>
      </w:r>
      <w:proofErr w:type="spellEnd"/>
      <w:r w:rsidRPr="00136B9B">
        <w:t xml:space="preserve"> </w:t>
      </w:r>
      <w:proofErr w:type="spellStart"/>
      <w:r w:rsidRPr="00136B9B">
        <w:t>publiskās</w:t>
      </w:r>
      <w:proofErr w:type="spellEnd"/>
      <w:r w:rsidRPr="00136B9B">
        <w:t xml:space="preserve"> personas </w:t>
      </w:r>
      <w:proofErr w:type="spellStart"/>
      <w:r w:rsidRPr="00136B9B">
        <w:t>lēmējinstitūcijas</w:t>
      </w:r>
      <w:proofErr w:type="spellEnd"/>
      <w:r w:rsidRPr="00136B9B">
        <w:t xml:space="preserve"> </w:t>
      </w:r>
      <w:proofErr w:type="spellStart"/>
      <w:r w:rsidRPr="00136B9B">
        <w:t>vadītājs</w:t>
      </w:r>
      <w:proofErr w:type="spellEnd"/>
      <w:r w:rsidRPr="00136B9B">
        <w:t xml:space="preserve"> </w:t>
      </w:r>
      <w:proofErr w:type="spellStart"/>
      <w:r w:rsidRPr="00136B9B">
        <w:t>vai</w:t>
      </w:r>
      <w:proofErr w:type="spellEnd"/>
      <w:r w:rsidRPr="00136B9B">
        <w:t xml:space="preserve"> </w:t>
      </w:r>
      <w:proofErr w:type="spellStart"/>
      <w:r w:rsidRPr="00136B9B">
        <w:t>viņa</w:t>
      </w:r>
      <w:proofErr w:type="spellEnd"/>
      <w:r w:rsidRPr="00136B9B">
        <w:t xml:space="preserve"> </w:t>
      </w:r>
      <w:proofErr w:type="spellStart"/>
      <w:r w:rsidRPr="00136B9B">
        <w:t>pilnvarota</w:t>
      </w:r>
      <w:proofErr w:type="spellEnd"/>
      <w:r w:rsidRPr="00136B9B">
        <w:t xml:space="preserve"> persona, bet </w:t>
      </w:r>
      <w:proofErr w:type="spellStart"/>
      <w:r w:rsidRPr="00136B9B">
        <w:t>kustamās</w:t>
      </w:r>
      <w:proofErr w:type="spellEnd"/>
      <w:r w:rsidRPr="00136B9B">
        <w:t xml:space="preserve"> mantas </w:t>
      </w:r>
      <w:proofErr w:type="spellStart"/>
      <w:r w:rsidRPr="00136B9B">
        <w:t>pirkuma</w:t>
      </w:r>
      <w:proofErr w:type="spellEnd"/>
      <w:r w:rsidRPr="00136B9B">
        <w:t xml:space="preserve"> </w:t>
      </w:r>
      <w:proofErr w:type="spellStart"/>
      <w:r w:rsidRPr="00136B9B">
        <w:t>vai</w:t>
      </w:r>
      <w:proofErr w:type="spellEnd"/>
      <w:r w:rsidRPr="00136B9B">
        <w:t xml:space="preserve"> </w:t>
      </w:r>
      <w:proofErr w:type="spellStart"/>
      <w:r w:rsidRPr="00136B9B">
        <w:t>maiņas</w:t>
      </w:r>
      <w:proofErr w:type="spellEnd"/>
      <w:r w:rsidRPr="00136B9B">
        <w:t xml:space="preserve"> </w:t>
      </w:r>
      <w:proofErr w:type="spellStart"/>
      <w:r w:rsidRPr="00136B9B">
        <w:t>līgumu</w:t>
      </w:r>
      <w:proofErr w:type="spellEnd"/>
      <w:r w:rsidRPr="00136B9B">
        <w:t xml:space="preserve"> — </w:t>
      </w:r>
      <w:proofErr w:type="spellStart"/>
      <w:r w:rsidRPr="00136B9B">
        <w:t>publiskas</w:t>
      </w:r>
      <w:proofErr w:type="spellEnd"/>
      <w:r w:rsidRPr="00136B9B">
        <w:t xml:space="preserve"> personas </w:t>
      </w:r>
      <w:proofErr w:type="spellStart"/>
      <w:r w:rsidRPr="00136B9B">
        <w:t>vai</w:t>
      </w:r>
      <w:proofErr w:type="spellEnd"/>
      <w:r w:rsidRPr="00136B9B">
        <w:t xml:space="preserve"> </w:t>
      </w:r>
      <w:proofErr w:type="spellStart"/>
      <w:r w:rsidRPr="00136B9B">
        <w:t>tās</w:t>
      </w:r>
      <w:proofErr w:type="spellEnd"/>
      <w:r w:rsidRPr="00136B9B">
        <w:t xml:space="preserve"> </w:t>
      </w:r>
      <w:proofErr w:type="spellStart"/>
      <w:r w:rsidRPr="00136B9B">
        <w:t>iestādes</w:t>
      </w:r>
      <w:proofErr w:type="spellEnd"/>
      <w:r w:rsidRPr="00136B9B">
        <w:t xml:space="preserve">, </w:t>
      </w:r>
      <w:proofErr w:type="spellStart"/>
      <w:r w:rsidRPr="00136B9B">
        <w:t>kuras</w:t>
      </w:r>
      <w:proofErr w:type="spellEnd"/>
      <w:r w:rsidRPr="00136B9B">
        <w:t xml:space="preserve"> </w:t>
      </w:r>
      <w:proofErr w:type="spellStart"/>
      <w:r w:rsidRPr="00136B9B">
        <w:t>valdījumā</w:t>
      </w:r>
      <w:proofErr w:type="spellEnd"/>
      <w:r w:rsidRPr="00136B9B">
        <w:t xml:space="preserve"> </w:t>
      </w:r>
      <w:proofErr w:type="spellStart"/>
      <w:r w:rsidRPr="00136B9B">
        <w:t>vai</w:t>
      </w:r>
      <w:proofErr w:type="spellEnd"/>
      <w:r w:rsidRPr="00136B9B">
        <w:t xml:space="preserve"> </w:t>
      </w:r>
      <w:proofErr w:type="spellStart"/>
      <w:r w:rsidRPr="00136B9B">
        <w:t>turējumā</w:t>
      </w:r>
      <w:proofErr w:type="spellEnd"/>
      <w:r w:rsidRPr="00136B9B">
        <w:t xml:space="preserve"> manta </w:t>
      </w:r>
      <w:proofErr w:type="spellStart"/>
      <w:r w:rsidRPr="00136B9B">
        <w:t>atrodas</w:t>
      </w:r>
      <w:proofErr w:type="spellEnd"/>
      <w:r w:rsidRPr="00136B9B">
        <w:t xml:space="preserve">, </w:t>
      </w:r>
      <w:proofErr w:type="spellStart"/>
      <w:r w:rsidRPr="00136B9B">
        <w:t>vadītājs</w:t>
      </w:r>
      <w:proofErr w:type="spellEnd"/>
      <w:r w:rsidRPr="00136B9B">
        <w:t xml:space="preserve"> </w:t>
      </w:r>
      <w:proofErr w:type="spellStart"/>
      <w:r w:rsidRPr="00136B9B">
        <w:t>vai</w:t>
      </w:r>
      <w:proofErr w:type="spellEnd"/>
      <w:r w:rsidRPr="00136B9B">
        <w:t xml:space="preserve"> </w:t>
      </w:r>
      <w:proofErr w:type="spellStart"/>
      <w:r w:rsidRPr="00136B9B">
        <w:t>viņa</w:t>
      </w:r>
      <w:proofErr w:type="spellEnd"/>
      <w:r w:rsidRPr="00136B9B">
        <w:t xml:space="preserve"> </w:t>
      </w:r>
      <w:proofErr w:type="spellStart"/>
      <w:r w:rsidRPr="00136B9B">
        <w:t>pilnvarota</w:t>
      </w:r>
      <w:proofErr w:type="spellEnd"/>
      <w:r w:rsidRPr="00136B9B">
        <w:t xml:space="preserve"> persona </w:t>
      </w:r>
      <w:proofErr w:type="spellStart"/>
      <w:r w:rsidRPr="00136B9B">
        <w:t>vai</w:t>
      </w:r>
      <w:proofErr w:type="spellEnd"/>
      <w:r w:rsidRPr="00136B9B">
        <w:t xml:space="preserve"> </w:t>
      </w:r>
      <w:proofErr w:type="spellStart"/>
      <w:r w:rsidRPr="00136B9B">
        <w:t>kapitālsabiedrības</w:t>
      </w:r>
      <w:proofErr w:type="spellEnd"/>
      <w:r w:rsidRPr="00136B9B">
        <w:t xml:space="preserve">, </w:t>
      </w:r>
      <w:proofErr w:type="spellStart"/>
      <w:r w:rsidRPr="00136B9B">
        <w:t>kuras</w:t>
      </w:r>
      <w:proofErr w:type="spellEnd"/>
      <w:r w:rsidRPr="00136B9B">
        <w:t xml:space="preserve"> </w:t>
      </w:r>
      <w:proofErr w:type="spellStart"/>
      <w:r w:rsidRPr="00136B9B">
        <w:t>valdījumā</w:t>
      </w:r>
      <w:proofErr w:type="spellEnd"/>
      <w:r w:rsidRPr="00136B9B">
        <w:t xml:space="preserve"> </w:t>
      </w:r>
      <w:proofErr w:type="spellStart"/>
      <w:r w:rsidRPr="00136B9B">
        <w:t>vai</w:t>
      </w:r>
      <w:proofErr w:type="spellEnd"/>
      <w:r w:rsidRPr="00136B9B">
        <w:t xml:space="preserve"> </w:t>
      </w:r>
      <w:proofErr w:type="spellStart"/>
      <w:r w:rsidRPr="00136B9B">
        <w:t>turējumā</w:t>
      </w:r>
      <w:proofErr w:type="spellEnd"/>
      <w:r w:rsidRPr="00136B9B">
        <w:t xml:space="preserve"> manta </w:t>
      </w:r>
      <w:proofErr w:type="spellStart"/>
      <w:r w:rsidRPr="00136B9B">
        <w:t>atrodas</w:t>
      </w:r>
      <w:proofErr w:type="spellEnd"/>
      <w:r w:rsidRPr="00136B9B">
        <w:t xml:space="preserve">, </w:t>
      </w:r>
      <w:proofErr w:type="spellStart"/>
      <w:r w:rsidRPr="00136B9B">
        <w:t>pārvaldes</w:t>
      </w:r>
      <w:proofErr w:type="spellEnd"/>
      <w:r w:rsidRPr="00136B9B">
        <w:t xml:space="preserve"> </w:t>
      </w:r>
      <w:proofErr w:type="spellStart"/>
      <w:r w:rsidRPr="00136B9B">
        <w:t>institūcijas</w:t>
      </w:r>
      <w:proofErr w:type="spellEnd"/>
      <w:r w:rsidRPr="00136B9B">
        <w:t xml:space="preserve"> </w:t>
      </w:r>
      <w:proofErr w:type="spellStart"/>
      <w:r w:rsidRPr="00136B9B">
        <w:t>vadītājs</w:t>
      </w:r>
      <w:proofErr w:type="spellEnd"/>
      <w:r w:rsidRPr="00136B9B">
        <w:t xml:space="preserve"> </w:t>
      </w:r>
      <w:proofErr w:type="spellStart"/>
      <w:r w:rsidRPr="00136B9B">
        <w:t>vai</w:t>
      </w:r>
      <w:proofErr w:type="spellEnd"/>
      <w:r w:rsidRPr="00136B9B">
        <w:t xml:space="preserve"> </w:t>
      </w:r>
      <w:proofErr w:type="spellStart"/>
      <w:r w:rsidRPr="00136B9B">
        <w:t>viņa</w:t>
      </w:r>
      <w:proofErr w:type="spellEnd"/>
      <w:r w:rsidRPr="00136B9B">
        <w:t xml:space="preserve"> </w:t>
      </w:r>
      <w:proofErr w:type="spellStart"/>
      <w:r w:rsidRPr="00136B9B">
        <w:t>pilnvarota</w:t>
      </w:r>
      <w:proofErr w:type="spellEnd"/>
      <w:r w:rsidRPr="00136B9B">
        <w:t xml:space="preserve"> persona.</w:t>
      </w:r>
    </w:p>
    <w:p w14:paraId="2B60AFA1" w14:textId="77777777" w:rsidR="00B729FA" w:rsidRPr="00136B9B" w:rsidRDefault="00B729FA" w:rsidP="00BF4875">
      <w:pPr>
        <w:ind w:right="-1" w:firstLine="720"/>
        <w:jc w:val="both"/>
      </w:pPr>
      <w:r w:rsidRPr="00136B9B">
        <w:t>44.panta:</w:t>
      </w:r>
    </w:p>
    <w:p w14:paraId="373E738E" w14:textId="77777777" w:rsidR="00B729FA" w:rsidRPr="00136B9B" w:rsidRDefault="00B729FA" w:rsidP="00BF4875">
      <w:pPr>
        <w:ind w:right="-1" w:firstLine="720"/>
        <w:jc w:val="both"/>
      </w:pPr>
      <w:proofErr w:type="spellStart"/>
      <w:r w:rsidRPr="00136B9B">
        <w:t>pirmo</w:t>
      </w:r>
      <w:proofErr w:type="spellEnd"/>
      <w:r w:rsidRPr="00136B9B">
        <w:t xml:space="preserve"> </w:t>
      </w:r>
      <w:proofErr w:type="spellStart"/>
      <w:r w:rsidRPr="00136B9B">
        <w:t>daļu</w:t>
      </w:r>
      <w:proofErr w:type="spellEnd"/>
      <w:r w:rsidRPr="00136B9B">
        <w:t xml:space="preserve">, </w:t>
      </w:r>
      <w:proofErr w:type="spellStart"/>
      <w:r w:rsidRPr="00136B9B">
        <w:t>publiskas</w:t>
      </w:r>
      <w:proofErr w:type="spellEnd"/>
      <w:r w:rsidRPr="00136B9B">
        <w:t xml:space="preserve"> personas zemi var </w:t>
      </w:r>
      <w:proofErr w:type="spellStart"/>
      <w:r w:rsidRPr="00136B9B">
        <w:t>iegūt</w:t>
      </w:r>
      <w:proofErr w:type="spellEnd"/>
      <w:r w:rsidRPr="00136B9B">
        <w:t xml:space="preserve"> </w:t>
      </w:r>
      <w:proofErr w:type="spellStart"/>
      <w:r w:rsidRPr="00136B9B">
        <w:t>īpašumā</w:t>
      </w:r>
      <w:proofErr w:type="spellEnd"/>
      <w:r w:rsidRPr="00136B9B">
        <w:t xml:space="preserve"> personas, </w:t>
      </w:r>
      <w:proofErr w:type="spellStart"/>
      <w:r w:rsidRPr="00136B9B">
        <w:t>kuras</w:t>
      </w:r>
      <w:proofErr w:type="spellEnd"/>
      <w:r w:rsidRPr="00136B9B">
        <w:t xml:space="preserve"> </w:t>
      </w:r>
      <w:proofErr w:type="spellStart"/>
      <w:r w:rsidRPr="00136B9B">
        <w:t>saskaņā</w:t>
      </w:r>
      <w:proofErr w:type="spellEnd"/>
      <w:r w:rsidRPr="00136B9B">
        <w:t xml:space="preserve"> </w:t>
      </w:r>
      <w:proofErr w:type="spellStart"/>
      <w:r w:rsidRPr="00136B9B">
        <w:t>ar</w:t>
      </w:r>
      <w:proofErr w:type="spellEnd"/>
      <w:r w:rsidRPr="00136B9B">
        <w:t xml:space="preserve"> </w:t>
      </w:r>
      <w:proofErr w:type="spellStart"/>
      <w:r w:rsidRPr="00136B9B">
        <w:t>likumu</w:t>
      </w:r>
      <w:proofErr w:type="spellEnd"/>
      <w:r w:rsidRPr="00136B9B">
        <w:t xml:space="preserve"> var </w:t>
      </w:r>
      <w:proofErr w:type="spellStart"/>
      <w:r w:rsidRPr="00136B9B">
        <w:t>būt</w:t>
      </w:r>
      <w:proofErr w:type="spellEnd"/>
      <w:r w:rsidRPr="00136B9B">
        <w:t xml:space="preserve"> </w:t>
      </w:r>
      <w:proofErr w:type="spellStart"/>
      <w:r w:rsidRPr="00136B9B">
        <w:t>zemes</w:t>
      </w:r>
      <w:proofErr w:type="spellEnd"/>
      <w:r w:rsidRPr="00136B9B">
        <w:t xml:space="preserve"> </w:t>
      </w:r>
      <w:proofErr w:type="spellStart"/>
      <w:r w:rsidRPr="00136B9B">
        <w:t>īpašuma</w:t>
      </w:r>
      <w:proofErr w:type="spellEnd"/>
      <w:r w:rsidRPr="00136B9B">
        <w:t xml:space="preserve"> </w:t>
      </w:r>
      <w:proofErr w:type="spellStart"/>
      <w:r w:rsidRPr="00136B9B">
        <w:t>tiesību</w:t>
      </w:r>
      <w:proofErr w:type="spellEnd"/>
      <w:r w:rsidRPr="00136B9B">
        <w:t xml:space="preserve"> </w:t>
      </w:r>
      <w:proofErr w:type="spellStart"/>
      <w:r w:rsidRPr="00136B9B">
        <w:t>subjekti</w:t>
      </w:r>
      <w:proofErr w:type="spellEnd"/>
      <w:r w:rsidRPr="00136B9B">
        <w:t xml:space="preserve">; </w:t>
      </w:r>
    </w:p>
    <w:p w14:paraId="71E3CDAC" w14:textId="77777777" w:rsidR="00B729FA" w:rsidRPr="00136B9B" w:rsidRDefault="00B729FA" w:rsidP="00BF4875">
      <w:pPr>
        <w:ind w:right="-1" w:firstLine="720"/>
        <w:jc w:val="both"/>
      </w:pPr>
      <w:proofErr w:type="spellStart"/>
      <w:r w:rsidRPr="00136B9B">
        <w:t>otro</w:t>
      </w:r>
      <w:proofErr w:type="spellEnd"/>
      <w:r w:rsidRPr="00136B9B">
        <w:t xml:space="preserve"> </w:t>
      </w:r>
      <w:proofErr w:type="spellStart"/>
      <w:r w:rsidRPr="00136B9B">
        <w:t>daļu</w:t>
      </w:r>
      <w:proofErr w:type="spellEnd"/>
      <w:r w:rsidRPr="00136B9B">
        <w:t xml:space="preserve">, </w:t>
      </w:r>
      <w:proofErr w:type="spellStart"/>
      <w:r w:rsidRPr="00136B9B">
        <w:t>šā</w:t>
      </w:r>
      <w:proofErr w:type="spellEnd"/>
      <w:r w:rsidRPr="00136B9B">
        <w:t xml:space="preserve"> </w:t>
      </w:r>
      <w:proofErr w:type="spellStart"/>
      <w:r w:rsidRPr="00136B9B">
        <w:t>panta</w:t>
      </w:r>
      <w:proofErr w:type="spellEnd"/>
      <w:r w:rsidRPr="00136B9B">
        <w:t xml:space="preserve"> </w:t>
      </w:r>
      <w:proofErr w:type="spellStart"/>
      <w:r w:rsidRPr="00136B9B">
        <w:t>pirmajā</w:t>
      </w:r>
      <w:proofErr w:type="spellEnd"/>
      <w:r w:rsidRPr="00136B9B">
        <w:t xml:space="preserve"> </w:t>
      </w:r>
      <w:proofErr w:type="spellStart"/>
      <w:r w:rsidRPr="00136B9B">
        <w:t>daļā</w:t>
      </w:r>
      <w:proofErr w:type="spellEnd"/>
      <w:r w:rsidRPr="00136B9B">
        <w:t xml:space="preserve"> </w:t>
      </w:r>
      <w:proofErr w:type="spellStart"/>
      <w:r w:rsidRPr="00136B9B">
        <w:t>minētais</w:t>
      </w:r>
      <w:proofErr w:type="spellEnd"/>
      <w:r w:rsidRPr="00136B9B">
        <w:t xml:space="preserve"> </w:t>
      </w:r>
      <w:proofErr w:type="spellStart"/>
      <w:r w:rsidRPr="00136B9B">
        <w:t>ierobežojums</w:t>
      </w:r>
      <w:proofErr w:type="spellEnd"/>
      <w:r w:rsidRPr="00136B9B">
        <w:t xml:space="preserve"> </w:t>
      </w:r>
      <w:proofErr w:type="spellStart"/>
      <w:r w:rsidRPr="00136B9B">
        <w:t>piemērojams</w:t>
      </w:r>
      <w:proofErr w:type="spellEnd"/>
      <w:r w:rsidRPr="00136B9B">
        <w:t xml:space="preserve"> </w:t>
      </w:r>
      <w:proofErr w:type="spellStart"/>
      <w:r w:rsidRPr="00136B9B">
        <w:t>arī</w:t>
      </w:r>
      <w:proofErr w:type="spellEnd"/>
      <w:r w:rsidRPr="00136B9B">
        <w:t xml:space="preserve"> </w:t>
      </w:r>
      <w:proofErr w:type="spellStart"/>
      <w:r w:rsidRPr="00136B9B">
        <w:t>gadījumos</w:t>
      </w:r>
      <w:proofErr w:type="spellEnd"/>
      <w:r w:rsidRPr="00136B9B">
        <w:t xml:space="preserve">, </w:t>
      </w:r>
      <w:proofErr w:type="spellStart"/>
      <w:r w:rsidRPr="00136B9B">
        <w:t>kad</w:t>
      </w:r>
      <w:proofErr w:type="spellEnd"/>
      <w:r w:rsidRPr="00136B9B">
        <w:t xml:space="preserve"> </w:t>
      </w:r>
      <w:proofErr w:type="spellStart"/>
      <w:r w:rsidRPr="00136B9B">
        <w:t>tiek</w:t>
      </w:r>
      <w:proofErr w:type="spellEnd"/>
      <w:r w:rsidRPr="00136B9B">
        <w:t xml:space="preserve"> </w:t>
      </w:r>
      <w:proofErr w:type="spellStart"/>
      <w:r w:rsidRPr="00136B9B">
        <w:t>atsavināta</w:t>
      </w:r>
      <w:proofErr w:type="spellEnd"/>
      <w:r w:rsidRPr="00136B9B">
        <w:t xml:space="preserve"> </w:t>
      </w:r>
      <w:proofErr w:type="spellStart"/>
      <w:r w:rsidRPr="00136B9B">
        <w:t>apbūvēta</w:t>
      </w:r>
      <w:proofErr w:type="spellEnd"/>
      <w:r w:rsidRPr="00136B9B">
        <w:t xml:space="preserve"> </w:t>
      </w:r>
      <w:proofErr w:type="spellStart"/>
      <w:r w:rsidRPr="00136B9B">
        <w:t>zeme</w:t>
      </w:r>
      <w:proofErr w:type="spellEnd"/>
      <w:r w:rsidRPr="00136B9B">
        <w:t>;</w:t>
      </w:r>
    </w:p>
    <w:p w14:paraId="4B563D70" w14:textId="77777777" w:rsidR="00B729FA" w:rsidRPr="00136B9B" w:rsidRDefault="00B729FA" w:rsidP="00BF4875">
      <w:pPr>
        <w:ind w:right="-1" w:firstLine="720"/>
        <w:jc w:val="both"/>
      </w:pPr>
      <w:r w:rsidRPr="00136B9B">
        <w:t>„</w:t>
      </w:r>
      <w:proofErr w:type="spellStart"/>
      <w:r w:rsidRPr="00136B9B">
        <w:t>Civillikums</w:t>
      </w:r>
      <w:proofErr w:type="spellEnd"/>
      <w:r w:rsidRPr="00136B9B">
        <w:t xml:space="preserve">. TREŠĀ DAĻA. Lietu </w:t>
      </w:r>
      <w:proofErr w:type="spellStart"/>
      <w:r w:rsidRPr="00136B9B">
        <w:t>tiesības</w:t>
      </w:r>
      <w:proofErr w:type="spellEnd"/>
      <w:r w:rsidRPr="00136B9B">
        <w:t>”:</w:t>
      </w:r>
    </w:p>
    <w:p w14:paraId="467FD890" w14:textId="77777777" w:rsidR="00B729FA" w:rsidRPr="00136B9B" w:rsidRDefault="00B729FA" w:rsidP="00BF4875">
      <w:pPr>
        <w:ind w:right="-1" w:firstLine="720"/>
        <w:jc w:val="both"/>
      </w:pPr>
      <w:r w:rsidRPr="00136B9B">
        <w:lastRenderedPageBreak/>
        <w:t xml:space="preserve"> 927.pantu, </w:t>
      </w:r>
      <w:proofErr w:type="spellStart"/>
      <w:r w:rsidRPr="00136B9B">
        <w:t>īpašums</w:t>
      </w:r>
      <w:proofErr w:type="spellEnd"/>
      <w:r w:rsidRPr="00136B9B">
        <w:t xml:space="preserve"> </w:t>
      </w:r>
      <w:proofErr w:type="spellStart"/>
      <w:r w:rsidRPr="00136B9B">
        <w:t>ir</w:t>
      </w:r>
      <w:proofErr w:type="spellEnd"/>
      <w:r w:rsidRPr="00136B9B">
        <w:t xml:space="preserve"> </w:t>
      </w:r>
      <w:proofErr w:type="spellStart"/>
      <w:r w:rsidRPr="00136B9B">
        <w:t>pilnīgas</w:t>
      </w:r>
      <w:proofErr w:type="spellEnd"/>
      <w:r w:rsidRPr="00136B9B">
        <w:t xml:space="preserve"> </w:t>
      </w:r>
      <w:proofErr w:type="spellStart"/>
      <w:r w:rsidRPr="00136B9B">
        <w:t>varas</w:t>
      </w:r>
      <w:proofErr w:type="spellEnd"/>
      <w:r w:rsidRPr="00136B9B">
        <w:t xml:space="preserve"> </w:t>
      </w:r>
      <w:proofErr w:type="spellStart"/>
      <w:r w:rsidRPr="00136B9B">
        <w:t>tiesība</w:t>
      </w:r>
      <w:proofErr w:type="spellEnd"/>
      <w:r w:rsidRPr="00136B9B">
        <w:t xml:space="preserve"> par </w:t>
      </w:r>
      <w:proofErr w:type="spellStart"/>
      <w:r w:rsidRPr="00136B9B">
        <w:t>lietu</w:t>
      </w:r>
      <w:proofErr w:type="spellEnd"/>
      <w:r w:rsidRPr="00136B9B">
        <w:t xml:space="preserve">, t. </w:t>
      </w:r>
      <w:proofErr w:type="spellStart"/>
      <w:r w:rsidRPr="00136B9B">
        <w:t>i</w:t>
      </w:r>
      <w:proofErr w:type="spellEnd"/>
      <w:r w:rsidRPr="00136B9B">
        <w:t xml:space="preserve">. </w:t>
      </w:r>
      <w:proofErr w:type="spellStart"/>
      <w:r w:rsidRPr="00136B9B">
        <w:t>tiesība</w:t>
      </w:r>
      <w:proofErr w:type="spellEnd"/>
      <w:r w:rsidRPr="00136B9B">
        <w:t xml:space="preserve"> </w:t>
      </w:r>
      <w:proofErr w:type="spellStart"/>
      <w:r w:rsidRPr="00136B9B">
        <w:t>valdīt</w:t>
      </w:r>
      <w:proofErr w:type="spellEnd"/>
      <w:r w:rsidRPr="00136B9B">
        <w:t xml:space="preserve"> un </w:t>
      </w:r>
      <w:proofErr w:type="spellStart"/>
      <w:r w:rsidRPr="00136B9B">
        <w:t>lietot</w:t>
      </w:r>
      <w:proofErr w:type="spellEnd"/>
      <w:r w:rsidRPr="00136B9B">
        <w:t xml:space="preserve"> to, </w:t>
      </w:r>
      <w:proofErr w:type="spellStart"/>
      <w:r w:rsidRPr="00136B9B">
        <w:t>iegūt</w:t>
      </w:r>
      <w:proofErr w:type="spellEnd"/>
      <w:r w:rsidRPr="00136B9B">
        <w:t xml:space="preserve"> no </w:t>
      </w:r>
      <w:proofErr w:type="spellStart"/>
      <w:r w:rsidRPr="00136B9B">
        <w:t>tās</w:t>
      </w:r>
      <w:proofErr w:type="spellEnd"/>
      <w:r w:rsidRPr="00136B9B">
        <w:t xml:space="preserve"> </w:t>
      </w:r>
      <w:proofErr w:type="spellStart"/>
      <w:r w:rsidRPr="00136B9B">
        <w:t>visus</w:t>
      </w:r>
      <w:proofErr w:type="spellEnd"/>
      <w:r w:rsidRPr="00136B9B">
        <w:t xml:space="preserve"> </w:t>
      </w:r>
      <w:proofErr w:type="spellStart"/>
      <w:r w:rsidRPr="00136B9B">
        <w:t>iespējamos</w:t>
      </w:r>
      <w:proofErr w:type="spellEnd"/>
      <w:r w:rsidRPr="00136B9B">
        <w:t xml:space="preserve"> </w:t>
      </w:r>
      <w:proofErr w:type="spellStart"/>
      <w:r w:rsidRPr="00136B9B">
        <w:t>labumus</w:t>
      </w:r>
      <w:proofErr w:type="spellEnd"/>
      <w:r w:rsidRPr="00136B9B">
        <w:t xml:space="preserve">, </w:t>
      </w:r>
      <w:proofErr w:type="spellStart"/>
      <w:r w:rsidRPr="00136B9B">
        <w:t>ar</w:t>
      </w:r>
      <w:proofErr w:type="spellEnd"/>
      <w:r w:rsidRPr="00136B9B">
        <w:t xml:space="preserve"> to </w:t>
      </w:r>
      <w:proofErr w:type="spellStart"/>
      <w:r w:rsidRPr="00136B9B">
        <w:t>rīkoties</w:t>
      </w:r>
      <w:proofErr w:type="spellEnd"/>
      <w:r w:rsidRPr="00136B9B">
        <w:t xml:space="preserve"> un </w:t>
      </w:r>
      <w:proofErr w:type="spellStart"/>
      <w:r w:rsidRPr="00136B9B">
        <w:t>noteiktā</w:t>
      </w:r>
      <w:proofErr w:type="spellEnd"/>
      <w:r w:rsidRPr="00136B9B">
        <w:t xml:space="preserve"> </w:t>
      </w:r>
      <w:proofErr w:type="spellStart"/>
      <w:r w:rsidRPr="00136B9B">
        <w:t>kārtā</w:t>
      </w:r>
      <w:proofErr w:type="spellEnd"/>
      <w:r w:rsidRPr="00136B9B">
        <w:t xml:space="preserve"> </w:t>
      </w:r>
      <w:proofErr w:type="spellStart"/>
      <w:r w:rsidRPr="00136B9B">
        <w:t>atprasīt</w:t>
      </w:r>
      <w:proofErr w:type="spellEnd"/>
      <w:r w:rsidRPr="00136B9B">
        <w:t xml:space="preserve"> to </w:t>
      </w:r>
      <w:proofErr w:type="spellStart"/>
      <w:r w:rsidRPr="00136B9B">
        <w:t>atpakaļ</w:t>
      </w:r>
      <w:proofErr w:type="spellEnd"/>
      <w:r w:rsidRPr="00136B9B">
        <w:t xml:space="preserve"> no </w:t>
      </w:r>
      <w:proofErr w:type="spellStart"/>
      <w:r w:rsidRPr="00136B9B">
        <w:t>katras</w:t>
      </w:r>
      <w:proofErr w:type="spellEnd"/>
      <w:r w:rsidRPr="00136B9B">
        <w:t xml:space="preserve"> </w:t>
      </w:r>
      <w:proofErr w:type="spellStart"/>
      <w:r w:rsidRPr="00136B9B">
        <w:t>trešās</w:t>
      </w:r>
      <w:proofErr w:type="spellEnd"/>
      <w:r w:rsidRPr="00136B9B">
        <w:t xml:space="preserve"> personas </w:t>
      </w:r>
      <w:proofErr w:type="spellStart"/>
      <w:r w:rsidRPr="00136B9B">
        <w:t>ar</w:t>
      </w:r>
      <w:proofErr w:type="spellEnd"/>
      <w:r w:rsidRPr="00136B9B">
        <w:t xml:space="preserve"> </w:t>
      </w:r>
      <w:proofErr w:type="spellStart"/>
      <w:r w:rsidRPr="00136B9B">
        <w:t>īpašuma</w:t>
      </w:r>
      <w:proofErr w:type="spellEnd"/>
      <w:r w:rsidRPr="00136B9B">
        <w:t xml:space="preserve"> </w:t>
      </w:r>
      <w:proofErr w:type="spellStart"/>
      <w:r w:rsidRPr="00136B9B">
        <w:t>prasību</w:t>
      </w:r>
      <w:proofErr w:type="spellEnd"/>
      <w:r w:rsidRPr="00136B9B">
        <w:t>;</w:t>
      </w:r>
    </w:p>
    <w:p w14:paraId="31A3F537" w14:textId="77777777" w:rsidR="00B729FA" w:rsidRPr="00136B9B" w:rsidRDefault="00B729FA" w:rsidP="00BF4875">
      <w:pPr>
        <w:ind w:right="-1" w:firstLine="720"/>
        <w:jc w:val="both"/>
      </w:pPr>
      <w:r w:rsidRPr="00136B9B">
        <w:t xml:space="preserve">1036.pantu, </w:t>
      </w:r>
      <w:proofErr w:type="spellStart"/>
      <w:r w:rsidRPr="00136B9B">
        <w:t>Īpašums</w:t>
      </w:r>
      <w:proofErr w:type="spellEnd"/>
      <w:r w:rsidRPr="00136B9B">
        <w:t xml:space="preserve"> </w:t>
      </w:r>
      <w:proofErr w:type="spellStart"/>
      <w:r w:rsidRPr="00136B9B">
        <w:t>dod</w:t>
      </w:r>
      <w:proofErr w:type="spellEnd"/>
      <w:r w:rsidRPr="00136B9B">
        <w:t xml:space="preserve"> </w:t>
      </w:r>
      <w:proofErr w:type="spellStart"/>
      <w:r w:rsidRPr="00136B9B">
        <w:t>īpašniekam</w:t>
      </w:r>
      <w:proofErr w:type="spellEnd"/>
      <w:r w:rsidRPr="00136B9B">
        <w:t xml:space="preserve"> </w:t>
      </w:r>
      <w:proofErr w:type="spellStart"/>
      <w:r w:rsidRPr="00136B9B">
        <w:t>vienam</w:t>
      </w:r>
      <w:proofErr w:type="spellEnd"/>
      <w:r w:rsidRPr="00136B9B">
        <w:t xml:space="preserve"> </w:t>
      </w:r>
      <w:proofErr w:type="spellStart"/>
      <w:r w:rsidRPr="00136B9B">
        <w:t>pašam</w:t>
      </w:r>
      <w:proofErr w:type="spellEnd"/>
      <w:r w:rsidRPr="00136B9B">
        <w:t xml:space="preserve"> </w:t>
      </w:r>
      <w:proofErr w:type="spellStart"/>
      <w:r w:rsidRPr="00136B9B">
        <w:t>pilnīgas</w:t>
      </w:r>
      <w:proofErr w:type="spellEnd"/>
      <w:r w:rsidRPr="00136B9B">
        <w:t xml:space="preserve"> </w:t>
      </w:r>
      <w:proofErr w:type="spellStart"/>
      <w:r w:rsidRPr="00136B9B">
        <w:t>varas</w:t>
      </w:r>
      <w:proofErr w:type="spellEnd"/>
      <w:r w:rsidRPr="00136B9B">
        <w:t xml:space="preserve"> </w:t>
      </w:r>
      <w:proofErr w:type="spellStart"/>
      <w:r w:rsidRPr="00136B9B">
        <w:t>tiesību</w:t>
      </w:r>
      <w:proofErr w:type="spellEnd"/>
      <w:r w:rsidRPr="00136B9B">
        <w:t xml:space="preserve"> par </w:t>
      </w:r>
      <w:proofErr w:type="spellStart"/>
      <w:r w:rsidRPr="00136B9B">
        <w:t>lietu</w:t>
      </w:r>
      <w:proofErr w:type="spellEnd"/>
      <w:r w:rsidRPr="00136B9B">
        <w:t xml:space="preserve">, </w:t>
      </w:r>
      <w:proofErr w:type="spellStart"/>
      <w:r w:rsidRPr="00136B9B">
        <w:t>ciktāl</w:t>
      </w:r>
      <w:proofErr w:type="spellEnd"/>
      <w:r w:rsidRPr="00136B9B">
        <w:t xml:space="preserve"> </w:t>
      </w:r>
      <w:proofErr w:type="spellStart"/>
      <w:r w:rsidRPr="00136B9B">
        <w:t>šī</w:t>
      </w:r>
      <w:proofErr w:type="spellEnd"/>
      <w:r w:rsidRPr="00136B9B">
        <w:t xml:space="preserve"> </w:t>
      </w:r>
      <w:proofErr w:type="spellStart"/>
      <w:r w:rsidRPr="00136B9B">
        <w:t>tiesība</w:t>
      </w:r>
      <w:proofErr w:type="spellEnd"/>
      <w:r w:rsidRPr="00136B9B">
        <w:t xml:space="preserve"> nav </w:t>
      </w:r>
      <w:proofErr w:type="spellStart"/>
      <w:r w:rsidRPr="00136B9B">
        <w:t>pakļauta</w:t>
      </w:r>
      <w:proofErr w:type="spellEnd"/>
      <w:r w:rsidRPr="00136B9B">
        <w:t xml:space="preserve"> </w:t>
      </w:r>
      <w:proofErr w:type="spellStart"/>
      <w:r w:rsidRPr="00136B9B">
        <w:t>sevišķi</w:t>
      </w:r>
      <w:proofErr w:type="spellEnd"/>
      <w:r w:rsidRPr="00136B9B">
        <w:t xml:space="preserve"> </w:t>
      </w:r>
      <w:proofErr w:type="spellStart"/>
      <w:r w:rsidRPr="00136B9B">
        <w:t>noteiktiem</w:t>
      </w:r>
      <w:proofErr w:type="spellEnd"/>
      <w:r w:rsidRPr="00136B9B">
        <w:t xml:space="preserve"> </w:t>
      </w:r>
      <w:proofErr w:type="spellStart"/>
      <w:r w:rsidRPr="00136B9B">
        <w:t>aprobežojumiem</w:t>
      </w:r>
      <w:proofErr w:type="spellEnd"/>
      <w:r w:rsidRPr="00136B9B">
        <w:t>.</w:t>
      </w:r>
    </w:p>
    <w:p w14:paraId="7A02FDD8" w14:textId="77777777" w:rsidR="00B729FA" w:rsidRPr="00136B9B" w:rsidRDefault="00B729FA" w:rsidP="00BF4875">
      <w:pPr>
        <w:ind w:right="-1" w:firstLine="720"/>
        <w:jc w:val="both"/>
      </w:pPr>
      <w:r w:rsidRPr="00136B9B">
        <w:t xml:space="preserve">Olaines novada </w:t>
      </w:r>
      <w:proofErr w:type="spellStart"/>
      <w:r>
        <w:t>pašvaldības</w:t>
      </w:r>
      <w:proofErr w:type="spellEnd"/>
      <w:r>
        <w:t xml:space="preserve"> </w:t>
      </w:r>
      <w:r w:rsidRPr="00136B9B">
        <w:t xml:space="preserve">dome </w:t>
      </w:r>
      <w:proofErr w:type="spellStart"/>
      <w:r w:rsidRPr="00136B9B">
        <w:t>secina</w:t>
      </w:r>
      <w:proofErr w:type="spellEnd"/>
      <w:r w:rsidRPr="00136B9B">
        <w:t>, ka</w:t>
      </w:r>
      <w:r>
        <w:t>:</w:t>
      </w:r>
      <w:r w:rsidRPr="00136B9B">
        <w:t xml:space="preserve"> </w:t>
      </w:r>
    </w:p>
    <w:p w14:paraId="5FD13084" w14:textId="77777777" w:rsidR="00B729FA" w:rsidRPr="00136B9B" w:rsidRDefault="00B729FA" w:rsidP="00BF4875">
      <w:pPr>
        <w:pStyle w:val="ListParagraph"/>
        <w:numPr>
          <w:ilvl w:val="0"/>
          <w:numId w:val="46"/>
        </w:numPr>
        <w:spacing w:before="0" w:beforeAutospacing="0" w:after="0" w:afterAutospacing="0"/>
        <w:ind w:right="-1"/>
        <w:jc w:val="both"/>
        <w:rPr>
          <w:sz w:val="24"/>
        </w:rPr>
      </w:pPr>
      <w:r w:rsidRPr="00136B9B">
        <w:rPr>
          <w:sz w:val="24"/>
        </w:rPr>
        <w:t>starpgabals dārzkopības sabiedrībā “Ežupe” Nr.117A, Jāņupē, Olaines pagastā, Olaines novadā, kadastra apzīmējum</w:t>
      </w:r>
      <w:r>
        <w:rPr>
          <w:sz w:val="24"/>
        </w:rPr>
        <w:t>s</w:t>
      </w:r>
      <w:r w:rsidRPr="00136B9B">
        <w:rPr>
          <w:sz w:val="24"/>
        </w:rPr>
        <w:t xml:space="preserve"> 8080 020 1308, 0.0296 ha platībā</w:t>
      </w:r>
      <w:r>
        <w:rPr>
          <w:sz w:val="24"/>
        </w:rPr>
        <w:t>,</w:t>
      </w:r>
      <w:r w:rsidRPr="00136B9B">
        <w:rPr>
          <w:sz w:val="24"/>
        </w:rPr>
        <w:t xml:space="preserve"> nav nepieciešams pašvaldībai tās funkciju nodrošināšanai un uz atsavināmo zemesgabalu, uz to neattiecas likuma „Par zemes privatizāciju lauku apvidos” 29.panta noteiktie ierobežojumi. Zemesgabala platība  ir mazāka par pašvaldības saistošajos noteikumos paredzēto minimālo zemesgabala platību apbūvei un zemesgabals  dārzkopības sabiedrībā “Ežupe” Nr.117A, tiek definēts kā starpgabals (</w:t>
      </w:r>
      <w:r w:rsidRPr="00136B9B">
        <w:rPr>
          <w:i/>
          <w:iCs/>
          <w:sz w:val="24"/>
        </w:rPr>
        <w:t>Pamats - Publiskas personas mantas atsavināšanas likuma 1.panta 11.punkta b) apakšpunkts</w:t>
      </w:r>
      <w:r w:rsidRPr="00136B9B">
        <w:rPr>
          <w:sz w:val="24"/>
        </w:rPr>
        <w:t>);</w:t>
      </w:r>
    </w:p>
    <w:p w14:paraId="773F2B44" w14:textId="77777777" w:rsidR="00B729FA" w:rsidRPr="00136B9B" w:rsidRDefault="00B729FA" w:rsidP="00BF4875">
      <w:pPr>
        <w:pStyle w:val="ListParagraph"/>
        <w:numPr>
          <w:ilvl w:val="0"/>
          <w:numId w:val="46"/>
        </w:numPr>
        <w:spacing w:before="0" w:beforeAutospacing="0" w:after="0" w:afterAutospacing="0"/>
        <w:ind w:right="-1"/>
        <w:jc w:val="both"/>
        <w:rPr>
          <w:sz w:val="24"/>
        </w:rPr>
      </w:pPr>
      <w:r w:rsidRPr="00136B9B">
        <w:rPr>
          <w:sz w:val="24"/>
        </w:rPr>
        <w:t>starpgabala dārzkopības sabiedrībā “Ežupe” Nr.117A, Jāņupē, Olaines pagastā, Olaines novadā, kadastra apzīmējum</w:t>
      </w:r>
      <w:r>
        <w:rPr>
          <w:sz w:val="24"/>
        </w:rPr>
        <w:t>s</w:t>
      </w:r>
      <w:r w:rsidRPr="00136B9B">
        <w:rPr>
          <w:sz w:val="24"/>
        </w:rPr>
        <w:t xml:space="preserve">  8080 020 1308, 0.0296 ha platībā saskaņā ar Olaines novada domes 2018.gada 24.oktobra sēdes lēmuma “Par nekustamā īpašuma atsavināšanas cenas noteikšanas kārtību” 1.3., 3.2.3. un 3.2.5.apakšpunktu, apstiprināma pārdošanas cena EUR 1560.00.</w:t>
      </w:r>
    </w:p>
    <w:p w14:paraId="4D6BBE72" w14:textId="77777777" w:rsidR="00B729FA" w:rsidRPr="008140BB" w:rsidRDefault="00B729FA" w:rsidP="00BF4875">
      <w:pPr>
        <w:ind w:right="-1"/>
        <w:jc w:val="both"/>
        <w:rPr>
          <w:lang w:val="lv-LV"/>
        </w:rPr>
      </w:pPr>
    </w:p>
    <w:p w14:paraId="3976073D" w14:textId="77777777" w:rsidR="00B729FA" w:rsidRPr="00136B9B" w:rsidRDefault="00B729FA" w:rsidP="00BF4875">
      <w:pPr>
        <w:ind w:right="-1" w:firstLine="720"/>
        <w:jc w:val="both"/>
        <w:rPr>
          <w:b/>
          <w:bCs/>
        </w:rPr>
      </w:pPr>
      <w:proofErr w:type="spellStart"/>
      <w:r w:rsidRPr="00136B9B">
        <w:t>Ievērojot</w:t>
      </w:r>
      <w:proofErr w:type="spellEnd"/>
      <w:r w:rsidRPr="00136B9B">
        <w:t xml:space="preserve"> </w:t>
      </w:r>
      <w:proofErr w:type="spellStart"/>
      <w:r w:rsidRPr="00136B9B">
        <w:t>iepriekš</w:t>
      </w:r>
      <w:proofErr w:type="spellEnd"/>
      <w:r w:rsidRPr="00136B9B">
        <w:t xml:space="preserve"> </w:t>
      </w:r>
      <w:proofErr w:type="spellStart"/>
      <w:r w:rsidRPr="00136B9B">
        <w:t>minēto</w:t>
      </w:r>
      <w:proofErr w:type="spellEnd"/>
      <w:r w:rsidRPr="00136B9B">
        <w:t xml:space="preserve">, </w:t>
      </w:r>
      <w:proofErr w:type="spellStart"/>
      <w:r w:rsidRPr="00136B9B">
        <w:t>Finanšu</w:t>
      </w:r>
      <w:proofErr w:type="spellEnd"/>
      <w:r w:rsidRPr="00136B9B">
        <w:t xml:space="preserve"> </w:t>
      </w:r>
      <w:proofErr w:type="spellStart"/>
      <w:r w:rsidRPr="00136B9B">
        <w:t>komitejas</w:t>
      </w:r>
      <w:proofErr w:type="spellEnd"/>
      <w:r w:rsidRPr="00136B9B">
        <w:t xml:space="preserve"> 2023.gada </w:t>
      </w:r>
      <w:proofErr w:type="gramStart"/>
      <w:r w:rsidRPr="00136B9B">
        <w:t>20.septembra</w:t>
      </w:r>
      <w:proofErr w:type="gramEnd"/>
      <w:r w:rsidRPr="00136B9B">
        <w:t xml:space="preserve"> </w:t>
      </w:r>
      <w:proofErr w:type="spellStart"/>
      <w:r w:rsidRPr="00136B9B">
        <w:t>sēdes</w:t>
      </w:r>
      <w:proofErr w:type="spellEnd"/>
      <w:r w:rsidRPr="00136B9B">
        <w:t xml:space="preserve"> </w:t>
      </w:r>
      <w:proofErr w:type="spellStart"/>
      <w:r w:rsidRPr="00136B9B">
        <w:t>protokolu</w:t>
      </w:r>
      <w:proofErr w:type="spellEnd"/>
      <w:r w:rsidRPr="00136B9B">
        <w:t xml:space="preserve"> Nr.10 un</w:t>
      </w:r>
      <w:r>
        <w:t>,</w:t>
      </w:r>
      <w:r w:rsidRPr="00136B9B">
        <w:t xml:space="preserve"> </w:t>
      </w:r>
      <w:proofErr w:type="spellStart"/>
      <w:r w:rsidRPr="00136B9B">
        <w:t>pamatojoties</w:t>
      </w:r>
      <w:proofErr w:type="spellEnd"/>
      <w:r w:rsidRPr="00136B9B">
        <w:t xml:space="preserve"> </w:t>
      </w:r>
      <w:proofErr w:type="spellStart"/>
      <w:r w:rsidRPr="00136B9B">
        <w:t>uz</w:t>
      </w:r>
      <w:proofErr w:type="spellEnd"/>
      <w:r w:rsidRPr="00136B9B">
        <w:t xml:space="preserve"> </w:t>
      </w:r>
      <w:proofErr w:type="spellStart"/>
      <w:r w:rsidRPr="00136B9B">
        <w:t>Pašvaldību</w:t>
      </w:r>
      <w:proofErr w:type="spellEnd"/>
      <w:r w:rsidRPr="00136B9B">
        <w:t xml:space="preserve"> </w:t>
      </w:r>
      <w:proofErr w:type="spellStart"/>
      <w:r w:rsidRPr="00136B9B">
        <w:t>likuma</w:t>
      </w:r>
      <w:proofErr w:type="spellEnd"/>
      <w:r w:rsidRPr="00136B9B">
        <w:t xml:space="preserve"> 10.panta </w:t>
      </w:r>
      <w:proofErr w:type="spellStart"/>
      <w:r w:rsidRPr="00136B9B">
        <w:t>pirmās</w:t>
      </w:r>
      <w:proofErr w:type="spellEnd"/>
      <w:r w:rsidRPr="00136B9B">
        <w:t xml:space="preserve"> </w:t>
      </w:r>
      <w:proofErr w:type="spellStart"/>
      <w:r w:rsidRPr="00136B9B">
        <w:t>daļas</w:t>
      </w:r>
      <w:proofErr w:type="spellEnd"/>
      <w:r w:rsidRPr="00136B9B">
        <w:t xml:space="preserve"> 21.punktu,  </w:t>
      </w:r>
      <w:proofErr w:type="spellStart"/>
      <w:r w:rsidRPr="00136B9B">
        <w:t>Publiskas</w:t>
      </w:r>
      <w:proofErr w:type="spellEnd"/>
      <w:r w:rsidRPr="00136B9B">
        <w:t xml:space="preserve"> personas mantas </w:t>
      </w:r>
      <w:proofErr w:type="spellStart"/>
      <w:r w:rsidRPr="00136B9B">
        <w:t>atsavināšanas</w:t>
      </w:r>
      <w:proofErr w:type="spellEnd"/>
      <w:r w:rsidRPr="00136B9B">
        <w:t xml:space="preserve"> </w:t>
      </w:r>
      <w:proofErr w:type="spellStart"/>
      <w:r w:rsidRPr="00136B9B">
        <w:t>likuma</w:t>
      </w:r>
      <w:proofErr w:type="spellEnd"/>
      <w:r w:rsidRPr="00136B9B">
        <w:t xml:space="preserve"> 1.panta  6. un </w:t>
      </w:r>
      <w:proofErr w:type="gramStart"/>
      <w:r w:rsidRPr="00136B9B">
        <w:t>11.punktu</w:t>
      </w:r>
      <w:proofErr w:type="gramEnd"/>
      <w:r w:rsidRPr="00136B9B">
        <w:t xml:space="preserve">, 4.panta </w:t>
      </w:r>
      <w:proofErr w:type="spellStart"/>
      <w:r w:rsidRPr="00136B9B">
        <w:t>pirmo</w:t>
      </w:r>
      <w:proofErr w:type="spellEnd"/>
      <w:r w:rsidRPr="00136B9B">
        <w:t xml:space="preserve"> </w:t>
      </w:r>
      <w:proofErr w:type="spellStart"/>
      <w:r w:rsidRPr="00136B9B">
        <w:t>daļu</w:t>
      </w:r>
      <w:proofErr w:type="spellEnd"/>
      <w:r w:rsidRPr="00136B9B">
        <w:t xml:space="preserve">, 5.panta </w:t>
      </w:r>
      <w:proofErr w:type="spellStart"/>
      <w:r w:rsidRPr="00136B9B">
        <w:t>pirmo</w:t>
      </w:r>
      <w:proofErr w:type="spellEnd"/>
      <w:r w:rsidRPr="00136B9B">
        <w:t xml:space="preserve"> </w:t>
      </w:r>
      <w:proofErr w:type="spellStart"/>
      <w:r w:rsidRPr="00136B9B">
        <w:t>daļu</w:t>
      </w:r>
      <w:proofErr w:type="spellEnd"/>
      <w:r w:rsidRPr="00136B9B">
        <w:t>,  4</w:t>
      </w:r>
      <w:r w:rsidRPr="00136B9B">
        <w:rPr>
          <w:vertAlign w:val="superscript"/>
        </w:rPr>
        <w:t>1</w:t>
      </w:r>
      <w:r w:rsidRPr="00136B9B">
        <w:t xml:space="preserve"> </w:t>
      </w:r>
      <w:proofErr w:type="spellStart"/>
      <w:r w:rsidRPr="00136B9B">
        <w:t>daļu</w:t>
      </w:r>
      <w:proofErr w:type="spellEnd"/>
      <w:r w:rsidRPr="00136B9B">
        <w:t xml:space="preserve"> un </w:t>
      </w:r>
      <w:proofErr w:type="spellStart"/>
      <w:r w:rsidRPr="00136B9B">
        <w:t>piekto</w:t>
      </w:r>
      <w:proofErr w:type="spellEnd"/>
      <w:r w:rsidRPr="00136B9B">
        <w:t xml:space="preserve"> </w:t>
      </w:r>
      <w:proofErr w:type="spellStart"/>
      <w:r w:rsidRPr="00136B9B">
        <w:t>daļu</w:t>
      </w:r>
      <w:proofErr w:type="spellEnd"/>
      <w:r w:rsidRPr="00136B9B">
        <w:t xml:space="preserve">, 8.panta </w:t>
      </w:r>
      <w:proofErr w:type="spellStart"/>
      <w:r w:rsidRPr="00136B9B">
        <w:t>otro</w:t>
      </w:r>
      <w:proofErr w:type="spellEnd"/>
      <w:r w:rsidRPr="00136B9B">
        <w:t xml:space="preserve"> </w:t>
      </w:r>
      <w:proofErr w:type="spellStart"/>
      <w:r w:rsidRPr="00136B9B">
        <w:t>daļu</w:t>
      </w:r>
      <w:proofErr w:type="spellEnd"/>
      <w:r w:rsidRPr="00136B9B">
        <w:t xml:space="preserve">, 37.panta </w:t>
      </w:r>
      <w:proofErr w:type="spellStart"/>
      <w:r w:rsidRPr="00136B9B">
        <w:t>pirmās</w:t>
      </w:r>
      <w:proofErr w:type="spellEnd"/>
      <w:r w:rsidRPr="00136B9B">
        <w:t xml:space="preserve"> </w:t>
      </w:r>
      <w:proofErr w:type="spellStart"/>
      <w:r w:rsidRPr="00136B9B">
        <w:t>daļas</w:t>
      </w:r>
      <w:proofErr w:type="spellEnd"/>
      <w:r w:rsidRPr="00136B9B">
        <w:t xml:space="preserve"> 4.punktu un </w:t>
      </w:r>
      <w:proofErr w:type="spellStart"/>
      <w:r w:rsidRPr="00136B9B">
        <w:t>septīto</w:t>
      </w:r>
      <w:proofErr w:type="spellEnd"/>
      <w:r w:rsidRPr="00136B9B">
        <w:t xml:space="preserve"> </w:t>
      </w:r>
      <w:proofErr w:type="spellStart"/>
      <w:r w:rsidRPr="00136B9B">
        <w:t>daļu</w:t>
      </w:r>
      <w:proofErr w:type="spellEnd"/>
      <w:r w:rsidRPr="00136B9B">
        <w:t xml:space="preserve">, 41.panta </w:t>
      </w:r>
      <w:proofErr w:type="spellStart"/>
      <w:r w:rsidRPr="00136B9B">
        <w:t>pirmo</w:t>
      </w:r>
      <w:proofErr w:type="spellEnd"/>
      <w:r w:rsidRPr="00136B9B">
        <w:t xml:space="preserve"> </w:t>
      </w:r>
      <w:proofErr w:type="spellStart"/>
      <w:r w:rsidRPr="00136B9B">
        <w:t>daļu</w:t>
      </w:r>
      <w:proofErr w:type="spellEnd"/>
      <w:r w:rsidRPr="00136B9B">
        <w:t xml:space="preserve">, 44.panta </w:t>
      </w:r>
      <w:proofErr w:type="spellStart"/>
      <w:r w:rsidRPr="00136B9B">
        <w:t>pirmo</w:t>
      </w:r>
      <w:proofErr w:type="spellEnd"/>
      <w:r w:rsidRPr="00136B9B">
        <w:t xml:space="preserve"> un </w:t>
      </w:r>
      <w:proofErr w:type="spellStart"/>
      <w:r w:rsidRPr="00136B9B">
        <w:t>otro</w:t>
      </w:r>
      <w:proofErr w:type="spellEnd"/>
      <w:r w:rsidRPr="00136B9B">
        <w:t xml:space="preserve"> </w:t>
      </w:r>
      <w:proofErr w:type="spellStart"/>
      <w:r w:rsidRPr="00136B9B">
        <w:t>daļu</w:t>
      </w:r>
      <w:proofErr w:type="spellEnd"/>
      <w:r w:rsidRPr="00136B9B">
        <w:t xml:space="preserve">, </w:t>
      </w:r>
      <w:proofErr w:type="spellStart"/>
      <w:r w:rsidRPr="00136B9B">
        <w:t>likuma</w:t>
      </w:r>
      <w:proofErr w:type="spellEnd"/>
      <w:r w:rsidRPr="00136B9B">
        <w:t xml:space="preserve"> „Par </w:t>
      </w:r>
      <w:proofErr w:type="spellStart"/>
      <w:r w:rsidRPr="00136B9B">
        <w:t>zemes</w:t>
      </w:r>
      <w:proofErr w:type="spellEnd"/>
      <w:r w:rsidRPr="00136B9B">
        <w:t xml:space="preserve"> </w:t>
      </w:r>
      <w:proofErr w:type="spellStart"/>
      <w:r w:rsidRPr="00136B9B">
        <w:t>privatizāciju</w:t>
      </w:r>
      <w:proofErr w:type="spellEnd"/>
      <w:r w:rsidRPr="00136B9B">
        <w:t xml:space="preserve"> </w:t>
      </w:r>
      <w:proofErr w:type="spellStart"/>
      <w:r w:rsidRPr="00136B9B">
        <w:t>lauku</w:t>
      </w:r>
      <w:proofErr w:type="spellEnd"/>
      <w:r w:rsidRPr="00136B9B">
        <w:t xml:space="preserve"> </w:t>
      </w:r>
      <w:proofErr w:type="spellStart"/>
      <w:r w:rsidRPr="00136B9B">
        <w:t>apvidos</w:t>
      </w:r>
      <w:proofErr w:type="spellEnd"/>
      <w:r w:rsidRPr="00136B9B">
        <w:t xml:space="preserve">” 29.pantu, </w:t>
      </w:r>
      <w:proofErr w:type="spellStart"/>
      <w:r w:rsidRPr="00136B9B">
        <w:t>likuma</w:t>
      </w:r>
      <w:proofErr w:type="spellEnd"/>
      <w:r w:rsidRPr="00136B9B">
        <w:t xml:space="preserve"> „</w:t>
      </w:r>
      <w:proofErr w:type="spellStart"/>
      <w:r w:rsidRPr="00136B9B">
        <w:t>Civillikums</w:t>
      </w:r>
      <w:proofErr w:type="spellEnd"/>
      <w:r w:rsidRPr="00136B9B">
        <w:t xml:space="preserve">. TREŠĀ DAĻA. Lietu </w:t>
      </w:r>
      <w:proofErr w:type="spellStart"/>
      <w:r w:rsidRPr="00136B9B">
        <w:t>tiesības</w:t>
      </w:r>
      <w:proofErr w:type="spellEnd"/>
      <w:r w:rsidRPr="00136B9B">
        <w:t xml:space="preserve">” 927.pantu un 1036.pantu, </w:t>
      </w:r>
      <w:proofErr w:type="spellStart"/>
      <w:r w:rsidRPr="00136B9B">
        <w:t>likuma</w:t>
      </w:r>
      <w:proofErr w:type="spellEnd"/>
      <w:r w:rsidRPr="00136B9B">
        <w:t xml:space="preserve"> “</w:t>
      </w:r>
      <w:proofErr w:type="spellStart"/>
      <w:r w:rsidRPr="00136B9B">
        <w:t>Administratīvā</w:t>
      </w:r>
      <w:proofErr w:type="spellEnd"/>
      <w:r w:rsidRPr="00136B9B">
        <w:t xml:space="preserve"> </w:t>
      </w:r>
      <w:proofErr w:type="spellStart"/>
      <w:r w:rsidRPr="00136B9B">
        <w:t>procesa</w:t>
      </w:r>
      <w:proofErr w:type="spellEnd"/>
      <w:r w:rsidRPr="00136B9B">
        <w:t xml:space="preserve"> </w:t>
      </w:r>
      <w:proofErr w:type="spellStart"/>
      <w:r w:rsidRPr="00136B9B">
        <w:t>likums</w:t>
      </w:r>
      <w:proofErr w:type="spellEnd"/>
      <w:r w:rsidRPr="00136B9B">
        <w:t xml:space="preserve">” </w:t>
      </w:r>
      <w:proofErr w:type="gramStart"/>
      <w:r w:rsidRPr="00136B9B">
        <w:t>65.panta</w:t>
      </w:r>
      <w:proofErr w:type="gramEnd"/>
      <w:r w:rsidRPr="00136B9B">
        <w:t xml:space="preserve"> </w:t>
      </w:r>
      <w:proofErr w:type="spellStart"/>
      <w:r w:rsidRPr="00136B9B">
        <w:t>trešo</w:t>
      </w:r>
      <w:proofErr w:type="spellEnd"/>
      <w:r w:rsidRPr="00136B9B">
        <w:t xml:space="preserve"> </w:t>
      </w:r>
      <w:proofErr w:type="spellStart"/>
      <w:r w:rsidRPr="00136B9B">
        <w:t>daļu</w:t>
      </w:r>
      <w:proofErr w:type="spellEnd"/>
      <w:r w:rsidRPr="00136B9B">
        <w:t xml:space="preserve">, 70.panta </w:t>
      </w:r>
      <w:proofErr w:type="spellStart"/>
      <w:r w:rsidRPr="00136B9B">
        <w:t>pirmo</w:t>
      </w:r>
      <w:proofErr w:type="spellEnd"/>
      <w:r w:rsidRPr="00136B9B">
        <w:t xml:space="preserve"> </w:t>
      </w:r>
      <w:proofErr w:type="spellStart"/>
      <w:r w:rsidRPr="00136B9B">
        <w:t>daļu</w:t>
      </w:r>
      <w:proofErr w:type="spellEnd"/>
      <w:r w:rsidRPr="00136B9B">
        <w:t xml:space="preserve"> un 79.panta </w:t>
      </w:r>
      <w:proofErr w:type="spellStart"/>
      <w:r w:rsidRPr="00136B9B">
        <w:t>pirmo</w:t>
      </w:r>
      <w:proofErr w:type="spellEnd"/>
      <w:r w:rsidRPr="00136B9B">
        <w:t xml:space="preserve"> </w:t>
      </w:r>
      <w:proofErr w:type="spellStart"/>
      <w:r w:rsidRPr="00136B9B">
        <w:t>daļu</w:t>
      </w:r>
      <w:proofErr w:type="spellEnd"/>
      <w:r w:rsidRPr="00136B9B">
        <w:t xml:space="preserve">, </w:t>
      </w:r>
      <w:proofErr w:type="spellStart"/>
      <w:r w:rsidRPr="00136B9B">
        <w:t>Ministru</w:t>
      </w:r>
      <w:proofErr w:type="spellEnd"/>
      <w:r w:rsidRPr="00136B9B">
        <w:t xml:space="preserve"> </w:t>
      </w:r>
      <w:proofErr w:type="spellStart"/>
      <w:r w:rsidRPr="00136B9B">
        <w:t>Kabineta</w:t>
      </w:r>
      <w:proofErr w:type="spellEnd"/>
      <w:r w:rsidRPr="00136B9B">
        <w:t xml:space="preserve">  2011.gada 1.februāra </w:t>
      </w:r>
      <w:proofErr w:type="spellStart"/>
      <w:r w:rsidRPr="00136B9B">
        <w:t>noteikumiem</w:t>
      </w:r>
      <w:proofErr w:type="spellEnd"/>
      <w:r w:rsidRPr="00136B9B">
        <w:t xml:space="preserve"> Nr.109 „</w:t>
      </w:r>
      <w:proofErr w:type="spellStart"/>
      <w:r w:rsidRPr="00136B9B">
        <w:t>Kārtība</w:t>
      </w:r>
      <w:proofErr w:type="spellEnd"/>
      <w:r w:rsidRPr="00136B9B">
        <w:t xml:space="preserve">, </w:t>
      </w:r>
      <w:proofErr w:type="spellStart"/>
      <w:r w:rsidRPr="00136B9B">
        <w:t>kādā</w:t>
      </w:r>
      <w:proofErr w:type="spellEnd"/>
      <w:r w:rsidRPr="00136B9B">
        <w:t xml:space="preserve"> </w:t>
      </w:r>
      <w:proofErr w:type="spellStart"/>
      <w:r w:rsidRPr="00136B9B">
        <w:t>atsavināma</w:t>
      </w:r>
      <w:proofErr w:type="spellEnd"/>
      <w:r w:rsidRPr="00136B9B">
        <w:t xml:space="preserve"> </w:t>
      </w:r>
      <w:proofErr w:type="spellStart"/>
      <w:r w:rsidRPr="00136B9B">
        <w:t>publiskas</w:t>
      </w:r>
      <w:proofErr w:type="spellEnd"/>
      <w:r w:rsidRPr="00136B9B">
        <w:t xml:space="preserve"> personas manta”, </w:t>
      </w:r>
      <w:r w:rsidRPr="00136B9B">
        <w:rPr>
          <w:b/>
          <w:bCs/>
        </w:rPr>
        <w:t xml:space="preserve">dome </w:t>
      </w:r>
      <w:proofErr w:type="spellStart"/>
      <w:r w:rsidRPr="00136B9B">
        <w:rPr>
          <w:b/>
          <w:bCs/>
        </w:rPr>
        <w:t>nolemj</w:t>
      </w:r>
      <w:proofErr w:type="spellEnd"/>
      <w:r w:rsidRPr="00136B9B">
        <w:rPr>
          <w:b/>
          <w:bCs/>
        </w:rPr>
        <w:t>:</w:t>
      </w:r>
    </w:p>
    <w:p w14:paraId="00007140" w14:textId="77777777" w:rsidR="00B729FA" w:rsidRPr="00136B9B" w:rsidRDefault="00B729FA" w:rsidP="00BF4875">
      <w:pPr>
        <w:ind w:right="-1"/>
        <w:jc w:val="both"/>
      </w:pPr>
    </w:p>
    <w:p w14:paraId="2C055FAB" w14:textId="54C97E5C" w:rsidR="00B729FA" w:rsidRPr="00136B9B" w:rsidRDefault="00B729FA" w:rsidP="00BF4875">
      <w:pPr>
        <w:ind w:left="567" w:right="-1" w:hanging="567"/>
        <w:jc w:val="both"/>
      </w:pPr>
      <w:r w:rsidRPr="00136B9B">
        <w:t>1.</w:t>
      </w:r>
      <w:r w:rsidRPr="00136B9B">
        <w:tab/>
      </w:r>
      <w:proofErr w:type="spellStart"/>
      <w:r w:rsidRPr="00136B9B">
        <w:t>Atsavināt</w:t>
      </w:r>
      <w:proofErr w:type="spellEnd"/>
      <w:r w:rsidRPr="00136B9B">
        <w:t xml:space="preserve"> </w:t>
      </w:r>
      <w:bookmarkStart w:id="29" w:name="_Hlk129503110"/>
      <w:proofErr w:type="spellStart"/>
      <w:r w:rsidRPr="00136B9B">
        <w:t>starpgabalu</w:t>
      </w:r>
      <w:proofErr w:type="spellEnd"/>
      <w:r w:rsidRPr="00136B9B">
        <w:t xml:space="preserve"> </w:t>
      </w:r>
      <w:proofErr w:type="spellStart"/>
      <w:r w:rsidRPr="00136B9B">
        <w:t>dārzkopības</w:t>
      </w:r>
      <w:proofErr w:type="spellEnd"/>
      <w:r w:rsidRPr="00136B9B">
        <w:t xml:space="preserve"> </w:t>
      </w:r>
      <w:proofErr w:type="spellStart"/>
      <w:r w:rsidRPr="00136B9B">
        <w:t>sabiedrībā</w:t>
      </w:r>
      <w:proofErr w:type="spellEnd"/>
      <w:r w:rsidRPr="00136B9B">
        <w:t xml:space="preserve"> “</w:t>
      </w:r>
      <w:proofErr w:type="spellStart"/>
      <w:r w:rsidRPr="00136B9B">
        <w:t>Ežupe</w:t>
      </w:r>
      <w:proofErr w:type="spellEnd"/>
      <w:r w:rsidRPr="00136B9B">
        <w:t xml:space="preserve">” Nr.117A, </w:t>
      </w:r>
      <w:proofErr w:type="spellStart"/>
      <w:r w:rsidRPr="00136B9B">
        <w:t>Jāņupē</w:t>
      </w:r>
      <w:proofErr w:type="spellEnd"/>
      <w:r w:rsidRPr="00136B9B">
        <w:t xml:space="preserve">, Olaines </w:t>
      </w:r>
      <w:proofErr w:type="spellStart"/>
      <w:r w:rsidRPr="00136B9B">
        <w:t>pagastā</w:t>
      </w:r>
      <w:proofErr w:type="spellEnd"/>
      <w:r w:rsidRPr="00136B9B">
        <w:t xml:space="preserve">, Olaines </w:t>
      </w:r>
      <w:proofErr w:type="spellStart"/>
      <w:r w:rsidRPr="00136B9B">
        <w:t>novadā</w:t>
      </w:r>
      <w:proofErr w:type="spellEnd"/>
      <w:r w:rsidRPr="00136B9B">
        <w:t xml:space="preserve">, </w:t>
      </w:r>
      <w:proofErr w:type="spellStart"/>
      <w:r w:rsidRPr="00136B9B">
        <w:t>kadastra</w:t>
      </w:r>
      <w:proofErr w:type="spellEnd"/>
      <w:r w:rsidRPr="00136B9B">
        <w:t xml:space="preserve"> </w:t>
      </w:r>
      <w:proofErr w:type="spellStart"/>
      <w:r w:rsidRPr="00136B9B">
        <w:t>apzīmējum</w:t>
      </w:r>
      <w:r>
        <w:t>s</w:t>
      </w:r>
      <w:proofErr w:type="spellEnd"/>
      <w:r w:rsidRPr="00136B9B">
        <w:t xml:space="preserve"> 8080 020 1308, 0.0296 ha </w:t>
      </w:r>
      <w:proofErr w:type="spellStart"/>
      <w:r w:rsidRPr="00136B9B">
        <w:t>platībā</w:t>
      </w:r>
      <w:proofErr w:type="spellEnd"/>
      <w:r w:rsidRPr="00136B9B">
        <w:t xml:space="preserve"> (</w:t>
      </w:r>
      <w:proofErr w:type="spellStart"/>
      <w:r w:rsidRPr="00136B9B">
        <w:t>kadastra</w:t>
      </w:r>
      <w:proofErr w:type="spellEnd"/>
      <w:r w:rsidRPr="00136B9B">
        <w:t xml:space="preserve"> </w:t>
      </w:r>
      <w:proofErr w:type="spellStart"/>
      <w:r w:rsidRPr="00136B9B">
        <w:t>numurs</w:t>
      </w:r>
      <w:proofErr w:type="spellEnd"/>
      <w:r w:rsidRPr="00136B9B">
        <w:t xml:space="preserve"> 8080 020 1310)</w:t>
      </w:r>
      <w:bookmarkEnd w:id="29"/>
      <w:r w:rsidRPr="00136B9B">
        <w:t xml:space="preserve"> </w:t>
      </w:r>
      <w:proofErr w:type="spellStart"/>
      <w:r w:rsidRPr="00136B9B">
        <w:t>pierobežniekam</w:t>
      </w:r>
      <w:proofErr w:type="spellEnd"/>
      <w:r w:rsidRPr="00136B9B">
        <w:t xml:space="preserve"> – </w:t>
      </w:r>
      <w:r w:rsidR="00BF4875">
        <w:t>V K</w:t>
      </w:r>
      <w:r w:rsidRPr="00136B9B">
        <w:t xml:space="preserve">, personas </w:t>
      </w:r>
      <w:proofErr w:type="spellStart"/>
      <w:r w:rsidRPr="00136B9B">
        <w:t>kods</w:t>
      </w:r>
      <w:proofErr w:type="spellEnd"/>
      <w:r w:rsidR="00BF4875">
        <w:t>_</w:t>
      </w:r>
      <w:r w:rsidRPr="00136B9B">
        <w:t>.</w:t>
      </w:r>
    </w:p>
    <w:p w14:paraId="6533FE88" w14:textId="77777777" w:rsidR="00B729FA" w:rsidRPr="00136B9B" w:rsidRDefault="00B729FA" w:rsidP="00BF4875">
      <w:pPr>
        <w:ind w:left="567" w:right="-1" w:hanging="567"/>
        <w:jc w:val="both"/>
      </w:pPr>
      <w:r w:rsidRPr="00136B9B">
        <w:t>2.</w:t>
      </w:r>
      <w:r w:rsidRPr="00136B9B">
        <w:tab/>
      </w:r>
      <w:proofErr w:type="spellStart"/>
      <w:r w:rsidRPr="00136B9B">
        <w:t>Apstiprināt</w:t>
      </w:r>
      <w:proofErr w:type="spellEnd"/>
      <w:r w:rsidRPr="00136B9B">
        <w:t xml:space="preserve"> </w:t>
      </w:r>
      <w:proofErr w:type="spellStart"/>
      <w:r w:rsidRPr="00136B9B">
        <w:t>lēmuma</w:t>
      </w:r>
      <w:proofErr w:type="spellEnd"/>
      <w:r w:rsidRPr="00136B9B">
        <w:t xml:space="preserve"> </w:t>
      </w:r>
      <w:proofErr w:type="gramStart"/>
      <w:r w:rsidRPr="00136B9B">
        <w:t>1.punktā</w:t>
      </w:r>
      <w:proofErr w:type="gramEnd"/>
      <w:r w:rsidRPr="00136B9B">
        <w:t xml:space="preserve"> </w:t>
      </w:r>
      <w:proofErr w:type="spellStart"/>
      <w:r w:rsidRPr="00136B9B">
        <w:t>atsavināmā</w:t>
      </w:r>
      <w:proofErr w:type="spellEnd"/>
      <w:r w:rsidRPr="00136B9B">
        <w:t xml:space="preserve"> </w:t>
      </w:r>
      <w:proofErr w:type="spellStart"/>
      <w:r w:rsidRPr="00136B9B">
        <w:t>zemesgabala</w:t>
      </w:r>
      <w:proofErr w:type="spellEnd"/>
      <w:r w:rsidRPr="00136B9B">
        <w:t xml:space="preserve"> </w:t>
      </w:r>
      <w:proofErr w:type="spellStart"/>
      <w:r w:rsidRPr="00136B9B">
        <w:t>pārdošanas</w:t>
      </w:r>
      <w:proofErr w:type="spellEnd"/>
      <w:r w:rsidRPr="00136B9B">
        <w:t xml:space="preserve"> </w:t>
      </w:r>
      <w:proofErr w:type="spellStart"/>
      <w:r w:rsidRPr="00136B9B">
        <w:t>cenu</w:t>
      </w:r>
      <w:proofErr w:type="spellEnd"/>
      <w:r w:rsidRPr="00136B9B">
        <w:t xml:space="preserve"> EUR 1560.00 (</w:t>
      </w:r>
      <w:proofErr w:type="spellStart"/>
      <w:r w:rsidRPr="00136B9B">
        <w:t>viens</w:t>
      </w:r>
      <w:proofErr w:type="spellEnd"/>
      <w:r w:rsidRPr="00136B9B">
        <w:t xml:space="preserve"> </w:t>
      </w:r>
      <w:proofErr w:type="spellStart"/>
      <w:r w:rsidRPr="00136B9B">
        <w:t>tūkstotis</w:t>
      </w:r>
      <w:proofErr w:type="spellEnd"/>
      <w:r w:rsidRPr="00136B9B">
        <w:t xml:space="preserve"> </w:t>
      </w:r>
      <w:proofErr w:type="spellStart"/>
      <w:r w:rsidRPr="00136B9B">
        <w:t>pieci</w:t>
      </w:r>
      <w:proofErr w:type="spellEnd"/>
      <w:r w:rsidRPr="00136B9B">
        <w:t xml:space="preserve"> </w:t>
      </w:r>
      <w:proofErr w:type="spellStart"/>
      <w:r w:rsidRPr="00136B9B">
        <w:t>simti</w:t>
      </w:r>
      <w:proofErr w:type="spellEnd"/>
      <w:r w:rsidRPr="00136B9B">
        <w:t xml:space="preserve"> </w:t>
      </w:r>
      <w:proofErr w:type="spellStart"/>
      <w:r w:rsidRPr="00136B9B">
        <w:t>sešdesmit</w:t>
      </w:r>
      <w:proofErr w:type="spellEnd"/>
      <w:r w:rsidRPr="00136B9B">
        <w:t xml:space="preserve"> </w:t>
      </w:r>
      <w:r w:rsidRPr="00136B9B">
        <w:rPr>
          <w:i/>
          <w:iCs/>
        </w:rPr>
        <w:t>euro</w:t>
      </w:r>
      <w:r w:rsidRPr="00136B9B">
        <w:t xml:space="preserve"> 00 </w:t>
      </w:r>
      <w:proofErr w:type="spellStart"/>
      <w:r w:rsidRPr="00136B9B">
        <w:t>centi</w:t>
      </w:r>
      <w:proofErr w:type="spellEnd"/>
      <w:r w:rsidRPr="00136B9B">
        <w:t xml:space="preserve">).   </w:t>
      </w:r>
    </w:p>
    <w:p w14:paraId="16B8A61D" w14:textId="3578F630" w:rsidR="00B729FA" w:rsidRPr="00136B9B" w:rsidRDefault="00B729FA" w:rsidP="00BF4875">
      <w:pPr>
        <w:ind w:left="567" w:right="-1" w:hanging="567"/>
        <w:jc w:val="both"/>
      </w:pPr>
      <w:r w:rsidRPr="00136B9B">
        <w:t>3.</w:t>
      </w:r>
      <w:r w:rsidRPr="00136B9B">
        <w:tab/>
      </w:r>
      <w:proofErr w:type="spellStart"/>
      <w:r w:rsidRPr="00136B9B">
        <w:t>Noteikt</w:t>
      </w:r>
      <w:proofErr w:type="spellEnd"/>
      <w:r w:rsidRPr="00136B9B">
        <w:t xml:space="preserve"> </w:t>
      </w:r>
      <w:r w:rsidR="00BF4875">
        <w:t>V K</w:t>
      </w:r>
      <w:r w:rsidRPr="00136B9B">
        <w:t xml:space="preserve"> </w:t>
      </w:r>
      <w:proofErr w:type="spellStart"/>
      <w:r w:rsidRPr="00136B9B">
        <w:t>maksāšanas</w:t>
      </w:r>
      <w:proofErr w:type="spellEnd"/>
      <w:r w:rsidRPr="00136B9B">
        <w:t xml:space="preserve"> un </w:t>
      </w:r>
      <w:proofErr w:type="spellStart"/>
      <w:r w:rsidRPr="00136B9B">
        <w:t>pirkuma</w:t>
      </w:r>
      <w:proofErr w:type="spellEnd"/>
      <w:r w:rsidRPr="00136B9B">
        <w:t xml:space="preserve"> </w:t>
      </w:r>
      <w:proofErr w:type="spellStart"/>
      <w:r w:rsidRPr="00136B9B">
        <w:t>līguma</w:t>
      </w:r>
      <w:proofErr w:type="spellEnd"/>
      <w:r w:rsidRPr="00136B9B">
        <w:t xml:space="preserve"> </w:t>
      </w:r>
      <w:proofErr w:type="spellStart"/>
      <w:r w:rsidRPr="00136B9B">
        <w:t>noslēgšanas</w:t>
      </w:r>
      <w:proofErr w:type="spellEnd"/>
      <w:r w:rsidRPr="00136B9B">
        <w:t xml:space="preserve"> </w:t>
      </w:r>
      <w:proofErr w:type="spellStart"/>
      <w:r w:rsidRPr="00136B9B">
        <w:t>termiņu</w:t>
      </w:r>
      <w:proofErr w:type="spellEnd"/>
      <w:r w:rsidRPr="00136B9B">
        <w:t xml:space="preserve"> – </w:t>
      </w:r>
      <w:proofErr w:type="spellStart"/>
      <w:r w:rsidRPr="00136B9B">
        <w:t>līdz</w:t>
      </w:r>
      <w:proofErr w:type="spellEnd"/>
      <w:r w:rsidRPr="00136B9B">
        <w:t xml:space="preserve"> 2023.gada </w:t>
      </w:r>
      <w:proofErr w:type="gramStart"/>
      <w:r w:rsidRPr="00136B9B">
        <w:t>27.novembrim</w:t>
      </w:r>
      <w:proofErr w:type="gramEnd"/>
      <w:r w:rsidRPr="00136B9B">
        <w:t xml:space="preserve"> (</w:t>
      </w:r>
      <w:proofErr w:type="spellStart"/>
      <w:r w:rsidRPr="00136B9B">
        <w:t>rekvizīti</w:t>
      </w:r>
      <w:proofErr w:type="spellEnd"/>
      <w:r w:rsidRPr="00136B9B">
        <w:t xml:space="preserve">: Olaines novada </w:t>
      </w:r>
      <w:proofErr w:type="spellStart"/>
      <w:r w:rsidRPr="00136B9B">
        <w:t>pašvaldība</w:t>
      </w:r>
      <w:proofErr w:type="spellEnd"/>
      <w:r w:rsidRPr="00136B9B">
        <w:t xml:space="preserve">, </w:t>
      </w:r>
      <w:proofErr w:type="spellStart"/>
      <w:r w:rsidRPr="00136B9B">
        <w:t>reģistrācijas</w:t>
      </w:r>
      <w:proofErr w:type="spellEnd"/>
      <w:r w:rsidRPr="00136B9B">
        <w:t xml:space="preserve"> Nr.90000024332, AS „Swedbank”, </w:t>
      </w:r>
      <w:proofErr w:type="spellStart"/>
      <w:r w:rsidRPr="00136B9B">
        <w:t>konts</w:t>
      </w:r>
      <w:proofErr w:type="spellEnd"/>
      <w:r w:rsidRPr="00136B9B">
        <w:t xml:space="preserve"> LV82HABA0551020841125, </w:t>
      </w:r>
      <w:proofErr w:type="spellStart"/>
      <w:r w:rsidRPr="00136B9B">
        <w:rPr>
          <w:i/>
          <w:iCs/>
        </w:rPr>
        <w:t>mērķis</w:t>
      </w:r>
      <w:proofErr w:type="spellEnd"/>
      <w:r w:rsidRPr="00136B9B">
        <w:rPr>
          <w:i/>
          <w:iCs/>
        </w:rPr>
        <w:t xml:space="preserve">: par </w:t>
      </w:r>
      <w:proofErr w:type="spellStart"/>
      <w:r w:rsidRPr="00136B9B">
        <w:rPr>
          <w:i/>
          <w:iCs/>
        </w:rPr>
        <w:t>starpgabala</w:t>
      </w:r>
      <w:proofErr w:type="spellEnd"/>
      <w:r w:rsidRPr="00136B9B">
        <w:rPr>
          <w:i/>
          <w:iCs/>
        </w:rPr>
        <w:t xml:space="preserve"> </w:t>
      </w:r>
      <w:proofErr w:type="spellStart"/>
      <w:r w:rsidRPr="00136B9B">
        <w:rPr>
          <w:i/>
          <w:iCs/>
        </w:rPr>
        <w:t>dārzkopības</w:t>
      </w:r>
      <w:proofErr w:type="spellEnd"/>
      <w:r w:rsidRPr="00136B9B">
        <w:rPr>
          <w:i/>
          <w:iCs/>
        </w:rPr>
        <w:t xml:space="preserve"> </w:t>
      </w:r>
      <w:proofErr w:type="spellStart"/>
      <w:r w:rsidRPr="00136B9B">
        <w:rPr>
          <w:i/>
          <w:iCs/>
        </w:rPr>
        <w:t>sabiedrībā</w:t>
      </w:r>
      <w:proofErr w:type="spellEnd"/>
      <w:r w:rsidRPr="00136B9B">
        <w:rPr>
          <w:i/>
          <w:iCs/>
        </w:rPr>
        <w:t xml:space="preserve"> “</w:t>
      </w:r>
      <w:proofErr w:type="spellStart"/>
      <w:r w:rsidRPr="00136B9B">
        <w:rPr>
          <w:i/>
          <w:iCs/>
        </w:rPr>
        <w:t>Ežupe</w:t>
      </w:r>
      <w:proofErr w:type="spellEnd"/>
      <w:r w:rsidRPr="00136B9B">
        <w:rPr>
          <w:i/>
          <w:iCs/>
        </w:rPr>
        <w:t>” Nr.117A  (</w:t>
      </w:r>
      <w:proofErr w:type="spellStart"/>
      <w:r w:rsidRPr="00136B9B">
        <w:rPr>
          <w:i/>
          <w:iCs/>
        </w:rPr>
        <w:t>Jāņupē</w:t>
      </w:r>
      <w:proofErr w:type="spellEnd"/>
      <w:r w:rsidRPr="00136B9B">
        <w:rPr>
          <w:i/>
          <w:iCs/>
        </w:rPr>
        <w:t xml:space="preserve">) </w:t>
      </w:r>
      <w:proofErr w:type="spellStart"/>
      <w:r w:rsidRPr="00136B9B">
        <w:rPr>
          <w:i/>
          <w:iCs/>
        </w:rPr>
        <w:t>atsavināšanu</w:t>
      </w:r>
      <w:proofErr w:type="spellEnd"/>
      <w:r w:rsidRPr="00136B9B">
        <w:t>).</w:t>
      </w:r>
    </w:p>
    <w:p w14:paraId="44C95FEE" w14:textId="77777777" w:rsidR="00B729FA" w:rsidRPr="00136B9B" w:rsidRDefault="00B729FA" w:rsidP="00BF4875">
      <w:pPr>
        <w:ind w:left="567" w:right="-1" w:hanging="567"/>
        <w:jc w:val="both"/>
      </w:pPr>
      <w:r w:rsidRPr="00136B9B">
        <w:t>4.</w:t>
      </w:r>
      <w:r w:rsidRPr="00136B9B">
        <w:tab/>
      </w:r>
      <w:proofErr w:type="spellStart"/>
      <w:r w:rsidRPr="00136B9B">
        <w:t>Uzdot</w:t>
      </w:r>
      <w:proofErr w:type="spellEnd"/>
      <w:r w:rsidRPr="00136B9B">
        <w:t xml:space="preserve"> </w:t>
      </w:r>
      <w:proofErr w:type="spellStart"/>
      <w:r>
        <w:t>Ī</w:t>
      </w:r>
      <w:r w:rsidRPr="00136B9B">
        <w:t>pašuma</w:t>
      </w:r>
      <w:proofErr w:type="spellEnd"/>
      <w:r w:rsidRPr="00136B9B">
        <w:t xml:space="preserve"> un </w:t>
      </w:r>
      <w:proofErr w:type="spellStart"/>
      <w:r w:rsidRPr="00136B9B">
        <w:t>juridisk</w:t>
      </w:r>
      <w:r>
        <w:t>aj</w:t>
      </w:r>
      <w:r w:rsidRPr="00136B9B">
        <w:t>ai</w:t>
      </w:r>
      <w:proofErr w:type="spellEnd"/>
      <w:r w:rsidRPr="00136B9B">
        <w:t xml:space="preserve"> </w:t>
      </w:r>
      <w:proofErr w:type="spellStart"/>
      <w:r w:rsidRPr="00136B9B">
        <w:t>nodaļai</w:t>
      </w:r>
      <w:proofErr w:type="spellEnd"/>
      <w:r w:rsidRPr="00136B9B">
        <w:t xml:space="preserve"> </w:t>
      </w:r>
      <w:proofErr w:type="spellStart"/>
      <w:r w:rsidRPr="00136B9B">
        <w:t>sagatavot</w:t>
      </w:r>
      <w:proofErr w:type="spellEnd"/>
      <w:r w:rsidRPr="00136B9B">
        <w:t xml:space="preserve"> </w:t>
      </w:r>
      <w:proofErr w:type="spellStart"/>
      <w:r w:rsidRPr="00136B9B">
        <w:t>pirkuma</w:t>
      </w:r>
      <w:proofErr w:type="spellEnd"/>
      <w:r w:rsidRPr="00136B9B">
        <w:t xml:space="preserve"> </w:t>
      </w:r>
      <w:proofErr w:type="spellStart"/>
      <w:r w:rsidRPr="00136B9B">
        <w:t>līgumu</w:t>
      </w:r>
      <w:proofErr w:type="spellEnd"/>
      <w:r w:rsidRPr="00136B9B">
        <w:t xml:space="preserve"> par </w:t>
      </w:r>
      <w:proofErr w:type="spellStart"/>
      <w:r w:rsidRPr="00136B9B">
        <w:t>lēmuma</w:t>
      </w:r>
      <w:proofErr w:type="spellEnd"/>
      <w:r w:rsidRPr="00136B9B">
        <w:t xml:space="preserve"> </w:t>
      </w:r>
      <w:proofErr w:type="gramStart"/>
      <w:r w:rsidRPr="00136B9B">
        <w:t>1.punktā</w:t>
      </w:r>
      <w:proofErr w:type="gramEnd"/>
      <w:r w:rsidRPr="00136B9B">
        <w:t xml:space="preserve"> </w:t>
      </w:r>
      <w:proofErr w:type="spellStart"/>
      <w:r w:rsidRPr="00136B9B">
        <w:t>noteiktā</w:t>
      </w:r>
      <w:proofErr w:type="spellEnd"/>
      <w:r w:rsidRPr="00136B9B">
        <w:t xml:space="preserve"> </w:t>
      </w:r>
      <w:proofErr w:type="spellStart"/>
      <w:r w:rsidRPr="00136B9B">
        <w:t>nekustamā</w:t>
      </w:r>
      <w:proofErr w:type="spellEnd"/>
      <w:r w:rsidRPr="00136B9B">
        <w:t xml:space="preserve"> </w:t>
      </w:r>
      <w:proofErr w:type="spellStart"/>
      <w:r w:rsidRPr="00136B9B">
        <w:t>īpašuma</w:t>
      </w:r>
      <w:proofErr w:type="spellEnd"/>
      <w:r w:rsidRPr="00136B9B">
        <w:t xml:space="preserve"> </w:t>
      </w:r>
      <w:proofErr w:type="spellStart"/>
      <w:r w:rsidRPr="00136B9B">
        <w:t>atsavināšanu</w:t>
      </w:r>
      <w:proofErr w:type="spellEnd"/>
      <w:r w:rsidRPr="00136B9B">
        <w:t xml:space="preserve">, </w:t>
      </w:r>
      <w:proofErr w:type="spellStart"/>
      <w:r w:rsidRPr="00136B9B">
        <w:t>nodošanas</w:t>
      </w:r>
      <w:proofErr w:type="spellEnd"/>
      <w:r w:rsidRPr="00136B9B">
        <w:t xml:space="preserve"> </w:t>
      </w:r>
      <w:proofErr w:type="spellStart"/>
      <w:r w:rsidRPr="00136B9B">
        <w:t>aktu</w:t>
      </w:r>
      <w:proofErr w:type="spellEnd"/>
      <w:r w:rsidRPr="00136B9B">
        <w:t xml:space="preserve"> un </w:t>
      </w:r>
      <w:proofErr w:type="spellStart"/>
      <w:r w:rsidRPr="00136B9B">
        <w:t>nostiprinājuma</w:t>
      </w:r>
      <w:proofErr w:type="spellEnd"/>
      <w:r w:rsidRPr="00136B9B">
        <w:t xml:space="preserve"> </w:t>
      </w:r>
      <w:proofErr w:type="spellStart"/>
      <w:r w:rsidRPr="00136B9B">
        <w:t>lūgumu</w:t>
      </w:r>
      <w:proofErr w:type="spellEnd"/>
      <w:r w:rsidRPr="00136B9B">
        <w:t>.</w:t>
      </w:r>
    </w:p>
    <w:p w14:paraId="7C720C8B" w14:textId="1D2EC8F5" w:rsidR="00B729FA" w:rsidRPr="00136B9B" w:rsidRDefault="00B729FA" w:rsidP="00BF4875">
      <w:pPr>
        <w:ind w:left="567" w:right="-1" w:hanging="567"/>
        <w:jc w:val="both"/>
      </w:pPr>
      <w:r w:rsidRPr="00136B9B">
        <w:t>5.</w:t>
      </w:r>
      <w:r w:rsidRPr="00136B9B">
        <w:tab/>
      </w:r>
      <w:proofErr w:type="spellStart"/>
      <w:r w:rsidRPr="00136B9B">
        <w:t>Pilnvarot</w:t>
      </w:r>
      <w:proofErr w:type="spellEnd"/>
      <w:r w:rsidRPr="00136B9B">
        <w:t xml:space="preserve"> domes </w:t>
      </w:r>
      <w:proofErr w:type="spellStart"/>
      <w:r w:rsidRPr="00136B9B">
        <w:t>priekšsēdētāju</w:t>
      </w:r>
      <w:proofErr w:type="spellEnd"/>
      <w:r w:rsidRPr="00136B9B">
        <w:t xml:space="preserve"> </w:t>
      </w:r>
      <w:proofErr w:type="spellStart"/>
      <w:r w:rsidRPr="00136B9B">
        <w:t>vai</w:t>
      </w:r>
      <w:proofErr w:type="spellEnd"/>
      <w:r w:rsidRPr="00136B9B">
        <w:t xml:space="preserve"> </w:t>
      </w:r>
      <w:proofErr w:type="spellStart"/>
      <w:r w:rsidRPr="00136B9B">
        <w:t>priekšsēdētāja</w:t>
      </w:r>
      <w:proofErr w:type="spellEnd"/>
      <w:r w:rsidRPr="00136B9B">
        <w:t xml:space="preserve"> </w:t>
      </w:r>
      <w:proofErr w:type="spellStart"/>
      <w:r w:rsidRPr="00136B9B">
        <w:t>pirmo</w:t>
      </w:r>
      <w:proofErr w:type="spellEnd"/>
      <w:r w:rsidRPr="00136B9B">
        <w:t xml:space="preserve"> </w:t>
      </w:r>
      <w:proofErr w:type="spellStart"/>
      <w:r w:rsidRPr="00136B9B">
        <w:t>vietnieci</w:t>
      </w:r>
      <w:proofErr w:type="spellEnd"/>
      <w:r w:rsidRPr="00136B9B">
        <w:t xml:space="preserve"> </w:t>
      </w:r>
      <w:proofErr w:type="spellStart"/>
      <w:r w:rsidRPr="00136B9B">
        <w:t>parakstīt</w:t>
      </w:r>
      <w:proofErr w:type="spellEnd"/>
      <w:r w:rsidRPr="00136B9B">
        <w:t xml:space="preserve"> </w:t>
      </w:r>
      <w:proofErr w:type="spellStart"/>
      <w:r w:rsidRPr="00136B9B">
        <w:t>pirkuma</w:t>
      </w:r>
      <w:proofErr w:type="spellEnd"/>
      <w:r w:rsidRPr="00136B9B">
        <w:t xml:space="preserve"> </w:t>
      </w:r>
      <w:proofErr w:type="spellStart"/>
      <w:r w:rsidRPr="00136B9B">
        <w:t>līgumu</w:t>
      </w:r>
      <w:proofErr w:type="spellEnd"/>
      <w:r w:rsidRPr="00136B9B">
        <w:t xml:space="preserve"> un </w:t>
      </w:r>
      <w:proofErr w:type="spellStart"/>
      <w:r w:rsidRPr="00136B9B">
        <w:t>nodošanas</w:t>
      </w:r>
      <w:proofErr w:type="spellEnd"/>
      <w:r w:rsidRPr="00136B9B">
        <w:t xml:space="preserve"> </w:t>
      </w:r>
      <w:proofErr w:type="spellStart"/>
      <w:r w:rsidRPr="00136B9B">
        <w:t>aktu</w:t>
      </w:r>
      <w:proofErr w:type="spellEnd"/>
      <w:r w:rsidRPr="00136B9B">
        <w:t xml:space="preserve"> </w:t>
      </w:r>
      <w:proofErr w:type="spellStart"/>
      <w:r w:rsidRPr="00136B9B">
        <w:t>ar</w:t>
      </w:r>
      <w:proofErr w:type="spellEnd"/>
      <w:r w:rsidRPr="00136B9B">
        <w:t xml:space="preserve"> </w:t>
      </w:r>
      <w:r w:rsidR="00BF4875">
        <w:t>V K</w:t>
      </w:r>
      <w:r w:rsidRPr="00136B9B">
        <w:t>.</w:t>
      </w:r>
    </w:p>
    <w:p w14:paraId="3E581D98" w14:textId="77777777" w:rsidR="00B729FA" w:rsidRPr="00136B9B" w:rsidRDefault="00B729FA" w:rsidP="00BF4875">
      <w:pPr>
        <w:ind w:left="567" w:right="-1" w:hanging="567"/>
        <w:jc w:val="both"/>
      </w:pPr>
      <w:r w:rsidRPr="00136B9B">
        <w:t>6.</w:t>
      </w:r>
      <w:r w:rsidRPr="00136B9B">
        <w:tab/>
      </w:r>
      <w:proofErr w:type="spellStart"/>
      <w:r w:rsidRPr="00136B9B">
        <w:t>Noteikt</w:t>
      </w:r>
      <w:proofErr w:type="spellEnd"/>
      <w:r w:rsidRPr="00136B9B">
        <w:t xml:space="preserve">, ja </w:t>
      </w:r>
      <w:proofErr w:type="spellStart"/>
      <w:r w:rsidRPr="00136B9B">
        <w:t>līdz</w:t>
      </w:r>
      <w:proofErr w:type="spellEnd"/>
      <w:r w:rsidRPr="00136B9B">
        <w:t xml:space="preserve"> 2023.gada </w:t>
      </w:r>
      <w:proofErr w:type="gramStart"/>
      <w:r w:rsidRPr="00136B9B">
        <w:t>27.novembrim</w:t>
      </w:r>
      <w:proofErr w:type="gramEnd"/>
      <w:r w:rsidRPr="00136B9B">
        <w:t xml:space="preserve"> (</w:t>
      </w:r>
      <w:proofErr w:type="spellStart"/>
      <w:r w:rsidRPr="00136B9B">
        <w:t>ieskaitot</w:t>
      </w:r>
      <w:proofErr w:type="spellEnd"/>
      <w:r w:rsidRPr="00136B9B">
        <w:t xml:space="preserve">) nav </w:t>
      </w:r>
      <w:proofErr w:type="spellStart"/>
      <w:r w:rsidRPr="00136B9B">
        <w:t>izpildīts</w:t>
      </w:r>
      <w:proofErr w:type="spellEnd"/>
      <w:r w:rsidRPr="00136B9B">
        <w:t xml:space="preserve"> </w:t>
      </w:r>
      <w:proofErr w:type="spellStart"/>
      <w:r w:rsidRPr="00136B9B">
        <w:t>lēmuma</w:t>
      </w:r>
      <w:proofErr w:type="spellEnd"/>
      <w:r w:rsidRPr="00136B9B">
        <w:t xml:space="preserve"> 3.punktā </w:t>
      </w:r>
      <w:proofErr w:type="spellStart"/>
      <w:r w:rsidRPr="00136B9B">
        <w:t>noteiktais</w:t>
      </w:r>
      <w:proofErr w:type="spellEnd"/>
      <w:r w:rsidRPr="00136B9B">
        <w:t xml:space="preserve"> </w:t>
      </w:r>
      <w:proofErr w:type="spellStart"/>
      <w:r w:rsidRPr="00136B9B">
        <w:t>pilnā</w:t>
      </w:r>
      <w:proofErr w:type="spellEnd"/>
      <w:r w:rsidRPr="00136B9B">
        <w:t xml:space="preserve"> </w:t>
      </w:r>
      <w:proofErr w:type="spellStart"/>
      <w:r w:rsidRPr="00136B9B">
        <w:t>apmērā</w:t>
      </w:r>
      <w:proofErr w:type="spellEnd"/>
      <w:r w:rsidRPr="00136B9B">
        <w:t xml:space="preserve">, </w:t>
      </w:r>
      <w:proofErr w:type="spellStart"/>
      <w:r w:rsidRPr="00136B9B">
        <w:t>šis</w:t>
      </w:r>
      <w:proofErr w:type="spellEnd"/>
      <w:r w:rsidRPr="00136B9B">
        <w:t xml:space="preserve"> </w:t>
      </w:r>
      <w:proofErr w:type="spellStart"/>
      <w:r w:rsidRPr="00136B9B">
        <w:t>lēmums</w:t>
      </w:r>
      <w:proofErr w:type="spellEnd"/>
      <w:r w:rsidRPr="00136B9B">
        <w:t xml:space="preserve"> </w:t>
      </w:r>
      <w:proofErr w:type="spellStart"/>
      <w:r w:rsidRPr="00136B9B">
        <w:t>zaudē</w:t>
      </w:r>
      <w:proofErr w:type="spellEnd"/>
      <w:r w:rsidRPr="00136B9B">
        <w:t xml:space="preserve"> </w:t>
      </w:r>
      <w:proofErr w:type="spellStart"/>
      <w:r w:rsidRPr="00136B9B">
        <w:t>spēku</w:t>
      </w:r>
      <w:proofErr w:type="spellEnd"/>
      <w:r w:rsidRPr="00136B9B">
        <w:t>.</w:t>
      </w:r>
    </w:p>
    <w:p w14:paraId="557415AD" w14:textId="77777777" w:rsidR="00B729FA" w:rsidRPr="00136B9B" w:rsidRDefault="00B729FA" w:rsidP="00BF4875">
      <w:pPr>
        <w:ind w:left="567" w:right="-1" w:hanging="567"/>
        <w:jc w:val="both"/>
      </w:pPr>
      <w:r w:rsidRPr="00136B9B">
        <w:t>7.</w:t>
      </w:r>
      <w:r w:rsidRPr="00136B9B">
        <w:tab/>
      </w:r>
      <w:proofErr w:type="spellStart"/>
      <w:r w:rsidRPr="00136B9B">
        <w:t>Lēmumu</w:t>
      </w:r>
      <w:proofErr w:type="spellEnd"/>
      <w:r w:rsidRPr="00136B9B">
        <w:t xml:space="preserve"> var </w:t>
      </w:r>
      <w:proofErr w:type="spellStart"/>
      <w:r w:rsidRPr="00136B9B">
        <w:t>pārsūdzēt</w:t>
      </w:r>
      <w:proofErr w:type="spellEnd"/>
      <w:r w:rsidRPr="00136B9B">
        <w:t xml:space="preserve"> </w:t>
      </w:r>
      <w:proofErr w:type="spellStart"/>
      <w:r w:rsidRPr="00136B9B">
        <w:t>Administratīvajā</w:t>
      </w:r>
      <w:proofErr w:type="spellEnd"/>
      <w:r w:rsidRPr="00136B9B">
        <w:t xml:space="preserve"> </w:t>
      </w:r>
      <w:proofErr w:type="spellStart"/>
      <w:r w:rsidRPr="00136B9B">
        <w:t>rajona</w:t>
      </w:r>
      <w:proofErr w:type="spellEnd"/>
      <w:r w:rsidRPr="00136B9B">
        <w:t xml:space="preserve"> </w:t>
      </w:r>
      <w:proofErr w:type="spellStart"/>
      <w:r w:rsidRPr="00136B9B">
        <w:t>tiesā</w:t>
      </w:r>
      <w:proofErr w:type="spellEnd"/>
      <w:r w:rsidRPr="00136B9B">
        <w:t xml:space="preserve"> </w:t>
      </w:r>
      <w:proofErr w:type="spellStart"/>
      <w:r w:rsidRPr="00136B9B">
        <w:t>Rīgas</w:t>
      </w:r>
      <w:proofErr w:type="spellEnd"/>
      <w:r w:rsidRPr="00136B9B">
        <w:t xml:space="preserve"> </w:t>
      </w:r>
      <w:proofErr w:type="spellStart"/>
      <w:r w:rsidRPr="00136B9B">
        <w:t>tiesu</w:t>
      </w:r>
      <w:proofErr w:type="spellEnd"/>
      <w:r w:rsidRPr="00136B9B">
        <w:t xml:space="preserve"> </w:t>
      </w:r>
      <w:proofErr w:type="spellStart"/>
      <w:r w:rsidRPr="00136B9B">
        <w:t>namā</w:t>
      </w:r>
      <w:proofErr w:type="spellEnd"/>
      <w:r w:rsidRPr="00136B9B">
        <w:t xml:space="preserve"> </w:t>
      </w:r>
      <w:proofErr w:type="spellStart"/>
      <w:r w:rsidRPr="00136B9B">
        <w:t>Baldones</w:t>
      </w:r>
      <w:proofErr w:type="spellEnd"/>
      <w:r w:rsidRPr="00136B9B">
        <w:t xml:space="preserve"> </w:t>
      </w:r>
      <w:proofErr w:type="spellStart"/>
      <w:r w:rsidRPr="00136B9B">
        <w:t>ielā</w:t>
      </w:r>
      <w:proofErr w:type="spellEnd"/>
      <w:r w:rsidRPr="00136B9B">
        <w:t xml:space="preserve"> 1A, </w:t>
      </w:r>
      <w:proofErr w:type="spellStart"/>
      <w:r w:rsidRPr="00136B9B">
        <w:t>Rīgā</w:t>
      </w:r>
      <w:proofErr w:type="spellEnd"/>
      <w:r w:rsidRPr="00136B9B">
        <w:t xml:space="preserve">, LV-1007, </w:t>
      </w:r>
      <w:proofErr w:type="spellStart"/>
      <w:r w:rsidRPr="00136B9B">
        <w:t>viena</w:t>
      </w:r>
      <w:proofErr w:type="spellEnd"/>
      <w:r w:rsidRPr="00136B9B">
        <w:t xml:space="preserve"> </w:t>
      </w:r>
      <w:proofErr w:type="spellStart"/>
      <w:r w:rsidRPr="00136B9B">
        <w:t>mēneša</w:t>
      </w:r>
      <w:proofErr w:type="spellEnd"/>
      <w:r w:rsidRPr="00136B9B">
        <w:t xml:space="preserve"> </w:t>
      </w:r>
      <w:proofErr w:type="spellStart"/>
      <w:r w:rsidRPr="00136B9B">
        <w:t>laikā</w:t>
      </w:r>
      <w:proofErr w:type="spellEnd"/>
      <w:r w:rsidRPr="00136B9B">
        <w:t xml:space="preserve"> no </w:t>
      </w:r>
      <w:proofErr w:type="spellStart"/>
      <w:r w:rsidRPr="00136B9B">
        <w:t>šī</w:t>
      </w:r>
      <w:proofErr w:type="spellEnd"/>
      <w:r w:rsidRPr="00136B9B">
        <w:t xml:space="preserve"> </w:t>
      </w:r>
      <w:proofErr w:type="spellStart"/>
      <w:r w:rsidRPr="00136B9B">
        <w:t>lēmuma</w:t>
      </w:r>
      <w:proofErr w:type="spellEnd"/>
      <w:r w:rsidRPr="00136B9B">
        <w:t xml:space="preserve"> </w:t>
      </w:r>
      <w:proofErr w:type="spellStart"/>
      <w:r w:rsidRPr="00136B9B">
        <w:t>spēkā</w:t>
      </w:r>
      <w:proofErr w:type="spellEnd"/>
      <w:r w:rsidRPr="00136B9B">
        <w:t xml:space="preserve"> </w:t>
      </w:r>
      <w:proofErr w:type="spellStart"/>
      <w:r w:rsidRPr="00136B9B">
        <w:t>stāšanās</w:t>
      </w:r>
      <w:proofErr w:type="spellEnd"/>
      <w:r w:rsidRPr="00136B9B">
        <w:t xml:space="preserve"> </w:t>
      </w:r>
      <w:proofErr w:type="spellStart"/>
      <w:r w:rsidRPr="00136B9B">
        <w:t>dienas</w:t>
      </w:r>
      <w:proofErr w:type="spellEnd"/>
      <w:r w:rsidRPr="00136B9B">
        <w:t>.</w:t>
      </w:r>
    </w:p>
    <w:p w14:paraId="6170764C" w14:textId="77777777" w:rsidR="00B729FA" w:rsidRPr="006145AC" w:rsidRDefault="00B729FA" w:rsidP="00BF4875">
      <w:pPr>
        <w:ind w:right="-1"/>
        <w:jc w:val="both"/>
      </w:pPr>
    </w:p>
    <w:p w14:paraId="32772364" w14:textId="77777777" w:rsidR="00B729FA" w:rsidRPr="00517E37" w:rsidRDefault="00B729FA" w:rsidP="00BF4875">
      <w:pPr>
        <w:ind w:right="-1"/>
        <w:jc w:val="both"/>
        <w:rPr>
          <w:sz w:val="20"/>
          <w:szCs w:val="20"/>
        </w:rPr>
      </w:pPr>
      <w:proofErr w:type="spellStart"/>
      <w:r w:rsidRPr="00517E37">
        <w:rPr>
          <w:sz w:val="20"/>
          <w:szCs w:val="20"/>
        </w:rPr>
        <w:lastRenderedPageBreak/>
        <w:t>Lēmuma</w:t>
      </w:r>
      <w:proofErr w:type="spellEnd"/>
      <w:r w:rsidRPr="00517E37">
        <w:rPr>
          <w:sz w:val="20"/>
          <w:szCs w:val="20"/>
        </w:rPr>
        <w:t xml:space="preserve"> </w:t>
      </w:r>
      <w:proofErr w:type="spellStart"/>
      <w:r w:rsidRPr="00517E37">
        <w:rPr>
          <w:sz w:val="20"/>
          <w:szCs w:val="20"/>
        </w:rPr>
        <w:t>pilns</w:t>
      </w:r>
      <w:proofErr w:type="spellEnd"/>
      <w:r w:rsidRPr="00517E37">
        <w:rPr>
          <w:sz w:val="20"/>
          <w:szCs w:val="20"/>
        </w:rPr>
        <w:t xml:space="preserve"> </w:t>
      </w:r>
      <w:proofErr w:type="spellStart"/>
      <w:r w:rsidRPr="00517E37">
        <w:rPr>
          <w:sz w:val="20"/>
          <w:szCs w:val="20"/>
        </w:rPr>
        <w:t>teksts</w:t>
      </w:r>
      <w:proofErr w:type="spellEnd"/>
      <w:r w:rsidRPr="00517E37">
        <w:rPr>
          <w:sz w:val="20"/>
          <w:szCs w:val="20"/>
        </w:rPr>
        <w:t xml:space="preserve"> nav </w:t>
      </w:r>
      <w:proofErr w:type="spellStart"/>
      <w:r w:rsidRPr="00517E37">
        <w:rPr>
          <w:sz w:val="20"/>
          <w:szCs w:val="20"/>
        </w:rPr>
        <w:t>publiski</w:t>
      </w:r>
      <w:proofErr w:type="spellEnd"/>
      <w:r w:rsidRPr="00517E37">
        <w:rPr>
          <w:sz w:val="20"/>
          <w:szCs w:val="20"/>
        </w:rPr>
        <w:t xml:space="preserve"> </w:t>
      </w:r>
      <w:proofErr w:type="spellStart"/>
      <w:r w:rsidRPr="00517E37">
        <w:rPr>
          <w:sz w:val="20"/>
          <w:szCs w:val="20"/>
        </w:rPr>
        <w:t>pieejams</w:t>
      </w:r>
      <w:proofErr w:type="spellEnd"/>
      <w:r w:rsidRPr="00517E37">
        <w:rPr>
          <w:sz w:val="20"/>
          <w:szCs w:val="20"/>
        </w:rPr>
        <w:t xml:space="preserve">, jo </w:t>
      </w:r>
      <w:proofErr w:type="spellStart"/>
      <w:r w:rsidRPr="00517E37">
        <w:rPr>
          <w:sz w:val="20"/>
          <w:szCs w:val="20"/>
        </w:rPr>
        <w:t>satur</w:t>
      </w:r>
      <w:proofErr w:type="spellEnd"/>
      <w:r w:rsidRPr="00517E37">
        <w:rPr>
          <w:sz w:val="20"/>
          <w:szCs w:val="20"/>
        </w:rPr>
        <w:t xml:space="preserve"> </w:t>
      </w:r>
      <w:proofErr w:type="spellStart"/>
      <w:r w:rsidRPr="00517E37">
        <w:rPr>
          <w:sz w:val="20"/>
          <w:szCs w:val="20"/>
        </w:rPr>
        <w:t>ierobežotas</w:t>
      </w:r>
      <w:proofErr w:type="spellEnd"/>
      <w:r w:rsidRPr="00517E37">
        <w:rPr>
          <w:sz w:val="20"/>
          <w:szCs w:val="20"/>
        </w:rPr>
        <w:t xml:space="preserve"> </w:t>
      </w:r>
      <w:proofErr w:type="spellStart"/>
      <w:r w:rsidRPr="00517E37">
        <w:rPr>
          <w:sz w:val="20"/>
          <w:szCs w:val="20"/>
        </w:rPr>
        <w:t>pieejamības</w:t>
      </w:r>
      <w:proofErr w:type="spellEnd"/>
      <w:r w:rsidRPr="00517E37">
        <w:rPr>
          <w:sz w:val="20"/>
          <w:szCs w:val="20"/>
        </w:rPr>
        <w:t xml:space="preserve"> </w:t>
      </w:r>
      <w:proofErr w:type="spellStart"/>
      <w:r w:rsidRPr="00517E37">
        <w:rPr>
          <w:sz w:val="20"/>
          <w:szCs w:val="20"/>
        </w:rPr>
        <w:t>informāciju</w:t>
      </w:r>
      <w:proofErr w:type="spellEnd"/>
      <w:r w:rsidRPr="00517E37">
        <w:rPr>
          <w:sz w:val="20"/>
          <w:szCs w:val="20"/>
        </w:rPr>
        <w:t xml:space="preserve"> par </w:t>
      </w:r>
      <w:proofErr w:type="spellStart"/>
      <w:r w:rsidRPr="00517E37">
        <w:rPr>
          <w:sz w:val="20"/>
          <w:szCs w:val="20"/>
        </w:rPr>
        <w:t>fizisko</w:t>
      </w:r>
      <w:proofErr w:type="spellEnd"/>
      <w:r w:rsidRPr="00517E37">
        <w:rPr>
          <w:sz w:val="20"/>
          <w:szCs w:val="20"/>
        </w:rPr>
        <w:t xml:space="preserve"> </w:t>
      </w:r>
      <w:proofErr w:type="spellStart"/>
      <w:r w:rsidRPr="00517E37">
        <w:rPr>
          <w:sz w:val="20"/>
          <w:szCs w:val="20"/>
        </w:rPr>
        <w:t>personu</w:t>
      </w:r>
      <w:proofErr w:type="spellEnd"/>
      <w:r w:rsidRPr="00517E37">
        <w:rPr>
          <w:sz w:val="20"/>
          <w:szCs w:val="20"/>
        </w:rPr>
        <w:t xml:space="preserve">, kas </w:t>
      </w:r>
      <w:proofErr w:type="spellStart"/>
      <w:r w:rsidRPr="00517E37">
        <w:rPr>
          <w:sz w:val="20"/>
          <w:szCs w:val="20"/>
        </w:rPr>
        <w:t>aizsargāta</w:t>
      </w:r>
      <w:proofErr w:type="spellEnd"/>
      <w:r w:rsidRPr="00517E37">
        <w:rPr>
          <w:sz w:val="20"/>
          <w:szCs w:val="20"/>
        </w:rPr>
        <w:t xml:space="preserve"> </w:t>
      </w:r>
      <w:proofErr w:type="spellStart"/>
      <w:r w:rsidRPr="00517E37">
        <w:rPr>
          <w:sz w:val="20"/>
          <w:szCs w:val="20"/>
        </w:rPr>
        <w:t>saskaņā</w:t>
      </w:r>
      <w:proofErr w:type="spellEnd"/>
      <w:r w:rsidRPr="00517E37">
        <w:rPr>
          <w:sz w:val="20"/>
          <w:szCs w:val="20"/>
        </w:rPr>
        <w:t xml:space="preserve"> </w:t>
      </w:r>
      <w:proofErr w:type="spellStart"/>
      <w:r w:rsidRPr="00517E37">
        <w:rPr>
          <w:sz w:val="20"/>
          <w:szCs w:val="20"/>
        </w:rPr>
        <w:t>ar</w:t>
      </w:r>
      <w:proofErr w:type="spellEnd"/>
      <w:r w:rsidRPr="00517E37">
        <w:rPr>
          <w:sz w:val="20"/>
          <w:szCs w:val="20"/>
        </w:rPr>
        <w:t xml:space="preserve"> </w:t>
      </w:r>
      <w:proofErr w:type="spellStart"/>
      <w:r w:rsidRPr="00517E37">
        <w:rPr>
          <w:sz w:val="20"/>
          <w:szCs w:val="20"/>
        </w:rPr>
        <w:t>Eiropas</w:t>
      </w:r>
      <w:proofErr w:type="spellEnd"/>
      <w:r w:rsidRPr="00517E37">
        <w:rPr>
          <w:sz w:val="20"/>
          <w:szCs w:val="20"/>
        </w:rPr>
        <w:t xml:space="preserve"> </w:t>
      </w:r>
      <w:proofErr w:type="spellStart"/>
      <w:r w:rsidRPr="00517E37">
        <w:rPr>
          <w:sz w:val="20"/>
          <w:szCs w:val="20"/>
        </w:rPr>
        <w:t>Parlamenta</w:t>
      </w:r>
      <w:proofErr w:type="spellEnd"/>
      <w:r w:rsidRPr="00517E37">
        <w:rPr>
          <w:sz w:val="20"/>
          <w:szCs w:val="20"/>
        </w:rPr>
        <w:t xml:space="preserve"> un </w:t>
      </w:r>
      <w:proofErr w:type="spellStart"/>
      <w:r w:rsidRPr="00517E37">
        <w:rPr>
          <w:sz w:val="20"/>
          <w:szCs w:val="20"/>
        </w:rPr>
        <w:t>Padomes</w:t>
      </w:r>
      <w:proofErr w:type="spellEnd"/>
      <w:r w:rsidRPr="00517E37">
        <w:rPr>
          <w:sz w:val="20"/>
          <w:szCs w:val="20"/>
        </w:rPr>
        <w:t xml:space="preserve"> </w:t>
      </w:r>
      <w:proofErr w:type="spellStart"/>
      <w:r w:rsidRPr="00517E37">
        <w:rPr>
          <w:sz w:val="20"/>
          <w:szCs w:val="20"/>
        </w:rPr>
        <w:t>regulas</w:t>
      </w:r>
      <w:proofErr w:type="spellEnd"/>
      <w:r w:rsidRPr="00517E37">
        <w:rPr>
          <w:sz w:val="20"/>
          <w:szCs w:val="20"/>
        </w:rPr>
        <w:t xml:space="preserve"> Nr.2016/679 par </w:t>
      </w:r>
      <w:proofErr w:type="spellStart"/>
      <w:r w:rsidRPr="00517E37">
        <w:rPr>
          <w:sz w:val="20"/>
          <w:szCs w:val="20"/>
        </w:rPr>
        <w:t>fizisku</w:t>
      </w:r>
      <w:proofErr w:type="spellEnd"/>
      <w:r w:rsidRPr="00517E37">
        <w:rPr>
          <w:sz w:val="20"/>
          <w:szCs w:val="20"/>
        </w:rPr>
        <w:t xml:space="preserve"> </w:t>
      </w:r>
      <w:proofErr w:type="spellStart"/>
      <w:r w:rsidRPr="00517E37">
        <w:rPr>
          <w:sz w:val="20"/>
          <w:szCs w:val="20"/>
        </w:rPr>
        <w:t>personu</w:t>
      </w:r>
      <w:proofErr w:type="spellEnd"/>
      <w:r w:rsidRPr="00517E37">
        <w:rPr>
          <w:sz w:val="20"/>
          <w:szCs w:val="20"/>
        </w:rPr>
        <w:t xml:space="preserve"> </w:t>
      </w:r>
      <w:proofErr w:type="spellStart"/>
      <w:r w:rsidRPr="00517E37">
        <w:rPr>
          <w:sz w:val="20"/>
          <w:szCs w:val="20"/>
        </w:rPr>
        <w:t>aizsardzību</w:t>
      </w:r>
      <w:proofErr w:type="spellEnd"/>
      <w:r w:rsidRPr="00517E37">
        <w:rPr>
          <w:sz w:val="20"/>
          <w:szCs w:val="20"/>
        </w:rPr>
        <w:t xml:space="preserve"> </w:t>
      </w:r>
      <w:proofErr w:type="spellStart"/>
      <w:r w:rsidRPr="00517E37">
        <w:rPr>
          <w:sz w:val="20"/>
          <w:szCs w:val="20"/>
        </w:rPr>
        <w:t>attiecībā</w:t>
      </w:r>
      <w:proofErr w:type="spellEnd"/>
      <w:r w:rsidRPr="00517E37">
        <w:rPr>
          <w:sz w:val="20"/>
          <w:szCs w:val="20"/>
        </w:rPr>
        <w:t xml:space="preserve"> </w:t>
      </w:r>
      <w:proofErr w:type="spellStart"/>
      <w:r w:rsidRPr="00517E37">
        <w:rPr>
          <w:sz w:val="20"/>
          <w:szCs w:val="20"/>
        </w:rPr>
        <w:t>uz</w:t>
      </w:r>
      <w:proofErr w:type="spellEnd"/>
      <w:r w:rsidRPr="00517E37">
        <w:rPr>
          <w:sz w:val="20"/>
          <w:szCs w:val="20"/>
        </w:rPr>
        <w:t xml:space="preserve"> personas </w:t>
      </w:r>
      <w:proofErr w:type="spellStart"/>
      <w:r w:rsidRPr="00517E37">
        <w:rPr>
          <w:sz w:val="20"/>
          <w:szCs w:val="20"/>
        </w:rPr>
        <w:t>datu</w:t>
      </w:r>
      <w:proofErr w:type="spellEnd"/>
      <w:r w:rsidRPr="00517E37">
        <w:rPr>
          <w:sz w:val="20"/>
          <w:szCs w:val="20"/>
        </w:rPr>
        <w:t xml:space="preserve"> </w:t>
      </w:r>
      <w:proofErr w:type="spellStart"/>
      <w:r w:rsidRPr="00517E37">
        <w:rPr>
          <w:sz w:val="20"/>
          <w:szCs w:val="20"/>
        </w:rPr>
        <w:t>apstrādi</w:t>
      </w:r>
      <w:proofErr w:type="spellEnd"/>
      <w:r w:rsidRPr="00517E37">
        <w:rPr>
          <w:sz w:val="20"/>
          <w:szCs w:val="20"/>
        </w:rPr>
        <w:t xml:space="preserve"> un </w:t>
      </w:r>
      <w:proofErr w:type="spellStart"/>
      <w:r w:rsidRPr="00517E37">
        <w:rPr>
          <w:sz w:val="20"/>
          <w:szCs w:val="20"/>
        </w:rPr>
        <w:t>šādu</w:t>
      </w:r>
      <w:proofErr w:type="spellEnd"/>
      <w:r w:rsidRPr="00517E37">
        <w:rPr>
          <w:sz w:val="20"/>
          <w:szCs w:val="20"/>
        </w:rPr>
        <w:t xml:space="preserve"> </w:t>
      </w:r>
      <w:proofErr w:type="spellStart"/>
      <w:r w:rsidRPr="00517E37">
        <w:rPr>
          <w:sz w:val="20"/>
          <w:szCs w:val="20"/>
        </w:rPr>
        <w:t>datu</w:t>
      </w:r>
      <w:proofErr w:type="spellEnd"/>
      <w:r w:rsidRPr="00517E37">
        <w:rPr>
          <w:sz w:val="20"/>
          <w:szCs w:val="20"/>
        </w:rPr>
        <w:t xml:space="preserve"> </w:t>
      </w:r>
      <w:proofErr w:type="spellStart"/>
      <w:r w:rsidRPr="00517E37">
        <w:rPr>
          <w:sz w:val="20"/>
          <w:szCs w:val="20"/>
        </w:rPr>
        <w:t>brīvu</w:t>
      </w:r>
      <w:proofErr w:type="spellEnd"/>
      <w:r w:rsidRPr="00517E37">
        <w:rPr>
          <w:sz w:val="20"/>
          <w:szCs w:val="20"/>
        </w:rPr>
        <w:t xml:space="preserve"> </w:t>
      </w:r>
      <w:proofErr w:type="spellStart"/>
      <w:r w:rsidRPr="00517E37">
        <w:rPr>
          <w:sz w:val="20"/>
          <w:szCs w:val="20"/>
        </w:rPr>
        <w:t>apriti</w:t>
      </w:r>
      <w:proofErr w:type="spellEnd"/>
      <w:r w:rsidRPr="00517E37">
        <w:rPr>
          <w:sz w:val="20"/>
          <w:szCs w:val="20"/>
        </w:rPr>
        <w:t xml:space="preserve"> un </w:t>
      </w:r>
      <w:proofErr w:type="spellStart"/>
      <w:r w:rsidRPr="00517E37">
        <w:rPr>
          <w:sz w:val="20"/>
          <w:szCs w:val="20"/>
        </w:rPr>
        <w:t>ar</w:t>
      </w:r>
      <w:proofErr w:type="spellEnd"/>
      <w:r w:rsidRPr="00517E37">
        <w:rPr>
          <w:sz w:val="20"/>
          <w:szCs w:val="20"/>
        </w:rPr>
        <w:t xml:space="preserve"> ko </w:t>
      </w:r>
      <w:proofErr w:type="spellStart"/>
      <w:r w:rsidRPr="00517E37">
        <w:rPr>
          <w:sz w:val="20"/>
          <w:szCs w:val="20"/>
        </w:rPr>
        <w:t>atceļ</w:t>
      </w:r>
      <w:proofErr w:type="spellEnd"/>
      <w:r w:rsidRPr="00517E37">
        <w:rPr>
          <w:sz w:val="20"/>
          <w:szCs w:val="20"/>
        </w:rPr>
        <w:t xml:space="preserve"> </w:t>
      </w:r>
      <w:proofErr w:type="spellStart"/>
      <w:r w:rsidRPr="00517E37">
        <w:rPr>
          <w:sz w:val="20"/>
          <w:szCs w:val="20"/>
        </w:rPr>
        <w:t>Direktīvu</w:t>
      </w:r>
      <w:proofErr w:type="spellEnd"/>
      <w:r w:rsidRPr="00517E37">
        <w:rPr>
          <w:sz w:val="20"/>
          <w:szCs w:val="20"/>
        </w:rPr>
        <w:t xml:space="preserve"> 95/46/EK (</w:t>
      </w:r>
      <w:proofErr w:type="spellStart"/>
      <w:r w:rsidRPr="00517E37">
        <w:rPr>
          <w:sz w:val="20"/>
          <w:szCs w:val="20"/>
        </w:rPr>
        <w:t>Vispārīgā</w:t>
      </w:r>
      <w:proofErr w:type="spellEnd"/>
      <w:r w:rsidRPr="00517E37">
        <w:rPr>
          <w:sz w:val="20"/>
          <w:szCs w:val="20"/>
        </w:rPr>
        <w:t xml:space="preserve"> </w:t>
      </w:r>
      <w:proofErr w:type="spellStart"/>
      <w:r w:rsidRPr="00517E37">
        <w:rPr>
          <w:sz w:val="20"/>
          <w:szCs w:val="20"/>
        </w:rPr>
        <w:t>datu</w:t>
      </w:r>
      <w:proofErr w:type="spellEnd"/>
      <w:r w:rsidRPr="00517E37">
        <w:rPr>
          <w:sz w:val="20"/>
          <w:szCs w:val="20"/>
        </w:rPr>
        <w:t xml:space="preserve"> </w:t>
      </w:r>
      <w:proofErr w:type="spellStart"/>
      <w:r w:rsidRPr="00517E37">
        <w:rPr>
          <w:sz w:val="20"/>
          <w:szCs w:val="20"/>
        </w:rPr>
        <w:t>aizsardzības</w:t>
      </w:r>
      <w:proofErr w:type="spellEnd"/>
      <w:r w:rsidRPr="00517E37">
        <w:rPr>
          <w:sz w:val="20"/>
          <w:szCs w:val="20"/>
        </w:rPr>
        <w:t xml:space="preserve"> </w:t>
      </w:r>
      <w:proofErr w:type="spellStart"/>
      <w:r w:rsidRPr="00517E37">
        <w:rPr>
          <w:sz w:val="20"/>
          <w:szCs w:val="20"/>
        </w:rPr>
        <w:t>regula</w:t>
      </w:r>
      <w:proofErr w:type="spellEnd"/>
      <w:r w:rsidRPr="00517E37">
        <w:rPr>
          <w:sz w:val="20"/>
          <w:szCs w:val="20"/>
        </w:rPr>
        <w:t xml:space="preserve">). </w:t>
      </w:r>
    </w:p>
    <w:p w14:paraId="1F958EBE" w14:textId="77777777" w:rsidR="00B729FA" w:rsidRPr="00517E37" w:rsidRDefault="00B729FA" w:rsidP="00BF4875">
      <w:pPr>
        <w:ind w:right="-1"/>
        <w:jc w:val="both"/>
        <w:rPr>
          <w:sz w:val="20"/>
          <w:szCs w:val="20"/>
        </w:rPr>
      </w:pPr>
      <w:proofErr w:type="spellStart"/>
      <w:r w:rsidRPr="00517E37">
        <w:rPr>
          <w:sz w:val="20"/>
          <w:szCs w:val="20"/>
        </w:rPr>
        <w:t>Saskaņā</w:t>
      </w:r>
      <w:proofErr w:type="spellEnd"/>
      <w:r w:rsidRPr="00517E37">
        <w:rPr>
          <w:sz w:val="20"/>
          <w:szCs w:val="20"/>
        </w:rPr>
        <w:t xml:space="preserve"> </w:t>
      </w:r>
      <w:proofErr w:type="spellStart"/>
      <w:r w:rsidRPr="00517E37">
        <w:rPr>
          <w:sz w:val="20"/>
          <w:szCs w:val="20"/>
        </w:rPr>
        <w:t>ar</w:t>
      </w:r>
      <w:proofErr w:type="spellEnd"/>
      <w:r w:rsidRPr="00517E37">
        <w:rPr>
          <w:sz w:val="20"/>
          <w:szCs w:val="20"/>
        </w:rPr>
        <w:t xml:space="preserve"> </w:t>
      </w:r>
      <w:proofErr w:type="spellStart"/>
      <w:r w:rsidRPr="00517E37">
        <w:rPr>
          <w:sz w:val="20"/>
          <w:szCs w:val="20"/>
        </w:rPr>
        <w:t>Informācijas</w:t>
      </w:r>
      <w:proofErr w:type="spellEnd"/>
      <w:r w:rsidRPr="00517E37">
        <w:rPr>
          <w:sz w:val="20"/>
          <w:szCs w:val="20"/>
        </w:rPr>
        <w:t xml:space="preserve"> </w:t>
      </w:r>
      <w:proofErr w:type="spellStart"/>
      <w:r w:rsidRPr="00517E37">
        <w:rPr>
          <w:sz w:val="20"/>
          <w:szCs w:val="20"/>
        </w:rPr>
        <w:t>atklātības</w:t>
      </w:r>
      <w:proofErr w:type="spellEnd"/>
      <w:r w:rsidRPr="00517E37">
        <w:rPr>
          <w:sz w:val="20"/>
          <w:szCs w:val="20"/>
        </w:rPr>
        <w:t xml:space="preserve"> </w:t>
      </w:r>
      <w:proofErr w:type="spellStart"/>
      <w:r w:rsidRPr="00517E37">
        <w:rPr>
          <w:sz w:val="20"/>
          <w:szCs w:val="20"/>
        </w:rPr>
        <w:t>likuma</w:t>
      </w:r>
      <w:proofErr w:type="spellEnd"/>
      <w:r w:rsidRPr="00517E37">
        <w:rPr>
          <w:sz w:val="20"/>
          <w:szCs w:val="20"/>
        </w:rPr>
        <w:t xml:space="preserve"> </w:t>
      </w:r>
      <w:proofErr w:type="gramStart"/>
      <w:r w:rsidRPr="00517E37">
        <w:rPr>
          <w:sz w:val="20"/>
          <w:szCs w:val="20"/>
        </w:rPr>
        <w:t>5.panta</w:t>
      </w:r>
      <w:proofErr w:type="gramEnd"/>
      <w:r w:rsidRPr="00517E37">
        <w:rPr>
          <w:sz w:val="20"/>
          <w:szCs w:val="20"/>
        </w:rPr>
        <w:t xml:space="preserve"> </w:t>
      </w:r>
      <w:proofErr w:type="spellStart"/>
      <w:r w:rsidRPr="00517E37">
        <w:rPr>
          <w:sz w:val="20"/>
          <w:szCs w:val="20"/>
        </w:rPr>
        <w:t>otrās</w:t>
      </w:r>
      <w:proofErr w:type="spellEnd"/>
      <w:r w:rsidRPr="00517E37">
        <w:rPr>
          <w:sz w:val="20"/>
          <w:szCs w:val="20"/>
        </w:rPr>
        <w:t xml:space="preserve"> </w:t>
      </w:r>
      <w:proofErr w:type="spellStart"/>
      <w:r w:rsidRPr="00517E37">
        <w:rPr>
          <w:sz w:val="20"/>
          <w:szCs w:val="20"/>
        </w:rPr>
        <w:t>daļas</w:t>
      </w:r>
      <w:proofErr w:type="spellEnd"/>
      <w:r w:rsidRPr="00517E37">
        <w:rPr>
          <w:sz w:val="20"/>
          <w:szCs w:val="20"/>
        </w:rPr>
        <w:t xml:space="preserve"> 4.punktu, </w:t>
      </w:r>
      <w:proofErr w:type="spellStart"/>
      <w:r w:rsidRPr="00517E37">
        <w:rPr>
          <w:sz w:val="20"/>
          <w:szCs w:val="20"/>
        </w:rPr>
        <w:t>lēmumā</w:t>
      </w:r>
      <w:proofErr w:type="spellEnd"/>
      <w:r w:rsidRPr="00517E37">
        <w:rPr>
          <w:sz w:val="20"/>
          <w:szCs w:val="20"/>
        </w:rPr>
        <w:t xml:space="preserve"> </w:t>
      </w:r>
      <w:proofErr w:type="spellStart"/>
      <w:r w:rsidRPr="00517E37">
        <w:rPr>
          <w:sz w:val="20"/>
          <w:szCs w:val="20"/>
        </w:rPr>
        <w:t>norādītie</w:t>
      </w:r>
      <w:proofErr w:type="spellEnd"/>
      <w:r w:rsidRPr="00517E37">
        <w:rPr>
          <w:sz w:val="20"/>
          <w:szCs w:val="20"/>
        </w:rPr>
        <w:t xml:space="preserve"> personas </w:t>
      </w:r>
      <w:proofErr w:type="spellStart"/>
      <w:r w:rsidRPr="00517E37">
        <w:rPr>
          <w:sz w:val="20"/>
          <w:szCs w:val="20"/>
        </w:rPr>
        <w:t>dati</w:t>
      </w:r>
      <w:proofErr w:type="spellEnd"/>
      <w:r w:rsidRPr="00517E37">
        <w:rPr>
          <w:sz w:val="20"/>
          <w:szCs w:val="20"/>
        </w:rPr>
        <w:t xml:space="preserve"> </w:t>
      </w:r>
      <w:proofErr w:type="spellStart"/>
      <w:r w:rsidRPr="00517E37">
        <w:rPr>
          <w:sz w:val="20"/>
          <w:szCs w:val="20"/>
        </w:rPr>
        <w:t>uzskatāmi</w:t>
      </w:r>
      <w:proofErr w:type="spellEnd"/>
      <w:r w:rsidRPr="00517E37">
        <w:rPr>
          <w:sz w:val="20"/>
          <w:szCs w:val="20"/>
        </w:rPr>
        <w:t xml:space="preserve"> par </w:t>
      </w:r>
      <w:proofErr w:type="spellStart"/>
      <w:r w:rsidRPr="00517E37">
        <w:rPr>
          <w:sz w:val="20"/>
          <w:szCs w:val="20"/>
        </w:rPr>
        <w:t>ierobežotas</w:t>
      </w:r>
      <w:proofErr w:type="spellEnd"/>
      <w:r w:rsidRPr="00517E37">
        <w:rPr>
          <w:sz w:val="20"/>
          <w:szCs w:val="20"/>
        </w:rPr>
        <w:t xml:space="preserve"> </w:t>
      </w:r>
      <w:proofErr w:type="spellStart"/>
      <w:r w:rsidRPr="00517E37">
        <w:rPr>
          <w:sz w:val="20"/>
          <w:szCs w:val="20"/>
        </w:rPr>
        <w:t>pieejamības</w:t>
      </w:r>
      <w:proofErr w:type="spellEnd"/>
      <w:r w:rsidRPr="00517E37">
        <w:rPr>
          <w:sz w:val="20"/>
          <w:szCs w:val="20"/>
        </w:rPr>
        <w:t xml:space="preserve"> </w:t>
      </w:r>
      <w:proofErr w:type="spellStart"/>
      <w:r w:rsidRPr="00517E37">
        <w:rPr>
          <w:sz w:val="20"/>
          <w:szCs w:val="20"/>
        </w:rPr>
        <w:t>informāciju</w:t>
      </w:r>
      <w:proofErr w:type="spellEnd"/>
      <w:r w:rsidRPr="00517E37">
        <w:rPr>
          <w:sz w:val="20"/>
          <w:szCs w:val="20"/>
        </w:rPr>
        <w:t>.</w:t>
      </w:r>
    </w:p>
    <w:p w14:paraId="4791D994" w14:textId="77777777" w:rsidR="00B729FA" w:rsidRPr="008C3F2A" w:rsidRDefault="00B729FA" w:rsidP="00BF4875">
      <w:pPr>
        <w:ind w:right="-1"/>
        <w:jc w:val="both"/>
        <w:rPr>
          <w:sz w:val="18"/>
          <w:szCs w:val="18"/>
        </w:rPr>
      </w:pPr>
    </w:p>
    <w:p w14:paraId="4154D257" w14:textId="77777777" w:rsidR="00B729FA" w:rsidRDefault="00B729FA" w:rsidP="00BF4875">
      <w:pPr>
        <w:ind w:right="-1"/>
        <w:jc w:val="both"/>
      </w:pPr>
      <w:proofErr w:type="spellStart"/>
      <w:r w:rsidRPr="006145AC">
        <w:t>Priekšsēdētājs</w:t>
      </w:r>
      <w:proofErr w:type="spellEnd"/>
      <w:r w:rsidRPr="006145AC">
        <w:tab/>
      </w:r>
      <w:r w:rsidRPr="006145AC">
        <w:tab/>
      </w:r>
      <w:r w:rsidRPr="006145AC">
        <w:tab/>
      </w:r>
      <w:r w:rsidRPr="006145AC">
        <w:tab/>
      </w:r>
      <w:r w:rsidRPr="006145AC">
        <w:tab/>
      </w:r>
      <w:r w:rsidRPr="006145AC">
        <w:tab/>
      </w:r>
      <w:r w:rsidRPr="006145AC">
        <w:tab/>
      </w:r>
      <w:r w:rsidRPr="006145AC">
        <w:tab/>
      </w:r>
      <w:r w:rsidRPr="006145AC">
        <w:tab/>
      </w:r>
      <w:r w:rsidRPr="006145AC">
        <w:tab/>
        <w:t>A. Bergs</w:t>
      </w:r>
    </w:p>
    <w:p w14:paraId="6E1629B2" w14:textId="77777777" w:rsidR="00B729FA" w:rsidRPr="006145AC" w:rsidRDefault="00B729FA" w:rsidP="00BF4875">
      <w:pPr>
        <w:ind w:right="-1"/>
        <w:jc w:val="both"/>
      </w:pPr>
    </w:p>
    <w:p w14:paraId="634A868D" w14:textId="77777777" w:rsidR="00B729FA" w:rsidRDefault="00B729FA" w:rsidP="00BF4875">
      <w:pPr>
        <w:ind w:right="-1"/>
        <w:jc w:val="both"/>
      </w:pPr>
      <w:proofErr w:type="spellStart"/>
      <w:r w:rsidRPr="006145AC">
        <w:t>Iesniedz</w:t>
      </w:r>
      <w:proofErr w:type="spellEnd"/>
      <w:r w:rsidRPr="006145AC">
        <w:t xml:space="preserve">: </w:t>
      </w:r>
      <w:proofErr w:type="spellStart"/>
      <w:r w:rsidRPr="006145AC">
        <w:t>Finanšu</w:t>
      </w:r>
      <w:proofErr w:type="spellEnd"/>
      <w:r w:rsidRPr="006145AC">
        <w:t xml:space="preserve"> </w:t>
      </w:r>
      <w:proofErr w:type="spellStart"/>
      <w:r w:rsidRPr="006145AC">
        <w:t>komiteja</w:t>
      </w:r>
      <w:proofErr w:type="spellEnd"/>
    </w:p>
    <w:p w14:paraId="3D18B6D9" w14:textId="77777777" w:rsidR="00B729FA" w:rsidRDefault="00B729FA" w:rsidP="00BF4875">
      <w:pPr>
        <w:ind w:right="-1"/>
        <w:jc w:val="both"/>
      </w:pPr>
      <w:proofErr w:type="spellStart"/>
      <w:r w:rsidRPr="006145AC">
        <w:t>Sagatavoja</w:t>
      </w:r>
      <w:proofErr w:type="spellEnd"/>
      <w:r w:rsidRPr="006145AC">
        <w:t xml:space="preserve">: </w:t>
      </w:r>
      <w:proofErr w:type="spellStart"/>
      <w:r w:rsidRPr="006145AC">
        <w:t>Īpašuma</w:t>
      </w:r>
      <w:proofErr w:type="spellEnd"/>
      <w:r w:rsidRPr="006145AC">
        <w:t xml:space="preserve"> un </w:t>
      </w:r>
      <w:proofErr w:type="spellStart"/>
      <w:r w:rsidRPr="006145AC">
        <w:t>juridiskās</w:t>
      </w:r>
      <w:proofErr w:type="spellEnd"/>
      <w:r w:rsidRPr="006145AC">
        <w:t xml:space="preserve"> </w:t>
      </w:r>
      <w:proofErr w:type="spellStart"/>
      <w:r w:rsidRPr="006145AC">
        <w:t>nodaļas</w:t>
      </w:r>
      <w:proofErr w:type="spellEnd"/>
      <w:r w:rsidRPr="006145AC">
        <w:t xml:space="preserve"> </w:t>
      </w:r>
      <w:proofErr w:type="spellStart"/>
      <w:r w:rsidRPr="006145AC">
        <w:t>vadītāja</w:t>
      </w:r>
      <w:r>
        <w:t>s</w:t>
      </w:r>
      <w:proofErr w:type="spellEnd"/>
      <w:r>
        <w:t xml:space="preserve"> </w:t>
      </w:r>
      <w:proofErr w:type="spellStart"/>
      <w:r>
        <w:t>vietniece</w:t>
      </w:r>
      <w:proofErr w:type="spellEnd"/>
      <w:r w:rsidRPr="006145AC">
        <w:t xml:space="preserve"> </w:t>
      </w:r>
      <w:proofErr w:type="spellStart"/>
      <w:proofErr w:type="gramStart"/>
      <w:r>
        <w:t>J.Krūmiņa</w:t>
      </w:r>
      <w:proofErr w:type="spellEnd"/>
      <w:proofErr w:type="gramEnd"/>
    </w:p>
    <w:p w14:paraId="782B84AF" w14:textId="77777777" w:rsidR="00B729FA" w:rsidRPr="006145AC" w:rsidRDefault="00B729FA" w:rsidP="00BF4875">
      <w:pPr>
        <w:ind w:right="-1"/>
        <w:jc w:val="both"/>
      </w:pPr>
    </w:p>
    <w:p w14:paraId="388E3652" w14:textId="77777777" w:rsidR="00B729FA" w:rsidRPr="00136B9B" w:rsidRDefault="00B729FA" w:rsidP="00BF4875">
      <w:pPr>
        <w:ind w:right="-1"/>
        <w:jc w:val="both"/>
      </w:pPr>
      <w:proofErr w:type="spellStart"/>
      <w:r w:rsidRPr="00136B9B">
        <w:t>Lēmumu</w:t>
      </w:r>
      <w:proofErr w:type="spellEnd"/>
      <w:r w:rsidRPr="00136B9B">
        <w:t xml:space="preserve"> </w:t>
      </w:r>
      <w:proofErr w:type="spellStart"/>
      <w:r w:rsidRPr="00136B9B">
        <w:t>izsniegt</w:t>
      </w:r>
      <w:proofErr w:type="spellEnd"/>
      <w:r w:rsidRPr="00136B9B">
        <w:t>:</w:t>
      </w:r>
    </w:p>
    <w:p w14:paraId="42C6AE4C" w14:textId="77777777" w:rsidR="00B729FA" w:rsidRPr="00136B9B" w:rsidRDefault="00B729FA" w:rsidP="00BF4875">
      <w:pPr>
        <w:ind w:right="-1"/>
        <w:jc w:val="both"/>
      </w:pPr>
      <w:proofErr w:type="spellStart"/>
      <w:r>
        <w:t>Ī</w:t>
      </w:r>
      <w:r w:rsidRPr="00136B9B">
        <w:t>pašuma</w:t>
      </w:r>
      <w:proofErr w:type="spellEnd"/>
      <w:r w:rsidRPr="00136B9B">
        <w:t xml:space="preserve"> un </w:t>
      </w:r>
      <w:proofErr w:type="spellStart"/>
      <w:r w:rsidRPr="00136B9B">
        <w:t>juridisk</w:t>
      </w:r>
      <w:r>
        <w:t>aj</w:t>
      </w:r>
      <w:r w:rsidRPr="00136B9B">
        <w:t>ai</w:t>
      </w:r>
      <w:proofErr w:type="spellEnd"/>
      <w:r w:rsidRPr="00136B9B">
        <w:t xml:space="preserve"> </w:t>
      </w:r>
      <w:proofErr w:type="spellStart"/>
      <w:r w:rsidRPr="00136B9B">
        <w:t>nodaļai</w:t>
      </w:r>
      <w:proofErr w:type="spellEnd"/>
      <w:r w:rsidRPr="00136B9B">
        <w:t xml:space="preserve">  </w:t>
      </w:r>
    </w:p>
    <w:p w14:paraId="5B197086" w14:textId="77777777" w:rsidR="00B729FA" w:rsidRPr="00136B9B" w:rsidRDefault="00B729FA" w:rsidP="00BF4875">
      <w:pPr>
        <w:ind w:right="-1"/>
        <w:jc w:val="both"/>
      </w:pPr>
      <w:proofErr w:type="spellStart"/>
      <w:r>
        <w:t>F</w:t>
      </w:r>
      <w:r w:rsidRPr="00136B9B">
        <w:t>inanšu</w:t>
      </w:r>
      <w:proofErr w:type="spellEnd"/>
      <w:r w:rsidRPr="00136B9B">
        <w:t xml:space="preserve"> un grāmatvedības nodaļai</w:t>
      </w:r>
    </w:p>
    <w:p w14:paraId="1933F0F7" w14:textId="2F3A83AC" w:rsidR="000531F1" w:rsidRPr="00BF4875" w:rsidRDefault="00BF4875" w:rsidP="00BF4875">
      <w:pPr>
        <w:ind w:right="-664"/>
        <w:rPr>
          <w:rStyle w:val="Hyperlink"/>
          <w:color w:val="auto"/>
          <w:u w:val="none"/>
        </w:rPr>
      </w:pPr>
      <w:r w:rsidRPr="00BF4875">
        <w:rPr>
          <w:rStyle w:val="Hyperlink"/>
          <w:color w:val="auto"/>
          <w:u w:val="none"/>
        </w:rPr>
        <w:t>V K</w:t>
      </w:r>
    </w:p>
    <w:p w14:paraId="0EC7339F" w14:textId="77777777" w:rsidR="000531F1" w:rsidRDefault="000531F1" w:rsidP="00B729FA">
      <w:pPr>
        <w:ind w:right="-664"/>
        <w:jc w:val="center"/>
        <w:rPr>
          <w:rStyle w:val="Hyperlink"/>
        </w:rPr>
      </w:pPr>
    </w:p>
    <w:p w14:paraId="3489EADD" w14:textId="77777777" w:rsidR="00BF4875" w:rsidRDefault="00BF4875" w:rsidP="000531F1">
      <w:pPr>
        <w:tabs>
          <w:tab w:val="left" w:pos="3420"/>
        </w:tabs>
        <w:jc w:val="center"/>
        <w:rPr>
          <w:lang w:eastAsia="lv-LV"/>
        </w:rPr>
      </w:pPr>
    </w:p>
    <w:p w14:paraId="76F85FC6" w14:textId="77777777" w:rsidR="00BF4875" w:rsidRDefault="00BF4875" w:rsidP="000531F1">
      <w:pPr>
        <w:tabs>
          <w:tab w:val="left" w:pos="3420"/>
        </w:tabs>
        <w:jc w:val="center"/>
        <w:rPr>
          <w:lang w:eastAsia="lv-LV"/>
        </w:rPr>
      </w:pPr>
    </w:p>
    <w:p w14:paraId="77CFB6A1" w14:textId="77777777" w:rsidR="00BF4875" w:rsidRDefault="00BF4875" w:rsidP="000531F1">
      <w:pPr>
        <w:tabs>
          <w:tab w:val="left" w:pos="3420"/>
        </w:tabs>
        <w:jc w:val="center"/>
        <w:rPr>
          <w:lang w:eastAsia="lv-LV"/>
        </w:rPr>
      </w:pPr>
    </w:p>
    <w:p w14:paraId="2EAFCB4B" w14:textId="77777777" w:rsidR="00BF4875" w:rsidRDefault="00BF4875" w:rsidP="000531F1">
      <w:pPr>
        <w:tabs>
          <w:tab w:val="left" w:pos="3420"/>
        </w:tabs>
        <w:jc w:val="center"/>
        <w:rPr>
          <w:lang w:eastAsia="lv-LV"/>
        </w:rPr>
      </w:pPr>
    </w:p>
    <w:p w14:paraId="6C70580A" w14:textId="77777777" w:rsidR="00BF4875" w:rsidRDefault="00BF4875" w:rsidP="000531F1">
      <w:pPr>
        <w:tabs>
          <w:tab w:val="left" w:pos="3420"/>
        </w:tabs>
        <w:jc w:val="center"/>
        <w:rPr>
          <w:lang w:eastAsia="lv-LV"/>
        </w:rPr>
      </w:pPr>
    </w:p>
    <w:p w14:paraId="535B5FC8" w14:textId="77777777" w:rsidR="00BF4875" w:rsidRDefault="00BF4875" w:rsidP="000531F1">
      <w:pPr>
        <w:tabs>
          <w:tab w:val="left" w:pos="3420"/>
        </w:tabs>
        <w:jc w:val="center"/>
        <w:rPr>
          <w:lang w:eastAsia="lv-LV"/>
        </w:rPr>
      </w:pPr>
    </w:p>
    <w:p w14:paraId="1F220AA5" w14:textId="77777777" w:rsidR="00BF4875" w:rsidRDefault="00BF4875" w:rsidP="000531F1">
      <w:pPr>
        <w:tabs>
          <w:tab w:val="left" w:pos="3420"/>
        </w:tabs>
        <w:jc w:val="center"/>
        <w:rPr>
          <w:lang w:eastAsia="lv-LV"/>
        </w:rPr>
      </w:pPr>
    </w:p>
    <w:p w14:paraId="123B284D" w14:textId="77777777" w:rsidR="00BF4875" w:rsidRDefault="00BF4875" w:rsidP="000531F1">
      <w:pPr>
        <w:tabs>
          <w:tab w:val="left" w:pos="3420"/>
        </w:tabs>
        <w:jc w:val="center"/>
        <w:rPr>
          <w:lang w:eastAsia="lv-LV"/>
        </w:rPr>
      </w:pPr>
    </w:p>
    <w:p w14:paraId="61451AD4" w14:textId="77777777" w:rsidR="00BF4875" w:rsidRDefault="00BF4875" w:rsidP="000531F1">
      <w:pPr>
        <w:tabs>
          <w:tab w:val="left" w:pos="3420"/>
        </w:tabs>
        <w:jc w:val="center"/>
        <w:rPr>
          <w:lang w:eastAsia="lv-LV"/>
        </w:rPr>
      </w:pPr>
    </w:p>
    <w:p w14:paraId="632DCB86" w14:textId="77777777" w:rsidR="00BF4875" w:rsidRDefault="00BF4875" w:rsidP="000531F1">
      <w:pPr>
        <w:tabs>
          <w:tab w:val="left" w:pos="3420"/>
        </w:tabs>
        <w:jc w:val="center"/>
        <w:rPr>
          <w:lang w:eastAsia="lv-LV"/>
        </w:rPr>
      </w:pPr>
    </w:p>
    <w:p w14:paraId="00FE824A" w14:textId="77777777" w:rsidR="00BF4875" w:rsidRDefault="00BF4875" w:rsidP="000531F1">
      <w:pPr>
        <w:tabs>
          <w:tab w:val="left" w:pos="3420"/>
        </w:tabs>
        <w:jc w:val="center"/>
        <w:rPr>
          <w:lang w:eastAsia="lv-LV"/>
        </w:rPr>
      </w:pPr>
    </w:p>
    <w:p w14:paraId="23F3ECD8" w14:textId="77777777" w:rsidR="00BF4875" w:rsidRDefault="00BF4875" w:rsidP="000531F1">
      <w:pPr>
        <w:tabs>
          <w:tab w:val="left" w:pos="3420"/>
        </w:tabs>
        <w:jc w:val="center"/>
        <w:rPr>
          <w:lang w:eastAsia="lv-LV"/>
        </w:rPr>
      </w:pPr>
    </w:p>
    <w:p w14:paraId="0ECDEEFA" w14:textId="77777777" w:rsidR="00BF4875" w:rsidRDefault="00BF4875" w:rsidP="000531F1">
      <w:pPr>
        <w:tabs>
          <w:tab w:val="left" w:pos="3420"/>
        </w:tabs>
        <w:jc w:val="center"/>
        <w:rPr>
          <w:lang w:eastAsia="lv-LV"/>
        </w:rPr>
      </w:pPr>
    </w:p>
    <w:p w14:paraId="2ABC60B8" w14:textId="77777777" w:rsidR="00BF4875" w:rsidRDefault="00BF4875" w:rsidP="000531F1">
      <w:pPr>
        <w:tabs>
          <w:tab w:val="left" w:pos="3420"/>
        </w:tabs>
        <w:jc w:val="center"/>
        <w:rPr>
          <w:lang w:eastAsia="lv-LV"/>
        </w:rPr>
      </w:pPr>
    </w:p>
    <w:p w14:paraId="391E8D53" w14:textId="77777777" w:rsidR="00BF4875" w:rsidRDefault="00BF4875" w:rsidP="000531F1">
      <w:pPr>
        <w:tabs>
          <w:tab w:val="left" w:pos="3420"/>
        </w:tabs>
        <w:jc w:val="center"/>
        <w:rPr>
          <w:lang w:eastAsia="lv-LV"/>
        </w:rPr>
      </w:pPr>
    </w:p>
    <w:p w14:paraId="4E84B97D" w14:textId="77777777" w:rsidR="00BF4875" w:rsidRDefault="00BF4875" w:rsidP="000531F1">
      <w:pPr>
        <w:tabs>
          <w:tab w:val="left" w:pos="3420"/>
        </w:tabs>
        <w:jc w:val="center"/>
        <w:rPr>
          <w:lang w:eastAsia="lv-LV"/>
        </w:rPr>
      </w:pPr>
    </w:p>
    <w:p w14:paraId="4F2A2E6A" w14:textId="77777777" w:rsidR="00BF4875" w:rsidRDefault="00BF4875" w:rsidP="000531F1">
      <w:pPr>
        <w:tabs>
          <w:tab w:val="left" w:pos="3420"/>
        </w:tabs>
        <w:jc w:val="center"/>
        <w:rPr>
          <w:lang w:eastAsia="lv-LV"/>
        </w:rPr>
      </w:pPr>
    </w:p>
    <w:p w14:paraId="55E2B960" w14:textId="77777777" w:rsidR="00BF4875" w:rsidRDefault="00BF4875" w:rsidP="000531F1">
      <w:pPr>
        <w:tabs>
          <w:tab w:val="left" w:pos="3420"/>
        </w:tabs>
        <w:jc w:val="center"/>
        <w:rPr>
          <w:lang w:eastAsia="lv-LV"/>
        </w:rPr>
      </w:pPr>
    </w:p>
    <w:p w14:paraId="583123C8" w14:textId="77777777" w:rsidR="00BF4875" w:rsidRDefault="00BF4875" w:rsidP="000531F1">
      <w:pPr>
        <w:tabs>
          <w:tab w:val="left" w:pos="3420"/>
        </w:tabs>
        <w:jc w:val="center"/>
        <w:rPr>
          <w:lang w:eastAsia="lv-LV"/>
        </w:rPr>
      </w:pPr>
    </w:p>
    <w:p w14:paraId="7682279A" w14:textId="77777777" w:rsidR="00BF4875" w:rsidRDefault="00BF4875" w:rsidP="000531F1">
      <w:pPr>
        <w:tabs>
          <w:tab w:val="left" w:pos="3420"/>
        </w:tabs>
        <w:jc w:val="center"/>
        <w:rPr>
          <w:lang w:eastAsia="lv-LV"/>
        </w:rPr>
      </w:pPr>
    </w:p>
    <w:p w14:paraId="0A16951D" w14:textId="77777777" w:rsidR="00BF4875" w:rsidRDefault="00BF4875" w:rsidP="000531F1">
      <w:pPr>
        <w:tabs>
          <w:tab w:val="left" w:pos="3420"/>
        </w:tabs>
        <w:jc w:val="center"/>
        <w:rPr>
          <w:lang w:eastAsia="lv-LV"/>
        </w:rPr>
      </w:pPr>
    </w:p>
    <w:p w14:paraId="39DCA81C" w14:textId="77777777" w:rsidR="00BF4875" w:rsidRDefault="00BF4875" w:rsidP="000531F1">
      <w:pPr>
        <w:tabs>
          <w:tab w:val="left" w:pos="3420"/>
        </w:tabs>
        <w:jc w:val="center"/>
        <w:rPr>
          <w:lang w:eastAsia="lv-LV"/>
        </w:rPr>
      </w:pPr>
    </w:p>
    <w:p w14:paraId="23E76471" w14:textId="77777777" w:rsidR="00BF4875" w:rsidRDefault="00BF4875" w:rsidP="000531F1">
      <w:pPr>
        <w:tabs>
          <w:tab w:val="left" w:pos="3420"/>
        </w:tabs>
        <w:jc w:val="center"/>
        <w:rPr>
          <w:lang w:eastAsia="lv-LV"/>
        </w:rPr>
      </w:pPr>
    </w:p>
    <w:p w14:paraId="7C4FEC43" w14:textId="77777777" w:rsidR="00BF4875" w:rsidRDefault="00BF4875" w:rsidP="000531F1">
      <w:pPr>
        <w:tabs>
          <w:tab w:val="left" w:pos="3420"/>
        </w:tabs>
        <w:jc w:val="center"/>
        <w:rPr>
          <w:lang w:eastAsia="lv-LV"/>
        </w:rPr>
      </w:pPr>
    </w:p>
    <w:p w14:paraId="0F9681A0" w14:textId="77777777" w:rsidR="00BF4875" w:rsidRDefault="00BF4875" w:rsidP="000531F1">
      <w:pPr>
        <w:tabs>
          <w:tab w:val="left" w:pos="3420"/>
        </w:tabs>
        <w:jc w:val="center"/>
        <w:rPr>
          <w:lang w:eastAsia="lv-LV"/>
        </w:rPr>
      </w:pPr>
    </w:p>
    <w:p w14:paraId="00D53B68" w14:textId="77777777" w:rsidR="00BF4875" w:rsidRDefault="00BF4875" w:rsidP="000531F1">
      <w:pPr>
        <w:tabs>
          <w:tab w:val="left" w:pos="3420"/>
        </w:tabs>
        <w:jc w:val="center"/>
        <w:rPr>
          <w:lang w:eastAsia="lv-LV"/>
        </w:rPr>
      </w:pPr>
    </w:p>
    <w:p w14:paraId="429D5196" w14:textId="77777777" w:rsidR="00BF4875" w:rsidRDefault="00BF4875" w:rsidP="000531F1">
      <w:pPr>
        <w:tabs>
          <w:tab w:val="left" w:pos="3420"/>
        </w:tabs>
        <w:jc w:val="center"/>
        <w:rPr>
          <w:lang w:eastAsia="lv-LV"/>
        </w:rPr>
      </w:pPr>
    </w:p>
    <w:p w14:paraId="16979D01" w14:textId="77777777" w:rsidR="00BF4875" w:rsidRDefault="00BF4875" w:rsidP="000531F1">
      <w:pPr>
        <w:tabs>
          <w:tab w:val="left" w:pos="3420"/>
        </w:tabs>
        <w:jc w:val="center"/>
        <w:rPr>
          <w:lang w:eastAsia="lv-LV"/>
        </w:rPr>
      </w:pPr>
    </w:p>
    <w:p w14:paraId="26C49AFC" w14:textId="77777777" w:rsidR="00BF4875" w:rsidRDefault="00BF4875" w:rsidP="000531F1">
      <w:pPr>
        <w:tabs>
          <w:tab w:val="left" w:pos="3420"/>
        </w:tabs>
        <w:jc w:val="center"/>
        <w:rPr>
          <w:lang w:eastAsia="lv-LV"/>
        </w:rPr>
      </w:pPr>
    </w:p>
    <w:p w14:paraId="7A09EF96" w14:textId="77777777" w:rsidR="00BF4875" w:rsidRDefault="00BF4875" w:rsidP="000531F1">
      <w:pPr>
        <w:tabs>
          <w:tab w:val="left" w:pos="3420"/>
        </w:tabs>
        <w:jc w:val="center"/>
        <w:rPr>
          <w:lang w:eastAsia="lv-LV"/>
        </w:rPr>
      </w:pPr>
    </w:p>
    <w:p w14:paraId="2FE59FC3" w14:textId="77777777" w:rsidR="00BF4875" w:rsidRDefault="00BF4875" w:rsidP="000531F1">
      <w:pPr>
        <w:tabs>
          <w:tab w:val="left" w:pos="3420"/>
        </w:tabs>
        <w:jc w:val="center"/>
        <w:rPr>
          <w:lang w:eastAsia="lv-LV"/>
        </w:rPr>
      </w:pPr>
    </w:p>
    <w:p w14:paraId="78F97AB3" w14:textId="77777777" w:rsidR="00BF4875" w:rsidRDefault="00BF4875" w:rsidP="000531F1">
      <w:pPr>
        <w:tabs>
          <w:tab w:val="left" w:pos="3420"/>
        </w:tabs>
        <w:jc w:val="center"/>
        <w:rPr>
          <w:lang w:eastAsia="lv-LV"/>
        </w:rPr>
      </w:pPr>
    </w:p>
    <w:p w14:paraId="1472E75B" w14:textId="77777777" w:rsidR="00BF4875" w:rsidRDefault="00BF4875" w:rsidP="000531F1">
      <w:pPr>
        <w:tabs>
          <w:tab w:val="left" w:pos="3420"/>
        </w:tabs>
        <w:jc w:val="center"/>
        <w:rPr>
          <w:lang w:eastAsia="lv-LV"/>
        </w:rPr>
      </w:pPr>
    </w:p>
    <w:p w14:paraId="1A977B28" w14:textId="77777777" w:rsidR="00BF4875" w:rsidRDefault="00BF4875" w:rsidP="000531F1">
      <w:pPr>
        <w:tabs>
          <w:tab w:val="left" w:pos="3420"/>
        </w:tabs>
        <w:jc w:val="center"/>
        <w:rPr>
          <w:lang w:eastAsia="lv-LV"/>
        </w:rPr>
      </w:pPr>
    </w:p>
    <w:p w14:paraId="1FFE3384" w14:textId="17225159" w:rsidR="000531F1" w:rsidRPr="00AF6344" w:rsidRDefault="000531F1" w:rsidP="000531F1">
      <w:pPr>
        <w:tabs>
          <w:tab w:val="left" w:pos="3420"/>
        </w:tabs>
        <w:jc w:val="center"/>
        <w:rPr>
          <w:lang w:eastAsia="lv-LV"/>
        </w:rPr>
      </w:pPr>
      <w:proofErr w:type="spellStart"/>
      <w:r w:rsidRPr="00AF6344">
        <w:rPr>
          <w:lang w:eastAsia="lv-LV"/>
        </w:rPr>
        <w:lastRenderedPageBreak/>
        <w:t>Lēmuma</w:t>
      </w:r>
      <w:proofErr w:type="spellEnd"/>
      <w:r w:rsidRPr="00AF6344">
        <w:rPr>
          <w:lang w:eastAsia="lv-LV"/>
        </w:rPr>
        <w:t xml:space="preserve"> </w:t>
      </w:r>
      <w:proofErr w:type="spellStart"/>
      <w:r w:rsidRPr="00AF6344">
        <w:rPr>
          <w:lang w:eastAsia="lv-LV"/>
        </w:rPr>
        <w:t>projekts</w:t>
      </w:r>
      <w:proofErr w:type="spellEnd"/>
    </w:p>
    <w:p w14:paraId="760B0D97" w14:textId="77777777" w:rsidR="000531F1" w:rsidRPr="00AF6344" w:rsidRDefault="000531F1" w:rsidP="000531F1">
      <w:pPr>
        <w:jc w:val="center"/>
        <w:rPr>
          <w:lang w:eastAsia="lv-LV"/>
        </w:rPr>
      </w:pPr>
      <w:proofErr w:type="spellStart"/>
      <w:r w:rsidRPr="00AF6344">
        <w:rPr>
          <w:lang w:eastAsia="lv-LV"/>
        </w:rPr>
        <w:t>Olainē</w:t>
      </w:r>
      <w:proofErr w:type="spellEnd"/>
    </w:p>
    <w:p w14:paraId="2115545E" w14:textId="77777777" w:rsidR="000531F1" w:rsidRPr="00AF6344" w:rsidRDefault="000531F1" w:rsidP="000531F1">
      <w:pPr>
        <w:jc w:val="both"/>
        <w:rPr>
          <w:lang w:eastAsia="lv-LV"/>
        </w:rPr>
      </w:pPr>
      <w:r w:rsidRPr="00AF6344">
        <w:rPr>
          <w:lang w:eastAsia="lv-LV"/>
        </w:rPr>
        <w:t xml:space="preserve">2023.gada </w:t>
      </w:r>
      <w:proofErr w:type="gramStart"/>
      <w:r w:rsidRPr="00AF6344">
        <w:rPr>
          <w:lang w:eastAsia="lv-LV"/>
        </w:rPr>
        <w:t>27.septembrī</w:t>
      </w:r>
      <w:proofErr w:type="gramEnd"/>
      <w:r w:rsidRPr="00AF6344">
        <w:rPr>
          <w:lang w:eastAsia="lv-LV"/>
        </w:rPr>
        <w:tab/>
      </w:r>
      <w:r w:rsidRPr="00AF6344">
        <w:rPr>
          <w:lang w:eastAsia="lv-LV"/>
        </w:rPr>
        <w:tab/>
      </w:r>
      <w:r w:rsidRPr="00AF6344">
        <w:rPr>
          <w:lang w:eastAsia="lv-LV"/>
        </w:rPr>
        <w:tab/>
      </w:r>
      <w:r w:rsidRPr="00AF6344">
        <w:rPr>
          <w:lang w:eastAsia="lv-LV"/>
        </w:rPr>
        <w:tab/>
      </w:r>
      <w:r w:rsidRPr="00AF6344">
        <w:rPr>
          <w:lang w:eastAsia="lv-LV"/>
        </w:rPr>
        <w:tab/>
      </w:r>
      <w:r w:rsidRPr="00AF6344">
        <w:rPr>
          <w:lang w:eastAsia="lv-LV"/>
        </w:rPr>
        <w:tab/>
      </w:r>
      <w:r w:rsidRPr="00AF6344">
        <w:rPr>
          <w:lang w:eastAsia="lv-LV"/>
        </w:rPr>
        <w:tab/>
      </w:r>
      <w:r w:rsidRPr="00AF6344">
        <w:rPr>
          <w:lang w:eastAsia="lv-LV"/>
        </w:rPr>
        <w:tab/>
        <w:t>Nr.10</w:t>
      </w:r>
    </w:p>
    <w:p w14:paraId="4A524D06" w14:textId="77777777" w:rsidR="000531F1" w:rsidRPr="00AF6344" w:rsidRDefault="000531F1" w:rsidP="000531F1">
      <w:pPr>
        <w:jc w:val="both"/>
        <w:rPr>
          <w:lang w:eastAsia="lv-LV"/>
        </w:rPr>
      </w:pPr>
    </w:p>
    <w:p w14:paraId="5261C5D5" w14:textId="77777777" w:rsidR="000531F1" w:rsidRPr="00AF6344" w:rsidRDefault="000531F1" w:rsidP="000531F1">
      <w:pPr>
        <w:jc w:val="both"/>
        <w:rPr>
          <w:b/>
          <w:bCs/>
          <w:lang w:eastAsia="lv-LV"/>
        </w:rPr>
      </w:pPr>
      <w:r w:rsidRPr="00AF6344">
        <w:rPr>
          <w:b/>
          <w:bCs/>
          <w:lang w:eastAsia="lv-LV"/>
        </w:rPr>
        <w:t xml:space="preserve">Par </w:t>
      </w:r>
      <w:proofErr w:type="spellStart"/>
      <w:r w:rsidRPr="00AF6344">
        <w:rPr>
          <w:b/>
          <w:bCs/>
          <w:lang w:eastAsia="lv-LV"/>
        </w:rPr>
        <w:t>nekustamā</w:t>
      </w:r>
      <w:proofErr w:type="spellEnd"/>
      <w:r w:rsidRPr="00AF6344">
        <w:rPr>
          <w:b/>
          <w:bCs/>
          <w:lang w:eastAsia="lv-LV"/>
        </w:rPr>
        <w:t xml:space="preserve"> </w:t>
      </w:r>
      <w:proofErr w:type="spellStart"/>
      <w:r w:rsidRPr="00AF6344">
        <w:rPr>
          <w:b/>
          <w:bCs/>
          <w:lang w:eastAsia="lv-LV"/>
        </w:rPr>
        <w:t>īpašuma</w:t>
      </w:r>
      <w:proofErr w:type="spellEnd"/>
      <w:r w:rsidRPr="00AF6344">
        <w:rPr>
          <w:b/>
          <w:bCs/>
          <w:lang w:eastAsia="lv-LV"/>
        </w:rPr>
        <w:t xml:space="preserve"> </w:t>
      </w:r>
      <w:proofErr w:type="spellStart"/>
      <w:r w:rsidRPr="00AF6344">
        <w:rPr>
          <w:b/>
          <w:bCs/>
          <w:lang w:eastAsia="lv-LV"/>
        </w:rPr>
        <w:t>Bauskas</w:t>
      </w:r>
      <w:proofErr w:type="spellEnd"/>
      <w:r w:rsidRPr="00AF6344">
        <w:rPr>
          <w:b/>
          <w:bCs/>
          <w:lang w:eastAsia="lv-LV"/>
        </w:rPr>
        <w:t xml:space="preserve"> </w:t>
      </w:r>
      <w:proofErr w:type="spellStart"/>
      <w:r w:rsidRPr="00AF6344">
        <w:rPr>
          <w:b/>
          <w:bCs/>
          <w:lang w:eastAsia="lv-LV"/>
        </w:rPr>
        <w:t>iela</w:t>
      </w:r>
      <w:proofErr w:type="spellEnd"/>
      <w:r w:rsidRPr="00AF6344">
        <w:rPr>
          <w:b/>
          <w:bCs/>
          <w:lang w:eastAsia="lv-LV"/>
        </w:rPr>
        <w:t xml:space="preserve"> (</w:t>
      </w:r>
      <w:proofErr w:type="spellStart"/>
      <w:r w:rsidRPr="00AF6344">
        <w:rPr>
          <w:b/>
          <w:bCs/>
          <w:lang w:eastAsia="lv-LV"/>
        </w:rPr>
        <w:t>Grēnēs</w:t>
      </w:r>
      <w:proofErr w:type="spellEnd"/>
      <w:r w:rsidRPr="00AF6344">
        <w:rPr>
          <w:b/>
          <w:bCs/>
          <w:lang w:eastAsia="lv-LV"/>
        </w:rPr>
        <w:t xml:space="preserve">) </w:t>
      </w:r>
      <w:proofErr w:type="spellStart"/>
      <w:r w:rsidRPr="00AF6344">
        <w:rPr>
          <w:b/>
          <w:bCs/>
          <w:lang w:eastAsia="lv-LV"/>
        </w:rPr>
        <w:t>pieņemšanu</w:t>
      </w:r>
      <w:proofErr w:type="spellEnd"/>
      <w:r w:rsidRPr="00AF6344">
        <w:rPr>
          <w:b/>
          <w:bCs/>
          <w:lang w:eastAsia="lv-LV"/>
        </w:rPr>
        <w:t xml:space="preserve"> bez </w:t>
      </w:r>
      <w:proofErr w:type="spellStart"/>
      <w:r w:rsidRPr="00AF6344">
        <w:rPr>
          <w:b/>
          <w:bCs/>
          <w:lang w:eastAsia="lv-LV"/>
        </w:rPr>
        <w:t>atlīdzības</w:t>
      </w:r>
      <w:proofErr w:type="spellEnd"/>
      <w:r w:rsidRPr="00AF6344">
        <w:rPr>
          <w:b/>
          <w:bCs/>
          <w:lang w:eastAsia="lv-LV"/>
        </w:rPr>
        <w:t xml:space="preserve"> </w:t>
      </w:r>
    </w:p>
    <w:p w14:paraId="0BEF5061" w14:textId="77777777" w:rsidR="000531F1" w:rsidRPr="00AF6344" w:rsidRDefault="000531F1" w:rsidP="000531F1">
      <w:pPr>
        <w:jc w:val="both"/>
        <w:rPr>
          <w:b/>
          <w:bCs/>
          <w:lang w:eastAsia="lv-LV"/>
        </w:rPr>
      </w:pPr>
      <w:r w:rsidRPr="00AF6344">
        <w:rPr>
          <w:b/>
          <w:bCs/>
          <w:lang w:eastAsia="lv-LV"/>
        </w:rPr>
        <w:t xml:space="preserve">Olaines novada </w:t>
      </w:r>
      <w:proofErr w:type="spellStart"/>
      <w:r w:rsidRPr="00AF6344">
        <w:rPr>
          <w:b/>
          <w:bCs/>
          <w:lang w:eastAsia="lv-LV"/>
        </w:rPr>
        <w:t>pašvaldības</w:t>
      </w:r>
      <w:proofErr w:type="spellEnd"/>
      <w:r w:rsidRPr="00AF6344">
        <w:rPr>
          <w:b/>
          <w:bCs/>
          <w:lang w:eastAsia="lv-LV"/>
        </w:rPr>
        <w:t xml:space="preserve"> </w:t>
      </w:r>
      <w:proofErr w:type="spellStart"/>
      <w:r w:rsidRPr="00AF6344">
        <w:rPr>
          <w:b/>
          <w:bCs/>
          <w:lang w:eastAsia="lv-LV"/>
        </w:rPr>
        <w:t>īpašumā</w:t>
      </w:r>
      <w:proofErr w:type="spellEnd"/>
    </w:p>
    <w:p w14:paraId="76EB3E1A" w14:textId="77777777" w:rsidR="000531F1" w:rsidRPr="00AF6344" w:rsidRDefault="000531F1" w:rsidP="000531F1">
      <w:pPr>
        <w:ind w:right="-237"/>
        <w:jc w:val="both"/>
        <w:rPr>
          <w:lang w:eastAsia="lv-LV"/>
        </w:rPr>
      </w:pPr>
    </w:p>
    <w:p w14:paraId="39BA535F" w14:textId="77777777" w:rsidR="000531F1" w:rsidRPr="00AF6344" w:rsidRDefault="000531F1" w:rsidP="000531F1">
      <w:pPr>
        <w:ind w:right="-663"/>
        <w:jc w:val="both"/>
        <w:rPr>
          <w:i/>
          <w:iCs/>
          <w:lang w:eastAsia="lv-LV"/>
        </w:rPr>
      </w:pPr>
      <w:r w:rsidRPr="00AF6344">
        <w:rPr>
          <w:lang w:eastAsia="lv-LV"/>
        </w:rPr>
        <w:tab/>
        <w:t xml:space="preserve">Olaines novada </w:t>
      </w:r>
      <w:proofErr w:type="spellStart"/>
      <w:r w:rsidRPr="00AF6344">
        <w:rPr>
          <w:lang w:eastAsia="lv-LV"/>
        </w:rPr>
        <w:t>pašvaldībā</w:t>
      </w:r>
      <w:proofErr w:type="spellEnd"/>
      <w:r w:rsidRPr="00AF6344">
        <w:rPr>
          <w:lang w:eastAsia="lv-LV"/>
        </w:rPr>
        <w:t xml:space="preserve"> 2023.</w:t>
      </w:r>
      <w:bookmarkStart w:id="30" w:name="_Hlk138672452"/>
      <w:r w:rsidRPr="00AF6344">
        <w:rPr>
          <w:lang w:eastAsia="lv-LV"/>
        </w:rPr>
        <w:t xml:space="preserve">gada </w:t>
      </w:r>
      <w:proofErr w:type="gramStart"/>
      <w:r w:rsidRPr="00AF6344">
        <w:rPr>
          <w:lang w:eastAsia="lv-LV"/>
        </w:rPr>
        <w:t>21.jūnijā</w:t>
      </w:r>
      <w:proofErr w:type="gramEnd"/>
      <w:r w:rsidRPr="00AF6344">
        <w:rPr>
          <w:lang w:eastAsia="lv-LV"/>
        </w:rPr>
        <w:t xml:space="preserve"> </w:t>
      </w:r>
      <w:proofErr w:type="spellStart"/>
      <w:r w:rsidRPr="00AF6344">
        <w:rPr>
          <w:lang w:eastAsia="lv-LV"/>
        </w:rPr>
        <w:t>saņemts</w:t>
      </w:r>
      <w:proofErr w:type="spellEnd"/>
      <w:r w:rsidRPr="00AF6344">
        <w:rPr>
          <w:lang w:eastAsia="lv-LV"/>
        </w:rPr>
        <w:t xml:space="preserve"> </w:t>
      </w:r>
      <w:proofErr w:type="spellStart"/>
      <w:r w:rsidRPr="00AF6344">
        <w:rPr>
          <w:lang w:eastAsia="lv-LV"/>
        </w:rPr>
        <w:t>sabiedr</w:t>
      </w:r>
      <w:r w:rsidRPr="00AF6344">
        <w:rPr>
          <w:rFonts w:hint="eastAsia"/>
          <w:lang w:eastAsia="lv-LV"/>
        </w:rPr>
        <w:t>ī</w:t>
      </w:r>
      <w:r w:rsidRPr="00AF6344">
        <w:rPr>
          <w:lang w:eastAsia="lv-LV"/>
        </w:rPr>
        <w:t>bas</w:t>
      </w:r>
      <w:proofErr w:type="spellEnd"/>
      <w:r w:rsidRPr="00AF6344">
        <w:rPr>
          <w:lang w:eastAsia="lv-LV"/>
        </w:rPr>
        <w:t xml:space="preserve"> </w:t>
      </w:r>
      <w:proofErr w:type="spellStart"/>
      <w:r w:rsidRPr="00AF6344">
        <w:rPr>
          <w:lang w:eastAsia="lv-LV"/>
        </w:rPr>
        <w:t>ar</w:t>
      </w:r>
      <w:proofErr w:type="spellEnd"/>
      <w:r w:rsidRPr="00AF6344">
        <w:rPr>
          <w:lang w:eastAsia="lv-LV"/>
        </w:rPr>
        <w:t xml:space="preserve"> </w:t>
      </w:r>
      <w:proofErr w:type="spellStart"/>
      <w:r w:rsidRPr="00AF6344">
        <w:rPr>
          <w:lang w:eastAsia="lv-LV"/>
        </w:rPr>
        <w:t>ierobežotu</w:t>
      </w:r>
      <w:proofErr w:type="spellEnd"/>
      <w:r w:rsidRPr="00AF6344">
        <w:rPr>
          <w:lang w:eastAsia="lv-LV"/>
        </w:rPr>
        <w:t xml:space="preserve"> </w:t>
      </w:r>
      <w:proofErr w:type="spellStart"/>
      <w:r w:rsidRPr="00AF6344">
        <w:rPr>
          <w:lang w:eastAsia="lv-LV"/>
        </w:rPr>
        <w:t>atbild</w:t>
      </w:r>
      <w:r w:rsidRPr="00AF6344">
        <w:rPr>
          <w:rFonts w:hint="eastAsia"/>
          <w:lang w:eastAsia="lv-LV"/>
        </w:rPr>
        <w:t>ī</w:t>
      </w:r>
      <w:r w:rsidRPr="00AF6344">
        <w:rPr>
          <w:lang w:eastAsia="lv-LV"/>
        </w:rPr>
        <w:t>bu</w:t>
      </w:r>
      <w:proofErr w:type="spellEnd"/>
      <w:r w:rsidRPr="00AF6344">
        <w:rPr>
          <w:lang w:eastAsia="lv-LV"/>
        </w:rPr>
        <w:t xml:space="preserve"> "P140" (</w:t>
      </w:r>
      <w:proofErr w:type="spellStart"/>
      <w:r w:rsidRPr="00AF6344">
        <w:rPr>
          <w:lang w:eastAsia="lv-LV"/>
        </w:rPr>
        <w:t>turpmāk</w:t>
      </w:r>
      <w:proofErr w:type="spellEnd"/>
      <w:r w:rsidRPr="00AF6344">
        <w:rPr>
          <w:lang w:eastAsia="lv-LV"/>
        </w:rPr>
        <w:t xml:space="preserve"> - </w:t>
      </w:r>
      <w:bookmarkStart w:id="31" w:name="_Hlk138672177"/>
      <w:r w:rsidRPr="00AF6344">
        <w:rPr>
          <w:lang w:eastAsia="lv-LV"/>
        </w:rPr>
        <w:t>SIA P140</w:t>
      </w:r>
      <w:bookmarkStart w:id="32" w:name="_Hlk138672203"/>
      <w:bookmarkEnd w:id="31"/>
      <w:r w:rsidRPr="00AF6344">
        <w:rPr>
          <w:lang w:eastAsia="lv-LV"/>
        </w:rPr>
        <w:t xml:space="preserve">), </w:t>
      </w:r>
      <w:proofErr w:type="spellStart"/>
      <w:r w:rsidRPr="00AF6344">
        <w:rPr>
          <w:lang w:eastAsia="lv-LV"/>
        </w:rPr>
        <w:t>re</w:t>
      </w:r>
      <w:r w:rsidRPr="00AF6344">
        <w:rPr>
          <w:rFonts w:hint="eastAsia"/>
          <w:lang w:eastAsia="lv-LV"/>
        </w:rPr>
        <w:t>ģ</w:t>
      </w:r>
      <w:r w:rsidRPr="00AF6344">
        <w:rPr>
          <w:lang w:eastAsia="lv-LV"/>
        </w:rPr>
        <w:t>istr</w:t>
      </w:r>
      <w:r w:rsidRPr="00AF6344">
        <w:rPr>
          <w:rFonts w:hint="eastAsia"/>
          <w:lang w:eastAsia="lv-LV"/>
        </w:rPr>
        <w:t>ā</w:t>
      </w:r>
      <w:r w:rsidRPr="00AF6344">
        <w:rPr>
          <w:lang w:eastAsia="lv-LV"/>
        </w:rPr>
        <w:t>cijas</w:t>
      </w:r>
      <w:proofErr w:type="spellEnd"/>
      <w:r w:rsidRPr="00AF6344">
        <w:rPr>
          <w:lang w:eastAsia="lv-LV"/>
        </w:rPr>
        <w:t xml:space="preserve"> Nr.</w:t>
      </w:r>
      <w:r w:rsidRPr="00AF6344">
        <w:t xml:space="preserve"> </w:t>
      </w:r>
      <w:r w:rsidRPr="00AF6344">
        <w:rPr>
          <w:lang w:eastAsia="lv-LV"/>
        </w:rPr>
        <w:t>40203326420</w:t>
      </w:r>
      <w:bookmarkEnd w:id="32"/>
      <w:r w:rsidRPr="00AF6344">
        <w:rPr>
          <w:lang w:eastAsia="lv-LV"/>
        </w:rPr>
        <w:t xml:space="preserve">, </w:t>
      </w:r>
      <w:proofErr w:type="spellStart"/>
      <w:r w:rsidRPr="00AF6344">
        <w:rPr>
          <w:lang w:eastAsia="lv-LV"/>
        </w:rPr>
        <w:t>juridiskā</w:t>
      </w:r>
      <w:proofErr w:type="spellEnd"/>
      <w:r w:rsidRPr="00AF6344">
        <w:rPr>
          <w:lang w:eastAsia="lv-LV"/>
        </w:rPr>
        <w:t xml:space="preserve"> </w:t>
      </w:r>
      <w:proofErr w:type="spellStart"/>
      <w:r w:rsidRPr="00AF6344">
        <w:rPr>
          <w:lang w:eastAsia="lv-LV"/>
        </w:rPr>
        <w:t>adrese</w:t>
      </w:r>
      <w:proofErr w:type="spellEnd"/>
      <w:r w:rsidRPr="00AF6344">
        <w:rPr>
          <w:lang w:eastAsia="lv-LV"/>
        </w:rPr>
        <w:t xml:space="preserve"> </w:t>
      </w:r>
      <w:proofErr w:type="spellStart"/>
      <w:r w:rsidRPr="00AF6344">
        <w:rPr>
          <w:lang w:eastAsia="lv-LV"/>
        </w:rPr>
        <w:t>Dzirnieku</w:t>
      </w:r>
      <w:proofErr w:type="spellEnd"/>
      <w:r w:rsidRPr="00AF6344">
        <w:rPr>
          <w:lang w:eastAsia="lv-LV"/>
        </w:rPr>
        <w:t xml:space="preserve"> </w:t>
      </w:r>
      <w:proofErr w:type="spellStart"/>
      <w:r w:rsidRPr="00AF6344">
        <w:rPr>
          <w:lang w:eastAsia="lv-LV"/>
        </w:rPr>
        <w:t>iela</w:t>
      </w:r>
      <w:proofErr w:type="spellEnd"/>
      <w:r w:rsidRPr="00AF6344">
        <w:rPr>
          <w:lang w:eastAsia="lv-LV"/>
        </w:rPr>
        <w:t xml:space="preserve"> 26, </w:t>
      </w:r>
      <w:proofErr w:type="spellStart"/>
      <w:r w:rsidRPr="00AF6344">
        <w:rPr>
          <w:lang w:eastAsia="lv-LV"/>
        </w:rPr>
        <w:t>M</w:t>
      </w:r>
      <w:r w:rsidRPr="00AF6344">
        <w:rPr>
          <w:rFonts w:hint="eastAsia"/>
          <w:lang w:eastAsia="lv-LV"/>
        </w:rPr>
        <w:t>ā</w:t>
      </w:r>
      <w:r w:rsidRPr="00AF6344">
        <w:rPr>
          <w:lang w:eastAsia="lv-LV"/>
        </w:rPr>
        <w:t>rupe</w:t>
      </w:r>
      <w:proofErr w:type="spellEnd"/>
      <w:r w:rsidRPr="00AF6344">
        <w:rPr>
          <w:lang w:eastAsia="lv-LV"/>
        </w:rPr>
        <w:t xml:space="preserve">, </w:t>
      </w:r>
      <w:proofErr w:type="spellStart"/>
      <w:r w:rsidRPr="00AF6344">
        <w:rPr>
          <w:lang w:eastAsia="lv-LV"/>
        </w:rPr>
        <w:t>M</w:t>
      </w:r>
      <w:r w:rsidRPr="00AF6344">
        <w:rPr>
          <w:rFonts w:hint="eastAsia"/>
          <w:lang w:eastAsia="lv-LV"/>
        </w:rPr>
        <w:t>ā</w:t>
      </w:r>
      <w:r w:rsidRPr="00AF6344">
        <w:rPr>
          <w:lang w:eastAsia="lv-LV"/>
        </w:rPr>
        <w:t>rupes</w:t>
      </w:r>
      <w:proofErr w:type="spellEnd"/>
      <w:r w:rsidRPr="00AF6344">
        <w:rPr>
          <w:lang w:eastAsia="lv-LV"/>
        </w:rPr>
        <w:t xml:space="preserve"> </w:t>
      </w:r>
      <w:proofErr w:type="spellStart"/>
      <w:r w:rsidRPr="00AF6344">
        <w:rPr>
          <w:lang w:eastAsia="lv-LV"/>
        </w:rPr>
        <w:t>nov.</w:t>
      </w:r>
      <w:proofErr w:type="spellEnd"/>
      <w:r w:rsidRPr="00AF6344">
        <w:rPr>
          <w:lang w:eastAsia="lv-LV"/>
        </w:rPr>
        <w:t xml:space="preserve">, LV-2167, </w:t>
      </w:r>
      <w:proofErr w:type="spellStart"/>
      <w:r w:rsidRPr="00AF6344">
        <w:rPr>
          <w:lang w:eastAsia="lv-LV"/>
        </w:rPr>
        <w:t>iesniegums</w:t>
      </w:r>
      <w:proofErr w:type="spellEnd"/>
      <w:r w:rsidRPr="00AF6344">
        <w:rPr>
          <w:lang w:eastAsia="lv-LV"/>
        </w:rPr>
        <w:t xml:space="preserve"> (</w:t>
      </w:r>
      <w:proofErr w:type="spellStart"/>
      <w:r w:rsidRPr="00AF6344">
        <w:rPr>
          <w:lang w:eastAsia="lv-LV"/>
        </w:rPr>
        <w:t>reģ.Nr</w:t>
      </w:r>
      <w:proofErr w:type="spellEnd"/>
      <w:r w:rsidRPr="00AF6344">
        <w:rPr>
          <w:lang w:eastAsia="lv-LV"/>
        </w:rPr>
        <w:t>. ONP/1.</w:t>
      </w:r>
      <w:proofErr w:type="gramStart"/>
      <w:r w:rsidRPr="00AF6344">
        <w:rPr>
          <w:lang w:eastAsia="lv-LV"/>
        </w:rPr>
        <w:t>12./</w:t>
      </w:r>
      <w:proofErr w:type="gramEnd"/>
      <w:r w:rsidRPr="00AF6344">
        <w:rPr>
          <w:lang w:eastAsia="lv-LV"/>
        </w:rPr>
        <w:t xml:space="preserve">23/4207-SD), </w:t>
      </w:r>
      <w:proofErr w:type="spellStart"/>
      <w:r w:rsidRPr="00AF6344">
        <w:rPr>
          <w:lang w:eastAsia="lv-LV"/>
        </w:rPr>
        <w:t>kurā</w:t>
      </w:r>
      <w:proofErr w:type="spellEnd"/>
      <w:r w:rsidRPr="00AF6344">
        <w:rPr>
          <w:lang w:eastAsia="lv-LV"/>
        </w:rPr>
        <w:t xml:space="preserve"> SIA P140 </w:t>
      </w:r>
      <w:proofErr w:type="spellStart"/>
      <w:r w:rsidRPr="00AF6344">
        <w:rPr>
          <w:lang w:eastAsia="lv-LV"/>
        </w:rPr>
        <w:t>informē</w:t>
      </w:r>
      <w:proofErr w:type="spellEnd"/>
      <w:r w:rsidRPr="00AF6344">
        <w:rPr>
          <w:lang w:eastAsia="lv-LV"/>
        </w:rPr>
        <w:t xml:space="preserve">, ka </w:t>
      </w:r>
      <w:r w:rsidRPr="00AF6344">
        <w:rPr>
          <w:i/>
          <w:iCs/>
          <w:lang w:eastAsia="lv-LV"/>
        </w:rPr>
        <w:t xml:space="preserve">par </w:t>
      </w:r>
      <w:proofErr w:type="spellStart"/>
      <w:r w:rsidRPr="00AF6344">
        <w:rPr>
          <w:i/>
          <w:iCs/>
          <w:lang w:eastAsia="lv-LV"/>
        </w:rPr>
        <w:t>saviem</w:t>
      </w:r>
      <w:proofErr w:type="spellEnd"/>
      <w:r w:rsidRPr="00AF6344">
        <w:rPr>
          <w:i/>
          <w:iCs/>
          <w:lang w:eastAsia="lv-LV"/>
        </w:rPr>
        <w:t xml:space="preserve"> </w:t>
      </w:r>
      <w:proofErr w:type="spellStart"/>
      <w:r w:rsidRPr="00AF6344">
        <w:rPr>
          <w:i/>
          <w:iCs/>
          <w:lang w:eastAsia="lv-LV"/>
        </w:rPr>
        <w:t>l</w:t>
      </w:r>
      <w:r w:rsidRPr="00AF6344">
        <w:rPr>
          <w:rFonts w:hint="eastAsia"/>
          <w:i/>
          <w:iCs/>
          <w:lang w:eastAsia="lv-LV"/>
        </w:rPr>
        <w:t>ī</w:t>
      </w:r>
      <w:r w:rsidRPr="00AF6344">
        <w:rPr>
          <w:i/>
          <w:iCs/>
          <w:lang w:eastAsia="lv-LV"/>
        </w:rPr>
        <w:t>dzek</w:t>
      </w:r>
      <w:r w:rsidRPr="00AF6344">
        <w:rPr>
          <w:rFonts w:hint="eastAsia"/>
          <w:i/>
          <w:iCs/>
          <w:lang w:eastAsia="lv-LV"/>
        </w:rPr>
        <w:t>ļ</w:t>
      </w:r>
      <w:r w:rsidRPr="00AF6344">
        <w:rPr>
          <w:i/>
          <w:iCs/>
          <w:lang w:eastAsia="lv-LV"/>
        </w:rPr>
        <w:t>iem</w:t>
      </w:r>
      <w:proofErr w:type="spellEnd"/>
      <w:r w:rsidRPr="00AF6344">
        <w:rPr>
          <w:i/>
          <w:iCs/>
          <w:lang w:eastAsia="lv-LV"/>
        </w:rPr>
        <w:t xml:space="preserve"> </w:t>
      </w:r>
      <w:proofErr w:type="spellStart"/>
      <w:r w:rsidRPr="00AF6344">
        <w:rPr>
          <w:i/>
          <w:iCs/>
          <w:lang w:eastAsia="lv-LV"/>
        </w:rPr>
        <w:t>ir</w:t>
      </w:r>
      <w:proofErr w:type="spellEnd"/>
      <w:r w:rsidRPr="00AF6344">
        <w:rPr>
          <w:i/>
          <w:iCs/>
          <w:lang w:eastAsia="lv-LV"/>
        </w:rPr>
        <w:t xml:space="preserve"> </w:t>
      </w:r>
      <w:proofErr w:type="spellStart"/>
      <w:r w:rsidRPr="00AF6344">
        <w:rPr>
          <w:i/>
          <w:iCs/>
          <w:lang w:eastAsia="lv-LV"/>
        </w:rPr>
        <w:t>izstr</w:t>
      </w:r>
      <w:r w:rsidRPr="00AF6344">
        <w:rPr>
          <w:rFonts w:hint="eastAsia"/>
          <w:i/>
          <w:iCs/>
          <w:lang w:eastAsia="lv-LV"/>
        </w:rPr>
        <w:t>ā</w:t>
      </w:r>
      <w:r w:rsidRPr="00AF6344">
        <w:rPr>
          <w:i/>
          <w:iCs/>
          <w:lang w:eastAsia="lv-LV"/>
        </w:rPr>
        <w:t>d</w:t>
      </w:r>
      <w:r w:rsidRPr="00AF6344">
        <w:rPr>
          <w:rFonts w:hint="eastAsia"/>
          <w:i/>
          <w:iCs/>
          <w:lang w:eastAsia="lv-LV"/>
        </w:rPr>
        <w:t>ā</w:t>
      </w:r>
      <w:r w:rsidRPr="00AF6344">
        <w:rPr>
          <w:i/>
          <w:iCs/>
          <w:lang w:eastAsia="lv-LV"/>
        </w:rPr>
        <w:t>juši</w:t>
      </w:r>
      <w:proofErr w:type="spellEnd"/>
      <w:r w:rsidRPr="00AF6344">
        <w:rPr>
          <w:i/>
          <w:iCs/>
          <w:lang w:eastAsia="lv-LV"/>
        </w:rPr>
        <w:t xml:space="preserve"> </w:t>
      </w:r>
      <w:proofErr w:type="spellStart"/>
      <w:r w:rsidRPr="00AF6344">
        <w:rPr>
          <w:i/>
          <w:iCs/>
          <w:lang w:eastAsia="lv-LV"/>
        </w:rPr>
        <w:t>ar</w:t>
      </w:r>
      <w:proofErr w:type="spellEnd"/>
      <w:r w:rsidRPr="00AF6344">
        <w:rPr>
          <w:i/>
          <w:iCs/>
          <w:lang w:eastAsia="lv-LV"/>
        </w:rPr>
        <w:t xml:space="preserve"> Olaines novada </w:t>
      </w:r>
      <w:proofErr w:type="spellStart"/>
      <w:r w:rsidRPr="00AF6344">
        <w:rPr>
          <w:i/>
          <w:iCs/>
          <w:lang w:eastAsia="lv-LV"/>
        </w:rPr>
        <w:t>pa</w:t>
      </w:r>
      <w:r w:rsidRPr="00AF6344">
        <w:rPr>
          <w:rFonts w:hint="eastAsia"/>
          <w:i/>
          <w:iCs/>
          <w:lang w:eastAsia="lv-LV"/>
        </w:rPr>
        <w:t>š</w:t>
      </w:r>
      <w:r w:rsidRPr="00AF6344">
        <w:rPr>
          <w:i/>
          <w:iCs/>
          <w:lang w:eastAsia="lv-LV"/>
        </w:rPr>
        <w:t>vald</w:t>
      </w:r>
      <w:r w:rsidRPr="00AF6344">
        <w:rPr>
          <w:rFonts w:hint="eastAsia"/>
          <w:i/>
          <w:iCs/>
          <w:lang w:eastAsia="lv-LV"/>
        </w:rPr>
        <w:t>ī</w:t>
      </w:r>
      <w:r w:rsidRPr="00AF6344">
        <w:rPr>
          <w:i/>
          <w:iCs/>
          <w:lang w:eastAsia="lv-LV"/>
        </w:rPr>
        <w:t>bu</w:t>
      </w:r>
      <w:proofErr w:type="spellEnd"/>
      <w:r w:rsidRPr="00AF6344">
        <w:rPr>
          <w:i/>
          <w:iCs/>
          <w:lang w:eastAsia="lv-LV"/>
        </w:rPr>
        <w:t xml:space="preserve"> </w:t>
      </w:r>
      <w:proofErr w:type="spellStart"/>
      <w:r w:rsidRPr="00AF6344">
        <w:rPr>
          <w:i/>
          <w:iCs/>
          <w:lang w:eastAsia="lv-LV"/>
        </w:rPr>
        <w:t>saska</w:t>
      </w:r>
      <w:r w:rsidRPr="00AF6344">
        <w:rPr>
          <w:rFonts w:hint="eastAsia"/>
          <w:i/>
          <w:iCs/>
          <w:lang w:eastAsia="lv-LV"/>
        </w:rPr>
        <w:t>ņ</w:t>
      </w:r>
      <w:r w:rsidRPr="00AF6344">
        <w:rPr>
          <w:i/>
          <w:iCs/>
          <w:lang w:eastAsia="lv-LV"/>
        </w:rPr>
        <w:t>otu</w:t>
      </w:r>
      <w:proofErr w:type="spellEnd"/>
      <w:r w:rsidRPr="00AF6344">
        <w:rPr>
          <w:i/>
          <w:iCs/>
          <w:lang w:eastAsia="lv-LV"/>
        </w:rPr>
        <w:t xml:space="preserve"> </w:t>
      </w:r>
      <w:proofErr w:type="spellStart"/>
      <w:r w:rsidRPr="00AF6344">
        <w:rPr>
          <w:i/>
          <w:iCs/>
          <w:lang w:eastAsia="lv-LV"/>
        </w:rPr>
        <w:t>projektu</w:t>
      </w:r>
      <w:proofErr w:type="spellEnd"/>
      <w:r w:rsidRPr="00AF6344">
        <w:rPr>
          <w:i/>
          <w:iCs/>
          <w:lang w:eastAsia="lv-LV"/>
        </w:rPr>
        <w:t xml:space="preserve"> </w:t>
      </w:r>
      <w:proofErr w:type="spellStart"/>
      <w:r w:rsidRPr="00AF6344">
        <w:rPr>
          <w:i/>
          <w:iCs/>
          <w:lang w:eastAsia="lv-LV"/>
        </w:rPr>
        <w:t>ar</w:t>
      </w:r>
      <w:proofErr w:type="spellEnd"/>
      <w:r w:rsidRPr="00AF6344">
        <w:rPr>
          <w:i/>
          <w:iCs/>
          <w:lang w:eastAsia="lv-LV"/>
        </w:rPr>
        <w:t xml:space="preserve"> </w:t>
      </w:r>
      <w:proofErr w:type="spellStart"/>
      <w:r w:rsidRPr="00AF6344">
        <w:rPr>
          <w:i/>
          <w:iCs/>
          <w:lang w:eastAsia="lv-LV"/>
        </w:rPr>
        <w:t>nosaukumu</w:t>
      </w:r>
      <w:proofErr w:type="spellEnd"/>
      <w:r w:rsidRPr="00AF6344">
        <w:rPr>
          <w:i/>
          <w:iCs/>
          <w:lang w:eastAsia="lv-LV"/>
        </w:rPr>
        <w:t xml:space="preserve"> </w:t>
      </w:r>
      <w:r w:rsidRPr="00AF6344">
        <w:rPr>
          <w:rFonts w:hint="eastAsia"/>
          <w:i/>
          <w:iCs/>
          <w:lang w:eastAsia="lv-LV"/>
        </w:rPr>
        <w:t>“</w:t>
      </w:r>
      <w:r w:rsidRPr="00AF6344">
        <w:rPr>
          <w:i/>
          <w:iCs/>
          <w:lang w:eastAsia="lv-LV"/>
        </w:rPr>
        <w:t xml:space="preserve">Elejas </w:t>
      </w:r>
      <w:proofErr w:type="spellStart"/>
      <w:r w:rsidRPr="00AF6344">
        <w:rPr>
          <w:i/>
          <w:iCs/>
          <w:lang w:eastAsia="lv-LV"/>
        </w:rPr>
        <w:t>ielas</w:t>
      </w:r>
      <w:proofErr w:type="spellEnd"/>
      <w:r w:rsidRPr="00AF6344">
        <w:rPr>
          <w:i/>
          <w:iCs/>
          <w:lang w:eastAsia="lv-LV"/>
        </w:rPr>
        <w:t xml:space="preserve"> </w:t>
      </w:r>
      <w:proofErr w:type="spellStart"/>
      <w:r w:rsidRPr="00AF6344">
        <w:rPr>
          <w:i/>
          <w:iCs/>
          <w:lang w:eastAsia="lv-LV"/>
        </w:rPr>
        <w:t>posma</w:t>
      </w:r>
      <w:proofErr w:type="spellEnd"/>
      <w:r w:rsidRPr="00AF6344">
        <w:rPr>
          <w:i/>
          <w:iCs/>
          <w:lang w:eastAsia="lv-LV"/>
        </w:rPr>
        <w:t xml:space="preserve"> no </w:t>
      </w:r>
      <w:proofErr w:type="spellStart"/>
      <w:r w:rsidRPr="00AF6344">
        <w:rPr>
          <w:i/>
          <w:iCs/>
          <w:lang w:eastAsia="lv-LV"/>
        </w:rPr>
        <w:t>zemes</w:t>
      </w:r>
      <w:proofErr w:type="spellEnd"/>
      <w:r w:rsidRPr="00AF6344">
        <w:rPr>
          <w:i/>
          <w:iCs/>
          <w:lang w:eastAsia="lv-LV"/>
        </w:rPr>
        <w:t xml:space="preserve"> </w:t>
      </w:r>
      <w:proofErr w:type="spellStart"/>
      <w:r w:rsidRPr="00AF6344">
        <w:rPr>
          <w:i/>
          <w:iCs/>
          <w:lang w:eastAsia="lv-LV"/>
        </w:rPr>
        <w:t>vien</w:t>
      </w:r>
      <w:r w:rsidRPr="00AF6344">
        <w:rPr>
          <w:rFonts w:hint="eastAsia"/>
          <w:i/>
          <w:iCs/>
          <w:lang w:eastAsia="lv-LV"/>
        </w:rPr>
        <w:t>ī</w:t>
      </w:r>
      <w:r w:rsidRPr="00AF6344">
        <w:rPr>
          <w:i/>
          <w:iCs/>
          <w:lang w:eastAsia="lv-LV"/>
        </w:rPr>
        <w:t>bas</w:t>
      </w:r>
      <w:proofErr w:type="spellEnd"/>
      <w:r w:rsidRPr="00AF6344">
        <w:rPr>
          <w:i/>
          <w:iCs/>
          <w:lang w:eastAsia="lv-LV"/>
        </w:rPr>
        <w:t xml:space="preserve"> </w:t>
      </w:r>
      <w:proofErr w:type="spellStart"/>
      <w:r w:rsidRPr="00AF6344">
        <w:rPr>
          <w:i/>
          <w:iCs/>
          <w:lang w:eastAsia="lv-LV"/>
        </w:rPr>
        <w:t>ar</w:t>
      </w:r>
      <w:proofErr w:type="spellEnd"/>
      <w:r w:rsidRPr="00AF6344">
        <w:rPr>
          <w:i/>
          <w:iCs/>
          <w:lang w:eastAsia="lv-LV"/>
        </w:rPr>
        <w:t xml:space="preserve"> </w:t>
      </w:r>
      <w:proofErr w:type="spellStart"/>
      <w:r w:rsidRPr="00AF6344">
        <w:rPr>
          <w:i/>
          <w:iCs/>
          <w:lang w:eastAsia="lv-LV"/>
        </w:rPr>
        <w:t>kad</w:t>
      </w:r>
      <w:proofErr w:type="spellEnd"/>
      <w:r w:rsidRPr="00AF6344">
        <w:rPr>
          <w:i/>
          <w:iCs/>
          <w:lang w:eastAsia="lv-LV"/>
        </w:rPr>
        <w:t xml:space="preserve">. </w:t>
      </w:r>
      <w:proofErr w:type="spellStart"/>
      <w:r w:rsidRPr="00AF6344">
        <w:rPr>
          <w:i/>
          <w:iCs/>
          <w:lang w:eastAsia="lv-LV"/>
        </w:rPr>
        <w:t>apz</w:t>
      </w:r>
      <w:proofErr w:type="spellEnd"/>
      <w:r w:rsidRPr="00AF6344">
        <w:rPr>
          <w:i/>
          <w:iCs/>
          <w:lang w:eastAsia="lv-LV"/>
        </w:rPr>
        <w:t>. 80800030</w:t>
      </w:r>
      <w:r>
        <w:rPr>
          <w:i/>
          <w:iCs/>
          <w:lang w:eastAsia="lv-LV"/>
        </w:rPr>
        <w:t>5</w:t>
      </w:r>
      <w:r w:rsidRPr="00AF6344">
        <w:rPr>
          <w:i/>
          <w:iCs/>
          <w:lang w:eastAsia="lv-LV"/>
        </w:rPr>
        <w:t xml:space="preserve">18 </w:t>
      </w:r>
      <w:proofErr w:type="spellStart"/>
      <w:r w:rsidRPr="00AF6344">
        <w:rPr>
          <w:i/>
          <w:iCs/>
          <w:lang w:eastAsia="lv-LV"/>
        </w:rPr>
        <w:t>l</w:t>
      </w:r>
      <w:r w:rsidRPr="00AF6344">
        <w:rPr>
          <w:rFonts w:hint="eastAsia"/>
          <w:i/>
          <w:iCs/>
          <w:lang w:eastAsia="lv-LV"/>
        </w:rPr>
        <w:t>ī</w:t>
      </w:r>
      <w:r w:rsidRPr="00AF6344">
        <w:rPr>
          <w:i/>
          <w:iCs/>
          <w:lang w:eastAsia="lv-LV"/>
        </w:rPr>
        <w:t>dz</w:t>
      </w:r>
      <w:proofErr w:type="spellEnd"/>
      <w:r w:rsidRPr="00AF6344">
        <w:rPr>
          <w:i/>
          <w:iCs/>
          <w:lang w:eastAsia="lv-LV"/>
        </w:rPr>
        <w:t xml:space="preserve"> </w:t>
      </w:r>
      <w:proofErr w:type="spellStart"/>
      <w:r w:rsidRPr="00AF6344">
        <w:rPr>
          <w:i/>
          <w:iCs/>
          <w:lang w:eastAsia="lv-LV"/>
        </w:rPr>
        <w:t>Bauskas</w:t>
      </w:r>
      <w:proofErr w:type="spellEnd"/>
      <w:r w:rsidRPr="00AF6344">
        <w:rPr>
          <w:i/>
          <w:iCs/>
          <w:lang w:eastAsia="lv-LV"/>
        </w:rPr>
        <w:t xml:space="preserve"> </w:t>
      </w:r>
      <w:proofErr w:type="spellStart"/>
      <w:r w:rsidRPr="00AF6344">
        <w:rPr>
          <w:i/>
          <w:iCs/>
          <w:lang w:eastAsia="lv-LV"/>
        </w:rPr>
        <w:t>ielas</w:t>
      </w:r>
      <w:proofErr w:type="spellEnd"/>
      <w:r w:rsidRPr="00AF6344">
        <w:rPr>
          <w:i/>
          <w:iCs/>
          <w:lang w:eastAsia="lv-LV"/>
        </w:rPr>
        <w:t xml:space="preserve"> </w:t>
      </w:r>
      <w:proofErr w:type="spellStart"/>
      <w:r w:rsidRPr="00AF6344">
        <w:rPr>
          <w:i/>
          <w:iCs/>
          <w:lang w:eastAsia="lv-LV"/>
        </w:rPr>
        <w:t>krustojumam</w:t>
      </w:r>
      <w:proofErr w:type="spellEnd"/>
      <w:r w:rsidRPr="00AF6344">
        <w:rPr>
          <w:i/>
          <w:iCs/>
          <w:lang w:eastAsia="lv-LV"/>
        </w:rPr>
        <w:t xml:space="preserve"> </w:t>
      </w:r>
      <w:proofErr w:type="spellStart"/>
      <w:r w:rsidRPr="00AF6344">
        <w:rPr>
          <w:i/>
          <w:iCs/>
          <w:lang w:eastAsia="lv-LV"/>
        </w:rPr>
        <w:t>izb</w:t>
      </w:r>
      <w:r w:rsidRPr="00AF6344">
        <w:rPr>
          <w:rFonts w:hint="eastAsia"/>
          <w:i/>
          <w:iCs/>
          <w:lang w:eastAsia="lv-LV"/>
        </w:rPr>
        <w:t>ū</w:t>
      </w:r>
      <w:r w:rsidRPr="00AF6344">
        <w:rPr>
          <w:i/>
          <w:iCs/>
          <w:lang w:eastAsia="lv-LV"/>
        </w:rPr>
        <w:t>ve</w:t>
      </w:r>
      <w:proofErr w:type="spellEnd"/>
      <w:r w:rsidRPr="00AF6344">
        <w:rPr>
          <w:i/>
          <w:iCs/>
          <w:lang w:eastAsia="lv-LV"/>
        </w:rPr>
        <w:t xml:space="preserve">, </w:t>
      </w:r>
      <w:proofErr w:type="spellStart"/>
      <w:r w:rsidRPr="00AF6344">
        <w:rPr>
          <w:i/>
          <w:iCs/>
          <w:lang w:eastAsia="lv-LV"/>
        </w:rPr>
        <w:t>Gr</w:t>
      </w:r>
      <w:r w:rsidRPr="00AF6344">
        <w:rPr>
          <w:rFonts w:hint="eastAsia"/>
          <w:i/>
          <w:iCs/>
          <w:lang w:eastAsia="lv-LV"/>
        </w:rPr>
        <w:t>ē</w:t>
      </w:r>
      <w:r w:rsidRPr="00AF6344">
        <w:rPr>
          <w:i/>
          <w:iCs/>
          <w:lang w:eastAsia="lv-LV"/>
        </w:rPr>
        <w:t>nes</w:t>
      </w:r>
      <w:proofErr w:type="spellEnd"/>
      <w:r w:rsidRPr="00AF6344">
        <w:rPr>
          <w:i/>
          <w:iCs/>
          <w:lang w:eastAsia="lv-LV"/>
        </w:rPr>
        <w:t xml:space="preserve">, Olaines </w:t>
      </w:r>
      <w:proofErr w:type="spellStart"/>
      <w:r w:rsidRPr="00AF6344">
        <w:rPr>
          <w:i/>
          <w:iCs/>
          <w:lang w:eastAsia="lv-LV"/>
        </w:rPr>
        <w:t>novads</w:t>
      </w:r>
      <w:proofErr w:type="spellEnd"/>
      <w:r w:rsidRPr="00AF6344">
        <w:rPr>
          <w:rFonts w:hint="eastAsia"/>
          <w:i/>
          <w:iCs/>
          <w:lang w:eastAsia="lv-LV"/>
        </w:rPr>
        <w:t>”</w:t>
      </w:r>
      <w:r w:rsidRPr="00AF6344">
        <w:rPr>
          <w:i/>
          <w:iCs/>
          <w:lang w:eastAsia="lv-LV"/>
        </w:rPr>
        <w:t xml:space="preserve">. Olaines novada </w:t>
      </w:r>
      <w:proofErr w:type="spellStart"/>
      <w:r w:rsidRPr="00AF6344">
        <w:rPr>
          <w:i/>
          <w:iCs/>
          <w:lang w:eastAsia="lv-LV"/>
        </w:rPr>
        <w:t>pa</w:t>
      </w:r>
      <w:r w:rsidRPr="00AF6344">
        <w:rPr>
          <w:rFonts w:hint="eastAsia"/>
          <w:i/>
          <w:iCs/>
          <w:lang w:eastAsia="lv-LV"/>
        </w:rPr>
        <w:t>š</w:t>
      </w:r>
      <w:r w:rsidRPr="00AF6344">
        <w:rPr>
          <w:i/>
          <w:iCs/>
          <w:lang w:eastAsia="lv-LV"/>
        </w:rPr>
        <w:t>vald</w:t>
      </w:r>
      <w:r w:rsidRPr="00AF6344">
        <w:rPr>
          <w:rFonts w:hint="eastAsia"/>
          <w:i/>
          <w:iCs/>
          <w:lang w:eastAsia="lv-LV"/>
        </w:rPr>
        <w:t>ī</w:t>
      </w:r>
      <w:r w:rsidRPr="00AF6344">
        <w:rPr>
          <w:i/>
          <w:iCs/>
          <w:lang w:eastAsia="lv-LV"/>
        </w:rPr>
        <w:t>bas</w:t>
      </w:r>
      <w:proofErr w:type="spellEnd"/>
      <w:r w:rsidRPr="00AF6344">
        <w:rPr>
          <w:i/>
          <w:iCs/>
          <w:lang w:eastAsia="lv-LV"/>
        </w:rPr>
        <w:t xml:space="preserve"> </w:t>
      </w:r>
      <w:proofErr w:type="spellStart"/>
      <w:r w:rsidRPr="00AF6344">
        <w:rPr>
          <w:i/>
          <w:iCs/>
          <w:lang w:eastAsia="lv-LV"/>
        </w:rPr>
        <w:t>b</w:t>
      </w:r>
      <w:r w:rsidRPr="00AF6344">
        <w:rPr>
          <w:rFonts w:hint="eastAsia"/>
          <w:i/>
          <w:iCs/>
          <w:lang w:eastAsia="lv-LV"/>
        </w:rPr>
        <w:t>ū</w:t>
      </w:r>
      <w:r w:rsidRPr="00AF6344">
        <w:rPr>
          <w:i/>
          <w:iCs/>
          <w:lang w:eastAsia="lv-LV"/>
        </w:rPr>
        <w:t>vvalde</w:t>
      </w:r>
      <w:proofErr w:type="spellEnd"/>
      <w:r w:rsidRPr="00AF6344">
        <w:rPr>
          <w:i/>
          <w:iCs/>
          <w:lang w:eastAsia="lv-LV"/>
        </w:rPr>
        <w:t xml:space="preserve"> </w:t>
      </w:r>
      <w:proofErr w:type="spellStart"/>
      <w:r w:rsidRPr="00AF6344">
        <w:rPr>
          <w:rFonts w:hint="eastAsia"/>
          <w:i/>
          <w:iCs/>
          <w:lang w:eastAsia="lv-LV"/>
        </w:rPr>
        <w:t>š</w:t>
      </w:r>
      <w:r w:rsidRPr="00AF6344">
        <w:rPr>
          <w:i/>
          <w:iCs/>
          <w:lang w:eastAsia="lv-LV"/>
        </w:rPr>
        <w:t>im</w:t>
      </w:r>
      <w:proofErr w:type="spellEnd"/>
      <w:r w:rsidRPr="00AF6344">
        <w:rPr>
          <w:i/>
          <w:iCs/>
          <w:lang w:eastAsia="lv-LV"/>
        </w:rPr>
        <w:t xml:space="preserve"> </w:t>
      </w:r>
      <w:proofErr w:type="spellStart"/>
      <w:r w:rsidRPr="00AF6344">
        <w:rPr>
          <w:i/>
          <w:iCs/>
          <w:lang w:eastAsia="lv-LV"/>
        </w:rPr>
        <w:t>projektam</w:t>
      </w:r>
      <w:proofErr w:type="spellEnd"/>
      <w:r w:rsidRPr="00AF6344">
        <w:rPr>
          <w:i/>
          <w:iCs/>
          <w:lang w:eastAsia="lv-LV"/>
        </w:rPr>
        <w:t xml:space="preserve"> </w:t>
      </w:r>
      <w:proofErr w:type="spellStart"/>
      <w:r w:rsidRPr="00AF6344">
        <w:rPr>
          <w:i/>
          <w:iCs/>
          <w:lang w:eastAsia="lv-LV"/>
        </w:rPr>
        <w:t>ir</w:t>
      </w:r>
      <w:proofErr w:type="spellEnd"/>
      <w:r w:rsidRPr="00AF6344">
        <w:rPr>
          <w:i/>
          <w:iCs/>
          <w:lang w:eastAsia="lv-LV"/>
        </w:rPr>
        <w:t xml:space="preserve"> </w:t>
      </w:r>
      <w:proofErr w:type="spellStart"/>
      <w:r w:rsidRPr="00AF6344">
        <w:rPr>
          <w:i/>
          <w:iCs/>
          <w:lang w:eastAsia="lv-LV"/>
        </w:rPr>
        <w:t>izsniegusi</w:t>
      </w:r>
      <w:proofErr w:type="spellEnd"/>
      <w:r w:rsidRPr="00AF6344">
        <w:rPr>
          <w:i/>
          <w:iCs/>
          <w:lang w:eastAsia="lv-LV"/>
        </w:rPr>
        <w:t xml:space="preserve"> </w:t>
      </w:r>
      <w:proofErr w:type="spellStart"/>
      <w:r w:rsidRPr="00AF6344">
        <w:rPr>
          <w:i/>
          <w:iCs/>
          <w:lang w:eastAsia="lv-LV"/>
        </w:rPr>
        <w:t>ar</w:t>
      </w:r>
      <w:r w:rsidRPr="00AF6344">
        <w:rPr>
          <w:rFonts w:hint="eastAsia"/>
          <w:i/>
          <w:iCs/>
          <w:lang w:eastAsia="lv-LV"/>
        </w:rPr>
        <w:t>ī</w:t>
      </w:r>
      <w:proofErr w:type="spellEnd"/>
      <w:r w:rsidRPr="00AF6344">
        <w:rPr>
          <w:i/>
          <w:iCs/>
          <w:lang w:eastAsia="lv-LV"/>
        </w:rPr>
        <w:t xml:space="preserve"> </w:t>
      </w:r>
      <w:proofErr w:type="spellStart"/>
      <w:r w:rsidRPr="00AF6344">
        <w:rPr>
          <w:i/>
          <w:iCs/>
          <w:lang w:eastAsia="lv-LV"/>
        </w:rPr>
        <w:t>b</w:t>
      </w:r>
      <w:r w:rsidRPr="00AF6344">
        <w:rPr>
          <w:rFonts w:hint="eastAsia"/>
          <w:i/>
          <w:iCs/>
          <w:lang w:eastAsia="lv-LV"/>
        </w:rPr>
        <w:t>ū</w:t>
      </w:r>
      <w:r w:rsidRPr="00AF6344">
        <w:rPr>
          <w:i/>
          <w:iCs/>
          <w:lang w:eastAsia="lv-LV"/>
        </w:rPr>
        <w:t>vat</w:t>
      </w:r>
      <w:r w:rsidRPr="00AF6344">
        <w:rPr>
          <w:rFonts w:hint="eastAsia"/>
          <w:i/>
          <w:iCs/>
          <w:lang w:eastAsia="lv-LV"/>
        </w:rPr>
        <w:t>ļ</w:t>
      </w:r>
      <w:r w:rsidRPr="00AF6344">
        <w:rPr>
          <w:i/>
          <w:iCs/>
          <w:lang w:eastAsia="lv-LV"/>
        </w:rPr>
        <w:t>auju</w:t>
      </w:r>
      <w:proofErr w:type="spellEnd"/>
      <w:r w:rsidRPr="00AF6344">
        <w:rPr>
          <w:i/>
          <w:iCs/>
          <w:lang w:eastAsia="lv-LV"/>
        </w:rPr>
        <w:t xml:space="preserve"> Nr. BIS-BV-4.6-2022-147. SIA </w:t>
      </w:r>
      <w:r w:rsidRPr="00AF6344">
        <w:rPr>
          <w:rFonts w:hint="eastAsia"/>
          <w:i/>
          <w:iCs/>
          <w:lang w:eastAsia="lv-LV"/>
        </w:rPr>
        <w:t>“</w:t>
      </w:r>
      <w:r w:rsidRPr="00AF6344">
        <w:rPr>
          <w:i/>
          <w:iCs/>
          <w:lang w:eastAsia="lv-LV"/>
        </w:rPr>
        <w:t>P140</w:t>
      </w:r>
      <w:r w:rsidRPr="00AF6344">
        <w:rPr>
          <w:rFonts w:hint="eastAsia"/>
          <w:i/>
          <w:iCs/>
          <w:lang w:eastAsia="lv-LV"/>
        </w:rPr>
        <w:t>”</w:t>
      </w:r>
      <w:r w:rsidRPr="00AF6344">
        <w:rPr>
          <w:i/>
          <w:iCs/>
          <w:lang w:eastAsia="lv-LV"/>
        </w:rPr>
        <w:t xml:space="preserve"> </w:t>
      </w:r>
      <w:proofErr w:type="spellStart"/>
      <w:r w:rsidRPr="00AF6344">
        <w:rPr>
          <w:i/>
          <w:iCs/>
          <w:lang w:eastAsia="lv-LV"/>
        </w:rPr>
        <w:t>v</w:t>
      </w:r>
      <w:r w:rsidRPr="00AF6344">
        <w:rPr>
          <w:rFonts w:hint="eastAsia"/>
          <w:i/>
          <w:iCs/>
          <w:lang w:eastAsia="lv-LV"/>
        </w:rPr>
        <w:t>ē</w:t>
      </w:r>
      <w:r w:rsidRPr="00AF6344">
        <w:rPr>
          <w:i/>
          <w:iCs/>
          <w:lang w:eastAsia="lv-LV"/>
        </w:rPr>
        <w:t>las</w:t>
      </w:r>
      <w:proofErr w:type="spellEnd"/>
      <w:r w:rsidRPr="00AF6344">
        <w:rPr>
          <w:i/>
          <w:iCs/>
          <w:lang w:eastAsia="lv-LV"/>
        </w:rPr>
        <w:t xml:space="preserve"> bez </w:t>
      </w:r>
      <w:proofErr w:type="spellStart"/>
      <w:r w:rsidRPr="00AF6344">
        <w:rPr>
          <w:i/>
          <w:iCs/>
          <w:lang w:eastAsia="lv-LV"/>
        </w:rPr>
        <w:t>atl</w:t>
      </w:r>
      <w:r w:rsidRPr="00AF6344">
        <w:rPr>
          <w:rFonts w:hint="eastAsia"/>
          <w:i/>
          <w:iCs/>
          <w:lang w:eastAsia="lv-LV"/>
        </w:rPr>
        <w:t>ī</w:t>
      </w:r>
      <w:r w:rsidRPr="00AF6344">
        <w:rPr>
          <w:i/>
          <w:iCs/>
          <w:lang w:eastAsia="lv-LV"/>
        </w:rPr>
        <w:t>dz</w:t>
      </w:r>
      <w:r w:rsidRPr="00AF6344">
        <w:rPr>
          <w:rFonts w:hint="eastAsia"/>
          <w:i/>
          <w:iCs/>
          <w:lang w:eastAsia="lv-LV"/>
        </w:rPr>
        <w:t>ī</w:t>
      </w:r>
      <w:r w:rsidRPr="00AF6344">
        <w:rPr>
          <w:i/>
          <w:iCs/>
          <w:lang w:eastAsia="lv-LV"/>
        </w:rPr>
        <w:t>bas</w:t>
      </w:r>
      <w:proofErr w:type="spellEnd"/>
      <w:r w:rsidRPr="00AF6344">
        <w:rPr>
          <w:i/>
          <w:iCs/>
          <w:lang w:eastAsia="lv-LV"/>
        </w:rPr>
        <w:t xml:space="preserve"> </w:t>
      </w:r>
      <w:proofErr w:type="spellStart"/>
      <w:r w:rsidRPr="00AF6344">
        <w:rPr>
          <w:i/>
          <w:iCs/>
          <w:u w:val="single"/>
          <w:lang w:eastAsia="lv-LV"/>
        </w:rPr>
        <w:t>nodot</w:t>
      </w:r>
      <w:proofErr w:type="spellEnd"/>
      <w:r w:rsidRPr="00AF6344">
        <w:rPr>
          <w:i/>
          <w:iCs/>
          <w:u w:val="single"/>
          <w:lang w:eastAsia="lv-LV"/>
        </w:rPr>
        <w:t xml:space="preserve"> </w:t>
      </w:r>
      <w:proofErr w:type="spellStart"/>
      <w:r w:rsidRPr="00AF6344">
        <w:rPr>
          <w:i/>
          <w:iCs/>
          <w:u w:val="single"/>
          <w:lang w:eastAsia="lv-LV"/>
        </w:rPr>
        <w:t>Projektu</w:t>
      </w:r>
      <w:proofErr w:type="spellEnd"/>
      <w:r w:rsidRPr="00AF6344">
        <w:rPr>
          <w:i/>
          <w:iCs/>
          <w:u w:val="single"/>
          <w:lang w:eastAsia="lv-LV"/>
        </w:rPr>
        <w:t xml:space="preserve"> un </w:t>
      </w:r>
      <w:proofErr w:type="spellStart"/>
      <w:r w:rsidRPr="00AF6344">
        <w:rPr>
          <w:rFonts w:hint="eastAsia"/>
          <w:i/>
          <w:iCs/>
          <w:u w:val="single"/>
          <w:lang w:eastAsia="lv-LV"/>
        </w:rPr>
        <w:t>Ī</w:t>
      </w:r>
      <w:r w:rsidRPr="00AF6344">
        <w:rPr>
          <w:i/>
          <w:iCs/>
          <w:u w:val="single"/>
          <w:lang w:eastAsia="lv-LV"/>
        </w:rPr>
        <w:t>pa</w:t>
      </w:r>
      <w:r w:rsidRPr="00AF6344">
        <w:rPr>
          <w:rFonts w:hint="eastAsia"/>
          <w:i/>
          <w:iCs/>
          <w:u w:val="single"/>
          <w:lang w:eastAsia="lv-LV"/>
        </w:rPr>
        <w:t>š</w:t>
      </w:r>
      <w:r w:rsidRPr="00AF6344">
        <w:rPr>
          <w:i/>
          <w:iCs/>
          <w:u w:val="single"/>
          <w:lang w:eastAsia="lv-LV"/>
        </w:rPr>
        <w:t>umu</w:t>
      </w:r>
      <w:proofErr w:type="spellEnd"/>
      <w:r w:rsidRPr="00AF6344">
        <w:rPr>
          <w:i/>
          <w:iCs/>
          <w:lang w:eastAsia="lv-LV"/>
        </w:rPr>
        <w:t xml:space="preserve"> Olaines novada </w:t>
      </w:r>
      <w:proofErr w:type="spellStart"/>
      <w:r w:rsidRPr="00AF6344">
        <w:rPr>
          <w:i/>
          <w:iCs/>
          <w:lang w:eastAsia="lv-LV"/>
        </w:rPr>
        <w:t>pa</w:t>
      </w:r>
      <w:r w:rsidRPr="00AF6344">
        <w:rPr>
          <w:rFonts w:hint="eastAsia"/>
          <w:i/>
          <w:iCs/>
          <w:lang w:eastAsia="lv-LV"/>
        </w:rPr>
        <w:t>š</w:t>
      </w:r>
      <w:r w:rsidRPr="00AF6344">
        <w:rPr>
          <w:i/>
          <w:iCs/>
          <w:lang w:eastAsia="lv-LV"/>
        </w:rPr>
        <w:t>vald</w:t>
      </w:r>
      <w:r w:rsidRPr="00AF6344">
        <w:rPr>
          <w:rFonts w:hint="eastAsia"/>
          <w:i/>
          <w:iCs/>
          <w:lang w:eastAsia="lv-LV"/>
        </w:rPr>
        <w:t>ī</w:t>
      </w:r>
      <w:r w:rsidRPr="00AF6344">
        <w:rPr>
          <w:i/>
          <w:iCs/>
          <w:lang w:eastAsia="lv-LV"/>
        </w:rPr>
        <w:t>bai</w:t>
      </w:r>
      <w:proofErr w:type="spellEnd"/>
      <w:r w:rsidRPr="00AF6344">
        <w:rPr>
          <w:i/>
          <w:iCs/>
          <w:lang w:eastAsia="lv-LV"/>
        </w:rPr>
        <w:t xml:space="preserve">, </w:t>
      </w:r>
      <w:proofErr w:type="spellStart"/>
      <w:r w:rsidRPr="00AF6344">
        <w:rPr>
          <w:i/>
          <w:iCs/>
          <w:lang w:eastAsia="lv-LV"/>
        </w:rPr>
        <w:t>lai</w:t>
      </w:r>
      <w:proofErr w:type="spellEnd"/>
      <w:r w:rsidRPr="00AF6344">
        <w:rPr>
          <w:i/>
          <w:iCs/>
          <w:lang w:eastAsia="lv-LV"/>
        </w:rPr>
        <w:t xml:space="preserve"> </w:t>
      </w:r>
      <w:proofErr w:type="spellStart"/>
      <w:r w:rsidRPr="00AF6344">
        <w:rPr>
          <w:i/>
          <w:iCs/>
          <w:lang w:eastAsia="lv-LV"/>
        </w:rPr>
        <w:t>t</w:t>
      </w:r>
      <w:r w:rsidRPr="00AF6344">
        <w:rPr>
          <w:rFonts w:hint="eastAsia"/>
          <w:i/>
          <w:iCs/>
          <w:lang w:eastAsia="lv-LV"/>
        </w:rPr>
        <w:t>ā</w:t>
      </w:r>
      <w:proofErr w:type="spellEnd"/>
      <w:r w:rsidRPr="00AF6344">
        <w:rPr>
          <w:i/>
          <w:iCs/>
          <w:lang w:eastAsia="lv-LV"/>
        </w:rPr>
        <w:t xml:space="preserve"> </w:t>
      </w:r>
      <w:proofErr w:type="spellStart"/>
      <w:r w:rsidRPr="00AF6344">
        <w:rPr>
          <w:i/>
          <w:iCs/>
          <w:lang w:eastAsia="lv-LV"/>
        </w:rPr>
        <w:t>var</w:t>
      </w:r>
      <w:r>
        <w:rPr>
          <w:i/>
          <w:iCs/>
          <w:lang w:eastAsia="lv-LV"/>
        </w:rPr>
        <w:t>ētu</w:t>
      </w:r>
      <w:proofErr w:type="spellEnd"/>
      <w:r w:rsidRPr="00AF6344">
        <w:rPr>
          <w:i/>
          <w:iCs/>
          <w:lang w:eastAsia="lv-LV"/>
        </w:rPr>
        <w:t xml:space="preserve"> par </w:t>
      </w:r>
      <w:proofErr w:type="spellStart"/>
      <w:r w:rsidRPr="00AF6344">
        <w:rPr>
          <w:i/>
          <w:iCs/>
          <w:lang w:eastAsia="lv-LV"/>
        </w:rPr>
        <w:t>saviem</w:t>
      </w:r>
      <w:proofErr w:type="spellEnd"/>
      <w:r w:rsidRPr="00AF6344">
        <w:rPr>
          <w:i/>
          <w:iCs/>
          <w:lang w:eastAsia="lv-LV"/>
        </w:rPr>
        <w:t xml:space="preserve"> </w:t>
      </w:r>
      <w:proofErr w:type="spellStart"/>
      <w:r w:rsidRPr="00AF6344">
        <w:rPr>
          <w:i/>
          <w:iCs/>
          <w:lang w:eastAsia="lv-LV"/>
        </w:rPr>
        <w:t>l</w:t>
      </w:r>
      <w:r w:rsidRPr="00AF6344">
        <w:rPr>
          <w:rFonts w:hint="eastAsia"/>
          <w:i/>
          <w:iCs/>
          <w:lang w:eastAsia="lv-LV"/>
        </w:rPr>
        <w:t>ī</w:t>
      </w:r>
      <w:r w:rsidRPr="00AF6344">
        <w:rPr>
          <w:i/>
          <w:iCs/>
          <w:lang w:eastAsia="lv-LV"/>
        </w:rPr>
        <w:t>dzek</w:t>
      </w:r>
      <w:r w:rsidRPr="00AF6344">
        <w:rPr>
          <w:rFonts w:hint="eastAsia"/>
          <w:i/>
          <w:iCs/>
          <w:lang w:eastAsia="lv-LV"/>
        </w:rPr>
        <w:t>ļ</w:t>
      </w:r>
      <w:r w:rsidRPr="00AF6344">
        <w:rPr>
          <w:i/>
          <w:iCs/>
          <w:lang w:eastAsia="lv-LV"/>
        </w:rPr>
        <w:t>iem</w:t>
      </w:r>
      <w:proofErr w:type="spellEnd"/>
      <w:r w:rsidRPr="00AF6344">
        <w:rPr>
          <w:i/>
          <w:iCs/>
          <w:lang w:eastAsia="lv-LV"/>
        </w:rPr>
        <w:t xml:space="preserve"> </w:t>
      </w:r>
      <w:proofErr w:type="spellStart"/>
      <w:r w:rsidRPr="00AF6344">
        <w:rPr>
          <w:i/>
          <w:iCs/>
          <w:lang w:eastAsia="lv-LV"/>
        </w:rPr>
        <w:t>veikt</w:t>
      </w:r>
      <w:proofErr w:type="spellEnd"/>
      <w:r w:rsidRPr="00AF6344">
        <w:rPr>
          <w:i/>
          <w:iCs/>
          <w:lang w:eastAsia="lv-LV"/>
        </w:rPr>
        <w:t xml:space="preserve"> </w:t>
      </w:r>
      <w:proofErr w:type="spellStart"/>
      <w:r w:rsidRPr="00AF6344">
        <w:rPr>
          <w:i/>
          <w:iCs/>
          <w:lang w:eastAsia="lv-LV"/>
        </w:rPr>
        <w:t>Projekta</w:t>
      </w:r>
      <w:proofErr w:type="spellEnd"/>
      <w:r w:rsidRPr="00AF6344">
        <w:rPr>
          <w:i/>
          <w:iCs/>
          <w:lang w:eastAsia="lv-LV"/>
        </w:rPr>
        <w:t xml:space="preserve"> </w:t>
      </w:r>
      <w:proofErr w:type="spellStart"/>
      <w:r w:rsidRPr="00AF6344">
        <w:rPr>
          <w:rFonts w:hint="eastAsia"/>
          <w:i/>
          <w:iCs/>
          <w:lang w:eastAsia="lv-LV"/>
        </w:rPr>
        <w:t>ī</w:t>
      </w:r>
      <w:r w:rsidRPr="00AF6344">
        <w:rPr>
          <w:i/>
          <w:iCs/>
          <w:lang w:eastAsia="lv-LV"/>
        </w:rPr>
        <w:t>steno</w:t>
      </w:r>
      <w:r w:rsidRPr="00AF6344">
        <w:rPr>
          <w:rFonts w:hint="eastAsia"/>
          <w:i/>
          <w:iCs/>
          <w:lang w:eastAsia="lv-LV"/>
        </w:rPr>
        <w:t>š</w:t>
      </w:r>
      <w:r w:rsidRPr="00AF6344">
        <w:rPr>
          <w:i/>
          <w:iCs/>
          <w:lang w:eastAsia="lv-LV"/>
        </w:rPr>
        <w:t>anu</w:t>
      </w:r>
      <w:proofErr w:type="spellEnd"/>
      <w:r w:rsidRPr="00AF6344">
        <w:rPr>
          <w:i/>
          <w:iCs/>
          <w:lang w:eastAsia="lv-LV"/>
        </w:rPr>
        <w:t xml:space="preserve"> </w:t>
      </w:r>
      <w:proofErr w:type="spellStart"/>
      <w:r w:rsidRPr="00AF6344">
        <w:rPr>
          <w:i/>
          <w:iCs/>
          <w:lang w:eastAsia="lv-LV"/>
        </w:rPr>
        <w:t>dab</w:t>
      </w:r>
      <w:r w:rsidRPr="00AF6344">
        <w:rPr>
          <w:rFonts w:hint="eastAsia"/>
          <w:i/>
          <w:iCs/>
          <w:lang w:eastAsia="lv-LV"/>
        </w:rPr>
        <w:t>ā</w:t>
      </w:r>
      <w:proofErr w:type="spellEnd"/>
      <w:r w:rsidRPr="00AF6344">
        <w:rPr>
          <w:i/>
          <w:iCs/>
          <w:lang w:eastAsia="lv-LV"/>
        </w:rPr>
        <w:t xml:space="preserve">. Pa </w:t>
      </w:r>
      <w:proofErr w:type="spellStart"/>
      <w:r w:rsidRPr="00AF6344">
        <w:rPr>
          <w:i/>
          <w:iCs/>
          <w:lang w:eastAsia="lv-LV"/>
        </w:rPr>
        <w:t>Projekta</w:t>
      </w:r>
      <w:proofErr w:type="spellEnd"/>
      <w:r w:rsidRPr="00AF6344">
        <w:rPr>
          <w:i/>
          <w:iCs/>
          <w:lang w:eastAsia="lv-LV"/>
        </w:rPr>
        <w:t xml:space="preserve"> </w:t>
      </w:r>
      <w:proofErr w:type="spellStart"/>
      <w:r w:rsidRPr="00AF6344">
        <w:rPr>
          <w:i/>
          <w:iCs/>
          <w:lang w:eastAsia="lv-LV"/>
        </w:rPr>
        <w:t>ietvaros</w:t>
      </w:r>
      <w:proofErr w:type="spellEnd"/>
      <w:r w:rsidRPr="00AF6344">
        <w:rPr>
          <w:i/>
          <w:iCs/>
          <w:lang w:eastAsia="lv-LV"/>
        </w:rPr>
        <w:t xml:space="preserve"> </w:t>
      </w:r>
      <w:proofErr w:type="spellStart"/>
      <w:r w:rsidRPr="00AF6344">
        <w:rPr>
          <w:i/>
          <w:iCs/>
          <w:lang w:eastAsia="lv-LV"/>
        </w:rPr>
        <w:t>izstr</w:t>
      </w:r>
      <w:r w:rsidRPr="00AF6344">
        <w:rPr>
          <w:rFonts w:hint="eastAsia"/>
          <w:i/>
          <w:iCs/>
          <w:lang w:eastAsia="lv-LV"/>
        </w:rPr>
        <w:t>ā</w:t>
      </w:r>
      <w:r w:rsidRPr="00AF6344">
        <w:rPr>
          <w:i/>
          <w:iCs/>
          <w:lang w:eastAsia="lv-LV"/>
        </w:rPr>
        <w:t>d</w:t>
      </w:r>
      <w:r w:rsidRPr="00AF6344">
        <w:rPr>
          <w:rFonts w:hint="eastAsia"/>
          <w:i/>
          <w:iCs/>
          <w:lang w:eastAsia="lv-LV"/>
        </w:rPr>
        <w:t>ā</w:t>
      </w:r>
      <w:r w:rsidRPr="00AF6344">
        <w:rPr>
          <w:i/>
          <w:iCs/>
          <w:lang w:eastAsia="lv-LV"/>
        </w:rPr>
        <w:t>to</w:t>
      </w:r>
      <w:proofErr w:type="spellEnd"/>
      <w:r w:rsidRPr="00AF6344">
        <w:rPr>
          <w:i/>
          <w:iCs/>
          <w:lang w:eastAsia="lv-LV"/>
        </w:rPr>
        <w:t xml:space="preserve"> </w:t>
      </w:r>
      <w:proofErr w:type="spellStart"/>
      <w:r w:rsidRPr="00AF6344">
        <w:rPr>
          <w:i/>
          <w:iCs/>
          <w:lang w:eastAsia="lv-LV"/>
        </w:rPr>
        <w:t>ielu</w:t>
      </w:r>
      <w:proofErr w:type="spellEnd"/>
      <w:r w:rsidRPr="00AF6344">
        <w:rPr>
          <w:i/>
          <w:iCs/>
          <w:lang w:eastAsia="lv-LV"/>
        </w:rPr>
        <w:t xml:space="preserve"> </w:t>
      </w:r>
      <w:proofErr w:type="spellStart"/>
      <w:r w:rsidRPr="00AF6344">
        <w:rPr>
          <w:i/>
          <w:iCs/>
          <w:lang w:eastAsia="lv-LV"/>
        </w:rPr>
        <w:t>ir</w:t>
      </w:r>
      <w:proofErr w:type="spellEnd"/>
      <w:r w:rsidRPr="00AF6344">
        <w:rPr>
          <w:i/>
          <w:iCs/>
          <w:lang w:eastAsia="lv-LV"/>
        </w:rPr>
        <w:t xml:space="preserve"> </w:t>
      </w:r>
      <w:proofErr w:type="spellStart"/>
      <w:r w:rsidRPr="00AF6344">
        <w:rPr>
          <w:i/>
          <w:iCs/>
          <w:lang w:eastAsia="lv-LV"/>
        </w:rPr>
        <w:t>j</w:t>
      </w:r>
      <w:r w:rsidRPr="00AF6344">
        <w:rPr>
          <w:rFonts w:hint="eastAsia"/>
          <w:i/>
          <w:iCs/>
          <w:lang w:eastAsia="lv-LV"/>
        </w:rPr>
        <w:t>ā</w:t>
      </w:r>
      <w:r w:rsidRPr="00AF6344">
        <w:rPr>
          <w:i/>
          <w:iCs/>
          <w:lang w:eastAsia="lv-LV"/>
        </w:rPr>
        <w:t>nodro</w:t>
      </w:r>
      <w:r w:rsidRPr="00AF6344">
        <w:rPr>
          <w:rFonts w:hint="eastAsia"/>
          <w:i/>
          <w:iCs/>
          <w:lang w:eastAsia="lv-LV"/>
        </w:rPr>
        <w:t>š</w:t>
      </w:r>
      <w:r w:rsidRPr="00AF6344">
        <w:rPr>
          <w:i/>
          <w:iCs/>
          <w:lang w:eastAsia="lv-LV"/>
        </w:rPr>
        <w:t>ina</w:t>
      </w:r>
      <w:proofErr w:type="spellEnd"/>
      <w:r w:rsidRPr="00AF6344">
        <w:rPr>
          <w:i/>
          <w:iCs/>
          <w:lang w:eastAsia="lv-LV"/>
        </w:rPr>
        <w:t xml:space="preserve"> </w:t>
      </w:r>
      <w:proofErr w:type="spellStart"/>
      <w:r w:rsidRPr="00AF6344">
        <w:rPr>
          <w:i/>
          <w:iCs/>
          <w:lang w:eastAsia="lv-LV"/>
        </w:rPr>
        <w:t>piek</w:t>
      </w:r>
      <w:r w:rsidRPr="00AF6344">
        <w:rPr>
          <w:rFonts w:hint="eastAsia"/>
          <w:i/>
          <w:iCs/>
          <w:lang w:eastAsia="lv-LV"/>
        </w:rPr>
        <w:t>ļūš</w:t>
      </w:r>
      <w:r w:rsidRPr="00AF6344">
        <w:rPr>
          <w:i/>
          <w:iCs/>
          <w:lang w:eastAsia="lv-LV"/>
        </w:rPr>
        <w:t>ana</w:t>
      </w:r>
      <w:proofErr w:type="spellEnd"/>
      <w:r w:rsidRPr="00AF6344">
        <w:rPr>
          <w:i/>
          <w:iCs/>
          <w:lang w:eastAsia="lv-LV"/>
        </w:rPr>
        <w:t xml:space="preserve"> </w:t>
      </w:r>
      <w:proofErr w:type="spellStart"/>
      <w:r w:rsidRPr="00AF6344">
        <w:rPr>
          <w:i/>
          <w:iCs/>
          <w:lang w:eastAsia="lv-LV"/>
        </w:rPr>
        <w:t>jaunai</w:t>
      </w:r>
      <w:proofErr w:type="spellEnd"/>
      <w:r w:rsidRPr="00AF6344">
        <w:rPr>
          <w:i/>
          <w:iCs/>
          <w:lang w:eastAsia="lv-LV"/>
        </w:rPr>
        <w:t xml:space="preserve"> </w:t>
      </w:r>
      <w:proofErr w:type="spellStart"/>
      <w:r w:rsidRPr="00AF6344">
        <w:rPr>
          <w:i/>
          <w:iCs/>
          <w:lang w:eastAsia="lv-LV"/>
        </w:rPr>
        <w:t>ra</w:t>
      </w:r>
      <w:r w:rsidRPr="00AF6344">
        <w:rPr>
          <w:rFonts w:hint="eastAsia"/>
          <w:i/>
          <w:iCs/>
          <w:lang w:eastAsia="lv-LV"/>
        </w:rPr>
        <w:t>ž</w:t>
      </w:r>
      <w:r w:rsidRPr="00AF6344">
        <w:rPr>
          <w:i/>
          <w:iCs/>
          <w:lang w:eastAsia="lv-LV"/>
        </w:rPr>
        <w:t>otnei</w:t>
      </w:r>
      <w:proofErr w:type="spellEnd"/>
      <w:r w:rsidRPr="00AF6344">
        <w:rPr>
          <w:i/>
          <w:iCs/>
          <w:lang w:eastAsia="lv-LV"/>
        </w:rPr>
        <w:t xml:space="preserve">, </w:t>
      </w:r>
      <w:proofErr w:type="spellStart"/>
      <w:r w:rsidRPr="00AF6344">
        <w:rPr>
          <w:i/>
          <w:iCs/>
          <w:lang w:eastAsia="lv-LV"/>
        </w:rPr>
        <w:t>kur</w:t>
      </w:r>
      <w:r w:rsidRPr="00AF6344">
        <w:rPr>
          <w:rFonts w:hint="eastAsia"/>
          <w:i/>
          <w:iCs/>
          <w:lang w:eastAsia="lv-LV"/>
        </w:rPr>
        <w:t>ā</w:t>
      </w:r>
      <w:proofErr w:type="spellEnd"/>
      <w:r w:rsidRPr="00AF6344">
        <w:rPr>
          <w:i/>
          <w:iCs/>
          <w:lang w:eastAsia="lv-LV"/>
        </w:rPr>
        <w:t xml:space="preserve"> </w:t>
      </w:r>
      <w:proofErr w:type="spellStart"/>
      <w:r w:rsidRPr="00AF6344">
        <w:rPr>
          <w:i/>
          <w:iCs/>
          <w:lang w:eastAsia="lv-LV"/>
        </w:rPr>
        <w:t>tiks</w:t>
      </w:r>
      <w:proofErr w:type="spellEnd"/>
      <w:r w:rsidRPr="00AF6344">
        <w:rPr>
          <w:i/>
          <w:iCs/>
          <w:lang w:eastAsia="lv-LV"/>
        </w:rPr>
        <w:t xml:space="preserve"> </w:t>
      </w:r>
      <w:proofErr w:type="spellStart"/>
      <w:r w:rsidRPr="00AF6344">
        <w:rPr>
          <w:i/>
          <w:iCs/>
          <w:lang w:eastAsia="lv-LV"/>
        </w:rPr>
        <w:t>izveidotas</w:t>
      </w:r>
      <w:proofErr w:type="spellEnd"/>
      <w:r w:rsidRPr="00AF6344">
        <w:rPr>
          <w:i/>
          <w:iCs/>
          <w:lang w:eastAsia="lv-LV"/>
        </w:rPr>
        <w:t xml:space="preserve"> 239 </w:t>
      </w:r>
      <w:proofErr w:type="spellStart"/>
      <w:r w:rsidRPr="00AF6344">
        <w:rPr>
          <w:i/>
          <w:iCs/>
          <w:lang w:eastAsia="lv-LV"/>
        </w:rPr>
        <w:t>darba</w:t>
      </w:r>
      <w:proofErr w:type="spellEnd"/>
      <w:r w:rsidRPr="00AF6344">
        <w:rPr>
          <w:i/>
          <w:iCs/>
          <w:lang w:eastAsia="lv-LV"/>
        </w:rPr>
        <w:t xml:space="preserve"> </w:t>
      </w:r>
      <w:proofErr w:type="spellStart"/>
      <w:r w:rsidRPr="00AF6344">
        <w:rPr>
          <w:i/>
          <w:iCs/>
          <w:lang w:eastAsia="lv-LV"/>
        </w:rPr>
        <w:t>vietas</w:t>
      </w:r>
      <w:proofErr w:type="spellEnd"/>
      <w:r w:rsidRPr="00AF6344">
        <w:rPr>
          <w:i/>
          <w:iCs/>
          <w:lang w:eastAsia="lv-LV"/>
        </w:rPr>
        <w:t xml:space="preserve"> un </w:t>
      </w:r>
      <w:proofErr w:type="spellStart"/>
      <w:r w:rsidRPr="00AF6344">
        <w:rPr>
          <w:i/>
          <w:iCs/>
          <w:lang w:eastAsia="lv-LV"/>
        </w:rPr>
        <w:t>ik</w:t>
      </w:r>
      <w:proofErr w:type="spellEnd"/>
      <w:r w:rsidRPr="00AF6344">
        <w:rPr>
          <w:i/>
          <w:iCs/>
          <w:lang w:eastAsia="lv-LV"/>
        </w:rPr>
        <w:t xml:space="preserve"> </w:t>
      </w:r>
      <w:proofErr w:type="spellStart"/>
      <w:r w:rsidRPr="00AF6344">
        <w:rPr>
          <w:i/>
          <w:iCs/>
          <w:lang w:eastAsia="lv-LV"/>
        </w:rPr>
        <w:t>gadu</w:t>
      </w:r>
      <w:proofErr w:type="spellEnd"/>
      <w:r w:rsidRPr="00AF6344">
        <w:rPr>
          <w:i/>
          <w:iCs/>
          <w:lang w:eastAsia="lv-LV"/>
        </w:rPr>
        <w:t xml:space="preserve"> </w:t>
      </w:r>
      <w:proofErr w:type="spellStart"/>
      <w:r w:rsidRPr="00AF6344">
        <w:rPr>
          <w:i/>
          <w:iCs/>
          <w:lang w:eastAsia="lv-LV"/>
        </w:rPr>
        <w:t>iemaks</w:t>
      </w:r>
      <w:r w:rsidRPr="00AF6344">
        <w:rPr>
          <w:rFonts w:hint="eastAsia"/>
          <w:i/>
          <w:iCs/>
          <w:lang w:eastAsia="lv-LV"/>
        </w:rPr>
        <w:t>ā</w:t>
      </w:r>
      <w:r w:rsidRPr="00AF6344">
        <w:rPr>
          <w:i/>
          <w:iCs/>
          <w:lang w:eastAsia="lv-LV"/>
        </w:rPr>
        <w:t>ti</w:t>
      </w:r>
      <w:proofErr w:type="spellEnd"/>
      <w:r w:rsidRPr="00AF6344">
        <w:rPr>
          <w:i/>
          <w:iCs/>
          <w:lang w:eastAsia="lv-LV"/>
        </w:rPr>
        <w:t xml:space="preserve"> </w:t>
      </w:r>
      <w:proofErr w:type="spellStart"/>
      <w:r w:rsidRPr="00AF6344">
        <w:rPr>
          <w:i/>
          <w:iCs/>
          <w:lang w:eastAsia="lv-LV"/>
        </w:rPr>
        <w:t>nodok</w:t>
      </w:r>
      <w:r w:rsidRPr="00AF6344">
        <w:rPr>
          <w:rFonts w:hint="eastAsia"/>
          <w:i/>
          <w:iCs/>
          <w:lang w:eastAsia="lv-LV"/>
        </w:rPr>
        <w:t>ļ</w:t>
      </w:r>
      <w:r w:rsidRPr="00AF6344">
        <w:rPr>
          <w:i/>
          <w:iCs/>
          <w:lang w:eastAsia="lv-LV"/>
        </w:rPr>
        <w:t>i</w:t>
      </w:r>
      <w:proofErr w:type="spellEnd"/>
      <w:r w:rsidRPr="00AF6344">
        <w:rPr>
          <w:i/>
          <w:iCs/>
          <w:lang w:eastAsia="lv-LV"/>
        </w:rPr>
        <w:t xml:space="preserve"> EUR 2412,97 </w:t>
      </w:r>
      <w:proofErr w:type="spellStart"/>
      <w:r w:rsidRPr="00AF6344">
        <w:rPr>
          <w:i/>
          <w:iCs/>
          <w:lang w:eastAsia="lv-LV"/>
        </w:rPr>
        <w:t>apjom</w:t>
      </w:r>
      <w:r w:rsidRPr="00AF6344">
        <w:rPr>
          <w:rFonts w:hint="eastAsia"/>
          <w:i/>
          <w:iCs/>
          <w:lang w:eastAsia="lv-LV"/>
        </w:rPr>
        <w:t>ā</w:t>
      </w:r>
      <w:proofErr w:type="spellEnd"/>
      <w:r w:rsidRPr="00AF6344">
        <w:rPr>
          <w:i/>
          <w:iCs/>
          <w:lang w:eastAsia="lv-LV"/>
        </w:rPr>
        <w:t xml:space="preserve"> </w:t>
      </w:r>
      <w:proofErr w:type="spellStart"/>
      <w:r w:rsidRPr="00AF6344">
        <w:rPr>
          <w:i/>
          <w:iCs/>
          <w:lang w:eastAsia="lv-LV"/>
        </w:rPr>
        <w:t>valsts</w:t>
      </w:r>
      <w:proofErr w:type="spellEnd"/>
      <w:r w:rsidRPr="00AF6344">
        <w:rPr>
          <w:i/>
          <w:iCs/>
          <w:lang w:eastAsia="lv-LV"/>
        </w:rPr>
        <w:t xml:space="preserve"> </w:t>
      </w:r>
      <w:proofErr w:type="spellStart"/>
      <w:r w:rsidRPr="00AF6344">
        <w:rPr>
          <w:i/>
          <w:iCs/>
          <w:lang w:eastAsia="lv-LV"/>
        </w:rPr>
        <w:t>bud</w:t>
      </w:r>
      <w:r w:rsidRPr="00AF6344">
        <w:rPr>
          <w:rFonts w:hint="eastAsia"/>
          <w:i/>
          <w:iCs/>
          <w:lang w:eastAsia="lv-LV"/>
        </w:rPr>
        <w:t>ž</w:t>
      </w:r>
      <w:r w:rsidRPr="00AF6344">
        <w:rPr>
          <w:i/>
          <w:iCs/>
          <w:lang w:eastAsia="lv-LV"/>
        </w:rPr>
        <w:t>et</w:t>
      </w:r>
      <w:r w:rsidRPr="00AF6344">
        <w:rPr>
          <w:rFonts w:hint="eastAsia"/>
          <w:i/>
          <w:iCs/>
          <w:lang w:eastAsia="lv-LV"/>
        </w:rPr>
        <w:t>ā</w:t>
      </w:r>
      <w:proofErr w:type="spellEnd"/>
      <w:r w:rsidRPr="00AF6344">
        <w:rPr>
          <w:i/>
          <w:iCs/>
          <w:lang w:eastAsia="lv-LV"/>
        </w:rPr>
        <w:t xml:space="preserve">, </w:t>
      </w:r>
      <w:proofErr w:type="spellStart"/>
      <w:r w:rsidRPr="00AF6344">
        <w:rPr>
          <w:i/>
          <w:iCs/>
          <w:lang w:eastAsia="lv-LV"/>
        </w:rPr>
        <w:t>t</w:t>
      </w:r>
      <w:r w:rsidRPr="00AF6344">
        <w:rPr>
          <w:rFonts w:hint="eastAsia"/>
          <w:i/>
          <w:iCs/>
          <w:lang w:eastAsia="lv-LV"/>
        </w:rPr>
        <w:t>ā</w:t>
      </w:r>
      <w:r w:rsidRPr="00AF6344">
        <w:rPr>
          <w:i/>
          <w:iCs/>
          <w:lang w:eastAsia="lv-LV"/>
        </w:rPr>
        <w:t>dej</w:t>
      </w:r>
      <w:r w:rsidRPr="00AF6344">
        <w:rPr>
          <w:rFonts w:hint="eastAsia"/>
          <w:i/>
          <w:iCs/>
          <w:lang w:eastAsia="lv-LV"/>
        </w:rPr>
        <w:t>ā</w:t>
      </w:r>
      <w:r w:rsidRPr="00AF6344">
        <w:rPr>
          <w:i/>
          <w:iCs/>
          <w:lang w:eastAsia="lv-LV"/>
        </w:rPr>
        <w:t>di</w:t>
      </w:r>
      <w:proofErr w:type="spellEnd"/>
      <w:r w:rsidRPr="00AF6344">
        <w:rPr>
          <w:i/>
          <w:iCs/>
          <w:lang w:eastAsia="lv-LV"/>
        </w:rPr>
        <w:t xml:space="preserve"> </w:t>
      </w:r>
      <w:proofErr w:type="spellStart"/>
      <w:r w:rsidRPr="00AF6344">
        <w:rPr>
          <w:i/>
          <w:iCs/>
          <w:lang w:eastAsia="lv-LV"/>
        </w:rPr>
        <w:t>veicinot</w:t>
      </w:r>
      <w:proofErr w:type="spellEnd"/>
      <w:r w:rsidRPr="00AF6344">
        <w:rPr>
          <w:i/>
          <w:iCs/>
          <w:lang w:eastAsia="lv-LV"/>
        </w:rPr>
        <w:t xml:space="preserve"> </w:t>
      </w:r>
      <w:proofErr w:type="spellStart"/>
      <w:r w:rsidRPr="00AF6344">
        <w:rPr>
          <w:i/>
          <w:iCs/>
          <w:lang w:eastAsia="lv-LV"/>
        </w:rPr>
        <w:t>tautsaimniec</w:t>
      </w:r>
      <w:r w:rsidRPr="00AF6344">
        <w:rPr>
          <w:rFonts w:hint="eastAsia"/>
          <w:i/>
          <w:iCs/>
          <w:lang w:eastAsia="lv-LV"/>
        </w:rPr>
        <w:t>ī</w:t>
      </w:r>
      <w:r w:rsidRPr="00AF6344">
        <w:rPr>
          <w:i/>
          <w:iCs/>
          <w:lang w:eastAsia="lv-LV"/>
        </w:rPr>
        <w:t>bas</w:t>
      </w:r>
      <w:proofErr w:type="spellEnd"/>
      <w:r w:rsidRPr="00AF6344">
        <w:rPr>
          <w:i/>
          <w:iCs/>
          <w:lang w:eastAsia="lv-LV"/>
        </w:rPr>
        <w:t xml:space="preserve"> </w:t>
      </w:r>
      <w:proofErr w:type="spellStart"/>
      <w:r w:rsidRPr="00AF6344">
        <w:rPr>
          <w:i/>
          <w:iCs/>
          <w:lang w:eastAsia="lv-LV"/>
        </w:rPr>
        <w:t>att</w:t>
      </w:r>
      <w:r w:rsidRPr="00AF6344">
        <w:rPr>
          <w:rFonts w:hint="eastAsia"/>
          <w:i/>
          <w:iCs/>
          <w:lang w:eastAsia="lv-LV"/>
        </w:rPr>
        <w:t>ī</w:t>
      </w:r>
      <w:r w:rsidRPr="00AF6344">
        <w:rPr>
          <w:i/>
          <w:iCs/>
          <w:lang w:eastAsia="lv-LV"/>
        </w:rPr>
        <w:t>st</w:t>
      </w:r>
      <w:r w:rsidRPr="00AF6344">
        <w:rPr>
          <w:rFonts w:hint="eastAsia"/>
          <w:i/>
          <w:iCs/>
          <w:lang w:eastAsia="lv-LV"/>
        </w:rPr>
        <w:t>ī</w:t>
      </w:r>
      <w:r w:rsidRPr="00AF6344">
        <w:rPr>
          <w:i/>
          <w:iCs/>
          <w:lang w:eastAsia="lv-LV"/>
        </w:rPr>
        <w:t>bu</w:t>
      </w:r>
      <w:proofErr w:type="spellEnd"/>
      <w:r w:rsidRPr="00AF6344">
        <w:rPr>
          <w:i/>
          <w:iCs/>
          <w:lang w:eastAsia="lv-LV"/>
        </w:rPr>
        <w:t>.</w:t>
      </w:r>
    </w:p>
    <w:p w14:paraId="3C1D3AF4" w14:textId="77777777" w:rsidR="000531F1" w:rsidRPr="00AF6344" w:rsidRDefault="000531F1" w:rsidP="000531F1">
      <w:pPr>
        <w:ind w:right="-663"/>
        <w:jc w:val="both"/>
        <w:rPr>
          <w:lang w:eastAsia="lv-LV"/>
        </w:rPr>
      </w:pPr>
      <w:r w:rsidRPr="00AF6344">
        <w:rPr>
          <w:i/>
          <w:iCs/>
          <w:lang w:eastAsia="lv-LV"/>
        </w:rPr>
        <w:tab/>
      </w:r>
      <w:proofErr w:type="spellStart"/>
      <w:r w:rsidRPr="00AF6344">
        <w:rPr>
          <w:lang w:eastAsia="lv-LV"/>
        </w:rPr>
        <w:t>Pašvaldība</w:t>
      </w:r>
      <w:proofErr w:type="spellEnd"/>
      <w:r w:rsidRPr="00AF6344">
        <w:rPr>
          <w:lang w:eastAsia="lv-LV"/>
        </w:rPr>
        <w:t xml:space="preserve"> </w:t>
      </w:r>
      <w:proofErr w:type="spellStart"/>
      <w:r w:rsidRPr="00AF6344">
        <w:rPr>
          <w:lang w:eastAsia="lv-LV"/>
        </w:rPr>
        <w:t>ar</w:t>
      </w:r>
      <w:proofErr w:type="spellEnd"/>
      <w:r w:rsidRPr="00AF6344">
        <w:rPr>
          <w:lang w:eastAsia="lv-LV"/>
        </w:rPr>
        <w:t xml:space="preserve"> 26.06.2023. </w:t>
      </w:r>
      <w:proofErr w:type="spellStart"/>
      <w:r w:rsidRPr="00AF6344">
        <w:rPr>
          <w:lang w:eastAsia="lv-LV"/>
        </w:rPr>
        <w:t>starpvēstuli</w:t>
      </w:r>
      <w:proofErr w:type="spellEnd"/>
      <w:r w:rsidRPr="00AF6344">
        <w:rPr>
          <w:lang w:eastAsia="lv-LV"/>
        </w:rPr>
        <w:t xml:space="preserve"> Nr. ONP/1.</w:t>
      </w:r>
      <w:proofErr w:type="gramStart"/>
      <w:r w:rsidRPr="00AF6344">
        <w:rPr>
          <w:lang w:eastAsia="lv-LV"/>
        </w:rPr>
        <w:t>12./</w:t>
      </w:r>
      <w:proofErr w:type="gramEnd"/>
      <w:r w:rsidRPr="00AF6344">
        <w:rPr>
          <w:lang w:eastAsia="lv-LV"/>
        </w:rPr>
        <w:t xml:space="preserve">23/5550-ND “Par </w:t>
      </w:r>
      <w:proofErr w:type="spellStart"/>
      <w:r w:rsidRPr="00AF6344">
        <w:rPr>
          <w:lang w:eastAsia="lv-LV"/>
        </w:rPr>
        <w:t>nekustam</w:t>
      </w:r>
      <w:r w:rsidRPr="00AF6344">
        <w:rPr>
          <w:rFonts w:hint="eastAsia"/>
          <w:lang w:eastAsia="lv-LV"/>
        </w:rPr>
        <w:t>ā</w:t>
      </w:r>
      <w:proofErr w:type="spellEnd"/>
      <w:r w:rsidRPr="00AF6344">
        <w:rPr>
          <w:lang w:eastAsia="lv-LV"/>
        </w:rPr>
        <w:t xml:space="preserve"> </w:t>
      </w:r>
      <w:proofErr w:type="spellStart"/>
      <w:r w:rsidRPr="00AF6344">
        <w:rPr>
          <w:rFonts w:hint="eastAsia"/>
          <w:lang w:eastAsia="lv-LV"/>
        </w:rPr>
        <w:t>ī</w:t>
      </w:r>
      <w:r w:rsidRPr="00AF6344">
        <w:rPr>
          <w:lang w:eastAsia="lv-LV"/>
        </w:rPr>
        <w:t>pa</w:t>
      </w:r>
      <w:r w:rsidRPr="00AF6344">
        <w:rPr>
          <w:rFonts w:hint="eastAsia"/>
          <w:lang w:eastAsia="lv-LV"/>
        </w:rPr>
        <w:t>š</w:t>
      </w:r>
      <w:r w:rsidRPr="00AF6344">
        <w:rPr>
          <w:lang w:eastAsia="lv-LV"/>
        </w:rPr>
        <w:t>uma</w:t>
      </w:r>
      <w:proofErr w:type="spellEnd"/>
      <w:r w:rsidRPr="00AF6344">
        <w:rPr>
          <w:lang w:eastAsia="lv-LV"/>
        </w:rPr>
        <w:t xml:space="preserve"> </w:t>
      </w:r>
      <w:proofErr w:type="spellStart"/>
      <w:r w:rsidRPr="00AF6344">
        <w:rPr>
          <w:lang w:eastAsia="lv-LV"/>
        </w:rPr>
        <w:t>Bauskas</w:t>
      </w:r>
      <w:proofErr w:type="spellEnd"/>
      <w:r w:rsidRPr="00AF6344">
        <w:rPr>
          <w:lang w:eastAsia="lv-LV"/>
        </w:rPr>
        <w:t xml:space="preserve"> </w:t>
      </w:r>
      <w:proofErr w:type="spellStart"/>
      <w:r w:rsidRPr="00AF6344">
        <w:rPr>
          <w:lang w:eastAsia="lv-LV"/>
        </w:rPr>
        <w:t>iela</w:t>
      </w:r>
      <w:proofErr w:type="spellEnd"/>
      <w:r w:rsidRPr="00AF6344">
        <w:rPr>
          <w:lang w:eastAsia="lv-LV"/>
        </w:rPr>
        <w:t xml:space="preserve">, </w:t>
      </w:r>
      <w:proofErr w:type="spellStart"/>
      <w:r w:rsidRPr="00AF6344">
        <w:rPr>
          <w:lang w:eastAsia="lv-LV"/>
        </w:rPr>
        <w:t>Gr</w:t>
      </w:r>
      <w:r w:rsidRPr="00AF6344">
        <w:rPr>
          <w:rFonts w:hint="eastAsia"/>
          <w:lang w:eastAsia="lv-LV"/>
        </w:rPr>
        <w:t>ē</w:t>
      </w:r>
      <w:r w:rsidRPr="00AF6344">
        <w:rPr>
          <w:lang w:eastAsia="lv-LV"/>
        </w:rPr>
        <w:t>nes</w:t>
      </w:r>
      <w:proofErr w:type="spellEnd"/>
      <w:r w:rsidRPr="00AF6344">
        <w:rPr>
          <w:lang w:eastAsia="lv-LV"/>
        </w:rPr>
        <w:t xml:space="preserve">, Olaines </w:t>
      </w:r>
      <w:proofErr w:type="spellStart"/>
      <w:r w:rsidRPr="00AF6344">
        <w:rPr>
          <w:lang w:eastAsia="lv-LV"/>
        </w:rPr>
        <w:t>pagasts</w:t>
      </w:r>
      <w:proofErr w:type="spellEnd"/>
      <w:r w:rsidRPr="00AF6344">
        <w:rPr>
          <w:lang w:eastAsia="lv-LV"/>
        </w:rPr>
        <w:t xml:space="preserve">, Olaines </w:t>
      </w:r>
      <w:proofErr w:type="spellStart"/>
      <w:r w:rsidRPr="00AF6344">
        <w:rPr>
          <w:lang w:eastAsia="lv-LV"/>
        </w:rPr>
        <w:t>novads</w:t>
      </w:r>
      <w:proofErr w:type="spellEnd"/>
      <w:r w:rsidRPr="00AF6344">
        <w:rPr>
          <w:lang w:eastAsia="lv-LV"/>
        </w:rPr>
        <w:t xml:space="preserve"> un </w:t>
      </w:r>
      <w:proofErr w:type="spellStart"/>
      <w:r w:rsidRPr="00AF6344">
        <w:rPr>
          <w:lang w:eastAsia="lv-LV"/>
        </w:rPr>
        <w:t>projekta</w:t>
      </w:r>
      <w:proofErr w:type="spellEnd"/>
      <w:r w:rsidRPr="00AF6344">
        <w:rPr>
          <w:lang w:eastAsia="lv-LV"/>
        </w:rPr>
        <w:t xml:space="preserve"> </w:t>
      </w:r>
      <w:r w:rsidRPr="00AF6344">
        <w:rPr>
          <w:rFonts w:hint="eastAsia"/>
          <w:lang w:eastAsia="lv-LV"/>
        </w:rPr>
        <w:t>“</w:t>
      </w:r>
      <w:r w:rsidRPr="00AF6344">
        <w:rPr>
          <w:lang w:eastAsia="lv-LV"/>
        </w:rPr>
        <w:t xml:space="preserve">Elejas </w:t>
      </w:r>
      <w:proofErr w:type="spellStart"/>
      <w:r w:rsidRPr="00AF6344">
        <w:rPr>
          <w:lang w:eastAsia="lv-LV"/>
        </w:rPr>
        <w:t>ielas</w:t>
      </w:r>
      <w:proofErr w:type="spellEnd"/>
      <w:r w:rsidRPr="00AF6344">
        <w:rPr>
          <w:lang w:eastAsia="lv-LV"/>
        </w:rPr>
        <w:t xml:space="preserve"> </w:t>
      </w:r>
      <w:proofErr w:type="spellStart"/>
      <w:r w:rsidRPr="00AF6344">
        <w:rPr>
          <w:lang w:eastAsia="lv-LV"/>
        </w:rPr>
        <w:t>posma</w:t>
      </w:r>
      <w:proofErr w:type="spellEnd"/>
      <w:r w:rsidRPr="00AF6344">
        <w:rPr>
          <w:lang w:eastAsia="lv-LV"/>
        </w:rPr>
        <w:t xml:space="preserve"> no </w:t>
      </w:r>
      <w:proofErr w:type="spellStart"/>
      <w:r w:rsidRPr="00AF6344">
        <w:rPr>
          <w:lang w:eastAsia="lv-LV"/>
        </w:rPr>
        <w:t>zemes</w:t>
      </w:r>
      <w:proofErr w:type="spellEnd"/>
      <w:r w:rsidRPr="00AF6344">
        <w:rPr>
          <w:lang w:eastAsia="lv-LV"/>
        </w:rPr>
        <w:t xml:space="preserve"> </w:t>
      </w:r>
      <w:proofErr w:type="spellStart"/>
      <w:r w:rsidRPr="00AF6344">
        <w:rPr>
          <w:lang w:eastAsia="lv-LV"/>
        </w:rPr>
        <w:t>vien</w:t>
      </w:r>
      <w:r w:rsidRPr="00AF6344">
        <w:rPr>
          <w:rFonts w:hint="eastAsia"/>
          <w:lang w:eastAsia="lv-LV"/>
        </w:rPr>
        <w:t>ī</w:t>
      </w:r>
      <w:r w:rsidRPr="00AF6344">
        <w:rPr>
          <w:lang w:eastAsia="lv-LV"/>
        </w:rPr>
        <w:t>bas</w:t>
      </w:r>
      <w:proofErr w:type="spellEnd"/>
      <w:r w:rsidRPr="00AF6344">
        <w:rPr>
          <w:lang w:eastAsia="lv-LV"/>
        </w:rPr>
        <w:t xml:space="preserve"> </w:t>
      </w:r>
      <w:proofErr w:type="spellStart"/>
      <w:r w:rsidRPr="00AF6344">
        <w:rPr>
          <w:lang w:eastAsia="lv-LV"/>
        </w:rPr>
        <w:t>ar</w:t>
      </w:r>
      <w:proofErr w:type="spellEnd"/>
      <w:r w:rsidRPr="00AF6344">
        <w:rPr>
          <w:lang w:eastAsia="lv-LV"/>
        </w:rPr>
        <w:t xml:space="preserve"> </w:t>
      </w:r>
      <w:proofErr w:type="spellStart"/>
      <w:r w:rsidRPr="00AF6344">
        <w:rPr>
          <w:lang w:eastAsia="lv-LV"/>
        </w:rPr>
        <w:t>kad</w:t>
      </w:r>
      <w:proofErr w:type="spellEnd"/>
      <w:r w:rsidRPr="00AF6344">
        <w:rPr>
          <w:lang w:eastAsia="lv-LV"/>
        </w:rPr>
        <w:t xml:space="preserve">. </w:t>
      </w:r>
      <w:proofErr w:type="spellStart"/>
      <w:r w:rsidRPr="00AF6344">
        <w:rPr>
          <w:lang w:eastAsia="lv-LV"/>
        </w:rPr>
        <w:t>apz</w:t>
      </w:r>
      <w:proofErr w:type="spellEnd"/>
      <w:r w:rsidRPr="00AF6344">
        <w:rPr>
          <w:lang w:eastAsia="lv-LV"/>
        </w:rPr>
        <w:t xml:space="preserve">. 80800030518 </w:t>
      </w:r>
      <w:proofErr w:type="spellStart"/>
      <w:r w:rsidRPr="00AF6344">
        <w:rPr>
          <w:lang w:eastAsia="lv-LV"/>
        </w:rPr>
        <w:t>l</w:t>
      </w:r>
      <w:r w:rsidRPr="00AF6344">
        <w:rPr>
          <w:rFonts w:hint="eastAsia"/>
          <w:lang w:eastAsia="lv-LV"/>
        </w:rPr>
        <w:t>ī</w:t>
      </w:r>
      <w:r w:rsidRPr="00AF6344">
        <w:rPr>
          <w:lang w:eastAsia="lv-LV"/>
        </w:rPr>
        <w:t>dz</w:t>
      </w:r>
      <w:proofErr w:type="spellEnd"/>
      <w:r w:rsidRPr="00AF6344">
        <w:rPr>
          <w:lang w:eastAsia="lv-LV"/>
        </w:rPr>
        <w:t xml:space="preserve"> </w:t>
      </w:r>
      <w:proofErr w:type="spellStart"/>
      <w:r w:rsidRPr="00AF6344">
        <w:rPr>
          <w:lang w:eastAsia="lv-LV"/>
        </w:rPr>
        <w:t>Bauskas</w:t>
      </w:r>
      <w:proofErr w:type="spellEnd"/>
      <w:r w:rsidRPr="00AF6344">
        <w:rPr>
          <w:lang w:eastAsia="lv-LV"/>
        </w:rPr>
        <w:t xml:space="preserve"> </w:t>
      </w:r>
      <w:proofErr w:type="spellStart"/>
      <w:r w:rsidRPr="00AF6344">
        <w:rPr>
          <w:lang w:eastAsia="lv-LV"/>
        </w:rPr>
        <w:t>ielas</w:t>
      </w:r>
      <w:proofErr w:type="spellEnd"/>
      <w:r w:rsidRPr="00AF6344">
        <w:rPr>
          <w:lang w:eastAsia="lv-LV"/>
        </w:rPr>
        <w:t xml:space="preserve"> </w:t>
      </w:r>
      <w:proofErr w:type="spellStart"/>
      <w:r w:rsidRPr="00AF6344">
        <w:rPr>
          <w:lang w:eastAsia="lv-LV"/>
        </w:rPr>
        <w:t>krustojumam</w:t>
      </w:r>
      <w:proofErr w:type="spellEnd"/>
      <w:r w:rsidRPr="00AF6344">
        <w:rPr>
          <w:lang w:eastAsia="lv-LV"/>
        </w:rPr>
        <w:t xml:space="preserve"> </w:t>
      </w:r>
      <w:proofErr w:type="spellStart"/>
      <w:r w:rsidRPr="00AF6344">
        <w:rPr>
          <w:lang w:eastAsia="lv-LV"/>
        </w:rPr>
        <w:t>izb</w:t>
      </w:r>
      <w:r w:rsidRPr="00AF6344">
        <w:rPr>
          <w:rFonts w:hint="eastAsia"/>
          <w:lang w:eastAsia="lv-LV"/>
        </w:rPr>
        <w:t>ū</w:t>
      </w:r>
      <w:r w:rsidRPr="00AF6344">
        <w:rPr>
          <w:lang w:eastAsia="lv-LV"/>
        </w:rPr>
        <w:t>ve</w:t>
      </w:r>
      <w:proofErr w:type="spellEnd"/>
      <w:r w:rsidRPr="00AF6344">
        <w:rPr>
          <w:lang w:eastAsia="lv-LV"/>
        </w:rPr>
        <w:t xml:space="preserve">, </w:t>
      </w:r>
      <w:proofErr w:type="spellStart"/>
      <w:r w:rsidRPr="00AF6344">
        <w:rPr>
          <w:lang w:eastAsia="lv-LV"/>
        </w:rPr>
        <w:t>Gr</w:t>
      </w:r>
      <w:r w:rsidRPr="00AF6344">
        <w:rPr>
          <w:rFonts w:hint="eastAsia"/>
          <w:lang w:eastAsia="lv-LV"/>
        </w:rPr>
        <w:t>ē</w:t>
      </w:r>
      <w:r w:rsidRPr="00AF6344">
        <w:rPr>
          <w:lang w:eastAsia="lv-LV"/>
        </w:rPr>
        <w:t>nes</w:t>
      </w:r>
      <w:proofErr w:type="spellEnd"/>
      <w:r w:rsidRPr="00AF6344">
        <w:rPr>
          <w:lang w:eastAsia="lv-LV"/>
        </w:rPr>
        <w:t xml:space="preserve">, Olaines </w:t>
      </w:r>
      <w:proofErr w:type="spellStart"/>
      <w:r w:rsidRPr="00AF6344">
        <w:rPr>
          <w:lang w:eastAsia="lv-LV"/>
        </w:rPr>
        <w:t>novads</w:t>
      </w:r>
      <w:proofErr w:type="spellEnd"/>
      <w:r w:rsidRPr="00AF6344">
        <w:rPr>
          <w:rFonts w:hint="eastAsia"/>
          <w:lang w:eastAsia="lv-LV"/>
        </w:rPr>
        <w:t>”</w:t>
      </w:r>
      <w:r w:rsidRPr="00AF6344">
        <w:rPr>
          <w:lang w:eastAsia="lv-LV"/>
        </w:rPr>
        <w:t xml:space="preserve"> </w:t>
      </w:r>
      <w:proofErr w:type="spellStart"/>
      <w:r w:rsidRPr="00AF6344">
        <w:rPr>
          <w:lang w:eastAsia="lv-LV"/>
        </w:rPr>
        <w:t>p</w:t>
      </w:r>
      <w:r w:rsidRPr="00AF6344">
        <w:rPr>
          <w:rFonts w:hint="eastAsia"/>
          <w:lang w:eastAsia="lv-LV"/>
        </w:rPr>
        <w:t>ā</w:t>
      </w:r>
      <w:r w:rsidRPr="00AF6344">
        <w:rPr>
          <w:lang w:eastAsia="lv-LV"/>
        </w:rPr>
        <w:t>r</w:t>
      </w:r>
      <w:r w:rsidRPr="00AF6344">
        <w:rPr>
          <w:rFonts w:hint="eastAsia"/>
          <w:lang w:eastAsia="lv-LV"/>
        </w:rPr>
        <w:t>ņ</w:t>
      </w:r>
      <w:r w:rsidRPr="00AF6344">
        <w:rPr>
          <w:lang w:eastAsia="lv-LV"/>
        </w:rPr>
        <w:t>em</w:t>
      </w:r>
      <w:r w:rsidRPr="00AF6344">
        <w:rPr>
          <w:rFonts w:hint="eastAsia"/>
          <w:lang w:eastAsia="lv-LV"/>
        </w:rPr>
        <w:t>š</w:t>
      </w:r>
      <w:r w:rsidRPr="00AF6344">
        <w:rPr>
          <w:lang w:eastAsia="lv-LV"/>
        </w:rPr>
        <w:t>anu</w:t>
      </w:r>
      <w:proofErr w:type="spellEnd"/>
      <w:r w:rsidRPr="00AF6344">
        <w:rPr>
          <w:lang w:eastAsia="lv-LV"/>
        </w:rPr>
        <w:t xml:space="preserve">” </w:t>
      </w:r>
      <w:proofErr w:type="spellStart"/>
      <w:r w:rsidRPr="00AF6344">
        <w:rPr>
          <w:lang w:eastAsia="lv-LV"/>
        </w:rPr>
        <w:t>aicināja</w:t>
      </w:r>
      <w:proofErr w:type="spellEnd"/>
      <w:r w:rsidRPr="00AF6344">
        <w:rPr>
          <w:lang w:eastAsia="lv-LV"/>
        </w:rPr>
        <w:t xml:space="preserve"> SIA P14</w:t>
      </w:r>
      <w:bookmarkEnd w:id="30"/>
      <w:r>
        <w:rPr>
          <w:lang w:eastAsia="lv-LV"/>
        </w:rPr>
        <w:t>0</w:t>
      </w:r>
      <w:r w:rsidRPr="00AF6344">
        <w:rPr>
          <w:lang w:eastAsia="lv-LV"/>
        </w:rPr>
        <w:t xml:space="preserve"> </w:t>
      </w:r>
      <w:proofErr w:type="spellStart"/>
      <w:r w:rsidRPr="00AF6344">
        <w:rPr>
          <w:lang w:eastAsia="lv-LV"/>
        </w:rPr>
        <w:t>sakārtot</w:t>
      </w:r>
      <w:proofErr w:type="spellEnd"/>
      <w:r w:rsidRPr="00AF6344">
        <w:rPr>
          <w:lang w:eastAsia="lv-LV"/>
        </w:rPr>
        <w:t xml:space="preserve"> </w:t>
      </w:r>
      <w:proofErr w:type="spellStart"/>
      <w:r w:rsidRPr="00AF6344">
        <w:rPr>
          <w:lang w:eastAsia="lv-LV"/>
        </w:rPr>
        <w:t>nekustam</w:t>
      </w:r>
      <w:r w:rsidRPr="00AF6344">
        <w:rPr>
          <w:rFonts w:hint="eastAsia"/>
          <w:lang w:eastAsia="lv-LV"/>
        </w:rPr>
        <w:t>ā</w:t>
      </w:r>
      <w:proofErr w:type="spellEnd"/>
      <w:r w:rsidRPr="00AF6344">
        <w:rPr>
          <w:lang w:eastAsia="lv-LV"/>
        </w:rPr>
        <w:t xml:space="preserve"> </w:t>
      </w:r>
      <w:proofErr w:type="spellStart"/>
      <w:r w:rsidRPr="00AF6344">
        <w:rPr>
          <w:rFonts w:hint="eastAsia"/>
          <w:lang w:eastAsia="lv-LV"/>
        </w:rPr>
        <w:t>ī</w:t>
      </w:r>
      <w:r w:rsidRPr="00AF6344">
        <w:rPr>
          <w:lang w:eastAsia="lv-LV"/>
        </w:rPr>
        <w:t>pa</w:t>
      </w:r>
      <w:r w:rsidRPr="00AF6344">
        <w:rPr>
          <w:rFonts w:hint="eastAsia"/>
          <w:lang w:eastAsia="lv-LV"/>
        </w:rPr>
        <w:t>š</w:t>
      </w:r>
      <w:r w:rsidRPr="00AF6344">
        <w:rPr>
          <w:lang w:eastAsia="lv-LV"/>
        </w:rPr>
        <w:t>uma</w:t>
      </w:r>
      <w:proofErr w:type="spellEnd"/>
      <w:r w:rsidRPr="00AF6344">
        <w:rPr>
          <w:lang w:eastAsia="lv-LV"/>
        </w:rPr>
        <w:t xml:space="preserve"> </w:t>
      </w:r>
      <w:proofErr w:type="spellStart"/>
      <w:r w:rsidRPr="00AF6344">
        <w:rPr>
          <w:lang w:eastAsia="lv-LV"/>
        </w:rPr>
        <w:t>sast</w:t>
      </w:r>
      <w:r w:rsidRPr="00AF6344">
        <w:rPr>
          <w:rFonts w:hint="eastAsia"/>
          <w:lang w:eastAsia="lv-LV"/>
        </w:rPr>
        <w:t>ā</w:t>
      </w:r>
      <w:r w:rsidRPr="00AF6344">
        <w:rPr>
          <w:lang w:eastAsia="lv-LV"/>
        </w:rPr>
        <w:t>vu</w:t>
      </w:r>
      <w:proofErr w:type="spellEnd"/>
      <w:r w:rsidRPr="00AF6344">
        <w:rPr>
          <w:lang w:eastAsia="lv-LV"/>
        </w:rPr>
        <w:t xml:space="preserve">, </w:t>
      </w:r>
      <w:proofErr w:type="spellStart"/>
      <w:r w:rsidRPr="00AF6344">
        <w:rPr>
          <w:lang w:eastAsia="lv-LV"/>
        </w:rPr>
        <w:t>iesniegt</w:t>
      </w:r>
      <w:proofErr w:type="spellEnd"/>
      <w:r w:rsidRPr="00AF6344">
        <w:rPr>
          <w:lang w:eastAsia="lv-LV"/>
        </w:rPr>
        <w:t xml:space="preserve"> </w:t>
      </w:r>
      <w:proofErr w:type="spellStart"/>
      <w:r w:rsidRPr="00AF6344">
        <w:rPr>
          <w:lang w:eastAsia="lv-LV"/>
        </w:rPr>
        <w:t>zemes</w:t>
      </w:r>
      <w:proofErr w:type="spellEnd"/>
      <w:r w:rsidRPr="00AF6344">
        <w:rPr>
          <w:lang w:eastAsia="lv-LV"/>
        </w:rPr>
        <w:t xml:space="preserve"> </w:t>
      </w:r>
      <w:proofErr w:type="spellStart"/>
      <w:r w:rsidRPr="00AF6344">
        <w:rPr>
          <w:lang w:eastAsia="lv-LV"/>
        </w:rPr>
        <w:t>robežu</w:t>
      </w:r>
      <w:proofErr w:type="spellEnd"/>
      <w:r w:rsidRPr="00AF6344">
        <w:rPr>
          <w:lang w:eastAsia="lv-LV"/>
        </w:rPr>
        <w:t xml:space="preserve">, </w:t>
      </w:r>
      <w:proofErr w:type="spellStart"/>
      <w:r w:rsidRPr="00AF6344">
        <w:rPr>
          <w:lang w:eastAsia="lv-LV"/>
        </w:rPr>
        <w:t>situāciju</w:t>
      </w:r>
      <w:proofErr w:type="spellEnd"/>
      <w:r w:rsidRPr="00AF6344">
        <w:rPr>
          <w:lang w:eastAsia="lv-LV"/>
        </w:rPr>
        <w:t xml:space="preserve"> un </w:t>
      </w:r>
      <w:proofErr w:type="spellStart"/>
      <w:r w:rsidRPr="00AF6344">
        <w:rPr>
          <w:lang w:eastAsia="lv-LV"/>
        </w:rPr>
        <w:t>apgrūtinājumu</w:t>
      </w:r>
      <w:proofErr w:type="spellEnd"/>
      <w:r w:rsidRPr="00AF6344">
        <w:rPr>
          <w:lang w:eastAsia="lv-LV"/>
        </w:rPr>
        <w:t xml:space="preserve"> </w:t>
      </w:r>
      <w:proofErr w:type="spellStart"/>
      <w:r w:rsidRPr="00AF6344">
        <w:rPr>
          <w:lang w:eastAsia="lv-LV"/>
        </w:rPr>
        <w:t>plānus</w:t>
      </w:r>
      <w:proofErr w:type="spellEnd"/>
      <w:r w:rsidRPr="00AF6344">
        <w:rPr>
          <w:lang w:eastAsia="lv-LV"/>
        </w:rPr>
        <w:t xml:space="preserve"> (e-</w:t>
      </w:r>
      <w:proofErr w:type="spellStart"/>
      <w:r w:rsidRPr="00AF6344">
        <w:rPr>
          <w:lang w:eastAsia="lv-LV"/>
        </w:rPr>
        <w:t>dok</w:t>
      </w:r>
      <w:proofErr w:type="spellEnd"/>
      <w:r w:rsidRPr="00AF6344">
        <w:rPr>
          <w:lang w:eastAsia="lv-LV"/>
        </w:rPr>
        <w:t xml:space="preserve">), </w:t>
      </w:r>
      <w:proofErr w:type="spellStart"/>
      <w:r w:rsidRPr="00AF6344">
        <w:rPr>
          <w:lang w:eastAsia="lv-LV"/>
        </w:rPr>
        <w:t>k</w:t>
      </w:r>
      <w:r w:rsidRPr="00AF6344">
        <w:rPr>
          <w:rFonts w:hint="eastAsia"/>
          <w:lang w:eastAsia="lv-LV"/>
        </w:rPr>
        <w:t>ā</w:t>
      </w:r>
      <w:proofErr w:type="spellEnd"/>
      <w:r w:rsidRPr="00AF6344">
        <w:rPr>
          <w:lang w:eastAsia="lv-LV"/>
        </w:rPr>
        <w:t xml:space="preserve"> </w:t>
      </w:r>
      <w:proofErr w:type="spellStart"/>
      <w:r w:rsidRPr="00AF6344">
        <w:rPr>
          <w:lang w:eastAsia="lv-LV"/>
        </w:rPr>
        <w:t>ar</w:t>
      </w:r>
      <w:r w:rsidRPr="00AF6344">
        <w:rPr>
          <w:rFonts w:hint="eastAsia"/>
          <w:lang w:eastAsia="lv-LV"/>
        </w:rPr>
        <w:t>ī</w:t>
      </w:r>
      <w:proofErr w:type="spellEnd"/>
      <w:r w:rsidRPr="00AF6344">
        <w:rPr>
          <w:lang w:eastAsia="lv-LV"/>
        </w:rPr>
        <w:t xml:space="preserve"> </w:t>
      </w:r>
      <w:proofErr w:type="spellStart"/>
      <w:r w:rsidRPr="00AF6344">
        <w:rPr>
          <w:lang w:eastAsia="lv-LV"/>
        </w:rPr>
        <w:t>nor</w:t>
      </w:r>
      <w:r w:rsidRPr="00AF6344">
        <w:rPr>
          <w:rFonts w:hint="eastAsia"/>
          <w:lang w:eastAsia="lv-LV"/>
        </w:rPr>
        <w:t>ā</w:t>
      </w:r>
      <w:r w:rsidRPr="00AF6344">
        <w:rPr>
          <w:lang w:eastAsia="lv-LV"/>
        </w:rPr>
        <w:t>d</w:t>
      </w:r>
      <w:r w:rsidRPr="00AF6344">
        <w:rPr>
          <w:rFonts w:hint="eastAsia"/>
          <w:lang w:eastAsia="lv-LV"/>
        </w:rPr>
        <w:t>ī</w:t>
      </w:r>
      <w:r w:rsidRPr="00AF6344">
        <w:rPr>
          <w:lang w:eastAsia="lv-LV"/>
        </w:rPr>
        <w:t>t</w:t>
      </w:r>
      <w:proofErr w:type="spellEnd"/>
      <w:r w:rsidRPr="00AF6344">
        <w:rPr>
          <w:lang w:eastAsia="lv-LV"/>
        </w:rPr>
        <w:t xml:space="preserve"> </w:t>
      </w:r>
      <w:proofErr w:type="spellStart"/>
      <w:r w:rsidRPr="00AF6344">
        <w:rPr>
          <w:lang w:eastAsia="lv-LV"/>
        </w:rPr>
        <w:t>kontaktpersonu</w:t>
      </w:r>
      <w:proofErr w:type="spellEnd"/>
      <w:r w:rsidRPr="00AF6344">
        <w:rPr>
          <w:lang w:eastAsia="lv-LV"/>
        </w:rPr>
        <w:t xml:space="preserve"> </w:t>
      </w:r>
      <w:proofErr w:type="spellStart"/>
      <w:r w:rsidRPr="00AF6344">
        <w:rPr>
          <w:lang w:eastAsia="lv-LV"/>
        </w:rPr>
        <w:t>sazi</w:t>
      </w:r>
      <w:r w:rsidRPr="00AF6344">
        <w:rPr>
          <w:rFonts w:hint="eastAsia"/>
          <w:lang w:eastAsia="lv-LV"/>
        </w:rPr>
        <w:t>ņ</w:t>
      </w:r>
      <w:r w:rsidRPr="00AF6344">
        <w:rPr>
          <w:lang w:eastAsia="lv-LV"/>
        </w:rPr>
        <w:t>ai</w:t>
      </w:r>
      <w:proofErr w:type="spellEnd"/>
      <w:r w:rsidRPr="00AF6344">
        <w:rPr>
          <w:lang w:eastAsia="lv-LV"/>
        </w:rPr>
        <w:t>.</w:t>
      </w:r>
    </w:p>
    <w:p w14:paraId="486B7B81" w14:textId="77777777" w:rsidR="000531F1" w:rsidRPr="00AF6344" w:rsidRDefault="000531F1" w:rsidP="000531F1">
      <w:pPr>
        <w:ind w:right="-663"/>
        <w:jc w:val="both"/>
      </w:pPr>
      <w:r w:rsidRPr="00AF6344">
        <w:tab/>
      </w:r>
      <w:proofErr w:type="spellStart"/>
      <w:r w:rsidRPr="00AF6344">
        <w:t>Izvērtējot</w:t>
      </w:r>
      <w:proofErr w:type="spellEnd"/>
      <w:r w:rsidRPr="00AF6344">
        <w:t xml:space="preserve"> </w:t>
      </w:r>
      <w:proofErr w:type="spellStart"/>
      <w:r w:rsidRPr="00AF6344">
        <w:t>iesniegumā</w:t>
      </w:r>
      <w:proofErr w:type="spellEnd"/>
      <w:r w:rsidRPr="00AF6344">
        <w:t xml:space="preserve"> </w:t>
      </w:r>
      <w:proofErr w:type="spellStart"/>
      <w:r w:rsidRPr="00AF6344">
        <w:t>izteikto</w:t>
      </w:r>
      <w:proofErr w:type="spellEnd"/>
      <w:r w:rsidRPr="00AF6344">
        <w:t xml:space="preserve"> </w:t>
      </w:r>
      <w:proofErr w:type="spellStart"/>
      <w:r w:rsidRPr="00AF6344">
        <w:t>lūgumu</w:t>
      </w:r>
      <w:proofErr w:type="spellEnd"/>
      <w:r w:rsidRPr="00AF6344">
        <w:t xml:space="preserve"> un </w:t>
      </w:r>
      <w:proofErr w:type="spellStart"/>
      <w:r w:rsidRPr="00AF6344">
        <w:t>ar</w:t>
      </w:r>
      <w:proofErr w:type="spellEnd"/>
      <w:r w:rsidRPr="00AF6344">
        <w:t xml:space="preserve"> </w:t>
      </w:r>
      <w:proofErr w:type="spellStart"/>
      <w:r w:rsidRPr="00AF6344">
        <w:t>lietu</w:t>
      </w:r>
      <w:proofErr w:type="spellEnd"/>
      <w:r w:rsidRPr="00AF6344">
        <w:t xml:space="preserve"> </w:t>
      </w:r>
      <w:proofErr w:type="spellStart"/>
      <w:r w:rsidRPr="00AF6344">
        <w:t>saistītos</w:t>
      </w:r>
      <w:proofErr w:type="spellEnd"/>
      <w:r w:rsidRPr="00AF6344">
        <w:t xml:space="preserve"> </w:t>
      </w:r>
      <w:proofErr w:type="spellStart"/>
      <w:r w:rsidRPr="00AF6344">
        <w:t>apstākļus</w:t>
      </w:r>
      <w:proofErr w:type="spellEnd"/>
      <w:r w:rsidRPr="00AF6344">
        <w:t xml:space="preserve">, </w:t>
      </w:r>
      <w:proofErr w:type="spellStart"/>
      <w:r w:rsidRPr="00AF6344">
        <w:t>konstatēts</w:t>
      </w:r>
      <w:proofErr w:type="spellEnd"/>
      <w:r w:rsidRPr="00AF6344">
        <w:t>:</w:t>
      </w:r>
      <w:r w:rsidRPr="00AF6344">
        <w:tab/>
      </w:r>
    </w:p>
    <w:p w14:paraId="5E6DEE09" w14:textId="77777777" w:rsidR="000531F1" w:rsidRPr="00AF6344" w:rsidRDefault="000531F1" w:rsidP="000531F1">
      <w:pPr>
        <w:ind w:right="-663"/>
        <w:jc w:val="both"/>
      </w:pPr>
      <w:r w:rsidRPr="00AF6344">
        <w:tab/>
      </w:r>
      <w:bookmarkStart w:id="33" w:name="_Hlk138672605"/>
      <w:proofErr w:type="spellStart"/>
      <w:r w:rsidRPr="00AF6344">
        <w:t>Nekustamā</w:t>
      </w:r>
      <w:proofErr w:type="spellEnd"/>
      <w:r w:rsidRPr="00AF6344">
        <w:t xml:space="preserve"> </w:t>
      </w:r>
      <w:proofErr w:type="spellStart"/>
      <w:r w:rsidRPr="00AF6344">
        <w:t>īpašuma</w:t>
      </w:r>
      <w:proofErr w:type="spellEnd"/>
      <w:r w:rsidRPr="00AF6344">
        <w:t xml:space="preserve"> </w:t>
      </w:r>
      <w:proofErr w:type="spellStart"/>
      <w:r w:rsidRPr="00AF6344">
        <w:t>Bauskas</w:t>
      </w:r>
      <w:proofErr w:type="spellEnd"/>
      <w:r w:rsidRPr="00AF6344">
        <w:t xml:space="preserve"> </w:t>
      </w:r>
      <w:proofErr w:type="spellStart"/>
      <w:r w:rsidRPr="00AF6344">
        <w:t>iela</w:t>
      </w:r>
      <w:proofErr w:type="spellEnd"/>
      <w:r w:rsidRPr="00AF6344">
        <w:t xml:space="preserve"> </w:t>
      </w:r>
      <w:proofErr w:type="spellStart"/>
      <w:r w:rsidRPr="00AF6344">
        <w:t>īpašuma</w:t>
      </w:r>
      <w:proofErr w:type="spellEnd"/>
      <w:r w:rsidRPr="00AF6344">
        <w:t xml:space="preserve"> </w:t>
      </w:r>
      <w:proofErr w:type="spellStart"/>
      <w:r w:rsidRPr="00AF6344">
        <w:t>tiesības</w:t>
      </w:r>
      <w:proofErr w:type="spellEnd"/>
      <w:r w:rsidRPr="00AF6344">
        <w:t xml:space="preserve"> </w:t>
      </w:r>
      <w:proofErr w:type="spellStart"/>
      <w:r w:rsidRPr="00AF6344">
        <w:t>ierakstītas</w:t>
      </w:r>
      <w:proofErr w:type="spellEnd"/>
      <w:r w:rsidRPr="00AF6344">
        <w:t xml:space="preserve"> </w:t>
      </w:r>
      <w:proofErr w:type="spellStart"/>
      <w:r w:rsidRPr="00AF6344">
        <w:t>Rīgas</w:t>
      </w:r>
      <w:proofErr w:type="spellEnd"/>
      <w:r w:rsidRPr="00AF6344">
        <w:t xml:space="preserve"> </w:t>
      </w:r>
      <w:proofErr w:type="spellStart"/>
      <w:r w:rsidRPr="00AF6344">
        <w:t>rajona</w:t>
      </w:r>
      <w:proofErr w:type="spellEnd"/>
      <w:r w:rsidRPr="00AF6344">
        <w:t xml:space="preserve"> </w:t>
      </w:r>
      <w:proofErr w:type="spellStart"/>
      <w:r w:rsidRPr="00AF6344">
        <w:t>tiesas</w:t>
      </w:r>
      <w:proofErr w:type="spellEnd"/>
      <w:r w:rsidRPr="00AF6344">
        <w:t xml:space="preserve"> Olaines </w:t>
      </w:r>
      <w:proofErr w:type="spellStart"/>
      <w:r w:rsidRPr="00AF6344">
        <w:t>pagasta</w:t>
      </w:r>
      <w:proofErr w:type="spellEnd"/>
      <w:r w:rsidRPr="00AF6344">
        <w:t xml:space="preserve"> </w:t>
      </w:r>
      <w:proofErr w:type="spellStart"/>
      <w:r w:rsidRPr="00AF6344">
        <w:t>zemesgrāmatas</w:t>
      </w:r>
      <w:proofErr w:type="spellEnd"/>
      <w:r w:rsidRPr="00AF6344">
        <w:t xml:space="preserve"> </w:t>
      </w:r>
      <w:proofErr w:type="spellStart"/>
      <w:r w:rsidRPr="00AF6344">
        <w:t>nodalījumā</w:t>
      </w:r>
      <w:proofErr w:type="spellEnd"/>
      <w:r w:rsidRPr="00AF6344">
        <w:t xml:space="preserve"> Nr.100000558223, </w:t>
      </w:r>
      <w:proofErr w:type="spellStart"/>
      <w:r w:rsidRPr="00AF6344">
        <w:t>Kadastra</w:t>
      </w:r>
      <w:proofErr w:type="spellEnd"/>
      <w:r w:rsidRPr="00AF6344">
        <w:t xml:space="preserve"> </w:t>
      </w:r>
      <w:proofErr w:type="spellStart"/>
      <w:r w:rsidRPr="00AF6344">
        <w:t>numurs</w:t>
      </w:r>
      <w:proofErr w:type="spellEnd"/>
      <w:r w:rsidRPr="00AF6344">
        <w:t xml:space="preserve">: 80800030608, </w:t>
      </w:r>
      <w:proofErr w:type="spellStart"/>
      <w:r w:rsidRPr="00AF6344">
        <w:t>nosaukums</w:t>
      </w:r>
      <w:proofErr w:type="spellEnd"/>
      <w:r w:rsidRPr="00AF6344">
        <w:t xml:space="preserve">: </w:t>
      </w:r>
      <w:proofErr w:type="spellStart"/>
      <w:r w:rsidRPr="00AF6344">
        <w:t>Bauskas</w:t>
      </w:r>
      <w:proofErr w:type="spellEnd"/>
      <w:r w:rsidRPr="00AF6344">
        <w:t xml:space="preserve"> </w:t>
      </w:r>
      <w:proofErr w:type="spellStart"/>
      <w:r w:rsidRPr="00AF6344">
        <w:t>iela</w:t>
      </w:r>
      <w:proofErr w:type="spellEnd"/>
      <w:r w:rsidRPr="00AF6344">
        <w:t xml:space="preserve">, </w:t>
      </w:r>
      <w:proofErr w:type="spellStart"/>
      <w:r w:rsidRPr="00AF6344">
        <w:t>adrese</w:t>
      </w:r>
      <w:proofErr w:type="spellEnd"/>
      <w:r w:rsidRPr="00AF6344">
        <w:t>/</w:t>
      </w:r>
      <w:proofErr w:type="spellStart"/>
      <w:r w:rsidRPr="00AF6344">
        <w:t>atrašan</w:t>
      </w:r>
      <w:r w:rsidRPr="00AF6344">
        <w:rPr>
          <w:rFonts w:hint="eastAsia"/>
        </w:rPr>
        <w:t>ā</w:t>
      </w:r>
      <w:r w:rsidRPr="00AF6344">
        <w:t>s</w:t>
      </w:r>
      <w:proofErr w:type="spellEnd"/>
      <w:r w:rsidRPr="00AF6344">
        <w:t xml:space="preserve"> </w:t>
      </w:r>
      <w:proofErr w:type="spellStart"/>
      <w:r w:rsidRPr="00AF6344">
        <w:t>vieta</w:t>
      </w:r>
      <w:proofErr w:type="spellEnd"/>
      <w:r w:rsidRPr="00AF6344">
        <w:t xml:space="preserve">: </w:t>
      </w:r>
      <w:proofErr w:type="spellStart"/>
      <w:r w:rsidRPr="00AF6344">
        <w:t>Gr</w:t>
      </w:r>
      <w:r w:rsidRPr="00AF6344">
        <w:rPr>
          <w:rFonts w:hint="eastAsia"/>
        </w:rPr>
        <w:t>ē</w:t>
      </w:r>
      <w:r w:rsidRPr="00AF6344">
        <w:t>nes</w:t>
      </w:r>
      <w:proofErr w:type="spellEnd"/>
      <w:r w:rsidRPr="00AF6344">
        <w:t xml:space="preserve">, Olaines </w:t>
      </w:r>
      <w:proofErr w:type="spellStart"/>
      <w:r w:rsidRPr="00AF6344">
        <w:t>pag</w:t>
      </w:r>
      <w:proofErr w:type="spellEnd"/>
      <w:r w:rsidRPr="00AF6344">
        <w:t xml:space="preserve">., Olaines </w:t>
      </w:r>
      <w:proofErr w:type="spellStart"/>
      <w:r w:rsidRPr="00AF6344">
        <w:t>nov.</w:t>
      </w:r>
      <w:proofErr w:type="spellEnd"/>
      <w:r w:rsidRPr="00AF6344">
        <w:t xml:space="preserve"> </w:t>
      </w:r>
      <w:proofErr w:type="spellStart"/>
      <w:r w:rsidRPr="00AF6344">
        <w:t>sastāvošs</w:t>
      </w:r>
      <w:proofErr w:type="spellEnd"/>
      <w:r w:rsidRPr="00AF6344">
        <w:t xml:space="preserve"> no </w:t>
      </w:r>
      <w:proofErr w:type="spellStart"/>
      <w:r w:rsidRPr="00AF6344">
        <w:t>zemesgabala</w:t>
      </w:r>
      <w:proofErr w:type="spellEnd"/>
      <w:r w:rsidRPr="00AF6344">
        <w:t xml:space="preserve"> </w:t>
      </w:r>
      <w:proofErr w:type="spellStart"/>
      <w:r w:rsidRPr="00AF6344">
        <w:t>ar</w:t>
      </w:r>
      <w:proofErr w:type="spellEnd"/>
      <w:r w:rsidRPr="00AF6344">
        <w:t xml:space="preserve"> </w:t>
      </w:r>
      <w:proofErr w:type="spellStart"/>
      <w:r w:rsidRPr="00AF6344">
        <w:t>kadastra</w:t>
      </w:r>
      <w:proofErr w:type="spellEnd"/>
      <w:r w:rsidRPr="00AF6344">
        <w:t xml:space="preserve"> </w:t>
      </w:r>
      <w:proofErr w:type="spellStart"/>
      <w:r w:rsidRPr="00AF6344">
        <w:t>apzīmējumu</w:t>
      </w:r>
      <w:proofErr w:type="spellEnd"/>
      <w:r w:rsidRPr="00AF6344">
        <w:t xml:space="preserve"> 80800030608, </w:t>
      </w:r>
      <w:r w:rsidRPr="00AF6344">
        <w:rPr>
          <w:u w:val="single"/>
        </w:rPr>
        <w:t xml:space="preserve">1.3596 ha </w:t>
      </w:r>
      <w:proofErr w:type="spellStart"/>
      <w:r w:rsidRPr="00AF6344">
        <w:rPr>
          <w:u w:val="single"/>
        </w:rPr>
        <w:t>platībā</w:t>
      </w:r>
      <w:proofErr w:type="spellEnd"/>
      <w:r w:rsidRPr="00AF6344">
        <w:t xml:space="preserve">. </w:t>
      </w:r>
      <w:proofErr w:type="spellStart"/>
      <w:r w:rsidRPr="00AF6344">
        <w:rPr>
          <w:rFonts w:hint="eastAsia"/>
        </w:rPr>
        <w:t>Ī</w:t>
      </w:r>
      <w:r w:rsidRPr="00AF6344">
        <w:t>pašnieks</w:t>
      </w:r>
      <w:proofErr w:type="spellEnd"/>
      <w:r w:rsidRPr="00AF6344">
        <w:t xml:space="preserve">: SIA “P140”, </w:t>
      </w:r>
      <w:proofErr w:type="spellStart"/>
      <w:r w:rsidRPr="00AF6344">
        <w:t>re</w:t>
      </w:r>
      <w:r w:rsidRPr="00AF6344">
        <w:rPr>
          <w:rFonts w:hint="eastAsia"/>
        </w:rPr>
        <w:t>ģ</w:t>
      </w:r>
      <w:r w:rsidRPr="00AF6344">
        <w:t>istr</w:t>
      </w:r>
      <w:r w:rsidRPr="00AF6344">
        <w:rPr>
          <w:rFonts w:hint="eastAsia"/>
        </w:rPr>
        <w:t>ā</w:t>
      </w:r>
      <w:r w:rsidRPr="00AF6344">
        <w:t>cijas</w:t>
      </w:r>
      <w:proofErr w:type="spellEnd"/>
      <w:r w:rsidRPr="00AF6344">
        <w:t xml:space="preserve"> </w:t>
      </w:r>
      <w:proofErr w:type="spellStart"/>
      <w:r w:rsidRPr="00AF6344">
        <w:t>numurs</w:t>
      </w:r>
      <w:proofErr w:type="spellEnd"/>
      <w:r w:rsidRPr="00AF6344">
        <w:t xml:space="preserve"> 40203326420. </w:t>
      </w:r>
      <w:proofErr w:type="spellStart"/>
      <w:proofErr w:type="gramStart"/>
      <w:r w:rsidRPr="00AF6344">
        <w:t>Žurnāls</w:t>
      </w:r>
      <w:proofErr w:type="spellEnd"/>
      <w:r w:rsidRPr="00AF6344">
        <w:t xml:space="preserve">  Nr</w:t>
      </w:r>
      <w:proofErr w:type="gramEnd"/>
      <w:r w:rsidRPr="00AF6344">
        <w:t xml:space="preserve">. 300005997066, </w:t>
      </w:r>
      <w:proofErr w:type="spellStart"/>
      <w:r w:rsidRPr="00AF6344">
        <w:rPr>
          <w:u w:val="single"/>
        </w:rPr>
        <w:t>l</w:t>
      </w:r>
      <w:r w:rsidRPr="00AF6344">
        <w:rPr>
          <w:rFonts w:hint="eastAsia"/>
          <w:u w:val="single"/>
        </w:rPr>
        <w:t>ē</w:t>
      </w:r>
      <w:r w:rsidRPr="00AF6344">
        <w:rPr>
          <w:u w:val="single"/>
        </w:rPr>
        <w:t>mums</w:t>
      </w:r>
      <w:proofErr w:type="spellEnd"/>
      <w:r w:rsidRPr="00AF6344">
        <w:rPr>
          <w:u w:val="single"/>
        </w:rPr>
        <w:t xml:space="preserve"> 30.08.2023</w:t>
      </w:r>
      <w:r w:rsidRPr="00AF6344">
        <w:t>.</w:t>
      </w:r>
    </w:p>
    <w:bookmarkEnd w:id="33"/>
    <w:p w14:paraId="3A51B7DF" w14:textId="77777777" w:rsidR="000531F1" w:rsidRPr="00AF6344" w:rsidRDefault="000531F1" w:rsidP="000531F1">
      <w:pPr>
        <w:ind w:right="-663"/>
        <w:jc w:val="both"/>
      </w:pPr>
      <w:r w:rsidRPr="00AF6344">
        <w:t xml:space="preserve">III </w:t>
      </w:r>
      <w:proofErr w:type="spellStart"/>
      <w:r w:rsidRPr="00AF6344">
        <w:t>da</w:t>
      </w:r>
      <w:r w:rsidRPr="00AF6344">
        <w:rPr>
          <w:rFonts w:hint="eastAsia"/>
        </w:rPr>
        <w:t>ļ</w:t>
      </w:r>
      <w:r w:rsidRPr="00AF6344">
        <w:t>as</w:t>
      </w:r>
      <w:proofErr w:type="spellEnd"/>
      <w:r w:rsidRPr="00AF6344">
        <w:t xml:space="preserve"> </w:t>
      </w:r>
      <w:proofErr w:type="gramStart"/>
      <w:r w:rsidRPr="00AF6344">
        <w:t>1.ieda</w:t>
      </w:r>
      <w:r w:rsidRPr="00AF6344">
        <w:rPr>
          <w:rFonts w:hint="eastAsia"/>
        </w:rPr>
        <w:t>ļ</w:t>
      </w:r>
      <w:r w:rsidRPr="00AF6344">
        <w:t>a</w:t>
      </w:r>
      <w:proofErr w:type="gramEnd"/>
      <w:r w:rsidRPr="00AF6344">
        <w:t xml:space="preserve"> “Lietu </w:t>
      </w:r>
      <w:proofErr w:type="spellStart"/>
      <w:r w:rsidRPr="00AF6344">
        <w:t>ties</w:t>
      </w:r>
      <w:r w:rsidRPr="00AF6344">
        <w:rPr>
          <w:rFonts w:hint="eastAsia"/>
        </w:rPr>
        <w:t>ī</w:t>
      </w:r>
      <w:r w:rsidRPr="00AF6344">
        <w:t>bas</w:t>
      </w:r>
      <w:proofErr w:type="spellEnd"/>
      <w:r w:rsidRPr="00AF6344">
        <w:t xml:space="preserve">, kas </w:t>
      </w:r>
      <w:proofErr w:type="spellStart"/>
      <w:r w:rsidRPr="00AF6344">
        <w:t>apgr</w:t>
      </w:r>
      <w:r w:rsidRPr="00AF6344">
        <w:rPr>
          <w:rFonts w:hint="eastAsia"/>
        </w:rPr>
        <w:t>ū</w:t>
      </w:r>
      <w:r w:rsidRPr="00AF6344">
        <w:t>tina</w:t>
      </w:r>
      <w:proofErr w:type="spellEnd"/>
      <w:r w:rsidRPr="00AF6344">
        <w:t xml:space="preserve"> </w:t>
      </w:r>
      <w:proofErr w:type="spellStart"/>
      <w:r w:rsidRPr="00AF6344">
        <w:t>nekustamu</w:t>
      </w:r>
      <w:proofErr w:type="spellEnd"/>
      <w:r w:rsidRPr="00AF6344">
        <w:t xml:space="preserve"> </w:t>
      </w:r>
      <w:proofErr w:type="spellStart"/>
      <w:r w:rsidRPr="00AF6344">
        <w:rPr>
          <w:rFonts w:hint="eastAsia"/>
        </w:rPr>
        <w:t>ī</w:t>
      </w:r>
      <w:r w:rsidRPr="00AF6344">
        <w:t>pašumu</w:t>
      </w:r>
      <w:proofErr w:type="spellEnd"/>
      <w:r w:rsidRPr="00AF6344">
        <w:t>”:</w:t>
      </w:r>
    </w:p>
    <w:p w14:paraId="6C07AF5D" w14:textId="77777777" w:rsidR="000531F1" w:rsidRPr="00AF6344" w:rsidRDefault="000531F1" w:rsidP="000531F1">
      <w:pPr>
        <w:numPr>
          <w:ilvl w:val="1"/>
          <w:numId w:val="53"/>
        </w:numPr>
        <w:ind w:right="-663"/>
        <w:jc w:val="both"/>
      </w:pPr>
      <w:proofErr w:type="spellStart"/>
      <w:r w:rsidRPr="00AF6344">
        <w:t>Atz</w:t>
      </w:r>
      <w:r w:rsidRPr="00AF6344">
        <w:rPr>
          <w:rFonts w:hint="eastAsia"/>
        </w:rPr>
        <w:t>ī</w:t>
      </w:r>
      <w:r w:rsidRPr="00AF6344">
        <w:t>me</w:t>
      </w:r>
      <w:proofErr w:type="spellEnd"/>
      <w:r w:rsidRPr="00AF6344">
        <w:t xml:space="preserve"> - </w:t>
      </w:r>
      <w:proofErr w:type="spellStart"/>
      <w:r w:rsidRPr="00AF6344">
        <w:t>ce</w:t>
      </w:r>
      <w:r w:rsidRPr="00AF6344">
        <w:rPr>
          <w:rFonts w:hint="eastAsia"/>
        </w:rPr>
        <w:t>ļ</w:t>
      </w:r>
      <w:r w:rsidRPr="00AF6344">
        <w:t>a</w:t>
      </w:r>
      <w:proofErr w:type="spellEnd"/>
      <w:r w:rsidRPr="00AF6344">
        <w:t xml:space="preserve"> </w:t>
      </w:r>
      <w:proofErr w:type="spellStart"/>
      <w:r w:rsidRPr="00AF6344">
        <w:t>servit</w:t>
      </w:r>
      <w:r w:rsidRPr="00AF6344">
        <w:rPr>
          <w:rFonts w:hint="eastAsia"/>
        </w:rPr>
        <w:t>ū</w:t>
      </w:r>
      <w:r w:rsidRPr="00AF6344">
        <w:t>ta</w:t>
      </w:r>
      <w:proofErr w:type="spellEnd"/>
      <w:r w:rsidRPr="00AF6344">
        <w:t xml:space="preserve"> </w:t>
      </w:r>
      <w:proofErr w:type="spellStart"/>
      <w:r w:rsidRPr="00AF6344">
        <w:t>teritorija</w:t>
      </w:r>
      <w:proofErr w:type="spellEnd"/>
      <w:r w:rsidRPr="00AF6344">
        <w:t>, 0.17 ha (1.1.p.)</w:t>
      </w:r>
    </w:p>
    <w:p w14:paraId="7DDF7C51" w14:textId="77777777" w:rsidR="000531F1" w:rsidRPr="00AF6344" w:rsidRDefault="000531F1" w:rsidP="000531F1">
      <w:pPr>
        <w:ind w:right="-663"/>
        <w:jc w:val="both"/>
      </w:pPr>
      <w:r w:rsidRPr="00AF6344">
        <w:t>(</w:t>
      </w:r>
      <w:proofErr w:type="spellStart"/>
      <w:r w:rsidRPr="00AF6344">
        <w:rPr>
          <w:i/>
          <w:iCs/>
        </w:rPr>
        <w:t>Pamats</w:t>
      </w:r>
      <w:proofErr w:type="spellEnd"/>
      <w:r w:rsidRPr="00AF6344">
        <w:rPr>
          <w:i/>
          <w:iCs/>
        </w:rPr>
        <w:t xml:space="preserve">: </w:t>
      </w:r>
      <w:proofErr w:type="spellStart"/>
      <w:r w:rsidRPr="00AF6344">
        <w:rPr>
          <w:i/>
          <w:iCs/>
        </w:rPr>
        <w:t>sabiedr</w:t>
      </w:r>
      <w:r w:rsidRPr="00AF6344">
        <w:rPr>
          <w:rFonts w:hint="eastAsia"/>
          <w:i/>
          <w:iCs/>
        </w:rPr>
        <w:t>ī</w:t>
      </w:r>
      <w:r w:rsidRPr="00AF6344">
        <w:rPr>
          <w:i/>
          <w:iCs/>
        </w:rPr>
        <w:t>bas</w:t>
      </w:r>
      <w:proofErr w:type="spellEnd"/>
      <w:r w:rsidRPr="00AF6344">
        <w:rPr>
          <w:i/>
          <w:iCs/>
        </w:rPr>
        <w:t xml:space="preserve"> </w:t>
      </w:r>
      <w:proofErr w:type="spellStart"/>
      <w:r w:rsidRPr="00AF6344">
        <w:rPr>
          <w:i/>
          <w:iCs/>
        </w:rPr>
        <w:t>ar</w:t>
      </w:r>
      <w:proofErr w:type="spellEnd"/>
      <w:r w:rsidRPr="00AF6344">
        <w:rPr>
          <w:i/>
          <w:iCs/>
        </w:rPr>
        <w:t xml:space="preserve"> </w:t>
      </w:r>
      <w:proofErr w:type="spellStart"/>
      <w:r w:rsidRPr="00AF6344">
        <w:rPr>
          <w:i/>
          <w:iCs/>
        </w:rPr>
        <w:t>ierobe</w:t>
      </w:r>
      <w:r w:rsidRPr="00AF6344">
        <w:rPr>
          <w:rFonts w:hint="eastAsia"/>
          <w:i/>
          <w:iCs/>
        </w:rPr>
        <w:t>ž</w:t>
      </w:r>
      <w:r w:rsidRPr="00AF6344">
        <w:rPr>
          <w:i/>
          <w:iCs/>
        </w:rPr>
        <w:t>otu</w:t>
      </w:r>
      <w:proofErr w:type="spellEnd"/>
      <w:r w:rsidRPr="00AF6344">
        <w:rPr>
          <w:i/>
          <w:iCs/>
        </w:rPr>
        <w:t xml:space="preserve"> </w:t>
      </w:r>
      <w:proofErr w:type="spellStart"/>
      <w:r w:rsidRPr="00AF6344">
        <w:rPr>
          <w:i/>
          <w:iCs/>
        </w:rPr>
        <w:t>atbild</w:t>
      </w:r>
      <w:r w:rsidRPr="00AF6344">
        <w:rPr>
          <w:rFonts w:hint="eastAsia"/>
          <w:i/>
          <w:iCs/>
        </w:rPr>
        <w:t>ī</w:t>
      </w:r>
      <w:r w:rsidRPr="00AF6344">
        <w:rPr>
          <w:i/>
          <w:iCs/>
        </w:rPr>
        <w:t>bu</w:t>
      </w:r>
      <w:proofErr w:type="spellEnd"/>
      <w:r w:rsidRPr="00AF6344">
        <w:rPr>
          <w:i/>
          <w:iCs/>
        </w:rPr>
        <w:t xml:space="preserve"> "EKO REVERSS" 2016.gada </w:t>
      </w:r>
      <w:proofErr w:type="gramStart"/>
      <w:r w:rsidRPr="00AF6344">
        <w:rPr>
          <w:i/>
          <w:iCs/>
        </w:rPr>
        <w:t>19.j</w:t>
      </w:r>
      <w:r w:rsidRPr="00AF6344">
        <w:rPr>
          <w:rFonts w:hint="eastAsia"/>
          <w:i/>
          <w:iCs/>
        </w:rPr>
        <w:t>ū</w:t>
      </w:r>
      <w:r w:rsidRPr="00AF6344">
        <w:rPr>
          <w:i/>
          <w:iCs/>
        </w:rPr>
        <w:t>lija</w:t>
      </w:r>
      <w:proofErr w:type="gramEnd"/>
      <w:r w:rsidRPr="00AF6344">
        <w:rPr>
          <w:i/>
          <w:iCs/>
        </w:rPr>
        <w:t xml:space="preserve"> </w:t>
      </w:r>
      <w:proofErr w:type="spellStart"/>
      <w:r w:rsidRPr="00AF6344">
        <w:rPr>
          <w:i/>
          <w:iCs/>
        </w:rPr>
        <w:t>nostiprin</w:t>
      </w:r>
      <w:r w:rsidRPr="00AF6344">
        <w:rPr>
          <w:rFonts w:hint="eastAsia"/>
          <w:i/>
          <w:iCs/>
        </w:rPr>
        <w:t>ā</w:t>
      </w:r>
      <w:r w:rsidRPr="00AF6344">
        <w:rPr>
          <w:i/>
          <w:iCs/>
        </w:rPr>
        <w:t>juma</w:t>
      </w:r>
      <w:proofErr w:type="spellEnd"/>
      <w:r w:rsidRPr="00AF6344">
        <w:rPr>
          <w:i/>
          <w:iCs/>
        </w:rPr>
        <w:t xml:space="preserve"> </w:t>
      </w:r>
      <w:proofErr w:type="spellStart"/>
      <w:r w:rsidRPr="00AF6344">
        <w:rPr>
          <w:i/>
          <w:iCs/>
        </w:rPr>
        <w:t>l</w:t>
      </w:r>
      <w:r w:rsidRPr="00AF6344">
        <w:rPr>
          <w:rFonts w:hint="eastAsia"/>
          <w:i/>
          <w:iCs/>
        </w:rPr>
        <w:t>ū</w:t>
      </w:r>
      <w:r w:rsidRPr="00AF6344">
        <w:rPr>
          <w:i/>
          <w:iCs/>
        </w:rPr>
        <w:t>gums</w:t>
      </w:r>
      <w:proofErr w:type="spellEnd"/>
      <w:r w:rsidRPr="00AF6344">
        <w:rPr>
          <w:i/>
          <w:iCs/>
        </w:rPr>
        <w:t xml:space="preserve"> </w:t>
      </w:r>
      <w:proofErr w:type="spellStart"/>
      <w:r w:rsidRPr="00AF6344">
        <w:rPr>
          <w:i/>
          <w:iCs/>
        </w:rPr>
        <w:t>nekustam</w:t>
      </w:r>
      <w:r w:rsidRPr="00AF6344">
        <w:rPr>
          <w:rFonts w:hint="eastAsia"/>
          <w:i/>
          <w:iCs/>
        </w:rPr>
        <w:t>ā</w:t>
      </w:r>
      <w:proofErr w:type="spellEnd"/>
      <w:r w:rsidRPr="00AF6344">
        <w:rPr>
          <w:i/>
          <w:iCs/>
        </w:rPr>
        <w:t xml:space="preserve"> </w:t>
      </w:r>
      <w:proofErr w:type="spellStart"/>
      <w:r w:rsidRPr="00AF6344">
        <w:rPr>
          <w:rFonts w:hint="eastAsia"/>
          <w:i/>
          <w:iCs/>
        </w:rPr>
        <w:t>ī</w:t>
      </w:r>
      <w:r w:rsidRPr="00AF6344">
        <w:rPr>
          <w:i/>
          <w:iCs/>
        </w:rPr>
        <w:t>pa</w:t>
      </w:r>
      <w:r w:rsidRPr="00AF6344">
        <w:rPr>
          <w:rFonts w:hint="eastAsia"/>
          <w:i/>
          <w:iCs/>
        </w:rPr>
        <w:t>š</w:t>
      </w:r>
      <w:r w:rsidRPr="00AF6344">
        <w:rPr>
          <w:i/>
          <w:iCs/>
        </w:rPr>
        <w:t>uma</w:t>
      </w:r>
      <w:proofErr w:type="spellEnd"/>
      <w:r w:rsidRPr="00AF6344">
        <w:rPr>
          <w:i/>
          <w:iCs/>
        </w:rPr>
        <w:t xml:space="preserve"> </w:t>
      </w:r>
      <w:proofErr w:type="spellStart"/>
      <w:r w:rsidRPr="00AF6344">
        <w:rPr>
          <w:i/>
          <w:iCs/>
        </w:rPr>
        <w:t>atdal</w:t>
      </w:r>
      <w:r w:rsidRPr="00AF6344">
        <w:rPr>
          <w:rFonts w:hint="eastAsia"/>
          <w:i/>
          <w:iCs/>
        </w:rPr>
        <w:t>īš</w:t>
      </w:r>
      <w:r w:rsidRPr="00AF6344">
        <w:rPr>
          <w:i/>
          <w:iCs/>
        </w:rPr>
        <w:t>anai</w:t>
      </w:r>
      <w:proofErr w:type="spellEnd"/>
      <w:r w:rsidRPr="00AF6344">
        <w:rPr>
          <w:i/>
          <w:iCs/>
        </w:rPr>
        <w:t xml:space="preserve">, </w:t>
      </w:r>
      <w:proofErr w:type="spellStart"/>
      <w:r w:rsidRPr="00AF6344">
        <w:rPr>
          <w:i/>
          <w:iCs/>
        </w:rPr>
        <w:t>apgr</w:t>
      </w:r>
      <w:r w:rsidRPr="00AF6344">
        <w:rPr>
          <w:rFonts w:hint="eastAsia"/>
          <w:i/>
          <w:iCs/>
        </w:rPr>
        <w:t>ū</w:t>
      </w:r>
      <w:r w:rsidRPr="00AF6344">
        <w:rPr>
          <w:i/>
          <w:iCs/>
        </w:rPr>
        <w:t>tin</w:t>
      </w:r>
      <w:r w:rsidRPr="00AF6344">
        <w:rPr>
          <w:rFonts w:hint="eastAsia"/>
          <w:i/>
          <w:iCs/>
        </w:rPr>
        <w:t>ā</w:t>
      </w:r>
      <w:r w:rsidRPr="00AF6344">
        <w:rPr>
          <w:i/>
          <w:iCs/>
        </w:rPr>
        <w:t>jumu</w:t>
      </w:r>
      <w:proofErr w:type="spellEnd"/>
      <w:r w:rsidRPr="00AF6344">
        <w:rPr>
          <w:i/>
          <w:iCs/>
        </w:rPr>
        <w:t xml:space="preserve"> </w:t>
      </w:r>
      <w:proofErr w:type="spellStart"/>
      <w:r w:rsidRPr="00AF6344">
        <w:rPr>
          <w:i/>
          <w:iCs/>
        </w:rPr>
        <w:t>pl</w:t>
      </w:r>
      <w:r w:rsidRPr="00AF6344">
        <w:rPr>
          <w:rFonts w:hint="eastAsia"/>
          <w:i/>
          <w:iCs/>
        </w:rPr>
        <w:t>ā</w:t>
      </w:r>
      <w:r w:rsidRPr="00AF6344">
        <w:rPr>
          <w:i/>
          <w:iCs/>
        </w:rPr>
        <w:t>ns</w:t>
      </w:r>
      <w:proofErr w:type="spellEnd"/>
      <w:r w:rsidRPr="00AF6344">
        <w:rPr>
          <w:i/>
          <w:iCs/>
        </w:rPr>
        <w:t xml:space="preserve"> </w:t>
      </w:r>
      <w:proofErr w:type="spellStart"/>
      <w:r w:rsidRPr="00AF6344">
        <w:rPr>
          <w:i/>
          <w:iCs/>
        </w:rPr>
        <w:t>zemes</w:t>
      </w:r>
      <w:proofErr w:type="spellEnd"/>
      <w:r w:rsidRPr="00AF6344">
        <w:rPr>
          <w:i/>
          <w:iCs/>
        </w:rPr>
        <w:t xml:space="preserve"> </w:t>
      </w:r>
      <w:proofErr w:type="spellStart"/>
      <w:r w:rsidRPr="00AF6344">
        <w:rPr>
          <w:i/>
          <w:iCs/>
        </w:rPr>
        <w:t>vien</w:t>
      </w:r>
      <w:r w:rsidRPr="00AF6344">
        <w:rPr>
          <w:rFonts w:hint="eastAsia"/>
          <w:i/>
          <w:iCs/>
        </w:rPr>
        <w:t>ī</w:t>
      </w:r>
      <w:r w:rsidRPr="00AF6344">
        <w:rPr>
          <w:i/>
          <w:iCs/>
        </w:rPr>
        <w:t>bai</w:t>
      </w:r>
      <w:proofErr w:type="spellEnd"/>
      <w:r w:rsidRPr="00AF6344">
        <w:rPr>
          <w:i/>
          <w:iCs/>
        </w:rPr>
        <w:t xml:space="preserve"> </w:t>
      </w:r>
      <w:proofErr w:type="spellStart"/>
      <w:r w:rsidRPr="00AF6344">
        <w:rPr>
          <w:i/>
          <w:iCs/>
        </w:rPr>
        <w:t>ar</w:t>
      </w:r>
      <w:proofErr w:type="spellEnd"/>
      <w:r w:rsidRPr="00AF6344">
        <w:rPr>
          <w:i/>
          <w:iCs/>
        </w:rPr>
        <w:t xml:space="preserve"> </w:t>
      </w:r>
      <w:proofErr w:type="spellStart"/>
      <w:r w:rsidRPr="00AF6344">
        <w:rPr>
          <w:i/>
          <w:iCs/>
        </w:rPr>
        <w:t>kadastra</w:t>
      </w:r>
      <w:proofErr w:type="spellEnd"/>
      <w:r w:rsidRPr="00AF6344">
        <w:rPr>
          <w:i/>
          <w:iCs/>
        </w:rPr>
        <w:t xml:space="preserve"> </w:t>
      </w:r>
      <w:proofErr w:type="spellStart"/>
      <w:r w:rsidRPr="00AF6344">
        <w:rPr>
          <w:i/>
          <w:iCs/>
        </w:rPr>
        <w:t>apz</w:t>
      </w:r>
      <w:r w:rsidRPr="00AF6344">
        <w:rPr>
          <w:rFonts w:hint="eastAsia"/>
          <w:i/>
          <w:iCs/>
        </w:rPr>
        <w:t>ī</w:t>
      </w:r>
      <w:r w:rsidRPr="00AF6344">
        <w:rPr>
          <w:i/>
          <w:iCs/>
        </w:rPr>
        <w:t>m</w:t>
      </w:r>
      <w:r w:rsidRPr="00AF6344">
        <w:rPr>
          <w:rFonts w:hint="eastAsia"/>
          <w:i/>
          <w:iCs/>
        </w:rPr>
        <w:t>ē</w:t>
      </w:r>
      <w:r w:rsidRPr="00AF6344">
        <w:rPr>
          <w:i/>
          <w:iCs/>
        </w:rPr>
        <w:t>jumu</w:t>
      </w:r>
      <w:proofErr w:type="spellEnd"/>
      <w:r w:rsidRPr="00AF6344">
        <w:rPr>
          <w:i/>
          <w:iCs/>
        </w:rPr>
        <w:t xml:space="preserve"> 808000306080</w:t>
      </w:r>
      <w:r w:rsidRPr="00AF6344">
        <w:t>).</w:t>
      </w:r>
    </w:p>
    <w:p w14:paraId="01B1213F" w14:textId="77777777" w:rsidR="000531F1" w:rsidRPr="00AF6344" w:rsidRDefault="000531F1" w:rsidP="000531F1">
      <w:pPr>
        <w:ind w:right="-663"/>
        <w:jc w:val="both"/>
      </w:pPr>
      <w:r w:rsidRPr="00AF6344">
        <w:t xml:space="preserve">1.2. </w:t>
      </w:r>
      <w:proofErr w:type="spellStart"/>
      <w:r w:rsidRPr="00AF6344">
        <w:t>Atz</w:t>
      </w:r>
      <w:r w:rsidRPr="00AF6344">
        <w:rPr>
          <w:rFonts w:hint="eastAsia"/>
        </w:rPr>
        <w:t>ī</w:t>
      </w:r>
      <w:r w:rsidRPr="00AF6344">
        <w:t>me</w:t>
      </w:r>
      <w:proofErr w:type="spellEnd"/>
      <w:r w:rsidRPr="00AF6344">
        <w:t xml:space="preserve"> - </w:t>
      </w:r>
      <w:proofErr w:type="spellStart"/>
      <w:r w:rsidRPr="00AF6344">
        <w:t>ce</w:t>
      </w:r>
      <w:r w:rsidRPr="00AF6344">
        <w:rPr>
          <w:rFonts w:hint="eastAsia"/>
        </w:rPr>
        <w:t>ļ</w:t>
      </w:r>
      <w:r w:rsidRPr="00AF6344">
        <w:t>a</w:t>
      </w:r>
      <w:proofErr w:type="spellEnd"/>
      <w:r w:rsidRPr="00AF6344">
        <w:t xml:space="preserve"> </w:t>
      </w:r>
      <w:proofErr w:type="spellStart"/>
      <w:r w:rsidRPr="00AF6344">
        <w:t>servit</w:t>
      </w:r>
      <w:r w:rsidRPr="00AF6344">
        <w:rPr>
          <w:rFonts w:hint="eastAsia"/>
        </w:rPr>
        <w:t>ū</w:t>
      </w:r>
      <w:r w:rsidRPr="00AF6344">
        <w:t>ta</w:t>
      </w:r>
      <w:proofErr w:type="spellEnd"/>
      <w:r w:rsidRPr="00AF6344">
        <w:t xml:space="preserve"> </w:t>
      </w:r>
      <w:proofErr w:type="spellStart"/>
      <w:r w:rsidRPr="00AF6344">
        <w:t>teritorija</w:t>
      </w:r>
      <w:proofErr w:type="spellEnd"/>
      <w:r w:rsidRPr="00AF6344">
        <w:t>, 0.08 ha (2.1.p.)</w:t>
      </w:r>
    </w:p>
    <w:p w14:paraId="03551E12" w14:textId="77777777" w:rsidR="000531F1" w:rsidRPr="00AF6344" w:rsidRDefault="000531F1" w:rsidP="000531F1">
      <w:pPr>
        <w:ind w:right="-663"/>
        <w:jc w:val="both"/>
      </w:pPr>
      <w:r w:rsidRPr="00AF6344">
        <w:t xml:space="preserve">1.3. </w:t>
      </w:r>
      <w:proofErr w:type="spellStart"/>
      <w:r w:rsidRPr="00AF6344">
        <w:t>Atz</w:t>
      </w:r>
      <w:r w:rsidRPr="00AF6344">
        <w:rPr>
          <w:rFonts w:hint="eastAsia"/>
        </w:rPr>
        <w:t>ī</w:t>
      </w:r>
      <w:r w:rsidRPr="00AF6344">
        <w:t>me</w:t>
      </w:r>
      <w:proofErr w:type="spellEnd"/>
      <w:r w:rsidRPr="00AF6344">
        <w:t xml:space="preserve"> - </w:t>
      </w:r>
      <w:proofErr w:type="spellStart"/>
      <w:r w:rsidRPr="00AF6344">
        <w:t>ce</w:t>
      </w:r>
      <w:r w:rsidRPr="00AF6344">
        <w:rPr>
          <w:rFonts w:hint="eastAsia"/>
        </w:rPr>
        <w:t>ļ</w:t>
      </w:r>
      <w:r w:rsidRPr="00AF6344">
        <w:t>a</w:t>
      </w:r>
      <w:proofErr w:type="spellEnd"/>
      <w:r w:rsidRPr="00AF6344">
        <w:t xml:space="preserve"> </w:t>
      </w:r>
      <w:proofErr w:type="spellStart"/>
      <w:r w:rsidRPr="00AF6344">
        <w:t>servit</w:t>
      </w:r>
      <w:r w:rsidRPr="00AF6344">
        <w:rPr>
          <w:rFonts w:hint="eastAsia"/>
        </w:rPr>
        <w:t>ū</w:t>
      </w:r>
      <w:r w:rsidRPr="00AF6344">
        <w:t>ta</w:t>
      </w:r>
      <w:proofErr w:type="spellEnd"/>
      <w:r w:rsidRPr="00AF6344">
        <w:t xml:space="preserve"> </w:t>
      </w:r>
      <w:proofErr w:type="spellStart"/>
      <w:r w:rsidRPr="00AF6344">
        <w:t>teritorija</w:t>
      </w:r>
      <w:proofErr w:type="spellEnd"/>
      <w:r w:rsidRPr="00AF6344">
        <w:t>, 0.02 ha (2.2.p.)</w:t>
      </w:r>
    </w:p>
    <w:p w14:paraId="736F4426" w14:textId="77777777" w:rsidR="000531F1" w:rsidRPr="00AF6344" w:rsidRDefault="000531F1" w:rsidP="000531F1">
      <w:pPr>
        <w:ind w:right="-663"/>
        <w:jc w:val="both"/>
      </w:pPr>
      <w:r w:rsidRPr="00AF6344">
        <w:t xml:space="preserve">1.4. </w:t>
      </w:r>
      <w:proofErr w:type="spellStart"/>
      <w:r w:rsidRPr="00AF6344">
        <w:t>Atz</w:t>
      </w:r>
      <w:r w:rsidRPr="00AF6344">
        <w:rPr>
          <w:rFonts w:hint="eastAsia"/>
        </w:rPr>
        <w:t>ī</w:t>
      </w:r>
      <w:r w:rsidRPr="00AF6344">
        <w:t>me</w:t>
      </w:r>
      <w:proofErr w:type="spellEnd"/>
      <w:r w:rsidRPr="00AF6344">
        <w:t xml:space="preserve"> - </w:t>
      </w:r>
      <w:proofErr w:type="spellStart"/>
      <w:r w:rsidRPr="00AF6344">
        <w:t>ce</w:t>
      </w:r>
      <w:r w:rsidRPr="00AF6344">
        <w:rPr>
          <w:rFonts w:hint="eastAsia"/>
        </w:rPr>
        <w:t>ļ</w:t>
      </w:r>
      <w:r w:rsidRPr="00AF6344">
        <w:t>a</w:t>
      </w:r>
      <w:proofErr w:type="spellEnd"/>
      <w:r w:rsidRPr="00AF6344">
        <w:t xml:space="preserve"> </w:t>
      </w:r>
      <w:proofErr w:type="spellStart"/>
      <w:r w:rsidRPr="00AF6344">
        <w:t>servit</w:t>
      </w:r>
      <w:r w:rsidRPr="00AF6344">
        <w:rPr>
          <w:rFonts w:hint="eastAsia"/>
        </w:rPr>
        <w:t>ū</w:t>
      </w:r>
      <w:r w:rsidRPr="00AF6344">
        <w:t>ta</w:t>
      </w:r>
      <w:proofErr w:type="spellEnd"/>
      <w:r w:rsidRPr="00AF6344">
        <w:t xml:space="preserve"> </w:t>
      </w:r>
      <w:proofErr w:type="spellStart"/>
      <w:r w:rsidRPr="00AF6344">
        <w:t>teritorija</w:t>
      </w:r>
      <w:proofErr w:type="spellEnd"/>
      <w:r w:rsidRPr="00AF6344">
        <w:t>, 0.01 ha (2.3.p.)</w:t>
      </w:r>
    </w:p>
    <w:p w14:paraId="0E964BB5" w14:textId="77777777" w:rsidR="000531F1" w:rsidRPr="00AF6344" w:rsidRDefault="000531F1" w:rsidP="000531F1">
      <w:pPr>
        <w:ind w:right="-663"/>
        <w:jc w:val="both"/>
      </w:pPr>
      <w:r w:rsidRPr="00AF6344">
        <w:t>(</w:t>
      </w:r>
      <w:proofErr w:type="spellStart"/>
      <w:r w:rsidRPr="00AF6344">
        <w:t>Pamats</w:t>
      </w:r>
      <w:proofErr w:type="spellEnd"/>
      <w:r w:rsidRPr="00AF6344">
        <w:t xml:space="preserve">: </w:t>
      </w:r>
      <w:r w:rsidRPr="00AF6344">
        <w:rPr>
          <w:i/>
          <w:iCs/>
        </w:rPr>
        <w:t xml:space="preserve">SIA </w:t>
      </w:r>
      <w:proofErr w:type="spellStart"/>
      <w:r w:rsidRPr="00AF6344">
        <w:rPr>
          <w:i/>
          <w:iCs/>
        </w:rPr>
        <w:t>Lyngson</w:t>
      </w:r>
      <w:proofErr w:type="spellEnd"/>
      <w:r w:rsidRPr="00AF6344">
        <w:rPr>
          <w:i/>
          <w:iCs/>
        </w:rPr>
        <w:t xml:space="preserve">, </w:t>
      </w:r>
      <w:proofErr w:type="spellStart"/>
      <w:r w:rsidRPr="00AF6344">
        <w:rPr>
          <w:i/>
          <w:iCs/>
        </w:rPr>
        <w:t>Sergeja</w:t>
      </w:r>
      <w:proofErr w:type="spellEnd"/>
      <w:r w:rsidRPr="00AF6344">
        <w:rPr>
          <w:i/>
          <w:iCs/>
        </w:rPr>
        <w:t xml:space="preserve"> </w:t>
      </w:r>
      <w:proofErr w:type="spellStart"/>
      <w:r w:rsidRPr="00AF6344">
        <w:rPr>
          <w:i/>
          <w:iCs/>
        </w:rPr>
        <w:t>Za</w:t>
      </w:r>
      <w:r w:rsidRPr="00AF6344">
        <w:rPr>
          <w:rFonts w:hint="eastAsia"/>
          <w:i/>
          <w:iCs/>
        </w:rPr>
        <w:t>ņ</w:t>
      </w:r>
      <w:r w:rsidRPr="00AF6344">
        <w:rPr>
          <w:i/>
          <w:iCs/>
        </w:rPr>
        <w:t>uka</w:t>
      </w:r>
      <w:proofErr w:type="spellEnd"/>
      <w:r w:rsidRPr="00AF6344">
        <w:rPr>
          <w:i/>
          <w:iCs/>
        </w:rPr>
        <w:t xml:space="preserve"> un SIA "P140" 2023.gada </w:t>
      </w:r>
      <w:proofErr w:type="gramStart"/>
      <w:r w:rsidRPr="00AF6344">
        <w:rPr>
          <w:i/>
          <w:iCs/>
        </w:rPr>
        <w:t>4.augusta</w:t>
      </w:r>
      <w:proofErr w:type="gramEnd"/>
      <w:r w:rsidRPr="00AF6344">
        <w:rPr>
          <w:i/>
          <w:iCs/>
        </w:rPr>
        <w:t xml:space="preserve"> </w:t>
      </w:r>
      <w:proofErr w:type="spellStart"/>
      <w:r w:rsidRPr="00AF6344">
        <w:rPr>
          <w:i/>
          <w:iCs/>
        </w:rPr>
        <w:t>nostiprin</w:t>
      </w:r>
      <w:r w:rsidRPr="00AF6344">
        <w:rPr>
          <w:rFonts w:hint="eastAsia"/>
          <w:i/>
          <w:iCs/>
        </w:rPr>
        <w:t>ā</w:t>
      </w:r>
      <w:r w:rsidRPr="00AF6344">
        <w:rPr>
          <w:i/>
          <w:iCs/>
        </w:rPr>
        <w:t>juma</w:t>
      </w:r>
      <w:proofErr w:type="spellEnd"/>
      <w:r w:rsidRPr="00AF6344">
        <w:rPr>
          <w:i/>
          <w:iCs/>
        </w:rPr>
        <w:t xml:space="preserve"> </w:t>
      </w:r>
      <w:proofErr w:type="spellStart"/>
      <w:r w:rsidRPr="00AF6344">
        <w:rPr>
          <w:i/>
          <w:iCs/>
        </w:rPr>
        <w:t>l</w:t>
      </w:r>
      <w:r w:rsidRPr="00AF6344">
        <w:rPr>
          <w:rFonts w:hint="eastAsia"/>
          <w:i/>
          <w:iCs/>
        </w:rPr>
        <w:t>ū</w:t>
      </w:r>
      <w:r w:rsidRPr="00AF6344">
        <w:rPr>
          <w:i/>
          <w:iCs/>
        </w:rPr>
        <w:t>gums</w:t>
      </w:r>
      <w:proofErr w:type="spellEnd"/>
      <w:r w:rsidRPr="00AF6344">
        <w:rPr>
          <w:i/>
          <w:iCs/>
        </w:rPr>
        <w:t xml:space="preserve">, </w:t>
      </w:r>
      <w:proofErr w:type="spellStart"/>
      <w:r w:rsidRPr="00AF6344">
        <w:rPr>
          <w:i/>
          <w:iCs/>
        </w:rPr>
        <w:t>apgr</w:t>
      </w:r>
      <w:r w:rsidRPr="00AF6344">
        <w:rPr>
          <w:rFonts w:hint="eastAsia"/>
          <w:i/>
          <w:iCs/>
        </w:rPr>
        <w:t>ū</w:t>
      </w:r>
      <w:r w:rsidRPr="00AF6344">
        <w:rPr>
          <w:i/>
          <w:iCs/>
        </w:rPr>
        <w:t>tin</w:t>
      </w:r>
      <w:r w:rsidRPr="00AF6344">
        <w:rPr>
          <w:rFonts w:hint="eastAsia"/>
          <w:i/>
          <w:iCs/>
        </w:rPr>
        <w:t>ā</w:t>
      </w:r>
      <w:r w:rsidRPr="00AF6344">
        <w:rPr>
          <w:i/>
          <w:iCs/>
        </w:rPr>
        <w:t>jumu</w:t>
      </w:r>
      <w:proofErr w:type="spellEnd"/>
      <w:r w:rsidRPr="00AF6344">
        <w:rPr>
          <w:i/>
          <w:iCs/>
        </w:rPr>
        <w:t xml:space="preserve"> </w:t>
      </w:r>
      <w:proofErr w:type="spellStart"/>
      <w:r w:rsidRPr="00AF6344">
        <w:rPr>
          <w:i/>
          <w:iCs/>
        </w:rPr>
        <w:t>pl</w:t>
      </w:r>
      <w:r w:rsidRPr="00AF6344">
        <w:rPr>
          <w:rFonts w:hint="eastAsia"/>
          <w:i/>
          <w:iCs/>
        </w:rPr>
        <w:t>ā</w:t>
      </w:r>
      <w:r w:rsidRPr="00AF6344">
        <w:rPr>
          <w:i/>
          <w:iCs/>
        </w:rPr>
        <w:t>ns</w:t>
      </w:r>
      <w:proofErr w:type="spellEnd"/>
      <w:r w:rsidRPr="00AF6344">
        <w:t>) .</w:t>
      </w:r>
      <w:r w:rsidRPr="00AF6344">
        <w:tab/>
      </w:r>
      <w:r w:rsidRPr="00AF6344">
        <w:tab/>
      </w:r>
    </w:p>
    <w:p w14:paraId="36E30BF0" w14:textId="77777777" w:rsidR="000531F1" w:rsidRPr="00AF6344" w:rsidRDefault="000531F1" w:rsidP="000531F1">
      <w:pPr>
        <w:ind w:right="-663"/>
        <w:jc w:val="both"/>
      </w:pPr>
      <w:r w:rsidRPr="00AF6344">
        <w:tab/>
      </w:r>
      <w:bookmarkStart w:id="34" w:name="_Hlk138672618"/>
      <w:proofErr w:type="spellStart"/>
      <w:r w:rsidRPr="00AF6344">
        <w:rPr>
          <w:u w:val="single"/>
        </w:rPr>
        <w:t>Valsts</w:t>
      </w:r>
      <w:proofErr w:type="spellEnd"/>
      <w:r w:rsidRPr="00AF6344">
        <w:rPr>
          <w:u w:val="single"/>
        </w:rPr>
        <w:t xml:space="preserve"> </w:t>
      </w:r>
      <w:proofErr w:type="spellStart"/>
      <w:r w:rsidRPr="00AF6344">
        <w:rPr>
          <w:u w:val="single"/>
        </w:rPr>
        <w:t>zemes</w:t>
      </w:r>
      <w:proofErr w:type="spellEnd"/>
      <w:r w:rsidRPr="00AF6344">
        <w:rPr>
          <w:u w:val="single"/>
        </w:rPr>
        <w:t xml:space="preserve"> </w:t>
      </w:r>
      <w:proofErr w:type="spellStart"/>
      <w:r w:rsidRPr="00AF6344">
        <w:rPr>
          <w:u w:val="single"/>
        </w:rPr>
        <w:t>dienesta</w:t>
      </w:r>
      <w:proofErr w:type="spellEnd"/>
      <w:r w:rsidRPr="00AF6344">
        <w:rPr>
          <w:u w:val="single"/>
        </w:rPr>
        <w:t xml:space="preserve"> </w:t>
      </w:r>
      <w:proofErr w:type="spellStart"/>
      <w:r w:rsidRPr="00AF6344">
        <w:rPr>
          <w:u w:val="single"/>
        </w:rPr>
        <w:t>Nekustam</w:t>
      </w:r>
      <w:r w:rsidRPr="00AF6344">
        <w:rPr>
          <w:rFonts w:hint="eastAsia"/>
          <w:u w:val="single"/>
        </w:rPr>
        <w:t>ā</w:t>
      </w:r>
      <w:proofErr w:type="spellEnd"/>
      <w:r w:rsidRPr="00AF6344">
        <w:rPr>
          <w:u w:val="single"/>
        </w:rPr>
        <w:t xml:space="preserve"> </w:t>
      </w:r>
      <w:proofErr w:type="spellStart"/>
      <w:r w:rsidRPr="00AF6344">
        <w:rPr>
          <w:rFonts w:hint="eastAsia"/>
          <w:u w:val="single"/>
        </w:rPr>
        <w:t>ī</w:t>
      </w:r>
      <w:r w:rsidRPr="00AF6344">
        <w:rPr>
          <w:u w:val="single"/>
        </w:rPr>
        <w:t>pa</w:t>
      </w:r>
      <w:r w:rsidRPr="00AF6344">
        <w:rPr>
          <w:rFonts w:hint="eastAsia"/>
          <w:u w:val="single"/>
        </w:rPr>
        <w:t>š</w:t>
      </w:r>
      <w:r w:rsidRPr="00AF6344">
        <w:rPr>
          <w:u w:val="single"/>
        </w:rPr>
        <w:t>uma</w:t>
      </w:r>
      <w:proofErr w:type="spellEnd"/>
      <w:r w:rsidRPr="00AF6344">
        <w:rPr>
          <w:u w:val="single"/>
        </w:rPr>
        <w:t xml:space="preserve"> </w:t>
      </w:r>
      <w:proofErr w:type="spellStart"/>
      <w:r w:rsidRPr="00AF6344">
        <w:rPr>
          <w:u w:val="single"/>
        </w:rPr>
        <w:t>valsts</w:t>
      </w:r>
      <w:proofErr w:type="spellEnd"/>
      <w:r w:rsidRPr="00AF6344">
        <w:rPr>
          <w:u w:val="single"/>
        </w:rPr>
        <w:t xml:space="preserve"> </w:t>
      </w:r>
      <w:proofErr w:type="spellStart"/>
      <w:r w:rsidRPr="00AF6344">
        <w:rPr>
          <w:u w:val="single"/>
        </w:rPr>
        <w:t>kadastra</w:t>
      </w:r>
      <w:proofErr w:type="spellEnd"/>
      <w:r w:rsidRPr="00AF6344">
        <w:rPr>
          <w:u w:val="single"/>
        </w:rPr>
        <w:t xml:space="preserve"> </w:t>
      </w:r>
      <w:proofErr w:type="spellStart"/>
      <w:r w:rsidRPr="00AF6344">
        <w:rPr>
          <w:u w:val="single"/>
        </w:rPr>
        <w:t>inform</w:t>
      </w:r>
      <w:r w:rsidRPr="00AF6344">
        <w:rPr>
          <w:rFonts w:hint="eastAsia"/>
          <w:u w:val="single"/>
        </w:rPr>
        <w:t>ā</w:t>
      </w:r>
      <w:r w:rsidRPr="00AF6344">
        <w:rPr>
          <w:u w:val="single"/>
        </w:rPr>
        <w:t>cijas</w:t>
      </w:r>
      <w:proofErr w:type="spellEnd"/>
      <w:r w:rsidRPr="00AF6344">
        <w:rPr>
          <w:u w:val="single"/>
        </w:rPr>
        <w:t xml:space="preserve"> </w:t>
      </w:r>
      <w:proofErr w:type="spellStart"/>
      <w:r w:rsidRPr="00AF6344">
        <w:rPr>
          <w:u w:val="single"/>
        </w:rPr>
        <w:t>sist</w:t>
      </w:r>
      <w:r w:rsidRPr="00AF6344">
        <w:rPr>
          <w:rFonts w:hint="eastAsia"/>
          <w:u w:val="single"/>
        </w:rPr>
        <w:t>ē</w:t>
      </w:r>
      <w:r w:rsidRPr="00AF6344">
        <w:rPr>
          <w:u w:val="single"/>
        </w:rPr>
        <w:t>m</w:t>
      </w:r>
      <w:r w:rsidRPr="00AF6344">
        <w:rPr>
          <w:rFonts w:hint="eastAsia"/>
          <w:u w:val="single"/>
        </w:rPr>
        <w:t>ā</w:t>
      </w:r>
      <w:proofErr w:type="spellEnd"/>
      <w:r w:rsidRPr="00AF6344">
        <w:rPr>
          <w:u w:val="single"/>
        </w:rPr>
        <w:t xml:space="preserve"> </w:t>
      </w:r>
      <w:proofErr w:type="spellStart"/>
      <w:r w:rsidRPr="00AF6344">
        <w:rPr>
          <w:u w:val="single"/>
        </w:rPr>
        <w:t>re</w:t>
      </w:r>
      <w:r w:rsidRPr="00AF6344">
        <w:rPr>
          <w:rFonts w:hint="eastAsia"/>
          <w:u w:val="single"/>
        </w:rPr>
        <w:t>ģ</w:t>
      </w:r>
      <w:r w:rsidRPr="00AF6344">
        <w:rPr>
          <w:u w:val="single"/>
        </w:rPr>
        <w:t>istr</w:t>
      </w:r>
      <w:r w:rsidRPr="00AF6344">
        <w:rPr>
          <w:rFonts w:hint="eastAsia"/>
          <w:u w:val="single"/>
        </w:rPr>
        <w:t>ē</w:t>
      </w:r>
      <w:r w:rsidRPr="00AF6344">
        <w:rPr>
          <w:u w:val="single"/>
        </w:rPr>
        <w:t>ts</w:t>
      </w:r>
      <w:proofErr w:type="spellEnd"/>
      <w:r w:rsidRPr="00AF6344">
        <w:rPr>
          <w:u w:val="single"/>
        </w:rPr>
        <w:t xml:space="preserve"> </w:t>
      </w:r>
      <w:proofErr w:type="spellStart"/>
      <w:r w:rsidRPr="00AF6344">
        <w:rPr>
          <w:u w:val="single"/>
        </w:rPr>
        <w:t>nekustamais</w:t>
      </w:r>
      <w:proofErr w:type="spellEnd"/>
      <w:r w:rsidRPr="00AF6344">
        <w:rPr>
          <w:u w:val="single"/>
        </w:rPr>
        <w:t xml:space="preserve"> </w:t>
      </w:r>
      <w:proofErr w:type="spellStart"/>
      <w:r w:rsidRPr="00AF6344">
        <w:rPr>
          <w:rFonts w:hint="eastAsia"/>
          <w:u w:val="single"/>
        </w:rPr>
        <w:t>ī</w:t>
      </w:r>
      <w:r w:rsidRPr="00AF6344">
        <w:rPr>
          <w:u w:val="single"/>
        </w:rPr>
        <w:t>pa</w:t>
      </w:r>
      <w:r w:rsidRPr="00AF6344">
        <w:rPr>
          <w:rFonts w:hint="eastAsia"/>
          <w:u w:val="single"/>
        </w:rPr>
        <w:t>š</w:t>
      </w:r>
      <w:r w:rsidRPr="00AF6344">
        <w:rPr>
          <w:u w:val="single"/>
        </w:rPr>
        <w:t>ums</w:t>
      </w:r>
      <w:proofErr w:type="spellEnd"/>
      <w:r w:rsidRPr="00AF6344">
        <w:rPr>
          <w:u w:val="single"/>
        </w:rPr>
        <w:t xml:space="preserve"> </w:t>
      </w:r>
      <w:proofErr w:type="spellStart"/>
      <w:r w:rsidRPr="00AF6344">
        <w:t>ar</w:t>
      </w:r>
      <w:proofErr w:type="spellEnd"/>
      <w:r w:rsidRPr="00AF6344">
        <w:t xml:space="preserve"> </w:t>
      </w:r>
      <w:proofErr w:type="spellStart"/>
      <w:r w:rsidRPr="00AF6344">
        <w:t>kadastra</w:t>
      </w:r>
      <w:proofErr w:type="spellEnd"/>
      <w:r w:rsidRPr="00AF6344">
        <w:t xml:space="preserve"> </w:t>
      </w:r>
      <w:proofErr w:type="spellStart"/>
      <w:r w:rsidRPr="00AF6344">
        <w:t>numuru</w:t>
      </w:r>
      <w:proofErr w:type="spellEnd"/>
      <w:r w:rsidRPr="00AF6344">
        <w:t xml:space="preserve"> 8080 003 0608 </w:t>
      </w:r>
      <w:proofErr w:type="spellStart"/>
      <w:r w:rsidRPr="00AF6344">
        <w:t>nosaukums</w:t>
      </w:r>
      <w:proofErr w:type="spellEnd"/>
      <w:r w:rsidRPr="00AF6344">
        <w:t xml:space="preserve"> </w:t>
      </w:r>
      <w:r w:rsidRPr="00AF6344">
        <w:rPr>
          <w:rFonts w:hint="eastAsia"/>
        </w:rPr>
        <w:t>“</w:t>
      </w:r>
      <w:proofErr w:type="spellStart"/>
      <w:r w:rsidRPr="00AF6344">
        <w:t>Bauskas</w:t>
      </w:r>
      <w:proofErr w:type="spellEnd"/>
      <w:r w:rsidRPr="00AF6344">
        <w:t xml:space="preserve"> </w:t>
      </w:r>
      <w:proofErr w:type="spellStart"/>
      <w:r w:rsidRPr="00AF6344">
        <w:t>iela</w:t>
      </w:r>
      <w:proofErr w:type="spellEnd"/>
      <w:r w:rsidRPr="00AF6344">
        <w:rPr>
          <w:rFonts w:hint="eastAsia"/>
        </w:rPr>
        <w:t>”</w:t>
      </w:r>
      <w:r w:rsidRPr="00AF6344">
        <w:t xml:space="preserve">, </w:t>
      </w:r>
      <w:proofErr w:type="spellStart"/>
      <w:r w:rsidRPr="00AF6344">
        <w:t>kura</w:t>
      </w:r>
      <w:proofErr w:type="spellEnd"/>
      <w:r w:rsidRPr="00AF6344">
        <w:t xml:space="preserve"> </w:t>
      </w:r>
      <w:proofErr w:type="spellStart"/>
      <w:r w:rsidRPr="00AF6344">
        <w:t>sast</w:t>
      </w:r>
      <w:r w:rsidRPr="00AF6344">
        <w:rPr>
          <w:rFonts w:hint="eastAsia"/>
        </w:rPr>
        <w:t>ā</w:t>
      </w:r>
      <w:r w:rsidRPr="00AF6344">
        <w:t>v</w:t>
      </w:r>
      <w:r w:rsidRPr="00AF6344">
        <w:rPr>
          <w:rFonts w:hint="eastAsia"/>
        </w:rPr>
        <w:t>ā</w:t>
      </w:r>
      <w:proofErr w:type="spellEnd"/>
      <w:r w:rsidRPr="00AF6344">
        <w:t xml:space="preserve"> </w:t>
      </w:r>
      <w:proofErr w:type="spellStart"/>
      <w:r w:rsidRPr="00AF6344">
        <w:t>ietilpst</w:t>
      </w:r>
      <w:proofErr w:type="spellEnd"/>
      <w:r w:rsidRPr="00AF6344">
        <w:t xml:space="preserve"> </w:t>
      </w:r>
      <w:proofErr w:type="spellStart"/>
      <w:r w:rsidRPr="00AF6344">
        <w:t>zemes</w:t>
      </w:r>
      <w:proofErr w:type="spellEnd"/>
      <w:r w:rsidRPr="00AF6344">
        <w:t xml:space="preserve"> </w:t>
      </w:r>
      <w:proofErr w:type="spellStart"/>
      <w:r w:rsidRPr="00AF6344">
        <w:t>vien</w:t>
      </w:r>
      <w:r w:rsidRPr="00AF6344">
        <w:rPr>
          <w:rFonts w:hint="eastAsia"/>
        </w:rPr>
        <w:t>ī</w:t>
      </w:r>
      <w:r w:rsidRPr="00AF6344">
        <w:t>ba</w:t>
      </w:r>
      <w:proofErr w:type="spellEnd"/>
      <w:r w:rsidRPr="00AF6344">
        <w:t xml:space="preserve"> </w:t>
      </w:r>
      <w:proofErr w:type="spellStart"/>
      <w:r w:rsidRPr="00AF6344">
        <w:t>ar</w:t>
      </w:r>
      <w:proofErr w:type="spellEnd"/>
      <w:r w:rsidRPr="00AF6344">
        <w:t xml:space="preserve"> </w:t>
      </w:r>
      <w:proofErr w:type="spellStart"/>
      <w:r w:rsidRPr="00AF6344">
        <w:t>kadastra</w:t>
      </w:r>
      <w:proofErr w:type="spellEnd"/>
      <w:r w:rsidRPr="00AF6344">
        <w:t xml:space="preserve"> </w:t>
      </w:r>
      <w:proofErr w:type="spellStart"/>
      <w:r w:rsidRPr="00AF6344">
        <w:t>apz</w:t>
      </w:r>
      <w:r w:rsidRPr="00AF6344">
        <w:rPr>
          <w:rFonts w:hint="eastAsia"/>
        </w:rPr>
        <w:t>ī</w:t>
      </w:r>
      <w:r w:rsidRPr="00AF6344">
        <w:t>m</w:t>
      </w:r>
      <w:r w:rsidRPr="00AF6344">
        <w:rPr>
          <w:rFonts w:hint="eastAsia"/>
        </w:rPr>
        <w:t>ē</w:t>
      </w:r>
      <w:r w:rsidRPr="00AF6344">
        <w:t>jumu</w:t>
      </w:r>
      <w:proofErr w:type="spellEnd"/>
      <w:r w:rsidRPr="00AF6344">
        <w:t xml:space="preserve"> 8080 003 </w:t>
      </w:r>
      <w:r w:rsidRPr="004F4C1C">
        <w:t>0608,</w:t>
      </w:r>
      <w:r w:rsidRPr="004F4C1C">
        <w:rPr>
          <w:u w:val="single"/>
        </w:rPr>
        <w:t xml:space="preserve"> 1.3596 ha </w:t>
      </w:r>
      <w:proofErr w:type="spellStart"/>
      <w:r w:rsidRPr="004F4C1C">
        <w:rPr>
          <w:u w:val="single"/>
        </w:rPr>
        <w:t>plat</w:t>
      </w:r>
      <w:r w:rsidRPr="004F4C1C">
        <w:rPr>
          <w:rFonts w:hint="eastAsia"/>
          <w:u w:val="single"/>
        </w:rPr>
        <w:t>ī</w:t>
      </w:r>
      <w:r w:rsidRPr="004F4C1C">
        <w:rPr>
          <w:u w:val="single"/>
        </w:rPr>
        <w:t>b</w:t>
      </w:r>
      <w:r w:rsidRPr="004F4C1C">
        <w:rPr>
          <w:rFonts w:hint="eastAsia"/>
          <w:u w:val="single"/>
        </w:rPr>
        <w:t>ā</w:t>
      </w:r>
      <w:proofErr w:type="spellEnd"/>
      <w:r w:rsidRPr="004F4C1C">
        <w:t>.</w:t>
      </w:r>
    </w:p>
    <w:bookmarkEnd w:id="34"/>
    <w:p w14:paraId="3F4DBDF8" w14:textId="77777777" w:rsidR="000531F1" w:rsidRPr="00AF6344" w:rsidRDefault="000531F1" w:rsidP="000531F1">
      <w:pPr>
        <w:ind w:right="-663"/>
        <w:jc w:val="both"/>
      </w:pPr>
      <w:r w:rsidRPr="00AF6344">
        <w:tab/>
      </w:r>
      <w:proofErr w:type="spellStart"/>
      <w:r w:rsidRPr="00AF6344">
        <w:t>Ar</w:t>
      </w:r>
      <w:proofErr w:type="spellEnd"/>
      <w:r w:rsidRPr="00AF6344">
        <w:t xml:space="preserve"> Olaines novada domes 2022.gada 27.apr</w:t>
      </w:r>
      <w:r w:rsidRPr="00AF6344">
        <w:rPr>
          <w:rFonts w:hint="eastAsia"/>
        </w:rPr>
        <w:t>īļ</w:t>
      </w:r>
      <w:r w:rsidRPr="00AF6344">
        <w:t xml:space="preserve">a </w:t>
      </w:r>
      <w:proofErr w:type="spellStart"/>
      <w:r w:rsidRPr="00AF6344">
        <w:t>saisto</w:t>
      </w:r>
      <w:r w:rsidRPr="00AF6344">
        <w:rPr>
          <w:rFonts w:hint="eastAsia"/>
        </w:rPr>
        <w:t>š</w:t>
      </w:r>
      <w:r>
        <w:t>aj</w:t>
      </w:r>
      <w:r w:rsidRPr="00AF6344">
        <w:t>iem</w:t>
      </w:r>
      <w:proofErr w:type="spellEnd"/>
      <w:r w:rsidRPr="00AF6344">
        <w:t xml:space="preserve"> </w:t>
      </w:r>
      <w:proofErr w:type="spellStart"/>
      <w:r w:rsidRPr="00AF6344">
        <w:t>noteikumiem</w:t>
      </w:r>
      <w:proofErr w:type="spellEnd"/>
      <w:r w:rsidRPr="00AF6344">
        <w:t xml:space="preserve"> Nr.SN5/2022 </w:t>
      </w:r>
      <w:r w:rsidRPr="00AF6344">
        <w:rPr>
          <w:rFonts w:hint="eastAsia"/>
        </w:rPr>
        <w:t>“</w:t>
      </w:r>
      <w:r w:rsidRPr="00AF6344">
        <w:t xml:space="preserve">Olaines novada </w:t>
      </w:r>
      <w:proofErr w:type="spellStart"/>
      <w:r w:rsidRPr="00AF6344">
        <w:t>teritorijas</w:t>
      </w:r>
      <w:proofErr w:type="spellEnd"/>
      <w:r w:rsidRPr="00AF6344">
        <w:t xml:space="preserve"> </w:t>
      </w:r>
      <w:proofErr w:type="spellStart"/>
      <w:r w:rsidRPr="00AF6344">
        <w:t>pl</w:t>
      </w:r>
      <w:r w:rsidRPr="00AF6344">
        <w:rPr>
          <w:rFonts w:hint="eastAsia"/>
        </w:rPr>
        <w:t>ā</w:t>
      </w:r>
      <w:r w:rsidRPr="00AF6344">
        <w:t>nojuma</w:t>
      </w:r>
      <w:proofErr w:type="spellEnd"/>
      <w:r w:rsidRPr="00AF6344">
        <w:t xml:space="preserve"> </w:t>
      </w:r>
      <w:proofErr w:type="spellStart"/>
      <w:r w:rsidRPr="00AF6344">
        <w:t>teritorijas</w:t>
      </w:r>
      <w:proofErr w:type="spellEnd"/>
      <w:r w:rsidRPr="00AF6344">
        <w:t xml:space="preserve"> </w:t>
      </w:r>
      <w:proofErr w:type="spellStart"/>
      <w:r w:rsidRPr="00AF6344">
        <w:t>izmanto</w:t>
      </w:r>
      <w:r w:rsidRPr="00AF6344">
        <w:rPr>
          <w:rFonts w:hint="eastAsia"/>
        </w:rPr>
        <w:t>š</w:t>
      </w:r>
      <w:r w:rsidRPr="00AF6344">
        <w:t>anas</w:t>
      </w:r>
      <w:proofErr w:type="spellEnd"/>
      <w:r w:rsidRPr="00AF6344">
        <w:t xml:space="preserve"> un </w:t>
      </w:r>
      <w:proofErr w:type="spellStart"/>
      <w:r w:rsidRPr="00AF6344">
        <w:t>apb</w:t>
      </w:r>
      <w:r w:rsidRPr="00AF6344">
        <w:rPr>
          <w:rFonts w:hint="eastAsia"/>
        </w:rPr>
        <w:t>ū</w:t>
      </w:r>
      <w:r w:rsidRPr="00AF6344">
        <w:t>ves</w:t>
      </w:r>
      <w:proofErr w:type="spellEnd"/>
      <w:r w:rsidRPr="00AF6344">
        <w:t xml:space="preserve"> </w:t>
      </w:r>
      <w:proofErr w:type="spellStart"/>
      <w:r w:rsidRPr="00AF6344">
        <w:t>noteikumi</w:t>
      </w:r>
      <w:proofErr w:type="spellEnd"/>
      <w:r w:rsidRPr="00AF6344">
        <w:t xml:space="preserve"> un </w:t>
      </w:r>
      <w:proofErr w:type="spellStart"/>
      <w:r w:rsidRPr="00AF6344">
        <w:t>grafisk</w:t>
      </w:r>
      <w:r w:rsidRPr="00AF6344">
        <w:rPr>
          <w:rFonts w:hint="eastAsia"/>
        </w:rPr>
        <w:t>ā</w:t>
      </w:r>
      <w:proofErr w:type="spellEnd"/>
      <w:r w:rsidRPr="00AF6344">
        <w:t xml:space="preserve"> </w:t>
      </w:r>
      <w:proofErr w:type="spellStart"/>
      <w:r w:rsidRPr="00AF6344">
        <w:t>da</w:t>
      </w:r>
      <w:r w:rsidRPr="00AF6344">
        <w:rPr>
          <w:rFonts w:hint="eastAsia"/>
        </w:rPr>
        <w:t>ļ</w:t>
      </w:r>
      <w:r w:rsidRPr="00AF6344">
        <w:t>a</w:t>
      </w:r>
      <w:proofErr w:type="spellEnd"/>
      <w:r w:rsidRPr="00AF6344">
        <w:rPr>
          <w:rFonts w:hint="eastAsia"/>
        </w:rPr>
        <w:t>”</w:t>
      </w:r>
      <w:r w:rsidRPr="00AF6344">
        <w:t xml:space="preserve">, </w:t>
      </w:r>
      <w:proofErr w:type="spellStart"/>
      <w:r w:rsidRPr="00AF6344">
        <w:t>zemesgabalam</w:t>
      </w:r>
      <w:proofErr w:type="spellEnd"/>
      <w:r w:rsidRPr="00AF6344">
        <w:t xml:space="preserve"> </w:t>
      </w:r>
      <w:proofErr w:type="spellStart"/>
      <w:r w:rsidRPr="00AF6344">
        <w:t>noteikta</w:t>
      </w:r>
      <w:proofErr w:type="spellEnd"/>
      <w:r w:rsidRPr="00AF6344">
        <w:t xml:space="preserve"> </w:t>
      </w:r>
      <w:proofErr w:type="spellStart"/>
      <w:r w:rsidRPr="00AF6344">
        <w:t>pl</w:t>
      </w:r>
      <w:r w:rsidRPr="00AF6344">
        <w:rPr>
          <w:rFonts w:hint="eastAsia"/>
        </w:rPr>
        <w:t>ā</w:t>
      </w:r>
      <w:r w:rsidRPr="00AF6344">
        <w:t>not</w:t>
      </w:r>
      <w:r w:rsidRPr="00AF6344">
        <w:rPr>
          <w:rFonts w:hint="eastAsia"/>
        </w:rPr>
        <w:t>ā</w:t>
      </w:r>
      <w:proofErr w:type="spellEnd"/>
      <w:r w:rsidRPr="00AF6344">
        <w:t xml:space="preserve"> (</w:t>
      </w:r>
      <w:proofErr w:type="spellStart"/>
      <w:r w:rsidRPr="00AF6344">
        <w:t>at</w:t>
      </w:r>
      <w:r w:rsidRPr="00AF6344">
        <w:rPr>
          <w:rFonts w:hint="eastAsia"/>
        </w:rPr>
        <w:t>ļ</w:t>
      </w:r>
      <w:r w:rsidRPr="00AF6344">
        <w:t>aut</w:t>
      </w:r>
      <w:r w:rsidRPr="00AF6344">
        <w:rPr>
          <w:rFonts w:hint="eastAsia"/>
        </w:rPr>
        <w:t>ā</w:t>
      </w:r>
      <w:proofErr w:type="spellEnd"/>
      <w:r w:rsidRPr="00AF6344">
        <w:t xml:space="preserve">) </w:t>
      </w:r>
      <w:proofErr w:type="spellStart"/>
      <w:r w:rsidRPr="00AF6344">
        <w:t>izmanto</w:t>
      </w:r>
      <w:r w:rsidRPr="00AF6344">
        <w:rPr>
          <w:rFonts w:hint="eastAsia"/>
        </w:rPr>
        <w:t>š</w:t>
      </w:r>
      <w:r w:rsidRPr="00AF6344">
        <w:t>ana</w:t>
      </w:r>
      <w:proofErr w:type="spellEnd"/>
      <w:r w:rsidRPr="00AF6344">
        <w:t xml:space="preserve"> - </w:t>
      </w:r>
      <w:proofErr w:type="spellStart"/>
      <w:r w:rsidRPr="00AF6344">
        <w:t>Satiksmes</w:t>
      </w:r>
      <w:proofErr w:type="spellEnd"/>
      <w:r w:rsidRPr="00AF6344">
        <w:t xml:space="preserve"> </w:t>
      </w:r>
      <w:proofErr w:type="spellStart"/>
      <w:r w:rsidRPr="00AF6344">
        <w:t>infrastrukt</w:t>
      </w:r>
      <w:r w:rsidRPr="00AF6344">
        <w:rPr>
          <w:rFonts w:hint="eastAsia"/>
        </w:rPr>
        <w:t>ū</w:t>
      </w:r>
      <w:r w:rsidRPr="00AF6344">
        <w:t>ras</w:t>
      </w:r>
      <w:proofErr w:type="spellEnd"/>
      <w:r w:rsidRPr="00AF6344">
        <w:t xml:space="preserve"> </w:t>
      </w:r>
      <w:proofErr w:type="spellStart"/>
      <w:r w:rsidRPr="00AF6344">
        <w:t>objektu</w:t>
      </w:r>
      <w:proofErr w:type="spellEnd"/>
      <w:r w:rsidRPr="00AF6344">
        <w:t xml:space="preserve"> </w:t>
      </w:r>
      <w:proofErr w:type="spellStart"/>
      <w:r w:rsidRPr="00AF6344">
        <w:t>apb</w:t>
      </w:r>
      <w:r w:rsidRPr="00AF6344">
        <w:rPr>
          <w:rFonts w:hint="eastAsia"/>
        </w:rPr>
        <w:t>ū</w:t>
      </w:r>
      <w:r w:rsidRPr="00AF6344">
        <w:t>ves</w:t>
      </w:r>
      <w:proofErr w:type="spellEnd"/>
      <w:r w:rsidRPr="00AF6344">
        <w:t xml:space="preserve"> </w:t>
      </w:r>
      <w:proofErr w:type="spellStart"/>
      <w:r w:rsidRPr="00AF6344">
        <w:t>zeme</w:t>
      </w:r>
      <w:proofErr w:type="spellEnd"/>
      <w:r w:rsidRPr="00AF6344">
        <w:t xml:space="preserve">, </w:t>
      </w:r>
      <w:proofErr w:type="spellStart"/>
      <w:r w:rsidRPr="00AF6344">
        <w:t>kam</w:t>
      </w:r>
      <w:proofErr w:type="spellEnd"/>
      <w:r w:rsidRPr="00AF6344">
        <w:t xml:space="preserve"> </w:t>
      </w:r>
      <w:proofErr w:type="spellStart"/>
      <w:r w:rsidRPr="00AF6344">
        <w:t>saska</w:t>
      </w:r>
      <w:r w:rsidRPr="00AF6344">
        <w:rPr>
          <w:rFonts w:hint="eastAsia"/>
        </w:rPr>
        <w:t>ņā</w:t>
      </w:r>
      <w:proofErr w:type="spellEnd"/>
      <w:r w:rsidRPr="00AF6344">
        <w:t xml:space="preserve"> </w:t>
      </w:r>
      <w:proofErr w:type="spellStart"/>
      <w:r w:rsidRPr="00AF6344">
        <w:t>ar</w:t>
      </w:r>
      <w:proofErr w:type="spellEnd"/>
      <w:r w:rsidRPr="00AF6344">
        <w:t xml:space="preserve"> </w:t>
      </w:r>
      <w:proofErr w:type="spellStart"/>
      <w:r w:rsidRPr="00AF6344">
        <w:t>Ministru</w:t>
      </w:r>
      <w:proofErr w:type="spellEnd"/>
      <w:r w:rsidRPr="00AF6344">
        <w:t xml:space="preserve"> </w:t>
      </w:r>
      <w:proofErr w:type="spellStart"/>
      <w:r w:rsidRPr="00AF6344">
        <w:t>kabineta</w:t>
      </w:r>
      <w:proofErr w:type="spellEnd"/>
      <w:r w:rsidRPr="00AF6344">
        <w:t xml:space="preserve"> 2006.gada 20.j</w:t>
      </w:r>
      <w:r w:rsidRPr="00AF6344">
        <w:rPr>
          <w:rFonts w:hint="eastAsia"/>
        </w:rPr>
        <w:t>ū</w:t>
      </w:r>
      <w:r w:rsidRPr="00AF6344">
        <w:t xml:space="preserve">nija </w:t>
      </w:r>
      <w:proofErr w:type="spellStart"/>
      <w:r w:rsidRPr="00AF6344">
        <w:t>noteikumiem</w:t>
      </w:r>
      <w:proofErr w:type="spellEnd"/>
      <w:r w:rsidRPr="00AF6344">
        <w:t xml:space="preserve"> Nr.496 </w:t>
      </w:r>
      <w:r w:rsidRPr="00AF6344">
        <w:rPr>
          <w:rFonts w:hint="eastAsia"/>
        </w:rPr>
        <w:t>„</w:t>
      </w:r>
      <w:proofErr w:type="spellStart"/>
      <w:r w:rsidRPr="00AF6344">
        <w:t>Nekustam</w:t>
      </w:r>
      <w:r w:rsidRPr="00AF6344">
        <w:rPr>
          <w:rFonts w:hint="eastAsia"/>
        </w:rPr>
        <w:t>ā</w:t>
      </w:r>
      <w:proofErr w:type="spellEnd"/>
      <w:r w:rsidRPr="00AF6344">
        <w:t xml:space="preserve"> </w:t>
      </w:r>
      <w:proofErr w:type="spellStart"/>
      <w:r w:rsidRPr="00AF6344">
        <w:rPr>
          <w:rFonts w:hint="eastAsia"/>
        </w:rPr>
        <w:t>ī</w:t>
      </w:r>
      <w:r w:rsidRPr="00AF6344">
        <w:t>pa</w:t>
      </w:r>
      <w:r w:rsidRPr="00AF6344">
        <w:rPr>
          <w:rFonts w:hint="eastAsia"/>
        </w:rPr>
        <w:t>š</w:t>
      </w:r>
      <w:r w:rsidRPr="00AF6344">
        <w:t>uma</w:t>
      </w:r>
      <w:proofErr w:type="spellEnd"/>
      <w:r w:rsidRPr="00AF6344">
        <w:t xml:space="preserve"> </w:t>
      </w:r>
      <w:proofErr w:type="spellStart"/>
      <w:r w:rsidRPr="00AF6344">
        <w:t>lieto</w:t>
      </w:r>
      <w:r w:rsidRPr="00AF6344">
        <w:rPr>
          <w:rFonts w:hint="eastAsia"/>
        </w:rPr>
        <w:t>š</w:t>
      </w:r>
      <w:r w:rsidRPr="00AF6344">
        <w:t>anas</w:t>
      </w:r>
      <w:proofErr w:type="spellEnd"/>
      <w:r w:rsidRPr="00AF6344">
        <w:t xml:space="preserve"> </w:t>
      </w:r>
      <w:proofErr w:type="spellStart"/>
      <w:r w:rsidRPr="00AF6344">
        <w:t>m</w:t>
      </w:r>
      <w:r w:rsidRPr="00AF6344">
        <w:rPr>
          <w:rFonts w:hint="eastAsia"/>
        </w:rPr>
        <w:t>ē</w:t>
      </w:r>
      <w:r w:rsidRPr="00AF6344">
        <w:t>r</w:t>
      </w:r>
      <w:r w:rsidRPr="00AF6344">
        <w:rPr>
          <w:rFonts w:hint="eastAsia"/>
        </w:rPr>
        <w:t>ķ</w:t>
      </w:r>
      <w:r w:rsidRPr="00AF6344">
        <w:t>u</w:t>
      </w:r>
      <w:proofErr w:type="spellEnd"/>
      <w:r w:rsidRPr="00AF6344">
        <w:t xml:space="preserve"> </w:t>
      </w:r>
      <w:proofErr w:type="spellStart"/>
      <w:r w:rsidRPr="00AF6344">
        <w:t>klasifik</w:t>
      </w:r>
      <w:r w:rsidRPr="00AF6344">
        <w:rPr>
          <w:rFonts w:hint="eastAsia"/>
        </w:rPr>
        <w:t>ā</w:t>
      </w:r>
      <w:r w:rsidRPr="00AF6344">
        <w:t>cija</w:t>
      </w:r>
      <w:proofErr w:type="spellEnd"/>
      <w:r w:rsidRPr="00AF6344">
        <w:t xml:space="preserve"> un </w:t>
      </w:r>
      <w:proofErr w:type="spellStart"/>
      <w:r w:rsidRPr="00AF6344">
        <w:t>nekustam</w:t>
      </w:r>
      <w:r w:rsidRPr="00AF6344">
        <w:rPr>
          <w:rFonts w:hint="eastAsia"/>
        </w:rPr>
        <w:t>ā</w:t>
      </w:r>
      <w:proofErr w:type="spellEnd"/>
      <w:r w:rsidRPr="00AF6344">
        <w:t xml:space="preserve"> </w:t>
      </w:r>
      <w:proofErr w:type="spellStart"/>
      <w:r w:rsidRPr="00AF6344">
        <w:rPr>
          <w:rFonts w:hint="eastAsia"/>
        </w:rPr>
        <w:t>ī</w:t>
      </w:r>
      <w:r w:rsidRPr="00AF6344">
        <w:t>pa</w:t>
      </w:r>
      <w:r w:rsidRPr="00AF6344">
        <w:rPr>
          <w:rFonts w:hint="eastAsia"/>
        </w:rPr>
        <w:t>š</w:t>
      </w:r>
      <w:r w:rsidRPr="00AF6344">
        <w:t>uma</w:t>
      </w:r>
      <w:proofErr w:type="spellEnd"/>
      <w:r w:rsidRPr="00AF6344">
        <w:t xml:space="preserve"> </w:t>
      </w:r>
      <w:proofErr w:type="spellStart"/>
      <w:r w:rsidRPr="00AF6344">
        <w:t>lieto</w:t>
      </w:r>
      <w:r w:rsidRPr="00AF6344">
        <w:rPr>
          <w:rFonts w:hint="eastAsia"/>
        </w:rPr>
        <w:t>š</w:t>
      </w:r>
      <w:r w:rsidRPr="00AF6344">
        <w:t>anas</w:t>
      </w:r>
      <w:proofErr w:type="spellEnd"/>
      <w:r w:rsidRPr="00AF6344">
        <w:t xml:space="preserve"> </w:t>
      </w:r>
      <w:proofErr w:type="spellStart"/>
      <w:r w:rsidRPr="00AF6344">
        <w:t>m</w:t>
      </w:r>
      <w:r w:rsidRPr="00AF6344">
        <w:rPr>
          <w:rFonts w:hint="eastAsia"/>
        </w:rPr>
        <w:t>ē</w:t>
      </w:r>
      <w:r w:rsidRPr="00AF6344">
        <w:t>r</w:t>
      </w:r>
      <w:r w:rsidRPr="00AF6344">
        <w:rPr>
          <w:rFonts w:hint="eastAsia"/>
        </w:rPr>
        <w:t>ķ</w:t>
      </w:r>
      <w:r w:rsidRPr="00AF6344">
        <w:t>u</w:t>
      </w:r>
      <w:proofErr w:type="spellEnd"/>
      <w:r w:rsidRPr="00AF6344">
        <w:t xml:space="preserve"> </w:t>
      </w:r>
      <w:proofErr w:type="spellStart"/>
      <w:r w:rsidRPr="00AF6344">
        <w:t>noteik</w:t>
      </w:r>
      <w:r w:rsidRPr="00AF6344">
        <w:rPr>
          <w:rFonts w:hint="eastAsia"/>
        </w:rPr>
        <w:t>š</w:t>
      </w:r>
      <w:r w:rsidRPr="00AF6344">
        <w:t>anas</w:t>
      </w:r>
      <w:proofErr w:type="spellEnd"/>
      <w:r w:rsidRPr="00AF6344">
        <w:t xml:space="preserve"> un </w:t>
      </w:r>
      <w:proofErr w:type="spellStart"/>
      <w:r w:rsidRPr="00AF6344">
        <w:t>mai</w:t>
      </w:r>
      <w:r w:rsidRPr="00AF6344">
        <w:rPr>
          <w:rFonts w:hint="eastAsia"/>
        </w:rPr>
        <w:t>ņ</w:t>
      </w:r>
      <w:r w:rsidRPr="00AF6344">
        <w:t>as</w:t>
      </w:r>
      <w:proofErr w:type="spellEnd"/>
      <w:r w:rsidRPr="00AF6344">
        <w:t xml:space="preserve"> </w:t>
      </w:r>
      <w:proofErr w:type="spellStart"/>
      <w:r w:rsidRPr="00AF6344">
        <w:t>k</w:t>
      </w:r>
      <w:r w:rsidRPr="00AF6344">
        <w:rPr>
          <w:rFonts w:hint="eastAsia"/>
        </w:rPr>
        <w:t>ā</w:t>
      </w:r>
      <w:r w:rsidRPr="00AF6344">
        <w:t>rt</w:t>
      </w:r>
      <w:r w:rsidRPr="00AF6344">
        <w:rPr>
          <w:rFonts w:hint="eastAsia"/>
        </w:rPr>
        <w:t>ī</w:t>
      </w:r>
      <w:r w:rsidRPr="00AF6344">
        <w:t>ba</w:t>
      </w:r>
      <w:proofErr w:type="spellEnd"/>
      <w:r w:rsidRPr="00AF6344">
        <w:rPr>
          <w:rFonts w:hint="eastAsia"/>
        </w:rPr>
        <w:t>”</w:t>
      </w:r>
      <w:r w:rsidRPr="00AF6344">
        <w:t xml:space="preserve"> </w:t>
      </w:r>
      <w:proofErr w:type="spellStart"/>
      <w:r w:rsidRPr="00AF6344">
        <w:t>nekustam</w:t>
      </w:r>
      <w:r w:rsidRPr="00AF6344">
        <w:rPr>
          <w:rFonts w:hint="eastAsia"/>
        </w:rPr>
        <w:t>ā</w:t>
      </w:r>
      <w:proofErr w:type="spellEnd"/>
      <w:r w:rsidRPr="00AF6344">
        <w:t xml:space="preserve"> </w:t>
      </w:r>
      <w:proofErr w:type="spellStart"/>
      <w:r w:rsidRPr="00AF6344">
        <w:rPr>
          <w:rFonts w:hint="eastAsia"/>
        </w:rPr>
        <w:t>ī</w:t>
      </w:r>
      <w:r w:rsidRPr="00AF6344">
        <w:t>pa</w:t>
      </w:r>
      <w:r w:rsidRPr="00AF6344">
        <w:rPr>
          <w:rFonts w:hint="eastAsia"/>
        </w:rPr>
        <w:t>š</w:t>
      </w:r>
      <w:r w:rsidRPr="00AF6344">
        <w:t>uma</w:t>
      </w:r>
      <w:proofErr w:type="spellEnd"/>
      <w:r w:rsidRPr="00AF6344">
        <w:t xml:space="preserve"> </w:t>
      </w:r>
      <w:proofErr w:type="spellStart"/>
      <w:r w:rsidRPr="00AF6344">
        <w:t>lieto</w:t>
      </w:r>
      <w:r w:rsidRPr="00AF6344">
        <w:rPr>
          <w:rFonts w:hint="eastAsia"/>
        </w:rPr>
        <w:t>š</w:t>
      </w:r>
      <w:r w:rsidRPr="00AF6344">
        <w:t>anas</w:t>
      </w:r>
      <w:proofErr w:type="spellEnd"/>
      <w:r w:rsidRPr="00AF6344">
        <w:t xml:space="preserve"> </w:t>
      </w:r>
      <w:proofErr w:type="spellStart"/>
      <w:r w:rsidRPr="00AF6344">
        <w:t>m</w:t>
      </w:r>
      <w:r w:rsidRPr="00AF6344">
        <w:rPr>
          <w:rFonts w:hint="eastAsia"/>
        </w:rPr>
        <w:t>ē</w:t>
      </w:r>
      <w:r w:rsidRPr="00AF6344">
        <w:t>r</w:t>
      </w:r>
      <w:r w:rsidRPr="00AF6344">
        <w:rPr>
          <w:rFonts w:hint="eastAsia"/>
        </w:rPr>
        <w:t>ķ</w:t>
      </w:r>
      <w:r w:rsidRPr="00AF6344">
        <w:t>is</w:t>
      </w:r>
      <w:proofErr w:type="spellEnd"/>
      <w:r w:rsidRPr="00AF6344">
        <w:t xml:space="preserve"> </w:t>
      </w:r>
      <w:proofErr w:type="spellStart"/>
      <w:r w:rsidRPr="00AF6344">
        <w:t>noteikts</w:t>
      </w:r>
      <w:proofErr w:type="spellEnd"/>
      <w:r w:rsidRPr="00AF6344">
        <w:t xml:space="preserve">,  </w:t>
      </w:r>
      <w:proofErr w:type="spellStart"/>
      <w:r w:rsidRPr="00AF6344">
        <w:t>kods</w:t>
      </w:r>
      <w:proofErr w:type="spellEnd"/>
      <w:r w:rsidRPr="00AF6344">
        <w:t xml:space="preserve"> 1001 - Zeme </w:t>
      </w:r>
      <w:proofErr w:type="spellStart"/>
      <w:r w:rsidRPr="00AF6344">
        <w:t>dzelzce</w:t>
      </w:r>
      <w:r w:rsidRPr="00AF6344">
        <w:rPr>
          <w:rFonts w:hint="eastAsia"/>
        </w:rPr>
        <w:t>ļ</w:t>
      </w:r>
      <w:r w:rsidRPr="00AF6344">
        <w:t>a</w:t>
      </w:r>
      <w:proofErr w:type="spellEnd"/>
      <w:r w:rsidRPr="00AF6344">
        <w:t xml:space="preserve"> </w:t>
      </w:r>
      <w:proofErr w:type="spellStart"/>
      <w:r w:rsidRPr="00AF6344">
        <w:t>infrastrukt</w:t>
      </w:r>
      <w:r w:rsidRPr="00AF6344">
        <w:rPr>
          <w:rFonts w:hint="eastAsia"/>
        </w:rPr>
        <w:t>ū</w:t>
      </w:r>
      <w:r w:rsidRPr="00AF6344">
        <w:t>ras</w:t>
      </w:r>
      <w:proofErr w:type="spellEnd"/>
      <w:r w:rsidRPr="00AF6344">
        <w:t xml:space="preserve"> </w:t>
      </w:r>
      <w:proofErr w:type="spellStart"/>
      <w:r w:rsidRPr="00AF6344">
        <w:t>zemes</w:t>
      </w:r>
      <w:proofErr w:type="spellEnd"/>
      <w:r w:rsidRPr="00AF6344">
        <w:t xml:space="preserve"> </w:t>
      </w:r>
      <w:proofErr w:type="spellStart"/>
      <w:r w:rsidRPr="00AF6344">
        <w:t>nodal</w:t>
      </w:r>
      <w:r w:rsidRPr="00AF6344">
        <w:rPr>
          <w:rFonts w:hint="eastAsia"/>
        </w:rPr>
        <w:t>ī</w:t>
      </w:r>
      <w:r w:rsidRPr="00AF6344">
        <w:t>juma</w:t>
      </w:r>
      <w:proofErr w:type="spellEnd"/>
      <w:r w:rsidRPr="00AF6344">
        <w:t xml:space="preserve"> </w:t>
      </w:r>
      <w:proofErr w:type="spellStart"/>
      <w:r w:rsidRPr="00AF6344">
        <w:t>josl</w:t>
      </w:r>
      <w:r w:rsidRPr="00AF6344">
        <w:rPr>
          <w:rFonts w:hint="eastAsia"/>
        </w:rPr>
        <w:t>ā</w:t>
      </w:r>
      <w:proofErr w:type="spellEnd"/>
      <w:r w:rsidRPr="00AF6344">
        <w:t xml:space="preserve"> un </w:t>
      </w:r>
      <w:proofErr w:type="spellStart"/>
      <w:r w:rsidRPr="00AF6344">
        <w:t>ce</w:t>
      </w:r>
      <w:r w:rsidRPr="00AF6344">
        <w:rPr>
          <w:rFonts w:hint="eastAsia"/>
        </w:rPr>
        <w:t>ļ</w:t>
      </w:r>
      <w:r w:rsidRPr="00AF6344">
        <w:t>u</w:t>
      </w:r>
      <w:proofErr w:type="spellEnd"/>
      <w:r w:rsidRPr="00AF6344">
        <w:t xml:space="preserve"> </w:t>
      </w:r>
      <w:proofErr w:type="spellStart"/>
      <w:r w:rsidRPr="00AF6344">
        <w:t>zemes</w:t>
      </w:r>
      <w:proofErr w:type="spellEnd"/>
      <w:r w:rsidRPr="00AF6344">
        <w:t xml:space="preserve"> </w:t>
      </w:r>
      <w:proofErr w:type="spellStart"/>
      <w:r w:rsidRPr="00AF6344">
        <w:t>nodal</w:t>
      </w:r>
      <w:r w:rsidRPr="00AF6344">
        <w:rPr>
          <w:rFonts w:hint="eastAsia"/>
        </w:rPr>
        <w:t>ī</w:t>
      </w:r>
      <w:r w:rsidRPr="00AF6344">
        <w:t>juma</w:t>
      </w:r>
      <w:proofErr w:type="spellEnd"/>
      <w:r w:rsidRPr="00AF6344">
        <w:t xml:space="preserve"> </w:t>
      </w:r>
      <w:proofErr w:type="spellStart"/>
      <w:r w:rsidRPr="00AF6344">
        <w:t>josl</w:t>
      </w:r>
      <w:r w:rsidRPr="00AF6344">
        <w:rPr>
          <w:rFonts w:hint="eastAsia"/>
        </w:rPr>
        <w:t>ā</w:t>
      </w:r>
      <w:proofErr w:type="spellEnd"/>
      <w:r w:rsidRPr="00AF6344">
        <w:t>.</w:t>
      </w:r>
    </w:p>
    <w:p w14:paraId="247DAD62" w14:textId="77777777" w:rsidR="000531F1" w:rsidRPr="00AF6344" w:rsidRDefault="000531F1" w:rsidP="000531F1">
      <w:pPr>
        <w:ind w:right="-663" w:firstLine="720"/>
        <w:jc w:val="both"/>
      </w:pPr>
      <w:proofErr w:type="spellStart"/>
      <w:r w:rsidRPr="00AF6344">
        <w:t>Zemesgabala</w:t>
      </w:r>
      <w:proofErr w:type="spellEnd"/>
      <w:r w:rsidRPr="00AF6344">
        <w:t xml:space="preserve"> </w:t>
      </w:r>
      <w:proofErr w:type="spellStart"/>
      <w:r w:rsidRPr="00AF6344">
        <w:t>kadastrālā</w:t>
      </w:r>
      <w:proofErr w:type="spellEnd"/>
      <w:r w:rsidRPr="00AF6344">
        <w:t xml:space="preserve"> </w:t>
      </w:r>
      <w:proofErr w:type="spellStart"/>
      <w:r w:rsidRPr="00AF6344">
        <w:t>vērtība</w:t>
      </w:r>
      <w:proofErr w:type="spellEnd"/>
      <w:r w:rsidRPr="00AF6344">
        <w:t xml:space="preserve"> </w:t>
      </w:r>
      <w:proofErr w:type="spellStart"/>
      <w:r w:rsidRPr="00AF6344">
        <w:t>sastāda</w:t>
      </w:r>
      <w:proofErr w:type="spellEnd"/>
      <w:r w:rsidRPr="00AF6344">
        <w:t xml:space="preserve"> EUR 523.00.</w:t>
      </w:r>
    </w:p>
    <w:p w14:paraId="04715DB9" w14:textId="77777777" w:rsidR="000531F1" w:rsidRDefault="000531F1" w:rsidP="000531F1">
      <w:pPr>
        <w:ind w:right="-663" w:firstLine="720"/>
        <w:jc w:val="both"/>
      </w:pPr>
      <w:bookmarkStart w:id="35" w:name="_Hlk138672637"/>
      <w:proofErr w:type="spellStart"/>
      <w:r w:rsidRPr="00AF6344">
        <w:lastRenderedPageBreak/>
        <w:t>Ar</w:t>
      </w:r>
      <w:proofErr w:type="spellEnd"/>
      <w:r w:rsidRPr="00AF6344">
        <w:t xml:space="preserve"> Olaines novada </w:t>
      </w:r>
      <w:proofErr w:type="spellStart"/>
      <w:r>
        <w:t>pašvaldības</w:t>
      </w:r>
      <w:proofErr w:type="spellEnd"/>
      <w:r>
        <w:t xml:space="preserve"> </w:t>
      </w:r>
      <w:r w:rsidRPr="00AF6344">
        <w:t xml:space="preserve">domes 2023.gada </w:t>
      </w:r>
      <w:proofErr w:type="gramStart"/>
      <w:r w:rsidRPr="00AF6344">
        <w:t>22.marta</w:t>
      </w:r>
      <w:proofErr w:type="gramEnd"/>
      <w:r w:rsidRPr="00AF6344">
        <w:t xml:space="preserve"> </w:t>
      </w:r>
      <w:proofErr w:type="spellStart"/>
      <w:r w:rsidRPr="00AF6344">
        <w:t>sēdes</w:t>
      </w:r>
      <w:proofErr w:type="spellEnd"/>
      <w:r w:rsidRPr="00AF6344">
        <w:t xml:space="preserve"> </w:t>
      </w:r>
      <w:proofErr w:type="spellStart"/>
      <w:r w:rsidRPr="00AF6344">
        <w:t>lēmum</w:t>
      </w:r>
      <w:r>
        <w:t>a</w:t>
      </w:r>
      <w:proofErr w:type="spellEnd"/>
      <w:r w:rsidRPr="00AF6344">
        <w:t xml:space="preserve"> “Par </w:t>
      </w:r>
      <w:proofErr w:type="spellStart"/>
      <w:r w:rsidRPr="00AF6344">
        <w:t>zemes</w:t>
      </w:r>
      <w:proofErr w:type="spellEnd"/>
      <w:r w:rsidRPr="00AF6344">
        <w:t xml:space="preserve"> </w:t>
      </w:r>
      <w:proofErr w:type="spellStart"/>
      <w:r w:rsidRPr="00AF6344">
        <w:t>ier</w:t>
      </w:r>
      <w:r w:rsidRPr="00AF6344">
        <w:rPr>
          <w:rFonts w:hint="eastAsia"/>
        </w:rPr>
        <w:t>ī</w:t>
      </w:r>
      <w:r w:rsidRPr="00AF6344">
        <w:t>c</w:t>
      </w:r>
      <w:r w:rsidRPr="00AF6344">
        <w:rPr>
          <w:rFonts w:hint="eastAsia"/>
        </w:rPr>
        <w:t>ī</w:t>
      </w:r>
      <w:r w:rsidRPr="00AF6344">
        <w:t>bas</w:t>
      </w:r>
      <w:proofErr w:type="spellEnd"/>
      <w:r w:rsidRPr="00AF6344">
        <w:t xml:space="preserve"> </w:t>
      </w:r>
      <w:proofErr w:type="spellStart"/>
      <w:r w:rsidRPr="00AF6344">
        <w:t>projekta</w:t>
      </w:r>
      <w:proofErr w:type="spellEnd"/>
      <w:r w:rsidRPr="00AF6344">
        <w:t xml:space="preserve"> </w:t>
      </w:r>
      <w:proofErr w:type="spellStart"/>
      <w:r w:rsidRPr="00AF6344">
        <w:t>nekustamajiem</w:t>
      </w:r>
      <w:proofErr w:type="spellEnd"/>
      <w:r w:rsidRPr="00AF6344">
        <w:t xml:space="preserve"> </w:t>
      </w:r>
      <w:proofErr w:type="spellStart"/>
      <w:r w:rsidRPr="00AF6344">
        <w:rPr>
          <w:rFonts w:hint="eastAsia"/>
        </w:rPr>
        <w:t>ī</w:t>
      </w:r>
      <w:r w:rsidRPr="00AF6344">
        <w:t>pa</w:t>
      </w:r>
      <w:r w:rsidRPr="00AF6344">
        <w:rPr>
          <w:rFonts w:hint="eastAsia"/>
        </w:rPr>
        <w:t>š</w:t>
      </w:r>
      <w:r w:rsidRPr="00AF6344">
        <w:t>umiem</w:t>
      </w:r>
      <w:proofErr w:type="spellEnd"/>
      <w:r w:rsidRPr="00AF6344">
        <w:t xml:space="preserve"> </w:t>
      </w:r>
      <w:proofErr w:type="spellStart"/>
      <w:r w:rsidRPr="00AF6344">
        <w:t>Aka</w:t>
      </w:r>
      <w:r w:rsidRPr="00AF6344">
        <w:rPr>
          <w:rFonts w:hint="eastAsia"/>
        </w:rPr>
        <w:t>č</w:t>
      </w:r>
      <w:r w:rsidRPr="00AF6344">
        <w:t>i</w:t>
      </w:r>
      <w:proofErr w:type="spellEnd"/>
      <w:r w:rsidRPr="00AF6344">
        <w:t xml:space="preserve">, Laines, </w:t>
      </w:r>
      <w:proofErr w:type="spellStart"/>
      <w:r w:rsidRPr="00AF6344">
        <w:t>Bauskas</w:t>
      </w:r>
      <w:proofErr w:type="spellEnd"/>
      <w:r w:rsidRPr="00AF6344">
        <w:t xml:space="preserve"> </w:t>
      </w:r>
      <w:proofErr w:type="spellStart"/>
      <w:r w:rsidRPr="00AF6344">
        <w:t>iela</w:t>
      </w:r>
      <w:proofErr w:type="spellEnd"/>
      <w:r w:rsidRPr="00AF6344">
        <w:t xml:space="preserve"> (</w:t>
      </w:r>
      <w:proofErr w:type="spellStart"/>
      <w:r w:rsidRPr="00AF6344">
        <w:t>Gr</w:t>
      </w:r>
      <w:r w:rsidRPr="00AF6344">
        <w:rPr>
          <w:rFonts w:hint="eastAsia"/>
        </w:rPr>
        <w:t>ē</w:t>
      </w:r>
      <w:r w:rsidRPr="00AF6344">
        <w:t>n</w:t>
      </w:r>
      <w:r w:rsidRPr="00AF6344">
        <w:rPr>
          <w:rFonts w:hint="eastAsia"/>
        </w:rPr>
        <w:t>ē</w:t>
      </w:r>
      <w:r w:rsidRPr="00AF6344">
        <w:t>s</w:t>
      </w:r>
      <w:proofErr w:type="spellEnd"/>
      <w:r w:rsidRPr="00AF6344">
        <w:t xml:space="preserve">) </w:t>
      </w:r>
      <w:proofErr w:type="spellStart"/>
      <w:r w:rsidRPr="00AF6344">
        <w:t>apstiprin</w:t>
      </w:r>
      <w:r w:rsidRPr="00AF6344">
        <w:rPr>
          <w:rFonts w:hint="eastAsia"/>
        </w:rPr>
        <w:t>āš</w:t>
      </w:r>
      <w:r w:rsidRPr="00AF6344">
        <w:t>anu</w:t>
      </w:r>
      <w:proofErr w:type="spellEnd"/>
      <w:r w:rsidRPr="00AF6344">
        <w:t xml:space="preserve">, </w:t>
      </w:r>
      <w:proofErr w:type="spellStart"/>
      <w:r w:rsidRPr="00AF6344">
        <w:t>nekustam</w:t>
      </w:r>
      <w:r w:rsidRPr="00AF6344">
        <w:rPr>
          <w:rFonts w:hint="eastAsia"/>
        </w:rPr>
        <w:t>ā</w:t>
      </w:r>
      <w:proofErr w:type="spellEnd"/>
      <w:r w:rsidRPr="00AF6344">
        <w:t xml:space="preserve"> </w:t>
      </w:r>
      <w:proofErr w:type="spellStart"/>
      <w:r w:rsidRPr="00AF6344">
        <w:rPr>
          <w:rFonts w:hint="eastAsia"/>
        </w:rPr>
        <w:t>ī</w:t>
      </w:r>
      <w:r w:rsidRPr="00AF6344">
        <w:t>pa</w:t>
      </w:r>
      <w:r w:rsidRPr="00AF6344">
        <w:rPr>
          <w:rFonts w:hint="eastAsia"/>
        </w:rPr>
        <w:t>š</w:t>
      </w:r>
      <w:r w:rsidRPr="00AF6344">
        <w:t>uma</w:t>
      </w:r>
      <w:proofErr w:type="spellEnd"/>
      <w:r w:rsidRPr="00AF6344">
        <w:t xml:space="preserve"> </w:t>
      </w:r>
      <w:proofErr w:type="spellStart"/>
      <w:r w:rsidRPr="00AF6344">
        <w:t>lieto</w:t>
      </w:r>
      <w:r w:rsidRPr="00AF6344">
        <w:rPr>
          <w:rFonts w:hint="eastAsia"/>
        </w:rPr>
        <w:t>š</w:t>
      </w:r>
      <w:r w:rsidRPr="00AF6344">
        <w:t>anas</w:t>
      </w:r>
      <w:proofErr w:type="spellEnd"/>
      <w:r w:rsidRPr="00AF6344">
        <w:t xml:space="preserve"> </w:t>
      </w:r>
      <w:proofErr w:type="spellStart"/>
      <w:r w:rsidRPr="00AF6344">
        <w:t>m</w:t>
      </w:r>
      <w:r w:rsidRPr="00AF6344">
        <w:rPr>
          <w:rFonts w:hint="eastAsia"/>
        </w:rPr>
        <w:t>ē</w:t>
      </w:r>
      <w:r w:rsidRPr="00AF6344">
        <w:t>r</w:t>
      </w:r>
      <w:r w:rsidRPr="00AF6344">
        <w:rPr>
          <w:rFonts w:hint="eastAsia"/>
        </w:rPr>
        <w:t>ķ</w:t>
      </w:r>
      <w:r w:rsidRPr="00AF6344">
        <w:t>u</w:t>
      </w:r>
      <w:proofErr w:type="spellEnd"/>
      <w:r w:rsidRPr="00AF6344">
        <w:t xml:space="preserve">, </w:t>
      </w:r>
      <w:proofErr w:type="spellStart"/>
      <w:r w:rsidRPr="00AF6344">
        <w:t>apgr</w:t>
      </w:r>
      <w:r w:rsidRPr="00AF6344">
        <w:rPr>
          <w:rFonts w:hint="eastAsia"/>
        </w:rPr>
        <w:t>ū</w:t>
      </w:r>
      <w:r w:rsidRPr="00AF6344">
        <w:t>tin</w:t>
      </w:r>
      <w:r w:rsidRPr="00AF6344">
        <w:rPr>
          <w:rFonts w:hint="eastAsia"/>
        </w:rPr>
        <w:t>ā</w:t>
      </w:r>
      <w:r w:rsidRPr="00AF6344">
        <w:t>jumu</w:t>
      </w:r>
      <w:proofErr w:type="spellEnd"/>
      <w:r w:rsidRPr="00AF6344">
        <w:t xml:space="preserve">, </w:t>
      </w:r>
      <w:proofErr w:type="spellStart"/>
      <w:r w:rsidRPr="00AF6344">
        <w:t>adres</w:t>
      </w:r>
      <w:r w:rsidRPr="00AF6344">
        <w:rPr>
          <w:rFonts w:hint="eastAsia"/>
        </w:rPr>
        <w:t>ā</w:t>
      </w:r>
      <w:r w:rsidRPr="00AF6344">
        <w:t>cijas</w:t>
      </w:r>
      <w:proofErr w:type="spellEnd"/>
      <w:r w:rsidRPr="00AF6344">
        <w:t xml:space="preserve"> </w:t>
      </w:r>
      <w:proofErr w:type="spellStart"/>
      <w:r w:rsidRPr="00AF6344">
        <w:t>noteik</w:t>
      </w:r>
      <w:r w:rsidRPr="00AF6344">
        <w:rPr>
          <w:rFonts w:hint="eastAsia"/>
        </w:rPr>
        <w:t>š</w:t>
      </w:r>
      <w:r w:rsidRPr="00AF6344">
        <w:t>anu</w:t>
      </w:r>
      <w:proofErr w:type="spellEnd"/>
      <w:r w:rsidRPr="00AF6344">
        <w:t>”</w:t>
      </w:r>
      <w:r>
        <w:t xml:space="preserve"> </w:t>
      </w:r>
      <w:r w:rsidRPr="00AF6344">
        <w:t xml:space="preserve">1.punktu, </w:t>
      </w:r>
      <w:proofErr w:type="spellStart"/>
      <w:r w:rsidRPr="00AF6344">
        <w:t>apstiprin</w:t>
      </w:r>
      <w:r w:rsidRPr="00AF6344">
        <w:rPr>
          <w:rFonts w:hint="eastAsia"/>
        </w:rPr>
        <w:t>ā</w:t>
      </w:r>
      <w:r w:rsidRPr="00AF6344">
        <w:t>ts</w:t>
      </w:r>
      <w:proofErr w:type="spellEnd"/>
      <w:r w:rsidRPr="00AF6344">
        <w:t xml:space="preserve"> </w:t>
      </w:r>
      <w:proofErr w:type="spellStart"/>
      <w:r w:rsidRPr="00AF6344">
        <w:t>zemes</w:t>
      </w:r>
      <w:proofErr w:type="spellEnd"/>
      <w:r w:rsidRPr="00AF6344">
        <w:t xml:space="preserve"> </w:t>
      </w:r>
      <w:proofErr w:type="spellStart"/>
      <w:r w:rsidRPr="00AF6344">
        <w:t>ier</w:t>
      </w:r>
      <w:r w:rsidRPr="00AF6344">
        <w:rPr>
          <w:rFonts w:hint="eastAsia"/>
        </w:rPr>
        <w:t>ī</w:t>
      </w:r>
      <w:r w:rsidRPr="00AF6344">
        <w:t>c</w:t>
      </w:r>
      <w:r w:rsidRPr="00AF6344">
        <w:rPr>
          <w:rFonts w:hint="eastAsia"/>
        </w:rPr>
        <w:t>ī</w:t>
      </w:r>
      <w:r w:rsidRPr="00AF6344">
        <w:t>bas</w:t>
      </w:r>
      <w:proofErr w:type="spellEnd"/>
      <w:r w:rsidRPr="00AF6344">
        <w:t xml:space="preserve"> </w:t>
      </w:r>
      <w:proofErr w:type="spellStart"/>
      <w:r w:rsidRPr="00AF6344">
        <w:t>projekts</w:t>
      </w:r>
      <w:proofErr w:type="spellEnd"/>
      <w:r w:rsidRPr="00AF6344">
        <w:t xml:space="preserve"> - </w:t>
      </w:r>
      <w:proofErr w:type="spellStart"/>
      <w:r w:rsidRPr="00AF6344">
        <w:t>nekustamo</w:t>
      </w:r>
      <w:proofErr w:type="spellEnd"/>
      <w:r w:rsidRPr="00AF6344">
        <w:t xml:space="preserve"> </w:t>
      </w:r>
      <w:proofErr w:type="spellStart"/>
      <w:r w:rsidRPr="00AF6344">
        <w:rPr>
          <w:rFonts w:hint="eastAsia"/>
        </w:rPr>
        <w:t>ī</w:t>
      </w:r>
      <w:r w:rsidRPr="00AF6344">
        <w:t>pa</w:t>
      </w:r>
      <w:r w:rsidRPr="00AF6344">
        <w:rPr>
          <w:rFonts w:hint="eastAsia"/>
        </w:rPr>
        <w:t>š</w:t>
      </w:r>
      <w:r w:rsidRPr="00AF6344">
        <w:t>umu</w:t>
      </w:r>
      <w:proofErr w:type="spellEnd"/>
      <w:r w:rsidRPr="00AF6344">
        <w:t xml:space="preserve"> </w:t>
      </w:r>
      <w:proofErr w:type="spellStart"/>
      <w:r w:rsidRPr="00AF6344">
        <w:t>Aka</w:t>
      </w:r>
      <w:r w:rsidRPr="00AF6344">
        <w:rPr>
          <w:rFonts w:hint="eastAsia"/>
        </w:rPr>
        <w:t>č</w:t>
      </w:r>
      <w:r w:rsidRPr="00AF6344">
        <w:t>i</w:t>
      </w:r>
      <w:proofErr w:type="spellEnd"/>
      <w:r w:rsidRPr="00AF6344">
        <w:t xml:space="preserve"> (</w:t>
      </w:r>
      <w:proofErr w:type="spellStart"/>
      <w:r w:rsidRPr="00AF6344">
        <w:t>kadastra</w:t>
      </w:r>
      <w:proofErr w:type="spellEnd"/>
      <w:r w:rsidRPr="00AF6344">
        <w:t xml:space="preserve"> Nr. 8080 003 0518), Laines (</w:t>
      </w:r>
      <w:proofErr w:type="spellStart"/>
      <w:r w:rsidRPr="00AF6344">
        <w:t>kadastra</w:t>
      </w:r>
      <w:proofErr w:type="spellEnd"/>
      <w:r w:rsidRPr="00AF6344">
        <w:t xml:space="preserve"> Nr. 8080 003 0516) un </w:t>
      </w:r>
      <w:proofErr w:type="spellStart"/>
      <w:r w:rsidRPr="00AF6344">
        <w:rPr>
          <w:u w:val="single"/>
        </w:rPr>
        <w:t>Bauskas</w:t>
      </w:r>
      <w:proofErr w:type="spellEnd"/>
      <w:r w:rsidRPr="00AF6344">
        <w:rPr>
          <w:u w:val="single"/>
        </w:rPr>
        <w:t xml:space="preserve"> </w:t>
      </w:r>
      <w:proofErr w:type="spellStart"/>
      <w:r w:rsidRPr="00AF6344">
        <w:rPr>
          <w:u w:val="single"/>
        </w:rPr>
        <w:t>iela</w:t>
      </w:r>
      <w:proofErr w:type="spellEnd"/>
      <w:r w:rsidRPr="00AF6344">
        <w:rPr>
          <w:u w:val="single"/>
        </w:rPr>
        <w:t xml:space="preserve"> (</w:t>
      </w:r>
      <w:proofErr w:type="spellStart"/>
      <w:r w:rsidRPr="00AF6344">
        <w:rPr>
          <w:u w:val="single"/>
        </w:rPr>
        <w:t>kadastra</w:t>
      </w:r>
      <w:proofErr w:type="spellEnd"/>
      <w:r w:rsidRPr="00AF6344">
        <w:rPr>
          <w:u w:val="single"/>
        </w:rPr>
        <w:t xml:space="preserve"> Nr. 8080 003 0608)</w:t>
      </w:r>
      <w:r w:rsidRPr="00AF6344">
        <w:t xml:space="preserve"> </w:t>
      </w:r>
      <w:proofErr w:type="spellStart"/>
      <w:r w:rsidRPr="00AF6344">
        <w:t>zemes</w:t>
      </w:r>
      <w:proofErr w:type="spellEnd"/>
      <w:r w:rsidRPr="00AF6344">
        <w:t xml:space="preserve"> </w:t>
      </w:r>
      <w:proofErr w:type="spellStart"/>
      <w:r w:rsidRPr="00AF6344">
        <w:t>vien</w:t>
      </w:r>
      <w:r w:rsidRPr="00AF6344">
        <w:rPr>
          <w:rFonts w:hint="eastAsia"/>
        </w:rPr>
        <w:t>ī</w:t>
      </w:r>
      <w:r w:rsidRPr="00AF6344">
        <w:t>bu</w:t>
      </w:r>
      <w:proofErr w:type="spellEnd"/>
      <w:r w:rsidRPr="00AF6344">
        <w:t xml:space="preserve"> </w:t>
      </w:r>
      <w:proofErr w:type="spellStart"/>
      <w:r w:rsidRPr="00AF6344">
        <w:t>ar</w:t>
      </w:r>
      <w:proofErr w:type="spellEnd"/>
      <w:r w:rsidRPr="00AF6344">
        <w:t xml:space="preserve"> </w:t>
      </w:r>
      <w:proofErr w:type="spellStart"/>
      <w:r w:rsidRPr="00AF6344">
        <w:t>kadastra</w:t>
      </w:r>
      <w:proofErr w:type="spellEnd"/>
      <w:r w:rsidRPr="00AF6344">
        <w:t xml:space="preserve"> </w:t>
      </w:r>
      <w:proofErr w:type="spellStart"/>
      <w:r w:rsidRPr="00AF6344">
        <w:t>apz</w:t>
      </w:r>
      <w:r w:rsidRPr="00AF6344">
        <w:rPr>
          <w:rFonts w:hint="eastAsia"/>
        </w:rPr>
        <w:t>ī</w:t>
      </w:r>
      <w:r w:rsidRPr="00AF6344">
        <w:t>m</w:t>
      </w:r>
      <w:r w:rsidRPr="00AF6344">
        <w:rPr>
          <w:rFonts w:hint="eastAsia"/>
        </w:rPr>
        <w:t>ē</w:t>
      </w:r>
      <w:r w:rsidRPr="00AF6344">
        <w:t>jumiem</w:t>
      </w:r>
      <w:proofErr w:type="spellEnd"/>
      <w:r w:rsidRPr="00AF6344">
        <w:t xml:space="preserve"> 8080 003 0518, 8080 003 0516 un 8080 003 0608 </w:t>
      </w:r>
      <w:proofErr w:type="spellStart"/>
      <w:r w:rsidRPr="00AF6344">
        <w:t>savstarp</w:t>
      </w:r>
      <w:r w:rsidRPr="00AF6344">
        <w:rPr>
          <w:rFonts w:hint="eastAsia"/>
        </w:rPr>
        <w:t>ē</w:t>
      </w:r>
      <w:r w:rsidRPr="00AF6344">
        <w:t>jo</w:t>
      </w:r>
      <w:proofErr w:type="spellEnd"/>
      <w:r w:rsidRPr="00AF6344">
        <w:t xml:space="preserve"> </w:t>
      </w:r>
      <w:proofErr w:type="spellStart"/>
      <w:r w:rsidRPr="00AF6344">
        <w:t>robe</w:t>
      </w:r>
      <w:r w:rsidRPr="00AF6344">
        <w:rPr>
          <w:rFonts w:hint="eastAsia"/>
        </w:rPr>
        <w:t>ž</w:t>
      </w:r>
      <w:r w:rsidRPr="00AF6344">
        <w:t>u</w:t>
      </w:r>
      <w:proofErr w:type="spellEnd"/>
      <w:r w:rsidRPr="00AF6344">
        <w:t xml:space="preserve"> </w:t>
      </w:r>
      <w:proofErr w:type="spellStart"/>
      <w:r w:rsidRPr="00AF6344">
        <w:t>p</w:t>
      </w:r>
      <w:r w:rsidRPr="00AF6344">
        <w:rPr>
          <w:rFonts w:hint="eastAsia"/>
        </w:rPr>
        <w:t>ā</w:t>
      </w:r>
      <w:r w:rsidRPr="00AF6344">
        <w:t>rk</w:t>
      </w:r>
      <w:r w:rsidRPr="00AF6344">
        <w:rPr>
          <w:rFonts w:hint="eastAsia"/>
        </w:rPr>
        <w:t>ā</w:t>
      </w:r>
      <w:r w:rsidRPr="00AF6344">
        <w:t>rto</w:t>
      </w:r>
      <w:r w:rsidRPr="00AF6344">
        <w:rPr>
          <w:rFonts w:hint="eastAsia"/>
        </w:rPr>
        <w:t>š</w:t>
      </w:r>
      <w:r w:rsidRPr="00AF6344">
        <w:t>anai</w:t>
      </w:r>
      <w:proofErr w:type="spellEnd"/>
      <w:r w:rsidRPr="00AF6344">
        <w:t xml:space="preserve"> (</w:t>
      </w:r>
      <w:proofErr w:type="spellStart"/>
      <w:r w:rsidRPr="00AF6344">
        <w:rPr>
          <w:i/>
          <w:iCs/>
        </w:rPr>
        <w:t>sertific</w:t>
      </w:r>
      <w:r w:rsidRPr="00AF6344">
        <w:rPr>
          <w:rFonts w:hint="eastAsia"/>
          <w:i/>
          <w:iCs/>
        </w:rPr>
        <w:t>ē</w:t>
      </w:r>
      <w:r w:rsidRPr="00AF6344">
        <w:rPr>
          <w:i/>
          <w:iCs/>
        </w:rPr>
        <w:t>tas</w:t>
      </w:r>
      <w:proofErr w:type="spellEnd"/>
      <w:r w:rsidRPr="00AF6344">
        <w:rPr>
          <w:i/>
          <w:iCs/>
        </w:rPr>
        <w:t xml:space="preserve"> </w:t>
      </w:r>
      <w:proofErr w:type="spellStart"/>
      <w:r w:rsidRPr="00AF6344">
        <w:rPr>
          <w:i/>
          <w:iCs/>
        </w:rPr>
        <w:t>zemes</w:t>
      </w:r>
      <w:proofErr w:type="spellEnd"/>
      <w:r w:rsidRPr="00AF6344">
        <w:rPr>
          <w:i/>
          <w:iCs/>
        </w:rPr>
        <w:t xml:space="preserve"> </w:t>
      </w:r>
      <w:proofErr w:type="spellStart"/>
      <w:r w:rsidRPr="00AF6344">
        <w:rPr>
          <w:i/>
          <w:iCs/>
        </w:rPr>
        <w:t>ier</w:t>
      </w:r>
      <w:r w:rsidRPr="00AF6344">
        <w:rPr>
          <w:rFonts w:hint="eastAsia"/>
          <w:i/>
          <w:iCs/>
        </w:rPr>
        <w:t>ī</w:t>
      </w:r>
      <w:r w:rsidRPr="00AF6344">
        <w:rPr>
          <w:i/>
          <w:iCs/>
        </w:rPr>
        <w:t>kot</w:t>
      </w:r>
      <w:r w:rsidRPr="00AF6344">
        <w:rPr>
          <w:rFonts w:hint="eastAsia"/>
          <w:i/>
          <w:iCs/>
        </w:rPr>
        <w:t>ā</w:t>
      </w:r>
      <w:r w:rsidRPr="00AF6344">
        <w:rPr>
          <w:i/>
          <w:iCs/>
        </w:rPr>
        <w:t>jas</w:t>
      </w:r>
      <w:proofErr w:type="spellEnd"/>
      <w:r w:rsidRPr="00AF6344">
        <w:rPr>
          <w:i/>
          <w:iCs/>
        </w:rPr>
        <w:t xml:space="preserve"> </w:t>
      </w:r>
      <w:proofErr w:type="spellStart"/>
      <w:r w:rsidRPr="00AF6344">
        <w:rPr>
          <w:i/>
          <w:iCs/>
        </w:rPr>
        <w:t>Sandas</w:t>
      </w:r>
      <w:proofErr w:type="spellEnd"/>
      <w:r w:rsidRPr="00AF6344">
        <w:rPr>
          <w:i/>
          <w:iCs/>
        </w:rPr>
        <w:t xml:space="preserve"> </w:t>
      </w:r>
      <w:proofErr w:type="spellStart"/>
      <w:r w:rsidRPr="00AF6344">
        <w:rPr>
          <w:i/>
          <w:iCs/>
        </w:rPr>
        <w:t>Krist</w:t>
      </w:r>
      <w:r w:rsidRPr="00AF6344">
        <w:rPr>
          <w:rFonts w:hint="eastAsia"/>
          <w:i/>
          <w:iCs/>
        </w:rPr>
        <w:t>ā</w:t>
      </w:r>
      <w:r w:rsidRPr="00AF6344">
        <w:rPr>
          <w:i/>
          <w:iCs/>
        </w:rPr>
        <w:t>las</w:t>
      </w:r>
      <w:proofErr w:type="spellEnd"/>
      <w:r w:rsidRPr="00AF6344">
        <w:rPr>
          <w:i/>
          <w:iCs/>
        </w:rPr>
        <w:t xml:space="preserve"> (</w:t>
      </w:r>
      <w:proofErr w:type="spellStart"/>
      <w:r w:rsidRPr="00AF6344">
        <w:rPr>
          <w:i/>
          <w:iCs/>
        </w:rPr>
        <w:t>sertifik</w:t>
      </w:r>
      <w:r w:rsidRPr="00AF6344">
        <w:rPr>
          <w:rFonts w:hint="eastAsia"/>
          <w:i/>
          <w:iCs/>
        </w:rPr>
        <w:t>ā</w:t>
      </w:r>
      <w:r w:rsidRPr="00AF6344">
        <w:rPr>
          <w:i/>
          <w:iCs/>
        </w:rPr>
        <w:t>ta</w:t>
      </w:r>
      <w:proofErr w:type="spellEnd"/>
      <w:r w:rsidRPr="00AF6344">
        <w:rPr>
          <w:i/>
          <w:iCs/>
        </w:rPr>
        <w:t xml:space="preserve"> </w:t>
      </w:r>
      <w:proofErr w:type="gramStart"/>
      <w:r w:rsidRPr="00AF6344">
        <w:rPr>
          <w:i/>
          <w:iCs/>
        </w:rPr>
        <w:t>Nr.AA</w:t>
      </w:r>
      <w:proofErr w:type="gramEnd"/>
      <w:r w:rsidRPr="00AF6344">
        <w:rPr>
          <w:i/>
          <w:iCs/>
        </w:rPr>
        <w:t>0011) e-</w:t>
      </w:r>
      <w:proofErr w:type="spellStart"/>
      <w:r w:rsidRPr="00AF6344">
        <w:rPr>
          <w:i/>
          <w:iCs/>
        </w:rPr>
        <w:t>lietu</w:t>
      </w:r>
      <w:proofErr w:type="spellEnd"/>
      <w:r w:rsidRPr="00FE6864">
        <w:rPr>
          <w:i/>
          <w:iCs/>
        </w:rPr>
        <w:t xml:space="preserve"> ZIP_80800030516_80800030518_80800030608_Laines_Akaci_Bauskas_13022023.edoc </w:t>
      </w:r>
      <w:proofErr w:type="spellStart"/>
      <w:r w:rsidRPr="00FE6864">
        <w:rPr>
          <w:i/>
          <w:iCs/>
        </w:rPr>
        <w:t>laika</w:t>
      </w:r>
      <w:proofErr w:type="spellEnd"/>
      <w:r w:rsidRPr="00FE6864">
        <w:rPr>
          <w:i/>
          <w:iCs/>
        </w:rPr>
        <w:t xml:space="preserve"> </w:t>
      </w:r>
      <w:proofErr w:type="spellStart"/>
      <w:r w:rsidRPr="00FE6864">
        <w:rPr>
          <w:i/>
          <w:iCs/>
        </w:rPr>
        <w:t>z</w:t>
      </w:r>
      <w:r w:rsidRPr="00FE6864">
        <w:rPr>
          <w:rFonts w:hint="eastAsia"/>
          <w:i/>
          <w:iCs/>
        </w:rPr>
        <w:t>ī</w:t>
      </w:r>
      <w:r w:rsidRPr="00FE6864">
        <w:rPr>
          <w:i/>
          <w:iCs/>
        </w:rPr>
        <w:t>mogs</w:t>
      </w:r>
      <w:proofErr w:type="spellEnd"/>
      <w:r w:rsidRPr="00FE6864">
        <w:rPr>
          <w:i/>
          <w:iCs/>
        </w:rPr>
        <w:t xml:space="preserve"> 2023-02-13 10:42:22 EET</w:t>
      </w:r>
      <w:r>
        <w:t xml:space="preserve">); 2.punktu - </w:t>
      </w:r>
      <w:proofErr w:type="spellStart"/>
      <w:r w:rsidRPr="00FE6864">
        <w:t>Noteikt</w:t>
      </w:r>
      <w:r>
        <w:t>i</w:t>
      </w:r>
      <w:proofErr w:type="spellEnd"/>
      <w:r w:rsidRPr="00FE6864">
        <w:t xml:space="preserve"> </w:t>
      </w:r>
      <w:proofErr w:type="spellStart"/>
      <w:r w:rsidRPr="00FE6864">
        <w:t>nekustam</w:t>
      </w:r>
      <w:r w:rsidRPr="00FE6864">
        <w:rPr>
          <w:rFonts w:hint="eastAsia"/>
        </w:rPr>
        <w:t>ā</w:t>
      </w:r>
      <w:proofErr w:type="spellEnd"/>
      <w:r w:rsidRPr="00FE6864">
        <w:t xml:space="preserve"> </w:t>
      </w:r>
      <w:proofErr w:type="spellStart"/>
      <w:r w:rsidRPr="00FE6864">
        <w:rPr>
          <w:rFonts w:hint="eastAsia"/>
        </w:rPr>
        <w:t>ī</w:t>
      </w:r>
      <w:r w:rsidRPr="00FE6864">
        <w:t>pa</w:t>
      </w:r>
      <w:r w:rsidRPr="00FE6864">
        <w:rPr>
          <w:rFonts w:hint="eastAsia"/>
        </w:rPr>
        <w:t>š</w:t>
      </w:r>
      <w:r w:rsidRPr="00FE6864">
        <w:t>uma</w:t>
      </w:r>
      <w:proofErr w:type="spellEnd"/>
      <w:r w:rsidRPr="00FE6864">
        <w:t xml:space="preserve"> </w:t>
      </w:r>
      <w:proofErr w:type="spellStart"/>
      <w:r w:rsidRPr="00FE6864">
        <w:t>lieto</w:t>
      </w:r>
      <w:r w:rsidRPr="00FE6864">
        <w:rPr>
          <w:rFonts w:hint="eastAsia"/>
        </w:rPr>
        <w:t>š</w:t>
      </w:r>
      <w:r w:rsidRPr="00FE6864">
        <w:t>anas</w:t>
      </w:r>
      <w:proofErr w:type="spellEnd"/>
      <w:r w:rsidRPr="00FE6864">
        <w:t xml:space="preserve"> </w:t>
      </w:r>
      <w:proofErr w:type="spellStart"/>
      <w:r w:rsidRPr="00FE6864">
        <w:t>m</w:t>
      </w:r>
      <w:r w:rsidRPr="00FE6864">
        <w:rPr>
          <w:rFonts w:hint="eastAsia"/>
        </w:rPr>
        <w:t>ē</w:t>
      </w:r>
      <w:r w:rsidRPr="00FE6864">
        <w:t>r</w:t>
      </w:r>
      <w:r w:rsidRPr="00FE6864">
        <w:rPr>
          <w:rFonts w:hint="eastAsia"/>
        </w:rPr>
        <w:t>ķ</w:t>
      </w:r>
      <w:r>
        <w:t>i</w:t>
      </w:r>
      <w:proofErr w:type="spellEnd"/>
      <w:r w:rsidRPr="00FE6864">
        <w:t xml:space="preserve">, </w:t>
      </w:r>
      <w:proofErr w:type="spellStart"/>
      <w:r w:rsidRPr="00FE6864">
        <w:t>apgr</w:t>
      </w:r>
      <w:r w:rsidRPr="00FE6864">
        <w:rPr>
          <w:rFonts w:hint="eastAsia"/>
        </w:rPr>
        <w:t>ū</w:t>
      </w:r>
      <w:r w:rsidRPr="00FE6864">
        <w:t>tin</w:t>
      </w:r>
      <w:r w:rsidRPr="00FE6864">
        <w:rPr>
          <w:rFonts w:hint="eastAsia"/>
        </w:rPr>
        <w:t>ā</w:t>
      </w:r>
      <w:r w:rsidRPr="00FE6864">
        <w:t>jum</w:t>
      </w:r>
      <w:r>
        <w:t>i</w:t>
      </w:r>
      <w:proofErr w:type="spellEnd"/>
      <w:r w:rsidRPr="00FE6864">
        <w:t xml:space="preserve">, </w:t>
      </w:r>
      <w:proofErr w:type="spellStart"/>
      <w:r w:rsidRPr="00FE6864">
        <w:t>adres</w:t>
      </w:r>
      <w:r w:rsidRPr="00FE6864">
        <w:rPr>
          <w:rFonts w:hint="eastAsia"/>
        </w:rPr>
        <w:t>ā</w:t>
      </w:r>
      <w:r w:rsidRPr="00FE6864">
        <w:t>cij</w:t>
      </w:r>
      <w:r>
        <w:t>a</w:t>
      </w:r>
      <w:bookmarkEnd w:id="35"/>
      <w:proofErr w:type="spellEnd"/>
      <w:r>
        <w:t>, 3.ieraksts: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2694"/>
        <w:gridCol w:w="2268"/>
      </w:tblGrid>
      <w:tr w:rsidR="000531F1" w:rsidRPr="00F84011" w14:paraId="0F938234" w14:textId="77777777" w:rsidTr="00F4087B">
        <w:tc>
          <w:tcPr>
            <w:tcW w:w="2802" w:type="dxa"/>
            <w:shd w:val="clear" w:color="auto" w:fill="auto"/>
          </w:tcPr>
          <w:p w14:paraId="0C2542E0" w14:textId="77777777" w:rsidR="000531F1" w:rsidRPr="00FB230E" w:rsidRDefault="000531F1" w:rsidP="00F4087B">
            <w:pPr>
              <w:jc w:val="both"/>
              <w:rPr>
                <w:sz w:val="18"/>
                <w:szCs w:val="18"/>
              </w:rPr>
            </w:pPr>
            <w:proofErr w:type="spellStart"/>
            <w:r w:rsidRPr="00FB230E">
              <w:rPr>
                <w:sz w:val="18"/>
                <w:szCs w:val="18"/>
              </w:rPr>
              <w:t>Zemes</w:t>
            </w:r>
            <w:proofErr w:type="spellEnd"/>
            <w:r w:rsidRPr="00FB230E">
              <w:rPr>
                <w:sz w:val="18"/>
                <w:szCs w:val="18"/>
              </w:rPr>
              <w:t xml:space="preserve"> </w:t>
            </w:r>
            <w:proofErr w:type="spellStart"/>
            <w:r w:rsidRPr="00FB230E">
              <w:rPr>
                <w:sz w:val="18"/>
                <w:szCs w:val="18"/>
              </w:rPr>
              <w:t>vienības</w:t>
            </w:r>
            <w:proofErr w:type="spellEnd"/>
          </w:p>
          <w:p w14:paraId="0C83357D" w14:textId="77777777" w:rsidR="000531F1" w:rsidRPr="00FB230E" w:rsidRDefault="000531F1" w:rsidP="00F4087B">
            <w:pPr>
              <w:ind w:right="-237"/>
              <w:jc w:val="both"/>
              <w:rPr>
                <w:sz w:val="18"/>
                <w:szCs w:val="18"/>
              </w:rPr>
            </w:pPr>
            <w:r w:rsidRPr="00FB230E">
              <w:rPr>
                <w:sz w:val="18"/>
                <w:szCs w:val="18"/>
              </w:rPr>
              <w:t xml:space="preserve">Nr., </w:t>
            </w:r>
            <w:proofErr w:type="spellStart"/>
            <w:r w:rsidRPr="00FB230E">
              <w:rPr>
                <w:sz w:val="18"/>
                <w:szCs w:val="18"/>
              </w:rPr>
              <w:t>kadastra</w:t>
            </w:r>
            <w:proofErr w:type="spellEnd"/>
          </w:p>
          <w:p w14:paraId="20A7B309" w14:textId="77777777" w:rsidR="000531F1" w:rsidRPr="00FB230E" w:rsidRDefault="000531F1" w:rsidP="00F4087B">
            <w:pPr>
              <w:ind w:right="-237"/>
              <w:jc w:val="both"/>
              <w:rPr>
                <w:sz w:val="18"/>
                <w:szCs w:val="18"/>
              </w:rPr>
            </w:pPr>
            <w:proofErr w:type="spellStart"/>
            <w:r w:rsidRPr="00FB230E">
              <w:rPr>
                <w:sz w:val="18"/>
                <w:szCs w:val="18"/>
              </w:rPr>
              <w:t>apzīmējums</w:t>
            </w:r>
            <w:proofErr w:type="spellEnd"/>
            <w:r w:rsidRPr="00FB230E">
              <w:rPr>
                <w:sz w:val="18"/>
                <w:szCs w:val="18"/>
              </w:rPr>
              <w:t>,</w:t>
            </w:r>
          </w:p>
          <w:p w14:paraId="5C8C23B4" w14:textId="77777777" w:rsidR="000531F1" w:rsidRPr="00FB230E" w:rsidRDefault="000531F1" w:rsidP="00F4087B">
            <w:pPr>
              <w:ind w:right="-237"/>
              <w:jc w:val="both"/>
              <w:rPr>
                <w:sz w:val="18"/>
                <w:szCs w:val="18"/>
              </w:rPr>
            </w:pPr>
            <w:proofErr w:type="spellStart"/>
            <w:r w:rsidRPr="00FB230E">
              <w:rPr>
                <w:sz w:val="18"/>
                <w:szCs w:val="18"/>
              </w:rPr>
              <w:t>platība</w:t>
            </w:r>
            <w:proofErr w:type="spellEnd"/>
          </w:p>
        </w:tc>
        <w:tc>
          <w:tcPr>
            <w:tcW w:w="1842" w:type="dxa"/>
            <w:shd w:val="clear" w:color="auto" w:fill="auto"/>
          </w:tcPr>
          <w:p w14:paraId="07429C84" w14:textId="77777777" w:rsidR="000531F1" w:rsidRPr="00FB230E" w:rsidRDefault="000531F1" w:rsidP="00F4087B">
            <w:pPr>
              <w:ind w:right="-237"/>
              <w:jc w:val="both"/>
              <w:rPr>
                <w:sz w:val="18"/>
                <w:szCs w:val="18"/>
              </w:rPr>
            </w:pPr>
            <w:proofErr w:type="spellStart"/>
            <w:r w:rsidRPr="00FB230E">
              <w:rPr>
                <w:sz w:val="18"/>
                <w:szCs w:val="18"/>
              </w:rPr>
              <w:t>Adresācija</w:t>
            </w:r>
            <w:proofErr w:type="spellEnd"/>
          </w:p>
        </w:tc>
        <w:tc>
          <w:tcPr>
            <w:tcW w:w="2694" w:type="dxa"/>
            <w:shd w:val="clear" w:color="auto" w:fill="auto"/>
          </w:tcPr>
          <w:p w14:paraId="217B2B8D" w14:textId="77777777" w:rsidR="000531F1" w:rsidRPr="00FB230E" w:rsidRDefault="000531F1" w:rsidP="00F4087B">
            <w:pPr>
              <w:ind w:right="-237"/>
              <w:rPr>
                <w:sz w:val="18"/>
                <w:szCs w:val="18"/>
              </w:rPr>
            </w:pPr>
            <w:proofErr w:type="spellStart"/>
            <w:r w:rsidRPr="00FB230E">
              <w:rPr>
                <w:sz w:val="18"/>
                <w:szCs w:val="18"/>
              </w:rPr>
              <w:t>Nekustamā</w:t>
            </w:r>
            <w:proofErr w:type="spellEnd"/>
            <w:r w:rsidRPr="00FB230E">
              <w:rPr>
                <w:sz w:val="18"/>
                <w:szCs w:val="18"/>
              </w:rPr>
              <w:t xml:space="preserve"> </w:t>
            </w:r>
            <w:proofErr w:type="spellStart"/>
            <w:r w:rsidRPr="00FB230E">
              <w:rPr>
                <w:sz w:val="18"/>
                <w:szCs w:val="18"/>
              </w:rPr>
              <w:t>īpašuma</w:t>
            </w:r>
            <w:proofErr w:type="spellEnd"/>
            <w:r w:rsidRPr="00FB230E">
              <w:rPr>
                <w:sz w:val="18"/>
                <w:szCs w:val="18"/>
              </w:rPr>
              <w:t xml:space="preserve"> </w:t>
            </w:r>
            <w:proofErr w:type="spellStart"/>
            <w:r w:rsidRPr="00FB230E">
              <w:rPr>
                <w:sz w:val="18"/>
                <w:szCs w:val="18"/>
              </w:rPr>
              <w:t>lietošanas</w:t>
            </w:r>
            <w:proofErr w:type="spellEnd"/>
          </w:p>
          <w:p w14:paraId="0D429186" w14:textId="77777777" w:rsidR="000531F1" w:rsidRPr="00FB230E" w:rsidRDefault="000531F1" w:rsidP="00F4087B">
            <w:pPr>
              <w:ind w:right="-237"/>
              <w:rPr>
                <w:sz w:val="18"/>
                <w:szCs w:val="18"/>
              </w:rPr>
            </w:pPr>
            <w:proofErr w:type="spellStart"/>
            <w:r w:rsidRPr="00FB230E">
              <w:rPr>
                <w:sz w:val="18"/>
                <w:szCs w:val="18"/>
              </w:rPr>
              <w:t>mērķis</w:t>
            </w:r>
            <w:proofErr w:type="spellEnd"/>
            <w:r w:rsidRPr="00FB230E">
              <w:rPr>
                <w:sz w:val="18"/>
                <w:szCs w:val="18"/>
              </w:rPr>
              <w:t xml:space="preserve"> (</w:t>
            </w:r>
            <w:proofErr w:type="spellStart"/>
            <w:r w:rsidRPr="00FB230E">
              <w:rPr>
                <w:sz w:val="18"/>
                <w:szCs w:val="18"/>
              </w:rPr>
              <w:t>kods</w:t>
            </w:r>
            <w:proofErr w:type="spellEnd"/>
            <w:r w:rsidRPr="00FB230E">
              <w:rPr>
                <w:sz w:val="18"/>
                <w:szCs w:val="18"/>
              </w:rPr>
              <w:t xml:space="preserve">), </w:t>
            </w:r>
            <w:proofErr w:type="spellStart"/>
            <w:r w:rsidRPr="00FB230E">
              <w:rPr>
                <w:sz w:val="18"/>
                <w:szCs w:val="18"/>
              </w:rPr>
              <w:t>piekritīgā</w:t>
            </w:r>
            <w:proofErr w:type="spellEnd"/>
          </w:p>
          <w:p w14:paraId="4DD5783A" w14:textId="77777777" w:rsidR="000531F1" w:rsidRPr="00FB230E" w:rsidRDefault="000531F1" w:rsidP="00F4087B">
            <w:pPr>
              <w:ind w:right="-237"/>
              <w:rPr>
                <w:sz w:val="18"/>
                <w:szCs w:val="18"/>
              </w:rPr>
            </w:pPr>
            <w:proofErr w:type="spellStart"/>
            <w:r w:rsidRPr="00FB230E">
              <w:rPr>
                <w:sz w:val="18"/>
                <w:szCs w:val="18"/>
              </w:rPr>
              <w:t>aptuvenā</w:t>
            </w:r>
            <w:proofErr w:type="spellEnd"/>
            <w:r w:rsidRPr="00FB230E">
              <w:rPr>
                <w:sz w:val="18"/>
                <w:szCs w:val="18"/>
              </w:rPr>
              <w:t xml:space="preserve"> </w:t>
            </w:r>
            <w:proofErr w:type="spellStart"/>
            <w:r w:rsidRPr="00FB230E">
              <w:rPr>
                <w:sz w:val="18"/>
                <w:szCs w:val="18"/>
              </w:rPr>
              <w:t>platība</w:t>
            </w:r>
            <w:proofErr w:type="spellEnd"/>
          </w:p>
        </w:tc>
        <w:tc>
          <w:tcPr>
            <w:tcW w:w="2268" w:type="dxa"/>
            <w:shd w:val="clear" w:color="auto" w:fill="auto"/>
          </w:tcPr>
          <w:p w14:paraId="11722BE7" w14:textId="77777777" w:rsidR="000531F1" w:rsidRPr="00FB230E" w:rsidRDefault="000531F1" w:rsidP="00F4087B">
            <w:pPr>
              <w:ind w:right="-237"/>
              <w:jc w:val="both"/>
              <w:rPr>
                <w:sz w:val="18"/>
                <w:szCs w:val="18"/>
              </w:rPr>
            </w:pPr>
            <w:r w:rsidRPr="00FB230E">
              <w:rPr>
                <w:sz w:val="18"/>
                <w:szCs w:val="18"/>
              </w:rPr>
              <w:t xml:space="preserve">Nr. </w:t>
            </w:r>
            <w:proofErr w:type="spellStart"/>
            <w:r w:rsidRPr="00FB230E">
              <w:rPr>
                <w:sz w:val="18"/>
                <w:szCs w:val="18"/>
              </w:rPr>
              <w:t>plānā</w:t>
            </w:r>
            <w:proofErr w:type="spellEnd"/>
            <w:r w:rsidRPr="00FB230E">
              <w:rPr>
                <w:sz w:val="18"/>
                <w:szCs w:val="18"/>
              </w:rPr>
              <w:t>,</w:t>
            </w:r>
          </w:p>
          <w:p w14:paraId="640B06CC" w14:textId="77777777" w:rsidR="000531F1" w:rsidRPr="00FB230E" w:rsidRDefault="000531F1" w:rsidP="00F4087B">
            <w:pPr>
              <w:ind w:right="-237"/>
              <w:jc w:val="both"/>
              <w:rPr>
                <w:sz w:val="18"/>
                <w:szCs w:val="18"/>
              </w:rPr>
            </w:pPr>
            <w:proofErr w:type="spellStart"/>
            <w:r w:rsidRPr="00FB230E">
              <w:rPr>
                <w:sz w:val="18"/>
                <w:szCs w:val="18"/>
              </w:rPr>
              <w:t>apgrūtinājumu</w:t>
            </w:r>
            <w:proofErr w:type="spellEnd"/>
          </w:p>
          <w:p w14:paraId="16109DB3" w14:textId="77777777" w:rsidR="000531F1" w:rsidRPr="00FB230E" w:rsidRDefault="000531F1" w:rsidP="00F4087B">
            <w:pPr>
              <w:ind w:right="-237"/>
              <w:jc w:val="both"/>
              <w:rPr>
                <w:sz w:val="18"/>
                <w:szCs w:val="18"/>
              </w:rPr>
            </w:pPr>
            <w:proofErr w:type="spellStart"/>
            <w:r w:rsidRPr="00FB230E">
              <w:rPr>
                <w:sz w:val="18"/>
                <w:szCs w:val="18"/>
              </w:rPr>
              <w:t>klasifikācijas</w:t>
            </w:r>
            <w:proofErr w:type="spellEnd"/>
          </w:p>
          <w:p w14:paraId="167E8A7C" w14:textId="77777777" w:rsidR="000531F1" w:rsidRPr="00FB230E" w:rsidRDefault="000531F1" w:rsidP="00F4087B">
            <w:pPr>
              <w:ind w:right="-237"/>
              <w:jc w:val="both"/>
              <w:rPr>
                <w:sz w:val="18"/>
                <w:szCs w:val="18"/>
              </w:rPr>
            </w:pPr>
            <w:proofErr w:type="spellStart"/>
            <w:r w:rsidRPr="00FB230E">
              <w:rPr>
                <w:sz w:val="18"/>
                <w:szCs w:val="18"/>
              </w:rPr>
              <w:t>kods</w:t>
            </w:r>
            <w:proofErr w:type="spellEnd"/>
          </w:p>
        </w:tc>
      </w:tr>
      <w:tr w:rsidR="000531F1" w:rsidRPr="00F84011" w14:paraId="7D952FA4" w14:textId="77777777" w:rsidTr="00F4087B">
        <w:tc>
          <w:tcPr>
            <w:tcW w:w="2802" w:type="dxa"/>
            <w:shd w:val="clear" w:color="auto" w:fill="auto"/>
          </w:tcPr>
          <w:p w14:paraId="28F6BF7C" w14:textId="77777777" w:rsidR="000531F1" w:rsidRPr="00FB230E" w:rsidRDefault="000531F1" w:rsidP="00F4087B">
            <w:pPr>
              <w:ind w:right="-237"/>
              <w:jc w:val="both"/>
              <w:rPr>
                <w:sz w:val="18"/>
                <w:szCs w:val="18"/>
              </w:rPr>
            </w:pPr>
            <w:proofErr w:type="spellStart"/>
            <w:r w:rsidRPr="00FB230E">
              <w:rPr>
                <w:sz w:val="18"/>
                <w:szCs w:val="18"/>
              </w:rPr>
              <w:t>Plānotā</w:t>
            </w:r>
            <w:proofErr w:type="spellEnd"/>
            <w:r w:rsidRPr="00FB230E">
              <w:rPr>
                <w:sz w:val="18"/>
                <w:szCs w:val="18"/>
              </w:rPr>
              <w:t xml:space="preserve"> </w:t>
            </w:r>
            <w:proofErr w:type="spellStart"/>
            <w:r w:rsidRPr="00FB230E">
              <w:rPr>
                <w:sz w:val="18"/>
                <w:szCs w:val="18"/>
              </w:rPr>
              <w:t>zemes</w:t>
            </w:r>
            <w:proofErr w:type="spellEnd"/>
            <w:r w:rsidRPr="00FB230E">
              <w:rPr>
                <w:sz w:val="18"/>
                <w:szCs w:val="18"/>
              </w:rPr>
              <w:t xml:space="preserve"> </w:t>
            </w:r>
            <w:proofErr w:type="spellStart"/>
            <w:r w:rsidRPr="00FB230E">
              <w:rPr>
                <w:sz w:val="18"/>
                <w:szCs w:val="18"/>
              </w:rPr>
              <w:t>vienība</w:t>
            </w:r>
            <w:proofErr w:type="spellEnd"/>
            <w:r w:rsidRPr="00FB230E">
              <w:rPr>
                <w:sz w:val="18"/>
                <w:szCs w:val="18"/>
              </w:rPr>
              <w:t xml:space="preserve"> Nr.3 </w:t>
            </w:r>
          </w:p>
          <w:p w14:paraId="1D1CD389" w14:textId="77777777" w:rsidR="000531F1" w:rsidRPr="00FB230E" w:rsidRDefault="000531F1" w:rsidP="00F4087B">
            <w:pPr>
              <w:ind w:right="-237"/>
              <w:jc w:val="both"/>
              <w:rPr>
                <w:sz w:val="18"/>
                <w:szCs w:val="18"/>
              </w:rPr>
            </w:pPr>
            <w:r w:rsidRPr="00FB230E">
              <w:rPr>
                <w:sz w:val="18"/>
                <w:szCs w:val="18"/>
              </w:rPr>
              <w:t xml:space="preserve">8080 003 0608 – 1,36 ha </w:t>
            </w:r>
          </w:p>
          <w:p w14:paraId="75EC004A" w14:textId="77777777" w:rsidR="000531F1" w:rsidRPr="00FB230E" w:rsidRDefault="000531F1" w:rsidP="00F4087B">
            <w:pPr>
              <w:ind w:right="-237"/>
              <w:jc w:val="both"/>
              <w:rPr>
                <w:sz w:val="18"/>
                <w:szCs w:val="18"/>
              </w:rPr>
            </w:pPr>
            <w:proofErr w:type="spellStart"/>
            <w:r w:rsidRPr="00FB230E">
              <w:rPr>
                <w:sz w:val="18"/>
                <w:szCs w:val="18"/>
              </w:rPr>
              <w:t>Saglabāt</w:t>
            </w:r>
            <w:proofErr w:type="spellEnd"/>
            <w:r w:rsidRPr="00FB230E">
              <w:rPr>
                <w:sz w:val="18"/>
                <w:szCs w:val="18"/>
              </w:rPr>
              <w:t xml:space="preserve"> </w:t>
            </w:r>
            <w:proofErr w:type="spellStart"/>
            <w:r w:rsidRPr="00FB230E">
              <w:rPr>
                <w:sz w:val="18"/>
                <w:szCs w:val="18"/>
              </w:rPr>
              <w:t>esošā</w:t>
            </w:r>
            <w:proofErr w:type="spellEnd"/>
            <w:r w:rsidRPr="00FB230E">
              <w:rPr>
                <w:sz w:val="18"/>
                <w:szCs w:val="18"/>
              </w:rPr>
              <w:t xml:space="preserve"> </w:t>
            </w:r>
            <w:proofErr w:type="spellStart"/>
            <w:r w:rsidRPr="00FB230E">
              <w:rPr>
                <w:sz w:val="18"/>
                <w:szCs w:val="18"/>
              </w:rPr>
              <w:t>nekustamā</w:t>
            </w:r>
            <w:proofErr w:type="spellEnd"/>
            <w:r w:rsidRPr="00FB230E">
              <w:rPr>
                <w:sz w:val="18"/>
                <w:szCs w:val="18"/>
              </w:rPr>
              <w:t xml:space="preserve"> </w:t>
            </w:r>
          </w:p>
          <w:p w14:paraId="79D408B2" w14:textId="77777777" w:rsidR="000531F1" w:rsidRPr="00FB230E" w:rsidRDefault="000531F1" w:rsidP="00F4087B">
            <w:pPr>
              <w:ind w:right="-237"/>
              <w:jc w:val="both"/>
              <w:rPr>
                <w:sz w:val="18"/>
                <w:szCs w:val="18"/>
              </w:rPr>
            </w:pPr>
            <w:proofErr w:type="spellStart"/>
            <w:r w:rsidRPr="00FB230E">
              <w:rPr>
                <w:sz w:val="18"/>
                <w:szCs w:val="18"/>
              </w:rPr>
              <w:t>īpašuma</w:t>
            </w:r>
            <w:proofErr w:type="spellEnd"/>
            <w:r w:rsidRPr="00FB230E">
              <w:rPr>
                <w:sz w:val="18"/>
                <w:szCs w:val="18"/>
              </w:rPr>
              <w:t xml:space="preserve"> </w:t>
            </w:r>
            <w:proofErr w:type="spellStart"/>
            <w:r w:rsidRPr="00FB230E">
              <w:rPr>
                <w:sz w:val="18"/>
                <w:szCs w:val="18"/>
              </w:rPr>
              <w:t>sastāvā</w:t>
            </w:r>
            <w:proofErr w:type="spellEnd"/>
            <w:r w:rsidRPr="00FB230E">
              <w:rPr>
                <w:sz w:val="18"/>
                <w:szCs w:val="18"/>
              </w:rPr>
              <w:t xml:space="preserve"> </w:t>
            </w:r>
            <w:proofErr w:type="spellStart"/>
            <w:r w:rsidRPr="00FB230E">
              <w:rPr>
                <w:sz w:val="18"/>
                <w:szCs w:val="18"/>
              </w:rPr>
              <w:t>ar</w:t>
            </w:r>
            <w:proofErr w:type="spellEnd"/>
            <w:r w:rsidRPr="00FB230E">
              <w:rPr>
                <w:sz w:val="18"/>
                <w:szCs w:val="18"/>
              </w:rPr>
              <w:t xml:space="preserve"> </w:t>
            </w:r>
          </w:p>
          <w:p w14:paraId="565E9192" w14:textId="77777777" w:rsidR="000531F1" w:rsidRPr="00FB230E" w:rsidRDefault="000531F1" w:rsidP="00F4087B">
            <w:pPr>
              <w:ind w:right="-237"/>
              <w:jc w:val="both"/>
              <w:rPr>
                <w:sz w:val="18"/>
                <w:szCs w:val="18"/>
              </w:rPr>
            </w:pPr>
            <w:proofErr w:type="spellStart"/>
            <w:r w:rsidRPr="00FB230E">
              <w:rPr>
                <w:sz w:val="18"/>
                <w:szCs w:val="18"/>
              </w:rPr>
              <w:t>kadastra</w:t>
            </w:r>
            <w:proofErr w:type="spellEnd"/>
            <w:r w:rsidRPr="00FB230E">
              <w:rPr>
                <w:sz w:val="18"/>
                <w:szCs w:val="18"/>
              </w:rPr>
              <w:t xml:space="preserve"> Nr.8080 003 0608</w:t>
            </w:r>
          </w:p>
        </w:tc>
        <w:tc>
          <w:tcPr>
            <w:tcW w:w="1842" w:type="dxa"/>
            <w:shd w:val="clear" w:color="auto" w:fill="auto"/>
          </w:tcPr>
          <w:p w14:paraId="05036017" w14:textId="77777777" w:rsidR="000531F1" w:rsidRPr="00FB230E" w:rsidRDefault="000531F1" w:rsidP="00F4087B">
            <w:pPr>
              <w:ind w:right="-237"/>
              <w:jc w:val="both"/>
              <w:rPr>
                <w:sz w:val="18"/>
                <w:szCs w:val="18"/>
              </w:rPr>
            </w:pPr>
            <w:proofErr w:type="spellStart"/>
            <w:r w:rsidRPr="00FB230E">
              <w:rPr>
                <w:sz w:val="18"/>
                <w:szCs w:val="18"/>
              </w:rPr>
              <w:t>Plānotajai</w:t>
            </w:r>
            <w:proofErr w:type="spellEnd"/>
            <w:r w:rsidRPr="00FB230E">
              <w:rPr>
                <w:sz w:val="18"/>
                <w:szCs w:val="18"/>
              </w:rPr>
              <w:t xml:space="preserve"> </w:t>
            </w:r>
          </w:p>
          <w:p w14:paraId="6D8A01DC" w14:textId="77777777" w:rsidR="000531F1" w:rsidRPr="00FB230E" w:rsidRDefault="000531F1" w:rsidP="00F4087B">
            <w:pPr>
              <w:ind w:right="-237"/>
              <w:jc w:val="both"/>
              <w:rPr>
                <w:sz w:val="18"/>
                <w:szCs w:val="18"/>
              </w:rPr>
            </w:pPr>
            <w:proofErr w:type="spellStart"/>
            <w:r w:rsidRPr="00FB230E">
              <w:rPr>
                <w:sz w:val="18"/>
                <w:szCs w:val="18"/>
              </w:rPr>
              <w:t>zemes</w:t>
            </w:r>
            <w:proofErr w:type="spellEnd"/>
            <w:r w:rsidRPr="00FB230E">
              <w:rPr>
                <w:sz w:val="18"/>
                <w:szCs w:val="18"/>
              </w:rPr>
              <w:t xml:space="preserve"> </w:t>
            </w:r>
          </w:p>
          <w:p w14:paraId="627634E7" w14:textId="77777777" w:rsidR="000531F1" w:rsidRPr="00FB230E" w:rsidRDefault="000531F1" w:rsidP="00F4087B">
            <w:pPr>
              <w:ind w:right="-237"/>
              <w:jc w:val="both"/>
              <w:rPr>
                <w:sz w:val="18"/>
                <w:szCs w:val="18"/>
              </w:rPr>
            </w:pPr>
            <w:proofErr w:type="spellStart"/>
            <w:r w:rsidRPr="00FB230E">
              <w:rPr>
                <w:sz w:val="18"/>
                <w:szCs w:val="18"/>
              </w:rPr>
              <w:t>vienībai</w:t>
            </w:r>
            <w:proofErr w:type="spellEnd"/>
            <w:r w:rsidRPr="00FB230E">
              <w:rPr>
                <w:sz w:val="18"/>
                <w:szCs w:val="18"/>
              </w:rPr>
              <w:t xml:space="preserve"> </w:t>
            </w:r>
          </w:p>
          <w:p w14:paraId="6BD875FB" w14:textId="77777777" w:rsidR="000531F1" w:rsidRPr="00FB230E" w:rsidRDefault="000531F1" w:rsidP="00F4087B">
            <w:pPr>
              <w:ind w:right="-237"/>
              <w:jc w:val="both"/>
              <w:rPr>
                <w:sz w:val="18"/>
                <w:szCs w:val="18"/>
              </w:rPr>
            </w:pPr>
            <w:proofErr w:type="spellStart"/>
            <w:r w:rsidRPr="00FB230E">
              <w:rPr>
                <w:sz w:val="18"/>
                <w:szCs w:val="18"/>
              </w:rPr>
              <w:t>saglabāt</w:t>
            </w:r>
            <w:proofErr w:type="spellEnd"/>
            <w:r w:rsidRPr="00FB230E">
              <w:rPr>
                <w:sz w:val="18"/>
                <w:szCs w:val="18"/>
              </w:rPr>
              <w:t xml:space="preserve"> </w:t>
            </w:r>
          </w:p>
          <w:p w14:paraId="6A3305E2" w14:textId="77777777" w:rsidR="000531F1" w:rsidRPr="00FB230E" w:rsidRDefault="000531F1" w:rsidP="00F4087B">
            <w:pPr>
              <w:ind w:right="-237"/>
              <w:jc w:val="both"/>
              <w:rPr>
                <w:sz w:val="18"/>
                <w:szCs w:val="18"/>
              </w:rPr>
            </w:pPr>
            <w:proofErr w:type="spellStart"/>
            <w:r w:rsidRPr="00FB230E">
              <w:rPr>
                <w:sz w:val="18"/>
                <w:szCs w:val="18"/>
              </w:rPr>
              <w:t>nosaukumu</w:t>
            </w:r>
            <w:proofErr w:type="spellEnd"/>
            <w:r w:rsidRPr="00FB230E">
              <w:rPr>
                <w:sz w:val="18"/>
                <w:szCs w:val="18"/>
              </w:rPr>
              <w:t xml:space="preserve">: </w:t>
            </w:r>
          </w:p>
          <w:p w14:paraId="427597ED" w14:textId="77777777" w:rsidR="000531F1" w:rsidRPr="00FB230E" w:rsidRDefault="000531F1" w:rsidP="00F4087B">
            <w:pPr>
              <w:ind w:right="-237"/>
              <w:jc w:val="both"/>
              <w:rPr>
                <w:sz w:val="18"/>
                <w:szCs w:val="18"/>
              </w:rPr>
            </w:pPr>
            <w:bookmarkStart w:id="36" w:name="_Hlk138672352"/>
            <w:proofErr w:type="spellStart"/>
            <w:r w:rsidRPr="00FB230E">
              <w:rPr>
                <w:sz w:val="18"/>
                <w:szCs w:val="18"/>
              </w:rPr>
              <w:t>Bauskas</w:t>
            </w:r>
            <w:proofErr w:type="spellEnd"/>
            <w:r w:rsidRPr="00FB230E">
              <w:rPr>
                <w:sz w:val="18"/>
                <w:szCs w:val="18"/>
              </w:rPr>
              <w:t xml:space="preserve"> </w:t>
            </w:r>
            <w:proofErr w:type="spellStart"/>
            <w:r w:rsidRPr="00FB230E">
              <w:rPr>
                <w:sz w:val="18"/>
                <w:szCs w:val="18"/>
              </w:rPr>
              <w:t>iela</w:t>
            </w:r>
            <w:proofErr w:type="spellEnd"/>
            <w:r w:rsidRPr="00FB230E">
              <w:rPr>
                <w:sz w:val="18"/>
                <w:szCs w:val="18"/>
              </w:rPr>
              <w:t xml:space="preserve">, </w:t>
            </w:r>
          </w:p>
          <w:p w14:paraId="34523D5C" w14:textId="77777777" w:rsidR="000531F1" w:rsidRPr="00FB230E" w:rsidRDefault="000531F1" w:rsidP="00F4087B">
            <w:pPr>
              <w:ind w:right="-237"/>
              <w:jc w:val="both"/>
              <w:rPr>
                <w:sz w:val="18"/>
                <w:szCs w:val="18"/>
              </w:rPr>
            </w:pPr>
            <w:proofErr w:type="spellStart"/>
            <w:r w:rsidRPr="00FB230E">
              <w:rPr>
                <w:sz w:val="18"/>
                <w:szCs w:val="18"/>
              </w:rPr>
              <w:t>Grēnes</w:t>
            </w:r>
            <w:proofErr w:type="spellEnd"/>
            <w:r w:rsidRPr="00FB230E">
              <w:rPr>
                <w:sz w:val="18"/>
                <w:szCs w:val="18"/>
              </w:rPr>
              <w:t xml:space="preserve">, Olaines </w:t>
            </w:r>
          </w:p>
          <w:p w14:paraId="5208B93A" w14:textId="77777777" w:rsidR="000531F1" w:rsidRPr="00FB230E" w:rsidRDefault="000531F1" w:rsidP="00F4087B">
            <w:pPr>
              <w:ind w:right="-237"/>
              <w:jc w:val="both"/>
              <w:rPr>
                <w:sz w:val="18"/>
                <w:szCs w:val="18"/>
              </w:rPr>
            </w:pPr>
            <w:proofErr w:type="spellStart"/>
            <w:r w:rsidRPr="00FB230E">
              <w:rPr>
                <w:sz w:val="18"/>
                <w:szCs w:val="18"/>
              </w:rPr>
              <w:t>pag</w:t>
            </w:r>
            <w:proofErr w:type="spellEnd"/>
            <w:r w:rsidRPr="00FB230E">
              <w:rPr>
                <w:sz w:val="18"/>
                <w:szCs w:val="18"/>
              </w:rPr>
              <w:t xml:space="preserve">., Olaines </w:t>
            </w:r>
            <w:proofErr w:type="spellStart"/>
            <w:r w:rsidRPr="00FB230E">
              <w:rPr>
                <w:sz w:val="18"/>
                <w:szCs w:val="18"/>
              </w:rPr>
              <w:t>nov.</w:t>
            </w:r>
            <w:bookmarkEnd w:id="36"/>
            <w:proofErr w:type="spellEnd"/>
          </w:p>
        </w:tc>
        <w:tc>
          <w:tcPr>
            <w:tcW w:w="2694" w:type="dxa"/>
            <w:shd w:val="clear" w:color="auto" w:fill="auto"/>
          </w:tcPr>
          <w:p w14:paraId="33B6D8DD" w14:textId="77777777" w:rsidR="000531F1" w:rsidRPr="00FB230E" w:rsidRDefault="000531F1" w:rsidP="00F4087B">
            <w:pPr>
              <w:ind w:right="-237"/>
              <w:rPr>
                <w:sz w:val="18"/>
                <w:szCs w:val="18"/>
              </w:rPr>
            </w:pPr>
            <w:r w:rsidRPr="00FB230E">
              <w:rPr>
                <w:sz w:val="18"/>
                <w:szCs w:val="18"/>
              </w:rPr>
              <w:t xml:space="preserve">Zeme </w:t>
            </w:r>
            <w:proofErr w:type="spellStart"/>
            <w:r w:rsidRPr="00FB230E">
              <w:rPr>
                <w:sz w:val="18"/>
                <w:szCs w:val="18"/>
              </w:rPr>
              <w:t>dzelzceļa</w:t>
            </w:r>
            <w:proofErr w:type="spellEnd"/>
            <w:r w:rsidRPr="00FB230E">
              <w:rPr>
                <w:sz w:val="18"/>
                <w:szCs w:val="18"/>
              </w:rPr>
              <w:t xml:space="preserve"> </w:t>
            </w:r>
            <w:proofErr w:type="spellStart"/>
            <w:r w:rsidRPr="00FB230E">
              <w:rPr>
                <w:sz w:val="18"/>
                <w:szCs w:val="18"/>
              </w:rPr>
              <w:t>infrastruktūras</w:t>
            </w:r>
            <w:proofErr w:type="spellEnd"/>
            <w:r w:rsidRPr="00FB230E">
              <w:rPr>
                <w:sz w:val="18"/>
                <w:szCs w:val="18"/>
              </w:rPr>
              <w:t xml:space="preserve"> </w:t>
            </w:r>
            <w:proofErr w:type="spellStart"/>
            <w:r w:rsidRPr="00FB230E">
              <w:rPr>
                <w:sz w:val="18"/>
                <w:szCs w:val="18"/>
              </w:rPr>
              <w:t>zemes</w:t>
            </w:r>
            <w:proofErr w:type="spellEnd"/>
            <w:r w:rsidRPr="00FB230E">
              <w:rPr>
                <w:sz w:val="18"/>
                <w:szCs w:val="18"/>
              </w:rPr>
              <w:t xml:space="preserve"> </w:t>
            </w:r>
            <w:proofErr w:type="spellStart"/>
            <w:r w:rsidRPr="00FB230E">
              <w:rPr>
                <w:sz w:val="18"/>
                <w:szCs w:val="18"/>
              </w:rPr>
              <w:t>nodalījuma</w:t>
            </w:r>
            <w:proofErr w:type="spellEnd"/>
            <w:r w:rsidRPr="00FB230E">
              <w:rPr>
                <w:sz w:val="18"/>
                <w:szCs w:val="18"/>
              </w:rPr>
              <w:t xml:space="preserve"> </w:t>
            </w:r>
            <w:proofErr w:type="spellStart"/>
            <w:r w:rsidRPr="00FB230E">
              <w:rPr>
                <w:sz w:val="18"/>
                <w:szCs w:val="18"/>
              </w:rPr>
              <w:t>joslā</w:t>
            </w:r>
            <w:proofErr w:type="spellEnd"/>
            <w:r w:rsidRPr="00FB230E">
              <w:rPr>
                <w:sz w:val="18"/>
                <w:szCs w:val="18"/>
              </w:rPr>
              <w:t xml:space="preserve"> un </w:t>
            </w:r>
            <w:proofErr w:type="spellStart"/>
            <w:r w:rsidRPr="00FB230E">
              <w:rPr>
                <w:sz w:val="18"/>
                <w:szCs w:val="18"/>
              </w:rPr>
              <w:t>ceļu</w:t>
            </w:r>
            <w:proofErr w:type="spellEnd"/>
            <w:r w:rsidRPr="00FB230E">
              <w:rPr>
                <w:sz w:val="18"/>
                <w:szCs w:val="18"/>
              </w:rPr>
              <w:t xml:space="preserve"> </w:t>
            </w:r>
            <w:proofErr w:type="spellStart"/>
            <w:r w:rsidRPr="00FB230E">
              <w:rPr>
                <w:sz w:val="18"/>
                <w:szCs w:val="18"/>
              </w:rPr>
              <w:t>zemes</w:t>
            </w:r>
            <w:proofErr w:type="spellEnd"/>
            <w:r w:rsidRPr="00FB230E">
              <w:rPr>
                <w:sz w:val="18"/>
                <w:szCs w:val="18"/>
              </w:rPr>
              <w:t xml:space="preserve"> </w:t>
            </w:r>
            <w:proofErr w:type="spellStart"/>
            <w:r w:rsidRPr="00FB230E">
              <w:rPr>
                <w:sz w:val="18"/>
                <w:szCs w:val="18"/>
              </w:rPr>
              <w:t>nodalījuma</w:t>
            </w:r>
            <w:proofErr w:type="spellEnd"/>
            <w:r w:rsidRPr="00FB230E">
              <w:rPr>
                <w:sz w:val="18"/>
                <w:szCs w:val="18"/>
              </w:rPr>
              <w:t xml:space="preserve"> </w:t>
            </w:r>
            <w:proofErr w:type="spellStart"/>
            <w:r w:rsidRPr="00FB230E">
              <w:rPr>
                <w:sz w:val="18"/>
                <w:szCs w:val="18"/>
              </w:rPr>
              <w:t>joslā</w:t>
            </w:r>
            <w:proofErr w:type="spellEnd"/>
            <w:r w:rsidRPr="00FB230E">
              <w:rPr>
                <w:sz w:val="18"/>
                <w:szCs w:val="18"/>
              </w:rPr>
              <w:t xml:space="preserve"> (1101) – </w:t>
            </w:r>
            <w:bookmarkStart w:id="37" w:name="_Hlk138672684"/>
            <w:r w:rsidRPr="00FB230E">
              <w:rPr>
                <w:b/>
                <w:bCs/>
                <w:sz w:val="18"/>
                <w:szCs w:val="18"/>
              </w:rPr>
              <w:t>1,36 ha</w:t>
            </w:r>
            <w:bookmarkEnd w:id="37"/>
          </w:p>
        </w:tc>
        <w:tc>
          <w:tcPr>
            <w:tcW w:w="2268" w:type="dxa"/>
            <w:shd w:val="clear" w:color="auto" w:fill="auto"/>
          </w:tcPr>
          <w:p w14:paraId="08AA5441" w14:textId="77777777" w:rsidR="000531F1" w:rsidRPr="00FB230E" w:rsidRDefault="000531F1" w:rsidP="00F4087B">
            <w:pPr>
              <w:ind w:right="-237"/>
              <w:jc w:val="both"/>
              <w:rPr>
                <w:sz w:val="18"/>
                <w:szCs w:val="18"/>
              </w:rPr>
            </w:pPr>
            <w:r w:rsidRPr="00FB230E">
              <w:rPr>
                <w:sz w:val="18"/>
                <w:szCs w:val="18"/>
              </w:rPr>
              <w:t xml:space="preserve">Nr.1 - 7312030100 </w:t>
            </w:r>
          </w:p>
          <w:p w14:paraId="096EFD69" w14:textId="77777777" w:rsidR="000531F1" w:rsidRPr="00FB230E" w:rsidRDefault="000531F1" w:rsidP="00F4087B">
            <w:pPr>
              <w:ind w:right="-237"/>
              <w:jc w:val="both"/>
              <w:rPr>
                <w:sz w:val="18"/>
                <w:szCs w:val="18"/>
              </w:rPr>
            </w:pPr>
            <w:r w:rsidRPr="00FB230E">
              <w:rPr>
                <w:sz w:val="18"/>
                <w:szCs w:val="18"/>
              </w:rPr>
              <w:t xml:space="preserve">Nr.2 - 7312010400 </w:t>
            </w:r>
          </w:p>
          <w:p w14:paraId="01FC56AD" w14:textId="77777777" w:rsidR="000531F1" w:rsidRPr="00FB230E" w:rsidRDefault="000531F1" w:rsidP="00F4087B">
            <w:pPr>
              <w:ind w:right="-237"/>
              <w:jc w:val="both"/>
              <w:rPr>
                <w:sz w:val="18"/>
                <w:szCs w:val="18"/>
              </w:rPr>
            </w:pPr>
            <w:r w:rsidRPr="00FB230E">
              <w:rPr>
                <w:sz w:val="18"/>
                <w:szCs w:val="18"/>
              </w:rPr>
              <w:t xml:space="preserve">Nr.4 - 7312010300 </w:t>
            </w:r>
          </w:p>
          <w:p w14:paraId="4895E0CC" w14:textId="77777777" w:rsidR="000531F1" w:rsidRPr="00FB230E" w:rsidRDefault="000531F1" w:rsidP="00F4087B">
            <w:pPr>
              <w:ind w:right="-237"/>
              <w:jc w:val="both"/>
              <w:rPr>
                <w:sz w:val="18"/>
                <w:szCs w:val="18"/>
              </w:rPr>
            </w:pPr>
            <w:r w:rsidRPr="00FB230E">
              <w:rPr>
                <w:sz w:val="18"/>
                <w:szCs w:val="18"/>
              </w:rPr>
              <w:t xml:space="preserve">Nr.5 - 7312010201 </w:t>
            </w:r>
          </w:p>
          <w:p w14:paraId="38DDC38F" w14:textId="77777777" w:rsidR="000531F1" w:rsidRPr="00FB230E" w:rsidRDefault="000531F1" w:rsidP="00F4087B">
            <w:pPr>
              <w:ind w:right="-237"/>
              <w:jc w:val="both"/>
              <w:rPr>
                <w:sz w:val="18"/>
                <w:szCs w:val="18"/>
              </w:rPr>
            </w:pPr>
            <w:r w:rsidRPr="00FB230E">
              <w:rPr>
                <w:sz w:val="18"/>
                <w:szCs w:val="18"/>
              </w:rPr>
              <w:t xml:space="preserve">Nr.6 - 7312080101 </w:t>
            </w:r>
          </w:p>
          <w:p w14:paraId="2EA42070" w14:textId="77777777" w:rsidR="000531F1" w:rsidRPr="00FB230E" w:rsidRDefault="000531F1" w:rsidP="00F4087B">
            <w:pPr>
              <w:ind w:right="-237"/>
              <w:jc w:val="both"/>
              <w:rPr>
                <w:sz w:val="18"/>
                <w:szCs w:val="18"/>
              </w:rPr>
            </w:pPr>
            <w:r w:rsidRPr="00FB230E">
              <w:rPr>
                <w:sz w:val="18"/>
                <w:szCs w:val="18"/>
              </w:rPr>
              <w:t xml:space="preserve">Nr.9 - 7312050201 </w:t>
            </w:r>
          </w:p>
          <w:p w14:paraId="697D3A35" w14:textId="77777777" w:rsidR="000531F1" w:rsidRPr="00FB230E" w:rsidRDefault="000531F1" w:rsidP="00F4087B">
            <w:pPr>
              <w:ind w:right="-237"/>
              <w:jc w:val="both"/>
              <w:rPr>
                <w:sz w:val="18"/>
                <w:szCs w:val="18"/>
              </w:rPr>
            </w:pPr>
            <w:r w:rsidRPr="00FB230E">
              <w:rPr>
                <w:sz w:val="18"/>
                <w:szCs w:val="18"/>
              </w:rPr>
              <w:t xml:space="preserve">Nr.10 - 7312050500 </w:t>
            </w:r>
          </w:p>
          <w:p w14:paraId="042EF513" w14:textId="77777777" w:rsidR="000531F1" w:rsidRPr="00FB230E" w:rsidRDefault="000531F1" w:rsidP="00F4087B">
            <w:pPr>
              <w:ind w:right="-237"/>
              <w:jc w:val="both"/>
              <w:rPr>
                <w:sz w:val="18"/>
                <w:szCs w:val="18"/>
              </w:rPr>
            </w:pPr>
            <w:r w:rsidRPr="00FB230E">
              <w:rPr>
                <w:sz w:val="18"/>
                <w:szCs w:val="18"/>
              </w:rPr>
              <w:t xml:space="preserve">Nr.11 - 7312050500 </w:t>
            </w:r>
          </w:p>
          <w:p w14:paraId="187C8A02" w14:textId="77777777" w:rsidR="000531F1" w:rsidRPr="00FB230E" w:rsidRDefault="000531F1" w:rsidP="00F4087B">
            <w:pPr>
              <w:ind w:right="-237"/>
              <w:jc w:val="both"/>
              <w:rPr>
                <w:sz w:val="18"/>
                <w:szCs w:val="18"/>
              </w:rPr>
            </w:pPr>
            <w:r w:rsidRPr="00FB230E">
              <w:rPr>
                <w:sz w:val="18"/>
                <w:szCs w:val="18"/>
              </w:rPr>
              <w:t xml:space="preserve">Nr.12 - 7312050500 </w:t>
            </w:r>
          </w:p>
          <w:p w14:paraId="7CC739BA" w14:textId="77777777" w:rsidR="000531F1" w:rsidRPr="00FB230E" w:rsidRDefault="000531F1" w:rsidP="00F4087B">
            <w:pPr>
              <w:ind w:right="-237"/>
              <w:jc w:val="both"/>
              <w:rPr>
                <w:sz w:val="18"/>
                <w:szCs w:val="18"/>
              </w:rPr>
            </w:pPr>
            <w:r w:rsidRPr="00FB230E">
              <w:rPr>
                <w:sz w:val="18"/>
                <w:szCs w:val="18"/>
              </w:rPr>
              <w:t xml:space="preserve">Nr.14 - 7315030100 </w:t>
            </w:r>
          </w:p>
          <w:p w14:paraId="01FE8DF5" w14:textId="77777777" w:rsidR="000531F1" w:rsidRPr="00FB230E" w:rsidRDefault="000531F1" w:rsidP="00F4087B">
            <w:pPr>
              <w:ind w:right="-237"/>
              <w:jc w:val="both"/>
              <w:rPr>
                <w:sz w:val="18"/>
                <w:szCs w:val="18"/>
              </w:rPr>
            </w:pPr>
            <w:r w:rsidRPr="00FB230E">
              <w:rPr>
                <w:sz w:val="18"/>
                <w:szCs w:val="18"/>
              </w:rPr>
              <w:t xml:space="preserve">Nr.15 - 7315030100 </w:t>
            </w:r>
          </w:p>
          <w:p w14:paraId="1D98AD5F" w14:textId="77777777" w:rsidR="000531F1" w:rsidRPr="00FB230E" w:rsidRDefault="000531F1" w:rsidP="00F4087B">
            <w:pPr>
              <w:ind w:right="-237"/>
              <w:jc w:val="both"/>
              <w:rPr>
                <w:sz w:val="18"/>
                <w:szCs w:val="18"/>
              </w:rPr>
            </w:pPr>
            <w:r w:rsidRPr="00FB230E">
              <w:rPr>
                <w:sz w:val="18"/>
                <w:szCs w:val="18"/>
              </w:rPr>
              <w:t xml:space="preserve">Nr.16 - 7315030100 </w:t>
            </w:r>
          </w:p>
          <w:p w14:paraId="053FE64A" w14:textId="77777777" w:rsidR="000531F1" w:rsidRPr="00FB230E" w:rsidRDefault="000531F1" w:rsidP="00F4087B">
            <w:pPr>
              <w:ind w:right="-237"/>
              <w:jc w:val="both"/>
              <w:rPr>
                <w:sz w:val="18"/>
                <w:szCs w:val="18"/>
              </w:rPr>
            </w:pPr>
            <w:r w:rsidRPr="00FB230E">
              <w:rPr>
                <w:sz w:val="18"/>
                <w:szCs w:val="18"/>
              </w:rPr>
              <w:t xml:space="preserve">Nr.17 - 7315030100 </w:t>
            </w:r>
          </w:p>
          <w:p w14:paraId="7F726804" w14:textId="77777777" w:rsidR="000531F1" w:rsidRPr="00FB230E" w:rsidRDefault="000531F1" w:rsidP="00F4087B">
            <w:pPr>
              <w:ind w:right="-237"/>
              <w:jc w:val="both"/>
              <w:rPr>
                <w:sz w:val="18"/>
                <w:szCs w:val="18"/>
              </w:rPr>
            </w:pPr>
            <w:r w:rsidRPr="00FB230E">
              <w:rPr>
                <w:sz w:val="18"/>
                <w:szCs w:val="18"/>
              </w:rPr>
              <w:t xml:space="preserve">Nr.18 - 7312070202 </w:t>
            </w:r>
          </w:p>
          <w:p w14:paraId="630D5810" w14:textId="77777777" w:rsidR="000531F1" w:rsidRPr="00FB230E" w:rsidRDefault="000531F1" w:rsidP="00F4087B">
            <w:pPr>
              <w:ind w:right="-237"/>
              <w:jc w:val="both"/>
              <w:rPr>
                <w:sz w:val="18"/>
                <w:szCs w:val="18"/>
              </w:rPr>
            </w:pPr>
            <w:r w:rsidRPr="00FB230E">
              <w:rPr>
                <w:sz w:val="18"/>
                <w:szCs w:val="18"/>
              </w:rPr>
              <w:t xml:space="preserve">Nr.19 - 7311090900 </w:t>
            </w:r>
          </w:p>
          <w:p w14:paraId="11F84C56" w14:textId="77777777" w:rsidR="000531F1" w:rsidRPr="00FB230E" w:rsidRDefault="000531F1" w:rsidP="00F4087B">
            <w:pPr>
              <w:ind w:right="-237"/>
              <w:jc w:val="both"/>
              <w:rPr>
                <w:sz w:val="18"/>
                <w:szCs w:val="18"/>
              </w:rPr>
            </w:pPr>
            <w:r w:rsidRPr="00FB230E">
              <w:rPr>
                <w:sz w:val="18"/>
                <w:szCs w:val="18"/>
              </w:rPr>
              <w:t>Nr.20 - 7312090500</w:t>
            </w:r>
          </w:p>
        </w:tc>
      </w:tr>
    </w:tbl>
    <w:p w14:paraId="5F51B3D1" w14:textId="77777777" w:rsidR="000531F1" w:rsidRDefault="000531F1" w:rsidP="000531F1">
      <w:pPr>
        <w:ind w:right="-663"/>
        <w:jc w:val="both"/>
        <w:rPr>
          <w:highlight w:val="yellow"/>
        </w:rPr>
      </w:pPr>
    </w:p>
    <w:p w14:paraId="5C6C41E6" w14:textId="77777777" w:rsidR="000531F1" w:rsidRPr="0072498F" w:rsidRDefault="000531F1" w:rsidP="000531F1">
      <w:pPr>
        <w:ind w:right="-663"/>
        <w:jc w:val="both"/>
      </w:pPr>
      <w:proofErr w:type="spellStart"/>
      <w:r w:rsidRPr="0072498F">
        <w:t>Saskaņā</w:t>
      </w:r>
      <w:proofErr w:type="spellEnd"/>
      <w:r w:rsidRPr="0072498F">
        <w:t xml:space="preserve"> </w:t>
      </w:r>
      <w:proofErr w:type="spellStart"/>
      <w:r w:rsidRPr="0072498F">
        <w:t>ar</w:t>
      </w:r>
      <w:proofErr w:type="spellEnd"/>
      <w:r w:rsidRPr="0072498F">
        <w:t xml:space="preserve"> </w:t>
      </w:r>
      <w:proofErr w:type="spellStart"/>
      <w:r w:rsidRPr="0072498F">
        <w:t>B</w:t>
      </w:r>
      <w:r w:rsidRPr="0072498F">
        <w:rPr>
          <w:rFonts w:hint="eastAsia"/>
        </w:rPr>
        <w:t>ū</w:t>
      </w:r>
      <w:r w:rsidRPr="0072498F">
        <w:t>vat</w:t>
      </w:r>
      <w:r w:rsidRPr="0072498F">
        <w:rPr>
          <w:rFonts w:hint="eastAsia"/>
        </w:rPr>
        <w:t>ļ</w:t>
      </w:r>
      <w:r w:rsidRPr="0072498F">
        <w:t>auju</w:t>
      </w:r>
      <w:proofErr w:type="spellEnd"/>
      <w:r w:rsidRPr="0072498F">
        <w:t xml:space="preserve"> Nr. BIS - BV - 4.5 - </w:t>
      </w:r>
      <w:proofErr w:type="gramStart"/>
      <w:r w:rsidRPr="0072498F">
        <w:t>202  -</w:t>
      </w:r>
      <w:proofErr w:type="gramEnd"/>
      <w:r w:rsidRPr="0072498F">
        <w:t xml:space="preserve"> 147 (</w:t>
      </w:r>
      <w:proofErr w:type="spellStart"/>
      <w:r w:rsidRPr="0072498F">
        <w:rPr>
          <w:i/>
          <w:iCs/>
        </w:rPr>
        <w:t>Lietas</w:t>
      </w:r>
      <w:proofErr w:type="spellEnd"/>
      <w:r w:rsidRPr="0072498F">
        <w:rPr>
          <w:i/>
          <w:iCs/>
        </w:rPr>
        <w:t xml:space="preserve"> </w:t>
      </w:r>
      <w:proofErr w:type="spellStart"/>
      <w:r w:rsidRPr="0072498F">
        <w:rPr>
          <w:i/>
          <w:iCs/>
        </w:rPr>
        <w:t>numurs</w:t>
      </w:r>
      <w:proofErr w:type="spellEnd"/>
      <w:r w:rsidRPr="0072498F">
        <w:rPr>
          <w:i/>
          <w:iCs/>
        </w:rPr>
        <w:t xml:space="preserve">: BIS-BL-489750-8422, </w:t>
      </w:r>
      <w:proofErr w:type="spellStart"/>
      <w:r w:rsidRPr="0072498F">
        <w:rPr>
          <w:i/>
          <w:iCs/>
        </w:rPr>
        <w:t>dokumenta</w:t>
      </w:r>
      <w:proofErr w:type="spellEnd"/>
      <w:r w:rsidRPr="0072498F">
        <w:rPr>
          <w:i/>
          <w:iCs/>
        </w:rPr>
        <w:t xml:space="preserve"> </w:t>
      </w:r>
      <w:proofErr w:type="spellStart"/>
      <w:r w:rsidRPr="0072498F">
        <w:rPr>
          <w:i/>
          <w:iCs/>
        </w:rPr>
        <w:t>numurs</w:t>
      </w:r>
      <w:proofErr w:type="spellEnd"/>
      <w:r w:rsidRPr="0072498F">
        <w:rPr>
          <w:i/>
          <w:iCs/>
        </w:rPr>
        <w:t xml:space="preserve"> BIS-BV-4.5-2022-147</w:t>
      </w:r>
      <w:r w:rsidRPr="0072498F">
        <w:t>) (</w:t>
      </w:r>
      <w:proofErr w:type="spellStart"/>
      <w:r w:rsidRPr="0072498F">
        <w:rPr>
          <w:i/>
          <w:iCs/>
        </w:rPr>
        <w:t>izsniegta</w:t>
      </w:r>
      <w:proofErr w:type="spellEnd"/>
      <w:r w:rsidRPr="0072498F">
        <w:rPr>
          <w:i/>
          <w:iCs/>
        </w:rPr>
        <w:t xml:space="preserve"> 14.04.2022 11:30</w:t>
      </w:r>
      <w:r w:rsidRPr="0072498F">
        <w:t>):</w:t>
      </w:r>
    </w:p>
    <w:p w14:paraId="402900C0" w14:textId="77777777" w:rsidR="000531F1" w:rsidRPr="0072498F" w:rsidRDefault="000531F1" w:rsidP="000531F1">
      <w:pPr>
        <w:ind w:right="-663"/>
        <w:jc w:val="both"/>
      </w:pPr>
      <w:r w:rsidRPr="0072498F">
        <w:t xml:space="preserve">1.Objekts </w:t>
      </w:r>
      <w:bookmarkStart w:id="38" w:name="_Hlk138672407"/>
      <w:r w:rsidRPr="0072498F">
        <w:t xml:space="preserve">Elejas </w:t>
      </w:r>
      <w:proofErr w:type="spellStart"/>
      <w:r w:rsidRPr="0072498F">
        <w:t>ielas</w:t>
      </w:r>
      <w:proofErr w:type="spellEnd"/>
      <w:r w:rsidRPr="0072498F">
        <w:t xml:space="preserve"> </w:t>
      </w:r>
      <w:proofErr w:type="spellStart"/>
      <w:r w:rsidRPr="0072498F">
        <w:t>posma</w:t>
      </w:r>
      <w:proofErr w:type="spellEnd"/>
      <w:r w:rsidRPr="0072498F">
        <w:t xml:space="preserve"> no </w:t>
      </w:r>
      <w:proofErr w:type="spellStart"/>
      <w:r w:rsidRPr="0072498F">
        <w:t>zemes</w:t>
      </w:r>
      <w:proofErr w:type="spellEnd"/>
      <w:r w:rsidRPr="0072498F">
        <w:t xml:space="preserve"> </w:t>
      </w:r>
      <w:proofErr w:type="spellStart"/>
      <w:r w:rsidRPr="0072498F">
        <w:t>vienības</w:t>
      </w:r>
      <w:proofErr w:type="spellEnd"/>
      <w:r w:rsidRPr="0072498F">
        <w:t xml:space="preserve"> </w:t>
      </w:r>
      <w:proofErr w:type="spellStart"/>
      <w:r w:rsidRPr="0072498F">
        <w:t>ar</w:t>
      </w:r>
      <w:proofErr w:type="spellEnd"/>
      <w:r w:rsidRPr="0072498F">
        <w:t xml:space="preserve"> </w:t>
      </w:r>
      <w:proofErr w:type="spellStart"/>
      <w:r w:rsidRPr="0072498F">
        <w:t>kad</w:t>
      </w:r>
      <w:proofErr w:type="spellEnd"/>
      <w:r w:rsidRPr="0072498F">
        <w:t xml:space="preserve">. </w:t>
      </w:r>
      <w:proofErr w:type="spellStart"/>
      <w:r w:rsidRPr="0072498F">
        <w:t>apz</w:t>
      </w:r>
      <w:proofErr w:type="spellEnd"/>
      <w:r w:rsidRPr="0072498F">
        <w:t xml:space="preserve">. 80800030518 </w:t>
      </w:r>
      <w:proofErr w:type="spellStart"/>
      <w:r w:rsidRPr="0072498F">
        <w:t>līdz</w:t>
      </w:r>
      <w:proofErr w:type="spellEnd"/>
      <w:r w:rsidRPr="0072498F">
        <w:t xml:space="preserve"> </w:t>
      </w:r>
      <w:proofErr w:type="spellStart"/>
      <w:r w:rsidRPr="0072498F">
        <w:t>Bauskas</w:t>
      </w:r>
      <w:proofErr w:type="spellEnd"/>
      <w:r w:rsidRPr="0072498F">
        <w:t xml:space="preserve"> </w:t>
      </w:r>
      <w:proofErr w:type="spellStart"/>
      <w:r w:rsidRPr="0072498F">
        <w:t>ielas</w:t>
      </w:r>
      <w:proofErr w:type="spellEnd"/>
      <w:r w:rsidRPr="0072498F">
        <w:t xml:space="preserve"> </w:t>
      </w:r>
      <w:proofErr w:type="spellStart"/>
      <w:r w:rsidRPr="0072498F">
        <w:t>krustojumam</w:t>
      </w:r>
      <w:proofErr w:type="spellEnd"/>
      <w:r w:rsidRPr="0072498F">
        <w:t xml:space="preserve"> </w:t>
      </w:r>
      <w:proofErr w:type="spellStart"/>
      <w:r w:rsidRPr="0072498F">
        <w:t>izbūve</w:t>
      </w:r>
      <w:proofErr w:type="spellEnd"/>
      <w:r w:rsidRPr="0072498F">
        <w:t xml:space="preserve">, </w:t>
      </w:r>
      <w:proofErr w:type="spellStart"/>
      <w:r w:rsidRPr="0072498F">
        <w:t>Grēnes</w:t>
      </w:r>
      <w:proofErr w:type="spellEnd"/>
      <w:r w:rsidRPr="0072498F">
        <w:t xml:space="preserve">, Olaines </w:t>
      </w:r>
      <w:proofErr w:type="spellStart"/>
      <w:r w:rsidRPr="0072498F">
        <w:t>novads</w:t>
      </w:r>
      <w:proofErr w:type="spellEnd"/>
    </w:p>
    <w:bookmarkEnd w:id="38"/>
    <w:p w14:paraId="000EAAAF" w14:textId="77777777" w:rsidR="000531F1" w:rsidRPr="0072498F" w:rsidRDefault="000531F1" w:rsidP="000531F1">
      <w:pPr>
        <w:ind w:right="-663"/>
        <w:jc w:val="both"/>
      </w:pPr>
      <w:r w:rsidRPr="0072498F">
        <w:t xml:space="preserve">2. </w:t>
      </w:r>
      <w:proofErr w:type="spellStart"/>
      <w:r w:rsidRPr="0072498F">
        <w:t>Būvniecības</w:t>
      </w:r>
      <w:proofErr w:type="spellEnd"/>
      <w:r w:rsidRPr="0072498F">
        <w:t xml:space="preserve"> </w:t>
      </w:r>
      <w:proofErr w:type="spellStart"/>
      <w:r w:rsidRPr="0072498F">
        <w:t>ierosinātājs</w:t>
      </w:r>
      <w:proofErr w:type="spellEnd"/>
      <w:r w:rsidRPr="0072498F">
        <w:t xml:space="preserve"> "P140" SIA, 40203326420, </w:t>
      </w:r>
      <w:proofErr w:type="spellStart"/>
      <w:r w:rsidRPr="0072498F">
        <w:t>Dzirnieku</w:t>
      </w:r>
      <w:proofErr w:type="spellEnd"/>
      <w:r w:rsidRPr="0072498F">
        <w:t xml:space="preserve"> </w:t>
      </w:r>
      <w:proofErr w:type="spellStart"/>
      <w:r w:rsidRPr="0072498F">
        <w:t>iela</w:t>
      </w:r>
      <w:proofErr w:type="spellEnd"/>
      <w:r w:rsidRPr="0072498F">
        <w:t xml:space="preserve"> 26, </w:t>
      </w:r>
      <w:proofErr w:type="spellStart"/>
      <w:r w:rsidRPr="0072498F">
        <w:t>Mārupe</w:t>
      </w:r>
      <w:proofErr w:type="spellEnd"/>
      <w:r w:rsidRPr="0072498F">
        <w:t xml:space="preserve">, </w:t>
      </w:r>
      <w:proofErr w:type="spellStart"/>
      <w:r w:rsidRPr="0072498F">
        <w:t>Mārupes</w:t>
      </w:r>
      <w:proofErr w:type="spellEnd"/>
      <w:r w:rsidRPr="0072498F">
        <w:t xml:space="preserve"> </w:t>
      </w:r>
      <w:proofErr w:type="spellStart"/>
      <w:r w:rsidRPr="0072498F">
        <w:t>nov.</w:t>
      </w:r>
      <w:proofErr w:type="spellEnd"/>
      <w:r w:rsidRPr="0072498F">
        <w:t>, LV-2167, 26050464, a.bekasova@piche.eu</w:t>
      </w:r>
    </w:p>
    <w:p w14:paraId="4DB6A263" w14:textId="77777777" w:rsidR="000531F1" w:rsidRPr="00A93C14" w:rsidRDefault="000531F1" w:rsidP="000531F1">
      <w:pPr>
        <w:ind w:right="-663"/>
        <w:jc w:val="both"/>
      </w:pPr>
      <w:r w:rsidRPr="00A93C14">
        <w:t xml:space="preserve">3. </w:t>
      </w:r>
      <w:proofErr w:type="spellStart"/>
      <w:r w:rsidRPr="00A93C14">
        <w:t>Ziņas</w:t>
      </w:r>
      <w:proofErr w:type="spellEnd"/>
      <w:r w:rsidRPr="00A93C14">
        <w:t xml:space="preserve"> par </w:t>
      </w:r>
      <w:proofErr w:type="spellStart"/>
      <w:r w:rsidRPr="00A93C14">
        <w:t>būvēm</w:t>
      </w:r>
      <w:proofErr w:type="spellEnd"/>
      <w:r w:rsidRPr="00A93C14">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7"/>
        <w:gridCol w:w="3402"/>
      </w:tblGrid>
      <w:tr w:rsidR="000531F1" w:rsidRPr="00D12B65" w14:paraId="38EE4DCB" w14:textId="77777777" w:rsidTr="00F4087B">
        <w:tc>
          <w:tcPr>
            <w:tcW w:w="709" w:type="dxa"/>
            <w:shd w:val="clear" w:color="auto" w:fill="auto"/>
          </w:tcPr>
          <w:p w14:paraId="72808D40" w14:textId="77777777" w:rsidR="000531F1" w:rsidRPr="00D12B65" w:rsidRDefault="000531F1" w:rsidP="00F4087B">
            <w:pPr>
              <w:ind w:right="-664"/>
              <w:jc w:val="both"/>
              <w:rPr>
                <w:sz w:val="20"/>
              </w:rPr>
            </w:pPr>
            <w:r w:rsidRPr="00D12B65">
              <w:rPr>
                <w:sz w:val="20"/>
              </w:rPr>
              <w:t>1.</w:t>
            </w:r>
          </w:p>
        </w:tc>
        <w:tc>
          <w:tcPr>
            <w:tcW w:w="5387" w:type="dxa"/>
            <w:shd w:val="clear" w:color="auto" w:fill="auto"/>
          </w:tcPr>
          <w:p w14:paraId="48B7BD32" w14:textId="77777777" w:rsidR="000531F1" w:rsidRPr="00D12B65" w:rsidRDefault="000531F1" w:rsidP="00F4087B">
            <w:pPr>
              <w:ind w:right="-664"/>
              <w:rPr>
                <w:sz w:val="20"/>
              </w:rPr>
            </w:pPr>
            <w:proofErr w:type="spellStart"/>
            <w:r w:rsidRPr="00D12B65">
              <w:rPr>
                <w:sz w:val="20"/>
              </w:rPr>
              <w:t>Būves</w:t>
            </w:r>
            <w:proofErr w:type="spellEnd"/>
            <w:r w:rsidRPr="00D12B65">
              <w:rPr>
                <w:sz w:val="20"/>
              </w:rPr>
              <w:t xml:space="preserve"> </w:t>
            </w:r>
            <w:proofErr w:type="spellStart"/>
            <w:r w:rsidRPr="00D12B65">
              <w:rPr>
                <w:sz w:val="20"/>
              </w:rPr>
              <w:t>veids</w:t>
            </w:r>
            <w:proofErr w:type="spellEnd"/>
            <w:r w:rsidRPr="00D12B65">
              <w:rPr>
                <w:sz w:val="20"/>
              </w:rPr>
              <w:t xml:space="preserve"> </w:t>
            </w:r>
          </w:p>
        </w:tc>
        <w:tc>
          <w:tcPr>
            <w:tcW w:w="3402" w:type="dxa"/>
            <w:shd w:val="clear" w:color="auto" w:fill="auto"/>
          </w:tcPr>
          <w:p w14:paraId="4BE20533" w14:textId="77777777" w:rsidR="000531F1" w:rsidRPr="00D12B65" w:rsidRDefault="000531F1" w:rsidP="00F4087B">
            <w:pPr>
              <w:ind w:right="-664"/>
              <w:jc w:val="both"/>
              <w:rPr>
                <w:sz w:val="20"/>
              </w:rPr>
            </w:pPr>
            <w:proofErr w:type="spellStart"/>
            <w:r w:rsidRPr="00D12B65">
              <w:rPr>
                <w:sz w:val="20"/>
              </w:rPr>
              <w:t>Inženierbūve</w:t>
            </w:r>
            <w:proofErr w:type="spellEnd"/>
          </w:p>
        </w:tc>
      </w:tr>
      <w:tr w:rsidR="000531F1" w:rsidRPr="00D12B65" w14:paraId="5C6041C4" w14:textId="77777777" w:rsidTr="00F4087B">
        <w:tc>
          <w:tcPr>
            <w:tcW w:w="709" w:type="dxa"/>
            <w:shd w:val="clear" w:color="auto" w:fill="auto"/>
          </w:tcPr>
          <w:p w14:paraId="292B3D8A" w14:textId="77777777" w:rsidR="000531F1" w:rsidRPr="00D12B65" w:rsidRDefault="000531F1" w:rsidP="00F4087B">
            <w:pPr>
              <w:ind w:right="-664"/>
              <w:jc w:val="both"/>
              <w:rPr>
                <w:sz w:val="20"/>
              </w:rPr>
            </w:pPr>
            <w:r w:rsidRPr="00D12B65">
              <w:rPr>
                <w:sz w:val="20"/>
              </w:rPr>
              <w:t>2.</w:t>
            </w:r>
          </w:p>
        </w:tc>
        <w:tc>
          <w:tcPr>
            <w:tcW w:w="5387" w:type="dxa"/>
            <w:shd w:val="clear" w:color="auto" w:fill="auto"/>
          </w:tcPr>
          <w:p w14:paraId="7AE493F9" w14:textId="77777777" w:rsidR="000531F1" w:rsidRPr="00D12B65" w:rsidRDefault="000531F1" w:rsidP="00F4087B">
            <w:pPr>
              <w:ind w:right="-664"/>
              <w:rPr>
                <w:sz w:val="20"/>
              </w:rPr>
            </w:pPr>
            <w:proofErr w:type="spellStart"/>
            <w:r w:rsidRPr="00D12B65">
              <w:rPr>
                <w:sz w:val="20"/>
              </w:rPr>
              <w:t>Inženierbūves</w:t>
            </w:r>
            <w:proofErr w:type="spellEnd"/>
            <w:r w:rsidRPr="00D12B65">
              <w:rPr>
                <w:sz w:val="20"/>
              </w:rPr>
              <w:t xml:space="preserve"> </w:t>
            </w:r>
            <w:proofErr w:type="spellStart"/>
            <w:r w:rsidRPr="00D12B65">
              <w:rPr>
                <w:sz w:val="20"/>
              </w:rPr>
              <w:t>iedalījums</w:t>
            </w:r>
            <w:proofErr w:type="spellEnd"/>
            <w:r w:rsidRPr="00D12B65">
              <w:rPr>
                <w:sz w:val="20"/>
              </w:rPr>
              <w:t xml:space="preserve"> </w:t>
            </w:r>
          </w:p>
        </w:tc>
        <w:tc>
          <w:tcPr>
            <w:tcW w:w="3402" w:type="dxa"/>
            <w:shd w:val="clear" w:color="auto" w:fill="auto"/>
          </w:tcPr>
          <w:p w14:paraId="2E0DA42E" w14:textId="77777777" w:rsidR="000531F1" w:rsidRPr="00D12B65" w:rsidRDefault="000531F1" w:rsidP="00F4087B">
            <w:pPr>
              <w:ind w:right="-664"/>
              <w:jc w:val="both"/>
              <w:rPr>
                <w:sz w:val="20"/>
              </w:rPr>
            </w:pPr>
            <w:r w:rsidRPr="00D12B65">
              <w:rPr>
                <w:sz w:val="20"/>
              </w:rPr>
              <w:t>Pašvaldības/</w:t>
            </w:r>
            <w:proofErr w:type="spellStart"/>
            <w:r w:rsidRPr="00D12B65">
              <w:rPr>
                <w:sz w:val="20"/>
              </w:rPr>
              <w:t>komersantu</w:t>
            </w:r>
            <w:proofErr w:type="spellEnd"/>
            <w:r w:rsidRPr="00D12B65">
              <w:rPr>
                <w:sz w:val="20"/>
              </w:rPr>
              <w:t xml:space="preserve"> </w:t>
            </w:r>
            <w:proofErr w:type="spellStart"/>
            <w:r w:rsidRPr="00D12B65">
              <w:rPr>
                <w:sz w:val="20"/>
              </w:rPr>
              <w:t>ceļš</w:t>
            </w:r>
            <w:proofErr w:type="spellEnd"/>
          </w:p>
        </w:tc>
      </w:tr>
      <w:tr w:rsidR="000531F1" w:rsidRPr="00D12B65" w14:paraId="4F94DC07" w14:textId="77777777" w:rsidTr="00F4087B">
        <w:tc>
          <w:tcPr>
            <w:tcW w:w="709" w:type="dxa"/>
            <w:shd w:val="clear" w:color="auto" w:fill="auto"/>
          </w:tcPr>
          <w:p w14:paraId="73C7D9DC" w14:textId="77777777" w:rsidR="000531F1" w:rsidRPr="00D12B65" w:rsidRDefault="000531F1" w:rsidP="00F4087B">
            <w:pPr>
              <w:ind w:right="-664"/>
              <w:jc w:val="both"/>
              <w:rPr>
                <w:sz w:val="20"/>
              </w:rPr>
            </w:pPr>
            <w:r w:rsidRPr="00D12B65">
              <w:rPr>
                <w:sz w:val="20"/>
              </w:rPr>
              <w:t>3.</w:t>
            </w:r>
          </w:p>
        </w:tc>
        <w:tc>
          <w:tcPr>
            <w:tcW w:w="5387" w:type="dxa"/>
            <w:shd w:val="clear" w:color="auto" w:fill="auto"/>
          </w:tcPr>
          <w:p w14:paraId="54FDCF12" w14:textId="77777777" w:rsidR="000531F1" w:rsidRPr="00D12B65" w:rsidRDefault="000531F1" w:rsidP="00F4087B">
            <w:pPr>
              <w:ind w:right="-664"/>
              <w:rPr>
                <w:sz w:val="20"/>
              </w:rPr>
            </w:pPr>
            <w:proofErr w:type="spellStart"/>
            <w:r w:rsidRPr="00D12B65">
              <w:rPr>
                <w:sz w:val="20"/>
              </w:rPr>
              <w:t>Nosaukums</w:t>
            </w:r>
            <w:proofErr w:type="spellEnd"/>
            <w:r w:rsidRPr="00D12B65">
              <w:rPr>
                <w:sz w:val="20"/>
              </w:rPr>
              <w:t xml:space="preserve"> </w:t>
            </w:r>
          </w:p>
        </w:tc>
        <w:tc>
          <w:tcPr>
            <w:tcW w:w="3402" w:type="dxa"/>
            <w:shd w:val="clear" w:color="auto" w:fill="auto"/>
          </w:tcPr>
          <w:p w14:paraId="27FDD303" w14:textId="77777777" w:rsidR="000531F1" w:rsidRPr="00D12B65" w:rsidRDefault="000531F1" w:rsidP="00F4087B">
            <w:pPr>
              <w:ind w:right="-664"/>
              <w:jc w:val="both"/>
              <w:rPr>
                <w:sz w:val="20"/>
              </w:rPr>
            </w:pPr>
            <w:r w:rsidRPr="00D12B65">
              <w:rPr>
                <w:sz w:val="20"/>
              </w:rPr>
              <w:t xml:space="preserve">Elejas </w:t>
            </w:r>
            <w:proofErr w:type="spellStart"/>
            <w:r w:rsidRPr="00D12B65">
              <w:rPr>
                <w:sz w:val="20"/>
              </w:rPr>
              <w:t>ielas</w:t>
            </w:r>
            <w:proofErr w:type="spellEnd"/>
            <w:r w:rsidRPr="00D12B65">
              <w:rPr>
                <w:sz w:val="20"/>
              </w:rPr>
              <w:t xml:space="preserve"> </w:t>
            </w:r>
            <w:proofErr w:type="spellStart"/>
            <w:r w:rsidRPr="00D12B65">
              <w:rPr>
                <w:sz w:val="20"/>
              </w:rPr>
              <w:t>posms</w:t>
            </w:r>
            <w:proofErr w:type="spellEnd"/>
          </w:p>
        </w:tc>
      </w:tr>
      <w:tr w:rsidR="000531F1" w:rsidRPr="00D12B65" w14:paraId="0967D74C" w14:textId="77777777" w:rsidTr="00F4087B">
        <w:tc>
          <w:tcPr>
            <w:tcW w:w="709" w:type="dxa"/>
            <w:shd w:val="clear" w:color="auto" w:fill="auto"/>
          </w:tcPr>
          <w:p w14:paraId="1CC9CC64" w14:textId="77777777" w:rsidR="000531F1" w:rsidRPr="00D12B65" w:rsidRDefault="000531F1" w:rsidP="00F4087B">
            <w:pPr>
              <w:ind w:right="-664"/>
              <w:jc w:val="both"/>
              <w:rPr>
                <w:sz w:val="20"/>
              </w:rPr>
            </w:pPr>
            <w:r w:rsidRPr="00D12B65">
              <w:rPr>
                <w:sz w:val="20"/>
              </w:rPr>
              <w:t>4.</w:t>
            </w:r>
          </w:p>
        </w:tc>
        <w:tc>
          <w:tcPr>
            <w:tcW w:w="5387" w:type="dxa"/>
            <w:shd w:val="clear" w:color="auto" w:fill="auto"/>
          </w:tcPr>
          <w:p w14:paraId="04B2D5A0" w14:textId="77777777" w:rsidR="000531F1" w:rsidRPr="00D12B65" w:rsidRDefault="000531F1" w:rsidP="00F4087B">
            <w:pPr>
              <w:ind w:right="-664"/>
              <w:rPr>
                <w:sz w:val="20"/>
              </w:rPr>
            </w:pPr>
            <w:proofErr w:type="spellStart"/>
            <w:r w:rsidRPr="00D12B65">
              <w:rPr>
                <w:sz w:val="20"/>
              </w:rPr>
              <w:t>Būvniecības</w:t>
            </w:r>
            <w:proofErr w:type="spellEnd"/>
            <w:r w:rsidRPr="00D12B65">
              <w:rPr>
                <w:sz w:val="20"/>
              </w:rPr>
              <w:t xml:space="preserve"> </w:t>
            </w:r>
            <w:proofErr w:type="spellStart"/>
            <w:r w:rsidRPr="00D12B65">
              <w:rPr>
                <w:sz w:val="20"/>
              </w:rPr>
              <w:t>veids</w:t>
            </w:r>
            <w:proofErr w:type="spellEnd"/>
            <w:r w:rsidRPr="00D12B65">
              <w:rPr>
                <w:sz w:val="20"/>
              </w:rPr>
              <w:t xml:space="preserve"> </w:t>
            </w:r>
          </w:p>
        </w:tc>
        <w:tc>
          <w:tcPr>
            <w:tcW w:w="3402" w:type="dxa"/>
            <w:shd w:val="clear" w:color="auto" w:fill="auto"/>
          </w:tcPr>
          <w:p w14:paraId="5BB9FE91" w14:textId="77777777" w:rsidR="000531F1" w:rsidRPr="00D12B65" w:rsidRDefault="000531F1" w:rsidP="00F4087B">
            <w:pPr>
              <w:ind w:right="-664"/>
              <w:jc w:val="both"/>
              <w:rPr>
                <w:sz w:val="20"/>
              </w:rPr>
            </w:pPr>
            <w:r w:rsidRPr="00D12B65">
              <w:rPr>
                <w:sz w:val="20"/>
              </w:rPr>
              <w:t xml:space="preserve">Jauna </w:t>
            </w:r>
            <w:proofErr w:type="spellStart"/>
            <w:r w:rsidRPr="00D12B65">
              <w:rPr>
                <w:sz w:val="20"/>
              </w:rPr>
              <w:t>būvniecība</w:t>
            </w:r>
            <w:proofErr w:type="spellEnd"/>
          </w:p>
        </w:tc>
      </w:tr>
      <w:tr w:rsidR="000531F1" w:rsidRPr="00D77871" w14:paraId="6C8A6369" w14:textId="77777777" w:rsidTr="00F4087B">
        <w:tc>
          <w:tcPr>
            <w:tcW w:w="709" w:type="dxa"/>
            <w:shd w:val="clear" w:color="auto" w:fill="auto"/>
          </w:tcPr>
          <w:p w14:paraId="6FBB312F" w14:textId="77777777" w:rsidR="000531F1" w:rsidRPr="00D77871" w:rsidRDefault="000531F1" w:rsidP="00F4087B">
            <w:pPr>
              <w:ind w:right="-664"/>
              <w:jc w:val="both"/>
              <w:rPr>
                <w:sz w:val="20"/>
              </w:rPr>
            </w:pPr>
            <w:r w:rsidRPr="00D77871">
              <w:rPr>
                <w:sz w:val="20"/>
              </w:rPr>
              <w:t>5.</w:t>
            </w:r>
          </w:p>
        </w:tc>
        <w:tc>
          <w:tcPr>
            <w:tcW w:w="5387" w:type="dxa"/>
            <w:shd w:val="clear" w:color="auto" w:fill="auto"/>
          </w:tcPr>
          <w:p w14:paraId="7B5AC936" w14:textId="77777777" w:rsidR="000531F1" w:rsidRPr="00D77871" w:rsidRDefault="000531F1" w:rsidP="00F4087B">
            <w:pPr>
              <w:ind w:right="-664"/>
              <w:rPr>
                <w:sz w:val="20"/>
              </w:rPr>
            </w:pPr>
            <w:proofErr w:type="spellStart"/>
            <w:r w:rsidRPr="00D77871">
              <w:rPr>
                <w:sz w:val="20"/>
              </w:rPr>
              <w:t>Būves</w:t>
            </w:r>
            <w:proofErr w:type="spellEnd"/>
            <w:r w:rsidRPr="00D77871">
              <w:rPr>
                <w:sz w:val="20"/>
              </w:rPr>
              <w:t xml:space="preserve"> </w:t>
            </w:r>
            <w:proofErr w:type="spellStart"/>
            <w:r w:rsidRPr="00D77871">
              <w:rPr>
                <w:sz w:val="20"/>
              </w:rPr>
              <w:t>grupa</w:t>
            </w:r>
            <w:proofErr w:type="spellEnd"/>
            <w:r w:rsidRPr="00D77871">
              <w:rPr>
                <w:sz w:val="20"/>
              </w:rPr>
              <w:t xml:space="preserve"> </w:t>
            </w:r>
          </w:p>
        </w:tc>
        <w:tc>
          <w:tcPr>
            <w:tcW w:w="3402" w:type="dxa"/>
            <w:shd w:val="clear" w:color="auto" w:fill="auto"/>
          </w:tcPr>
          <w:p w14:paraId="64E6279B" w14:textId="77777777" w:rsidR="000531F1" w:rsidRPr="00D77871" w:rsidRDefault="000531F1" w:rsidP="00F4087B">
            <w:pPr>
              <w:ind w:right="-664"/>
              <w:jc w:val="both"/>
              <w:rPr>
                <w:sz w:val="20"/>
              </w:rPr>
            </w:pPr>
            <w:r>
              <w:rPr>
                <w:sz w:val="20"/>
              </w:rPr>
              <w:t>2</w:t>
            </w:r>
            <w:r w:rsidRPr="00D77871">
              <w:rPr>
                <w:sz w:val="20"/>
              </w:rPr>
              <w:t xml:space="preserve">. </w:t>
            </w:r>
            <w:proofErr w:type="spellStart"/>
            <w:r w:rsidRPr="00D77871">
              <w:rPr>
                <w:sz w:val="20"/>
              </w:rPr>
              <w:t>grupa</w:t>
            </w:r>
            <w:proofErr w:type="spellEnd"/>
          </w:p>
        </w:tc>
      </w:tr>
      <w:tr w:rsidR="000531F1" w:rsidRPr="00D77871" w14:paraId="48FE293F" w14:textId="77777777" w:rsidTr="00F4087B">
        <w:tc>
          <w:tcPr>
            <w:tcW w:w="709" w:type="dxa"/>
            <w:shd w:val="clear" w:color="auto" w:fill="auto"/>
          </w:tcPr>
          <w:p w14:paraId="1414A7E3" w14:textId="77777777" w:rsidR="000531F1" w:rsidRPr="00D77871" w:rsidRDefault="000531F1" w:rsidP="00F4087B">
            <w:pPr>
              <w:ind w:right="-664"/>
              <w:jc w:val="both"/>
              <w:rPr>
                <w:sz w:val="20"/>
              </w:rPr>
            </w:pPr>
            <w:r w:rsidRPr="00D77871">
              <w:rPr>
                <w:sz w:val="20"/>
              </w:rPr>
              <w:t>6.</w:t>
            </w:r>
          </w:p>
        </w:tc>
        <w:tc>
          <w:tcPr>
            <w:tcW w:w="5387" w:type="dxa"/>
            <w:shd w:val="clear" w:color="auto" w:fill="auto"/>
          </w:tcPr>
          <w:p w14:paraId="777962F0" w14:textId="77777777" w:rsidR="000531F1" w:rsidRPr="00D77871" w:rsidRDefault="000531F1" w:rsidP="00F4087B">
            <w:pPr>
              <w:ind w:right="-664"/>
              <w:rPr>
                <w:sz w:val="20"/>
              </w:rPr>
            </w:pPr>
            <w:proofErr w:type="spellStart"/>
            <w:r w:rsidRPr="00D77871">
              <w:rPr>
                <w:sz w:val="20"/>
              </w:rPr>
              <w:t>Adrese</w:t>
            </w:r>
            <w:proofErr w:type="spellEnd"/>
            <w:r w:rsidRPr="00D77871">
              <w:rPr>
                <w:sz w:val="20"/>
              </w:rPr>
              <w:t xml:space="preserve"> </w:t>
            </w:r>
          </w:p>
        </w:tc>
        <w:tc>
          <w:tcPr>
            <w:tcW w:w="3402" w:type="dxa"/>
            <w:shd w:val="clear" w:color="auto" w:fill="auto"/>
          </w:tcPr>
          <w:p w14:paraId="06D5893A" w14:textId="77777777" w:rsidR="000531F1" w:rsidRPr="00D77871" w:rsidRDefault="000531F1" w:rsidP="00F4087B">
            <w:pPr>
              <w:ind w:right="-664"/>
              <w:jc w:val="both"/>
              <w:rPr>
                <w:sz w:val="20"/>
              </w:rPr>
            </w:pPr>
            <w:r w:rsidRPr="00D77871">
              <w:rPr>
                <w:sz w:val="20"/>
              </w:rPr>
              <w:t>-</w:t>
            </w:r>
          </w:p>
        </w:tc>
      </w:tr>
      <w:tr w:rsidR="000531F1" w:rsidRPr="00D77871" w14:paraId="77883084" w14:textId="77777777" w:rsidTr="00F4087B">
        <w:tc>
          <w:tcPr>
            <w:tcW w:w="709" w:type="dxa"/>
            <w:shd w:val="clear" w:color="auto" w:fill="auto"/>
          </w:tcPr>
          <w:p w14:paraId="5981320C" w14:textId="77777777" w:rsidR="000531F1" w:rsidRPr="00D77871" w:rsidRDefault="000531F1" w:rsidP="00F4087B">
            <w:pPr>
              <w:ind w:right="-664"/>
              <w:jc w:val="both"/>
              <w:rPr>
                <w:sz w:val="20"/>
              </w:rPr>
            </w:pPr>
            <w:r w:rsidRPr="00D77871">
              <w:rPr>
                <w:sz w:val="20"/>
              </w:rPr>
              <w:t>7.</w:t>
            </w:r>
          </w:p>
        </w:tc>
        <w:tc>
          <w:tcPr>
            <w:tcW w:w="5387" w:type="dxa"/>
            <w:shd w:val="clear" w:color="auto" w:fill="auto"/>
          </w:tcPr>
          <w:p w14:paraId="4C69E03C" w14:textId="77777777" w:rsidR="000531F1" w:rsidRPr="00D77871" w:rsidRDefault="000531F1" w:rsidP="00F4087B">
            <w:pPr>
              <w:ind w:right="-664"/>
              <w:rPr>
                <w:sz w:val="20"/>
              </w:rPr>
            </w:pPr>
            <w:proofErr w:type="spellStart"/>
            <w:r w:rsidRPr="00D77871">
              <w:rPr>
                <w:sz w:val="20"/>
              </w:rPr>
              <w:t>Galvenā</w:t>
            </w:r>
            <w:proofErr w:type="spellEnd"/>
            <w:r w:rsidRPr="00D77871">
              <w:rPr>
                <w:sz w:val="20"/>
              </w:rPr>
              <w:t xml:space="preserve"> </w:t>
            </w:r>
            <w:proofErr w:type="spellStart"/>
            <w:r w:rsidRPr="00D77871">
              <w:rPr>
                <w:sz w:val="20"/>
              </w:rPr>
              <w:t>zemes</w:t>
            </w:r>
            <w:proofErr w:type="spellEnd"/>
            <w:r w:rsidRPr="00D77871">
              <w:rPr>
                <w:sz w:val="20"/>
              </w:rPr>
              <w:t xml:space="preserve"> </w:t>
            </w:r>
            <w:proofErr w:type="spellStart"/>
            <w:r w:rsidRPr="00D77871">
              <w:rPr>
                <w:sz w:val="20"/>
              </w:rPr>
              <w:t>vienība</w:t>
            </w:r>
            <w:proofErr w:type="spellEnd"/>
            <w:r w:rsidRPr="00D77871">
              <w:rPr>
                <w:sz w:val="20"/>
              </w:rPr>
              <w:t xml:space="preserve"> </w:t>
            </w:r>
          </w:p>
        </w:tc>
        <w:tc>
          <w:tcPr>
            <w:tcW w:w="3402" w:type="dxa"/>
            <w:shd w:val="clear" w:color="auto" w:fill="auto"/>
          </w:tcPr>
          <w:p w14:paraId="14CC2A87" w14:textId="77777777" w:rsidR="000531F1" w:rsidRPr="00D77871" w:rsidRDefault="000531F1" w:rsidP="00F4087B">
            <w:pPr>
              <w:ind w:right="-664"/>
              <w:jc w:val="both"/>
              <w:rPr>
                <w:sz w:val="20"/>
              </w:rPr>
            </w:pPr>
            <w:r>
              <w:rPr>
                <w:sz w:val="20"/>
              </w:rPr>
              <w:t>80800030608</w:t>
            </w:r>
          </w:p>
        </w:tc>
      </w:tr>
      <w:tr w:rsidR="000531F1" w:rsidRPr="00D77871" w14:paraId="50112C8A" w14:textId="77777777" w:rsidTr="00F4087B">
        <w:tc>
          <w:tcPr>
            <w:tcW w:w="709" w:type="dxa"/>
            <w:shd w:val="clear" w:color="auto" w:fill="auto"/>
          </w:tcPr>
          <w:p w14:paraId="3EBA2FFD" w14:textId="77777777" w:rsidR="000531F1" w:rsidRPr="00D77871" w:rsidRDefault="000531F1" w:rsidP="00F4087B">
            <w:pPr>
              <w:ind w:right="-664"/>
              <w:jc w:val="both"/>
              <w:rPr>
                <w:sz w:val="20"/>
              </w:rPr>
            </w:pPr>
            <w:r w:rsidRPr="00D77871">
              <w:rPr>
                <w:sz w:val="20"/>
              </w:rPr>
              <w:t>8.</w:t>
            </w:r>
          </w:p>
        </w:tc>
        <w:tc>
          <w:tcPr>
            <w:tcW w:w="5387" w:type="dxa"/>
            <w:shd w:val="clear" w:color="auto" w:fill="auto"/>
          </w:tcPr>
          <w:p w14:paraId="07CFD674" w14:textId="77777777" w:rsidR="000531F1" w:rsidRPr="00D77871" w:rsidRDefault="000531F1" w:rsidP="00F4087B">
            <w:pPr>
              <w:ind w:right="-664"/>
              <w:rPr>
                <w:sz w:val="20"/>
              </w:rPr>
            </w:pPr>
            <w:proofErr w:type="spellStart"/>
            <w:r w:rsidRPr="00D77871">
              <w:rPr>
                <w:sz w:val="20"/>
              </w:rPr>
              <w:t>Īpašnieks</w:t>
            </w:r>
            <w:proofErr w:type="spellEnd"/>
            <w:r w:rsidRPr="00D77871">
              <w:rPr>
                <w:sz w:val="20"/>
              </w:rPr>
              <w:t xml:space="preserve"> </w:t>
            </w:r>
            <w:proofErr w:type="spellStart"/>
            <w:r w:rsidRPr="00D77871">
              <w:rPr>
                <w:sz w:val="20"/>
              </w:rPr>
              <w:t>vai</w:t>
            </w:r>
            <w:proofErr w:type="spellEnd"/>
            <w:r w:rsidRPr="00D77871">
              <w:rPr>
                <w:sz w:val="20"/>
              </w:rPr>
              <w:t xml:space="preserve">, ja </w:t>
            </w:r>
            <w:proofErr w:type="spellStart"/>
            <w:r w:rsidRPr="00D77871">
              <w:rPr>
                <w:sz w:val="20"/>
              </w:rPr>
              <w:t>tāda</w:t>
            </w:r>
            <w:proofErr w:type="spellEnd"/>
            <w:r w:rsidRPr="00D77871">
              <w:rPr>
                <w:sz w:val="20"/>
              </w:rPr>
              <w:t xml:space="preserve"> nav, </w:t>
            </w:r>
            <w:proofErr w:type="spellStart"/>
            <w:r w:rsidRPr="00D77871">
              <w:rPr>
                <w:sz w:val="20"/>
              </w:rPr>
              <w:t>tiesiskais</w:t>
            </w:r>
            <w:proofErr w:type="spellEnd"/>
            <w:r w:rsidRPr="00D77871">
              <w:rPr>
                <w:sz w:val="20"/>
              </w:rPr>
              <w:t xml:space="preserve"> </w:t>
            </w:r>
            <w:proofErr w:type="spellStart"/>
            <w:r w:rsidRPr="00D77871">
              <w:rPr>
                <w:sz w:val="20"/>
              </w:rPr>
              <w:t>valdītājs</w:t>
            </w:r>
            <w:proofErr w:type="spellEnd"/>
            <w:r w:rsidRPr="00D77871">
              <w:rPr>
                <w:sz w:val="20"/>
              </w:rPr>
              <w:t xml:space="preserve"> </w:t>
            </w:r>
          </w:p>
          <w:p w14:paraId="4B62D5F0" w14:textId="77777777" w:rsidR="000531F1" w:rsidRPr="00D77871" w:rsidRDefault="000531F1" w:rsidP="00F4087B">
            <w:pPr>
              <w:ind w:right="-664"/>
              <w:rPr>
                <w:sz w:val="20"/>
              </w:rPr>
            </w:pPr>
            <w:r w:rsidRPr="00D77871">
              <w:rPr>
                <w:sz w:val="20"/>
              </w:rPr>
              <w:t>un/</w:t>
            </w:r>
            <w:proofErr w:type="spellStart"/>
            <w:r w:rsidRPr="00D77871">
              <w:rPr>
                <w:sz w:val="20"/>
              </w:rPr>
              <w:t>vai</w:t>
            </w:r>
            <w:proofErr w:type="spellEnd"/>
            <w:r w:rsidRPr="00D77871">
              <w:rPr>
                <w:sz w:val="20"/>
              </w:rPr>
              <w:t xml:space="preserve"> </w:t>
            </w:r>
            <w:proofErr w:type="spellStart"/>
            <w:r w:rsidRPr="00D77871">
              <w:rPr>
                <w:sz w:val="20"/>
              </w:rPr>
              <w:t>lietotājs</w:t>
            </w:r>
            <w:proofErr w:type="spellEnd"/>
          </w:p>
        </w:tc>
        <w:tc>
          <w:tcPr>
            <w:tcW w:w="3402" w:type="dxa"/>
            <w:shd w:val="clear" w:color="auto" w:fill="auto"/>
          </w:tcPr>
          <w:p w14:paraId="29B64210" w14:textId="77777777" w:rsidR="000531F1" w:rsidRPr="00D77871" w:rsidRDefault="000531F1" w:rsidP="00F4087B">
            <w:pPr>
              <w:ind w:right="-664"/>
              <w:rPr>
                <w:sz w:val="20"/>
              </w:rPr>
            </w:pPr>
            <w:r w:rsidRPr="00D77871">
              <w:rPr>
                <w:sz w:val="20"/>
              </w:rPr>
              <w:t>-</w:t>
            </w:r>
          </w:p>
        </w:tc>
      </w:tr>
      <w:tr w:rsidR="000531F1" w:rsidRPr="00D77871" w14:paraId="60ECFE86" w14:textId="77777777" w:rsidTr="00F4087B">
        <w:tc>
          <w:tcPr>
            <w:tcW w:w="709" w:type="dxa"/>
            <w:shd w:val="clear" w:color="auto" w:fill="auto"/>
          </w:tcPr>
          <w:p w14:paraId="3DE683F9" w14:textId="77777777" w:rsidR="000531F1" w:rsidRPr="00D77871" w:rsidRDefault="000531F1" w:rsidP="00F4087B">
            <w:pPr>
              <w:ind w:right="-664"/>
              <w:jc w:val="both"/>
              <w:rPr>
                <w:sz w:val="20"/>
              </w:rPr>
            </w:pPr>
            <w:r w:rsidRPr="00D77871">
              <w:rPr>
                <w:sz w:val="20"/>
              </w:rPr>
              <w:t xml:space="preserve">9. </w:t>
            </w:r>
          </w:p>
        </w:tc>
        <w:tc>
          <w:tcPr>
            <w:tcW w:w="5387" w:type="dxa"/>
            <w:shd w:val="clear" w:color="auto" w:fill="auto"/>
          </w:tcPr>
          <w:p w14:paraId="4F61B921" w14:textId="77777777" w:rsidR="000531F1" w:rsidRPr="00D77871" w:rsidRDefault="000531F1" w:rsidP="00F4087B">
            <w:pPr>
              <w:ind w:right="-664"/>
              <w:rPr>
                <w:sz w:val="20"/>
              </w:rPr>
            </w:pPr>
            <w:r w:rsidRPr="00D77871">
              <w:rPr>
                <w:sz w:val="20"/>
              </w:rPr>
              <w:t xml:space="preserve">Paredzētais </w:t>
            </w:r>
            <w:proofErr w:type="spellStart"/>
            <w:r w:rsidRPr="00D77871">
              <w:rPr>
                <w:sz w:val="20"/>
              </w:rPr>
              <w:t>galvenais</w:t>
            </w:r>
            <w:proofErr w:type="spellEnd"/>
            <w:r w:rsidRPr="00D77871">
              <w:rPr>
                <w:sz w:val="20"/>
              </w:rPr>
              <w:t xml:space="preserve"> </w:t>
            </w:r>
            <w:proofErr w:type="spellStart"/>
            <w:r w:rsidRPr="00D77871">
              <w:rPr>
                <w:sz w:val="20"/>
              </w:rPr>
              <w:t>lietošanas</w:t>
            </w:r>
            <w:proofErr w:type="spellEnd"/>
          </w:p>
          <w:p w14:paraId="73080060" w14:textId="77777777" w:rsidR="000531F1" w:rsidRPr="00D77871" w:rsidRDefault="000531F1" w:rsidP="00F4087B">
            <w:pPr>
              <w:ind w:right="-664"/>
              <w:rPr>
                <w:sz w:val="20"/>
              </w:rPr>
            </w:pPr>
            <w:proofErr w:type="spellStart"/>
            <w:r w:rsidRPr="00D77871">
              <w:rPr>
                <w:sz w:val="20"/>
              </w:rPr>
              <w:t>veids</w:t>
            </w:r>
            <w:proofErr w:type="spellEnd"/>
          </w:p>
          <w:p w14:paraId="15035777" w14:textId="77777777" w:rsidR="000531F1" w:rsidRPr="00D77871" w:rsidRDefault="000531F1" w:rsidP="00F4087B">
            <w:pPr>
              <w:ind w:right="-664"/>
              <w:rPr>
                <w:sz w:val="20"/>
              </w:rPr>
            </w:pPr>
          </w:p>
        </w:tc>
        <w:tc>
          <w:tcPr>
            <w:tcW w:w="3402" w:type="dxa"/>
            <w:shd w:val="clear" w:color="auto" w:fill="auto"/>
          </w:tcPr>
          <w:p w14:paraId="3C3F3BFC" w14:textId="77777777" w:rsidR="000531F1" w:rsidRPr="00D77871" w:rsidRDefault="000531F1" w:rsidP="00F4087B">
            <w:pPr>
              <w:ind w:right="-664"/>
              <w:rPr>
                <w:sz w:val="20"/>
              </w:rPr>
            </w:pPr>
            <w:r w:rsidRPr="00D77871">
              <w:rPr>
                <w:sz w:val="20"/>
              </w:rPr>
              <w:t>221</w:t>
            </w:r>
            <w:r>
              <w:rPr>
                <w:sz w:val="20"/>
              </w:rPr>
              <w:t xml:space="preserve">2 Ielas, </w:t>
            </w:r>
            <w:proofErr w:type="spellStart"/>
            <w:r>
              <w:rPr>
                <w:sz w:val="20"/>
              </w:rPr>
              <w:t>ceļi</w:t>
            </w:r>
            <w:proofErr w:type="spellEnd"/>
            <w:r>
              <w:rPr>
                <w:sz w:val="20"/>
              </w:rPr>
              <w:t xml:space="preserve"> un </w:t>
            </w:r>
            <w:proofErr w:type="spellStart"/>
            <w:r>
              <w:rPr>
                <w:sz w:val="20"/>
              </w:rPr>
              <w:t>laukumi</w:t>
            </w:r>
            <w:proofErr w:type="spellEnd"/>
            <w:r w:rsidRPr="00D77871">
              <w:rPr>
                <w:sz w:val="20"/>
              </w:rPr>
              <w:t xml:space="preserve"> </w:t>
            </w:r>
          </w:p>
        </w:tc>
      </w:tr>
      <w:tr w:rsidR="000531F1" w:rsidRPr="00D77871" w14:paraId="5D7B9D55" w14:textId="77777777" w:rsidTr="00F4087B">
        <w:tc>
          <w:tcPr>
            <w:tcW w:w="709" w:type="dxa"/>
            <w:shd w:val="clear" w:color="auto" w:fill="auto"/>
          </w:tcPr>
          <w:p w14:paraId="7EED3B8F" w14:textId="77777777" w:rsidR="000531F1" w:rsidRPr="00D77871" w:rsidRDefault="000531F1" w:rsidP="00F4087B">
            <w:pPr>
              <w:ind w:right="-664"/>
              <w:jc w:val="both"/>
              <w:rPr>
                <w:sz w:val="20"/>
              </w:rPr>
            </w:pPr>
            <w:r>
              <w:rPr>
                <w:sz w:val="20"/>
              </w:rPr>
              <w:t>10.</w:t>
            </w:r>
          </w:p>
        </w:tc>
        <w:tc>
          <w:tcPr>
            <w:tcW w:w="5387" w:type="dxa"/>
            <w:shd w:val="clear" w:color="auto" w:fill="auto"/>
          </w:tcPr>
          <w:p w14:paraId="6E12D7D4" w14:textId="77777777" w:rsidR="000531F1" w:rsidRPr="00D77871" w:rsidRDefault="000531F1" w:rsidP="00F4087B">
            <w:pPr>
              <w:ind w:right="-664"/>
              <w:rPr>
                <w:sz w:val="20"/>
              </w:rPr>
            </w:pPr>
            <w:r>
              <w:rPr>
                <w:sz w:val="20"/>
              </w:rPr>
              <w:t>Garums (m)</w:t>
            </w:r>
          </w:p>
        </w:tc>
        <w:tc>
          <w:tcPr>
            <w:tcW w:w="3402" w:type="dxa"/>
            <w:shd w:val="clear" w:color="auto" w:fill="auto"/>
          </w:tcPr>
          <w:p w14:paraId="63EEDC05" w14:textId="77777777" w:rsidR="000531F1" w:rsidRPr="00D77871" w:rsidRDefault="000531F1" w:rsidP="00F4087B">
            <w:pPr>
              <w:ind w:right="-664"/>
              <w:rPr>
                <w:sz w:val="20"/>
              </w:rPr>
            </w:pPr>
            <w:r>
              <w:rPr>
                <w:sz w:val="20"/>
              </w:rPr>
              <w:t>545.0</w:t>
            </w:r>
          </w:p>
        </w:tc>
      </w:tr>
      <w:tr w:rsidR="000531F1" w:rsidRPr="00D77871" w14:paraId="1C7CDD76" w14:textId="77777777" w:rsidTr="00F4087B">
        <w:tc>
          <w:tcPr>
            <w:tcW w:w="709" w:type="dxa"/>
            <w:shd w:val="clear" w:color="auto" w:fill="auto"/>
          </w:tcPr>
          <w:p w14:paraId="6A4FA6D5" w14:textId="77777777" w:rsidR="000531F1" w:rsidRPr="00D77871" w:rsidRDefault="000531F1" w:rsidP="00F4087B">
            <w:pPr>
              <w:ind w:right="-664"/>
              <w:jc w:val="both"/>
              <w:rPr>
                <w:sz w:val="20"/>
              </w:rPr>
            </w:pPr>
            <w:r>
              <w:rPr>
                <w:sz w:val="20"/>
              </w:rPr>
              <w:t>11.</w:t>
            </w:r>
          </w:p>
        </w:tc>
        <w:tc>
          <w:tcPr>
            <w:tcW w:w="5387" w:type="dxa"/>
            <w:shd w:val="clear" w:color="auto" w:fill="auto"/>
          </w:tcPr>
          <w:p w14:paraId="0CC03B3C" w14:textId="77777777" w:rsidR="000531F1" w:rsidRPr="00D77871" w:rsidRDefault="000531F1" w:rsidP="00F4087B">
            <w:pPr>
              <w:ind w:right="-664"/>
              <w:rPr>
                <w:sz w:val="20"/>
              </w:rPr>
            </w:pPr>
            <w:proofErr w:type="spellStart"/>
            <w:r>
              <w:rPr>
                <w:sz w:val="20"/>
              </w:rPr>
              <w:t>Izmantotie</w:t>
            </w:r>
            <w:proofErr w:type="spellEnd"/>
            <w:r>
              <w:rPr>
                <w:sz w:val="20"/>
              </w:rPr>
              <w:t xml:space="preserve"> </w:t>
            </w:r>
            <w:proofErr w:type="spellStart"/>
            <w:r>
              <w:rPr>
                <w:sz w:val="20"/>
              </w:rPr>
              <w:t>materiāli</w:t>
            </w:r>
            <w:proofErr w:type="spellEnd"/>
          </w:p>
        </w:tc>
        <w:tc>
          <w:tcPr>
            <w:tcW w:w="3402" w:type="dxa"/>
            <w:shd w:val="clear" w:color="auto" w:fill="auto"/>
          </w:tcPr>
          <w:p w14:paraId="45AD17F5" w14:textId="77777777" w:rsidR="000531F1" w:rsidRPr="00D77871" w:rsidRDefault="000531F1" w:rsidP="00F4087B">
            <w:pPr>
              <w:ind w:right="-664"/>
              <w:rPr>
                <w:sz w:val="20"/>
              </w:rPr>
            </w:pPr>
            <w:proofErr w:type="spellStart"/>
            <w:r>
              <w:rPr>
                <w:sz w:val="20"/>
              </w:rPr>
              <w:t>Asfaltbetons</w:t>
            </w:r>
            <w:proofErr w:type="spellEnd"/>
          </w:p>
        </w:tc>
      </w:tr>
    </w:tbl>
    <w:p w14:paraId="7D48A7F8" w14:textId="77777777" w:rsidR="000531F1" w:rsidRPr="00A93C14" w:rsidRDefault="000531F1" w:rsidP="000531F1">
      <w:pPr>
        <w:ind w:right="-664"/>
        <w:jc w:val="both"/>
      </w:pPr>
    </w:p>
    <w:p w14:paraId="6760C675" w14:textId="77777777" w:rsidR="000531F1" w:rsidRPr="00A93C14" w:rsidRDefault="000531F1" w:rsidP="000531F1">
      <w:pPr>
        <w:ind w:right="-664"/>
        <w:jc w:val="both"/>
      </w:pPr>
      <w:r w:rsidRPr="00A93C14">
        <w:t>22.07.2022. Nr.BIS-BV-5.27-2022-4652:</w:t>
      </w:r>
    </w:p>
    <w:p w14:paraId="06AA6FF7" w14:textId="77777777" w:rsidR="000531F1" w:rsidRPr="00A93C14" w:rsidRDefault="000531F1" w:rsidP="000531F1">
      <w:pPr>
        <w:ind w:right="-664"/>
        <w:jc w:val="both"/>
      </w:pPr>
      <w:r w:rsidRPr="00A93C14">
        <w:t xml:space="preserve">11. 22.07.2022. </w:t>
      </w:r>
      <w:proofErr w:type="spellStart"/>
      <w:r w:rsidRPr="00A93C14">
        <w:t>atzīme</w:t>
      </w:r>
      <w:proofErr w:type="spellEnd"/>
      <w:r w:rsidRPr="00A93C14">
        <w:t xml:space="preserve"> par </w:t>
      </w:r>
      <w:proofErr w:type="spellStart"/>
      <w:r w:rsidRPr="00A93C14">
        <w:t>projektēšanas</w:t>
      </w:r>
      <w:proofErr w:type="spellEnd"/>
      <w:r w:rsidRPr="00A93C14">
        <w:t xml:space="preserve"> </w:t>
      </w:r>
      <w:proofErr w:type="spellStart"/>
      <w:r w:rsidRPr="00A93C14">
        <w:t>nosacījumu</w:t>
      </w:r>
      <w:proofErr w:type="spellEnd"/>
      <w:r w:rsidRPr="00A93C14">
        <w:t xml:space="preserve"> </w:t>
      </w:r>
      <w:proofErr w:type="spellStart"/>
      <w:r w:rsidRPr="00A93C14">
        <w:t>izpildi</w:t>
      </w:r>
      <w:proofErr w:type="spellEnd"/>
      <w:r w:rsidRPr="00A93C14">
        <w:t xml:space="preserve"> 14.04.2022. </w:t>
      </w:r>
      <w:proofErr w:type="spellStart"/>
      <w:r w:rsidRPr="00A93C14">
        <w:t>būvatļaujā</w:t>
      </w:r>
      <w:proofErr w:type="spellEnd"/>
      <w:r w:rsidRPr="00A93C14">
        <w:t xml:space="preserve"> Nr.BIS-BV-4.5-2022-147. </w:t>
      </w:r>
    </w:p>
    <w:p w14:paraId="53961B10" w14:textId="77777777" w:rsidR="000531F1" w:rsidRPr="00A93C14" w:rsidRDefault="000531F1" w:rsidP="000531F1">
      <w:pPr>
        <w:ind w:right="-664"/>
        <w:jc w:val="both"/>
      </w:pPr>
      <w:proofErr w:type="spellStart"/>
      <w:r w:rsidRPr="00A93C14">
        <w:rPr>
          <w:u w:val="single"/>
        </w:rPr>
        <w:t>Būvdarbu</w:t>
      </w:r>
      <w:proofErr w:type="spellEnd"/>
      <w:r w:rsidRPr="00A93C14">
        <w:rPr>
          <w:u w:val="single"/>
        </w:rPr>
        <w:t xml:space="preserve"> </w:t>
      </w:r>
      <w:proofErr w:type="spellStart"/>
      <w:r w:rsidRPr="00A93C14">
        <w:rPr>
          <w:u w:val="single"/>
        </w:rPr>
        <w:t>uzsākšanas</w:t>
      </w:r>
      <w:proofErr w:type="spellEnd"/>
      <w:r w:rsidRPr="00A93C14">
        <w:rPr>
          <w:u w:val="single"/>
        </w:rPr>
        <w:t xml:space="preserve"> </w:t>
      </w:r>
      <w:proofErr w:type="spellStart"/>
      <w:r w:rsidRPr="00A93C14">
        <w:rPr>
          <w:u w:val="single"/>
        </w:rPr>
        <w:t>nosacījum</w:t>
      </w:r>
      <w:r>
        <w:rPr>
          <w:u w:val="single"/>
        </w:rPr>
        <w:t>u</w:t>
      </w:r>
      <w:proofErr w:type="spellEnd"/>
      <w:r w:rsidRPr="00A93C14">
        <w:rPr>
          <w:u w:val="single"/>
        </w:rPr>
        <w:t xml:space="preserve"> </w:t>
      </w:r>
      <w:proofErr w:type="spellStart"/>
      <w:r w:rsidRPr="00A93C14">
        <w:rPr>
          <w:u w:val="single"/>
        </w:rPr>
        <w:t>izpildes</w:t>
      </w:r>
      <w:proofErr w:type="spellEnd"/>
      <w:r w:rsidRPr="00A93C14">
        <w:rPr>
          <w:u w:val="single"/>
        </w:rPr>
        <w:t xml:space="preserve"> </w:t>
      </w:r>
      <w:proofErr w:type="spellStart"/>
      <w:r w:rsidRPr="00A93C14">
        <w:rPr>
          <w:u w:val="single"/>
        </w:rPr>
        <w:t>termiņš</w:t>
      </w:r>
      <w:proofErr w:type="spellEnd"/>
      <w:r w:rsidRPr="00A93C14">
        <w:rPr>
          <w:u w:val="single"/>
        </w:rPr>
        <w:t xml:space="preserve"> 22.07.2027</w:t>
      </w:r>
      <w:r w:rsidRPr="00A93C14">
        <w:t>.</w:t>
      </w:r>
    </w:p>
    <w:p w14:paraId="409927D4" w14:textId="77777777" w:rsidR="000531F1" w:rsidRPr="00A93C14" w:rsidRDefault="000531F1" w:rsidP="000531F1">
      <w:pPr>
        <w:ind w:right="-663" w:firstLine="720"/>
        <w:jc w:val="both"/>
      </w:pPr>
      <w:proofErr w:type="spellStart"/>
      <w:r w:rsidRPr="00A93C14">
        <w:lastRenderedPageBreak/>
        <w:t>Saskaņā</w:t>
      </w:r>
      <w:proofErr w:type="spellEnd"/>
      <w:r w:rsidRPr="00A93C14">
        <w:t xml:space="preserve"> </w:t>
      </w:r>
      <w:proofErr w:type="spellStart"/>
      <w:r w:rsidRPr="00A93C14">
        <w:t>ar</w:t>
      </w:r>
      <w:proofErr w:type="spellEnd"/>
      <w:r w:rsidRPr="00A93C14">
        <w:t xml:space="preserve"> SIA P140 </w:t>
      </w:r>
      <w:proofErr w:type="spellStart"/>
      <w:r w:rsidRPr="00A93C14">
        <w:t>statūtiem</w:t>
      </w:r>
      <w:proofErr w:type="spellEnd"/>
      <w:r w:rsidRPr="00A93C14">
        <w:t xml:space="preserve">, </w:t>
      </w:r>
      <w:proofErr w:type="spellStart"/>
      <w:r w:rsidRPr="00A93C14">
        <w:t>sabiedrības</w:t>
      </w:r>
      <w:proofErr w:type="spellEnd"/>
      <w:r w:rsidRPr="00A93C14">
        <w:t xml:space="preserve"> </w:t>
      </w:r>
      <w:proofErr w:type="spellStart"/>
      <w:r w:rsidRPr="00A93C14">
        <w:t>valde</w:t>
      </w:r>
      <w:proofErr w:type="spellEnd"/>
      <w:r w:rsidRPr="00A93C14">
        <w:t xml:space="preserve"> </w:t>
      </w:r>
      <w:proofErr w:type="spellStart"/>
      <w:r w:rsidRPr="00A93C14">
        <w:t>sastāv</w:t>
      </w:r>
      <w:proofErr w:type="spellEnd"/>
      <w:r w:rsidRPr="00A93C14">
        <w:t xml:space="preserve"> no </w:t>
      </w:r>
      <w:proofErr w:type="spellStart"/>
      <w:r w:rsidRPr="00A93C14">
        <w:t>diviem</w:t>
      </w:r>
      <w:proofErr w:type="spellEnd"/>
      <w:r w:rsidRPr="00A93C14">
        <w:t xml:space="preserve"> </w:t>
      </w:r>
      <w:proofErr w:type="spellStart"/>
      <w:r w:rsidRPr="00A93C14">
        <w:t>valdes</w:t>
      </w:r>
      <w:proofErr w:type="spellEnd"/>
      <w:r w:rsidRPr="00A93C14">
        <w:t xml:space="preserve"> </w:t>
      </w:r>
      <w:proofErr w:type="spellStart"/>
      <w:r w:rsidRPr="00A93C14">
        <w:t>locekļiem</w:t>
      </w:r>
      <w:proofErr w:type="spellEnd"/>
      <w:r w:rsidRPr="00A93C14">
        <w:t xml:space="preserve">, </w:t>
      </w:r>
      <w:proofErr w:type="spellStart"/>
      <w:r w:rsidRPr="00A93C14">
        <w:t>kuri</w:t>
      </w:r>
      <w:proofErr w:type="spellEnd"/>
      <w:r w:rsidRPr="00A93C14">
        <w:t xml:space="preserve"> </w:t>
      </w:r>
      <w:proofErr w:type="spellStart"/>
      <w:r w:rsidRPr="00A93C14">
        <w:t>pārstāv</w:t>
      </w:r>
      <w:proofErr w:type="spellEnd"/>
      <w:r w:rsidRPr="00A93C14">
        <w:t xml:space="preserve"> </w:t>
      </w:r>
      <w:proofErr w:type="spellStart"/>
      <w:r w:rsidRPr="00A93C14">
        <w:t>sabiedrību</w:t>
      </w:r>
      <w:proofErr w:type="spellEnd"/>
      <w:r w:rsidRPr="00A93C14">
        <w:t xml:space="preserve"> bez </w:t>
      </w:r>
      <w:proofErr w:type="spellStart"/>
      <w:r w:rsidRPr="00A93C14">
        <w:t>ierobežojuma</w:t>
      </w:r>
      <w:proofErr w:type="spellEnd"/>
      <w:r w:rsidRPr="00A93C14">
        <w:t>.</w:t>
      </w:r>
    </w:p>
    <w:p w14:paraId="4E99C2E3" w14:textId="77777777" w:rsidR="000531F1" w:rsidRPr="00A93C14" w:rsidRDefault="000531F1" w:rsidP="000531F1">
      <w:pPr>
        <w:ind w:right="-664"/>
        <w:jc w:val="both"/>
        <w:rPr>
          <w:bCs/>
        </w:rPr>
      </w:pPr>
      <w:r w:rsidRPr="00A93C14">
        <w:rPr>
          <w:b/>
        </w:rPr>
        <w:tab/>
      </w:r>
      <w:proofErr w:type="spellStart"/>
      <w:r w:rsidRPr="00A93C14">
        <w:rPr>
          <w:bCs/>
        </w:rPr>
        <w:t>Saskaņā</w:t>
      </w:r>
      <w:proofErr w:type="spellEnd"/>
      <w:r w:rsidRPr="00A93C14">
        <w:rPr>
          <w:bCs/>
        </w:rPr>
        <w:t xml:space="preserve"> </w:t>
      </w:r>
      <w:proofErr w:type="spellStart"/>
      <w:r w:rsidRPr="00A93C14">
        <w:rPr>
          <w:bCs/>
        </w:rPr>
        <w:t>ar</w:t>
      </w:r>
      <w:proofErr w:type="spellEnd"/>
      <w:r w:rsidRPr="00A93C14">
        <w:rPr>
          <w:bCs/>
        </w:rPr>
        <w:t>:</w:t>
      </w:r>
    </w:p>
    <w:p w14:paraId="7BD65441" w14:textId="77777777" w:rsidR="000531F1" w:rsidRPr="00A93C14" w:rsidRDefault="000531F1" w:rsidP="000531F1">
      <w:pPr>
        <w:ind w:right="-664" w:firstLine="720"/>
        <w:jc w:val="both"/>
      </w:pPr>
      <w:proofErr w:type="spellStart"/>
      <w:r w:rsidRPr="00A93C14">
        <w:t>Pašvaldību</w:t>
      </w:r>
      <w:proofErr w:type="spellEnd"/>
      <w:r w:rsidRPr="00A93C14">
        <w:t xml:space="preserve"> </w:t>
      </w:r>
      <w:proofErr w:type="spellStart"/>
      <w:r w:rsidRPr="00A93C14">
        <w:t>likuma</w:t>
      </w:r>
      <w:proofErr w:type="spellEnd"/>
      <w:r w:rsidRPr="00A93C14">
        <w:t>:</w:t>
      </w:r>
    </w:p>
    <w:p w14:paraId="686B40FD" w14:textId="77777777" w:rsidR="000531F1" w:rsidRPr="00A93C14" w:rsidRDefault="000531F1" w:rsidP="000531F1">
      <w:pPr>
        <w:ind w:right="-664" w:firstLine="720"/>
        <w:jc w:val="both"/>
      </w:pPr>
      <w:r w:rsidRPr="00A93C14">
        <w:t xml:space="preserve">10.panta </w:t>
      </w:r>
      <w:proofErr w:type="spellStart"/>
      <w:r w:rsidRPr="00A93C14">
        <w:t>pirmās</w:t>
      </w:r>
      <w:proofErr w:type="spellEnd"/>
      <w:r w:rsidRPr="00A93C14">
        <w:t xml:space="preserve"> </w:t>
      </w:r>
      <w:proofErr w:type="spellStart"/>
      <w:r w:rsidRPr="00A93C14">
        <w:t>daļas</w:t>
      </w:r>
      <w:proofErr w:type="spellEnd"/>
      <w:r w:rsidRPr="00A93C14">
        <w:t xml:space="preserve"> </w:t>
      </w:r>
      <w:proofErr w:type="gramStart"/>
      <w:r w:rsidRPr="00A93C14">
        <w:t>16.punktu</w:t>
      </w:r>
      <w:proofErr w:type="gramEnd"/>
      <w:r w:rsidRPr="00A93C14">
        <w:t xml:space="preserve">,  dome </w:t>
      </w:r>
      <w:proofErr w:type="spellStart"/>
      <w:r w:rsidRPr="00A93C14">
        <w:t>ir</w:t>
      </w:r>
      <w:proofErr w:type="spellEnd"/>
      <w:r w:rsidRPr="00A93C14">
        <w:t xml:space="preserve"> </w:t>
      </w:r>
      <w:proofErr w:type="spellStart"/>
      <w:r w:rsidRPr="00A93C14">
        <w:t>ties</w:t>
      </w:r>
      <w:r w:rsidRPr="00A93C14">
        <w:rPr>
          <w:rFonts w:hint="eastAsia"/>
        </w:rPr>
        <w:t>ī</w:t>
      </w:r>
      <w:r w:rsidRPr="00A93C14">
        <w:t>ga</w:t>
      </w:r>
      <w:proofErr w:type="spellEnd"/>
      <w:r w:rsidRPr="00A93C14">
        <w:t xml:space="preserve"> </w:t>
      </w:r>
      <w:proofErr w:type="spellStart"/>
      <w:r w:rsidRPr="00A93C14">
        <w:t>izlemt</w:t>
      </w:r>
      <w:proofErr w:type="spellEnd"/>
      <w:r w:rsidRPr="00A93C14">
        <w:t xml:space="preserve"> </w:t>
      </w:r>
      <w:proofErr w:type="spellStart"/>
      <w:r w:rsidRPr="00A93C14">
        <w:t>ikvienu</w:t>
      </w:r>
      <w:proofErr w:type="spellEnd"/>
      <w:r w:rsidRPr="00A93C14">
        <w:t xml:space="preserve"> </w:t>
      </w:r>
      <w:proofErr w:type="spellStart"/>
      <w:r w:rsidRPr="00A93C14">
        <w:t>pašvald</w:t>
      </w:r>
      <w:r w:rsidRPr="00A93C14">
        <w:rPr>
          <w:rFonts w:hint="eastAsia"/>
        </w:rPr>
        <w:t>ī</w:t>
      </w:r>
      <w:r w:rsidRPr="00A93C14">
        <w:t>bas</w:t>
      </w:r>
      <w:proofErr w:type="spellEnd"/>
      <w:r w:rsidRPr="00A93C14">
        <w:t xml:space="preserve"> </w:t>
      </w:r>
      <w:proofErr w:type="spellStart"/>
      <w:r w:rsidRPr="00A93C14">
        <w:t>kompetences</w:t>
      </w:r>
      <w:proofErr w:type="spellEnd"/>
      <w:r w:rsidRPr="00A93C14">
        <w:t xml:space="preserve"> </w:t>
      </w:r>
      <w:proofErr w:type="spellStart"/>
      <w:r w:rsidRPr="00A93C14">
        <w:t>jaut</w:t>
      </w:r>
      <w:r w:rsidRPr="00A93C14">
        <w:rPr>
          <w:rFonts w:hint="eastAsia"/>
        </w:rPr>
        <w:t>ā</w:t>
      </w:r>
      <w:r w:rsidRPr="00A93C14">
        <w:t>jumu</w:t>
      </w:r>
      <w:proofErr w:type="spellEnd"/>
      <w:r w:rsidRPr="00A93C14">
        <w:t xml:space="preserve">. </w:t>
      </w:r>
      <w:proofErr w:type="spellStart"/>
      <w:r w:rsidRPr="00A93C14">
        <w:t>Tikai</w:t>
      </w:r>
      <w:proofErr w:type="spellEnd"/>
      <w:r w:rsidRPr="00A93C14">
        <w:t xml:space="preserve"> domes </w:t>
      </w:r>
      <w:proofErr w:type="spellStart"/>
      <w:r w:rsidRPr="00A93C14">
        <w:t>kompetenc</w:t>
      </w:r>
      <w:r w:rsidRPr="00A93C14">
        <w:rPr>
          <w:rFonts w:hint="eastAsia"/>
        </w:rPr>
        <w:t>ē</w:t>
      </w:r>
      <w:proofErr w:type="spellEnd"/>
      <w:r w:rsidRPr="00A93C14">
        <w:t xml:space="preserve"> </w:t>
      </w:r>
      <w:proofErr w:type="spellStart"/>
      <w:r w:rsidRPr="00A93C14">
        <w:t>ir</w:t>
      </w:r>
      <w:proofErr w:type="spellEnd"/>
      <w:r w:rsidRPr="00A93C14">
        <w:t xml:space="preserve"> </w:t>
      </w:r>
      <w:proofErr w:type="spellStart"/>
      <w:r w:rsidRPr="00A93C14">
        <w:t>lemt</w:t>
      </w:r>
      <w:proofErr w:type="spellEnd"/>
      <w:r w:rsidRPr="00A93C14">
        <w:t xml:space="preserve"> par </w:t>
      </w:r>
      <w:proofErr w:type="spellStart"/>
      <w:r w:rsidRPr="00A93C14">
        <w:t>pašvald</w:t>
      </w:r>
      <w:r w:rsidRPr="00A93C14">
        <w:rPr>
          <w:rFonts w:hint="eastAsia"/>
        </w:rPr>
        <w:t>ī</w:t>
      </w:r>
      <w:r w:rsidRPr="00A93C14">
        <w:t>bas</w:t>
      </w:r>
      <w:proofErr w:type="spellEnd"/>
      <w:r w:rsidRPr="00A93C14">
        <w:t xml:space="preserve"> </w:t>
      </w:r>
      <w:proofErr w:type="spellStart"/>
      <w:r w:rsidRPr="00A93C14">
        <w:t>nekustam</w:t>
      </w:r>
      <w:r w:rsidRPr="00A93C14">
        <w:rPr>
          <w:rFonts w:hint="eastAsia"/>
        </w:rPr>
        <w:t>ā</w:t>
      </w:r>
      <w:proofErr w:type="spellEnd"/>
      <w:r w:rsidRPr="00A93C14">
        <w:t xml:space="preserve"> </w:t>
      </w:r>
      <w:proofErr w:type="spellStart"/>
      <w:r w:rsidRPr="00A93C14">
        <w:rPr>
          <w:rFonts w:hint="eastAsia"/>
        </w:rPr>
        <w:t>ī</w:t>
      </w:r>
      <w:r w:rsidRPr="00A93C14">
        <w:t>pašuma</w:t>
      </w:r>
      <w:proofErr w:type="spellEnd"/>
      <w:r w:rsidRPr="00A93C14">
        <w:t xml:space="preserve"> </w:t>
      </w:r>
      <w:proofErr w:type="spellStart"/>
      <w:r w:rsidRPr="00A93C14">
        <w:t>atsavin</w:t>
      </w:r>
      <w:r w:rsidRPr="00A93C14">
        <w:rPr>
          <w:rFonts w:hint="eastAsia"/>
        </w:rPr>
        <w:t>āš</w:t>
      </w:r>
      <w:r w:rsidRPr="00A93C14">
        <w:t>anu</w:t>
      </w:r>
      <w:proofErr w:type="spellEnd"/>
      <w:r w:rsidRPr="00A93C14">
        <w:t xml:space="preserve"> un </w:t>
      </w:r>
      <w:proofErr w:type="spellStart"/>
      <w:r w:rsidRPr="00A93C14">
        <w:t>apgr</w:t>
      </w:r>
      <w:r w:rsidRPr="00A93C14">
        <w:rPr>
          <w:rFonts w:hint="eastAsia"/>
        </w:rPr>
        <w:t>ū</w:t>
      </w:r>
      <w:r w:rsidRPr="00A93C14">
        <w:t>tin</w:t>
      </w:r>
      <w:r w:rsidRPr="00A93C14">
        <w:rPr>
          <w:rFonts w:hint="eastAsia"/>
        </w:rPr>
        <w:t>āš</w:t>
      </w:r>
      <w:r w:rsidRPr="00A93C14">
        <w:t>anu</w:t>
      </w:r>
      <w:proofErr w:type="spellEnd"/>
      <w:r w:rsidRPr="00A93C14">
        <w:t xml:space="preserve">, </w:t>
      </w:r>
      <w:proofErr w:type="spellStart"/>
      <w:r w:rsidRPr="00A93C14">
        <w:t>k</w:t>
      </w:r>
      <w:r w:rsidRPr="00A93C14">
        <w:rPr>
          <w:rFonts w:hint="eastAsia"/>
        </w:rPr>
        <w:t>ā</w:t>
      </w:r>
      <w:proofErr w:type="spellEnd"/>
      <w:r w:rsidRPr="00A93C14">
        <w:t xml:space="preserve"> </w:t>
      </w:r>
      <w:proofErr w:type="spellStart"/>
      <w:r w:rsidRPr="00A93C14">
        <w:t>ar</w:t>
      </w:r>
      <w:r w:rsidRPr="00A93C14">
        <w:rPr>
          <w:rFonts w:hint="eastAsia"/>
        </w:rPr>
        <w:t>ī</w:t>
      </w:r>
      <w:proofErr w:type="spellEnd"/>
      <w:r w:rsidRPr="00A93C14">
        <w:t xml:space="preserve"> </w:t>
      </w:r>
      <w:r w:rsidRPr="00A93C14">
        <w:rPr>
          <w:u w:val="single"/>
        </w:rPr>
        <w:t xml:space="preserve">par </w:t>
      </w:r>
      <w:proofErr w:type="spellStart"/>
      <w:r w:rsidRPr="00A93C14">
        <w:rPr>
          <w:u w:val="single"/>
        </w:rPr>
        <w:t>nekustam</w:t>
      </w:r>
      <w:r w:rsidRPr="00A93C14">
        <w:rPr>
          <w:rFonts w:hint="eastAsia"/>
          <w:u w:val="single"/>
        </w:rPr>
        <w:t>ā</w:t>
      </w:r>
      <w:proofErr w:type="spellEnd"/>
      <w:r w:rsidRPr="00A93C14">
        <w:rPr>
          <w:u w:val="single"/>
        </w:rPr>
        <w:t xml:space="preserve"> </w:t>
      </w:r>
      <w:proofErr w:type="spellStart"/>
      <w:r w:rsidRPr="00A93C14">
        <w:rPr>
          <w:rFonts w:hint="eastAsia"/>
          <w:u w:val="single"/>
        </w:rPr>
        <w:t>ī</w:t>
      </w:r>
      <w:r w:rsidRPr="00A93C14">
        <w:rPr>
          <w:u w:val="single"/>
        </w:rPr>
        <w:t>pašuma</w:t>
      </w:r>
      <w:proofErr w:type="spellEnd"/>
      <w:r w:rsidRPr="00A93C14">
        <w:rPr>
          <w:u w:val="single"/>
        </w:rPr>
        <w:t xml:space="preserve"> </w:t>
      </w:r>
      <w:proofErr w:type="spellStart"/>
      <w:r w:rsidRPr="00A93C14">
        <w:rPr>
          <w:u w:val="single"/>
        </w:rPr>
        <w:t>ieg</w:t>
      </w:r>
      <w:r w:rsidRPr="00A93C14">
        <w:rPr>
          <w:rFonts w:hint="eastAsia"/>
          <w:u w:val="single"/>
        </w:rPr>
        <w:t>ūš</w:t>
      </w:r>
      <w:r w:rsidRPr="00A93C14">
        <w:rPr>
          <w:u w:val="single"/>
        </w:rPr>
        <w:t>anu</w:t>
      </w:r>
      <w:proofErr w:type="spellEnd"/>
      <w:r w:rsidRPr="00A93C14">
        <w:t>;</w:t>
      </w:r>
    </w:p>
    <w:p w14:paraId="75A92204" w14:textId="77777777" w:rsidR="000531F1" w:rsidRPr="00A93C14" w:rsidRDefault="000531F1" w:rsidP="000531F1">
      <w:pPr>
        <w:ind w:right="-664" w:firstLine="720"/>
        <w:jc w:val="both"/>
      </w:pPr>
      <w:r w:rsidRPr="00A93C14">
        <w:t xml:space="preserve">4.panta </w:t>
      </w:r>
      <w:proofErr w:type="spellStart"/>
      <w:r w:rsidRPr="00A93C14">
        <w:t>pirmās</w:t>
      </w:r>
      <w:proofErr w:type="spellEnd"/>
      <w:r w:rsidRPr="00A93C14">
        <w:t xml:space="preserve"> </w:t>
      </w:r>
      <w:proofErr w:type="spellStart"/>
      <w:r w:rsidRPr="00A93C14">
        <w:t>daļas</w:t>
      </w:r>
      <w:proofErr w:type="spellEnd"/>
      <w:r w:rsidRPr="00A93C14">
        <w:t xml:space="preserve"> </w:t>
      </w:r>
      <w:proofErr w:type="gramStart"/>
      <w:r w:rsidRPr="00A93C14">
        <w:t>2.punktā</w:t>
      </w:r>
      <w:proofErr w:type="gramEnd"/>
      <w:r w:rsidRPr="00A93C14">
        <w:t xml:space="preserve"> </w:t>
      </w:r>
      <w:proofErr w:type="spellStart"/>
      <w:r w:rsidRPr="00A93C14">
        <w:t>noteiktas</w:t>
      </w:r>
      <w:proofErr w:type="spellEnd"/>
      <w:r w:rsidRPr="00A93C14">
        <w:t xml:space="preserve"> </w:t>
      </w:r>
      <w:proofErr w:type="spellStart"/>
      <w:r w:rsidRPr="00A93C14">
        <w:t>pašvaldības</w:t>
      </w:r>
      <w:proofErr w:type="spellEnd"/>
      <w:r w:rsidRPr="00A93C14">
        <w:t xml:space="preserve"> </w:t>
      </w:r>
      <w:proofErr w:type="spellStart"/>
      <w:r w:rsidRPr="00A93C14">
        <w:t>autonomās</w:t>
      </w:r>
      <w:proofErr w:type="spellEnd"/>
      <w:r w:rsidRPr="00A93C14">
        <w:t xml:space="preserve"> </w:t>
      </w:r>
      <w:proofErr w:type="spellStart"/>
      <w:r w:rsidRPr="00A93C14">
        <w:t>funkcijas</w:t>
      </w:r>
      <w:proofErr w:type="spellEnd"/>
      <w:r w:rsidRPr="00A93C14">
        <w:t xml:space="preserve"> – </w:t>
      </w:r>
      <w:proofErr w:type="spellStart"/>
      <w:r w:rsidRPr="00A93C14">
        <w:t>g</w:t>
      </w:r>
      <w:r w:rsidRPr="00A93C14">
        <w:rPr>
          <w:rFonts w:hint="eastAsia"/>
        </w:rPr>
        <w:t>ā</w:t>
      </w:r>
      <w:r w:rsidRPr="00A93C14">
        <w:t>d</w:t>
      </w:r>
      <w:r w:rsidRPr="00A93C14">
        <w:rPr>
          <w:rFonts w:hint="eastAsia"/>
        </w:rPr>
        <w:t>ā</w:t>
      </w:r>
      <w:r w:rsidRPr="00A93C14">
        <w:t>t</w:t>
      </w:r>
      <w:proofErr w:type="spellEnd"/>
      <w:r w:rsidRPr="00A93C14">
        <w:t xml:space="preserve"> par </w:t>
      </w:r>
      <w:proofErr w:type="spellStart"/>
      <w:r w:rsidRPr="00A93C14">
        <w:t>pašvald</w:t>
      </w:r>
      <w:r w:rsidRPr="00A93C14">
        <w:rPr>
          <w:rFonts w:hint="eastAsia"/>
        </w:rPr>
        <w:t>ī</w:t>
      </w:r>
      <w:r w:rsidRPr="00A93C14">
        <w:t>bas</w:t>
      </w:r>
      <w:proofErr w:type="spellEnd"/>
      <w:r w:rsidRPr="00A93C14">
        <w:t xml:space="preserve"> </w:t>
      </w:r>
      <w:proofErr w:type="spellStart"/>
      <w:r w:rsidRPr="00A93C14">
        <w:t>administrat</w:t>
      </w:r>
      <w:r w:rsidRPr="00A93C14">
        <w:rPr>
          <w:rFonts w:hint="eastAsia"/>
        </w:rPr>
        <w:t>ī</w:t>
      </w:r>
      <w:r w:rsidRPr="00A93C14">
        <w:t>v</w:t>
      </w:r>
      <w:r w:rsidRPr="00A93C14">
        <w:rPr>
          <w:rFonts w:hint="eastAsia"/>
        </w:rPr>
        <w:t>ā</w:t>
      </w:r>
      <w:r w:rsidRPr="00A93C14">
        <w:t>s</w:t>
      </w:r>
      <w:proofErr w:type="spellEnd"/>
      <w:r w:rsidRPr="00A93C14">
        <w:t xml:space="preserve"> </w:t>
      </w:r>
      <w:proofErr w:type="spellStart"/>
      <w:r w:rsidRPr="00A93C14">
        <w:t>teritorijas</w:t>
      </w:r>
      <w:proofErr w:type="spellEnd"/>
      <w:r w:rsidRPr="00A93C14">
        <w:t xml:space="preserve"> </w:t>
      </w:r>
      <w:proofErr w:type="spellStart"/>
      <w:r w:rsidRPr="00A93C14">
        <w:t>labiek</w:t>
      </w:r>
      <w:r w:rsidRPr="00A93C14">
        <w:rPr>
          <w:rFonts w:hint="eastAsia"/>
        </w:rPr>
        <w:t>ā</w:t>
      </w:r>
      <w:r w:rsidRPr="00A93C14">
        <w:t>rtošanu</w:t>
      </w:r>
      <w:proofErr w:type="spellEnd"/>
      <w:r w:rsidRPr="00A93C14">
        <w:t xml:space="preserve"> un </w:t>
      </w:r>
      <w:proofErr w:type="spellStart"/>
      <w:r w:rsidRPr="00A93C14">
        <w:t>sanit</w:t>
      </w:r>
      <w:r w:rsidRPr="00A93C14">
        <w:rPr>
          <w:rFonts w:hint="eastAsia"/>
        </w:rPr>
        <w:t>ā</w:t>
      </w:r>
      <w:r w:rsidRPr="00A93C14">
        <w:t>ro</w:t>
      </w:r>
      <w:proofErr w:type="spellEnd"/>
      <w:r w:rsidRPr="00A93C14">
        <w:t xml:space="preserve"> </w:t>
      </w:r>
      <w:proofErr w:type="spellStart"/>
      <w:r w:rsidRPr="00A93C14">
        <w:t>t</w:t>
      </w:r>
      <w:r w:rsidRPr="00A93C14">
        <w:rPr>
          <w:rFonts w:hint="eastAsia"/>
        </w:rPr>
        <w:t>ī</w:t>
      </w:r>
      <w:r w:rsidRPr="00A93C14">
        <w:t>r</w:t>
      </w:r>
      <w:r w:rsidRPr="00A93C14">
        <w:rPr>
          <w:rFonts w:hint="eastAsia"/>
        </w:rPr>
        <w:t>ī</w:t>
      </w:r>
      <w:r w:rsidRPr="00A93C14">
        <w:t>bu</w:t>
      </w:r>
      <w:proofErr w:type="spellEnd"/>
      <w:r w:rsidRPr="00A93C14">
        <w:t xml:space="preserve"> (</w:t>
      </w:r>
      <w:proofErr w:type="spellStart"/>
      <w:r w:rsidRPr="00A93C14">
        <w:t>publiskai</w:t>
      </w:r>
      <w:proofErr w:type="spellEnd"/>
      <w:r w:rsidRPr="00A93C14">
        <w:t xml:space="preserve"> </w:t>
      </w:r>
      <w:proofErr w:type="spellStart"/>
      <w:r w:rsidRPr="00A93C14">
        <w:t>lietošanai</w:t>
      </w:r>
      <w:proofErr w:type="spellEnd"/>
      <w:r w:rsidRPr="00A93C14">
        <w:t xml:space="preserve"> </w:t>
      </w:r>
      <w:proofErr w:type="spellStart"/>
      <w:r w:rsidRPr="00A93C14">
        <w:t>paredz</w:t>
      </w:r>
      <w:r w:rsidRPr="00A93C14">
        <w:rPr>
          <w:rFonts w:hint="eastAsia"/>
        </w:rPr>
        <w:t>ē</w:t>
      </w:r>
      <w:r w:rsidRPr="00A93C14">
        <w:t>to</w:t>
      </w:r>
      <w:proofErr w:type="spellEnd"/>
      <w:r w:rsidRPr="00A93C14">
        <w:t xml:space="preserve"> </w:t>
      </w:r>
      <w:proofErr w:type="spellStart"/>
      <w:r w:rsidRPr="00A93C14">
        <w:t>teritoriju</w:t>
      </w:r>
      <w:proofErr w:type="spellEnd"/>
      <w:r w:rsidRPr="00A93C14">
        <w:t xml:space="preserve"> </w:t>
      </w:r>
      <w:proofErr w:type="spellStart"/>
      <w:r w:rsidRPr="00A93C14">
        <w:t>apgaismošana</w:t>
      </w:r>
      <w:proofErr w:type="spellEnd"/>
      <w:r w:rsidRPr="00A93C14">
        <w:t xml:space="preserve"> un </w:t>
      </w:r>
      <w:proofErr w:type="spellStart"/>
      <w:r w:rsidRPr="00A93C14">
        <w:t>uztur</w:t>
      </w:r>
      <w:r w:rsidRPr="00A93C14">
        <w:rPr>
          <w:rFonts w:hint="eastAsia"/>
        </w:rPr>
        <w:t>ēš</w:t>
      </w:r>
      <w:r w:rsidRPr="00A93C14">
        <w:t>ana</w:t>
      </w:r>
      <w:proofErr w:type="spellEnd"/>
      <w:r w:rsidRPr="00A93C14">
        <w:t xml:space="preserve">; </w:t>
      </w:r>
      <w:proofErr w:type="spellStart"/>
      <w:r w:rsidRPr="00A93C14">
        <w:t>parku</w:t>
      </w:r>
      <w:proofErr w:type="spellEnd"/>
      <w:r w:rsidRPr="00A93C14">
        <w:t xml:space="preserve">, </w:t>
      </w:r>
      <w:proofErr w:type="spellStart"/>
      <w:r w:rsidRPr="00A93C14">
        <w:t>skv</w:t>
      </w:r>
      <w:r w:rsidRPr="00A93C14">
        <w:rPr>
          <w:rFonts w:hint="eastAsia"/>
        </w:rPr>
        <w:t>ē</w:t>
      </w:r>
      <w:r w:rsidRPr="00A93C14">
        <w:t>ru</w:t>
      </w:r>
      <w:proofErr w:type="spellEnd"/>
      <w:r w:rsidRPr="00A93C14">
        <w:t xml:space="preserve"> un </w:t>
      </w:r>
      <w:proofErr w:type="spellStart"/>
      <w:r w:rsidRPr="00A93C14">
        <w:t>za</w:t>
      </w:r>
      <w:r w:rsidRPr="00A93C14">
        <w:rPr>
          <w:rFonts w:hint="eastAsia"/>
        </w:rPr>
        <w:t>ļ</w:t>
      </w:r>
      <w:r w:rsidRPr="00A93C14">
        <w:t>o</w:t>
      </w:r>
      <w:proofErr w:type="spellEnd"/>
      <w:r w:rsidRPr="00A93C14">
        <w:t xml:space="preserve"> </w:t>
      </w:r>
      <w:proofErr w:type="spellStart"/>
      <w:r w:rsidRPr="00A93C14">
        <w:t>zonu</w:t>
      </w:r>
      <w:proofErr w:type="spellEnd"/>
      <w:r w:rsidRPr="00A93C14">
        <w:t xml:space="preserve"> </w:t>
      </w:r>
      <w:proofErr w:type="spellStart"/>
      <w:r w:rsidRPr="00A93C14">
        <w:t>ier</w:t>
      </w:r>
      <w:r w:rsidRPr="00A93C14">
        <w:rPr>
          <w:rFonts w:hint="eastAsia"/>
        </w:rPr>
        <w:t>ī</w:t>
      </w:r>
      <w:r w:rsidRPr="00A93C14">
        <w:t>košana</w:t>
      </w:r>
      <w:proofErr w:type="spellEnd"/>
      <w:r w:rsidRPr="00A93C14">
        <w:t xml:space="preserve"> un </w:t>
      </w:r>
      <w:proofErr w:type="spellStart"/>
      <w:r w:rsidRPr="00A93C14">
        <w:t>uztur</w:t>
      </w:r>
      <w:r w:rsidRPr="00A93C14">
        <w:rPr>
          <w:rFonts w:hint="eastAsia"/>
        </w:rPr>
        <w:t>ēš</w:t>
      </w:r>
      <w:r w:rsidRPr="00A93C14">
        <w:t>ana</w:t>
      </w:r>
      <w:proofErr w:type="spellEnd"/>
      <w:r w:rsidRPr="00A93C14">
        <w:t xml:space="preserve"> (…), </w:t>
      </w:r>
      <w:proofErr w:type="spellStart"/>
      <w:r w:rsidRPr="00A93C14">
        <w:t>k</w:t>
      </w:r>
      <w:r w:rsidRPr="00A93C14">
        <w:rPr>
          <w:rFonts w:hint="eastAsia"/>
        </w:rPr>
        <w:t>ā</w:t>
      </w:r>
      <w:proofErr w:type="spellEnd"/>
      <w:r w:rsidRPr="00A93C14">
        <w:t xml:space="preserve"> </w:t>
      </w:r>
      <w:proofErr w:type="spellStart"/>
      <w:r w:rsidRPr="00A93C14">
        <w:t>ar</w:t>
      </w:r>
      <w:r w:rsidRPr="00A93C14">
        <w:rPr>
          <w:rFonts w:hint="eastAsia"/>
        </w:rPr>
        <w:t>ī</w:t>
      </w:r>
      <w:proofErr w:type="spellEnd"/>
      <w:r w:rsidRPr="00A93C14">
        <w:t xml:space="preserve"> </w:t>
      </w:r>
      <w:proofErr w:type="spellStart"/>
      <w:r w:rsidRPr="00A93C14">
        <w:t>noteikt</w:t>
      </w:r>
      <w:proofErr w:type="spellEnd"/>
      <w:r w:rsidRPr="00A93C14">
        <w:t xml:space="preserve"> </w:t>
      </w:r>
      <w:proofErr w:type="spellStart"/>
      <w:r w:rsidRPr="00A93C14">
        <w:t>teritoriju</w:t>
      </w:r>
      <w:proofErr w:type="spellEnd"/>
      <w:r w:rsidRPr="00A93C14">
        <w:t xml:space="preserve"> un </w:t>
      </w:r>
      <w:proofErr w:type="spellStart"/>
      <w:r w:rsidRPr="00A93C14">
        <w:t>b</w:t>
      </w:r>
      <w:r w:rsidRPr="00A93C14">
        <w:rPr>
          <w:rFonts w:hint="eastAsia"/>
        </w:rPr>
        <w:t>ū</w:t>
      </w:r>
      <w:r w:rsidRPr="00A93C14">
        <w:t>vju</w:t>
      </w:r>
      <w:proofErr w:type="spellEnd"/>
      <w:r w:rsidRPr="00A93C14">
        <w:t xml:space="preserve"> </w:t>
      </w:r>
      <w:proofErr w:type="spellStart"/>
      <w:r w:rsidRPr="00A93C14">
        <w:t>uztur</w:t>
      </w:r>
      <w:r w:rsidRPr="00A93C14">
        <w:rPr>
          <w:rFonts w:hint="eastAsia"/>
        </w:rPr>
        <w:t>ēš</w:t>
      </w:r>
      <w:r w:rsidRPr="00A93C14">
        <w:t>anas</w:t>
      </w:r>
      <w:proofErr w:type="spellEnd"/>
      <w:r w:rsidRPr="00A93C14">
        <w:t xml:space="preserve"> </w:t>
      </w:r>
      <w:proofErr w:type="spellStart"/>
      <w:r w:rsidRPr="00A93C14">
        <w:t>pras</w:t>
      </w:r>
      <w:r w:rsidRPr="00A93C14">
        <w:rPr>
          <w:rFonts w:hint="eastAsia"/>
        </w:rPr>
        <w:t>ī</w:t>
      </w:r>
      <w:r w:rsidRPr="00A93C14">
        <w:t>bas</w:t>
      </w:r>
      <w:proofErr w:type="spellEnd"/>
      <w:r w:rsidRPr="00A93C14">
        <w:t xml:space="preserve">, </w:t>
      </w:r>
      <w:proofErr w:type="spellStart"/>
      <w:r w:rsidRPr="00A93C14">
        <w:t>cikt</w:t>
      </w:r>
      <w:r w:rsidRPr="00A93C14">
        <w:rPr>
          <w:rFonts w:hint="eastAsia"/>
        </w:rPr>
        <w:t>ā</w:t>
      </w:r>
      <w:r w:rsidRPr="00A93C14">
        <w:t>l</w:t>
      </w:r>
      <w:proofErr w:type="spellEnd"/>
      <w:r w:rsidRPr="00A93C14">
        <w:t xml:space="preserve"> </w:t>
      </w:r>
      <w:proofErr w:type="spellStart"/>
      <w:r w:rsidRPr="00A93C14">
        <w:t>tas</w:t>
      </w:r>
      <w:proofErr w:type="spellEnd"/>
      <w:r w:rsidRPr="00A93C14">
        <w:t xml:space="preserve"> </w:t>
      </w:r>
      <w:proofErr w:type="spellStart"/>
      <w:r w:rsidRPr="00A93C14">
        <w:t>saist</w:t>
      </w:r>
      <w:r w:rsidRPr="00A93C14">
        <w:rPr>
          <w:rFonts w:hint="eastAsia"/>
        </w:rPr>
        <w:t>ī</w:t>
      </w:r>
      <w:r w:rsidRPr="00A93C14">
        <w:t>ts</w:t>
      </w:r>
      <w:proofErr w:type="spellEnd"/>
      <w:r w:rsidRPr="00A93C14">
        <w:t xml:space="preserve"> </w:t>
      </w:r>
      <w:proofErr w:type="spellStart"/>
      <w:r w:rsidRPr="00A93C14">
        <w:t>ar</w:t>
      </w:r>
      <w:proofErr w:type="spellEnd"/>
      <w:r w:rsidRPr="00A93C14">
        <w:t xml:space="preserve"> </w:t>
      </w:r>
      <w:proofErr w:type="spellStart"/>
      <w:r w:rsidRPr="00A93C14">
        <w:t>sabiedr</w:t>
      </w:r>
      <w:r w:rsidRPr="00A93C14">
        <w:rPr>
          <w:rFonts w:hint="eastAsia"/>
        </w:rPr>
        <w:t>ī</w:t>
      </w:r>
      <w:r w:rsidRPr="00A93C14">
        <w:t>bas</w:t>
      </w:r>
      <w:proofErr w:type="spellEnd"/>
      <w:r w:rsidRPr="00A93C14">
        <w:t xml:space="preserve"> </w:t>
      </w:r>
      <w:proofErr w:type="spellStart"/>
      <w:r w:rsidRPr="00A93C14">
        <w:t>droš</w:t>
      </w:r>
      <w:r w:rsidRPr="00A93C14">
        <w:rPr>
          <w:rFonts w:hint="eastAsia"/>
        </w:rPr>
        <w:t>ī</w:t>
      </w:r>
      <w:r w:rsidRPr="00A93C14">
        <w:t>bu</w:t>
      </w:r>
      <w:proofErr w:type="spellEnd"/>
      <w:r w:rsidRPr="00A93C14">
        <w:t xml:space="preserve">, </w:t>
      </w:r>
      <w:proofErr w:type="spellStart"/>
      <w:r w:rsidRPr="00A93C14">
        <w:t>sanit</w:t>
      </w:r>
      <w:r w:rsidRPr="00A93C14">
        <w:rPr>
          <w:rFonts w:hint="eastAsia"/>
        </w:rPr>
        <w:t>ā</w:t>
      </w:r>
      <w:r w:rsidRPr="00A93C14">
        <w:t>r</w:t>
      </w:r>
      <w:r w:rsidRPr="00A93C14">
        <w:rPr>
          <w:rFonts w:hint="eastAsia"/>
        </w:rPr>
        <w:t>ā</w:t>
      </w:r>
      <w:r w:rsidRPr="00A93C14">
        <w:t>s</w:t>
      </w:r>
      <w:proofErr w:type="spellEnd"/>
      <w:r w:rsidRPr="00A93C14">
        <w:t xml:space="preserve"> </w:t>
      </w:r>
      <w:proofErr w:type="spellStart"/>
      <w:r w:rsidRPr="00A93C14">
        <w:t>t</w:t>
      </w:r>
      <w:r w:rsidRPr="00A93C14">
        <w:rPr>
          <w:rFonts w:hint="eastAsia"/>
        </w:rPr>
        <w:t>ī</w:t>
      </w:r>
      <w:r w:rsidRPr="00A93C14">
        <w:t>r</w:t>
      </w:r>
      <w:r w:rsidRPr="00A93C14">
        <w:rPr>
          <w:rFonts w:hint="eastAsia"/>
        </w:rPr>
        <w:t>ī</w:t>
      </w:r>
      <w:r w:rsidRPr="00A93C14">
        <w:t>bas</w:t>
      </w:r>
      <w:proofErr w:type="spellEnd"/>
      <w:r w:rsidRPr="00A93C14">
        <w:t xml:space="preserve"> </w:t>
      </w:r>
      <w:proofErr w:type="spellStart"/>
      <w:r w:rsidRPr="00A93C14">
        <w:t>uztur</w:t>
      </w:r>
      <w:r w:rsidRPr="00A93C14">
        <w:rPr>
          <w:rFonts w:hint="eastAsia"/>
        </w:rPr>
        <w:t>ēš</w:t>
      </w:r>
      <w:r w:rsidRPr="00A93C14">
        <w:t>anu</w:t>
      </w:r>
      <w:proofErr w:type="spellEnd"/>
      <w:r w:rsidRPr="00A93C14">
        <w:t xml:space="preserve"> un </w:t>
      </w:r>
      <w:proofErr w:type="spellStart"/>
      <w:r w:rsidRPr="00A93C14">
        <w:t>pils</w:t>
      </w:r>
      <w:r w:rsidRPr="00A93C14">
        <w:rPr>
          <w:rFonts w:hint="eastAsia"/>
        </w:rPr>
        <w:t>ē</w:t>
      </w:r>
      <w:r w:rsidRPr="00A93C14">
        <w:t>tvides</w:t>
      </w:r>
      <w:proofErr w:type="spellEnd"/>
      <w:r w:rsidRPr="00A93C14">
        <w:t xml:space="preserve"> </w:t>
      </w:r>
      <w:proofErr w:type="spellStart"/>
      <w:r w:rsidRPr="00A93C14">
        <w:t>ainavas</w:t>
      </w:r>
      <w:proofErr w:type="spellEnd"/>
      <w:r w:rsidRPr="00A93C14">
        <w:t xml:space="preserve"> </w:t>
      </w:r>
      <w:proofErr w:type="spellStart"/>
      <w:r w:rsidRPr="00A93C14">
        <w:t>saglab</w:t>
      </w:r>
      <w:r w:rsidRPr="00A93C14">
        <w:rPr>
          <w:rFonts w:hint="eastAsia"/>
        </w:rPr>
        <w:t>āš</w:t>
      </w:r>
      <w:r w:rsidRPr="00A93C14">
        <w:t>anu</w:t>
      </w:r>
      <w:proofErr w:type="spellEnd"/>
      <w:r w:rsidRPr="00A93C14">
        <w:t>;</w:t>
      </w:r>
    </w:p>
    <w:p w14:paraId="748AFA2C" w14:textId="77777777" w:rsidR="000531F1" w:rsidRPr="00A93C14" w:rsidRDefault="000531F1" w:rsidP="000531F1">
      <w:pPr>
        <w:ind w:right="-664" w:firstLine="720"/>
        <w:jc w:val="both"/>
      </w:pPr>
      <w:proofErr w:type="spellStart"/>
      <w:r w:rsidRPr="00A93C14">
        <w:t>Zemes</w:t>
      </w:r>
      <w:proofErr w:type="spellEnd"/>
      <w:r w:rsidRPr="00A93C14">
        <w:t xml:space="preserve"> </w:t>
      </w:r>
      <w:proofErr w:type="spellStart"/>
      <w:r w:rsidRPr="00A93C14">
        <w:t>pārvaldības</w:t>
      </w:r>
      <w:proofErr w:type="spellEnd"/>
      <w:r w:rsidRPr="00A93C14">
        <w:t xml:space="preserve"> </w:t>
      </w:r>
      <w:proofErr w:type="spellStart"/>
      <w:r w:rsidRPr="00A93C14">
        <w:t>likuma</w:t>
      </w:r>
      <w:proofErr w:type="spellEnd"/>
      <w:r w:rsidRPr="00A93C14">
        <w:t xml:space="preserve"> </w:t>
      </w:r>
      <w:proofErr w:type="gramStart"/>
      <w:r w:rsidRPr="00A93C14">
        <w:t>8.panta</w:t>
      </w:r>
      <w:proofErr w:type="gramEnd"/>
      <w:r w:rsidRPr="00A93C14">
        <w:t xml:space="preserve"> </w:t>
      </w:r>
      <w:proofErr w:type="spellStart"/>
      <w:r w:rsidRPr="00A93C14">
        <w:t>septīto</w:t>
      </w:r>
      <w:proofErr w:type="spellEnd"/>
      <w:r w:rsidRPr="00A93C14">
        <w:t xml:space="preserve"> </w:t>
      </w:r>
      <w:proofErr w:type="spellStart"/>
      <w:r w:rsidRPr="00A93C14">
        <w:t>daļu</w:t>
      </w:r>
      <w:proofErr w:type="spellEnd"/>
      <w:r w:rsidRPr="00A93C14">
        <w:t xml:space="preserve">, </w:t>
      </w:r>
      <w:proofErr w:type="spellStart"/>
      <w:r w:rsidRPr="00A93C14">
        <w:t>valsts</w:t>
      </w:r>
      <w:proofErr w:type="spellEnd"/>
      <w:r w:rsidRPr="00A93C14">
        <w:t xml:space="preserve"> </w:t>
      </w:r>
      <w:proofErr w:type="spellStart"/>
      <w:r w:rsidRPr="00A93C14">
        <w:t>vai</w:t>
      </w:r>
      <w:proofErr w:type="spellEnd"/>
      <w:r w:rsidRPr="00A93C14">
        <w:t xml:space="preserve"> </w:t>
      </w:r>
      <w:proofErr w:type="spellStart"/>
      <w:r w:rsidRPr="00A93C14">
        <w:t>pašvald</w:t>
      </w:r>
      <w:r w:rsidRPr="00A93C14">
        <w:rPr>
          <w:rFonts w:hint="eastAsia"/>
        </w:rPr>
        <w:t>ī</w:t>
      </w:r>
      <w:r w:rsidRPr="00A93C14">
        <w:t>ba</w:t>
      </w:r>
      <w:proofErr w:type="spellEnd"/>
      <w:r w:rsidRPr="00A93C14">
        <w:t xml:space="preserve"> </w:t>
      </w:r>
      <w:proofErr w:type="spellStart"/>
      <w:r w:rsidRPr="00A93C14">
        <w:rPr>
          <w:u w:val="single"/>
        </w:rPr>
        <w:t>atbilstoši</w:t>
      </w:r>
      <w:proofErr w:type="spellEnd"/>
      <w:r w:rsidRPr="00A93C14">
        <w:rPr>
          <w:u w:val="single"/>
        </w:rPr>
        <w:t xml:space="preserve"> </w:t>
      </w:r>
      <w:proofErr w:type="spellStart"/>
      <w:r w:rsidRPr="00A93C14">
        <w:rPr>
          <w:u w:val="single"/>
        </w:rPr>
        <w:t>budžeta</w:t>
      </w:r>
      <w:proofErr w:type="spellEnd"/>
      <w:r w:rsidRPr="00A93C14">
        <w:rPr>
          <w:u w:val="single"/>
        </w:rPr>
        <w:t xml:space="preserve"> </w:t>
      </w:r>
      <w:proofErr w:type="spellStart"/>
      <w:r w:rsidRPr="00A93C14">
        <w:rPr>
          <w:u w:val="single"/>
        </w:rPr>
        <w:t>iesp</w:t>
      </w:r>
      <w:r w:rsidRPr="00A93C14">
        <w:rPr>
          <w:rFonts w:hint="eastAsia"/>
          <w:u w:val="single"/>
        </w:rPr>
        <w:t>ē</w:t>
      </w:r>
      <w:r w:rsidRPr="00A93C14">
        <w:rPr>
          <w:u w:val="single"/>
        </w:rPr>
        <w:t>j</w:t>
      </w:r>
      <w:r w:rsidRPr="00A93C14">
        <w:rPr>
          <w:rFonts w:hint="eastAsia"/>
          <w:u w:val="single"/>
        </w:rPr>
        <w:t>ā</w:t>
      </w:r>
      <w:r w:rsidRPr="00A93C14">
        <w:rPr>
          <w:u w:val="single"/>
        </w:rPr>
        <w:t>m</w:t>
      </w:r>
      <w:proofErr w:type="spellEnd"/>
      <w:r w:rsidRPr="00A93C14">
        <w:t xml:space="preserve"> </w:t>
      </w:r>
      <w:proofErr w:type="spellStart"/>
      <w:r w:rsidRPr="00A93C14">
        <w:t>vienojas</w:t>
      </w:r>
      <w:proofErr w:type="spellEnd"/>
      <w:r w:rsidRPr="00A93C14">
        <w:t xml:space="preserve"> </w:t>
      </w:r>
      <w:proofErr w:type="spellStart"/>
      <w:r w:rsidRPr="00A93C14">
        <w:t>ar</w:t>
      </w:r>
      <w:proofErr w:type="spellEnd"/>
      <w:r w:rsidRPr="00A93C14">
        <w:t xml:space="preserve"> </w:t>
      </w:r>
      <w:proofErr w:type="spellStart"/>
      <w:r w:rsidRPr="00A93C14">
        <w:t>zemes</w:t>
      </w:r>
      <w:proofErr w:type="spellEnd"/>
      <w:r w:rsidRPr="00A93C14">
        <w:t xml:space="preserve"> </w:t>
      </w:r>
      <w:proofErr w:type="spellStart"/>
      <w:r w:rsidRPr="00A93C14">
        <w:rPr>
          <w:rFonts w:hint="eastAsia"/>
        </w:rPr>
        <w:t>ī</w:t>
      </w:r>
      <w:r w:rsidRPr="00A93C14">
        <w:t>pašnieku</w:t>
      </w:r>
      <w:proofErr w:type="spellEnd"/>
      <w:r w:rsidRPr="00A93C14">
        <w:t xml:space="preserve"> par </w:t>
      </w:r>
      <w:proofErr w:type="spellStart"/>
      <w:r w:rsidRPr="00A93C14">
        <w:t>zemes</w:t>
      </w:r>
      <w:proofErr w:type="spellEnd"/>
      <w:r w:rsidRPr="00A93C14">
        <w:t xml:space="preserve"> </w:t>
      </w:r>
      <w:proofErr w:type="spellStart"/>
      <w:r w:rsidRPr="00A93C14">
        <w:t>zem</w:t>
      </w:r>
      <w:proofErr w:type="spellEnd"/>
      <w:r w:rsidRPr="00A93C14">
        <w:t xml:space="preserve"> </w:t>
      </w:r>
      <w:proofErr w:type="spellStart"/>
      <w:r w:rsidRPr="00A93C14">
        <w:t>ce</w:t>
      </w:r>
      <w:r w:rsidRPr="00A93C14">
        <w:rPr>
          <w:rFonts w:hint="eastAsia"/>
        </w:rPr>
        <w:t>ļ</w:t>
      </w:r>
      <w:r w:rsidRPr="00A93C14">
        <w:t>a</w:t>
      </w:r>
      <w:proofErr w:type="spellEnd"/>
      <w:r w:rsidRPr="00A93C14">
        <w:t xml:space="preserve"> </w:t>
      </w:r>
      <w:proofErr w:type="spellStart"/>
      <w:r w:rsidRPr="00A93C14">
        <w:t>vai</w:t>
      </w:r>
      <w:proofErr w:type="spellEnd"/>
      <w:r w:rsidRPr="00A93C14">
        <w:t xml:space="preserve"> </w:t>
      </w:r>
      <w:proofErr w:type="spellStart"/>
      <w:r w:rsidRPr="00A93C14">
        <w:t>ielas</w:t>
      </w:r>
      <w:proofErr w:type="spellEnd"/>
      <w:r w:rsidRPr="00A93C14">
        <w:t xml:space="preserve"> </w:t>
      </w:r>
      <w:proofErr w:type="spellStart"/>
      <w:r w:rsidRPr="00A93C14">
        <w:t>atsavin</w:t>
      </w:r>
      <w:r w:rsidRPr="00A93C14">
        <w:rPr>
          <w:rFonts w:hint="eastAsia"/>
        </w:rPr>
        <w:t>āš</w:t>
      </w:r>
      <w:r w:rsidRPr="00A93C14">
        <w:t>anu</w:t>
      </w:r>
      <w:proofErr w:type="spellEnd"/>
      <w:r w:rsidRPr="00A93C14">
        <w:t xml:space="preserve"> un </w:t>
      </w:r>
      <w:proofErr w:type="spellStart"/>
      <w:r w:rsidRPr="00A93C14">
        <w:t>atsavina</w:t>
      </w:r>
      <w:proofErr w:type="spellEnd"/>
      <w:r w:rsidRPr="00A93C14">
        <w:t xml:space="preserve"> to </w:t>
      </w:r>
      <w:proofErr w:type="spellStart"/>
      <w:r w:rsidRPr="00A93C14">
        <w:t>saska</w:t>
      </w:r>
      <w:r w:rsidRPr="00A93C14">
        <w:rPr>
          <w:rFonts w:hint="eastAsia"/>
        </w:rPr>
        <w:t>ņā</w:t>
      </w:r>
      <w:proofErr w:type="spellEnd"/>
      <w:r w:rsidRPr="00A93C14">
        <w:t xml:space="preserve"> </w:t>
      </w:r>
      <w:proofErr w:type="spellStart"/>
      <w:r w:rsidRPr="00A93C14">
        <w:t>ar</w:t>
      </w:r>
      <w:proofErr w:type="spellEnd"/>
      <w:r w:rsidRPr="00A93C14">
        <w:t xml:space="preserve"> </w:t>
      </w:r>
      <w:proofErr w:type="spellStart"/>
      <w:r w:rsidRPr="00A93C14">
        <w:t>normat</w:t>
      </w:r>
      <w:r w:rsidRPr="00A93C14">
        <w:rPr>
          <w:rFonts w:hint="eastAsia"/>
        </w:rPr>
        <w:t>ī</w:t>
      </w:r>
      <w:r w:rsidRPr="00A93C14">
        <w:t>vajiem</w:t>
      </w:r>
      <w:proofErr w:type="spellEnd"/>
      <w:r w:rsidRPr="00A93C14">
        <w:t xml:space="preserve"> </w:t>
      </w:r>
      <w:proofErr w:type="spellStart"/>
      <w:r w:rsidRPr="00A93C14">
        <w:t>aktiem</w:t>
      </w:r>
      <w:proofErr w:type="spellEnd"/>
      <w:r w:rsidRPr="00A93C14">
        <w:t xml:space="preserve"> par </w:t>
      </w:r>
      <w:proofErr w:type="spellStart"/>
      <w:r w:rsidRPr="00A93C14">
        <w:t>sabiedr</w:t>
      </w:r>
      <w:r w:rsidRPr="00A93C14">
        <w:rPr>
          <w:rFonts w:hint="eastAsia"/>
        </w:rPr>
        <w:t>ī</w:t>
      </w:r>
      <w:r w:rsidRPr="00A93C14">
        <w:t>bas</w:t>
      </w:r>
      <w:proofErr w:type="spellEnd"/>
      <w:r w:rsidRPr="00A93C14">
        <w:t xml:space="preserve"> </w:t>
      </w:r>
      <w:proofErr w:type="spellStart"/>
      <w:r w:rsidRPr="00A93C14">
        <w:t>vajadz</w:t>
      </w:r>
      <w:r w:rsidRPr="00A93C14">
        <w:rPr>
          <w:rFonts w:hint="eastAsia"/>
        </w:rPr>
        <w:t>ī</w:t>
      </w:r>
      <w:r w:rsidRPr="00A93C14">
        <w:t>b</w:t>
      </w:r>
      <w:r w:rsidRPr="00A93C14">
        <w:rPr>
          <w:rFonts w:hint="eastAsia"/>
        </w:rPr>
        <w:t>ā</w:t>
      </w:r>
      <w:r w:rsidRPr="00A93C14">
        <w:t>m</w:t>
      </w:r>
      <w:proofErr w:type="spellEnd"/>
      <w:r w:rsidRPr="00A93C14">
        <w:t xml:space="preserve"> </w:t>
      </w:r>
      <w:proofErr w:type="spellStart"/>
      <w:r w:rsidRPr="00A93C14">
        <w:t>nepieciešam</w:t>
      </w:r>
      <w:r w:rsidRPr="00A93C14">
        <w:rPr>
          <w:rFonts w:hint="eastAsia"/>
        </w:rPr>
        <w:t>ā</w:t>
      </w:r>
      <w:proofErr w:type="spellEnd"/>
      <w:r w:rsidRPr="00A93C14">
        <w:t xml:space="preserve"> </w:t>
      </w:r>
      <w:proofErr w:type="spellStart"/>
      <w:r w:rsidRPr="00A93C14">
        <w:t>nekustam</w:t>
      </w:r>
      <w:r w:rsidRPr="00A93C14">
        <w:rPr>
          <w:rFonts w:hint="eastAsia"/>
        </w:rPr>
        <w:t>ā</w:t>
      </w:r>
      <w:proofErr w:type="spellEnd"/>
      <w:r w:rsidRPr="00A93C14">
        <w:t xml:space="preserve"> </w:t>
      </w:r>
      <w:proofErr w:type="spellStart"/>
      <w:r w:rsidRPr="00A93C14">
        <w:rPr>
          <w:rFonts w:hint="eastAsia"/>
        </w:rPr>
        <w:t>ī</w:t>
      </w:r>
      <w:r w:rsidRPr="00A93C14">
        <w:t>pašuma</w:t>
      </w:r>
      <w:proofErr w:type="spellEnd"/>
      <w:r w:rsidRPr="00A93C14">
        <w:t xml:space="preserve"> </w:t>
      </w:r>
      <w:proofErr w:type="spellStart"/>
      <w:r w:rsidRPr="00A93C14">
        <w:t>atsavin</w:t>
      </w:r>
      <w:r w:rsidRPr="00A93C14">
        <w:rPr>
          <w:rFonts w:hint="eastAsia"/>
        </w:rPr>
        <w:t>āš</w:t>
      </w:r>
      <w:r w:rsidRPr="00A93C14">
        <w:t>anu</w:t>
      </w:r>
      <w:proofErr w:type="spellEnd"/>
      <w:r w:rsidRPr="00A93C14">
        <w:t>;</w:t>
      </w:r>
    </w:p>
    <w:p w14:paraId="12AC5A9B" w14:textId="77777777" w:rsidR="000531F1" w:rsidRPr="00A93C14" w:rsidRDefault="000531F1" w:rsidP="000531F1">
      <w:pPr>
        <w:ind w:right="-664"/>
        <w:jc w:val="both"/>
      </w:pPr>
      <w:r w:rsidRPr="00A93C14">
        <w:tab/>
      </w:r>
      <w:proofErr w:type="spellStart"/>
      <w:r w:rsidRPr="00A93C14">
        <w:t>Publiskas</w:t>
      </w:r>
      <w:proofErr w:type="spellEnd"/>
      <w:r w:rsidRPr="00A93C14">
        <w:t xml:space="preserve"> personas </w:t>
      </w:r>
      <w:proofErr w:type="spellStart"/>
      <w:r w:rsidRPr="00A93C14">
        <w:t>finanšu</w:t>
      </w:r>
      <w:proofErr w:type="spellEnd"/>
      <w:r w:rsidRPr="00A93C14">
        <w:t xml:space="preserve"> </w:t>
      </w:r>
      <w:proofErr w:type="spellStart"/>
      <w:r w:rsidRPr="00A93C14">
        <w:t>līdzekļu</w:t>
      </w:r>
      <w:proofErr w:type="spellEnd"/>
      <w:r w:rsidRPr="00A93C14">
        <w:t xml:space="preserve"> un mantas </w:t>
      </w:r>
      <w:proofErr w:type="spellStart"/>
      <w:r w:rsidRPr="00A93C14">
        <w:t>izšķērdēšanas</w:t>
      </w:r>
      <w:proofErr w:type="spellEnd"/>
      <w:r w:rsidRPr="00A93C14">
        <w:t xml:space="preserve"> </w:t>
      </w:r>
      <w:proofErr w:type="spellStart"/>
      <w:r w:rsidRPr="00A93C14">
        <w:t>novēršanas</w:t>
      </w:r>
      <w:proofErr w:type="spellEnd"/>
      <w:r w:rsidRPr="00A93C14">
        <w:t xml:space="preserve"> </w:t>
      </w:r>
      <w:proofErr w:type="spellStart"/>
      <w:r w:rsidRPr="00A93C14">
        <w:t>likuma</w:t>
      </w:r>
      <w:proofErr w:type="spellEnd"/>
      <w:r w:rsidRPr="00A93C14">
        <w:t xml:space="preserve"> </w:t>
      </w:r>
      <w:proofErr w:type="gramStart"/>
      <w:r w:rsidRPr="00A93C14">
        <w:t>3.pantu</w:t>
      </w:r>
      <w:proofErr w:type="gramEnd"/>
      <w:r w:rsidRPr="00A93C14">
        <w:t>:</w:t>
      </w:r>
    </w:p>
    <w:p w14:paraId="791CA015" w14:textId="77777777" w:rsidR="000531F1" w:rsidRPr="00A93C14" w:rsidRDefault="000531F1" w:rsidP="000531F1">
      <w:pPr>
        <w:ind w:right="-664"/>
        <w:jc w:val="both"/>
      </w:pPr>
      <w:r w:rsidRPr="00A93C14">
        <w:t xml:space="preserve"> 1) </w:t>
      </w:r>
      <w:proofErr w:type="spellStart"/>
      <w:r w:rsidRPr="00A93C14">
        <w:t>publiska</w:t>
      </w:r>
      <w:proofErr w:type="spellEnd"/>
      <w:r w:rsidRPr="00A93C14">
        <w:t xml:space="preserve"> persona </w:t>
      </w:r>
      <w:proofErr w:type="spellStart"/>
      <w:r w:rsidRPr="00A93C14">
        <w:t>rīkojas</w:t>
      </w:r>
      <w:proofErr w:type="spellEnd"/>
      <w:r w:rsidRPr="00A93C14">
        <w:t xml:space="preserve"> </w:t>
      </w:r>
      <w:proofErr w:type="spellStart"/>
      <w:r w:rsidRPr="00A93C14">
        <w:t>ar</w:t>
      </w:r>
      <w:proofErr w:type="spellEnd"/>
      <w:r w:rsidRPr="00A93C14">
        <w:t xml:space="preserve"> </w:t>
      </w:r>
      <w:proofErr w:type="spellStart"/>
      <w:r w:rsidRPr="00A93C14">
        <w:t>finanšu</w:t>
      </w:r>
      <w:proofErr w:type="spellEnd"/>
      <w:r w:rsidRPr="00A93C14">
        <w:t xml:space="preserve"> </w:t>
      </w:r>
      <w:proofErr w:type="spellStart"/>
      <w:r w:rsidRPr="00A93C14">
        <w:t>līdzekļiem</w:t>
      </w:r>
      <w:proofErr w:type="spellEnd"/>
      <w:r w:rsidRPr="00A93C14">
        <w:t xml:space="preserve"> un </w:t>
      </w:r>
      <w:proofErr w:type="spellStart"/>
      <w:r w:rsidRPr="00A93C14">
        <w:t>mantu</w:t>
      </w:r>
      <w:proofErr w:type="spellEnd"/>
      <w:r w:rsidRPr="00A93C14">
        <w:t xml:space="preserve"> </w:t>
      </w:r>
      <w:proofErr w:type="spellStart"/>
      <w:r w:rsidRPr="00A93C14">
        <w:t>lietderīgi</w:t>
      </w:r>
      <w:proofErr w:type="spellEnd"/>
      <w:r w:rsidRPr="00A93C14">
        <w:t xml:space="preserve">, </w:t>
      </w:r>
      <w:proofErr w:type="spellStart"/>
      <w:r w:rsidRPr="00A93C14">
        <w:t>tas</w:t>
      </w:r>
      <w:proofErr w:type="spellEnd"/>
      <w:r w:rsidRPr="00A93C14">
        <w:t xml:space="preserve"> </w:t>
      </w:r>
      <w:proofErr w:type="spellStart"/>
      <w:r w:rsidRPr="00A93C14">
        <w:t>ir</w:t>
      </w:r>
      <w:proofErr w:type="spellEnd"/>
      <w:r w:rsidRPr="00A93C14">
        <w:t xml:space="preserve">, </w:t>
      </w:r>
      <w:proofErr w:type="spellStart"/>
      <w:r w:rsidRPr="00A93C14">
        <w:t>rīcībai</w:t>
      </w:r>
      <w:proofErr w:type="spellEnd"/>
      <w:r w:rsidRPr="00A93C14">
        <w:t xml:space="preserve"> </w:t>
      </w:r>
      <w:proofErr w:type="spellStart"/>
      <w:r w:rsidRPr="00A93C14">
        <w:t>jābūt</w:t>
      </w:r>
      <w:proofErr w:type="spellEnd"/>
      <w:r w:rsidRPr="00A93C14">
        <w:t xml:space="preserve"> </w:t>
      </w:r>
      <w:proofErr w:type="spellStart"/>
      <w:r w:rsidRPr="00A93C14">
        <w:t>tādai</w:t>
      </w:r>
      <w:proofErr w:type="spellEnd"/>
      <w:r w:rsidRPr="00A93C14">
        <w:t xml:space="preserve">, </w:t>
      </w:r>
      <w:proofErr w:type="spellStart"/>
      <w:r w:rsidRPr="00A93C14">
        <w:t>lai</w:t>
      </w:r>
      <w:proofErr w:type="spellEnd"/>
      <w:r w:rsidRPr="00A93C14">
        <w:t xml:space="preserve"> </w:t>
      </w:r>
      <w:proofErr w:type="spellStart"/>
      <w:r w:rsidRPr="00A93C14">
        <w:t>mērķi</w:t>
      </w:r>
      <w:proofErr w:type="spellEnd"/>
      <w:r w:rsidRPr="00A93C14">
        <w:t xml:space="preserve"> </w:t>
      </w:r>
      <w:proofErr w:type="spellStart"/>
      <w:r w:rsidRPr="00A93C14">
        <w:t>sasniegtu</w:t>
      </w:r>
      <w:proofErr w:type="spellEnd"/>
      <w:r w:rsidRPr="00A93C14">
        <w:t xml:space="preserve"> </w:t>
      </w:r>
      <w:proofErr w:type="spellStart"/>
      <w:r w:rsidRPr="00A93C14">
        <w:t>ar</w:t>
      </w:r>
      <w:proofErr w:type="spellEnd"/>
      <w:r w:rsidRPr="00A93C14">
        <w:t xml:space="preserve"> </w:t>
      </w:r>
      <w:proofErr w:type="spellStart"/>
      <w:r w:rsidRPr="00A93C14">
        <w:t>mazāko</w:t>
      </w:r>
      <w:proofErr w:type="spellEnd"/>
      <w:r w:rsidRPr="00A93C14">
        <w:t xml:space="preserve"> </w:t>
      </w:r>
      <w:proofErr w:type="spellStart"/>
      <w:r w:rsidRPr="00A93C14">
        <w:t>finanšu</w:t>
      </w:r>
      <w:proofErr w:type="spellEnd"/>
      <w:r w:rsidRPr="00A93C14">
        <w:t xml:space="preserve"> </w:t>
      </w:r>
      <w:proofErr w:type="spellStart"/>
      <w:r w:rsidRPr="00A93C14">
        <w:t>līdzekļu</w:t>
      </w:r>
      <w:proofErr w:type="spellEnd"/>
      <w:r w:rsidRPr="00A93C14">
        <w:t xml:space="preserve"> </w:t>
      </w:r>
      <w:proofErr w:type="spellStart"/>
      <w:r w:rsidRPr="00A93C14">
        <w:t>izlietojumu</w:t>
      </w:r>
      <w:proofErr w:type="spellEnd"/>
      <w:r w:rsidRPr="00A93C14">
        <w:t>;</w:t>
      </w:r>
    </w:p>
    <w:p w14:paraId="5A36332C" w14:textId="77777777" w:rsidR="000531F1" w:rsidRPr="00A93C14" w:rsidRDefault="000531F1" w:rsidP="000531F1">
      <w:pPr>
        <w:ind w:right="-664"/>
        <w:jc w:val="both"/>
        <w:rPr>
          <w:u w:val="single"/>
        </w:rPr>
      </w:pPr>
      <w:r w:rsidRPr="00A93C14">
        <w:t xml:space="preserve"> 2) </w:t>
      </w:r>
      <w:r w:rsidRPr="00A93C14">
        <w:rPr>
          <w:u w:val="single"/>
        </w:rPr>
        <w:t xml:space="preserve">manta </w:t>
      </w:r>
      <w:proofErr w:type="spellStart"/>
      <w:r w:rsidRPr="00A93C14">
        <w:rPr>
          <w:u w:val="single"/>
        </w:rPr>
        <w:t>iegūstama</w:t>
      </w:r>
      <w:proofErr w:type="spellEnd"/>
      <w:r w:rsidRPr="00A93C14">
        <w:rPr>
          <w:u w:val="single"/>
        </w:rPr>
        <w:t xml:space="preserve"> </w:t>
      </w:r>
      <w:proofErr w:type="spellStart"/>
      <w:r w:rsidRPr="00A93C14">
        <w:rPr>
          <w:u w:val="single"/>
        </w:rPr>
        <w:t>īpašumā</w:t>
      </w:r>
      <w:proofErr w:type="spellEnd"/>
      <w:r w:rsidRPr="00A93C14">
        <w:rPr>
          <w:u w:val="single"/>
        </w:rPr>
        <w:t xml:space="preserve"> par </w:t>
      </w:r>
      <w:proofErr w:type="spellStart"/>
      <w:r w:rsidRPr="00A93C14">
        <w:rPr>
          <w:u w:val="single"/>
        </w:rPr>
        <w:t>iespējami</w:t>
      </w:r>
      <w:proofErr w:type="spellEnd"/>
      <w:r w:rsidRPr="00A93C14">
        <w:rPr>
          <w:u w:val="single"/>
        </w:rPr>
        <w:t xml:space="preserve"> </w:t>
      </w:r>
      <w:proofErr w:type="spellStart"/>
      <w:r w:rsidRPr="00A93C14">
        <w:rPr>
          <w:u w:val="single"/>
        </w:rPr>
        <w:t>zemāku</w:t>
      </w:r>
      <w:proofErr w:type="spellEnd"/>
      <w:r w:rsidRPr="00A93C14">
        <w:rPr>
          <w:u w:val="single"/>
        </w:rPr>
        <w:t xml:space="preserve"> </w:t>
      </w:r>
      <w:proofErr w:type="spellStart"/>
      <w:r w:rsidRPr="00A93C14">
        <w:rPr>
          <w:u w:val="single"/>
        </w:rPr>
        <w:t>cenu</w:t>
      </w:r>
      <w:proofErr w:type="spellEnd"/>
      <w:r w:rsidRPr="00A93C14">
        <w:rPr>
          <w:u w:val="single"/>
        </w:rPr>
        <w:t>.</w:t>
      </w:r>
    </w:p>
    <w:p w14:paraId="6C560E66" w14:textId="77777777" w:rsidR="000531F1" w:rsidRPr="00A93C14" w:rsidRDefault="000531F1" w:rsidP="000531F1">
      <w:pPr>
        <w:ind w:right="-664"/>
        <w:jc w:val="both"/>
      </w:pPr>
      <w:r w:rsidRPr="00A93C14">
        <w:tab/>
        <w:t xml:space="preserve">Olaines novada </w:t>
      </w:r>
      <w:proofErr w:type="spellStart"/>
      <w:r w:rsidRPr="00A93C14">
        <w:t>pašvaldības</w:t>
      </w:r>
      <w:proofErr w:type="spellEnd"/>
      <w:r w:rsidRPr="00A93C14">
        <w:t xml:space="preserve"> dome </w:t>
      </w:r>
      <w:proofErr w:type="spellStart"/>
      <w:r w:rsidRPr="00A93C14">
        <w:t>secina</w:t>
      </w:r>
      <w:proofErr w:type="spellEnd"/>
      <w:r w:rsidRPr="00A93C14">
        <w:t xml:space="preserve">, ka SIA P140 </w:t>
      </w:r>
      <w:proofErr w:type="spellStart"/>
      <w:r w:rsidRPr="00A93C14">
        <w:t>vēlas</w:t>
      </w:r>
      <w:proofErr w:type="spellEnd"/>
      <w:r w:rsidRPr="00A93C14">
        <w:t xml:space="preserve"> bez </w:t>
      </w:r>
      <w:proofErr w:type="spellStart"/>
      <w:r w:rsidRPr="00A93C14">
        <w:t>atlīdzības</w:t>
      </w:r>
      <w:proofErr w:type="spellEnd"/>
      <w:r w:rsidRPr="00A93C14">
        <w:t xml:space="preserve"> </w:t>
      </w:r>
      <w:proofErr w:type="spellStart"/>
      <w:r w:rsidRPr="00A93C14">
        <w:t>nodot</w:t>
      </w:r>
      <w:proofErr w:type="spellEnd"/>
      <w:r w:rsidRPr="00A93C14">
        <w:t xml:space="preserve"> </w:t>
      </w:r>
      <w:proofErr w:type="spellStart"/>
      <w:r w:rsidRPr="00A93C14">
        <w:t>nekustamo</w:t>
      </w:r>
      <w:proofErr w:type="spellEnd"/>
      <w:r w:rsidRPr="00A93C14">
        <w:t xml:space="preserve"> </w:t>
      </w:r>
      <w:proofErr w:type="spellStart"/>
      <w:r w:rsidRPr="00A93C14">
        <w:t>īpašumu</w:t>
      </w:r>
      <w:proofErr w:type="spellEnd"/>
      <w:r w:rsidRPr="00A93C14">
        <w:t xml:space="preserve"> </w:t>
      </w:r>
      <w:proofErr w:type="spellStart"/>
      <w:r w:rsidRPr="00A93C14">
        <w:t>pašvaldībai</w:t>
      </w:r>
      <w:proofErr w:type="spellEnd"/>
      <w:r w:rsidRPr="00A93C14">
        <w:t xml:space="preserve">, </w:t>
      </w:r>
      <w:proofErr w:type="spellStart"/>
      <w:r w:rsidRPr="00A93C14">
        <w:t>kā</w:t>
      </w:r>
      <w:proofErr w:type="spellEnd"/>
      <w:r w:rsidRPr="00A93C14">
        <w:t xml:space="preserve"> </w:t>
      </w:r>
      <w:proofErr w:type="spellStart"/>
      <w:r w:rsidRPr="00A93C14">
        <w:t>arī</w:t>
      </w:r>
      <w:proofErr w:type="spellEnd"/>
      <w:r w:rsidRPr="00A93C14">
        <w:t xml:space="preserve"> bez </w:t>
      </w:r>
      <w:proofErr w:type="spellStart"/>
      <w:r w:rsidRPr="00A93C14">
        <w:t>atlīdzības</w:t>
      </w:r>
      <w:proofErr w:type="spellEnd"/>
      <w:r w:rsidRPr="00A93C14">
        <w:t xml:space="preserve"> </w:t>
      </w:r>
      <w:proofErr w:type="spellStart"/>
      <w:proofErr w:type="gramStart"/>
      <w:r w:rsidRPr="00A93C14">
        <w:t>nodot</w:t>
      </w:r>
      <w:proofErr w:type="spellEnd"/>
      <w:r w:rsidRPr="00A93C14">
        <w:t xml:space="preserve">  </w:t>
      </w:r>
      <w:proofErr w:type="spellStart"/>
      <w:r w:rsidRPr="00A93C14">
        <w:t>izstrādāto</w:t>
      </w:r>
      <w:proofErr w:type="spellEnd"/>
      <w:proofErr w:type="gramEnd"/>
      <w:r w:rsidRPr="00A93C14">
        <w:t xml:space="preserve"> </w:t>
      </w:r>
      <w:proofErr w:type="spellStart"/>
      <w:r w:rsidRPr="00A93C14">
        <w:t>projektu</w:t>
      </w:r>
      <w:proofErr w:type="spellEnd"/>
      <w:r w:rsidRPr="00A93C14">
        <w:t xml:space="preserve"> “</w:t>
      </w:r>
      <w:r w:rsidRPr="00A93C14">
        <w:rPr>
          <w:i/>
          <w:iCs/>
        </w:rPr>
        <w:t xml:space="preserve">Elejas </w:t>
      </w:r>
      <w:proofErr w:type="spellStart"/>
      <w:r w:rsidRPr="00A93C14">
        <w:rPr>
          <w:i/>
          <w:iCs/>
        </w:rPr>
        <w:t>ielas</w:t>
      </w:r>
      <w:proofErr w:type="spellEnd"/>
      <w:r w:rsidRPr="00A93C14">
        <w:rPr>
          <w:i/>
          <w:iCs/>
        </w:rPr>
        <w:t xml:space="preserve"> </w:t>
      </w:r>
      <w:proofErr w:type="spellStart"/>
      <w:r w:rsidRPr="00A93C14">
        <w:rPr>
          <w:i/>
          <w:iCs/>
        </w:rPr>
        <w:t>posma</w:t>
      </w:r>
      <w:proofErr w:type="spellEnd"/>
      <w:r w:rsidRPr="00A93C14">
        <w:rPr>
          <w:i/>
          <w:iCs/>
        </w:rPr>
        <w:t xml:space="preserve"> no </w:t>
      </w:r>
      <w:proofErr w:type="spellStart"/>
      <w:r w:rsidRPr="00A93C14">
        <w:rPr>
          <w:i/>
          <w:iCs/>
        </w:rPr>
        <w:t>zemes</w:t>
      </w:r>
      <w:proofErr w:type="spellEnd"/>
      <w:r w:rsidRPr="00A93C14">
        <w:rPr>
          <w:i/>
          <w:iCs/>
        </w:rPr>
        <w:t xml:space="preserve"> </w:t>
      </w:r>
      <w:proofErr w:type="spellStart"/>
      <w:r w:rsidRPr="00A93C14">
        <w:rPr>
          <w:i/>
          <w:iCs/>
        </w:rPr>
        <w:t>vien</w:t>
      </w:r>
      <w:r w:rsidRPr="00A93C14">
        <w:rPr>
          <w:rFonts w:hint="eastAsia"/>
          <w:i/>
          <w:iCs/>
        </w:rPr>
        <w:t>ī</w:t>
      </w:r>
      <w:r w:rsidRPr="00A93C14">
        <w:rPr>
          <w:i/>
          <w:iCs/>
        </w:rPr>
        <w:t>bas</w:t>
      </w:r>
      <w:proofErr w:type="spellEnd"/>
      <w:r w:rsidRPr="00A93C14">
        <w:rPr>
          <w:i/>
          <w:iCs/>
        </w:rPr>
        <w:t xml:space="preserve"> </w:t>
      </w:r>
      <w:proofErr w:type="spellStart"/>
      <w:r w:rsidRPr="00A93C14">
        <w:rPr>
          <w:i/>
          <w:iCs/>
        </w:rPr>
        <w:t>ar</w:t>
      </w:r>
      <w:proofErr w:type="spellEnd"/>
      <w:r w:rsidRPr="00A93C14">
        <w:rPr>
          <w:i/>
          <w:iCs/>
        </w:rPr>
        <w:t xml:space="preserve"> </w:t>
      </w:r>
      <w:proofErr w:type="spellStart"/>
      <w:r w:rsidRPr="00A93C14">
        <w:rPr>
          <w:i/>
          <w:iCs/>
        </w:rPr>
        <w:t>kad</w:t>
      </w:r>
      <w:proofErr w:type="spellEnd"/>
      <w:r w:rsidRPr="00A93C14">
        <w:rPr>
          <w:i/>
          <w:iCs/>
        </w:rPr>
        <w:t xml:space="preserve">. </w:t>
      </w:r>
      <w:proofErr w:type="spellStart"/>
      <w:r w:rsidRPr="00A93C14">
        <w:rPr>
          <w:i/>
          <w:iCs/>
        </w:rPr>
        <w:t>apz</w:t>
      </w:r>
      <w:proofErr w:type="spellEnd"/>
      <w:r w:rsidRPr="00A93C14">
        <w:rPr>
          <w:i/>
          <w:iCs/>
        </w:rPr>
        <w:t xml:space="preserve">. 80800030518 </w:t>
      </w:r>
      <w:proofErr w:type="spellStart"/>
      <w:r w:rsidRPr="00A93C14">
        <w:rPr>
          <w:i/>
          <w:iCs/>
        </w:rPr>
        <w:t>l</w:t>
      </w:r>
      <w:r w:rsidRPr="00A93C14">
        <w:rPr>
          <w:rFonts w:hint="eastAsia"/>
          <w:i/>
          <w:iCs/>
        </w:rPr>
        <w:t>ī</w:t>
      </w:r>
      <w:r w:rsidRPr="00A93C14">
        <w:rPr>
          <w:i/>
          <w:iCs/>
        </w:rPr>
        <w:t>dz</w:t>
      </w:r>
      <w:proofErr w:type="spellEnd"/>
      <w:r w:rsidRPr="00A93C14">
        <w:rPr>
          <w:i/>
          <w:iCs/>
        </w:rPr>
        <w:t xml:space="preserve"> </w:t>
      </w:r>
      <w:proofErr w:type="spellStart"/>
      <w:r w:rsidRPr="00A93C14">
        <w:rPr>
          <w:i/>
          <w:iCs/>
        </w:rPr>
        <w:t>Bauskas</w:t>
      </w:r>
      <w:proofErr w:type="spellEnd"/>
      <w:r w:rsidRPr="00A93C14">
        <w:rPr>
          <w:i/>
          <w:iCs/>
        </w:rPr>
        <w:t xml:space="preserve"> </w:t>
      </w:r>
      <w:proofErr w:type="spellStart"/>
      <w:r w:rsidRPr="00A93C14">
        <w:rPr>
          <w:i/>
          <w:iCs/>
        </w:rPr>
        <w:t>ielas</w:t>
      </w:r>
      <w:proofErr w:type="spellEnd"/>
      <w:r w:rsidRPr="00A93C14">
        <w:rPr>
          <w:i/>
          <w:iCs/>
        </w:rPr>
        <w:t xml:space="preserve"> </w:t>
      </w:r>
      <w:proofErr w:type="spellStart"/>
      <w:r w:rsidRPr="00A93C14">
        <w:rPr>
          <w:i/>
          <w:iCs/>
        </w:rPr>
        <w:t>krustojumam</w:t>
      </w:r>
      <w:proofErr w:type="spellEnd"/>
      <w:r w:rsidRPr="00A93C14">
        <w:rPr>
          <w:i/>
          <w:iCs/>
        </w:rPr>
        <w:t xml:space="preserve"> </w:t>
      </w:r>
      <w:proofErr w:type="spellStart"/>
      <w:r w:rsidRPr="00A93C14">
        <w:rPr>
          <w:i/>
          <w:iCs/>
        </w:rPr>
        <w:t>izb</w:t>
      </w:r>
      <w:r w:rsidRPr="00A93C14">
        <w:rPr>
          <w:rFonts w:hint="eastAsia"/>
          <w:i/>
          <w:iCs/>
        </w:rPr>
        <w:t>ū</w:t>
      </w:r>
      <w:r w:rsidRPr="00A93C14">
        <w:rPr>
          <w:i/>
          <w:iCs/>
        </w:rPr>
        <w:t>ve</w:t>
      </w:r>
      <w:proofErr w:type="spellEnd"/>
      <w:r w:rsidRPr="00A93C14">
        <w:rPr>
          <w:i/>
          <w:iCs/>
        </w:rPr>
        <w:t xml:space="preserve">, </w:t>
      </w:r>
      <w:proofErr w:type="spellStart"/>
      <w:r w:rsidRPr="00A93C14">
        <w:rPr>
          <w:i/>
          <w:iCs/>
        </w:rPr>
        <w:t>Gr</w:t>
      </w:r>
      <w:r w:rsidRPr="00A93C14">
        <w:rPr>
          <w:rFonts w:hint="eastAsia"/>
          <w:i/>
          <w:iCs/>
        </w:rPr>
        <w:t>ē</w:t>
      </w:r>
      <w:r w:rsidRPr="00A93C14">
        <w:rPr>
          <w:i/>
          <w:iCs/>
        </w:rPr>
        <w:t>nes</w:t>
      </w:r>
      <w:proofErr w:type="spellEnd"/>
      <w:r w:rsidRPr="00A93C14">
        <w:rPr>
          <w:i/>
          <w:iCs/>
        </w:rPr>
        <w:t xml:space="preserve">, Olaines </w:t>
      </w:r>
      <w:proofErr w:type="spellStart"/>
      <w:r w:rsidRPr="00A93C14">
        <w:rPr>
          <w:i/>
          <w:iCs/>
        </w:rPr>
        <w:t>novads</w:t>
      </w:r>
      <w:proofErr w:type="spellEnd"/>
      <w:r w:rsidRPr="00A93C14">
        <w:t xml:space="preserve">”, </w:t>
      </w:r>
      <w:proofErr w:type="spellStart"/>
      <w:r w:rsidRPr="00A93C14">
        <w:t>lai</w:t>
      </w:r>
      <w:proofErr w:type="spellEnd"/>
      <w:r w:rsidRPr="00A93C14">
        <w:t xml:space="preserve"> </w:t>
      </w:r>
      <w:proofErr w:type="spellStart"/>
      <w:r w:rsidRPr="00A93C14">
        <w:t>pašvaldība</w:t>
      </w:r>
      <w:proofErr w:type="spellEnd"/>
      <w:r w:rsidRPr="00A93C14">
        <w:t xml:space="preserve"> par </w:t>
      </w:r>
      <w:proofErr w:type="spellStart"/>
      <w:r w:rsidRPr="00A93C14">
        <w:t>saviem</w:t>
      </w:r>
      <w:proofErr w:type="spellEnd"/>
      <w:r w:rsidRPr="00A93C14">
        <w:t xml:space="preserve"> </w:t>
      </w:r>
      <w:proofErr w:type="spellStart"/>
      <w:r w:rsidRPr="00A93C14">
        <w:t>finanšu</w:t>
      </w:r>
      <w:proofErr w:type="spellEnd"/>
      <w:r w:rsidRPr="00A93C14">
        <w:t xml:space="preserve"> </w:t>
      </w:r>
      <w:proofErr w:type="spellStart"/>
      <w:r w:rsidRPr="00A93C14">
        <w:t>līdzekļiem</w:t>
      </w:r>
      <w:proofErr w:type="spellEnd"/>
      <w:r w:rsidRPr="00A93C14">
        <w:t xml:space="preserve"> </w:t>
      </w:r>
      <w:proofErr w:type="spellStart"/>
      <w:r w:rsidRPr="00A93C14">
        <w:t>veiktu</w:t>
      </w:r>
      <w:proofErr w:type="spellEnd"/>
      <w:r w:rsidRPr="00A93C14">
        <w:t xml:space="preserve"> </w:t>
      </w:r>
      <w:proofErr w:type="spellStart"/>
      <w:r w:rsidRPr="00A93C14">
        <w:t>projekta</w:t>
      </w:r>
      <w:proofErr w:type="spellEnd"/>
      <w:r w:rsidRPr="00A93C14">
        <w:t xml:space="preserve"> </w:t>
      </w:r>
      <w:proofErr w:type="spellStart"/>
      <w:r w:rsidRPr="00A93C14">
        <w:t>īstenošanu</w:t>
      </w:r>
      <w:proofErr w:type="spellEnd"/>
      <w:r w:rsidRPr="00A93C14">
        <w:t xml:space="preserve">, </w:t>
      </w:r>
      <w:proofErr w:type="spellStart"/>
      <w:r w:rsidRPr="00A93C14">
        <w:t>tas</w:t>
      </w:r>
      <w:proofErr w:type="spellEnd"/>
      <w:r w:rsidRPr="00A93C14">
        <w:t xml:space="preserve"> </w:t>
      </w:r>
      <w:proofErr w:type="spellStart"/>
      <w:r w:rsidRPr="00A93C14">
        <w:t>ir</w:t>
      </w:r>
      <w:proofErr w:type="spellEnd"/>
      <w:r w:rsidRPr="00A93C14">
        <w:t xml:space="preserve"> - </w:t>
      </w:r>
      <w:proofErr w:type="spellStart"/>
      <w:r w:rsidRPr="00A93C14">
        <w:t>izbūvētu</w:t>
      </w:r>
      <w:proofErr w:type="spellEnd"/>
      <w:r w:rsidRPr="00A93C14">
        <w:t xml:space="preserve"> </w:t>
      </w:r>
      <w:proofErr w:type="spellStart"/>
      <w:r w:rsidRPr="00A93C14">
        <w:t>asfaltbetona</w:t>
      </w:r>
      <w:proofErr w:type="spellEnd"/>
      <w:r w:rsidRPr="00A93C14">
        <w:t xml:space="preserve"> </w:t>
      </w:r>
      <w:proofErr w:type="spellStart"/>
      <w:r w:rsidRPr="00A93C14">
        <w:t>ceļu</w:t>
      </w:r>
      <w:proofErr w:type="spellEnd"/>
      <w:r w:rsidRPr="00A93C14">
        <w:t xml:space="preserve"> 545 </w:t>
      </w:r>
      <w:proofErr w:type="spellStart"/>
      <w:r w:rsidRPr="00A93C14">
        <w:t>metru</w:t>
      </w:r>
      <w:proofErr w:type="spellEnd"/>
      <w:r w:rsidRPr="00A93C14">
        <w:t xml:space="preserve"> </w:t>
      </w:r>
      <w:proofErr w:type="spellStart"/>
      <w:r w:rsidRPr="00A93C14">
        <w:t>garumā</w:t>
      </w:r>
      <w:proofErr w:type="spellEnd"/>
      <w:r w:rsidRPr="00A93C14">
        <w:t>.</w:t>
      </w:r>
    </w:p>
    <w:p w14:paraId="3C736314" w14:textId="77777777" w:rsidR="000531F1" w:rsidRPr="00A93C14" w:rsidRDefault="000531F1" w:rsidP="000531F1">
      <w:pPr>
        <w:ind w:right="-664"/>
        <w:jc w:val="both"/>
      </w:pPr>
    </w:p>
    <w:p w14:paraId="31ACD234" w14:textId="77777777" w:rsidR="000531F1" w:rsidRPr="00A93C14" w:rsidRDefault="000531F1" w:rsidP="000531F1">
      <w:pPr>
        <w:ind w:right="-663" w:firstLine="644"/>
        <w:jc w:val="both"/>
        <w:rPr>
          <w:b/>
        </w:rPr>
      </w:pPr>
      <w:proofErr w:type="spellStart"/>
      <w:r w:rsidRPr="00A93C14">
        <w:t>Ievērojot</w:t>
      </w:r>
      <w:proofErr w:type="spellEnd"/>
      <w:r w:rsidRPr="00A93C14">
        <w:t xml:space="preserve"> </w:t>
      </w:r>
      <w:proofErr w:type="spellStart"/>
      <w:r w:rsidRPr="00A93C14">
        <w:t>iepriekš</w:t>
      </w:r>
      <w:proofErr w:type="spellEnd"/>
      <w:r w:rsidRPr="00A93C14">
        <w:t xml:space="preserve"> </w:t>
      </w:r>
      <w:proofErr w:type="spellStart"/>
      <w:r w:rsidRPr="00A93C14">
        <w:t>minēto</w:t>
      </w:r>
      <w:proofErr w:type="spellEnd"/>
      <w:r w:rsidRPr="00A93C14">
        <w:t xml:space="preserve">, </w:t>
      </w:r>
      <w:proofErr w:type="spellStart"/>
      <w:r w:rsidRPr="00A93C14">
        <w:t>Finanšu</w:t>
      </w:r>
      <w:proofErr w:type="spellEnd"/>
      <w:r w:rsidRPr="00A93C14">
        <w:t xml:space="preserve"> </w:t>
      </w:r>
      <w:proofErr w:type="spellStart"/>
      <w:r w:rsidRPr="00A93C14">
        <w:t>komitejas</w:t>
      </w:r>
      <w:proofErr w:type="spellEnd"/>
      <w:r w:rsidRPr="00A93C14">
        <w:t xml:space="preserve"> 2023.gada </w:t>
      </w:r>
      <w:proofErr w:type="gramStart"/>
      <w:r w:rsidRPr="00A93C14">
        <w:t>20.septembra</w:t>
      </w:r>
      <w:proofErr w:type="gramEnd"/>
      <w:r w:rsidRPr="00A93C14">
        <w:t xml:space="preserve"> </w:t>
      </w:r>
      <w:proofErr w:type="spellStart"/>
      <w:r w:rsidRPr="00A93C14">
        <w:t>sēdes</w:t>
      </w:r>
      <w:proofErr w:type="spellEnd"/>
      <w:r w:rsidRPr="00A93C14">
        <w:t xml:space="preserve"> </w:t>
      </w:r>
      <w:proofErr w:type="spellStart"/>
      <w:r w:rsidRPr="00A93C14">
        <w:t>protokolu</w:t>
      </w:r>
      <w:proofErr w:type="spellEnd"/>
      <w:r w:rsidRPr="00A93C14">
        <w:t xml:space="preserve"> Nr.10 un</w:t>
      </w:r>
      <w:r>
        <w:t>,</w:t>
      </w:r>
      <w:r w:rsidRPr="00A93C14">
        <w:t xml:space="preserve"> </w:t>
      </w:r>
      <w:proofErr w:type="spellStart"/>
      <w:r w:rsidRPr="00A93C14">
        <w:t>pamatojoties</w:t>
      </w:r>
      <w:proofErr w:type="spellEnd"/>
      <w:r w:rsidRPr="00A93C14">
        <w:t xml:space="preserve"> </w:t>
      </w:r>
      <w:proofErr w:type="spellStart"/>
      <w:r w:rsidRPr="00A93C14">
        <w:t>uz</w:t>
      </w:r>
      <w:proofErr w:type="spellEnd"/>
      <w:r w:rsidRPr="00A93C14">
        <w:t xml:space="preserve"> </w:t>
      </w:r>
      <w:proofErr w:type="spellStart"/>
      <w:r w:rsidRPr="00A93C14">
        <w:t>likuma</w:t>
      </w:r>
      <w:proofErr w:type="spellEnd"/>
      <w:r w:rsidRPr="00A93C14">
        <w:t xml:space="preserve"> </w:t>
      </w:r>
      <w:proofErr w:type="spellStart"/>
      <w:r w:rsidRPr="00A93C14">
        <w:t>Pašvaldību</w:t>
      </w:r>
      <w:proofErr w:type="spellEnd"/>
      <w:r w:rsidRPr="00A93C14">
        <w:t xml:space="preserve"> </w:t>
      </w:r>
      <w:proofErr w:type="spellStart"/>
      <w:r w:rsidRPr="00A93C14">
        <w:t>likuma</w:t>
      </w:r>
      <w:proofErr w:type="spellEnd"/>
      <w:r w:rsidRPr="00A93C14">
        <w:t xml:space="preserve"> 4.panta </w:t>
      </w:r>
      <w:proofErr w:type="spellStart"/>
      <w:r w:rsidRPr="00A93C14">
        <w:t>pirmās</w:t>
      </w:r>
      <w:proofErr w:type="spellEnd"/>
      <w:r w:rsidRPr="00A93C14">
        <w:t xml:space="preserve"> </w:t>
      </w:r>
      <w:proofErr w:type="spellStart"/>
      <w:r w:rsidRPr="00A93C14">
        <w:t>daļas</w:t>
      </w:r>
      <w:proofErr w:type="spellEnd"/>
      <w:r w:rsidRPr="00A93C14">
        <w:t xml:space="preserve"> 4.punktu, 10.panta </w:t>
      </w:r>
      <w:proofErr w:type="spellStart"/>
      <w:r w:rsidRPr="00A93C14">
        <w:t>pirmās</w:t>
      </w:r>
      <w:proofErr w:type="spellEnd"/>
      <w:r w:rsidRPr="00A93C14">
        <w:t xml:space="preserve"> </w:t>
      </w:r>
      <w:proofErr w:type="spellStart"/>
      <w:r w:rsidRPr="00A93C14">
        <w:t>daļas</w:t>
      </w:r>
      <w:proofErr w:type="spellEnd"/>
      <w:r w:rsidRPr="00A93C14">
        <w:t xml:space="preserve"> 16. un </w:t>
      </w:r>
      <w:proofErr w:type="gramStart"/>
      <w:r w:rsidRPr="00A93C14">
        <w:t>21.punktu</w:t>
      </w:r>
      <w:proofErr w:type="gramEnd"/>
      <w:r w:rsidRPr="00A93C14">
        <w:t xml:space="preserve">, </w:t>
      </w:r>
      <w:proofErr w:type="spellStart"/>
      <w:r w:rsidRPr="00A93C14">
        <w:t>Zemes</w:t>
      </w:r>
      <w:proofErr w:type="spellEnd"/>
      <w:r w:rsidRPr="00A93C14">
        <w:t xml:space="preserve"> </w:t>
      </w:r>
      <w:proofErr w:type="spellStart"/>
      <w:r w:rsidRPr="00A93C14">
        <w:t>pārvaldības</w:t>
      </w:r>
      <w:proofErr w:type="spellEnd"/>
      <w:r w:rsidRPr="00A93C14">
        <w:t xml:space="preserve"> </w:t>
      </w:r>
      <w:proofErr w:type="spellStart"/>
      <w:r w:rsidRPr="00A93C14">
        <w:t>likuma</w:t>
      </w:r>
      <w:proofErr w:type="spellEnd"/>
      <w:r w:rsidRPr="00A93C14">
        <w:t xml:space="preserve"> 8.panta </w:t>
      </w:r>
      <w:proofErr w:type="spellStart"/>
      <w:r w:rsidRPr="00A93C14">
        <w:t>septīto</w:t>
      </w:r>
      <w:proofErr w:type="spellEnd"/>
      <w:r w:rsidRPr="00A93C14">
        <w:t xml:space="preserve"> </w:t>
      </w:r>
      <w:proofErr w:type="spellStart"/>
      <w:r w:rsidRPr="00A93C14">
        <w:t>daļu</w:t>
      </w:r>
      <w:proofErr w:type="spellEnd"/>
      <w:r w:rsidRPr="00A93C14">
        <w:t xml:space="preserve">, </w:t>
      </w:r>
      <w:proofErr w:type="spellStart"/>
      <w:r w:rsidRPr="00A93C14">
        <w:t>Publiskas</w:t>
      </w:r>
      <w:proofErr w:type="spellEnd"/>
      <w:r w:rsidRPr="00A93C14">
        <w:t xml:space="preserve"> personas </w:t>
      </w:r>
      <w:proofErr w:type="spellStart"/>
      <w:r w:rsidRPr="00A93C14">
        <w:t>finanšu</w:t>
      </w:r>
      <w:proofErr w:type="spellEnd"/>
      <w:r w:rsidRPr="00A93C14">
        <w:t xml:space="preserve"> </w:t>
      </w:r>
      <w:proofErr w:type="spellStart"/>
      <w:r w:rsidRPr="00A93C14">
        <w:t>līdzekļu</w:t>
      </w:r>
      <w:proofErr w:type="spellEnd"/>
      <w:r w:rsidRPr="00A93C14">
        <w:t xml:space="preserve"> un mantas </w:t>
      </w:r>
      <w:proofErr w:type="spellStart"/>
      <w:r w:rsidRPr="00A93C14">
        <w:t>izšķērdēšanas</w:t>
      </w:r>
      <w:proofErr w:type="spellEnd"/>
      <w:r w:rsidRPr="00A93C14">
        <w:t xml:space="preserve"> </w:t>
      </w:r>
      <w:proofErr w:type="spellStart"/>
      <w:r w:rsidRPr="00A93C14">
        <w:t>novēršanas</w:t>
      </w:r>
      <w:proofErr w:type="spellEnd"/>
      <w:r w:rsidRPr="00A93C14">
        <w:t xml:space="preserve"> </w:t>
      </w:r>
      <w:proofErr w:type="spellStart"/>
      <w:r w:rsidRPr="00A93C14">
        <w:t>likuma</w:t>
      </w:r>
      <w:proofErr w:type="spellEnd"/>
      <w:r w:rsidRPr="00A93C14">
        <w:t xml:space="preserve"> 3.pantu, </w:t>
      </w:r>
      <w:r w:rsidRPr="00A93C14">
        <w:rPr>
          <w:b/>
        </w:rPr>
        <w:t xml:space="preserve">dome </w:t>
      </w:r>
      <w:proofErr w:type="spellStart"/>
      <w:r w:rsidRPr="00A93C14">
        <w:rPr>
          <w:b/>
        </w:rPr>
        <w:t>nolemj</w:t>
      </w:r>
      <w:proofErr w:type="spellEnd"/>
      <w:r w:rsidRPr="00A93C14">
        <w:rPr>
          <w:b/>
        </w:rPr>
        <w:t>:</w:t>
      </w:r>
    </w:p>
    <w:p w14:paraId="4E08E9DC" w14:textId="77777777" w:rsidR="000531F1" w:rsidRPr="00A93C14" w:rsidRDefault="000531F1" w:rsidP="000531F1">
      <w:pPr>
        <w:ind w:right="-663" w:firstLine="644"/>
        <w:jc w:val="both"/>
        <w:rPr>
          <w:b/>
        </w:rPr>
      </w:pPr>
    </w:p>
    <w:p w14:paraId="47007603" w14:textId="77777777" w:rsidR="000531F1" w:rsidRPr="00A93C14" w:rsidRDefault="000531F1" w:rsidP="000531F1">
      <w:pPr>
        <w:numPr>
          <w:ilvl w:val="0"/>
          <w:numId w:val="47"/>
        </w:numPr>
        <w:ind w:right="-663" w:hanging="437"/>
        <w:jc w:val="both"/>
      </w:pPr>
      <w:bookmarkStart w:id="39" w:name="_Hlk126847831"/>
      <w:proofErr w:type="spellStart"/>
      <w:r w:rsidRPr="00A93C14">
        <w:t>Pieņemt</w:t>
      </w:r>
      <w:proofErr w:type="spellEnd"/>
      <w:r w:rsidRPr="00A93C14">
        <w:t xml:space="preserve"> no </w:t>
      </w:r>
      <w:proofErr w:type="spellStart"/>
      <w:r w:rsidRPr="00A93C14">
        <w:t>sabiedr</w:t>
      </w:r>
      <w:r w:rsidRPr="00A93C14">
        <w:rPr>
          <w:rFonts w:hint="eastAsia"/>
        </w:rPr>
        <w:t>ī</w:t>
      </w:r>
      <w:r w:rsidRPr="00A93C14">
        <w:t>bas</w:t>
      </w:r>
      <w:proofErr w:type="spellEnd"/>
      <w:r w:rsidRPr="00A93C14">
        <w:t xml:space="preserve"> </w:t>
      </w:r>
      <w:proofErr w:type="spellStart"/>
      <w:r w:rsidRPr="00A93C14">
        <w:t>ar</w:t>
      </w:r>
      <w:proofErr w:type="spellEnd"/>
      <w:r w:rsidRPr="00A93C14">
        <w:t xml:space="preserve"> </w:t>
      </w:r>
      <w:proofErr w:type="spellStart"/>
      <w:r w:rsidRPr="00A93C14">
        <w:t>ierobe</w:t>
      </w:r>
      <w:r w:rsidRPr="00A93C14">
        <w:rPr>
          <w:rFonts w:hint="eastAsia"/>
        </w:rPr>
        <w:t>ž</w:t>
      </w:r>
      <w:r w:rsidRPr="00A93C14">
        <w:t>otu</w:t>
      </w:r>
      <w:proofErr w:type="spellEnd"/>
      <w:r w:rsidRPr="00A93C14">
        <w:t xml:space="preserve"> </w:t>
      </w:r>
      <w:proofErr w:type="spellStart"/>
      <w:r w:rsidRPr="00A93C14">
        <w:t>atbild</w:t>
      </w:r>
      <w:r w:rsidRPr="00A93C14">
        <w:rPr>
          <w:rFonts w:hint="eastAsia"/>
        </w:rPr>
        <w:t>ī</w:t>
      </w:r>
      <w:r w:rsidRPr="00A93C14">
        <w:t>bu</w:t>
      </w:r>
      <w:proofErr w:type="spellEnd"/>
      <w:r w:rsidRPr="00A93C14">
        <w:t xml:space="preserve"> “P140” (</w:t>
      </w:r>
      <w:proofErr w:type="spellStart"/>
      <w:r w:rsidRPr="00A93C14">
        <w:t>re</w:t>
      </w:r>
      <w:r w:rsidRPr="00A93C14">
        <w:rPr>
          <w:rFonts w:hint="eastAsia"/>
        </w:rPr>
        <w:t>ģ</w:t>
      </w:r>
      <w:r w:rsidRPr="00A93C14">
        <w:t>istr</w:t>
      </w:r>
      <w:r w:rsidRPr="00A93C14">
        <w:rPr>
          <w:rFonts w:hint="eastAsia"/>
        </w:rPr>
        <w:t>ā</w:t>
      </w:r>
      <w:r w:rsidRPr="00A93C14">
        <w:t>cijas</w:t>
      </w:r>
      <w:proofErr w:type="spellEnd"/>
      <w:r w:rsidRPr="00A93C14">
        <w:t xml:space="preserve"> Nr. 40203326420) Olaines novada </w:t>
      </w:r>
      <w:proofErr w:type="spellStart"/>
      <w:r w:rsidRPr="00A93C14">
        <w:t>pašvaldības</w:t>
      </w:r>
      <w:proofErr w:type="spellEnd"/>
      <w:r w:rsidRPr="00A93C14">
        <w:t xml:space="preserve"> </w:t>
      </w:r>
      <w:proofErr w:type="spellStart"/>
      <w:r w:rsidRPr="00A93C14">
        <w:t>īpašumā</w:t>
      </w:r>
      <w:proofErr w:type="spellEnd"/>
      <w:r w:rsidRPr="00A93C14">
        <w:t xml:space="preserve"> bez </w:t>
      </w:r>
      <w:proofErr w:type="spellStart"/>
      <w:proofErr w:type="gramStart"/>
      <w:r w:rsidRPr="00A93C14">
        <w:t>atlīdzības</w:t>
      </w:r>
      <w:proofErr w:type="spellEnd"/>
      <w:r w:rsidRPr="00A93C14">
        <w:t xml:space="preserve">  </w:t>
      </w:r>
      <w:proofErr w:type="spellStart"/>
      <w:r w:rsidRPr="00A93C14">
        <w:t>sabiedrības</w:t>
      </w:r>
      <w:proofErr w:type="spellEnd"/>
      <w:proofErr w:type="gramEnd"/>
      <w:r w:rsidRPr="00A93C14">
        <w:t xml:space="preserve"> </w:t>
      </w:r>
      <w:proofErr w:type="spellStart"/>
      <w:r w:rsidRPr="00A93C14">
        <w:t>vajadzībām</w:t>
      </w:r>
      <w:proofErr w:type="spellEnd"/>
      <w:r w:rsidRPr="00A93C14">
        <w:t xml:space="preserve"> </w:t>
      </w:r>
      <w:proofErr w:type="spellStart"/>
      <w:r w:rsidRPr="00A93C14">
        <w:t>nekustamo</w:t>
      </w:r>
      <w:proofErr w:type="spellEnd"/>
      <w:r w:rsidRPr="00A93C14">
        <w:t xml:space="preserve">  </w:t>
      </w:r>
      <w:proofErr w:type="spellStart"/>
      <w:r w:rsidRPr="00A93C14">
        <w:t>īpašumu</w:t>
      </w:r>
      <w:proofErr w:type="spellEnd"/>
      <w:r w:rsidRPr="00A93C14">
        <w:t xml:space="preserve">  </w:t>
      </w:r>
      <w:proofErr w:type="spellStart"/>
      <w:r w:rsidRPr="00A93C14">
        <w:t>Bauskas</w:t>
      </w:r>
      <w:proofErr w:type="spellEnd"/>
      <w:r w:rsidRPr="00A93C14">
        <w:t xml:space="preserve"> </w:t>
      </w:r>
      <w:proofErr w:type="spellStart"/>
      <w:r w:rsidRPr="00A93C14">
        <w:t>iela</w:t>
      </w:r>
      <w:proofErr w:type="spellEnd"/>
      <w:r w:rsidRPr="00A93C14">
        <w:t xml:space="preserve">, </w:t>
      </w:r>
      <w:proofErr w:type="spellStart"/>
      <w:r w:rsidRPr="00A93C14">
        <w:t>Grēnes</w:t>
      </w:r>
      <w:proofErr w:type="spellEnd"/>
      <w:r w:rsidRPr="00A93C14">
        <w:t xml:space="preserve">, Olaines </w:t>
      </w:r>
      <w:proofErr w:type="spellStart"/>
      <w:r w:rsidRPr="00A93C14">
        <w:t>pag</w:t>
      </w:r>
      <w:proofErr w:type="spellEnd"/>
      <w:r w:rsidRPr="00A93C14">
        <w:t xml:space="preserve">., Olaines </w:t>
      </w:r>
      <w:proofErr w:type="spellStart"/>
      <w:r w:rsidRPr="00A93C14">
        <w:t>nov.</w:t>
      </w:r>
      <w:proofErr w:type="spellEnd"/>
      <w:r w:rsidRPr="00A93C14">
        <w:t xml:space="preserve">, </w:t>
      </w:r>
      <w:proofErr w:type="spellStart"/>
      <w:r w:rsidRPr="00A93C14">
        <w:t>kadastra</w:t>
      </w:r>
      <w:proofErr w:type="spellEnd"/>
      <w:r w:rsidRPr="00A93C14">
        <w:t xml:space="preserve"> </w:t>
      </w:r>
      <w:proofErr w:type="spellStart"/>
      <w:r w:rsidRPr="00A93C14">
        <w:t>numurs</w:t>
      </w:r>
      <w:proofErr w:type="spellEnd"/>
      <w:r w:rsidRPr="00A93C14">
        <w:t xml:space="preserve"> 8080 003 0608 (</w:t>
      </w:r>
      <w:proofErr w:type="spellStart"/>
      <w:r w:rsidRPr="00A93C14">
        <w:rPr>
          <w:i/>
          <w:iCs/>
        </w:rPr>
        <w:t>sastāvošs</w:t>
      </w:r>
      <w:proofErr w:type="spellEnd"/>
      <w:r w:rsidRPr="00A93C14">
        <w:rPr>
          <w:i/>
          <w:iCs/>
        </w:rPr>
        <w:t xml:space="preserve"> no </w:t>
      </w:r>
      <w:proofErr w:type="spellStart"/>
      <w:r w:rsidRPr="00A93C14">
        <w:rPr>
          <w:i/>
          <w:iCs/>
        </w:rPr>
        <w:t>zemesgabala</w:t>
      </w:r>
      <w:proofErr w:type="spellEnd"/>
      <w:r w:rsidRPr="00A93C14">
        <w:rPr>
          <w:i/>
          <w:iCs/>
        </w:rPr>
        <w:t xml:space="preserve"> </w:t>
      </w:r>
      <w:proofErr w:type="spellStart"/>
      <w:r w:rsidRPr="00A93C14">
        <w:rPr>
          <w:i/>
          <w:iCs/>
        </w:rPr>
        <w:t>ar</w:t>
      </w:r>
      <w:proofErr w:type="spellEnd"/>
      <w:r w:rsidRPr="00A93C14">
        <w:rPr>
          <w:i/>
          <w:iCs/>
        </w:rPr>
        <w:t xml:space="preserve"> </w:t>
      </w:r>
      <w:proofErr w:type="spellStart"/>
      <w:r w:rsidRPr="00A93C14">
        <w:rPr>
          <w:i/>
          <w:iCs/>
        </w:rPr>
        <w:t>kadastra</w:t>
      </w:r>
      <w:proofErr w:type="spellEnd"/>
      <w:r w:rsidRPr="00A93C14">
        <w:rPr>
          <w:i/>
          <w:iCs/>
        </w:rPr>
        <w:t xml:space="preserve"> </w:t>
      </w:r>
      <w:proofErr w:type="spellStart"/>
      <w:r w:rsidRPr="00A93C14">
        <w:rPr>
          <w:i/>
          <w:iCs/>
        </w:rPr>
        <w:t>apzīmējumu</w:t>
      </w:r>
      <w:proofErr w:type="spellEnd"/>
      <w:r w:rsidRPr="00A93C14">
        <w:rPr>
          <w:i/>
          <w:iCs/>
        </w:rPr>
        <w:t xml:space="preserve"> 80800030608, 1.3596 ha </w:t>
      </w:r>
      <w:proofErr w:type="spellStart"/>
      <w:r w:rsidRPr="00A93C14">
        <w:rPr>
          <w:i/>
          <w:iCs/>
        </w:rPr>
        <w:t>plat</w:t>
      </w:r>
      <w:r w:rsidRPr="00A93C14">
        <w:rPr>
          <w:rFonts w:hint="eastAsia"/>
          <w:i/>
          <w:iCs/>
        </w:rPr>
        <w:t>ī</w:t>
      </w:r>
      <w:r w:rsidRPr="00A93C14">
        <w:rPr>
          <w:i/>
          <w:iCs/>
        </w:rPr>
        <w:t>b</w:t>
      </w:r>
      <w:r w:rsidRPr="00A93C14">
        <w:rPr>
          <w:rFonts w:hint="eastAsia"/>
          <w:i/>
          <w:iCs/>
        </w:rPr>
        <w:t>ā</w:t>
      </w:r>
      <w:proofErr w:type="spellEnd"/>
      <w:r w:rsidRPr="00A93C14">
        <w:t>).</w:t>
      </w:r>
    </w:p>
    <w:p w14:paraId="77BC29CD" w14:textId="77777777" w:rsidR="000531F1" w:rsidRPr="00A93C14" w:rsidRDefault="000531F1" w:rsidP="000531F1">
      <w:pPr>
        <w:numPr>
          <w:ilvl w:val="0"/>
          <w:numId w:val="47"/>
        </w:numPr>
        <w:ind w:right="-663" w:hanging="437"/>
        <w:jc w:val="both"/>
      </w:pPr>
      <w:proofErr w:type="spellStart"/>
      <w:r w:rsidRPr="00A93C14">
        <w:t>Uzlikt</w:t>
      </w:r>
      <w:proofErr w:type="spellEnd"/>
      <w:r w:rsidRPr="00A93C14">
        <w:t xml:space="preserve"> par </w:t>
      </w:r>
      <w:proofErr w:type="spellStart"/>
      <w:r w:rsidRPr="00A93C14">
        <w:t>pienākumu</w:t>
      </w:r>
      <w:proofErr w:type="spellEnd"/>
      <w:r w:rsidRPr="00A93C14">
        <w:t xml:space="preserve"> </w:t>
      </w:r>
      <w:proofErr w:type="spellStart"/>
      <w:r w:rsidRPr="00A93C14">
        <w:t>sabiedrībai</w:t>
      </w:r>
      <w:proofErr w:type="spellEnd"/>
      <w:r w:rsidRPr="00A93C14">
        <w:t xml:space="preserve"> </w:t>
      </w:r>
      <w:proofErr w:type="spellStart"/>
      <w:r w:rsidRPr="00A93C14">
        <w:t>ar</w:t>
      </w:r>
      <w:proofErr w:type="spellEnd"/>
      <w:r w:rsidRPr="00A93C14">
        <w:t xml:space="preserve"> </w:t>
      </w:r>
      <w:proofErr w:type="spellStart"/>
      <w:r w:rsidRPr="00A93C14">
        <w:t>ierobežotu</w:t>
      </w:r>
      <w:proofErr w:type="spellEnd"/>
      <w:r w:rsidRPr="00A93C14">
        <w:t xml:space="preserve"> </w:t>
      </w:r>
      <w:proofErr w:type="spellStart"/>
      <w:r w:rsidRPr="00A93C14">
        <w:t>atbildību</w:t>
      </w:r>
      <w:proofErr w:type="spellEnd"/>
      <w:r w:rsidRPr="00A93C14">
        <w:t xml:space="preserve"> “P140” </w:t>
      </w:r>
      <w:proofErr w:type="spellStart"/>
      <w:r w:rsidRPr="00A93C14">
        <w:t>iesniegt</w:t>
      </w:r>
      <w:proofErr w:type="spellEnd"/>
      <w:r w:rsidRPr="00A93C14">
        <w:t xml:space="preserve"> </w:t>
      </w:r>
      <w:proofErr w:type="spellStart"/>
      <w:r w:rsidRPr="00A93C14">
        <w:t>lēmuma</w:t>
      </w:r>
      <w:proofErr w:type="spellEnd"/>
      <w:r w:rsidRPr="00A93C14">
        <w:t xml:space="preserve"> </w:t>
      </w:r>
      <w:proofErr w:type="gramStart"/>
      <w:r w:rsidRPr="00A93C14">
        <w:t>1.punktā</w:t>
      </w:r>
      <w:proofErr w:type="gramEnd"/>
      <w:r w:rsidRPr="00A93C14">
        <w:t xml:space="preserve"> </w:t>
      </w:r>
      <w:proofErr w:type="spellStart"/>
      <w:r w:rsidRPr="00A93C14">
        <w:t>noteiktā</w:t>
      </w:r>
      <w:proofErr w:type="spellEnd"/>
      <w:r w:rsidRPr="00A93C14">
        <w:t xml:space="preserve"> </w:t>
      </w:r>
      <w:proofErr w:type="spellStart"/>
      <w:r w:rsidRPr="00A93C14">
        <w:t>nekustamā</w:t>
      </w:r>
      <w:proofErr w:type="spellEnd"/>
      <w:r w:rsidRPr="00A93C14">
        <w:t xml:space="preserve"> </w:t>
      </w:r>
      <w:proofErr w:type="spellStart"/>
      <w:r w:rsidRPr="00A93C14">
        <w:t>īpašuma</w:t>
      </w:r>
      <w:proofErr w:type="spellEnd"/>
      <w:r w:rsidRPr="00A93C14">
        <w:t xml:space="preserve"> </w:t>
      </w:r>
      <w:proofErr w:type="spellStart"/>
      <w:r w:rsidRPr="00A93C14">
        <w:t>pamatlīdzekļu</w:t>
      </w:r>
      <w:proofErr w:type="spellEnd"/>
      <w:r w:rsidRPr="00A93C14">
        <w:t xml:space="preserve"> </w:t>
      </w:r>
      <w:proofErr w:type="spellStart"/>
      <w:r w:rsidRPr="00A93C14">
        <w:t>uzskaites</w:t>
      </w:r>
      <w:proofErr w:type="spellEnd"/>
      <w:r w:rsidRPr="00A93C14">
        <w:t xml:space="preserve"> </w:t>
      </w:r>
      <w:proofErr w:type="spellStart"/>
      <w:r w:rsidRPr="00A93C14">
        <w:t>kartiņas</w:t>
      </w:r>
      <w:proofErr w:type="spellEnd"/>
      <w:r w:rsidRPr="00A93C14">
        <w:t xml:space="preserve"> (</w:t>
      </w:r>
      <w:proofErr w:type="spellStart"/>
      <w:r w:rsidRPr="00A93C14">
        <w:rPr>
          <w:i/>
          <w:iCs/>
        </w:rPr>
        <w:t>zemes</w:t>
      </w:r>
      <w:proofErr w:type="spellEnd"/>
      <w:r w:rsidRPr="00A93C14">
        <w:rPr>
          <w:i/>
          <w:iCs/>
        </w:rPr>
        <w:t xml:space="preserve"> </w:t>
      </w:r>
      <w:proofErr w:type="spellStart"/>
      <w:r w:rsidRPr="00A93C14">
        <w:rPr>
          <w:i/>
          <w:iCs/>
        </w:rPr>
        <w:t>uzskaites</w:t>
      </w:r>
      <w:proofErr w:type="spellEnd"/>
      <w:r w:rsidRPr="00A93C14">
        <w:rPr>
          <w:i/>
          <w:iCs/>
        </w:rPr>
        <w:t xml:space="preserve"> </w:t>
      </w:r>
      <w:proofErr w:type="spellStart"/>
      <w:r w:rsidRPr="00A93C14">
        <w:rPr>
          <w:i/>
          <w:iCs/>
        </w:rPr>
        <w:t>vērtība</w:t>
      </w:r>
      <w:proofErr w:type="spellEnd"/>
      <w:r w:rsidRPr="00A93C14">
        <w:t xml:space="preserve">).  </w:t>
      </w:r>
    </w:p>
    <w:p w14:paraId="089CA014" w14:textId="77777777" w:rsidR="000531F1" w:rsidRPr="00A93C14" w:rsidRDefault="000531F1" w:rsidP="000531F1">
      <w:pPr>
        <w:numPr>
          <w:ilvl w:val="0"/>
          <w:numId w:val="47"/>
        </w:numPr>
        <w:ind w:right="-663" w:hanging="437"/>
        <w:jc w:val="both"/>
      </w:pPr>
      <w:proofErr w:type="spellStart"/>
      <w:r w:rsidRPr="00A93C14">
        <w:t>Uzdot</w:t>
      </w:r>
      <w:proofErr w:type="spellEnd"/>
      <w:r w:rsidRPr="00A93C14">
        <w:t xml:space="preserve"> </w:t>
      </w:r>
      <w:proofErr w:type="spellStart"/>
      <w:r w:rsidRPr="00A93C14">
        <w:t>pašvaldības</w:t>
      </w:r>
      <w:proofErr w:type="spellEnd"/>
      <w:r w:rsidRPr="00A93C14">
        <w:t xml:space="preserve">: </w:t>
      </w:r>
    </w:p>
    <w:p w14:paraId="7BB5C374" w14:textId="77777777" w:rsidR="000531F1" w:rsidRDefault="000531F1" w:rsidP="000531F1">
      <w:pPr>
        <w:numPr>
          <w:ilvl w:val="1"/>
          <w:numId w:val="47"/>
        </w:numPr>
        <w:ind w:left="1276" w:right="-663" w:hanging="709"/>
        <w:jc w:val="both"/>
      </w:pPr>
      <w:proofErr w:type="spellStart"/>
      <w:r w:rsidRPr="00A93C14">
        <w:t>Izpilddirektoram</w:t>
      </w:r>
      <w:proofErr w:type="spellEnd"/>
      <w:r>
        <w:t>:</w:t>
      </w:r>
      <w:r w:rsidRPr="00A93C14">
        <w:t xml:space="preserve"> </w:t>
      </w:r>
    </w:p>
    <w:p w14:paraId="07182F15" w14:textId="77777777" w:rsidR="000531F1" w:rsidRDefault="000531F1" w:rsidP="000531F1">
      <w:pPr>
        <w:numPr>
          <w:ilvl w:val="2"/>
          <w:numId w:val="47"/>
        </w:numPr>
        <w:ind w:right="-663"/>
        <w:jc w:val="both"/>
        <w:rPr>
          <w:u w:val="single"/>
        </w:rPr>
      </w:pPr>
      <w:proofErr w:type="spellStart"/>
      <w:r w:rsidRPr="00A93C14">
        <w:t>noslēgt</w:t>
      </w:r>
      <w:proofErr w:type="spellEnd"/>
      <w:r w:rsidRPr="00A93C14">
        <w:t xml:space="preserve"> </w:t>
      </w:r>
      <w:proofErr w:type="spellStart"/>
      <w:r w:rsidRPr="00A93C14">
        <w:t>līgumu</w:t>
      </w:r>
      <w:proofErr w:type="spellEnd"/>
      <w:r w:rsidRPr="00A93C14">
        <w:t xml:space="preserve"> </w:t>
      </w:r>
      <w:proofErr w:type="spellStart"/>
      <w:r w:rsidRPr="00A93C14">
        <w:t>ar</w:t>
      </w:r>
      <w:proofErr w:type="spellEnd"/>
      <w:r w:rsidRPr="00A93C14">
        <w:t xml:space="preserve"> </w:t>
      </w:r>
      <w:proofErr w:type="spellStart"/>
      <w:r w:rsidRPr="00A93C14">
        <w:t>sabiedrību</w:t>
      </w:r>
      <w:proofErr w:type="spellEnd"/>
      <w:r w:rsidRPr="00A93C14">
        <w:t xml:space="preserve"> </w:t>
      </w:r>
      <w:proofErr w:type="spellStart"/>
      <w:r w:rsidRPr="00A93C14">
        <w:t>ar</w:t>
      </w:r>
      <w:proofErr w:type="spellEnd"/>
      <w:r w:rsidRPr="00A93C14">
        <w:t xml:space="preserve"> </w:t>
      </w:r>
      <w:proofErr w:type="spellStart"/>
      <w:r w:rsidRPr="00A93C14">
        <w:t>ierobežotu</w:t>
      </w:r>
      <w:proofErr w:type="spellEnd"/>
      <w:r w:rsidRPr="00A93C14">
        <w:t xml:space="preserve"> </w:t>
      </w:r>
      <w:proofErr w:type="spellStart"/>
      <w:r w:rsidRPr="00A93C14">
        <w:t>atbildību</w:t>
      </w:r>
      <w:proofErr w:type="spellEnd"/>
      <w:r w:rsidRPr="00A93C14">
        <w:t xml:space="preserve"> “P140” par </w:t>
      </w:r>
      <w:proofErr w:type="spellStart"/>
      <w:r w:rsidRPr="00A93C14">
        <w:t>lēmuma</w:t>
      </w:r>
      <w:proofErr w:type="spellEnd"/>
      <w:r w:rsidRPr="00A93C14">
        <w:t xml:space="preserve"> </w:t>
      </w:r>
      <w:proofErr w:type="gramStart"/>
      <w:r w:rsidRPr="00A93C14">
        <w:t>1.punktā</w:t>
      </w:r>
      <w:proofErr w:type="gramEnd"/>
      <w:r w:rsidRPr="00A93C14">
        <w:t xml:space="preserve"> </w:t>
      </w:r>
      <w:proofErr w:type="spellStart"/>
      <w:r w:rsidRPr="00A93C14">
        <w:t>noteiktā</w:t>
      </w:r>
      <w:proofErr w:type="spellEnd"/>
      <w:r w:rsidRPr="00A93C14">
        <w:t xml:space="preserve"> </w:t>
      </w:r>
      <w:proofErr w:type="spellStart"/>
      <w:r w:rsidRPr="00A93C14">
        <w:rPr>
          <w:u w:val="single"/>
        </w:rPr>
        <w:t>nekustamā</w:t>
      </w:r>
      <w:proofErr w:type="spellEnd"/>
      <w:r w:rsidRPr="00A93C14">
        <w:rPr>
          <w:u w:val="single"/>
        </w:rPr>
        <w:t xml:space="preserve"> </w:t>
      </w:r>
      <w:proofErr w:type="spellStart"/>
      <w:r w:rsidRPr="00A93C14">
        <w:rPr>
          <w:u w:val="single"/>
        </w:rPr>
        <w:t>īpašuma</w:t>
      </w:r>
      <w:proofErr w:type="spellEnd"/>
      <w:r w:rsidRPr="00A93C14">
        <w:rPr>
          <w:u w:val="single"/>
        </w:rPr>
        <w:t xml:space="preserve"> </w:t>
      </w:r>
      <w:proofErr w:type="spellStart"/>
      <w:r w:rsidRPr="00A93C14">
        <w:rPr>
          <w:u w:val="single"/>
        </w:rPr>
        <w:t>pieņemšanu</w:t>
      </w:r>
      <w:proofErr w:type="spellEnd"/>
      <w:r w:rsidRPr="00A93C14">
        <w:rPr>
          <w:u w:val="single"/>
        </w:rPr>
        <w:t xml:space="preserve"> </w:t>
      </w:r>
      <w:proofErr w:type="spellStart"/>
      <w:r w:rsidRPr="00A93C14">
        <w:rPr>
          <w:u w:val="single"/>
        </w:rPr>
        <w:t>pašvaldības</w:t>
      </w:r>
      <w:proofErr w:type="spellEnd"/>
      <w:r w:rsidRPr="00A93C14">
        <w:rPr>
          <w:u w:val="single"/>
        </w:rPr>
        <w:t xml:space="preserve"> </w:t>
      </w:r>
      <w:proofErr w:type="spellStart"/>
      <w:r w:rsidRPr="00A93C14">
        <w:rPr>
          <w:u w:val="single"/>
        </w:rPr>
        <w:t>īpašumā</w:t>
      </w:r>
      <w:proofErr w:type="spellEnd"/>
      <w:r w:rsidRPr="00A93C14">
        <w:rPr>
          <w:u w:val="single"/>
        </w:rPr>
        <w:t xml:space="preserve"> bez </w:t>
      </w:r>
      <w:proofErr w:type="spellStart"/>
      <w:r w:rsidRPr="00A93C14">
        <w:rPr>
          <w:u w:val="single"/>
        </w:rPr>
        <w:t>atlīdzības</w:t>
      </w:r>
      <w:proofErr w:type="spellEnd"/>
      <w:r w:rsidRPr="00A93C14">
        <w:rPr>
          <w:u w:val="single"/>
        </w:rPr>
        <w:t xml:space="preserve"> </w:t>
      </w:r>
      <w:proofErr w:type="spellStart"/>
      <w:r w:rsidRPr="00A93C14">
        <w:rPr>
          <w:u w:val="single"/>
        </w:rPr>
        <w:t>pēc</w:t>
      </w:r>
      <w:proofErr w:type="spellEnd"/>
      <w:r w:rsidRPr="00A93C14">
        <w:rPr>
          <w:u w:val="single"/>
        </w:rPr>
        <w:t xml:space="preserve"> </w:t>
      </w:r>
      <w:proofErr w:type="spellStart"/>
      <w:r w:rsidRPr="00A93C14">
        <w:rPr>
          <w:u w:val="single"/>
        </w:rPr>
        <w:t>lēmuma</w:t>
      </w:r>
      <w:proofErr w:type="spellEnd"/>
      <w:r w:rsidRPr="00A93C14">
        <w:rPr>
          <w:u w:val="single"/>
        </w:rPr>
        <w:t xml:space="preserve"> 2.punktā </w:t>
      </w:r>
      <w:proofErr w:type="spellStart"/>
      <w:r w:rsidRPr="00A93C14">
        <w:rPr>
          <w:u w:val="single"/>
        </w:rPr>
        <w:t>izpildes</w:t>
      </w:r>
      <w:proofErr w:type="spellEnd"/>
      <w:r w:rsidRPr="00A93C14">
        <w:rPr>
          <w:u w:val="single"/>
        </w:rPr>
        <w:t>;</w:t>
      </w:r>
    </w:p>
    <w:p w14:paraId="45D2E882" w14:textId="77777777" w:rsidR="000531F1" w:rsidRPr="00B73386" w:rsidRDefault="000531F1" w:rsidP="000531F1">
      <w:pPr>
        <w:numPr>
          <w:ilvl w:val="2"/>
          <w:numId w:val="47"/>
        </w:numPr>
        <w:ind w:right="-663"/>
        <w:jc w:val="both"/>
      </w:pPr>
      <w:proofErr w:type="spellStart"/>
      <w:r w:rsidRPr="00B73386">
        <w:t>izvērtēt</w:t>
      </w:r>
      <w:proofErr w:type="spellEnd"/>
      <w:r>
        <w:t xml:space="preserve">, </w:t>
      </w:r>
      <w:proofErr w:type="spellStart"/>
      <w:r>
        <w:t>vai</w:t>
      </w:r>
      <w:proofErr w:type="spellEnd"/>
      <w:r>
        <w:t xml:space="preserve"> </w:t>
      </w:r>
      <w:proofErr w:type="spellStart"/>
      <w:r>
        <w:t>projekta</w:t>
      </w:r>
      <w:proofErr w:type="spellEnd"/>
      <w:r>
        <w:t xml:space="preserve"> </w:t>
      </w:r>
      <w:proofErr w:type="spellStart"/>
      <w:r>
        <w:t>īstenošana</w:t>
      </w:r>
      <w:proofErr w:type="spellEnd"/>
      <w:r>
        <w:t xml:space="preserve"> – </w:t>
      </w:r>
      <w:proofErr w:type="spellStart"/>
      <w:r>
        <w:t>asfaltbetona</w:t>
      </w:r>
      <w:proofErr w:type="spellEnd"/>
      <w:r>
        <w:t xml:space="preserve"> </w:t>
      </w:r>
      <w:proofErr w:type="spellStart"/>
      <w:r>
        <w:t>ceļa</w:t>
      </w:r>
      <w:proofErr w:type="spellEnd"/>
      <w:r>
        <w:t xml:space="preserve"> 545 m </w:t>
      </w:r>
      <w:proofErr w:type="spellStart"/>
      <w:r>
        <w:t>garumā</w:t>
      </w:r>
      <w:proofErr w:type="spellEnd"/>
      <w:r>
        <w:t xml:space="preserve"> </w:t>
      </w:r>
      <w:proofErr w:type="spellStart"/>
      <w:r>
        <w:t>izbūve</w:t>
      </w:r>
      <w:proofErr w:type="spellEnd"/>
      <w:r>
        <w:t xml:space="preserve"> </w:t>
      </w:r>
      <w:proofErr w:type="spellStart"/>
      <w:r>
        <w:t>nekustamajā</w:t>
      </w:r>
      <w:proofErr w:type="spellEnd"/>
      <w:r>
        <w:t xml:space="preserve"> </w:t>
      </w:r>
      <w:proofErr w:type="spellStart"/>
      <w:r>
        <w:t>īpašumā</w:t>
      </w:r>
      <w:proofErr w:type="spellEnd"/>
      <w:r>
        <w:t xml:space="preserve"> </w:t>
      </w:r>
      <w:proofErr w:type="spellStart"/>
      <w:r w:rsidRPr="00A93C14">
        <w:t>Bauskas</w:t>
      </w:r>
      <w:proofErr w:type="spellEnd"/>
      <w:r w:rsidRPr="00A93C14">
        <w:t xml:space="preserve"> </w:t>
      </w:r>
      <w:proofErr w:type="spellStart"/>
      <w:r w:rsidRPr="00A93C14">
        <w:t>iela</w:t>
      </w:r>
      <w:proofErr w:type="spellEnd"/>
      <w:r w:rsidRPr="00A93C14">
        <w:t xml:space="preserve">, </w:t>
      </w:r>
      <w:proofErr w:type="spellStart"/>
      <w:r w:rsidRPr="00A93C14">
        <w:t>Grēnes</w:t>
      </w:r>
      <w:proofErr w:type="spellEnd"/>
      <w:r w:rsidRPr="00A93C14">
        <w:t xml:space="preserve">, Olaines </w:t>
      </w:r>
      <w:proofErr w:type="spellStart"/>
      <w:r w:rsidRPr="00A93C14">
        <w:t>pag</w:t>
      </w:r>
      <w:proofErr w:type="spellEnd"/>
      <w:r w:rsidRPr="00A93C14">
        <w:t xml:space="preserve">., Olaines </w:t>
      </w:r>
      <w:proofErr w:type="spellStart"/>
      <w:r w:rsidRPr="00A93C14">
        <w:t>nov.</w:t>
      </w:r>
      <w:proofErr w:type="spellEnd"/>
      <w:r w:rsidRPr="00A93C14">
        <w:t xml:space="preserve">, </w:t>
      </w:r>
      <w:proofErr w:type="spellStart"/>
      <w:r w:rsidRPr="00A93C14">
        <w:t>kadastra</w:t>
      </w:r>
      <w:proofErr w:type="spellEnd"/>
      <w:r w:rsidRPr="00A93C14">
        <w:t xml:space="preserve"> </w:t>
      </w:r>
      <w:proofErr w:type="spellStart"/>
      <w:r w:rsidRPr="00A93C14">
        <w:t>numurs</w:t>
      </w:r>
      <w:proofErr w:type="spellEnd"/>
      <w:r w:rsidRPr="00A93C14">
        <w:t xml:space="preserve"> 8080 003 0608</w:t>
      </w:r>
      <w:r>
        <w:t xml:space="preserve">, </w:t>
      </w:r>
      <w:proofErr w:type="spellStart"/>
      <w:r>
        <w:t>ir</w:t>
      </w:r>
      <w:proofErr w:type="spellEnd"/>
      <w:r>
        <w:t xml:space="preserve"> </w:t>
      </w:r>
      <w:proofErr w:type="spellStart"/>
      <w:r>
        <w:t>klasificējama</w:t>
      </w:r>
      <w:proofErr w:type="spellEnd"/>
      <w:r>
        <w:t xml:space="preserve"> </w:t>
      </w:r>
      <w:proofErr w:type="spellStart"/>
      <w:r>
        <w:t>kā</w:t>
      </w:r>
      <w:proofErr w:type="spellEnd"/>
      <w:r>
        <w:t xml:space="preserve"> de minimis </w:t>
      </w:r>
      <w:proofErr w:type="spellStart"/>
      <w:r>
        <w:t>atbalsts</w:t>
      </w:r>
      <w:proofErr w:type="spellEnd"/>
      <w:r>
        <w:t xml:space="preserve">, un </w:t>
      </w:r>
      <w:proofErr w:type="spellStart"/>
      <w:r>
        <w:t>nepieciešamības</w:t>
      </w:r>
      <w:proofErr w:type="spellEnd"/>
      <w:r>
        <w:t xml:space="preserve"> </w:t>
      </w:r>
      <w:proofErr w:type="spellStart"/>
      <w:r>
        <w:t>gadījumā</w:t>
      </w:r>
      <w:proofErr w:type="spellEnd"/>
      <w:r>
        <w:t xml:space="preserve"> </w:t>
      </w:r>
      <w:proofErr w:type="spellStart"/>
      <w:r>
        <w:t>deklarēt</w:t>
      </w:r>
      <w:proofErr w:type="spellEnd"/>
      <w:r>
        <w:t xml:space="preserve"> to de minimis </w:t>
      </w:r>
      <w:proofErr w:type="spellStart"/>
      <w:r>
        <w:t>atbalsta</w:t>
      </w:r>
      <w:proofErr w:type="spellEnd"/>
      <w:r>
        <w:t xml:space="preserve"> </w:t>
      </w:r>
      <w:proofErr w:type="spellStart"/>
      <w:r>
        <w:t>uzskaites</w:t>
      </w:r>
      <w:proofErr w:type="spellEnd"/>
      <w:r>
        <w:t xml:space="preserve"> </w:t>
      </w:r>
      <w:proofErr w:type="spellStart"/>
      <w:r>
        <w:t>sistēmā</w:t>
      </w:r>
      <w:proofErr w:type="spellEnd"/>
      <w:r>
        <w:t xml:space="preserve">.  </w:t>
      </w:r>
    </w:p>
    <w:p w14:paraId="472E9FB0" w14:textId="77777777" w:rsidR="000531F1" w:rsidRPr="00A93C14" w:rsidRDefault="000531F1" w:rsidP="000531F1">
      <w:pPr>
        <w:numPr>
          <w:ilvl w:val="1"/>
          <w:numId w:val="47"/>
        </w:numPr>
        <w:tabs>
          <w:tab w:val="left" w:pos="1276"/>
        </w:tabs>
        <w:ind w:right="-663" w:firstLine="567"/>
        <w:jc w:val="both"/>
      </w:pPr>
      <w:proofErr w:type="spellStart"/>
      <w:r w:rsidRPr="00A93C14">
        <w:t>Attīstības</w:t>
      </w:r>
      <w:proofErr w:type="spellEnd"/>
      <w:r w:rsidRPr="00A93C14">
        <w:t xml:space="preserve"> </w:t>
      </w:r>
      <w:proofErr w:type="spellStart"/>
      <w:r w:rsidRPr="00A93C14">
        <w:t>nodaļai</w:t>
      </w:r>
      <w:proofErr w:type="spellEnd"/>
      <w:r w:rsidRPr="00A93C14">
        <w:t>:</w:t>
      </w:r>
    </w:p>
    <w:p w14:paraId="62B10252" w14:textId="77777777" w:rsidR="000531F1" w:rsidRPr="00A93C14" w:rsidRDefault="000531F1" w:rsidP="000531F1">
      <w:pPr>
        <w:numPr>
          <w:ilvl w:val="2"/>
          <w:numId w:val="47"/>
        </w:numPr>
        <w:ind w:right="-663"/>
        <w:jc w:val="both"/>
        <w:rPr>
          <w:i/>
          <w:iCs/>
        </w:rPr>
      </w:pPr>
      <w:proofErr w:type="spellStart"/>
      <w:r w:rsidRPr="00A93C14">
        <w:t>pie</w:t>
      </w:r>
      <w:r w:rsidRPr="00A93C14">
        <w:rPr>
          <w:rFonts w:hint="eastAsia"/>
        </w:rPr>
        <w:t>ņ</w:t>
      </w:r>
      <w:r w:rsidRPr="00A93C14">
        <w:t>emt</w:t>
      </w:r>
      <w:proofErr w:type="spellEnd"/>
      <w:r w:rsidRPr="00A93C14">
        <w:t xml:space="preserve"> no </w:t>
      </w:r>
      <w:proofErr w:type="spellStart"/>
      <w:r w:rsidRPr="00A93C14">
        <w:t>sabiedrības</w:t>
      </w:r>
      <w:proofErr w:type="spellEnd"/>
      <w:r w:rsidRPr="00A93C14">
        <w:t xml:space="preserve"> </w:t>
      </w:r>
      <w:proofErr w:type="spellStart"/>
      <w:r w:rsidRPr="00A93C14">
        <w:t>ar</w:t>
      </w:r>
      <w:proofErr w:type="spellEnd"/>
      <w:r w:rsidRPr="00A93C14">
        <w:t xml:space="preserve"> </w:t>
      </w:r>
      <w:proofErr w:type="spellStart"/>
      <w:r w:rsidRPr="00A93C14">
        <w:t>ierobežotu</w:t>
      </w:r>
      <w:proofErr w:type="spellEnd"/>
      <w:r w:rsidRPr="00A93C14">
        <w:t xml:space="preserve"> </w:t>
      </w:r>
      <w:proofErr w:type="spellStart"/>
      <w:r w:rsidRPr="00A93C14">
        <w:t>atbildību</w:t>
      </w:r>
      <w:proofErr w:type="spellEnd"/>
      <w:r w:rsidRPr="00A93C14">
        <w:t xml:space="preserve"> “P140” </w:t>
      </w:r>
      <w:proofErr w:type="spellStart"/>
      <w:r w:rsidRPr="00A93C14">
        <w:t>tehnisko</w:t>
      </w:r>
      <w:proofErr w:type="spellEnd"/>
      <w:r w:rsidRPr="00A93C14">
        <w:t xml:space="preserve"> </w:t>
      </w:r>
      <w:proofErr w:type="spellStart"/>
      <w:r w:rsidRPr="00A93C14">
        <w:t>dokumentāciju</w:t>
      </w:r>
      <w:proofErr w:type="spellEnd"/>
      <w:r w:rsidRPr="00A93C14">
        <w:t xml:space="preserve"> (</w:t>
      </w:r>
      <w:proofErr w:type="spellStart"/>
      <w:r w:rsidRPr="00A93C14">
        <w:rPr>
          <w:i/>
          <w:iCs/>
        </w:rPr>
        <w:t>skatīt</w:t>
      </w:r>
      <w:proofErr w:type="spellEnd"/>
      <w:r w:rsidRPr="00A93C14">
        <w:rPr>
          <w:i/>
          <w:iCs/>
        </w:rPr>
        <w:t xml:space="preserve"> BIS - </w:t>
      </w:r>
      <w:proofErr w:type="spellStart"/>
      <w:r w:rsidRPr="00A93C14">
        <w:rPr>
          <w:i/>
          <w:iCs/>
        </w:rPr>
        <w:t>Lietas</w:t>
      </w:r>
      <w:proofErr w:type="spellEnd"/>
      <w:r w:rsidRPr="00A93C14">
        <w:rPr>
          <w:i/>
          <w:iCs/>
        </w:rPr>
        <w:t xml:space="preserve"> </w:t>
      </w:r>
      <w:proofErr w:type="spellStart"/>
      <w:r w:rsidRPr="00A93C14">
        <w:rPr>
          <w:i/>
          <w:iCs/>
        </w:rPr>
        <w:t>numurs</w:t>
      </w:r>
      <w:proofErr w:type="spellEnd"/>
      <w:r w:rsidRPr="00A93C14">
        <w:rPr>
          <w:i/>
          <w:iCs/>
        </w:rPr>
        <w:t xml:space="preserve">: BIS-BL-489750-8422, </w:t>
      </w:r>
      <w:proofErr w:type="spellStart"/>
      <w:r w:rsidRPr="00A93C14">
        <w:rPr>
          <w:i/>
          <w:iCs/>
        </w:rPr>
        <w:t>dokumenta</w:t>
      </w:r>
      <w:proofErr w:type="spellEnd"/>
      <w:r w:rsidRPr="00A93C14">
        <w:rPr>
          <w:i/>
          <w:iCs/>
        </w:rPr>
        <w:t xml:space="preserve"> </w:t>
      </w:r>
      <w:proofErr w:type="spellStart"/>
      <w:r w:rsidRPr="00A93C14">
        <w:rPr>
          <w:i/>
          <w:iCs/>
        </w:rPr>
        <w:t>numurs</w:t>
      </w:r>
      <w:proofErr w:type="spellEnd"/>
      <w:r w:rsidRPr="00A93C14">
        <w:rPr>
          <w:i/>
          <w:iCs/>
        </w:rPr>
        <w:t xml:space="preserve"> BIS-BV-4.5-2022-147)</w:t>
      </w:r>
      <w:r w:rsidRPr="00A93C14">
        <w:t>;</w:t>
      </w:r>
    </w:p>
    <w:p w14:paraId="3BB2E665" w14:textId="77777777" w:rsidR="000531F1" w:rsidRPr="00A93C14" w:rsidRDefault="000531F1" w:rsidP="000531F1">
      <w:pPr>
        <w:numPr>
          <w:ilvl w:val="2"/>
          <w:numId w:val="47"/>
        </w:numPr>
        <w:ind w:right="-663"/>
        <w:jc w:val="both"/>
      </w:pPr>
      <w:proofErr w:type="spellStart"/>
      <w:proofErr w:type="gramStart"/>
      <w:r w:rsidRPr="00A93C14">
        <w:lastRenderedPageBreak/>
        <w:t>iekļaut</w:t>
      </w:r>
      <w:proofErr w:type="spellEnd"/>
      <w:r w:rsidRPr="00A93C14">
        <w:t xml:space="preserve">  (</w:t>
      </w:r>
      <w:proofErr w:type="spellStart"/>
      <w:proofErr w:type="gramEnd"/>
      <w:r w:rsidRPr="00A93C14">
        <w:t>uzskaitīt</w:t>
      </w:r>
      <w:proofErr w:type="spellEnd"/>
      <w:r w:rsidRPr="00A93C14">
        <w:t xml:space="preserve">) </w:t>
      </w:r>
      <w:proofErr w:type="spellStart"/>
      <w:r w:rsidRPr="00A93C14">
        <w:t>pašvaldību</w:t>
      </w:r>
      <w:proofErr w:type="spellEnd"/>
      <w:r w:rsidRPr="00A93C14">
        <w:t xml:space="preserve"> </w:t>
      </w:r>
      <w:proofErr w:type="spellStart"/>
      <w:r w:rsidRPr="00A93C14">
        <w:t>ceļu</w:t>
      </w:r>
      <w:proofErr w:type="spellEnd"/>
      <w:r w:rsidRPr="00A93C14">
        <w:t xml:space="preserve"> un </w:t>
      </w:r>
      <w:proofErr w:type="spellStart"/>
      <w:r w:rsidRPr="00A93C14">
        <w:t>ielu</w:t>
      </w:r>
      <w:proofErr w:type="spellEnd"/>
      <w:r w:rsidRPr="00A93C14">
        <w:t xml:space="preserve"> </w:t>
      </w:r>
      <w:proofErr w:type="spellStart"/>
      <w:r w:rsidRPr="00A93C14">
        <w:t>sarakstā</w:t>
      </w:r>
      <w:proofErr w:type="spellEnd"/>
      <w:r w:rsidRPr="00A93C14">
        <w:t xml:space="preserve"> </w:t>
      </w:r>
      <w:proofErr w:type="spellStart"/>
      <w:r w:rsidRPr="00A93C14">
        <w:t>pēc</w:t>
      </w:r>
      <w:proofErr w:type="spellEnd"/>
      <w:r w:rsidRPr="00A93C14">
        <w:t xml:space="preserve"> </w:t>
      </w:r>
      <w:proofErr w:type="spellStart"/>
      <w:r w:rsidRPr="00A93C14">
        <w:t>lēmuma</w:t>
      </w:r>
      <w:proofErr w:type="spellEnd"/>
      <w:r w:rsidRPr="00A93C14">
        <w:t xml:space="preserve"> 3.1.punktā </w:t>
      </w:r>
      <w:proofErr w:type="spellStart"/>
      <w:r w:rsidRPr="00A93C14">
        <w:t>noteiktā</w:t>
      </w:r>
      <w:proofErr w:type="spellEnd"/>
      <w:r w:rsidRPr="00A93C14">
        <w:t xml:space="preserve"> </w:t>
      </w:r>
      <w:proofErr w:type="spellStart"/>
      <w:r w:rsidRPr="00A93C14">
        <w:t>izpildes</w:t>
      </w:r>
      <w:proofErr w:type="spellEnd"/>
      <w:r w:rsidRPr="00A93C14">
        <w:t>;</w:t>
      </w:r>
    </w:p>
    <w:p w14:paraId="593D8C07" w14:textId="77777777" w:rsidR="000531F1" w:rsidRDefault="000531F1" w:rsidP="000531F1">
      <w:pPr>
        <w:numPr>
          <w:ilvl w:val="2"/>
          <w:numId w:val="47"/>
        </w:numPr>
        <w:ind w:right="-663"/>
        <w:jc w:val="both"/>
      </w:pPr>
      <w:proofErr w:type="spellStart"/>
      <w:r w:rsidRPr="00A93C14">
        <w:t>iekļaut</w:t>
      </w:r>
      <w:proofErr w:type="spellEnd"/>
      <w:r w:rsidRPr="00A93C14">
        <w:t xml:space="preserve"> </w:t>
      </w:r>
      <w:proofErr w:type="spellStart"/>
      <w:r w:rsidRPr="00A93C14">
        <w:t>l</w:t>
      </w:r>
      <w:r w:rsidRPr="00A93C14">
        <w:rPr>
          <w:rFonts w:hint="eastAsia"/>
        </w:rPr>
        <w:t>ē</w:t>
      </w:r>
      <w:r w:rsidRPr="00A93C14">
        <w:t>muma</w:t>
      </w:r>
      <w:proofErr w:type="spellEnd"/>
      <w:r w:rsidRPr="00A93C14">
        <w:t xml:space="preserve"> </w:t>
      </w:r>
      <w:proofErr w:type="gramStart"/>
      <w:r w:rsidRPr="00A93C14">
        <w:t>1.punktā</w:t>
      </w:r>
      <w:proofErr w:type="gramEnd"/>
      <w:r w:rsidRPr="00A93C14">
        <w:t xml:space="preserve"> </w:t>
      </w:r>
      <w:proofErr w:type="spellStart"/>
      <w:r w:rsidRPr="00A93C14">
        <w:t>noteikto</w:t>
      </w:r>
      <w:proofErr w:type="spellEnd"/>
      <w:r w:rsidRPr="00A93C14">
        <w:t xml:space="preserve"> </w:t>
      </w:r>
      <w:proofErr w:type="spellStart"/>
      <w:r w:rsidRPr="00A93C14">
        <w:t>nekustamo</w:t>
      </w:r>
      <w:proofErr w:type="spellEnd"/>
      <w:r w:rsidRPr="00A93C14">
        <w:t xml:space="preserve"> </w:t>
      </w:r>
      <w:proofErr w:type="spellStart"/>
      <w:r w:rsidRPr="00A93C14">
        <w:t>īpašumu</w:t>
      </w:r>
      <w:proofErr w:type="spellEnd"/>
      <w:r w:rsidRPr="00A93C14">
        <w:t xml:space="preserve"> </w:t>
      </w:r>
      <w:proofErr w:type="spellStart"/>
      <w:r w:rsidRPr="00A93C14">
        <w:t>pašvaldības</w:t>
      </w:r>
      <w:proofErr w:type="spellEnd"/>
      <w:r w:rsidRPr="00A93C14">
        <w:t xml:space="preserve">  </w:t>
      </w:r>
      <w:proofErr w:type="spellStart"/>
      <w:r w:rsidRPr="00A93C14">
        <w:t>apsaimniekojamo</w:t>
      </w:r>
      <w:proofErr w:type="spellEnd"/>
      <w:r w:rsidRPr="00A93C14">
        <w:t xml:space="preserve"> </w:t>
      </w:r>
      <w:proofErr w:type="spellStart"/>
      <w:r w:rsidRPr="00A93C14">
        <w:t>nekustamo</w:t>
      </w:r>
      <w:proofErr w:type="spellEnd"/>
      <w:r w:rsidRPr="00A93C14">
        <w:t xml:space="preserve">  </w:t>
      </w:r>
      <w:proofErr w:type="spellStart"/>
      <w:r w:rsidRPr="00A93C14">
        <w:t>īpašumu</w:t>
      </w:r>
      <w:proofErr w:type="spellEnd"/>
      <w:r w:rsidRPr="00A93C14">
        <w:t xml:space="preserve"> </w:t>
      </w:r>
      <w:proofErr w:type="spellStart"/>
      <w:r w:rsidRPr="00A93C14">
        <w:t>sarakstā</w:t>
      </w:r>
      <w:proofErr w:type="spellEnd"/>
      <w:r>
        <w:t>.</w:t>
      </w:r>
    </w:p>
    <w:p w14:paraId="2931D27E" w14:textId="77777777" w:rsidR="000531F1" w:rsidRPr="00A93C14" w:rsidRDefault="000531F1" w:rsidP="000531F1">
      <w:pPr>
        <w:numPr>
          <w:ilvl w:val="1"/>
          <w:numId w:val="47"/>
        </w:numPr>
        <w:tabs>
          <w:tab w:val="left" w:pos="1276"/>
        </w:tabs>
        <w:ind w:left="1276" w:right="-663" w:hanging="709"/>
        <w:jc w:val="both"/>
      </w:pPr>
      <w:proofErr w:type="spellStart"/>
      <w:r w:rsidRPr="00A93C14">
        <w:t>Finan</w:t>
      </w:r>
      <w:r w:rsidRPr="00A93C14">
        <w:rPr>
          <w:rFonts w:hint="eastAsia"/>
        </w:rPr>
        <w:t>š</w:t>
      </w:r>
      <w:r w:rsidRPr="00A93C14">
        <w:t>u</w:t>
      </w:r>
      <w:proofErr w:type="spellEnd"/>
      <w:r w:rsidRPr="00A93C14">
        <w:t xml:space="preserve"> un </w:t>
      </w:r>
      <w:proofErr w:type="spellStart"/>
      <w:r w:rsidRPr="00A93C14">
        <w:t>gr</w:t>
      </w:r>
      <w:r w:rsidRPr="00A93C14">
        <w:rPr>
          <w:rFonts w:hint="eastAsia"/>
        </w:rPr>
        <w:t>ā</w:t>
      </w:r>
      <w:r w:rsidRPr="00A93C14">
        <w:t>matved</w:t>
      </w:r>
      <w:r w:rsidRPr="00A93C14">
        <w:rPr>
          <w:rFonts w:hint="eastAsia"/>
        </w:rPr>
        <w:t>ī</w:t>
      </w:r>
      <w:r w:rsidRPr="00A93C14">
        <w:t>bas</w:t>
      </w:r>
      <w:proofErr w:type="spellEnd"/>
      <w:r w:rsidRPr="00A93C14">
        <w:t xml:space="preserve"> </w:t>
      </w:r>
      <w:proofErr w:type="spellStart"/>
      <w:r w:rsidRPr="00A93C14">
        <w:t>noda</w:t>
      </w:r>
      <w:r w:rsidRPr="00A93C14">
        <w:rPr>
          <w:rFonts w:hint="eastAsia"/>
        </w:rPr>
        <w:t>ļ</w:t>
      </w:r>
      <w:r w:rsidRPr="00A93C14">
        <w:t>ai</w:t>
      </w:r>
      <w:proofErr w:type="spellEnd"/>
      <w:r w:rsidRPr="00A93C14">
        <w:t xml:space="preserve"> </w:t>
      </w:r>
      <w:proofErr w:type="spellStart"/>
      <w:r w:rsidRPr="00A93C14">
        <w:t>nodro</w:t>
      </w:r>
      <w:r w:rsidRPr="00A93C14">
        <w:rPr>
          <w:rFonts w:hint="eastAsia"/>
        </w:rPr>
        <w:t>š</w:t>
      </w:r>
      <w:r w:rsidRPr="00A93C14">
        <w:t>in</w:t>
      </w:r>
      <w:r w:rsidRPr="00A93C14">
        <w:rPr>
          <w:rFonts w:hint="eastAsia"/>
        </w:rPr>
        <w:t>ā</w:t>
      </w:r>
      <w:r w:rsidRPr="00A93C14">
        <w:t>t</w:t>
      </w:r>
      <w:proofErr w:type="spellEnd"/>
      <w:r w:rsidRPr="00A93C14">
        <w:t xml:space="preserve"> </w:t>
      </w:r>
      <w:proofErr w:type="spellStart"/>
      <w:r w:rsidRPr="00A93C14">
        <w:t>l</w:t>
      </w:r>
      <w:r w:rsidRPr="00A93C14">
        <w:rPr>
          <w:rFonts w:hint="eastAsia"/>
        </w:rPr>
        <w:t>ē</w:t>
      </w:r>
      <w:r w:rsidRPr="00A93C14">
        <w:t>muma</w:t>
      </w:r>
      <w:proofErr w:type="spellEnd"/>
      <w:r w:rsidRPr="00A93C14">
        <w:t xml:space="preserve"> </w:t>
      </w:r>
      <w:proofErr w:type="gramStart"/>
      <w:r w:rsidRPr="00A93C14">
        <w:t>1.punkt</w:t>
      </w:r>
      <w:r w:rsidRPr="00A93C14">
        <w:rPr>
          <w:rFonts w:hint="eastAsia"/>
        </w:rPr>
        <w:t>ā</w:t>
      </w:r>
      <w:proofErr w:type="gramEnd"/>
      <w:r w:rsidRPr="00A93C14">
        <w:t xml:space="preserve"> </w:t>
      </w:r>
      <w:proofErr w:type="spellStart"/>
      <w:r w:rsidRPr="00A93C14">
        <w:t>noteikt</w:t>
      </w:r>
      <w:r w:rsidRPr="00A93C14">
        <w:rPr>
          <w:rFonts w:hint="eastAsia"/>
        </w:rPr>
        <w:t>ā</w:t>
      </w:r>
      <w:proofErr w:type="spellEnd"/>
      <w:r w:rsidRPr="00A93C14">
        <w:t xml:space="preserve"> </w:t>
      </w:r>
      <w:proofErr w:type="spellStart"/>
      <w:r w:rsidRPr="00A93C14">
        <w:t>nekustam</w:t>
      </w:r>
      <w:r w:rsidRPr="00A93C14">
        <w:rPr>
          <w:rFonts w:hint="eastAsia"/>
        </w:rPr>
        <w:t>ā</w:t>
      </w:r>
      <w:proofErr w:type="spellEnd"/>
      <w:r w:rsidRPr="00A93C14">
        <w:t xml:space="preserve"> </w:t>
      </w:r>
      <w:proofErr w:type="spellStart"/>
      <w:r w:rsidRPr="00A93C14">
        <w:rPr>
          <w:rFonts w:hint="eastAsia"/>
        </w:rPr>
        <w:t>ī</w:t>
      </w:r>
      <w:r w:rsidRPr="00A93C14">
        <w:t>pa</w:t>
      </w:r>
      <w:r w:rsidRPr="00A93C14">
        <w:rPr>
          <w:rFonts w:hint="eastAsia"/>
        </w:rPr>
        <w:t>š</w:t>
      </w:r>
      <w:r w:rsidRPr="00A93C14">
        <w:t>uma</w:t>
      </w:r>
      <w:proofErr w:type="spellEnd"/>
      <w:r w:rsidRPr="00A93C14">
        <w:t xml:space="preserve">  </w:t>
      </w:r>
      <w:proofErr w:type="spellStart"/>
      <w:r w:rsidRPr="00A93C14">
        <w:t>gr</w:t>
      </w:r>
      <w:r w:rsidRPr="00A93C14">
        <w:rPr>
          <w:rFonts w:hint="eastAsia"/>
        </w:rPr>
        <w:t>ā</w:t>
      </w:r>
      <w:r w:rsidRPr="00A93C14">
        <w:t>matved</w:t>
      </w:r>
      <w:r w:rsidRPr="00A93C14">
        <w:rPr>
          <w:rFonts w:hint="eastAsia"/>
        </w:rPr>
        <w:t>ī</w:t>
      </w:r>
      <w:r w:rsidRPr="00A93C14">
        <w:t>bas</w:t>
      </w:r>
      <w:proofErr w:type="spellEnd"/>
      <w:r w:rsidRPr="00A93C14">
        <w:t xml:space="preserve"> </w:t>
      </w:r>
      <w:proofErr w:type="spellStart"/>
      <w:r w:rsidRPr="00A93C14">
        <w:t>uzskaiti</w:t>
      </w:r>
      <w:proofErr w:type="spellEnd"/>
      <w:r w:rsidRPr="00A93C14">
        <w:t xml:space="preserve"> </w:t>
      </w:r>
      <w:proofErr w:type="spellStart"/>
      <w:r w:rsidRPr="00A93C14">
        <w:t>atbilsto</w:t>
      </w:r>
      <w:r w:rsidRPr="00A93C14">
        <w:rPr>
          <w:rFonts w:hint="eastAsia"/>
        </w:rPr>
        <w:t>š</w:t>
      </w:r>
      <w:r w:rsidRPr="00A93C14">
        <w:t>i</w:t>
      </w:r>
      <w:proofErr w:type="spellEnd"/>
      <w:r w:rsidRPr="00A93C14">
        <w:t xml:space="preserve"> </w:t>
      </w:r>
      <w:proofErr w:type="spellStart"/>
      <w:r w:rsidRPr="00A93C14">
        <w:t>Latvijas</w:t>
      </w:r>
      <w:proofErr w:type="spellEnd"/>
      <w:r w:rsidRPr="00A93C14">
        <w:t xml:space="preserve"> </w:t>
      </w:r>
      <w:proofErr w:type="spellStart"/>
      <w:r w:rsidRPr="00A93C14">
        <w:t>Republikas</w:t>
      </w:r>
      <w:proofErr w:type="spellEnd"/>
      <w:r w:rsidRPr="00A93C14">
        <w:t xml:space="preserve"> </w:t>
      </w:r>
      <w:proofErr w:type="spellStart"/>
      <w:r w:rsidRPr="00A93C14">
        <w:t>normat</w:t>
      </w:r>
      <w:r w:rsidRPr="00A93C14">
        <w:rPr>
          <w:rFonts w:hint="eastAsia"/>
        </w:rPr>
        <w:t>ī</w:t>
      </w:r>
      <w:r w:rsidRPr="00A93C14">
        <w:t>vajos</w:t>
      </w:r>
      <w:proofErr w:type="spellEnd"/>
      <w:r w:rsidRPr="00A93C14">
        <w:t xml:space="preserve"> </w:t>
      </w:r>
      <w:proofErr w:type="spellStart"/>
      <w:r w:rsidRPr="00A93C14">
        <w:t>aktos</w:t>
      </w:r>
      <w:proofErr w:type="spellEnd"/>
      <w:r w:rsidRPr="00A93C14">
        <w:t xml:space="preserve"> </w:t>
      </w:r>
      <w:proofErr w:type="spellStart"/>
      <w:r w:rsidRPr="00A93C14">
        <w:t>noteiktajai</w:t>
      </w:r>
      <w:proofErr w:type="spellEnd"/>
      <w:r w:rsidRPr="00A93C14">
        <w:t xml:space="preserve"> </w:t>
      </w:r>
      <w:proofErr w:type="spellStart"/>
      <w:r w:rsidRPr="00A93C14">
        <w:t>k</w:t>
      </w:r>
      <w:r w:rsidRPr="00A93C14">
        <w:rPr>
          <w:rFonts w:hint="eastAsia"/>
        </w:rPr>
        <w:t>ā</w:t>
      </w:r>
      <w:r w:rsidRPr="00A93C14">
        <w:t>rt</w:t>
      </w:r>
      <w:r w:rsidRPr="00A93C14">
        <w:rPr>
          <w:rFonts w:hint="eastAsia"/>
        </w:rPr>
        <w:t>ī</w:t>
      </w:r>
      <w:r w:rsidRPr="00A93C14">
        <w:t>bai</w:t>
      </w:r>
      <w:proofErr w:type="spellEnd"/>
      <w:r w:rsidRPr="00A93C14">
        <w:t xml:space="preserve">, </w:t>
      </w:r>
      <w:proofErr w:type="spellStart"/>
      <w:r w:rsidRPr="00A93C14">
        <w:t>kura</w:t>
      </w:r>
      <w:proofErr w:type="spellEnd"/>
      <w:r w:rsidRPr="00A93C14">
        <w:t xml:space="preserve"> </w:t>
      </w:r>
      <w:proofErr w:type="spellStart"/>
      <w:r w:rsidRPr="00A93C14">
        <w:t>attiecin</w:t>
      </w:r>
      <w:r w:rsidRPr="00A93C14">
        <w:rPr>
          <w:rFonts w:hint="eastAsia"/>
        </w:rPr>
        <w:t>ā</w:t>
      </w:r>
      <w:r w:rsidRPr="00A93C14">
        <w:t>ma</w:t>
      </w:r>
      <w:proofErr w:type="spellEnd"/>
      <w:r w:rsidRPr="00A93C14">
        <w:t xml:space="preserve"> </w:t>
      </w:r>
      <w:proofErr w:type="spellStart"/>
      <w:r w:rsidRPr="00A93C14">
        <w:t>uz</w:t>
      </w:r>
      <w:proofErr w:type="spellEnd"/>
      <w:r w:rsidRPr="00A93C14">
        <w:t xml:space="preserve"> </w:t>
      </w:r>
      <w:proofErr w:type="spellStart"/>
      <w:r w:rsidRPr="00A93C14">
        <w:t>pie</w:t>
      </w:r>
      <w:r w:rsidRPr="00A93C14">
        <w:rPr>
          <w:rFonts w:hint="eastAsia"/>
        </w:rPr>
        <w:t>ņ</w:t>
      </w:r>
      <w:r w:rsidRPr="00A93C14">
        <w:t>emto</w:t>
      </w:r>
      <w:proofErr w:type="spellEnd"/>
      <w:r w:rsidRPr="00A93C14">
        <w:t xml:space="preserve"> </w:t>
      </w:r>
      <w:proofErr w:type="spellStart"/>
      <w:r w:rsidRPr="00A93C14">
        <w:rPr>
          <w:rFonts w:hint="eastAsia"/>
        </w:rPr>
        <w:t>ī</w:t>
      </w:r>
      <w:r w:rsidRPr="00A93C14">
        <w:t>pa</w:t>
      </w:r>
      <w:r w:rsidRPr="00A93C14">
        <w:rPr>
          <w:rFonts w:hint="eastAsia"/>
        </w:rPr>
        <w:t>š</w:t>
      </w:r>
      <w:r w:rsidRPr="00A93C14">
        <w:t>umu</w:t>
      </w:r>
      <w:proofErr w:type="spellEnd"/>
      <w:r w:rsidRPr="00A93C14">
        <w:t xml:space="preserve"> (</w:t>
      </w:r>
      <w:proofErr w:type="spellStart"/>
      <w:r w:rsidRPr="00A93C14">
        <w:t>mantisku</w:t>
      </w:r>
      <w:proofErr w:type="spellEnd"/>
      <w:r w:rsidRPr="00A93C14">
        <w:t xml:space="preserve"> </w:t>
      </w:r>
      <w:proofErr w:type="spellStart"/>
      <w:r w:rsidRPr="00A93C14">
        <w:t>v</w:t>
      </w:r>
      <w:r w:rsidRPr="00A93C14">
        <w:rPr>
          <w:rFonts w:hint="eastAsia"/>
        </w:rPr>
        <w:t>ē</w:t>
      </w:r>
      <w:r w:rsidRPr="00A93C14">
        <w:t>rt</w:t>
      </w:r>
      <w:r w:rsidRPr="00A93C14">
        <w:rPr>
          <w:rFonts w:hint="eastAsia"/>
        </w:rPr>
        <w:t>ī</w:t>
      </w:r>
      <w:r w:rsidRPr="00A93C14">
        <w:t>bu</w:t>
      </w:r>
      <w:proofErr w:type="spellEnd"/>
      <w:r w:rsidRPr="00A93C14">
        <w:t xml:space="preserve">) </w:t>
      </w:r>
      <w:proofErr w:type="spellStart"/>
      <w:r w:rsidRPr="00A93C14">
        <w:rPr>
          <w:u w:val="single"/>
        </w:rPr>
        <w:t>pēc</w:t>
      </w:r>
      <w:proofErr w:type="spellEnd"/>
      <w:r w:rsidRPr="00A93C14">
        <w:rPr>
          <w:u w:val="single"/>
        </w:rPr>
        <w:t xml:space="preserve"> </w:t>
      </w:r>
      <w:proofErr w:type="spellStart"/>
      <w:r w:rsidRPr="00A93C14">
        <w:rPr>
          <w:u w:val="single"/>
        </w:rPr>
        <w:t>lēmuma</w:t>
      </w:r>
      <w:proofErr w:type="spellEnd"/>
      <w:r w:rsidRPr="00A93C14">
        <w:rPr>
          <w:u w:val="single"/>
        </w:rPr>
        <w:t xml:space="preserve"> 3.1.punktā </w:t>
      </w:r>
      <w:proofErr w:type="spellStart"/>
      <w:r w:rsidRPr="00A93C14">
        <w:rPr>
          <w:u w:val="single"/>
        </w:rPr>
        <w:t>noteiktā</w:t>
      </w:r>
      <w:proofErr w:type="spellEnd"/>
      <w:r w:rsidRPr="00A93C14">
        <w:rPr>
          <w:u w:val="single"/>
        </w:rPr>
        <w:t xml:space="preserve"> </w:t>
      </w:r>
      <w:proofErr w:type="spellStart"/>
      <w:r w:rsidRPr="00A93C14">
        <w:rPr>
          <w:u w:val="single"/>
        </w:rPr>
        <w:t>izpildes</w:t>
      </w:r>
      <w:proofErr w:type="spellEnd"/>
      <w:r w:rsidRPr="00A93C14">
        <w:t>;</w:t>
      </w:r>
    </w:p>
    <w:p w14:paraId="7764FF77" w14:textId="77777777" w:rsidR="000531F1" w:rsidRPr="00A93C14" w:rsidRDefault="000531F1" w:rsidP="000531F1">
      <w:pPr>
        <w:numPr>
          <w:ilvl w:val="1"/>
          <w:numId w:val="47"/>
        </w:numPr>
        <w:ind w:left="1276" w:right="-663" w:hanging="709"/>
        <w:jc w:val="both"/>
        <w:rPr>
          <w:color w:val="FF0000"/>
        </w:rPr>
      </w:pPr>
      <w:proofErr w:type="spellStart"/>
      <w:r w:rsidRPr="00A93C14">
        <w:t>Īpašuma</w:t>
      </w:r>
      <w:proofErr w:type="spellEnd"/>
      <w:r w:rsidRPr="00A93C14">
        <w:t xml:space="preserve"> un </w:t>
      </w:r>
      <w:proofErr w:type="spellStart"/>
      <w:proofErr w:type="gramStart"/>
      <w:r w:rsidRPr="00A93C14">
        <w:t>juridiskajai</w:t>
      </w:r>
      <w:proofErr w:type="spellEnd"/>
      <w:r w:rsidRPr="00A93C14">
        <w:t xml:space="preserve">  </w:t>
      </w:r>
      <w:proofErr w:type="spellStart"/>
      <w:r w:rsidRPr="00A93C14">
        <w:t>nodaļai</w:t>
      </w:r>
      <w:proofErr w:type="spellEnd"/>
      <w:proofErr w:type="gramEnd"/>
      <w:r w:rsidRPr="00A93C14">
        <w:t xml:space="preserve"> </w:t>
      </w:r>
      <w:proofErr w:type="spellStart"/>
      <w:r w:rsidRPr="00A93C14">
        <w:t>pēc</w:t>
      </w:r>
      <w:proofErr w:type="spellEnd"/>
      <w:r w:rsidRPr="00A93C14">
        <w:t xml:space="preserve"> </w:t>
      </w:r>
      <w:proofErr w:type="spellStart"/>
      <w:r w:rsidRPr="00A93C14">
        <w:t>lēmuma</w:t>
      </w:r>
      <w:proofErr w:type="spellEnd"/>
      <w:r w:rsidRPr="00A93C14">
        <w:t xml:space="preserve"> 3.1.punkta </w:t>
      </w:r>
      <w:proofErr w:type="spellStart"/>
      <w:r w:rsidRPr="00A93C14">
        <w:t>izpildes</w:t>
      </w:r>
      <w:proofErr w:type="spellEnd"/>
      <w:r w:rsidRPr="00A93C14">
        <w:t xml:space="preserve">, </w:t>
      </w:r>
      <w:proofErr w:type="spellStart"/>
      <w:r w:rsidRPr="00A93C14">
        <w:t>nodrošināt</w:t>
      </w:r>
      <w:proofErr w:type="spellEnd"/>
      <w:r w:rsidRPr="00A93C14">
        <w:t xml:space="preserve"> </w:t>
      </w:r>
      <w:proofErr w:type="spellStart"/>
      <w:r w:rsidRPr="00A93C14">
        <w:t>lēmuma</w:t>
      </w:r>
      <w:proofErr w:type="spellEnd"/>
      <w:r w:rsidRPr="00A93C14">
        <w:t xml:space="preserve"> 1.punktā </w:t>
      </w:r>
      <w:proofErr w:type="spellStart"/>
      <w:r w:rsidRPr="00A93C14">
        <w:t>noteiktā</w:t>
      </w:r>
      <w:proofErr w:type="spellEnd"/>
      <w:r w:rsidRPr="00A93C14">
        <w:t xml:space="preserve"> </w:t>
      </w:r>
      <w:proofErr w:type="spellStart"/>
      <w:r w:rsidRPr="00A93C14">
        <w:rPr>
          <w:u w:val="single"/>
        </w:rPr>
        <w:t>nekustamā</w:t>
      </w:r>
      <w:proofErr w:type="spellEnd"/>
      <w:r w:rsidRPr="00A93C14">
        <w:rPr>
          <w:u w:val="single"/>
        </w:rPr>
        <w:t xml:space="preserve"> </w:t>
      </w:r>
      <w:proofErr w:type="spellStart"/>
      <w:r w:rsidRPr="00A93C14">
        <w:rPr>
          <w:u w:val="single"/>
        </w:rPr>
        <w:t>īpašuma</w:t>
      </w:r>
      <w:proofErr w:type="spellEnd"/>
      <w:r w:rsidRPr="00A93C14">
        <w:rPr>
          <w:u w:val="single"/>
        </w:rPr>
        <w:t xml:space="preserve"> </w:t>
      </w:r>
      <w:proofErr w:type="spellStart"/>
      <w:r w:rsidRPr="00A93C14">
        <w:rPr>
          <w:u w:val="single"/>
        </w:rPr>
        <w:t>ierakstīšanu</w:t>
      </w:r>
      <w:proofErr w:type="spellEnd"/>
      <w:r w:rsidRPr="00A93C14">
        <w:t xml:space="preserve"> </w:t>
      </w:r>
      <w:proofErr w:type="spellStart"/>
      <w:r w:rsidRPr="00A93C14">
        <w:t>Rīgas</w:t>
      </w:r>
      <w:proofErr w:type="spellEnd"/>
      <w:r w:rsidRPr="00A93C14">
        <w:t xml:space="preserve"> </w:t>
      </w:r>
      <w:proofErr w:type="spellStart"/>
      <w:r w:rsidRPr="00A93C14">
        <w:t>rajona</w:t>
      </w:r>
      <w:proofErr w:type="spellEnd"/>
      <w:r w:rsidRPr="00A93C14">
        <w:t xml:space="preserve"> </w:t>
      </w:r>
      <w:proofErr w:type="spellStart"/>
      <w:r w:rsidRPr="00A93C14">
        <w:t>Zemesgrāmatu</w:t>
      </w:r>
      <w:proofErr w:type="spellEnd"/>
      <w:r w:rsidRPr="00A93C14">
        <w:t xml:space="preserve"> </w:t>
      </w:r>
      <w:proofErr w:type="spellStart"/>
      <w:r w:rsidRPr="00A93C14">
        <w:t>nodaļas</w:t>
      </w:r>
      <w:proofErr w:type="spellEnd"/>
      <w:r w:rsidRPr="00A93C14">
        <w:t xml:space="preserve">, Olaines </w:t>
      </w:r>
      <w:proofErr w:type="spellStart"/>
      <w:r w:rsidRPr="00A93C14">
        <w:t>pagasta</w:t>
      </w:r>
      <w:proofErr w:type="spellEnd"/>
      <w:r w:rsidRPr="00A93C14">
        <w:t xml:space="preserve"> </w:t>
      </w:r>
      <w:proofErr w:type="spellStart"/>
      <w:r w:rsidRPr="00A93C14">
        <w:t>zemesgrāmatā</w:t>
      </w:r>
      <w:proofErr w:type="spellEnd"/>
      <w:r w:rsidRPr="00A93C14">
        <w:t xml:space="preserve"> </w:t>
      </w:r>
      <w:proofErr w:type="spellStart"/>
      <w:r w:rsidRPr="00A93C14">
        <w:t>uz</w:t>
      </w:r>
      <w:proofErr w:type="spellEnd"/>
      <w:r w:rsidRPr="00A93C14">
        <w:t xml:space="preserve"> Olaines novada </w:t>
      </w:r>
      <w:proofErr w:type="spellStart"/>
      <w:r w:rsidRPr="00A93C14">
        <w:t>pašvaldības</w:t>
      </w:r>
      <w:proofErr w:type="spellEnd"/>
      <w:r w:rsidRPr="00A93C14">
        <w:t xml:space="preserve"> (</w:t>
      </w:r>
      <w:proofErr w:type="spellStart"/>
      <w:r w:rsidRPr="00A93C14">
        <w:t>reģistrācijas</w:t>
      </w:r>
      <w:proofErr w:type="spellEnd"/>
      <w:r w:rsidRPr="00A93C14">
        <w:t xml:space="preserve"> Nr. 90000024332) </w:t>
      </w:r>
      <w:proofErr w:type="spellStart"/>
      <w:r w:rsidRPr="00A93C14">
        <w:t>vārda</w:t>
      </w:r>
      <w:proofErr w:type="spellEnd"/>
      <w:r w:rsidRPr="00A93C14">
        <w:t>.</w:t>
      </w:r>
    </w:p>
    <w:p w14:paraId="78A9744F" w14:textId="77777777" w:rsidR="000531F1" w:rsidRPr="00A93C14" w:rsidRDefault="000531F1" w:rsidP="000531F1">
      <w:pPr>
        <w:numPr>
          <w:ilvl w:val="0"/>
          <w:numId w:val="47"/>
        </w:numPr>
        <w:ind w:right="-663"/>
        <w:jc w:val="both"/>
      </w:pPr>
      <w:proofErr w:type="spellStart"/>
      <w:r w:rsidRPr="00A93C14">
        <w:t>Atbildīgais</w:t>
      </w:r>
      <w:proofErr w:type="spellEnd"/>
      <w:r w:rsidRPr="00A93C14">
        <w:t xml:space="preserve"> par </w:t>
      </w:r>
      <w:proofErr w:type="spellStart"/>
      <w:r w:rsidRPr="00A93C14">
        <w:t>lēmuma</w:t>
      </w:r>
      <w:proofErr w:type="spellEnd"/>
      <w:r w:rsidRPr="00A93C14">
        <w:t xml:space="preserve"> </w:t>
      </w:r>
      <w:proofErr w:type="spellStart"/>
      <w:r w:rsidRPr="00A93C14">
        <w:t>izpildi</w:t>
      </w:r>
      <w:proofErr w:type="spellEnd"/>
      <w:r w:rsidRPr="00A93C14">
        <w:t xml:space="preserve"> </w:t>
      </w:r>
      <w:proofErr w:type="spellStart"/>
      <w:r w:rsidRPr="00A93C14">
        <w:t>pašvaldības</w:t>
      </w:r>
      <w:proofErr w:type="spellEnd"/>
      <w:r w:rsidRPr="00A93C14">
        <w:t xml:space="preserve"> </w:t>
      </w:r>
      <w:proofErr w:type="spellStart"/>
      <w:r w:rsidRPr="00A93C14">
        <w:t>izpilddirektors</w:t>
      </w:r>
      <w:proofErr w:type="spellEnd"/>
      <w:r w:rsidRPr="00A93C14">
        <w:t xml:space="preserve">. </w:t>
      </w:r>
    </w:p>
    <w:bookmarkEnd w:id="39"/>
    <w:p w14:paraId="17DFF31D" w14:textId="77777777" w:rsidR="000531F1" w:rsidRPr="00A93C14" w:rsidRDefault="000531F1" w:rsidP="000531F1">
      <w:pPr>
        <w:ind w:right="-663"/>
        <w:jc w:val="both"/>
      </w:pPr>
    </w:p>
    <w:p w14:paraId="057E4F1E" w14:textId="77777777" w:rsidR="000531F1" w:rsidRPr="00A93C14" w:rsidRDefault="000531F1" w:rsidP="000531F1">
      <w:pPr>
        <w:ind w:right="-663"/>
        <w:jc w:val="both"/>
      </w:pPr>
      <w:proofErr w:type="spellStart"/>
      <w:r w:rsidRPr="00A93C14">
        <w:t>Priekšsēdētājs</w:t>
      </w:r>
      <w:proofErr w:type="spellEnd"/>
      <w:r w:rsidRPr="00A93C14">
        <w:tab/>
      </w:r>
      <w:r w:rsidRPr="00A93C14">
        <w:tab/>
      </w:r>
      <w:r w:rsidRPr="00A93C14">
        <w:tab/>
      </w:r>
      <w:r w:rsidRPr="00A93C14">
        <w:tab/>
      </w:r>
      <w:r w:rsidRPr="00A93C14">
        <w:tab/>
      </w:r>
      <w:r w:rsidRPr="00A93C14">
        <w:tab/>
      </w:r>
      <w:r w:rsidRPr="00A93C14">
        <w:tab/>
      </w:r>
      <w:r w:rsidRPr="00A93C14">
        <w:tab/>
      </w:r>
      <w:r w:rsidRPr="00A93C14">
        <w:tab/>
      </w:r>
      <w:r w:rsidRPr="00A93C14">
        <w:tab/>
      </w:r>
      <w:proofErr w:type="spellStart"/>
      <w:r w:rsidRPr="00A93C14">
        <w:t>A.Bergs</w:t>
      </w:r>
      <w:proofErr w:type="spellEnd"/>
    </w:p>
    <w:p w14:paraId="59ADF27C" w14:textId="77777777" w:rsidR="000531F1" w:rsidRPr="0072498F" w:rsidRDefault="000531F1" w:rsidP="000531F1">
      <w:pPr>
        <w:ind w:right="-663"/>
        <w:jc w:val="both"/>
      </w:pPr>
      <w:proofErr w:type="spellStart"/>
      <w:r w:rsidRPr="0072498F">
        <w:t>Iesniedz</w:t>
      </w:r>
      <w:proofErr w:type="spellEnd"/>
      <w:r w:rsidRPr="0072498F">
        <w:t xml:space="preserve">:  </w:t>
      </w:r>
      <w:proofErr w:type="spellStart"/>
      <w:r w:rsidRPr="0072498F">
        <w:t>Finanšu</w:t>
      </w:r>
      <w:proofErr w:type="spellEnd"/>
      <w:r w:rsidRPr="0072498F">
        <w:t xml:space="preserve"> </w:t>
      </w:r>
      <w:proofErr w:type="spellStart"/>
      <w:r w:rsidRPr="0072498F">
        <w:t>komiteja</w:t>
      </w:r>
      <w:proofErr w:type="spellEnd"/>
    </w:p>
    <w:p w14:paraId="013C6EEB" w14:textId="77777777" w:rsidR="000531F1" w:rsidRPr="0072498F" w:rsidRDefault="000531F1" w:rsidP="000531F1">
      <w:pPr>
        <w:ind w:right="-663"/>
        <w:jc w:val="both"/>
      </w:pPr>
      <w:proofErr w:type="spellStart"/>
      <w:r w:rsidRPr="0072498F">
        <w:t>Sagatavoja</w:t>
      </w:r>
      <w:proofErr w:type="spellEnd"/>
      <w:r w:rsidRPr="0072498F">
        <w:t xml:space="preserve">: </w:t>
      </w:r>
      <w:proofErr w:type="spellStart"/>
      <w:r w:rsidRPr="0072498F">
        <w:t>Īpašuma</w:t>
      </w:r>
      <w:proofErr w:type="spellEnd"/>
      <w:r w:rsidRPr="0072498F">
        <w:t xml:space="preserve"> un </w:t>
      </w:r>
      <w:proofErr w:type="spellStart"/>
      <w:r w:rsidRPr="0072498F">
        <w:t>juridiskās</w:t>
      </w:r>
      <w:proofErr w:type="spellEnd"/>
      <w:r w:rsidRPr="0072498F">
        <w:t xml:space="preserve"> </w:t>
      </w:r>
      <w:proofErr w:type="spellStart"/>
      <w:r w:rsidRPr="0072498F">
        <w:t>nodaļas</w:t>
      </w:r>
      <w:proofErr w:type="spellEnd"/>
      <w:r w:rsidRPr="0072498F">
        <w:t xml:space="preserve"> </w:t>
      </w:r>
      <w:proofErr w:type="spellStart"/>
      <w:r w:rsidRPr="0072498F">
        <w:t>vadītāja</w:t>
      </w:r>
      <w:proofErr w:type="spellEnd"/>
      <w:r w:rsidRPr="0072498F">
        <w:t xml:space="preserve"> </w:t>
      </w:r>
      <w:proofErr w:type="spellStart"/>
      <w:proofErr w:type="gramStart"/>
      <w:r w:rsidRPr="0072498F">
        <w:t>I.Čepule</w:t>
      </w:r>
      <w:proofErr w:type="spellEnd"/>
      <w:proofErr w:type="gramEnd"/>
      <w:r w:rsidRPr="0072498F">
        <w:t xml:space="preserve"> ______________. __________</w:t>
      </w:r>
    </w:p>
    <w:p w14:paraId="0677E81E" w14:textId="77777777" w:rsidR="000531F1" w:rsidRPr="0072498F" w:rsidRDefault="000531F1" w:rsidP="000531F1">
      <w:pPr>
        <w:ind w:right="-663"/>
        <w:jc w:val="both"/>
      </w:pPr>
    </w:p>
    <w:p w14:paraId="411089F6" w14:textId="77777777" w:rsidR="000531F1" w:rsidRPr="0072498F" w:rsidRDefault="000531F1" w:rsidP="000531F1">
      <w:pPr>
        <w:ind w:right="-663"/>
        <w:jc w:val="both"/>
      </w:pPr>
      <w:proofErr w:type="spellStart"/>
      <w:r w:rsidRPr="0072498F">
        <w:t>Lēmumu</w:t>
      </w:r>
      <w:proofErr w:type="spellEnd"/>
      <w:r w:rsidRPr="0072498F">
        <w:t xml:space="preserve"> </w:t>
      </w:r>
      <w:proofErr w:type="spellStart"/>
      <w:r w:rsidRPr="0072498F">
        <w:t>izsniegt</w:t>
      </w:r>
      <w:proofErr w:type="spellEnd"/>
      <w:r w:rsidRPr="0072498F">
        <w:t>:</w:t>
      </w:r>
    </w:p>
    <w:p w14:paraId="32897725" w14:textId="77777777" w:rsidR="000531F1" w:rsidRPr="0072498F" w:rsidRDefault="000531F1" w:rsidP="000531F1">
      <w:pPr>
        <w:ind w:right="-663"/>
        <w:jc w:val="both"/>
      </w:pPr>
      <w:proofErr w:type="spellStart"/>
      <w:r w:rsidRPr="0072498F">
        <w:t>izpilddirektoram</w:t>
      </w:r>
      <w:proofErr w:type="spellEnd"/>
    </w:p>
    <w:p w14:paraId="5EAC99AF" w14:textId="77777777" w:rsidR="000531F1" w:rsidRPr="0072498F" w:rsidRDefault="000531F1" w:rsidP="000531F1">
      <w:pPr>
        <w:ind w:right="-663"/>
        <w:jc w:val="both"/>
      </w:pPr>
      <w:proofErr w:type="spellStart"/>
      <w:r w:rsidRPr="0072498F">
        <w:t>Īpašuma</w:t>
      </w:r>
      <w:proofErr w:type="spellEnd"/>
      <w:r w:rsidRPr="0072498F">
        <w:t xml:space="preserve"> un </w:t>
      </w:r>
      <w:proofErr w:type="spellStart"/>
      <w:r w:rsidRPr="0072498F">
        <w:t>juridiskajai</w:t>
      </w:r>
      <w:proofErr w:type="spellEnd"/>
      <w:r w:rsidRPr="0072498F">
        <w:t xml:space="preserve"> </w:t>
      </w:r>
      <w:proofErr w:type="spellStart"/>
      <w:r w:rsidRPr="0072498F">
        <w:t>nodaļai</w:t>
      </w:r>
      <w:proofErr w:type="spellEnd"/>
      <w:r w:rsidRPr="0072498F">
        <w:t xml:space="preserve"> </w:t>
      </w:r>
    </w:p>
    <w:p w14:paraId="1E90C736" w14:textId="77777777" w:rsidR="000531F1" w:rsidRPr="0072498F" w:rsidRDefault="000531F1" w:rsidP="000531F1">
      <w:pPr>
        <w:ind w:right="-663"/>
        <w:jc w:val="both"/>
      </w:pPr>
      <w:proofErr w:type="spellStart"/>
      <w:r w:rsidRPr="0072498F">
        <w:t>Attīstības</w:t>
      </w:r>
      <w:proofErr w:type="spellEnd"/>
      <w:r w:rsidRPr="0072498F">
        <w:t xml:space="preserve"> </w:t>
      </w:r>
      <w:proofErr w:type="spellStart"/>
      <w:r w:rsidRPr="0072498F">
        <w:t>nodaļai</w:t>
      </w:r>
      <w:proofErr w:type="spellEnd"/>
      <w:r w:rsidRPr="0072498F">
        <w:t xml:space="preserve"> </w:t>
      </w:r>
    </w:p>
    <w:p w14:paraId="33372707" w14:textId="77777777" w:rsidR="000531F1" w:rsidRPr="0072498F" w:rsidRDefault="000531F1" w:rsidP="000531F1">
      <w:pPr>
        <w:ind w:right="-663"/>
        <w:jc w:val="both"/>
      </w:pPr>
      <w:proofErr w:type="spellStart"/>
      <w:r w:rsidRPr="0072498F">
        <w:t>Finanšu</w:t>
      </w:r>
      <w:proofErr w:type="spellEnd"/>
      <w:r w:rsidRPr="0072498F">
        <w:t xml:space="preserve"> un </w:t>
      </w:r>
      <w:proofErr w:type="spellStart"/>
      <w:r w:rsidRPr="0072498F">
        <w:t>grāmatvedības</w:t>
      </w:r>
      <w:proofErr w:type="spellEnd"/>
      <w:r w:rsidRPr="0072498F">
        <w:t xml:space="preserve"> </w:t>
      </w:r>
      <w:proofErr w:type="spellStart"/>
      <w:r w:rsidRPr="0072498F">
        <w:t>nodaļai</w:t>
      </w:r>
      <w:proofErr w:type="spellEnd"/>
    </w:p>
    <w:p w14:paraId="65E10B29" w14:textId="405C6D5F" w:rsidR="000531F1" w:rsidRPr="0072498F" w:rsidRDefault="000531F1" w:rsidP="000531F1">
      <w:pPr>
        <w:ind w:right="-663"/>
        <w:jc w:val="both"/>
      </w:pPr>
      <w:r w:rsidRPr="0072498F">
        <w:t xml:space="preserve">SIA “P140” </w:t>
      </w:r>
    </w:p>
    <w:p w14:paraId="0191F2AB" w14:textId="34DCA610" w:rsidR="00B729FA" w:rsidRDefault="000531F1" w:rsidP="00BF4875">
      <w:pPr>
        <w:ind w:right="-664"/>
        <w:jc w:val="center"/>
      </w:pPr>
      <w:r w:rsidRPr="0072498F">
        <w:rPr>
          <w:b/>
        </w:rPr>
        <w:br w:type="page"/>
      </w:r>
    </w:p>
    <w:p w14:paraId="201358A5" w14:textId="1DFCAD52" w:rsidR="00183BF6" w:rsidRPr="007B1671" w:rsidRDefault="00183BF6" w:rsidP="00183BF6">
      <w:pPr>
        <w:ind w:right="-664"/>
        <w:jc w:val="center"/>
      </w:pPr>
      <w:proofErr w:type="spellStart"/>
      <w:r w:rsidRPr="007B1671">
        <w:lastRenderedPageBreak/>
        <w:t>Lēmuma</w:t>
      </w:r>
      <w:proofErr w:type="spellEnd"/>
      <w:r w:rsidRPr="007B1671">
        <w:t xml:space="preserve"> </w:t>
      </w:r>
      <w:proofErr w:type="spellStart"/>
      <w:r w:rsidRPr="007B1671">
        <w:t>projekts</w:t>
      </w:r>
      <w:proofErr w:type="spellEnd"/>
    </w:p>
    <w:p w14:paraId="213C827E" w14:textId="77777777" w:rsidR="00183BF6" w:rsidRPr="007B1671" w:rsidRDefault="00183BF6" w:rsidP="00183BF6">
      <w:pPr>
        <w:ind w:right="-664"/>
        <w:jc w:val="center"/>
      </w:pPr>
      <w:proofErr w:type="spellStart"/>
      <w:r w:rsidRPr="007B1671">
        <w:t>Olainē</w:t>
      </w:r>
      <w:proofErr w:type="spellEnd"/>
    </w:p>
    <w:p w14:paraId="2966D95E" w14:textId="77777777" w:rsidR="00183BF6" w:rsidRPr="007B1671" w:rsidRDefault="00183BF6" w:rsidP="00183BF6">
      <w:pPr>
        <w:ind w:right="-664"/>
        <w:jc w:val="both"/>
      </w:pPr>
      <w:r w:rsidRPr="007B1671">
        <w:t xml:space="preserve">2023.gada </w:t>
      </w:r>
      <w:proofErr w:type="gramStart"/>
      <w:r w:rsidRPr="007B1671">
        <w:t>27.septembrī</w:t>
      </w:r>
      <w:proofErr w:type="gramEnd"/>
      <w:r w:rsidRPr="007B1671">
        <w:tab/>
        <w:t xml:space="preserve">  </w:t>
      </w:r>
      <w:r w:rsidRPr="007B1671">
        <w:tab/>
      </w:r>
      <w:r w:rsidRPr="007B1671">
        <w:tab/>
        <w:t xml:space="preserve">                        </w:t>
      </w:r>
      <w:r w:rsidRPr="007B1671">
        <w:tab/>
      </w:r>
      <w:r w:rsidRPr="007B1671">
        <w:tab/>
        <w:t xml:space="preserve">    Nr.10</w:t>
      </w:r>
    </w:p>
    <w:p w14:paraId="69ADAA76" w14:textId="77777777" w:rsidR="00183BF6" w:rsidRPr="007B1671" w:rsidRDefault="00183BF6" w:rsidP="00183BF6">
      <w:pPr>
        <w:ind w:right="-664"/>
        <w:jc w:val="both"/>
      </w:pPr>
    </w:p>
    <w:p w14:paraId="46715D5D" w14:textId="77777777" w:rsidR="00183BF6" w:rsidRPr="007B1671" w:rsidRDefault="00183BF6" w:rsidP="00183BF6">
      <w:pPr>
        <w:ind w:right="-664"/>
        <w:jc w:val="center"/>
        <w:rPr>
          <w:b/>
          <w:color w:val="3B3838"/>
        </w:rPr>
      </w:pPr>
      <w:r w:rsidRPr="007B1671">
        <w:rPr>
          <w:b/>
          <w:color w:val="3B3838"/>
        </w:rPr>
        <w:t xml:space="preserve">Par </w:t>
      </w:r>
      <w:proofErr w:type="spellStart"/>
      <w:r w:rsidRPr="007B1671">
        <w:rPr>
          <w:b/>
          <w:color w:val="3B3838"/>
        </w:rPr>
        <w:t>piekrišanu</w:t>
      </w:r>
      <w:proofErr w:type="spellEnd"/>
      <w:r w:rsidRPr="007B1671">
        <w:rPr>
          <w:b/>
          <w:color w:val="3B3838"/>
        </w:rPr>
        <w:t xml:space="preserve"> </w:t>
      </w:r>
      <w:proofErr w:type="spellStart"/>
      <w:r w:rsidRPr="007B1671">
        <w:rPr>
          <w:b/>
          <w:color w:val="3B3838"/>
        </w:rPr>
        <w:t>zemes</w:t>
      </w:r>
      <w:proofErr w:type="spellEnd"/>
      <w:r w:rsidRPr="007B1671">
        <w:rPr>
          <w:b/>
          <w:color w:val="3B3838"/>
        </w:rPr>
        <w:t xml:space="preserve"> </w:t>
      </w:r>
      <w:proofErr w:type="spellStart"/>
      <w:r w:rsidRPr="007B1671">
        <w:rPr>
          <w:b/>
          <w:color w:val="3B3838"/>
        </w:rPr>
        <w:t>dārzkopības</w:t>
      </w:r>
      <w:proofErr w:type="spellEnd"/>
      <w:r w:rsidRPr="007B1671">
        <w:rPr>
          <w:b/>
          <w:color w:val="3B3838"/>
        </w:rPr>
        <w:t xml:space="preserve"> </w:t>
      </w:r>
      <w:proofErr w:type="spellStart"/>
      <w:r w:rsidRPr="007B1671">
        <w:rPr>
          <w:b/>
          <w:color w:val="3B3838"/>
        </w:rPr>
        <w:t>sabiedrībā</w:t>
      </w:r>
      <w:proofErr w:type="spellEnd"/>
      <w:r w:rsidRPr="007B1671">
        <w:rPr>
          <w:b/>
          <w:color w:val="3B3838"/>
        </w:rPr>
        <w:t xml:space="preserve"> </w:t>
      </w:r>
      <w:bookmarkStart w:id="40" w:name="_Hlk145590750"/>
      <w:bookmarkStart w:id="41" w:name="_Hlk123226025"/>
      <w:r w:rsidRPr="007B1671">
        <w:rPr>
          <w:b/>
          <w:color w:val="3B3838"/>
        </w:rPr>
        <w:t xml:space="preserve">Jāņupe-2 Nr.231/5 </w:t>
      </w:r>
      <w:bookmarkEnd w:id="40"/>
      <w:r w:rsidRPr="007B1671">
        <w:rPr>
          <w:b/>
          <w:color w:val="3B3838"/>
        </w:rPr>
        <w:t>(</w:t>
      </w:r>
      <w:proofErr w:type="spellStart"/>
      <w:r w:rsidRPr="007B1671">
        <w:rPr>
          <w:b/>
          <w:color w:val="3B3838"/>
        </w:rPr>
        <w:t>Jāņupē</w:t>
      </w:r>
      <w:proofErr w:type="spellEnd"/>
      <w:r w:rsidRPr="007B1671">
        <w:rPr>
          <w:b/>
          <w:color w:val="3B3838"/>
        </w:rPr>
        <w:t xml:space="preserve">) </w:t>
      </w:r>
      <w:bookmarkEnd w:id="41"/>
      <w:proofErr w:type="spellStart"/>
      <w:r w:rsidRPr="007B1671">
        <w:rPr>
          <w:b/>
          <w:color w:val="3B3838"/>
        </w:rPr>
        <w:t>iegūšanai</w:t>
      </w:r>
      <w:proofErr w:type="spellEnd"/>
      <w:r w:rsidRPr="007B1671">
        <w:rPr>
          <w:b/>
          <w:color w:val="3B3838"/>
        </w:rPr>
        <w:t xml:space="preserve"> </w:t>
      </w:r>
      <w:proofErr w:type="spellStart"/>
      <w:r w:rsidRPr="007B1671">
        <w:rPr>
          <w:b/>
          <w:color w:val="3B3838"/>
        </w:rPr>
        <w:t>īpašumā</w:t>
      </w:r>
      <w:proofErr w:type="spellEnd"/>
      <w:r w:rsidRPr="007B1671">
        <w:rPr>
          <w:b/>
          <w:color w:val="3B3838"/>
        </w:rPr>
        <w:t xml:space="preserve"> </w:t>
      </w:r>
    </w:p>
    <w:p w14:paraId="0617933A" w14:textId="77777777" w:rsidR="00183BF6" w:rsidRPr="007B1671" w:rsidRDefault="00183BF6" w:rsidP="00183BF6">
      <w:pPr>
        <w:ind w:right="-664"/>
        <w:jc w:val="center"/>
        <w:rPr>
          <w:color w:val="3B3838"/>
        </w:rPr>
      </w:pPr>
    </w:p>
    <w:p w14:paraId="5177D4C3" w14:textId="77777777" w:rsidR="00183BF6" w:rsidRPr="007B1671" w:rsidRDefault="00183BF6" w:rsidP="00183BF6">
      <w:pPr>
        <w:ind w:right="-664"/>
        <w:jc w:val="both"/>
        <w:rPr>
          <w:color w:val="3B3838"/>
        </w:rPr>
      </w:pPr>
      <w:r w:rsidRPr="007B1671">
        <w:rPr>
          <w:color w:val="3B3838"/>
        </w:rPr>
        <w:tab/>
      </w:r>
    </w:p>
    <w:p w14:paraId="7D2A1B9F" w14:textId="65645B6B" w:rsidR="00183BF6" w:rsidRPr="007B1671" w:rsidRDefault="00183BF6" w:rsidP="00183BF6">
      <w:pPr>
        <w:ind w:right="-664"/>
        <w:jc w:val="both"/>
      </w:pPr>
      <w:r w:rsidRPr="007B1671">
        <w:rPr>
          <w:color w:val="3B3838"/>
        </w:rPr>
        <w:tab/>
      </w:r>
      <w:r w:rsidRPr="007B1671">
        <w:t xml:space="preserve">Olaines novada </w:t>
      </w:r>
      <w:proofErr w:type="spellStart"/>
      <w:r w:rsidRPr="007B1671">
        <w:t>pašvaldībā</w:t>
      </w:r>
      <w:proofErr w:type="spellEnd"/>
      <w:r w:rsidRPr="007B1671">
        <w:t xml:space="preserve"> 2023.gada </w:t>
      </w:r>
      <w:proofErr w:type="gramStart"/>
      <w:r w:rsidRPr="007B1671">
        <w:t>6.septembrī</w:t>
      </w:r>
      <w:proofErr w:type="gramEnd"/>
      <w:r w:rsidRPr="007B1671">
        <w:t xml:space="preserve"> </w:t>
      </w:r>
      <w:proofErr w:type="spellStart"/>
      <w:r w:rsidRPr="007B1671">
        <w:t>saņemts</w:t>
      </w:r>
      <w:proofErr w:type="spellEnd"/>
      <w:r w:rsidRPr="007B1671">
        <w:t xml:space="preserve"> </w:t>
      </w:r>
      <w:r w:rsidR="00BF4875">
        <w:t>G N</w:t>
      </w:r>
      <w:r w:rsidRPr="007B1671">
        <w:t xml:space="preserve"> </w:t>
      </w:r>
      <w:proofErr w:type="spellStart"/>
      <w:r w:rsidRPr="007B1671">
        <w:t>iesniegums</w:t>
      </w:r>
      <w:proofErr w:type="spellEnd"/>
      <w:r w:rsidRPr="007B1671">
        <w:t xml:space="preserve"> (</w:t>
      </w:r>
      <w:proofErr w:type="spellStart"/>
      <w:r w:rsidRPr="007B1671">
        <w:t>reģ.Nr.ONP</w:t>
      </w:r>
      <w:proofErr w:type="spellEnd"/>
      <w:r w:rsidRPr="007B1671">
        <w:t xml:space="preserve">/1.1./23/5936-SD) </w:t>
      </w:r>
      <w:proofErr w:type="spellStart"/>
      <w:r w:rsidRPr="007B1671">
        <w:t>ar</w:t>
      </w:r>
      <w:proofErr w:type="spellEnd"/>
      <w:r w:rsidRPr="007B1671">
        <w:t xml:space="preserve"> </w:t>
      </w:r>
      <w:proofErr w:type="spellStart"/>
      <w:r w:rsidRPr="007B1671">
        <w:t>lūgumu</w:t>
      </w:r>
      <w:proofErr w:type="spellEnd"/>
      <w:r w:rsidRPr="007B1671">
        <w:t xml:space="preserve"> </w:t>
      </w:r>
      <w:proofErr w:type="spellStart"/>
      <w:r w:rsidRPr="007B1671">
        <w:t>atļaut</w:t>
      </w:r>
      <w:proofErr w:type="spellEnd"/>
      <w:r w:rsidRPr="007B1671">
        <w:t xml:space="preserve"> </w:t>
      </w:r>
      <w:proofErr w:type="spellStart"/>
      <w:r w:rsidRPr="007B1671">
        <w:t>iegūt</w:t>
      </w:r>
      <w:proofErr w:type="spellEnd"/>
      <w:r w:rsidRPr="007B1671">
        <w:t xml:space="preserve"> </w:t>
      </w:r>
      <w:proofErr w:type="spellStart"/>
      <w:r w:rsidRPr="007B1671">
        <w:t>īpašumā</w:t>
      </w:r>
      <w:proofErr w:type="spellEnd"/>
      <w:r w:rsidRPr="007B1671">
        <w:t xml:space="preserve"> zemi </w:t>
      </w:r>
      <w:proofErr w:type="spellStart"/>
      <w:r w:rsidRPr="007B1671">
        <w:t>dārzkopības</w:t>
      </w:r>
      <w:proofErr w:type="spellEnd"/>
      <w:r w:rsidRPr="007B1671">
        <w:t xml:space="preserve"> </w:t>
      </w:r>
      <w:proofErr w:type="spellStart"/>
      <w:r w:rsidRPr="007B1671">
        <w:t>sabiedrībā</w:t>
      </w:r>
      <w:proofErr w:type="spellEnd"/>
      <w:r w:rsidRPr="007B1671">
        <w:t xml:space="preserve"> “Jāņupe-2” Nr.231/5, </w:t>
      </w:r>
      <w:proofErr w:type="spellStart"/>
      <w:r w:rsidRPr="007B1671">
        <w:t>Jāņupē</w:t>
      </w:r>
      <w:proofErr w:type="spellEnd"/>
      <w:r w:rsidRPr="007B1671">
        <w:t xml:space="preserve">, Olaines </w:t>
      </w:r>
      <w:proofErr w:type="spellStart"/>
      <w:r w:rsidRPr="007B1671">
        <w:t>pagastā</w:t>
      </w:r>
      <w:proofErr w:type="spellEnd"/>
      <w:r w:rsidRPr="007B1671">
        <w:t xml:space="preserve">, Olaines </w:t>
      </w:r>
      <w:proofErr w:type="spellStart"/>
      <w:r w:rsidRPr="007B1671">
        <w:t>novadā</w:t>
      </w:r>
      <w:proofErr w:type="spellEnd"/>
      <w:r w:rsidRPr="007B1671">
        <w:t xml:space="preserve"> </w:t>
      </w:r>
      <w:proofErr w:type="spellStart"/>
      <w:r w:rsidRPr="007B1671">
        <w:t>Armēnijas</w:t>
      </w:r>
      <w:proofErr w:type="spellEnd"/>
      <w:r w:rsidRPr="007B1671">
        <w:t xml:space="preserve"> </w:t>
      </w:r>
      <w:proofErr w:type="spellStart"/>
      <w:r w:rsidRPr="007B1671">
        <w:t>pilsonim</w:t>
      </w:r>
      <w:proofErr w:type="spellEnd"/>
      <w:r w:rsidRPr="007B1671">
        <w:t xml:space="preserve">.  </w:t>
      </w:r>
    </w:p>
    <w:p w14:paraId="53729A59" w14:textId="77777777" w:rsidR="00183BF6" w:rsidRPr="007B1671" w:rsidRDefault="00183BF6" w:rsidP="00183BF6">
      <w:pPr>
        <w:ind w:right="-664"/>
        <w:jc w:val="both"/>
      </w:pPr>
      <w:r w:rsidRPr="007B1671">
        <w:rPr>
          <w:color w:val="3B3838"/>
        </w:rPr>
        <w:tab/>
      </w:r>
      <w:proofErr w:type="spellStart"/>
      <w:r w:rsidRPr="007B1671">
        <w:t>Izvērtējot</w:t>
      </w:r>
      <w:proofErr w:type="spellEnd"/>
      <w:r w:rsidRPr="007B1671">
        <w:t xml:space="preserve"> </w:t>
      </w:r>
      <w:proofErr w:type="spellStart"/>
      <w:r w:rsidRPr="007B1671">
        <w:t>iesniegto</w:t>
      </w:r>
      <w:proofErr w:type="spellEnd"/>
      <w:r w:rsidRPr="007B1671">
        <w:t xml:space="preserve"> </w:t>
      </w:r>
      <w:proofErr w:type="spellStart"/>
      <w:r w:rsidRPr="007B1671">
        <w:t>lūgumu</w:t>
      </w:r>
      <w:proofErr w:type="spellEnd"/>
      <w:r w:rsidRPr="007B1671">
        <w:t xml:space="preserve"> un </w:t>
      </w:r>
      <w:proofErr w:type="spellStart"/>
      <w:r w:rsidRPr="007B1671">
        <w:t>ar</w:t>
      </w:r>
      <w:proofErr w:type="spellEnd"/>
      <w:r w:rsidRPr="007B1671">
        <w:t xml:space="preserve"> </w:t>
      </w:r>
      <w:proofErr w:type="spellStart"/>
      <w:r w:rsidRPr="007B1671">
        <w:t>lietu</w:t>
      </w:r>
      <w:proofErr w:type="spellEnd"/>
      <w:r w:rsidRPr="007B1671">
        <w:t xml:space="preserve"> </w:t>
      </w:r>
      <w:proofErr w:type="spellStart"/>
      <w:r w:rsidRPr="007B1671">
        <w:t>saistītos</w:t>
      </w:r>
      <w:proofErr w:type="spellEnd"/>
      <w:r w:rsidRPr="007B1671">
        <w:t xml:space="preserve"> </w:t>
      </w:r>
      <w:proofErr w:type="spellStart"/>
      <w:r w:rsidRPr="007B1671">
        <w:t>apstākļus</w:t>
      </w:r>
      <w:proofErr w:type="spellEnd"/>
      <w:r w:rsidRPr="007B1671">
        <w:t xml:space="preserve">, </w:t>
      </w:r>
      <w:proofErr w:type="spellStart"/>
      <w:r w:rsidRPr="007B1671">
        <w:t>konstatēts</w:t>
      </w:r>
      <w:proofErr w:type="spellEnd"/>
      <w:r w:rsidRPr="007B1671">
        <w:t>:</w:t>
      </w:r>
    </w:p>
    <w:p w14:paraId="6E981E46" w14:textId="4BEF650C" w:rsidR="00183BF6" w:rsidRPr="007B1671" w:rsidRDefault="00183BF6" w:rsidP="00183BF6">
      <w:pPr>
        <w:ind w:right="-664"/>
        <w:jc w:val="both"/>
      </w:pPr>
      <w:r w:rsidRPr="007B1671">
        <w:tab/>
      </w:r>
      <w:proofErr w:type="spellStart"/>
      <w:r w:rsidRPr="007B1671">
        <w:t>Rīgas</w:t>
      </w:r>
      <w:proofErr w:type="spellEnd"/>
      <w:r w:rsidRPr="007B1671">
        <w:t xml:space="preserve"> </w:t>
      </w:r>
      <w:proofErr w:type="spellStart"/>
      <w:r w:rsidRPr="007B1671">
        <w:t>rajona</w:t>
      </w:r>
      <w:proofErr w:type="spellEnd"/>
      <w:r w:rsidRPr="007B1671">
        <w:t xml:space="preserve"> </w:t>
      </w:r>
      <w:proofErr w:type="spellStart"/>
      <w:r w:rsidRPr="007B1671">
        <w:t>tiesas</w:t>
      </w:r>
      <w:proofErr w:type="spellEnd"/>
      <w:r w:rsidRPr="007B1671">
        <w:t xml:space="preserve"> </w:t>
      </w:r>
      <w:proofErr w:type="spellStart"/>
      <w:r w:rsidRPr="007B1671">
        <w:t>Zemesgrāmatu</w:t>
      </w:r>
      <w:proofErr w:type="spellEnd"/>
      <w:r w:rsidRPr="007B1671">
        <w:t xml:space="preserve"> </w:t>
      </w:r>
      <w:proofErr w:type="spellStart"/>
      <w:r w:rsidRPr="007B1671">
        <w:t>nodaļas</w:t>
      </w:r>
      <w:proofErr w:type="spellEnd"/>
      <w:r w:rsidRPr="007B1671">
        <w:t xml:space="preserve">, Olaines </w:t>
      </w:r>
      <w:proofErr w:type="spellStart"/>
      <w:r w:rsidRPr="007B1671">
        <w:t>pagasta</w:t>
      </w:r>
      <w:proofErr w:type="spellEnd"/>
      <w:r w:rsidRPr="007B1671">
        <w:t xml:space="preserve"> </w:t>
      </w:r>
      <w:proofErr w:type="spellStart"/>
      <w:r w:rsidRPr="007B1671">
        <w:t>zemesgrāmatas</w:t>
      </w:r>
      <w:proofErr w:type="spellEnd"/>
      <w:r w:rsidRPr="007B1671">
        <w:t xml:space="preserve"> </w:t>
      </w:r>
      <w:proofErr w:type="spellStart"/>
      <w:r w:rsidRPr="007B1671">
        <w:t>nodalījumā</w:t>
      </w:r>
      <w:proofErr w:type="spellEnd"/>
      <w:r w:rsidRPr="007B1671">
        <w:t xml:space="preserve"> </w:t>
      </w:r>
      <w:r w:rsidR="00B54826">
        <w:t xml:space="preserve">          </w:t>
      </w:r>
      <w:r w:rsidRPr="007B1671">
        <w:t xml:space="preserve">Nr.939, </w:t>
      </w:r>
      <w:r w:rsidR="00BF4875">
        <w:t>I G</w:t>
      </w:r>
      <w:r w:rsidRPr="007B1671">
        <w:t xml:space="preserve"> </w:t>
      </w:r>
      <w:proofErr w:type="spellStart"/>
      <w:r w:rsidRPr="007B1671">
        <w:t>ierakstītas</w:t>
      </w:r>
      <w:proofErr w:type="spellEnd"/>
      <w:r w:rsidRPr="007B1671">
        <w:t xml:space="preserve"> </w:t>
      </w:r>
      <w:proofErr w:type="spellStart"/>
      <w:r w:rsidRPr="007B1671">
        <w:t>īpašuma</w:t>
      </w:r>
      <w:proofErr w:type="spellEnd"/>
      <w:r w:rsidRPr="007B1671">
        <w:t xml:space="preserve"> </w:t>
      </w:r>
      <w:proofErr w:type="spellStart"/>
      <w:r w:rsidRPr="007B1671">
        <w:t>tiesības</w:t>
      </w:r>
      <w:proofErr w:type="spellEnd"/>
      <w:r w:rsidRPr="007B1671">
        <w:t xml:space="preserve"> </w:t>
      </w:r>
      <w:proofErr w:type="spellStart"/>
      <w:r w:rsidRPr="007B1671">
        <w:t>uz</w:t>
      </w:r>
      <w:proofErr w:type="spellEnd"/>
      <w:r w:rsidRPr="007B1671">
        <w:t xml:space="preserve"> </w:t>
      </w:r>
      <w:proofErr w:type="spellStart"/>
      <w:r w:rsidRPr="007B1671">
        <w:t>nekustamo</w:t>
      </w:r>
      <w:proofErr w:type="spellEnd"/>
      <w:r w:rsidRPr="007B1671">
        <w:t xml:space="preserve"> </w:t>
      </w:r>
      <w:proofErr w:type="spellStart"/>
      <w:r w:rsidRPr="007B1671">
        <w:t>īpašumu</w:t>
      </w:r>
      <w:proofErr w:type="spellEnd"/>
      <w:r w:rsidRPr="007B1671">
        <w:t xml:space="preserve"> </w:t>
      </w:r>
      <w:proofErr w:type="spellStart"/>
      <w:r w:rsidRPr="007B1671">
        <w:t>dārzkopības</w:t>
      </w:r>
      <w:proofErr w:type="spellEnd"/>
      <w:r w:rsidRPr="007B1671">
        <w:t xml:space="preserve"> </w:t>
      </w:r>
      <w:proofErr w:type="spellStart"/>
      <w:r w:rsidRPr="007B1671">
        <w:t>sabiedrībā</w:t>
      </w:r>
      <w:proofErr w:type="spellEnd"/>
      <w:r w:rsidRPr="007B1671">
        <w:t xml:space="preserve">  </w:t>
      </w:r>
      <w:bookmarkStart w:id="42" w:name="_Hlk123226184"/>
      <w:r w:rsidRPr="007B1671">
        <w:t xml:space="preserve">“Jāņupe-2” Nr.231/5, </w:t>
      </w:r>
      <w:proofErr w:type="spellStart"/>
      <w:r w:rsidRPr="007B1671">
        <w:t>Jāņupē</w:t>
      </w:r>
      <w:proofErr w:type="spellEnd"/>
      <w:r w:rsidRPr="007B1671">
        <w:t xml:space="preserve"> </w:t>
      </w:r>
      <w:bookmarkEnd w:id="42"/>
      <w:proofErr w:type="spellStart"/>
      <w:r w:rsidRPr="007B1671">
        <w:t>ar</w:t>
      </w:r>
      <w:proofErr w:type="spellEnd"/>
      <w:r w:rsidRPr="007B1671">
        <w:t xml:space="preserve"> </w:t>
      </w:r>
      <w:proofErr w:type="spellStart"/>
      <w:r w:rsidRPr="007B1671">
        <w:t>kadastra</w:t>
      </w:r>
      <w:proofErr w:type="spellEnd"/>
      <w:r w:rsidRPr="007B1671">
        <w:t xml:space="preserve"> </w:t>
      </w:r>
      <w:proofErr w:type="spellStart"/>
      <w:r w:rsidRPr="007B1671">
        <w:t>numuru</w:t>
      </w:r>
      <w:proofErr w:type="spellEnd"/>
      <w:r w:rsidRPr="007B1671">
        <w:t xml:space="preserve"> 8080 023 0104, kas </w:t>
      </w:r>
      <w:proofErr w:type="spellStart"/>
      <w:r w:rsidRPr="007B1671">
        <w:t>sastāv</w:t>
      </w:r>
      <w:proofErr w:type="spellEnd"/>
      <w:r w:rsidRPr="007B1671">
        <w:t xml:space="preserve"> no </w:t>
      </w:r>
      <w:proofErr w:type="spellStart"/>
      <w:r w:rsidRPr="007B1671">
        <w:t>zemes</w:t>
      </w:r>
      <w:proofErr w:type="spellEnd"/>
      <w:r w:rsidRPr="007B1671">
        <w:t xml:space="preserve"> </w:t>
      </w:r>
      <w:proofErr w:type="spellStart"/>
      <w:r w:rsidRPr="007B1671">
        <w:t>gabala</w:t>
      </w:r>
      <w:proofErr w:type="spellEnd"/>
      <w:r w:rsidRPr="007B1671">
        <w:t xml:space="preserve"> </w:t>
      </w:r>
      <w:proofErr w:type="spellStart"/>
      <w:r w:rsidRPr="007B1671">
        <w:t>ar</w:t>
      </w:r>
      <w:proofErr w:type="spellEnd"/>
      <w:r w:rsidRPr="007B1671">
        <w:t xml:space="preserve"> </w:t>
      </w:r>
      <w:proofErr w:type="spellStart"/>
      <w:r w:rsidRPr="007B1671">
        <w:t>kadastra</w:t>
      </w:r>
      <w:proofErr w:type="spellEnd"/>
      <w:r w:rsidRPr="007B1671">
        <w:t xml:space="preserve"> </w:t>
      </w:r>
      <w:proofErr w:type="spellStart"/>
      <w:r w:rsidRPr="007B1671">
        <w:t>apzīmējumu</w:t>
      </w:r>
      <w:proofErr w:type="spellEnd"/>
      <w:r w:rsidRPr="007B1671">
        <w:t xml:space="preserve"> 8080 023 0104, 0.0655 ha </w:t>
      </w:r>
      <w:proofErr w:type="spellStart"/>
      <w:r w:rsidRPr="007B1671">
        <w:t>platībā</w:t>
      </w:r>
      <w:proofErr w:type="spellEnd"/>
      <w:r w:rsidRPr="007B1671">
        <w:t xml:space="preserve"> un </w:t>
      </w:r>
      <w:proofErr w:type="spellStart"/>
      <w:r w:rsidRPr="007B1671">
        <w:t>dārza</w:t>
      </w:r>
      <w:proofErr w:type="spellEnd"/>
      <w:r w:rsidRPr="007B1671">
        <w:t xml:space="preserve"> </w:t>
      </w:r>
      <w:proofErr w:type="spellStart"/>
      <w:r w:rsidRPr="007B1671">
        <w:t>mājas</w:t>
      </w:r>
      <w:proofErr w:type="spellEnd"/>
      <w:r w:rsidRPr="007B1671">
        <w:t xml:space="preserve"> </w:t>
      </w:r>
      <w:bookmarkStart w:id="43" w:name="_Hlk125636886"/>
      <w:proofErr w:type="spellStart"/>
      <w:r w:rsidRPr="007B1671">
        <w:t>ar</w:t>
      </w:r>
      <w:proofErr w:type="spellEnd"/>
      <w:r w:rsidRPr="007B1671">
        <w:t xml:space="preserve"> </w:t>
      </w:r>
      <w:proofErr w:type="spellStart"/>
      <w:r w:rsidRPr="007B1671">
        <w:t>kadastra</w:t>
      </w:r>
      <w:proofErr w:type="spellEnd"/>
      <w:r w:rsidRPr="007B1671">
        <w:t xml:space="preserve"> </w:t>
      </w:r>
      <w:proofErr w:type="spellStart"/>
      <w:r w:rsidRPr="007B1671">
        <w:t>apzīmējumu</w:t>
      </w:r>
      <w:proofErr w:type="spellEnd"/>
      <w:r w:rsidRPr="007B1671">
        <w:t xml:space="preserve"> 8080 023 0104 00</w:t>
      </w:r>
      <w:bookmarkEnd w:id="43"/>
      <w:r w:rsidRPr="007B1671">
        <w:t xml:space="preserve">4, </w:t>
      </w:r>
      <w:proofErr w:type="spellStart"/>
      <w:r w:rsidRPr="007B1671">
        <w:t>palīgēkas</w:t>
      </w:r>
      <w:proofErr w:type="spellEnd"/>
      <w:r w:rsidRPr="007B1671">
        <w:t xml:space="preserve"> </w:t>
      </w:r>
      <w:proofErr w:type="spellStart"/>
      <w:r w:rsidRPr="007B1671">
        <w:t>ar</w:t>
      </w:r>
      <w:proofErr w:type="spellEnd"/>
      <w:r w:rsidRPr="007B1671">
        <w:t xml:space="preserve"> </w:t>
      </w:r>
      <w:proofErr w:type="spellStart"/>
      <w:r w:rsidRPr="007B1671">
        <w:t>kadastra</w:t>
      </w:r>
      <w:proofErr w:type="spellEnd"/>
      <w:r w:rsidRPr="007B1671">
        <w:t xml:space="preserve"> </w:t>
      </w:r>
      <w:proofErr w:type="spellStart"/>
      <w:r w:rsidRPr="007B1671">
        <w:t>apzīmējumu</w:t>
      </w:r>
      <w:proofErr w:type="spellEnd"/>
      <w:r w:rsidRPr="007B1671">
        <w:t xml:space="preserve"> 8080 023 0104 002, </w:t>
      </w:r>
      <w:proofErr w:type="spellStart"/>
      <w:r w:rsidRPr="007B1671">
        <w:t>adrese</w:t>
      </w:r>
      <w:proofErr w:type="spellEnd"/>
      <w:r w:rsidRPr="007B1671">
        <w:t xml:space="preserve">: </w:t>
      </w:r>
      <w:bookmarkStart w:id="44" w:name="_Hlk145594143"/>
      <w:r w:rsidRPr="007B1671">
        <w:t>“</w:t>
      </w:r>
      <w:proofErr w:type="spellStart"/>
      <w:r w:rsidRPr="007B1671">
        <w:t>Jāņupietis</w:t>
      </w:r>
      <w:proofErr w:type="spellEnd"/>
      <w:r w:rsidRPr="007B1671">
        <w:t xml:space="preserve"> 231”</w:t>
      </w:r>
      <w:bookmarkEnd w:id="44"/>
      <w:r w:rsidRPr="007B1671">
        <w:t xml:space="preserve">, </w:t>
      </w:r>
      <w:proofErr w:type="spellStart"/>
      <w:r w:rsidRPr="007B1671">
        <w:t>Jāņupe</w:t>
      </w:r>
      <w:proofErr w:type="spellEnd"/>
      <w:r w:rsidRPr="007B1671">
        <w:t xml:space="preserve">, Olaines </w:t>
      </w:r>
      <w:proofErr w:type="spellStart"/>
      <w:r w:rsidRPr="007B1671">
        <w:t>pagasts</w:t>
      </w:r>
      <w:proofErr w:type="spellEnd"/>
      <w:r w:rsidRPr="007B1671">
        <w:t xml:space="preserve">, Olaines </w:t>
      </w:r>
      <w:proofErr w:type="spellStart"/>
      <w:r w:rsidRPr="007B1671">
        <w:t>novads</w:t>
      </w:r>
      <w:proofErr w:type="spellEnd"/>
      <w:r>
        <w:t>.</w:t>
      </w:r>
      <w:r w:rsidRPr="007B1671">
        <w:t xml:space="preserve">  </w:t>
      </w:r>
    </w:p>
    <w:p w14:paraId="5CCE4A61" w14:textId="65AF0AD8" w:rsidR="00183BF6" w:rsidRPr="007B1671" w:rsidRDefault="00183BF6" w:rsidP="00183BF6">
      <w:pPr>
        <w:ind w:right="-664"/>
        <w:jc w:val="both"/>
      </w:pPr>
      <w:r w:rsidRPr="007B1671">
        <w:tab/>
      </w:r>
      <w:bookmarkStart w:id="45" w:name="_Hlk112922997"/>
      <w:r w:rsidR="00BF4875">
        <w:t>I G</w:t>
      </w:r>
      <w:r w:rsidRPr="007B1671">
        <w:t xml:space="preserve"> </w:t>
      </w:r>
      <w:bookmarkStart w:id="46" w:name="_Hlk123226381"/>
      <w:bookmarkEnd w:id="45"/>
      <w:r w:rsidRPr="007B1671">
        <w:t xml:space="preserve">un </w:t>
      </w:r>
      <w:r w:rsidR="00BF4875">
        <w:t>G N</w:t>
      </w:r>
      <w:r w:rsidRPr="007B1671">
        <w:t xml:space="preserve"> </w:t>
      </w:r>
      <w:bookmarkEnd w:id="46"/>
      <w:r w:rsidRPr="007B1671">
        <w:t xml:space="preserve">2023.gada </w:t>
      </w:r>
      <w:proofErr w:type="gramStart"/>
      <w:r w:rsidRPr="007B1671">
        <w:t>6.jūlijā</w:t>
      </w:r>
      <w:proofErr w:type="gramEnd"/>
      <w:r w:rsidRPr="007B1671">
        <w:t xml:space="preserve"> </w:t>
      </w:r>
      <w:proofErr w:type="spellStart"/>
      <w:r w:rsidRPr="007B1671">
        <w:rPr>
          <w:bCs/>
        </w:rPr>
        <w:t>noslēdza</w:t>
      </w:r>
      <w:proofErr w:type="spellEnd"/>
      <w:r w:rsidRPr="007B1671">
        <w:rPr>
          <w:bCs/>
        </w:rPr>
        <w:t xml:space="preserve"> Pirkuma </w:t>
      </w:r>
      <w:proofErr w:type="spellStart"/>
      <w:r w:rsidRPr="007B1671">
        <w:rPr>
          <w:bCs/>
        </w:rPr>
        <w:t>līgumu</w:t>
      </w:r>
      <w:proofErr w:type="spellEnd"/>
      <w:r w:rsidRPr="007B1671">
        <w:rPr>
          <w:bCs/>
        </w:rPr>
        <w:t xml:space="preserve"> </w:t>
      </w:r>
      <w:r w:rsidRPr="007B1671">
        <w:t xml:space="preserve">par </w:t>
      </w:r>
      <w:proofErr w:type="spellStart"/>
      <w:r w:rsidRPr="007B1671">
        <w:rPr>
          <w:bCs/>
        </w:rPr>
        <w:t>nekustamā</w:t>
      </w:r>
      <w:proofErr w:type="spellEnd"/>
      <w:r w:rsidRPr="007B1671">
        <w:rPr>
          <w:bCs/>
        </w:rPr>
        <w:t xml:space="preserve"> </w:t>
      </w:r>
      <w:proofErr w:type="spellStart"/>
      <w:r w:rsidRPr="007B1671">
        <w:t>īpašuma</w:t>
      </w:r>
      <w:proofErr w:type="spellEnd"/>
      <w:r w:rsidRPr="007B1671">
        <w:t xml:space="preserve"> </w:t>
      </w:r>
      <w:proofErr w:type="spellStart"/>
      <w:r w:rsidRPr="007B1671">
        <w:t>dārzkopības</w:t>
      </w:r>
      <w:proofErr w:type="spellEnd"/>
      <w:r w:rsidRPr="007B1671">
        <w:t xml:space="preserve"> </w:t>
      </w:r>
      <w:proofErr w:type="spellStart"/>
      <w:r w:rsidRPr="007B1671">
        <w:t>sabiedrībā</w:t>
      </w:r>
      <w:proofErr w:type="spellEnd"/>
      <w:r w:rsidRPr="007B1671">
        <w:t xml:space="preserve"> “Jāņupe-2” Nr.231/5, </w:t>
      </w:r>
      <w:proofErr w:type="spellStart"/>
      <w:r w:rsidRPr="007B1671">
        <w:t>Jāņupē</w:t>
      </w:r>
      <w:proofErr w:type="spellEnd"/>
      <w:r w:rsidRPr="007B1671">
        <w:t xml:space="preserve">,  </w:t>
      </w:r>
      <w:proofErr w:type="spellStart"/>
      <w:r w:rsidRPr="007B1671">
        <w:t>ar</w:t>
      </w:r>
      <w:proofErr w:type="spellEnd"/>
      <w:r w:rsidRPr="007B1671">
        <w:t xml:space="preserve"> </w:t>
      </w:r>
      <w:proofErr w:type="spellStart"/>
      <w:r w:rsidRPr="007B1671">
        <w:t>kadastra</w:t>
      </w:r>
      <w:proofErr w:type="spellEnd"/>
      <w:r w:rsidRPr="007B1671">
        <w:t xml:space="preserve"> </w:t>
      </w:r>
      <w:proofErr w:type="spellStart"/>
      <w:r w:rsidRPr="007B1671">
        <w:t>numuru</w:t>
      </w:r>
      <w:proofErr w:type="spellEnd"/>
      <w:r w:rsidRPr="007B1671">
        <w:t xml:space="preserve"> 8080 023 0104,</w:t>
      </w:r>
      <w:r w:rsidRPr="007B1671">
        <w:rPr>
          <w:bCs/>
        </w:rPr>
        <w:t xml:space="preserve"> </w:t>
      </w:r>
      <w:r w:rsidRPr="007B1671">
        <w:rPr>
          <w:lang w:val="pt-BR"/>
        </w:rPr>
        <w:t xml:space="preserve">pārdošanu </w:t>
      </w:r>
      <w:r w:rsidRPr="007B1671">
        <w:t xml:space="preserve">G N par </w:t>
      </w:r>
      <w:proofErr w:type="spellStart"/>
      <w:r w:rsidRPr="007B1671">
        <w:t>kopējo</w:t>
      </w:r>
      <w:proofErr w:type="spellEnd"/>
      <w:r w:rsidRPr="007B1671">
        <w:t xml:space="preserve"> </w:t>
      </w:r>
      <w:proofErr w:type="spellStart"/>
      <w:r w:rsidRPr="007B1671">
        <w:t>pirkuma</w:t>
      </w:r>
      <w:proofErr w:type="spellEnd"/>
      <w:r w:rsidRPr="007B1671">
        <w:t xml:space="preserve"> </w:t>
      </w:r>
      <w:proofErr w:type="spellStart"/>
      <w:r w:rsidRPr="007B1671">
        <w:t>maksu</w:t>
      </w:r>
      <w:proofErr w:type="spellEnd"/>
      <w:r w:rsidRPr="007B1671">
        <w:t xml:space="preserve"> EUR 35 000.00 (</w:t>
      </w:r>
      <w:proofErr w:type="spellStart"/>
      <w:r w:rsidRPr="007B1671">
        <w:rPr>
          <w:i/>
        </w:rPr>
        <w:t>trīsdesmit</w:t>
      </w:r>
      <w:proofErr w:type="spellEnd"/>
      <w:r w:rsidRPr="007B1671">
        <w:rPr>
          <w:i/>
        </w:rPr>
        <w:t xml:space="preserve"> </w:t>
      </w:r>
      <w:proofErr w:type="spellStart"/>
      <w:r w:rsidRPr="007B1671">
        <w:rPr>
          <w:i/>
        </w:rPr>
        <w:t>pieci</w:t>
      </w:r>
      <w:proofErr w:type="spellEnd"/>
      <w:r w:rsidRPr="007B1671">
        <w:rPr>
          <w:i/>
        </w:rPr>
        <w:t xml:space="preserve"> </w:t>
      </w:r>
      <w:proofErr w:type="spellStart"/>
      <w:r w:rsidRPr="007B1671">
        <w:rPr>
          <w:i/>
        </w:rPr>
        <w:t>tūkstoši</w:t>
      </w:r>
      <w:proofErr w:type="spellEnd"/>
      <w:r w:rsidRPr="007B1671">
        <w:rPr>
          <w:i/>
        </w:rPr>
        <w:t xml:space="preserve">  euro 00 </w:t>
      </w:r>
      <w:proofErr w:type="spellStart"/>
      <w:r w:rsidRPr="007B1671">
        <w:rPr>
          <w:i/>
        </w:rPr>
        <w:t>centi</w:t>
      </w:r>
      <w:proofErr w:type="spellEnd"/>
      <w:r w:rsidRPr="007B1671">
        <w:t>).</w:t>
      </w:r>
    </w:p>
    <w:p w14:paraId="71085B41" w14:textId="77777777" w:rsidR="00183BF6" w:rsidRPr="007B1671" w:rsidRDefault="00183BF6" w:rsidP="00183BF6">
      <w:pPr>
        <w:ind w:right="-664" w:firstLine="720"/>
        <w:jc w:val="both"/>
      </w:pPr>
      <w:proofErr w:type="spellStart"/>
      <w:r w:rsidRPr="007B1671">
        <w:t>Saskaņā</w:t>
      </w:r>
      <w:proofErr w:type="spellEnd"/>
      <w:r w:rsidRPr="007B1671">
        <w:t xml:space="preserve"> </w:t>
      </w:r>
      <w:proofErr w:type="spellStart"/>
      <w:r w:rsidRPr="007B1671">
        <w:t>ar</w:t>
      </w:r>
      <w:proofErr w:type="spellEnd"/>
      <w:r w:rsidRPr="007B1671">
        <w:t xml:space="preserve"> </w:t>
      </w:r>
      <w:proofErr w:type="spellStart"/>
      <w:r w:rsidRPr="007B1671">
        <w:t>likuma</w:t>
      </w:r>
      <w:proofErr w:type="spellEnd"/>
      <w:r w:rsidRPr="007B1671">
        <w:t xml:space="preserve"> </w:t>
      </w:r>
      <w:bookmarkStart w:id="47" w:name="_Hlk112922794"/>
      <w:r w:rsidRPr="007B1671">
        <w:t>“</w:t>
      </w:r>
      <w:bookmarkEnd w:id="47"/>
      <w:r w:rsidRPr="007B1671">
        <w:t xml:space="preserve">Par </w:t>
      </w:r>
      <w:proofErr w:type="spellStart"/>
      <w:r w:rsidRPr="007B1671">
        <w:t>zemes</w:t>
      </w:r>
      <w:proofErr w:type="spellEnd"/>
      <w:r w:rsidRPr="007B1671">
        <w:t xml:space="preserve"> </w:t>
      </w:r>
      <w:proofErr w:type="spellStart"/>
      <w:r w:rsidRPr="007B1671">
        <w:t>privatizāciju</w:t>
      </w:r>
      <w:proofErr w:type="spellEnd"/>
      <w:r w:rsidRPr="007B1671">
        <w:t xml:space="preserve"> </w:t>
      </w:r>
      <w:proofErr w:type="spellStart"/>
      <w:r w:rsidRPr="007B1671">
        <w:t>lauku</w:t>
      </w:r>
      <w:proofErr w:type="spellEnd"/>
      <w:r w:rsidRPr="007B1671">
        <w:t xml:space="preserve"> </w:t>
      </w:r>
      <w:proofErr w:type="spellStart"/>
      <w:r w:rsidRPr="007B1671">
        <w:t>apvidos</w:t>
      </w:r>
      <w:proofErr w:type="spellEnd"/>
      <w:r w:rsidRPr="007B1671">
        <w:t xml:space="preserve">”: </w:t>
      </w:r>
    </w:p>
    <w:p w14:paraId="68A1BBA8" w14:textId="77777777" w:rsidR="00183BF6" w:rsidRPr="007B1671" w:rsidRDefault="00183BF6" w:rsidP="00183BF6">
      <w:pPr>
        <w:ind w:right="-664" w:firstLine="720"/>
        <w:jc w:val="both"/>
      </w:pPr>
      <w:r w:rsidRPr="007B1671">
        <w:t xml:space="preserve">28.panta </w:t>
      </w:r>
      <w:proofErr w:type="spellStart"/>
      <w:r w:rsidRPr="007B1671">
        <w:t>ceturto</w:t>
      </w:r>
      <w:proofErr w:type="spellEnd"/>
      <w:r w:rsidRPr="007B1671">
        <w:t xml:space="preserve"> </w:t>
      </w:r>
      <w:proofErr w:type="spellStart"/>
      <w:r w:rsidRPr="007B1671">
        <w:t>daļu</w:t>
      </w:r>
      <w:proofErr w:type="spellEnd"/>
      <w:r w:rsidRPr="007B1671">
        <w:t xml:space="preserve">, </w:t>
      </w:r>
      <w:proofErr w:type="spellStart"/>
      <w:r w:rsidRPr="007B1671">
        <w:t>darījumu</w:t>
      </w:r>
      <w:proofErr w:type="spellEnd"/>
      <w:r w:rsidRPr="007B1671">
        <w:t xml:space="preserve"> </w:t>
      </w:r>
      <w:proofErr w:type="spellStart"/>
      <w:r w:rsidRPr="007B1671">
        <w:t>subjekti</w:t>
      </w:r>
      <w:proofErr w:type="spellEnd"/>
      <w:r w:rsidRPr="007B1671">
        <w:t xml:space="preserve">, </w:t>
      </w:r>
      <w:proofErr w:type="spellStart"/>
      <w:r w:rsidRPr="007B1671">
        <w:t>kuri</w:t>
      </w:r>
      <w:proofErr w:type="spellEnd"/>
      <w:r w:rsidRPr="007B1671">
        <w:t xml:space="preserve"> nav </w:t>
      </w:r>
      <w:proofErr w:type="spellStart"/>
      <w:r w:rsidRPr="007B1671">
        <w:t>minēti</w:t>
      </w:r>
      <w:proofErr w:type="spellEnd"/>
      <w:r w:rsidRPr="007B1671">
        <w:t xml:space="preserve"> </w:t>
      </w:r>
      <w:proofErr w:type="spellStart"/>
      <w:r w:rsidRPr="007B1671">
        <w:t>šā</w:t>
      </w:r>
      <w:proofErr w:type="spellEnd"/>
      <w:r w:rsidRPr="007B1671">
        <w:t xml:space="preserve"> </w:t>
      </w:r>
      <w:proofErr w:type="spellStart"/>
      <w:r w:rsidRPr="007B1671">
        <w:t>panta</w:t>
      </w:r>
      <w:proofErr w:type="spellEnd"/>
      <w:r w:rsidRPr="007B1671">
        <w:t xml:space="preserve"> </w:t>
      </w:r>
      <w:proofErr w:type="spellStart"/>
      <w:r w:rsidRPr="007B1671">
        <w:t>pirmajā</w:t>
      </w:r>
      <w:proofErr w:type="spellEnd"/>
      <w:r w:rsidRPr="007B1671">
        <w:t xml:space="preserve"> </w:t>
      </w:r>
      <w:proofErr w:type="spellStart"/>
      <w:r w:rsidRPr="007B1671">
        <w:t>daļā</w:t>
      </w:r>
      <w:proofErr w:type="spellEnd"/>
      <w:r w:rsidRPr="007B1671">
        <w:t xml:space="preserve">, zemi var </w:t>
      </w:r>
      <w:proofErr w:type="spellStart"/>
      <w:r w:rsidRPr="007B1671">
        <w:t>iegūt</w:t>
      </w:r>
      <w:proofErr w:type="spellEnd"/>
      <w:r w:rsidRPr="007B1671">
        <w:t xml:space="preserve"> </w:t>
      </w:r>
      <w:proofErr w:type="spellStart"/>
      <w:r w:rsidRPr="007B1671">
        <w:t>īpašumā</w:t>
      </w:r>
      <w:proofErr w:type="spellEnd"/>
      <w:r w:rsidRPr="007B1671">
        <w:t xml:space="preserve">, </w:t>
      </w:r>
      <w:proofErr w:type="spellStart"/>
      <w:r w:rsidRPr="007B1671">
        <w:t>ievērojot</w:t>
      </w:r>
      <w:proofErr w:type="spellEnd"/>
      <w:r w:rsidRPr="007B1671">
        <w:t xml:space="preserve"> </w:t>
      </w:r>
      <w:proofErr w:type="spellStart"/>
      <w:r w:rsidRPr="007B1671">
        <w:t>šā</w:t>
      </w:r>
      <w:proofErr w:type="spellEnd"/>
      <w:r w:rsidRPr="007B1671">
        <w:t xml:space="preserve"> </w:t>
      </w:r>
      <w:proofErr w:type="spellStart"/>
      <w:r w:rsidRPr="007B1671">
        <w:t>likuma</w:t>
      </w:r>
      <w:proofErr w:type="spellEnd"/>
      <w:r w:rsidRPr="007B1671">
        <w:t xml:space="preserve"> </w:t>
      </w:r>
      <w:proofErr w:type="gramStart"/>
      <w:r w:rsidRPr="007B1671">
        <w:t>29.pantā</w:t>
      </w:r>
      <w:proofErr w:type="gramEnd"/>
      <w:r w:rsidRPr="007B1671">
        <w:t xml:space="preserve"> </w:t>
      </w:r>
      <w:proofErr w:type="spellStart"/>
      <w:r w:rsidRPr="007B1671">
        <w:t>noteiktos</w:t>
      </w:r>
      <w:proofErr w:type="spellEnd"/>
      <w:r w:rsidRPr="007B1671">
        <w:t xml:space="preserve"> </w:t>
      </w:r>
      <w:proofErr w:type="spellStart"/>
      <w:r w:rsidRPr="007B1671">
        <w:t>ierobežojumus</w:t>
      </w:r>
      <w:proofErr w:type="spellEnd"/>
      <w:r w:rsidRPr="007B1671">
        <w:t xml:space="preserve"> un 30.pantā </w:t>
      </w:r>
      <w:proofErr w:type="spellStart"/>
      <w:r w:rsidRPr="007B1671">
        <w:t>noteiktajā</w:t>
      </w:r>
      <w:proofErr w:type="spellEnd"/>
      <w:r w:rsidRPr="007B1671">
        <w:t xml:space="preserve"> </w:t>
      </w:r>
      <w:proofErr w:type="spellStart"/>
      <w:r w:rsidRPr="007B1671">
        <w:t>kārtībā</w:t>
      </w:r>
      <w:proofErr w:type="spellEnd"/>
      <w:r w:rsidRPr="007B1671">
        <w:t>;</w:t>
      </w:r>
    </w:p>
    <w:p w14:paraId="1FA8FD5E" w14:textId="77777777" w:rsidR="00183BF6" w:rsidRPr="007B1671" w:rsidRDefault="00183BF6" w:rsidP="00183BF6">
      <w:pPr>
        <w:ind w:right="-664" w:firstLine="720"/>
        <w:jc w:val="both"/>
      </w:pPr>
      <w:r w:rsidRPr="007B1671">
        <w:t>30.panta:</w:t>
      </w:r>
    </w:p>
    <w:p w14:paraId="310CB0C1" w14:textId="77777777" w:rsidR="00183BF6" w:rsidRPr="007B1671" w:rsidRDefault="00183BF6" w:rsidP="00183BF6">
      <w:pPr>
        <w:ind w:right="-664" w:firstLine="720"/>
        <w:jc w:val="both"/>
      </w:pPr>
      <w:proofErr w:type="spellStart"/>
      <w:r w:rsidRPr="007B1671">
        <w:t>pirmo</w:t>
      </w:r>
      <w:proofErr w:type="spellEnd"/>
      <w:r w:rsidRPr="007B1671">
        <w:t xml:space="preserve"> </w:t>
      </w:r>
      <w:proofErr w:type="spellStart"/>
      <w:r w:rsidRPr="007B1671">
        <w:t>daļu</w:t>
      </w:r>
      <w:proofErr w:type="spellEnd"/>
      <w:r w:rsidRPr="007B1671">
        <w:t xml:space="preserve">, </w:t>
      </w:r>
      <w:proofErr w:type="spellStart"/>
      <w:r w:rsidRPr="007B1671">
        <w:t>šā</w:t>
      </w:r>
      <w:proofErr w:type="spellEnd"/>
      <w:r w:rsidRPr="007B1671">
        <w:t xml:space="preserve"> </w:t>
      </w:r>
      <w:proofErr w:type="spellStart"/>
      <w:r w:rsidRPr="007B1671">
        <w:t>likuma</w:t>
      </w:r>
      <w:proofErr w:type="spellEnd"/>
      <w:r w:rsidRPr="007B1671">
        <w:t> </w:t>
      </w:r>
      <w:hyperlink r:id="rId13" w:anchor="p28" w:history="1">
        <w:r w:rsidRPr="007B1671">
          <w:t>28.panta</w:t>
        </w:r>
      </w:hyperlink>
      <w:r w:rsidRPr="007B1671">
        <w:t> </w:t>
      </w:r>
      <w:proofErr w:type="spellStart"/>
      <w:r w:rsidRPr="007B1671">
        <w:t>ceturtajā</w:t>
      </w:r>
      <w:proofErr w:type="spellEnd"/>
      <w:r w:rsidRPr="007B1671">
        <w:t xml:space="preserve"> </w:t>
      </w:r>
      <w:proofErr w:type="spellStart"/>
      <w:r w:rsidRPr="007B1671">
        <w:t>daļā</w:t>
      </w:r>
      <w:proofErr w:type="spellEnd"/>
      <w:r w:rsidRPr="007B1671">
        <w:t xml:space="preserve"> </w:t>
      </w:r>
      <w:proofErr w:type="spellStart"/>
      <w:r w:rsidRPr="007B1671">
        <w:t>minētās</w:t>
      </w:r>
      <w:proofErr w:type="spellEnd"/>
      <w:r w:rsidRPr="007B1671">
        <w:t xml:space="preserve"> personas (</w:t>
      </w:r>
      <w:proofErr w:type="spellStart"/>
      <w:r w:rsidRPr="007B1671">
        <w:t>izņemot</w:t>
      </w:r>
      <w:proofErr w:type="spellEnd"/>
      <w:r w:rsidRPr="007B1671">
        <w:t xml:space="preserve"> </w:t>
      </w:r>
      <w:proofErr w:type="spellStart"/>
      <w:r w:rsidRPr="007B1671">
        <w:t>nepilsoņus</w:t>
      </w:r>
      <w:proofErr w:type="spellEnd"/>
      <w:r w:rsidRPr="007B1671">
        <w:t xml:space="preserve">), kas </w:t>
      </w:r>
      <w:proofErr w:type="spellStart"/>
      <w:r w:rsidRPr="007B1671">
        <w:t>vēlas</w:t>
      </w:r>
      <w:proofErr w:type="spellEnd"/>
      <w:r w:rsidRPr="007B1671">
        <w:t xml:space="preserve"> </w:t>
      </w:r>
      <w:proofErr w:type="spellStart"/>
      <w:r w:rsidRPr="007B1671">
        <w:t>iegūt</w:t>
      </w:r>
      <w:proofErr w:type="spellEnd"/>
      <w:r w:rsidRPr="007B1671">
        <w:t xml:space="preserve"> zemi </w:t>
      </w:r>
      <w:proofErr w:type="spellStart"/>
      <w:r w:rsidRPr="007B1671">
        <w:t>īpašumā</w:t>
      </w:r>
      <w:proofErr w:type="spellEnd"/>
      <w:r w:rsidRPr="007B1671">
        <w:t xml:space="preserve">, </w:t>
      </w:r>
      <w:proofErr w:type="spellStart"/>
      <w:r w:rsidRPr="007B1671">
        <w:t>vai</w:t>
      </w:r>
      <w:proofErr w:type="spellEnd"/>
      <w:r w:rsidRPr="007B1671">
        <w:t xml:space="preserve"> </w:t>
      </w:r>
      <w:proofErr w:type="spellStart"/>
      <w:r w:rsidRPr="007B1671">
        <w:t>valsts</w:t>
      </w:r>
      <w:proofErr w:type="spellEnd"/>
      <w:r w:rsidRPr="007B1671">
        <w:t xml:space="preserve"> </w:t>
      </w:r>
      <w:proofErr w:type="spellStart"/>
      <w:r w:rsidRPr="007B1671">
        <w:t>īpašumu</w:t>
      </w:r>
      <w:proofErr w:type="spellEnd"/>
      <w:r w:rsidRPr="007B1671">
        <w:t xml:space="preserve"> </w:t>
      </w:r>
      <w:proofErr w:type="spellStart"/>
      <w:r w:rsidRPr="007B1671">
        <w:t>privatizāciju</w:t>
      </w:r>
      <w:proofErr w:type="spellEnd"/>
      <w:r w:rsidRPr="007B1671">
        <w:t xml:space="preserve"> </w:t>
      </w:r>
      <w:proofErr w:type="spellStart"/>
      <w:r w:rsidRPr="007B1671">
        <w:t>veicošā</w:t>
      </w:r>
      <w:proofErr w:type="spellEnd"/>
      <w:r w:rsidRPr="007B1671">
        <w:t xml:space="preserve"> </w:t>
      </w:r>
      <w:proofErr w:type="spellStart"/>
      <w:r w:rsidRPr="007B1671">
        <w:t>institūcija</w:t>
      </w:r>
      <w:proofErr w:type="spellEnd"/>
      <w:r w:rsidRPr="007B1671">
        <w:t xml:space="preserve">, ja </w:t>
      </w:r>
      <w:proofErr w:type="spellStart"/>
      <w:r w:rsidRPr="007B1671">
        <w:t>tā</w:t>
      </w:r>
      <w:proofErr w:type="spellEnd"/>
      <w:r w:rsidRPr="007B1671">
        <w:t xml:space="preserve"> </w:t>
      </w:r>
      <w:proofErr w:type="spellStart"/>
      <w:r w:rsidRPr="007B1671">
        <w:t>veic</w:t>
      </w:r>
      <w:proofErr w:type="spellEnd"/>
      <w:r w:rsidRPr="007B1671">
        <w:t xml:space="preserve"> </w:t>
      </w:r>
      <w:proofErr w:type="spellStart"/>
      <w:r w:rsidRPr="007B1671">
        <w:t>zemes</w:t>
      </w:r>
      <w:proofErr w:type="spellEnd"/>
      <w:r w:rsidRPr="007B1671">
        <w:t xml:space="preserve"> </w:t>
      </w:r>
      <w:proofErr w:type="spellStart"/>
      <w:r w:rsidRPr="007B1671">
        <w:t>privatizāciju</w:t>
      </w:r>
      <w:proofErr w:type="spellEnd"/>
      <w:r w:rsidRPr="007B1671">
        <w:t xml:space="preserve">, </w:t>
      </w:r>
      <w:proofErr w:type="spellStart"/>
      <w:r w:rsidRPr="007B1671">
        <w:t>vai</w:t>
      </w:r>
      <w:proofErr w:type="spellEnd"/>
      <w:r w:rsidRPr="007B1671">
        <w:t xml:space="preserve"> </w:t>
      </w:r>
      <w:proofErr w:type="spellStart"/>
      <w:r w:rsidRPr="007B1671">
        <w:t>valsts</w:t>
      </w:r>
      <w:proofErr w:type="spellEnd"/>
      <w:r w:rsidRPr="007B1671">
        <w:t xml:space="preserve"> </w:t>
      </w:r>
      <w:proofErr w:type="spellStart"/>
      <w:r w:rsidRPr="007B1671">
        <w:t>akciju</w:t>
      </w:r>
      <w:proofErr w:type="spellEnd"/>
      <w:r w:rsidRPr="007B1671">
        <w:t xml:space="preserve"> </w:t>
      </w:r>
      <w:proofErr w:type="spellStart"/>
      <w:r w:rsidRPr="007B1671">
        <w:t>sabiedrība</w:t>
      </w:r>
      <w:proofErr w:type="spellEnd"/>
      <w:r w:rsidRPr="007B1671">
        <w:t xml:space="preserve"> </w:t>
      </w:r>
      <w:bookmarkStart w:id="48" w:name="_Hlk112922729"/>
      <w:r w:rsidRPr="007B1671">
        <w:t>“</w:t>
      </w:r>
      <w:bookmarkEnd w:id="48"/>
      <w:proofErr w:type="spellStart"/>
      <w:r w:rsidRPr="007B1671">
        <w:t>Valsts</w:t>
      </w:r>
      <w:proofErr w:type="spellEnd"/>
      <w:r w:rsidRPr="007B1671">
        <w:t xml:space="preserve"> </w:t>
      </w:r>
      <w:proofErr w:type="spellStart"/>
      <w:r w:rsidRPr="007B1671">
        <w:t>nekustamie</w:t>
      </w:r>
      <w:proofErr w:type="spellEnd"/>
      <w:r w:rsidRPr="007B1671">
        <w:t xml:space="preserve"> </w:t>
      </w:r>
      <w:proofErr w:type="spellStart"/>
      <w:r w:rsidRPr="007B1671">
        <w:t>īpašumi</w:t>
      </w:r>
      <w:proofErr w:type="spellEnd"/>
      <w:r w:rsidRPr="007B1671">
        <w:t xml:space="preserve">”, ja </w:t>
      </w:r>
      <w:proofErr w:type="spellStart"/>
      <w:r w:rsidRPr="007B1671">
        <w:t>tā</w:t>
      </w:r>
      <w:proofErr w:type="spellEnd"/>
      <w:r w:rsidRPr="007B1671">
        <w:t xml:space="preserve"> </w:t>
      </w:r>
      <w:proofErr w:type="spellStart"/>
      <w:r w:rsidRPr="007B1671">
        <w:t>veic</w:t>
      </w:r>
      <w:proofErr w:type="spellEnd"/>
      <w:r w:rsidRPr="007B1671">
        <w:t xml:space="preserve"> </w:t>
      </w:r>
      <w:proofErr w:type="spellStart"/>
      <w:r w:rsidRPr="007B1671">
        <w:t>valsts</w:t>
      </w:r>
      <w:proofErr w:type="spellEnd"/>
      <w:r w:rsidRPr="007B1671">
        <w:t xml:space="preserve"> </w:t>
      </w:r>
      <w:proofErr w:type="spellStart"/>
      <w:r w:rsidRPr="007B1671">
        <w:t>zemes</w:t>
      </w:r>
      <w:proofErr w:type="spellEnd"/>
      <w:r w:rsidRPr="007B1671">
        <w:t xml:space="preserve"> </w:t>
      </w:r>
      <w:proofErr w:type="spellStart"/>
      <w:r w:rsidRPr="007B1671">
        <w:t>atsavināšanu</w:t>
      </w:r>
      <w:proofErr w:type="spellEnd"/>
      <w:r w:rsidRPr="007B1671">
        <w:t xml:space="preserve">, </w:t>
      </w:r>
      <w:proofErr w:type="spellStart"/>
      <w:r w:rsidRPr="007B1671">
        <w:t>iesniedz</w:t>
      </w:r>
      <w:proofErr w:type="spellEnd"/>
      <w:r w:rsidRPr="007B1671">
        <w:t xml:space="preserve"> </w:t>
      </w:r>
      <w:proofErr w:type="spellStart"/>
      <w:r w:rsidRPr="007B1671">
        <w:t>iesniegumu</w:t>
      </w:r>
      <w:proofErr w:type="spellEnd"/>
      <w:r w:rsidRPr="007B1671">
        <w:t xml:space="preserve"> </w:t>
      </w:r>
      <w:proofErr w:type="spellStart"/>
      <w:r w:rsidRPr="007B1671">
        <w:t>tā</w:t>
      </w:r>
      <w:proofErr w:type="spellEnd"/>
      <w:r w:rsidRPr="007B1671">
        <w:t xml:space="preserve"> novada </w:t>
      </w:r>
      <w:proofErr w:type="spellStart"/>
      <w:r w:rsidRPr="007B1671">
        <w:t>domei</w:t>
      </w:r>
      <w:proofErr w:type="spellEnd"/>
      <w:r w:rsidRPr="007B1671">
        <w:t xml:space="preserve">, </w:t>
      </w:r>
      <w:proofErr w:type="spellStart"/>
      <w:r w:rsidRPr="007B1671">
        <w:t>kuras</w:t>
      </w:r>
      <w:proofErr w:type="spellEnd"/>
      <w:r w:rsidRPr="007B1671">
        <w:t xml:space="preserve"> </w:t>
      </w:r>
      <w:proofErr w:type="spellStart"/>
      <w:r w:rsidRPr="007B1671">
        <w:t>teritorijā</w:t>
      </w:r>
      <w:proofErr w:type="spellEnd"/>
      <w:r w:rsidRPr="007B1671">
        <w:t xml:space="preserve"> </w:t>
      </w:r>
      <w:proofErr w:type="spellStart"/>
      <w:r w:rsidRPr="007B1671">
        <w:t>atrodas</w:t>
      </w:r>
      <w:proofErr w:type="spellEnd"/>
      <w:r w:rsidRPr="007B1671">
        <w:t xml:space="preserve"> </w:t>
      </w:r>
      <w:proofErr w:type="spellStart"/>
      <w:r w:rsidRPr="007B1671">
        <w:t>attiecīgā</w:t>
      </w:r>
      <w:proofErr w:type="spellEnd"/>
      <w:r w:rsidRPr="007B1671">
        <w:t xml:space="preserve"> </w:t>
      </w:r>
      <w:proofErr w:type="spellStart"/>
      <w:r w:rsidRPr="007B1671">
        <w:t>zeme</w:t>
      </w:r>
      <w:proofErr w:type="spellEnd"/>
      <w:r w:rsidRPr="007B1671">
        <w:t xml:space="preserve">. </w:t>
      </w:r>
      <w:proofErr w:type="spellStart"/>
      <w:r w:rsidRPr="007B1671">
        <w:t>Iesniegumā</w:t>
      </w:r>
      <w:proofErr w:type="spellEnd"/>
      <w:r w:rsidRPr="007B1671">
        <w:t xml:space="preserve"> </w:t>
      </w:r>
      <w:proofErr w:type="spellStart"/>
      <w:r w:rsidRPr="007B1671">
        <w:t>norāda</w:t>
      </w:r>
      <w:proofErr w:type="spellEnd"/>
      <w:r w:rsidRPr="007B1671">
        <w:t xml:space="preserve"> </w:t>
      </w:r>
      <w:proofErr w:type="spellStart"/>
      <w:r w:rsidRPr="007B1671">
        <w:t>šīs</w:t>
      </w:r>
      <w:proofErr w:type="spellEnd"/>
      <w:r w:rsidRPr="007B1671">
        <w:t xml:space="preserve"> </w:t>
      </w:r>
      <w:proofErr w:type="spellStart"/>
      <w:r w:rsidRPr="007B1671">
        <w:t>zemes</w:t>
      </w:r>
      <w:proofErr w:type="spellEnd"/>
      <w:r w:rsidRPr="007B1671">
        <w:t xml:space="preserve"> </w:t>
      </w:r>
      <w:proofErr w:type="spellStart"/>
      <w:r w:rsidRPr="007B1671">
        <w:t>turpmākās</w:t>
      </w:r>
      <w:proofErr w:type="spellEnd"/>
      <w:r w:rsidRPr="007B1671">
        <w:t xml:space="preserve"> </w:t>
      </w:r>
      <w:proofErr w:type="spellStart"/>
      <w:r w:rsidRPr="007B1671">
        <w:t>izmantošanas</w:t>
      </w:r>
      <w:proofErr w:type="spellEnd"/>
      <w:r w:rsidRPr="007B1671">
        <w:t xml:space="preserve"> </w:t>
      </w:r>
      <w:proofErr w:type="spellStart"/>
      <w:r w:rsidRPr="007B1671">
        <w:t>mērķi</w:t>
      </w:r>
      <w:proofErr w:type="spellEnd"/>
      <w:r w:rsidRPr="007B1671">
        <w:t xml:space="preserve">. </w:t>
      </w:r>
      <w:proofErr w:type="spellStart"/>
      <w:r w:rsidRPr="007B1671">
        <w:t>Iesniegumam</w:t>
      </w:r>
      <w:proofErr w:type="spellEnd"/>
      <w:r w:rsidRPr="007B1671">
        <w:t xml:space="preserve"> </w:t>
      </w:r>
      <w:proofErr w:type="spellStart"/>
      <w:r w:rsidRPr="007B1671">
        <w:t>pievienojams</w:t>
      </w:r>
      <w:proofErr w:type="spellEnd"/>
      <w:r w:rsidRPr="007B1671">
        <w:t xml:space="preserve"> </w:t>
      </w:r>
      <w:proofErr w:type="spellStart"/>
      <w:r w:rsidRPr="007B1671">
        <w:t>darījuma</w:t>
      </w:r>
      <w:proofErr w:type="spellEnd"/>
      <w:r w:rsidRPr="007B1671">
        <w:t xml:space="preserve"> </w:t>
      </w:r>
      <w:proofErr w:type="spellStart"/>
      <w:r w:rsidRPr="007B1671">
        <w:t>akta</w:t>
      </w:r>
      <w:proofErr w:type="spellEnd"/>
      <w:r w:rsidRPr="007B1671">
        <w:t xml:space="preserve"> </w:t>
      </w:r>
      <w:proofErr w:type="spellStart"/>
      <w:r w:rsidRPr="007B1671">
        <w:t>noraksts</w:t>
      </w:r>
      <w:proofErr w:type="spellEnd"/>
      <w:r w:rsidRPr="007B1671">
        <w:t xml:space="preserve">, </w:t>
      </w:r>
      <w:proofErr w:type="spellStart"/>
      <w:r w:rsidRPr="007B1671">
        <w:t>izņemot</w:t>
      </w:r>
      <w:proofErr w:type="spellEnd"/>
      <w:r w:rsidRPr="007B1671">
        <w:t xml:space="preserve"> </w:t>
      </w:r>
      <w:proofErr w:type="spellStart"/>
      <w:r w:rsidRPr="007B1671">
        <w:t>gadījumus</w:t>
      </w:r>
      <w:proofErr w:type="spellEnd"/>
      <w:r w:rsidRPr="007B1671">
        <w:t xml:space="preserve">, </w:t>
      </w:r>
      <w:proofErr w:type="spellStart"/>
      <w:r w:rsidRPr="007B1671">
        <w:t>kad</w:t>
      </w:r>
      <w:proofErr w:type="spellEnd"/>
      <w:r w:rsidRPr="007B1671">
        <w:t xml:space="preserve"> </w:t>
      </w:r>
      <w:proofErr w:type="spellStart"/>
      <w:r w:rsidRPr="007B1671">
        <w:t>zemes</w:t>
      </w:r>
      <w:proofErr w:type="spellEnd"/>
      <w:r w:rsidRPr="007B1671">
        <w:t xml:space="preserve"> </w:t>
      </w:r>
      <w:proofErr w:type="spellStart"/>
      <w:r w:rsidRPr="007B1671">
        <w:t>privatizāciju</w:t>
      </w:r>
      <w:proofErr w:type="spellEnd"/>
      <w:r w:rsidRPr="007B1671">
        <w:t xml:space="preserve"> </w:t>
      </w:r>
      <w:proofErr w:type="spellStart"/>
      <w:r w:rsidRPr="007B1671">
        <w:t>veic</w:t>
      </w:r>
      <w:proofErr w:type="spellEnd"/>
      <w:r w:rsidRPr="007B1671">
        <w:t xml:space="preserve"> </w:t>
      </w:r>
      <w:proofErr w:type="spellStart"/>
      <w:r w:rsidRPr="007B1671">
        <w:t>valsts</w:t>
      </w:r>
      <w:proofErr w:type="spellEnd"/>
      <w:r w:rsidRPr="007B1671">
        <w:t xml:space="preserve"> </w:t>
      </w:r>
      <w:proofErr w:type="spellStart"/>
      <w:r w:rsidRPr="007B1671">
        <w:t>īpašumu</w:t>
      </w:r>
      <w:proofErr w:type="spellEnd"/>
      <w:r w:rsidRPr="007B1671">
        <w:t xml:space="preserve"> </w:t>
      </w:r>
      <w:proofErr w:type="spellStart"/>
      <w:r w:rsidRPr="007B1671">
        <w:t>privatizāciju</w:t>
      </w:r>
      <w:proofErr w:type="spellEnd"/>
      <w:r w:rsidRPr="007B1671">
        <w:t xml:space="preserve"> </w:t>
      </w:r>
      <w:proofErr w:type="spellStart"/>
      <w:r w:rsidRPr="007B1671">
        <w:t>veicošā</w:t>
      </w:r>
      <w:proofErr w:type="spellEnd"/>
      <w:r w:rsidRPr="007B1671">
        <w:t xml:space="preserve"> </w:t>
      </w:r>
      <w:proofErr w:type="spellStart"/>
      <w:r w:rsidRPr="007B1671">
        <w:t>institūcija</w:t>
      </w:r>
      <w:proofErr w:type="spellEnd"/>
      <w:r w:rsidRPr="007B1671">
        <w:t xml:space="preserve"> </w:t>
      </w:r>
      <w:proofErr w:type="spellStart"/>
      <w:r w:rsidRPr="007B1671">
        <w:t>vai</w:t>
      </w:r>
      <w:proofErr w:type="spellEnd"/>
      <w:r w:rsidRPr="007B1671">
        <w:t xml:space="preserve"> </w:t>
      </w:r>
      <w:proofErr w:type="spellStart"/>
      <w:r w:rsidRPr="007B1671">
        <w:t>valsts</w:t>
      </w:r>
      <w:proofErr w:type="spellEnd"/>
      <w:r w:rsidRPr="007B1671">
        <w:t xml:space="preserve"> </w:t>
      </w:r>
      <w:proofErr w:type="spellStart"/>
      <w:r w:rsidRPr="007B1671">
        <w:t>zemes</w:t>
      </w:r>
      <w:proofErr w:type="spellEnd"/>
      <w:r w:rsidRPr="007B1671">
        <w:t xml:space="preserve"> </w:t>
      </w:r>
      <w:proofErr w:type="spellStart"/>
      <w:r w:rsidRPr="007B1671">
        <w:t>atsavināšanu</w:t>
      </w:r>
      <w:proofErr w:type="spellEnd"/>
      <w:r w:rsidRPr="007B1671">
        <w:t xml:space="preserve"> — </w:t>
      </w:r>
      <w:proofErr w:type="spellStart"/>
      <w:r w:rsidRPr="007B1671">
        <w:t>valsts</w:t>
      </w:r>
      <w:proofErr w:type="spellEnd"/>
      <w:r w:rsidRPr="007B1671">
        <w:t xml:space="preserve"> </w:t>
      </w:r>
      <w:proofErr w:type="spellStart"/>
      <w:r w:rsidRPr="007B1671">
        <w:t>akciju</w:t>
      </w:r>
      <w:proofErr w:type="spellEnd"/>
      <w:r w:rsidRPr="007B1671">
        <w:t xml:space="preserve"> </w:t>
      </w:r>
      <w:proofErr w:type="spellStart"/>
      <w:r w:rsidRPr="007B1671">
        <w:t>sabiedrība</w:t>
      </w:r>
      <w:proofErr w:type="spellEnd"/>
      <w:r w:rsidRPr="007B1671">
        <w:t xml:space="preserve"> “</w:t>
      </w:r>
      <w:proofErr w:type="spellStart"/>
      <w:r w:rsidRPr="007B1671">
        <w:t>Valsts</w:t>
      </w:r>
      <w:proofErr w:type="spellEnd"/>
      <w:r w:rsidRPr="007B1671">
        <w:t xml:space="preserve"> </w:t>
      </w:r>
      <w:proofErr w:type="spellStart"/>
      <w:r w:rsidRPr="007B1671">
        <w:t>nekustamie</w:t>
      </w:r>
      <w:proofErr w:type="spellEnd"/>
      <w:r w:rsidRPr="007B1671">
        <w:t xml:space="preserve"> </w:t>
      </w:r>
      <w:proofErr w:type="spellStart"/>
      <w:r w:rsidRPr="007B1671">
        <w:t>īpašumi</w:t>
      </w:r>
      <w:proofErr w:type="spellEnd"/>
      <w:r w:rsidRPr="007B1671">
        <w:t>”.</w:t>
      </w:r>
    </w:p>
    <w:p w14:paraId="4EE59908" w14:textId="77777777" w:rsidR="00183BF6" w:rsidRPr="007B1671" w:rsidRDefault="00183BF6" w:rsidP="00183BF6">
      <w:pPr>
        <w:ind w:right="-664" w:firstLine="720"/>
        <w:jc w:val="both"/>
      </w:pPr>
      <w:proofErr w:type="spellStart"/>
      <w:r w:rsidRPr="007B1671">
        <w:t>otro</w:t>
      </w:r>
      <w:proofErr w:type="spellEnd"/>
      <w:r w:rsidRPr="007B1671">
        <w:t xml:space="preserve"> </w:t>
      </w:r>
      <w:proofErr w:type="spellStart"/>
      <w:r w:rsidRPr="007B1671">
        <w:t>daļu</w:t>
      </w:r>
      <w:proofErr w:type="spellEnd"/>
      <w:r w:rsidRPr="007B1671">
        <w:t xml:space="preserve">, novada dome </w:t>
      </w:r>
      <w:proofErr w:type="spellStart"/>
      <w:r w:rsidRPr="007B1671">
        <w:t>izskata</w:t>
      </w:r>
      <w:proofErr w:type="spellEnd"/>
      <w:r w:rsidRPr="007B1671">
        <w:t xml:space="preserve"> </w:t>
      </w:r>
      <w:proofErr w:type="spellStart"/>
      <w:r w:rsidRPr="007B1671">
        <w:t>iesniegumu</w:t>
      </w:r>
      <w:proofErr w:type="spellEnd"/>
      <w:r w:rsidRPr="007B1671">
        <w:t xml:space="preserve">. Ja </w:t>
      </w:r>
      <w:proofErr w:type="spellStart"/>
      <w:r w:rsidRPr="007B1671">
        <w:t>zemes</w:t>
      </w:r>
      <w:proofErr w:type="spellEnd"/>
      <w:r w:rsidRPr="007B1671">
        <w:t xml:space="preserve"> </w:t>
      </w:r>
      <w:proofErr w:type="spellStart"/>
      <w:r w:rsidRPr="007B1671">
        <w:t>turpmākās</w:t>
      </w:r>
      <w:proofErr w:type="spellEnd"/>
      <w:r w:rsidRPr="007B1671">
        <w:t xml:space="preserve"> </w:t>
      </w:r>
      <w:proofErr w:type="spellStart"/>
      <w:r w:rsidRPr="007B1671">
        <w:t>izmantošanas</w:t>
      </w:r>
      <w:proofErr w:type="spellEnd"/>
      <w:r w:rsidRPr="007B1671">
        <w:t xml:space="preserve"> </w:t>
      </w:r>
      <w:proofErr w:type="spellStart"/>
      <w:r w:rsidRPr="007B1671">
        <w:t>mērķis</w:t>
      </w:r>
      <w:proofErr w:type="spellEnd"/>
      <w:r w:rsidRPr="007B1671">
        <w:t xml:space="preserve">, kas </w:t>
      </w:r>
      <w:proofErr w:type="spellStart"/>
      <w:r w:rsidRPr="007B1671">
        <w:t>norādīts</w:t>
      </w:r>
      <w:proofErr w:type="spellEnd"/>
      <w:r w:rsidRPr="007B1671">
        <w:t xml:space="preserve"> </w:t>
      </w:r>
      <w:proofErr w:type="spellStart"/>
      <w:r w:rsidRPr="007B1671">
        <w:t>iesniegumā</w:t>
      </w:r>
      <w:proofErr w:type="spellEnd"/>
      <w:r w:rsidRPr="007B1671">
        <w:t xml:space="preserve">, nav </w:t>
      </w:r>
      <w:proofErr w:type="spellStart"/>
      <w:r w:rsidRPr="007B1671">
        <w:t>pretrunā</w:t>
      </w:r>
      <w:proofErr w:type="spellEnd"/>
      <w:r w:rsidRPr="007B1671">
        <w:t xml:space="preserve"> </w:t>
      </w:r>
      <w:proofErr w:type="spellStart"/>
      <w:r w:rsidRPr="007B1671">
        <w:t>ar</w:t>
      </w:r>
      <w:proofErr w:type="spellEnd"/>
      <w:r w:rsidRPr="007B1671">
        <w:t xml:space="preserve"> novada </w:t>
      </w:r>
      <w:proofErr w:type="spellStart"/>
      <w:r w:rsidRPr="007B1671">
        <w:t>pašvaldības</w:t>
      </w:r>
      <w:proofErr w:type="spellEnd"/>
      <w:r w:rsidRPr="007B1671">
        <w:t xml:space="preserve"> </w:t>
      </w:r>
      <w:proofErr w:type="spellStart"/>
      <w:r w:rsidRPr="007B1671">
        <w:t>teritorijas</w:t>
      </w:r>
      <w:proofErr w:type="spellEnd"/>
      <w:r w:rsidRPr="007B1671">
        <w:t xml:space="preserve"> </w:t>
      </w:r>
      <w:proofErr w:type="spellStart"/>
      <w:r w:rsidRPr="007B1671">
        <w:t>plānojumu</w:t>
      </w:r>
      <w:proofErr w:type="spellEnd"/>
      <w:r w:rsidRPr="007B1671">
        <w:t xml:space="preserve"> </w:t>
      </w:r>
      <w:proofErr w:type="spellStart"/>
      <w:r w:rsidRPr="007B1671">
        <w:t>vai</w:t>
      </w:r>
      <w:proofErr w:type="spellEnd"/>
      <w:r w:rsidRPr="007B1671">
        <w:t xml:space="preserve"> </w:t>
      </w:r>
      <w:proofErr w:type="spellStart"/>
      <w:r w:rsidRPr="007B1671">
        <w:t>lokālplānojumu</w:t>
      </w:r>
      <w:proofErr w:type="spellEnd"/>
      <w:r w:rsidRPr="007B1671">
        <w:t xml:space="preserve">, un </w:t>
      </w:r>
      <w:proofErr w:type="spellStart"/>
      <w:r w:rsidRPr="007B1671">
        <w:t>ir</w:t>
      </w:r>
      <w:proofErr w:type="spellEnd"/>
      <w:r w:rsidRPr="007B1671">
        <w:t xml:space="preserve"> </w:t>
      </w:r>
      <w:proofErr w:type="spellStart"/>
      <w:r w:rsidRPr="007B1671">
        <w:t>ievēroti</w:t>
      </w:r>
      <w:proofErr w:type="spellEnd"/>
      <w:r w:rsidRPr="007B1671">
        <w:t xml:space="preserve"> </w:t>
      </w:r>
      <w:proofErr w:type="spellStart"/>
      <w:r w:rsidRPr="007B1671">
        <w:t>šā</w:t>
      </w:r>
      <w:proofErr w:type="spellEnd"/>
      <w:r w:rsidRPr="007B1671">
        <w:t xml:space="preserve"> </w:t>
      </w:r>
      <w:proofErr w:type="spellStart"/>
      <w:r w:rsidRPr="007B1671">
        <w:t>likuma</w:t>
      </w:r>
      <w:proofErr w:type="spellEnd"/>
      <w:r w:rsidRPr="007B1671">
        <w:t> </w:t>
      </w:r>
      <w:hyperlink r:id="rId14" w:anchor="p29" w:history="1">
        <w:r w:rsidRPr="007B1671">
          <w:t>29.pantā</w:t>
        </w:r>
      </w:hyperlink>
      <w:r w:rsidRPr="007B1671">
        <w:t> </w:t>
      </w:r>
      <w:proofErr w:type="spellStart"/>
      <w:r w:rsidRPr="007B1671">
        <w:t>minētie</w:t>
      </w:r>
      <w:proofErr w:type="spellEnd"/>
      <w:r w:rsidRPr="007B1671">
        <w:t xml:space="preserve"> </w:t>
      </w:r>
      <w:proofErr w:type="spellStart"/>
      <w:r w:rsidRPr="007B1671">
        <w:t>ierobežojumi</w:t>
      </w:r>
      <w:proofErr w:type="spellEnd"/>
      <w:r w:rsidRPr="007B1671">
        <w:t xml:space="preserve">, novada dome 20 </w:t>
      </w:r>
      <w:proofErr w:type="spellStart"/>
      <w:r w:rsidRPr="007B1671">
        <w:t>dienu</w:t>
      </w:r>
      <w:proofErr w:type="spellEnd"/>
      <w:r w:rsidRPr="007B1671">
        <w:t xml:space="preserve"> </w:t>
      </w:r>
      <w:proofErr w:type="spellStart"/>
      <w:r w:rsidRPr="007B1671">
        <w:t>laikā</w:t>
      </w:r>
      <w:proofErr w:type="spellEnd"/>
      <w:r w:rsidRPr="007B1671">
        <w:t xml:space="preserve"> </w:t>
      </w:r>
      <w:proofErr w:type="spellStart"/>
      <w:r w:rsidRPr="007B1671">
        <w:t>dod</w:t>
      </w:r>
      <w:proofErr w:type="spellEnd"/>
      <w:r w:rsidRPr="007B1671">
        <w:t xml:space="preserve"> </w:t>
      </w:r>
      <w:proofErr w:type="spellStart"/>
      <w:r w:rsidRPr="007B1671">
        <w:t>piekrišanu</w:t>
      </w:r>
      <w:proofErr w:type="spellEnd"/>
      <w:r w:rsidRPr="007B1671">
        <w:t xml:space="preserve"> </w:t>
      </w:r>
      <w:proofErr w:type="spellStart"/>
      <w:r w:rsidRPr="007B1671">
        <w:t>zemes</w:t>
      </w:r>
      <w:proofErr w:type="spellEnd"/>
      <w:r w:rsidRPr="007B1671">
        <w:t xml:space="preserve"> </w:t>
      </w:r>
      <w:proofErr w:type="spellStart"/>
      <w:r w:rsidRPr="007B1671">
        <w:t>iegūšanai</w:t>
      </w:r>
      <w:proofErr w:type="spellEnd"/>
      <w:r w:rsidRPr="007B1671">
        <w:t xml:space="preserve"> </w:t>
      </w:r>
      <w:proofErr w:type="spellStart"/>
      <w:r w:rsidRPr="007B1671">
        <w:t>īpašumā</w:t>
      </w:r>
      <w:proofErr w:type="spellEnd"/>
      <w:r w:rsidRPr="007B1671">
        <w:t xml:space="preserve">. </w:t>
      </w:r>
      <w:proofErr w:type="spellStart"/>
      <w:r w:rsidRPr="007B1671">
        <w:t>Piekrišana</w:t>
      </w:r>
      <w:proofErr w:type="spellEnd"/>
      <w:r w:rsidRPr="007B1671">
        <w:t xml:space="preserve"> </w:t>
      </w:r>
      <w:proofErr w:type="spellStart"/>
      <w:r w:rsidRPr="007B1671">
        <w:t>noformējama</w:t>
      </w:r>
      <w:proofErr w:type="spellEnd"/>
      <w:r w:rsidRPr="007B1671">
        <w:t xml:space="preserve"> </w:t>
      </w:r>
      <w:proofErr w:type="spellStart"/>
      <w:r w:rsidRPr="007B1671">
        <w:t>izziņas</w:t>
      </w:r>
      <w:proofErr w:type="spellEnd"/>
      <w:r w:rsidRPr="007B1671">
        <w:t xml:space="preserve"> </w:t>
      </w:r>
      <w:proofErr w:type="spellStart"/>
      <w:r w:rsidRPr="007B1671">
        <w:t>veidā</w:t>
      </w:r>
      <w:proofErr w:type="spellEnd"/>
      <w:r w:rsidRPr="007B1671">
        <w:t xml:space="preserve">, kuru </w:t>
      </w:r>
      <w:proofErr w:type="spellStart"/>
      <w:r w:rsidRPr="007B1671">
        <w:t>paraksta</w:t>
      </w:r>
      <w:proofErr w:type="spellEnd"/>
      <w:r w:rsidRPr="007B1671">
        <w:t xml:space="preserve"> novada domes </w:t>
      </w:r>
      <w:proofErr w:type="spellStart"/>
      <w:r w:rsidRPr="007B1671">
        <w:t>priekšsēdētājs</w:t>
      </w:r>
      <w:proofErr w:type="spellEnd"/>
      <w:r w:rsidRPr="007B1671">
        <w:t xml:space="preserve">. </w:t>
      </w:r>
      <w:proofErr w:type="spellStart"/>
      <w:r w:rsidRPr="007B1671">
        <w:t>Izziņā</w:t>
      </w:r>
      <w:proofErr w:type="spellEnd"/>
      <w:r w:rsidRPr="007B1671">
        <w:t xml:space="preserve"> </w:t>
      </w:r>
      <w:proofErr w:type="spellStart"/>
      <w:r w:rsidRPr="007B1671">
        <w:t>norādāms</w:t>
      </w:r>
      <w:proofErr w:type="spellEnd"/>
      <w:r w:rsidRPr="007B1671">
        <w:t xml:space="preserve"> </w:t>
      </w:r>
      <w:proofErr w:type="spellStart"/>
      <w:r w:rsidRPr="007B1671">
        <w:t>arī</w:t>
      </w:r>
      <w:proofErr w:type="spellEnd"/>
      <w:r w:rsidRPr="007B1671">
        <w:t xml:space="preserve"> </w:t>
      </w:r>
      <w:proofErr w:type="spellStart"/>
      <w:r w:rsidRPr="007B1671">
        <w:t>darījuma</w:t>
      </w:r>
      <w:proofErr w:type="spellEnd"/>
      <w:r w:rsidRPr="007B1671">
        <w:t xml:space="preserve"> </w:t>
      </w:r>
      <w:proofErr w:type="spellStart"/>
      <w:r w:rsidRPr="007B1671">
        <w:t>rezultātā</w:t>
      </w:r>
      <w:proofErr w:type="spellEnd"/>
      <w:r w:rsidRPr="007B1671">
        <w:t xml:space="preserve"> </w:t>
      </w:r>
      <w:proofErr w:type="spellStart"/>
      <w:r w:rsidRPr="007B1671">
        <w:t>īpašumā</w:t>
      </w:r>
      <w:proofErr w:type="spellEnd"/>
      <w:r w:rsidRPr="007B1671">
        <w:t xml:space="preserve"> </w:t>
      </w:r>
      <w:proofErr w:type="spellStart"/>
      <w:r w:rsidRPr="007B1671">
        <w:t>iegūstamās</w:t>
      </w:r>
      <w:proofErr w:type="spellEnd"/>
      <w:r w:rsidRPr="007B1671">
        <w:t xml:space="preserve"> </w:t>
      </w:r>
      <w:proofErr w:type="spellStart"/>
      <w:r w:rsidRPr="007B1671">
        <w:t>zemes</w:t>
      </w:r>
      <w:proofErr w:type="spellEnd"/>
      <w:r w:rsidRPr="007B1671">
        <w:t xml:space="preserve"> </w:t>
      </w:r>
      <w:proofErr w:type="spellStart"/>
      <w:r w:rsidRPr="007B1671">
        <w:t>izmantošanas</w:t>
      </w:r>
      <w:proofErr w:type="spellEnd"/>
      <w:r w:rsidRPr="007B1671">
        <w:t xml:space="preserve"> </w:t>
      </w:r>
      <w:proofErr w:type="spellStart"/>
      <w:r w:rsidRPr="007B1671">
        <w:t>mērķis</w:t>
      </w:r>
      <w:proofErr w:type="spellEnd"/>
      <w:r w:rsidRPr="007B1671">
        <w:t xml:space="preserve">. </w:t>
      </w:r>
      <w:proofErr w:type="spellStart"/>
      <w:r w:rsidRPr="007B1671">
        <w:t>Darījuma</w:t>
      </w:r>
      <w:proofErr w:type="spellEnd"/>
      <w:r w:rsidRPr="007B1671">
        <w:t xml:space="preserve"> </w:t>
      </w:r>
      <w:proofErr w:type="spellStart"/>
      <w:r w:rsidRPr="007B1671">
        <w:t>akts</w:t>
      </w:r>
      <w:proofErr w:type="spellEnd"/>
      <w:r w:rsidRPr="007B1671">
        <w:t xml:space="preserve"> </w:t>
      </w:r>
      <w:proofErr w:type="spellStart"/>
      <w:r w:rsidRPr="007B1671">
        <w:t>ir</w:t>
      </w:r>
      <w:proofErr w:type="spellEnd"/>
      <w:r w:rsidRPr="007B1671">
        <w:t xml:space="preserve"> </w:t>
      </w:r>
      <w:proofErr w:type="spellStart"/>
      <w:r w:rsidRPr="007B1671">
        <w:t>derīgs</w:t>
      </w:r>
      <w:proofErr w:type="spellEnd"/>
      <w:r w:rsidRPr="007B1671">
        <w:t xml:space="preserve"> </w:t>
      </w:r>
      <w:proofErr w:type="spellStart"/>
      <w:r w:rsidRPr="007B1671">
        <w:t>ierakstīšanai</w:t>
      </w:r>
      <w:proofErr w:type="spellEnd"/>
      <w:r w:rsidRPr="007B1671">
        <w:t xml:space="preserve"> </w:t>
      </w:r>
      <w:proofErr w:type="spellStart"/>
      <w:r w:rsidRPr="007B1671">
        <w:t>zemesgrāmatā</w:t>
      </w:r>
      <w:proofErr w:type="spellEnd"/>
      <w:r w:rsidRPr="007B1671">
        <w:t xml:space="preserve"> </w:t>
      </w:r>
      <w:proofErr w:type="spellStart"/>
      <w:r w:rsidRPr="007B1671">
        <w:t>tikai</w:t>
      </w:r>
      <w:proofErr w:type="spellEnd"/>
      <w:r w:rsidRPr="007B1671">
        <w:t xml:space="preserve"> tad, ja tam </w:t>
      </w:r>
      <w:proofErr w:type="spellStart"/>
      <w:r w:rsidRPr="007B1671">
        <w:t>pievienota</w:t>
      </w:r>
      <w:proofErr w:type="spellEnd"/>
      <w:r w:rsidRPr="007B1671">
        <w:t xml:space="preserve"> </w:t>
      </w:r>
      <w:proofErr w:type="spellStart"/>
      <w:r w:rsidRPr="007B1671">
        <w:t>minētā</w:t>
      </w:r>
      <w:proofErr w:type="spellEnd"/>
      <w:r w:rsidRPr="007B1671">
        <w:t xml:space="preserve"> </w:t>
      </w:r>
      <w:proofErr w:type="spellStart"/>
      <w:r w:rsidRPr="007B1671">
        <w:t>izziņa</w:t>
      </w:r>
      <w:proofErr w:type="spellEnd"/>
      <w:r w:rsidRPr="007B1671">
        <w:t xml:space="preserve">. </w:t>
      </w:r>
      <w:proofErr w:type="spellStart"/>
      <w:r w:rsidRPr="007B1671">
        <w:t>Piekrišanas</w:t>
      </w:r>
      <w:proofErr w:type="spellEnd"/>
      <w:r w:rsidRPr="007B1671">
        <w:t xml:space="preserve"> </w:t>
      </w:r>
      <w:proofErr w:type="spellStart"/>
      <w:r w:rsidRPr="007B1671">
        <w:t>atteikumu</w:t>
      </w:r>
      <w:proofErr w:type="spellEnd"/>
      <w:r w:rsidRPr="007B1671">
        <w:t xml:space="preserve"> </w:t>
      </w:r>
      <w:proofErr w:type="spellStart"/>
      <w:r w:rsidRPr="007B1671">
        <w:t>darījuma</w:t>
      </w:r>
      <w:proofErr w:type="spellEnd"/>
      <w:r w:rsidRPr="007B1671">
        <w:t xml:space="preserve"> </w:t>
      </w:r>
      <w:proofErr w:type="spellStart"/>
      <w:r w:rsidRPr="007B1671">
        <w:t>pusēm</w:t>
      </w:r>
      <w:proofErr w:type="spellEnd"/>
      <w:r w:rsidRPr="007B1671">
        <w:t xml:space="preserve"> </w:t>
      </w:r>
      <w:proofErr w:type="spellStart"/>
      <w:r w:rsidRPr="007B1671">
        <w:t>ir</w:t>
      </w:r>
      <w:proofErr w:type="spellEnd"/>
      <w:r w:rsidRPr="007B1671">
        <w:t xml:space="preserve"> </w:t>
      </w:r>
      <w:proofErr w:type="spellStart"/>
      <w:r w:rsidRPr="007B1671">
        <w:t>tiesības</w:t>
      </w:r>
      <w:proofErr w:type="spellEnd"/>
      <w:r w:rsidRPr="007B1671">
        <w:t xml:space="preserve"> </w:t>
      </w:r>
      <w:proofErr w:type="spellStart"/>
      <w:r w:rsidRPr="007B1671">
        <w:t>pārsūdzēt</w:t>
      </w:r>
      <w:proofErr w:type="spellEnd"/>
      <w:r w:rsidRPr="007B1671">
        <w:t xml:space="preserve"> </w:t>
      </w:r>
      <w:proofErr w:type="spellStart"/>
      <w:r w:rsidRPr="007B1671">
        <w:t>tiesā</w:t>
      </w:r>
      <w:proofErr w:type="spellEnd"/>
      <w:r w:rsidRPr="007B1671">
        <w:t>.</w:t>
      </w:r>
    </w:p>
    <w:p w14:paraId="592C953B" w14:textId="77777777" w:rsidR="00183BF6" w:rsidRPr="007B1671" w:rsidRDefault="00183BF6" w:rsidP="00183BF6">
      <w:pPr>
        <w:overflowPunct w:val="0"/>
        <w:autoSpaceDE w:val="0"/>
        <w:ind w:right="-664" w:hanging="66"/>
        <w:jc w:val="both"/>
        <w:textAlignment w:val="baseline"/>
        <w:rPr>
          <w:rFonts w:eastAsia="Calibri"/>
          <w:lang w:eastAsia="lv-LV"/>
        </w:rPr>
      </w:pPr>
      <w:r w:rsidRPr="007B1671">
        <w:t xml:space="preserve"> </w:t>
      </w:r>
      <w:r w:rsidRPr="007B1671">
        <w:tab/>
      </w:r>
      <w:r w:rsidRPr="007B1671">
        <w:tab/>
      </w:r>
      <w:proofErr w:type="spellStart"/>
      <w:r w:rsidRPr="007B1671">
        <w:t>Ar</w:t>
      </w:r>
      <w:proofErr w:type="spellEnd"/>
      <w:r w:rsidRPr="007B1671">
        <w:t xml:space="preserve"> Olaines novada domes 2022.gada </w:t>
      </w:r>
      <w:proofErr w:type="gramStart"/>
      <w:r w:rsidRPr="007B1671">
        <w:t>27.aprīļa</w:t>
      </w:r>
      <w:proofErr w:type="gramEnd"/>
      <w:r w:rsidRPr="007B1671">
        <w:t xml:space="preserve"> </w:t>
      </w:r>
      <w:proofErr w:type="spellStart"/>
      <w:r w:rsidRPr="007B1671">
        <w:t>saistoš</w:t>
      </w:r>
      <w:r>
        <w:t>aj</w:t>
      </w:r>
      <w:r w:rsidRPr="007B1671">
        <w:t>iem</w:t>
      </w:r>
      <w:proofErr w:type="spellEnd"/>
      <w:r w:rsidRPr="007B1671">
        <w:t xml:space="preserve"> </w:t>
      </w:r>
      <w:proofErr w:type="spellStart"/>
      <w:r w:rsidRPr="007B1671">
        <w:t>noteikumiem</w:t>
      </w:r>
      <w:proofErr w:type="spellEnd"/>
      <w:r w:rsidRPr="007B1671">
        <w:t xml:space="preserve"> Nr. SN5/2022 “Olaines novada </w:t>
      </w:r>
      <w:proofErr w:type="spellStart"/>
      <w:r w:rsidRPr="007B1671">
        <w:t>teritorijas</w:t>
      </w:r>
      <w:proofErr w:type="spellEnd"/>
      <w:r w:rsidRPr="007B1671">
        <w:t xml:space="preserve"> </w:t>
      </w:r>
      <w:proofErr w:type="spellStart"/>
      <w:r w:rsidRPr="007B1671">
        <w:t>plānojuma</w:t>
      </w:r>
      <w:proofErr w:type="spellEnd"/>
      <w:r w:rsidRPr="007B1671">
        <w:t xml:space="preserve"> </w:t>
      </w:r>
      <w:proofErr w:type="spellStart"/>
      <w:r w:rsidRPr="007B1671">
        <w:t>teritorijas</w:t>
      </w:r>
      <w:proofErr w:type="spellEnd"/>
      <w:r w:rsidRPr="007B1671">
        <w:t xml:space="preserve"> </w:t>
      </w:r>
      <w:proofErr w:type="spellStart"/>
      <w:r w:rsidRPr="007B1671">
        <w:t>izmantošanas</w:t>
      </w:r>
      <w:proofErr w:type="spellEnd"/>
      <w:r w:rsidRPr="007B1671">
        <w:t xml:space="preserve"> un </w:t>
      </w:r>
      <w:proofErr w:type="spellStart"/>
      <w:r w:rsidRPr="007B1671">
        <w:t>apbūves</w:t>
      </w:r>
      <w:proofErr w:type="spellEnd"/>
      <w:r w:rsidRPr="007B1671">
        <w:t xml:space="preserve"> </w:t>
      </w:r>
      <w:proofErr w:type="spellStart"/>
      <w:r w:rsidRPr="007B1671">
        <w:t>noteikumi</w:t>
      </w:r>
      <w:proofErr w:type="spellEnd"/>
      <w:r w:rsidRPr="007B1671">
        <w:t xml:space="preserve"> un </w:t>
      </w:r>
      <w:proofErr w:type="spellStart"/>
      <w:r w:rsidRPr="007B1671">
        <w:t>grafiskā</w:t>
      </w:r>
      <w:proofErr w:type="spellEnd"/>
      <w:r w:rsidRPr="007B1671">
        <w:t xml:space="preserve"> </w:t>
      </w:r>
      <w:proofErr w:type="spellStart"/>
      <w:r w:rsidRPr="007B1671">
        <w:t>daļa</w:t>
      </w:r>
      <w:proofErr w:type="spellEnd"/>
      <w:r w:rsidRPr="007B1671">
        <w:t xml:space="preserve">”, </w:t>
      </w:r>
      <w:proofErr w:type="spellStart"/>
      <w:r w:rsidRPr="007B1671">
        <w:t>zemesgabalam</w:t>
      </w:r>
      <w:proofErr w:type="spellEnd"/>
      <w:r w:rsidRPr="007B1671">
        <w:t xml:space="preserve"> </w:t>
      </w:r>
      <w:proofErr w:type="spellStart"/>
      <w:r w:rsidRPr="007B1671">
        <w:t>dārzkopības</w:t>
      </w:r>
      <w:proofErr w:type="spellEnd"/>
      <w:r w:rsidRPr="007B1671">
        <w:t xml:space="preserve"> </w:t>
      </w:r>
      <w:proofErr w:type="spellStart"/>
      <w:r w:rsidRPr="007B1671">
        <w:t>sabiedrībā</w:t>
      </w:r>
      <w:proofErr w:type="spellEnd"/>
      <w:r w:rsidRPr="007B1671">
        <w:t xml:space="preserve"> “Jāņupe-2” Nr.231/5</w:t>
      </w:r>
      <w:r w:rsidRPr="007B1671">
        <w:rPr>
          <w:color w:val="3B3838"/>
        </w:rPr>
        <w:t xml:space="preserve">, </w:t>
      </w:r>
      <w:proofErr w:type="spellStart"/>
      <w:r w:rsidRPr="007B1671">
        <w:rPr>
          <w:color w:val="3B3838"/>
        </w:rPr>
        <w:t>Jānupē</w:t>
      </w:r>
      <w:proofErr w:type="spellEnd"/>
      <w:r w:rsidRPr="007B1671">
        <w:t xml:space="preserve">, </w:t>
      </w:r>
      <w:proofErr w:type="spellStart"/>
      <w:r w:rsidRPr="007B1671">
        <w:rPr>
          <w:rFonts w:eastAsia="Calibri"/>
          <w:lang w:eastAsia="lv-LV"/>
        </w:rPr>
        <w:t>noteikta</w:t>
      </w:r>
      <w:proofErr w:type="spellEnd"/>
      <w:r w:rsidRPr="007B1671">
        <w:rPr>
          <w:rFonts w:eastAsia="Calibri"/>
          <w:lang w:eastAsia="lv-LV"/>
        </w:rPr>
        <w:t xml:space="preserve"> </w:t>
      </w:r>
      <w:proofErr w:type="spellStart"/>
      <w:r w:rsidRPr="007B1671">
        <w:rPr>
          <w:rFonts w:eastAsia="Calibri"/>
          <w:lang w:eastAsia="lv-LV"/>
        </w:rPr>
        <w:t>plānotā</w:t>
      </w:r>
      <w:proofErr w:type="spellEnd"/>
      <w:r w:rsidRPr="007B1671">
        <w:rPr>
          <w:rFonts w:eastAsia="Calibri"/>
          <w:lang w:eastAsia="lv-LV"/>
        </w:rPr>
        <w:t xml:space="preserve"> (</w:t>
      </w:r>
      <w:proofErr w:type="spellStart"/>
      <w:r w:rsidRPr="007B1671">
        <w:rPr>
          <w:rFonts w:eastAsia="Calibri"/>
          <w:lang w:eastAsia="lv-LV"/>
        </w:rPr>
        <w:t>atļautā</w:t>
      </w:r>
      <w:proofErr w:type="spellEnd"/>
      <w:r w:rsidRPr="007B1671">
        <w:rPr>
          <w:rFonts w:eastAsia="Calibri"/>
          <w:lang w:eastAsia="lv-LV"/>
        </w:rPr>
        <w:t xml:space="preserve">) </w:t>
      </w:r>
      <w:proofErr w:type="spellStart"/>
      <w:r w:rsidRPr="007B1671">
        <w:rPr>
          <w:rFonts w:eastAsia="Calibri"/>
          <w:lang w:eastAsia="lv-LV"/>
        </w:rPr>
        <w:t>izmantošana</w:t>
      </w:r>
      <w:proofErr w:type="spellEnd"/>
      <w:r w:rsidRPr="007B1671">
        <w:rPr>
          <w:rFonts w:eastAsia="Calibri"/>
          <w:lang w:eastAsia="lv-LV"/>
        </w:rPr>
        <w:t xml:space="preserve"> - </w:t>
      </w:r>
      <w:proofErr w:type="spellStart"/>
      <w:r w:rsidRPr="007B1671">
        <w:rPr>
          <w:rFonts w:eastAsia="Calibri"/>
          <w:lang w:eastAsia="lv-LV"/>
        </w:rPr>
        <w:t>Savrupmāju</w:t>
      </w:r>
      <w:proofErr w:type="spellEnd"/>
      <w:r w:rsidRPr="007B1671">
        <w:rPr>
          <w:rFonts w:eastAsia="Calibri"/>
          <w:lang w:eastAsia="lv-LV"/>
        </w:rPr>
        <w:t xml:space="preserve"> </w:t>
      </w:r>
      <w:proofErr w:type="spellStart"/>
      <w:r w:rsidRPr="007B1671">
        <w:rPr>
          <w:rFonts w:eastAsia="Calibri"/>
          <w:lang w:eastAsia="lv-LV"/>
        </w:rPr>
        <w:t>apbūves</w:t>
      </w:r>
      <w:proofErr w:type="spellEnd"/>
      <w:r w:rsidRPr="007B1671">
        <w:rPr>
          <w:rFonts w:eastAsia="Calibri"/>
          <w:lang w:eastAsia="lv-LV"/>
        </w:rPr>
        <w:t xml:space="preserve"> </w:t>
      </w:r>
      <w:proofErr w:type="spellStart"/>
      <w:r w:rsidRPr="007B1671">
        <w:rPr>
          <w:rFonts w:eastAsia="Calibri"/>
          <w:lang w:eastAsia="lv-LV"/>
        </w:rPr>
        <w:t>teritorijas</w:t>
      </w:r>
      <w:proofErr w:type="spellEnd"/>
      <w:r w:rsidRPr="007B1671">
        <w:rPr>
          <w:rFonts w:eastAsia="Calibri"/>
          <w:lang w:eastAsia="lv-LV"/>
        </w:rPr>
        <w:t xml:space="preserve"> (DzS1), kas  </w:t>
      </w:r>
      <w:proofErr w:type="spellStart"/>
      <w:r w:rsidRPr="007B1671">
        <w:rPr>
          <w:rFonts w:eastAsia="Calibri"/>
          <w:lang w:eastAsia="lv-LV"/>
        </w:rPr>
        <w:t>ir</w:t>
      </w:r>
      <w:proofErr w:type="spellEnd"/>
      <w:r w:rsidRPr="007B1671">
        <w:rPr>
          <w:rFonts w:eastAsia="Calibri"/>
          <w:lang w:eastAsia="lv-LV"/>
        </w:rPr>
        <w:t xml:space="preserve"> </w:t>
      </w:r>
      <w:proofErr w:type="spellStart"/>
      <w:r w:rsidRPr="007B1671">
        <w:rPr>
          <w:rFonts w:eastAsia="Calibri"/>
          <w:lang w:eastAsia="lv-LV"/>
        </w:rPr>
        <w:t>funkcionālā</w:t>
      </w:r>
      <w:proofErr w:type="spellEnd"/>
      <w:r w:rsidRPr="007B1671">
        <w:rPr>
          <w:rFonts w:eastAsia="Calibri"/>
          <w:lang w:eastAsia="lv-LV"/>
        </w:rPr>
        <w:t xml:space="preserve"> zona </w:t>
      </w:r>
      <w:proofErr w:type="spellStart"/>
      <w:r w:rsidRPr="007B1671">
        <w:rPr>
          <w:rFonts w:eastAsia="Calibri"/>
          <w:lang w:eastAsia="lv-LV"/>
        </w:rPr>
        <w:t>dārzkopības</w:t>
      </w:r>
      <w:proofErr w:type="spellEnd"/>
      <w:r w:rsidRPr="007B1671">
        <w:rPr>
          <w:rFonts w:eastAsia="Calibri"/>
          <w:lang w:eastAsia="lv-LV"/>
        </w:rPr>
        <w:t xml:space="preserve"> </w:t>
      </w:r>
      <w:proofErr w:type="spellStart"/>
      <w:r w:rsidRPr="007B1671">
        <w:rPr>
          <w:rFonts w:eastAsia="Calibri"/>
          <w:lang w:eastAsia="lv-LV"/>
        </w:rPr>
        <w:t>sabiedrību</w:t>
      </w:r>
      <w:proofErr w:type="spellEnd"/>
      <w:r w:rsidRPr="007B1671">
        <w:rPr>
          <w:rFonts w:eastAsia="Calibri"/>
          <w:lang w:eastAsia="lv-LV"/>
        </w:rPr>
        <w:t xml:space="preserve"> </w:t>
      </w:r>
      <w:proofErr w:type="spellStart"/>
      <w:r w:rsidRPr="007B1671">
        <w:rPr>
          <w:rFonts w:eastAsia="Calibri"/>
          <w:lang w:eastAsia="lv-LV"/>
        </w:rPr>
        <w:t>teritorijās</w:t>
      </w:r>
      <w:proofErr w:type="spellEnd"/>
      <w:r w:rsidRPr="007B1671">
        <w:rPr>
          <w:rFonts w:eastAsia="Calibri"/>
          <w:lang w:eastAsia="lv-LV"/>
        </w:rPr>
        <w:t xml:space="preserve">, </w:t>
      </w:r>
      <w:proofErr w:type="spellStart"/>
      <w:r w:rsidRPr="007B1671">
        <w:rPr>
          <w:rFonts w:eastAsia="Calibri"/>
          <w:lang w:eastAsia="lv-LV"/>
        </w:rPr>
        <w:t>kur</w:t>
      </w:r>
      <w:proofErr w:type="spellEnd"/>
      <w:r w:rsidRPr="007B1671">
        <w:rPr>
          <w:rFonts w:eastAsia="Calibri"/>
          <w:lang w:eastAsia="lv-LV"/>
        </w:rPr>
        <w:t xml:space="preserve"> </w:t>
      </w:r>
      <w:proofErr w:type="spellStart"/>
      <w:r w:rsidRPr="007B1671">
        <w:rPr>
          <w:rFonts w:eastAsia="Calibri"/>
          <w:lang w:eastAsia="lv-LV"/>
        </w:rPr>
        <w:t>galvenā</w:t>
      </w:r>
      <w:proofErr w:type="spellEnd"/>
      <w:r w:rsidRPr="007B1671">
        <w:rPr>
          <w:rFonts w:eastAsia="Calibri"/>
          <w:lang w:eastAsia="lv-LV"/>
        </w:rPr>
        <w:t xml:space="preserve"> </w:t>
      </w:r>
      <w:proofErr w:type="spellStart"/>
      <w:r w:rsidRPr="007B1671">
        <w:rPr>
          <w:rFonts w:eastAsia="Calibri"/>
          <w:lang w:eastAsia="lv-LV"/>
        </w:rPr>
        <w:t>izmantošana</w:t>
      </w:r>
      <w:proofErr w:type="spellEnd"/>
      <w:r w:rsidRPr="007B1671">
        <w:rPr>
          <w:rFonts w:eastAsia="Calibri"/>
          <w:lang w:eastAsia="lv-LV"/>
        </w:rPr>
        <w:t xml:space="preserve"> </w:t>
      </w:r>
      <w:proofErr w:type="spellStart"/>
      <w:r w:rsidRPr="007B1671">
        <w:rPr>
          <w:rFonts w:eastAsia="Calibri"/>
          <w:lang w:eastAsia="lv-LV"/>
        </w:rPr>
        <w:t>ir</w:t>
      </w:r>
      <w:proofErr w:type="spellEnd"/>
      <w:r w:rsidRPr="007B1671">
        <w:rPr>
          <w:rFonts w:eastAsia="Calibri"/>
          <w:lang w:eastAsia="lv-LV"/>
        </w:rPr>
        <w:t xml:space="preserve"> </w:t>
      </w:r>
      <w:proofErr w:type="spellStart"/>
      <w:r w:rsidRPr="007B1671">
        <w:rPr>
          <w:rFonts w:eastAsia="Calibri"/>
          <w:lang w:eastAsia="lv-LV"/>
        </w:rPr>
        <w:t>savrupmāju</w:t>
      </w:r>
      <w:proofErr w:type="spellEnd"/>
      <w:r w:rsidRPr="007B1671">
        <w:rPr>
          <w:rFonts w:eastAsia="Calibri"/>
          <w:lang w:eastAsia="lv-LV"/>
        </w:rPr>
        <w:t xml:space="preserve"> un </w:t>
      </w:r>
      <w:proofErr w:type="spellStart"/>
      <w:r w:rsidRPr="007B1671">
        <w:rPr>
          <w:rFonts w:eastAsia="Calibri"/>
          <w:lang w:eastAsia="lv-LV"/>
        </w:rPr>
        <w:t>vasarnīcu</w:t>
      </w:r>
      <w:proofErr w:type="spellEnd"/>
      <w:r w:rsidRPr="007B1671">
        <w:rPr>
          <w:rFonts w:eastAsia="Calibri"/>
          <w:lang w:eastAsia="lv-LV"/>
        </w:rPr>
        <w:t xml:space="preserve"> </w:t>
      </w:r>
      <w:proofErr w:type="spellStart"/>
      <w:r w:rsidRPr="007B1671">
        <w:rPr>
          <w:rFonts w:eastAsia="Calibri"/>
          <w:lang w:eastAsia="lv-LV"/>
        </w:rPr>
        <w:t>apbūve</w:t>
      </w:r>
      <w:proofErr w:type="spellEnd"/>
      <w:r w:rsidRPr="007B1671">
        <w:rPr>
          <w:rFonts w:eastAsia="Calibri"/>
          <w:lang w:eastAsia="lv-LV"/>
        </w:rPr>
        <w:t xml:space="preserve">, </w:t>
      </w:r>
      <w:proofErr w:type="spellStart"/>
      <w:r w:rsidRPr="007B1671">
        <w:rPr>
          <w:rFonts w:eastAsia="Calibri"/>
          <w:lang w:eastAsia="lv-LV"/>
        </w:rPr>
        <w:t>kam</w:t>
      </w:r>
      <w:proofErr w:type="spellEnd"/>
      <w:r w:rsidRPr="007B1671">
        <w:rPr>
          <w:rFonts w:eastAsia="Calibri"/>
          <w:lang w:eastAsia="lv-LV"/>
        </w:rPr>
        <w:t xml:space="preserve"> </w:t>
      </w:r>
      <w:proofErr w:type="spellStart"/>
      <w:r w:rsidRPr="007B1671">
        <w:rPr>
          <w:rFonts w:eastAsia="Calibri"/>
          <w:lang w:eastAsia="lv-LV"/>
        </w:rPr>
        <w:t>saskaņā</w:t>
      </w:r>
      <w:proofErr w:type="spellEnd"/>
      <w:r w:rsidRPr="007B1671">
        <w:rPr>
          <w:rFonts w:eastAsia="Calibri"/>
          <w:lang w:eastAsia="lv-LV"/>
        </w:rPr>
        <w:t xml:space="preserve"> </w:t>
      </w:r>
      <w:proofErr w:type="spellStart"/>
      <w:r w:rsidRPr="007B1671">
        <w:rPr>
          <w:rFonts w:eastAsia="Calibri"/>
          <w:lang w:eastAsia="lv-LV"/>
        </w:rPr>
        <w:t>ar</w:t>
      </w:r>
      <w:proofErr w:type="spellEnd"/>
      <w:r w:rsidRPr="007B1671">
        <w:rPr>
          <w:rFonts w:eastAsia="Calibri"/>
          <w:lang w:eastAsia="lv-LV"/>
        </w:rPr>
        <w:t xml:space="preserve"> </w:t>
      </w:r>
      <w:proofErr w:type="spellStart"/>
      <w:r w:rsidRPr="007B1671">
        <w:rPr>
          <w:rFonts w:eastAsia="Calibri"/>
          <w:lang w:eastAsia="lv-LV"/>
        </w:rPr>
        <w:t>Ministru</w:t>
      </w:r>
      <w:proofErr w:type="spellEnd"/>
      <w:r w:rsidRPr="007B1671">
        <w:rPr>
          <w:rFonts w:eastAsia="Calibri"/>
          <w:lang w:eastAsia="lv-LV"/>
        </w:rPr>
        <w:t xml:space="preserve"> </w:t>
      </w:r>
      <w:proofErr w:type="spellStart"/>
      <w:r w:rsidRPr="007B1671">
        <w:rPr>
          <w:rFonts w:eastAsia="Calibri"/>
          <w:lang w:eastAsia="lv-LV"/>
        </w:rPr>
        <w:t>kabineta</w:t>
      </w:r>
      <w:proofErr w:type="spellEnd"/>
      <w:r w:rsidRPr="007B1671">
        <w:rPr>
          <w:rFonts w:eastAsia="Calibri"/>
          <w:lang w:eastAsia="lv-LV"/>
        </w:rPr>
        <w:t xml:space="preserve"> 2006.gada 20.jūnija </w:t>
      </w:r>
      <w:proofErr w:type="spellStart"/>
      <w:r w:rsidRPr="007B1671">
        <w:rPr>
          <w:rFonts w:eastAsia="Calibri"/>
          <w:lang w:eastAsia="lv-LV"/>
        </w:rPr>
        <w:t>noteikumiem</w:t>
      </w:r>
      <w:proofErr w:type="spellEnd"/>
      <w:r w:rsidRPr="007B1671">
        <w:rPr>
          <w:rFonts w:eastAsia="Calibri"/>
          <w:lang w:eastAsia="lv-LV"/>
        </w:rPr>
        <w:t xml:space="preserve"> Nr.496 </w:t>
      </w:r>
      <w:r w:rsidRPr="007B1671">
        <w:t>“</w:t>
      </w:r>
      <w:proofErr w:type="spellStart"/>
      <w:r w:rsidRPr="007B1671">
        <w:rPr>
          <w:rFonts w:eastAsia="Calibri"/>
          <w:lang w:eastAsia="lv-LV"/>
        </w:rPr>
        <w:t>Nekustamā</w:t>
      </w:r>
      <w:proofErr w:type="spellEnd"/>
      <w:r w:rsidRPr="007B1671">
        <w:rPr>
          <w:rFonts w:eastAsia="Calibri"/>
          <w:lang w:eastAsia="lv-LV"/>
        </w:rPr>
        <w:t xml:space="preserve"> </w:t>
      </w:r>
      <w:proofErr w:type="spellStart"/>
      <w:r w:rsidRPr="007B1671">
        <w:rPr>
          <w:rFonts w:eastAsia="Calibri"/>
          <w:lang w:eastAsia="lv-LV"/>
        </w:rPr>
        <w:t>īpašuma</w:t>
      </w:r>
      <w:proofErr w:type="spellEnd"/>
      <w:r w:rsidRPr="007B1671">
        <w:rPr>
          <w:rFonts w:eastAsia="Calibri"/>
          <w:lang w:eastAsia="lv-LV"/>
        </w:rPr>
        <w:t xml:space="preserve"> </w:t>
      </w:r>
      <w:proofErr w:type="spellStart"/>
      <w:r w:rsidRPr="007B1671">
        <w:rPr>
          <w:rFonts w:eastAsia="Calibri"/>
          <w:lang w:eastAsia="lv-LV"/>
        </w:rPr>
        <w:t>lietošanas</w:t>
      </w:r>
      <w:proofErr w:type="spellEnd"/>
      <w:r w:rsidRPr="007B1671">
        <w:rPr>
          <w:rFonts w:eastAsia="Calibri"/>
          <w:lang w:eastAsia="lv-LV"/>
        </w:rPr>
        <w:t xml:space="preserve"> </w:t>
      </w:r>
      <w:proofErr w:type="spellStart"/>
      <w:r w:rsidRPr="007B1671">
        <w:rPr>
          <w:rFonts w:eastAsia="Calibri"/>
          <w:lang w:eastAsia="lv-LV"/>
        </w:rPr>
        <w:t>mērķu</w:t>
      </w:r>
      <w:proofErr w:type="spellEnd"/>
      <w:r w:rsidRPr="007B1671">
        <w:rPr>
          <w:rFonts w:eastAsia="Calibri"/>
          <w:lang w:eastAsia="lv-LV"/>
        </w:rPr>
        <w:t xml:space="preserve"> </w:t>
      </w:r>
      <w:proofErr w:type="spellStart"/>
      <w:r w:rsidRPr="007B1671">
        <w:rPr>
          <w:rFonts w:eastAsia="Calibri"/>
          <w:lang w:eastAsia="lv-LV"/>
        </w:rPr>
        <w:t>klasifikācija</w:t>
      </w:r>
      <w:proofErr w:type="spellEnd"/>
      <w:r w:rsidRPr="007B1671">
        <w:rPr>
          <w:rFonts w:eastAsia="Calibri"/>
          <w:lang w:eastAsia="lv-LV"/>
        </w:rPr>
        <w:t xml:space="preserve"> un </w:t>
      </w:r>
      <w:proofErr w:type="spellStart"/>
      <w:r w:rsidRPr="007B1671">
        <w:rPr>
          <w:rFonts w:eastAsia="Calibri"/>
          <w:lang w:eastAsia="lv-LV"/>
        </w:rPr>
        <w:t>nekustamā</w:t>
      </w:r>
      <w:proofErr w:type="spellEnd"/>
      <w:r w:rsidRPr="007B1671">
        <w:rPr>
          <w:rFonts w:eastAsia="Calibri"/>
          <w:lang w:eastAsia="lv-LV"/>
        </w:rPr>
        <w:t xml:space="preserve"> </w:t>
      </w:r>
      <w:proofErr w:type="spellStart"/>
      <w:r w:rsidRPr="007B1671">
        <w:rPr>
          <w:rFonts w:eastAsia="Calibri"/>
          <w:lang w:eastAsia="lv-LV"/>
        </w:rPr>
        <w:t>īpašuma</w:t>
      </w:r>
      <w:proofErr w:type="spellEnd"/>
      <w:r w:rsidRPr="007B1671">
        <w:rPr>
          <w:rFonts w:eastAsia="Calibri"/>
          <w:lang w:eastAsia="lv-LV"/>
        </w:rPr>
        <w:t xml:space="preserve"> </w:t>
      </w:r>
      <w:proofErr w:type="spellStart"/>
      <w:r w:rsidRPr="007B1671">
        <w:rPr>
          <w:rFonts w:eastAsia="Calibri"/>
          <w:lang w:eastAsia="lv-LV"/>
        </w:rPr>
        <w:t>lietošanas</w:t>
      </w:r>
      <w:proofErr w:type="spellEnd"/>
      <w:r w:rsidRPr="007B1671">
        <w:rPr>
          <w:rFonts w:eastAsia="Calibri"/>
          <w:lang w:eastAsia="lv-LV"/>
        </w:rPr>
        <w:t xml:space="preserve"> </w:t>
      </w:r>
      <w:proofErr w:type="spellStart"/>
      <w:r w:rsidRPr="007B1671">
        <w:rPr>
          <w:rFonts w:eastAsia="Calibri"/>
          <w:lang w:eastAsia="lv-LV"/>
        </w:rPr>
        <w:t>mērķu</w:t>
      </w:r>
      <w:proofErr w:type="spellEnd"/>
      <w:r w:rsidRPr="007B1671">
        <w:rPr>
          <w:rFonts w:eastAsia="Calibri"/>
          <w:lang w:eastAsia="lv-LV"/>
        </w:rPr>
        <w:t xml:space="preserve"> </w:t>
      </w:r>
      <w:proofErr w:type="spellStart"/>
      <w:r w:rsidRPr="007B1671">
        <w:rPr>
          <w:rFonts w:eastAsia="Calibri"/>
          <w:lang w:eastAsia="lv-LV"/>
        </w:rPr>
        <w:t>noteikšanas</w:t>
      </w:r>
      <w:proofErr w:type="spellEnd"/>
      <w:r w:rsidRPr="007B1671">
        <w:rPr>
          <w:rFonts w:eastAsia="Calibri"/>
          <w:lang w:eastAsia="lv-LV"/>
        </w:rPr>
        <w:t xml:space="preserve"> un </w:t>
      </w:r>
      <w:proofErr w:type="spellStart"/>
      <w:r w:rsidRPr="007B1671">
        <w:rPr>
          <w:rFonts w:eastAsia="Calibri"/>
          <w:lang w:eastAsia="lv-LV"/>
        </w:rPr>
        <w:t>maiņas</w:t>
      </w:r>
      <w:proofErr w:type="spellEnd"/>
      <w:r w:rsidRPr="007B1671">
        <w:rPr>
          <w:rFonts w:eastAsia="Calibri"/>
          <w:lang w:eastAsia="lv-LV"/>
        </w:rPr>
        <w:t xml:space="preserve"> </w:t>
      </w:r>
      <w:proofErr w:type="spellStart"/>
      <w:r w:rsidRPr="007B1671">
        <w:rPr>
          <w:rFonts w:eastAsia="Calibri"/>
          <w:lang w:eastAsia="lv-LV"/>
        </w:rPr>
        <w:t>kārtība</w:t>
      </w:r>
      <w:proofErr w:type="spellEnd"/>
      <w:r w:rsidRPr="007B1671">
        <w:rPr>
          <w:rFonts w:eastAsia="Calibri"/>
          <w:lang w:eastAsia="lv-LV"/>
        </w:rPr>
        <w:t xml:space="preserve">” </w:t>
      </w:r>
      <w:proofErr w:type="spellStart"/>
      <w:r w:rsidRPr="007B1671">
        <w:rPr>
          <w:rFonts w:eastAsia="Calibri"/>
          <w:lang w:eastAsia="lv-LV"/>
        </w:rPr>
        <w:t>nekustamā</w:t>
      </w:r>
      <w:proofErr w:type="spellEnd"/>
      <w:r w:rsidRPr="007B1671">
        <w:rPr>
          <w:rFonts w:eastAsia="Calibri"/>
          <w:lang w:eastAsia="lv-LV"/>
        </w:rPr>
        <w:t xml:space="preserve"> </w:t>
      </w:r>
      <w:proofErr w:type="spellStart"/>
      <w:r w:rsidRPr="007B1671">
        <w:rPr>
          <w:rFonts w:eastAsia="Calibri"/>
          <w:lang w:eastAsia="lv-LV"/>
        </w:rPr>
        <w:t>īpašuma</w:t>
      </w:r>
      <w:proofErr w:type="spellEnd"/>
      <w:r w:rsidRPr="007B1671">
        <w:rPr>
          <w:rFonts w:eastAsia="Calibri"/>
          <w:lang w:eastAsia="lv-LV"/>
        </w:rPr>
        <w:t xml:space="preserve"> </w:t>
      </w:r>
      <w:proofErr w:type="spellStart"/>
      <w:r w:rsidRPr="007B1671">
        <w:rPr>
          <w:rFonts w:eastAsia="Calibri"/>
          <w:lang w:eastAsia="lv-LV"/>
        </w:rPr>
        <w:t>lietošanas</w:t>
      </w:r>
      <w:proofErr w:type="spellEnd"/>
      <w:r w:rsidRPr="007B1671">
        <w:rPr>
          <w:rFonts w:eastAsia="Calibri"/>
          <w:lang w:eastAsia="lv-LV"/>
        </w:rPr>
        <w:t xml:space="preserve"> </w:t>
      </w:r>
      <w:proofErr w:type="spellStart"/>
      <w:r w:rsidRPr="007B1671">
        <w:rPr>
          <w:rFonts w:eastAsia="Calibri"/>
          <w:lang w:eastAsia="lv-LV"/>
        </w:rPr>
        <w:t>mērķis</w:t>
      </w:r>
      <w:proofErr w:type="spellEnd"/>
      <w:r w:rsidRPr="007B1671">
        <w:rPr>
          <w:rFonts w:eastAsia="Calibri"/>
          <w:lang w:eastAsia="lv-LV"/>
        </w:rPr>
        <w:t xml:space="preserve"> </w:t>
      </w:r>
      <w:proofErr w:type="spellStart"/>
      <w:r w:rsidRPr="007B1671">
        <w:rPr>
          <w:rFonts w:eastAsia="Calibri"/>
          <w:lang w:eastAsia="lv-LV"/>
        </w:rPr>
        <w:t>noteikts</w:t>
      </w:r>
      <w:proofErr w:type="spellEnd"/>
      <w:r w:rsidRPr="007B1671">
        <w:rPr>
          <w:rFonts w:eastAsia="Calibri"/>
          <w:lang w:eastAsia="lv-LV"/>
        </w:rPr>
        <w:t xml:space="preserve">, </w:t>
      </w:r>
      <w:proofErr w:type="spellStart"/>
      <w:r w:rsidRPr="007B1671">
        <w:rPr>
          <w:rFonts w:eastAsia="Calibri"/>
          <w:lang w:eastAsia="lv-LV"/>
        </w:rPr>
        <w:t>kods</w:t>
      </w:r>
      <w:proofErr w:type="spellEnd"/>
      <w:r w:rsidRPr="007B1671">
        <w:rPr>
          <w:rFonts w:eastAsia="Calibri"/>
          <w:lang w:eastAsia="lv-LV"/>
        </w:rPr>
        <w:t xml:space="preserve"> 0601 – </w:t>
      </w:r>
      <w:r w:rsidRPr="007B1671">
        <w:t>“</w:t>
      </w:r>
      <w:proofErr w:type="spellStart"/>
      <w:r w:rsidRPr="007B1671">
        <w:rPr>
          <w:rFonts w:eastAsia="Calibri"/>
          <w:lang w:eastAsia="lv-LV"/>
        </w:rPr>
        <w:t>Individuālo</w:t>
      </w:r>
      <w:proofErr w:type="spellEnd"/>
      <w:r w:rsidRPr="007B1671">
        <w:rPr>
          <w:rFonts w:eastAsia="Calibri"/>
          <w:lang w:eastAsia="lv-LV"/>
        </w:rPr>
        <w:t xml:space="preserve"> </w:t>
      </w:r>
      <w:proofErr w:type="spellStart"/>
      <w:r w:rsidRPr="007B1671">
        <w:rPr>
          <w:rFonts w:eastAsia="Calibri"/>
          <w:lang w:eastAsia="lv-LV"/>
        </w:rPr>
        <w:t>dzīvojamo</w:t>
      </w:r>
      <w:proofErr w:type="spellEnd"/>
      <w:r w:rsidRPr="007B1671">
        <w:rPr>
          <w:rFonts w:eastAsia="Calibri"/>
          <w:lang w:eastAsia="lv-LV"/>
        </w:rPr>
        <w:t xml:space="preserve"> </w:t>
      </w:r>
      <w:proofErr w:type="spellStart"/>
      <w:r w:rsidRPr="007B1671">
        <w:rPr>
          <w:rFonts w:eastAsia="Calibri"/>
          <w:lang w:eastAsia="lv-LV"/>
        </w:rPr>
        <w:t>māju</w:t>
      </w:r>
      <w:proofErr w:type="spellEnd"/>
      <w:r w:rsidRPr="007B1671">
        <w:rPr>
          <w:rFonts w:eastAsia="Calibri"/>
          <w:lang w:eastAsia="lv-LV"/>
        </w:rPr>
        <w:t xml:space="preserve"> </w:t>
      </w:r>
      <w:proofErr w:type="spellStart"/>
      <w:r w:rsidRPr="007B1671">
        <w:rPr>
          <w:rFonts w:eastAsia="Calibri"/>
          <w:lang w:eastAsia="lv-LV"/>
        </w:rPr>
        <w:t>apbūve</w:t>
      </w:r>
      <w:proofErr w:type="spellEnd"/>
      <w:r w:rsidRPr="007B1671">
        <w:rPr>
          <w:rFonts w:eastAsia="Calibri"/>
          <w:lang w:eastAsia="lv-LV"/>
        </w:rPr>
        <w:t>”.</w:t>
      </w:r>
    </w:p>
    <w:p w14:paraId="1E65E3A9" w14:textId="77777777" w:rsidR="00183BF6" w:rsidRPr="007B1671" w:rsidRDefault="00183BF6" w:rsidP="00183BF6">
      <w:pPr>
        <w:overflowPunct w:val="0"/>
        <w:autoSpaceDE w:val="0"/>
        <w:ind w:right="-664" w:firstLine="720"/>
        <w:jc w:val="both"/>
        <w:textAlignment w:val="baseline"/>
      </w:pPr>
      <w:r w:rsidRPr="007B1671">
        <w:t xml:space="preserve">Dome </w:t>
      </w:r>
      <w:proofErr w:type="spellStart"/>
      <w:r w:rsidRPr="007B1671">
        <w:t>secina</w:t>
      </w:r>
      <w:proofErr w:type="spellEnd"/>
      <w:r w:rsidRPr="007B1671">
        <w:t xml:space="preserve">, ka </w:t>
      </w:r>
      <w:proofErr w:type="spellStart"/>
      <w:r w:rsidRPr="007B1671">
        <w:t>ievērojot</w:t>
      </w:r>
      <w:proofErr w:type="spellEnd"/>
      <w:r w:rsidRPr="007B1671">
        <w:t xml:space="preserve"> Olaines novada domes 2022.gada </w:t>
      </w:r>
      <w:proofErr w:type="gramStart"/>
      <w:r w:rsidRPr="007B1671">
        <w:t>27.aprīļa</w:t>
      </w:r>
      <w:proofErr w:type="gramEnd"/>
      <w:r w:rsidRPr="007B1671">
        <w:t xml:space="preserve"> </w:t>
      </w:r>
      <w:proofErr w:type="spellStart"/>
      <w:r w:rsidRPr="007B1671">
        <w:t>saistošos</w:t>
      </w:r>
      <w:proofErr w:type="spellEnd"/>
      <w:r w:rsidRPr="007B1671">
        <w:t xml:space="preserve"> </w:t>
      </w:r>
      <w:proofErr w:type="spellStart"/>
      <w:r w:rsidRPr="007B1671">
        <w:t>noteikumus</w:t>
      </w:r>
      <w:proofErr w:type="spellEnd"/>
      <w:r w:rsidRPr="007B1671">
        <w:t xml:space="preserve"> Nr. SN5/2022 “Olaines novada </w:t>
      </w:r>
      <w:proofErr w:type="spellStart"/>
      <w:r w:rsidRPr="007B1671">
        <w:t>teritorijas</w:t>
      </w:r>
      <w:proofErr w:type="spellEnd"/>
      <w:r w:rsidRPr="007B1671">
        <w:t xml:space="preserve"> </w:t>
      </w:r>
      <w:proofErr w:type="spellStart"/>
      <w:r w:rsidRPr="007B1671">
        <w:t>plānojuma</w:t>
      </w:r>
      <w:proofErr w:type="spellEnd"/>
      <w:r w:rsidRPr="007B1671">
        <w:t xml:space="preserve"> </w:t>
      </w:r>
      <w:proofErr w:type="spellStart"/>
      <w:r w:rsidRPr="007B1671">
        <w:t>teritorijas</w:t>
      </w:r>
      <w:proofErr w:type="spellEnd"/>
      <w:r w:rsidRPr="007B1671">
        <w:t xml:space="preserve"> </w:t>
      </w:r>
      <w:proofErr w:type="spellStart"/>
      <w:r w:rsidRPr="007B1671">
        <w:t>izmantošanas</w:t>
      </w:r>
      <w:proofErr w:type="spellEnd"/>
      <w:r w:rsidRPr="007B1671">
        <w:t xml:space="preserve"> un </w:t>
      </w:r>
      <w:proofErr w:type="spellStart"/>
      <w:r w:rsidRPr="007B1671">
        <w:t>apbūves</w:t>
      </w:r>
      <w:proofErr w:type="spellEnd"/>
      <w:r w:rsidRPr="007B1671">
        <w:t xml:space="preserve"> </w:t>
      </w:r>
      <w:proofErr w:type="spellStart"/>
      <w:r w:rsidRPr="007B1671">
        <w:t>noteikumi</w:t>
      </w:r>
      <w:proofErr w:type="spellEnd"/>
      <w:r w:rsidRPr="007B1671">
        <w:t xml:space="preserve"> un </w:t>
      </w:r>
      <w:proofErr w:type="spellStart"/>
      <w:r w:rsidRPr="007B1671">
        <w:t>grafiskā</w:t>
      </w:r>
      <w:proofErr w:type="spellEnd"/>
      <w:r w:rsidRPr="007B1671">
        <w:t xml:space="preserve"> </w:t>
      </w:r>
      <w:proofErr w:type="spellStart"/>
      <w:r w:rsidRPr="007B1671">
        <w:t>daļa</w:t>
      </w:r>
      <w:proofErr w:type="spellEnd"/>
      <w:r w:rsidRPr="007B1671">
        <w:t xml:space="preserve">”, </w:t>
      </w:r>
      <w:proofErr w:type="spellStart"/>
      <w:r w:rsidRPr="007B1671">
        <w:t>tiesību</w:t>
      </w:r>
      <w:proofErr w:type="spellEnd"/>
      <w:r w:rsidRPr="007B1671">
        <w:t xml:space="preserve"> </w:t>
      </w:r>
      <w:proofErr w:type="spellStart"/>
      <w:r w:rsidRPr="007B1671">
        <w:t>aktus</w:t>
      </w:r>
      <w:proofErr w:type="spellEnd"/>
      <w:r w:rsidRPr="007B1671">
        <w:t xml:space="preserve">, </w:t>
      </w:r>
      <w:proofErr w:type="spellStart"/>
      <w:r w:rsidRPr="007B1671">
        <w:t>attīstības</w:t>
      </w:r>
      <w:proofErr w:type="spellEnd"/>
      <w:r w:rsidRPr="007B1671">
        <w:t xml:space="preserve"> </w:t>
      </w:r>
      <w:proofErr w:type="spellStart"/>
      <w:r w:rsidRPr="007B1671">
        <w:t>plānošanas</w:t>
      </w:r>
      <w:proofErr w:type="spellEnd"/>
      <w:r w:rsidRPr="007B1671">
        <w:t xml:space="preserve"> </w:t>
      </w:r>
      <w:proofErr w:type="spellStart"/>
      <w:r w:rsidRPr="007B1671">
        <w:t>dokumentus</w:t>
      </w:r>
      <w:proofErr w:type="spellEnd"/>
      <w:r w:rsidRPr="007B1671">
        <w:t xml:space="preserve"> </w:t>
      </w:r>
      <w:proofErr w:type="spellStart"/>
      <w:r w:rsidRPr="007B1671">
        <w:t>uz</w:t>
      </w:r>
      <w:proofErr w:type="spellEnd"/>
      <w:r w:rsidRPr="007B1671">
        <w:t xml:space="preserve"> </w:t>
      </w:r>
      <w:proofErr w:type="spellStart"/>
      <w:r w:rsidRPr="007B1671">
        <w:t>zemesgabalu</w:t>
      </w:r>
      <w:proofErr w:type="spellEnd"/>
      <w:r w:rsidRPr="007B1671">
        <w:t xml:space="preserve"> </w:t>
      </w:r>
      <w:proofErr w:type="spellStart"/>
      <w:r w:rsidRPr="007B1671">
        <w:t>dārzkopības</w:t>
      </w:r>
      <w:proofErr w:type="spellEnd"/>
      <w:r w:rsidRPr="007B1671">
        <w:t xml:space="preserve"> </w:t>
      </w:r>
      <w:proofErr w:type="spellStart"/>
      <w:r w:rsidRPr="007B1671">
        <w:t>sabiedrībā</w:t>
      </w:r>
      <w:proofErr w:type="spellEnd"/>
      <w:r w:rsidRPr="007B1671">
        <w:t xml:space="preserve"> </w:t>
      </w:r>
      <w:r w:rsidRPr="007B1671">
        <w:rPr>
          <w:color w:val="3B3838"/>
        </w:rPr>
        <w:t xml:space="preserve"> </w:t>
      </w:r>
      <w:r w:rsidRPr="007B1671">
        <w:t>“Jāņupe-2” Nr.231/5</w:t>
      </w:r>
      <w:r w:rsidRPr="007B1671">
        <w:rPr>
          <w:color w:val="3B3838"/>
        </w:rPr>
        <w:t xml:space="preserve">, </w:t>
      </w:r>
      <w:proofErr w:type="spellStart"/>
      <w:r w:rsidRPr="007B1671">
        <w:rPr>
          <w:color w:val="3B3838"/>
        </w:rPr>
        <w:t>Jānupē</w:t>
      </w:r>
      <w:proofErr w:type="spellEnd"/>
      <w:r w:rsidRPr="007B1671">
        <w:t xml:space="preserve">, </w:t>
      </w:r>
      <w:proofErr w:type="spellStart"/>
      <w:r w:rsidRPr="007B1671">
        <w:t>kadastra</w:t>
      </w:r>
      <w:proofErr w:type="spellEnd"/>
      <w:r w:rsidRPr="007B1671">
        <w:t xml:space="preserve"> </w:t>
      </w:r>
      <w:proofErr w:type="spellStart"/>
      <w:r w:rsidRPr="007B1671">
        <w:t>apzīmējums</w:t>
      </w:r>
      <w:proofErr w:type="spellEnd"/>
      <w:r w:rsidRPr="007B1671">
        <w:t xml:space="preserve"> 8080 023 0104, 0.0655  ha </w:t>
      </w:r>
      <w:proofErr w:type="spellStart"/>
      <w:r w:rsidRPr="007B1671">
        <w:t>platībā</w:t>
      </w:r>
      <w:proofErr w:type="spellEnd"/>
      <w:r w:rsidRPr="007B1671">
        <w:rPr>
          <w:lang w:val="pt-BR"/>
        </w:rPr>
        <w:t>,</w:t>
      </w:r>
      <w:r w:rsidRPr="007B1671">
        <w:t xml:space="preserve"> </w:t>
      </w:r>
      <w:proofErr w:type="spellStart"/>
      <w:r w:rsidRPr="007B1671">
        <w:lastRenderedPageBreak/>
        <w:t>neattiecas</w:t>
      </w:r>
      <w:proofErr w:type="spellEnd"/>
      <w:r w:rsidRPr="007B1671">
        <w:t xml:space="preserve"> </w:t>
      </w:r>
      <w:proofErr w:type="spellStart"/>
      <w:r w:rsidRPr="007B1671">
        <w:t>likuma</w:t>
      </w:r>
      <w:proofErr w:type="spellEnd"/>
      <w:r w:rsidRPr="007B1671">
        <w:t xml:space="preserve"> “Par </w:t>
      </w:r>
      <w:proofErr w:type="spellStart"/>
      <w:r w:rsidRPr="007B1671">
        <w:t>zemes</w:t>
      </w:r>
      <w:proofErr w:type="spellEnd"/>
      <w:r w:rsidRPr="007B1671">
        <w:t xml:space="preserve"> </w:t>
      </w:r>
      <w:proofErr w:type="spellStart"/>
      <w:r w:rsidRPr="007B1671">
        <w:t>privatizāciju</w:t>
      </w:r>
      <w:proofErr w:type="spellEnd"/>
      <w:r w:rsidRPr="007B1671">
        <w:t xml:space="preserve"> </w:t>
      </w:r>
      <w:proofErr w:type="spellStart"/>
      <w:r w:rsidRPr="007B1671">
        <w:t>lauku</w:t>
      </w:r>
      <w:proofErr w:type="spellEnd"/>
      <w:r w:rsidRPr="007B1671">
        <w:t xml:space="preserve"> </w:t>
      </w:r>
      <w:proofErr w:type="spellStart"/>
      <w:r w:rsidRPr="007B1671">
        <w:t>apvidos</w:t>
      </w:r>
      <w:proofErr w:type="spellEnd"/>
      <w:r w:rsidRPr="007B1671">
        <w:t xml:space="preserve">” 29.panta </w:t>
      </w:r>
      <w:proofErr w:type="spellStart"/>
      <w:r w:rsidRPr="007B1671">
        <w:t>noteiktie</w:t>
      </w:r>
      <w:proofErr w:type="spellEnd"/>
      <w:r w:rsidRPr="007B1671">
        <w:t xml:space="preserve"> </w:t>
      </w:r>
      <w:proofErr w:type="spellStart"/>
      <w:r w:rsidRPr="007B1671">
        <w:t>ierobežojumi</w:t>
      </w:r>
      <w:proofErr w:type="spellEnd"/>
      <w:r w:rsidRPr="007B1671">
        <w:t xml:space="preserve"> un nav </w:t>
      </w:r>
      <w:proofErr w:type="spellStart"/>
      <w:r w:rsidRPr="007B1671">
        <w:t>attiecināmi</w:t>
      </w:r>
      <w:proofErr w:type="spellEnd"/>
      <w:r w:rsidRPr="007B1671">
        <w:t xml:space="preserve"> </w:t>
      </w:r>
      <w:proofErr w:type="spellStart"/>
      <w:r w:rsidRPr="007B1671">
        <w:t>likuma</w:t>
      </w:r>
      <w:proofErr w:type="spellEnd"/>
      <w:r w:rsidRPr="007B1671">
        <w:t xml:space="preserve"> “Par </w:t>
      </w:r>
      <w:proofErr w:type="spellStart"/>
      <w:r w:rsidRPr="007B1671">
        <w:t>zemes</w:t>
      </w:r>
      <w:proofErr w:type="spellEnd"/>
      <w:r w:rsidRPr="007B1671">
        <w:t xml:space="preserve"> </w:t>
      </w:r>
      <w:proofErr w:type="spellStart"/>
      <w:r w:rsidRPr="007B1671">
        <w:t>privatizāciju</w:t>
      </w:r>
      <w:proofErr w:type="spellEnd"/>
      <w:r w:rsidRPr="007B1671">
        <w:t xml:space="preserve"> </w:t>
      </w:r>
      <w:proofErr w:type="spellStart"/>
      <w:r w:rsidRPr="007B1671">
        <w:t>lauku</w:t>
      </w:r>
      <w:proofErr w:type="spellEnd"/>
      <w:r w:rsidRPr="007B1671">
        <w:t xml:space="preserve"> </w:t>
      </w:r>
      <w:proofErr w:type="spellStart"/>
      <w:r w:rsidRPr="007B1671">
        <w:t>apvidos</w:t>
      </w:r>
      <w:proofErr w:type="spellEnd"/>
      <w:r w:rsidRPr="007B1671">
        <w:t xml:space="preserve">” 28.panta </w:t>
      </w:r>
      <w:proofErr w:type="spellStart"/>
      <w:r w:rsidRPr="007B1671">
        <w:t>ceturtās</w:t>
      </w:r>
      <w:proofErr w:type="spellEnd"/>
      <w:r w:rsidRPr="007B1671">
        <w:t xml:space="preserve"> </w:t>
      </w:r>
      <w:proofErr w:type="spellStart"/>
      <w:r w:rsidRPr="007B1671">
        <w:t>daļas</w:t>
      </w:r>
      <w:proofErr w:type="spellEnd"/>
      <w:r w:rsidRPr="007B1671">
        <w:t xml:space="preserve"> un 30.panta </w:t>
      </w:r>
      <w:proofErr w:type="spellStart"/>
      <w:r w:rsidRPr="007B1671">
        <w:t>pirmās</w:t>
      </w:r>
      <w:proofErr w:type="spellEnd"/>
      <w:r w:rsidRPr="007B1671">
        <w:t xml:space="preserve"> un </w:t>
      </w:r>
      <w:proofErr w:type="spellStart"/>
      <w:r w:rsidRPr="007B1671">
        <w:t>otrās</w:t>
      </w:r>
      <w:proofErr w:type="spellEnd"/>
      <w:r w:rsidRPr="007B1671">
        <w:t xml:space="preserve"> </w:t>
      </w:r>
      <w:proofErr w:type="spellStart"/>
      <w:r w:rsidRPr="007B1671">
        <w:t>daļas</w:t>
      </w:r>
      <w:proofErr w:type="spellEnd"/>
      <w:r w:rsidRPr="007B1671">
        <w:t xml:space="preserve"> </w:t>
      </w:r>
      <w:proofErr w:type="spellStart"/>
      <w:r w:rsidRPr="007B1671">
        <w:t>nosacījumi</w:t>
      </w:r>
      <w:proofErr w:type="spellEnd"/>
      <w:r w:rsidRPr="007B1671">
        <w:t xml:space="preserve">. </w:t>
      </w:r>
    </w:p>
    <w:p w14:paraId="45DB7B19" w14:textId="77777777" w:rsidR="00183BF6" w:rsidRPr="007B1671" w:rsidRDefault="00183BF6" w:rsidP="00183BF6">
      <w:pPr>
        <w:ind w:right="-664" w:firstLine="720"/>
        <w:jc w:val="both"/>
        <w:rPr>
          <w:lang w:val="pt-BR"/>
        </w:rPr>
      </w:pPr>
      <w:proofErr w:type="spellStart"/>
      <w:r w:rsidRPr="007B1671">
        <w:t>Ievērojot</w:t>
      </w:r>
      <w:proofErr w:type="spellEnd"/>
      <w:r w:rsidRPr="007B1671">
        <w:t xml:space="preserve"> </w:t>
      </w:r>
      <w:proofErr w:type="spellStart"/>
      <w:r w:rsidRPr="007B1671">
        <w:t>iepriekš</w:t>
      </w:r>
      <w:proofErr w:type="spellEnd"/>
      <w:r w:rsidRPr="007B1671">
        <w:t xml:space="preserve"> </w:t>
      </w:r>
      <w:proofErr w:type="spellStart"/>
      <w:r w:rsidRPr="007B1671">
        <w:t>minēto</w:t>
      </w:r>
      <w:proofErr w:type="spellEnd"/>
      <w:r w:rsidRPr="007B1671">
        <w:t xml:space="preserve">, </w:t>
      </w:r>
      <w:proofErr w:type="spellStart"/>
      <w:r w:rsidRPr="007B1671">
        <w:t>Finanšu</w:t>
      </w:r>
      <w:proofErr w:type="spellEnd"/>
      <w:r w:rsidRPr="007B1671">
        <w:t xml:space="preserve"> </w:t>
      </w:r>
      <w:proofErr w:type="spellStart"/>
      <w:r w:rsidRPr="007B1671">
        <w:t>komitejas</w:t>
      </w:r>
      <w:proofErr w:type="spellEnd"/>
      <w:r w:rsidRPr="007B1671">
        <w:t xml:space="preserve"> 2023.gada </w:t>
      </w:r>
      <w:proofErr w:type="gramStart"/>
      <w:r w:rsidRPr="007B1671">
        <w:t>20.septembra</w:t>
      </w:r>
      <w:proofErr w:type="gramEnd"/>
      <w:r w:rsidRPr="007B1671">
        <w:t xml:space="preserve"> </w:t>
      </w:r>
      <w:proofErr w:type="spellStart"/>
      <w:r w:rsidRPr="007B1671">
        <w:t>sēdes</w:t>
      </w:r>
      <w:proofErr w:type="spellEnd"/>
      <w:r w:rsidRPr="007B1671">
        <w:t xml:space="preserve"> </w:t>
      </w:r>
      <w:proofErr w:type="spellStart"/>
      <w:r w:rsidRPr="007B1671">
        <w:t>protokolu</w:t>
      </w:r>
      <w:proofErr w:type="spellEnd"/>
      <w:r w:rsidRPr="007B1671">
        <w:t xml:space="preserve"> Nr.11 un, </w:t>
      </w:r>
      <w:proofErr w:type="spellStart"/>
      <w:r w:rsidRPr="007B1671">
        <w:t>pamatojoties</w:t>
      </w:r>
      <w:proofErr w:type="spellEnd"/>
      <w:r w:rsidRPr="007B1671">
        <w:t xml:space="preserve"> </w:t>
      </w:r>
      <w:proofErr w:type="spellStart"/>
      <w:r w:rsidRPr="007B1671">
        <w:t>uz</w:t>
      </w:r>
      <w:proofErr w:type="spellEnd"/>
      <w:r w:rsidRPr="007B1671">
        <w:t xml:space="preserve"> </w:t>
      </w:r>
      <w:proofErr w:type="spellStart"/>
      <w:r w:rsidRPr="007B1671">
        <w:t>Pašvaldību</w:t>
      </w:r>
      <w:proofErr w:type="spellEnd"/>
      <w:r w:rsidRPr="007B1671">
        <w:t xml:space="preserve">  </w:t>
      </w:r>
      <w:proofErr w:type="spellStart"/>
      <w:r w:rsidRPr="007B1671">
        <w:t>likuma</w:t>
      </w:r>
      <w:proofErr w:type="spellEnd"/>
      <w:r w:rsidRPr="007B1671">
        <w:t xml:space="preserve"> 10.panta </w:t>
      </w:r>
      <w:proofErr w:type="spellStart"/>
      <w:r w:rsidRPr="007B1671">
        <w:t>pirmās</w:t>
      </w:r>
      <w:proofErr w:type="spellEnd"/>
      <w:r w:rsidRPr="007B1671">
        <w:t xml:space="preserve"> </w:t>
      </w:r>
      <w:proofErr w:type="spellStart"/>
      <w:r w:rsidRPr="007B1671">
        <w:t>daļas</w:t>
      </w:r>
      <w:proofErr w:type="spellEnd"/>
      <w:r w:rsidRPr="007B1671">
        <w:t xml:space="preserve"> 21.punktu, </w:t>
      </w:r>
      <w:proofErr w:type="spellStart"/>
      <w:r w:rsidRPr="007B1671">
        <w:t>likuma</w:t>
      </w:r>
      <w:proofErr w:type="spellEnd"/>
      <w:r w:rsidRPr="007B1671">
        <w:t xml:space="preserve"> “Par </w:t>
      </w:r>
      <w:proofErr w:type="spellStart"/>
      <w:r w:rsidRPr="007B1671">
        <w:t>zemes</w:t>
      </w:r>
      <w:proofErr w:type="spellEnd"/>
      <w:r w:rsidRPr="007B1671">
        <w:t xml:space="preserve"> </w:t>
      </w:r>
      <w:proofErr w:type="spellStart"/>
      <w:r w:rsidRPr="007B1671">
        <w:t>privatizāciju</w:t>
      </w:r>
      <w:proofErr w:type="spellEnd"/>
      <w:r w:rsidRPr="007B1671">
        <w:t xml:space="preserve"> </w:t>
      </w:r>
      <w:proofErr w:type="spellStart"/>
      <w:r w:rsidRPr="007B1671">
        <w:t>lauku</w:t>
      </w:r>
      <w:proofErr w:type="spellEnd"/>
      <w:r w:rsidRPr="007B1671">
        <w:t xml:space="preserve"> </w:t>
      </w:r>
      <w:proofErr w:type="spellStart"/>
      <w:r w:rsidRPr="007B1671">
        <w:t>apvidos</w:t>
      </w:r>
      <w:proofErr w:type="spellEnd"/>
      <w:r w:rsidRPr="007B1671">
        <w:t xml:space="preserve">” 28.panta </w:t>
      </w:r>
      <w:proofErr w:type="spellStart"/>
      <w:r w:rsidRPr="007B1671">
        <w:t>ceturto</w:t>
      </w:r>
      <w:proofErr w:type="spellEnd"/>
      <w:r w:rsidRPr="007B1671">
        <w:t xml:space="preserve"> </w:t>
      </w:r>
      <w:proofErr w:type="spellStart"/>
      <w:r w:rsidRPr="007B1671">
        <w:t>daļu</w:t>
      </w:r>
      <w:proofErr w:type="spellEnd"/>
      <w:r w:rsidRPr="007B1671">
        <w:t xml:space="preserve">, 29.pantu, 30.panta </w:t>
      </w:r>
      <w:proofErr w:type="spellStart"/>
      <w:r w:rsidRPr="007B1671">
        <w:t>pirmo</w:t>
      </w:r>
      <w:proofErr w:type="spellEnd"/>
      <w:r w:rsidRPr="007B1671">
        <w:t xml:space="preserve"> un </w:t>
      </w:r>
      <w:proofErr w:type="spellStart"/>
      <w:r w:rsidRPr="007B1671">
        <w:t>otro</w:t>
      </w:r>
      <w:proofErr w:type="spellEnd"/>
      <w:r w:rsidRPr="007B1671">
        <w:t xml:space="preserve"> </w:t>
      </w:r>
      <w:proofErr w:type="spellStart"/>
      <w:r w:rsidRPr="007B1671">
        <w:t>daļu</w:t>
      </w:r>
      <w:proofErr w:type="spellEnd"/>
      <w:r w:rsidRPr="007B1671">
        <w:t xml:space="preserve">, un </w:t>
      </w:r>
      <w:proofErr w:type="spellStart"/>
      <w:r w:rsidRPr="007B1671">
        <w:t>Administratīvā</w:t>
      </w:r>
      <w:proofErr w:type="spellEnd"/>
      <w:r w:rsidRPr="007B1671">
        <w:t xml:space="preserve"> </w:t>
      </w:r>
      <w:proofErr w:type="spellStart"/>
      <w:r w:rsidRPr="007B1671">
        <w:t>procesa</w:t>
      </w:r>
      <w:proofErr w:type="spellEnd"/>
      <w:r w:rsidRPr="007B1671">
        <w:t xml:space="preserve"> </w:t>
      </w:r>
      <w:proofErr w:type="spellStart"/>
      <w:r w:rsidRPr="007B1671">
        <w:t>likuma</w:t>
      </w:r>
      <w:proofErr w:type="spellEnd"/>
      <w:r w:rsidRPr="007B1671">
        <w:t xml:space="preserve"> 63.panta </w:t>
      </w:r>
      <w:proofErr w:type="spellStart"/>
      <w:r w:rsidRPr="007B1671">
        <w:t>pirmo</w:t>
      </w:r>
      <w:proofErr w:type="spellEnd"/>
      <w:r w:rsidRPr="007B1671">
        <w:t xml:space="preserve"> </w:t>
      </w:r>
      <w:proofErr w:type="spellStart"/>
      <w:r w:rsidRPr="007B1671">
        <w:t>daļu</w:t>
      </w:r>
      <w:proofErr w:type="spellEnd"/>
      <w:r w:rsidRPr="007B1671">
        <w:t xml:space="preserve"> un 67.pantu, </w:t>
      </w:r>
      <w:r w:rsidRPr="007B1671">
        <w:rPr>
          <w:b/>
          <w:lang w:val="pt-BR"/>
        </w:rPr>
        <w:t>dome nolemj:</w:t>
      </w:r>
      <w:r w:rsidRPr="007B1671">
        <w:rPr>
          <w:lang w:val="pt-BR"/>
        </w:rPr>
        <w:t xml:space="preserve"> </w:t>
      </w:r>
    </w:p>
    <w:p w14:paraId="100E4A79" w14:textId="77777777" w:rsidR="00183BF6" w:rsidRPr="007B1671" w:rsidRDefault="00183BF6" w:rsidP="00183BF6">
      <w:pPr>
        <w:ind w:right="-664" w:firstLine="720"/>
        <w:jc w:val="both"/>
        <w:rPr>
          <w:lang w:val="pt-BR"/>
        </w:rPr>
      </w:pPr>
    </w:p>
    <w:p w14:paraId="0F4BB603" w14:textId="3F0AF194" w:rsidR="00183BF6" w:rsidRPr="00B54826" w:rsidRDefault="00183BF6" w:rsidP="00183BF6">
      <w:pPr>
        <w:numPr>
          <w:ilvl w:val="0"/>
          <w:numId w:val="5"/>
        </w:numPr>
        <w:ind w:right="-664"/>
        <w:jc w:val="both"/>
        <w:rPr>
          <w:lang w:val="pt-BR"/>
        </w:rPr>
      </w:pPr>
      <w:r w:rsidRPr="00B54826">
        <w:rPr>
          <w:lang w:val="pt-BR"/>
        </w:rPr>
        <w:t xml:space="preserve">Piekrist, ka zemi dārzkopības sabiedrībā </w:t>
      </w:r>
      <w:bookmarkStart w:id="49" w:name="_Hlk123226582"/>
      <w:r w:rsidRPr="00B54826">
        <w:rPr>
          <w:lang w:val="pt-BR"/>
        </w:rPr>
        <w:t>“Jāņupe-2” Nr.231/5,</w:t>
      </w:r>
      <w:bookmarkEnd w:id="49"/>
      <w:r w:rsidRPr="00B54826">
        <w:rPr>
          <w:lang w:val="pt-BR"/>
        </w:rPr>
        <w:t xml:space="preserve"> Jāņupē, Olaines pagastā, Olaines novadā, ar kadastra apzīmējumu 8080 023 0104, 0.0655 ha platībā (adrese: “Jāņupietis 231”, Jāņupe, Olaines pag., Olaines nov.) ar zemes lietošanas mērķi, kods 0601 – Individuālo dzīvojamo māju apbūve, iegūst īpašumā</w:t>
      </w:r>
      <w:bookmarkStart w:id="50" w:name="_Hlk112923899"/>
      <w:r w:rsidRPr="00B54826">
        <w:rPr>
          <w:lang w:val="pt-BR"/>
        </w:rPr>
        <w:t xml:space="preserve"> Armēnijas pilsonis </w:t>
      </w:r>
      <w:r w:rsidR="00BF4875" w:rsidRPr="00B54826">
        <w:rPr>
          <w:lang w:val="pt-BR"/>
        </w:rPr>
        <w:t>G N</w:t>
      </w:r>
      <w:r w:rsidRPr="00B54826">
        <w:rPr>
          <w:lang w:val="pt-BR"/>
        </w:rPr>
        <w:t xml:space="preserve">. </w:t>
      </w:r>
      <w:bookmarkEnd w:id="50"/>
    </w:p>
    <w:p w14:paraId="66925174" w14:textId="77777777" w:rsidR="00183BF6" w:rsidRPr="00B54826" w:rsidRDefault="00183BF6" w:rsidP="00183BF6">
      <w:pPr>
        <w:numPr>
          <w:ilvl w:val="0"/>
          <w:numId w:val="5"/>
        </w:numPr>
        <w:ind w:right="-664"/>
        <w:jc w:val="both"/>
        <w:rPr>
          <w:lang w:val="pt-BR"/>
        </w:rPr>
      </w:pPr>
      <w:r w:rsidRPr="00B54826">
        <w:rPr>
          <w:lang w:val="pt-BR"/>
        </w:rPr>
        <w:t>Lēmumu var pārsūdzēt Administratīvās rajona tiesas Rīgas tiesu namā, Baldones iela 1A, Rīgā, LV-1007, viena mēneša laikā no lēmuma spēkā stāšanās dienas.</w:t>
      </w:r>
    </w:p>
    <w:p w14:paraId="164BAA1B" w14:textId="77777777" w:rsidR="00183BF6" w:rsidRPr="007B1671" w:rsidRDefault="00183BF6" w:rsidP="00183BF6">
      <w:pPr>
        <w:ind w:left="720" w:right="-664"/>
        <w:jc w:val="both"/>
        <w:rPr>
          <w:lang w:val="pt-BR"/>
        </w:rPr>
      </w:pPr>
    </w:p>
    <w:p w14:paraId="6FC994EA" w14:textId="77777777" w:rsidR="00183BF6" w:rsidRPr="008140BB" w:rsidRDefault="00183BF6" w:rsidP="00183BF6">
      <w:pPr>
        <w:ind w:right="-664"/>
        <w:jc w:val="both"/>
        <w:rPr>
          <w:lang w:val="pt-BR"/>
        </w:rPr>
      </w:pPr>
    </w:p>
    <w:p w14:paraId="2362BD4F" w14:textId="77777777" w:rsidR="00183BF6" w:rsidRPr="008140BB" w:rsidRDefault="00183BF6" w:rsidP="00183BF6">
      <w:pPr>
        <w:ind w:right="-664"/>
        <w:jc w:val="both"/>
        <w:rPr>
          <w:sz w:val="20"/>
          <w:lang w:val="pt-BR" w:eastAsia="lv-LV"/>
        </w:rPr>
      </w:pPr>
      <w:r w:rsidRPr="008140BB">
        <w:rPr>
          <w:sz w:val="20"/>
          <w:lang w:val="pt-BR" w:eastAsia="lv-LV"/>
        </w:rPr>
        <w:t xml:space="preserve">Lēmuma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1E05538C" w14:textId="77777777" w:rsidR="00183BF6" w:rsidRPr="007B1671" w:rsidRDefault="00183BF6" w:rsidP="00183BF6">
      <w:pPr>
        <w:ind w:right="-664"/>
        <w:jc w:val="both"/>
        <w:rPr>
          <w:sz w:val="20"/>
          <w:lang w:eastAsia="lv-LV"/>
        </w:rPr>
      </w:pPr>
      <w:proofErr w:type="spellStart"/>
      <w:r w:rsidRPr="007B1671">
        <w:rPr>
          <w:sz w:val="20"/>
          <w:lang w:eastAsia="lv-LV"/>
        </w:rPr>
        <w:t>Saskaņā</w:t>
      </w:r>
      <w:proofErr w:type="spellEnd"/>
      <w:r w:rsidRPr="007B1671">
        <w:rPr>
          <w:sz w:val="20"/>
          <w:lang w:eastAsia="lv-LV"/>
        </w:rPr>
        <w:t xml:space="preserve"> </w:t>
      </w:r>
      <w:proofErr w:type="spellStart"/>
      <w:r w:rsidRPr="007B1671">
        <w:rPr>
          <w:sz w:val="20"/>
          <w:lang w:eastAsia="lv-LV"/>
        </w:rPr>
        <w:t>ar</w:t>
      </w:r>
      <w:proofErr w:type="spellEnd"/>
      <w:r w:rsidRPr="007B1671">
        <w:rPr>
          <w:sz w:val="20"/>
          <w:lang w:eastAsia="lv-LV"/>
        </w:rPr>
        <w:t xml:space="preserve"> </w:t>
      </w:r>
      <w:proofErr w:type="spellStart"/>
      <w:r w:rsidRPr="007B1671">
        <w:rPr>
          <w:sz w:val="20"/>
          <w:lang w:eastAsia="lv-LV"/>
        </w:rPr>
        <w:t>Informācijas</w:t>
      </w:r>
      <w:proofErr w:type="spellEnd"/>
      <w:r w:rsidRPr="007B1671">
        <w:rPr>
          <w:sz w:val="20"/>
          <w:lang w:eastAsia="lv-LV"/>
        </w:rPr>
        <w:t xml:space="preserve"> </w:t>
      </w:r>
      <w:proofErr w:type="spellStart"/>
      <w:r w:rsidRPr="007B1671">
        <w:rPr>
          <w:sz w:val="20"/>
          <w:lang w:eastAsia="lv-LV"/>
        </w:rPr>
        <w:t>atklātības</w:t>
      </w:r>
      <w:proofErr w:type="spellEnd"/>
      <w:r w:rsidRPr="007B1671">
        <w:rPr>
          <w:sz w:val="20"/>
          <w:lang w:eastAsia="lv-LV"/>
        </w:rPr>
        <w:t xml:space="preserve"> </w:t>
      </w:r>
      <w:proofErr w:type="spellStart"/>
      <w:r w:rsidRPr="007B1671">
        <w:rPr>
          <w:sz w:val="20"/>
          <w:lang w:eastAsia="lv-LV"/>
        </w:rPr>
        <w:t>likuma</w:t>
      </w:r>
      <w:proofErr w:type="spellEnd"/>
      <w:r w:rsidRPr="007B1671">
        <w:rPr>
          <w:sz w:val="20"/>
          <w:lang w:eastAsia="lv-LV"/>
        </w:rPr>
        <w:t xml:space="preserve"> </w:t>
      </w:r>
      <w:proofErr w:type="gramStart"/>
      <w:r w:rsidRPr="007B1671">
        <w:rPr>
          <w:sz w:val="20"/>
          <w:lang w:eastAsia="lv-LV"/>
        </w:rPr>
        <w:t>5.panta</w:t>
      </w:r>
      <w:proofErr w:type="gramEnd"/>
      <w:r w:rsidRPr="007B1671">
        <w:rPr>
          <w:sz w:val="20"/>
          <w:lang w:eastAsia="lv-LV"/>
        </w:rPr>
        <w:t xml:space="preserve"> </w:t>
      </w:r>
      <w:proofErr w:type="spellStart"/>
      <w:r w:rsidRPr="007B1671">
        <w:rPr>
          <w:sz w:val="20"/>
          <w:lang w:eastAsia="lv-LV"/>
        </w:rPr>
        <w:t>otrās</w:t>
      </w:r>
      <w:proofErr w:type="spellEnd"/>
      <w:r w:rsidRPr="007B1671">
        <w:rPr>
          <w:sz w:val="20"/>
          <w:lang w:eastAsia="lv-LV"/>
        </w:rPr>
        <w:t xml:space="preserve"> </w:t>
      </w:r>
      <w:proofErr w:type="spellStart"/>
      <w:r w:rsidRPr="007B1671">
        <w:rPr>
          <w:sz w:val="20"/>
          <w:lang w:eastAsia="lv-LV"/>
        </w:rPr>
        <w:t>daļas</w:t>
      </w:r>
      <w:proofErr w:type="spellEnd"/>
      <w:r w:rsidRPr="007B1671">
        <w:rPr>
          <w:sz w:val="20"/>
          <w:lang w:eastAsia="lv-LV"/>
        </w:rPr>
        <w:t xml:space="preserve"> 4.punktu, </w:t>
      </w:r>
      <w:proofErr w:type="spellStart"/>
      <w:r w:rsidRPr="007B1671">
        <w:rPr>
          <w:sz w:val="20"/>
          <w:lang w:eastAsia="lv-LV"/>
        </w:rPr>
        <w:t>lēmumā</w:t>
      </w:r>
      <w:proofErr w:type="spellEnd"/>
      <w:r w:rsidRPr="007B1671">
        <w:rPr>
          <w:sz w:val="20"/>
          <w:lang w:eastAsia="lv-LV"/>
        </w:rPr>
        <w:t xml:space="preserve"> </w:t>
      </w:r>
      <w:proofErr w:type="spellStart"/>
      <w:r w:rsidRPr="007B1671">
        <w:rPr>
          <w:sz w:val="20"/>
          <w:lang w:eastAsia="lv-LV"/>
        </w:rPr>
        <w:t>norādītie</w:t>
      </w:r>
      <w:proofErr w:type="spellEnd"/>
      <w:r w:rsidRPr="007B1671">
        <w:rPr>
          <w:sz w:val="20"/>
          <w:lang w:eastAsia="lv-LV"/>
        </w:rPr>
        <w:t xml:space="preserve"> personas </w:t>
      </w:r>
      <w:proofErr w:type="spellStart"/>
      <w:r w:rsidRPr="007B1671">
        <w:rPr>
          <w:sz w:val="20"/>
          <w:lang w:eastAsia="lv-LV"/>
        </w:rPr>
        <w:t>dati</w:t>
      </w:r>
      <w:proofErr w:type="spellEnd"/>
      <w:r w:rsidRPr="007B1671">
        <w:rPr>
          <w:sz w:val="20"/>
          <w:lang w:eastAsia="lv-LV"/>
        </w:rPr>
        <w:t xml:space="preserve"> </w:t>
      </w:r>
      <w:proofErr w:type="spellStart"/>
      <w:r w:rsidRPr="007B1671">
        <w:rPr>
          <w:sz w:val="20"/>
          <w:lang w:eastAsia="lv-LV"/>
        </w:rPr>
        <w:t>uzskatāmi</w:t>
      </w:r>
      <w:proofErr w:type="spellEnd"/>
      <w:r w:rsidRPr="007B1671">
        <w:rPr>
          <w:sz w:val="20"/>
          <w:lang w:eastAsia="lv-LV"/>
        </w:rPr>
        <w:t xml:space="preserve"> par </w:t>
      </w:r>
      <w:proofErr w:type="spellStart"/>
      <w:r w:rsidRPr="007B1671">
        <w:rPr>
          <w:sz w:val="20"/>
          <w:lang w:eastAsia="lv-LV"/>
        </w:rPr>
        <w:t>ierobežotas</w:t>
      </w:r>
      <w:proofErr w:type="spellEnd"/>
      <w:r w:rsidRPr="007B1671">
        <w:rPr>
          <w:sz w:val="20"/>
          <w:lang w:eastAsia="lv-LV"/>
        </w:rPr>
        <w:t xml:space="preserve"> </w:t>
      </w:r>
      <w:proofErr w:type="spellStart"/>
      <w:r w:rsidRPr="007B1671">
        <w:rPr>
          <w:sz w:val="20"/>
          <w:lang w:eastAsia="lv-LV"/>
        </w:rPr>
        <w:t>pieejamības</w:t>
      </w:r>
      <w:proofErr w:type="spellEnd"/>
      <w:r w:rsidRPr="007B1671">
        <w:rPr>
          <w:sz w:val="20"/>
          <w:lang w:eastAsia="lv-LV"/>
        </w:rPr>
        <w:t xml:space="preserve"> </w:t>
      </w:r>
      <w:proofErr w:type="spellStart"/>
      <w:r w:rsidRPr="007B1671">
        <w:rPr>
          <w:sz w:val="20"/>
          <w:lang w:eastAsia="lv-LV"/>
        </w:rPr>
        <w:t>informāciju</w:t>
      </w:r>
      <w:proofErr w:type="spellEnd"/>
      <w:r w:rsidRPr="007B1671">
        <w:rPr>
          <w:sz w:val="20"/>
          <w:lang w:eastAsia="lv-LV"/>
        </w:rPr>
        <w:t>.</w:t>
      </w:r>
    </w:p>
    <w:p w14:paraId="4D62DF26" w14:textId="77777777" w:rsidR="00183BF6" w:rsidRPr="007B1671" w:rsidRDefault="00183BF6" w:rsidP="00183BF6">
      <w:pPr>
        <w:ind w:right="-664"/>
        <w:jc w:val="both"/>
      </w:pPr>
    </w:p>
    <w:p w14:paraId="6517A4F8" w14:textId="77777777" w:rsidR="00183BF6" w:rsidRPr="007B1671" w:rsidRDefault="00183BF6" w:rsidP="00183BF6">
      <w:pPr>
        <w:ind w:right="-952"/>
        <w:jc w:val="both"/>
      </w:pPr>
    </w:p>
    <w:p w14:paraId="5720BB13" w14:textId="77777777" w:rsidR="00183BF6" w:rsidRPr="007B1671" w:rsidRDefault="00183BF6" w:rsidP="00183BF6">
      <w:pPr>
        <w:ind w:right="-952"/>
        <w:jc w:val="both"/>
      </w:pPr>
    </w:p>
    <w:p w14:paraId="1DB5A0D8" w14:textId="77777777" w:rsidR="00183BF6" w:rsidRPr="007B1671" w:rsidRDefault="00183BF6" w:rsidP="00183BF6">
      <w:pPr>
        <w:ind w:right="-952"/>
        <w:jc w:val="both"/>
      </w:pPr>
      <w:proofErr w:type="spellStart"/>
      <w:r w:rsidRPr="007B1671">
        <w:t>Priekšsēdētājs</w:t>
      </w:r>
      <w:proofErr w:type="spellEnd"/>
      <w:r w:rsidRPr="007B1671">
        <w:t xml:space="preserve">    </w:t>
      </w:r>
      <w:r w:rsidRPr="007B1671">
        <w:tab/>
      </w:r>
      <w:r w:rsidRPr="007B1671">
        <w:tab/>
      </w:r>
      <w:r w:rsidRPr="007B1671">
        <w:tab/>
      </w:r>
      <w:r w:rsidRPr="007B1671">
        <w:tab/>
      </w:r>
      <w:r w:rsidRPr="007B1671">
        <w:tab/>
      </w:r>
      <w:r w:rsidRPr="007B1671">
        <w:tab/>
      </w:r>
      <w:r w:rsidRPr="007B1671">
        <w:tab/>
      </w:r>
      <w:r w:rsidRPr="007B1671">
        <w:tab/>
      </w:r>
      <w:proofErr w:type="spellStart"/>
      <w:r w:rsidRPr="007B1671">
        <w:t>A.Bergs</w:t>
      </w:r>
      <w:proofErr w:type="spellEnd"/>
    </w:p>
    <w:p w14:paraId="5BE8493F" w14:textId="77777777" w:rsidR="00183BF6" w:rsidRPr="007B1671" w:rsidRDefault="00183BF6" w:rsidP="00183BF6">
      <w:pPr>
        <w:ind w:right="-952"/>
        <w:jc w:val="both"/>
      </w:pPr>
    </w:p>
    <w:p w14:paraId="794EDA5D" w14:textId="77777777" w:rsidR="00183BF6" w:rsidRPr="007B1671" w:rsidRDefault="00183BF6" w:rsidP="00183BF6">
      <w:pPr>
        <w:ind w:right="-952"/>
        <w:jc w:val="both"/>
      </w:pPr>
    </w:p>
    <w:p w14:paraId="611C11E0" w14:textId="77777777" w:rsidR="00183BF6" w:rsidRPr="007B1671" w:rsidRDefault="00183BF6" w:rsidP="00183BF6">
      <w:pPr>
        <w:ind w:right="-952"/>
        <w:jc w:val="both"/>
      </w:pPr>
      <w:proofErr w:type="spellStart"/>
      <w:r w:rsidRPr="007B1671">
        <w:t>Iesniedz</w:t>
      </w:r>
      <w:proofErr w:type="spellEnd"/>
      <w:r w:rsidRPr="007B1671">
        <w:t xml:space="preserve">: </w:t>
      </w:r>
      <w:proofErr w:type="spellStart"/>
      <w:r w:rsidRPr="007B1671">
        <w:t>Finanšu</w:t>
      </w:r>
      <w:proofErr w:type="spellEnd"/>
      <w:r w:rsidRPr="007B1671">
        <w:t xml:space="preserve"> </w:t>
      </w:r>
      <w:proofErr w:type="spellStart"/>
      <w:r w:rsidRPr="007B1671">
        <w:t>komiteja</w:t>
      </w:r>
      <w:proofErr w:type="spellEnd"/>
    </w:p>
    <w:p w14:paraId="0CE6B464" w14:textId="77777777" w:rsidR="00183BF6" w:rsidRPr="007B1671" w:rsidRDefault="00183BF6" w:rsidP="00183BF6">
      <w:pPr>
        <w:ind w:right="-952"/>
        <w:jc w:val="both"/>
      </w:pPr>
      <w:proofErr w:type="spellStart"/>
      <w:r w:rsidRPr="007B1671">
        <w:t>Sagatavoja</w:t>
      </w:r>
      <w:proofErr w:type="spellEnd"/>
      <w:r w:rsidRPr="007B1671">
        <w:t xml:space="preserve">: </w:t>
      </w:r>
      <w:proofErr w:type="spellStart"/>
      <w:r w:rsidRPr="007B1671">
        <w:t>Īpašuma</w:t>
      </w:r>
      <w:proofErr w:type="spellEnd"/>
      <w:r w:rsidRPr="007B1671">
        <w:t xml:space="preserve"> un </w:t>
      </w:r>
      <w:proofErr w:type="spellStart"/>
      <w:r w:rsidRPr="007B1671">
        <w:t>juridiskās</w:t>
      </w:r>
      <w:proofErr w:type="spellEnd"/>
      <w:r w:rsidRPr="007B1671">
        <w:t xml:space="preserve"> </w:t>
      </w:r>
      <w:proofErr w:type="spellStart"/>
      <w:r w:rsidRPr="007B1671">
        <w:t>nodaļas</w:t>
      </w:r>
      <w:proofErr w:type="spellEnd"/>
      <w:r w:rsidRPr="007B1671">
        <w:t xml:space="preserve"> </w:t>
      </w:r>
      <w:proofErr w:type="spellStart"/>
      <w:r w:rsidRPr="007B1671">
        <w:t>juriste</w:t>
      </w:r>
      <w:proofErr w:type="spellEnd"/>
      <w:r w:rsidRPr="007B1671">
        <w:t xml:space="preserve">:  </w:t>
      </w:r>
      <w:proofErr w:type="spellStart"/>
      <w:proofErr w:type="gramStart"/>
      <w:r w:rsidRPr="007B1671">
        <w:t>A.Melniece</w:t>
      </w:r>
      <w:proofErr w:type="spellEnd"/>
      <w:proofErr w:type="gramEnd"/>
      <w:r w:rsidRPr="007B1671">
        <w:t xml:space="preserve"> </w:t>
      </w:r>
    </w:p>
    <w:p w14:paraId="09A31708" w14:textId="77777777" w:rsidR="00183BF6" w:rsidRPr="007B1671" w:rsidRDefault="00183BF6" w:rsidP="00183BF6">
      <w:pPr>
        <w:ind w:right="-952"/>
        <w:jc w:val="both"/>
      </w:pPr>
    </w:p>
    <w:p w14:paraId="50B731F2" w14:textId="77777777" w:rsidR="00183BF6" w:rsidRPr="007B1671" w:rsidRDefault="00183BF6" w:rsidP="00183BF6">
      <w:pPr>
        <w:ind w:right="-952"/>
        <w:jc w:val="both"/>
      </w:pPr>
      <w:proofErr w:type="spellStart"/>
      <w:r w:rsidRPr="007B1671">
        <w:t>Lēmumu</w:t>
      </w:r>
      <w:proofErr w:type="spellEnd"/>
      <w:r w:rsidRPr="007B1671">
        <w:t xml:space="preserve"> </w:t>
      </w:r>
      <w:proofErr w:type="spellStart"/>
      <w:r w:rsidRPr="007B1671">
        <w:t>izsniegt</w:t>
      </w:r>
      <w:proofErr w:type="spellEnd"/>
      <w:r w:rsidRPr="007B1671">
        <w:t>:</w:t>
      </w:r>
    </w:p>
    <w:p w14:paraId="1F03F8EB" w14:textId="77777777" w:rsidR="00183BF6" w:rsidRPr="007B1671" w:rsidRDefault="00183BF6" w:rsidP="00183BF6">
      <w:pPr>
        <w:ind w:right="-952"/>
        <w:jc w:val="both"/>
        <w:rPr>
          <w:color w:val="000000"/>
        </w:rPr>
      </w:pPr>
      <w:proofErr w:type="spellStart"/>
      <w:r w:rsidRPr="007B1671">
        <w:rPr>
          <w:color w:val="000000"/>
        </w:rPr>
        <w:t>Īpašuma</w:t>
      </w:r>
      <w:proofErr w:type="spellEnd"/>
      <w:r w:rsidRPr="007B1671">
        <w:rPr>
          <w:color w:val="000000"/>
        </w:rPr>
        <w:t xml:space="preserve"> un </w:t>
      </w:r>
      <w:proofErr w:type="spellStart"/>
      <w:r w:rsidRPr="007B1671">
        <w:rPr>
          <w:color w:val="000000"/>
        </w:rPr>
        <w:t>juridisk</w:t>
      </w:r>
      <w:r>
        <w:rPr>
          <w:color w:val="000000"/>
        </w:rPr>
        <w:t>aj</w:t>
      </w:r>
      <w:r w:rsidRPr="007B1671">
        <w:rPr>
          <w:color w:val="000000"/>
        </w:rPr>
        <w:t>ai</w:t>
      </w:r>
      <w:proofErr w:type="spellEnd"/>
      <w:r w:rsidRPr="007B1671">
        <w:rPr>
          <w:color w:val="000000"/>
        </w:rPr>
        <w:t xml:space="preserve"> </w:t>
      </w:r>
      <w:proofErr w:type="spellStart"/>
      <w:r w:rsidRPr="007B1671">
        <w:rPr>
          <w:color w:val="000000"/>
        </w:rPr>
        <w:t>nodaļai</w:t>
      </w:r>
      <w:proofErr w:type="spellEnd"/>
    </w:p>
    <w:p w14:paraId="76710757" w14:textId="5A357945" w:rsidR="00183BF6" w:rsidRPr="007B1671" w:rsidRDefault="00183BF6" w:rsidP="00183BF6">
      <w:pPr>
        <w:ind w:right="-952"/>
        <w:jc w:val="both"/>
        <w:rPr>
          <w:color w:val="000000"/>
        </w:rPr>
      </w:pPr>
      <w:r w:rsidRPr="007B1671">
        <w:t>G</w:t>
      </w:r>
      <w:r w:rsidR="00BF4875">
        <w:t xml:space="preserve"> N</w:t>
      </w:r>
    </w:p>
    <w:p w14:paraId="693388BE" w14:textId="77777777" w:rsidR="00183BF6" w:rsidRPr="007B1671" w:rsidRDefault="00183BF6" w:rsidP="00183BF6">
      <w:pPr>
        <w:ind w:right="-664"/>
        <w:jc w:val="both"/>
      </w:pPr>
    </w:p>
    <w:p w14:paraId="2AD4E669" w14:textId="77777777" w:rsidR="00183BF6" w:rsidRDefault="00183BF6" w:rsidP="00183BF6">
      <w:pPr>
        <w:jc w:val="center"/>
        <w:rPr>
          <w:lang w:eastAsia="lv-LV"/>
        </w:rPr>
      </w:pPr>
    </w:p>
    <w:p w14:paraId="7A3DB93E" w14:textId="77777777" w:rsidR="00BF4875" w:rsidRDefault="00BF4875" w:rsidP="008B79DD">
      <w:pPr>
        <w:pStyle w:val="NoSpacing"/>
        <w:jc w:val="center"/>
      </w:pPr>
    </w:p>
    <w:p w14:paraId="51FE6EB3" w14:textId="77777777" w:rsidR="00BF4875" w:rsidRDefault="00BF4875" w:rsidP="008B79DD">
      <w:pPr>
        <w:pStyle w:val="NoSpacing"/>
        <w:jc w:val="center"/>
      </w:pPr>
    </w:p>
    <w:p w14:paraId="26958AC3" w14:textId="77777777" w:rsidR="00BF4875" w:rsidRDefault="00BF4875" w:rsidP="008B79DD">
      <w:pPr>
        <w:pStyle w:val="NoSpacing"/>
        <w:jc w:val="center"/>
      </w:pPr>
    </w:p>
    <w:p w14:paraId="5CC652A7" w14:textId="77777777" w:rsidR="00BF4875" w:rsidRDefault="00BF4875" w:rsidP="008B79DD">
      <w:pPr>
        <w:pStyle w:val="NoSpacing"/>
        <w:jc w:val="center"/>
      </w:pPr>
    </w:p>
    <w:p w14:paraId="0B540182" w14:textId="77777777" w:rsidR="00BF4875" w:rsidRDefault="00BF4875" w:rsidP="008B79DD">
      <w:pPr>
        <w:pStyle w:val="NoSpacing"/>
        <w:jc w:val="center"/>
      </w:pPr>
    </w:p>
    <w:p w14:paraId="66FF174F" w14:textId="77777777" w:rsidR="00BF4875" w:rsidRDefault="00BF4875" w:rsidP="008B79DD">
      <w:pPr>
        <w:pStyle w:val="NoSpacing"/>
        <w:jc w:val="center"/>
      </w:pPr>
    </w:p>
    <w:p w14:paraId="7ADC0383" w14:textId="77777777" w:rsidR="00BF4875" w:rsidRDefault="00BF4875" w:rsidP="008B79DD">
      <w:pPr>
        <w:pStyle w:val="NoSpacing"/>
        <w:jc w:val="center"/>
      </w:pPr>
    </w:p>
    <w:p w14:paraId="71BB6014" w14:textId="77777777" w:rsidR="00BF4875" w:rsidRDefault="00BF4875" w:rsidP="008B79DD">
      <w:pPr>
        <w:pStyle w:val="NoSpacing"/>
        <w:jc w:val="center"/>
      </w:pPr>
    </w:p>
    <w:p w14:paraId="0D8B212D" w14:textId="77777777" w:rsidR="00BF4875" w:rsidRDefault="00BF4875" w:rsidP="008B79DD">
      <w:pPr>
        <w:pStyle w:val="NoSpacing"/>
        <w:jc w:val="center"/>
      </w:pPr>
    </w:p>
    <w:p w14:paraId="4BBF1048" w14:textId="77777777" w:rsidR="00BF4875" w:rsidRDefault="00BF4875" w:rsidP="008B79DD">
      <w:pPr>
        <w:pStyle w:val="NoSpacing"/>
        <w:jc w:val="center"/>
      </w:pPr>
    </w:p>
    <w:p w14:paraId="6E4D1E1B" w14:textId="77777777" w:rsidR="00BF4875" w:rsidRDefault="00BF4875" w:rsidP="008B79DD">
      <w:pPr>
        <w:pStyle w:val="NoSpacing"/>
        <w:jc w:val="center"/>
      </w:pPr>
    </w:p>
    <w:p w14:paraId="6204427E" w14:textId="77777777" w:rsidR="00BF4875" w:rsidRDefault="00BF4875" w:rsidP="008B79DD">
      <w:pPr>
        <w:pStyle w:val="NoSpacing"/>
        <w:jc w:val="center"/>
      </w:pPr>
    </w:p>
    <w:p w14:paraId="065C18BC" w14:textId="77777777" w:rsidR="00BF4875" w:rsidRDefault="00BF4875" w:rsidP="008B79DD">
      <w:pPr>
        <w:pStyle w:val="NoSpacing"/>
        <w:jc w:val="center"/>
      </w:pPr>
    </w:p>
    <w:p w14:paraId="6BD1535F" w14:textId="77777777" w:rsidR="00BF4875" w:rsidRDefault="00BF4875" w:rsidP="008B79DD">
      <w:pPr>
        <w:pStyle w:val="NoSpacing"/>
        <w:jc w:val="center"/>
      </w:pPr>
    </w:p>
    <w:p w14:paraId="192108A6" w14:textId="77777777" w:rsidR="00BF4875" w:rsidRDefault="00BF4875" w:rsidP="008B79DD">
      <w:pPr>
        <w:pStyle w:val="NoSpacing"/>
        <w:jc w:val="center"/>
      </w:pPr>
    </w:p>
    <w:p w14:paraId="21779976" w14:textId="77777777" w:rsidR="00BF4875" w:rsidRDefault="00BF4875" w:rsidP="008B79DD">
      <w:pPr>
        <w:pStyle w:val="NoSpacing"/>
        <w:jc w:val="center"/>
      </w:pPr>
    </w:p>
    <w:p w14:paraId="6BF0C08D" w14:textId="23557BB5" w:rsidR="008B79DD" w:rsidRPr="00545EA8" w:rsidRDefault="008B79DD" w:rsidP="008B79DD">
      <w:pPr>
        <w:pStyle w:val="NoSpacing"/>
        <w:jc w:val="center"/>
      </w:pPr>
      <w:r w:rsidRPr="00545EA8">
        <w:lastRenderedPageBreak/>
        <w:t>Lēmuma projekts</w:t>
      </w:r>
    </w:p>
    <w:p w14:paraId="0E17D9DC" w14:textId="77777777" w:rsidR="008B79DD" w:rsidRPr="00545EA8" w:rsidRDefault="008B79DD" w:rsidP="008B79DD">
      <w:pPr>
        <w:ind w:right="44"/>
        <w:jc w:val="center"/>
      </w:pPr>
      <w:proofErr w:type="spellStart"/>
      <w:r w:rsidRPr="00545EA8">
        <w:t>Olainē</w:t>
      </w:r>
      <w:proofErr w:type="spellEnd"/>
    </w:p>
    <w:p w14:paraId="440D917B" w14:textId="77777777" w:rsidR="008B79DD" w:rsidRPr="00545EA8" w:rsidRDefault="008B79DD" w:rsidP="008B79DD">
      <w:pPr>
        <w:tabs>
          <w:tab w:val="right" w:pos="0"/>
        </w:tabs>
        <w:ind w:right="-2"/>
        <w:jc w:val="both"/>
      </w:pPr>
      <w:r w:rsidRPr="00545EA8">
        <w:t>202</w:t>
      </w:r>
      <w:r>
        <w:t>3</w:t>
      </w:r>
      <w:r w:rsidRPr="00545EA8">
        <w:t>.gada</w:t>
      </w:r>
      <w:r>
        <w:t xml:space="preserve"> </w:t>
      </w:r>
      <w:proofErr w:type="gramStart"/>
      <w:r>
        <w:t>25.septembrī</w:t>
      </w:r>
      <w:proofErr w:type="gramEnd"/>
      <w:r w:rsidRPr="00545EA8">
        <w:t xml:space="preserve">    </w:t>
      </w:r>
      <w:r w:rsidRPr="00545EA8">
        <w:tab/>
        <w:t xml:space="preserve">      </w:t>
      </w:r>
      <w:r w:rsidRPr="00545EA8">
        <w:tab/>
      </w:r>
      <w:r w:rsidRPr="00545EA8">
        <w:tab/>
      </w:r>
      <w:r w:rsidRPr="00545EA8">
        <w:tab/>
      </w:r>
      <w:r w:rsidRPr="00545EA8">
        <w:tab/>
      </w:r>
      <w:r w:rsidRPr="00545EA8">
        <w:tab/>
      </w:r>
      <w:r>
        <w:tab/>
      </w:r>
      <w:r>
        <w:tab/>
      </w:r>
      <w:r w:rsidRPr="00545EA8">
        <w:t>Nr.</w:t>
      </w:r>
      <w:r>
        <w:t>10</w:t>
      </w:r>
    </w:p>
    <w:p w14:paraId="5792FD3D" w14:textId="77777777" w:rsidR="008B79DD" w:rsidRPr="00545EA8" w:rsidRDefault="008B79DD" w:rsidP="008B79DD">
      <w:pPr>
        <w:jc w:val="both"/>
        <w:rPr>
          <w:bCs/>
          <w:lang w:eastAsia="lv-LV"/>
        </w:rPr>
      </w:pPr>
    </w:p>
    <w:p w14:paraId="3D09FA08" w14:textId="77777777" w:rsidR="008B79DD" w:rsidRPr="00545EA8" w:rsidRDefault="008B79DD" w:rsidP="008B79DD">
      <w:pPr>
        <w:jc w:val="center"/>
        <w:rPr>
          <w:b/>
          <w:bCs/>
        </w:rPr>
      </w:pPr>
      <w:r w:rsidRPr="00545EA8">
        <w:rPr>
          <w:b/>
          <w:bCs/>
        </w:rPr>
        <w:t xml:space="preserve">Par </w:t>
      </w:r>
      <w:proofErr w:type="spellStart"/>
      <w:r w:rsidRPr="00545EA8">
        <w:rPr>
          <w:b/>
          <w:bCs/>
        </w:rPr>
        <w:t>zemes</w:t>
      </w:r>
      <w:proofErr w:type="spellEnd"/>
      <w:r w:rsidRPr="00545EA8">
        <w:rPr>
          <w:b/>
          <w:bCs/>
        </w:rPr>
        <w:t xml:space="preserve"> </w:t>
      </w:r>
      <w:proofErr w:type="spellStart"/>
      <w:r w:rsidRPr="00545EA8">
        <w:rPr>
          <w:b/>
          <w:bCs/>
        </w:rPr>
        <w:t>ierīcības</w:t>
      </w:r>
      <w:proofErr w:type="spellEnd"/>
      <w:r w:rsidRPr="00545EA8">
        <w:rPr>
          <w:b/>
          <w:bCs/>
        </w:rPr>
        <w:t xml:space="preserve"> </w:t>
      </w:r>
      <w:proofErr w:type="spellStart"/>
      <w:r w:rsidRPr="00545EA8">
        <w:rPr>
          <w:b/>
          <w:bCs/>
        </w:rPr>
        <w:t>projekta</w:t>
      </w:r>
      <w:proofErr w:type="spellEnd"/>
      <w:r w:rsidRPr="00545EA8">
        <w:rPr>
          <w:b/>
          <w:bCs/>
        </w:rPr>
        <w:t xml:space="preserve"> </w:t>
      </w:r>
      <w:proofErr w:type="spellStart"/>
      <w:r w:rsidRPr="00866318">
        <w:rPr>
          <w:b/>
          <w:bCs/>
        </w:rPr>
        <w:t>nekustam</w:t>
      </w:r>
      <w:r>
        <w:rPr>
          <w:b/>
          <w:bCs/>
        </w:rPr>
        <w:t>ajam</w:t>
      </w:r>
      <w:proofErr w:type="spellEnd"/>
      <w:r w:rsidRPr="00866318">
        <w:rPr>
          <w:b/>
          <w:bCs/>
        </w:rPr>
        <w:t xml:space="preserve"> </w:t>
      </w:r>
      <w:proofErr w:type="spellStart"/>
      <w:r w:rsidRPr="00866318">
        <w:rPr>
          <w:b/>
          <w:bCs/>
        </w:rPr>
        <w:t>īpašuma</w:t>
      </w:r>
      <w:r>
        <w:rPr>
          <w:b/>
          <w:bCs/>
        </w:rPr>
        <w:t>m</w:t>
      </w:r>
      <w:proofErr w:type="spellEnd"/>
      <w:r w:rsidRPr="00866318">
        <w:rPr>
          <w:b/>
          <w:bCs/>
        </w:rPr>
        <w:t xml:space="preserve"> </w:t>
      </w:r>
      <w:bookmarkStart w:id="51" w:name="_Hlk92973629"/>
      <w:proofErr w:type="spellStart"/>
      <w:r>
        <w:rPr>
          <w:b/>
          <w:bCs/>
        </w:rPr>
        <w:t>Lāči</w:t>
      </w:r>
      <w:proofErr w:type="spellEnd"/>
      <w:r>
        <w:rPr>
          <w:b/>
          <w:bCs/>
        </w:rPr>
        <w:t xml:space="preserve"> </w:t>
      </w:r>
      <w:r w:rsidRPr="00181C9B">
        <w:rPr>
          <w:b/>
          <w:bCs/>
        </w:rPr>
        <w:t>(</w:t>
      </w:r>
      <w:proofErr w:type="spellStart"/>
      <w:r>
        <w:rPr>
          <w:b/>
          <w:bCs/>
        </w:rPr>
        <w:t>Pēterniekos</w:t>
      </w:r>
      <w:proofErr w:type="spellEnd"/>
      <w:r w:rsidRPr="00181C9B">
        <w:rPr>
          <w:b/>
          <w:bCs/>
        </w:rPr>
        <w:t xml:space="preserve">) </w:t>
      </w:r>
      <w:bookmarkEnd w:id="51"/>
      <w:proofErr w:type="spellStart"/>
      <w:r w:rsidRPr="00181C9B">
        <w:rPr>
          <w:b/>
          <w:bCs/>
        </w:rPr>
        <w:t>apstiprināšanu</w:t>
      </w:r>
      <w:proofErr w:type="spellEnd"/>
      <w:r w:rsidRPr="00181C9B">
        <w:rPr>
          <w:b/>
          <w:bCs/>
        </w:rPr>
        <w:t xml:space="preserve">, </w:t>
      </w:r>
      <w:proofErr w:type="spellStart"/>
      <w:r w:rsidRPr="00181C9B">
        <w:rPr>
          <w:b/>
          <w:bCs/>
        </w:rPr>
        <w:t>nekustamā</w:t>
      </w:r>
      <w:proofErr w:type="spellEnd"/>
      <w:r w:rsidRPr="00181C9B">
        <w:rPr>
          <w:b/>
          <w:bCs/>
        </w:rPr>
        <w:t xml:space="preserve"> </w:t>
      </w:r>
      <w:proofErr w:type="spellStart"/>
      <w:r w:rsidRPr="00181C9B">
        <w:rPr>
          <w:b/>
          <w:bCs/>
        </w:rPr>
        <w:t>īpašuma</w:t>
      </w:r>
      <w:proofErr w:type="spellEnd"/>
      <w:r w:rsidRPr="00181C9B">
        <w:rPr>
          <w:b/>
          <w:bCs/>
        </w:rPr>
        <w:t xml:space="preserve"> </w:t>
      </w:r>
      <w:proofErr w:type="spellStart"/>
      <w:r w:rsidRPr="00181C9B">
        <w:rPr>
          <w:b/>
          <w:bCs/>
        </w:rPr>
        <w:t>lietošanas</w:t>
      </w:r>
      <w:proofErr w:type="spellEnd"/>
      <w:r w:rsidRPr="00181C9B">
        <w:rPr>
          <w:b/>
          <w:bCs/>
        </w:rPr>
        <w:t xml:space="preserve"> </w:t>
      </w:r>
      <w:proofErr w:type="spellStart"/>
      <w:r w:rsidRPr="00181C9B">
        <w:rPr>
          <w:b/>
          <w:bCs/>
        </w:rPr>
        <w:t>mērķu</w:t>
      </w:r>
      <w:proofErr w:type="spellEnd"/>
      <w:r w:rsidRPr="00181C9B">
        <w:rPr>
          <w:b/>
          <w:bCs/>
        </w:rPr>
        <w:t xml:space="preserve">, </w:t>
      </w:r>
      <w:proofErr w:type="spellStart"/>
      <w:r w:rsidRPr="00181C9B">
        <w:rPr>
          <w:b/>
          <w:bCs/>
        </w:rPr>
        <w:t>apgrūtinājumu</w:t>
      </w:r>
      <w:proofErr w:type="spellEnd"/>
      <w:r w:rsidRPr="00181C9B">
        <w:rPr>
          <w:b/>
          <w:bCs/>
        </w:rPr>
        <w:t xml:space="preserve">, </w:t>
      </w:r>
      <w:proofErr w:type="spellStart"/>
      <w:r w:rsidRPr="00181C9B">
        <w:rPr>
          <w:b/>
          <w:bCs/>
        </w:rPr>
        <w:t>adresācijas</w:t>
      </w:r>
      <w:proofErr w:type="spellEnd"/>
      <w:r w:rsidRPr="00181C9B">
        <w:rPr>
          <w:b/>
          <w:bCs/>
        </w:rPr>
        <w:t xml:space="preserve"> </w:t>
      </w:r>
      <w:proofErr w:type="spellStart"/>
      <w:r w:rsidRPr="00545EA8">
        <w:rPr>
          <w:b/>
          <w:bCs/>
        </w:rPr>
        <w:t>noteikšanu</w:t>
      </w:r>
      <w:proofErr w:type="spellEnd"/>
    </w:p>
    <w:p w14:paraId="42C9DBD3" w14:textId="77777777" w:rsidR="008B79DD" w:rsidRPr="00545EA8" w:rsidRDefault="008B79DD" w:rsidP="008B79DD">
      <w:pPr>
        <w:jc w:val="center"/>
        <w:rPr>
          <w:bCs/>
          <w:lang w:eastAsia="lv-LV"/>
        </w:rPr>
      </w:pPr>
    </w:p>
    <w:p w14:paraId="5502FC1A" w14:textId="77777777" w:rsidR="008B79DD" w:rsidRPr="00DE0A23" w:rsidRDefault="008B79DD" w:rsidP="008B79DD">
      <w:pPr>
        <w:jc w:val="both"/>
        <w:rPr>
          <w:color w:val="000000" w:themeColor="text1"/>
          <w:lang w:eastAsia="lv-LV"/>
        </w:rPr>
      </w:pPr>
      <w:r w:rsidRPr="00545EA8">
        <w:rPr>
          <w:lang w:eastAsia="lv-LV"/>
        </w:rPr>
        <w:tab/>
      </w:r>
      <w:r w:rsidRPr="00DE0A23">
        <w:rPr>
          <w:color w:val="000000" w:themeColor="text1"/>
          <w:lang w:eastAsia="lv-LV"/>
        </w:rPr>
        <w:t xml:space="preserve">Olaines novada </w:t>
      </w:r>
      <w:proofErr w:type="spellStart"/>
      <w:r w:rsidRPr="00DE0A23">
        <w:rPr>
          <w:color w:val="000000" w:themeColor="text1"/>
          <w:lang w:eastAsia="lv-LV"/>
        </w:rPr>
        <w:t>pašvaldībā</w:t>
      </w:r>
      <w:proofErr w:type="spellEnd"/>
      <w:r w:rsidRPr="00DE0A23">
        <w:rPr>
          <w:color w:val="000000" w:themeColor="text1"/>
          <w:lang w:eastAsia="lv-LV"/>
        </w:rPr>
        <w:t xml:space="preserve"> </w:t>
      </w:r>
      <w:r w:rsidRPr="00186678">
        <w:rPr>
          <w:color w:val="000000" w:themeColor="text1"/>
          <w:lang w:eastAsia="lv-LV"/>
        </w:rPr>
        <w:t xml:space="preserve">2023.gada </w:t>
      </w:r>
      <w:proofErr w:type="gramStart"/>
      <w:r>
        <w:rPr>
          <w:color w:val="000000" w:themeColor="text1"/>
          <w:lang w:eastAsia="lv-LV"/>
        </w:rPr>
        <w:t>30.augustā</w:t>
      </w:r>
      <w:proofErr w:type="gramEnd"/>
      <w:r w:rsidRPr="00186678">
        <w:rPr>
          <w:color w:val="000000" w:themeColor="text1"/>
          <w:lang w:eastAsia="lv-LV"/>
        </w:rPr>
        <w:t xml:space="preserve"> </w:t>
      </w:r>
      <w:proofErr w:type="spellStart"/>
      <w:r w:rsidRPr="00DE0A23">
        <w:rPr>
          <w:color w:val="000000" w:themeColor="text1"/>
          <w:lang w:eastAsia="lv-LV"/>
        </w:rPr>
        <w:t>reģistrēts</w:t>
      </w:r>
      <w:proofErr w:type="spellEnd"/>
      <w:r w:rsidRPr="00DE0A23">
        <w:rPr>
          <w:color w:val="000000" w:themeColor="text1"/>
          <w:lang w:eastAsia="lv-LV"/>
        </w:rPr>
        <w:t xml:space="preserve"> </w:t>
      </w:r>
      <w:r>
        <w:rPr>
          <w:color w:val="000000" w:themeColor="text1"/>
          <w:lang w:eastAsia="lv-LV"/>
        </w:rPr>
        <w:t>SIA “</w:t>
      </w:r>
      <w:proofErr w:type="spellStart"/>
      <w:r>
        <w:rPr>
          <w:color w:val="000000" w:themeColor="text1"/>
          <w:lang w:eastAsia="lv-LV"/>
        </w:rPr>
        <w:t>Rīgas</w:t>
      </w:r>
      <w:proofErr w:type="spellEnd"/>
      <w:r>
        <w:rPr>
          <w:color w:val="000000" w:themeColor="text1"/>
          <w:lang w:eastAsia="lv-LV"/>
        </w:rPr>
        <w:t xml:space="preserve"> </w:t>
      </w:r>
      <w:proofErr w:type="spellStart"/>
      <w:r>
        <w:rPr>
          <w:color w:val="000000" w:themeColor="text1"/>
          <w:lang w:eastAsia="lv-LV"/>
        </w:rPr>
        <w:t>mērnieku</w:t>
      </w:r>
      <w:proofErr w:type="spellEnd"/>
      <w:r>
        <w:rPr>
          <w:color w:val="000000" w:themeColor="text1"/>
          <w:lang w:eastAsia="lv-LV"/>
        </w:rPr>
        <w:t xml:space="preserve"> </w:t>
      </w:r>
      <w:proofErr w:type="spellStart"/>
      <w:r>
        <w:rPr>
          <w:color w:val="000000" w:themeColor="text1"/>
          <w:lang w:eastAsia="lv-LV"/>
        </w:rPr>
        <w:t>birojs</w:t>
      </w:r>
      <w:proofErr w:type="spellEnd"/>
      <w:r>
        <w:rPr>
          <w:color w:val="000000" w:themeColor="text1"/>
          <w:lang w:eastAsia="lv-LV"/>
        </w:rPr>
        <w:t>”</w:t>
      </w:r>
      <w:r w:rsidRPr="00DE0A23">
        <w:rPr>
          <w:color w:val="000000" w:themeColor="text1"/>
          <w:lang w:eastAsia="lv-LV"/>
        </w:rPr>
        <w:t xml:space="preserve"> </w:t>
      </w:r>
      <w:r w:rsidRPr="00F44250">
        <w:rPr>
          <w:color w:val="000000" w:themeColor="text1"/>
          <w:lang w:eastAsia="lv-LV"/>
        </w:rPr>
        <w:t>(</w:t>
      </w:r>
      <w:r>
        <w:rPr>
          <w:color w:val="000000" w:themeColor="text1"/>
          <w:lang w:eastAsia="lv-LV"/>
        </w:rPr>
        <w:t>reģ.Nr.</w:t>
      </w:r>
      <w:r w:rsidRPr="002314B0">
        <w:rPr>
          <w:color w:val="000000" w:themeColor="text1"/>
          <w:lang w:eastAsia="lv-LV"/>
        </w:rPr>
        <w:t>40203117869</w:t>
      </w:r>
      <w:r>
        <w:rPr>
          <w:color w:val="000000" w:themeColor="text1"/>
          <w:lang w:eastAsia="lv-LV"/>
        </w:rPr>
        <w:t xml:space="preserve">, </w:t>
      </w:r>
      <w:proofErr w:type="spellStart"/>
      <w:r>
        <w:rPr>
          <w:color w:val="000000" w:themeColor="text1"/>
          <w:lang w:eastAsia="lv-LV"/>
        </w:rPr>
        <w:t>juridiskā</w:t>
      </w:r>
      <w:proofErr w:type="spellEnd"/>
      <w:r>
        <w:rPr>
          <w:color w:val="000000" w:themeColor="text1"/>
          <w:lang w:eastAsia="lv-LV"/>
        </w:rPr>
        <w:t xml:space="preserve"> </w:t>
      </w:r>
      <w:proofErr w:type="spellStart"/>
      <w:r>
        <w:rPr>
          <w:color w:val="000000" w:themeColor="text1"/>
          <w:lang w:eastAsia="lv-LV"/>
        </w:rPr>
        <w:t>adrese</w:t>
      </w:r>
      <w:proofErr w:type="spellEnd"/>
      <w:r>
        <w:rPr>
          <w:color w:val="000000" w:themeColor="text1"/>
          <w:lang w:eastAsia="lv-LV"/>
        </w:rPr>
        <w:t xml:space="preserve"> </w:t>
      </w:r>
      <w:proofErr w:type="spellStart"/>
      <w:r w:rsidRPr="00C03EF8">
        <w:rPr>
          <w:color w:val="000000" w:themeColor="text1"/>
          <w:lang w:eastAsia="lv-LV"/>
        </w:rPr>
        <w:t>Puškina</w:t>
      </w:r>
      <w:proofErr w:type="spellEnd"/>
      <w:r w:rsidRPr="00C03EF8">
        <w:rPr>
          <w:color w:val="000000" w:themeColor="text1"/>
          <w:lang w:eastAsia="lv-LV"/>
        </w:rPr>
        <w:t xml:space="preserve"> </w:t>
      </w:r>
      <w:proofErr w:type="spellStart"/>
      <w:r w:rsidRPr="00C03EF8">
        <w:rPr>
          <w:color w:val="000000" w:themeColor="text1"/>
          <w:lang w:eastAsia="lv-LV"/>
        </w:rPr>
        <w:t>iela</w:t>
      </w:r>
      <w:proofErr w:type="spellEnd"/>
      <w:r w:rsidRPr="00C03EF8">
        <w:rPr>
          <w:color w:val="000000" w:themeColor="text1"/>
          <w:lang w:eastAsia="lv-LV"/>
        </w:rPr>
        <w:t xml:space="preserve"> 14, </w:t>
      </w:r>
      <w:proofErr w:type="spellStart"/>
      <w:r w:rsidRPr="00C03EF8">
        <w:rPr>
          <w:color w:val="000000" w:themeColor="text1"/>
          <w:lang w:eastAsia="lv-LV"/>
        </w:rPr>
        <w:t>R</w:t>
      </w:r>
      <w:r w:rsidRPr="00C03EF8">
        <w:rPr>
          <w:rFonts w:hint="eastAsia"/>
          <w:color w:val="000000" w:themeColor="text1"/>
          <w:lang w:eastAsia="lv-LV"/>
        </w:rPr>
        <w:t>ī</w:t>
      </w:r>
      <w:r w:rsidRPr="00C03EF8">
        <w:rPr>
          <w:color w:val="000000" w:themeColor="text1"/>
          <w:lang w:eastAsia="lv-LV"/>
        </w:rPr>
        <w:t>ga</w:t>
      </w:r>
      <w:proofErr w:type="spellEnd"/>
      <w:r w:rsidRPr="00C03EF8">
        <w:rPr>
          <w:color w:val="000000" w:themeColor="text1"/>
          <w:lang w:eastAsia="lv-LV"/>
        </w:rPr>
        <w:t>, LV-1050</w:t>
      </w:r>
      <w:r w:rsidRPr="00DE0A23">
        <w:rPr>
          <w:color w:val="000000" w:themeColor="text1"/>
          <w:lang w:eastAsia="lv-LV"/>
        </w:rPr>
        <w:t>)</w:t>
      </w:r>
      <w:r>
        <w:rPr>
          <w:color w:val="000000" w:themeColor="text1"/>
          <w:lang w:eastAsia="lv-LV"/>
        </w:rPr>
        <w:t xml:space="preserve"> </w:t>
      </w:r>
      <w:proofErr w:type="spellStart"/>
      <w:r w:rsidRPr="00DE0A23">
        <w:rPr>
          <w:color w:val="000000" w:themeColor="text1"/>
          <w:lang w:eastAsia="lv-LV"/>
        </w:rPr>
        <w:t>iesniegums</w:t>
      </w:r>
      <w:proofErr w:type="spellEnd"/>
      <w:r w:rsidRPr="00DE0A23">
        <w:rPr>
          <w:color w:val="000000" w:themeColor="text1"/>
          <w:lang w:eastAsia="lv-LV"/>
        </w:rPr>
        <w:t xml:space="preserve"> (</w:t>
      </w:r>
      <w:proofErr w:type="spellStart"/>
      <w:r w:rsidRPr="00186678">
        <w:rPr>
          <w:color w:val="000000" w:themeColor="text1"/>
          <w:lang w:eastAsia="lv-LV"/>
        </w:rPr>
        <w:t>reģ.Nr.</w:t>
      </w:r>
      <w:r w:rsidRPr="00C03EF8">
        <w:rPr>
          <w:color w:val="000000" w:themeColor="text1"/>
          <w:lang w:eastAsia="lv-LV"/>
        </w:rPr>
        <w:t>ONP</w:t>
      </w:r>
      <w:proofErr w:type="spellEnd"/>
      <w:r w:rsidRPr="00C03EF8">
        <w:rPr>
          <w:color w:val="000000" w:themeColor="text1"/>
          <w:lang w:eastAsia="lv-LV"/>
        </w:rPr>
        <w:t>/1.1./23/5737-SD</w:t>
      </w:r>
      <w:r w:rsidRPr="00186678">
        <w:rPr>
          <w:color w:val="000000" w:themeColor="text1"/>
          <w:lang w:eastAsia="lv-LV"/>
        </w:rPr>
        <w:t>)</w:t>
      </w:r>
      <w:r>
        <w:rPr>
          <w:color w:val="000000" w:themeColor="text1"/>
          <w:lang w:eastAsia="lv-LV"/>
        </w:rPr>
        <w:t xml:space="preserve"> (</w:t>
      </w:r>
      <w:proofErr w:type="spellStart"/>
      <w:r>
        <w:rPr>
          <w:color w:val="000000" w:themeColor="text1"/>
          <w:lang w:eastAsia="lv-LV"/>
        </w:rPr>
        <w:t>turpmāk</w:t>
      </w:r>
      <w:proofErr w:type="spellEnd"/>
      <w:r>
        <w:rPr>
          <w:color w:val="000000" w:themeColor="text1"/>
          <w:lang w:eastAsia="lv-LV"/>
        </w:rPr>
        <w:t xml:space="preserve"> – </w:t>
      </w:r>
      <w:proofErr w:type="spellStart"/>
      <w:r>
        <w:rPr>
          <w:color w:val="000000" w:themeColor="text1"/>
          <w:lang w:eastAsia="lv-LV"/>
        </w:rPr>
        <w:t>Iesniegums</w:t>
      </w:r>
      <w:proofErr w:type="spellEnd"/>
      <w:r>
        <w:rPr>
          <w:color w:val="000000" w:themeColor="text1"/>
          <w:lang w:eastAsia="lv-LV"/>
        </w:rPr>
        <w:t>)</w:t>
      </w:r>
      <w:r w:rsidRPr="00DE0A23">
        <w:rPr>
          <w:color w:val="000000" w:themeColor="text1"/>
          <w:lang w:eastAsia="lv-LV"/>
        </w:rPr>
        <w:t xml:space="preserve"> </w:t>
      </w:r>
      <w:proofErr w:type="spellStart"/>
      <w:r w:rsidRPr="00DE0A23">
        <w:rPr>
          <w:color w:val="000000" w:themeColor="text1"/>
          <w:lang w:eastAsia="lv-LV"/>
        </w:rPr>
        <w:t>ar</w:t>
      </w:r>
      <w:proofErr w:type="spellEnd"/>
      <w:r w:rsidRPr="00DE0A23">
        <w:rPr>
          <w:color w:val="000000" w:themeColor="text1"/>
          <w:lang w:eastAsia="lv-LV"/>
        </w:rPr>
        <w:t xml:space="preserve"> </w:t>
      </w:r>
      <w:proofErr w:type="spellStart"/>
      <w:r w:rsidRPr="00DE0A23">
        <w:rPr>
          <w:color w:val="000000" w:themeColor="text1"/>
          <w:lang w:eastAsia="lv-LV"/>
        </w:rPr>
        <w:t>l</w:t>
      </w:r>
      <w:r w:rsidRPr="00DE0A23">
        <w:rPr>
          <w:rFonts w:hint="eastAsia"/>
          <w:color w:val="000000" w:themeColor="text1"/>
          <w:lang w:eastAsia="lv-LV"/>
        </w:rPr>
        <w:t>ū</w:t>
      </w:r>
      <w:r w:rsidRPr="00DE0A23">
        <w:rPr>
          <w:color w:val="000000" w:themeColor="text1"/>
          <w:lang w:eastAsia="lv-LV"/>
        </w:rPr>
        <w:t>gumu</w:t>
      </w:r>
      <w:proofErr w:type="spellEnd"/>
      <w:r w:rsidRPr="00DE0A23">
        <w:rPr>
          <w:color w:val="000000" w:themeColor="text1"/>
          <w:lang w:eastAsia="lv-LV"/>
        </w:rPr>
        <w:t xml:space="preserve"> </w:t>
      </w:r>
      <w:proofErr w:type="spellStart"/>
      <w:r w:rsidRPr="00DE0A23">
        <w:rPr>
          <w:color w:val="000000" w:themeColor="text1"/>
          <w:lang w:eastAsia="lv-LV"/>
        </w:rPr>
        <w:t>apstiprināt</w:t>
      </w:r>
      <w:proofErr w:type="spellEnd"/>
      <w:r w:rsidRPr="00DE0A23">
        <w:rPr>
          <w:color w:val="000000" w:themeColor="text1"/>
          <w:lang w:eastAsia="lv-LV"/>
        </w:rPr>
        <w:t xml:space="preserve"> </w:t>
      </w:r>
      <w:proofErr w:type="spellStart"/>
      <w:r w:rsidRPr="00DE0A23">
        <w:rPr>
          <w:color w:val="000000" w:themeColor="text1"/>
          <w:lang w:eastAsia="lv-LV"/>
        </w:rPr>
        <w:t>zemes</w:t>
      </w:r>
      <w:proofErr w:type="spellEnd"/>
      <w:r w:rsidRPr="00DE0A23">
        <w:rPr>
          <w:color w:val="000000" w:themeColor="text1"/>
          <w:lang w:eastAsia="lv-LV"/>
        </w:rPr>
        <w:t xml:space="preserve"> </w:t>
      </w:r>
      <w:proofErr w:type="spellStart"/>
      <w:r w:rsidRPr="00DE0A23">
        <w:rPr>
          <w:color w:val="000000" w:themeColor="text1"/>
          <w:lang w:eastAsia="lv-LV"/>
        </w:rPr>
        <w:t>ier</w:t>
      </w:r>
      <w:r w:rsidRPr="00DE0A23">
        <w:rPr>
          <w:rFonts w:hint="eastAsia"/>
          <w:color w:val="000000" w:themeColor="text1"/>
          <w:lang w:eastAsia="lv-LV"/>
        </w:rPr>
        <w:t>ī</w:t>
      </w:r>
      <w:r w:rsidRPr="00DE0A23">
        <w:rPr>
          <w:color w:val="000000" w:themeColor="text1"/>
          <w:lang w:eastAsia="lv-LV"/>
        </w:rPr>
        <w:t>c</w:t>
      </w:r>
      <w:r w:rsidRPr="00DE0A23">
        <w:rPr>
          <w:rFonts w:hint="eastAsia"/>
          <w:color w:val="000000" w:themeColor="text1"/>
          <w:lang w:eastAsia="lv-LV"/>
        </w:rPr>
        <w:t>ī</w:t>
      </w:r>
      <w:r w:rsidRPr="00DE0A23">
        <w:rPr>
          <w:color w:val="000000" w:themeColor="text1"/>
          <w:lang w:eastAsia="lv-LV"/>
        </w:rPr>
        <w:t>bas</w:t>
      </w:r>
      <w:proofErr w:type="spellEnd"/>
      <w:r w:rsidRPr="00DE0A23">
        <w:rPr>
          <w:color w:val="000000" w:themeColor="text1"/>
          <w:lang w:eastAsia="lv-LV"/>
        </w:rPr>
        <w:t xml:space="preserve"> </w:t>
      </w:r>
      <w:proofErr w:type="spellStart"/>
      <w:r w:rsidRPr="00DE0A23">
        <w:rPr>
          <w:color w:val="000000" w:themeColor="text1"/>
          <w:lang w:eastAsia="lv-LV"/>
        </w:rPr>
        <w:t>projektu</w:t>
      </w:r>
      <w:proofErr w:type="spellEnd"/>
      <w:r w:rsidRPr="00DE0A23">
        <w:rPr>
          <w:color w:val="000000" w:themeColor="text1"/>
          <w:lang w:eastAsia="lv-LV"/>
        </w:rPr>
        <w:t xml:space="preserve"> </w:t>
      </w:r>
      <w:proofErr w:type="spellStart"/>
      <w:r w:rsidRPr="00DE0A23">
        <w:rPr>
          <w:color w:val="000000" w:themeColor="text1"/>
          <w:lang w:eastAsia="lv-LV"/>
        </w:rPr>
        <w:t>nekustamā</w:t>
      </w:r>
      <w:proofErr w:type="spellEnd"/>
      <w:r w:rsidRPr="00DE0A23">
        <w:rPr>
          <w:color w:val="000000" w:themeColor="text1"/>
          <w:lang w:eastAsia="lv-LV"/>
        </w:rPr>
        <w:t xml:space="preserve"> </w:t>
      </w:r>
      <w:proofErr w:type="spellStart"/>
      <w:r w:rsidRPr="00DE0A23">
        <w:rPr>
          <w:color w:val="000000" w:themeColor="text1"/>
          <w:lang w:eastAsia="lv-LV"/>
        </w:rPr>
        <w:t>īpašuma</w:t>
      </w:r>
      <w:proofErr w:type="spellEnd"/>
      <w:r w:rsidRPr="00DE0A23">
        <w:rPr>
          <w:color w:val="000000" w:themeColor="text1"/>
          <w:lang w:eastAsia="lv-LV"/>
        </w:rPr>
        <w:t xml:space="preserve"> </w:t>
      </w:r>
      <w:proofErr w:type="spellStart"/>
      <w:r>
        <w:rPr>
          <w:color w:val="000000" w:themeColor="text1"/>
          <w:lang w:eastAsia="lv-LV"/>
        </w:rPr>
        <w:t>Lāči</w:t>
      </w:r>
      <w:proofErr w:type="spellEnd"/>
      <w:r w:rsidRPr="00186678">
        <w:rPr>
          <w:color w:val="000000" w:themeColor="text1"/>
          <w:lang w:eastAsia="lv-LV"/>
        </w:rPr>
        <w:t xml:space="preserve"> </w:t>
      </w:r>
      <w:r w:rsidRPr="00A04F9C">
        <w:rPr>
          <w:color w:val="000000" w:themeColor="text1"/>
          <w:lang w:eastAsia="lv-LV"/>
        </w:rPr>
        <w:t>(</w:t>
      </w:r>
      <w:proofErr w:type="spellStart"/>
      <w:r w:rsidRPr="00A04F9C">
        <w:rPr>
          <w:color w:val="000000" w:themeColor="text1"/>
          <w:lang w:eastAsia="lv-LV"/>
        </w:rPr>
        <w:t>kadastra</w:t>
      </w:r>
      <w:proofErr w:type="spellEnd"/>
      <w:r w:rsidRPr="00A04F9C">
        <w:rPr>
          <w:color w:val="000000" w:themeColor="text1"/>
          <w:lang w:eastAsia="lv-LV"/>
        </w:rPr>
        <w:t xml:space="preserve"> Nr.8080 </w:t>
      </w:r>
      <w:r>
        <w:rPr>
          <w:color w:val="000000" w:themeColor="text1"/>
          <w:lang w:eastAsia="lv-LV"/>
        </w:rPr>
        <w:t>011 0188</w:t>
      </w:r>
      <w:r w:rsidRPr="00A04F9C">
        <w:rPr>
          <w:color w:val="000000" w:themeColor="text1"/>
          <w:lang w:eastAsia="lv-LV"/>
        </w:rPr>
        <w:t xml:space="preserve">) </w:t>
      </w:r>
      <w:proofErr w:type="spellStart"/>
      <w:r w:rsidRPr="00DE0A23">
        <w:rPr>
          <w:color w:val="000000" w:themeColor="text1"/>
          <w:lang w:eastAsia="lv-LV"/>
        </w:rPr>
        <w:t>zemes</w:t>
      </w:r>
      <w:proofErr w:type="spellEnd"/>
      <w:r w:rsidRPr="00DE0A23">
        <w:rPr>
          <w:color w:val="000000" w:themeColor="text1"/>
          <w:lang w:eastAsia="lv-LV"/>
        </w:rPr>
        <w:t xml:space="preserve"> </w:t>
      </w:r>
      <w:proofErr w:type="spellStart"/>
      <w:r w:rsidRPr="00DE0A23">
        <w:rPr>
          <w:color w:val="000000" w:themeColor="text1"/>
          <w:lang w:eastAsia="lv-LV"/>
        </w:rPr>
        <w:t>vien</w:t>
      </w:r>
      <w:r w:rsidRPr="00DE0A23">
        <w:rPr>
          <w:rFonts w:hint="eastAsia"/>
          <w:color w:val="000000" w:themeColor="text1"/>
          <w:lang w:eastAsia="lv-LV"/>
        </w:rPr>
        <w:t>ī</w:t>
      </w:r>
      <w:r w:rsidRPr="00DE0A23">
        <w:rPr>
          <w:color w:val="000000" w:themeColor="text1"/>
          <w:lang w:eastAsia="lv-LV"/>
        </w:rPr>
        <w:t>b</w:t>
      </w:r>
      <w:r>
        <w:rPr>
          <w:color w:val="000000" w:themeColor="text1"/>
          <w:lang w:eastAsia="lv-LV"/>
        </w:rPr>
        <w:t>as</w:t>
      </w:r>
      <w:proofErr w:type="spellEnd"/>
      <w:r w:rsidRPr="00DE0A23">
        <w:rPr>
          <w:color w:val="000000" w:themeColor="text1"/>
          <w:lang w:eastAsia="lv-LV"/>
        </w:rPr>
        <w:t xml:space="preserve"> </w:t>
      </w:r>
      <w:proofErr w:type="spellStart"/>
      <w:r w:rsidRPr="00DE0A23">
        <w:rPr>
          <w:color w:val="000000" w:themeColor="text1"/>
          <w:lang w:eastAsia="lv-LV"/>
        </w:rPr>
        <w:t>ar</w:t>
      </w:r>
      <w:proofErr w:type="spellEnd"/>
      <w:r w:rsidRPr="00DE0A23">
        <w:rPr>
          <w:color w:val="000000" w:themeColor="text1"/>
          <w:lang w:eastAsia="lv-LV"/>
        </w:rPr>
        <w:t xml:space="preserve"> </w:t>
      </w:r>
      <w:proofErr w:type="spellStart"/>
      <w:r w:rsidRPr="00DE0A23">
        <w:rPr>
          <w:color w:val="000000" w:themeColor="text1"/>
          <w:lang w:eastAsia="lv-LV"/>
        </w:rPr>
        <w:t>kadastra</w:t>
      </w:r>
      <w:proofErr w:type="spellEnd"/>
      <w:r w:rsidRPr="00DE0A23">
        <w:rPr>
          <w:color w:val="000000" w:themeColor="text1"/>
          <w:lang w:eastAsia="lv-LV"/>
        </w:rPr>
        <w:t xml:space="preserve"> </w:t>
      </w:r>
      <w:proofErr w:type="spellStart"/>
      <w:r w:rsidRPr="00DE0A23">
        <w:rPr>
          <w:color w:val="000000" w:themeColor="text1"/>
          <w:lang w:eastAsia="lv-LV"/>
        </w:rPr>
        <w:t>apz</w:t>
      </w:r>
      <w:r w:rsidRPr="00DE0A23">
        <w:rPr>
          <w:rFonts w:hint="eastAsia"/>
          <w:color w:val="000000" w:themeColor="text1"/>
          <w:lang w:eastAsia="lv-LV"/>
        </w:rPr>
        <w:t>ī</w:t>
      </w:r>
      <w:r w:rsidRPr="00DE0A23">
        <w:rPr>
          <w:color w:val="000000" w:themeColor="text1"/>
          <w:lang w:eastAsia="lv-LV"/>
        </w:rPr>
        <w:t>m</w:t>
      </w:r>
      <w:r w:rsidRPr="00DE0A23">
        <w:rPr>
          <w:rFonts w:hint="eastAsia"/>
          <w:color w:val="000000" w:themeColor="text1"/>
          <w:lang w:eastAsia="lv-LV"/>
        </w:rPr>
        <w:t>ē</w:t>
      </w:r>
      <w:r w:rsidRPr="00DE0A23">
        <w:rPr>
          <w:color w:val="000000" w:themeColor="text1"/>
          <w:lang w:eastAsia="lv-LV"/>
        </w:rPr>
        <w:t>jum</w:t>
      </w:r>
      <w:r>
        <w:rPr>
          <w:color w:val="000000" w:themeColor="text1"/>
          <w:lang w:eastAsia="lv-LV"/>
        </w:rPr>
        <w:t>u</w:t>
      </w:r>
      <w:proofErr w:type="spellEnd"/>
      <w:r>
        <w:rPr>
          <w:color w:val="000000" w:themeColor="text1"/>
          <w:lang w:eastAsia="lv-LV"/>
        </w:rPr>
        <w:t xml:space="preserve"> </w:t>
      </w:r>
      <w:r w:rsidRPr="00DE0A23">
        <w:rPr>
          <w:color w:val="000000" w:themeColor="text1"/>
          <w:lang w:eastAsia="lv-LV"/>
        </w:rPr>
        <w:t xml:space="preserve"> </w:t>
      </w:r>
      <w:r>
        <w:rPr>
          <w:color w:val="000000" w:themeColor="text1"/>
          <w:lang w:eastAsia="lv-LV"/>
        </w:rPr>
        <w:t>8080 011 0603</w:t>
      </w:r>
      <w:r w:rsidRPr="00855C23">
        <w:rPr>
          <w:color w:val="000000" w:themeColor="text1"/>
          <w:lang w:eastAsia="lv-LV"/>
        </w:rPr>
        <w:t xml:space="preserve"> </w:t>
      </w:r>
      <w:proofErr w:type="spellStart"/>
      <w:r w:rsidRPr="00DE0A23">
        <w:rPr>
          <w:color w:val="000000" w:themeColor="text1"/>
          <w:lang w:eastAsia="lv-LV"/>
        </w:rPr>
        <w:t>sadalei</w:t>
      </w:r>
      <w:proofErr w:type="spellEnd"/>
      <w:r w:rsidRPr="00DE0A23">
        <w:rPr>
          <w:color w:val="000000" w:themeColor="text1"/>
          <w:lang w:eastAsia="lv-LV"/>
        </w:rPr>
        <w:t>.</w:t>
      </w:r>
      <w:r>
        <w:rPr>
          <w:color w:val="000000" w:themeColor="text1"/>
          <w:lang w:eastAsia="lv-LV"/>
        </w:rPr>
        <w:t xml:space="preserve"> 2023.</w:t>
      </w:r>
      <w:r w:rsidRPr="00366947">
        <w:rPr>
          <w:color w:val="000000" w:themeColor="text1"/>
          <w:lang w:eastAsia="lv-LV"/>
        </w:rPr>
        <w:t xml:space="preserve">gada </w:t>
      </w:r>
      <w:proofErr w:type="gramStart"/>
      <w:r w:rsidRPr="00366947">
        <w:rPr>
          <w:color w:val="000000" w:themeColor="text1"/>
          <w:lang w:eastAsia="lv-LV"/>
        </w:rPr>
        <w:t>4.septembrī</w:t>
      </w:r>
      <w:proofErr w:type="gramEnd"/>
      <w:r w:rsidRPr="00366947">
        <w:rPr>
          <w:color w:val="000000" w:themeColor="text1"/>
          <w:lang w:eastAsia="lv-LV"/>
        </w:rPr>
        <w:t xml:space="preserve"> </w:t>
      </w:r>
      <w:proofErr w:type="spellStart"/>
      <w:r>
        <w:rPr>
          <w:color w:val="000000" w:themeColor="text1"/>
          <w:lang w:eastAsia="lv-LV"/>
        </w:rPr>
        <w:t>saņemts</w:t>
      </w:r>
      <w:proofErr w:type="spellEnd"/>
      <w:r>
        <w:rPr>
          <w:color w:val="000000" w:themeColor="text1"/>
          <w:lang w:eastAsia="lv-LV"/>
        </w:rPr>
        <w:t xml:space="preserve"> </w:t>
      </w:r>
      <w:proofErr w:type="spellStart"/>
      <w:r>
        <w:rPr>
          <w:color w:val="000000" w:themeColor="text1"/>
          <w:lang w:eastAsia="lv-LV"/>
        </w:rPr>
        <w:t>Iesnieguma</w:t>
      </w:r>
      <w:proofErr w:type="spellEnd"/>
      <w:r>
        <w:rPr>
          <w:color w:val="000000" w:themeColor="text1"/>
          <w:lang w:eastAsia="lv-LV"/>
        </w:rPr>
        <w:t xml:space="preserve"> </w:t>
      </w:r>
      <w:proofErr w:type="spellStart"/>
      <w:r>
        <w:rPr>
          <w:color w:val="000000" w:themeColor="text1"/>
          <w:lang w:eastAsia="lv-LV"/>
        </w:rPr>
        <w:t>papildinājums</w:t>
      </w:r>
      <w:proofErr w:type="spellEnd"/>
      <w:r>
        <w:rPr>
          <w:color w:val="000000" w:themeColor="text1"/>
          <w:lang w:eastAsia="lv-LV"/>
        </w:rPr>
        <w:t>.</w:t>
      </w:r>
    </w:p>
    <w:p w14:paraId="6E8E521A" w14:textId="77777777" w:rsidR="008B79DD" w:rsidRPr="00DE0A23" w:rsidRDefault="008B79DD" w:rsidP="008B79DD">
      <w:pPr>
        <w:ind w:firstLine="720"/>
        <w:jc w:val="both"/>
        <w:rPr>
          <w:color w:val="000000" w:themeColor="text1"/>
          <w:lang w:eastAsia="lv-LV"/>
        </w:rPr>
      </w:pPr>
      <w:proofErr w:type="spellStart"/>
      <w:r w:rsidRPr="00DE0A23">
        <w:rPr>
          <w:color w:val="000000" w:themeColor="text1"/>
          <w:lang w:eastAsia="lv-LV"/>
        </w:rPr>
        <w:t>Izvērtējot</w:t>
      </w:r>
      <w:proofErr w:type="spellEnd"/>
      <w:r w:rsidRPr="00DE0A23">
        <w:rPr>
          <w:color w:val="000000" w:themeColor="text1"/>
          <w:lang w:eastAsia="lv-LV"/>
        </w:rPr>
        <w:t xml:space="preserve"> </w:t>
      </w:r>
      <w:proofErr w:type="spellStart"/>
      <w:r>
        <w:rPr>
          <w:color w:val="000000" w:themeColor="text1"/>
          <w:lang w:eastAsia="lv-LV"/>
        </w:rPr>
        <w:t>sertificēta</w:t>
      </w:r>
      <w:proofErr w:type="spellEnd"/>
      <w:r>
        <w:rPr>
          <w:color w:val="000000" w:themeColor="text1"/>
          <w:lang w:eastAsia="lv-LV"/>
        </w:rPr>
        <w:t xml:space="preserve"> </w:t>
      </w:r>
      <w:proofErr w:type="spellStart"/>
      <w:r>
        <w:rPr>
          <w:color w:val="000000" w:themeColor="text1"/>
          <w:lang w:eastAsia="lv-LV"/>
        </w:rPr>
        <w:t>zemes</w:t>
      </w:r>
      <w:proofErr w:type="spellEnd"/>
      <w:r>
        <w:rPr>
          <w:color w:val="000000" w:themeColor="text1"/>
          <w:lang w:eastAsia="lv-LV"/>
        </w:rPr>
        <w:t xml:space="preserve"> </w:t>
      </w:r>
      <w:proofErr w:type="spellStart"/>
      <w:r>
        <w:rPr>
          <w:color w:val="000000" w:themeColor="text1"/>
          <w:lang w:eastAsia="lv-LV"/>
        </w:rPr>
        <w:t>ierīkotāja</w:t>
      </w:r>
      <w:proofErr w:type="spellEnd"/>
      <w:r>
        <w:rPr>
          <w:color w:val="000000" w:themeColor="text1"/>
          <w:lang w:eastAsia="lv-LV"/>
        </w:rPr>
        <w:t xml:space="preserve"> </w:t>
      </w:r>
      <w:proofErr w:type="spellStart"/>
      <w:r>
        <w:rPr>
          <w:color w:val="000000" w:themeColor="text1"/>
          <w:lang w:eastAsia="lv-LV"/>
        </w:rPr>
        <w:t>Reiņa</w:t>
      </w:r>
      <w:proofErr w:type="spellEnd"/>
      <w:r>
        <w:rPr>
          <w:color w:val="000000" w:themeColor="text1"/>
          <w:lang w:eastAsia="lv-LV"/>
        </w:rPr>
        <w:t xml:space="preserve"> </w:t>
      </w:r>
      <w:proofErr w:type="spellStart"/>
      <w:r>
        <w:rPr>
          <w:color w:val="000000" w:themeColor="text1"/>
          <w:lang w:eastAsia="lv-LV"/>
        </w:rPr>
        <w:t>Anģēna</w:t>
      </w:r>
      <w:proofErr w:type="spellEnd"/>
      <w:r w:rsidRPr="00DE0A23">
        <w:rPr>
          <w:color w:val="000000" w:themeColor="text1"/>
          <w:lang w:eastAsia="lv-LV"/>
        </w:rPr>
        <w:t xml:space="preserve"> (</w:t>
      </w:r>
      <w:proofErr w:type="spellStart"/>
      <w:r w:rsidRPr="00DE0A23">
        <w:rPr>
          <w:color w:val="000000" w:themeColor="text1"/>
          <w:lang w:eastAsia="lv-LV"/>
        </w:rPr>
        <w:t>sertifik</w:t>
      </w:r>
      <w:r w:rsidRPr="00DE0A23">
        <w:rPr>
          <w:rFonts w:hint="eastAsia"/>
          <w:color w:val="000000" w:themeColor="text1"/>
          <w:lang w:eastAsia="lv-LV"/>
        </w:rPr>
        <w:t>ā</w:t>
      </w:r>
      <w:r w:rsidRPr="00DE0A23">
        <w:rPr>
          <w:color w:val="000000" w:themeColor="text1"/>
          <w:lang w:eastAsia="lv-LV"/>
        </w:rPr>
        <w:t>ta</w:t>
      </w:r>
      <w:proofErr w:type="spellEnd"/>
      <w:r w:rsidRPr="00DE0A23">
        <w:rPr>
          <w:color w:val="000000" w:themeColor="text1"/>
          <w:lang w:eastAsia="lv-LV"/>
        </w:rPr>
        <w:t xml:space="preserve"> Nr.</w:t>
      </w:r>
      <w:r>
        <w:rPr>
          <w:color w:val="000000" w:themeColor="text1"/>
          <w:lang w:eastAsia="lv-LV"/>
        </w:rPr>
        <w:t>CA0024</w:t>
      </w:r>
      <w:r w:rsidRPr="00DE0A23">
        <w:rPr>
          <w:color w:val="000000" w:themeColor="text1"/>
          <w:lang w:eastAsia="lv-LV"/>
        </w:rPr>
        <w:t xml:space="preserve">) </w:t>
      </w:r>
      <w:proofErr w:type="spellStart"/>
      <w:r w:rsidRPr="00DE0A23">
        <w:rPr>
          <w:color w:val="000000" w:themeColor="text1"/>
          <w:lang w:eastAsia="lv-LV"/>
        </w:rPr>
        <w:t>izstrādāto</w:t>
      </w:r>
      <w:proofErr w:type="spellEnd"/>
      <w:r w:rsidRPr="00DE0A23">
        <w:rPr>
          <w:color w:val="000000" w:themeColor="text1"/>
          <w:lang w:eastAsia="lv-LV"/>
        </w:rPr>
        <w:t xml:space="preserve"> </w:t>
      </w:r>
      <w:proofErr w:type="spellStart"/>
      <w:r w:rsidRPr="00DE0A23">
        <w:rPr>
          <w:color w:val="000000" w:themeColor="text1"/>
          <w:lang w:eastAsia="lv-LV"/>
        </w:rPr>
        <w:t>zemes</w:t>
      </w:r>
      <w:proofErr w:type="spellEnd"/>
      <w:r w:rsidRPr="00DE0A23">
        <w:rPr>
          <w:color w:val="000000" w:themeColor="text1"/>
          <w:lang w:eastAsia="lv-LV"/>
        </w:rPr>
        <w:t xml:space="preserve"> </w:t>
      </w:r>
      <w:proofErr w:type="spellStart"/>
      <w:r w:rsidRPr="00DE0A23">
        <w:rPr>
          <w:color w:val="000000" w:themeColor="text1"/>
          <w:lang w:eastAsia="lv-LV"/>
        </w:rPr>
        <w:t>ierīcības</w:t>
      </w:r>
      <w:proofErr w:type="spellEnd"/>
      <w:r w:rsidRPr="00DE0A23">
        <w:rPr>
          <w:color w:val="000000" w:themeColor="text1"/>
          <w:lang w:eastAsia="lv-LV"/>
        </w:rPr>
        <w:t xml:space="preserve"> </w:t>
      </w:r>
      <w:proofErr w:type="spellStart"/>
      <w:r w:rsidRPr="00DE0A23">
        <w:rPr>
          <w:color w:val="000000" w:themeColor="text1"/>
          <w:lang w:eastAsia="lv-LV"/>
        </w:rPr>
        <w:t>projekta</w:t>
      </w:r>
      <w:proofErr w:type="spellEnd"/>
      <w:r w:rsidRPr="00DE0A23">
        <w:rPr>
          <w:color w:val="000000" w:themeColor="text1"/>
          <w:lang w:eastAsia="lv-LV"/>
        </w:rPr>
        <w:t xml:space="preserve"> </w:t>
      </w:r>
      <w:proofErr w:type="spellStart"/>
      <w:r w:rsidRPr="00DE0A23">
        <w:rPr>
          <w:color w:val="000000" w:themeColor="text1"/>
          <w:lang w:eastAsia="lv-LV"/>
        </w:rPr>
        <w:t>dokumentāciju</w:t>
      </w:r>
      <w:proofErr w:type="spellEnd"/>
      <w:r w:rsidRPr="00DE0A23">
        <w:rPr>
          <w:color w:val="000000" w:themeColor="text1"/>
          <w:lang w:eastAsia="lv-LV"/>
        </w:rPr>
        <w:t xml:space="preserve"> </w:t>
      </w:r>
      <w:r w:rsidRPr="00366947">
        <w:rPr>
          <w:color w:val="000000" w:themeColor="text1"/>
          <w:lang w:eastAsia="lv-LV"/>
        </w:rPr>
        <w:t>- ZIP_L</w:t>
      </w:r>
      <w:r w:rsidRPr="00366947">
        <w:rPr>
          <w:rFonts w:hint="eastAsia"/>
          <w:color w:val="000000" w:themeColor="text1"/>
          <w:lang w:eastAsia="lv-LV"/>
        </w:rPr>
        <w:t>āč</w:t>
      </w:r>
      <w:r w:rsidRPr="00366947">
        <w:rPr>
          <w:color w:val="000000" w:themeColor="text1"/>
          <w:lang w:eastAsia="lv-LV"/>
        </w:rPr>
        <w:t xml:space="preserve">i_20230904.edoc, </w:t>
      </w:r>
      <w:proofErr w:type="spellStart"/>
      <w:r w:rsidRPr="00DE0A23">
        <w:rPr>
          <w:color w:val="000000" w:themeColor="text1"/>
          <w:lang w:eastAsia="lv-LV"/>
        </w:rPr>
        <w:t>pašvaldības</w:t>
      </w:r>
      <w:proofErr w:type="spellEnd"/>
      <w:r w:rsidRPr="00DE0A23">
        <w:rPr>
          <w:color w:val="000000" w:themeColor="text1"/>
          <w:lang w:eastAsia="lv-LV"/>
        </w:rPr>
        <w:t xml:space="preserve"> </w:t>
      </w:r>
      <w:proofErr w:type="spellStart"/>
      <w:r w:rsidRPr="00DE0A23">
        <w:rPr>
          <w:color w:val="000000" w:themeColor="text1"/>
          <w:lang w:eastAsia="lv-LV"/>
        </w:rPr>
        <w:t>rīcībā</w:t>
      </w:r>
      <w:proofErr w:type="spellEnd"/>
      <w:r w:rsidRPr="00DE0A23">
        <w:rPr>
          <w:color w:val="000000" w:themeColor="text1"/>
          <w:lang w:eastAsia="lv-LV"/>
        </w:rPr>
        <w:t xml:space="preserve"> </w:t>
      </w:r>
      <w:proofErr w:type="spellStart"/>
      <w:r w:rsidRPr="00DE0A23">
        <w:rPr>
          <w:color w:val="000000" w:themeColor="text1"/>
          <w:lang w:eastAsia="lv-LV"/>
        </w:rPr>
        <w:t>esošo</w:t>
      </w:r>
      <w:proofErr w:type="spellEnd"/>
      <w:r w:rsidRPr="00DE0A23">
        <w:rPr>
          <w:color w:val="000000" w:themeColor="text1"/>
          <w:lang w:eastAsia="lv-LV"/>
        </w:rPr>
        <w:t xml:space="preserve"> </w:t>
      </w:r>
      <w:proofErr w:type="spellStart"/>
      <w:r w:rsidRPr="00DE0A23">
        <w:rPr>
          <w:color w:val="000000" w:themeColor="text1"/>
          <w:lang w:eastAsia="lv-LV"/>
        </w:rPr>
        <w:t>informāciju</w:t>
      </w:r>
      <w:proofErr w:type="spellEnd"/>
      <w:r w:rsidRPr="00DE0A23">
        <w:rPr>
          <w:color w:val="000000" w:themeColor="text1"/>
          <w:lang w:eastAsia="lv-LV"/>
        </w:rPr>
        <w:t xml:space="preserve"> un </w:t>
      </w:r>
      <w:proofErr w:type="spellStart"/>
      <w:r w:rsidRPr="00DE0A23">
        <w:rPr>
          <w:color w:val="000000" w:themeColor="text1"/>
          <w:lang w:eastAsia="lv-LV"/>
        </w:rPr>
        <w:t>spēkā</w:t>
      </w:r>
      <w:proofErr w:type="spellEnd"/>
      <w:r w:rsidRPr="00DE0A23">
        <w:rPr>
          <w:color w:val="000000" w:themeColor="text1"/>
          <w:lang w:eastAsia="lv-LV"/>
        </w:rPr>
        <w:t xml:space="preserve"> </w:t>
      </w:r>
      <w:proofErr w:type="spellStart"/>
      <w:r w:rsidRPr="00DE0A23">
        <w:rPr>
          <w:color w:val="000000" w:themeColor="text1"/>
          <w:lang w:eastAsia="lv-LV"/>
        </w:rPr>
        <w:t>esošo</w:t>
      </w:r>
      <w:r>
        <w:rPr>
          <w:color w:val="000000" w:themeColor="text1"/>
          <w:lang w:eastAsia="lv-LV"/>
        </w:rPr>
        <w:t>s</w:t>
      </w:r>
      <w:proofErr w:type="spellEnd"/>
      <w:r w:rsidRPr="00DE0A23">
        <w:rPr>
          <w:color w:val="000000" w:themeColor="text1"/>
          <w:lang w:eastAsia="lv-LV"/>
        </w:rPr>
        <w:t xml:space="preserve"> </w:t>
      </w:r>
      <w:proofErr w:type="spellStart"/>
      <w:r>
        <w:rPr>
          <w:color w:val="000000" w:themeColor="text1"/>
          <w:lang w:eastAsia="lv-LV"/>
        </w:rPr>
        <w:t>normatīvos</w:t>
      </w:r>
      <w:proofErr w:type="spellEnd"/>
      <w:r>
        <w:rPr>
          <w:color w:val="000000" w:themeColor="text1"/>
          <w:lang w:eastAsia="lv-LV"/>
        </w:rPr>
        <w:t xml:space="preserve"> </w:t>
      </w:r>
      <w:proofErr w:type="spellStart"/>
      <w:r>
        <w:rPr>
          <w:color w:val="000000" w:themeColor="text1"/>
          <w:lang w:eastAsia="lv-LV"/>
        </w:rPr>
        <w:t>aktus</w:t>
      </w:r>
      <w:proofErr w:type="spellEnd"/>
      <w:r w:rsidRPr="00DE0A23">
        <w:rPr>
          <w:color w:val="000000" w:themeColor="text1"/>
          <w:lang w:eastAsia="lv-LV"/>
        </w:rPr>
        <w:t xml:space="preserve">, </w:t>
      </w:r>
      <w:proofErr w:type="spellStart"/>
      <w:r w:rsidRPr="00DE0A23">
        <w:rPr>
          <w:color w:val="000000" w:themeColor="text1"/>
          <w:lang w:eastAsia="lv-LV"/>
        </w:rPr>
        <w:t>konstatēts</w:t>
      </w:r>
      <w:proofErr w:type="spellEnd"/>
      <w:r w:rsidRPr="00DE0A23">
        <w:rPr>
          <w:color w:val="000000" w:themeColor="text1"/>
          <w:lang w:eastAsia="lv-LV"/>
        </w:rPr>
        <w:t>:</w:t>
      </w:r>
    </w:p>
    <w:p w14:paraId="64F0956C" w14:textId="77777777" w:rsidR="008B79DD" w:rsidRDefault="008B79DD" w:rsidP="008B79DD">
      <w:pPr>
        <w:ind w:right="-2" w:firstLine="720"/>
        <w:contextualSpacing/>
        <w:jc w:val="both"/>
        <w:rPr>
          <w:color w:val="000000" w:themeColor="text1"/>
          <w:lang w:eastAsia="lv-LV"/>
        </w:rPr>
      </w:pPr>
      <w:proofErr w:type="spellStart"/>
      <w:r w:rsidRPr="00DE0A23">
        <w:rPr>
          <w:color w:val="000000" w:themeColor="text1"/>
          <w:lang w:eastAsia="lv-LV"/>
        </w:rPr>
        <w:t>Zemes</w:t>
      </w:r>
      <w:proofErr w:type="spellEnd"/>
      <w:r w:rsidRPr="00DE0A23">
        <w:rPr>
          <w:color w:val="000000" w:themeColor="text1"/>
          <w:lang w:eastAsia="lv-LV"/>
        </w:rPr>
        <w:t xml:space="preserve"> </w:t>
      </w:r>
      <w:proofErr w:type="spellStart"/>
      <w:r w:rsidRPr="00DE0A23">
        <w:rPr>
          <w:color w:val="000000" w:themeColor="text1"/>
          <w:lang w:eastAsia="lv-LV"/>
        </w:rPr>
        <w:t>ier</w:t>
      </w:r>
      <w:r w:rsidRPr="00DE0A23">
        <w:rPr>
          <w:rFonts w:hint="eastAsia"/>
          <w:color w:val="000000" w:themeColor="text1"/>
          <w:lang w:eastAsia="lv-LV"/>
        </w:rPr>
        <w:t>ī</w:t>
      </w:r>
      <w:r w:rsidRPr="00DE0A23">
        <w:rPr>
          <w:color w:val="000000" w:themeColor="text1"/>
          <w:lang w:eastAsia="lv-LV"/>
        </w:rPr>
        <w:t>c</w:t>
      </w:r>
      <w:r w:rsidRPr="00DE0A23">
        <w:rPr>
          <w:rFonts w:hint="eastAsia"/>
          <w:color w:val="000000" w:themeColor="text1"/>
          <w:lang w:eastAsia="lv-LV"/>
        </w:rPr>
        <w:t>ī</w:t>
      </w:r>
      <w:r w:rsidRPr="00DE0A23">
        <w:rPr>
          <w:color w:val="000000" w:themeColor="text1"/>
          <w:lang w:eastAsia="lv-LV"/>
        </w:rPr>
        <w:t>bas</w:t>
      </w:r>
      <w:proofErr w:type="spellEnd"/>
      <w:r w:rsidRPr="00DE0A23">
        <w:rPr>
          <w:color w:val="000000" w:themeColor="text1"/>
          <w:lang w:eastAsia="lv-LV"/>
        </w:rPr>
        <w:t xml:space="preserve"> </w:t>
      </w:r>
      <w:proofErr w:type="spellStart"/>
      <w:r w:rsidRPr="00DE0A23">
        <w:rPr>
          <w:color w:val="000000" w:themeColor="text1"/>
          <w:lang w:eastAsia="lv-LV"/>
        </w:rPr>
        <w:t>projekts</w:t>
      </w:r>
      <w:proofErr w:type="spellEnd"/>
      <w:r w:rsidRPr="00DE0A23">
        <w:rPr>
          <w:color w:val="000000" w:themeColor="text1"/>
          <w:lang w:eastAsia="lv-LV"/>
        </w:rPr>
        <w:t xml:space="preserve"> </w:t>
      </w:r>
      <w:proofErr w:type="spellStart"/>
      <w:r w:rsidRPr="00DE0A23">
        <w:rPr>
          <w:color w:val="000000" w:themeColor="text1"/>
          <w:lang w:eastAsia="lv-LV"/>
        </w:rPr>
        <w:t>izstr</w:t>
      </w:r>
      <w:r w:rsidRPr="00DE0A23">
        <w:rPr>
          <w:rFonts w:hint="eastAsia"/>
          <w:color w:val="000000" w:themeColor="text1"/>
          <w:lang w:eastAsia="lv-LV"/>
        </w:rPr>
        <w:t>ā</w:t>
      </w:r>
      <w:r w:rsidRPr="00DE0A23">
        <w:rPr>
          <w:color w:val="000000" w:themeColor="text1"/>
          <w:lang w:eastAsia="lv-LV"/>
        </w:rPr>
        <w:t>d</w:t>
      </w:r>
      <w:r w:rsidRPr="00DE0A23">
        <w:rPr>
          <w:rFonts w:hint="eastAsia"/>
          <w:color w:val="000000" w:themeColor="text1"/>
          <w:lang w:eastAsia="lv-LV"/>
        </w:rPr>
        <w:t>ā</w:t>
      </w:r>
      <w:r w:rsidRPr="00DE0A23">
        <w:rPr>
          <w:color w:val="000000" w:themeColor="text1"/>
          <w:lang w:eastAsia="lv-LV"/>
        </w:rPr>
        <w:t>ts</w:t>
      </w:r>
      <w:proofErr w:type="spellEnd"/>
      <w:r w:rsidRPr="00DE0A23">
        <w:rPr>
          <w:color w:val="000000" w:themeColor="text1"/>
          <w:lang w:eastAsia="lv-LV"/>
        </w:rPr>
        <w:t xml:space="preserve"> </w:t>
      </w:r>
      <w:proofErr w:type="spellStart"/>
      <w:r w:rsidRPr="00DE0A23">
        <w:rPr>
          <w:color w:val="000000" w:themeColor="text1"/>
          <w:lang w:eastAsia="lv-LV"/>
        </w:rPr>
        <w:t>pamatojoties</w:t>
      </w:r>
      <w:proofErr w:type="spellEnd"/>
      <w:r w:rsidRPr="00DE0A23">
        <w:rPr>
          <w:color w:val="000000" w:themeColor="text1"/>
          <w:lang w:eastAsia="lv-LV"/>
        </w:rPr>
        <w:t xml:space="preserve"> </w:t>
      </w:r>
      <w:proofErr w:type="spellStart"/>
      <w:r w:rsidRPr="00DE0A23">
        <w:rPr>
          <w:color w:val="000000" w:themeColor="text1"/>
          <w:lang w:eastAsia="lv-LV"/>
        </w:rPr>
        <w:t>uz</w:t>
      </w:r>
      <w:proofErr w:type="spellEnd"/>
      <w:r w:rsidRPr="00DE0A23">
        <w:rPr>
          <w:color w:val="000000" w:themeColor="text1"/>
          <w:lang w:eastAsia="lv-LV"/>
        </w:rPr>
        <w:t xml:space="preserve"> </w:t>
      </w:r>
      <w:r>
        <w:rPr>
          <w:color w:val="000000" w:themeColor="text1"/>
          <w:lang w:eastAsia="lv-LV"/>
        </w:rPr>
        <w:t xml:space="preserve">Olaines novada </w:t>
      </w:r>
      <w:proofErr w:type="spellStart"/>
      <w:r>
        <w:rPr>
          <w:color w:val="000000" w:themeColor="text1"/>
          <w:lang w:eastAsia="lv-LV"/>
        </w:rPr>
        <w:t>pašvaldības</w:t>
      </w:r>
      <w:proofErr w:type="spellEnd"/>
      <w:r>
        <w:rPr>
          <w:color w:val="000000" w:themeColor="text1"/>
          <w:lang w:eastAsia="lv-LV"/>
        </w:rPr>
        <w:t xml:space="preserve"> </w:t>
      </w:r>
      <w:proofErr w:type="spellStart"/>
      <w:r>
        <w:rPr>
          <w:color w:val="000000" w:themeColor="text1"/>
          <w:lang w:eastAsia="lv-LV"/>
        </w:rPr>
        <w:t>būvvaldes</w:t>
      </w:r>
      <w:proofErr w:type="spellEnd"/>
      <w:r>
        <w:rPr>
          <w:color w:val="000000" w:themeColor="text1"/>
          <w:lang w:eastAsia="lv-LV"/>
        </w:rPr>
        <w:t xml:space="preserve"> (</w:t>
      </w:r>
      <w:proofErr w:type="spellStart"/>
      <w:r>
        <w:rPr>
          <w:color w:val="000000" w:themeColor="text1"/>
          <w:lang w:eastAsia="lv-LV"/>
        </w:rPr>
        <w:t>turpmāk</w:t>
      </w:r>
      <w:proofErr w:type="spellEnd"/>
      <w:r>
        <w:rPr>
          <w:color w:val="000000" w:themeColor="text1"/>
          <w:lang w:eastAsia="lv-LV"/>
        </w:rPr>
        <w:t xml:space="preserve"> - </w:t>
      </w:r>
      <w:proofErr w:type="spellStart"/>
      <w:r>
        <w:rPr>
          <w:color w:val="000000" w:themeColor="text1"/>
          <w:lang w:eastAsia="lv-LV"/>
        </w:rPr>
        <w:t>Būvvalde</w:t>
      </w:r>
      <w:proofErr w:type="spellEnd"/>
      <w:r>
        <w:rPr>
          <w:color w:val="000000" w:themeColor="text1"/>
          <w:lang w:eastAsia="lv-LV"/>
        </w:rPr>
        <w:t xml:space="preserve">) 2023.gada </w:t>
      </w:r>
      <w:proofErr w:type="gramStart"/>
      <w:r>
        <w:rPr>
          <w:color w:val="000000" w:themeColor="text1"/>
          <w:lang w:eastAsia="lv-LV"/>
        </w:rPr>
        <w:t>16.jūnija</w:t>
      </w:r>
      <w:proofErr w:type="gramEnd"/>
      <w:r>
        <w:rPr>
          <w:color w:val="000000" w:themeColor="text1"/>
          <w:lang w:eastAsia="lv-LV"/>
        </w:rPr>
        <w:t xml:space="preserve"> </w:t>
      </w:r>
      <w:proofErr w:type="spellStart"/>
      <w:r>
        <w:rPr>
          <w:color w:val="000000" w:themeColor="text1"/>
          <w:lang w:eastAsia="lv-LV"/>
        </w:rPr>
        <w:t>lēmumu</w:t>
      </w:r>
      <w:proofErr w:type="spellEnd"/>
      <w:r>
        <w:rPr>
          <w:color w:val="000000" w:themeColor="text1"/>
          <w:lang w:eastAsia="lv-LV"/>
        </w:rPr>
        <w:t xml:space="preserve"> “</w:t>
      </w:r>
      <w:r w:rsidRPr="00C03EF8">
        <w:rPr>
          <w:color w:val="000000" w:themeColor="text1"/>
          <w:lang w:eastAsia="lv-LV"/>
        </w:rPr>
        <w:t xml:space="preserve">Par </w:t>
      </w:r>
      <w:proofErr w:type="spellStart"/>
      <w:r w:rsidRPr="00C03EF8">
        <w:rPr>
          <w:color w:val="000000" w:themeColor="text1"/>
          <w:lang w:eastAsia="lv-LV"/>
        </w:rPr>
        <w:t>zemes</w:t>
      </w:r>
      <w:proofErr w:type="spellEnd"/>
      <w:r w:rsidRPr="00C03EF8">
        <w:rPr>
          <w:color w:val="000000" w:themeColor="text1"/>
          <w:lang w:eastAsia="lv-LV"/>
        </w:rPr>
        <w:t xml:space="preserve"> </w:t>
      </w:r>
      <w:proofErr w:type="spellStart"/>
      <w:r w:rsidRPr="00C03EF8">
        <w:rPr>
          <w:color w:val="000000" w:themeColor="text1"/>
          <w:lang w:eastAsia="lv-LV"/>
        </w:rPr>
        <w:t>ier</w:t>
      </w:r>
      <w:r w:rsidRPr="00C03EF8">
        <w:rPr>
          <w:rFonts w:hint="eastAsia"/>
          <w:color w:val="000000" w:themeColor="text1"/>
          <w:lang w:eastAsia="lv-LV"/>
        </w:rPr>
        <w:t>ī</w:t>
      </w:r>
      <w:r w:rsidRPr="00C03EF8">
        <w:rPr>
          <w:color w:val="000000" w:themeColor="text1"/>
          <w:lang w:eastAsia="lv-LV"/>
        </w:rPr>
        <w:t>c</w:t>
      </w:r>
      <w:r w:rsidRPr="00C03EF8">
        <w:rPr>
          <w:rFonts w:hint="eastAsia"/>
          <w:color w:val="000000" w:themeColor="text1"/>
          <w:lang w:eastAsia="lv-LV"/>
        </w:rPr>
        <w:t>ī</w:t>
      </w:r>
      <w:r w:rsidRPr="00C03EF8">
        <w:rPr>
          <w:color w:val="000000" w:themeColor="text1"/>
          <w:lang w:eastAsia="lv-LV"/>
        </w:rPr>
        <w:t>bas</w:t>
      </w:r>
      <w:proofErr w:type="spellEnd"/>
      <w:r w:rsidRPr="00C03EF8">
        <w:rPr>
          <w:color w:val="000000" w:themeColor="text1"/>
          <w:lang w:eastAsia="lv-LV"/>
        </w:rPr>
        <w:t xml:space="preserve"> </w:t>
      </w:r>
      <w:proofErr w:type="spellStart"/>
      <w:r w:rsidRPr="00C03EF8">
        <w:rPr>
          <w:color w:val="000000" w:themeColor="text1"/>
          <w:lang w:eastAsia="lv-LV"/>
        </w:rPr>
        <w:t>projekta</w:t>
      </w:r>
      <w:proofErr w:type="spellEnd"/>
      <w:r w:rsidRPr="00C03EF8">
        <w:rPr>
          <w:color w:val="000000" w:themeColor="text1"/>
          <w:lang w:eastAsia="lv-LV"/>
        </w:rPr>
        <w:t xml:space="preserve"> </w:t>
      </w:r>
      <w:proofErr w:type="spellStart"/>
      <w:r w:rsidRPr="00C03EF8">
        <w:rPr>
          <w:color w:val="000000" w:themeColor="text1"/>
          <w:lang w:eastAsia="lv-LV"/>
        </w:rPr>
        <w:t>izstr</w:t>
      </w:r>
      <w:r w:rsidRPr="00C03EF8">
        <w:rPr>
          <w:rFonts w:hint="eastAsia"/>
          <w:color w:val="000000" w:themeColor="text1"/>
          <w:lang w:eastAsia="lv-LV"/>
        </w:rPr>
        <w:t>ā</w:t>
      </w:r>
      <w:r w:rsidRPr="00C03EF8">
        <w:rPr>
          <w:color w:val="000000" w:themeColor="text1"/>
          <w:lang w:eastAsia="lv-LV"/>
        </w:rPr>
        <w:t>des</w:t>
      </w:r>
      <w:proofErr w:type="spellEnd"/>
      <w:r w:rsidRPr="00C03EF8">
        <w:rPr>
          <w:color w:val="000000" w:themeColor="text1"/>
          <w:lang w:eastAsia="lv-LV"/>
        </w:rPr>
        <w:t xml:space="preserve"> </w:t>
      </w:r>
      <w:proofErr w:type="spellStart"/>
      <w:r w:rsidRPr="00C03EF8">
        <w:rPr>
          <w:color w:val="000000" w:themeColor="text1"/>
          <w:lang w:eastAsia="lv-LV"/>
        </w:rPr>
        <w:t>nosac</w:t>
      </w:r>
      <w:r w:rsidRPr="00C03EF8">
        <w:rPr>
          <w:rFonts w:hint="eastAsia"/>
          <w:color w:val="000000" w:themeColor="text1"/>
          <w:lang w:eastAsia="lv-LV"/>
        </w:rPr>
        <w:t>ī</w:t>
      </w:r>
      <w:r w:rsidRPr="00C03EF8">
        <w:rPr>
          <w:color w:val="000000" w:themeColor="text1"/>
          <w:lang w:eastAsia="lv-LV"/>
        </w:rPr>
        <w:t>jumu</w:t>
      </w:r>
      <w:proofErr w:type="spellEnd"/>
      <w:r w:rsidRPr="00C03EF8">
        <w:rPr>
          <w:color w:val="000000" w:themeColor="text1"/>
          <w:lang w:eastAsia="lv-LV"/>
        </w:rPr>
        <w:t xml:space="preserve"> </w:t>
      </w:r>
      <w:proofErr w:type="spellStart"/>
      <w:r w:rsidRPr="00C03EF8">
        <w:rPr>
          <w:color w:val="000000" w:themeColor="text1"/>
          <w:lang w:eastAsia="lv-LV"/>
        </w:rPr>
        <w:t>izsniegšanu</w:t>
      </w:r>
      <w:proofErr w:type="spellEnd"/>
      <w:r w:rsidRPr="00C03EF8">
        <w:rPr>
          <w:color w:val="000000" w:themeColor="text1"/>
          <w:lang w:eastAsia="lv-LV"/>
        </w:rPr>
        <w:t xml:space="preserve"> </w:t>
      </w:r>
      <w:proofErr w:type="spellStart"/>
      <w:r w:rsidRPr="00C03EF8">
        <w:rPr>
          <w:color w:val="000000" w:themeColor="text1"/>
          <w:lang w:eastAsia="lv-LV"/>
        </w:rPr>
        <w:t>nekustam</w:t>
      </w:r>
      <w:r w:rsidRPr="00C03EF8">
        <w:rPr>
          <w:rFonts w:hint="eastAsia"/>
          <w:color w:val="000000" w:themeColor="text1"/>
          <w:lang w:eastAsia="lv-LV"/>
        </w:rPr>
        <w:t>ā</w:t>
      </w:r>
      <w:proofErr w:type="spellEnd"/>
      <w:r w:rsidRPr="00C03EF8">
        <w:rPr>
          <w:color w:val="000000" w:themeColor="text1"/>
          <w:lang w:eastAsia="lv-LV"/>
        </w:rPr>
        <w:t xml:space="preserve"> </w:t>
      </w:r>
      <w:proofErr w:type="spellStart"/>
      <w:r w:rsidRPr="00C03EF8">
        <w:rPr>
          <w:rFonts w:hint="eastAsia"/>
          <w:color w:val="000000" w:themeColor="text1"/>
          <w:lang w:eastAsia="lv-LV"/>
        </w:rPr>
        <w:t>ī</w:t>
      </w:r>
      <w:r w:rsidRPr="00C03EF8">
        <w:rPr>
          <w:color w:val="000000" w:themeColor="text1"/>
          <w:lang w:eastAsia="lv-LV"/>
        </w:rPr>
        <w:t>pašuma</w:t>
      </w:r>
      <w:proofErr w:type="spellEnd"/>
      <w:r w:rsidRPr="00C03EF8">
        <w:rPr>
          <w:color w:val="000000" w:themeColor="text1"/>
          <w:lang w:eastAsia="lv-LV"/>
        </w:rPr>
        <w:t xml:space="preserve"> </w:t>
      </w:r>
      <w:proofErr w:type="spellStart"/>
      <w:r w:rsidRPr="00C03EF8">
        <w:rPr>
          <w:color w:val="000000" w:themeColor="text1"/>
          <w:lang w:eastAsia="lv-LV"/>
        </w:rPr>
        <w:t>L</w:t>
      </w:r>
      <w:r w:rsidRPr="00C03EF8">
        <w:rPr>
          <w:rFonts w:hint="eastAsia"/>
          <w:color w:val="000000" w:themeColor="text1"/>
          <w:lang w:eastAsia="lv-LV"/>
        </w:rPr>
        <w:t>āč</w:t>
      </w:r>
      <w:r w:rsidRPr="00C03EF8">
        <w:rPr>
          <w:color w:val="000000" w:themeColor="text1"/>
          <w:lang w:eastAsia="lv-LV"/>
        </w:rPr>
        <w:t>i</w:t>
      </w:r>
      <w:proofErr w:type="spellEnd"/>
      <w:r>
        <w:rPr>
          <w:color w:val="000000" w:themeColor="text1"/>
          <w:lang w:eastAsia="lv-LV"/>
        </w:rPr>
        <w:t xml:space="preserve"> </w:t>
      </w:r>
      <w:r w:rsidRPr="00C03EF8">
        <w:rPr>
          <w:color w:val="000000" w:themeColor="text1"/>
          <w:lang w:eastAsia="lv-LV"/>
        </w:rPr>
        <w:t>(</w:t>
      </w:r>
      <w:proofErr w:type="spellStart"/>
      <w:r w:rsidRPr="00C03EF8">
        <w:rPr>
          <w:color w:val="000000" w:themeColor="text1"/>
          <w:lang w:eastAsia="lv-LV"/>
        </w:rPr>
        <w:t>P</w:t>
      </w:r>
      <w:r w:rsidRPr="00C03EF8">
        <w:rPr>
          <w:rFonts w:hint="eastAsia"/>
          <w:color w:val="000000" w:themeColor="text1"/>
          <w:lang w:eastAsia="lv-LV"/>
        </w:rPr>
        <w:t>ē</w:t>
      </w:r>
      <w:r w:rsidRPr="00C03EF8">
        <w:rPr>
          <w:color w:val="000000" w:themeColor="text1"/>
          <w:lang w:eastAsia="lv-LV"/>
        </w:rPr>
        <w:t>terniekos</w:t>
      </w:r>
      <w:proofErr w:type="spellEnd"/>
      <w:r w:rsidRPr="00C03EF8">
        <w:rPr>
          <w:color w:val="000000" w:themeColor="text1"/>
          <w:lang w:eastAsia="lv-LV"/>
        </w:rPr>
        <w:t xml:space="preserve">) </w:t>
      </w:r>
      <w:proofErr w:type="spellStart"/>
      <w:r w:rsidRPr="00C03EF8">
        <w:rPr>
          <w:color w:val="000000" w:themeColor="text1"/>
          <w:lang w:eastAsia="lv-LV"/>
        </w:rPr>
        <w:t>zemes</w:t>
      </w:r>
      <w:proofErr w:type="spellEnd"/>
      <w:r w:rsidRPr="00C03EF8">
        <w:rPr>
          <w:color w:val="000000" w:themeColor="text1"/>
          <w:lang w:eastAsia="lv-LV"/>
        </w:rPr>
        <w:t xml:space="preserve"> </w:t>
      </w:r>
      <w:proofErr w:type="spellStart"/>
      <w:r w:rsidRPr="00C03EF8">
        <w:rPr>
          <w:color w:val="000000" w:themeColor="text1"/>
          <w:lang w:eastAsia="lv-LV"/>
        </w:rPr>
        <w:t>vien</w:t>
      </w:r>
      <w:r w:rsidRPr="00C03EF8">
        <w:rPr>
          <w:rFonts w:hint="eastAsia"/>
          <w:color w:val="000000" w:themeColor="text1"/>
          <w:lang w:eastAsia="lv-LV"/>
        </w:rPr>
        <w:t>ī</w:t>
      </w:r>
      <w:r w:rsidRPr="00C03EF8">
        <w:rPr>
          <w:color w:val="000000" w:themeColor="text1"/>
          <w:lang w:eastAsia="lv-LV"/>
        </w:rPr>
        <w:t>bas</w:t>
      </w:r>
      <w:proofErr w:type="spellEnd"/>
      <w:r w:rsidRPr="00C03EF8">
        <w:rPr>
          <w:color w:val="000000" w:themeColor="text1"/>
          <w:lang w:eastAsia="lv-LV"/>
        </w:rPr>
        <w:t xml:space="preserve"> </w:t>
      </w:r>
      <w:proofErr w:type="spellStart"/>
      <w:r w:rsidRPr="00C03EF8">
        <w:rPr>
          <w:color w:val="000000" w:themeColor="text1"/>
          <w:lang w:eastAsia="lv-LV"/>
        </w:rPr>
        <w:t>sadalei</w:t>
      </w:r>
      <w:proofErr w:type="spellEnd"/>
      <w:r>
        <w:rPr>
          <w:color w:val="000000" w:themeColor="text1"/>
          <w:lang w:eastAsia="lv-LV"/>
        </w:rPr>
        <w:t xml:space="preserve">” </w:t>
      </w:r>
      <w:r w:rsidRPr="00F54747">
        <w:rPr>
          <w:color w:val="000000" w:themeColor="text1"/>
          <w:lang w:eastAsia="lv-LV"/>
        </w:rPr>
        <w:t>BIS-BV-25-2022-</w:t>
      </w:r>
      <w:r>
        <w:rPr>
          <w:color w:val="000000" w:themeColor="text1"/>
          <w:lang w:eastAsia="lv-LV"/>
        </w:rPr>
        <w:t>57 (</w:t>
      </w:r>
      <w:proofErr w:type="spellStart"/>
      <w:r>
        <w:rPr>
          <w:color w:val="000000" w:themeColor="text1"/>
          <w:lang w:eastAsia="lv-LV"/>
        </w:rPr>
        <w:t>turpmāk</w:t>
      </w:r>
      <w:proofErr w:type="spellEnd"/>
      <w:r>
        <w:rPr>
          <w:color w:val="000000" w:themeColor="text1"/>
          <w:lang w:eastAsia="lv-LV"/>
        </w:rPr>
        <w:t xml:space="preserve"> – </w:t>
      </w:r>
      <w:proofErr w:type="spellStart"/>
      <w:r>
        <w:rPr>
          <w:color w:val="000000" w:themeColor="text1"/>
          <w:lang w:eastAsia="lv-LV"/>
        </w:rPr>
        <w:t>Būvvaldes</w:t>
      </w:r>
      <w:proofErr w:type="spellEnd"/>
      <w:r>
        <w:rPr>
          <w:color w:val="000000" w:themeColor="text1"/>
          <w:lang w:eastAsia="lv-LV"/>
        </w:rPr>
        <w:t xml:space="preserve"> </w:t>
      </w:r>
      <w:proofErr w:type="spellStart"/>
      <w:r>
        <w:rPr>
          <w:color w:val="000000" w:themeColor="text1"/>
          <w:lang w:eastAsia="lv-LV"/>
        </w:rPr>
        <w:t>lēmums</w:t>
      </w:r>
      <w:proofErr w:type="spellEnd"/>
      <w:r>
        <w:rPr>
          <w:color w:val="000000" w:themeColor="text1"/>
          <w:lang w:eastAsia="lv-LV"/>
        </w:rPr>
        <w:t xml:space="preserve">). </w:t>
      </w:r>
    </w:p>
    <w:p w14:paraId="7CA13250" w14:textId="77777777" w:rsidR="008B79DD" w:rsidRDefault="008B79DD" w:rsidP="008B79DD">
      <w:pPr>
        <w:ind w:right="-2" w:firstLine="720"/>
        <w:contextualSpacing/>
        <w:jc w:val="both"/>
        <w:rPr>
          <w:color w:val="000000" w:themeColor="text1"/>
          <w:lang w:eastAsia="lv-LV"/>
        </w:rPr>
      </w:pPr>
      <w:proofErr w:type="spellStart"/>
      <w:r w:rsidRPr="00DE0A23">
        <w:rPr>
          <w:color w:val="000000" w:themeColor="text1"/>
          <w:lang w:eastAsia="lv-LV"/>
        </w:rPr>
        <w:t>Zemes</w:t>
      </w:r>
      <w:proofErr w:type="spellEnd"/>
      <w:r w:rsidRPr="00DE0A23">
        <w:rPr>
          <w:color w:val="000000" w:themeColor="text1"/>
          <w:lang w:eastAsia="lv-LV"/>
        </w:rPr>
        <w:t xml:space="preserve"> </w:t>
      </w:r>
      <w:proofErr w:type="spellStart"/>
      <w:r w:rsidRPr="00DE0A23">
        <w:rPr>
          <w:color w:val="000000" w:themeColor="text1"/>
          <w:lang w:eastAsia="lv-LV"/>
        </w:rPr>
        <w:t>ierīcības</w:t>
      </w:r>
      <w:proofErr w:type="spellEnd"/>
      <w:r w:rsidRPr="00DE0A23">
        <w:rPr>
          <w:color w:val="000000" w:themeColor="text1"/>
          <w:lang w:eastAsia="lv-LV"/>
        </w:rPr>
        <w:t xml:space="preserve"> </w:t>
      </w:r>
      <w:proofErr w:type="spellStart"/>
      <w:r w:rsidRPr="00DE0A23">
        <w:rPr>
          <w:color w:val="000000" w:themeColor="text1"/>
          <w:lang w:eastAsia="lv-LV"/>
        </w:rPr>
        <w:t>projekts</w:t>
      </w:r>
      <w:proofErr w:type="spellEnd"/>
      <w:r w:rsidRPr="00DE0A23">
        <w:rPr>
          <w:color w:val="000000" w:themeColor="text1"/>
          <w:lang w:eastAsia="lv-LV"/>
        </w:rPr>
        <w:t xml:space="preserve"> </w:t>
      </w:r>
      <w:proofErr w:type="spellStart"/>
      <w:r w:rsidRPr="00DE0A23">
        <w:rPr>
          <w:color w:val="000000" w:themeColor="text1"/>
          <w:lang w:eastAsia="lv-LV"/>
        </w:rPr>
        <w:t>ir</w:t>
      </w:r>
      <w:proofErr w:type="spellEnd"/>
      <w:r w:rsidRPr="00DE0A23">
        <w:rPr>
          <w:color w:val="000000" w:themeColor="text1"/>
          <w:lang w:eastAsia="lv-LV"/>
        </w:rPr>
        <w:t xml:space="preserve"> </w:t>
      </w:r>
      <w:proofErr w:type="spellStart"/>
      <w:r w:rsidRPr="00DE0A23">
        <w:rPr>
          <w:color w:val="000000" w:themeColor="text1"/>
          <w:lang w:eastAsia="lv-LV"/>
        </w:rPr>
        <w:t>saskaņots</w:t>
      </w:r>
      <w:proofErr w:type="spellEnd"/>
      <w:r w:rsidRPr="00DE0A23">
        <w:rPr>
          <w:color w:val="000000" w:themeColor="text1"/>
          <w:lang w:eastAsia="lv-LV"/>
        </w:rPr>
        <w:t xml:space="preserve"> </w:t>
      </w:r>
      <w:proofErr w:type="spellStart"/>
      <w:r w:rsidRPr="00DE0A23">
        <w:rPr>
          <w:color w:val="000000" w:themeColor="text1"/>
          <w:lang w:eastAsia="lv-LV"/>
        </w:rPr>
        <w:t>ar</w:t>
      </w:r>
      <w:proofErr w:type="spellEnd"/>
      <w:r w:rsidRPr="00DE0A23">
        <w:rPr>
          <w:color w:val="000000" w:themeColor="text1"/>
          <w:lang w:eastAsia="lv-LV"/>
        </w:rPr>
        <w:t xml:space="preserve"> </w:t>
      </w:r>
      <w:proofErr w:type="spellStart"/>
      <w:r w:rsidRPr="00DE0A23">
        <w:rPr>
          <w:color w:val="000000" w:themeColor="text1"/>
          <w:lang w:eastAsia="lv-LV"/>
        </w:rPr>
        <w:t>nekustamā</w:t>
      </w:r>
      <w:proofErr w:type="spellEnd"/>
      <w:r w:rsidRPr="00DE0A23">
        <w:rPr>
          <w:color w:val="000000" w:themeColor="text1"/>
          <w:lang w:eastAsia="lv-LV"/>
        </w:rPr>
        <w:t xml:space="preserve"> </w:t>
      </w:r>
      <w:proofErr w:type="spellStart"/>
      <w:r w:rsidRPr="00DE0A23">
        <w:rPr>
          <w:color w:val="000000" w:themeColor="text1"/>
          <w:lang w:eastAsia="lv-LV"/>
        </w:rPr>
        <w:t>īpašuma</w:t>
      </w:r>
      <w:proofErr w:type="spellEnd"/>
      <w:r w:rsidRPr="00DE0A23">
        <w:rPr>
          <w:color w:val="000000" w:themeColor="text1"/>
          <w:lang w:eastAsia="lv-LV"/>
        </w:rPr>
        <w:t xml:space="preserve"> </w:t>
      </w:r>
      <w:proofErr w:type="spellStart"/>
      <w:r w:rsidRPr="00DE0A23">
        <w:rPr>
          <w:color w:val="000000" w:themeColor="text1"/>
          <w:lang w:eastAsia="lv-LV"/>
        </w:rPr>
        <w:t>īpašniek</w:t>
      </w:r>
      <w:r>
        <w:rPr>
          <w:color w:val="000000" w:themeColor="text1"/>
          <w:lang w:eastAsia="lv-LV"/>
        </w:rPr>
        <w:t>u</w:t>
      </w:r>
      <w:proofErr w:type="spellEnd"/>
      <w:r w:rsidRPr="00DE0A23">
        <w:rPr>
          <w:color w:val="000000" w:themeColor="text1"/>
          <w:lang w:eastAsia="lv-LV"/>
        </w:rPr>
        <w:t>,</w:t>
      </w:r>
      <w:r>
        <w:rPr>
          <w:color w:val="000000" w:themeColor="text1"/>
          <w:lang w:eastAsia="lv-LV"/>
        </w:rPr>
        <w:t xml:space="preserve"> AS “</w:t>
      </w:r>
      <w:proofErr w:type="spellStart"/>
      <w:r>
        <w:rPr>
          <w:color w:val="000000" w:themeColor="text1"/>
          <w:lang w:eastAsia="lv-LV"/>
        </w:rPr>
        <w:t>Sadales</w:t>
      </w:r>
      <w:proofErr w:type="spellEnd"/>
      <w:r>
        <w:rPr>
          <w:color w:val="000000" w:themeColor="text1"/>
          <w:lang w:eastAsia="lv-LV"/>
        </w:rPr>
        <w:t xml:space="preserve"> </w:t>
      </w:r>
      <w:proofErr w:type="spellStart"/>
      <w:r>
        <w:rPr>
          <w:color w:val="000000" w:themeColor="text1"/>
          <w:lang w:eastAsia="lv-LV"/>
        </w:rPr>
        <w:t>tīkls</w:t>
      </w:r>
      <w:proofErr w:type="spellEnd"/>
      <w:r>
        <w:rPr>
          <w:color w:val="000000" w:themeColor="text1"/>
          <w:lang w:eastAsia="lv-LV"/>
        </w:rPr>
        <w:t>”, VSIA “</w:t>
      </w:r>
      <w:proofErr w:type="spellStart"/>
      <w:r>
        <w:rPr>
          <w:color w:val="000000" w:themeColor="text1"/>
          <w:lang w:eastAsia="lv-LV"/>
        </w:rPr>
        <w:t>Zemkopības</w:t>
      </w:r>
      <w:proofErr w:type="spellEnd"/>
      <w:r>
        <w:rPr>
          <w:color w:val="000000" w:themeColor="text1"/>
          <w:lang w:eastAsia="lv-LV"/>
        </w:rPr>
        <w:t xml:space="preserve"> </w:t>
      </w:r>
      <w:proofErr w:type="spellStart"/>
      <w:r>
        <w:rPr>
          <w:color w:val="000000" w:themeColor="text1"/>
          <w:lang w:eastAsia="lv-LV"/>
        </w:rPr>
        <w:t>ministrijas</w:t>
      </w:r>
      <w:proofErr w:type="spellEnd"/>
      <w:r>
        <w:rPr>
          <w:color w:val="000000" w:themeColor="text1"/>
          <w:lang w:eastAsia="lv-LV"/>
        </w:rPr>
        <w:t xml:space="preserve"> </w:t>
      </w:r>
      <w:proofErr w:type="spellStart"/>
      <w:r>
        <w:rPr>
          <w:color w:val="000000" w:themeColor="text1"/>
          <w:lang w:eastAsia="lv-LV"/>
        </w:rPr>
        <w:t>nekustamie</w:t>
      </w:r>
      <w:proofErr w:type="spellEnd"/>
      <w:r>
        <w:rPr>
          <w:color w:val="000000" w:themeColor="text1"/>
          <w:lang w:eastAsia="lv-LV"/>
        </w:rPr>
        <w:t xml:space="preserve"> </w:t>
      </w:r>
      <w:proofErr w:type="spellStart"/>
      <w:r>
        <w:rPr>
          <w:color w:val="000000" w:themeColor="text1"/>
          <w:lang w:eastAsia="lv-LV"/>
        </w:rPr>
        <w:t>īpašumi</w:t>
      </w:r>
      <w:proofErr w:type="spellEnd"/>
      <w:r>
        <w:rPr>
          <w:color w:val="000000" w:themeColor="text1"/>
          <w:lang w:eastAsia="lv-LV"/>
        </w:rPr>
        <w:t>”, AS “</w:t>
      </w:r>
      <w:proofErr w:type="spellStart"/>
      <w:r>
        <w:rPr>
          <w:color w:val="000000" w:themeColor="text1"/>
          <w:lang w:eastAsia="lv-LV"/>
        </w:rPr>
        <w:t>Augstsprieguma</w:t>
      </w:r>
      <w:proofErr w:type="spellEnd"/>
      <w:r>
        <w:rPr>
          <w:color w:val="000000" w:themeColor="text1"/>
          <w:lang w:eastAsia="lv-LV"/>
        </w:rPr>
        <w:t xml:space="preserve"> </w:t>
      </w:r>
      <w:proofErr w:type="spellStart"/>
      <w:r>
        <w:rPr>
          <w:color w:val="000000" w:themeColor="text1"/>
          <w:lang w:eastAsia="lv-LV"/>
        </w:rPr>
        <w:t>tīkls</w:t>
      </w:r>
      <w:proofErr w:type="spellEnd"/>
      <w:r>
        <w:rPr>
          <w:color w:val="000000" w:themeColor="text1"/>
          <w:lang w:eastAsia="lv-LV"/>
        </w:rPr>
        <w:t xml:space="preserve">”, </w:t>
      </w:r>
      <w:proofErr w:type="spellStart"/>
      <w:r>
        <w:rPr>
          <w:color w:val="000000" w:themeColor="text1"/>
          <w:lang w:eastAsia="lv-LV"/>
        </w:rPr>
        <w:t>Būvvaldi</w:t>
      </w:r>
      <w:proofErr w:type="spellEnd"/>
      <w:r w:rsidRPr="00DE0A23">
        <w:rPr>
          <w:color w:val="000000" w:themeColor="text1"/>
          <w:lang w:eastAsia="lv-LV"/>
        </w:rPr>
        <w:t xml:space="preserve"> un </w:t>
      </w:r>
      <w:proofErr w:type="spellStart"/>
      <w:r w:rsidRPr="00DE0A23">
        <w:rPr>
          <w:color w:val="000000" w:themeColor="text1"/>
          <w:lang w:eastAsia="lv-LV"/>
        </w:rPr>
        <w:t>reģistrēts</w:t>
      </w:r>
      <w:proofErr w:type="spellEnd"/>
      <w:r w:rsidRPr="00DE0A23">
        <w:rPr>
          <w:color w:val="000000" w:themeColor="text1"/>
          <w:lang w:eastAsia="lv-LV"/>
        </w:rPr>
        <w:t xml:space="preserve"> SIA </w:t>
      </w:r>
      <w:r>
        <w:rPr>
          <w:color w:val="000000" w:themeColor="text1"/>
          <w:lang w:eastAsia="lv-LV"/>
        </w:rPr>
        <w:t>“</w:t>
      </w:r>
      <w:proofErr w:type="spellStart"/>
      <w:r w:rsidRPr="00DE0A23">
        <w:rPr>
          <w:color w:val="000000" w:themeColor="text1"/>
          <w:lang w:eastAsia="lv-LV"/>
        </w:rPr>
        <w:t>Mērniecības</w:t>
      </w:r>
      <w:proofErr w:type="spellEnd"/>
      <w:r w:rsidRPr="00DE0A23">
        <w:rPr>
          <w:color w:val="000000" w:themeColor="text1"/>
          <w:lang w:eastAsia="lv-LV"/>
        </w:rPr>
        <w:t xml:space="preserve"> Datu </w:t>
      </w:r>
      <w:proofErr w:type="spellStart"/>
      <w:r w:rsidRPr="00DE0A23">
        <w:rPr>
          <w:color w:val="000000" w:themeColor="text1"/>
          <w:lang w:eastAsia="lv-LV"/>
        </w:rPr>
        <w:t>Centrs</w:t>
      </w:r>
      <w:proofErr w:type="spellEnd"/>
      <w:r w:rsidRPr="00DE0A23">
        <w:rPr>
          <w:color w:val="000000" w:themeColor="text1"/>
          <w:lang w:eastAsia="lv-LV"/>
        </w:rPr>
        <w:t xml:space="preserve">” </w:t>
      </w:r>
      <w:proofErr w:type="spellStart"/>
      <w:r w:rsidRPr="00DE0A23">
        <w:rPr>
          <w:color w:val="000000" w:themeColor="text1"/>
          <w:lang w:eastAsia="lv-LV"/>
        </w:rPr>
        <w:t>datu</w:t>
      </w:r>
      <w:proofErr w:type="spellEnd"/>
      <w:r w:rsidRPr="00DE0A23">
        <w:rPr>
          <w:color w:val="000000" w:themeColor="text1"/>
          <w:lang w:eastAsia="lv-LV"/>
        </w:rPr>
        <w:t xml:space="preserve"> </w:t>
      </w:r>
      <w:proofErr w:type="spellStart"/>
      <w:r w:rsidRPr="00DE0A23">
        <w:rPr>
          <w:color w:val="000000" w:themeColor="text1"/>
          <w:lang w:eastAsia="lv-LV"/>
        </w:rPr>
        <w:t>bāzē</w:t>
      </w:r>
      <w:proofErr w:type="spellEnd"/>
      <w:r w:rsidRPr="00DE0A23">
        <w:rPr>
          <w:color w:val="000000" w:themeColor="text1"/>
          <w:lang w:eastAsia="lv-LV"/>
        </w:rPr>
        <w:t>.</w:t>
      </w:r>
    </w:p>
    <w:p w14:paraId="4F141E59" w14:textId="77777777" w:rsidR="008B79DD" w:rsidRDefault="008B79DD" w:rsidP="008B79DD">
      <w:pPr>
        <w:ind w:right="-2" w:firstLine="720"/>
        <w:contextualSpacing/>
        <w:jc w:val="both"/>
        <w:rPr>
          <w:color w:val="000000" w:themeColor="text1"/>
          <w:lang w:eastAsia="lv-LV"/>
        </w:rPr>
      </w:pPr>
      <w:proofErr w:type="spellStart"/>
      <w:r>
        <w:rPr>
          <w:color w:val="000000" w:themeColor="text1"/>
          <w:lang w:eastAsia="lv-LV"/>
        </w:rPr>
        <w:t>Atbilstoši</w:t>
      </w:r>
      <w:proofErr w:type="spellEnd"/>
      <w:r>
        <w:rPr>
          <w:color w:val="000000" w:themeColor="text1"/>
          <w:lang w:eastAsia="lv-LV"/>
        </w:rPr>
        <w:t xml:space="preserve"> </w:t>
      </w:r>
      <w:proofErr w:type="spellStart"/>
      <w:r>
        <w:rPr>
          <w:color w:val="000000" w:themeColor="text1"/>
          <w:lang w:eastAsia="lv-LV"/>
        </w:rPr>
        <w:t>Būvvaldes</w:t>
      </w:r>
      <w:proofErr w:type="spellEnd"/>
      <w:r>
        <w:rPr>
          <w:color w:val="000000" w:themeColor="text1"/>
          <w:lang w:eastAsia="lv-LV"/>
        </w:rPr>
        <w:t xml:space="preserve"> </w:t>
      </w:r>
      <w:proofErr w:type="spellStart"/>
      <w:r>
        <w:rPr>
          <w:color w:val="000000" w:themeColor="text1"/>
          <w:lang w:eastAsia="lv-LV"/>
        </w:rPr>
        <w:t>lēmuma</w:t>
      </w:r>
      <w:proofErr w:type="spellEnd"/>
      <w:r>
        <w:rPr>
          <w:color w:val="000000" w:themeColor="text1"/>
          <w:lang w:eastAsia="lv-LV"/>
        </w:rPr>
        <w:t xml:space="preserve"> 1.5. </w:t>
      </w:r>
      <w:proofErr w:type="spellStart"/>
      <w:r>
        <w:rPr>
          <w:color w:val="000000" w:themeColor="text1"/>
          <w:lang w:eastAsia="lv-LV"/>
        </w:rPr>
        <w:t>punktam</w:t>
      </w:r>
      <w:proofErr w:type="spellEnd"/>
      <w:r>
        <w:rPr>
          <w:color w:val="000000" w:themeColor="text1"/>
          <w:lang w:eastAsia="lv-LV"/>
        </w:rPr>
        <w:t xml:space="preserve"> </w:t>
      </w:r>
      <w:proofErr w:type="spellStart"/>
      <w:r>
        <w:rPr>
          <w:color w:val="000000" w:themeColor="text1"/>
          <w:lang w:eastAsia="lv-LV"/>
        </w:rPr>
        <w:t>nekustamā</w:t>
      </w:r>
      <w:proofErr w:type="spellEnd"/>
      <w:r>
        <w:rPr>
          <w:color w:val="000000" w:themeColor="text1"/>
          <w:lang w:eastAsia="lv-LV"/>
        </w:rPr>
        <w:t xml:space="preserve"> </w:t>
      </w:r>
      <w:proofErr w:type="spellStart"/>
      <w:r>
        <w:rPr>
          <w:color w:val="000000" w:themeColor="text1"/>
          <w:lang w:eastAsia="lv-LV"/>
        </w:rPr>
        <w:t>īpašuma</w:t>
      </w:r>
      <w:proofErr w:type="spellEnd"/>
      <w:r>
        <w:rPr>
          <w:color w:val="000000" w:themeColor="text1"/>
          <w:lang w:eastAsia="lv-LV"/>
        </w:rPr>
        <w:t xml:space="preserve"> </w:t>
      </w:r>
      <w:proofErr w:type="spellStart"/>
      <w:r>
        <w:rPr>
          <w:color w:val="000000" w:themeColor="text1"/>
          <w:lang w:eastAsia="lv-LV"/>
        </w:rPr>
        <w:t>Lāčmalas</w:t>
      </w:r>
      <w:proofErr w:type="spellEnd"/>
      <w:r>
        <w:rPr>
          <w:color w:val="000000" w:themeColor="text1"/>
          <w:lang w:eastAsia="lv-LV"/>
        </w:rPr>
        <w:t xml:space="preserve"> (</w:t>
      </w:r>
      <w:proofErr w:type="spellStart"/>
      <w:r>
        <w:rPr>
          <w:color w:val="000000" w:themeColor="text1"/>
          <w:lang w:eastAsia="lv-LV"/>
        </w:rPr>
        <w:t>kadastra</w:t>
      </w:r>
      <w:proofErr w:type="spellEnd"/>
      <w:r>
        <w:rPr>
          <w:color w:val="000000" w:themeColor="text1"/>
          <w:lang w:eastAsia="lv-LV"/>
        </w:rPr>
        <w:t xml:space="preserve"> Nr.8080 011 0642) </w:t>
      </w:r>
      <w:proofErr w:type="spellStart"/>
      <w:r>
        <w:rPr>
          <w:color w:val="000000" w:themeColor="text1"/>
          <w:lang w:eastAsia="lv-LV"/>
        </w:rPr>
        <w:t>zemesgrāmatas</w:t>
      </w:r>
      <w:proofErr w:type="spellEnd"/>
      <w:r>
        <w:rPr>
          <w:color w:val="000000" w:themeColor="text1"/>
          <w:lang w:eastAsia="lv-LV"/>
        </w:rPr>
        <w:t xml:space="preserve"> </w:t>
      </w:r>
      <w:proofErr w:type="spellStart"/>
      <w:r>
        <w:rPr>
          <w:color w:val="000000" w:themeColor="text1"/>
          <w:lang w:eastAsia="lv-LV"/>
        </w:rPr>
        <w:t>nodalījumā</w:t>
      </w:r>
      <w:proofErr w:type="spellEnd"/>
      <w:r>
        <w:rPr>
          <w:color w:val="000000" w:themeColor="text1"/>
          <w:lang w:eastAsia="lv-LV"/>
        </w:rPr>
        <w:t xml:space="preserve"> Nr.</w:t>
      </w:r>
      <w:r w:rsidRPr="00C03EF8">
        <w:rPr>
          <w:color w:val="000000" w:themeColor="text1"/>
          <w:lang w:eastAsia="lv-LV"/>
        </w:rPr>
        <w:t>100000618227</w:t>
      </w:r>
      <w:r>
        <w:rPr>
          <w:color w:val="000000" w:themeColor="text1"/>
          <w:lang w:eastAsia="lv-LV"/>
        </w:rPr>
        <w:t xml:space="preserve"> </w:t>
      </w:r>
      <w:proofErr w:type="spellStart"/>
      <w:r>
        <w:rPr>
          <w:color w:val="000000" w:themeColor="text1"/>
          <w:lang w:eastAsia="lv-LV"/>
        </w:rPr>
        <w:t>reģistrēts</w:t>
      </w:r>
      <w:proofErr w:type="spellEnd"/>
      <w:r>
        <w:rPr>
          <w:color w:val="000000" w:themeColor="text1"/>
          <w:lang w:eastAsia="lv-LV"/>
        </w:rPr>
        <w:t xml:space="preserve"> </w:t>
      </w:r>
      <w:proofErr w:type="spellStart"/>
      <w:r>
        <w:rPr>
          <w:color w:val="000000" w:themeColor="text1"/>
          <w:lang w:eastAsia="lv-LV"/>
        </w:rPr>
        <w:t>ceļa</w:t>
      </w:r>
      <w:proofErr w:type="spellEnd"/>
      <w:r>
        <w:rPr>
          <w:color w:val="000000" w:themeColor="text1"/>
          <w:lang w:eastAsia="lv-LV"/>
        </w:rPr>
        <w:t xml:space="preserve"> </w:t>
      </w:r>
      <w:proofErr w:type="spellStart"/>
      <w:r>
        <w:rPr>
          <w:color w:val="000000" w:themeColor="text1"/>
          <w:lang w:eastAsia="lv-LV"/>
        </w:rPr>
        <w:t>servitūts</w:t>
      </w:r>
      <w:proofErr w:type="spellEnd"/>
      <w:r>
        <w:rPr>
          <w:color w:val="000000" w:themeColor="text1"/>
          <w:lang w:eastAsia="lv-LV"/>
        </w:rPr>
        <w:t xml:space="preserve"> </w:t>
      </w:r>
      <w:r w:rsidRPr="00D93C9E">
        <w:rPr>
          <w:color w:val="000000" w:themeColor="text1"/>
          <w:lang w:eastAsia="lv-LV"/>
        </w:rPr>
        <w:t xml:space="preserve">0,0044ha </w:t>
      </w:r>
      <w:proofErr w:type="spellStart"/>
      <w:r w:rsidRPr="00D93C9E">
        <w:rPr>
          <w:color w:val="000000" w:themeColor="text1"/>
          <w:lang w:eastAsia="lv-LV"/>
        </w:rPr>
        <w:t>plat</w:t>
      </w:r>
      <w:r w:rsidRPr="00D93C9E">
        <w:rPr>
          <w:rFonts w:hint="eastAsia"/>
          <w:color w:val="000000" w:themeColor="text1"/>
          <w:lang w:eastAsia="lv-LV"/>
        </w:rPr>
        <w:t>ī</w:t>
      </w:r>
      <w:r w:rsidRPr="00D93C9E">
        <w:rPr>
          <w:color w:val="000000" w:themeColor="text1"/>
          <w:lang w:eastAsia="lv-LV"/>
        </w:rPr>
        <w:t>b</w:t>
      </w:r>
      <w:r w:rsidRPr="00D93C9E">
        <w:rPr>
          <w:rFonts w:hint="eastAsia"/>
          <w:color w:val="000000" w:themeColor="text1"/>
          <w:lang w:eastAsia="lv-LV"/>
        </w:rPr>
        <w:t>ā</w:t>
      </w:r>
      <w:proofErr w:type="spellEnd"/>
      <w:r w:rsidRPr="00D93C9E">
        <w:rPr>
          <w:color w:val="000000" w:themeColor="text1"/>
          <w:lang w:eastAsia="lv-LV"/>
        </w:rPr>
        <w:t xml:space="preserve"> (garums 11m, </w:t>
      </w:r>
      <w:proofErr w:type="spellStart"/>
      <w:r w:rsidRPr="00D93C9E">
        <w:rPr>
          <w:color w:val="000000" w:themeColor="text1"/>
          <w:lang w:eastAsia="lv-LV"/>
        </w:rPr>
        <w:t>platums</w:t>
      </w:r>
      <w:proofErr w:type="spellEnd"/>
      <w:r w:rsidRPr="00D93C9E">
        <w:rPr>
          <w:color w:val="000000" w:themeColor="text1"/>
          <w:lang w:eastAsia="lv-LV"/>
        </w:rPr>
        <w:t xml:space="preserve"> 4m) par </w:t>
      </w:r>
      <w:proofErr w:type="spellStart"/>
      <w:r w:rsidRPr="00D93C9E">
        <w:rPr>
          <w:color w:val="000000" w:themeColor="text1"/>
          <w:lang w:eastAsia="lv-LV"/>
        </w:rPr>
        <w:t>labu</w:t>
      </w:r>
      <w:proofErr w:type="spellEnd"/>
      <w:r>
        <w:rPr>
          <w:color w:val="000000" w:themeColor="text1"/>
          <w:lang w:eastAsia="lv-LV"/>
        </w:rPr>
        <w:t xml:space="preserve"> </w:t>
      </w:r>
      <w:proofErr w:type="spellStart"/>
      <w:r w:rsidRPr="00D93C9E">
        <w:rPr>
          <w:color w:val="000000" w:themeColor="text1"/>
          <w:lang w:eastAsia="lv-LV"/>
        </w:rPr>
        <w:t>nekustamam</w:t>
      </w:r>
      <w:proofErr w:type="spellEnd"/>
      <w:r w:rsidRPr="00D93C9E">
        <w:rPr>
          <w:color w:val="000000" w:themeColor="text1"/>
          <w:lang w:eastAsia="lv-LV"/>
        </w:rPr>
        <w:t xml:space="preserve"> </w:t>
      </w:r>
      <w:proofErr w:type="spellStart"/>
      <w:r w:rsidRPr="00D93C9E">
        <w:rPr>
          <w:rFonts w:hint="eastAsia"/>
          <w:color w:val="000000" w:themeColor="text1"/>
          <w:lang w:eastAsia="lv-LV"/>
        </w:rPr>
        <w:t>ī</w:t>
      </w:r>
      <w:r w:rsidRPr="00D93C9E">
        <w:rPr>
          <w:color w:val="000000" w:themeColor="text1"/>
          <w:lang w:eastAsia="lv-LV"/>
        </w:rPr>
        <w:t>pašumam</w:t>
      </w:r>
      <w:proofErr w:type="spellEnd"/>
      <w:r w:rsidRPr="00D93C9E">
        <w:rPr>
          <w:color w:val="000000" w:themeColor="text1"/>
          <w:lang w:eastAsia="lv-LV"/>
        </w:rPr>
        <w:t xml:space="preserve"> </w:t>
      </w:r>
      <w:proofErr w:type="spellStart"/>
      <w:r w:rsidRPr="00D93C9E">
        <w:rPr>
          <w:color w:val="000000" w:themeColor="text1"/>
          <w:lang w:eastAsia="lv-LV"/>
        </w:rPr>
        <w:t>L</w:t>
      </w:r>
      <w:r w:rsidRPr="00D93C9E">
        <w:rPr>
          <w:rFonts w:hint="eastAsia"/>
          <w:color w:val="000000" w:themeColor="text1"/>
          <w:lang w:eastAsia="lv-LV"/>
        </w:rPr>
        <w:t>āč</w:t>
      </w:r>
      <w:r w:rsidRPr="00D93C9E">
        <w:rPr>
          <w:color w:val="000000" w:themeColor="text1"/>
          <w:lang w:eastAsia="lv-LV"/>
        </w:rPr>
        <w:t>i</w:t>
      </w:r>
      <w:proofErr w:type="spellEnd"/>
      <w:r w:rsidRPr="00D93C9E">
        <w:rPr>
          <w:color w:val="000000" w:themeColor="text1"/>
          <w:lang w:eastAsia="lv-LV"/>
        </w:rPr>
        <w:t xml:space="preserve">, Olaines </w:t>
      </w:r>
      <w:proofErr w:type="spellStart"/>
      <w:r w:rsidRPr="00D93C9E">
        <w:rPr>
          <w:color w:val="000000" w:themeColor="text1"/>
          <w:lang w:eastAsia="lv-LV"/>
        </w:rPr>
        <w:t>pag</w:t>
      </w:r>
      <w:proofErr w:type="spellEnd"/>
      <w:r w:rsidRPr="00D93C9E">
        <w:rPr>
          <w:color w:val="000000" w:themeColor="text1"/>
          <w:lang w:eastAsia="lv-LV"/>
        </w:rPr>
        <w:t xml:space="preserve">., Olaines </w:t>
      </w:r>
      <w:proofErr w:type="spellStart"/>
      <w:r w:rsidRPr="00D93C9E">
        <w:rPr>
          <w:color w:val="000000" w:themeColor="text1"/>
          <w:lang w:eastAsia="lv-LV"/>
        </w:rPr>
        <w:t>nov.</w:t>
      </w:r>
      <w:proofErr w:type="spellEnd"/>
      <w:r w:rsidRPr="00D93C9E">
        <w:rPr>
          <w:color w:val="000000" w:themeColor="text1"/>
          <w:lang w:eastAsia="lv-LV"/>
        </w:rPr>
        <w:t xml:space="preserve">, Olaines </w:t>
      </w:r>
      <w:proofErr w:type="spellStart"/>
      <w:r w:rsidRPr="00D93C9E">
        <w:rPr>
          <w:color w:val="000000" w:themeColor="text1"/>
          <w:lang w:eastAsia="lv-LV"/>
        </w:rPr>
        <w:t>pagasta</w:t>
      </w:r>
      <w:proofErr w:type="spellEnd"/>
      <w:r w:rsidRPr="00D93C9E">
        <w:rPr>
          <w:color w:val="000000" w:themeColor="text1"/>
          <w:lang w:eastAsia="lv-LV"/>
        </w:rPr>
        <w:t xml:space="preserve"> </w:t>
      </w:r>
      <w:proofErr w:type="spellStart"/>
      <w:r w:rsidRPr="00D93C9E">
        <w:rPr>
          <w:color w:val="000000" w:themeColor="text1"/>
          <w:lang w:eastAsia="lv-LV"/>
        </w:rPr>
        <w:t>zemesgr</w:t>
      </w:r>
      <w:r w:rsidRPr="00D93C9E">
        <w:rPr>
          <w:rFonts w:hint="eastAsia"/>
          <w:color w:val="000000" w:themeColor="text1"/>
          <w:lang w:eastAsia="lv-LV"/>
        </w:rPr>
        <w:t>ā</w:t>
      </w:r>
      <w:r w:rsidRPr="00D93C9E">
        <w:rPr>
          <w:color w:val="000000" w:themeColor="text1"/>
          <w:lang w:eastAsia="lv-LV"/>
        </w:rPr>
        <w:t>matas</w:t>
      </w:r>
      <w:proofErr w:type="spellEnd"/>
      <w:r>
        <w:rPr>
          <w:color w:val="000000" w:themeColor="text1"/>
          <w:lang w:eastAsia="lv-LV"/>
        </w:rPr>
        <w:t xml:space="preserve"> </w:t>
      </w:r>
      <w:proofErr w:type="spellStart"/>
      <w:r w:rsidRPr="00D93C9E">
        <w:rPr>
          <w:color w:val="000000" w:themeColor="text1"/>
          <w:lang w:eastAsia="lv-LV"/>
        </w:rPr>
        <w:t>nodal</w:t>
      </w:r>
      <w:r w:rsidRPr="00D93C9E">
        <w:rPr>
          <w:rFonts w:hint="eastAsia"/>
          <w:color w:val="000000" w:themeColor="text1"/>
          <w:lang w:eastAsia="lv-LV"/>
        </w:rPr>
        <w:t>ī</w:t>
      </w:r>
      <w:r w:rsidRPr="00D93C9E">
        <w:rPr>
          <w:color w:val="000000" w:themeColor="text1"/>
          <w:lang w:eastAsia="lv-LV"/>
        </w:rPr>
        <w:t>jums</w:t>
      </w:r>
      <w:proofErr w:type="spellEnd"/>
      <w:r w:rsidRPr="00D93C9E">
        <w:rPr>
          <w:color w:val="000000" w:themeColor="text1"/>
          <w:lang w:eastAsia="lv-LV"/>
        </w:rPr>
        <w:t xml:space="preserve"> Nr.1710</w:t>
      </w:r>
      <w:r>
        <w:rPr>
          <w:color w:val="000000" w:themeColor="text1"/>
          <w:lang w:eastAsia="lv-LV"/>
        </w:rPr>
        <w:t xml:space="preserve"> (</w:t>
      </w:r>
      <w:proofErr w:type="spellStart"/>
      <w:r w:rsidRPr="00D93C9E">
        <w:rPr>
          <w:color w:val="000000" w:themeColor="text1"/>
          <w:lang w:eastAsia="lv-LV"/>
        </w:rPr>
        <w:t>Pamats</w:t>
      </w:r>
      <w:proofErr w:type="spellEnd"/>
      <w:r w:rsidRPr="00D93C9E">
        <w:rPr>
          <w:color w:val="000000" w:themeColor="text1"/>
          <w:lang w:eastAsia="lv-LV"/>
        </w:rPr>
        <w:t xml:space="preserve">: 2023.gada </w:t>
      </w:r>
      <w:proofErr w:type="gramStart"/>
      <w:r w:rsidRPr="00D93C9E">
        <w:rPr>
          <w:color w:val="000000" w:themeColor="text1"/>
          <w:lang w:eastAsia="lv-LV"/>
        </w:rPr>
        <w:t>9.augusta</w:t>
      </w:r>
      <w:proofErr w:type="gramEnd"/>
      <w:r w:rsidRPr="00D93C9E">
        <w:rPr>
          <w:color w:val="000000" w:themeColor="text1"/>
          <w:lang w:eastAsia="lv-LV"/>
        </w:rPr>
        <w:t xml:space="preserve"> </w:t>
      </w:r>
      <w:proofErr w:type="spellStart"/>
      <w:r w:rsidRPr="00D93C9E">
        <w:rPr>
          <w:color w:val="000000" w:themeColor="text1"/>
          <w:lang w:eastAsia="lv-LV"/>
        </w:rPr>
        <w:t>l</w:t>
      </w:r>
      <w:r w:rsidRPr="00D93C9E">
        <w:rPr>
          <w:rFonts w:hint="eastAsia"/>
          <w:color w:val="000000" w:themeColor="text1"/>
          <w:lang w:eastAsia="lv-LV"/>
        </w:rPr>
        <w:t>ī</w:t>
      </w:r>
      <w:r w:rsidRPr="00D93C9E">
        <w:rPr>
          <w:color w:val="000000" w:themeColor="text1"/>
          <w:lang w:eastAsia="lv-LV"/>
        </w:rPr>
        <w:t>gums</w:t>
      </w:r>
      <w:proofErr w:type="spellEnd"/>
      <w:r w:rsidRPr="00D93C9E">
        <w:rPr>
          <w:color w:val="000000" w:themeColor="text1"/>
          <w:lang w:eastAsia="lv-LV"/>
        </w:rPr>
        <w:t xml:space="preserve"> par </w:t>
      </w:r>
      <w:proofErr w:type="spellStart"/>
      <w:r w:rsidRPr="00D93C9E">
        <w:rPr>
          <w:color w:val="000000" w:themeColor="text1"/>
          <w:lang w:eastAsia="lv-LV"/>
        </w:rPr>
        <w:t>ce</w:t>
      </w:r>
      <w:r w:rsidRPr="00D93C9E">
        <w:rPr>
          <w:rFonts w:hint="eastAsia"/>
          <w:color w:val="000000" w:themeColor="text1"/>
          <w:lang w:eastAsia="lv-LV"/>
        </w:rPr>
        <w:t>ļ</w:t>
      </w:r>
      <w:r w:rsidRPr="00D93C9E">
        <w:rPr>
          <w:color w:val="000000" w:themeColor="text1"/>
          <w:lang w:eastAsia="lv-LV"/>
        </w:rPr>
        <w:t>a</w:t>
      </w:r>
      <w:proofErr w:type="spellEnd"/>
      <w:r w:rsidRPr="00D93C9E">
        <w:rPr>
          <w:color w:val="000000" w:themeColor="text1"/>
          <w:lang w:eastAsia="lv-LV"/>
        </w:rPr>
        <w:t xml:space="preserve"> </w:t>
      </w:r>
      <w:proofErr w:type="spellStart"/>
      <w:r w:rsidRPr="00D93C9E">
        <w:rPr>
          <w:color w:val="000000" w:themeColor="text1"/>
          <w:lang w:eastAsia="lv-LV"/>
        </w:rPr>
        <w:t>servit</w:t>
      </w:r>
      <w:r w:rsidRPr="00D93C9E">
        <w:rPr>
          <w:rFonts w:hint="eastAsia"/>
          <w:color w:val="000000" w:themeColor="text1"/>
          <w:lang w:eastAsia="lv-LV"/>
        </w:rPr>
        <w:t>ū</w:t>
      </w:r>
      <w:r w:rsidRPr="00D93C9E">
        <w:rPr>
          <w:color w:val="000000" w:themeColor="text1"/>
          <w:lang w:eastAsia="lv-LV"/>
        </w:rPr>
        <w:t>ta</w:t>
      </w:r>
      <w:proofErr w:type="spellEnd"/>
      <w:r w:rsidRPr="00D93C9E">
        <w:rPr>
          <w:color w:val="000000" w:themeColor="text1"/>
          <w:lang w:eastAsia="lv-LV"/>
        </w:rPr>
        <w:t xml:space="preserve"> </w:t>
      </w:r>
      <w:proofErr w:type="spellStart"/>
      <w:r w:rsidRPr="00D93C9E">
        <w:rPr>
          <w:color w:val="000000" w:themeColor="text1"/>
          <w:lang w:eastAsia="lv-LV"/>
        </w:rPr>
        <w:t>nodibin</w:t>
      </w:r>
      <w:r w:rsidRPr="00D93C9E">
        <w:rPr>
          <w:rFonts w:hint="eastAsia"/>
          <w:color w:val="000000" w:themeColor="text1"/>
          <w:lang w:eastAsia="lv-LV"/>
        </w:rPr>
        <w:t>āš</w:t>
      </w:r>
      <w:r w:rsidRPr="00D93C9E">
        <w:rPr>
          <w:color w:val="000000" w:themeColor="text1"/>
          <w:lang w:eastAsia="lv-LV"/>
        </w:rPr>
        <w:t>anu</w:t>
      </w:r>
      <w:proofErr w:type="spellEnd"/>
      <w:r>
        <w:rPr>
          <w:color w:val="000000" w:themeColor="text1"/>
          <w:lang w:eastAsia="lv-LV"/>
        </w:rPr>
        <w:t xml:space="preserve">), </w:t>
      </w:r>
      <w:proofErr w:type="spellStart"/>
      <w:r>
        <w:rPr>
          <w:color w:val="000000" w:themeColor="text1"/>
          <w:lang w:eastAsia="lv-LV"/>
        </w:rPr>
        <w:t>tā</w:t>
      </w:r>
      <w:proofErr w:type="spellEnd"/>
      <w:r>
        <w:rPr>
          <w:color w:val="000000" w:themeColor="text1"/>
          <w:lang w:eastAsia="lv-LV"/>
        </w:rPr>
        <w:t xml:space="preserve"> </w:t>
      </w:r>
      <w:proofErr w:type="spellStart"/>
      <w:r>
        <w:rPr>
          <w:color w:val="000000" w:themeColor="text1"/>
          <w:lang w:eastAsia="lv-LV"/>
        </w:rPr>
        <w:t>nodrošinot</w:t>
      </w:r>
      <w:proofErr w:type="spellEnd"/>
      <w:r>
        <w:rPr>
          <w:color w:val="000000" w:themeColor="text1"/>
          <w:lang w:eastAsia="lv-LV"/>
        </w:rPr>
        <w:t xml:space="preserve"> </w:t>
      </w:r>
      <w:proofErr w:type="spellStart"/>
      <w:r>
        <w:rPr>
          <w:color w:val="000000" w:themeColor="text1"/>
          <w:lang w:eastAsia="lv-LV"/>
        </w:rPr>
        <w:t>piekļūšanu</w:t>
      </w:r>
      <w:proofErr w:type="spellEnd"/>
      <w:r>
        <w:rPr>
          <w:color w:val="000000" w:themeColor="text1"/>
          <w:lang w:eastAsia="lv-LV"/>
        </w:rPr>
        <w:t xml:space="preserve"> </w:t>
      </w:r>
      <w:proofErr w:type="spellStart"/>
      <w:r>
        <w:rPr>
          <w:color w:val="000000" w:themeColor="text1"/>
          <w:lang w:eastAsia="lv-LV"/>
        </w:rPr>
        <w:t>plānotajai</w:t>
      </w:r>
      <w:proofErr w:type="spellEnd"/>
      <w:r>
        <w:rPr>
          <w:color w:val="000000" w:themeColor="text1"/>
          <w:lang w:eastAsia="lv-LV"/>
        </w:rPr>
        <w:t xml:space="preserve"> </w:t>
      </w:r>
      <w:proofErr w:type="spellStart"/>
      <w:r>
        <w:rPr>
          <w:color w:val="000000" w:themeColor="text1"/>
          <w:lang w:eastAsia="lv-LV"/>
        </w:rPr>
        <w:t>zemes</w:t>
      </w:r>
      <w:proofErr w:type="spellEnd"/>
      <w:r>
        <w:rPr>
          <w:color w:val="000000" w:themeColor="text1"/>
          <w:lang w:eastAsia="lv-LV"/>
        </w:rPr>
        <w:t xml:space="preserve"> </w:t>
      </w:r>
      <w:proofErr w:type="spellStart"/>
      <w:r>
        <w:rPr>
          <w:color w:val="000000" w:themeColor="text1"/>
          <w:lang w:eastAsia="lv-LV"/>
        </w:rPr>
        <w:t>vienībai</w:t>
      </w:r>
      <w:proofErr w:type="spellEnd"/>
      <w:r>
        <w:rPr>
          <w:color w:val="000000" w:themeColor="text1"/>
          <w:lang w:eastAsia="lv-LV"/>
        </w:rPr>
        <w:t xml:space="preserve"> Nr.2.</w:t>
      </w:r>
    </w:p>
    <w:p w14:paraId="51DD1CC4" w14:textId="77777777" w:rsidR="008B79DD" w:rsidRPr="00DE0A23" w:rsidRDefault="008B79DD" w:rsidP="008B79DD">
      <w:pPr>
        <w:jc w:val="both"/>
        <w:rPr>
          <w:color w:val="000000" w:themeColor="text1"/>
          <w:lang w:eastAsia="lv-LV"/>
        </w:rPr>
      </w:pPr>
      <w:r w:rsidRPr="00DE0A23">
        <w:rPr>
          <w:color w:val="000000" w:themeColor="text1"/>
          <w:lang w:eastAsia="lv-LV"/>
        </w:rPr>
        <w:tab/>
      </w:r>
      <w:proofErr w:type="spellStart"/>
      <w:r w:rsidRPr="00DE0A23">
        <w:rPr>
          <w:color w:val="000000" w:themeColor="text1"/>
          <w:lang w:eastAsia="lv-LV"/>
        </w:rPr>
        <w:t>Zemes</w:t>
      </w:r>
      <w:proofErr w:type="spellEnd"/>
      <w:r w:rsidRPr="00DE0A23">
        <w:rPr>
          <w:color w:val="000000" w:themeColor="text1"/>
          <w:lang w:eastAsia="lv-LV"/>
        </w:rPr>
        <w:t xml:space="preserve"> </w:t>
      </w:r>
      <w:proofErr w:type="spellStart"/>
      <w:r w:rsidRPr="00DE0A23">
        <w:rPr>
          <w:color w:val="000000" w:themeColor="text1"/>
          <w:lang w:eastAsia="lv-LV"/>
        </w:rPr>
        <w:t>ier</w:t>
      </w:r>
      <w:r w:rsidRPr="00DE0A23">
        <w:rPr>
          <w:rFonts w:hint="eastAsia"/>
          <w:color w:val="000000" w:themeColor="text1"/>
          <w:lang w:eastAsia="lv-LV"/>
        </w:rPr>
        <w:t>ī</w:t>
      </w:r>
      <w:r w:rsidRPr="00DE0A23">
        <w:rPr>
          <w:color w:val="000000" w:themeColor="text1"/>
          <w:lang w:eastAsia="lv-LV"/>
        </w:rPr>
        <w:t>c</w:t>
      </w:r>
      <w:r w:rsidRPr="00DE0A23">
        <w:rPr>
          <w:rFonts w:hint="eastAsia"/>
          <w:color w:val="000000" w:themeColor="text1"/>
          <w:lang w:eastAsia="lv-LV"/>
        </w:rPr>
        <w:t>ī</w:t>
      </w:r>
      <w:r w:rsidRPr="00DE0A23">
        <w:rPr>
          <w:color w:val="000000" w:themeColor="text1"/>
          <w:lang w:eastAsia="lv-LV"/>
        </w:rPr>
        <w:t>bas</w:t>
      </w:r>
      <w:proofErr w:type="spellEnd"/>
      <w:r w:rsidRPr="00DE0A23">
        <w:rPr>
          <w:color w:val="000000" w:themeColor="text1"/>
          <w:lang w:eastAsia="lv-LV"/>
        </w:rPr>
        <w:t xml:space="preserve"> </w:t>
      </w:r>
      <w:proofErr w:type="spellStart"/>
      <w:r w:rsidRPr="00DE0A23">
        <w:rPr>
          <w:color w:val="000000" w:themeColor="text1"/>
          <w:lang w:eastAsia="lv-LV"/>
        </w:rPr>
        <w:t>likums</w:t>
      </w:r>
      <w:proofErr w:type="spellEnd"/>
      <w:r w:rsidRPr="00DE0A23">
        <w:rPr>
          <w:color w:val="000000" w:themeColor="text1"/>
          <w:lang w:eastAsia="lv-LV"/>
        </w:rPr>
        <w:t xml:space="preserve"> </w:t>
      </w:r>
      <w:proofErr w:type="spellStart"/>
      <w:r w:rsidRPr="00DE0A23">
        <w:rPr>
          <w:color w:val="000000" w:themeColor="text1"/>
          <w:lang w:eastAsia="lv-LV"/>
        </w:rPr>
        <w:t>nosaka</w:t>
      </w:r>
      <w:proofErr w:type="spellEnd"/>
      <w:r w:rsidRPr="00DE0A23">
        <w:rPr>
          <w:color w:val="000000" w:themeColor="text1"/>
          <w:lang w:eastAsia="lv-LV"/>
        </w:rPr>
        <w:t>:</w:t>
      </w:r>
    </w:p>
    <w:p w14:paraId="2AA55C47" w14:textId="77777777" w:rsidR="008B79DD" w:rsidRDefault="008B79DD" w:rsidP="008B79DD">
      <w:pPr>
        <w:ind w:firstLine="709"/>
        <w:jc w:val="both"/>
        <w:rPr>
          <w:lang w:eastAsia="lv-LV"/>
        </w:rPr>
      </w:pPr>
      <w:r w:rsidRPr="00545EA8">
        <w:rPr>
          <w:lang w:eastAsia="lv-LV"/>
        </w:rPr>
        <w:t xml:space="preserve">3.pants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ietver</w:t>
      </w:r>
      <w:proofErr w:type="spellEnd"/>
      <w:r w:rsidRPr="00545EA8">
        <w:rPr>
          <w:lang w:eastAsia="lv-LV"/>
        </w:rPr>
        <w:t xml:space="preserve">: 1)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di</w:t>
      </w:r>
      <w:proofErr w:type="spellEnd"/>
      <w:r w:rsidRPr="00545EA8">
        <w:rPr>
          <w:lang w:eastAsia="lv-LV"/>
        </w:rPr>
        <w:t xml:space="preserve">; 2) </w:t>
      </w:r>
      <w:proofErr w:type="spellStart"/>
      <w:r w:rsidRPr="00545EA8">
        <w:rPr>
          <w:lang w:eastAsia="lv-LV"/>
        </w:rPr>
        <w:t>zemes</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veida</w:t>
      </w:r>
      <w:proofErr w:type="spellEnd"/>
      <w:r>
        <w:rPr>
          <w:lang w:eastAsia="lv-LV"/>
        </w:rPr>
        <w:t xml:space="preserve"> </w:t>
      </w:r>
      <w:proofErr w:type="spellStart"/>
      <w:r w:rsidRPr="00545EA8">
        <w:rPr>
          <w:lang w:eastAsia="lv-LV"/>
        </w:rPr>
        <w:t>noteikšanu</w:t>
      </w:r>
      <w:proofErr w:type="spellEnd"/>
      <w:r w:rsidRPr="00545EA8">
        <w:rPr>
          <w:lang w:eastAsia="lv-LV"/>
        </w:rPr>
        <w:t>.</w:t>
      </w:r>
    </w:p>
    <w:p w14:paraId="24D1D7CD" w14:textId="77777777" w:rsidR="008B79DD" w:rsidRDefault="008B79DD" w:rsidP="008B79DD">
      <w:pPr>
        <w:ind w:firstLine="709"/>
        <w:jc w:val="both"/>
        <w:rPr>
          <w:lang w:eastAsia="lv-LV"/>
        </w:rPr>
      </w:pPr>
      <w:r w:rsidRPr="00545EA8">
        <w:rPr>
          <w:lang w:eastAsia="lv-LV"/>
        </w:rPr>
        <w:t xml:space="preserve">4.panta </w:t>
      </w:r>
      <w:proofErr w:type="spellStart"/>
      <w:r w:rsidRPr="00545EA8">
        <w:rPr>
          <w:lang w:eastAsia="lv-LV"/>
        </w:rPr>
        <w:t>pirm</w:t>
      </w:r>
      <w:r w:rsidRPr="00545EA8">
        <w:rPr>
          <w:rFonts w:hint="eastAsia"/>
          <w:lang w:eastAsia="lv-LV"/>
        </w:rPr>
        <w:t>ā</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 xml:space="preserve">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darbus</w:t>
      </w:r>
      <w:proofErr w:type="spellEnd"/>
      <w:r w:rsidRPr="00545EA8">
        <w:rPr>
          <w:lang w:eastAsia="lv-LV"/>
        </w:rPr>
        <w:t xml:space="preserve"> </w:t>
      </w:r>
      <w:proofErr w:type="spellStart"/>
      <w:r w:rsidRPr="00545EA8">
        <w:rPr>
          <w:lang w:eastAsia="lv-LV"/>
        </w:rPr>
        <w:t>veic</w:t>
      </w:r>
      <w:proofErr w:type="spellEnd"/>
      <w:r w:rsidRPr="00545EA8">
        <w:rPr>
          <w:lang w:eastAsia="lv-LV"/>
        </w:rPr>
        <w:t xml:space="preserve"> </w:t>
      </w:r>
      <w:proofErr w:type="spellStart"/>
      <w:r w:rsidRPr="00545EA8">
        <w:rPr>
          <w:lang w:eastAsia="lv-LV"/>
        </w:rPr>
        <w:t>sertific</w:t>
      </w:r>
      <w:r w:rsidRPr="00545EA8">
        <w:rPr>
          <w:rFonts w:hint="eastAsia"/>
          <w:lang w:eastAsia="lv-LV"/>
        </w:rPr>
        <w:t>ē</w:t>
      </w:r>
      <w:r w:rsidRPr="00545EA8">
        <w:rPr>
          <w:lang w:eastAsia="lv-LV"/>
        </w:rPr>
        <w:t>tas</w:t>
      </w:r>
      <w:proofErr w:type="spellEnd"/>
      <w:r w:rsidRPr="00545EA8">
        <w:rPr>
          <w:lang w:eastAsia="lv-LV"/>
        </w:rPr>
        <w:t xml:space="preserve"> personas, kuru </w:t>
      </w:r>
      <w:proofErr w:type="spellStart"/>
      <w:r w:rsidRPr="00545EA8">
        <w:rPr>
          <w:lang w:eastAsia="lv-LV"/>
        </w:rPr>
        <w:t>civiltiesisk</w:t>
      </w:r>
      <w:r w:rsidRPr="00545EA8">
        <w:rPr>
          <w:rFonts w:hint="eastAsia"/>
          <w:lang w:eastAsia="lv-LV"/>
        </w:rPr>
        <w:t>ā</w:t>
      </w:r>
      <w:proofErr w:type="spellEnd"/>
      <w:r w:rsidRPr="00545EA8">
        <w:rPr>
          <w:lang w:eastAsia="lv-LV"/>
        </w:rPr>
        <w:t xml:space="preserve"> </w:t>
      </w:r>
      <w:proofErr w:type="spellStart"/>
      <w:r w:rsidRPr="00545EA8">
        <w:rPr>
          <w:lang w:eastAsia="lv-LV"/>
        </w:rPr>
        <w:t>atbild</w:t>
      </w:r>
      <w:r w:rsidRPr="00545EA8">
        <w:rPr>
          <w:rFonts w:hint="eastAsia"/>
          <w:lang w:eastAsia="lv-LV"/>
        </w:rPr>
        <w:t>ī</w:t>
      </w:r>
      <w:r w:rsidRPr="00545EA8">
        <w:rPr>
          <w:lang w:eastAsia="lv-LV"/>
        </w:rPr>
        <w:t>ba</w:t>
      </w:r>
      <w:proofErr w:type="spellEnd"/>
      <w:r w:rsidRPr="00545EA8">
        <w:rPr>
          <w:lang w:eastAsia="lv-LV"/>
        </w:rPr>
        <w:t xml:space="preserve"> par </w:t>
      </w:r>
      <w:proofErr w:type="spellStart"/>
      <w:r w:rsidRPr="00545EA8">
        <w:rPr>
          <w:lang w:eastAsia="lv-LV"/>
        </w:rPr>
        <w:t>profesion</w:t>
      </w:r>
      <w:r w:rsidRPr="00545EA8">
        <w:rPr>
          <w:rFonts w:hint="eastAsia"/>
          <w:lang w:eastAsia="lv-LV"/>
        </w:rPr>
        <w:t>ā</w:t>
      </w:r>
      <w:r w:rsidRPr="00545EA8">
        <w:rPr>
          <w:lang w:eastAsia="lv-LV"/>
        </w:rPr>
        <w:t>lo</w:t>
      </w:r>
      <w:proofErr w:type="spellEnd"/>
      <w:r w:rsidRPr="00545EA8">
        <w:rPr>
          <w:lang w:eastAsia="lv-LV"/>
        </w:rPr>
        <w:t xml:space="preserve"> </w:t>
      </w:r>
      <w:proofErr w:type="spellStart"/>
      <w:r w:rsidRPr="00545EA8">
        <w:rPr>
          <w:lang w:eastAsia="lv-LV"/>
        </w:rPr>
        <w:t>darb</w:t>
      </w:r>
      <w:r w:rsidRPr="00545EA8">
        <w:rPr>
          <w:rFonts w:hint="eastAsia"/>
          <w:lang w:eastAsia="lv-LV"/>
        </w:rPr>
        <w:t>ī</w:t>
      </w:r>
      <w:r w:rsidRPr="00545EA8">
        <w:rPr>
          <w:lang w:eastAsia="lv-LV"/>
        </w:rPr>
        <w:t>bu</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lang w:eastAsia="lv-LV"/>
        </w:rPr>
        <w:t>apdrošin</w:t>
      </w:r>
      <w:r w:rsidRPr="00545EA8">
        <w:rPr>
          <w:rFonts w:hint="eastAsia"/>
          <w:lang w:eastAsia="lv-LV"/>
        </w:rPr>
        <w:t>ā</w:t>
      </w:r>
      <w:r w:rsidRPr="00545EA8">
        <w:rPr>
          <w:lang w:eastAsia="lv-LV"/>
        </w:rPr>
        <w:t>ta</w:t>
      </w:r>
      <w:proofErr w:type="spellEnd"/>
      <w:r w:rsidRPr="00545EA8">
        <w:rPr>
          <w:lang w:eastAsia="lv-LV"/>
        </w:rPr>
        <w:t xml:space="preserve">. </w:t>
      </w:r>
    </w:p>
    <w:p w14:paraId="21509C4E" w14:textId="77777777" w:rsidR="008B79DD" w:rsidRDefault="008B79DD" w:rsidP="008B79DD">
      <w:pPr>
        <w:ind w:firstLine="709"/>
        <w:jc w:val="both"/>
        <w:rPr>
          <w:lang w:eastAsia="lv-LV"/>
        </w:rPr>
      </w:pPr>
      <w:r w:rsidRPr="00545EA8">
        <w:rPr>
          <w:lang w:eastAsia="lv-LV"/>
        </w:rPr>
        <w:t>19.pant</w:t>
      </w:r>
      <w:r>
        <w:rPr>
          <w:lang w:eastAsia="lv-LV"/>
        </w:rPr>
        <w:t>s -</w:t>
      </w:r>
      <w:r w:rsidRPr="009E7CCE">
        <w:rPr>
          <w:color w:val="00B050"/>
          <w:lang w:eastAsia="lv-LV"/>
        </w:rPr>
        <w:t xml:space="preserve"> </w:t>
      </w:r>
      <w:proofErr w:type="spellStart"/>
      <w:r w:rsidRPr="007D0228">
        <w:rPr>
          <w:color w:val="000000" w:themeColor="text1"/>
          <w:lang w:eastAsia="lv-LV"/>
        </w:rPr>
        <w:t>Zemes</w:t>
      </w:r>
      <w:proofErr w:type="spellEnd"/>
      <w:r w:rsidRPr="007D0228">
        <w:rPr>
          <w:color w:val="000000" w:themeColor="text1"/>
          <w:lang w:eastAsia="lv-LV"/>
        </w:rPr>
        <w:t xml:space="preserve"> </w:t>
      </w:r>
      <w:proofErr w:type="spellStart"/>
      <w:r w:rsidRPr="007D0228">
        <w:rPr>
          <w:color w:val="000000" w:themeColor="text1"/>
          <w:lang w:eastAsia="lv-LV"/>
        </w:rPr>
        <w:t>ier</w:t>
      </w:r>
      <w:r w:rsidRPr="007D0228">
        <w:rPr>
          <w:rFonts w:hint="eastAsia"/>
          <w:color w:val="000000" w:themeColor="text1"/>
          <w:lang w:eastAsia="lv-LV"/>
        </w:rPr>
        <w:t>ī</w:t>
      </w:r>
      <w:r w:rsidRPr="007D0228">
        <w:rPr>
          <w:color w:val="000000" w:themeColor="text1"/>
          <w:lang w:eastAsia="lv-LV"/>
        </w:rPr>
        <w:t>c</w:t>
      </w:r>
      <w:r w:rsidRPr="007D0228">
        <w:rPr>
          <w:rFonts w:hint="eastAsia"/>
          <w:color w:val="000000" w:themeColor="text1"/>
          <w:lang w:eastAsia="lv-LV"/>
        </w:rPr>
        <w:t>ī</w:t>
      </w:r>
      <w:r w:rsidRPr="007D0228">
        <w:rPr>
          <w:color w:val="000000" w:themeColor="text1"/>
          <w:lang w:eastAsia="lv-LV"/>
        </w:rPr>
        <w:t>bas</w:t>
      </w:r>
      <w:proofErr w:type="spellEnd"/>
      <w:r w:rsidRPr="007D0228">
        <w:rPr>
          <w:color w:val="000000" w:themeColor="text1"/>
          <w:lang w:eastAsia="lv-LV"/>
        </w:rPr>
        <w:t xml:space="preserve"> </w:t>
      </w:r>
      <w:proofErr w:type="spellStart"/>
      <w:r w:rsidRPr="007D0228">
        <w:rPr>
          <w:color w:val="000000" w:themeColor="text1"/>
          <w:lang w:eastAsia="lv-LV"/>
        </w:rPr>
        <w:t>projektu</w:t>
      </w:r>
      <w:proofErr w:type="spellEnd"/>
      <w:r w:rsidRPr="007D0228">
        <w:rPr>
          <w:color w:val="000000" w:themeColor="text1"/>
          <w:lang w:eastAsia="lv-LV"/>
        </w:rPr>
        <w:t xml:space="preserve"> un </w:t>
      </w:r>
      <w:proofErr w:type="spellStart"/>
      <w:r w:rsidRPr="007D0228">
        <w:rPr>
          <w:color w:val="000000" w:themeColor="text1"/>
          <w:lang w:eastAsia="lv-LV"/>
        </w:rPr>
        <w:t>t</w:t>
      </w:r>
      <w:r w:rsidRPr="007D0228">
        <w:rPr>
          <w:rFonts w:hint="eastAsia"/>
          <w:color w:val="000000" w:themeColor="text1"/>
          <w:lang w:eastAsia="lv-LV"/>
        </w:rPr>
        <w:t>ā</w:t>
      </w:r>
      <w:proofErr w:type="spellEnd"/>
      <w:r w:rsidRPr="007D0228">
        <w:rPr>
          <w:color w:val="000000" w:themeColor="text1"/>
          <w:lang w:eastAsia="lv-LV"/>
        </w:rPr>
        <w:t xml:space="preserve"> </w:t>
      </w:r>
      <w:proofErr w:type="spellStart"/>
      <w:r w:rsidRPr="007D0228">
        <w:rPr>
          <w:color w:val="000000" w:themeColor="text1"/>
          <w:lang w:eastAsia="lv-LV"/>
        </w:rPr>
        <w:t>groz</w:t>
      </w:r>
      <w:r w:rsidRPr="007D0228">
        <w:rPr>
          <w:rFonts w:hint="eastAsia"/>
          <w:color w:val="000000" w:themeColor="text1"/>
          <w:lang w:eastAsia="lv-LV"/>
        </w:rPr>
        <w:t>ī</w:t>
      </w:r>
      <w:r w:rsidRPr="007D0228">
        <w:rPr>
          <w:color w:val="000000" w:themeColor="text1"/>
          <w:lang w:eastAsia="lv-LV"/>
        </w:rPr>
        <w:t>jumus</w:t>
      </w:r>
      <w:proofErr w:type="spellEnd"/>
      <w:r w:rsidRPr="007D0228">
        <w:rPr>
          <w:color w:val="000000" w:themeColor="text1"/>
          <w:lang w:eastAsia="lv-LV"/>
        </w:rPr>
        <w:t xml:space="preserve"> </w:t>
      </w:r>
      <w:proofErr w:type="spellStart"/>
      <w:r w:rsidRPr="007D0228">
        <w:rPr>
          <w:color w:val="000000" w:themeColor="text1"/>
          <w:lang w:eastAsia="lv-LV"/>
        </w:rPr>
        <w:t>apstiprina</w:t>
      </w:r>
      <w:proofErr w:type="spellEnd"/>
      <w:r w:rsidRPr="007D0228">
        <w:rPr>
          <w:color w:val="000000" w:themeColor="text1"/>
          <w:lang w:eastAsia="lv-LV"/>
        </w:rPr>
        <w:t xml:space="preserve"> </w:t>
      </w:r>
      <w:proofErr w:type="spellStart"/>
      <w:r w:rsidRPr="007D0228">
        <w:rPr>
          <w:color w:val="000000" w:themeColor="text1"/>
          <w:lang w:eastAsia="lv-LV"/>
        </w:rPr>
        <w:t>viet</w:t>
      </w:r>
      <w:r w:rsidRPr="007D0228">
        <w:rPr>
          <w:rFonts w:hint="eastAsia"/>
          <w:color w:val="000000" w:themeColor="text1"/>
          <w:lang w:eastAsia="lv-LV"/>
        </w:rPr>
        <w:t>ē</w:t>
      </w:r>
      <w:r w:rsidRPr="007D0228">
        <w:rPr>
          <w:color w:val="000000" w:themeColor="text1"/>
          <w:lang w:eastAsia="lv-LV"/>
        </w:rPr>
        <w:t>j</w:t>
      </w:r>
      <w:r w:rsidRPr="007D0228">
        <w:rPr>
          <w:rFonts w:hint="eastAsia"/>
          <w:color w:val="000000" w:themeColor="text1"/>
          <w:lang w:eastAsia="lv-LV"/>
        </w:rPr>
        <w:t>ā</w:t>
      </w:r>
      <w:proofErr w:type="spellEnd"/>
      <w:r w:rsidRPr="007D0228">
        <w:rPr>
          <w:color w:val="000000" w:themeColor="text1"/>
          <w:lang w:eastAsia="lv-LV"/>
        </w:rPr>
        <w:t xml:space="preserve"> </w:t>
      </w:r>
      <w:proofErr w:type="spellStart"/>
      <w:r w:rsidRPr="007D0228">
        <w:rPr>
          <w:color w:val="000000" w:themeColor="text1"/>
          <w:lang w:eastAsia="lv-LV"/>
        </w:rPr>
        <w:t>pašvald</w:t>
      </w:r>
      <w:r w:rsidRPr="007D0228">
        <w:rPr>
          <w:rFonts w:hint="eastAsia"/>
          <w:color w:val="000000" w:themeColor="text1"/>
          <w:lang w:eastAsia="lv-LV"/>
        </w:rPr>
        <w:t>ī</w:t>
      </w:r>
      <w:r w:rsidRPr="007D0228">
        <w:rPr>
          <w:color w:val="000000" w:themeColor="text1"/>
          <w:lang w:eastAsia="lv-LV"/>
        </w:rPr>
        <w:t>ba</w:t>
      </w:r>
      <w:proofErr w:type="spellEnd"/>
      <w:r w:rsidRPr="007D0228">
        <w:rPr>
          <w:color w:val="000000" w:themeColor="text1"/>
          <w:lang w:eastAsia="lv-LV"/>
        </w:rPr>
        <w:t xml:space="preserve">, </w:t>
      </w:r>
      <w:proofErr w:type="spellStart"/>
      <w:r w:rsidRPr="007D0228">
        <w:rPr>
          <w:color w:val="000000" w:themeColor="text1"/>
          <w:lang w:eastAsia="lv-LV"/>
        </w:rPr>
        <w:t>izdodot</w:t>
      </w:r>
      <w:proofErr w:type="spellEnd"/>
      <w:r w:rsidRPr="007D0228">
        <w:rPr>
          <w:color w:val="000000" w:themeColor="text1"/>
          <w:lang w:eastAsia="lv-LV"/>
        </w:rPr>
        <w:t xml:space="preserve"> </w:t>
      </w:r>
      <w:proofErr w:type="spellStart"/>
      <w:r w:rsidRPr="007D0228">
        <w:rPr>
          <w:color w:val="000000" w:themeColor="text1"/>
          <w:lang w:eastAsia="lv-LV"/>
        </w:rPr>
        <w:t>administrat</w:t>
      </w:r>
      <w:r w:rsidRPr="007D0228">
        <w:rPr>
          <w:rFonts w:hint="eastAsia"/>
          <w:color w:val="000000" w:themeColor="text1"/>
          <w:lang w:eastAsia="lv-LV"/>
        </w:rPr>
        <w:t>ī</w:t>
      </w:r>
      <w:r w:rsidRPr="007D0228">
        <w:rPr>
          <w:color w:val="000000" w:themeColor="text1"/>
          <w:lang w:eastAsia="lv-LV"/>
        </w:rPr>
        <w:t>vo</w:t>
      </w:r>
      <w:proofErr w:type="spellEnd"/>
      <w:r w:rsidRPr="007D0228">
        <w:rPr>
          <w:color w:val="000000" w:themeColor="text1"/>
          <w:lang w:eastAsia="lv-LV"/>
        </w:rPr>
        <w:t xml:space="preserve"> </w:t>
      </w:r>
      <w:proofErr w:type="spellStart"/>
      <w:r w:rsidRPr="007D0228">
        <w:rPr>
          <w:color w:val="000000" w:themeColor="text1"/>
          <w:lang w:eastAsia="lv-LV"/>
        </w:rPr>
        <w:t>aktu</w:t>
      </w:r>
      <w:proofErr w:type="spellEnd"/>
      <w:r w:rsidRPr="007D0228">
        <w:rPr>
          <w:color w:val="000000" w:themeColor="text1"/>
          <w:lang w:eastAsia="lv-LV"/>
        </w:rPr>
        <w:t>.</w:t>
      </w:r>
    </w:p>
    <w:p w14:paraId="2C892518" w14:textId="77777777" w:rsidR="008B79DD" w:rsidRDefault="008B79DD" w:rsidP="008B79DD">
      <w:pPr>
        <w:ind w:firstLine="709"/>
        <w:jc w:val="both"/>
        <w:rPr>
          <w:lang w:eastAsia="lv-LV"/>
        </w:rPr>
      </w:pPr>
      <w:r w:rsidRPr="00545EA8">
        <w:rPr>
          <w:lang w:eastAsia="lv-LV"/>
        </w:rPr>
        <w:t xml:space="preserve">22.panta </w:t>
      </w:r>
      <w:proofErr w:type="spellStart"/>
      <w:r w:rsidRPr="00545EA8">
        <w:rPr>
          <w:lang w:eastAsia="lv-LV"/>
        </w:rPr>
        <w:t>pirm</w:t>
      </w:r>
      <w:r w:rsidRPr="00545EA8">
        <w:rPr>
          <w:rFonts w:hint="eastAsia"/>
          <w:lang w:eastAsia="lv-LV"/>
        </w:rPr>
        <w:t>ā</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 xml:space="preserve">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projekts</w:t>
      </w:r>
      <w:proofErr w:type="spellEnd"/>
      <w:r w:rsidRPr="00545EA8">
        <w:rPr>
          <w:lang w:eastAsia="lv-LV"/>
        </w:rPr>
        <w:t xml:space="preserve"> un </w:t>
      </w:r>
      <w:proofErr w:type="spellStart"/>
      <w:r w:rsidRPr="00545EA8">
        <w:rPr>
          <w:lang w:eastAsia="lv-LV"/>
        </w:rPr>
        <w:t>t</w:t>
      </w:r>
      <w:r w:rsidRPr="00545EA8">
        <w:rPr>
          <w:rFonts w:hint="eastAsia"/>
          <w:lang w:eastAsia="lv-LV"/>
        </w:rPr>
        <w:t>ā</w:t>
      </w:r>
      <w:proofErr w:type="spellEnd"/>
      <w:r w:rsidRPr="00545EA8">
        <w:rPr>
          <w:lang w:eastAsia="lv-LV"/>
        </w:rPr>
        <w:t xml:space="preserve"> </w:t>
      </w:r>
      <w:proofErr w:type="spellStart"/>
      <w:r w:rsidRPr="00545EA8">
        <w:rPr>
          <w:lang w:eastAsia="lv-LV"/>
        </w:rPr>
        <w:t>groz</w:t>
      </w:r>
      <w:r w:rsidRPr="00545EA8">
        <w:rPr>
          <w:rFonts w:hint="eastAsia"/>
          <w:lang w:eastAsia="lv-LV"/>
        </w:rPr>
        <w:t>ī</w:t>
      </w:r>
      <w:r w:rsidRPr="00545EA8">
        <w:rPr>
          <w:lang w:eastAsia="lv-LV"/>
        </w:rPr>
        <w:t>jumi</w:t>
      </w:r>
      <w:proofErr w:type="spellEnd"/>
      <w:r w:rsidRPr="00545EA8">
        <w:rPr>
          <w:lang w:eastAsia="lv-LV"/>
        </w:rPr>
        <w:t xml:space="preserve"> </w:t>
      </w:r>
      <w:proofErr w:type="spellStart"/>
      <w:r w:rsidRPr="00545EA8">
        <w:rPr>
          <w:rFonts w:hint="eastAsia"/>
          <w:lang w:eastAsia="lv-LV"/>
        </w:rPr>
        <w:t>ī</w:t>
      </w:r>
      <w:r w:rsidRPr="00545EA8">
        <w:rPr>
          <w:lang w:eastAsia="lv-LV"/>
        </w:rPr>
        <w:t>stenojami</w:t>
      </w:r>
      <w:proofErr w:type="spellEnd"/>
      <w:r w:rsidRPr="00545EA8">
        <w:rPr>
          <w:lang w:eastAsia="lv-LV"/>
        </w:rPr>
        <w:t xml:space="preserve"> </w:t>
      </w:r>
      <w:proofErr w:type="spellStart"/>
      <w:r w:rsidRPr="00545EA8">
        <w:rPr>
          <w:rFonts w:hint="eastAsia"/>
          <w:lang w:eastAsia="lv-LV"/>
        </w:rPr>
        <w:t>č</w:t>
      </w:r>
      <w:r w:rsidRPr="00545EA8">
        <w:rPr>
          <w:lang w:eastAsia="lv-LV"/>
        </w:rPr>
        <w:t>etru</w:t>
      </w:r>
      <w:proofErr w:type="spellEnd"/>
      <w:r w:rsidRPr="00545EA8">
        <w:rPr>
          <w:lang w:eastAsia="lv-LV"/>
        </w:rPr>
        <w:t xml:space="preserve"> </w:t>
      </w:r>
      <w:proofErr w:type="spellStart"/>
      <w:r w:rsidRPr="00545EA8">
        <w:rPr>
          <w:lang w:eastAsia="lv-LV"/>
        </w:rPr>
        <w:t>gadu</w:t>
      </w:r>
      <w:proofErr w:type="spellEnd"/>
      <w:r w:rsidRPr="00545EA8">
        <w:rPr>
          <w:lang w:eastAsia="lv-LV"/>
        </w:rPr>
        <w:t xml:space="preserve"> </w:t>
      </w:r>
      <w:proofErr w:type="spellStart"/>
      <w:r w:rsidRPr="00545EA8">
        <w:rPr>
          <w:lang w:eastAsia="lv-LV"/>
        </w:rPr>
        <w:t>laik</w:t>
      </w:r>
      <w:r w:rsidRPr="00545EA8">
        <w:rPr>
          <w:rFonts w:hint="eastAsia"/>
          <w:lang w:eastAsia="lv-LV"/>
        </w:rPr>
        <w:t>ā</w:t>
      </w:r>
      <w:proofErr w:type="spellEnd"/>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anas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projekts</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rFonts w:hint="eastAsia"/>
          <w:lang w:eastAsia="lv-LV"/>
        </w:rPr>
        <w:t>ī</w:t>
      </w:r>
      <w:r w:rsidRPr="00545EA8">
        <w:rPr>
          <w:lang w:eastAsia="lv-LV"/>
        </w:rPr>
        <w:t>stenots</w:t>
      </w:r>
      <w:proofErr w:type="spellEnd"/>
      <w:r w:rsidRPr="00545EA8">
        <w:rPr>
          <w:lang w:eastAsia="lv-LV"/>
        </w:rPr>
        <w:t xml:space="preserve">, ja </w:t>
      </w:r>
      <w:proofErr w:type="spellStart"/>
      <w:r w:rsidRPr="00545EA8">
        <w:rPr>
          <w:lang w:eastAsia="lv-LV"/>
        </w:rPr>
        <w:t>projekt</w:t>
      </w:r>
      <w:r w:rsidRPr="00545EA8">
        <w:rPr>
          <w:rFonts w:hint="eastAsia"/>
          <w:lang w:eastAsia="lv-LV"/>
        </w:rPr>
        <w:t>ē</w:t>
      </w:r>
      <w:r w:rsidRPr="00545EA8">
        <w:rPr>
          <w:lang w:eastAsia="lv-LV"/>
        </w:rPr>
        <w:t>t</w:t>
      </w:r>
      <w:r w:rsidRPr="00545EA8">
        <w:rPr>
          <w:rFonts w:hint="eastAsia"/>
          <w:lang w:eastAsia="lv-LV"/>
        </w:rPr>
        <w:t>ā</w:t>
      </w:r>
      <w:proofErr w:type="spellEnd"/>
      <w:r w:rsidRPr="00545EA8">
        <w:rPr>
          <w:lang w:eastAsia="lv-LV"/>
        </w:rPr>
        <w:t xml:space="preserve"> </w:t>
      </w:r>
      <w:proofErr w:type="spellStart"/>
      <w:r w:rsidRPr="00545EA8">
        <w:rPr>
          <w:lang w:eastAsia="lv-LV"/>
        </w:rPr>
        <w:t>teritorija</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lang w:eastAsia="lv-LV"/>
        </w:rPr>
        <w:t>kadastr</w:t>
      </w:r>
      <w:r w:rsidRPr="00545EA8">
        <w:rPr>
          <w:rFonts w:hint="eastAsia"/>
          <w:lang w:eastAsia="lv-LV"/>
        </w:rPr>
        <w:t>ā</w:t>
      </w:r>
      <w:r w:rsidRPr="00545EA8">
        <w:rPr>
          <w:lang w:eastAsia="lv-LV"/>
        </w:rPr>
        <w:t>li</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w:t>
      </w:r>
      <w:r w:rsidRPr="00545EA8">
        <w:rPr>
          <w:rFonts w:hint="eastAsia"/>
          <w:lang w:eastAsia="lv-LV"/>
        </w:rPr>
        <w:t>ī</w:t>
      </w:r>
      <w:r w:rsidRPr="00545EA8">
        <w:rPr>
          <w:lang w:eastAsia="lv-LV"/>
        </w:rPr>
        <w:t>ta</w:t>
      </w:r>
      <w:proofErr w:type="spellEnd"/>
      <w:r w:rsidRPr="00545EA8">
        <w:rPr>
          <w:lang w:eastAsia="lv-LV"/>
        </w:rPr>
        <w:t xml:space="preserve">, </w:t>
      </w:r>
      <w:proofErr w:type="spellStart"/>
      <w:r w:rsidRPr="00545EA8">
        <w:rPr>
          <w:lang w:eastAsia="lv-LV"/>
        </w:rPr>
        <w:t>re</w:t>
      </w:r>
      <w:r w:rsidRPr="00545EA8">
        <w:rPr>
          <w:rFonts w:hint="eastAsia"/>
          <w:lang w:eastAsia="lv-LV"/>
        </w:rPr>
        <w:t>ģ</w:t>
      </w:r>
      <w:r w:rsidRPr="00545EA8">
        <w:rPr>
          <w:lang w:eastAsia="lv-LV"/>
        </w:rPr>
        <w:t>istr</w:t>
      </w:r>
      <w:r w:rsidRPr="00545EA8">
        <w:rPr>
          <w:rFonts w:hint="eastAsia"/>
          <w:lang w:eastAsia="lv-LV"/>
        </w:rPr>
        <w:t>ē</w:t>
      </w:r>
      <w:r w:rsidRPr="00545EA8">
        <w:rPr>
          <w:lang w:eastAsia="lv-LV"/>
        </w:rPr>
        <w:t>ta</w:t>
      </w:r>
      <w:proofErr w:type="spellEnd"/>
      <w:r w:rsidRPr="00545EA8">
        <w:rPr>
          <w:lang w:eastAsia="lv-LV"/>
        </w:rPr>
        <w:t xml:space="preserve">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valsts</w:t>
      </w:r>
      <w:proofErr w:type="spellEnd"/>
      <w:r w:rsidRPr="00545EA8">
        <w:rPr>
          <w:lang w:eastAsia="lv-LV"/>
        </w:rPr>
        <w:t xml:space="preserve"> </w:t>
      </w:r>
      <w:proofErr w:type="spellStart"/>
      <w:r w:rsidRPr="00545EA8">
        <w:rPr>
          <w:lang w:eastAsia="lv-LV"/>
        </w:rPr>
        <w:t>kadastra</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sist</w:t>
      </w:r>
      <w:r w:rsidRPr="00545EA8">
        <w:rPr>
          <w:rFonts w:hint="eastAsia"/>
          <w:lang w:eastAsia="lv-LV"/>
        </w:rPr>
        <w:t>ē</w:t>
      </w:r>
      <w:r w:rsidRPr="00545EA8">
        <w:rPr>
          <w:lang w:eastAsia="lv-LV"/>
        </w:rPr>
        <w:t>m</w:t>
      </w:r>
      <w:r w:rsidRPr="00545EA8">
        <w:rPr>
          <w:rFonts w:hint="eastAsia"/>
          <w:lang w:eastAsia="lv-LV"/>
        </w:rPr>
        <w:t>ā</w:t>
      </w:r>
      <w:proofErr w:type="spellEnd"/>
      <w:r w:rsidRPr="00545EA8">
        <w:rPr>
          <w:lang w:eastAsia="lv-LV"/>
        </w:rPr>
        <w:t xml:space="preserve"> un </w:t>
      </w:r>
      <w:proofErr w:type="spellStart"/>
      <w:r w:rsidRPr="00545EA8">
        <w:rPr>
          <w:lang w:eastAsia="lv-LV"/>
        </w:rPr>
        <w:t>ierakst</w:t>
      </w:r>
      <w:r w:rsidRPr="00545EA8">
        <w:rPr>
          <w:rFonts w:hint="eastAsia"/>
          <w:lang w:eastAsia="lv-LV"/>
        </w:rPr>
        <w:t>ī</w:t>
      </w:r>
      <w:r w:rsidRPr="00545EA8">
        <w:rPr>
          <w:lang w:eastAsia="lv-LV"/>
        </w:rPr>
        <w:t>ta</w:t>
      </w:r>
      <w:proofErr w:type="spellEnd"/>
      <w:r w:rsidRPr="00545EA8">
        <w:rPr>
          <w:lang w:eastAsia="lv-LV"/>
        </w:rPr>
        <w:t xml:space="preserve"> </w:t>
      </w:r>
      <w:proofErr w:type="spellStart"/>
      <w:r w:rsidRPr="00545EA8">
        <w:rPr>
          <w:lang w:eastAsia="lv-LV"/>
        </w:rPr>
        <w:t>zemesgr</w:t>
      </w:r>
      <w:r w:rsidRPr="00545EA8">
        <w:rPr>
          <w:rFonts w:hint="eastAsia"/>
          <w:lang w:eastAsia="lv-LV"/>
        </w:rPr>
        <w:t>ā</w:t>
      </w:r>
      <w:r w:rsidRPr="00545EA8">
        <w:rPr>
          <w:lang w:eastAsia="lv-LV"/>
        </w:rPr>
        <w:t>mat</w:t>
      </w:r>
      <w:r w:rsidRPr="00545EA8">
        <w:rPr>
          <w:rFonts w:hint="eastAsia"/>
          <w:lang w:eastAsia="lv-LV"/>
        </w:rPr>
        <w:t>ā</w:t>
      </w:r>
      <w:proofErr w:type="spellEnd"/>
      <w:r>
        <w:rPr>
          <w:lang w:eastAsia="lv-LV"/>
        </w:rPr>
        <w:t>;</w:t>
      </w:r>
    </w:p>
    <w:p w14:paraId="2460CB82" w14:textId="77777777" w:rsidR="008B79DD" w:rsidRPr="00545EA8" w:rsidRDefault="008B79DD" w:rsidP="008B79DD">
      <w:pPr>
        <w:ind w:firstLine="720"/>
        <w:jc w:val="both"/>
        <w:rPr>
          <w:lang w:eastAsia="lv-LV"/>
        </w:rPr>
      </w:pP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2016.gada </w:t>
      </w:r>
      <w:proofErr w:type="gramStart"/>
      <w:r w:rsidRPr="00545EA8">
        <w:rPr>
          <w:lang w:eastAsia="lv-LV"/>
        </w:rPr>
        <w:t>2.augusta</w:t>
      </w:r>
      <w:proofErr w:type="gramEnd"/>
      <w:r w:rsidRPr="00545EA8">
        <w:rPr>
          <w:lang w:eastAsia="lv-LV"/>
        </w:rPr>
        <w:t xml:space="preserve"> </w:t>
      </w:r>
      <w:proofErr w:type="spellStart"/>
      <w:r w:rsidRPr="00545EA8">
        <w:rPr>
          <w:lang w:eastAsia="lv-LV"/>
        </w:rPr>
        <w:t>noteikumi</w:t>
      </w:r>
      <w:proofErr w:type="spellEnd"/>
      <w:r w:rsidRPr="00545EA8">
        <w:rPr>
          <w:lang w:eastAsia="lv-LV"/>
        </w:rPr>
        <w:t xml:space="preserve"> Nr.505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des</w:t>
      </w:r>
      <w:proofErr w:type="spellEnd"/>
      <w:r w:rsidRPr="00545EA8">
        <w:rPr>
          <w:lang w:eastAsia="lv-LV"/>
        </w:rPr>
        <w:t xml:space="preserve"> </w:t>
      </w:r>
      <w:proofErr w:type="spellStart"/>
      <w:r w:rsidRPr="00545EA8">
        <w:rPr>
          <w:lang w:eastAsia="lv-LV"/>
        </w:rPr>
        <w:t>noteikumi</w:t>
      </w:r>
      <w:proofErr w:type="spellEnd"/>
      <w:r w:rsidRPr="00545EA8">
        <w:rPr>
          <w:lang w:eastAsia="lv-LV"/>
        </w:rPr>
        <w:t xml:space="preserve">” </w:t>
      </w:r>
      <w:proofErr w:type="spellStart"/>
      <w:r w:rsidRPr="00545EA8">
        <w:rPr>
          <w:lang w:eastAsia="lv-LV"/>
        </w:rPr>
        <w:t>nosaka</w:t>
      </w:r>
      <w:proofErr w:type="spellEnd"/>
      <w:r w:rsidRPr="00545EA8">
        <w:rPr>
          <w:lang w:eastAsia="lv-LV"/>
        </w:rPr>
        <w:t>:</w:t>
      </w:r>
    </w:p>
    <w:p w14:paraId="306C0023" w14:textId="77777777" w:rsidR="008B79DD" w:rsidRDefault="008B79DD" w:rsidP="008B79DD">
      <w:pPr>
        <w:ind w:firstLine="709"/>
        <w:jc w:val="both"/>
        <w:rPr>
          <w:lang w:eastAsia="lv-LV"/>
        </w:rPr>
      </w:pPr>
      <w:r w:rsidRPr="00545EA8">
        <w:rPr>
          <w:lang w:eastAsia="lv-LV"/>
        </w:rPr>
        <w:t xml:space="preserve">25.punkts </w:t>
      </w:r>
      <w:r>
        <w:rPr>
          <w:lang w:eastAsia="lv-LV"/>
        </w:rPr>
        <w:t>-</w:t>
      </w:r>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saska</w:t>
      </w:r>
      <w:r w:rsidRPr="00545EA8">
        <w:rPr>
          <w:rFonts w:hint="eastAsia"/>
          <w:lang w:eastAsia="lv-LV"/>
        </w:rPr>
        <w:t>ņ</w:t>
      </w:r>
      <w:r w:rsidRPr="00545EA8">
        <w:rPr>
          <w:lang w:eastAsia="lv-LV"/>
        </w:rPr>
        <w:t>ošanas</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ierosin</w:t>
      </w:r>
      <w:r w:rsidRPr="00545EA8">
        <w:rPr>
          <w:rFonts w:hint="eastAsia"/>
          <w:lang w:eastAsia="lv-LV"/>
        </w:rPr>
        <w:t>ā</w:t>
      </w:r>
      <w:r w:rsidRPr="00545EA8">
        <w:rPr>
          <w:lang w:eastAsia="lv-LV"/>
        </w:rPr>
        <w:t>t</w:t>
      </w:r>
      <w:r w:rsidRPr="00545EA8">
        <w:rPr>
          <w:rFonts w:hint="eastAsia"/>
          <w:lang w:eastAsia="lv-LV"/>
        </w:rPr>
        <w:t>ā</w:t>
      </w:r>
      <w:r w:rsidRPr="00545EA8">
        <w:rPr>
          <w:lang w:eastAsia="lv-LV"/>
        </w:rPr>
        <w:t>ju</w:t>
      </w:r>
      <w:proofErr w:type="spellEnd"/>
      <w:r w:rsidRPr="00545EA8">
        <w:rPr>
          <w:lang w:eastAsia="lv-LV"/>
        </w:rPr>
        <w:t xml:space="preserve">, </w:t>
      </w:r>
      <w:proofErr w:type="spellStart"/>
      <w:r w:rsidRPr="00545EA8">
        <w:rPr>
          <w:lang w:eastAsia="lv-LV"/>
        </w:rPr>
        <w:t>k</w:t>
      </w:r>
      <w:r w:rsidRPr="00545EA8">
        <w:rPr>
          <w:rFonts w:hint="eastAsia"/>
          <w:lang w:eastAsia="lv-LV"/>
        </w:rPr>
        <w:t>ā</w:t>
      </w:r>
      <w:proofErr w:type="spellEnd"/>
      <w:r w:rsidRPr="00545EA8">
        <w:rPr>
          <w:lang w:eastAsia="lv-LV"/>
        </w:rPr>
        <w:t xml:space="preserve"> </w:t>
      </w:r>
      <w:proofErr w:type="spellStart"/>
      <w:r w:rsidRPr="00545EA8">
        <w:rPr>
          <w:lang w:eastAsia="lv-LV"/>
        </w:rPr>
        <w:t>ar</w:t>
      </w:r>
      <w:r w:rsidRPr="00545EA8">
        <w:rPr>
          <w:rFonts w:hint="eastAsia"/>
          <w:lang w:eastAsia="lv-LV"/>
        </w:rPr>
        <w:t>ī</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citiem</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rFonts w:hint="eastAsia"/>
          <w:lang w:eastAsia="lv-LV"/>
        </w:rPr>
        <w:t>ī</w:t>
      </w:r>
      <w:r w:rsidRPr="00545EA8">
        <w:rPr>
          <w:lang w:eastAsia="lv-LV"/>
        </w:rPr>
        <w:t>pašniekiem</w:t>
      </w:r>
      <w:proofErr w:type="spellEnd"/>
      <w:r w:rsidRPr="00545EA8">
        <w:rPr>
          <w:lang w:eastAsia="lv-LV"/>
        </w:rPr>
        <w:t xml:space="preserve">, ja </w:t>
      </w:r>
      <w:proofErr w:type="spellStart"/>
      <w:r w:rsidRPr="00545EA8">
        <w:rPr>
          <w:lang w:eastAsia="lv-LV"/>
        </w:rPr>
        <w:t>š</w:t>
      </w:r>
      <w:r w:rsidRPr="00545EA8">
        <w:rPr>
          <w:rFonts w:hint="eastAsia"/>
          <w:lang w:eastAsia="lv-LV"/>
        </w:rPr>
        <w:t>ā</w:t>
      </w:r>
      <w:r w:rsidRPr="00545EA8">
        <w:rPr>
          <w:lang w:eastAsia="lv-LV"/>
        </w:rPr>
        <w:t>da</w:t>
      </w:r>
      <w:proofErr w:type="spellEnd"/>
      <w:r w:rsidRPr="00545EA8">
        <w:rPr>
          <w:lang w:eastAsia="lv-LV"/>
        </w:rPr>
        <w:t xml:space="preserve"> </w:t>
      </w:r>
      <w:proofErr w:type="spellStart"/>
      <w:r w:rsidRPr="00545EA8">
        <w:rPr>
          <w:lang w:eastAsia="lv-LV"/>
        </w:rPr>
        <w:t>pras</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nor</w:t>
      </w:r>
      <w:r w:rsidRPr="00545EA8">
        <w:rPr>
          <w:rFonts w:hint="eastAsia"/>
          <w:lang w:eastAsia="lv-LV"/>
        </w:rPr>
        <w:t>ā</w:t>
      </w:r>
      <w:r w:rsidRPr="00545EA8">
        <w:rPr>
          <w:lang w:eastAsia="lv-LV"/>
        </w:rPr>
        <w:t>d</w:t>
      </w:r>
      <w:r w:rsidRPr="00545EA8">
        <w:rPr>
          <w:rFonts w:hint="eastAsia"/>
          <w:lang w:eastAsia="lv-LV"/>
        </w:rPr>
        <w:t>ī</w:t>
      </w:r>
      <w:r w:rsidRPr="00545EA8">
        <w:rPr>
          <w:lang w:eastAsia="lv-LV"/>
        </w:rPr>
        <w:t>ta</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des</w:t>
      </w:r>
      <w:proofErr w:type="spellEnd"/>
      <w:r w:rsidRPr="00545EA8">
        <w:rPr>
          <w:lang w:eastAsia="lv-LV"/>
        </w:rPr>
        <w:t xml:space="preserve"> </w:t>
      </w:r>
      <w:proofErr w:type="spellStart"/>
      <w:r w:rsidRPr="00545EA8">
        <w:rPr>
          <w:lang w:eastAsia="lv-LV"/>
        </w:rPr>
        <w:t>nosac</w:t>
      </w:r>
      <w:r w:rsidRPr="00545EA8">
        <w:rPr>
          <w:rFonts w:hint="eastAsia"/>
          <w:lang w:eastAsia="lv-LV"/>
        </w:rPr>
        <w:t>ī</w:t>
      </w:r>
      <w:r w:rsidRPr="00545EA8">
        <w:rPr>
          <w:lang w:eastAsia="lv-LV"/>
        </w:rPr>
        <w:t>jumos</w:t>
      </w:r>
      <w:proofErr w:type="spellEnd"/>
      <w:r w:rsidRPr="00545EA8">
        <w:rPr>
          <w:lang w:eastAsia="lv-LV"/>
        </w:rPr>
        <w:t xml:space="preserve"> </w:t>
      </w:r>
      <w:proofErr w:type="spellStart"/>
      <w:r w:rsidRPr="00545EA8">
        <w:rPr>
          <w:lang w:eastAsia="lv-LV"/>
        </w:rPr>
        <w:t>saska</w:t>
      </w:r>
      <w:r w:rsidRPr="00545EA8">
        <w:rPr>
          <w:rFonts w:hint="eastAsia"/>
          <w:lang w:eastAsia="lv-LV"/>
        </w:rPr>
        <w:t>ņā</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šo</w:t>
      </w:r>
      <w:proofErr w:type="spellEnd"/>
      <w:r w:rsidRPr="00545EA8">
        <w:rPr>
          <w:lang w:eastAsia="lv-LV"/>
        </w:rPr>
        <w:t xml:space="preserve"> </w:t>
      </w:r>
      <w:proofErr w:type="spellStart"/>
      <w:r w:rsidRPr="00545EA8">
        <w:rPr>
          <w:lang w:eastAsia="lv-LV"/>
        </w:rPr>
        <w:t>noteikumu</w:t>
      </w:r>
      <w:proofErr w:type="spellEnd"/>
      <w:r w:rsidRPr="00545EA8">
        <w:rPr>
          <w:lang w:eastAsia="lv-LV"/>
        </w:rPr>
        <w:t xml:space="preserve"> 13.6. </w:t>
      </w:r>
      <w:proofErr w:type="spellStart"/>
      <w:r w:rsidRPr="00545EA8">
        <w:rPr>
          <w:lang w:eastAsia="lv-LV"/>
        </w:rPr>
        <w:t>apakšpunktu</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kot</w:t>
      </w:r>
      <w:r w:rsidRPr="00545EA8">
        <w:rPr>
          <w:rFonts w:hint="eastAsia"/>
          <w:lang w:eastAsia="lv-LV"/>
        </w:rPr>
        <w:t>ā</w:t>
      </w:r>
      <w:r w:rsidRPr="00545EA8">
        <w:rPr>
          <w:lang w:eastAsia="lv-LV"/>
        </w:rPr>
        <w:t>js</w:t>
      </w:r>
      <w:proofErr w:type="spellEnd"/>
      <w:r w:rsidRPr="00545EA8">
        <w:rPr>
          <w:lang w:eastAsia="lv-LV"/>
        </w:rPr>
        <w:t xml:space="preserve"> </w:t>
      </w:r>
      <w:proofErr w:type="spellStart"/>
      <w:r w:rsidRPr="00545EA8">
        <w:rPr>
          <w:lang w:eastAsia="lv-LV"/>
        </w:rPr>
        <w:t>paraksta</w:t>
      </w:r>
      <w:proofErr w:type="spellEnd"/>
      <w:r w:rsidRPr="00545EA8">
        <w:rPr>
          <w:lang w:eastAsia="lv-LV"/>
        </w:rPr>
        <w:t xml:space="preserve"> </w:t>
      </w:r>
      <w:proofErr w:type="spellStart"/>
      <w:r w:rsidRPr="00545EA8">
        <w:rPr>
          <w:lang w:eastAsia="lv-LV"/>
        </w:rPr>
        <w:t>projektu</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drošu</w:t>
      </w:r>
      <w:proofErr w:type="spellEnd"/>
      <w:r w:rsidRPr="00545EA8">
        <w:rPr>
          <w:lang w:eastAsia="lv-LV"/>
        </w:rPr>
        <w:t xml:space="preserve"> </w:t>
      </w:r>
      <w:proofErr w:type="spellStart"/>
      <w:r w:rsidRPr="00545EA8">
        <w:rPr>
          <w:lang w:eastAsia="lv-LV"/>
        </w:rPr>
        <w:t>elektronisko</w:t>
      </w:r>
      <w:proofErr w:type="spellEnd"/>
      <w:r w:rsidRPr="00545EA8">
        <w:rPr>
          <w:lang w:eastAsia="lv-LV"/>
        </w:rPr>
        <w:t xml:space="preserve"> </w:t>
      </w:r>
      <w:proofErr w:type="spellStart"/>
      <w:r w:rsidRPr="00545EA8">
        <w:rPr>
          <w:lang w:eastAsia="lv-LV"/>
        </w:rPr>
        <w:t>parakstu</w:t>
      </w:r>
      <w:proofErr w:type="spellEnd"/>
      <w:r w:rsidRPr="00545EA8">
        <w:rPr>
          <w:lang w:eastAsia="lv-LV"/>
        </w:rPr>
        <w:t xml:space="preserve"> un </w:t>
      </w:r>
      <w:proofErr w:type="spellStart"/>
      <w:r w:rsidRPr="00545EA8">
        <w:rPr>
          <w:lang w:eastAsia="lv-LV"/>
        </w:rPr>
        <w:t>iez</w:t>
      </w:r>
      <w:r w:rsidRPr="00545EA8">
        <w:rPr>
          <w:rFonts w:hint="eastAsia"/>
          <w:lang w:eastAsia="lv-LV"/>
        </w:rPr>
        <w:t>ī</w:t>
      </w:r>
      <w:r w:rsidRPr="00545EA8">
        <w:rPr>
          <w:lang w:eastAsia="lv-LV"/>
        </w:rPr>
        <w:t>m</w:t>
      </w:r>
      <w:r w:rsidRPr="00545EA8">
        <w:rPr>
          <w:rFonts w:hint="eastAsia"/>
          <w:lang w:eastAsia="lv-LV"/>
        </w:rPr>
        <w:t>ē</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laika</w:t>
      </w:r>
      <w:proofErr w:type="spellEnd"/>
      <w:r w:rsidRPr="00545EA8">
        <w:rPr>
          <w:lang w:eastAsia="lv-LV"/>
        </w:rPr>
        <w:t xml:space="preserve"> </w:t>
      </w:r>
      <w:proofErr w:type="spellStart"/>
      <w:r w:rsidRPr="00545EA8">
        <w:rPr>
          <w:lang w:eastAsia="lv-LV"/>
        </w:rPr>
        <w:t>z</w:t>
      </w:r>
      <w:r w:rsidRPr="00545EA8">
        <w:rPr>
          <w:rFonts w:hint="eastAsia"/>
          <w:lang w:eastAsia="lv-LV"/>
        </w:rPr>
        <w:t>ī</w:t>
      </w:r>
      <w:r w:rsidRPr="00545EA8">
        <w:rPr>
          <w:lang w:eastAsia="lv-LV"/>
        </w:rPr>
        <w:t>mogu</w:t>
      </w:r>
      <w:proofErr w:type="spellEnd"/>
      <w:r w:rsidRPr="00545EA8">
        <w:rPr>
          <w:lang w:eastAsia="lv-LV"/>
        </w:rPr>
        <w:t xml:space="preserve">, </w:t>
      </w:r>
      <w:proofErr w:type="spellStart"/>
      <w:r w:rsidRPr="00545EA8">
        <w:rPr>
          <w:lang w:eastAsia="lv-LV"/>
        </w:rPr>
        <w:t>t</w:t>
      </w:r>
      <w:r w:rsidRPr="00545EA8">
        <w:rPr>
          <w:rFonts w:hint="eastAsia"/>
          <w:lang w:eastAsia="lv-LV"/>
        </w:rPr>
        <w:t>ā</w:t>
      </w:r>
      <w:r w:rsidRPr="00545EA8">
        <w:rPr>
          <w:lang w:eastAsia="lv-LV"/>
        </w:rPr>
        <w:t>d</w:t>
      </w:r>
      <w:r w:rsidRPr="00545EA8">
        <w:rPr>
          <w:rFonts w:hint="eastAsia"/>
          <w:lang w:eastAsia="lv-LV"/>
        </w:rPr>
        <w:t>ē</w:t>
      </w:r>
      <w:r w:rsidRPr="00545EA8">
        <w:rPr>
          <w:lang w:eastAsia="lv-LV"/>
        </w:rPr>
        <w:t>j</w:t>
      </w:r>
      <w:r w:rsidRPr="00545EA8">
        <w:rPr>
          <w:rFonts w:hint="eastAsia"/>
          <w:lang w:eastAsia="lv-LV"/>
        </w:rPr>
        <w:t>ā</w:t>
      </w:r>
      <w:r w:rsidRPr="00545EA8">
        <w:rPr>
          <w:lang w:eastAsia="lv-LV"/>
        </w:rPr>
        <w:t>di</w:t>
      </w:r>
      <w:proofErr w:type="spellEnd"/>
      <w:r w:rsidRPr="00545EA8">
        <w:rPr>
          <w:lang w:eastAsia="lv-LV"/>
        </w:rPr>
        <w:t xml:space="preserve"> </w:t>
      </w:r>
      <w:proofErr w:type="spellStart"/>
      <w:r w:rsidRPr="00545EA8">
        <w:rPr>
          <w:lang w:eastAsia="lv-LV"/>
        </w:rPr>
        <w:t>apliecinot</w:t>
      </w:r>
      <w:proofErr w:type="spellEnd"/>
      <w:r w:rsidRPr="00545EA8">
        <w:rPr>
          <w:lang w:eastAsia="lv-LV"/>
        </w:rPr>
        <w:t xml:space="preserve">, ka </w:t>
      </w:r>
      <w:proofErr w:type="spellStart"/>
      <w:r w:rsidRPr="00545EA8">
        <w:rPr>
          <w:lang w:eastAsia="lv-LV"/>
        </w:rPr>
        <w:t>projekts</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w:t>
      </w:r>
      <w:r w:rsidRPr="00545EA8">
        <w:rPr>
          <w:rFonts w:hint="eastAsia"/>
          <w:lang w:eastAsia="lv-LV"/>
        </w:rPr>
        <w:t>ā</w:t>
      </w:r>
      <w:r w:rsidRPr="00545EA8">
        <w:rPr>
          <w:lang w:eastAsia="lv-LV"/>
        </w:rPr>
        <w:t>ts</w:t>
      </w:r>
      <w:proofErr w:type="spellEnd"/>
      <w:r w:rsidRPr="00545EA8">
        <w:rPr>
          <w:lang w:eastAsia="lv-LV"/>
        </w:rPr>
        <w:t xml:space="preserve"> </w:t>
      </w:r>
      <w:proofErr w:type="spellStart"/>
      <w:r w:rsidRPr="00545EA8">
        <w:rPr>
          <w:lang w:eastAsia="lv-LV"/>
        </w:rPr>
        <w:t>atbilstoši</w:t>
      </w:r>
      <w:proofErr w:type="spellEnd"/>
      <w:r w:rsidRPr="00545EA8">
        <w:rPr>
          <w:lang w:eastAsia="lv-LV"/>
        </w:rPr>
        <w:t xml:space="preserve"> </w:t>
      </w:r>
      <w:proofErr w:type="spellStart"/>
      <w:r w:rsidRPr="00545EA8">
        <w:rPr>
          <w:lang w:eastAsia="lv-LV"/>
        </w:rPr>
        <w:t>normat</w:t>
      </w:r>
      <w:r w:rsidRPr="00545EA8">
        <w:rPr>
          <w:rFonts w:hint="eastAsia"/>
          <w:lang w:eastAsia="lv-LV"/>
        </w:rPr>
        <w:t>ī</w:t>
      </w:r>
      <w:r w:rsidRPr="00545EA8">
        <w:rPr>
          <w:lang w:eastAsia="lv-LV"/>
        </w:rPr>
        <w:t>vajiem</w:t>
      </w:r>
      <w:proofErr w:type="spellEnd"/>
      <w:r w:rsidRPr="00545EA8">
        <w:rPr>
          <w:lang w:eastAsia="lv-LV"/>
        </w:rPr>
        <w:t xml:space="preserve"> </w:t>
      </w:r>
      <w:proofErr w:type="spellStart"/>
      <w:r w:rsidRPr="00545EA8">
        <w:rPr>
          <w:lang w:eastAsia="lv-LV"/>
        </w:rPr>
        <w:t>aktiem</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jom</w:t>
      </w:r>
      <w:r w:rsidRPr="00545EA8">
        <w:rPr>
          <w:rFonts w:hint="eastAsia"/>
          <w:lang w:eastAsia="lv-LV"/>
        </w:rPr>
        <w:t>ā</w:t>
      </w:r>
      <w:proofErr w:type="spellEnd"/>
      <w:r w:rsidRPr="00545EA8">
        <w:rPr>
          <w:lang w:eastAsia="lv-LV"/>
        </w:rPr>
        <w:t xml:space="preserve">, un </w:t>
      </w:r>
      <w:proofErr w:type="spellStart"/>
      <w:r w:rsidRPr="00545EA8">
        <w:rPr>
          <w:lang w:eastAsia="lv-LV"/>
        </w:rPr>
        <w:t>iesniedz</w:t>
      </w:r>
      <w:proofErr w:type="spellEnd"/>
      <w:r w:rsidRPr="00545EA8">
        <w:rPr>
          <w:lang w:eastAsia="lv-LV"/>
        </w:rPr>
        <w:t xml:space="preserve"> to </w:t>
      </w:r>
      <w:proofErr w:type="spellStart"/>
      <w:r w:rsidRPr="00545EA8">
        <w:rPr>
          <w:lang w:eastAsia="lv-LV"/>
        </w:rPr>
        <w:t>apstiprin</w:t>
      </w:r>
      <w:r w:rsidRPr="00545EA8">
        <w:rPr>
          <w:rFonts w:hint="eastAsia"/>
          <w:lang w:eastAsia="lv-LV"/>
        </w:rPr>
        <w:t>āš</w:t>
      </w:r>
      <w:r w:rsidRPr="00545EA8">
        <w:rPr>
          <w:lang w:eastAsia="lv-LV"/>
        </w:rPr>
        <w:t>anai</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w:t>
      </w:r>
      <w:r w:rsidRPr="00545EA8">
        <w:rPr>
          <w:rFonts w:hint="eastAsia"/>
          <w:lang w:eastAsia="lv-LV"/>
        </w:rPr>
        <w:t>ā</w:t>
      </w:r>
      <w:proofErr w:type="spellEnd"/>
      <w:r w:rsidRPr="00545EA8">
        <w:rPr>
          <w:lang w:eastAsia="lv-LV"/>
        </w:rPr>
        <w:t>.</w:t>
      </w:r>
    </w:p>
    <w:p w14:paraId="3A4E0440" w14:textId="77777777" w:rsidR="008B79DD" w:rsidRDefault="008B79DD" w:rsidP="008B79DD">
      <w:pPr>
        <w:ind w:firstLine="709"/>
        <w:jc w:val="both"/>
        <w:rPr>
          <w:lang w:eastAsia="lv-LV"/>
        </w:rPr>
      </w:pPr>
      <w:r w:rsidRPr="00545EA8">
        <w:rPr>
          <w:lang w:eastAsia="lv-LV"/>
        </w:rPr>
        <w:t xml:space="preserve">26.punkts </w:t>
      </w:r>
      <w:r>
        <w:rPr>
          <w:lang w:eastAsia="lv-LV"/>
        </w:rPr>
        <w:t>-</w:t>
      </w:r>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sa</w:t>
      </w:r>
      <w:r w:rsidRPr="00545EA8">
        <w:rPr>
          <w:rFonts w:hint="eastAsia"/>
          <w:lang w:eastAsia="lv-LV"/>
        </w:rPr>
        <w:t>ņ</w:t>
      </w:r>
      <w:r w:rsidRPr="00545EA8">
        <w:rPr>
          <w:lang w:eastAsia="lv-LV"/>
        </w:rPr>
        <w:t>emšanas</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anai</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izdod</w:t>
      </w:r>
      <w:proofErr w:type="spellEnd"/>
      <w:r w:rsidRPr="00545EA8">
        <w:rPr>
          <w:lang w:eastAsia="lv-LV"/>
        </w:rPr>
        <w:t xml:space="preserve"> </w:t>
      </w:r>
      <w:proofErr w:type="spellStart"/>
      <w:r w:rsidRPr="00545EA8">
        <w:rPr>
          <w:lang w:eastAsia="lv-LV"/>
        </w:rPr>
        <w:t>administrat</w:t>
      </w:r>
      <w:r w:rsidRPr="00545EA8">
        <w:rPr>
          <w:rFonts w:hint="eastAsia"/>
          <w:lang w:eastAsia="lv-LV"/>
        </w:rPr>
        <w:t>ī</w:t>
      </w:r>
      <w:r w:rsidRPr="00545EA8">
        <w:rPr>
          <w:lang w:eastAsia="lv-LV"/>
        </w:rPr>
        <w:t>vo</w:t>
      </w:r>
      <w:proofErr w:type="spellEnd"/>
      <w:r w:rsidRPr="00545EA8">
        <w:rPr>
          <w:lang w:eastAsia="lv-LV"/>
        </w:rPr>
        <w:t xml:space="preserve"> </w:t>
      </w:r>
      <w:proofErr w:type="spellStart"/>
      <w:r w:rsidRPr="00545EA8">
        <w:rPr>
          <w:lang w:eastAsia="lv-LV"/>
        </w:rPr>
        <w:t>aktu</w:t>
      </w:r>
      <w:proofErr w:type="spellEnd"/>
      <w:r w:rsidRPr="00545EA8">
        <w:rPr>
          <w:lang w:eastAsia="lv-LV"/>
        </w:rPr>
        <w:t xml:space="preserve"> par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noraid</w:t>
      </w:r>
      <w:r w:rsidRPr="00545EA8">
        <w:rPr>
          <w:rFonts w:hint="eastAsia"/>
          <w:lang w:eastAsia="lv-LV"/>
        </w:rPr>
        <w:t>īš</w:t>
      </w:r>
      <w:r w:rsidRPr="00545EA8">
        <w:rPr>
          <w:lang w:eastAsia="lv-LV"/>
        </w:rPr>
        <w:t>anu</w:t>
      </w:r>
      <w:proofErr w:type="spellEnd"/>
      <w:r w:rsidRPr="00545EA8">
        <w:rPr>
          <w:lang w:eastAsia="lv-LV"/>
        </w:rPr>
        <w:t xml:space="preserve">, </w:t>
      </w:r>
      <w:proofErr w:type="spellStart"/>
      <w:r w:rsidRPr="00545EA8">
        <w:rPr>
          <w:lang w:eastAsia="lv-LV"/>
        </w:rPr>
        <w:t>nor</w:t>
      </w:r>
      <w:r w:rsidRPr="00545EA8">
        <w:rPr>
          <w:rFonts w:hint="eastAsia"/>
          <w:lang w:eastAsia="lv-LV"/>
        </w:rPr>
        <w:t>ā</w:t>
      </w:r>
      <w:r w:rsidRPr="00545EA8">
        <w:rPr>
          <w:lang w:eastAsia="lv-LV"/>
        </w:rPr>
        <w:t>dot</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pielikum</w:t>
      </w:r>
      <w:r w:rsidRPr="00545EA8">
        <w:rPr>
          <w:rFonts w:hint="eastAsia"/>
          <w:lang w:eastAsia="lv-LV"/>
        </w:rPr>
        <w:t>ā</w:t>
      </w:r>
      <w:proofErr w:type="spellEnd"/>
      <w:r w:rsidRPr="00545EA8">
        <w:rPr>
          <w:lang w:eastAsia="lv-LV"/>
        </w:rPr>
        <w:t xml:space="preserve"> </w:t>
      </w:r>
      <w:proofErr w:type="spellStart"/>
      <w:r w:rsidRPr="00545EA8">
        <w:rPr>
          <w:lang w:eastAsia="lv-LV"/>
        </w:rPr>
        <w:lastRenderedPageBreak/>
        <w:t>pievienojot</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ciju</w:t>
      </w:r>
      <w:proofErr w:type="spellEnd"/>
      <w:r w:rsidRPr="00545EA8">
        <w:rPr>
          <w:lang w:eastAsia="lv-LV"/>
        </w:rPr>
        <w:t xml:space="preserve"> par </w:t>
      </w:r>
      <w:proofErr w:type="spellStart"/>
      <w:r w:rsidRPr="00545EA8">
        <w:rPr>
          <w:lang w:eastAsia="lv-LV"/>
        </w:rPr>
        <w:t>t</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kadastra</w:t>
      </w:r>
      <w:proofErr w:type="spellEnd"/>
      <w:r w:rsidRPr="00545EA8">
        <w:rPr>
          <w:lang w:eastAsia="lv-LV"/>
        </w:rPr>
        <w:t xml:space="preserve"> </w:t>
      </w:r>
      <w:proofErr w:type="spellStart"/>
      <w:r w:rsidRPr="00545EA8">
        <w:rPr>
          <w:lang w:eastAsia="lv-LV"/>
        </w:rPr>
        <w:t>apz</w:t>
      </w:r>
      <w:r w:rsidRPr="00545EA8">
        <w:rPr>
          <w:rFonts w:hint="eastAsia"/>
          <w:lang w:eastAsia="lv-LV"/>
        </w:rPr>
        <w:t>ī</w:t>
      </w:r>
      <w:r w:rsidRPr="00545EA8">
        <w:rPr>
          <w:lang w:eastAsia="lv-LV"/>
        </w:rPr>
        <w:t>m</w:t>
      </w:r>
      <w:r w:rsidRPr="00545EA8">
        <w:rPr>
          <w:rFonts w:hint="eastAsia"/>
          <w:lang w:eastAsia="lv-LV"/>
        </w:rPr>
        <w:t>ē</w:t>
      </w:r>
      <w:r w:rsidRPr="00545EA8">
        <w:rPr>
          <w:lang w:eastAsia="lv-LV"/>
        </w:rPr>
        <w:t>jumu</w:t>
      </w:r>
      <w:proofErr w:type="spellEnd"/>
      <w:r w:rsidRPr="00545EA8">
        <w:rPr>
          <w:lang w:eastAsia="lv-LV"/>
        </w:rPr>
        <w:t xml:space="preserve">, </w:t>
      </w:r>
      <w:proofErr w:type="spellStart"/>
      <w:r w:rsidRPr="00545EA8">
        <w:rPr>
          <w:lang w:eastAsia="lv-LV"/>
        </w:rPr>
        <w:t>kurai</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w:t>
      </w:r>
      <w:r w:rsidRPr="00545EA8">
        <w:rPr>
          <w:rFonts w:hint="eastAsia"/>
          <w:lang w:eastAsia="lv-LV"/>
        </w:rPr>
        <w:t>ā</w:t>
      </w:r>
      <w:r w:rsidRPr="00545EA8">
        <w:rPr>
          <w:lang w:eastAsia="lv-LV"/>
        </w:rPr>
        <w:t>ts</w:t>
      </w:r>
      <w:proofErr w:type="spellEnd"/>
      <w:r w:rsidRPr="00545EA8">
        <w:rPr>
          <w:lang w:eastAsia="lv-LV"/>
        </w:rPr>
        <w:t xml:space="preserve"> </w:t>
      </w:r>
      <w:proofErr w:type="spellStart"/>
      <w:r w:rsidRPr="00545EA8">
        <w:rPr>
          <w:lang w:eastAsia="lv-LV"/>
        </w:rPr>
        <w:t>projekts</w:t>
      </w:r>
      <w:proofErr w:type="spellEnd"/>
      <w:r w:rsidRPr="00545EA8">
        <w:rPr>
          <w:lang w:eastAsia="lv-LV"/>
        </w:rPr>
        <w:t xml:space="preserve">, un </w:t>
      </w:r>
      <w:proofErr w:type="spellStart"/>
      <w:r w:rsidRPr="00545EA8">
        <w:rPr>
          <w:lang w:eastAsia="lv-LV"/>
        </w:rPr>
        <w:t>projekta</w:t>
      </w:r>
      <w:proofErr w:type="spellEnd"/>
      <w:r w:rsidRPr="00545EA8">
        <w:rPr>
          <w:lang w:eastAsia="lv-LV"/>
        </w:rPr>
        <w:t xml:space="preserve"> </w:t>
      </w:r>
      <w:proofErr w:type="spellStart"/>
      <w:r w:rsidRPr="00545EA8">
        <w:rPr>
          <w:lang w:eastAsia="lv-LV"/>
        </w:rPr>
        <w:t>grafisk</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rekviz</w:t>
      </w:r>
      <w:r w:rsidRPr="00545EA8">
        <w:rPr>
          <w:rFonts w:hint="eastAsia"/>
          <w:lang w:eastAsia="lv-LV"/>
        </w:rPr>
        <w:t>ī</w:t>
      </w:r>
      <w:r w:rsidRPr="00545EA8">
        <w:rPr>
          <w:lang w:eastAsia="lv-LV"/>
        </w:rPr>
        <w:t>tus</w:t>
      </w:r>
      <w:proofErr w:type="spellEnd"/>
      <w:r w:rsidRPr="00545EA8">
        <w:rPr>
          <w:lang w:eastAsia="lv-LV"/>
        </w:rPr>
        <w:t xml:space="preserve"> (</w:t>
      </w:r>
      <w:proofErr w:type="spellStart"/>
      <w:r w:rsidRPr="00545EA8">
        <w:rPr>
          <w:lang w:eastAsia="lv-LV"/>
        </w:rPr>
        <w:t>attiec</w:t>
      </w:r>
      <w:r w:rsidRPr="00545EA8">
        <w:rPr>
          <w:rFonts w:hint="eastAsia"/>
          <w:lang w:eastAsia="lv-LV"/>
        </w:rPr>
        <w:t>ī</w:t>
      </w:r>
      <w:r w:rsidRPr="00545EA8">
        <w:rPr>
          <w:lang w:eastAsia="lv-LV"/>
        </w:rPr>
        <w:t>g</w:t>
      </w:r>
      <w:r w:rsidRPr="00545EA8">
        <w:rPr>
          <w:rFonts w:hint="eastAsia"/>
          <w:lang w:eastAsia="lv-LV"/>
        </w:rPr>
        <w:t>ā</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kot</w:t>
      </w:r>
      <w:r w:rsidRPr="00545EA8">
        <w:rPr>
          <w:rFonts w:hint="eastAsia"/>
          <w:lang w:eastAsia="lv-LV"/>
        </w:rPr>
        <w:t>ā</w:t>
      </w:r>
      <w:r w:rsidRPr="00545EA8">
        <w:rPr>
          <w:lang w:eastAsia="lv-LV"/>
        </w:rPr>
        <w:t>ja</w:t>
      </w:r>
      <w:proofErr w:type="spellEnd"/>
      <w:r w:rsidRPr="00545EA8">
        <w:rPr>
          <w:lang w:eastAsia="lv-LV"/>
        </w:rPr>
        <w:t xml:space="preserve"> </w:t>
      </w:r>
      <w:proofErr w:type="spellStart"/>
      <w:r w:rsidRPr="00545EA8">
        <w:rPr>
          <w:lang w:eastAsia="lv-LV"/>
        </w:rPr>
        <w:t>v</w:t>
      </w:r>
      <w:r w:rsidRPr="00545EA8">
        <w:rPr>
          <w:rFonts w:hint="eastAsia"/>
          <w:lang w:eastAsia="lv-LV"/>
        </w:rPr>
        <w:t>ā</w:t>
      </w:r>
      <w:r w:rsidRPr="00545EA8">
        <w:rPr>
          <w:lang w:eastAsia="lv-LV"/>
        </w:rPr>
        <w:t>rdu</w:t>
      </w:r>
      <w:proofErr w:type="spellEnd"/>
      <w:r w:rsidRPr="00545EA8">
        <w:rPr>
          <w:lang w:eastAsia="lv-LV"/>
        </w:rPr>
        <w:t xml:space="preserve">, </w:t>
      </w:r>
      <w:proofErr w:type="spellStart"/>
      <w:r w:rsidRPr="00545EA8">
        <w:rPr>
          <w:lang w:eastAsia="lv-LV"/>
        </w:rPr>
        <w:t>uzv</w:t>
      </w:r>
      <w:r w:rsidRPr="00545EA8">
        <w:rPr>
          <w:rFonts w:hint="eastAsia"/>
          <w:lang w:eastAsia="lv-LV"/>
        </w:rPr>
        <w:t>ā</w:t>
      </w:r>
      <w:r w:rsidRPr="00545EA8">
        <w:rPr>
          <w:lang w:eastAsia="lv-LV"/>
        </w:rPr>
        <w:t>rdu</w:t>
      </w:r>
      <w:proofErr w:type="spellEnd"/>
      <w:r w:rsidRPr="00545EA8">
        <w:rPr>
          <w:lang w:eastAsia="lv-LV"/>
        </w:rPr>
        <w:t xml:space="preserve">, </w:t>
      </w:r>
      <w:proofErr w:type="spellStart"/>
      <w:r w:rsidRPr="00545EA8">
        <w:rPr>
          <w:lang w:eastAsia="lv-LV"/>
        </w:rPr>
        <w:t>datumu</w:t>
      </w:r>
      <w:proofErr w:type="spellEnd"/>
      <w:r w:rsidRPr="00545EA8">
        <w:rPr>
          <w:lang w:eastAsia="lv-LV"/>
        </w:rPr>
        <w:t xml:space="preserve"> un </w:t>
      </w:r>
      <w:proofErr w:type="spellStart"/>
      <w:r w:rsidRPr="00545EA8">
        <w:rPr>
          <w:lang w:eastAsia="lv-LV"/>
        </w:rPr>
        <w:t>laiku</w:t>
      </w:r>
      <w:proofErr w:type="spellEnd"/>
      <w:r w:rsidRPr="00545EA8">
        <w:rPr>
          <w:lang w:eastAsia="lv-LV"/>
        </w:rPr>
        <w:t xml:space="preserve">, </w:t>
      </w:r>
      <w:proofErr w:type="spellStart"/>
      <w:r w:rsidRPr="00545EA8">
        <w:rPr>
          <w:lang w:eastAsia="lv-LV"/>
        </w:rPr>
        <w:t>kad</w:t>
      </w:r>
      <w:proofErr w:type="spellEnd"/>
      <w:r w:rsidRPr="00545EA8">
        <w:rPr>
          <w:lang w:eastAsia="lv-LV"/>
        </w:rPr>
        <w:t xml:space="preserve"> </w:t>
      </w:r>
      <w:proofErr w:type="spellStart"/>
      <w:r w:rsidRPr="00545EA8">
        <w:rPr>
          <w:lang w:eastAsia="lv-LV"/>
        </w:rPr>
        <w:t>tas</w:t>
      </w:r>
      <w:proofErr w:type="spellEnd"/>
      <w:r w:rsidRPr="00545EA8">
        <w:rPr>
          <w:lang w:eastAsia="lv-LV"/>
        </w:rPr>
        <w:t xml:space="preserve"> </w:t>
      </w:r>
      <w:proofErr w:type="spellStart"/>
      <w:r w:rsidRPr="00545EA8">
        <w:rPr>
          <w:lang w:eastAsia="lv-LV"/>
        </w:rPr>
        <w:t>min</w:t>
      </w:r>
      <w:r w:rsidRPr="00545EA8">
        <w:rPr>
          <w:rFonts w:hint="eastAsia"/>
          <w:lang w:eastAsia="lv-LV"/>
        </w:rPr>
        <w:t>ē</w:t>
      </w:r>
      <w:r w:rsidRPr="00545EA8">
        <w:rPr>
          <w:lang w:eastAsia="lv-LV"/>
        </w:rPr>
        <w:t>to</w:t>
      </w:r>
      <w:proofErr w:type="spellEnd"/>
      <w:r w:rsidRPr="00545EA8">
        <w:rPr>
          <w:lang w:eastAsia="lv-LV"/>
        </w:rPr>
        <w:t xml:space="preserve"> </w:t>
      </w:r>
      <w:proofErr w:type="spellStart"/>
      <w:r w:rsidRPr="00545EA8">
        <w:rPr>
          <w:lang w:eastAsia="lv-LV"/>
        </w:rPr>
        <w:t>dokumentu</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lang w:eastAsia="lv-LV"/>
        </w:rPr>
        <w:t>parakst</w:t>
      </w:r>
      <w:r w:rsidRPr="00545EA8">
        <w:rPr>
          <w:rFonts w:hint="eastAsia"/>
          <w:lang w:eastAsia="lv-LV"/>
        </w:rPr>
        <w:t>ī</w:t>
      </w:r>
      <w:r w:rsidRPr="00545EA8">
        <w:rPr>
          <w:lang w:eastAsia="lv-LV"/>
        </w:rPr>
        <w:t>jis</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grafisk</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kopiju</w:t>
      </w:r>
      <w:proofErr w:type="spellEnd"/>
      <w:r w:rsidRPr="00545EA8">
        <w:rPr>
          <w:lang w:eastAsia="lv-LV"/>
        </w:rPr>
        <w:t>.</w:t>
      </w:r>
    </w:p>
    <w:p w14:paraId="5E05D44E" w14:textId="77777777" w:rsidR="008B79DD" w:rsidRDefault="008B79DD" w:rsidP="008B79DD">
      <w:pPr>
        <w:ind w:firstLine="709"/>
        <w:jc w:val="both"/>
        <w:rPr>
          <w:lang w:eastAsia="lv-LV"/>
        </w:rPr>
      </w:pPr>
      <w:r w:rsidRPr="00545EA8">
        <w:rPr>
          <w:lang w:eastAsia="lv-LV"/>
        </w:rPr>
        <w:t xml:space="preserve">28.punkts </w:t>
      </w:r>
      <w:r>
        <w:rPr>
          <w:lang w:eastAsia="lv-LV"/>
        </w:rPr>
        <w:t>-</w:t>
      </w:r>
      <w:r w:rsidRPr="00545EA8">
        <w:rPr>
          <w:lang w:eastAsia="lv-LV"/>
        </w:rPr>
        <w:t xml:space="preserve"> Ja </w:t>
      </w:r>
      <w:proofErr w:type="spellStart"/>
      <w:r w:rsidRPr="00545EA8">
        <w:rPr>
          <w:lang w:eastAsia="lv-LV"/>
        </w:rPr>
        <w:t>projektu</w:t>
      </w:r>
      <w:proofErr w:type="spellEnd"/>
      <w:r w:rsidRPr="00545EA8">
        <w:rPr>
          <w:lang w:eastAsia="lv-LV"/>
        </w:rPr>
        <w:t xml:space="preserve"> </w:t>
      </w:r>
      <w:proofErr w:type="spellStart"/>
      <w:r w:rsidRPr="00545EA8">
        <w:rPr>
          <w:lang w:eastAsia="lv-LV"/>
        </w:rPr>
        <w:t>apstiprina</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pie</w:t>
      </w:r>
      <w:r w:rsidRPr="00545EA8">
        <w:rPr>
          <w:rFonts w:hint="eastAsia"/>
          <w:lang w:eastAsia="lv-LV"/>
        </w:rPr>
        <w:t>ņ</w:t>
      </w:r>
      <w:r w:rsidRPr="00545EA8">
        <w:rPr>
          <w:lang w:eastAsia="lv-LV"/>
        </w:rPr>
        <w:t>em</w:t>
      </w:r>
      <w:proofErr w:type="spellEnd"/>
      <w:r w:rsidRPr="00545EA8">
        <w:rPr>
          <w:lang w:eastAsia="lv-LV"/>
        </w:rPr>
        <w:t xml:space="preserve"> </w:t>
      </w:r>
      <w:proofErr w:type="spellStart"/>
      <w:r w:rsidRPr="00545EA8">
        <w:rPr>
          <w:lang w:eastAsia="lv-LV"/>
        </w:rPr>
        <w:t>uz</w:t>
      </w:r>
      <w:proofErr w:type="spellEnd"/>
      <w:r w:rsidRPr="00545EA8">
        <w:rPr>
          <w:lang w:eastAsia="lv-LV"/>
        </w:rPr>
        <w:t xml:space="preserve"> </w:t>
      </w:r>
      <w:proofErr w:type="spellStart"/>
      <w:r w:rsidRPr="00545EA8">
        <w:rPr>
          <w:lang w:eastAsia="lv-LV"/>
        </w:rPr>
        <w:t>projekt</w:t>
      </w:r>
      <w:r w:rsidRPr="00545EA8">
        <w:rPr>
          <w:rFonts w:hint="eastAsia"/>
          <w:lang w:eastAsia="lv-LV"/>
        </w:rPr>
        <w:t>ē</w:t>
      </w:r>
      <w:r w:rsidRPr="00545EA8">
        <w:rPr>
          <w:lang w:eastAsia="lv-LV"/>
        </w:rPr>
        <w:t>taj</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attiecin</w:t>
      </w:r>
      <w:r w:rsidRPr="00545EA8">
        <w:rPr>
          <w:rFonts w:hint="eastAsia"/>
          <w:lang w:eastAsia="lv-LV"/>
        </w:rPr>
        <w:t>ā</w:t>
      </w:r>
      <w:r w:rsidRPr="00545EA8">
        <w:rPr>
          <w:lang w:eastAsia="lv-LV"/>
        </w:rPr>
        <w:t>mus</w:t>
      </w:r>
      <w:proofErr w:type="spellEnd"/>
      <w:r w:rsidRPr="00545EA8">
        <w:rPr>
          <w:lang w:eastAsia="lv-LV"/>
        </w:rPr>
        <w:t xml:space="preserve"> </w:t>
      </w:r>
      <w:proofErr w:type="spellStart"/>
      <w:r w:rsidRPr="00545EA8">
        <w:rPr>
          <w:lang w:eastAsia="lv-LV"/>
        </w:rPr>
        <w:t>l</w:t>
      </w:r>
      <w:r w:rsidRPr="00545EA8">
        <w:rPr>
          <w:rFonts w:hint="eastAsia"/>
          <w:lang w:eastAsia="lv-LV"/>
        </w:rPr>
        <w:t>ē</w:t>
      </w:r>
      <w:r w:rsidRPr="00545EA8">
        <w:rPr>
          <w:lang w:eastAsia="lv-LV"/>
        </w:rPr>
        <w:t>mumus</w:t>
      </w:r>
      <w:proofErr w:type="spellEnd"/>
      <w:r w:rsidRPr="00545EA8">
        <w:rPr>
          <w:lang w:eastAsia="lv-LV"/>
        </w:rPr>
        <w:t xml:space="preserve">, </w:t>
      </w:r>
      <w:proofErr w:type="spellStart"/>
      <w:r w:rsidRPr="00545EA8">
        <w:rPr>
          <w:lang w:eastAsia="lv-LV"/>
        </w:rPr>
        <w:t>tostarp</w:t>
      </w:r>
      <w:proofErr w:type="spellEnd"/>
      <w:r w:rsidRPr="00545EA8">
        <w:rPr>
          <w:lang w:eastAsia="lv-LV"/>
        </w:rPr>
        <w:t xml:space="preserve"> </w:t>
      </w:r>
      <w:proofErr w:type="spellStart"/>
      <w:r w:rsidRPr="00545EA8">
        <w:rPr>
          <w:lang w:eastAsia="lv-LV"/>
        </w:rPr>
        <w:t>l</w:t>
      </w:r>
      <w:r w:rsidRPr="00545EA8">
        <w:rPr>
          <w:rFonts w:hint="eastAsia"/>
          <w:lang w:eastAsia="lv-LV"/>
        </w:rPr>
        <w:t>ē</w:t>
      </w:r>
      <w:r w:rsidRPr="00545EA8">
        <w:rPr>
          <w:lang w:eastAsia="lv-LV"/>
        </w:rPr>
        <w:t>mumu</w:t>
      </w:r>
      <w:proofErr w:type="spellEnd"/>
      <w:r w:rsidRPr="00545EA8">
        <w:rPr>
          <w:lang w:eastAsia="lv-LV"/>
        </w:rPr>
        <w:t xml:space="preserve"> par:</w:t>
      </w:r>
    </w:p>
    <w:p w14:paraId="20AE9200" w14:textId="77777777" w:rsidR="008B79DD" w:rsidRDefault="008B79DD" w:rsidP="008B79DD">
      <w:pPr>
        <w:ind w:firstLine="709"/>
        <w:jc w:val="both"/>
        <w:rPr>
          <w:lang w:eastAsia="lv-LV"/>
        </w:rPr>
      </w:pPr>
      <w:r w:rsidRPr="00545EA8">
        <w:rPr>
          <w:lang w:eastAsia="lv-LV"/>
        </w:rPr>
        <w:t xml:space="preserve">28.1. </w:t>
      </w:r>
      <w:proofErr w:type="spellStart"/>
      <w:r w:rsidRPr="00545EA8">
        <w:rPr>
          <w:lang w:eastAsia="lv-LV"/>
        </w:rPr>
        <w:t>adreses</w:t>
      </w:r>
      <w:proofErr w:type="spellEnd"/>
      <w:r w:rsidRPr="00545EA8">
        <w:rPr>
          <w:lang w:eastAsia="lv-LV"/>
        </w:rPr>
        <w:t xml:space="preserve"> </w:t>
      </w:r>
      <w:proofErr w:type="spellStart"/>
      <w:r w:rsidRPr="00545EA8">
        <w:rPr>
          <w:lang w:eastAsia="lv-LV"/>
        </w:rPr>
        <w:t>pieš</w:t>
      </w:r>
      <w:r w:rsidRPr="00545EA8">
        <w:rPr>
          <w:rFonts w:hint="eastAsia"/>
          <w:lang w:eastAsia="lv-LV"/>
        </w:rPr>
        <w:t>ķ</w:t>
      </w:r>
      <w:r w:rsidRPr="00545EA8">
        <w:rPr>
          <w:lang w:eastAsia="lv-LV"/>
        </w:rPr>
        <w:t>iršanu</w:t>
      </w:r>
      <w:proofErr w:type="spellEnd"/>
      <w:r w:rsidRPr="00545EA8">
        <w:rPr>
          <w:lang w:eastAsia="lv-LV"/>
        </w:rPr>
        <w:t xml:space="preserve">, ja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darbiem</w:t>
      </w:r>
      <w:proofErr w:type="spellEnd"/>
      <w:r w:rsidRPr="00545EA8">
        <w:rPr>
          <w:lang w:eastAsia="lv-LV"/>
        </w:rPr>
        <w:t xml:space="preserve"> </w:t>
      </w:r>
      <w:proofErr w:type="spellStart"/>
      <w:r w:rsidRPr="00545EA8">
        <w:rPr>
          <w:lang w:eastAsia="lv-LV"/>
        </w:rPr>
        <w:t>paredz</w:t>
      </w:r>
      <w:r w:rsidRPr="00545EA8">
        <w:rPr>
          <w:rFonts w:hint="eastAsia"/>
          <w:lang w:eastAsia="lv-LV"/>
        </w:rPr>
        <w:t>ē</w:t>
      </w:r>
      <w:r w:rsidRPr="00545EA8">
        <w:rPr>
          <w:lang w:eastAsia="lv-LV"/>
        </w:rPr>
        <w:t>ts</w:t>
      </w:r>
      <w:proofErr w:type="spellEnd"/>
      <w:r w:rsidRPr="00545EA8">
        <w:rPr>
          <w:lang w:eastAsia="lv-LV"/>
        </w:rPr>
        <w:t xml:space="preserve"> </w:t>
      </w:r>
      <w:proofErr w:type="spellStart"/>
      <w:r w:rsidRPr="00545EA8">
        <w:rPr>
          <w:lang w:eastAsia="lv-LV"/>
        </w:rPr>
        <w:t>ieveidot</w:t>
      </w:r>
      <w:proofErr w:type="spellEnd"/>
      <w:r w:rsidRPr="00545EA8">
        <w:rPr>
          <w:lang w:eastAsia="lv-LV"/>
        </w:rPr>
        <w:t xml:space="preserve"> </w:t>
      </w:r>
      <w:proofErr w:type="spellStart"/>
      <w:r w:rsidRPr="00545EA8">
        <w:rPr>
          <w:lang w:eastAsia="lv-LV"/>
        </w:rPr>
        <w:t>jaunu</w:t>
      </w:r>
      <w:proofErr w:type="spellEnd"/>
      <w:r w:rsidRPr="00545EA8">
        <w:rPr>
          <w:lang w:eastAsia="lv-LV"/>
        </w:rPr>
        <w:t xml:space="preserve"> </w:t>
      </w:r>
      <w:proofErr w:type="spellStart"/>
      <w:r w:rsidRPr="00545EA8">
        <w:rPr>
          <w:lang w:eastAsia="lv-LV"/>
        </w:rPr>
        <w:t>adres</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objektu</w:t>
      </w:r>
      <w:proofErr w:type="spellEnd"/>
      <w:r w:rsidRPr="00545EA8">
        <w:rPr>
          <w:lang w:eastAsia="lv-LV"/>
        </w:rPr>
        <w:t>;</w:t>
      </w:r>
    </w:p>
    <w:p w14:paraId="6423BF6C" w14:textId="77777777" w:rsidR="008B79DD" w:rsidRDefault="008B79DD" w:rsidP="008B79DD">
      <w:pPr>
        <w:ind w:left="709"/>
        <w:jc w:val="both"/>
        <w:rPr>
          <w:lang w:eastAsia="lv-LV"/>
        </w:rPr>
      </w:pPr>
      <w:r w:rsidRPr="00545EA8">
        <w:rPr>
          <w:lang w:eastAsia="lv-LV"/>
        </w:rPr>
        <w:t xml:space="preserve">28.2.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w:t>
      </w:r>
      <w:proofErr w:type="spellEnd"/>
      <w:r w:rsidRPr="00545EA8">
        <w:rPr>
          <w:lang w:eastAsia="lv-LV"/>
        </w:rPr>
        <w:t xml:space="preserve"> </w:t>
      </w:r>
      <w:proofErr w:type="spellStart"/>
      <w:r w:rsidRPr="00545EA8">
        <w:rPr>
          <w:lang w:eastAsia="lv-LV"/>
        </w:rPr>
        <w:t>noteikšanu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mai</w:t>
      </w:r>
      <w:r w:rsidRPr="00545EA8">
        <w:rPr>
          <w:rFonts w:hint="eastAsia"/>
          <w:lang w:eastAsia="lv-LV"/>
        </w:rPr>
        <w:t>ņ</w:t>
      </w:r>
      <w:r w:rsidRPr="00545EA8">
        <w:rPr>
          <w:lang w:eastAsia="lv-LV"/>
        </w:rPr>
        <w:t>u</w:t>
      </w:r>
      <w:proofErr w:type="spellEnd"/>
      <w:r w:rsidRPr="00545EA8">
        <w:rPr>
          <w:lang w:eastAsia="lv-LV"/>
        </w:rPr>
        <w:t>.</w:t>
      </w:r>
    </w:p>
    <w:p w14:paraId="4A737FA1" w14:textId="77777777" w:rsidR="008B79DD" w:rsidRPr="00545EA8" w:rsidRDefault="008B79DD" w:rsidP="008B79DD">
      <w:pPr>
        <w:ind w:firstLine="709"/>
        <w:jc w:val="both"/>
        <w:rPr>
          <w:lang w:eastAsia="lv-LV"/>
        </w:rPr>
      </w:pPr>
      <w:r w:rsidRPr="00545EA8">
        <w:rPr>
          <w:lang w:eastAsia="lv-LV"/>
        </w:rPr>
        <w:t xml:space="preserve">47.punkts </w:t>
      </w:r>
      <w:r>
        <w:rPr>
          <w:lang w:eastAsia="lv-LV"/>
        </w:rPr>
        <w:t>-</w:t>
      </w:r>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ba</w:t>
      </w:r>
      <w:proofErr w:type="spellEnd"/>
      <w:r w:rsidRPr="00545EA8">
        <w:rPr>
          <w:lang w:eastAsia="lv-LV"/>
        </w:rPr>
        <w:t xml:space="preserve"> 10 </w:t>
      </w:r>
      <w:proofErr w:type="spellStart"/>
      <w:r w:rsidRPr="00545EA8">
        <w:rPr>
          <w:lang w:eastAsia="lv-LV"/>
        </w:rPr>
        <w:t>darbdienu</w:t>
      </w:r>
      <w:proofErr w:type="spellEnd"/>
      <w:r w:rsidRPr="00545EA8">
        <w:rPr>
          <w:lang w:eastAsia="lv-LV"/>
        </w:rPr>
        <w:t xml:space="preserve"> </w:t>
      </w:r>
      <w:proofErr w:type="spellStart"/>
      <w:r w:rsidRPr="00545EA8">
        <w:rPr>
          <w:lang w:eastAsia="lv-LV"/>
        </w:rPr>
        <w:t>laik</w:t>
      </w:r>
      <w:r w:rsidRPr="00545EA8">
        <w:rPr>
          <w:rFonts w:hint="eastAsia"/>
          <w:lang w:eastAsia="lv-LV"/>
        </w:rPr>
        <w:t>ā</w:t>
      </w:r>
      <w:proofErr w:type="spellEnd"/>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anas</w:t>
      </w:r>
      <w:proofErr w:type="spellEnd"/>
      <w:r w:rsidRPr="00545EA8">
        <w:rPr>
          <w:lang w:eastAsia="lv-LV"/>
        </w:rPr>
        <w:t xml:space="preserve"> </w:t>
      </w:r>
      <w:proofErr w:type="spellStart"/>
      <w:r w:rsidRPr="00545EA8">
        <w:rPr>
          <w:lang w:eastAsia="lv-LV"/>
        </w:rPr>
        <w:t>elektroniski</w:t>
      </w:r>
      <w:proofErr w:type="spellEnd"/>
      <w:r w:rsidRPr="00545EA8">
        <w:rPr>
          <w:lang w:eastAsia="lv-LV"/>
        </w:rPr>
        <w:t xml:space="preserve"> </w:t>
      </w:r>
      <w:proofErr w:type="spellStart"/>
      <w:r w:rsidRPr="00545EA8">
        <w:rPr>
          <w:lang w:eastAsia="lv-LV"/>
        </w:rPr>
        <w:t>iesniedz</w:t>
      </w:r>
      <w:proofErr w:type="spellEnd"/>
      <w:r w:rsidRPr="00545EA8">
        <w:rPr>
          <w:lang w:eastAsia="lv-LV"/>
        </w:rPr>
        <w:t xml:space="preserve"> </w:t>
      </w:r>
      <w:proofErr w:type="spellStart"/>
      <w:r w:rsidRPr="00545EA8">
        <w:rPr>
          <w:lang w:eastAsia="lv-LV"/>
        </w:rPr>
        <w:t>Valsts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dienesta</w:t>
      </w:r>
      <w:proofErr w:type="spellEnd"/>
      <w:r w:rsidRPr="00545EA8">
        <w:rPr>
          <w:lang w:eastAsia="lv-LV"/>
        </w:rPr>
        <w:t xml:space="preserve"> </w:t>
      </w:r>
      <w:proofErr w:type="spellStart"/>
      <w:r w:rsidRPr="00545EA8">
        <w:rPr>
          <w:lang w:eastAsia="lv-LV"/>
        </w:rPr>
        <w:t>re</w:t>
      </w:r>
      <w:r w:rsidRPr="00545EA8">
        <w:rPr>
          <w:rFonts w:hint="eastAsia"/>
          <w:lang w:eastAsia="lv-LV"/>
        </w:rPr>
        <w:t>ģ</w:t>
      </w:r>
      <w:r w:rsidRPr="00545EA8">
        <w:rPr>
          <w:lang w:eastAsia="lv-LV"/>
        </w:rPr>
        <w:t>ion</w:t>
      </w:r>
      <w:r w:rsidRPr="00545EA8">
        <w:rPr>
          <w:rFonts w:hint="eastAsia"/>
          <w:lang w:eastAsia="lv-LV"/>
        </w:rPr>
        <w:t>ā</w:t>
      </w:r>
      <w:r w:rsidRPr="00545EA8">
        <w:rPr>
          <w:lang w:eastAsia="lv-LV"/>
        </w:rPr>
        <w:t>lajai</w:t>
      </w:r>
      <w:proofErr w:type="spellEnd"/>
      <w:r w:rsidRPr="00545EA8">
        <w:rPr>
          <w:lang w:eastAsia="lv-LV"/>
        </w:rPr>
        <w:t xml:space="preserve"> </w:t>
      </w:r>
      <w:proofErr w:type="spellStart"/>
      <w:r w:rsidRPr="00545EA8">
        <w:rPr>
          <w:lang w:eastAsia="lv-LV"/>
        </w:rPr>
        <w:t>noda</w:t>
      </w:r>
      <w:r w:rsidRPr="00545EA8">
        <w:rPr>
          <w:rFonts w:hint="eastAsia"/>
          <w:lang w:eastAsia="lv-LV"/>
        </w:rPr>
        <w:t>ļ</w:t>
      </w:r>
      <w:r w:rsidRPr="00545EA8">
        <w:rPr>
          <w:lang w:eastAsia="lv-LV"/>
        </w:rPr>
        <w:t>ai</w:t>
      </w:r>
      <w:proofErr w:type="spellEnd"/>
      <w:r w:rsidRPr="00545EA8">
        <w:rPr>
          <w:lang w:eastAsia="lv-LV"/>
        </w:rPr>
        <w:t xml:space="preserve"> </w:t>
      </w:r>
      <w:proofErr w:type="spellStart"/>
      <w:r w:rsidRPr="00545EA8">
        <w:rPr>
          <w:lang w:eastAsia="lv-LV"/>
        </w:rPr>
        <w:t>l</w:t>
      </w:r>
      <w:r w:rsidRPr="00545EA8">
        <w:rPr>
          <w:rFonts w:hint="eastAsia"/>
          <w:lang w:eastAsia="lv-LV"/>
        </w:rPr>
        <w:t>ē</w:t>
      </w:r>
      <w:r w:rsidRPr="00545EA8">
        <w:rPr>
          <w:lang w:eastAsia="lv-LV"/>
        </w:rPr>
        <w:t>mumu</w:t>
      </w:r>
      <w:proofErr w:type="spellEnd"/>
      <w:r w:rsidRPr="00545EA8">
        <w:rPr>
          <w:lang w:eastAsia="lv-LV"/>
        </w:rPr>
        <w:t xml:space="preserve"> par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anu</w:t>
      </w:r>
      <w:proofErr w:type="spellEnd"/>
      <w:r w:rsidRPr="00545EA8">
        <w:rPr>
          <w:lang w:eastAsia="lv-LV"/>
        </w:rPr>
        <w:t xml:space="preserve">. </w:t>
      </w:r>
    </w:p>
    <w:p w14:paraId="4BF424D2" w14:textId="77777777" w:rsidR="008B79DD" w:rsidRPr="00545EA8" w:rsidRDefault="008B79DD" w:rsidP="008B79DD">
      <w:pPr>
        <w:ind w:firstLine="720"/>
        <w:jc w:val="both"/>
        <w:rPr>
          <w:lang w:eastAsia="lv-LV"/>
        </w:rPr>
      </w:pP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2021.gada </w:t>
      </w:r>
      <w:proofErr w:type="gramStart"/>
      <w:r w:rsidRPr="00545EA8">
        <w:rPr>
          <w:lang w:eastAsia="lv-LV"/>
        </w:rPr>
        <w:t>29.j</w:t>
      </w:r>
      <w:r w:rsidRPr="00545EA8">
        <w:rPr>
          <w:rFonts w:hint="eastAsia"/>
          <w:lang w:eastAsia="lv-LV"/>
        </w:rPr>
        <w:t>ū</w:t>
      </w:r>
      <w:r w:rsidRPr="00545EA8">
        <w:rPr>
          <w:lang w:eastAsia="lv-LV"/>
        </w:rPr>
        <w:t>nija</w:t>
      </w:r>
      <w:proofErr w:type="gramEnd"/>
      <w:r w:rsidRPr="00545EA8">
        <w:rPr>
          <w:lang w:eastAsia="lv-LV"/>
        </w:rPr>
        <w:t xml:space="preserve"> </w:t>
      </w:r>
      <w:proofErr w:type="spellStart"/>
      <w:r w:rsidRPr="00545EA8">
        <w:rPr>
          <w:lang w:eastAsia="lv-LV"/>
        </w:rPr>
        <w:t>noteikumi</w:t>
      </w:r>
      <w:proofErr w:type="spellEnd"/>
      <w:r w:rsidRPr="00545EA8">
        <w:rPr>
          <w:lang w:eastAsia="lv-LV"/>
        </w:rPr>
        <w:t xml:space="preserve"> Nr.455 </w:t>
      </w:r>
      <w:r>
        <w:rPr>
          <w:lang w:eastAsia="lv-LV"/>
        </w:rPr>
        <w:t>“</w:t>
      </w:r>
      <w:proofErr w:type="spellStart"/>
      <w:r w:rsidRPr="00545EA8">
        <w:rPr>
          <w:lang w:eastAsia="lv-LV"/>
        </w:rPr>
        <w:t>Adres</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noteikumi</w:t>
      </w:r>
      <w:proofErr w:type="spellEnd"/>
      <w:r>
        <w:rPr>
          <w:lang w:eastAsia="lv-LV"/>
        </w:rPr>
        <w:t>”</w:t>
      </w:r>
      <w:r w:rsidRPr="00545EA8">
        <w:rPr>
          <w:lang w:eastAsia="lv-LV"/>
        </w:rPr>
        <w:t xml:space="preserve"> </w:t>
      </w:r>
      <w:proofErr w:type="spellStart"/>
      <w:r w:rsidRPr="00545EA8">
        <w:rPr>
          <w:lang w:eastAsia="lv-LV"/>
        </w:rPr>
        <w:t>nosaka</w:t>
      </w:r>
      <w:proofErr w:type="spellEnd"/>
      <w:r w:rsidRPr="00545EA8">
        <w:rPr>
          <w:lang w:eastAsia="lv-LV"/>
        </w:rPr>
        <w:t>:</w:t>
      </w:r>
    </w:p>
    <w:p w14:paraId="70356441" w14:textId="77777777" w:rsidR="008B79DD" w:rsidRPr="00545EA8" w:rsidRDefault="008B79DD" w:rsidP="008B79DD">
      <w:pPr>
        <w:ind w:firstLine="720"/>
        <w:jc w:val="both"/>
        <w:rPr>
          <w:lang w:eastAsia="lv-LV"/>
        </w:rPr>
      </w:pPr>
      <w:r w:rsidRPr="00545EA8">
        <w:rPr>
          <w:lang w:eastAsia="lv-LV"/>
        </w:rPr>
        <w:t xml:space="preserve">2.punkts </w:t>
      </w:r>
      <w:r>
        <w:rPr>
          <w:lang w:eastAsia="lv-LV"/>
        </w:rPr>
        <w:t>-</w:t>
      </w:r>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adres</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objektus</w:t>
      </w:r>
      <w:proofErr w:type="spellEnd"/>
      <w:r w:rsidRPr="00545EA8">
        <w:rPr>
          <w:lang w:eastAsia="lv-LV"/>
        </w:rPr>
        <w:t>.</w:t>
      </w:r>
    </w:p>
    <w:p w14:paraId="4B53F4E5" w14:textId="77777777" w:rsidR="008B79DD" w:rsidRPr="00545EA8" w:rsidRDefault="008B79DD" w:rsidP="008B79DD">
      <w:pPr>
        <w:ind w:firstLine="720"/>
        <w:jc w:val="both"/>
        <w:rPr>
          <w:lang w:eastAsia="lv-LV"/>
        </w:rPr>
      </w:pP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valsts</w:t>
      </w:r>
      <w:proofErr w:type="spellEnd"/>
      <w:r w:rsidRPr="00545EA8">
        <w:rPr>
          <w:lang w:eastAsia="lv-LV"/>
        </w:rPr>
        <w:t xml:space="preserve"> </w:t>
      </w:r>
      <w:proofErr w:type="spellStart"/>
      <w:r w:rsidRPr="00545EA8">
        <w:rPr>
          <w:lang w:eastAsia="lv-LV"/>
        </w:rPr>
        <w:t>kadastra</w:t>
      </w:r>
      <w:proofErr w:type="spellEnd"/>
      <w:r w:rsidRPr="00545EA8">
        <w:rPr>
          <w:lang w:eastAsia="lv-LV"/>
        </w:rPr>
        <w:t xml:space="preserve"> </w:t>
      </w:r>
      <w:proofErr w:type="spellStart"/>
      <w:r w:rsidRPr="00545EA8">
        <w:rPr>
          <w:lang w:eastAsia="lv-LV"/>
        </w:rPr>
        <w:t>likums</w:t>
      </w:r>
      <w:proofErr w:type="spellEnd"/>
      <w:r w:rsidRPr="00545EA8">
        <w:rPr>
          <w:lang w:eastAsia="lv-LV"/>
        </w:rPr>
        <w:t xml:space="preserve"> </w:t>
      </w:r>
      <w:proofErr w:type="spellStart"/>
      <w:r w:rsidRPr="00545EA8">
        <w:rPr>
          <w:lang w:eastAsia="lv-LV"/>
        </w:rPr>
        <w:t>nosaka</w:t>
      </w:r>
      <w:proofErr w:type="spellEnd"/>
      <w:r w:rsidRPr="00545EA8">
        <w:rPr>
          <w:lang w:eastAsia="lv-LV"/>
        </w:rPr>
        <w:t>:</w:t>
      </w:r>
    </w:p>
    <w:p w14:paraId="6EE6C297" w14:textId="77777777" w:rsidR="008B79DD" w:rsidRPr="00545EA8" w:rsidRDefault="008B79DD" w:rsidP="008B79DD">
      <w:pPr>
        <w:jc w:val="both"/>
        <w:rPr>
          <w:lang w:eastAsia="lv-LV"/>
        </w:rPr>
      </w:pPr>
      <w:r w:rsidRPr="00545EA8">
        <w:rPr>
          <w:lang w:eastAsia="lv-LV"/>
        </w:rPr>
        <w:tab/>
        <w:t xml:space="preserve">26.panta </w:t>
      </w:r>
      <w:proofErr w:type="spellStart"/>
      <w:r w:rsidRPr="00545EA8">
        <w:rPr>
          <w:lang w:eastAsia="lv-LV"/>
        </w:rPr>
        <w:t>pirm</w:t>
      </w:r>
      <w:r w:rsidRPr="00545EA8">
        <w:rPr>
          <w:rFonts w:hint="eastAsia"/>
          <w:lang w:eastAsia="lv-LV"/>
        </w:rPr>
        <w:t>ā</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 xml:space="preserve"> </w:t>
      </w:r>
      <w:r>
        <w:rPr>
          <w:lang w:eastAsia="lv-LV"/>
        </w:rPr>
        <w:t>-</w:t>
      </w:r>
      <w:r w:rsidRPr="00545EA8">
        <w:rPr>
          <w:lang w:eastAsia="lv-LV"/>
        </w:rPr>
        <w:t xml:space="preserve"> </w:t>
      </w:r>
      <w:proofErr w:type="spellStart"/>
      <w:r w:rsidRPr="00545EA8">
        <w:rPr>
          <w:lang w:eastAsia="lv-LV"/>
        </w:rPr>
        <w:t>Veicot</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kadastr</w:t>
      </w:r>
      <w:r w:rsidRPr="00545EA8">
        <w:rPr>
          <w:rFonts w:hint="eastAsia"/>
          <w:lang w:eastAsia="lv-LV"/>
        </w:rPr>
        <w:t>ā</w:t>
      </w:r>
      <w:r w:rsidRPr="00545EA8">
        <w:rPr>
          <w:lang w:eastAsia="lv-LV"/>
        </w:rPr>
        <w:t>lo</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w:t>
      </w:r>
      <w:r w:rsidRPr="00545EA8">
        <w:rPr>
          <w:rFonts w:hint="eastAsia"/>
          <w:lang w:eastAsia="lv-LV"/>
        </w:rPr>
        <w:t>īš</w:t>
      </w:r>
      <w:r w:rsidRPr="00545EA8">
        <w:rPr>
          <w:lang w:eastAsia="lv-LV"/>
        </w:rPr>
        <w:t>anu</w:t>
      </w:r>
      <w:proofErr w:type="spellEnd"/>
      <w:r w:rsidRPr="00545EA8">
        <w:rPr>
          <w:lang w:eastAsia="lv-LV"/>
        </w:rPr>
        <w:t>:</w:t>
      </w:r>
    </w:p>
    <w:p w14:paraId="25C40D0C" w14:textId="77777777" w:rsidR="008B79DD" w:rsidRDefault="008B79DD" w:rsidP="008B79DD">
      <w:pPr>
        <w:jc w:val="both"/>
        <w:rPr>
          <w:lang w:eastAsia="lv-LV"/>
        </w:rPr>
      </w:pPr>
      <w:r w:rsidRPr="00545EA8">
        <w:rPr>
          <w:lang w:eastAsia="lv-LV"/>
        </w:rPr>
        <w:t xml:space="preserve">1) </w:t>
      </w:r>
      <w:proofErr w:type="spellStart"/>
      <w:r w:rsidRPr="00545EA8">
        <w:rPr>
          <w:lang w:eastAsia="lv-LV"/>
        </w:rPr>
        <w:t>apvid</w:t>
      </w:r>
      <w:r w:rsidRPr="00545EA8">
        <w:rPr>
          <w:rFonts w:hint="eastAsia"/>
          <w:lang w:eastAsia="lv-LV"/>
        </w:rPr>
        <w:t>ū</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ko</w:t>
      </w:r>
      <w:proofErr w:type="spellEnd"/>
      <w:r w:rsidRPr="00545EA8">
        <w:rPr>
          <w:lang w:eastAsia="lv-LV"/>
        </w:rPr>
        <w:t xml:space="preserve"> </w:t>
      </w:r>
      <w:proofErr w:type="spellStart"/>
      <w:r w:rsidRPr="00545EA8">
        <w:rPr>
          <w:lang w:eastAsia="lv-LV"/>
        </w:rPr>
        <w:t>det</w:t>
      </w:r>
      <w:r w:rsidRPr="00545EA8">
        <w:rPr>
          <w:rFonts w:hint="eastAsia"/>
          <w:lang w:eastAsia="lv-LV"/>
        </w:rPr>
        <w:t>ā</w:t>
      </w:r>
      <w:r w:rsidRPr="00545EA8">
        <w:rPr>
          <w:lang w:eastAsia="lv-LV"/>
        </w:rPr>
        <w:t>lpl</w:t>
      </w:r>
      <w:r w:rsidRPr="00545EA8">
        <w:rPr>
          <w:rFonts w:hint="eastAsia"/>
          <w:lang w:eastAsia="lv-LV"/>
        </w:rPr>
        <w:t>ā</w:t>
      </w:r>
      <w:r w:rsidRPr="00545EA8">
        <w:rPr>
          <w:lang w:eastAsia="lv-LV"/>
        </w:rPr>
        <w:t>nojum</w:t>
      </w:r>
      <w:r w:rsidRPr="00545EA8">
        <w:rPr>
          <w:rFonts w:hint="eastAsia"/>
          <w:lang w:eastAsia="lv-LV"/>
        </w:rPr>
        <w:t>ā</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w:t>
      </w:r>
      <w:r w:rsidRPr="00545EA8">
        <w:rPr>
          <w:rFonts w:hint="eastAsia"/>
          <w:lang w:eastAsia="lv-LV"/>
        </w:rPr>
        <w:t>ā</w:t>
      </w:r>
      <w:proofErr w:type="spellEnd"/>
      <w:r w:rsidRPr="00545EA8">
        <w:rPr>
          <w:lang w:eastAsia="lv-LV"/>
        </w:rPr>
        <w:t xml:space="preserve"> </w:t>
      </w:r>
      <w:proofErr w:type="spellStart"/>
      <w:r w:rsidRPr="00545EA8">
        <w:rPr>
          <w:lang w:eastAsia="lv-LV"/>
        </w:rPr>
        <w:t>iez</w:t>
      </w:r>
      <w:r w:rsidRPr="00545EA8">
        <w:rPr>
          <w:rFonts w:hint="eastAsia"/>
          <w:lang w:eastAsia="lv-LV"/>
        </w:rPr>
        <w:t>ī</w:t>
      </w:r>
      <w:r w:rsidRPr="00545EA8">
        <w:rPr>
          <w:lang w:eastAsia="lv-LV"/>
        </w:rPr>
        <w:t>m</w:t>
      </w:r>
      <w:r w:rsidRPr="00545EA8">
        <w:rPr>
          <w:rFonts w:hint="eastAsia"/>
          <w:lang w:eastAsia="lv-LV"/>
        </w:rPr>
        <w:t>ē</w:t>
      </w:r>
      <w:r w:rsidRPr="00545EA8">
        <w:rPr>
          <w:lang w:eastAsia="lv-LV"/>
        </w:rPr>
        <w:t>t</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objekta</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robežu</w:t>
      </w:r>
      <w:proofErr w:type="spellEnd"/>
      <w:r w:rsidRPr="00545EA8">
        <w:rPr>
          <w:lang w:eastAsia="lv-LV"/>
        </w:rPr>
        <w:t xml:space="preserve"> </w:t>
      </w:r>
      <w:proofErr w:type="spellStart"/>
      <w:r w:rsidRPr="00545EA8">
        <w:rPr>
          <w:lang w:eastAsia="lv-LV"/>
        </w:rPr>
        <w:t>pl</w:t>
      </w:r>
      <w:r w:rsidRPr="00545EA8">
        <w:rPr>
          <w:rFonts w:hint="eastAsia"/>
          <w:lang w:eastAsia="lv-LV"/>
        </w:rPr>
        <w:t>ā</w:t>
      </w:r>
      <w:r w:rsidRPr="00545EA8">
        <w:rPr>
          <w:lang w:eastAsia="lv-LV"/>
        </w:rPr>
        <w:t>n</w:t>
      </w:r>
      <w:r w:rsidRPr="00545EA8">
        <w:rPr>
          <w:rFonts w:hint="eastAsia"/>
          <w:lang w:eastAsia="lv-LV"/>
        </w:rPr>
        <w:t>ā</w:t>
      </w:r>
      <w:proofErr w:type="spellEnd"/>
      <w:r w:rsidRPr="00545EA8">
        <w:rPr>
          <w:lang w:eastAsia="lv-LV"/>
        </w:rPr>
        <w:t xml:space="preserve"> </w:t>
      </w:r>
      <w:proofErr w:type="spellStart"/>
      <w:r w:rsidRPr="00545EA8">
        <w:rPr>
          <w:lang w:eastAsia="lv-LV"/>
        </w:rPr>
        <w:t>pl</w:t>
      </w:r>
      <w:r w:rsidRPr="00545EA8">
        <w:rPr>
          <w:rFonts w:hint="eastAsia"/>
          <w:lang w:eastAsia="lv-LV"/>
        </w:rPr>
        <w:t>ā</w:t>
      </w:r>
      <w:r w:rsidRPr="00545EA8">
        <w:rPr>
          <w:lang w:eastAsia="lv-LV"/>
        </w:rPr>
        <w:t>not</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robežas</w:t>
      </w:r>
      <w:proofErr w:type="spellEnd"/>
      <w:r w:rsidRPr="00545EA8">
        <w:rPr>
          <w:lang w:eastAsia="lv-LV"/>
        </w:rPr>
        <w:t>;</w:t>
      </w:r>
    </w:p>
    <w:p w14:paraId="6D35584D" w14:textId="77777777" w:rsidR="008B79DD" w:rsidRDefault="008B79DD" w:rsidP="008B79DD">
      <w:pPr>
        <w:jc w:val="both"/>
        <w:rPr>
          <w:lang w:eastAsia="lv-LV"/>
        </w:rPr>
      </w:pPr>
      <w:r w:rsidRPr="00545EA8">
        <w:rPr>
          <w:lang w:eastAsia="lv-LV"/>
        </w:rPr>
        <w:t xml:space="preserve">2) </w:t>
      </w:r>
      <w:proofErr w:type="spellStart"/>
      <w:r w:rsidRPr="00545EA8">
        <w:rPr>
          <w:lang w:eastAsia="lv-LV"/>
        </w:rPr>
        <w:t>Latvijas</w:t>
      </w:r>
      <w:proofErr w:type="spellEnd"/>
      <w:r w:rsidRPr="00545EA8">
        <w:rPr>
          <w:lang w:eastAsia="lv-LV"/>
        </w:rPr>
        <w:t xml:space="preserve"> 1992.gada </w:t>
      </w:r>
      <w:proofErr w:type="spellStart"/>
      <w:r w:rsidRPr="00545EA8">
        <w:rPr>
          <w:rFonts w:hint="eastAsia"/>
          <w:lang w:eastAsia="lv-LV"/>
        </w:rPr>
        <w:t>ģ</w:t>
      </w:r>
      <w:r w:rsidRPr="00545EA8">
        <w:rPr>
          <w:lang w:eastAsia="lv-LV"/>
        </w:rPr>
        <w:t>eod</w:t>
      </w:r>
      <w:r w:rsidRPr="00545EA8">
        <w:rPr>
          <w:rFonts w:hint="eastAsia"/>
          <w:lang w:eastAsia="lv-LV"/>
        </w:rPr>
        <w:t>ē</w:t>
      </w:r>
      <w:r w:rsidRPr="00545EA8">
        <w:rPr>
          <w:lang w:eastAsia="lv-LV"/>
        </w:rPr>
        <w:t>zisko</w:t>
      </w:r>
      <w:proofErr w:type="spellEnd"/>
      <w:r w:rsidRPr="00545EA8">
        <w:rPr>
          <w:lang w:eastAsia="lv-LV"/>
        </w:rPr>
        <w:t xml:space="preserve"> </w:t>
      </w:r>
      <w:proofErr w:type="spellStart"/>
      <w:r w:rsidRPr="00545EA8">
        <w:rPr>
          <w:lang w:eastAsia="lv-LV"/>
        </w:rPr>
        <w:t>koordin</w:t>
      </w:r>
      <w:r w:rsidRPr="00545EA8">
        <w:rPr>
          <w:rFonts w:hint="eastAsia"/>
          <w:lang w:eastAsia="lv-LV"/>
        </w:rPr>
        <w:t>ā</w:t>
      </w:r>
      <w:r w:rsidRPr="00545EA8">
        <w:rPr>
          <w:lang w:eastAsia="lv-LV"/>
        </w:rPr>
        <w:t>tu</w:t>
      </w:r>
      <w:proofErr w:type="spellEnd"/>
      <w:r w:rsidRPr="00545EA8">
        <w:rPr>
          <w:lang w:eastAsia="lv-LV"/>
        </w:rPr>
        <w:t xml:space="preserve"> </w:t>
      </w:r>
      <w:proofErr w:type="spellStart"/>
      <w:r w:rsidRPr="00545EA8">
        <w:rPr>
          <w:lang w:eastAsia="lv-LV"/>
        </w:rPr>
        <w:t>sist</w:t>
      </w:r>
      <w:r w:rsidRPr="00545EA8">
        <w:rPr>
          <w:rFonts w:hint="eastAsia"/>
          <w:lang w:eastAsia="lv-LV"/>
        </w:rPr>
        <w:t>ē</w:t>
      </w:r>
      <w:r w:rsidRPr="00545EA8">
        <w:rPr>
          <w:lang w:eastAsia="lv-LV"/>
        </w:rPr>
        <w:t>m</w:t>
      </w:r>
      <w:r w:rsidRPr="00545EA8">
        <w:rPr>
          <w:rFonts w:hint="eastAsia"/>
          <w:lang w:eastAsia="lv-LV"/>
        </w:rPr>
        <w:t>ā</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robežas</w:t>
      </w:r>
      <w:proofErr w:type="spellEnd"/>
      <w:r w:rsidRPr="00545EA8">
        <w:rPr>
          <w:lang w:eastAsia="lv-LV"/>
        </w:rPr>
        <w:t xml:space="preserve">, </w:t>
      </w:r>
      <w:proofErr w:type="spellStart"/>
      <w:r w:rsidRPr="00545EA8">
        <w:rPr>
          <w:lang w:eastAsia="lv-LV"/>
        </w:rPr>
        <w:t>situ</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elementus</w:t>
      </w:r>
      <w:proofErr w:type="spellEnd"/>
      <w:r w:rsidRPr="00545EA8">
        <w:rPr>
          <w:lang w:eastAsia="lv-LV"/>
        </w:rPr>
        <w:t xml:space="preserve">, </w:t>
      </w:r>
      <w:proofErr w:type="spellStart"/>
      <w:r w:rsidRPr="00545EA8">
        <w:rPr>
          <w:lang w:eastAsia="lv-LV"/>
        </w:rPr>
        <w:t>apr</w:t>
      </w:r>
      <w:r w:rsidRPr="00545EA8">
        <w:rPr>
          <w:rFonts w:hint="eastAsia"/>
          <w:lang w:eastAsia="lv-LV"/>
        </w:rPr>
        <w:t>ēķ</w:t>
      </w:r>
      <w:r w:rsidRPr="00545EA8">
        <w:rPr>
          <w:lang w:eastAsia="lv-LV"/>
        </w:rPr>
        <w:t>ina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bu</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u</w:t>
      </w:r>
      <w:proofErr w:type="spellEnd"/>
      <w:r w:rsidRPr="00545EA8">
        <w:rPr>
          <w:lang w:eastAsia="lv-LV"/>
        </w:rPr>
        <w:t xml:space="preserve"> </w:t>
      </w:r>
      <w:proofErr w:type="spellStart"/>
      <w:r w:rsidRPr="00545EA8">
        <w:rPr>
          <w:lang w:eastAsia="lv-LV"/>
        </w:rPr>
        <w:t>raksturojošos</w:t>
      </w:r>
      <w:proofErr w:type="spellEnd"/>
      <w:r w:rsidRPr="00545EA8">
        <w:rPr>
          <w:lang w:eastAsia="lv-LV"/>
        </w:rPr>
        <w:t xml:space="preserve"> </w:t>
      </w:r>
      <w:proofErr w:type="spellStart"/>
      <w:r w:rsidRPr="00545EA8">
        <w:rPr>
          <w:lang w:eastAsia="lv-LV"/>
        </w:rPr>
        <w:t>datus</w:t>
      </w:r>
      <w:proofErr w:type="spellEnd"/>
      <w:r w:rsidRPr="00545EA8">
        <w:rPr>
          <w:lang w:eastAsia="lv-LV"/>
        </w:rPr>
        <w:t xml:space="preserve">, </w:t>
      </w:r>
      <w:proofErr w:type="spellStart"/>
      <w:r w:rsidRPr="00545EA8">
        <w:rPr>
          <w:lang w:eastAsia="lv-LV"/>
        </w:rPr>
        <w:t>sagatavo</w:t>
      </w:r>
      <w:proofErr w:type="spellEnd"/>
      <w:r w:rsidRPr="00545EA8">
        <w:rPr>
          <w:lang w:eastAsia="lv-LV"/>
        </w:rPr>
        <w:t xml:space="preserve"> </w:t>
      </w:r>
      <w:proofErr w:type="spellStart"/>
      <w:r w:rsidRPr="00545EA8">
        <w:rPr>
          <w:lang w:eastAsia="lv-LV"/>
        </w:rPr>
        <w:t>kadastr</w:t>
      </w:r>
      <w:r w:rsidRPr="00545EA8">
        <w:rPr>
          <w:rFonts w:hint="eastAsia"/>
          <w:lang w:eastAsia="lv-LV"/>
        </w:rPr>
        <w:t>ā</w:t>
      </w:r>
      <w:r w:rsidRPr="00545EA8">
        <w:rPr>
          <w:lang w:eastAsia="lv-LV"/>
        </w:rPr>
        <w:t>l</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w:t>
      </w:r>
      <w:r w:rsidRPr="00545EA8">
        <w:rPr>
          <w:rFonts w:hint="eastAsia"/>
          <w:lang w:eastAsia="lv-LV"/>
        </w:rPr>
        <w:t>īš</w:t>
      </w:r>
      <w:r w:rsidRPr="00545EA8">
        <w:rPr>
          <w:lang w:eastAsia="lv-LV"/>
        </w:rPr>
        <w:t>anas</w:t>
      </w:r>
      <w:proofErr w:type="spellEnd"/>
      <w:r w:rsidRPr="00545EA8">
        <w:rPr>
          <w:lang w:eastAsia="lv-LV"/>
        </w:rPr>
        <w:t xml:space="preserve"> </w:t>
      </w:r>
      <w:proofErr w:type="spellStart"/>
      <w:r w:rsidRPr="00545EA8">
        <w:rPr>
          <w:lang w:eastAsia="lv-LV"/>
        </w:rPr>
        <w:t>dokumentus</w:t>
      </w:r>
      <w:proofErr w:type="spellEnd"/>
      <w:r w:rsidRPr="00545EA8">
        <w:rPr>
          <w:lang w:eastAsia="lv-LV"/>
        </w:rPr>
        <w:t xml:space="preserve"> un </w:t>
      </w:r>
      <w:proofErr w:type="spellStart"/>
      <w:r w:rsidRPr="00545EA8">
        <w:rPr>
          <w:lang w:eastAsia="lv-LV"/>
        </w:rPr>
        <w:t>saska</w:t>
      </w:r>
      <w:r w:rsidRPr="00545EA8">
        <w:rPr>
          <w:rFonts w:hint="eastAsia"/>
          <w:lang w:eastAsia="lv-LV"/>
        </w:rPr>
        <w:t>ņ</w:t>
      </w:r>
      <w:r w:rsidRPr="00545EA8">
        <w:rPr>
          <w:lang w:eastAsia="lv-LV"/>
        </w:rPr>
        <w:t>o</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pl</w:t>
      </w:r>
      <w:r w:rsidRPr="00545EA8">
        <w:rPr>
          <w:rFonts w:hint="eastAsia"/>
          <w:lang w:eastAsia="lv-LV"/>
        </w:rPr>
        <w:t>ā</w:t>
      </w:r>
      <w:r w:rsidRPr="00545EA8">
        <w:rPr>
          <w:lang w:eastAsia="lv-LV"/>
        </w:rPr>
        <w:t>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ciju</w:t>
      </w:r>
      <w:proofErr w:type="spellEnd"/>
      <w:r w:rsidRPr="00545EA8">
        <w:rPr>
          <w:lang w:eastAsia="lv-LV"/>
        </w:rPr>
        <w:t xml:space="preserve"> par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neesam</w:t>
      </w:r>
      <w:r w:rsidRPr="00545EA8">
        <w:rPr>
          <w:rFonts w:hint="eastAsia"/>
          <w:lang w:eastAsia="lv-LV"/>
        </w:rPr>
        <w:t>ī</w:t>
      </w:r>
      <w:r w:rsidRPr="00545EA8">
        <w:rPr>
          <w:lang w:eastAsia="lv-LV"/>
        </w:rPr>
        <w:t>bu</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w:t>
      </w:r>
      <w:proofErr w:type="spellStart"/>
      <w:r w:rsidRPr="00545EA8">
        <w:rPr>
          <w:lang w:eastAsia="lv-LV"/>
        </w:rPr>
        <w:t>noteiktajos</w:t>
      </w:r>
      <w:proofErr w:type="spellEnd"/>
      <w:r w:rsidRPr="00545EA8">
        <w:rPr>
          <w:lang w:eastAsia="lv-LV"/>
        </w:rPr>
        <w:t xml:space="preserve"> </w:t>
      </w:r>
      <w:proofErr w:type="spellStart"/>
      <w:r w:rsidRPr="00545EA8">
        <w:rPr>
          <w:lang w:eastAsia="lv-LV"/>
        </w:rPr>
        <w:t>gad</w:t>
      </w:r>
      <w:r w:rsidRPr="00545EA8">
        <w:rPr>
          <w:rFonts w:hint="eastAsia"/>
          <w:lang w:eastAsia="lv-LV"/>
        </w:rPr>
        <w:t>ī</w:t>
      </w:r>
      <w:r w:rsidRPr="00545EA8">
        <w:rPr>
          <w:lang w:eastAsia="lv-LV"/>
        </w:rPr>
        <w:t>jumos</w:t>
      </w:r>
      <w:proofErr w:type="spellEnd"/>
      <w:r w:rsidRPr="00545EA8">
        <w:rPr>
          <w:lang w:eastAsia="lv-LV"/>
        </w:rPr>
        <w:t>;</w:t>
      </w:r>
    </w:p>
    <w:p w14:paraId="32898519" w14:textId="77777777" w:rsidR="008B79DD" w:rsidRPr="00545EA8" w:rsidRDefault="008B79DD" w:rsidP="008B79DD">
      <w:pPr>
        <w:jc w:val="both"/>
        <w:rPr>
          <w:lang w:eastAsia="lv-LV"/>
        </w:rPr>
      </w:pPr>
      <w:r w:rsidRPr="00545EA8">
        <w:rPr>
          <w:lang w:eastAsia="lv-LV"/>
        </w:rPr>
        <w:tab/>
      </w: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2014.gada </w:t>
      </w:r>
      <w:proofErr w:type="gramStart"/>
      <w:r w:rsidRPr="00545EA8">
        <w:rPr>
          <w:lang w:eastAsia="lv-LV"/>
        </w:rPr>
        <w:t>4.febru</w:t>
      </w:r>
      <w:r w:rsidRPr="00545EA8">
        <w:rPr>
          <w:rFonts w:hint="eastAsia"/>
          <w:lang w:eastAsia="lv-LV"/>
        </w:rPr>
        <w:t>ā</w:t>
      </w:r>
      <w:r w:rsidRPr="00545EA8">
        <w:rPr>
          <w:lang w:eastAsia="lv-LV"/>
        </w:rPr>
        <w:t>ra</w:t>
      </w:r>
      <w:proofErr w:type="gramEnd"/>
      <w:r w:rsidRPr="00545EA8">
        <w:rPr>
          <w:lang w:eastAsia="lv-LV"/>
        </w:rPr>
        <w:t xml:space="preserve"> </w:t>
      </w:r>
      <w:proofErr w:type="spellStart"/>
      <w:r w:rsidRPr="00545EA8">
        <w:rPr>
          <w:lang w:eastAsia="lv-LV"/>
        </w:rPr>
        <w:t>noteikumi</w:t>
      </w:r>
      <w:proofErr w:type="spellEnd"/>
      <w:r w:rsidRPr="00545EA8">
        <w:rPr>
          <w:lang w:eastAsia="lv-LV"/>
        </w:rPr>
        <w:t xml:space="preserve"> Nr.61 </w:t>
      </w:r>
      <w:r>
        <w:rPr>
          <w:lang w:eastAsia="lv-LV"/>
        </w:rPr>
        <w:t>“</w:t>
      </w:r>
      <w:proofErr w:type="spellStart"/>
      <w:r w:rsidRPr="00545EA8">
        <w:rPr>
          <w:lang w:eastAsia="lv-LV"/>
        </w:rPr>
        <w:t>Noteikumi</w:t>
      </w:r>
      <w:proofErr w:type="spellEnd"/>
      <w:r w:rsidRPr="00545EA8">
        <w:rPr>
          <w:lang w:eastAsia="lv-LV"/>
        </w:rPr>
        <w:t xml:space="preserve"> par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to</w:t>
      </w:r>
      <w:proofErr w:type="spellEnd"/>
      <w:r w:rsidRPr="00545EA8">
        <w:rPr>
          <w:lang w:eastAsia="lv-LV"/>
        </w:rPr>
        <w:t xml:space="preserve"> </w:t>
      </w:r>
      <w:proofErr w:type="spellStart"/>
      <w:r w:rsidRPr="00545EA8">
        <w:rPr>
          <w:lang w:eastAsia="lv-LV"/>
        </w:rPr>
        <w:t>teritoriju</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sist</w:t>
      </w:r>
      <w:r w:rsidRPr="00545EA8">
        <w:rPr>
          <w:rFonts w:hint="eastAsia"/>
          <w:lang w:eastAsia="lv-LV"/>
        </w:rPr>
        <w:t>ē</w:t>
      </w:r>
      <w:r w:rsidRPr="00545EA8">
        <w:rPr>
          <w:lang w:eastAsia="lv-LV"/>
        </w:rPr>
        <w:t>mas</w:t>
      </w:r>
      <w:proofErr w:type="spellEnd"/>
      <w:r w:rsidRPr="00545EA8">
        <w:rPr>
          <w:lang w:eastAsia="lv-LV"/>
        </w:rPr>
        <w:t xml:space="preserve"> </w:t>
      </w:r>
      <w:proofErr w:type="spellStart"/>
      <w:r w:rsidRPr="00545EA8">
        <w:rPr>
          <w:lang w:eastAsia="lv-LV"/>
        </w:rPr>
        <w:t>izveidi</w:t>
      </w:r>
      <w:proofErr w:type="spellEnd"/>
      <w:r w:rsidRPr="00545EA8">
        <w:rPr>
          <w:lang w:eastAsia="lv-LV"/>
        </w:rPr>
        <w:t xml:space="preserve"> un </w:t>
      </w:r>
      <w:proofErr w:type="spellStart"/>
      <w:r w:rsidRPr="00545EA8">
        <w:rPr>
          <w:lang w:eastAsia="lv-LV"/>
        </w:rPr>
        <w:t>uztur</w:t>
      </w:r>
      <w:r w:rsidRPr="00545EA8">
        <w:rPr>
          <w:rFonts w:hint="eastAsia"/>
          <w:lang w:eastAsia="lv-LV"/>
        </w:rPr>
        <w:t>ēš</w:t>
      </w:r>
      <w:r w:rsidRPr="00545EA8">
        <w:rPr>
          <w:lang w:eastAsia="lv-LV"/>
        </w:rPr>
        <w:t>anu</w:t>
      </w:r>
      <w:proofErr w:type="spellEnd"/>
      <w:r w:rsidRPr="00545EA8">
        <w:rPr>
          <w:lang w:eastAsia="lv-LV"/>
        </w:rPr>
        <w:t xml:space="preserve"> un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to</w:t>
      </w:r>
      <w:proofErr w:type="spellEnd"/>
      <w:r w:rsidRPr="00545EA8">
        <w:rPr>
          <w:lang w:eastAsia="lv-LV"/>
        </w:rPr>
        <w:t xml:space="preserve"> </w:t>
      </w:r>
      <w:proofErr w:type="spellStart"/>
      <w:r w:rsidRPr="00545EA8">
        <w:rPr>
          <w:lang w:eastAsia="lv-LV"/>
        </w:rPr>
        <w:t>teritoriju</w:t>
      </w:r>
      <w:proofErr w:type="spellEnd"/>
      <w:r w:rsidRPr="00545EA8">
        <w:rPr>
          <w:lang w:eastAsia="lv-LV"/>
        </w:rPr>
        <w:t xml:space="preserve"> un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objekta</w:t>
      </w:r>
      <w:proofErr w:type="spellEnd"/>
      <w:r w:rsidRPr="00545EA8">
        <w:rPr>
          <w:lang w:eastAsia="lv-LV"/>
        </w:rPr>
        <w:t xml:space="preserve">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klasifikatoru</w:t>
      </w:r>
      <w:proofErr w:type="spellEnd"/>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objekta</w:t>
      </w:r>
      <w:proofErr w:type="spellEnd"/>
      <w:r w:rsidRPr="00545EA8">
        <w:rPr>
          <w:lang w:eastAsia="lv-LV"/>
        </w:rPr>
        <w:t xml:space="preserve">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klasifikatoru</w:t>
      </w:r>
      <w:proofErr w:type="spellEnd"/>
      <w:r w:rsidRPr="00545EA8">
        <w:rPr>
          <w:lang w:eastAsia="lv-LV"/>
        </w:rPr>
        <w:t>.</w:t>
      </w:r>
    </w:p>
    <w:p w14:paraId="60C3E520" w14:textId="77777777" w:rsidR="008B79DD" w:rsidRPr="00545EA8" w:rsidRDefault="008B79DD" w:rsidP="008B79DD">
      <w:pPr>
        <w:jc w:val="both"/>
        <w:rPr>
          <w:lang w:eastAsia="lv-LV"/>
        </w:rPr>
      </w:pPr>
      <w:r w:rsidRPr="00545EA8">
        <w:rPr>
          <w:lang w:eastAsia="lv-LV"/>
        </w:rPr>
        <w:t xml:space="preserve"> </w:t>
      </w:r>
      <w:r w:rsidRPr="00545EA8">
        <w:rPr>
          <w:lang w:eastAsia="lv-LV"/>
        </w:rPr>
        <w:tab/>
      </w: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2006.gada </w:t>
      </w:r>
      <w:proofErr w:type="gramStart"/>
      <w:r w:rsidRPr="00545EA8">
        <w:rPr>
          <w:lang w:eastAsia="lv-LV"/>
        </w:rPr>
        <w:t>20.j</w:t>
      </w:r>
      <w:r w:rsidRPr="00545EA8">
        <w:rPr>
          <w:rFonts w:hint="eastAsia"/>
          <w:lang w:eastAsia="lv-LV"/>
        </w:rPr>
        <w:t>ū</w:t>
      </w:r>
      <w:r w:rsidRPr="00545EA8">
        <w:rPr>
          <w:lang w:eastAsia="lv-LV"/>
        </w:rPr>
        <w:t>nija</w:t>
      </w:r>
      <w:proofErr w:type="gramEnd"/>
      <w:r w:rsidRPr="00545EA8">
        <w:rPr>
          <w:lang w:eastAsia="lv-LV"/>
        </w:rPr>
        <w:t xml:space="preserve"> </w:t>
      </w:r>
      <w:proofErr w:type="spellStart"/>
      <w:r w:rsidRPr="00545EA8">
        <w:rPr>
          <w:lang w:eastAsia="lv-LV"/>
        </w:rPr>
        <w:t>noteikumi</w:t>
      </w:r>
      <w:proofErr w:type="spellEnd"/>
      <w:r w:rsidRPr="00545EA8">
        <w:rPr>
          <w:lang w:eastAsia="lv-LV"/>
        </w:rPr>
        <w:t xml:space="preserve"> Nr.496 </w:t>
      </w:r>
      <w:r>
        <w:rPr>
          <w:lang w:eastAsia="lv-LV"/>
        </w:rPr>
        <w:t>“</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w:t>
      </w:r>
      <w:proofErr w:type="spellEnd"/>
      <w:r w:rsidRPr="00545EA8">
        <w:rPr>
          <w:lang w:eastAsia="lv-LV"/>
        </w:rPr>
        <w:t xml:space="preserve"> </w:t>
      </w:r>
      <w:proofErr w:type="spellStart"/>
      <w:r w:rsidRPr="00545EA8">
        <w:rPr>
          <w:lang w:eastAsia="lv-LV"/>
        </w:rPr>
        <w:t>klasifik</w:t>
      </w:r>
      <w:r w:rsidRPr="00545EA8">
        <w:rPr>
          <w:rFonts w:hint="eastAsia"/>
          <w:lang w:eastAsia="lv-LV"/>
        </w:rPr>
        <w:t>ā</w:t>
      </w:r>
      <w:r w:rsidRPr="00545EA8">
        <w:rPr>
          <w:lang w:eastAsia="lv-LV"/>
        </w:rPr>
        <w:t>cija</w:t>
      </w:r>
      <w:proofErr w:type="spellEnd"/>
      <w:r w:rsidRPr="00545EA8">
        <w:rPr>
          <w:lang w:eastAsia="lv-LV"/>
        </w:rPr>
        <w:t xml:space="preserve"> un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w:t>
      </w:r>
      <w:proofErr w:type="spellEnd"/>
      <w:r w:rsidRPr="00545EA8">
        <w:rPr>
          <w:lang w:eastAsia="lv-LV"/>
        </w:rPr>
        <w:t xml:space="preserve"> </w:t>
      </w:r>
      <w:proofErr w:type="spellStart"/>
      <w:r w:rsidRPr="00545EA8">
        <w:rPr>
          <w:lang w:eastAsia="lv-LV"/>
        </w:rPr>
        <w:t>noteikšanas</w:t>
      </w:r>
      <w:proofErr w:type="spellEnd"/>
      <w:r w:rsidRPr="00545EA8">
        <w:rPr>
          <w:lang w:eastAsia="lv-LV"/>
        </w:rPr>
        <w:t xml:space="preserve"> un </w:t>
      </w:r>
      <w:proofErr w:type="spellStart"/>
      <w:r w:rsidRPr="00545EA8">
        <w:rPr>
          <w:lang w:eastAsia="lv-LV"/>
        </w:rPr>
        <w:t>mai</w:t>
      </w:r>
      <w:r w:rsidRPr="00545EA8">
        <w:rPr>
          <w:rFonts w:hint="eastAsia"/>
          <w:lang w:eastAsia="lv-LV"/>
        </w:rPr>
        <w:t>ņ</w:t>
      </w:r>
      <w:r w:rsidRPr="00545EA8">
        <w:rPr>
          <w:lang w:eastAsia="lv-LV"/>
        </w:rPr>
        <w:t>as</w:t>
      </w:r>
      <w:proofErr w:type="spellEnd"/>
      <w:r w:rsidRPr="00545EA8">
        <w:rPr>
          <w:lang w:eastAsia="lv-LV"/>
        </w:rPr>
        <w:t xml:space="preserve"> </w:t>
      </w:r>
      <w:proofErr w:type="spellStart"/>
      <w:r w:rsidRPr="00545EA8">
        <w:rPr>
          <w:lang w:eastAsia="lv-LV"/>
        </w:rPr>
        <w:t>k</w:t>
      </w:r>
      <w:r w:rsidRPr="00545EA8">
        <w:rPr>
          <w:rFonts w:hint="eastAsia"/>
          <w:lang w:eastAsia="lv-LV"/>
        </w:rPr>
        <w:t>ā</w:t>
      </w:r>
      <w:r w:rsidRPr="00545EA8">
        <w:rPr>
          <w:lang w:eastAsia="lv-LV"/>
        </w:rPr>
        <w:t>rt</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nosaka</w:t>
      </w:r>
      <w:proofErr w:type="spellEnd"/>
      <w:r w:rsidRPr="00545EA8">
        <w:rPr>
          <w:lang w:eastAsia="lv-LV"/>
        </w:rPr>
        <w:t>:</w:t>
      </w:r>
    </w:p>
    <w:p w14:paraId="5639DCAF" w14:textId="77777777" w:rsidR="008B79DD" w:rsidRDefault="008B79DD" w:rsidP="008B79DD">
      <w:pPr>
        <w:ind w:firstLine="709"/>
        <w:jc w:val="both"/>
        <w:rPr>
          <w:lang w:eastAsia="lv-LV"/>
        </w:rPr>
      </w:pPr>
      <w:r w:rsidRPr="00545EA8">
        <w:rPr>
          <w:lang w:eastAsia="lv-LV"/>
        </w:rPr>
        <w:t xml:space="preserve">4.punkts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bai</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ai</w:t>
      </w:r>
      <w:proofErr w:type="spellEnd"/>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vienu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vair</w:t>
      </w:r>
      <w:r w:rsidRPr="00545EA8">
        <w:rPr>
          <w:rFonts w:hint="eastAsia"/>
          <w:lang w:eastAsia="lv-LV"/>
        </w:rPr>
        <w:t>ā</w:t>
      </w:r>
      <w:r w:rsidRPr="00545EA8">
        <w:rPr>
          <w:lang w:eastAsia="lv-LV"/>
        </w:rPr>
        <w:t>kus</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us</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im</w:t>
      </w:r>
      <w:proofErr w:type="spellEnd"/>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piekr</w:t>
      </w:r>
      <w:r w:rsidRPr="00545EA8">
        <w:rPr>
          <w:rFonts w:hint="eastAsia"/>
          <w:lang w:eastAsia="lv-LV"/>
        </w:rPr>
        <w:t>ī</w:t>
      </w:r>
      <w:r w:rsidRPr="00545EA8">
        <w:rPr>
          <w:lang w:eastAsia="lv-LV"/>
        </w:rPr>
        <w:t>tošo</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plat</w:t>
      </w:r>
      <w:r w:rsidRPr="00545EA8">
        <w:rPr>
          <w:rFonts w:hint="eastAsia"/>
          <w:lang w:eastAsia="lv-LV"/>
        </w:rPr>
        <w:t>ī</w:t>
      </w:r>
      <w:r w:rsidRPr="00545EA8">
        <w:rPr>
          <w:lang w:eastAsia="lv-LV"/>
        </w:rPr>
        <w:t>bu</w:t>
      </w:r>
      <w:proofErr w:type="spellEnd"/>
      <w:r w:rsidRPr="00545EA8">
        <w:rPr>
          <w:lang w:eastAsia="lv-LV"/>
        </w:rPr>
        <w:t>.</w:t>
      </w:r>
    </w:p>
    <w:p w14:paraId="04D3FA2C" w14:textId="77777777" w:rsidR="008B79DD" w:rsidRDefault="008B79DD" w:rsidP="008B79DD">
      <w:pPr>
        <w:jc w:val="both"/>
        <w:rPr>
          <w:lang w:eastAsia="lv-LV"/>
        </w:rPr>
      </w:pPr>
      <w:r w:rsidRPr="00545EA8">
        <w:rPr>
          <w:lang w:eastAsia="lv-LV"/>
        </w:rPr>
        <w:tab/>
        <w:t xml:space="preserve">16.punkts </w:t>
      </w:r>
      <w:r>
        <w:rPr>
          <w:lang w:eastAsia="lv-LV"/>
        </w:rPr>
        <w:t>-</w:t>
      </w:r>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i</w:t>
      </w:r>
      <w:proofErr w:type="spellEnd"/>
      <w:r w:rsidRPr="00545EA8">
        <w:rPr>
          <w:lang w:eastAsia="lv-LV"/>
        </w:rPr>
        <w:t xml:space="preserve"> </w:t>
      </w:r>
      <w:proofErr w:type="spellStart"/>
      <w:r w:rsidRPr="00545EA8">
        <w:rPr>
          <w:lang w:eastAsia="lv-LV"/>
        </w:rPr>
        <w:t>nosaka</w:t>
      </w:r>
      <w:proofErr w:type="spellEnd"/>
      <w:r w:rsidRPr="00545EA8">
        <w:rPr>
          <w:lang w:eastAsia="lv-LV"/>
        </w:rPr>
        <w:t>, ja:</w:t>
      </w:r>
    </w:p>
    <w:p w14:paraId="5331203B" w14:textId="77777777" w:rsidR="008B79DD" w:rsidRDefault="008B79DD" w:rsidP="008B79DD">
      <w:pPr>
        <w:ind w:firstLine="709"/>
        <w:jc w:val="both"/>
        <w:rPr>
          <w:lang w:eastAsia="lv-LV"/>
        </w:rPr>
      </w:pPr>
      <w:r w:rsidRPr="00545EA8">
        <w:rPr>
          <w:lang w:eastAsia="lv-LV"/>
        </w:rPr>
        <w:t xml:space="preserve">16.1. </w:t>
      </w:r>
      <w:proofErr w:type="spellStart"/>
      <w:r w:rsidRPr="00545EA8">
        <w:rPr>
          <w:lang w:eastAsia="lv-LV"/>
        </w:rPr>
        <w:t>tiek</w:t>
      </w:r>
      <w:proofErr w:type="spellEnd"/>
      <w:r w:rsidRPr="00545EA8">
        <w:rPr>
          <w:lang w:eastAsia="lv-LV"/>
        </w:rPr>
        <w:t xml:space="preserve"> </w:t>
      </w:r>
      <w:proofErr w:type="spellStart"/>
      <w:r w:rsidRPr="00545EA8">
        <w:rPr>
          <w:lang w:eastAsia="lv-LV"/>
        </w:rPr>
        <w:t>izveidota</w:t>
      </w:r>
      <w:proofErr w:type="spellEnd"/>
      <w:r w:rsidRPr="00545EA8">
        <w:rPr>
          <w:lang w:eastAsia="lv-LV"/>
        </w:rPr>
        <w:t xml:space="preserve"> </w:t>
      </w:r>
      <w:proofErr w:type="spellStart"/>
      <w:r w:rsidRPr="00545EA8">
        <w:rPr>
          <w:lang w:eastAsia="lv-LV"/>
        </w:rPr>
        <w:t>jauna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w:t>
      </w:r>
    </w:p>
    <w:p w14:paraId="1EAE64C2" w14:textId="77777777" w:rsidR="008B79DD" w:rsidRPr="00545EA8" w:rsidRDefault="008B79DD" w:rsidP="008B79DD">
      <w:pPr>
        <w:jc w:val="both"/>
        <w:rPr>
          <w:lang w:eastAsia="lv-LV"/>
        </w:rPr>
      </w:pPr>
      <w:r w:rsidRPr="00545EA8">
        <w:rPr>
          <w:lang w:eastAsia="lv-LV"/>
        </w:rPr>
        <w:tab/>
        <w:t xml:space="preserve">Olaines novada </w:t>
      </w:r>
      <w:proofErr w:type="spellStart"/>
      <w:r>
        <w:rPr>
          <w:lang w:eastAsia="lv-LV"/>
        </w:rPr>
        <w:t>pašvaldības</w:t>
      </w:r>
      <w:proofErr w:type="spellEnd"/>
      <w:r>
        <w:rPr>
          <w:lang w:eastAsia="lv-LV"/>
        </w:rPr>
        <w:t xml:space="preserve"> </w:t>
      </w:r>
      <w:r w:rsidRPr="00545EA8">
        <w:rPr>
          <w:lang w:eastAsia="lv-LV"/>
        </w:rPr>
        <w:t xml:space="preserve">dome </w:t>
      </w:r>
      <w:proofErr w:type="spellStart"/>
      <w:r w:rsidRPr="00545EA8">
        <w:rPr>
          <w:lang w:eastAsia="lv-LV"/>
        </w:rPr>
        <w:t>konstat</w:t>
      </w:r>
      <w:r w:rsidRPr="00545EA8">
        <w:rPr>
          <w:rFonts w:hint="eastAsia"/>
          <w:lang w:eastAsia="lv-LV"/>
        </w:rPr>
        <w:t>ē</w:t>
      </w:r>
      <w:proofErr w:type="spellEnd"/>
      <w:r w:rsidRPr="00545EA8">
        <w:rPr>
          <w:lang w:eastAsia="lv-LV"/>
        </w:rPr>
        <w:t xml:space="preserve">, ka nav </w:t>
      </w:r>
      <w:proofErr w:type="spellStart"/>
      <w:r w:rsidRPr="00545EA8">
        <w:rPr>
          <w:lang w:eastAsia="lv-LV"/>
        </w:rPr>
        <w:t>nepieciešama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pilnveidošana</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noraid</w:t>
      </w:r>
      <w:r w:rsidRPr="00545EA8">
        <w:rPr>
          <w:rFonts w:hint="eastAsia"/>
          <w:lang w:eastAsia="lv-LV"/>
        </w:rPr>
        <w:t>īš</w:t>
      </w:r>
      <w:r w:rsidRPr="00545EA8">
        <w:rPr>
          <w:lang w:eastAsia="lv-LV"/>
        </w:rPr>
        <w:t>ana</w:t>
      </w:r>
      <w:proofErr w:type="spellEnd"/>
      <w:r w:rsidRPr="00545EA8">
        <w:rPr>
          <w:lang w:eastAsia="lv-LV"/>
        </w:rPr>
        <w:t>.</w:t>
      </w:r>
    </w:p>
    <w:p w14:paraId="235C1A7B" w14:textId="77777777" w:rsidR="008B79DD" w:rsidRPr="00545EA8" w:rsidRDefault="008B79DD" w:rsidP="008B79DD">
      <w:pPr>
        <w:jc w:val="both"/>
        <w:rPr>
          <w:lang w:eastAsia="lv-LV"/>
        </w:rPr>
      </w:pPr>
      <w:r w:rsidRPr="00545EA8">
        <w:rPr>
          <w:lang w:eastAsia="lv-LV"/>
        </w:rPr>
        <w:tab/>
      </w:r>
      <w:proofErr w:type="spellStart"/>
      <w:r w:rsidRPr="00545EA8">
        <w:rPr>
          <w:lang w:eastAsia="lv-LV"/>
        </w:rPr>
        <w:t>Ievērojot</w:t>
      </w:r>
      <w:proofErr w:type="spellEnd"/>
      <w:r w:rsidRPr="00545EA8">
        <w:rPr>
          <w:lang w:eastAsia="lv-LV"/>
        </w:rPr>
        <w:t xml:space="preserve"> </w:t>
      </w:r>
      <w:proofErr w:type="spellStart"/>
      <w:r w:rsidRPr="00545EA8">
        <w:rPr>
          <w:lang w:eastAsia="lv-LV"/>
        </w:rPr>
        <w:t>iepriekš</w:t>
      </w:r>
      <w:proofErr w:type="spellEnd"/>
      <w:r w:rsidRPr="00545EA8">
        <w:rPr>
          <w:lang w:eastAsia="lv-LV"/>
        </w:rPr>
        <w:t xml:space="preserve"> </w:t>
      </w:r>
      <w:proofErr w:type="spellStart"/>
      <w:r w:rsidRPr="00545EA8">
        <w:rPr>
          <w:lang w:eastAsia="lv-LV"/>
        </w:rPr>
        <w:t>minēto</w:t>
      </w:r>
      <w:proofErr w:type="spellEnd"/>
      <w:r w:rsidRPr="00545EA8">
        <w:rPr>
          <w:lang w:eastAsia="lv-LV"/>
        </w:rPr>
        <w:t xml:space="preserve">, </w:t>
      </w:r>
      <w:proofErr w:type="spellStart"/>
      <w:r w:rsidRPr="00545EA8">
        <w:rPr>
          <w:lang w:eastAsia="lv-LV"/>
        </w:rPr>
        <w:t>Attīstības</w:t>
      </w:r>
      <w:proofErr w:type="spellEnd"/>
      <w:r w:rsidRPr="00545EA8">
        <w:rPr>
          <w:lang w:eastAsia="lv-LV"/>
        </w:rPr>
        <w:t xml:space="preserve"> un </w:t>
      </w:r>
      <w:proofErr w:type="spellStart"/>
      <w:r w:rsidRPr="00545EA8">
        <w:rPr>
          <w:lang w:eastAsia="lv-LV"/>
        </w:rPr>
        <w:t>komunālo</w:t>
      </w:r>
      <w:proofErr w:type="spellEnd"/>
      <w:r w:rsidRPr="00545EA8">
        <w:rPr>
          <w:lang w:eastAsia="lv-LV"/>
        </w:rPr>
        <w:t xml:space="preserve"> </w:t>
      </w:r>
      <w:proofErr w:type="spellStart"/>
      <w:r w:rsidRPr="00545EA8">
        <w:rPr>
          <w:lang w:eastAsia="lv-LV"/>
        </w:rPr>
        <w:t>jautājumu</w:t>
      </w:r>
      <w:proofErr w:type="spellEnd"/>
      <w:r w:rsidRPr="00545EA8">
        <w:rPr>
          <w:lang w:eastAsia="lv-LV"/>
        </w:rPr>
        <w:t xml:space="preserve"> </w:t>
      </w:r>
      <w:proofErr w:type="spellStart"/>
      <w:r w:rsidRPr="00545EA8">
        <w:rPr>
          <w:lang w:eastAsia="lv-LV"/>
        </w:rPr>
        <w:t>komitejas</w:t>
      </w:r>
      <w:proofErr w:type="spellEnd"/>
      <w:r w:rsidRPr="00545EA8">
        <w:rPr>
          <w:lang w:eastAsia="lv-LV"/>
        </w:rPr>
        <w:t xml:space="preserve"> 202</w:t>
      </w:r>
      <w:r>
        <w:rPr>
          <w:lang w:eastAsia="lv-LV"/>
        </w:rPr>
        <w:t>3</w:t>
      </w:r>
      <w:r w:rsidRPr="00545EA8">
        <w:rPr>
          <w:lang w:eastAsia="lv-LV"/>
        </w:rPr>
        <w:t xml:space="preserve">.gada </w:t>
      </w:r>
      <w:r>
        <w:rPr>
          <w:lang w:eastAsia="lv-LV"/>
        </w:rPr>
        <w:t xml:space="preserve">19.septembra </w:t>
      </w:r>
      <w:proofErr w:type="spellStart"/>
      <w:r w:rsidRPr="00545EA8">
        <w:rPr>
          <w:lang w:eastAsia="lv-LV"/>
        </w:rPr>
        <w:t>sēdes</w:t>
      </w:r>
      <w:proofErr w:type="spellEnd"/>
      <w:r w:rsidRPr="00545EA8">
        <w:rPr>
          <w:lang w:eastAsia="lv-LV"/>
        </w:rPr>
        <w:t xml:space="preserve"> </w:t>
      </w:r>
      <w:proofErr w:type="spellStart"/>
      <w:r w:rsidRPr="00545EA8">
        <w:rPr>
          <w:lang w:eastAsia="lv-LV"/>
        </w:rPr>
        <w:t>protokolu</w:t>
      </w:r>
      <w:proofErr w:type="spellEnd"/>
      <w:r w:rsidRPr="00545EA8">
        <w:rPr>
          <w:lang w:eastAsia="lv-LV"/>
        </w:rPr>
        <w:t xml:space="preserve"> Nr</w:t>
      </w:r>
      <w:r>
        <w:rPr>
          <w:lang w:eastAsia="lv-LV"/>
        </w:rPr>
        <w:t>.9</w:t>
      </w:r>
      <w:r w:rsidRPr="00545EA8">
        <w:rPr>
          <w:lang w:eastAsia="lv-LV"/>
        </w:rPr>
        <w:t xml:space="preserve"> un</w:t>
      </w:r>
      <w:r>
        <w:rPr>
          <w:lang w:eastAsia="lv-LV"/>
        </w:rPr>
        <w:t>,</w:t>
      </w:r>
      <w:r w:rsidRPr="00545EA8">
        <w:rPr>
          <w:lang w:eastAsia="lv-LV"/>
        </w:rPr>
        <w:t xml:space="preserve"> </w:t>
      </w:r>
      <w:proofErr w:type="spellStart"/>
      <w:r w:rsidRPr="00545EA8">
        <w:rPr>
          <w:lang w:eastAsia="lv-LV"/>
        </w:rPr>
        <w:t>pamatojoties</w:t>
      </w:r>
      <w:proofErr w:type="spellEnd"/>
      <w:r w:rsidRPr="00545EA8">
        <w:rPr>
          <w:lang w:eastAsia="lv-LV"/>
        </w:rPr>
        <w:t xml:space="preserve"> </w:t>
      </w:r>
      <w:proofErr w:type="spellStart"/>
      <w:r w:rsidRPr="00545EA8">
        <w:rPr>
          <w:lang w:eastAsia="lv-LV"/>
        </w:rPr>
        <w:t>uz</w:t>
      </w:r>
      <w:proofErr w:type="spellEnd"/>
      <w:r w:rsidRPr="00545EA8">
        <w:rPr>
          <w:lang w:eastAsia="lv-LV"/>
        </w:rPr>
        <w:t xml:space="preserve"> </w:t>
      </w:r>
      <w:proofErr w:type="spellStart"/>
      <w:r w:rsidRPr="0009550C">
        <w:rPr>
          <w:lang w:eastAsia="lv-LV"/>
        </w:rPr>
        <w:t>Pašvald</w:t>
      </w:r>
      <w:r w:rsidRPr="0009550C">
        <w:rPr>
          <w:rFonts w:hint="eastAsia"/>
          <w:lang w:eastAsia="lv-LV"/>
        </w:rPr>
        <w:t>ī</w:t>
      </w:r>
      <w:r w:rsidRPr="0009550C">
        <w:rPr>
          <w:lang w:eastAsia="lv-LV"/>
        </w:rPr>
        <w:t>bu</w:t>
      </w:r>
      <w:proofErr w:type="spellEnd"/>
      <w:r w:rsidRPr="0009550C">
        <w:rPr>
          <w:lang w:eastAsia="lv-LV"/>
        </w:rPr>
        <w:t xml:space="preserve"> </w:t>
      </w:r>
      <w:proofErr w:type="spellStart"/>
      <w:r w:rsidRPr="0009550C">
        <w:rPr>
          <w:lang w:eastAsia="lv-LV"/>
        </w:rPr>
        <w:t>likuma</w:t>
      </w:r>
      <w:proofErr w:type="spellEnd"/>
      <w:r w:rsidRPr="0009550C">
        <w:rPr>
          <w:lang w:eastAsia="lv-LV"/>
        </w:rPr>
        <w:t xml:space="preserve"> 4.panta </w:t>
      </w:r>
      <w:proofErr w:type="spellStart"/>
      <w:r w:rsidRPr="0009550C">
        <w:rPr>
          <w:lang w:eastAsia="lv-LV"/>
        </w:rPr>
        <w:t>pirm</w:t>
      </w:r>
      <w:r w:rsidRPr="0009550C">
        <w:rPr>
          <w:rFonts w:hint="eastAsia"/>
          <w:lang w:eastAsia="lv-LV"/>
        </w:rPr>
        <w:t>ā</w:t>
      </w:r>
      <w:r w:rsidRPr="0009550C">
        <w:rPr>
          <w:lang w:eastAsia="lv-LV"/>
        </w:rPr>
        <w:t>s</w:t>
      </w:r>
      <w:proofErr w:type="spellEnd"/>
      <w:r w:rsidRPr="0009550C">
        <w:rPr>
          <w:lang w:eastAsia="lv-LV"/>
        </w:rPr>
        <w:t xml:space="preserve"> </w:t>
      </w:r>
      <w:proofErr w:type="spellStart"/>
      <w:r w:rsidRPr="0009550C">
        <w:rPr>
          <w:lang w:eastAsia="lv-LV"/>
        </w:rPr>
        <w:t>da</w:t>
      </w:r>
      <w:r w:rsidRPr="0009550C">
        <w:rPr>
          <w:rFonts w:hint="eastAsia"/>
          <w:lang w:eastAsia="lv-LV"/>
        </w:rPr>
        <w:t>ļ</w:t>
      </w:r>
      <w:r w:rsidRPr="0009550C">
        <w:rPr>
          <w:lang w:eastAsia="lv-LV"/>
        </w:rPr>
        <w:t>as</w:t>
      </w:r>
      <w:proofErr w:type="spellEnd"/>
      <w:r w:rsidRPr="0009550C">
        <w:rPr>
          <w:lang w:eastAsia="lv-LV"/>
        </w:rPr>
        <w:t xml:space="preserve"> 15., 16.punktu, 5.panta </w:t>
      </w:r>
      <w:proofErr w:type="spellStart"/>
      <w:r w:rsidRPr="0009550C">
        <w:rPr>
          <w:lang w:eastAsia="lv-LV"/>
        </w:rPr>
        <w:t>pirmo</w:t>
      </w:r>
      <w:proofErr w:type="spellEnd"/>
      <w:r w:rsidRPr="0009550C">
        <w:rPr>
          <w:lang w:eastAsia="lv-LV"/>
        </w:rPr>
        <w:t xml:space="preserve"> </w:t>
      </w:r>
      <w:proofErr w:type="spellStart"/>
      <w:r w:rsidRPr="0009550C">
        <w:rPr>
          <w:lang w:eastAsia="lv-LV"/>
        </w:rPr>
        <w:t>da</w:t>
      </w:r>
      <w:r w:rsidRPr="0009550C">
        <w:rPr>
          <w:rFonts w:hint="eastAsia"/>
          <w:lang w:eastAsia="lv-LV"/>
        </w:rPr>
        <w:t>ļ</w:t>
      </w:r>
      <w:r w:rsidRPr="0009550C">
        <w:rPr>
          <w:lang w:eastAsia="lv-LV"/>
        </w:rPr>
        <w:t>u</w:t>
      </w:r>
      <w:proofErr w:type="spellEnd"/>
      <w:r w:rsidRPr="0009550C">
        <w:rPr>
          <w:lang w:eastAsia="lv-LV"/>
        </w:rPr>
        <w:t xml:space="preserve">, 10.panta </w:t>
      </w:r>
      <w:proofErr w:type="spellStart"/>
      <w:r w:rsidRPr="0009550C">
        <w:rPr>
          <w:lang w:eastAsia="lv-LV"/>
        </w:rPr>
        <w:t>pirm</w:t>
      </w:r>
      <w:r w:rsidRPr="0009550C">
        <w:rPr>
          <w:rFonts w:hint="eastAsia"/>
          <w:lang w:eastAsia="lv-LV"/>
        </w:rPr>
        <w:t>ā</w:t>
      </w:r>
      <w:r w:rsidRPr="0009550C">
        <w:rPr>
          <w:lang w:eastAsia="lv-LV"/>
        </w:rPr>
        <w:t>s</w:t>
      </w:r>
      <w:proofErr w:type="spellEnd"/>
      <w:r w:rsidRPr="0009550C">
        <w:rPr>
          <w:lang w:eastAsia="lv-LV"/>
        </w:rPr>
        <w:t xml:space="preserve"> </w:t>
      </w:r>
      <w:proofErr w:type="spellStart"/>
      <w:r w:rsidRPr="0009550C">
        <w:rPr>
          <w:lang w:eastAsia="lv-LV"/>
        </w:rPr>
        <w:t>da</w:t>
      </w:r>
      <w:r w:rsidRPr="0009550C">
        <w:rPr>
          <w:rFonts w:hint="eastAsia"/>
          <w:lang w:eastAsia="lv-LV"/>
        </w:rPr>
        <w:t>ļ</w:t>
      </w:r>
      <w:r w:rsidRPr="0009550C">
        <w:rPr>
          <w:lang w:eastAsia="lv-LV"/>
        </w:rPr>
        <w:t>as</w:t>
      </w:r>
      <w:proofErr w:type="spellEnd"/>
      <w:r w:rsidRPr="0009550C">
        <w:rPr>
          <w:lang w:eastAsia="lv-LV"/>
        </w:rPr>
        <w:t xml:space="preserve"> 21.punktu</w:t>
      </w:r>
      <w:r w:rsidRPr="00366831">
        <w:rPr>
          <w:color w:val="000000" w:themeColor="text1"/>
          <w:lang w:eastAsia="lv-LV"/>
        </w:rPr>
        <w:t xml:space="preserve">, </w:t>
      </w:r>
      <w:proofErr w:type="spellStart"/>
      <w:r w:rsidRPr="00366831">
        <w:rPr>
          <w:color w:val="000000" w:themeColor="text1"/>
          <w:lang w:eastAsia="lv-LV"/>
        </w:rPr>
        <w:t>Zemes</w:t>
      </w:r>
      <w:proofErr w:type="spellEnd"/>
      <w:r w:rsidRPr="00366831">
        <w:rPr>
          <w:color w:val="000000" w:themeColor="text1"/>
          <w:lang w:eastAsia="lv-LV"/>
        </w:rPr>
        <w:t xml:space="preserve"> </w:t>
      </w:r>
      <w:proofErr w:type="spellStart"/>
      <w:r w:rsidRPr="00366831">
        <w:rPr>
          <w:color w:val="000000" w:themeColor="text1"/>
          <w:lang w:eastAsia="lv-LV"/>
        </w:rPr>
        <w:t>ierīcības</w:t>
      </w:r>
      <w:proofErr w:type="spellEnd"/>
      <w:r w:rsidRPr="00366831">
        <w:rPr>
          <w:color w:val="000000" w:themeColor="text1"/>
          <w:lang w:eastAsia="lv-LV"/>
        </w:rPr>
        <w:t xml:space="preserve"> </w:t>
      </w:r>
      <w:proofErr w:type="spellStart"/>
      <w:r w:rsidRPr="00366831">
        <w:rPr>
          <w:color w:val="000000" w:themeColor="text1"/>
          <w:lang w:eastAsia="lv-LV"/>
        </w:rPr>
        <w:t>likuma</w:t>
      </w:r>
      <w:proofErr w:type="spellEnd"/>
      <w:r w:rsidRPr="00366831">
        <w:rPr>
          <w:color w:val="000000" w:themeColor="text1"/>
          <w:lang w:eastAsia="lv-LV"/>
        </w:rPr>
        <w:t xml:space="preserve"> 3.panta 1., 2. </w:t>
      </w:r>
      <w:proofErr w:type="spellStart"/>
      <w:r w:rsidRPr="00366831">
        <w:rPr>
          <w:color w:val="000000" w:themeColor="text1"/>
          <w:lang w:eastAsia="lv-LV"/>
        </w:rPr>
        <w:t>punktu</w:t>
      </w:r>
      <w:proofErr w:type="spellEnd"/>
      <w:r w:rsidRPr="00366831">
        <w:rPr>
          <w:color w:val="000000" w:themeColor="text1"/>
          <w:lang w:eastAsia="lv-LV"/>
        </w:rPr>
        <w:t xml:space="preserve">, 4.panta </w:t>
      </w:r>
      <w:proofErr w:type="spellStart"/>
      <w:r w:rsidRPr="00366831">
        <w:rPr>
          <w:color w:val="000000" w:themeColor="text1"/>
          <w:lang w:eastAsia="lv-LV"/>
        </w:rPr>
        <w:t>pirmo</w:t>
      </w:r>
      <w:proofErr w:type="spellEnd"/>
      <w:r w:rsidRPr="00366831">
        <w:rPr>
          <w:color w:val="000000" w:themeColor="text1"/>
          <w:lang w:eastAsia="lv-LV"/>
        </w:rPr>
        <w:t xml:space="preserve"> </w:t>
      </w:r>
      <w:proofErr w:type="spellStart"/>
      <w:r w:rsidRPr="00366831">
        <w:rPr>
          <w:color w:val="000000" w:themeColor="text1"/>
          <w:lang w:eastAsia="lv-LV"/>
        </w:rPr>
        <w:t>daļu</w:t>
      </w:r>
      <w:proofErr w:type="spellEnd"/>
      <w:r w:rsidRPr="00366831">
        <w:rPr>
          <w:color w:val="000000" w:themeColor="text1"/>
          <w:lang w:eastAsia="lv-LV"/>
        </w:rPr>
        <w:t xml:space="preserve">, 19.pantu, 22.panta </w:t>
      </w:r>
      <w:proofErr w:type="spellStart"/>
      <w:r w:rsidRPr="00366831">
        <w:rPr>
          <w:color w:val="000000" w:themeColor="text1"/>
          <w:lang w:eastAsia="lv-LV"/>
        </w:rPr>
        <w:t>pirmo</w:t>
      </w:r>
      <w:proofErr w:type="spellEnd"/>
      <w:r w:rsidRPr="00366831">
        <w:rPr>
          <w:color w:val="000000" w:themeColor="text1"/>
          <w:lang w:eastAsia="lv-LV"/>
        </w:rPr>
        <w:t xml:space="preserve"> </w:t>
      </w:r>
      <w:proofErr w:type="spellStart"/>
      <w:r w:rsidRPr="00366831">
        <w:rPr>
          <w:color w:val="000000" w:themeColor="text1"/>
          <w:lang w:eastAsia="lv-LV"/>
        </w:rPr>
        <w:t>daļu</w:t>
      </w:r>
      <w:proofErr w:type="spellEnd"/>
      <w:r w:rsidRPr="00366831">
        <w:rPr>
          <w:color w:val="000000" w:themeColor="text1"/>
          <w:lang w:eastAsia="lv-LV"/>
        </w:rPr>
        <w:t xml:space="preserve">, </w:t>
      </w:r>
      <w:proofErr w:type="spellStart"/>
      <w:r w:rsidRPr="00366831">
        <w:rPr>
          <w:color w:val="000000" w:themeColor="text1"/>
          <w:lang w:eastAsia="lv-LV"/>
        </w:rPr>
        <w:t>Ministru</w:t>
      </w:r>
      <w:proofErr w:type="spellEnd"/>
      <w:r w:rsidRPr="00366831">
        <w:rPr>
          <w:color w:val="000000" w:themeColor="text1"/>
          <w:lang w:eastAsia="lv-LV"/>
        </w:rPr>
        <w:t xml:space="preserve"> </w:t>
      </w:r>
      <w:proofErr w:type="spellStart"/>
      <w:r w:rsidRPr="00366831">
        <w:rPr>
          <w:color w:val="000000" w:themeColor="text1"/>
          <w:lang w:eastAsia="lv-LV"/>
        </w:rPr>
        <w:t>kabineta</w:t>
      </w:r>
      <w:proofErr w:type="spellEnd"/>
      <w:r w:rsidRPr="00366831">
        <w:rPr>
          <w:color w:val="000000" w:themeColor="text1"/>
          <w:lang w:eastAsia="lv-LV"/>
        </w:rPr>
        <w:t xml:space="preserve"> 2016.gada 2.augusta </w:t>
      </w:r>
      <w:proofErr w:type="spellStart"/>
      <w:r w:rsidRPr="00366831">
        <w:rPr>
          <w:color w:val="000000" w:themeColor="text1"/>
          <w:lang w:eastAsia="lv-LV"/>
        </w:rPr>
        <w:t>noteikumu</w:t>
      </w:r>
      <w:proofErr w:type="spellEnd"/>
      <w:r w:rsidRPr="00366831">
        <w:rPr>
          <w:color w:val="000000" w:themeColor="text1"/>
          <w:lang w:eastAsia="lv-LV"/>
        </w:rPr>
        <w:t xml:space="preserve"> Nr.505 “</w:t>
      </w:r>
      <w:proofErr w:type="spellStart"/>
      <w:r>
        <w:fldChar w:fldCharType="begin"/>
      </w:r>
      <w:r>
        <w:instrText>HYPERLINK "http://likumi.lv/ta/id/283954-zemes-iericibas-projekta-izstrades-noteikumi" \t "_blank" \o "Zemes ierīcības projekta izstrādes noteikumi"</w:instrText>
      </w:r>
      <w:r>
        <w:fldChar w:fldCharType="separate"/>
      </w:r>
      <w:r w:rsidRPr="00366831">
        <w:rPr>
          <w:color w:val="000000" w:themeColor="text1"/>
          <w:lang w:eastAsia="lv-LV"/>
        </w:rPr>
        <w:t>Zemes</w:t>
      </w:r>
      <w:proofErr w:type="spellEnd"/>
      <w:r w:rsidRPr="00366831">
        <w:rPr>
          <w:color w:val="000000" w:themeColor="text1"/>
          <w:lang w:eastAsia="lv-LV"/>
        </w:rPr>
        <w:t xml:space="preserve"> </w:t>
      </w:r>
      <w:proofErr w:type="spellStart"/>
      <w:r w:rsidRPr="00366831">
        <w:rPr>
          <w:color w:val="000000" w:themeColor="text1"/>
          <w:lang w:eastAsia="lv-LV"/>
        </w:rPr>
        <w:t>ierīcības</w:t>
      </w:r>
      <w:proofErr w:type="spellEnd"/>
      <w:r w:rsidRPr="00366831">
        <w:rPr>
          <w:color w:val="000000" w:themeColor="text1"/>
          <w:lang w:eastAsia="lv-LV"/>
        </w:rPr>
        <w:t xml:space="preserve"> </w:t>
      </w:r>
      <w:proofErr w:type="spellStart"/>
      <w:r w:rsidRPr="00366831">
        <w:rPr>
          <w:color w:val="000000" w:themeColor="text1"/>
          <w:lang w:eastAsia="lv-LV"/>
        </w:rPr>
        <w:t>projekta</w:t>
      </w:r>
      <w:proofErr w:type="spellEnd"/>
      <w:r w:rsidRPr="00366831">
        <w:rPr>
          <w:color w:val="000000" w:themeColor="text1"/>
          <w:lang w:eastAsia="lv-LV"/>
        </w:rPr>
        <w:t xml:space="preserve"> </w:t>
      </w:r>
      <w:proofErr w:type="spellStart"/>
      <w:r w:rsidRPr="00366831">
        <w:rPr>
          <w:color w:val="000000" w:themeColor="text1"/>
          <w:lang w:eastAsia="lv-LV"/>
        </w:rPr>
        <w:t>izstrādes</w:t>
      </w:r>
      <w:proofErr w:type="spellEnd"/>
      <w:r w:rsidRPr="00366831">
        <w:rPr>
          <w:color w:val="000000" w:themeColor="text1"/>
          <w:lang w:eastAsia="lv-LV"/>
        </w:rPr>
        <w:t xml:space="preserve"> </w:t>
      </w:r>
      <w:proofErr w:type="spellStart"/>
      <w:r w:rsidRPr="00366831">
        <w:rPr>
          <w:color w:val="000000" w:themeColor="text1"/>
          <w:lang w:eastAsia="lv-LV"/>
        </w:rPr>
        <w:t>noteikumi</w:t>
      </w:r>
      <w:proofErr w:type="spellEnd"/>
      <w:r>
        <w:rPr>
          <w:color w:val="000000" w:themeColor="text1"/>
          <w:lang w:eastAsia="lv-LV"/>
        </w:rPr>
        <w:fldChar w:fldCharType="end"/>
      </w:r>
      <w:r w:rsidRPr="00366831">
        <w:rPr>
          <w:color w:val="000000" w:themeColor="text1"/>
          <w:lang w:eastAsia="lv-LV"/>
        </w:rPr>
        <w:t xml:space="preserve">”  25., 26., 28., 47.punktu, </w:t>
      </w:r>
      <w:proofErr w:type="spellStart"/>
      <w:r w:rsidRPr="00366831">
        <w:rPr>
          <w:color w:val="000000" w:themeColor="text1"/>
          <w:lang w:eastAsia="lv-LV"/>
        </w:rPr>
        <w:t>Ministru</w:t>
      </w:r>
      <w:proofErr w:type="spellEnd"/>
      <w:r w:rsidRPr="00366831">
        <w:rPr>
          <w:color w:val="000000" w:themeColor="text1"/>
          <w:lang w:eastAsia="lv-LV"/>
        </w:rPr>
        <w:t xml:space="preserve"> </w:t>
      </w:r>
      <w:proofErr w:type="spellStart"/>
      <w:r w:rsidRPr="00366831">
        <w:rPr>
          <w:color w:val="000000" w:themeColor="text1"/>
          <w:lang w:eastAsia="lv-LV"/>
        </w:rPr>
        <w:t>kabineta</w:t>
      </w:r>
      <w:proofErr w:type="spellEnd"/>
      <w:r w:rsidRPr="00366831">
        <w:rPr>
          <w:color w:val="000000" w:themeColor="text1"/>
          <w:lang w:eastAsia="lv-LV"/>
        </w:rPr>
        <w:t xml:space="preserve"> 2021.gada 29.jūnija </w:t>
      </w:r>
      <w:proofErr w:type="spellStart"/>
      <w:r w:rsidRPr="00366831">
        <w:rPr>
          <w:color w:val="000000" w:themeColor="text1"/>
          <w:lang w:eastAsia="lv-LV"/>
        </w:rPr>
        <w:t>noteikumu</w:t>
      </w:r>
      <w:proofErr w:type="spellEnd"/>
      <w:r w:rsidRPr="00366831">
        <w:rPr>
          <w:color w:val="000000" w:themeColor="text1"/>
          <w:lang w:eastAsia="lv-LV"/>
        </w:rPr>
        <w:t xml:space="preserve"> Nr.455 “</w:t>
      </w:r>
      <w:proofErr w:type="spellStart"/>
      <w:r w:rsidRPr="00366831">
        <w:rPr>
          <w:color w:val="000000" w:themeColor="text1"/>
          <w:lang w:eastAsia="lv-LV"/>
        </w:rPr>
        <w:t>Adresācijas</w:t>
      </w:r>
      <w:proofErr w:type="spellEnd"/>
      <w:r w:rsidRPr="00366831">
        <w:rPr>
          <w:color w:val="000000" w:themeColor="text1"/>
          <w:lang w:eastAsia="lv-LV"/>
        </w:rPr>
        <w:t xml:space="preserve"> </w:t>
      </w:r>
      <w:proofErr w:type="spellStart"/>
      <w:r w:rsidRPr="00366831">
        <w:rPr>
          <w:color w:val="000000" w:themeColor="text1"/>
          <w:lang w:eastAsia="lv-LV"/>
        </w:rPr>
        <w:t>noteikumi</w:t>
      </w:r>
      <w:proofErr w:type="spellEnd"/>
      <w:r w:rsidRPr="00366831">
        <w:rPr>
          <w:color w:val="000000" w:themeColor="text1"/>
          <w:lang w:eastAsia="lv-LV"/>
        </w:rPr>
        <w:t xml:space="preserve">” 2.punktu, </w:t>
      </w:r>
      <w:proofErr w:type="spellStart"/>
      <w:r w:rsidRPr="003B2461">
        <w:rPr>
          <w:color w:val="000000" w:themeColor="text1"/>
          <w:lang w:eastAsia="lv-LV"/>
        </w:rPr>
        <w:t>Nekustamā</w:t>
      </w:r>
      <w:proofErr w:type="spellEnd"/>
      <w:r w:rsidRPr="003B2461">
        <w:rPr>
          <w:color w:val="000000" w:themeColor="text1"/>
          <w:lang w:eastAsia="lv-LV"/>
        </w:rPr>
        <w:t xml:space="preserve"> </w:t>
      </w:r>
      <w:proofErr w:type="spellStart"/>
      <w:r w:rsidRPr="003B2461">
        <w:rPr>
          <w:color w:val="000000" w:themeColor="text1"/>
          <w:lang w:eastAsia="lv-LV"/>
        </w:rPr>
        <w:t>īpašuma</w:t>
      </w:r>
      <w:proofErr w:type="spellEnd"/>
      <w:r w:rsidRPr="003B2461">
        <w:rPr>
          <w:color w:val="000000" w:themeColor="text1"/>
          <w:lang w:eastAsia="lv-LV"/>
        </w:rPr>
        <w:t xml:space="preserve"> </w:t>
      </w:r>
      <w:proofErr w:type="spellStart"/>
      <w:r w:rsidRPr="00C30944">
        <w:rPr>
          <w:lang w:eastAsia="lv-LV"/>
        </w:rPr>
        <w:t>valsts</w:t>
      </w:r>
      <w:proofErr w:type="spellEnd"/>
      <w:r w:rsidRPr="00C30944">
        <w:rPr>
          <w:lang w:eastAsia="lv-LV"/>
        </w:rPr>
        <w:t xml:space="preserve"> </w:t>
      </w:r>
      <w:proofErr w:type="spellStart"/>
      <w:r w:rsidRPr="00C30944">
        <w:rPr>
          <w:lang w:eastAsia="lv-LV"/>
        </w:rPr>
        <w:t>kadastra</w:t>
      </w:r>
      <w:proofErr w:type="spellEnd"/>
      <w:r w:rsidRPr="00C30944">
        <w:rPr>
          <w:lang w:eastAsia="lv-LV"/>
        </w:rPr>
        <w:t xml:space="preserve"> </w:t>
      </w:r>
      <w:proofErr w:type="spellStart"/>
      <w:r w:rsidRPr="00C30944">
        <w:rPr>
          <w:lang w:eastAsia="lv-LV"/>
        </w:rPr>
        <w:t>likuma</w:t>
      </w:r>
      <w:proofErr w:type="spellEnd"/>
      <w:r w:rsidRPr="00C30944">
        <w:rPr>
          <w:lang w:eastAsia="lv-LV"/>
        </w:rPr>
        <w:t xml:space="preserve"> 26.panta </w:t>
      </w:r>
      <w:proofErr w:type="spellStart"/>
      <w:r w:rsidRPr="00C30944">
        <w:rPr>
          <w:lang w:eastAsia="lv-LV"/>
        </w:rPr>
        <w:t>pirm</w:t>
      </w:r>
      <w:r>
        <w:rPr>
          <w:lang w:eastAsia="lv-LV"/>
        </w:rPr>
        <w:t>ās</w:t>
      </w:r>
      <w:proofErr w:type="spellEnd"/>
      <w:r w:rsidRPr="00C30944">
        <w:rPr>
          <w:lang w:eastAsia="lv-LV"/>
        </w:rPr>
        <w:t xml:space="preserve"> </w:t>
      </w:r>
      <w:proofErr w:type="spellStart"/>
      <w:r w:rsidRPr="00C30944">
        <w:rPr>
          <w:lang w:eastAsia="lv-LV"/>
        </w:rPr>
        <w:t>daļ</w:t>
      </w:r>
      <w:r>
        <w:rPr>
          <w:lang w:eastAsia="lv-LV"/>
        </w:rPr>
        <w:t>as</w:t>
      </w:r>
      <w:proofErr w:type="spellEnd"/>
      <w:r>
        <w:rPr>
          <w:lang w:eastAsia="lv-LV"/>
        </w:rPr>
        <w:t xml:space="preserve"> 1., 2. </w:t>
      </w:r>
      <w:proofErr w:type="spellStart"/>
      <w:r>
        <w:rPr>
          <w:lang w:eastAsia="lv-LV"/>
        </w:rPr>
        <w:t>punktu</w:t>
      </w:r>
      <w:proofErr w:type="spellEnd"/>
      <w:r w:rsidRPr="00C30944">
        <w:rPr>
          <w:lang w:eastAsia="lv-LV"/>
        </w:rPr>
        <w:t xml:space="preserve">, </w:t>
      </w:r>
      <w:proofErr w:type="spellStart"/>
      <w:r w:rsidRPr="00C30944">
        <w:rPr>
          <w:lang w:eastAsia="lv-LV"/>
        </w:rPr>
        <w:t>Ministru</w:t>
      </w:r>
      <w:proofErr w:type="spellEnd"/>
      <w:r w:rsidRPr="00C30944">
        <w:rPr>
          <w:lang w:eastAsia="lv-LV"/>
        </w:rPr>
        <w:t xml:space="preserve"> </w:t>
      </w:r>
      <w:proofErr w:type="spellStart"/>
      <w:r w:rsidRPr="00C30944">
        <w:rPr>
          <w:lang w:eastAsia="lv-LV"/>
        </w:rPr>
        <w:t>kabineta</w:t>
      </w:r>
      <w:proofErr w:type="spellEnd"/>
      <w:r w:rsidRPr="00C30944">
        <w:rPr>
          <w:lang w:eastAsia="lv-LV"/>
        </w:rPr>
        <w:t xml:space="preserve"> 2014.gada 4.februāra </w:t>
      </w:r>
      <w:proofErr w:type="spellStart"/>
      <w:r w:rsidRPr="00C30944">
        <w:rPr>
          <w:lang w:eastAsia="lv-LV"/>
        </w:rPr>
        <w:t>noteikumiem</w:t>
      </w:r>
      <w:proofErr w:type="spellEnd"/>
      <w:r w:rsidRPr="00C30944">
        <w:rPr>
          <w:lang w:eastAsia="lv-LV"/>
        </w:rPr>
        <w:t xml:space="preserve"> Nr.61 “</w:t>
      </w:r>
      <w:proofErr w:type="spellStart"/>
      <w:r w:rsidRPr="00C30944">
        <w:rPr>
          <w:lang w:eastAsia="lv-LV"/>
        </w:rPr>
        <w:t>Noteikumi</w:t>
      </w:r>
      <w:proofErr w:type="spellEnd"/>
      <w:r w:rsidRPr="00C30944">
        <w:rPr>
          <w:lang w:eastAsia="lv-LV"/>
        </w:rPr>
        <w:t xml:space="preserve"> par </w:t>
      </w:r>
      <w:proofErr w:type="spellStart"/>
      <w:r w:rsidRPr="00C30944">
        <w:rPr>
          <w:lang w:eastAsia="lv-LV"/>
        </w:rPr>
        <w:t>Apgrūtināto</w:t>
      </w:r>
      <w:proofErr w:type="spellEnd"/>
      <w:r w:rsidRPr="00C30944">
        <w:rPr>
          <w:lang w:eastAsia="lv-LV"/>
        </w:rPr>
        <w:t xml:space="preserve"> </w:t>
      </w:r>
      <w:proofErr w:type="spellStart"/>
      <w:r w:rsidRPr="00C30944">
        <w:rPr>
          <w:lang w:eastAsia="lv-LV"/>
        </w:rPr>
        <w:t>teritoriju</w:t>
      </w:r>
      <w:proofErr w:type="spellEnd"/>
      <w:r w:rsidRPr="00C30944">
        <w:rPr>
          <w:lang w:eastAsia="lv-LV"/>
        </w:rPr>
        <w:t xml:space="preserve"> </w:t>
      </w:r>
      <w:proofErr w:type="spellStart"/>
      <w:r w:rsidRPr="00C30944">
        <w:rPr>
          <w:lang w:eastAsia="lv-LV"/>
        </w:rPr>
        <w:t>informācijas</w:t>
      </w:r>
      <w:proofErr w:type="spellEnd"/>
      <w:r w:rsidRPr="00C30944">
        <w:rPr>
          <w:lang w:eastAsia="lv-LV"/>
        </w:rPr>
        <w:t xml:space="preserve"> </w:t>
      </w:r>
      <w:proofErr w:type="spellStart"/>
      <w:r w:rsidRPr="00C30944">
        <w:rPr>
          <w:lang w:eastAsia="lv-LV"/>
        </w:rPr>
        <w:t>sistēmas</w:t>
      </w:r>
      <w:proofErr w:type="spellEnd"/>
      <w:r w:rsidRPr="00C30944">
        <w:rPr>
          <w:lang w:eastAsia="lv-LV"/>
        </w:rPr>
        <w:t xml:space="preserve"> </w:t>
      </w:r>
      <w:proofErr w:type="spellStart"/>
      <w:r w:rsidRPr="00C30944">
        <w:rPr>
          <w:lang w:eastAsia="lv-LV"/>
        </w:rPr>
        <w:t>izveidi</w:t>
      </w:r>
      <w:proofErr w:type="spellEnd"/>
      <w:r w:rsidRPr="00C30944">
        <w:rPr>
          <w:lang w:eastAsia="lv-LV"/>
        </w:rPr>
        <w:t xml:space="preserve"> un </w:t>
      </w:r>
      <w:proofErr w:type="spellStart"/>
      <w:r w:rsidRPr="00C30944">
        <w:rPr>
          <w:lang w:eastAsia="lv-LV"/>
        </w:rPr>
        <w:t>uzturēšanu</w:t>
      </w:r>
      <w:proofErr w:type="spellEnd"/>
      <w:r w:rsidRPr="00C30944">
        <w:rPr>
          <w:lang w:eastAsia="lv-LV"/>
        </w:rPr>
        <w:t xml:space="preserve"> un </w:t>
      </w:r>
      <w:proofErr w:type="spellStart"/>
      <w:r w:rsidRPr="00C30944">
        <w:rPr>
          <w:lang w:eastAsia="lv-LV"/>
        </w:rPr>
        <w:t>apgrūtināto</w:t>
      </w:r>
      <w:proofErr w:type="spellEnd"/>
      <w:r w:rsidRPr="00C30944">
        <w:rPr>
          <w:lang w:eastAsia="lv-LV"/>
        </w:rPr>
        <w:t xml:space="preserve"> </w:t>
      </w:r>
      <w:proofErr w:type="spellStart"/>
      <w:r w:rsidRPr="00C30944">
        <w:rPr>
          <w:lang w:eastAsia="lv-LV"/>
        </w:rPr>
        <w:t>teritoriju</w:t>
      </w:r>
      <w:proofErr w:type="spellEnd"/>
      <w:r w:rsidRPr="00C30944">
        <w:rPr>
          <w:lang w:eastAsia="lv-LV"/>
        </w:rPr>
        <w:t xml:space="preserve"> un </w:t>
      </w:r>
      <w:proofErr w:type="spellStart"/>
      <w:r w:rsidRPr="00C30944">
        <w:rPr>
          <w:lang w:eastAsia="lv-LV"/>
        </w:rPr>
        <w:t>nekustamā</w:t>
      </w:r>
      <w:proofErr w:type="spellEnd"/>
      <w:r w:rsidRPr="00C30944">
        <w:rPr>
          <w:lang w:eastAsia="lv-LV"/>
        </w:rPr>
        <w:t xml:space="preserve"> </w:t>
      </w:r>
      <w:proofErr w:type="spellStart"/>
      <w:r w:rsidRPr="00C30944">
        <w:rPr>
          <w:lang w:eastAsia="lv-LV"/>
        </w:rPr>
        <w:t>īpašuma</w:t>
      </w:r>
      <w:proofErr w:type="spellEnd"/>
      <w:r w:rsidRPr="00C30944">
        <w:rPr>
          <w:lang w:eastAsia="lv-LV"/>
        </w:rPr>
        <w:t xml:space="preserve"> </w:t>
      </w:r>
      <w:proofErr w:type="spellStart"/>
      <w:r w:rsidRPr="00C30944">
        <w:rPr>
          <w:lang w:eastAsia="lv-LV"/>
        </w:rPr>
        <w:t>objekta</w:t>
      </w:r>
      <w:proofErr w:type="spellEnd"/>
      <w:r w:rsidRPr="00C30944">
        <w:rPr>
          <w:lang w:eastAsia="lv-LV"/>
        </w:rPr>
        <w:t xml:space="preserve"> </w:t>
      </w:r>
      <w:proofErr w:type="spellStart"/>
      <w:r w:rsidRPr="00C30944">
        <w:rPr>
          <w:lang w:eastAsia="lv-LV"/>
        </w:rPr>
        <w:t>apgrūtinājumu</w:t>
      </w:r>
      <w:proofErr w:type="spellEnd"/>
      <w:r w:rsidRPr="00C30944">
        <w:rPr>
          <w:lang w:eastAsia="lv-LV"/>
        </w:rPr>
        <w:t xml:space="preserve"> </w:t>
      </w:r>
      <w:proofErr w:type="spellStart"/>
      <w:r w:rsidRPr="00C30944">
        <w:rPr>
          <w:lang w:eastAsia="lv-LV"/>
        </w:rPr>
        <w:t>klasifikatoru</w:t>
      </w:r>
      <w:proofErr w:type="spellEnd"/>
      <w:r w:rsidRPr="00C30944">
        <w:rPr>
          <w:lang w:eastAsia="lv-LV"/>
        </w:rPr>
        <w:t xml:space="preserve">”, </w:t>
      </w:r>
      <w:proofErr w:type="spellStart"/>
      <w:r w:rsidRPr="00020732">
        <w:rPr>
          <w:color w:val="000000" w:themeColor="text1"/>
          <w:lang w:eastAsia="lv-LV"/>
        </w:rPr>
        <w:t>Ministru</w:t>
      </w:r>
      <w:proofErr w:type="spellEnd"/>
      <w:r w:rsidRPr="00020732">
        <w:rPr>
          <w:color w:val="000000" w:themeColor="text1"/>
          <w:lang w:eastAsia="lv-LV"/>
        </w:rPr>
        <w:t xml:space="preserve"> </w:t>
      </w:r>
      <w:proofErr w:type="spellStart"/>
      <w:r w:rsidRPr="00020732">
        <w:rPr>
          <w:color w:val="000000" w:themeColor="text1"/>
          <w:lang w:eastAsia="lv-LV"/>
        </w:rPr>
        <w:t>kabineta</w:t>
      </w:r>
      <w:proofErr w:type="spellEnd"/>
      <w:r w:rsidRPr="00020732">
        <w:rPr>
          <w:color w:val="000000" w:themeColor="text1"/>
          <w:lang w:eastAsia="lv-LV"/>
        </w:rPr>
        <w:t xml:space="preserve"> 2006.gada 20.jūnija </w:t>
      </w:r>
      <w:proofErr w:type="spellStart"/>
      <w:r w:rsidRPr="00020732">
        <w:rPr>
          <w:color w:val="000000" w:themeColor="text1"/>
          <w:lang w:eastAsia="lv-LV"/>
        </w:rPr>
        <w:t>noteikumu</w:t>
      </w:r>
      <w:proofErr w:type="spellEnd"/>
      <w:r w:rsidRPr="00020732">
        <w:rPr>
          <w:color w:val="000000" w:themeColor="text1"/>
          <w:lang w:eastAsia="lv-LV"/>
        </w:rPr>
        <w:t xml:space="preserve"> Nr.496 “</w:t>
      </w:r>
      <w:proofErr w:type="spellStart"/>
      <w:r w:rsidRPr="00020732">
        <w:rPr>
          <w:color w:val="000000" w:themeColor="text1"/>
          <w:lang w:eastAsia="lv-LV"/>
        </w:rPr>
        <w:t>Nekustamā</w:t>
      </w:r>
      <w:proofErr w:type="spellEnd"/>
      <w:r w:rsidRPr="00020732">
        <w:rPr>
          <w:color w:val="000000" w:themeColor="text1"/>
          <w:lang w:eastAsia="lv-LV"/>
        </w:rPr>
        <w:t xml:space="preserve"> </w:t>
      </w:r>
      <w:proofErr w:type="spellStart"/>
      <w:r w:rsidRPr="00020732">
        <w:rPr>
          <w:color w:val="000000" w:themeColor="text1"/>
          <w:lang w:eastAsia="lv-LV"/>
        </w:rPr>
        <w:t>īpašuma</w:t>
      </w:r>
      <w:proofErr w:type="spellEnd"/>
      <w:r w:rsidRPr="00020732">
        <w:rPr>
          <w:color w:val="000000" w:themeColor="text1"/>
          <w:lang w:eastAsia="lv-LV"/>
        </w:rPr>
        <w:t xml:space="preserve"> </w:t>
      </w:r>
      <w:proofErr w:type="spellStart"/>
      <w:r w:rsidRPr="00020732">
        <w:rPr>
          <w:color w:val="000000" w:themeColor="text1"/>
          <w:lang w:eastAsia="lv-LV"/>
        </w:rPr>
        <w:t>lietošanas</w:t>
      </w:r>
      <w:proofErr w:type="spellEnd"/>
      <w:r w:rsidRPr="00020732">
        <w:rPr>
          <w:color w:val="000000" w:themeColor="text1"/>
          <w:lang w:eastAsia="lv-LV"/>
        </w:rPr>
        <w:t xml:space="preserve"> </w:t>
      </w:r>
      <w:proofErr w:type="spellStart"/>
      <w:r w:rsidRPr="00020732">
        <w:rPr>
          <w:color w:val="000000" w:themeColor="text1"/>
          <w:lang w:eastAsia="lv-LV"/>
        </w:rPr>
        <w:t>mērķu</w:t>
      </w:r>
      <w:proofErr w:type="spellEnd"/>
      <w:r w:rsidRPr="00020732">
        <w:rPr>
          <w:color w:val="000000" w:themeColor="text1"/>
          <w:lang w:eastAsia="lv-LV"/>
        </w:rPr>
        <w:t xml:space="preserve"> </w:t>
      </w:r>
      <w:proofErr w:type="spellStart"/>
      <w:r w:rsidRPr="00020732">
        <w:rPr>
          <w:color w:val="000000" w:themeColor="text1"/>
          <w:lang w:eastAsia="lv-LV"/>
        </w:rPr>
        <w:t>klasifikācija</w:t>
      </w:r>
      <w:proofErr w:type="spellEnd"/>
      <w:r w:rsidRPr="00020732">
        <w:rPr>
          <w:color w:val="000000" w:themeColor="text1"/>
          <w:lang w:eastAsia="lv-LV"/>
        </w:rPr>
        <w:t xml:space="preserve"> un </w:t>
      </w:r>
      <w:proofErr w:type="spellStart"/>
      <w:r w:rsidRPr="00020732">
        <w:rPr>
          <w:color w:val="000000" w:themeColor="text1"/>
          <w:lang w:eastAsia="lv-LV"/>
        </w:rPr>
        <w:t>nekustamā</w:t>
      </w:r>
      <w:proofErr w:type="spellEnd"/>
      <w:r w:rsidRPr="00020732">
        <w:rPr>
          <w:color w:val="000000" w:themeColor="text1"/>
          <w:lang w:eastAsia="lv-LV"/>
        </w:rPr>
        <w:t xml:space="preserve"> </w:t>
      </w:r>
      <w:proofErr w:type="spellStart"/>
      <w:r w:rsidRPr="00020732">
        <w:rPr>
          <w:color w:val="000000" w:themeColor="text1"/>
          <w:lang w:eastAsia="lv-LV"/>
        </w:rPr>
        <w:t>īpašuma</w:t>
      </w:r>
      <w:proofErr w:type="spellEnd"/>
      <w:r w:rsidRPr="00020732">
        <w:rPr>
          <w:color w:val="000000" w:themeColor="text1"/>
          <w:lang w:eastAsia="lv-LV"/>
        </w:rPr>
        <w:t xml:space="preserve"> </w:t>
      </w:r>
      <w:proofErr w:type="spellStart"/>
      <w:r w:rsidRPr="00020732">
        <w:rPr>
          <w:color w:val="000000" w:themeColor="text1"/>
          <w:lang w:eastAsia="lv-LV"/>
        </w:rPr>
        <w:t>lietošanas</w:t>
      </w:r>
      <w:proofErr w:type="spellEnd"/>
      <w:r w:rsidRPr="00020732">
        <w:rPr>
          <w:color w:val="000000" w:themeColor="text1"/>
          <w:lang w:eastAsia="lv-LV"/>
        </w:rPr>
        <w:t xml:space="preserve"> </w:t>
      </w:r>
      <w:proofErr w:type="spellStart"/>
      <w:r w:rsidRPr="00020732">
        <w:rPr>
          <w:color w:val="000000" w:themeColor="text1"/>
          <w:lang w:eastAsia="lv-LV"/>
        </w:rPr>
        <w:t>mērķu</w:t>
      </w:r>
      <w:proofErr w:type="spellEnd"/>
      <w:r w:rsidRPr="00020732">
        <w:rPr>
          <w:color w:val="000000" w:themeColor="text1"/>
          <w:lang w:eastAsia="lv-LV"/>
        </w:rPr>
        <w:t xml:space="preserve"> </w:t>
      </w:r>
      <w:proofErr w:type="spellStart"/>
      <w:r w:rsidRPr="00020732">
        <w:rPr>
          <w:color w:val="000000" w:themeColor="text1"/>
          <w:lang w:eastAsia="lv-LV"/>
        </w:rPr>
        <w:t>noteikšanas</w:t>
      </w:r>
      <w:proofErr w:type="spellEnd"/>
      <w:r w:rsidRPr="00020732">
        <w:rPr>
          <w:color w:val="000000" w:themeColor="text1"/>
          <w:lang w:eastAsia="lv-LV"/>
        </w:rPr>
        <w:t xml:space="preserve"> un </w:t>
      </w:r>
      <w:proofErr w:type="spellStart"/>
      <w:r w:rsidRPr="00020732">
        <w:rPr>
          <w:color w:val="000000" w:themeColor="text1"/>
          <w:lang w:eastAsia="lv-LV"/>
        </w:rPr>
        <w:t>maiņas</w:t>
      </w:r>
      <w:proofErr w:type="spellEnd"/>
      <w:r w:rsidRPr="00020732">
        <w:rPr>
          <w:color w:val="000000" w:themeColor="text1"/>
          <w:lang w:eastAsia="lv-LV"/>
        </w:rPr>
        <w:t xml:space="preserve"> </w:t>
      </w:r>
      <w:proofErr w:type="spellStart"/>
      <w:r w:rsidRPr="00020732">
        <w:rPr>
          <w:color w:val="000000" w:themeColor="text1"/>
          <w:lang w:eastAsia="lv-LV"/>
        </w:rPr>
        <w:t>kārtība</w:t>
      </w:r>
      <w:proofErr w:type="spellEnd"/>
      <w:r w:rsidRPr="00020732">
        <w:rPr>
          <w:color w:val="000000" w:themeColor="text1"/>
          <w:lang w:eastAsia="lv-LV"/>
        </w:rPr>
        <w:t>” 4, 16.</w:t>
      </w:r>
      <w:r>
        <w:rPr>
          <w:color w:val="000000" w:themeColor="text1"/>
          <w:lang w:eastAsia="lv-LV"/>
        </w:rPr>
        <w:t xml:space="preserve"> </w:t>
      </w:r>
      <w:proofErr w:type="spellStart"/>
      <w:r w:rsidRPr="00020732">
        <w:rPr>
          <w:color w:val="000000" w:themeColor="text1"/>
          <w:lang w:eastAsia="lv-LV"/>
        </w:rPr>
        <w:t>punktu</w:t>
      </w:r>
      <w:proofErr w:type="spellEnd"/>
      <w:r w:rsidRPr="00020732">
        <w:rPr>
          <w:color w:val="000000" w:themeColor="text1"/>
          <w:lang w:eastAsia="lv-LV"/>
        </w:rPr>
        <w:t xml:space="preserve"> un</w:t>
      </w:r>
      <w:r>
        <w:rPr>
          <w:color w:val="000000" w:themeColor="text1"/>
          <w:lang w:eastAsia="lv-LV"/>
        </w:rPr>
        <w:t xml:space="preserve"> </w:t>
      </w:r>
      <w:r w:rsidRPr="008B70E1">
        <w:rPr>
          <w:lang w:eastAsia="lv-LV"/>
        </w:rPr>
        <w:t>Olaines novada domes 2022.gada 27.apr</w:t>
      </w:r>
      <w:r w:rsidRPr="008B70E1">
        <w:rPr>
          <w:rFonts w:hint="eastAsia"/>
          <w:lang w:eastAsia="lv-LV"/>
        </w:rPr>
        <w:t>īļ</w:t>
      </w:r>
      <w:r w:rsidRPr="008B70E1">
        <w:rPr>
          <w:lang w:eastAsia="lv-LV"/>
        </w:rPr>
        <w:t xml:space="preserve">a </w:t>
      </w:r>
      <w:proofErr w:type="spellStart"/>
      <w:r w:rsidRPr="008B70E1">
        <w:rPr>
          <w:lang w:eastAsia="lv-LV"/>
        </w:rPr>
        <w:t>saistošajiem</w:t>
      </w:r>
      <w:proofErr w:type="spellEnd"/>
      <w:r w:rsidRPr="008B70E1">
        <w:rPr>
          <w:lang w:eastAsia="lv-LV"/>
        </w:rPr>
        <w:t xml:space="preserve"> </w:t>
      </w:r>
      <w:proofErr w:type="spellStart"/>
      <w:r w:rsidRPr="008B70E1">
        <w:rPr>
          <w:lang w:eastAsia="lv-LV"/>
        </w:rPr>
        <w:t>noteikumiem</w:t>
      </w:r>
      <w:proofErr w:type="spellEnd"/>
      <w:r w:rsidRPr="008B70E1">
        <w:rPr>
          <w:lang w:eastAsia="lv-LV"/>
        </w:rPr>
        <w:t xml:space="preserve"> Nr.SN5/2022 “Olaines novada </w:t>
      </w:r>
      <w:proofErr w:type="spellStart"/>
      <w:r w:rsidRPr="008B70E1">
        <w:rPr>
          <w:lang w:eastAsia="lv-LV"/>
        </w:rPr>
        <w:t>teritorijas</w:t>
      </w:r>
      <w:proofErr w:type="spellEnd"/>
      <w:r w:rsidRPr="008B70E1">
        <w:rPr>
          <w:lang w:eastAsia="lv-LV"/>
        </w:rPr>
        <w:t xml:space="preserve"> </w:t>
      </w:r>
      <w:proofErr w:type="spellStart"/>
      <w:r w:rsidRPr="008B70E1">
        <w:rPr>
          <w:lang w:eastAsia="lv-LV"/>
        </w:rPr>
        <w:lastRenderedPageBreak/>
        <w:t>pl</w:t>
      </w:r>
      <w:r w:rsidRPr="008B70E1">
        <w:rPr>
          <w:rFonts w:hint="eastAsia"/>
          <w:lang w:eastAsia="lv-LV"/>
        </w:rPr>
        <w:t>ā</w:t>
      </w:r>
      <w:r w:rsidRPr="008B70E1">
        <w:rPr>
          <w:lang w:eastAsia="lv-LV"/>
        </w:rPr>
        <w:t>nojuma</w:t>
      </w:r>
      <w:proofErr w:type="spellEnd"/>
      <w:r w:rsidRPr="008B70E1">
        <w:rPr>
          <w:lang w:eastAsia="lv-LV"/>
        </w:rPr>
        <w:t xml:space="preserve"> </w:t>
      </w:r>
      <w:proofErr w:type="spellStart"/>
      <w:r w:rsidRPr="008B70E1">
        <w:rPr>
          <w:lang w:eastAsia="lv-LV"/>
        </w:rPr>
        <w:t>teritorijas</w:t>
      </w:r>
      <w:proofErr w:type="spellEnd"/>
      <w:r w:rsidRPr="008B70E1">
        <w:rPr>
          <w:lang w:eastAsia="lv-LV"/>
        </w:rPr>
        <w:t xml:space="preserve"> </w:t>
      </w:r>
      <w:proofErr w:type="spellStart"/>
      <w:r w:rsidRPr="008B70E1">
        <w:rPr>
          <w:lang w:eastAsia="lv-LV"/>
        </w:rPr>
        <w:t>izmantošanas</w:t>
      </w:r>
      <w:proofErr w:type="spellEnd"/>
      <w:r w:rsidRPr="008B70E1">
        <w:rPr>
          <w:lang w:eastAsia="lv-LV"/>
        </w:rPr>
        <w:t xml:space="preserve"> un </w:t>
      </w:r>
      <w:proofErr w:type="spellStart"/>
      <w:r w:rsidRPr="008B70E1">
        <w:rPr>
          <w:lang w:eastAsia="lv-LV"/>
        </w:rPr>
        <w:t>apb</w:t>
      </w:r>
      <w:r w:rsidRPr="008B70E1">
        <w:rPr>
          <w:rFonts w:hint="eastAsia"/>
          <w:lang w:eastAsia="lv-LV"/>
        </w:rPr>
        <w:t>ū</w:t>
      </w:r>
      <w:r w:rsidRPr="008B70E1">
        <w:rPr>
          <w:lang w:eastAsia="lv-LV"/>
        </w:rPr>
        <w:t>ves</w:t>
      </w:r>
      <w:proofErr w:type="spellEnd"/>
      <w:r w:rsidRPr="008B70E1">
        <w:rPr>
          <w:lang w:eastAsia="lv-LV"/>
        </w:rPr>
        <w:t xml:space="preserve"> </w:t>
      </w:r>
      <w:proofErr w:type="spellStart"/>
      <w:r w:rsidRPr="008B70E1">
        <w:rPr>
          <w:lang w:eastAsia="lv-LV"/>
        </w:rPr>
        <w:t>noteikumi</w:t>
      </w:r>
      <w:proofErr w:type="spellEnd"/>
      <w:r w:rsidRPr="008B70E1">
        <w:rPr>
          <w:lang w:eastAsia="lv-LV"/>
        </w:rPr>
        <w:t xml:space="preserve"> un </w:t>
      </w:r>
      <w:proofErr w:type="spellStart"/>
      <w:r w:rsidRPr="008B70E1">
        <w:rPr>
          <w:lang w:eastAsia="lv-LV"/>
        </w:rPr>
        <w:t>grafisk</w:t>
      </w:r>
      <w:r w:rsidRPr="008B70E1">
        <w:rPr>
          <w:rFonts w:hint="eastAsia"/>
          <w:lang w:eastAsia="lv-LV"/>
        </w:rPr>
        <w:t>ā</w:t>
      </w:r>
      <w:proofErr w:type="spellEnd"/>
      <w:r w:rsidRPr="008B70E1">
        <w:rPr>
          <w:lang w:eastAsia="lv-LV"/>
        </w:rPr>
        <w:t xml:space="preserve"> </w:t>
      </w:r>
      <w:proofErr w:type="spellStart"/>
      <w:r w:rsidRPr="008B70E1">
        <w:rPr>
          <w:lang w:eastAsia="lv-LV"/>
        </w:rPr>
        <w:t>da</w:t>
      </w:r>
      <w:r w:rsidRPr="008B70E1">
        <w:rPr>
          <w:rFonts w:hint="eastAsia"/>
          <w:lang w:eastAsia="lv-LV"/>
        </w:rPr>
        <w:t>ļ</w:t>
      </w:r>
      <w:r w:rsidRPr="008B70E1">
        <w:rPr>
          <w:lang w:eastAsia="lv-LV"/>
        </w:rPr>
        <w:t>a</w:t>
      </w:r>
      <w:proofErr w:type="spellEnd"/>
      <w:r w:rsidRPr="008B70E1">
        <w:rPr>
          <w:lang w:eastAsia="lv-LV"/>
        </w:rPr>
        <w:t xml:space="preserve">” (4.2 </w:t>
      </w:r>
      <w:proofErr w:type="spellStart"/>
      <w:r w:rsidRPr="008B70E1">
        <w:rPr>
          <w:lang w:eastAsia="lv-LV"/>
        </w:rPr>
        <w:t>redakcija</w:t>
      </w:r>
      <w:proofErr w:type="spellEnd"/>
      <w:r w:rsidRPr="008B70E1">
        <w:rPr>
          <w:lang w:eastAsia="lv-LV"/>
        </w:rPr>
        <w:t xml:space="preserve"> SN 10/2022)</w:t>
      </w:r>
      <w:r w:rsidRPr="00545EA8">
        <w:rPr>
          <w:lang w:eastAsia="lv-LV"/>
        </w:rPr>
        <w:t xml:space="preserve">, </w:t>
      </w:r>
      <w:r w:rsidRPr="00545EA8">
        <w:rPr>
          <w:b/>
          <w:lang w:eastAsia="lv-LV"/>
        </w:rPr>
        <w:t xml:space="preserve">dome </w:t>
      </w:r>
      <w:proofErr w:type="spellStart"/>
      <w:r w:rsidRPr="00545EA8">
        <w:rPr>
          <w:b/>
          <w:lang w:eastAsia="lv-LV"/>
        </w:rPr>
        <w:t>nolemj</w:t>
      </w:r>
      <w:proofErr w:type="spellEnd"/>
      <w:r w:rsidRPr="00545EA8">
        <w:rPr>
          <w:lang w:eastAsia="lv-LV"/>
        </w:rPr>
        <w:t>:</w:t>
      </w:r>
    </w:p>
    <w:p w14:paraId="1F709669" w14:textId="77777777" w:rsidR="008B79DD" w:rsidRPr="00BF4875" w:rsidRDefault="008B79DD" w:rsidP="008B79DD">
      <w:pPr>
        <w:jc w:val="both"/>
        <w:rPr>
          <w:lang w:eastAsia="lv-LV"/>
        </w:rPr>
      </w:pPr>
    </w:p>
    <w:p w14:paraId="3D46F6B0" w14:textId="77777777" w:rsidR="008B79DD" w:rsidRPr="00BF4875" w:rsidRDefault="008B79DD" w:rsidP="008B79DD">
      <w:pPr>
        <w:numPr>
          <w:ilvl w:val="0"/>
          <w:numId w:val="9"/>
        </w:numPr>
        <w:shd w:val="clear" w:color="auto" w:fill="FFFFFF"/>
        <w:jc w:val="both"/>
        <w:rPr>
          <w:color w:val="000000" w:themeColor="text1"/>
          <w:lang w:eastAsia="lv-LV"/>
        </w:rPr>
      </w:pPr>
      <w:proofErr w:type="spellStart"/>
      <w:r w:rsidRPr="00BF4875">
        <w:rPr>
          <w:color w:val="000000" w:themeColor="text1"/>
          <w:lang w:eastAsia="lv-LV"/>
        </w:rPr>
        <w:t>Apstiprināt</w:t>
      </w:r>
      <w:proofErr w:type="spellEnd"/>
      <w:r w:rsidRPr="00BF4875">
        <w:rPr>
          <w:color w:val="000000" w:themeColor="text1"/>
          <w:lang w:eastAsia="lv-LV"/>
        </w:rPr>
        <w:t xml:space="preserve"> </w:t>
      </w:r>
      <w:proofErr w:type="spellStart"/>
      <w:r w:rsidRPr="00BF4875">
        <w:rPr>
          <w:color w:val="000000" w:themeColor="text1"/>
          <w:lang w:eastAsia="lv-LV"/>
        </w:rPr>
        <w:t>zemes</w:t>
      </w:r>
      <w:proofErr w:type="spellEnd"/>
      <w:r w:rsidRPr="00BF4875">
        <w:rPr>
          <w:color w:val="000000" w:themeColor="text1"/>
          <w:lang w:eastAsia="lv-LV"/>
        </w:rPr>
        <w:t xml:space="preserve"> </w:t>
      </w:r>
      <w:proofErr w:type="spellStart"/>
      <w:r w:rsidRPr="00BF4875">
        <w:rPr>
          <w:color w:val="000000" w:themeColor="text1"/>
          <w:lang w:eastAsia="lv-LV"/>
        </w:rPr>
        <w:t>ierīcības</w:t>
      </w:r>
      <w:proofErr w:type="spellEnd"/>
      <w:r w:rsidRPr="00BF4875">
        <w:rPr>
          <w:color w:val="000000" w:themeColor="text1"/>
          <w:lang w:eastAsia="lv-LV"/>
        </w:rPr>
        <w:t xml:space="preserve"> </w:t>
      </w:r>
      <w:proofErr w:type="spellStart"/>
      <w:r w:rsidRPr="00BF4875">
        <w:rPr>
          <w:color w:val="000000" w:themeColor="text1"/>
          <w:lang w:eastAsia="lv-LV"/>
        </w:rPr>
        <w:t>projektu</w:t>
      </w:r>
      <w:proofErr w:type="spellEnd"/>
      <w:r w:rsidRPr="00BF4875">
        <w:rPr>
          <w:color w:val="000000" w:themeColor="text1"/>
          <w:lang w:eastAsia="lv-LV"/>
        </w:rPr>
        <w:t xml:space="preserve"> </w:t>
      </w:r>
      <w:proofErr w:type="spellStart"/>
      <w:r w:rsidRPr="00BF4875">
        <w:rPr>
          <w:color w:val="000000" w:themeColor="text1"/>
          <w:lang w:eastAsia="lv-LV"/>
        </w:rPr>
        <w:t>nekustamā</w:t>
      </w:r>
      <w:proofErr w:type="spellEnd"/>
      <w:r w:rsidRPr="00BF4875">
        <w:rPr>
          <w:color w:val="000000" w:themeColor="text1"/>
          <w:lang w:eastAsia="lv-LV"/>
        </w:rPr>
        <w:t xml:space="preserve"> </w:t>
      </w:r>
      <w:proofErr w:type="spellStart"/>
      <w:r w:rsidRPr="00BF4875">
        <w:rPr>
          <w:color w:val="000000" w:themeColor="text1"/>
          <w:lang w:eastAsia="lv-LV"/>
        </w:rPr>
        <w:t>īpašuma</w:t>
      </w:r>
      <w:proofErr w:type="spellEnd"/>
      <w:r w:rsidRPr="00BF4875">
        <w:rPr>
          <w:color w:val="000000" w:themeColor="text1"/>
          <w:lang w:eastAsia="lv-LV"/>
        </w:rPr>
        <w:t xml:space="preserve"> </w:t>
      </w:r>
      <w:proofErr w:type="spellStart"/>
      <w:r w:rsidRPr="00BF4875">
        <w:rPr>
          <w:color w:val="000000" w:themeColor="text1"/>
          <w:lang w:eastAsia="lv-LV"/>
        </w:rPr>
        <w:t>Lāči</w:t>
      </w:r>
      <w:proofErr w:type="spellEnd"/>
      <w:r w:rsidRPr="00BF4875">
        <w:rPr>
          <w:color w:val="000000" w:themeColor="text1"/>
          <w:lang w:eastAsia="lv-LV"/>
        </w:rPr>
        <w:t xml:space="preserve"> (</w:t>
      </w:r>
      <w:proofErr w:type="spellStart"/>
      <w:r w:rsidRPr="00BF4875">
        <w:rPr>
          <w:color w:val="000000" w:themeColor="text1"/>
          <w:lang w:eastAsia="lv-LV"/>
        </w:rPr>
        <w:t>kadastra</w:t>
      </w:r>
      <w:proofErr w:type="spellEnd"/>
      <w:r w:rsidRPr="00BF4875">
        <w:rPr>
          <w:color w:val="000000" w:themeColor="text1"/>
          <w:lang w:eastAsia="lv-LV"/>
        </w:rPr>
        <w:t xml:space="preserve"> Nr.8080 011 0188</w:t>
      </w:r>
      <w:proofErr w:type="gramStart"/>
      <w:r w:rsidRPr="00BF4875">
        <w:rPr>
          <w:color w:val="000000" w:themeColor="text1"/>
          <w:lang w:eastAsia="lv-LV"/>
        </w:rPr>
        <w:t xml:space="preserve">)  </w:t>
      </w:r>
      <w:proofErr w:type="spellStart"/>
      <w:r w:rsidRPr="00BF4875">
        <w:rPr>
          <w:color w:val="000000" w:themeColor="text1"/>
          <w:lang w:eastAsia="lv-LV"/>
        </w:rPr>
        <w:t>zemes</w:t>
      </w:r>
      <w:proofErr w:type="spellEnd"/>
      <w:proofErr w:type="gramEnd"/>
      <w:r w:rsidRPr="00BF4875">
        <w:rPr>
          <w:color w:val="000000" w:themeColor="text1"/>
          <w:lang w:eastAsia="lv-LV"/>
        </w:rPr>
        <w:t xml:space="preserve"> </w:t>
      </w:r>
      <w:proofErr w:type="spellStart"/>
      <w:r w:rsidRPr="00BF4875">
        <w:rPr>
          <w:color w:val="000000" w:themeColor="text1"/>
          <w:lang w:eastAsia="lv-LV"/>
        </w:rPr>
        <w:t>vien</w:t>
      </w:r>
      <w:r w:rsidRPr="00BF4875">
        <w:rPr>
          <w:rFonts w:hint="eastAsia"/>
          <w:color w:val="000000" w:themeColor="text1"/>
          <w:lang w:eastAsia="lv-LV"/>
        </w:rPr>
        <w:t>ī</w:t>
      </w:r>
      <w:r w:rsidRPr="00BF4875">
        <w:rPr>
          <w:color w:val="000000" w:themeColor="text1"/>
          <w:lang w:eastAsia="lv-LV"/>
        </w:rPr>
        <w:t>bas</w:t>
      </w:r>
      <w:proofErr w:type="spellEnd"/>
      <w:r w:rsidRPr="00BF4875">
        <w:rPr>
          <w:color w:val="000000" w:themeColor="text1"/>
          <w:lang w:eastAsia="lv-LV"/>
        </w:rPr>
        <w:t xml:space="preserve"> </w:t>
      </w:r>
      <w:proofErr w:type="spellStart"/>
      <w:r w:rsidRPr="00BF4875">
        <w:rPr>
          <w:color w:val="000000" w:themeColor="text1"/>
          <w:lang w:eastAsia="lv-LV"/>
        </w:rPr>
        <w:t>ar</w:t>
      </w:r>
      <w:proofErr w:type="spellEnd"/>
      <w:r w:rsidRPr="00BF4875">
        <w:rPr>
          <w:color w:val="000000" w:themeColor="text1"/>
          <w:lang w:eastAsia="lv-LV"/>
        </w:rPr>
        <w:t xml:space="preserve"> </w:t>
      </w:r>
      <w:proofErr w:type="spellStart"/>
      <w:r w:rsidRPr="00BF4875">
        <w:rPr>
          <w:color w:val="000000" w:themeColor="text1"/>
          <w:lang w:eastAsia="lv-LV"/>
        </w:rPr>
        <w:t>kadastra</w:t>
      </w:r>
      <w:proofErr w:type="spellEnd"/>
      <w:r w:rsidRPr="00BF4875">
        <w:rPr>
          <w:color w:val="000000" w:themeColor="text1"/>
          <w:lang w:eastAsia="lv-LV"/>
        </w:rPr>
        <w:t xml:space="preserve"> </w:t>
      </w:r>
      <w:proofErr w:type="spellStart"/>
      <w:r w:rsidRPr="00BF4875">
        <w:rPr>
          <w:color w:val="000000" w:themeColor="text1"/>
          <w:lang w:eastAsia="lv-LV"/>
        </w:rPr>
        <w:t>apz</w:t>
      </w:r>
      <w:r w:rsidRPr="00BF4875">
        <w:rPr>
          <w:rFonts w:hint="eastAsia"/>
          <w:color w:val="000000" w:themeColor="text1"/>
          <w:lang w:eastAsia="lv-LV"/>
        </w:rPr>
        <w:t>ī</w:t>
      </w:r>
      <w:r w:rsidRPr="00BF4875">
        <w:rPr>
          <w:color w:val="000000" w:themeColor="text1"/>
          <w:lang w:eastAsia="lv-LV"/>
        </w:rPr>
        <w:t>m</w:t>
      </w:r>
      <w:r w:rsidRPr="00BF4875">
        <w:rPr>
          <w:rFonts w:hint="eastAsia"/>
          <w:color w:val="000000" w:themeColor="text1"/>
          <w:lang w:eastAsia="lv-LV"/>
        </w:rPr>
        <w:t>ē</w:t>
      </w:r>
      <w:r w:rsidRPr="00BF4875">
        <w:rPr>
          <w:color w:val="000000" w:themeColor="text1"/>
          <w:lang w:eastAsia="lv-LV"/>
        </w:rPr>
        <w:t>jumu</w:t>
      </w:r>
      <w:proofErr w:type="spellEnd"/>
      <w:r w:rsidRPr="00BF4875">
        <w:rPr>
          <w:color w:val="000000" w:themeColor="text1"/>
          <w:lang w:eastAsia="lv-LV"/>
        </w:rPr>
        <w:t xml:space="preserve">  8080 011 0603, </w:t>
      </w:r>
      <w:proofErr w:type="spellStart"/>
      <w:r w:rsidRPr="00BF4875">
        <w:rPr>
          <w:color w:val="000000" w:themeColor="text1"/>
          <w:lang w:eastAsia="lv-LV"/>
        </w:rPr>
        <w:t>sertific</w:t>
      </w:r>
      <w:r w:rsidRPr="00BF4875">
        <w:rPr>
          <w:rFonts w:hint="eastAsia"/>
          <w:color w:val="000000" w:themeColor="text1"/>
          <w:lang w:eastAsia="lv-LV"/>
        </w:rPr>
        <w:t>ē</w:t>
      </w:r>
      <w:r w:rsidRPr="00BF4875">
        <w:rPr>
          <w:color w:val="000000" w:themeColor="text1"/>
          <w:lang w:eastAsia="lv-LV"/>
        </w:rPr>
        <w:t>ta</w:t>
      </w:r>
      <w:proofErr w:type="spellEnd"/>
      <w:r w:rsidRPr="00BF4875">
        <w:rPr>
          <w:color w:val="000000" w:themeColor="text1"/>
          <w:lang w:eastAsia="lv-LV"/>
        </w:rPr>
        <w:t xml:space="preserve"> </w:t>
      </w:r>
      <w:proofErr w:type="spellStart"/>
      <w:r w:rsidRPr="00BF4875">
        <w:rPr>
          <w:color w:val="000000" w:themeColor="text1"/>
          <w:lang w:eastAsia="lv-LV"/>
        </w:rPr>
        <w:t>zemes</w:t>
      </w:r>
      <w:proofErr w:type="spellEnd"/>
      <w:r w:rsidRPr="00BF4875">
        <w:rPr>
          <w:color w:val="000000" w:themeColor="text1"/>
          <w:lang w:eastAsia="lv-LV"/>
        </w:rPr>
        <w:t xml:space="preserve"> </w:t>
      </w:r>
      <w:proofErr w:type="spellStart"/>
      <w:r w:rsidRPr="00BF4875">
        <w:rPr>
          <w:color w:val="000000" w:themeColor="text1"/>
          <w:lang w:eastAsia="lv-LV"/>
        </w:rPr>
        <w:t>ier</w:t>
      </w:r>
      <w:r w:rsidRPr="00BF4875">
        <w:rPr>
          <w:rFonts w:hint="eastAsia"/>
          <w:color w:val="000000" w:themeColor="text1"/>
          <w:lang w:eastAsia="lv-LV"/>
        </w:rPr>
        <w:t>ī</w:t>
      </w:r>
      <w:r w:rsidRPr="00BF4875">
        <w:rPr>
          <w:color w:val="000000" w:themeColor="text1"/>
          <w:lang w:eastAsia="lv-LV"/>
        </w:rPr>
        <w:t>kot</w:t>
      </w:r>
      <w:r w:rsidRPr="00BF4875">
        <w:rPr>
          <w:rFonts w:hint="eastAsia"/>
          <w:color w:val="000000" w:themeColor="text1"/>
          <w:lang w:eastAsia="lv-LV"/>
        </w:rPr>
        <w:t>ā</w:t>
      </w:r>
      <w:r w:rsidRPr="00BF4875">
        <w:rPr>
          <w:color w:val="000000" w:themeColor="text1"/>
          <w:lang w:eastAsia="lv-LV"/>
        </w:rPr>
        <w:t>ja</w:t>
      </w:r>
      <w:proofErr w:type="spellEnd"/>
      <w:r w:rsidRPr="00BF4875">
        <w:rPr>
          <w:color w:val="000000" w:themeColor="text1"/>
          <w:lang w:eastAsia="lv-LV"/>
        </w:rPr>
        <w:t xml:space="preserve"> </w:t>
      </w:r>
      <w:proofErr w:type="spellStart"/>
      <w:r w:rsidRPr="00BF4875">
        <w:rPr>
          <w:color w:val="000000" w:themeColor="text1"/>
          <w:lang w:eastAsia="lv-LV"/>
        </w:rPr>
        <w:t>Reiņa</w:t>
      </w:r>
      <w:proofErr w:type="spellEnd"/>
      <w:r w:rsidRPr="00BF4875">
        <w:rPr>
          <w:color w:val="000000" w:themeColor="text1"/>
          <w:lang w:eastAsia="lv-LV"/>
        </w:rPr>
        <w:t xml:space="preserve"> </w:t>
      </w:r>
      <w:proofErr w:type="spellStart"/>
      <w:r w:rsidRPr="00BF4875">
        <w:rPr>
          <w:color w:val="000000" w:themeColor="text1"/>
          <w:lang w:eastAsia="lv-LV"/>
        </w:rPr>
        <w:t>Anģēna</w:t>
      </w:r>
      <w:proofErr w:type="spellEnd"/>
      <w:r w:rsidRPr="00BF4875">
        <w:rPr>
          <w:color w:val="000000" w:themeColor="text1"/>
          <w:lang w:eastAsia="lv-LV"/>
        </w:rPr>
        <w:t xml:space="preserve"> (</w:t>
      </w:r>
      <w:proofErr w:type="spellStart"/>
      <w:r w:rsidRPr="00BF4875">
        <w:rPr>
          <w:color w:val="000000" w:themeColor="text1"/>
          <w:lang w:eastAsia="lv-LV"/>
        </w:rPr>
        <w:t>sertifik</w:t>
      </w:r>
      <w:r w:rsidRPr="00BF4875">
        <w:rPr>
          <w:rFonts w:hint="eastAsia"/>
          <w:color w:val="000000" w:themeColor="text1"/>
          <w:lang w:eastAsia="lv-LV"/>
        </w:rPr>
        <w:t>ā</w:t>
      </w:r>
      <w:r w:rsidRPr="00BF4875">
        <w:rPr>
          <w:color w:val="000000" w:themeColor="text1"/>
          <w:lang w:eastAsia="lv-LV"/>
        </w:rPr>
        <w:t>ta</w:t>
      </w:r>
      <w:proofErr w:type="spellEnd"/>
      <w:r w:rsidRPr="00BF4875">
        <w:rPr>
          <w:color w:val="000000" w:themeColor="text1"/>
          <w:lang w:eastAsia="lv-LV"/>
        </w:rPr>
        <w:t xml:space="preserve"> Nr.CA0024) e-</w:t>
      </w:r>
      <w:proofErr w:type="spellStart"/>
      <w:r w:rsidRPr="00BF4875">
        <w:rPr>
          <w:color w:val="000000" w:themeColor="text1"/>
          <w:lang w:eastAsia="lv-LV"/>
        </w:rPr>
        <w:t>lietu</w:t>
      </w:r>
      <w:proofErr w:type="spellEnd"/>
      <w:r w:rsidRPr="00BF4875">
        <w:rPr>
          <w:color w:val="000000" w:themeColor="text1"/>
          <w:lang w:eastAsia="lv-LV"/>
        </w:rPr>
        <w:t xml:space="preserve"> ZIP_L</w:t>
      </w:r>
      <w:r w:rsidRPr="00BF4875">
        <w:rPr>
          <w:rFonts w:hint="eastAsia"/>
          <w:color w:val="000000" w:themeColor="text1"/>
          <w:lang w:eastAsia="lv-LV"/>
        </w:rPr>
        <w:t>āč</w:t>
      </w:r>
      <w:r w:rsidRPr="00BF4875">
        <w:rPr>
          <w:color w:val="000000" w:themeColor="text1"/>
          <w:lang w:eastAsia="lv-LV"/>
        </w:rPr>
        <w:t xml:space="preserve">i_20230904.edoc </w:t>
      </w:r>
      <w:proofErr w:type="spellStart"/>
      <w:r w:rsidRPr="00BF4875">
        <w:rPr>
          <w:color w:val="000000" w:themeColor="text1"/>
          <w:lang w:eastAsia="lv-LV"/>
        </w:rPr>
        <w:t>laika</w:t>
      </w:r>
      <w:proofErr w:type="spellEnd"/>
      <w:r w:rsidRPr="00BF4875">
        <w:rPr>
          <w:color w:val="000000" w:themeColor="text1"/>
          <w:lang w:eastAsia="lv-LV"/>
        </w:rPr>
        <w:t xml:space="preserve"> </w:t>
      </w:r>
      <w:proofErr w:type="spellStart"/>
      <w:r w:rsidRPr="00BF4875">
        <w:rPr>
          <w:color w:val="000000" w:themeColor="text1"/>
          <w:lang w:eastAsia="lv-LV"/>
        </w:rPr>
        <w:t>zīmogs</w:t>
      </w:r>
      <w:proofErr w:type="spellEnd"/>
      <w:r w:rsidRPr="00BF4875">
        <w:rPr>
          <w:color w:val="000000" w:themeColor="text1"/>
          <w:lang w:eastAsia="lv-LV"/>
        </w:rPr>
        <w:t xml:space="preserve"> 04.09.2023 13:54:31 EEST.</w:t>
      </w:r>
    </w:p>
    <w:p w14:paraId="66728EC8" w14:textId="77777777" w:rsidR="008B79DD" w:rsidRPr="00BF4875" w:rsidRDefault="008B79DD" w:rsidP="008B79DD">
      <w:pPr>
        <w:pStyle w:val="ListParagraph"/>
        <w:numPr>
          <w:ilvl w:val="0"/>
          <w:numId w:val="9"/>
        </w:numPr>
        <w:spacing w:before="0" w:beforeAutospacing="0" w:after="0" w:afterAutospacing="0"/>
        <w:jc w:val="both"/>
        <w:rPr>
          <w:color w:val="000000" w:themeColor="text1"/>
          <w:sz w:val="24"/>
          <w:lang w:eastAsia="lv-LV"/>
        </w:rPr>
      </w:pPr>
      <w:r w:rsidRPr="00BF4875">
        <w:rPr>
          <w:color w:val="000000" w:themeColor="text1"/>
          <w:sz w:val="24"/>
          <w:lang w:eastAsia="lv-LV"/>
        </w:rPr>
        <w:t>Noteikt nekustam</w:t>
      </w:r>
      <w:r w:rsidRPr="00BF4875">
        <w:rPr>
          <w:rFonts w:hint="eastAsia"/>
          <w:color w:val="000000" w:themeColor="text1"/>
          <w:sz w:val="24"/>
          <w:lang w:eastAsia="lv-LV"/>
        </w:rPr>
        <w:t>ā</w:t>
      </w:r>
      <w:r w:rsidRPr="00BF4875">
        <w:rPr>
          <w:color w:val="000000" w:themeColor="text1"/>
          <w:sz w:val="24"/>
          <w:lang w:eastAsia="lv-LV"/>
        </w:rPr>
        <w:t xml:space="preserve"> </w:t>
      </w:r>
      <w:r w:rsidRPr="00BF4875">
        <w:rPr>
          <w:rFonts w:hint="eastAsia"/>
          <w:color w:val="000000" w:themeColor="text1"/>
          <w:sz w:val="24"/>
          <w:lang w:eastAsia="lv-LV"/>
        </w:rPr>
        <w:t>ī</w:t>
      </w:r>
      <w:r w:rsidRPr="00BF4875">
        <w:rPr>
          <w:color w:val="000000" w:themeColor="text1"/>
          <w:sz w:val="24"/>
          <w:lang w:eastAsia="lv-LV"/>
        </w:rPr>
        <w:t>pašuma lietošanas m</w:t>
      </w:r>
      <w:r w:rsidRPr="00BF4875">
        <w:rPr>
          <w:rFonts w:hint="eastAsia"/>
          <w:color w:val="000000" w:themeColor="text1"/>
          <w:sz w:val="24"/>
          <w:lang w:eastAsia="lv-LV"/>
        </w:rPr>
        <w:t>ē</w:t>
      </w:r>
      <w:r w:rsidRPr="00BF4875">
        <w:rPr>
          <w:color w:val="000000" w:themeColor="text1"/>
          <w:sz w:val="24"/>
          <w:lang w:eastAsia="lv-LV"/>
        </w:rPr>
        <w:t>r</w:t>
      </w:r>
      <w:r w:rsidRPr="00BF4875">
        <w:rPr>
          <w:rFonts w:hint="eastAsia"/>
          <w:color w:val="000000" w:themeColor="text1"/>
          <w:sz w:val="24"/>
          <w:lang w:eastAsia="lv-LV"/>
        </w:rPr>
        <w:t>ķ</w:t>
      </w:r>
      <w:r w:rsidRPr="00BF4875">
        <w:rPr>
          <w:color w:val="000000" w:themeColor="text1"/>
          <w:sz w:val="24"/>
          <w:lang w:eastAsia="lv-LV"/>
        </w:rPr>
        <w:t>us, apgr</w:t>
      </w:r>
      <w:r w:rsidRPr="00BF4875">
        <w:rPr>
          <w:rFonts w:hint="eastAsia"/>
          <w:color w:val="000000" w:themeColor="text1"/>
          <w:sz w:val="24"/>
          <w:lang w:eastAsia="lv-LV"/>
        </w:rPr>
        <w:t>ū</w:t>
      </w:r>
      <w:r w:rsidRPr="00BF4875">
        <w:rPr>
          <w:color w:val="000000" w:themeColor="text1"/>
          <w:sz w:val="24"/>
          <w:lang w:eastAsia="lv-LV"/>
        </w:rPr>
        <w:t>tin</w:t>
      </w:r>
      <w:r w:rsidRPr="00BF4875">
        <w:rPr>
          <w:rFonts w:hint="eastAsia"/>
          <w:color w:val="000000" w:themeColor="text1"/>
          <w:sz w:val="24"/>
          <w:lang w:eastAsia="lv-LV"/>
        </w:rPr>
        <w:t>ā</w:t>
      </w:r>
      <w:r w:rsidRPr="00BF4875">
        <w:rPr>
          <w:color w:val="000000" w:themeColor="text1"/>
          <w:sz w:val="24"/>
          <w:lang w:eastAsia="lv-LV"/>
        </w:rPr>
        <w:t>jumus, adres</w:t>
      </w:r>
      <w:r w:rsidRPr="00BF4875">
        <w:rPr>
          <w:rFonts w:hint="eastAsia"/>
          <w:color w:val="000000" w:themeColor="text1"/>
          <w:sz w:val="24"/>
          <w:lang w:eastAsia="lv-LV"/>
        </w:rPr>
        <w:t>ā</w:t>
      </w:r>
      <w:r w:rsidRPr="00BF4875">
        <w:rPr>
          <w:color w:val="000000" w:themeColor="text1"/>
          <w:sz w:val="24"/>
          <w:lang w:eastAsia="lv-LV"/>
        </w:rPr>
        <w:t>ciju:</w:t>
      </w:r>
    </w:p>
    <w:p w14:paraId="53DC8E7C" w14:textId="77777777" w:rsidR="008B79DD" w:rsidRPr="00F528A7" w:rsidRDefault="008B79DD" w:rsidP="00BF4875">
      <w:pPr>
        <w:ind w:left="357"/>
        <w:rPr>
          <w:lang w:eastAsia="lv-LV"/>
        </w:rPr>
      </w:pPr>
    </w:p>
    <w:tbl>
      <w:tblPr>
        <w:tblW w:w="9810" w:type="dxa"/>
        <w:tblInd w:w="108" w:type="dxa"/>
        <w:tblLayout w:type="fixed"/>
        <w:tblLook w:val="04A0" w:firstRow="1" w:lastRow="0" w:firstColumn="1" w:lastColumn="0" w:noHBand="0" w:noVBand="1"/>
      </w:tblPr>
      <w:tblGrid>
        <w:gridCol w:w="2297"/>
        <w:gridCol w:w="2693"/>
        <w:gridCol w:w="2552"/>
        <w:gridCol w:w="2268"/>
      </w:tblGrid>
      <w:tr w:rsidR="008B79DD" w:rsidRPr="00F528A7" w14:paraId="04FE7826" w14:textId="77777777" w:rsidTr="00F4087B">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4F53003D" w14:textId="77777777" w:rsidR="008B79DD" w:rsidRPr="00F528A7" w:rsidRDefault="008B79DD" w:rsidP="00F4087B">
            <w:pPr>
              <w:snapToGrid w:val="0"/>
              <w:jc w:val="center"/>
              <w:rPr>
                <w:lang w:eastAsia="lv-LV"/>
              </w:rPr>
            </w:pPr>
            <w:proofErr w:type="spellStart"/>
            <w:r w:rsidRPr="00F528A7">
              <w:rPr>
                <w:lang w:eastAsia="lv-LV"/>
              </w:rPr>
              <w:t>Zemes</w:t>
            </w:r>
            <w:proofErr w:type="spellEnd"/>
            <w:r w:rsidRPr="00F528A7">
              <w:rPr>
                <w:lang w:eastAsia="lv-LV"/>
              </w:rPr>
              <w:t xml:space="preserve"> </w:t>
            </w:r>
            <w:proofErr w:type="spellStart"/>
            <w:r w:rsidRPr="00F528A7">
              <w:rPr>
                <w:lang w:eastAsia="lv-LV"/>
              </w:rPr>
              <w:t>vienības</w:t>
            </w:r>
            <w:proofErr w:type="spellEnd"/>
            <w:r w:rsidRPr="00F528A7">
              <w:rPr>
                <w:lang w:eastAsia="lv-LV"/>
              </w:rPr>
              <w:t xml:space="preserve"> Nr., </w:t>
            </w:r>
            <w:proofErr w:type="spellStart"/>
            <w:r w:rsidRPr="00F528A7">
              <w:rPr>
                <w:lang w:eastAsia="lv-LV"/>
              </w:rPr>
              <w:t>kadastra</w:t>
            </w:r>
            <w:proofErr w:type="spellEnd"/>
            <w:r w:rsidRPr="00F528A7">
              <w:rPr>
                <w:lang w:eastAsia="lv-LV"/>
              </w:rPr>
              <w:t xml:space="preserve"> </w:t>
            </w:r>
            <w:proofErr w:type="spellStart"/>
            <w:r w:rsidRPr="00F528A7">
              <w:rPr>
                <w:lang w:eastAsia="lv-LV"/>
              </w:rPr>
              <w:t>apzīmējums</w:t>
            </w:r>
            <w:proofErr w:type="spellEnd"/>
            <w:r w:rsidRPr="00F528A7">
              <w:rPr>
                <w:lang w:eastAsia="lv-LV"/>
              </w:rPr>
              <w:t xml:space="preserve">, </w:t>
            </w:r>
            <w:proofErr w:type="spellStart"/>
            <w:r w:rsidRPr="00F528A7">
              <w:rPr>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3E3D1228" w14:textId="77777777" w:rsidR="008B79DD" w:rsidRPr="00F528A7" w:rsidRDefault="008B79DD" w:rsidP="00F4087B">
            <w:pPr>
              <w:snapToGrid w:val="0"/>
              <w:jc w:val="center"/>
              <w:rPr>
                <w:lang w:eastAsia="lv-LV"/>
              </w:rPr>
            </w:pPr>
            <w:proofErr w:type="spellStart"/>
            <w:r w:rsidRPr="00F528A7">
              <w:rPr>
                <w:lang w:eastAsia="lv-LV"/>
              </w:rPr>
              <w:t>Zemes</w:t>
            </w:r>
            <w:proofErr w:type="spellEnd"/>
            <w:r w:rsidRPr="00F528A7">
              <w:rPr>
                <w:lang w:eastAsia="lv-LV"/>
              </w:rPr>
              <w:t xml:space="preserve"> </w:t>
            </w:r>
            <w:proofErr w:type="spellStart"/>
            <w:r w:rsidRPr="00F528A7">
              <w:rPr>
                <w:lang w:eastAsia="lv-LV"/>
              </w:rPr>
              <w:t>vienības</w:t>
            </w:r>
            <w:proofErr w:type="spellEnd"/>
            <w:r w:rsidRPr="00F528A7">
              <w:rPr>
                <w:lang w:eastAsia="lv-LV"/>
              </w:rPr>
              <w:t xml:space="preserve"> </w:t>
            </w:r>
            <w:proofErr w:type="spellStart"/>
            <w:r w:rsidRPr="00F528A7">
              <w:rPr>
                <w:lang w:eastAsia="lv-LV"/>
              </w:rPr>
              <w:t>adresācija</w:t>
            </w:r>
            <w:proofErr w:type="spellEnd"/>
            <w:r w:rsidRPr="00F528A7">
              <w:rPr>
                <w:lang w:eastAsia="lv-LV"/>
              </w:rPr>
              <w:t>/</w:t>
            </w:r>
            <w:proofErr w:type="spellStart"/>
            <w:r w:rsidRPr="00F528A7">
              <w:rPr>
                <w:lang w:eastAsia="lv-LV"/>
              </w:rPr>
              <w:t>plānotā</w:t>
            </w:r>
            <w:proofErr w:type="spellEnd"/>
            <w:r w:rsidRPr="00F528A7">
              <w:rPr>
                <w:lang w:eastAsia="lv-LV"/>
              </w:rPr>
              <w:t xml:space="preserve"> </w:t>
            </w:r>
            <w:proofErr w:type="spellStart"/>
            <w:r w:rsidRPr="00F528A7">
              <w:rPr>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47EE54E2" w14:textId="77777777" w:rsidR="008B79DD" w:rsidRPr="00F528A7" w:rsidRDefault="008B79DD" w:rsidP="00F4087B">
            <w:pPr>
              <w:snapToGrid w:val="0"/>
              <w:jc w:val="center"/>
              <w:rPr>
                <w:lang w:eastAsia="lv-LV"/>
              </w:rPr>
            </w:pPr>
            <w:proofErr w:type="spellStart"/>
            <w:r w:rsidRPr="00F528A7">
              <w:rPr>
                <w:lang w:eastAsia="lv-LV"/>
              </w:rPr>
              <w:t>Nekustamā</w:t>
            </w:r>
            <w:proofErr w:type="spellEnd"/>
            <w:r w:rsidRPr="00F528A7">
              <w:rPr>
                <w:lang w:eastAsia="lv-LV"/>
              </w:rPr>
              <w:t xml:space="preserve"> </w:t>
            </w:r>
            <w:proofErr w:type="spellStart"/>
            <w:r w:rsidRPr="00F528A7">
              <w:rPr>
                <w:lang w:eastAsia="lv-LV"/>
              </w:rPr>
              <w:t>īpašuma</w:t>
            </w:r>
            <w:proofErr w:type="spellEnd"/>
            <w:r w:rsidRPr="00F528A7">
              <w:rPr>
                <w:lang w:eastAsia="lv-LV"/>
              </w:rPr>
              <w:t xml:space="preserve"> </w:t>
            </w:r>
            <w:proofErr w:type="spellStart"/>
            <w:r w:rsidRPr="00F528A7">
              <w:rPr>
                <w:lang w:eastAsia="lv-LV"/>
              </w:rPr>
              <w:t>lietošanas</w:t>
            </w:r>
            <w:proofErr w:type="spellEnd"/>
            <w:r w:rsidRPr="00F528A7">
              <w:rPr>
                <w:lang w:eastAsia="lv-LV"/>
              </w:rPr>
              <w:t xml:space="preserve"> </w:t>
            </w:r>
            <w:proofErr w:type="spellStart"/>
            <w:r w:rsidRPr="00F528A7">
              <w:rPr>
                <w:lang w:eastAsia="lv-LV"/>
              </w:rPr>
              <w:t>mērķis</w:t>
            </w:r>
            <w:proofErr w:type="spellEnd"/>
            <w:r w:rsidRPr="00F528A7">
              <w:rPr>
                <w:lang w:eastAsia="lv-LV"/>
              </w:rPr>
              <w:t xml:space="preserve"> (</w:t>
            </w:r>
            <w:proofErr w:type="spellStart"/>
            <w:r w:rsidRPr="00F528A7">
              <w:rPr>
                <w:lang w:eastAsia="lv-LV"/>
              </w:rPr>
              <w:t>kods</w:t>
            </w:r>
            <w:proofErr w:type="spellEnd"/>
            <w:r w:rsidRPr="00F528A7">
              <w:rPr>
                <w:lang w:eastAsia="lv-LV"/>
              </w:rPr>
              <w:t xml:space="preserve">), </w:t>
            </w:r>
            <w:proofErr w:type="spellStart"/>
            <w:r w:rsidRPr="00F528A7">
              <w:rPr>
                <w:lang w:eastAsia="lv-LV"/>
              </w:rPr>
              <w:t>piekritīgā</w:t>
            </w:r>
            <w:proofErr w:type="spellEnd"/>
            <w:r w:rsidRPr="00F528A7">
              <w:rPr>
                <w:lang w:eastAsia="lv-LV"/>
              </w:rPr>
              <w:t xml:space="preserve"> </w:t>
            </w:r>
            <w:proofErr w:type="spellStart"/>
            <w:r w:rsidRPr="00F528A7">
              <w:rPr>
                <w:lang w:eastAsia="lv-LV"/>
              </w:rPr>
              <w:t>aptuvenā</w:t>
            </w:r>
            <w:proofErr w:type="spellEnd"/>
            <w:r w:rsidRPr="00F528A7">
              <w:rPr>
                <w:lang w:eastAsia="lv-LV"/>
              </w:rPr>
              <w:t xml:space="preserve"> </w:t>
            </w:r>
            <w:proofErr w:type="spellStart"/>
            <w:r w:rsidRPr="00F528A7">
              <w:rPr>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1D3B3F77" w14:textId="77777777" w:rsidR="008B79DD" w:rsidRPr="00F528A7" w:rsidRDefault="008B79DD" w:rsidP="00F4087B">
            <w:pPr>
              <w:snapToGrid w:val="0"/>
              <w:jc w:val="center"/>
              <w:rPr>
                <w:lang w:eastAsia="lv-LV"/>
              </w:rPr>
            </w:pPr>
            <w:r w:rsidRPr="00F528A7">
              <w:rPr>
                <w:lang w:eastAsia="lv-LV"/>
              </w:rPr>
              <w:t xml:space="preserve">Nr. </w:t>
            </w:r>
            <w:proofErr w:type="spellStart"/>
            <w:r w:rsidRPr="00F528A7">
              <w:rPr>
                <w:lang w:eastAsia="lv-LV"/>
              </w:rPr>
              <w:t>plānā</w:t>
            </w:r>
            <w:proofErr w:type="spellEnd"/>
            <w:r w:rsidRPr="00F528A7">
              <w:rPr>
                <w:lang w:eastAsia="lv-LV"/>
              </w:rPr>
              <w:t xml:space="preserve">, </w:t>
            </w:r>
            <w:proofErr w:type="spellStart"/>
            <w:r w:rsidRPr="00F528A7">
              <w:rPr>
                <w:lang w:eastAsia="lv-LV"/>
              </w:rPr>
              <w:t>apgrūtinājumu</w:t>
            </w:r>
            <w:proofErr w:type="spellEnd"/>
            <w:r w:rsidRPr="00F528A7">
              <w:rPr>
                <w:lang w:eastAsia="lv-LV"/>
              </w:rPr>
              <w:t xml:space="preserve"> </w:t>
            </w:r>
            <w:proofErr w:type="spellStart"/>
            <w:r w:rsidRPr="00F528A7">
              <w:rPr>
                <w:lang w:eastAsia="lv-LV"/>
              </w:rPr>
              <w:t>klasifikācijas</w:t>
            </w:r>
            <w:proofErr w:type="spellEnd"/>
            <w:r w:rsidRPr="00F528A7">
              <w:rPr>
                <w:lang w:eastAsia="lv-LV"/>
              </w:rPr>
              <w:t xml:space="preserve"> </w:t>
            </w:r>
            <w:proofErr w:type="spellStart"/>
            <w:r w:rsidRPr="00F528A7">
              <w:rPr>
                <w:lang w:eastAsia="lv-LV"/>
              </w:rPr>
              <w:t>kods</w:t>
            </w:r>
            <w:proofErr w:type="spellEnd"/>
          </w:p>
        </w:tc>
      </w:tr>
      <w:tr w:rsidR="008B79DD" w:rsidRPr="00F528A7" w14:paraId="3222B743" w14:textId="77777777" w:rsidTr="00F4087B">
        <w:tc>
          <w:tcPr>
            <w:tcW w:w="2297" w:type="dxa"/>
            <w:tcBorders>
              <w:top w:val="single" w:sz="4" w:space="0" w:color="000000"/>
              <w:left w:val="single" w:sz="4" w:space="0" w:color="000000"/>
              <w:bottom w:val="single" w:sz="4" w:space="0" w:color="000000"/>
              <w:right w:val="single" w:sz="4" w:space="0" w:color="000000"/>
            </w:tcBorders>
            <w:vAlign w:val="center"/>
          </w:tcPr>
          <w:p w14:paraId="3153FAF5" w14:textId="77777777" w:rsidR="008B79DD" w:rsidRPr="00783FA3" w:rsidRDefault="008B79DD" w:rsidP="00F4087B">
            <w:pPr>
              <w:snapToGrid w:val="0"/>
              <w:jc w:val="center"/>
              <w:rPr>
                <w:color w:val="000000" w:themeColor="text1"/>
                <w:lang w:eastAsia="lv-LV"/>
              </w:rPr>
            </w:pPr>
            <w:proofErr w:type="spellStart"/>
            <w:r w:rsidRPr="00783FA3">
              <w:rPr>
                <w:color w:val="000000" w:themeColor="text1"/>
                <w:lang w:eastAsia="lv-LV"/>
              </w:rPr>
              <w:t>Plānotā</w:t>
            </w:r>
            <w:proofErr w:type="spellEnd"/>
            <w:r w:rsidRPr="00783FA3">
              <w:rPr>
                <w:color w:val="000000" w:themeColor="text1"/>
                <w:lang w:eastAsia="lv-LV"/>
              </w:rPr>
              <w:t xml:space="preserve"> </w:t>
            </w:r>
            <w:proofErr w:type="spellStart"/>
            <w:r w:rsidRPr="00783FA3">
              <w:rPr>
                <w:color w:val="000000" w:themeColor="text1"/>
                <w:lang w:eastAsia="lv-LV"/>
              </w:rPr>
              <w:t>zemes</w:t>
            </w:r>
            <w:proofErr w:type="spellEnd"/>
            <w:r w:rsidRPr="00783FA3">
              <w:rPr>
                <w:color w:val="000000" w:themeColor="text1"/>
                <w:lang w:eastAsia="lv-LV"/>
              </w:rPr>
              <w:t xml:space="preserve"> </w:t>
            </w:r>
            <w:proofErr w:type="spellStart"/>
            <w:r w:rsidRPr="00783FA3">
              <w:rPr>
                <w:color w:val="000000" w:themeColor="text1"/>
                <w:lang w:eastAsia="lv-LV"/>
              </w:rPr>
              <w:t>vienība</w:t>
            </w:r>
            <w:proofErr w:type="spellEnd"/>
            <w:r w:rsidRPr="00783FA3">
              <w:rPr>
                <w:color w:val="000000" w:themeColor="text1"/>
                <w:lang w:eastAsia="lv-LV"/>
              </w:rPr>
              <w:t xml:space="preserve"> Nr.1</w:t>
            </w:r>
          </w:p>
          <w:p w14:paraId="7DCF68D5" w14:textId="77777777" w:rsidR="008B79DD" w:rsidRPr="00783FA3" w:rsidRDefault="008B79DD" w:rsidP="00F4087B">
            <w:pPr>
              <w:snapToGrid w:val="0"/>
              <w:jc w:val="center"/>
              <w:rPr>
                <w:color w:val="000000" w:themeColor="text1"/>
                <w:lang w:eastAsia="lv-LV"/>
              </w:rPr>
            </w:pPr>
            <w:r>
              <w:rPr>
                <w:color w:val="000000" w:themeColor="text1"/>
                <w:lang w:eastAsia="lv-LV"/>
              </w:rPr>
              <w:t>8080 011 0693</w:t>
            </w:r>
            <w:r w:rsidRPr="00783FA3">
              <w:rPr>
                <w:color w:val="000000" w:themeColor="text1"/>
                <w:lang w:eastAsia="lv-LV"/>
              </w:rPr>
              <w:t xml:space="preserve"> – 0,</w:t>
            </w:r>
            <w:r>
              <w:rPr>
                <w:color w:val="000000" w:themeColor="text1"/>
                <w:lang w:eastAsia="lv-LV"/>
              </w:rPr>
              <w:t>5000</w:t>
            </w:r>
            <w:r w:rsidRPr="00783FA3">
              <w:rPr>
                <w:color w:val="000000" w:themeColor="text1"/>
                <w:lang w:eastAsia="lv-LV"/>
              </w:rPr>
              <w:t xml:space="preserve"> ha</w:t>
            </w:r>
          </w:p>
          <w:p w14:paraId="18F5BFCC" w14:textId="77777777" w:rsidR="008B79DD" w:rsidRPr="00783FA3" w:rsidRDefault="008B79DD" w:rsidP="00F4087B">
            <w:pPr>
              <w:snapToGrid w:val="0"/>
              <w:jc w:val="center"/>
              <w:rPr>
                <w:color w:val="000000" w:themeColor="text1"/>
                <w:lang w:eastAsia="lv-LV"/>
              </w:rPr>
            </w:pPr>
          </w:p>
          <w:p w14:paraId="26CBB7DF" w14:textId="77777777" w:rsidR="008B79DD" w:rsidRPr="00783FA3" w:rsidRDefault="008B79DD" w:rsidP="00F4087B">
            <w:pPr>
              <w:jc w:val="center"/>
              <w:rPr>
                <w:color w:val="000000" w:themeColor="text1"/>
                <w:lang w:eastAsia="lv-LV"/>
              </w:rPr>
            </w:pPr>
            <w:proofErr w:type="spellStart"/>
            <w:r w:rsidRPr="00783FA3">
              <w:rPr>
                <w:color w:val="000000" w:themeColor="text1"/>
                <w:lang w:eastAsia="lv-LV"/>
              </w:rPr>
              <w:t>Saglab</w:t>
            </w:r>
            <w:r w:rsidRPr="00783FA3">
              <w:rPr>
                <w:rFonts w:hint="eastAsia"/>
                <w:color w:val="000000" w:themeColor="text1"/>
                <w:lang w:eastAsia="lv-LV"/>
              </w:rPr>
              <w:t>ā</w:t>
            </w:r>
            <w:r w:rsidRPr="00783FA3">
              <w:rPr>
                <w:color w:val="000000" w:themeColor="text1"/>
                <w:lang w:eastAsia="lv-LV"/>
              </w:rPr>
              <w:t>t</w:t>
            </w:r>
            <w:proofErr w:type="spellEnd"/>
            <w:r w:rsidRPr="00783FA3">
              <w:rPr>
                <w:color w:val="000000" w:themeColor="text1"/>
                <w:lang w:eastAsia="lv-LV"/>
              </w:rPr>
              <w:t xml:space="preserve"> </w:t>
            </w:r>
            <w:proofErr w:type="spellStart"/>
            <w:r w:rsidRPr="00783FA3">
              <w:rPr>
                <w:color w:val="000000" w:themeColor="text1"/>
                <w:lang w:eastAsia="lv-LV"/>
              </w:rPr>
              <w:t>esoš</w:t>
            </w:r>
            <w:r w:rsidRPr="00783FA3">
              <w:rPr>
                <w:rFonts w:hint="eastAsia"/>
                <w:color w:val="000000" w:themeColor="text1"/>
                <w:lang w:eastAsia="lv-LV"/>
              </w:rPr>
              <w:t>ā</w:t>
            </w:r>
            <w:proofErr w:type="spellEnd"/>
            <w:r w:rsidRPr="00783FA3">
              <w:rPr>
                <w:color w:val="000000" w:themeColor="text1"/>
                <w:lang w:eastAsia="lv-LV"/>
              </w:rPr>
              <w:t xml:space="preserve"> </w:t>
            </w:r>
            <w:proofErr w:type="spellStart"/>
            <w:r w:rsidRPr="00783FA3">
              <w:rPr>
                <w:color w:val="000000" w:themeColor="text1"/>
                <w:lang w:eastAsia="lv-LV"/>
              </w:rPr>
              <w:t>nekustam</w:t>
            </w:r>
            <w:r w:rsidRPr="00783FA3">
              <w:rPr>
                <w:rFonts w:hint="eastAsia"/>
                <w:color w:val="000000" w:themeColor="text1"/>
                <w:lang w:eastAsia="lv-LV"/>
              </w:rPr>
              <w:t>ā</w:t>
            </w:r>
            <w:proofErr w:type="spellEnd"/>
            <w:r w:rsidRPr="00783FA3">
              <w:rPr>
                <w:color w:val="000000" w:themeColor="text1"/>
                <w:lang w:eastAsia="lv-LV"/>
              </w:rPr>
              <w:t xml:space="preserve"> </w:t>
            </w:r>
            <w:proofErr w:type="spellStart"/>
            <w:r w:rsidRPr="00783FA3">
              <w:rPr>
                <w:rFonts w:hint="eastAsia"/>
                <w:color w:val="000000" w:themeColor="text1"/>
                <w:lang w:eastAsia="lv-LV"/>
              </w:rPr>
              <w:t>ī</w:t>
            </w:r>
            <w:r w:rsidRPr="00783FA3">
              <w:rPr>
                <w:color w:val="000000" w:themeColor="text1"/>
                <w:lang w:eastAsia="lv-LV"/>
              </w:rPr>
              <w:t>pašuma</w:t>
            </w:r>
            <w:proofErr w:type="spellEnd"/>
            <w:r w:rsidRPr="00783FA3">
              <w:rPr>
                <w:color w:val="000000" w:themeColor="text1"/>
                <w:lang w:eastAsia="lv-LV"/>
              </w:rPr>
              <w:t xml:space="preserve"> </w:t>
            </w:r>
            <w:proofErr w:type="spellStart"/>
            <w:r w:rsidRPr="00783FA3">
              <w:rPr>
                <w:color w:val="000000" w:themeColor="text1"/>
                <w:lang w:eastAsia="lv-LV"/>
              </w:rPr>
              <w:t>ar</w:t>
            </w:r>
            <w:proofErr w:type="spellEnd"/>
            <w:r w:rsidRPr="00783FA3">
              <w:rPr>
                <w:color w:val="000000" w:themeColor="text1"/>
                <w:lang w:eastAsia="lv-LV"/>
              </w:rPr>
              <w:t xml:space="preserve"> </w:t>
            </w:r>
            <w:proofErr w:type="spellStart"/>
            <w:r w:rsidRPr="00783FA3">
              <w:rPr>
                <w:color w:val="000000" w:themeColor="text1"/>
                <w:lang w:eastAsia="lv-LV"/>
              </w:rPr>
              <w:t>kadastra</w:t>
            </w:r>
            <w:proofErr w:type="spellEnd"/>
            <w:r w:rsidRPr="00783FA3">
              <w:rPr>
                <w:color w:val="000000" w:themeColor="text1"/>
                <w:lang w:eastAsia="lv-LV"/>
              </w:rPr>
              <w:t xml:space="preserve"> Nr.8080 </w:t>
            </w:r>
            <w:r>
              <w:rPr>
                <w:color w:val="000000" w:themeColor="text1"/>
                <w:lang w:eastAsia="lv-LV"/>
              </w:rPr>
              <w:t>011 0188</w:t>
            </w:r>
            <w:r w:rsidRPr="00783FA3">
              <w:rPr>
                <w:color w:val="000000" w:themeColor="text1"/>
                <w:lang w:eastAsia="lv-LV"/>
              </w:rPr>
              <w:t xml:space="preserve"> </w:t>
            </w:r>
            <w:proofErr w:type="spellStart"/>
            <w:r w:rsidRPr="00783FA3">
              <w:rPr>
                <w:color w:val="000000" w:themeColor="text1"/>
                <w:lang w:eastAsia="lv-LV"/>
              </w:rPr>
              <w:t>sast</w:t>
            </w:r>
            <w:r w:rsidRPr="00783FA3">
              <w:rPr>
                <w:rFonts w:hint="eastAsia"/>
                <w:color w:val="000000" w:themeColor="text1"/>
                <w:lang w:eastAsia="lv-LV"/>
              </w:rPr>
              <w:t>ā</w:t>
            </w:r>
            <w:r w:rsidRPr="00783FA3">
              <w:rPr>
                <w:color w:val="000000" w:themeColor="text1"/>
                <w:lang w:eastAsia="lv-LV"/>
              </w:rPr>
              <w:t>v</w:t>
            </w:r>
            <w:r w:rsidRPr="00783FA3">
              <w:rPr>
                <w:rFonts w:hint="eastAsia"/>
                <w:color w:val="000000" w:themeColor="text1"/>
                <w:lang w:eastAsia="lv-LV"/>
              </w:rPr>
              <w:t>ā</w:t>
            </w:r>
            <w:proofErr w:type="spellEnd"/>
          </w:p>
          <w:p w14:paraId="7059B9C7" w14:textId="77777777" w:rsidR="008B79DD" w:rsidRPr="00783FA3" w:rsidRDefault="008B79DD" w:rsidP="00F4087B">
            <w:pPr>
              <w:snapToGrid w:val="0"/>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3D390A58" w14:textId="77777777" w:rsidR="008B79DD" w:rsidRPr="00783FA3" w:rsidRDefault="008B79DD" w:rsidP="00F4087B">
            <w:pPr>
              <w:jc w:val="center"/>
              <w:rPr>
                <w:color w:val="000000" w:themeColor="text1"/>
                <w:lang w:eastAsia="lv-LV"/>
              </w:rPr>
            </w:pPr>
            <w:proofErr w:type="spellStart"/>
            <w:r w:rsidRPr="00783FA3">
              <w:rPr>
                <w:color w:val="000000" w:themeColor="text1"/>
                <w:lang w:eastAsia="lv-LV"/>
              </w:rPr>
              <w:t>Plānotajai</w:t>
            </w:r>
            <w:proofErr w:type="spellEnd"/>
            <w:r w:rsidRPr="00783FA3">
              <w:rPr>
                <w:color w:val="000000" w:themeColor="text1"/>
                <w:lang w:eastAsia="lv-LV"/>
              </w:rPr>
              <w:t xml:space="preserve"> </w:t>
            </w:r>
            <w:proofErr w:type="spellStart"/>
            <w:r w:rsidRPr="00783FA3">
              <w:rPr>
                <w:color w:val="000000" w:themeColor="text1"/>
                <w:lang w:eastAsia="lv-LV"/>
              </w:rPr>
              <w:t>zemes</w:t>
            </w:r>
            <w:proofErr w:type="spellEnd"/>
            <w:r w:rsidRPr="00783FA3">
              <w:rPr>
                <w:color w:val="000000" w:themeColor="text1"/>
                <w:lang w:eastAsia="lv-LV"/>
              </w:rPr>
              <w:t xml:space="preserve"> </w:t>
            </w:r>
            <w:proofErr w:type="spellStart"/>
            <w:r w:rsidRPr="00783FA3">
              <w:rPr>
                <w:color w:val="000000" w:themeColor="text1"/>
                <w:lang w:eastAsia="lv-LV"/>
              </w:rPr>
              <w:t>vienībai</w:t>
            </w:r>
            <w:proofErr w:type="spellEnd"/>
            <w:r w:rsidRPr="00783FA3">
              <w:rPr>
                <w:color w:val="000000" w:themeColor="text1"/>
                <w:lang w:eastAsia="lv-LV"/>
              </w:rPr>
              <w:t xml:space="preserve"> </w:t>
            </w:r>
            <w:proofErr w:type="spellStart"/>
            <w:proofErr w:type="gramStart"/>
            <w:r>
              <w:rPr>
                <w:color w:val="000000" w:themeColor="text1"/>
                <w:lang w:eastAsia="lv-LV"/>
              </w:rPr>
              <w:t>piešķirt</w:t>
            </w:r>
            <w:proofErr w:type="spellEnd"/>
            <w:r w:rsidRPr="00783FA3">
              <w:rPr>
                <w:color w:val="000000" w:themeColor="text1"/>
                <w:lang w:eastAsia="lv-LV"/>
              </w:rPr>
              <w:t xml:space="preserve">  </w:t>
            </w:r>
            <w:proofErr w:type="spellStart"/>
            <w:r w:rsidRPr="00783FA3">
              <w:rPr>
                <w:color w:val="000000" w:themeColor="text1"/>
                <w:lang w:eastAsia="lv-LV"/>
              </w:rPr>
              <w:t>adresi</w:t>
            </w:r>
            <w:proofErr w:type="spellEnd"/>
            <w:proofErr w:type="gramEnd"/>
            <w:r w:rsidRPr="00783FA3">
              <w:rPr>
                <w:color w:val="000000" w:themeColor="text1"/>
                <w:lang w:eastAsia="lv-LV"/>
              </w:rPr>
              <w:t xml:space="preserve">: </w:t>
            </w:r>
            <w:r>
              <w:rPr>
                <w:color w:val="000000" w:themeColor="text1"/>
                <w:lang w:eastAsia="lv-LV"/>
              </w:rPr>
              <w:t>“</w:t>
            </w:r>
            <w:proofErr w:type="spellStart"/>
            <w:r>
              <w:rPr>
                <w:color w:val="000000" w:themeColor="text1"/>
                <w:lang w:eastAsia="lv-LV"/>
              </w:rPr>
              <w:t>Lāčmeži</w:t>
            </w:r>
            <w:proofErr w:type="spellEnd"/>
            <w:r>
              <w:rPr>
                <w:color w:val="000000" w:themeColor="text1"/>
                <w:lang w:eastAsia="lv-LV"/>
              </w:rPr>
              <w:t>”</w:t>
            </w:r>
            <w:r w:rsidRPr="00783FA3">
              <w:rPr>
                <w:color w:val="000000" w:themeColor="text1"/>
                <w:lang w:eastAsia="lv-LV"/>
              </w:rPr>
              <w:t xml:space="preserve">, </w:t>
            </w:r>
            <w:proofErr w:type="spellStart"/>
            <w:r>
              <w:rPr>
                <w:color w:val="000000" w:themeColor="text1"/>
                <w:lang w:eastAsia="lv-LV"/>
              </w:rPr>
              <w:t>Pēternieki</w:t>
            </w:r>
            <w:proofErr w:type="spellEnd"/>
            <w:r w:rsidRPr="00783FA3">
              <w:rPr>
                <w:color w:val="000000" w:themeColor="text1"/>
                <w:lang w:eastAsia="lv-LV"/>
              </w:rPr>
              <w:t xml:space="preserve">, Olaines </w:t>
            </w:r>
            <w:proofErr w:type="spellStart"/>
            <w:r w:rsidRPr="00783FA3">
              <w:rPr>
                <w:color w:val="000000" w:themeColor="text1"/>
                <w:lang w:eastAsia="lv-LV"/>
              </w:rPr>
              <w:t>pag</w:t>
            </w:r>
            <w:proofErr w:type="spellEnd"/>
            <w:r w:rsidRPr="00783FA3">
              <w:rPr>
                <w:color w:val="000000" w:themeColor="text1"/>
                <w:lang w:eastAsia="lv-LV"/>
              </w:rPr>
              <w:t>., Olaines</w:t>
            </w:r>
          </w:p>
          <w:p w14:paraId="504E9FF8" w14:textId="77777777" w:rsidR="008B79DD" w:rsidRPr="00783FA3" w:rsidRDefault="008B79DD" w:rsidP="00F4087B">
            <w:pPr>
              <w:jc w:val="center"/>
              <w:rPr>
                <w:color w:val="000000" w:themeColor="text1"/>
                <w:lang w:eastAsia="lv-LV"/>
              </w:rPr>
            </w:pPr>
            <w:proofErr w:type="spellStart"/>
            <w:r w:rsidRPr="00783FA3">
              <w:rPr>
                <w:color w:val="000000" w:themeColor="text1"/>
                <w:lang w:eastAsia="lv-LV"/>
              </w:rPr>
              <w:t>nov.</w:t>
            </w:r>
            <w:proofErr w:type="spellEnd"/>
            <w:r w:rsidRPr="00783FA3">
              <w:rPr>
                <w:color w:val="000000" w:themeColor="text1"/>
                <w:lang w:eastAsia="lv-LV"/>
              </w:rPr>
              <w:t xml:space="preserve">, LV-2127 </w:t>
            </w:r>
          </w:p>
        </w:tc>
        <w:tc>
          <w:tcPr>
            <w:tcW w:w="2552" w:type="dxa"/>
            <w:tcBorders>
              <w:top w:val="single" w:sz="4" w:space="0" w:color="000000"/>
              <w:left w:val="single" w:sz="4" w:space="0" w:color="000000"/>
              <w:bottom w:val="single" w:sz="4" w:space="0" w:color="000000"/>
              <w:right w:val="nil"/>
            </w:tcBorders>
            <w:vAlign w:val="center"/>
          </w:tcPr>
          <w:p w14:paraId="735BCA4D" w14:textId="77777777" w:rsidR="008B79DD" w:rsidRPr="00783FA3" w:rsidRDefault="008B79DD" w:rsidP="00F4087B">
            <w:pPr>
              <w:jc w:val="center"/>
              <w:rPr>
                <w:color w:val="000000" w:themeColor="text1"/>
              </w:rPr>
            </w:pPr>
            <w:proofErr w:type="spellStart"/>
            <w:r>
              <w:rPr>
                <w:color w:val="000000" w:themeColor="text1"/>
              </w:rPr>
              <w:t>Neapgūta</w:t>
            </w:r>
            <w:proofErr w:type="spellEnd"/>
            <w:r>
              <w:rPr>
                <w:color w:val="000000" w:themeColor="text1"/>
              </w:rPr>
              <w:t xml:space="preserve"> </w:t>
            </w:r>
            <w:proofErr w:type="spellStart"/>
            <w:r>
              <w:rPr>
                <w:color w:val="000000" w:themeColor="text1"/>
              </w:rPr>
              <w:t>i</w:t>
            </w:r>
            <w:r w:rsidRPr="00783FA3">
              <w:rPr>
                <w:color w:val="000000" w:themeColor="text1"/>
              </w:rPr>
              <w:t>ndividuālo</w:t>
            </w:r>
            <w:proofErr w:type="spellEnd"/>
            <w:r w:rsidRPr="00783FA3">
              <w:rPr>
                <w:color w:val="000000" w:themeColor="text1"/>
              </w:rPr>
              <w:t xml:space="preserve"> </w:t>
            </w:r>
            <w:proofErr w:type="spellStart"/>
            <w:r w:rsidRPr="00783FA3">
              <w:rPr>
                <w:color w:val="000000" w:themeColor="text1"/>
              </w:rPr>
              <w:t>dzīvojamo</w:t>
            </w:r>
            <w:proofErr w:type="spellEnd"/>
            <w:r w:rsidRPr="00783FA3">
              <w:rPr>
                <w:color w:val="000000" w:themeColor="text1"/>
              </w:rPr>
              <w:t xml:space="preserve"> </w:t>
            </w:r>
            <w:proofErr w:type="spellStart"/>
            <w:r w:rsidRPr="00783FA3">
              <w:rPr>
                <w:color w:val="000000" w:themeColor="text1"/>
              </w:rPr>
              <w:t>māju</w:t>
            </w:r>
            <w:proofErr w:type="spellEnd"/>
            <w:r w:rsidRPr="00783FA3">
              <w:rPr>
                <w:color w:val="000000" w:themeColor="text1"/>
              </w:rPr>
              <w:t xml:space="preserve"> </w:t>
            </w:r>
            <w:proofErr w:type="spellStart"/>
            <w:r w:rsidRPr="00783FA3">
              <w:rPr>
                <w:color w:val="000000" w:themeColor="text1"/>
              </w:rPr>
              <w:t>apbūves</w:t>
            </w:r>
            <w:proofErr w:type="spellEnd"/>
            <w:r w:rsidRPr="00783FA3">
              <w:rPr>
                <w:color w:val="000000" w:themeColor="text1"/>
              </w:rPr>
              <w:t xml:space="preserve"> </w:t>
            </w:r>
            <w:proofErr w:type="spellStart"/>
            <w:r w:rsidRPr="00783FA3">
              <w:rPr>
                <w:color w:val="000000" w:themeColor="text1"/>
              </w:rPr>
              <w:t>zeme</w:t>
            </w:r>
            <w:proofErr w:type="spellEnd"/>
            <w:r w:rsidRPr="00783FA3">
              <w:rPr>
                <w:color w:val="000000" w:themeColor="text1"/>
              </w:rPr>
              <w:t xml:space="preserve"> (NĪLM </w:t>
            </w:r>
            <w:proofErr w:type="spellStart"/>
            <w:r w:rsidRPr="00783FA3">
              <w:rPr>
                <w:color w:val="000000" w:themeColor="text1"/>
              </w:rPr>
              <w:t>kods</w:t>
            </w:r>
            <w:proofErr w:type="spellEnd"/>
            <w:r w:rsidRPr="00783FA3">
              <w:rPr>
                <w:color w:val="000000" w:themeColor="text1"/>
              </w:rPr>
              <w:t xml:space="preserve"> 060</w:t>
            </w:r>
            <w:r>
              <w:rPr>
                <w:color w:val="000000" w:themeColor="text1"/>
              </w:rPr>
              <w:t>0</w:t>
            </w:r>
            <w:r w:rsidRPr="00783FA3">
              <w:rPr>
                <w:color w:val="000000" w:themeColor="text1"/>
              </w:rPr>
              <w:t>) - 0,1200 ha;</w:t>
            </w:r>
          </w:p>
          <w:p w14:paraId="236CEAAE" w14:textId="77777777" w:rsidR="008B79DD" w:rsidRPr="00783FA3" w:rsidRDefault="008B79DD" w:rsidP="00F4087B">
            <w:pPr>
              <w:jc w:val="center"/>
              <w:rPr>
                <w:color w:val="000000" w:themeColor="text1"/>
              </w:rPr>
            </w:pPr>
            <w:r w:rsidRPr="00783FA3">
              <w:rPr>
                <w:color w:val="000000" w:themeColor="text1"/>
              </w:rPr>
              <w:t xml:space="preserve">Zeme, </w:t>
            </w:r>
            <w:proofErr w:type="spellStart"/>
            <w:r w:rsidRPr="00783FA3">
              <w:rPr>
                <w:color w:val="000000" w:themeColor="text1"/>
              </w:rPr>
              <w:t>uz</w:t>
            </w:r>
            <w:proofErr w:type="spellEnd"/>
            <w:r w:rsidRPr="00783FA3">
              <w:rPr>
                <w:color w:val="000000" w:themeColor="text1"/>
              </w:rPr>
              <w:t xml:space="preserve"> </w:t>
            </w:r>
            <w:proofErr w:type="spellStart"/>
            <w:r w:rsidRPr="00783FA3">
              <w:rPr>
                <w:color w:val="000000" w:themeColor="text1"/>
              </w:rPr>
              <w:t>kuras</w:t>
            </w:r>
            <w:proofErr w:type="spellEnd"/>
            <w:r w:rsidRPr="00783FA3">
              <w:rPr>
                <w:color w:val="000000" w:themeColor="text1"/>
              </w:rPr>
              <w:t xml:space="preserve"> </w:t>
            </w:r>
            <w:proofErr w:type="spellStart"/>
            <w:r w:rsidRPr="00783FA3">
              <w:rPr>
                <w:color w:val="000000" w:themeColor="text1"/>
              </w:rPr>
              <w:t>galven</w:t>
            </w:r>
            <w:r w:rsidRPr="00783FA3">
              <w:rPr>
                <w:rFonts w:hint="eastAsia"/>
                <w:color w:val="000000" w:themeColor="text1"/>
              </w:rPr>
              <w:t>ā</w:t>
            </w:r>
            <w:proofErr w:type="spellEnd"/>
            <w:r w:rsidRPr="00783FA3">
              <w:rPr>
                <w:color w:val="000000" w:themeColor="text1"/>
              </w:rPr>
              <w:t xml:space="preserve"> </w:t>
            </w:r>
            <w:proofErr w:type="spellStart"/>
            <w:r w:rsidRPr="00783FA3">
              <w:rPr>
                <w:color w:val="000000" w:themeColor="text1"/>
              </w:rPr>
              <w:t>saimniecisk</w:t>
            </w:r>
            <w:r w:rsidRPr="00783FA3">
              <w:rPr>
                <w:rFonts w:hint="eastAsia"/>
                <w:color w:val="000000" w:themeColor="text1"/>
              </w:rPr>
              <w:t>ā</w:t>
            </w:r>
            <w:proofErr w:type="spellEnd"/>
            <w:r w:rsidRPr="00783FA3">
              <w:rPr>
                <w:color w:val="000000" w:themeColor="text1"/>
              </w:rPr>
              <w:t xml:space="preserve"> </w:t>
            </w:r>
            <w:proofErr w:type="spellStart"/>
            <w:r w:rsidRPr="00783FA3">
              <w:rPr>
                <w:color w:val="000000" w:themeColor="text1"/>
              </w:rPr>
              <w:t>darb</w:t>
            </w:r>
            <w:r w:rsidRPr="00783FA3">
              <w:rPr>
                <w:rFonts w:hint="eastAsia"/>
                <w:color w:val="000000" w:themeColor="text1"/>
              </w:rPr>
              <w:t>ī</w:t>
            </w:r>
            <w:r w:rsidRPr="00783FA3">
              <w:rPr>
                <w:color w:val="000000" w:themeColor="text1"/>
              </w:rPr>
              <w:t>ba</w:t>
            </w:r>
            <w:proofErr w:type="spellEnd"/>
            <w:r w:rsidRPr="00783FA3">
              <w:rPr>
                <w:color w:val="000000" w:themeColor="text1"/>
              </w:rPr>
              <w:t xml:space="preserve"> </w:t>
            </w:r>
            <w:proofErr w:type="spellStart"/>
            <w:r w:rsidRPr="00783FA3">
              <w:rPr>
                <w:color w:val="000000" w:themeColor="text1"/>
              </w:rPr>
              <w:t>ir</w:t>
            </w:r>
            <w:proofErr w:type="spellEnd"/>
            <w:r w:rsidRPr="00783FA3">
              <w:rPr>
                <w:color w:val="000000" w:themeColor="text1"/>
              </w:rPr>
              <w:t xml:space="preserve"> </w:t>
            </w:r>
            <w:proofErr w:type="spellStart"/>
            <w:r w:rsidRPr="00783FA3">
              <w:rPr>
                <w:color w:val="000000" w:themeColor="text1"/>
              </w:rPr>
              <w:t>lauksaimniec</w:t>
            </w:r>
            <w:r w:rsidRPr="00783FA3">
              <w:rPr>
                <w:rFonts w:hint="eastAsia"/>
                <w:color w:val="000000" w:themeColor="text1"/>
              </w:rPr>
              <w:t>ī</w:t>
            </w:r>
            <w:r w:rsidRPr="00783FA3">
              <w:rPr>
                <w:color w:val="000000" w:themeColor="text1"/>
              </w:rPr>
              <w:t>ba</w:t>
            </w:r>
            <w:proofErr w:type="spellEnd"/>
            <w:r w:rsidRPr="00783FA3">
              <w:rPr>
                <w:color w:val="000000" w:themeColor="text1"/>
              </w:rPr>
              <w:t xml:space="preserve"> (NĪLM </w:t>
            </w:r>
            <w:proofErr w:type="spellStart"/>
            <w:r w:rsidRPr="00783FA3">
              <w:rPr>
                <w:color w:val="000000" w:themeColor="text1"/>
              </w:rPr>
              <w:t>kods</w:t>
            </w:r>
            <w:proofErr w:type="spellEnd"/>
            <w:r w:rsidRPr="00783FA3">
              <w:rPr>
                <w:color w:val="000000" w:themeColor="text1"/>
              </w:rPr>
              <w:t xml:space="preserve"> 0101) – 0,</w:t>
            </w:r>
            <w:r>
              <w:rPr>
                <w:color w:val="000000" w:themeColor="text1"/>
              </w:rPr>
              <w:t>3800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2473CEAF" w14:textId="77777777" w:rsidR="008B79DD" w:rsidRPr="00783FA3" w:rsidRDefault="008B79DD" w:rsidP="00F4087B">
            <w:pPr>
              <w:snapToGrid w:val="0"/>
              <w:rPr>
                <w:color w:val="000000" w:themeColor="text1"/>
              </w:rPr>
            </w:pPr>
            <w:r w:rsidRPr="00783FA3">
              <w:rPr>
                <w:color w:val="000000" w:themeColor="text1"/>
              </w:rPr>
              <w:t xml:space="preserve">Nr.1 – </w:t>
            </w:r>
            <w:r>
              <w:rPr>
                <w:color w:val="000000" w:themeColor="text1"/>
              </w:rPr>
              <w:t>7312050602</w:t>
            </w:r>
          </w:p>
          <w:p w14:paraId="09CCCF44" w14:textId="77777777" w:rsidR="008B79DD" w:rsidRPr="00783FA3" w:rsidRDefault="008B79DD" w:rsidP="00F4087B">
            <w:pPr>
              <w:snapToGrid w:val="0"/>
              <w:rPr>
                <w:color w:val="000000" w:themeColor="text1"/>
              </w:rPr>
            </w:pPr>
            <w:r w:rsidRPr="00783FA3">
              <w:rPr>
                <w:color w:val="000000" w:themeColor="text1"/>
              </w:rPr>
              <w:t xml:space="preserve">Nr.2 – </w:t>
            </w:r>
            <w:r>
              <w:rPr>
                <w:color w:val="000000" w:themeColor="text1"/>
              </w:rPr>
              <w:t>7312040100</w:t>
            </w:r>
          </w:p>
          <w:p w14:paraId="11382651" w14:textId="77777777" w:rsidR="008B79DD" w:rsidRPr="00783FA3" w:rsidRDefault="008B79DD" w:rsidP="00F4087B">
            <w:pPr>
              <w:snapToGrid w:val="0"/>
              <w:rPr>
                <w:color w:val="000000" w:themeColor="text1"/>
              </w:rPr>
            </w:pPr>
            <w:r w:rsidRPr="00783FA3">
              <w:rPr>
                <w:color w:val="000000" w:themeColor="text1"/>
              </w:rPr>
              <w:t xml:space="preserve">Nr.5 – </w:t>
            </w:r>
            <w:r>
              <w:rPr>
                <w:color w:val="000000" w:themeColor="text1"/>
              </w:rPr>
              <w:t>7315030100</w:t>
            </w:r>
          </w:p>
        </w:tc>
      </w:tr>
      <w:tr w:rsidR="008B79DD" w:rsidRPr="00F528A7" w14:paraId="193BEFD6" w14:textId="77777777" w:rsidTr="00F4087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78DD43E7" w14:textId="77777777" w:rsidR="008B79DD" w:rsidRPr="00783FA3" w:rsidRDefault="008B79DD" w:rsidP="00F4087B">
            <w:pPr>
              <w:snapToGrid w:val="0"/>
              <w:jc w:val="center"/>
              <w:rPr>
                <w:color w:val="000000" w:themeColor="text1"/>
                <w:lang w:eastAsia="lv-LV"/>
              </w:rPr>
            </w:pPr>
            <w:proofErr w:type="spellStart"/>
            <w:r w:rsidRPr="00783FA3">
              <w:rPr>
                <w:color w:val="000000" w:themeColor="text1"/>
                <w:lang w:eastAsia="lv-LV"/>
              </w:rPr>
              <w:t>Plānotā</w:t>
            </w:r>
            <w:proofErr w:type="spellEnd"/>
            <w:r w:rsidRPr="00783FA3">
              <w:rPr>
                <w:color w:val="000000" w:themeColor="text1"/>
                <w:lang w:eastAsia="lv-LV"/>
              </w:rPr>
              <w:t xml:space="preserve"> </w:t>
            </w:r>
            <w:proofErr w:type="spellStart"/>
            <w:r w:rsidRPr="00783FA3">
              <w:rPr>
                <w:color w:val="000000" w:themeColor="text1"/>
                <w:lang w:eastAsia="lv-LV"/>
              </w:rPr>
              <w:t>zemes</w:t>
            </w:r>
            <w:proofErr w:type="spellEnd"/>
            <w:r w:rsidRPr="00783FA3">
              <w:rPr>
                <w:color w:val="000000" w:themeColor="text1"/>
                <w:lang w:eastAsia="lv-LV"/>
              </w:rPr>
              <w:t xml:space="preserve"> </w:t>
            </w:r>
            <w:proofErr w:type="spellStart"/>
            <w:r w:rsidRPr="00783FA3">
              <w:rPr>
                <w:color w:val="000000" w:themeColor="text1"/>
                <w:lang w:eastAsia="lv-LV"/>
              </w:rPr>
              <w:t>vienība</w:t>
            </w:r>
            <w:proofErr w:type="spellEnd"/>
            <w:r w:rsidRPr="00783FA3">
              <w:rPr>
                <w:color w:val="000000" w:themeColor="text1"/>
                <w:lang w:eastAsia="lv-LV"/>
              </w:rPr>
              <w:t xml:space="preserve"> Nr.2</w:t>
            </w:r>
          </w:p>
          <w:p w14:paraId="5B82E875" w14:textId="77777777" w:rsidR="008B79DD" w:rsidRPr="00783FA3" w:rsidRDefault="008B79DD" w:rsidP="00F4087B">
            <w:pPr>
              <w:jc w:val="center"/>
              <w:rPr>
                <w:color w:val="000000" w:themeColor="text1"/>
                <w:lang w:eastAsia="lv-LV"/>
              </w:rPr>
            </w:pPr>
            <w:r w:rsidRPr="00783FA3">
              <w:rPr>
                <w:color w:val="000000" w:themeColor="text1"/>
                <w:lang w:eastAsia="lv-LV"/>
              </w:rPr>
              <w:t>8080 0</w:t>
            </w:r>
            <w:r>
              <w:rPr>
                <w:color w:val="000000" w:themeColor="text1"/>
                <w:lang w:eastAsia="lv-LV"/>
              </w:rPr>
              <w:t>11</w:t>
            </w:r>
            <w:r w:rsidRPr="00783FA3">
              <w:rPr>
                <w:color w:val="000000" w:themeColor="text1"/>
                <w:lang w:eastAsia="lv-LV"/>
              </w:rPr>
              <w:t xml:space="preserve"> </w:t>
            </w:r>
            <w:r>
              <w:rPr>
                <w:color w:val="000000" w:themeColor="text1"/>
                <w:lang w:eastAsia="lv-LV"/>
              </w:rPr>
              <w:t>0694</w:t>
            </w:r>
            <w:r w:rsidRPr="00783FA3">
              <w:rPr>
                <w:color w:val="000000" w:themeColor="text1"/>
                <w:lang w:eastAsia="lv-LV"/>
              </w:rPr>
              <w:t xml:space="preserve"> – 0,</w:t>
            </w:r>
            <w:r>
              <w:rPr>
                <w:color w:val="000000" w:themeColor="text1"/>
                <w:lang w:eastAsia="lv-LV"/>
              </w:rPr>
              <w:t>3000</w:t>
            </w:r>
            <w:r w:rsidRPr="00783FA3">
              <w:rPr>
                <w:color w:val="000000" w:themeColor="text1"/>
                <w:lang w:eastAsia="lv-LV"/>
              </w:rPr>
              <w:t xml:space="preserve"> ha</w:t>
            </w:r>
          </w:p>
          <w:p w14:paraId="481CADF0" w14:textId="77777777" w:rsidR="008B79DD" w:rsidRPr="00783FA3" w:rsidRDefault="008B79DD" w:rsidP="00F4087B">
            <w:pPr>
              <w:jc w:val="center"/>
              <w:rPr>
                <w:color w:val="000000" w:themeColor="text1"/>
                <w:lang w:eastAsia="lv-LV"/>
              </w:rPr>
            </w:pPr>
          </w:p>
          <w:p w14:paraId="0F49BD70" w14:textId="77777777" w:rsidR="008B79DD" w:rsidRPr="00783FA3" w:rsidRDefault="008B79DD" w:rsidP="00F4087B">
            <w:pPr>
              <w:jc w:val="center"/>
              <w:rPr>
                <w:color w:val="000000" w:themeColor="text1"/>
                <w:lang w:eastAsia="lv-LV"/>
              </w:rPr>
            </w:pPr>
            <w:proofErr w:type="spellStart"/>
            <w:r w:rsidRPr="00783FA3">
              <w:rPr>
                <w:color w:val="000000" w:themeColor="text1"/>
                <w:lang w:eastAsia="lv-LV"/>
              </w:rPr>
              <w:t>Veidot</w:t>
            </w:r>
            <w:proofErr w:type="spellEnd"/>
            <w:r w:rsidRPr="00783FA3">
              <w:rPr>
                <w:color w:val="000000" w:themeColor="text1"/>
                <w:lang w:eastAsia="lv-LV"/>
              </w:rPr>
              <w:t xml:space="preserve"> </w:t>
            </w:r>
            <w:proofErr w:type="spellStart"/>
            <w:r w:rsidRPr="00783FA3">
              <w:rPr>
                <w:color w:val="000000" w:themeColor="text1"/>
                <w:lang w:eastAsia="lv-LV"/>
              </w:rPr>
              <w:t>jaunu</w:t>
            </w:r>
            <w:proofErr w:type="spellEnd"/>
            <w:r w:rsidRPr="00783FA3">
              <w:rPr>
                <w:color w:val="000000" w:themeColor="text1"/>
                <w:lang w:eastAsia="lv-LV"/>
              </w:rPr>
              <w:t xml:space="preserve"> </w:t>
            </w:r>
            <w:proofErr w:type="spellStart"/>
            <w:r w:rsidRPr="00783FA3">
              <w:rPr>
                <w:color w:val="000000" w:themeColor="text1"/>
                <w:lang w:eastAsia="lv-LV"/>
              </w:rPr>
              <w:t>nekustamā</w:t>
            </w:r>
            <w:proofErr w:type="spellEnd"/>
            <w:r w:rsidRPr="00783FA3">
              <w:rPr>
                <w:color w:val="000000" w:themeColor="text1"/>
                <w:lang w:eastAsia="lv-LV"/>
              </w:rPr>
              <w:t xml:space="preserve"> </w:t>
            </w:r>
            <w:proofErr w:type="spellStart"/>
            <w:r w:rsidRPr="00783FA3">
              <w:rPr>
                <w:color w:val="000000" w:themeColor="text1"/>
                <w:lang w:eastAsia="lv-LV"/>
              </w:rPr>
              <w:t>īpašuma</w:t>
            </w:r>
            <w:proofErr w:type="spellEnd"/>
            <w:r w:rsidRPr="00783FA3">
              <w:rPr>
                <w:color w:val="000000" w:themeColor="text1"/>
                <w:lang w:eastAsia="lv-LV"/>
              </w:rPr>
              <w:t xml:space="preserve"> </w:t>
            </w:r>
            <w:proofErr w:type="spellStart"/>
            <w:r w:rsidRPr="00783FA3">
              <w:rPr>
                <w:color w:val="000000" w:themeColor="text1"/>
                <w:lang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1AF51EB9" w14:textId="77777777" w:rsidR="008B79DD" w:rsidRPr="00783FA3" w:rsidRDefault="008B79DD" w:rsidP="00F4087B">
            <w:pPr>
              <w:jc w:val="center"/>
              <w:rPr>
                <w:color w:val="000000" w:themeColor="text1"/>
                <w:lang w:eastAsia="lv-LV"/>
              </w:rPr>
            </w:pPr>
            <w:proofErr w:type="spellStart"/>
            <w:r w:rsidRPr="00783FA3">
              <w:rPr>
                <w:color w:val="000000" w:themeColor="text1"/>
                <w:lang w:eastAsia="lv-LV"/>
              </w:rPr>
              <w:t>Plānotajai</w:t>
            </w:r>
            <w:proofErr w:type="spellEnd"/>
            <w:r w:rsidRPr="00783FA3">
              <w:rPr>
                <w:color w:val="000000" w:themeColor="text1"/>
                <w:lang w:eastAsia="lv-LV"/>
              </w:rPr>
              <w:t xml:space="preserve"> </w:t>
            </w:r>
            <w:proofErr w:type="spellStart"/>
            <w:r w:rsidRPr="00783FA3">
              <w:rPr>
                <w:color w:val="000000" w:themeColor="text1"/>
                <w:lang w:eastAsia="lv-LV"/>
              </w:rPr>
              <w:t>zemes</w:t>
            </w:r>
            <w:proofErr w:type="spellEnd"/>
            <w:r w:rsidRPr="00783FA3">
              <w:rPr>
                <w:color w:val="000000" w:themeColor="text1"/>
                <w:lang w:eastAsia="lv-LV"/>
              </w:rPr>
              <w:t xml:space="preserve"> </w:t>
            </w:r>
            <w:proofErr w:type="spellStart"/>
            <w:r w:rsidRPr="00783FA3">
              <w:rPr>
                <w:color w:val="000000" w:themeColor="text1"/>
                <w:lang w:eastAsia="lv-LV"/>
              </w:rPr>
              <w:t>vienībai</w:t>
            </w:r>
            <w:proofErr w:type="spellEnd"/>
            <w:r w:rsidRPr="00783FA3">
              <w:rPr>
                <w:color w:val="000000" w:themeColor="text1"/>
              </w:rPr>
              <w:t xml:space="preserve"> </w:t>
            </w:r>
            <w:proofErr w:type="spellStart"/>
            <w:r w:rsidRPr="00783FA3">
              <w:rPr>
                <w:color w:val="000000" w:themeColor="text1"/>
                <w:lang w:eastAsia="lv-LV"/>
              </w:rPr>
              <w:t>piešķirt</w:t>
            </w:r>
            <w:proofErr w:type="spellEnd"/>
            <w:r w:rsidRPr="00783FA3">
              <w:rPr>
                <w:color w:val="000000" w:themeColor="text1"/>
                <w:lang w:eastAsia="lv-LV"/>
              </w:rPr>
              <w:t xml:space="preserve"> </w:t>
            </w:r>
            <w:proofErr w:type="spellStart"/>
            <w:r w:rsidRPr="00783FA3">
              <w:rPr>
                <w:color w:val="000000" w:themeColor="text1"/>
                <w:lang w:eastAsia="lv-LV"/>
              </w:rPr>
              <w:t>adresi</w:t>
            </w:r>
            <w:proofErr w:type="spellEnd"/>
            <w:r w:rsidRPr="00783FA3">
              <w:rPr>
                <w:color w:val="000000" w:themeColor="text1"/>
                <w:lang w:eastAsia="lv-LV"/>
              </w:rPr>
              <w:t xml:space="preserve">: </w:t>
            </w:r>
            <w:r>
              <w:rPr>
                <w:color w:val="000000" w:themeColor="text1"/>
                <w:lang w:eastAsia="lv-LV"/>
              </w:rPr>
              <w:t>“</w:t>
            </w:r>
            <w:proofErr w:type="spellStart"/>
            <w:r>
              <w:rPr>
                <w:color w:val="000000" w:themeColor="text1"/>
                <w:lang w:eastAsia="lv-LV"/>
              </w:rPr>
              <w:t>Lāčozoli</w:t>
            </w:r>
            <w:proofErr w:type="spellEnd"/>
            <w:r>
              <w:rPr>
                <w:color w:val="000000" w:themeColor="text1"/>
                <w:lang w:eastAsia="lv-LV"/>
              </w:rPr>
              <w:t>”</w:t>
            </w:r>
            <w:r w:rsidRPr="00783FA3">
              <w:rPr>
                <w:color w:val="000000" w:themeColor="text1"/>
                <w:lang w:eastAsia="lv-LV"/>
              </w:rPr>
              <w:t>,</w:t>
            </w:r>
            <w:r>
              <w:rPr>
                <w:color w:val="000000" w:themeColor="text1"/>
                <w:lang w:eastAsia="lv-LV"/>
              </w:rPr>
              <w:t xml:space="preserve"> </w:t>
            </w:r>
            <w:proofErr w:type="spellStart"/>
            <w:r>
              <w:rPr>
                <w:color w:val="000000" w:themeColor="text1"/>
                <w:lang w:eastAsia="lv-LV"/>
              </w:rPr>
              <w:t>Pēternieki</w:t>
            </w:r>
            <w:proofErr w:type="spellEnd"/>
            <w:r>
              <w:rPr>
                <w:color w:val="000000" w:themeColor="text1"/>
                <w:lang w:eastAsia="lv-LV"/>
              </w:rPr>
              <w:t>,</w:t>
            </w:r>
            <w:r w:rsidRPr="00783FA3">
              <w:rPr>
                <w:color w:val="000000" w:themeColor="text1"/>
                <w:lang w:eastAsia="lv-LV"/>
              </w:rPr>
              <w:t xml:space="preserve"> Olaines </w:t>
            </w:r>
            <w:proofErr w:type="spellStart"/>
            <w:r w:rsidRPr="00783FA3">
              <w:rPr>
                <w:color w:val="000000" w:themeColor="text1"/>
                <w:lang w:eastAsia="lv-LV"/>
              </w:rPr>
              <w:t>pag</w:t>
            </w:r>
            <w:proofErr w:type="spellEnd"/>
            <w:r w:rsidRPr="00783FA3">
              <w:rPr>
                <w:color w:val="000000" w:themeColor="text1"/>
                <w:lang w:eastAsia="lv-LV"/>
              </w:rPr>
              <w:t>., Olaines</w:t>
            </w:r>
          </w:p>
          <w:p w14:paraId="48A8590D" w14:textId="77777777" w:rsidR="008B79DD" w:rsidRPr="00783FA3" w:rsidRDefault="008B79DD" w:rsidP="00F4087B">
            <w:pPr>
              <w:snapToGrid w:val="0"/>
              <w:jc w:val="center"/>
              <w:rPr>
                <w:color w:val="000000" w:themeColor="text1"/>
                <w:lang w:eastAsia="lv-LV"/>
              </w:rPr>
            </w:pPr>
            <w:proofErr w:type="spellStart"/>
            <w:r w:rsidRPr="00783FA3">
              <w:rPr>
                <w:color w:val="000000" w:themeColor="text1"/>
                <w:lang w:eastAsia="lv-LV"/>
              </w:rPr>
              <w:t>nov.</w:t>
            </w:r>
            <w:proofErr w:type="spellEnd"/>
            <w:r w:rsidRPr="00783FA3">
              <w:rPr>
                <w:color w:val="000000" w:themeColor="text1"/>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7D6D2A40" w14:textId="77777777" w:rsidR="008B79DD" w:rsidRPr="00783FA3" w:rsidRDefault="008B79DD" w:rsidP="00F4087B">
            <w:pPr>
              <w:jc w:val="center"/>
              <w:rPr>
                <w:color w:val="000000" w:themeColor="text1"/>
              </w:rPr>
            </w:pPr>
            <w:proofErr w:type="spellStart"/>
            <w:r>
              <w:rPr>
                <w:color w:val="000000" w:themeColor="text1"/>
              </w:rPr>
              <w:t>Neapgūta</w:t>
            </w:r>
            <w:proofErr w:type="spellEnd"/>
            <w:r>
              <w:rPr>
                <w:color w:val="000000" w:themeColor="text1"/>
              </w:rPr>
              <w:t xml:space="preserve"> </w:t>
            </w:r>
            <w:proofErr w:type="spellStart"/>
            <w:r>
              <w:rPr>
                <w:color w:val="000000" w:themeColor="text1"/>
              </w:rPr>
              <w:t>i</w:t>
            </w:r>
            <w:r w:rsidRPr="00783FA3">
              <w:rPr>
                <w:color w:val="000000" w:themeColor="text1"/>
              </w:rPr>
              <w:t>ndividuālo</w:t>
            </w:r>
            <w:proofErr w:type="spellEnd"/>
            <w:r w:rsidRPr="00783FA3">
              <w:rPr>
                <w:color w:val="000000" w:themeColor="text1"/>
              </w:rPr>
              <w:t xml:space="preserve"> </w:t>
            </w:r>
            <w:proofErr w:type="spellStart"/>
            <w:r w:rsidRPr="00783FA3">
              <w:rPr>
                <w:color w:val="000000" w:themeColor="text1"/>
              </w:rPr>
              <w:t>dzīvojamo</w:t>
            </w:r>
            <w:proofErr w:type="spellEnd"/>
            <w:r w:rsidRPr="00783FA3">
              <w:rPr>
                <w:color w:val="000000" w:themeColor="text1"/>
              </w:rPr>
              <w:t xml:space="preserve"> </w:t>
            </w:r>
            <w:proofErr w:type="spellStart"/>
            <w:r w:rsidRPr="00783FA3">
              <w:rPr>
                <w:color w:val="000000" w:themeColor="text1"/>
              </w:rPr>
              <w:t>māju</w:t>
            </w:r>
            <w:proofErr w:type="spellEnd"/>
            <w:r w:rsidRPr="00783FA3">
              <w:rPr>
                <w:color w:val="000000" w:themeColor="text1"/>
              </w:rPr>
              <w:t xml:space="preserve"> </w:t>
            </w:r>
            <w:proofErr w:type="spellStart"/>
            <w:r w:rsidRPr="00783FA3">
              <w:rPr>
                <w:color w:val="000000" w:themeColor="text1"/>
              </w:rPr>
              <w:t>apbūves</w:t>
            </w:r>
            <w:proofErr w:type="spellEnd"/>
            <w:r w:rsidRPr="00783FA3">
              <w:rPr>
                <w:color w:val="000000" w:themeColor="text1"/>
              </w:rPr>
              <w:t xml:space="preserve"> </w:t>
            </w:r>
            <w:proofErr w:type="spellStart"/>
            <w:r w:rsidRPr="00783FA3">
              <w:rPr>
                <w:color w:val="000000" w:themeColor="text1"/>
              </w:rPr>
              <w:t>zeme</w:t>
            </w:r>
            <w:proofErr w:type="spellEnd"/>
            <w:r w:rsidRPr="00783FA3">
              <w:rPr>
                <w:color w:val="000000" w:themeColor="text1"/>
              </w:rPr>
              <w:t xml:space="preserve"> (NĪLM </w:t>
            </w:r>
            <w:proofErr w:type="spellStart"/>
            <w:r w:rsidRPr="00783FA3">
              <w:rPr>
                <w:color w:val="000000" w:themeColor="text1"/>
              </w:rPr>
              <w:t>kods</w:t>
            </w:r>
            <w:proofErr w:type="spellEnd"/>
            <w:r w:rsidRPr="00783FA3">
              <w:rPr>
                <w:color w:val="000000" w:themeColor="text1"/>
              </w:rPr>
              <w:t xml:space="preserve"> 060</w:t>
            </w:r>
            <w:r>
              <w:rPr>
                <w:color w:val="000000" w:themeColor="text1"/>
              </w:rPr>
              <w:t>0</w:t>
            </w:r>
            <w:r w:rsidRPr="00783FA3">
              <w:rPr>
                <w:color w:val="000000" w:themeColor="text1"/>
              </w:rPr>
              <w:t>) - 0,1200 ha;</w:t>
            </w:r>
          </w:p>
          <w:p w14:paraId="5FFAD3FB" w14:textId="77777777" w:rsidR="008B79DD" w:rsidRPr="00783FA3" w:rsidRDefault="008B79DD" w:rsidP="00F4087B">
            <w:pPr>
              <w:jc w:val="center"/>
              <w:rPr>
                <w:color w:val="000000" w:themeColor="text1"/>
              </w:rPr>
            </w:pPr>
            <w:r w:rsidRPr="00783FA3">
              <w:rPr>
                <w:color w:val="000000" w:themeColor="text1"/>
              </w:rPr>
              <w:t xml:space="preserve">Zeme, </w:t>
            </w:r>
            <w:proofErr w:type="spellStart"/>
            <w:r w:rsidRPr="00783FA3">
              <w:rPr>
                <w:color w:val="000000" w:themeColor="text1"/>
              </w:rPr>
              <w:t>uz</w:t>
            </w:r>
            <w:proofErr w:type="spellEnd"/>
            <w:r w:rsidRPr="00783FA3">
              <w:rPr>
                <w:color w:val="000000" w:themeColor="text1"/>
              </w:rPr>
              <w:t xml:space="preserve"> </w:t>
            </w:r>
            <w:proofErr w:type="spellStart"/>
            <w:r w:rsidRPr="00783FA3">
              <w:rPr>
                <w:color w:val="000000" w:themeColor="text1"/>
              </w:rPr>
              <w:t>kuras</w:t>
            </w:r>
            <w:proofErr w:type="spellEnd"/>
            <w:r w:rsidRPr="00783FA3">
              <w:rPr>
                <w:color w:val="000000" w:themeColor="text1"/>
              </w:rPr>
              <w:t xml:space="preserve"> </w:t>
            </w:r>
            <w:proofErr w:type="spellStart"/>
            <w:r w:rsidRPr="00783FA3">
              <w:rPr>
                <w:color w:val="000000" w:themeColor="text1"/>
              </w:rPr>
              <w:t>galven</w:t>
            </w:r>
            <w:r w:rsidRPr="00783FA3">
              <w:rPr>
                <w:rFonts w:hint="eastAsia"/>
                <w:color w:val="000000" w:themeColor="text1"/>
              </w:rPr>
              <w:t>ā</w:t>
            </w:r>
            <w:proofErr w:type="spellEnd"/>
            <w:r w:rsidRPr="00783FA3">
              <w:rPr>
                <w:color w:val="000000" w:themeColor="text1"/>
              </w:rPr>
              <w:t xml:space="preserve"> </w:t>
            </w:r>
            <w:proofErr w:type="spellStart"/>
            <w:r w:rsidRPr="00783FA3">
              <w:rPr>
                <w:color w:val="000000" w:themeColor="text1"/>
              </w:rPr>
              <w:t>saimniecisk</w:t>
            </w:r>
            <w:r w:rsidRPr="00783FA3">
              <w:rPr>
                <w:rFonts w:hint="eastAsia"/>
                <w:color w:val="000000" w:themeColor="text1"/>
              </w:rPr>
              <w:t>ā</w:t>
            </w:r>
            <w:proofErr w:type="spellEnd"/>
            <w:r w:rsidRPr="00783FA3">
              <w:rPr>
                <w:color w:val="000000" w:themeColor="text1"/>
              </w:rPr>
              <w:t xml:space="preserve"> </w:t>
            </w:r>
            <w:proofErr w:type="spellStart"/>
            <w:r w:rsidRPr="00783FA3">
              <w:rPr>
                <w:color w:val="000000" w:themeColor="text1"/>
              </w:rPr>
              <w:t>darb</w:t>
            </w:r>
            <w:r w:rsidRPr="00783FA3">
              <w:rPr>
                <w:rFonts w:hint="eastAsia"/>
                <w:color w:val="000000" w:themeColor="text1"/>
              </w:rPr>
              <w:t>ī</w:t>
            </w:r>
            <w:r w:rsidRPr="00783FA3">
              <w:rPr>
                <w:color w:val="000000" w:themeColor="text1"/>
              </w:rPr>
              <w:t>ba</w:t>
            </w:r>
            <w:proofErr w:type="spellEnd"/>
            <w:r w:rsidRPr="00783FA3">
              <w:rPr>
                <w:color w:val="000000" w:themeColor="text1"/>
              </w:rPr>
              <w:t xml:space="preserve"> </w:t>
            </w:r>
            <w:proofErr w:type="spellStart"/>
            <w:r w:rsidRPr="00783FA3">
              <w:rPr>
                <w:color w:val="000000" w:themeColor="text1"/>
              </w:rPr>
              <w:t>ir</w:t>
            </w:r>
            <w:proofErr w:type="spellEnd"/>
            <w:r w:rsidRPr="00783FA3">
              <w:rPr>
                <w:color w:val="000000" w:themeColor="text1"/>
              </w:rPr>
              <w:t xml:space="preserve"> </w:t>
            </w:r>
            <w:proofErr w:type="spellStart"/>
            <w:r w:rsidRPr="00783FA3">
              <w:rPr>
                <w:color w:val="000000" w:themeColor="text1"/>
              </w:rPr>
              <w:t>lauksaimniec</w:t>
            </w:r>
            <w:r w:rsidRPr="00783FA3">
              <w:rPr>
                <w:rFonts w:hint="eastAsia"/>
                <w:color w:val="000000" w:themeColor="text1"/>
              </w:rPr>
              <w:t>ī</w:t>
            </w:r>
            <w:r w:rsidRPr="00783FA3">
              <w:rPr>
                <w:color w:val="000000" w:themeColor="text1"/>
              </w:rPr>
              <w:t>ba</w:t>
            </w:r>
            <w:proofErr w:type="spellEnd"/>
            <w:r w:rsidRPr="00783FA3">
              <w:rPr>
                <w:color w:val="000000" w:themeColor="text1"/>
              </w:rPr>
              <w:t xml:space="preserve"> (NĪLM </w:t>
            </w:r>
            <w:proofErr w:type="spellStart"/>
            <w:r w:rsidRPr="00783FA3">
              <w:rPr>
                <w:color w:val="000000" w:themeColor="text1"/>
              </w:rPr>
              <w:t>kods</w:t>
            </w:r>
            <w:proofErr w:type="spellEnd"/>
            <w:r w:rsidRPr="00783FA3">
              <w:rPr>
                <w:color w:val="000000" w:themeColor="text1"/>
              </w:rPr>
              <w:t xml:space="preserve"> 0101) – 0,</w:t>
            </w:r>
            <w:r>
              <w:rPr>
                <w:color w:val="000000" w:themeColor="text1"/>
              </w:rPr>
              <w:t>1800 ha</w:t>
            </w:r>
            <w:r w:rsidRPr="00783FA3">
              <w:rPr>
                <w:color w:val="000000" w:themeColor="text1"/>
              </w:rPr>
              <w:t xml:space="preserve"> </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34A33267" w14:textId="77777777" w:rsidR="008B79DD" w:rsidRPr="00783FA3" w:rsidRDefault="008B79DD" w:rsidP="00F4087B">
            <w:pPr>
              <w:snapToGrid w:val="0"/>
              <w:rPr>
                <w:color w:val="000000" w:themeColor="text1"/>
              </w:rPr>
            </w:pPr>
            <w:r w:rsidRPr="00783FA3">
              <w:rPr>
                <w:color w:val="000000" w:themeColor="text1"/>
              </w:rPr>
              <w:t>Nr.</w:t>
            </w:r>
            <w:r>
              <w:rPr>
                <w:color w:val="000000" w:themeColor="text1"/>
              </w:rPr>
              <w:t>3</w:t>
            </w:r>
            <w:r w:rsidRPr="00783FA3">
              <w:rPr>
                <w:color w:val="000000" w:themeColor="text1"/>
              </w:rPr>
              <w:t xml:space="preserve"> – </w:t>
            </w:r>
            <w:r>
              <w:rPr>
                <w:color w:val="000000" w:themeColor="text1"/>
              </w:rPr>
              <w:t>7312030100</w:t>
            </w:r>
          </w:p>
          <w:p w14:paraId="73D17AAC" w14:textId="77777777" w:rsidR="008B79DD" w:rsidRPr="00783FA3" w:rsidRDefault="008B79DD" w:rsidP="00F4087B">
            <w:pPr>
              <w:snapToGrid w:val="0"/>
              <w:rPr>
                <w:color w:val="000000" w:themeColor="text1"/>
              </w:rPr>
            </w:pPr>
            <w:r w:rsidRPr="00783FA3">
              <w:rPr>
                <w:color w:val="000000" w:themeColor="text1"/>
              </w:rPr>
              <w:t>Nr.</w:t>
            </w:r>
            <w:r>
              <w:rPr>
                <w:color w:val="000000" w:themeColor="text1"/>
              </w:rPr>
              <w:t>4</w:t>
            </w:r>
            <w:r w:rsidRPr="00783FA3">
              <w:rPr>
                <w:color w:val="000000" w:themeColor="text1"/>
              </w:rPr>
              <w:t xml:space="preserve"> – </w:t>
            </w:r>
            <w:r>
              <w:rPr>
                <w:color w:val="000000" w:themeColor="text1"/>
              </w:rPr>
              <w:t>7313090100</w:t>
            </w:r>
          </w:p>
          <w:p w14:paraId="465C0FD8" w14:textId="77777777" w:rsidR="008B79DD" w:rsidRPr="00783FA3" w:rsidRDefault="008B79DD" w:rsidP="00F4087B">
            <w:pPr>
              <w:snapToGrid w:val="0"/>
              <w:rPr>
                <w:color w:val="000000" w:themeColor="text1"/>
              </w:rPr>
            </w:pPr>
            <w:r w:rsidRPr="00783FA3">
              <w:rPr>
                <w:color w:val="000000" w:themeColor="text1"/>
              </w:rPr>
              <w:t>Nr.</w:t>
            </w:r>
            <w:r>
              <w:rPr>
                <w:color w:val="000000" w:themeColor="text1"/>
              </w:rPr>
              <w:t>6</w:t>
            </w:r>
            <w:r w:rsidRPr="00783FA3">
              <w:rPr>
                <w:color w:val="000000" w:themeColor="text1"/>
              </w:rPr>
              <w:t xml:space="preserve"> – </w:t>
            </w:r>
            <w:r>
              <w:rPr>
                <w:color w:val="000000" w:themeColor="text1"/>
              </w:rPr>
              <w:t>7311041000</w:t>
            </w:r>
          </w:p>
          <w:p w14:paraId="54D8B8F2" w14:textId="77777777" w:rsidR="008B79DD" w:rsidRPr="00783FA3" w:rsidRDefault="008B79DD" w:rsidP="00F4087B">
            <w:pPr>
              <w:snapToGrid w:val="0"/>
              <w:rPr>
                <w:color w:val="000000" w:themeColor="text1"/>
                <w:lang w:eastAsia="lv-LV"/>
              </w:rPr>
            </w:pPr>
          </w:p>
        </w:tc>
      </w:tr>
      <w:tr w:rsidR="008B79DD" w:rsidRPr="00F528A7" w14:paraId="02DC46B0" w14:textId="77777777" w:rsidTr="00F4087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B6CA901" w14:textId="77777777" w:rsidR="008B79DD" w:rsidRPr="00783FA3" w:rsidRDefault="008B79DD" w:rsidP="00F4087B">
            <w:pPr>
              <w:snapToGrid w:val="0"/>
              <w:jc w:val="center"/>
              <w:rPr>
                <w:color w:val="000000" w:themeColor="text1"/>
                <w:lang w:eastAsia="lv-LV"/>
              </w:rPr>
            </w:pPr>
            <w:proofErr w:type="spellStart"/>
            <w:r w:rsidRPr="00783FA3">
              <w:rPr>
                <w:color w:val="000000" w:themeColor="text1"/>
                <w:lang w:eastAsia="lv-LV"/>
              </w:rPr>
              <w:t>Plānotā</w:t>
            </w:r>
            <w:proofErr w:type="spellEnd"/>
            <w:r w:rsidRPr="00783FA3">
              <w:rPr>
                <w:color w:val="000000" w:themeColor="text1"/>
                <w:lang w:eastAsia="lv-LV"/>
              </w:rPr>
              <w:t xml:space="preserve"> </w:t>
            </w:r>
            <w:proofErr w:type="spellStart"/>
            <w:r w:rsidRPr="00783FA3">
              <w:rPr>
                <w:color w:val="000000" w:themeColor="text1"/>
                <w:lang w:eastAsia="lv-LV"/>
              </w:rPr>
              <w:t>zemes</w:t>
            </w:r>
            <w:proofErr w:type="spellEnd"/>
            <w:r w:rsidRPr="00783FA3">
              <w:rPr>
                <w:color w:val="000000" w:themeColor="text1"/>
                <w:lang w:eastAsia="lv-LV"/>
              </w:rPr>
              <w:t xml:space="preserve"> </w:t>
            </w:r>
            <w:proofErr w:type="spellStart"/>
            <w:r w:rsidRPr="00783FA3">
              <w:rPr>
                <w:color w:val="000000" w:themeColor="text1"/>
                <w:lang w:eastAsia="lv-LV"/>
              </w:rPr>
              <w:t>vienība</w:t>
            </w:r>
            <w:proofErr w:type="spellEnd"/>
            <w:r w:rsidRPr="00783FA3">
              <w:rPr>
                <w:color w:val="000000" w:themeColor="text1"/>
                <w:lang w:eastAsia="lv-LV"/>
              </w:rPr>
              <w:t xml:space="preserve"> Nr.3</w:t>
            </w:r>
          </w:p>
          <w:p w14:paraId="029C510D" w14:textId="77777777" w:rsidR="008B79DD" w:rsidRPr="00783FA3" w:rsidRDefault="008B79DD" w:rsidP="00F4087B">
            <w:pPr>
              <w:jc w:val="center"/>
              <w:rPr>
                <w:color w:val="000000" w:themeColor="text1"/>
                <w:lang w:eastAsia="lv-LV"/>
              </w:rPr>
            </w:pPr>
            <w:r w:rsidRPr="00783FA3">
              <w:rPr>
                <w:color w:val="000000" w:themeColor="text1"/>
                <w:lang w:eastAsia="lv-LV"/>
              </w:rPr>
              <w:t>8080 0</w:t>
            </w:r>
            <w:r>
              <w:rPr>
                <w:color w:val="000000" w:themeColor="text1"/>
                <w:lang w:eastAsia="lv-LV"/>
              </w:rPr>
              <w:t>11</w:t>
            </w:r>
            <w:r w:rsidRPr="00783FA3">
              <w:rPr>
                <w:color w:val="000000" w:themeColor="text1"/>
                <w:lang w:eastAsia="lv-LV"/>
              </w:rPr>
              <w:t xml:space="preserve"> </w:t>
            </w:r>
            <w:r>
              <w:rPr>
                <w:color w:val="000000" w:themeColor="text1"/>
                <w:lang w:eastAsia="lv-LV"/>
              </w:rPr>
              <w:t>695</w:t>
            </w:r>
            <w:r w:rsidRPr="00783FA3">
              <w:rPr>
                <w:color w:val="000000" w:themeColor="text1"/>
                <w:lang w:eastAsia="lv-LV"/>
              </w:rPr>
              <w:t xml:space="preserve"> – 0,0986 ha</w:t>
            </w:r>
          </w:p>
          <w:p w14:paraId="41DE105A" w14:textId="77777777" w:rsidR="008B79DD" w:rsidRPr="00783FA3" w:rsidRDefault="008B79DD" w:rsidP="00F4087B">
            <w:pPr>
              <w:snapToGrid w:val="0"/>
              <w:jc w:val="center"/>
              <w:rPr>
                <w:color w:val="000000" w:themeColor="text1"/>
                <w:lang w:eastAsia="lv-LV"/>
              </w:rPr>
            </w:pPr>
          </w:p>
          <w:p w14:paraId="7F26221D" w14:textId="77777777" w:rsidR="008B79DD" w:rsidRPr="00783FA3" w:rsidRDefault="008B79DD" w:rsidP="00F4087B">
            <w:pPr>
              <w:jc w:val="center"/>
              <w:rPr>
                <w:color w:val="000000" w:themeColor="text1"/>
                <w:lang w:eastAsia="lv-LV"/>
              </w:rPr>
            </w:pPr>
            <w:proofErr w:type="spellStart"/>
            <w:r w:rsidRPr="00783FA3">
              <w:rPr>
                <w:color w:val="000000" w:themeColor="text1"/>
                <w:lang w:eastAsia="lv-LV"/>
              </w:rPr>
              <w:t>Saglab</w:t>
            </w:r>
            <w:r w:rsidRPr="00783FA3">
              <w:rPr>
                <w:rFonts w:hint="eastAsia"/>
                <w:color w:val="000000" w:themeColor="text1"/>
                <w:lang w:eastAsia="lv-LV"/>
              </w:rPr>
              <w:t>ā</w:t>
            </w:r>
            <w:r w:rsidRPr="00783FA3">
              <w:rPr>
                <w:color w:val="000000" w:themeColor="text1"/>
                <w:lang w:eastAsia="lv-LV"/>
              </w:rPr>
              <w:t>t</w:t>
            </w:r>
            <w:proofErr w:type="spellEnd"/>
            <w:r w:rsidRPr="00783FA3">
              <w:rPr>
                <w:color w:val="000000" w:themeColor="text1"/>
                <w:lang w:eastAsia="lv-LV"/>
              </w:rPr>
              <w:t xml:space="preserve"> </w:t>
            </w:r>
            <w:proofErr w:type="spellStart"/>
            <w:r w:rsidRPr="00783FA3">
              <w:rPr>
                <w:color w:val="000000" w:themeColor="text1"/>
                <w:lang w:eastAsia="lv-LV"/>
              </w:rPr>
              <w:t>esoš</w:t>
            </w:r>
            <w:r w:rsidRPr="00783FA3">
              <w:rPr>
                <w:rFonts w:hint="eastAsia"/>
                <w:color w:val="000000" w:themeColor="text1"/>
                <w:lang w:eastAsia="lv-LV"/>
              </w:rPr>
              <w:t>ā</w:t>
            </w:r>
            <w:proofErr w:type="spellEnd"/>
            <w:r w:rsidRPr="00783FA3">
              <w:rPr>
                <w:color w:val="000000" w:themeColor="text1"/>
                <w:lang w:eastAsia="lv-LV"/>
              </w:rPr>
              <w:t xml:space="preserve"> </w:t>
            </w:r>
            <w:proofErr w:type="spellStart"/>
            <w:r w:rsidRPr="00783FA3">
              <w:rPr>
                <w:color w:val="000000" w:themeColor="text1"/>
                <w:lang w:eastAsia="lv-LV"/>
              </w:rPr>
              <w:t>nekustam</w:t>
            </w:r>
            <w:r w:rsidRPr="00783FA3">
              <w:rPr>
                <w:rFonts w:hint="eastAsia"/>
                <w:color w:val="000000" w:themeColor="text1"/>
                <w:lang w:eastAsia="lv-LV"/>
              </w:rPr>
              <w:t>ā</w:t>
            </w:r>
            <w:proofErr w:type="spellEnd"/>
            <w:r w:rsidRPr="00783FA3">
              <w:rPr>
                <w:color w:val="000000" w:themeColor="text1"/>
                <w:lang w:eastAsia="lv-LV"/>
              </w:rPr>
              <w:t xml:space="preserve"> </w:t>
            </w:r>
            <w:proofErr w:type="spellStart"/>
            <w:r w:rsidRPr="00783FA3">
              <w:rPr>
                <w:rFonts w:hint="eastAsia"/>
                <w:color w:val="000000" w:themeColor="text1"/>
                <w:lang w:eastAsia="lv-LV"/>
              </w:rPr>
              <w:t>ī</w:t>
            </w:r>
            <w:r w:rsidRPr="00783FA3">
              <w:rPr>
                <w:color w:val="000000" w:themeColor="text1"/>
                <w:lang w:eastAsia="lv-LV"/>
              </w:rPr>
              <w:t>pašuma</w:t>
            </w:r>
            <w:proofErr w:type="spellEnd"/>
            <w:r w:rsidRPr="00783FA3">
              <w:rPr>
                <w:color w:val="000000" w:themeColor="text1"/>
                <w:lang w:eastAsia="lv-LV"/>
              </w:rPr>
              <w:t xml:space="preserve"> </w:t>
            </w:r>
            <w:proofErr w:type="spellStart"/>
            <w:r w:rsidRPr="00783FA3">
              <w:rPr>
                <w:color w:val="000000" w:themeColor="text1"/>
                <w:lang w:eastAsia="lv-LV"/>
              </w:rPr>
              <w:t>ar</w:t>
            </w:r>
            <w:proofErr w:type="spellEnd"/>
            <w:r w:rsidRPr="00783FA3">
              <w:rPr>
                <w:color w:val="000000" w:themeColor="text1"/>
                <w:lang w:eastAsia="lv-LV"/>
              </w:rPr>
              <w:t xml:space="preserve"> </w:t>
            </w:r>
            <w:proofErr w:type="spellStart"/>
            <w:r w:rsidRPr="00783FA3">
              <w:rPr>
                <w:color w:val="000000" w:themeColor="text1"/>
                <w:lang w:eastAsia="lv-LV"/>
              </w:rPr>
              <w:t>kadastra</w:t>
            </w:r>
            <w:proofErr w:type="spellEnd"/>
            <w:r w:rsidRPr="00783FA3">
              <w:rPr>
                <w:color w:val="000000" w:themeColor="text1"/>
                <w:lang w:eastAsia="lv-LV"/>
              </w:rPr>
              <w:t xml:space="preserve"> Nr.8080 </w:t>
            </w:r>
            <w:r>
              <w:rPr>
                <w:color w:val="000000" w:themeColor="text1"/>
                <w:lang w:eastAsia="lv-LV"/>
              </w:rPr>
              <w:t>011 0188</w:t>
            </w:r>
            <w:r w:rsidRPr="00783FA3">
              <w:rPr>
                <w:color w:val="000000" w:themeColor="text1"/>
                <w:lang w:eastAsia="lv-LV"/>
              </w:rPr>
              <w:t xml:space="preserve"> </w:t>
            </w:r>
            <w:proofErr w:type="spellStart"/>
            <w:r w:rsidRPr="00783FA3">
              <w:rPr>
                <w:color w:val="000000" w:themeColor="text1"/>
                <w:lang w:eastAsia="lv-LV"/>
              </w:rPr>
              <w:t>sast</w:t>
            </w:r>
            <w:r w:rsidRPr="00783FA3">
              <w:rPr>
                <w:rFonts w:hint="eastAsia"/>
                <w:color w:val="000000" w:themeColor="text1"/>
                <w:lang w:eastAsia="lv-LV"/>
              </w:rPr>
              <w:t>ā</w:t>
            </w:r>
            <w:r w:rsidRPr="00783FA3">
              <w:rPr>
                <w:color w:val="000000" w:themeColor="text1"/>
                <w:lang w:eastAsia="lv-LV"/>
              </w:rPr>
              <w:t>v</w:t>
            </w:r>
            <w:r w:rsidRPr="00783FA3">
              <w:rPr>
                <w:rFonts w:hint="eastAsia"/>
                <w:color w:val="000000" w:themeColor="text1"/>
                <w:lang w:eastAsia="lv-LV"/>
              </w:rPr>
              <w:t>ā</w:t>
            </w:r>
            <w:proofErr w:type="spellEnd"/>
          </w:p>
          <w:p w14:paraId="74F7A612" w14:textId="77777777" w:rsidR="008B79DD" w:rsidRPr="00783FA3" w:rsidRDefault="008B79DD" w:rsidP="00F4087B">
            <w:pPr>
              <w:snapToGrid w:val="0"/>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tcPr>
          <w:p w14:paraId="5BAB0456" w14:textId="77777777" w:rsidR="008B79DD" w:rsidRPr="00783FA3" w:rsidRDefault="008B79DD" w:rsidP="00F4087B">
            <w:pPr>
              <w:jc w:val="center"/>
              <w:rPr>
                <w:color w:val="000000" w:themeColor="text1"/>
                <w:lang w:eastAsia="lv-LV"/>
              </w:rPr>
            </w:pPr>
            <w:proofErr w:type="spellStart"/>
            <w:r w:rsidRPr="00783FA3">
              <w:rPr>
                <w:color w:val="000000" w:themeColor="text1"/>
                <w:lang w:eastAsia="lv-LV"/>
              </w:rPr>
              <w:t>Plānotajai</w:t>
            </w:r>
            <w:proofErr w:type="spellEnd"/>
            <w:r w:rsidRPr="00783FA3">
              <w:rPr>
                <w:color w:val="000000" w:themeColor="text1"/>
                <w:lang w:eastAsia="lv-LV"/>
              </w:rPr>
              <w:t xml:space="preserve"> </w:t>
            </w:r>
            <w:proofErr w:type="spellStart"/>
            <w:r w:rsidRPr="00783FA3">
              <w:rPr>
                <w:color w:val="000000" w:themeColor="text1"/>
                <w:lang w:eastAsia="lv-LV"/>
              </w:rPr>
              <w:t>zemes</w:t>
            </w:r>
            <w:proofErr w:type="spellEnd"/>
            <w:r w:rsidRPr="00783FA3">
              <w:rPr>
                <w:color w:val="000000" w:themeColor="text1"/>
                <w:lang w:eastAsia="lv-LV"/>
              </w:rPr>
              <w:t xml:space="preserve"> </w:t>
            </w:r>
            <w:proofErr w:type="spellStart"/>
            <w:r w:rsidRPr="00783FA3">
              <w:rPr>
                <w:color w:val="000000" w:themeColor="text1"/>
                <w:lang w:eastAsia="lv-LV"/>
              </w:rPr>
              <w:t>vienībai</w:t>
            </w:r>
            <w:proofErr w:type="spellEnd"/>
            <w:r w:rsidRPr="00783FA3">
              <w:rPr>
                <w:color w:val="000000" w:themeColor="text1"/>
                <w:lang w:eastAsia="lv-LV"/>
              </w:rPr>
              <w:t xml:space="preserve"> </w:t>
            </w:r>
            <w:r>
              <w:rPr>
                <w:color w:val="000000" w:themeColor="text1"/>
                <w:lang w:eastAsia="lv-LV"/>
              </w:rPr>
              <w:t xml:space="preserve">un </w:t>
            </w:r>
            <w:proofErr w:type="spellStart"/>
            <w:r>
              <w:rPr>
                <w:color w:val="000000" w:themeColor="text1"/>
                <w:lang w:eastAsia="lv-LV"/>
              </w:rPr>
              <w:t>ar</w:t>
            </w:r>
            <w:proofErr w:type="spellEnd"/>
            <w:r>
              <w:rPr>
                <w:color w:val="000000" w:themeColor="text1"/>
                <w:lang w:eastAsia="lv-LV"/>
              </w:rPr>
              <w:t xml:space="preserve"> to </w:t>
            </w:r>
            <w:proofErr w:type="spellStart"/>
            <w:r>
              <w:rPr>
                <w:color w:val="000000" w:themeColor="text1"/>
                <w:lang w:eastAsia="lv-LV"/>
              </w:rPr>
              <w:t>funkcionāli</w:t>
            </w:r>
            <w:proofErr w:type="spellEnd"/>
            <w:r>
              <w:rPr>
                <w:color w:val="000000" w:themeColor="text1"/>
                <w:lang w:eastAsia="lv-LV"/>
              </w:rPr>
              <w:t xml:space="preserve"> </w:t>
            </w:r>
            <w:proofErr w:type="spellStart"/>
            <w:r>
              <w:rPr>
                <w:color w:val="000000" w:themeColor="text1"/>
                <w:lang w:eastAsia="lv-LV"/>
              </w:rPr>
              <w:t>saistītām</w:t>
            </w:r>
            <w:proofErr w:type="spellEnd"/>
            <w:r>
              <w:rPr>
                <w:color w:val="000000" w:themeColor="text1"/>
                <w:lang w:eastAsia="lv-LV"/>
              </w:rPr>
              <w:t xml:space="preserve"> </w:t>
            </w:r>
            <w:proofErr w:type="spellStart"/>
            <w:r>
              <w:rPr>
                <w:color w:val="000000" w:themeColor="text1"/>
                <w:lang w:eastAsia="lv-LV"/>
              </w:rPr>
              <w:t>ēkām</w:t>
            </w:r>
            <w:proofErr w:type="spellEnd"/>
            <w:r>
              <w:rPr>
                <w:color w:val="000000" w:themeColor="text1"/>
                <w:lang w:eastAsia="lv-LV"/>
              </w:rPr>
              <w:t xml:space="preserve"> </w:t>
            </w:r>
            <w:proofErr w:type="spellStart"/>
            <w:r>
              <w:rPr>
                <w:color w:val="000000" w:themeColor="text1"/>
                <w:lang w:eastAsia="lv-LV"/>
              </w:rPr>
              <w:t>saglabāt</w:t>
            </w:r>
            <w:proofErr w:type="spellEnd"/>
            <w:r>
              <w:rPr>
                <w:color w:val="000000" w:themeColor="text1"/>
                <w:lang w:eastAsia="lv-LV"/>
              </w:rPr>
              <w:t xml:space="preserve"> </w:t>
            </w:r>
            <w:proofErr w:type="spellStart"/>
            <w:r w:rsidRPr="00783FA3">
              <w:rPr>
                <w:color w:val="000000" w:themeColor="text1"/>
                <w:lang w:eastAsia="lv-LV"/>
              </w:rPr>
              <w:t>adresi</w:t>
            </w:r>
            <w:proofErr w:type="spellEnd"/>
            <w:r w:rsidRPr="00783FA3">
              <w:rPr>
                <w:color w:val="000000" w:themeColor="text1"/>
                <w:lang w:eastAsia="lv-LV"/>
              </w:rPr>
              <w:t xml:space="preserve">: </w:t>
            </w:r>
            <w:r>
              <w:rPr>
                <w:color w:val="000000" w:themeColor="text1"/>
                <w:lang w:eastAsia="lv-LV"/>
              </w:rPr>
              <w:t>“</w:t>
            </w:r>
            <w:proofErr w:type="spellStart"/>
            <w:r>
              <w:rPr>
                <w:color w:val="000000" w:themeColor="text1"/>
                <w:lang w:eastAsia="lv-LV"/>
              </w:rPr>
              <w:t>Lāči</w:t>
            </w:r>
            <w:proofErr w:type="spellEnd"/>
            <w:r>
              <w:rPr>
                <w:color w:val="000000" w:themeColor="text1"/>
                <w:lang w:eastAsia="lv-LV"/>
              </w:rPr>
              <w:t>”</w:t>
            </w:r>
            <w:r w:rsidRPr="00783FA3">
              <w:rPr>
                <w:color w:val="000000" w:themeColor="text1"/>
                <w:lang w:eastAsia="lv-LV"/>
              </w:rPr>
              <w:t xml:space="preserve">, Olaines </w:t>
            </w:r>
            <w:proofErr w:type="spellStart"/>
            <w:r w:rsidRPr="00783FA3">
              <w:rPr>
                <w:color w:val="000000" w:themeColor="text1"/>
                <w:lang w:eastAsia="lv-LV"/>
              </w:rPr>
              <w:t>pag</w:t>
            </w:r>
            <w:proofErr w:type="spellEnd"/>
            <w:r w:rsidRPr="00783FA3">
              <w:rPr>
                <w:color w:val="000000" w:themeColor="text1"/>
                <w:lang w:eastAsia="lv-LV"/>
              </w:rPr>
              <w:t>., Olaines</w:t>
            </w:r>
          </w:p>
          <w:p w14:paraId="4AD24490" w14:textId="77777777" w:rsidR="008B79DD" w:rsidRPr="00783FA3" w:rsidRDefault="008B79DD" w:rsidP="00F4087B">
            <w:pPr>
              <w:jc w:val="center"/>
              <w:rPr>
                <w:color w:val="000000" w:themeColor="text1"/>
                <w:lang w:eastAsia="lv-LV"/>
              </w:rPr>
            </w:pPr>
            <w:proofErr w:type="spellStart"/>
            <w:r w:rsidRPr="00783FA3">
              <w:rPr>
                <w:color w:val="000000" w:themeColor="text1"/>
                <w:lang w:eastAsia="lv-LV"/>
              </w:rPr>
              <w:t>nov.</w:t>
            </w:r>
            <w:proofErr w:type="spellEnd"/>
            <w:r w:rsidRPr="00783FA3">
              <w:rPr>
                <w:color w:val="000000" w:themeColor="text1"/>
                <w:lang w:eastAsia="lv-LV"/>
              </w:rPr>
              <w:t>, LV-2127</w:t>
            </w:r>
            <w:r>
              <w:rPr>
                <w:color w:val="000000" w:themeColor="text1"/>
                <w:lang w:eastAsia="lv-LV"/>
              </w:rPr>
              <w:t xml:space="preserve"> (ARIS </w:t>
            </w:r>
            <w:proofErr w:type="spellStart"/>
            <w:r>
              <w:rPr>
                <w:color w:val="000000" w:themeColor="text1"/>
                <w:lang w:eastAsia="lv-LV"/>
              </w:rPr>
              <w:t>kods</w:t>
            </w:r>
            <w:proofErr w:type="spellEnd"/>
            <w:r>
              <w:rPr>
                <w:color w:val="000000" w:themeColor="text1"/>
                <w:lang w:eastAsia="lv-LV"/>
              </w:rPr>
              <w:t xml:space="preserve"> </w:t>
            </w:r>
            <w:r w:rsidRPr="00D80D04">
              <w:rPr>
                <w:color w:val="000000" w:themeColor="text1"/>
                <w:lang w:eastAsia="lv-LV"/>
              </w:rPr>
              <w:t>106088482</w:t>
            </w:r>
            <w:r>
              <w:rPr>
                <w:color w:val="000000" w:themeColor="text1"/>
                <w:lang w:eastAsia="lv-LV"/>
              </w:rPr>
              <w:t>)</w:t>
            </w:r>
          </w:p>
        </w:tc>
        <w:tc>
          <w:tcPr>
            <w:tcW w:w="2552" w:type="dxa"/>
            <w:tcBorders>
              <w:top w:val="single" w:sz="4" w:space="0" w:color="000000"/>
              <w:left w:val="single" w:sz="4" w:space="0" w:color="000000"/>
              <w:bottom w:val="single" w:sz="4" w:space="0" w:color="000000"/>
              <w:right w:val="nil"/>
            </w:tcBorders>
            <w:vAlign w:val="center"/>
          </w:tcPr>
          <w:p w14:paraId="7F9D22AC" w14:textId="77777777" w:rsidR="008B79DD" w:rsidRDefault="008B79DD" w:rsidP="00F4087B">
            <w:pPr>
              <w:jc w:val="center"/>
              <w:rPr>
                <w:color w:val="000000" w:themeColor="text1"/>
              </w:rPr>
            </w:pPr>
            <w:proofErr w:type="spellStart"/>
            <w:r w:rsidRPr="00783FA3">
              <w:rPr>
                <w:color w:val="000000" w:themeColor="text1"/>
              </w:rPr>
              <w:t>Individuālo</w:t>
            </w:r>
            <w:proofErr w:type="spellEnd"/>
            <w:r w:rsidRPr="00783FA3">
              <w:rPr>
                <w:color w:val="000000" w:themeColor="text1"/>
              </w:rPr>
              <w:t xml:space="preserve"> </w:t>
            </w:r>
            <w:proofErr w:type="spellStart"/>
            <w:r w:rsidRPr="00783FA3">
              <w:rPr>
                <w:color w:val="000000" w:themeColor="text1"/>
              </w:rPr>
              <w:t>dzīvojamo</w:t>
            </w:r>
            <w:proofErr w:type="spellEnd"/>
            <w:r w:rsidRPr="00783FA3">
              <w:rPr>
                <w:color w:val="000000" w:themeColor="text1"/>
              </w:rPr>
              <w:t xml:space="preserve"> </w:t>
            </w:r>
            <w:proofErr w:type="spellStart"/>
            <w:r w:rsidRPr="00783FA3">
              <w:rPr>
                <w:color w:val="000000" w:themeColor="text1"/>
              </w:rPr>
              <w:t>māju</w:t>
            </w:r>
            <w:proofErr w:type="spellEnd"/>
            <w:r w:rsidRPr="00783FA3">
              <w:rPr>
                <w:color w:val="000000" w:themeColor="text1"/>
              </w:rPr>
              <w:t xml:space="preserve"> </w:t>
            </w:r>
            <w:proofErr w:type="spellStart"/>
            <w:r w:rsidRPr="00783FA3">
              <w:rPr>
                <w:color w:val="000000" w:themeColor="text1"/>
              </w:rPr>
              <w:t>apbūves</w:t>
            </w:r>
            <w:proofErr w:type="spellEnd"/>
            <w:r w:rsidRPr="00783FA3">
              <w:rPr>
                <w:color w:val="000000" w:themeColor="text1"/>
              </w:rPr>
              <w:t xml:space="preserve"> </w:t>
            </w:r>
            <w:proofErr w:type="spellStart"/>
            <w:r w:rsidRPr="00783FA3">
              <w:rPr>
                <w:color w:val="000000" w:themeColor="text1"/>
              </w:rPr>
              <w:t>zeme</w:t>
            </w:r>
            <w:proofErr w:type="spellEnd"/>
            <w:r w:rsidRPr="00783FA3">
              <w:rPr>
                <w:color w:val="000000" w:themeColor="text1"/>
              </w:rPr>
              <w:t xml:space="preserve"> (NĪLM </w:t>
            </w:r>
            <w:proofErr w:type="spellStart"/>
            <w:r w:rsidRPr="00783FA3">
              <w:rPr>
                <w:color w:val="000000" w:themeColor="text1"/>
              </w:rPr>
              <w:t>kods</w:t>
            </w:r>
            <w:proofErr w:type="spellEnd"/>
            <w:r w:rsidRPr="00783FA3">
              <w:rPr>
                <w:color w:val="000000" w:themeColor="text1"/>
              </w:rPr>
              <w:t xml:space="preserve"> 0601</w:t>
            </w:r>
            <w:proofErr w:type="gramStart"/>
            <w:r w:rsidRPr="00783FA3">
              <w:rPr>
                <w:color w:val="000000" w:themeColor="text1"/>
              </w:rPr>
              <w:t>)  -</w:t>
            </w:r>
            <w:proofErr w:type="gramEnd"/>
            <w:r w:rsidRPr="00783FA3">
              <w:rPr>
                <w:color w:val="000000" w:themeColor="text1"/>
              </w:rPr>
              <w:t xml:space="preserve"> 0,</w:t>
            </w:r>
            <w:r>
              <w:rPr>
                <w:color w:val="000000" w:themeColor="text1"/>
              </w:rPr>
              <w:t>1200</w:t>
            </w:r>
            <w:r w:rsidRPr="00783FA3">
              <w:rPr>
                <w:color w:val="000000" w:themeColor="text1"/>
              </w:rPr>
              <w:t xml:space="preserve"> ha</w:t>
            </w:r>
            <w:r>
              <w:rPr>
                <w:color w:val="000000" w:themeColor="text1"/>
              </w:rPr>
              <w:t>;</w:t>
            </w:r>
          </w:p>
          <w:p w14:paraId="4A4822EF" w14:textId="77777777" w:rsidR="008B79DD" w:rsidRPr="00783FA3" w:rsidRDefault="008B79DD" w:rsidP="00F4087B">
            <w:pPr>
              <w:jc w:val="center"/>
              <w:rPr>
                <w:color w:val="000000" w:themeColor="text1"/>
              </w:rPr>
            </w:pPr>
            <w:r w:rsidRPr="00D80D04">
              <w:rPr>
                <w:color w:val="000000" w:themeColor="text1"/>
              </w:rPr>
              <w:t xml:space="preserve">Zeme, </w:t>
            </w:r>
            <w:proofErr w:type="spellStart"/>
            <w:r w:rsidRPr="00D80D04">
              <w:rPr>
                <w:color w:val="000000" w:themeColor="text1"/>
              </w:rPr>
              <w:t>uz</w:t>
            </w:r>
            <w:proofErr w:type="spellEnd"/>
            <w:r w:rsidRPr="00D80D04">
              <w:rPr>
                <w:color w:val="000000" w:themeColor="text1"/>
              </w:rPr>
              <w:t xml:space="preserve"> </w:t>
            </w:r>
            <w:proofErr w:type="spellStart"/>
            <w:r w:rsidRPr="00D80D04">
              <w:rPr>
                <w:color w:val="000000" w:themeColor="text1"/>
              </w:rPr>
              <w:t>kuras</w:t>
            </w:r>
            <w:proofErr w:type="spellEnd"/>
            <w:r w:rsidRPr="00D80D04">
              <w:rPr>
                <w:color w:val="000000" w:themeColor="text1"/>
              </w:rPr>
              <w:t xml:space="preserve"> </w:t>
            </w:r>
            <w:proofErr w:type="spellStart"/>
            <w:r w:rsidRPr="00D80D04">
              <w:rPr>
                <w:color w:val="000000" w:themeColor="text1"/>
              </w:rPr>
              <w:t>galven</w:t>
            </w:r>
            <w:r w:rsidRPr="00D80D04">
              <w:rPr>
                <w:rFonts w:hint="eastAsia"/>
                <w:color w:val="000000" w:themeColor="text1"/>
              </w:rPr>
              <w:t>ā</w:t>
            </w:r>
            <w:proofErr w:type="spellEnd"/>
            <w:r w:rsidRPr="00D80D04">
              <w:rPr>
                <w:color w:val="000000" w:themeColor="text1"/>
              </w:rPr>
              <w:t xml:space="preserve"> </w:t>
            </w:r>
            <w:proofErr w:type="spellStart"/>
            <w:r w:rsidRPr="00D80D04">
              <w:rPr>
                <w:color w:val="000000" w:themeColor="text1"/>
              </w:rPr>
              <w:t>saimniecisk</w:t>
            </w:r>
            <w:r w:rsidRPr="00D80D04">
              <w:rPr>
                <w:rFonts w:hint="eastAsia"/>
                <w:color w:val="000000" w:themeColor="text1"/>
              </w:rPr>
              <w:t>ā</w:t>
            </w:r>
            <w:proofErr w:type="spellEnd"/>
            <w:r w:rsidRPr="00D80D04">
              <w:rPr>
                <w:color w:val="000000" w:themeColor="text1"/>
              </w:rPr>
              <w:t xml:space="preserve"> </w:t>
            </w:r>
            <w:proofErr w:type="spellStart"/>
            <w:r w:rsidRPr="00D80D04">
              <w:rPr>
                <w:color w:val="000000" w:themeColor="text1"/>
              </w:rPr>
              <w:t>darb</w:t>
            </w:r>
            <w:r w:rsidRPr="00D80D04">
              <w:rPr>
                <w:rFonts w:hint="eastAsia"/>
                <w:color w:val="000000" w:themeColor="text1"/>
              </w:rPr>
              <w:t>ī</w:t>
            </w:r>
            <w:r w:rsidRPr="00D80D04">
              <w:rPr>
                <w:color w:val="000000" w:themeColor="text1"/>
              </w:rPr>
              <w:t>ba</w:t>
            </w:r>
            <w:proofErr w:type="spellEnd"/>
            <w:r w:rsidRPr="00D80D04">
              <w:rPr>
                <w:color w:val="000000" w:themeColor="text1"/>
              </w:rPr>
              <w:t xml:space="preserve"> </w:t>
            </w:r>
            <w:proofErr w:type="spellStart"/>
            <w:r w:rsidRPr="00D80D04">
              <w:rPr>
                <w:color w:val="000000" w:themeColor="text1"/>
              </w:rPr>
              <w:t>ir</w:t>
            </w:r>
            <w:proofErr w:type="spellEnd"/>
            <w:r w:rsidRPr="00D80D04">
              <w:rPr>
                <w:color w:val="000000" w:themeColor="text1"/>
              </w:rPr>
              <w:t xml:space="preserve"> </w:t>
            </w:r>
            <w:proofErr w:type="spellStart"/>
            <w:r w:rsidRPr="00D80D04">
              <w:rPr>
                <w:color w:val="000000" w:themeColor="text1"/>
              </w:rPr>
              <w:t>lauksaimniec</w:t>
            </w:r>
            <w:r w:rsidRPr="00D80D04">
              <w:rPr>
                <w:rFonts w:hint="eastAsia"/>
                <w:color w:val="000000" w:themeColor="text1"/>
              </w:rPr>
              <w:t>ī</w:t>
            </w:r>
            <w:r w:rsidRPr="00D80D04">
              <w:rPr>
                <w:color w:val="000000" w:themeColor="text1"/>
              </w:rPr>
              <w:t>ba</w:t>
            </w:r>
            <w:proofErr w:type="spellEnd"/>
            <w:r w:rsidRPr="00D80D04">
              <w:rPr>
                <w:color w:val="000000" w:themeColor="text1"/>
              </w:rPr>
              <w:t xml:space="preserve"> (N</w:t>
            </w:r>
            <w:r w:rsidRPr="00D80D04">
              <w:rPr>
                <w:rFonts w:hint="eastAsia"/>
                <w:color w:val="000000" w:themeColor="text1"/>
              </w:rPr>
              <w:t>Ī</w:t>
            </w:r>
            <w:r w:rsidRPr="00D80D04">
              <w:rPr>
                <w:color w:val="000000" w:themeColor="text1"/>
              </w:rPr>
              <w:t xml:space="preserve">LM </w:t>
            </w:r>
            <w:proofErr w:type="spellStart"/>
            <w:r w:rsidRPr="00D80D04">
              <w:rPr>
                <w:color w:val="000000" w:themeColor="text1"/>
              </w:rPr>
              <w:t>kods</w:t>
            </w:r>
            <w:proofErr w:type="spellEnd"/>
            <w:r w:rsidRPr="00D80D04">
              <w:rPr>
                <w:color w:val="000000" w:themeColor="text1"/>
              </w:rPr>
              <w:t xml:space="preserve"> 0101) – </w:t>
            </w:r>
            <w:r>
              <w:rPr>
                <w:color w:val="000000" w:themeColor="text1"/>
              </w:rPr>
              <w:t>3,2591</w:t>
            </w:r>
            <w:r w:rsidRPr="00D80D04">
              <w:rPr>
                <w:color w:val="000000" w:themeColor="text1"/>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tcPr>
          <w:p w14:paraId="4C710DCE" w14:textId="77777777" w:rsidR="008B79DD" w:rsidRPr="00783FA3" w:rsidRDefault="008B79DD" w:rsidP="00F4087B">
            <w:pPr>
              <w:snapToGrid w:val="0"/>
              <w:rPr>
                <w:color w:val="000000" w:themeColor="text1"/>
              </w:rPr>
            </w:pPr>
            <w:r w:rsidRPr="00783FA3">
              <w:rPr>
                <w:color w:val="000000" w:themeColor="text1"/>
              </w:rPr>
              <w:t xml:space="preserve">Nr.1 – </w:t>
            </w:r>
            <w:r>
              <w:rPr>
                <w:color w:val="000000" w:themeColor="text1"/>
              </w:rPr>
              <w:t>7312050602</w:t>
            </w:r>
          </w:p>
          <w:p w14:paraId="282B6FA7" w14:textId="77777777" w:rsidR="008B79DD" w:rsidRDefault="008B79DD" w:rsidP="00F4087B">
            <w:pPr>
              <w:snapToGrid w:val="0"/>
              <w:rPr>
                <w:color w:val="000000" w:themeColor="text1"/>
              </w:rPr>
            </w:pPr>
            <w:r w:rsidRPr="00783FA3">
              <w:rPr>
                <w:color w:val="000000" w:themeColor="text1"/>
              </w:rPr>
              <w:t>Nr.</w:t>
            </w:r>
            <w:r>
              <w:rPr>
                <w:color w:val="000000" w:themeColor="text1"/>
              </w:rPr>
              <w:t>2</w:t>
            </w:r>
            <w:r w:rsidRPr="00783FA3">
              <w:rPr>
                <w:color w:val="000000" w:themeColor="text1"/>
              </w:rPr>
              <w:t xml:space="preserve"> – </w:t>
            </w:r>
            <w:r>
              <w:rPr>
                <w:color w:val="000000" w:themeColor="text1"/>
              </w:rPr>
              <w:t>7312040100</w:t>
            </w:r>
          </w:p>
          <w:p w14:paraId="25672F03" w14:textId="77777777" w:rsidR="008B79DD" w:rsidRDefault="008B79DD" w:rsidP="00F4087B">
            <w:pPr>
              <w:snapToGrid w:val="0"/>
              <w:rPr>
                <w:color w:val="000000" w:themeColor="text1"/>
              </w:rPr>
            </w:pPr>
            <w:r>
              <w:rPr>
                <w:color w:val="000000" w:themeColor="text1"/>
              </w:rPr>
              <w:t>Nr.3 – 7312030100</w:t>
            </w:r>
          </w:p>
          <w:p w14:paraId="02835BA9" w14:textId="77777777" w:rsidR="008B79DD" w:rsidRDefault="008B79DD" w:rsidP="00F4087B">
            <w:pPr>
              <w:snapToGrid w:val="0"/>
              <w:rPr>
                <w:color w:val="000000" w:themeColor="text1"/>
              </w:rPr>
            </w:pPr>
            <w:r>
              <w:rPr>
                <w:color w:val="000000" w:themeColor="text1"/>
              </w:rPr>
              <w:t>Nr.4 – 7313090100</w:t>
            </w:r>
          </w:p>
          <w:p w14:paraId="04602682" w14:textId="77777777" w:rsidR="008B79DD" w:rsidRDefault="008B79DD" w:rsidP="00F4087B">
            <w:pPr>
              <w:snapToGrid w:val="0"/>
              <w:rPr>
                <w:color w:val="000000" w:themeColor="text1"/>
              </w:rPr>
            </w:pPr>
            <w:r>
              <w:rPr>
                <w:color w:val="000000" w:themeColor="text1"/>
              </w:rPr>
              <w:t>Nr.5 – 7315030100</w:t>
            </w:r>
          </w:p>
          <w:p w14:paraId="77B200F9" w14:textId="77777777" w:rsidR="008B79DD" w:rsidRPr="00783FA3" w:rsidRDefault="008B79DD" w:rsidP="00F4087B">
            <w:pPr>
              <w:snapToGrid w:val="0"/>
              <w:rPr>
                <w:color w:val="000000" w:themeColor="text1"/>
              </w:rPr>
            </w:pPr>
            <w:r>
              <w:rPr>
                <w:color w:val="000000" w:themeColor="text1"/>
              </w:rPr>
              <w:t>Nr.7 - 7312050601</w:t>
            </w:r>
          </w:p>
        </w:tc>
      </w:tr>
    </w:tbl>
    <w:p w14:paraId="57908A67" w14:textId="77777777" w:rsidR="008B79DD" w:rsidRPr="00BF4875" w:rsidRDefault="008B79DD" w:rsidP="008B79DD">
      <w:pPr>
        <w:pStyle w:val="ListParagraph"/>
        <w:ind w:left="717"/>
        <w:jc w:val="both"/>
        <w:rPr>
          <w:color w:val="000000" w:themeColor="text1"/>
          <w:sz w:val="24"/>
          <w:lang w:eastAsia="lv-LV"/>
        </w:rPr>
      </w:pPr>
    </w:p>
    <w:p w14:paraId="5F1A81A9" w14:textId="77777777" w:rsidR="008B79DD" w:rsidRPr="00BF4875" w:rsidRDefault="008B79DD" w:rsidP="008B79DD">
      <w:pPr>
        <w:pStyle w:val="ListParagraph"/>
        <w:numPr>
          <w:ilvl w:val="0"/>
          <w:numId w:val="9"/>
        </w:numPr>
        <w:spacing w:before="0" w:beforeAutospacing="0" w:after="0" w:afterAutospacing="0"/>
        <w:jc w:val="both"/>
        <w:rPr>
          <w:color w:val="000000" w:themeColor="text1"/>
          <w:sz w:val="24"/>
          <w:lang w:eastAsia="lv-LV"/>
        </w:rPr>
      </w:pPr>
      <w:r w:rsidRPr="00BF4875">
        <w:rPr>
          <w:color w:val="000000" w:themeColor="text1"/>
          <w:sz w:val="24"/>
          <w:lang w:eastAsia="lv-LV"/>
        </w:rPr>
        <w:t>Plānotājai zemes vienībai Nr.1 piekļūšanu nodrošināt no pašvaldības ceļa Blukas-Bajāri zemes vienības ar kadastra apzīmējumu 8080 011 0443, pa esošu nobrauktuvi;</w:t>
      </w:r>
    </w:p>
    <w:p w14:paraId="16ED24FC" w14:textId="77777777" w:rsidR="008B79DD" w:rsidRPr="00BF4875" w:rsidRDefault="008B79DD" w:rsidP="008B79DD">
      <w:pPr>
        <w:pStyle w:val="ListParagraph"/>
        <w:ind w:left="717"/>
        <w:jc w:val="both"/>
        <w:rPr>
          <w:color w:val="000000" w:themeColor="text1"/>
          <w:sz w:val="24"/>
          <w:lang w:eastAsia="lv-LV"/>
        </w:rPr>
      </w:pPr>
      <w:r w:rsidRPr="00BF4875">
        <w:rPr>
          <w:color w:val="000000" w:themeColor="text1"/>
          <w:sz w:val="24"/>
          <w:lang w:eastAsia="lv-LV"/>
        </w:rPr>
        <w:t>3.1. atsavinot plānoto zemes vienību Nr.1, dibināt ceļa servitūta teritoriju plānotajā zemes vienībā Nr.3 atbilstoši Civillikuma 1231. pantam - ar l</w:t>
      </w:r>
      <w:r w:rsidRPr="00BF4875">
        <w:rPr>
          <w:rFonts w:hint="eastAsia"/>
          <w:color w:val="000000" w:themeColor="text1"/>
          <w:sz w:val="24"/>
          <w:lang w:eastAsia="lv-LV"/>
        </w:rPr>
        <w:t>ī</w:t>
      </w:r>
      <w:r w:rsidRPr="00BF4875">
        <w:rPr>
          <w:color w:val="000000" w:themeColor="text1"/>
          <w:sz w:val="24"/>
          <w:lang w:eastAsia="lv-LV"/>
        </w:rPr>
        <w:t>gumu, re</w:t>
      </w:r>
      <w:r w:rsidRPr="00BF4875">
        <w:rPr>
          <w:rFonts w:hint="eastAsia"/>
          <w:color w:val="000000" w:themeColor="text1"/>
          <w:sz w:val="24"/>
          <w:lang w:eastAsia="lv-LV"/>
        </w:rPr>
        <w:t>ģ</w:t>
      </w:r>
      <w:r w:rsidRPr="00BF4875">
        <w:rPr>
          <w:color w:val="000000" w:themeColor="text1"/>
          <w:sz w:val="24"/>
          <w:lang w:eastAsia="lv-LV"/>
        </w:rPr>
        <w:t>istr</w:t>
      </w:r>
      <w:r w:rsidRPr="00BF4875">
        <w:rPr>
          <w:rFonts w:hint="eastAsia"/>
          <w:color w:val="000000" w:themeColor="text1"/>
          <w:sz w:val="24"/>
          <w:lang w:eastAsia="lv-LV"/>
        </w:rPr>
        <w:t>ē</w:t>
      </w:r>
      <w:r w:rsidRPr="00BF4875">
        <w:rPr>
          <w:color w:val="000000" w:themeColor="text1"/>
          <w:sz w:val="24"/>
          <w:lang w:eastAsia="lv-LV"/>
        </w:rPr>
        <w:t>jot to zemesgr</w:t>
      </w:r>
      <w:r w:rsidRPr="00BF4875">
        <w:rPr>
          <w:rFonts w:hint="eastAsia"/>
          <w:color w:val="000000" w:themeColor="text1"/>
          <w:sz w:val="24"/>
          <w:lang w:eastAsia="lv-LV"/>
        </w:rPr>
        <w:t>ā</w:t>
      </w:r>
      <w:r w:rsidRPr="00BF4875">
        <w:rPr>
          <w:color w:val="000000" w:themeColor="text1"/>
          <w:sz w:val="24"/>
          <w:lang w:eastAsia="lv-LV"/>
        </w:rPr>
        <w:t>mat</w:t>
      </w:r>
      <w:r w:rsidRPr="00BF4875">
        <w:rPr>
          <w:rFonts w:hint="eastAsia"/>
          <w:color w:val="000000" w:themeColor="text1"/>
          <w:sz w:val="24"/>
          <w:lang w:eastAsia="lv-LV"/>
        </w:rPr>
        <w:t>ā</w:t>
      </w:r>
      <w:r w:rsidRPr="00BF4875">
        <w:rPr>
          <w:color w:val="000000" w:themeColor="text1"/>
          <w:sz w:val="24"/>
          <w:lang w:eastAsia="lv-LV"/>
        </w:rPr>
        <w:t>.</w:t>
      </w:r>
    </w:p>
    <w:p w14:paraId="22B0A34D" w14:textId="77777777" w:rsidR="008B79DD" w:rsidRPr="00BF4875" w:rsidRDefault="008B79DD" w:rsidP="008B79DD">
      <w:pPr>
        <w:pStyle w:val="ListParagraph"/>
        <w:numPr>
          <w:ilvl w:val="0"/>
          <w:numId w:val="9"/>
        </w:numPr>
        <w:spacing w:before="0" w:beforeAutospacing="0" w:after="0" w:afterAutospacing="0"/>
        <w:jc w:val="left"/>
        <w:rPr>
          <w:color w:val="000000" w:themeColor="text1"/>
          <w:sz w:val="24"/>
          <w:lang w:eastAsia="lv-LV"/>
        </w:rPr>
      </w:pPr>
      <w:r w:rsidRPr="00BF4875">
        <w:rPr>
          <w:color w:val="000000" w:themeColor="text1"/>
          <w:sz w:val="24"/>
          <w:lang w:eastAsia="lv-LV"/>
        </w:rPr>
        <w:t>Pl</w:t>
      </w:r>
      <w:r w:rsidRPr="00BF4875">
        <w:rPr>
          <w:rFonts w:hint="eastAsia"/>
          <w:color w:val="000000" w:themeColor="text1"/>
          <w:sz w:val="24"/>
          <w:lang w:eastAsia="lv-LV"/>
        </w:rPr>
        <w:t>ā</w:t>
      </w:r>
      <w:r w:rsidRPr="00BF4875">
        <w:rPr>
          <w:color w:val="000000" w:themeColor="text1"/>
          <w:sz w:val="24"/>
          <w:lang w:eastAsia="lv-LV"/>
        </w:rPr>
        <w:t>not</w:t>
      </w:r>
      <w:r w:rsidRPr="00BF4875">
        <w:rPr>
          <w:rFonts w:hint="eastAsia"/>
          <w:color w:val="000000" w:themeColor="text1"/>
          <w:sz w:val="24"/>
          <w:lang w:eastAsia="lv-LV"/>
        </w:rPr>
        <w:t>ā</w:t>
      </w:r>
      <w:r w:rsidRPr="00BF4875">
        <w:rPr>
          <w:color w:val="000000" w:themeColor="text1"/>
          <w:sz w:val="24"/>
          <w:lang w:eastAsia="lv-LV"/>
        </w:rPr>
        <w:t>jai zemes vien</w:t>
      </w:r>
      <w:r w:rsidRPr="00BF4875">
        <w:rPr>
          <w:rFonts w:hint="eastAsia"/>
          <w:color w:val="000000" w:themeColor="text1"/>
          <w:sz w:val="24"/>
          <w:lang w:eastAsia="lv-LV"/>
        </w:rPr>
        <w:t>ī</w:t>
      </w:r>
      <w:r w:rsidRPr="00BF4875">
        <w:rPr>
          <w:color w:val="000000" w:themeColor="text1"/>
          <w:sz w:val="24"/>
          <w:lang w:eastAsia="lv-LV"/>
        </w:rPr>
        <w:t>bai Nr.2 piek</w:t>
      </w:r>
      <w:r w:rsidRPr="00BF4875">
        <w:rPr>
          <w:rFonts w:hint="eastAsia"/>
          <w:color w:val="000000" w:themeColor="text1"/>
          <w:sz w:val="24"/>
          <w:lang w:eastAsia="lv-LV"/>
        </w:rPr>
        <w:t>ļūš</w:t>
      </w:r>
      <w:r w:rsidRPr="00BF4875">
        <w:rPr>
          <w:color w:val="000000" w:themeColor="text1"/>
          <w:sz w:val="24"/>
          <w:lang w:eastAsia="lv-LV"/>
        </w:rPr>
        <w:t>ana nodrošin</w:t>
      </w:r>
      <w:r w:rsidRPr="00BF4875">
        <w:rPr>
          <w:rFonts w:hint="eastAsia"/>
          <w:color w:val="000000" w:themeColor="text1"/>
          <w:sz w:val="24"/>
          <w:lang w:eastAsia="lv-LV"/>
        </w:rPr>
        <w:t>ā</w:t>
      </w:r>
      <w:r w:rsidRPr="00BF4875">
        <w:rPr>
          <w:color w:val="000000" w:themeColor="text1"/>
          <w:sz w:val="24"/>
          <w:lang w:eastAsia="lv-LV"/>
        </w:rPr>
        <w:t>ta no pašvald</w:t>
      </w:r>
      <w:r w:rsidRPr="00BF4875">
        <w:rPr>
          <w:rFonts w:hint="eastAsia"/>
          <w:color w:val="000000" w:themeColor="text1"/>
          <w:sz w:val="24"/>
          <w:lang w:eastAsia="lv-LV"/>
        </w:rPr>
        <w:t>ī</w:t>
      </w:r>
      <w:r w:rsidRPr="00BF4875">
        <w:rPr>
          <w:color w:val="000000" w:themeColor="text1"/>
          <w:sz w:val="24"/>
          <w:lang w:eastAsia="lv-LV"/>
        </w:rPr>
        <w:t>bas ce</w:t>
      </w:r>
      <w:r w:rsidRPr="00BF4875">
        <w:rPr>
          <w:rFonts w:hint="eastAsia"/>
          <w:color w:val="000000" w:themeColor="text1"/>
          <w:sz w:val="24"/>
          <w:lang w:eastAsia="lv-LV"/>
        </w:rPr>
        <w:t>ļ</w:t>
      </w:r>
      <w:r w:rsidRPr="00BF4875">
        <w:rPr>
          <w:color w:val="000000" w:themeColor="text1"/>
          <w:sz w:val="24"/>
          <w:lang w:eastAsia="lv-LV"/>
        </w:rPr>
        <w:t>a Blukas-Baj</w:t>
      </w:r>
      <w:r w:rsidRPr="00BF4875">
        <w:rPr>
          <w:rFonts w:hint="eastAsia"/>
          <w:color w:val="000000" w:themeColor="text1"/>
          <w:sz w:val="24"/>
          <w:lang w:eastAsia="lv-LV"/>
        </w:rPr>
        <w:t>ā</w:t>
      </w:r>
      <w:r w:rsidRPr="00BF4875">
        <w:rPr>
          <w:color w:val="000000" w:themeColor="text1"/>
          <w:sz w:val="24"/>
          <w:lang w:eastAsia="lv-LV"/>
        </w:rPr>
        <w:t>ri zemes vien</w:t>
      </w:r>
      <w:r w:rsidRPr="00BF4875">
        <w:rPr>
          <w:rFonts w:hint="eastAsia"/>
          <w:color w:val="000000" w:themeColor="text1"/>
          <w:sz w:val="24"/>
          <w:lang w:eastAsia="lv-LV"/>
        </w:rPr>
        <w:t>ī</w:t>
      </w:r>
      <w:r w:rsidRPr="00BF4875">
        <w:rPr>
          <w:color w:val="000000" w:themeColor="text1"/>
          <w:sz w:val="24"/>
          <w:lang w:eastAsia="lv-LV"/>
        </w:rPr>
        <w:t>bas ar kadastra apz</w:t>
      </w:r>
      <w:r w:rsidRPr="00BF4875">
        <w:rPr>
          <w:rFonts w:hint="eastAsia"/>
          <w:color w:val="000000" w:themeColor="text1"/>
          <w:sz w:val="24"/>
          <w:lang w:eastAsia="lv-LV"/>
        </w:rPr>
        <w:t>ī</w:t>
      </w:r>
      <w:r w:rsidRPr="00BF4875">
        <w:rPr>
          <w:color w:val="000000" w:themeColor="text1"/>
          <w:sz w:val="24"/>
          <w:lang w:eastAsia="lv-LV"/>
        </w:rPr>
        <w:t>m</w:t>
      </w:r>
      <w:r w:rsidRPr="00BF4875">
        <w:rPr>
          <w:rFonts w:hint="eastAsia"/>
          <w:color w:val="000000" w:themeColor="text1"/>
          <w:sz w:val="24"/>
          <w:lang w:eastAsia="lv-LV"/>
        </w:rPr>
        <w:t>ē</w:t>
      </w:r>
      <w:r w:rsidRPr="00BF4875">
        <w:rPr>
          <w:color w:val="000000" w:themeColor="text1"/>
          <w:sz w:val="24"/>
          <w:lang w:eastAsia="lv-LV"/>
        </w:rPr>
        <w:t xml:space="preserve">jumu 8080 011 0443, pa esošu nobrauktuvi </w:t>
      </w:r>
      <w:r w:rsidRPr="00BF4875">
        <w:rPr>
          <w:color w:val="000000" w:themeColor="text1"/>
          <w:sz w:val="24"/>
          <w:lang w:eastAsia="lv-LV"/>
        </w:rPr>
        <w:lastRenderedPageBreak/>
        <w:t>un pa ceļa servitūta teritoriju nekustamajā īpašumā Lāčmalas (kadastra Nr.8080 011 0604), kas dibināts ar 2023.gada 09.augusta līgumu un reģistrēts zemesgrāmatas nodalījumā Nr.100000618227.</w:t>
      </w:r>
    </w:p>
    <w:p w14:paraId="6D758CF3" w14:textId="77777777" w:rsidR="008B79DD" w:rsidRPr="00BF4875" w:rsidRDefault="008B79DD" w:rsidP="008B79DD">
      <w:pPr>
        <w:pStyle w:val="ListParagraph"/>
        <w:numPr>
          <w:ilvl w:val="0"/>
          <w:numId w:val="9"/>
        </w:numPr>
        <w:spacing w:before="0" w:beforeAutospacing="0" w:after="0" w:afterAutospacing="0"/>
        <w:jc w:val="both"/>
        <w:rPr>
          <w:color w:val="000000" w:themeColor="text1"/>
          <w:sz w:val="24"/>
          <w:lang w:eastAsia="lv-LV"/>
        </w:rPr>
      </w:pPr>
      <w:r w:rsidRPr="00BF4875">
        <w:rPr>
          <w:sz w:val="24"/>
          <w:lang w:eastAsia="lv-LV"/>
        </w:rPr>
        <w:t>Īstenot zemes ierīcības projektu četru</w:t>
      </w:r>
      <w:r w:rsidRPr="00BF4875">
        <w:rPr>
          <w:color w:val="000000" w:themeColor="text1"/>
          <w:sz w:val="24"/>
          <w:lang w:eastAsia="lv-LV"/>
        </w:rPr>
        <w:t xml:space="preserve"> gadu laikā, projektētās </w:t>
      </w:r>
      <w:r w:rsidRPr="00BF4875">
        <w:rPr>
          <w:sz w:val="24"/>
          <w:lang w:eastAsia="lv-LV"/>
        </w:rPr>
        <w:t>zemes vienības:</w:t>
      </w:r>
    </w:p>
    <w:p w14:paraId="51AD2729" w14:textId="77777777" w:rsidR="008B79DD" w:rsidRPr="00BF4875" w:rsidRDefault="008B79DD" w:rsidP="008B79DD">
      <w:pPr>
        <w:pStyle w:val="ListParagraph"/>
        <w:numPr>
          <w:ilvl w:val="1"/>
          <w:numId w:val="11"/>
        </w:numPr>
        <w:spacing w:before="0" w:beforeAutospacing="0" w:after="0" w:afterAutospacing="0"/>
        <w:ind w:left="1134" w:hanging="417"/>
        <w:jc w:val="both"/>
        <w:rPr>
          <w:color w:val="000000" w:themeColor="text1"/>
          <w:sz w:val="24"/>
          <w:lang w:eastAsia="lv-LV"/>
        </w:rPr>
      </w:pPr>
      <w:r w:rsidRPr="00BF4875">
        <w:rPr>
          <w:color w:val="000000" w:themeColor="text1"/>
          <w:sz w:val="24"/>
          <w:lang w:eastAsia="lv-LV"/>
        </w:rPr>
        <w:t>kadastrāli uzmērot;</w:t>
      </w:r>
    </w:p>
    <w:p w14:paraId="7AC4247C" w14:textId="77777777" w:rsidR="008B79DD" w:rsidRPr="00BF4875" w:rsidRDefault="008B79DD" w:rsidP="008B79DD">
      <w:pPr>
        <w:pStyle w:val="ListParagraph"/>
        <w:numPr>
          <w:ilvl w:val="1"/>
          <w:numId w:val="11"/>
        </w:numPr>
        <w:spacing w:before="0" w:beforeAutospacing="0" w:after="0" w:afterAutospacing="0"/>
        <w:ind w:left="1134" w:hanging="417"/>
        <w:jc w:val="both"/>
        <w:rPr>
          <w:color w:val="000000" w:themeColor="text1"/>
          <w:sz w:val="24"/>
          <w:lang w:eastAsia="lv-LV"/>
        </w:rPr>
      </w:pPr>
      <w:r w:rsidRPr="00BF4875">
        <w:rPr>
          <w:color w:val="000000" w:themeColor="text1"/>
          <w:sz w:val="24"/>
          <w:lang w:eastAsia="lv-LV"/>
        </w:rPr>
        <w:t>reģistrējot Nekustamā īpašuma valsts kadastra informācijas sistēmā;</w:t>
      </w:r>
    </w:p>
    <w:p w14:paraId="51B8AC05" w14:textId="77777777" w:rsidR="008B79DD" w:rsidRPr="00BF4875" w:rsidRDefault="008B79DD" w:rsidP="008B79DD">
      <w:pPr>
        <w:pStyle w:val="ListParagraph"/>
        <w:numPr>
          <w:ilvl w:val="1"/>
          <w:numId w:val="11"/>
        </w:numPr>
        <w:spacing w:before="0" w:beforeAutospacing="0" w:after="0" w:afterAutospacing="0"/>
        <w:ind w:left="1134" w:hanging="417"/>
        <w:jc w:val="both"/>
        <w:rPr>
          <w:color w:val="000000" w:themeColor="text1"/>
          <w:sz w:val="24"/>
          <w:lang w:eastAsia="lv-LV"/>
        </w:rPr>
      </w:pPr>
      <w:r w:rsidRPr="00BF4875">
        <w:rPr>
          <w:color w:val="000000" w:themeColor="text1"/>
          <w:sz w:val="24"/>
          <w:lang w:eastAsia="lv-LV"/>
        </w:rPr>
        <w:t xml:space="preserve">ierakstot zemesgrāmatā kā patstāvīgus nekustamos īpašumus. </w:t>
      </w:r>
    </w:p>
    <w:p w14:paraId="34AC2923" w14:textId="77777777" w:rsidR="008B79DD" w:rsidRPr="00BF4875" w:rsidRDefault="008B79DD" w:rsidP="008B79DD">
      <w:pPr>
        <w:pStyle w:val="ListParagraph"/>
        <w:numPr>
          <w:ilvl w:val="0"/>
          <w:numId w:val="11"/>
        </w:numPr>
        <w:spacing w:before="0" w:beforeAutospacing="0" w:after="0" w:afterAutospacing="0"/>
        <w:ind w:left="709"/>
        <w:jc w:val="both"/>
        <w:rPr>
          <w:sz w:val="24"/>
          <w:lang w:eastAsia="lv-LV"/>
        </w:rPr>
      </w:pPr>
      <w:r w:rsidRPr="00BF4875">
        <w:rPr>
          <w:sz w:val="24"/>
          <w:lang w:eastAsia="lv-LV"/>
        </w:rPr>
        <w:t>Veicot kadastrālo uzmērīšanu, zemes vienības platības, apgrūtinājumi un nekustamā īpašuma lietošanas mērķu platības var tikt precizētas.</w:t>
      </w:r>
    </w:p>
    <w:p w14:paraId="4BB2FE14" w14:textId="77777777" w:rsidR="008B79DD" w:rsidRPr="00BF4875" w:rsidRDefault="008B79DD" w:rsidP="008B79DD">
      <w:pPr>
        <w:pStyle w:val="ListParagraph"/>
        <w:numPr>
          <w:ilvl w:val="0"/>
          <w:numId w:val="11"/>
        </w:numPr>
        <w:spacing w:before="0" w:beforeAutospacing="0" w:after="0" w:afterAutospacing="0"/>
        <w:ind w:left="709"/>
        <w:jc w:val="both"/>
        <w:rPr>
          <w:sz w:val="24"/>
          <w:lang w:eastAsia="lv-LV"/>
        </w:rPr>
      </w:pPr>
      <w:r w:rsidRPr="00BF4875">
        <w:rPr>
          <w:sz w:val="24"/>
          <w:lang w:eastAsia="lv-LV"/>
        </w:rPr>
        <w:t xml:space="preserve">Lēmumu viena mēneša laikā no tā spēkā stāšanās dienas var pārsūdzēt Administratīvajā rajona tiesā (Baldones iela 1A, Rīgā, LV-1007, </w:t>
      </w:r>
      <w:hyperlink r:id="rId15" w:history="1">
        <w:r w:rsidRPr="00BF4875">
          <w:rPr>
            <w:rStyle w:val="Hyperlink"/>
            <w:sz w:val="24"/>
            <w:lang w:eastAsia="lv-LV"/>
          </w:rPr>
          <w:t>riga.administrativa@tiesas.lv</w:t>
        </w:r>
      </w:hyperlink>
      <w:r w:rsidRPr="00BF4875">
        <w:rPr>
          <w:sz w:val="24"/>
          <w:lang w:eastAsia="lv-LV"/>
        </w:rPr>
        <w:t>).</w:t>
      </w:r>
    </w:p>
    <w:p w14:paraId="2CCA215B" w14:textId="77777777" w:rsidR="008B79DD" w:rsidRPr="00BF4875" w:rsidRDefault="008B79DD" w:rsidP="008B79DD">
      <w:pPr>
        <w:pStyle w:val="ListParagraph"/>
        <w:ind w:left="709"/>
        <w:jc w:val="both"/>
        <w:rPr>
          <w:sz w:val="24"/>
          <w:lang w:eastAsia="lv-LV"/>
        </w:rPr>
      </w:pPr>
    </w:p>
    <w:p w14:paraId="616E5C99" w14:textId="77777777" w:rsidR="008B79DD" w:rsidRPr="00BF4875" w:rsidRDefault="008B79DD" w:rsidP="008B79DD">
      <w:pPr>
        <w:pStyle w:val="NoSpacing"/>
        <w:jc w:val="both"/>
      </w:pPr>
      <w:r w:rsidRPr="00BF4875">
        <w:t>Priekšsēdētājs:</w:t>
      </w:r>
      <w:r w:rsidRPr="00BF4875">
        <w:tab/>
      </w:r>
      <w:r w:rsidRPr="00BF4875">
        <w:tab/>
      </w:r>
      <w:r w:rsidRPr="00BF4875">
        <w:tab/>
      </w:r>
      <w:r w:rsidRPr="00BF4875">
        <w:tab/>
      </w:r>
      <w:r w:rsidRPr="00BF4875">
        <w:tab/>
      </w:r>
      <w:r w:rsidRPr="00BF4875">
        <w:tab/>
      </w:r>
      <w:r w:rsidRPr="00BF4875">
        <w:tab/>
      </w:r>
      <w:r w:rsidRPr="00BF4875">
        <w:tab/>
      </w:r>
      <w:r w:rsidRPr="00BF4875">
        <w:tab/>
      </w:r>
      <w:r w:rsidRPr="00BF4875">
        <w:tab/>
      </w:r>
      <w:proofErr w:type="spellStart"/>
      <w:r w:rsidRPr="00BF4875">
        <w:t>A.Bergs</w:t>
      </w:r>
      <w:proofErr w:type="spellEnd"/>
    </w:p>
    <w:p w14:paraId="61E350CB" w14:textId="77777777" w:rsidR="008B79DD" w:rsidRPr="008140BB" w:rsidRDefault="008B79DD" w:rsidP="008B79DD">
      <w:pPr>
        <w:pStyle w:val="BodyText"/>
        <w:tabs>
          <w:tab w:val="right" w:pos="8647"/>
        </w:tabs>
        <w:rPr>
          <w:lang w:val="lv-LV"/>
        </w:rPr>
      </w:pPr>
    </w:p>
    <w:p w14:paraId="689F5535" w14:textId="77777777" w:rsidR="008B79DD" w:rsidRPr="008140BB" w:rsidRDefault="008B79DD" w:rsidP="008B79DD">
      <w:pPr>
        <w:pStyle w:val="BodyText"/>
        <w:tabs>
          <w:tab w:val="right" w:pos="8647"/>
        </w:tabs>
        <w:rPr>
          <w:lang w:val="lv-LV"/>
        </w:rPr>
      </w:pPr>
      <w:r w:rsidRPr="008140BB">
        <w:rPr>
          <w:lang w:val="lv-LV"/>
        </w:rPr>
        <w:t>Iesniedz: Attīstības un komunālo jautājumu komiteja</w:t>
      </w:r>
    </w:p>
    <w:p w14:paraId="4394CDD0" w14:textId="77777777" w:rsidR="008B79DD" w:rsidRPr="00BF4875" w:rsidRDefault="008B79DD" w:rsidP="008B79DD">
      <w:pPr>
        <w:pStyle w:val="BodyText"/>
        <w:tabs>
          <w:tab w:val="right" w:pos="8647"/>
        </w:tabs>
      </w:pPr>
      <w:proofErr w:type="spellStart"/>
      <w:r w:rsidRPr="00BF4875">
        <w:t>Sagatavoja</w:t>
      </w:r>
      <w:proofErr w:type="spellEnd"/>
      <w:r w:rsidRPr="00BF4875">
        <w:t xml:space="preserve">:  </w:t>
      </w:r>
      <w:proofErr w:type="spellStart"/>
      <w:r w:rsidRPr="00BF4875">
        <w:t>Būvvaldes</w:t>
      </w:r>
      <w:proofErr w:type="spellEnd"/>
      <w:r w:rsidRPr="00BF4875">
        <w:t xml:space="preserve"> </w:t>
      </w:r>
      <w:proofErr w:type="spellStart"/>
      <w:r w:rsidRPr="00BF4875">
        <w:t>speciāliste</w:t>
      </w:r>
      <w:proofErr w:type="spellEnd"/>
      <w:r w:rsidRPr="00BF4875">
        <w:t xml:space="preserve"> </w:t>
      </w:r>
      <w:proofErr w:type="spellStart"/>
      <w:r w:rsidRPr="00BF4875">
        <w:t>teritoriālplānojuma</w:t>
      </w:r>
      <w:proofErr w:type="spellEnd"/>
      <w:r w:rsidRPr="00BF4875">
        <w:t xml:space="preserve"> </w:t>
      </w:r>
    </w:p>
    <w:p w14:paraId="3EA86C32" w14:textId="77777777" w:rsidR="008B79DD" w:rsidRPr="00BF4875" w:rsidRDefault="008B79DD" w:rsidP="008B79DD">
      <w:pPr>
        <w:pStyle w:val="BodyText"/>
        <w:tabs>
          <w:tab w:val="right" w:pos="8647"/>
        </w:tabs>
      </w:pPr>
      <w:r w:rsidRPr="00BF4875">
        <w:t xml:space="preserve">un </w:t>
      </w:r>
      <w:proofErr w:type="spellStart"/>
      <w:r w:rsidRPr="00BF4875">
        <w:t>zemes</w:t>
      </w:r>
      <w:proofErr w:type="spellEnd"/>
      <w:r w:rsidRPr="00BF4875">
        <w:t xml:space="preserve"> </w:t>
      </w:r>
      <w:proofErr w:type="spellStart"/>
      <w:r w:rsidRPr="00BF4875">
        <w:t>ierīcības</w:t>
      </w:r>
      <w:proofErr w:type="spellEnd"/>
      <w:r w:rsidRPr="00BF4875">
        <w:t xml:space="preserve"> </w:t>
      </w:r>
      <w:proofErr w:type="spellStart"/>
      <w:r w:rsidRPr="00BF4875">
        <w:t>jautājumos</w:t>
      </w:r>
      <w:proofErr w:type="spellEnd"/>
      <w:r w:rsidRPr="00BF4875">
        <w:t xml:space="preserve"> </w:t>
      </w:r>
      <w:r w:rsidRPr="00BF4875">
        <w:tab/>
      </w:r>
      <w:proofErr w:type="spellStart"/>
      <w:proofErr w:type="gramStart"/>
      <w:r w:rsidRPr="00BF4875">
        <w:t>K.Pozņaka</w:t>
      </w:r>
      <w:proofErr w:type="spellEnd"/>
      <w:proofErr w:type="gramEnd"/>
    </w:p>
    <w:p w14:paraId="5E4B8684" w14:textId="77777777" w:rsidR="008B79DD" w:rsidRPr="00BF4875" w:rsidRDefault="008B79DD" w:rsidP="008B79DD">
      <w:pPr>
        <w:pStyle w:val="BodyText"/>
        <w:tabs>
          <w:tab w:val="right" w:pos="8647"/>
        </w:tabs>
      </w:pPr>
      <w:proofErr w:type="spellStart"/>
      <w:r w:rsidRPr="00BF4875">
        <w:t>Saskaņoja</w:t>
      </w:r>
      <w:proofErr w:type="spellEnd"/>
      <w:r w:rsidRPr="00BF4875">
        <w:t xml:space="preserve">: </w:t>
      </w:r>
      <w:proofErr w:type="spellStart"/>
      <w:r w:rsidRPr="00BF4875">
        <w:t>Būvvaldes</w:t>
      </w:r>
      <w:proofErr w:type="spellEnd"/>
      <w:r w:rsidRPr="00BF4875">
        <w:t xml:space="preserve"> </w:t>
      </w:r>
      <w:proofErr w:type="spellStart"/>
      <w:r w:rsidRPr="00BF4875">
        <w:t>vadītāja</w:t>
      </w:r>
      <w:proofErr w:type="spellEnd"/>
      <w:r w:rsidRPr="00BF4875">
        <w:t xml:space="preserve"> un </w:t>
      </w:r>
      <w:proofErr w:type="spellStart"/>
      <w:r w:rsidRPr="00BF4875">
        <w:t>galvenā</w:t>
      </w:r>
      <w:proofErr w:type="spellEnd"/>
      <w:r w:rsidRPr="00BF4875">
        <w:t xml:space="preserve"> </w:t>
      </w:r>
      <w:proofErr w:type="spellStart"/>
      <w:r w:rsidRPr="00BF4875">
        <w:t>arhitekte</w:t>
      </w:r>
      <w:proofErr w:type="spellEnd"/>
      <w:r w:rsidRPr="00BF4875">
        <w:t xml:space="preserve"> </w:t>
      </w:r>
      <w:r w:rsidRPr="00BF4875">
        <w:tab/>
      </w:r>
      <w:proofErr w:type="spellStart"/>
      <w:proofErr w:type="gramStart"/>
      <w:r w:rsidRPr="00BF4875">
        <w:t>S.Rasa</w:t>
      </w:r>
      <w:proofErr w:type="gramEnd"/>
      <w:r w:rsidRPr="00BF4875">
        <w:t>-Daukše</w:t>
      </w:r>
      <w:proofErr w:type="spellEnd"/>
      <w:r w:rsidRPr="00BF4875">
        <w:t xml:space="preserve"> </w:t>
      </w:r>
    </w:p>
    <w:p w14:paraId="12745351" w14:textId="77777777" w:rsidR="008B79DD" w:rsidRPr="00BF4875" w:rsidRDefault="008B79DD" w:rsidP="008B79DD">
      <w:pPr>
        <w:jc w:val="both"/>
      </w:pPr>
    </w:p>
    <w:p w14:paraId="13AD0A58" w14:textId="77777777" w:rsidR="008B79DD" w:rsidRPr="00BF4875" w:rsidRDefault="008B79DD" w:rsidP="008B79DD">
      <w:pPr>
        <w:jc w:val="both"/>
      </w:pPr>
      <w:proofErr w:type="spellStart"/>
      <w:r w:rsidRPr="00BF4875">
        <w:t>Lēmumu</w:t>
      </w:r>
      <w:proofErr w:type="spellEnd"/>
      <w:r w:rsidRPr="00BF4875">
        <w:t xml:space="preserve"> </w:t>
      </w:r>
      <w:proofErr w:type="spellStart"/>
      <w:r w:rsidRPr="00BF4875">
        <w:t>izsniegt</w:t>
      </w:r>
      <w:proofErr w:type="spellEnd"/>
      <w:r w:rsidRPr="00BF4875">
        <w:t>:</w:t>
      </w:r>
    </w:p>
    <w:p w14:paraId="7072831E" w14:textId="77777777" w:rsidR="008B79DD" w:rsidRPr="00BF4875" w:rsidRDefault="008B79DD" w:rsidP="008B79DD">
      <w:pPr>
        <w:jc w:val="both"/>
      </w:pPr>
      <w:proofErr w:type="spellStart"/>
      <w:r w:rsidRPr="00BF4875">
        <w:t>Valsts</w:t>
      </w:r>
      <w:proofErr w:type="spellEnd"/>
      <w:r w:rsidRPr="00BF4875">
        <w:t xml:space="preserve"> </w:t>
      </w:r>
      <w:proofErr w:type="spellStart"/>
      <w:r w:rsidRPr="00BF4875">
        <w:t>zemes</w:t>
      </w:r>
      <w:proofErr w:type="spellEnd"/>
      <w:r w:rsidRPr="00BF4875">
        <w:t xml:space="preserve"> </w:t>
      </w:r>
      <w:proofErr w:type="spellStart"/>
      <w:r w:rsidRPr="00BF4875">
        <w:t>dienesta</w:t>
      </w:r>
      <w:proofErr w:type="spellEnd"/>
      <w:r w:rsidRPr="00BF4875">
        <w:t xml:space="preserve"> </w:t>
      </w:r>
      <w:proofErr w:type="spellStart"/>
      <w:r w:rsidRPr="00BF4875">
        <w:t>Zemgales</w:t>
      </w:r>
      <w:proofErr w:type="spellEnd"/>
      <w:r w:rsidRPr="00BF4875">
        <w:t xml:space="preserve"> </w:t>
      </w:r>
      <w:proofErr w:type="spellStart"/>
      <w:r w:rsidRPr="00BF4875">
        <w:t>reģionālajai</w:t>
      </w:r>
      <w:proofErr w:type="spellEnd"/>
      <w:r w:rsidRPr="00BF4875">
        <w:t xml:space="preserve"> </w:t>
      </w:r>
      <w:proofErr w:type="spellStart"/>
      <w:r w:rsidRPr="00BF4875">
        <w:t>nodaļai</w:t>
      </w:r>
      <w:proofErr w:type="spellEnd"/>
      <w:r w:rsidRPr="00BF4875">
        <w:t xml:space="preserve"> - </w:t>
      </w:r>
    </w:p>
    <w:p w14:paraId="741D1C18" w14:textId="77777777" w:rsidR="008B79DD" w:rsidRPr="00BF4875" w:rsidRDefault="008B79DD" w:rsidP="008B79DD">
      <w:pPr>
        <w:jc w:val="both"/>
      </w:pPr>
      <w:r w:rsidRPr="00BF4875">
        <w:t xml:space="preserve">e-pasts: kac.jelgava@vzd.gov.lv (t.sk. </w:t>
      </w:r>
      <w:proofErr w:type="spellStart"/>
      <w:r w:rsidRPr="00BF4875">
        <w:t>grafiskais</w:t>
      </w:r>
      <w:proofErr w:type="spellEnd"/>
      <w:r w:rsidRPr="00BF4875">
        <w:t xml:space="preserve"> </w:t>
      </w:r>
      <w:proofErr w:type="spellStart"/>
      <w:r w:rsidRPr="00BF4875">
        <w:t>pielikums</w:t>
      </w:r>
      <w:proofErr w:type="spellEnd"/>
      <w:r w:rsidRPr="00BF4875">
        <w:t xml:space="preserve">) – </w:t>
      </w:r>
      <w:proofErr w:type="spellStart"/>
      <w:proofErr w:type="gramStart"/>
      <w:r w:rsidRPr="00BF4875">
        <w:t>K.Pozņaka</w:t>
      </w:r>
      <w:proofErr w:type="spellEnd"/>
      <w:proofErr w:type="gramEnd"/>
    </w:p>
    <w:p w14:paraId="1BCBAAD9" w14:textId="77777777" w:rsidR="008B79DD" w:rsidRPr="00BF4875" w:rsidRDefault="008B79DD" w:rsidP="008B79DD">
      <w:pPr>
        <w:jc w:val="both"/>
      </w:pPr>
      <w:proofErr w:type="spellStart"/>
      <w:r w:rsidRPr="00BF4875">
        <w:t>Valsts</w:t>
      </w:r>
      <w:proofErr w:type="spellEnd"/>
      <w:r w:rsidRPr="00BF4875">
        <w:t xml:space="preserve"> </w:t>
      </w:r>
      <w:proofErr w:type="spellStart"/>
      <w:r w:rsidRPr="00BF4875">
        <w:t>zemes</w:t>
      </w:r>
      <w:proofErr w:type="spellEnd"/>
      <w:r w:rsidRPr="00BF4875">
        <w:t xml:space="preserve"> </w:t>
      </w:r>
      <w:proofErr w:type="spellStart"/>
      <w:r w:rsidRPr="00BF4875">
        <w:t>dienesta</w:t>
      </w:r>
      <w:proofErr w:type="spellEnd"/>
      <w:r w:rsidRPr="00BF4875">
        <w:t xml:space="preserve"> </w:t>
      </w:r>
      <w:proofErr w:type="spellStart"/>
      <w:r w:rsidRPr="00BF4875">
        <w:t>Adrešu</w:t>
      </w:r>
      <w:proofErr w:type="spellEnd"/>
      <w:r w:rsidRPr="00BF4875">
        <w:t xml:space="preserve"> </w:t>
      </w:r>
      <w:proofErr w:type="spellStart"/>
      <w:r w:rsidRPr="00BF4875">
        <w:t>reģistra</w:t>
      </w:r>
      <w:proofErr w:type="spellEnd"/>
      <w:r w:rsidRPr="00BF4875">
        <w:t xml:space="preserve"> </w:t>
      </w:r>
      <w:proofErr w:type="spellStart"/>
      <w:r w:rsidRPr="00BF4875">
        <w:t>daļai</w:t>
      </w:r>
      <w:proofErr w:type="spellEnd"/>
      <w:r w:rsidRPr="00BF4875">
        <w:t xml:space="preserve"> -</w:t>
      </w:r>
    </w:p>
    <w:p w14:paraId="6F66107C" w14:textId="77777777" w:rsidR="008B79DD" w:rsidRPr="00BF4875" w:rsidRDefault="008B79DD" w:rsidP="008B79DD">
      <w:pPr>
        <w:jc w:val="both"/>
      </w:pPr>
      <w:r w:rsidRPr="00BF4875">
        <w:t xml:space="preserve">e-pasts: var@vzd.gov.lv (t.sk. </w:t>
      </w:r>
      <w:proofErr w:type="spellStart"/>
      <w:r w:rsidRPr="00BF4875">
        <w:t>grafiskais</w:t>
      </w:r>
      <w:proofErr w:type="spellEnd"/>
      <w:r w:rsidRPr="00BF4875">
        <w:t xml:space="preserve"> </w:t>
      </w:r>
      <w:proofErr w:type="spellStart"/>
      <w:r w:rsidRPr="00BF4875">
        <w:t>pielikums</w:t>
      </w:r>
      <w:proofErr w:type="spellEnd"/>
      <w:r w:rsidRPr="00BF4875">
        <w:t xml:space="preserve">) – </w:t>
      </w:r>
      <w:proofErr w:type="spellStart"/>
      <w:proofErr w:type="gramStart"/>
      <w:r w:rsidRPr="00BF4875">
        <w:t>K.Pozņaka</w:t>
      </w:r>
      <w:proofErr w:type="spellEnd"/>
      <w:proofErr w:type="gramEnd"/>
    </w:p>
    <w:p w14:paraId="39935417" w14:textId="77777777" w:rsidR="008B79DD" w:rsidRPr="00BF4875" w:rsidRDefault="008B79DD" w:rsidP="008B79DD">
      <w:pPr>
        <w:jc w:val="both"/>
      </w:pPr>
      <w:proofErr w:type="spellStart"/>
      <w:r w:rsidRPr="00BF4875">
        <w:t>Būvvaldei</w:t>
      </w:r>
      <w:proofErr w:type="spellEnd"/>
      <w:r w:rsidRPr="00BF4875">
        <w:t xml:space="preserve"> - </w:t>
      </w:r>
      <w:proofErr w:type="spellStart"/>
      <w:proofErr w:type="gramStart"/>
      <w:r w:rsidRPr="00BF4875">
        <w:t>K.Pozņaka</w:t>
      </w:r>
      <w:proofErr w:type="spellEnd"/>
      <w:proofErr w:type="gramEnd"/>
    </w:p>
    <w:p w14:paraId="640DD7AF" w14:textId="77777777" w:rsidR="008B79DD" w:rsidRPr="00BF4875" w:rsidRDefault="008B79DD" w:rsidP="008B79DD">
      <w:pPr>
        <w:jc w:val="both"/>
      </w:pPr>
      <w:r w:rsidRPr="00BF4875">
        <w:rPr>
          <w:lang w:eastAsia="lv-LV"/>
        </w:rPr>
        <w:t>SIA “</w:t>
      </w:r>
      <w:proofErr w:type="spellStart"/>
      <w:r w:rsidRPr="00BF4875">
        <w:rPr>
          <w:lang w:eastAsia="lv-LV"/>
        </w:rPr>
        <w:t>Rīgas</w:t>
      </w:r>
      <w:proofErr w:type="spellEnd"/>
      <w:r w:rsidRPr="00BF4875">
        <w:rPr>
          <w:lang w:eastAsia="lv-LV"/>
        </w:rPr>
        <w:t xml:space="preserve"> </w:t>
      </w:r>
      <w:proofErr w:type="spellStart"/>
      <w:r w:rsidRPr="00BF4875">
        <w:rPr>
          <w:lang w:eastAsia="lv-LV"/>
        </w:rPr>
        <w:t>mērnieku</w:t>
      </w:r>
      <w:proofErr w:type="spellEnd"/>
      <w:r w:rsidRPr="00BF4875">
        <w:rPr>
          <w:lang w:eastAsia="lv-LV"/>
        </w:rPr>
        <w:t xml:space="preserve"> </w:t>
      </w:r>
      <w:proofErr w:type="spellStart"/>
      <w:r w:rsidRPr="00BF4875">
        <w:rPr>
          <w:lang w:eastAsia="lv-LV"/>
        </w:rPr>
        <w:t>birojs</w:t>
      </w:r>
      <w:proofErr w:type="spellEnd"/>
      <w:r w:rsidRPr="00BF4875">
        <w:rPr>
          <w:lang w:eastAsia="lv-LV"/>
        </w:rPr>
        <w:t>” e-pasts: info@rmb.lv</w:t>
      </w:r>
    </w:p>
    <w:p w14:paraId="7A75062C" w14:textId="77777777" w:rsidR="008B79DD" w:rsidRPr="00BF4875" w:rsidRDefault="008B79DD" w:rsidP="00183BF6">
      <w:pPr>
        <w:pStyle w:val="NoSpacing"/>
        <w:jc w:val="center"/>
      </w:pPr>
    </w:p>
    <w:p w14:paraId="5D6E4F9A" w14:textId="77777777" w:rsidR="008B79DD" w:rsidRDefault="008B79DD" w:rsidP="00183BF6">
      <w:pPr>
        <w:pStyle w:val="NoSpacing"/>
        <w:jc w:val="center"/>
      </w:pPr>
    </w:p>
    <w:p w14:paraId="69DEC805" w14:textId="77777777" w:rsidR="00BF4875" w:rsidRDefault="00BF4875" w:rsidP="00183BF6">
      <w:pPr>
        <w:pStyle w:val="NoSpacing"/>
        <w:jc w:val="center"/>
      </w:pPr>
    </w:p>
    <w:p w14:paraId="486D7887" w14:textId="77777777" w:rsidR="00BF4875" w:rsidRDefault="00BF4875" w:rsidP="00183BF6">
      <w:pPr>
        <w:pStyle w:val="NoSpacing"/>
        <w:jc w:val="center"/>
      </w:pPr>
    </w:p>
    <w:p w14:paraId="1562FB09" w14:textId="77777777" w:rsidR="00BF4875" w:rsidRDefault="00BF4875" w:rsidP="00183BF6">
      <w:pPr>
        <w:pStyle w:val="NoSpacing"/>
        <w:jc w:val="center"/>
      </w:pPr>
    </w:p>
    <w:p w14:paraId="2BE33417" w14:textId="77777777" w:rsidR="00BF4875" w:rsidRDefault="00BF4875" w:rsidP="00183BF6">
      <w:pPr>
        <w:pStyle w:val="NoSpacing"/>
        <w:jc w:val="center"/>
      </w:pPr>
    </w:p>
    <w:p w14:paraId="56FC2345" w14:textId="77777777" w:rsidR="00BF4875" w:rsidRDefault="00BF4875" w:rsidP="00183BF6">
      <w:pPr>
        <w:pStyle w:val="NoSpacing"/>
        <w:jc w:val="center"/>
      </w:pPr>
    </w:p>
    <w:p w14:paraId="74F76504" w14:textId="77777777" w:rsidR="00BF4875" w:rsidRDefault="00BF4875" w:rsidP="00183BF6">
      <w:pPr>
        <w:pStyle w:val="NoSpacing"/>
        <w:jc w:val="center"/>
      </w:pPr>
    </w:p>
    <w:p w14:paraId="495FAF01" w14:textId="77777777" w:rsidR="00BF4875" w:rsidRDefault="00BF4875" w:rsidP="00183BF6">
      <w:pPr>
        <w:pStyle w:val="NoSpacing"/>
        <w:jc w:val="center"/>
      </w:pPr>
    </w:p>
    <w:p w14:paraId="2E0CE478" w14:textId="77777777" w:rsidR="00BF4875" w:rsidRDefault="00BF4875" w:rsidP="00183BF6">
      <w:pPr>
        <w:pStyle w:val="NoSpacing"/>
        <w:jc w:val="center"/>
      </w:pPr>
    </w:p>
    <w:p w14:paraId="4FE66A11" w14:textId="77777777" w:rsidR="00BF4875" w:rsidRDefault="00BF4875" w:rsidP="00183BF6">
      <w:pPr>
        <w:pStyle w:val="NoSpacing"/>
        <w:jc w:val="center"/>
      </w:pPr>
    </w:p>
    <w:p w14:paraId="27EBE801" w14:textId="77777777" w:rsidR="00BF4875" w:rsidRDefault="00BF4875" w:rsidP="00183BF6">
      <w:pPr>
        <w:pStyle w:val="NoSpacing"/>
        <w:jc w:val="center"/>
      </w:pPr>
    </w:p>
    <w:p w14:paraId="75DED51D" w14:textId="77777777" w:rsidR="00BF4875" w:rsidRDefault="00BF4875" w:rsidP="00183BF6">
      <w:pPr>
        <w:pStyle w:val="NoSpacing"/>
        <w:jc w:val="center"/>
      </w:pPr>
    </w:p>
    <w:p w14:paraId="7C3B2ABC" w14:textId="77777777" w:rsidR="00BF4875" w:rsidRDefault="00BF4875" w:rsidP="00183BF6">
      <w:pPr>
        <w:pStyle w:val="NoSpacing"/>
        <w:jc w:val="center"/>
      </w:pPr>
    </w:p>
    <w:p w14:paraId="2191FE8D" w14:textId="77777777" w:rsidR="00BF4875" w:rsidRDefault="00BF4875" w:rsidP="00183BF6">
      <w:pPr>
        <w:pStyle w:val="NoSpacing"/>
        <w:jc w:val="center"/>
      </w:pPr>
    </w:p>
    <w:p w14:paraId="27543A0C" w14:textId="77777777" w:rsidR="00BF4875" w:rsidRDefault="00BF4875" w:rsidP="00183BF6">
      <w:pPr>
        <w:pStyle w:val="NoSpacing"/>
        <w:jc w:val="center"/>
      </w:pPr>
    </w:p>
    <w:p w14:paraId="6FBF6810" w14:textId="77777777" w:rsidR="00BF4875" w:rsidRDefault="00BF4875" w:rsidP="00183BF6">
      <w:pPr>
        <w:pStyle w:val="NoSpacing"/>
        <w:jc w:val="center"/>
      </w:pPr>
    </w:p>
    <w:p w14:paraId="5AD2041E" w14:textId="77777777" w:rsidR="00BF4875" w:rsidRDefault="00BF4875" w:rsidP="00183BF6">
      <w:pPr>
        <w:pStyle w:val="NoSpacing"/>
        <w:jc w:val="center"/>
      </w:pPr>
    </w:p>
    <w:p w14:paraId="5C5F14D2" w14:textId="77777777" w:rsidR="00BF4875" w:rsidRDefault="00BF4875" w:rsidP="00183BF6">
      <w:pPr>
        <w:pStyle w:val="NoSpacing"/>
        <w:jc w:val="center"/>
      </w:pPr>
    </w:p>
    <w:p w14:paraId="3537C557" w14:textId="77777777" w:rsidR="00BF4875" w:rsidRDefault="00BF4875" w:rsidP="00183BF6">
      <w:pPr>
        <w:pStyle w:val="NoSpacing"/>
        <w:jc w:val="center"/>
      </w:pPr>
    </w:p>
    <w:p w14:paraId="385B8EA7" w14:textId="77777777" w:rsidR="00BF4875" w:rsidRDefault="00BF4875" w:rsidP="00183BF6">
      <w:pPr>
        <w:pStyle w:val="NoSpacing"/>
        <w:jc w:val="center"/>
      </w:pPr>
    </w:p>
    <w:p w14:paraId="526BAE16" w14:textId="379A5FD7" w:rsidR="00183BF6" w:rsidRPr="00545EA8" w:rsidRDefault="00183BF6" w:rsidP="00183BF6">
      <w:pPr>
        <w:pStyle w:val="NoSpacing"/>
        <w:jc w:val="center"/>
      </w:pPr>
      <w:r w:rsidRPr="00545EA8">
        <w:lastRenderedPageBreak/>
        <w:t>Lēmuma projekts</w:t>
      </w:r>
    </w:p>
    <w:p w14:paraId="08027409" w14:textId="77777777" w:rsidR="00183BF6" w:rsidRPr="008140BB" w:rsidRDefault="00183BF6" w:rsidP="00183BF6">
      <w:pPr>
        <w:ind w:right="44"/>
        <w:jc w:val="center"/>
        <w:rPr>
          <w:lang w:val="lv-LV"/>
        </w:rPr>
      </w:pPr>
      <w:r w:rsidRPr="008140BB">
        <w:rPr>
          <w:lang w:val="lv-LV"/>
        </w:rPr>
        <w:t>Olainē</w:t>
      </w:r>
    </w:p>
    <w:p w14:paraId="612A4247" w14:textId="77777777" w:rsidR="00183BF6" w:rsidRPr="008140BB" w:rsidRDefault="00183BF6" w:rsidP="00183BF6">
      <w:pPr>
        <w:tabs>
          <w:tab w:val="right" w:pos="0"/>
        </w:tabs>
        <w:ind w:right="-2"/>
        <w:jc w:val="both"/>
        <w:rPr>
          <w:lang w:val="lv-LV"/>
        </w:rPr>
      </w:pPr>
      <w:bookmarkStart w:id="52" w:name="OLE_LINK5"/>
      <w:bookmarkStart w:id="53" w:name="OLE_LINK6"/>
      <w:r w:rsidRPr="008140BB">
        <w:rPr>
          <w:lang w:val="lv-LV"/>
        </w:rPr>
        <w:t xml:space="preserve">2023.gada 27.septembrī     </w:t>
      </w:r>
      <w:r w:rsidRPr="008140BB">
        <w:rPr>
          <w:lang w:val="lv-LV"/>
        </w:rPr>
        <w:tab/>
        <w:t xml:space="preserve">      </w:t>
      </w:r>
      <w:r w:rsidRPr="008140BB">
        <w:rPr>
          <w:lang w:val="lv-LV"/>
        </w:rPr>
        <w:tab/>
      </w:r>
      <w:r w:rsidRPr="008140BB">
        <w:rPr>
          <w:lang w:val="lv-LV"/>
        </w:rPr>
        <w:tab/>
      </w:r>
      <w:r w:rsidRPr="008140BB">
        <w:rPr>
          <w:lang w:val="lv-LV"/>
        </w:rPr>
        <w:tab/>
      </w:r>
      <w:r w:rsidRPr="008140BB">
        <w:rPr>
          <w:lang w:val="lv-LV"/>
        </w:rPr>
        <w:tab/>
      </w:r>
      <w:r w:rsidRPr="008140BB">
        <w:rPr>
          <w:lang w:val="lv-LV"/>
        </w:rPr>
        <w:tab/>
      </w:r>
      <w:r w:rsidRPr="008140BB">
        <w:rPr>
          <w:lang w:val="lv-LV"/>
        </w:rPr>
        <w:tab/>
      </w:r>
      <w:r w:rsidRPr="008140BB">
        <w:rPr>
          <w:lang w:val="lv-LV"/>
        </w:rPr>
        <w:tab/>
        <w:t>Nr.10</w:t>
      </w:r>
    </w:p>
    <w:bookmarkEnd w:id="52"/>
    <w:bookmarkEnd w:id="53"/>
    <w:p w14:paraId="2D3D82CC" w14:textId="77777777" w:rsidR="00183BF6" w:rsidRPr="008140BB" w:rsidRDefault="00183BF6" w:rsidP="00183BF6">
      <w:pPr>
        <w:jc w:val="both"/>
        <w:rPr>
          <w:bCs/>
          <w:lang w:val="lv-LV" w:eastAsia="lv-LV"/>
        </w:rPr>
      </w:pPr>
    </w:p>
    <w:p w14:paraId="2BCFA041" w14:textId="77777777" w:rsidR="00183BF6" w:rsidRPr="008140BB" w:rsidRDefault="00183BF6" w:rsidP="00183BF6">
      <w:pPr>
        <w:jc w:val="center"/>
        <w:rPr>
          <w:b/>
          <w:bCs/>
          <w:lang w:val="lv-LV"/>
        </w:rPr>
      </w:pPr>
      <w:bookmarkStart w:id="54" w:name="_Hlk74041622"/>
      <w:r w:rsidRPr="008140BB">
        <w:rPr>
          <w:b/>
          <w:bCs/>
          <w:lang w:val="lv-LV"/>
        </w:rPr>
        <w:t xml:space="preserve">Par </w:t>
      </w:r>
      <w:bookmarkStart w:id="55" w:name="_Hlk72941987"/>
      <w:r w:rsidRPr="008140BB">
        <w:rPr>
          <w:b/>
          <w:bCs/>
          <w:lang w:val="lv-LV"/>
        </w:rPr>
        <w:t xml:space="preserve">zemes ierīcības projekta </w:t>
      </w:r>
      <w:bookmarkStart w:id="56" w:name="_Hlk113275519"/>
      <w:r w:rsidRPr="008140BB">
        <w:rPr>
          <w:b/>
          <w:bCs/>
          <w:lang w:val="lv-LV"/>
        </w:rPr>
        <w:t xml:space="preserve">nekustamajam īpašumam </w:t>
      </w:r>
      <w:bookmarkEnd w:id="56"/>
      <w:proofErr w:type="spellStart"/>
      <w:r w:rsidRPr="008140BB">
        <w:rPr>
          <w:b/>
          <w:bCs/>
          <w:lang w:val="lv-LV"/>
        </w:rPr>
        <w:t>Maz</w:t>
      </w:r>
      <w:r w:rsidRPr="008140BB">
        <w:rPr>
          <w:rFonts w:hint="eastAsia"/>
          <w:b/>
          <w:bCs/>
          <w:lang w:val="lv-LV"/>
        </w:rPr>
        <w:t>ā</w:t>
      </w:r>
      <w:r w:rsidRPr="008140BB">
        <w:rPr>
          <w:b/>
          <w:bCs/>
          <w:lang w:val="lv-LV"/>
        </w:rPr>
        <w:t>lupi</w:t>
      </w:r>
      <w:proofErr w:type="spellEnd"/>
      <w:r w:rsidRPr="008140BB">
        <w:rPr>
          <w:b/>
          <w:bCs/>
          <w:lang w:val="lv-LV"/>
        </w:rPr>
        <w:t>-II (</w:t>
      </w:r>
      <w:proofErr w:type="spellStart"/>
      <w:r w:rsidRPr="008140BB">
        <w:rPr>
          <w:b/>
          <w:bCs/>
          <w:lang w:val="lv-LV"/>
        </w:rPr>
        <w:t>Medemciem</w:t>
      </w:r>
      <w:r w:rsidRPr="008140BB">
        <w:rPr>
          <w:rFonts w:hint="eastAsia"/>
          <w:b/>
          <w:bCs/>
          <w:lang w:val="lv-LV"/>
        </w:rPr>
        <w:t>ā</w:t>
      </w:r>
      <w:proofErr w:type="spellEnd"/>
      <w:r w:rsidRPr="008140BB">
        <w:rPr>
          <w:b/>
          <w:bCs/>
          <w:lang w:val="lv-LV"/>
        </w:rPr>
        <w:t xml:space="preserve">) apstiprināšanu, nekustamā īpašuma lietošanas mērķu, apgrūtinājumu, </w:t>
      </w:r>
      <w:bookmarkEnd w:id="55"/>
      <w:r w:rsidRPr="008140BB">
        <w:rPr>
          <w:b/>
          <w:bCs/>
          <w:lang w:val="lv-LV"/>
        </w:rPr>
        <w:t>adresācijas noteikšanu</w:t>
      </w:r>
    </w:p>
    <w:bookmarkEnd w:id="54"/>
    <w:p w14:paraId="5743B6C7" w14:textId="77777777" w:rsidR="00183BF6" w:rsidRPr="008140BB" w:rsidRDefault="00183BF6" w:rsidP="00183BF6">
      <w:pPr>
        <w:jc w:val="center"/>
        <w:rPr>
          <w:bCs/>
          <w:color w:val="00B050"/>
          <w:lang w:val="lv-LV" w:eastAsia="lv-LV"/>
        </w:rPr>
      </w:pPr>
    </w:p>
    <w:p w14:paraId="5BC7CFFA" w14:textId="77777777" w:rsidR="00183BF6" w:rsidRPr="00976E04" w:rsidRDefault="00183BF6" w:rsidP="00183BF6">
      <w:pPr>
        <w:jc w:val="both"/>
        <w:rPr>
          <w:color w:val="000000" w:themeColor="text1"/>
          <w:lang w:eastAsia="lv-LV"/>
        </w:rPr>
      </w:pPr>
      <w:r w:rsidRPr="008140BB">
        <w:rPr>
          <w:color w:val="00B050"/>
          <w:lang w:val="lv-LV" w:eastAsia="lv-LV"/>
        </w:rPr>
        <w:tab/>
      </w:r>
      <w:bookmarkStart w:id="57" w:name="_Hlk113275555"/>
      <w:r w:rsidRPr="00976E04">
        <w:rPr>
          <w:color w:val="000000" w:themeColor="text1"/>
          <w:lang w:eastAsia="lv-LV"/>
        </w:rPr>
        <w:t xml:space="preserve">Olaines novada </w:t>
      </w:r>
      <w:proofErr w:type="spellStart"/>
      <w:r w:rsidRPr="00976E04">
        <w:rPr>
          <w:color w:val="000000" w:themeColor="text1"/>
          <w:lang w:eastAsia="lv-LV"/>
        </w:rPr>
        <w:t>pašvaldībā</w:t>
      </w:r>
      <w:proofErr w:type="spellEnd"/>
      <w:r w:rsidRPr="00976E04">
        <w:rPr>
          <w:color w:val="000000" w:themeColor="text1"/>
          <w:lang w:eastAsia="lv-LV"/>
        </w:rPr>
        <w:t xml:space="preserve"> </w:t>
      </w:r>
      <w:bookmarkStart w:id="58" w:name="_Hlk92973650"/>
      <w:r w:rsidRPr="00976E04">
        <w:rPr>
          <w:color w:val="000000" w:themeColor="text1"/>
          <w:lang w:eastAsia="lv-LV"/>
        </w:rPr>
        <w:t xml:space="preserve">2023.gada </w:t>
      </w:r>
      <w:proofErr w:type="gramStart"/>
      <w:r w:rsidRPr="00976E04">
        <w:rPr>
          <w:color w:val="000000" w:themeColor="text1"/>
          <w:lang w:eastAsia="lv-LV"/>
        </w:rPr>
        <w:t>17.augustā</w:t>
      </w:r>
      <w:proofErr w:type="gramEnd"/>
      <w:r w:rsidRPr="00976E04">
        <w:rPr>
          <w:color w:val="000000" w:themeColor="text1"/>
          <w:lang w:eastAsia="lv-LV"/>
        </w:rPr>
        <w:t xml:space="preserve"> </w:t>
      </w:r>
      <w:proofErr w:type="spellStart"/>
      <w:r w:rsidRPr="00976E04">
        <w:rPr>
          <w:color w:val="000000" w:themeColor="text1"/>
          <w:lang w:eastAsia="lv-LV"/>
        </w:rPr>
        <w:t>reģistrēts</w:t>
      </w:r>
      <w:proofErr w:type="spellEnd"/>
      <w:r w:rsidRPr="00976E04">
        <w:rPr>
          <w:color w:val="000000" w:themeColor="text1"/>
          <w:lang w:eastAsia="lv-LV"/>
        </w:rPr>
        <w:t xml:space="preserve"> </w:t>
      </w:r>
      <w:bookmarkStart w:id="59" w:name="_Hlk89339481"/>
      <w:r w:rsidRPr="00976E04">
        <w:rPr>
          <w:color w:val="000000" w:themeColor="text1"/>
          <w:lang w:eastAsia="lv-LV"/>
        </w:rPr>
        <w:t xml:space="preserve">SIA “ĢEO&amp;DĒZIJA” (reģ.Nr.40002031448, </w:t>
      </w:r>
      <w:proofErr w:type="spellStart"/>
      <w:r w:rsidRPr="00976E04">
        <w:rPr>
          <w:color w:val="000000" w:themeColor="text1"/>
          <w:lang w:eastAsia="lv-LV"/>
        </w:rPr>
        <w:t>juridiskā</w:t>
      </w:r>
      <w:proofErr w:type="spellEnd"/>
      <w:r w:rsidRPr="00976E04">
        <w:rPr>
          <w:color w:val="000000" w:themeColor="text1"/>
          <w:lang w:eastAsia="lv-LV"/>
        </w:rPr>
        <w:t xml:space="preserve"> </w:t>
      </w:r>
      <w:proofErr w:type="spellStart"/>
      <w:r w:rsidRPr="00976E04">
        <w:rPr>
          <w:color w:val="000000" w:themeColor="text1"/>
          <w:lang w:eastAsia="lv-LV"/>
        </w:rPr>
        <w:t>adrese</w:t>
      </w:r>
      <w:proofErr w:type="spellEnd"/>
      <w:r w:rsidRPr="00976E04">
        <w:rPr>
          <w:color w:val="000000" w:themeColor="text1"/>
          <w:lang w:eastAsia="lv-LV"/>
        </w:rPr>
        <w:t xml:space="preserve"> </w:t>
      </w:r>
      <w:proofErr w:type="spellStart"/>
      <w:r w:rsidRPr="00976E04">
        <w:rPr>
          <w:color w:val="000000" w:themeColor="text1"/>
          <w:lang w:eastAsia="lv-LV"/>
        </w:rPr>
        <w:t>V</w:t>
      </w:r>
      <w:r w:rsidRPr="00976E04">
        <w:rPr>
          <w:rFonts w:hint="eastAsia"/>
          <w:color w:val="000000" w:themeColor="text1"/>
          <w:lang w:eastAsia="lv-LV"/>
        </w:rPr>
        <w:t>ī</w:t>
      </w:r>
      <w:r w:rsidRPr="00976E04">
        <w:rPr>
          <w:color w:val="000000" w:themeColor="text1"/>
          <w:lang w:eastAsia="lv-LV"/>
        </w:rPr>
        <w:t>lipa</w:t>
      </w:r>
      <w:proofErr w:type="spellEnd"/>
      <w:r w:rsidRPr="00976E04">
        <w:rPr>
          <w:color w:val="000000" w:themeColor="text1"/>
          <w:lang w:eastAsia="lv-LV"/>
        </w:rPr>
        <w:t xml:space="preserve"> </w:t>
      </w:r>
      <w:proofErr w:type="spellStart"/>
      <w:r w:rsidRPr="00976E04">
        <w:rPr>
          <w:color w:val="000000" w:themeColor="text1"/>
          <w:lang w:eastAsia="lv-LV"/>
        </w:rPr>
        <w:t>iela</w:t>
      </w:r>
      <w:proofErr w:type="spellEnd"/>
      <w:r w:rsidRPr="00976E04">
        <w:rPr>
          <w:color w:val="000000" w:themeColor="text1"/>
          <w:lang w:eastAsia="lv-LV"/>
        </w:rPr>
        <w:t xml:space="preserve"> 8-101, </w:t>
      </w:r>
      <w:proofErr w:type="spellStart"/>
      <w:r w:rsidRPr="00976E04">
        <w:rPr>
          <w:color w:val="000000" w:themeColor="text1"/>
          <w:lang w:eastAsia="lv-LV"/>
        </w:rPr>
        <w:t>R</w:t>
      </w:r>
      <w:r w:rsidRPr="00976E04">
        <w:rPr>
          <w:rFonts w:hint="eastAsia"/>
          <w:color w:val="000000" w:themeColor="text1"/>
          <w:lang w:eastAsia="lv-LV"/>
        </w:rPr>
        <w:t>ī</w:t>
      </w:r>
      <w:r w:rsidRPr="00976E04">
        <w:rPr>
          <w:color w:val="000000" w:themeColor="text1"/>
          <w:lang w:eastAsia="lv-LV"/>
        </w:rPr>
        <w:t>ga</w:t>
      </w:r>
      <w:proofErr w:type="spellEnd"/>
      <w:r w:rsidRPr="00976E04">
        <w:rPr>
          <w:color w:val="000000" w:themeColor="text1"/>
          <w:lang w:eastAsia="lv-LV"/>
        </w:rPr>
        <w:t>, LV-1083)</w:t>
      </w:r>
      <w:bookmarkStart w:id="60" w:name="_Hlk93928038"/>
      <w:r w:rsidRPr="00976E04">
        <w:rPr>
          <w:color w:val="000000" w:themeColor="text1"/>
          <w:lang w:eastAsia="lv-LV"/>
        </w:rPr>
        <w:t xml:space="preserve"> </w:t>
      </w:r>
      <w:bookmarkEnd w:id="60"/>
      <w:proofErr w:type="spellStart"/>
      <w:r w:rsidRPr="00976E04">
        <w:rPr>
          <w:color w:val="000000" w:themeColor="text1"/>
          <w:lang w:eastAsia="lv-LV"/>
        </w:rPr>
        <w:t>iesniegums</w:t>
      </w:r>
      <w:proofErr w:type="spellEnd"/>
      <w:r w:rsidRPr="00976E04">
        <w:rPr>
          <w:color w:val="000000" w:themeColor="text1"/>
          <w:lang w:eastAsia="lv-LV"/>
        </w:rPr>
        <w:t xml:space="preserve"> (</w:t>
      </w:r>
      <w:proofErr w:type="spellStart"/>
      <w:r w:rsidRPr="00976E04">
        <w:rPr>
          <w:color w:val="000000" w:themeColor="text1"/>
          <w:lang w:eastAsia="lv-LV"/>
        </w:rPr>
        <w:t>reģ.Nr.</w:t>
      </w:r>
      <w:bookmarkStart w:id="61" w:name="_Hlk72941689"/>
      <w:r w:rsidRPr="00976E04">
        <w:rPr>
          <w:color w:val="000000" w:themeColor="text1"/>
          <w:lang w:eastAsia="lv-LV"/>
        </w:rPr>
        <w:t>ONP</w:t>
      </w:r>
      <w:proofErr w:type="spellEnd"/>
      <w:r w:rsidRPr="00976E04">
        <w:rPr>
          <w:color w:val="000000" w:themeColor="text1"/>
          <w:lang w:eastAsia="lv-LV"/>
        </w:rPr>
        <w:t xml:space="preserve">/1.1./23/5408-SD) </w:t>
      </w:r>
      <w:proofErr w:type="spellStart"/>
      <w:r w:rsidRPr="00976E04">
        <w:rPr>
          <w:color w:val="000000" w:themeColor="text1"/>
          <w:lang w:eastAsia="lv-LV"/>
        </w:rPr>
        <w:t>ar</w:t>
      </w:r>
      <w:proofErr w:type="spellEnd"/>
      <w:r w:rsidRPr="00976E04">
        <w:rPr>
          <w:color w:val="000000" w:themeColor="text1"/>
          <w:lang w:eastAsia="lv-LV"/>
        </w:rPr>
        <w:t xml:space="preserve"> </w:t>
      </w:r>
      <w:bookmarkEnd w:id="61"/>
      <w:proofErr w:type="spellStart"/>
      <w:r w:rsidRPr="00976E04">
        <w:rPr>
          <w:color w:val="000000" w:themeColor="text1"/>
          <w:lang w:eastAsia="lv-LV"/>
        </w:rPr>
        <w:t>l</w:t>
      </w:r>
      <w:r w:rsidRPr="00976E04">
        <w:rPr>
          <w:rFonts w:hint="eastAsia"/>
          <w:color w:val="000000" w:themeColor="text1"/>
          <w:lang w:eastAsia="lv-LV"/>
        </w:rPr>
        <w:t>ū</w:t>
      </w:r>
      <w:r w:rsidRPr="00976E04">
        <w:rPr>
          <w:color w:val="000000" w:themeColor="text1"/>
          <w:lang w:eastAsia="lv-LV"/>
        </w:rPr>
        <w:t>gumu</w:t>
      </w:r>
      <w:proofErr w:type="spellEnd"/>
      <w:r w:rsidRPr="00976E04">
        <w:rPr>
          <w:color w:val="000000" w:themeColor="text1"/>
          <w:lang w:eastAsia="lv-LV"/>
        </w:rPr>
        <w:t xml:space="preserve"> </w:t>
      </w:r>
      <w:proofErr w:type="spellStart"/>
      <w:r w:rsidRPr="00976E04">
        <w:rPr>
          <w:color w:val="000000" w:themeColor="text1"/>
          <w:lang w:eastAsia="lv-LV"/>
        </w:rPr>
        <w:t>apstiprināt</w:t>
      </w:r>
      <w:proofErr w:type="spellEnd"/>
      <w:r w:rsidRPr="00976E04">
        <w:rPr>
          <w:color w:val="000000" w:themeColor="text1"/>
          <w:lang w:eastAsia="lv-LV"/>
        </w:rPr>
        <w:t xml:space="preserve"> </w:t>
      </w:r>
      <w:proofErr w:type="spellStart"/>
      <w:r w:rsidRPr="00976E04">
        <w:rPr>
          <w:color w:val="000000" w:themeColor="text1"/>
          <w:lang w:eastAsia="lv-LV"/>
        </w:rPr>
        <w:t>zemes</w:t>
      </w:r>
      <w:proofErr w:type="spellEnd"/>
      <w:r w:rsidRPr="00976E04">
        <w:rPr>
          <w:color w:val="000000" w:themeColor="text1"/>
          <w:lang w:eastAsia="lv-LV"/>
        </w:rPr>
        <w:t xml:space="preserve"> </w:t>
      </w:r>
      <w:proofErr w:type="spellStart"/>
      <w:r w:rsidRPr="00976E04">
        <w:rPr>
          <w:color w:val="000000" w:themeColor="text1"/>
          <w:lang w:eastAsia="lv-LV"/>
        </w:rPr>
        <w:t>ier</w:t>
      </w:r>
      <w:r w:rsidRPr="00976E04">
        <w:rPr>
          <w:rFonts w:hint="eastAsia"/>
          <w:color w:val="000000" w:themeColor="text1"/>
          <w:lang w:eastAsia="lv-LV"/>
        </w:rPr>
        <w:t>ī</w:t>
      </w:r>
      <w:r w:rsidRPr="00976E04">
        <w:rPr>
          <w:color w:val="000000" w:themeColor="text1"/>
          <w:lang w:eastAsia="lv-LV"/>
        </w:rPr>
        <w:t>c</w:t>
      </w:r>
      <w:r w:rsidRPr="00976E04">
        <w:rPr>
          <w:rFonts w:hint="eastAsia"/>
          <w:color w:val="000000" w:themeColor="text1"/>
          <w:lang w:eastAsia="lv-LV"/>
        </w:rPr>
        <w:t>ī</w:t>
      </w:r>
      <w:r w:rsidRPr="00976E04">
        <w:rPr>
          <w:color w:val="000000" w:themeColor="text1"/>
          <w:lang w:eastAsia="lv-LV"/>
        </w:rPr>
        <w:t>bas</w:t>
      </w:r>
      <w:proofErr w:type="spellEnd"/>
      <w:r w:rsidRPr="00976E04">
        <w:rPr>
          <w:color w:val="000000" w:themeColor="text1"/>
          <w:lang w:eastAsia="lv-LV"/>
        </w:rPr>
        <w:t xml:space="preserve"> </w:t>
      </w:r>
      <w:proofErr w:type="spellStart"/>
      <w:r w:rsidRPr="00976E04">
        <w:rPr>
          <w:color w:val="000000" w:themeColor="text1"/>
          <w:lang w:eastAsia="lv-LV"/>
        </w:rPr>
        <w:t>projektu</w:t>
      </w:r>
      <w:proofErr w:type="spellEnd"/>
      <w:r w:rsidRPr="00976E04">
        <w:rPr>
          <w:color w:val="000000" w:themeColor="text1"/>
          <w:lang w:eastAsia="lv-LV"/>
        </w:rPr>
        <w:t xml:space="preserve"> </w:t>
      </w:r>
      <w:proofErr w:type="spellStart"/>
      <w:r w:rsidRPr="00976E04">
        <w:rPr>
          <w:color w:val="000000" w:themeColor="text1"/>
          <w:lang w:eastAsia="lv-LV"/>
        </w:rPr>
        <w:t>nekustamā</w:t>
      </w:r>
      <w:proofErr w:type="spellEnd"/>
      <w:r w:rsidRPr="00976E04">
        <w:rPr>
          <w:color w:val="000000" w:themeColor="text1"/>
          <w:lang w:eastAsia="lv-LV"/>
        </w:rPr>
        <w:t xml:space="preserve"> </w:t>
      </w:r>
      <w:bookmarkStart w:id="62" w:name="_Hlk113442687"/>
      <w:proofErr w:type="spellStart"/>
      <w:r w:rsidRPr="00976E04">
        <w:rPr>
          <w:color w:val="000000" w:themeColor="text1"/>
          <w:lang w:eastAsia="lv-LV"/>
        </w:rPr>
        <w:t>īpašuma</w:t>
      </w:r>
      <w:proofErr w:type="spellEnd"/>
      <w:r w:rsidRPr="00976E04">
        <w:rPr>
          <w:color w:val="000000" w:themeColor="text1"/>
          <w:lang w:eastAsia="lv-LV"/>
        </w:rPr>
        <w:t xml:space="preserve"> </w:t>
      </w:r>
      <w:proofErr w:type="spellStart"/>
      <w:r w:rsidRPr="00976E04">
        <w:rPr>
          <w:color w:val="000000" w:themeColor="text1"/>
          <w:lang w:eastAsia="lv-LV"/>
        </w:rPr>
        <w:t>Mazālupi</w:t>
      </w:r>
      <w:proofErr w:type="spellEnd"/>
      <w:r w:rsidRPr="00976E04">
        <w:rPr>
          <w:color w:val="000000" w:themeColor="text1"/>
          <w:lang w:eastAsia="lv-LV"/>
        </w:rPr>
        <w:t>-II (</w:t>
      </w:r>
      <w:proofErr w:type="spellStart"/>
      <w:r w:rsidRPr="00976E04">
        <w:rPr>
          <w:color w:val="000000" w:themeColor="text1"/>
          <w:lang w:eastAsia="lv-LV"/>
        </w:rPr>
        <w:t>kadastra</w:t>
      </w:r>
      <w:proofErr w:type="spellEnd"/>
      <w:r w:rsidRPr="00976E04">
        <w:rPr>
          <w:color w:val="000000" w:themeColor="text1"/>
          <w:lang w:eastAsia="lv-LV"/>
        </w:rPr>
        <w:t xml:space="preserve"> Nr.8080 005 0005) </w:t>
      </w:r>
      <w:proofErr w:type="spellStart"/>
      <w:r w:rsidRPr="00976E04">
        <w:rPr>
          <w:color w:val="000000" w:themeColor="text1"/>
          <w:lang w:eastAsia="lv-LV"/>
        </w:rPr>
        <w:t>zemes</w:t>
      </w:r>
      <w:proofErr w:type="spellEnd"/>
      <w:r w:rsidRPr="00976E04">
        <w:rPr>
          <w:color w:val="000000" w:themeColor="text1"/>
          <w:lang w:eastAsia="lv-LV"/>
        </w:rPr>
        <w:t xml:space="preserve"> </w:t>
      </w:r>
      <w:proofErr w:type="spellStart"/>
      <w:r w:rsidRPr="00976E04">
        <w:rPr>
          <w:color w:val="000000" w:themeColor="text1"/>
          <w:lang w:eastAsia="lv-LV"/>
        </w:rPr>
        <w:t>vien</w:t>
      </w:r>
      <w:r w:rsidRPr="00976E04">
        <w:rPr>
          <w:rFonts w:hint="eastAsia"/>
          <w:color w:val="000000" w:themeColor="text1"/>
          <w:lang w:eastAsia="lv-LV"/>
        </w:rPr>
        <w:t>ī</w:t>
      </w:r>
      <w:r w:rsidRPr="00976E04">
        <w:rPr>
          <w:color w:val="000000" w:themeColor="text1"/>
          <w:lang w:eastAsia="lv-LV"/>
        </w:rPr>
        <w:t>bas</w:t>
      </w:r>
      <w:proofErr w:type="spellEnd"/>
      <w:r w:rsidRPr="00976E04">
        <w:rPr>
          <w:color w:val="000000" w:themeColor="text1"/>
          <w:lang w:eastAsia="lv-LV"/>
        </w:rPr>
        <w:t xml:space="preserve"> </w:t>
      </w:r>
      <w:proofErr w:type="spellStart"/>
      <w:r w:rsidRPr="00976E04">
        <w:rPr>
          <w:color w:val="000000" w:themeColor="text1"/>
          <w:lang w:eastAsia="lv-LV"/>
        </w:rPr>
        <w:t>ar</w:t>
      </w:r>
      <w:proofErr w:type="spellEnd"/>
      <w:r w:rsidRPr="00976E04">
        <w:rPr>
          <w:color w:val="000000" w:themeColor="text1"/>
          <w:lang w:eastAsia="lv-LV"/>
        </w:rPr>
        <w:t xml:space="preserve"> </w:t>
      </w:r>
      <w:proofErr w:type="spellStart"/>
      <w:r w:rsidRPr="00976E04">
        <w:rPr>
          <w:color w:val="000000" w:themeColor="text1"/>
          <w:lang w:eastAsia="lv-LV"/>
        </w:rPr>
        <w:t>kadastra</w:t>
      </w:r>
      <w:proofErr w:type="spellEnd"/>
      <w:r w:rsidRPr="00976E04">
        <w:rPr>
          <w:color w:val="000000" w:themeColor="text1"/>
          <w:lang w:eastAsia="lv-LV"/>
        </w:rPr>
        <w:t xml:space="preserve"> </w:t>
      </w:r>
      <w:proofErr w:type="spellStart"/>
      <w:r w:rsidRPr="00976E04">
        <w:rPr>
          <w:color w:val="000000" w:themeColor="text1"/>
          <w:lang w:eastAsia="lv-LV"/>
        </w:rPr>
        <w:t>apz</w:t>
      </w:r>
      <w:r w:rsidRPr="00976E04">
        <w:rPr>
          <w:rFonts w:hint="eastAsia"/>
          <w:color w:val="000000" w:themeColor="text1"/>
          <w:lang w:eastAsia="lv-LV"/>
        </w:rPr>
        <w:t>ī</w:t>
      </w:r>
      <w:r w:rsidRPr="00976E04">
        <w:rPr>
          <w:color w:val="000000" w:themeColor="text1"/>
          <w:lang w:eastAsia="lv-LV"/>
        </w:rPr>
        <w:t>m</w:t>
      </w:r>
      <w:r w:rsidRPr="00976E04">
        <w:rPr>
          <w:rFonts w:hint="eastAsia"/>
          <w:color w:val="000000" w:themeColor="text1"/>
          <w:lang w:eastAsia="lv-LV"/>
        </w:rPr>
        <w:t>ē</w:t>
      </w:r>
      <w:r w:rsidRPr="00976E04">
        <w:rPr>
          <w:color w:val="000000" w:themeColor="text1"/>
          <w:lang w:eastAsia="lv-LV"/>
        </w:rPr>
        <w:t>jumu</w:t>
      </w:r>
      <w:proofErr w:type="spellEnd"/>
      <w:r w:rsidRPr="00976E04">
        <w:rPr>
          <w:color w:val="000000" w:themeColor="text1"/>
          <w:lang w:eastAsia="lv-LV"/>
        </w:rPr>
        <w:t xml:space="preserve">  </w:t>
      </w:r>
      <w:bookmarkEnd w:id="62"/>
      <w:r w:rsidRPr="00976E04">
        <w:rPr>
          <w:color w:val="000000" w:themeColor="text1"/>
          <w:lang w:eastAsia="lv-LV"/>
        </w:rPr>
        <w:t xml:space="preserve">8080 005 0005 </w:t>
      </w:r>
      <w:proofErr w:type="spellStart"/>
      <w:r w:rsidRPr="00976E04">
        <w:rPr>
          <w:color w:val="000000" w:themeColor="text1"/>
          <w:lang w:eastAsia="lv-LV"/>
        </w:rPr>
        <w:t>sadalei</w:t>
      </w:r>
      <w:proofErr w:type="spellEnd"/>
      <w:r w:rsidRPr="00976E04">
        <w:rPr>
          <w:color w:val="000000" w:themeColor="text1"/>
          <w:lang w:eastAsia="lv-LV"/>
        </w:rPr>
        <w:t>.</w:t>
      </w:r>
      <w:bookmarkEnd w:id="58"/>
      <w:bookmarkEnd w:id="59"/>
    </w:p>
    <w:bookmarkEnd w:id="57"/>
    <w:p w14:paraId="1B8281F0" w14:textId="77777777" w:rsidR="00183BF6" w:rsidRPr="00976E04" w:rsidRDefault="00183BF6" w:rsidP="00183BF6">
      <w:pPr>
        <w:ind w:firstLine="720"/>
        <w:jc w:val="both"/>
        <w:rPr>
          <w:color w:val="000000" w:themeColor="text1"/>
          <w:lang w:eastAsia="lv-LV"/>
        </w:rPr>
      </w:pPr>
      <w:proofErr w:type="spellStart"/>
      <w:r w:rsidRPr="00976E04">
        <w:rPr>
          <w:color w:val="000000" w:themeColor="text1"/>
          <w:lang w:eastAsia="lv-LV"/>
        </w:rPr>
        <w:t>Izvērtējot</w:t>
      </w:r>
      <w:proofErr w:type="spellEnd"/>
      <w:r w:rsidRPr="00976E04">
        <w:rPr>
          <w:color w:val="000000" w:themeColor="text1"/>
          <w:lang w:eastAsia="lv-LV"/>
        </w:rPr>
        <w:t xml:space="preserve"> </w:t>
      </w:r>
      <w:proofErr w:type="spellStart"/>
      <w:r w:rsidRPr="00976E04">
        <w:rPr>
          <w:color w:val="000000" w:themeColor="text1"/>
          <w:lang w:eastAsia="lv-LV"/>
        </w:rPr>
        <w:t>sertificētas</w:t>
      </w:r>
      <w:proofErr w:type="spellEnd"/>
      <w:r w:rsidRPr="00976E04">
        <w:rPr>
          <w:color w:val="000000" w:themeColor="text1"/>
          <w:lang w:eastAsia="lv-LV"/>
        </w:rPr>
        <w:t xml:space="preserve"> </w:t>
      </w:r>
      <w:proofErr w:type="spellStart"/>
      <w:r w:rsidRPr="00976E04">
        <w:rPr>
          <w:color w:val="000000" w:themeColor="text1"/>
          <w:lang w:eastAsia="lv-LV"/>
        </w:rPr>
        <w:t>zemes</w:t>
      </w:r>
      <w:proofErr w:type="spellEnd"/>
      <w:r w:rsidRPr="00976E04">
        <w:rPr>
          <w:color w:val="000000" w:themeColor="text1"/>
          <w:lang w:eastAsia="lv-LV"/>
        </w:rPr>
        <w:t xml:space="preserve"> </w:t>
      </w:r>
      <w:proofErr w:type="spellStart"/>
      <w:r w:rsidRPr="00976E04">
        <w:rPr>
          <w:color w:val="000000" w:themeColor="text1"/>
          <w:lang w:eastAsia="lv-LV"/>
        </w:rPr>
        <w:t>ierīkotājas</w:t>
      </w:r>
      <w:proofErr w:type="spellEnd"/>
      <w:r w:rsidRPr="00976E04">
        <w:rPr>
          <w:color w:val="000000" w:themeColor="text1"/>
          <w:lang w:eastAsia="lv-LV"/>
        </w:rPr>
        <w:t xml:space="preserve"> </w:t>
      </w:r>
      <w:proofErr w:type="spellStart"/>
      <w:r w:rsidRPr="00976E04">
        <w:rPr>
          <w:color w:val="000000" w:themeColor="text1"/>
          <w:lang w:eastAsia="lv-LV"/>
        </w:rPr>
        <w:t>Gijas</w:t>
      </w:r>
      <w:proofErr w:type="spellEnd"/>
      <w:r w:rsidRPr="00976E04">
        <w:rPr>
          <w:color w:val="000000" w:themeColor="text1"/>
          <w:lang w:eastAsia="lv-LV"/>
        </w:rPr>
        <w:t xml:space="preserve"> </w:t>
      </w:r>
      <w:proofErr w:type="spellStart"/>
      <w:r w:rsidRPr="00976E04">
        <w:rPr>
          <w:color w:val="000000" w:themeColor="text1"/>
          <w:lang w:eastAsia="lv-LV"/>
        </w:rPr>
        <w:t>Guļānes</w:t>
      </w:r>
      <w:proofErr w:type="spellEnd"/>
      <w:r w:rsidRPr="00976E04">
        <w:rPr>
          <w:color w:val="000000" w:themeColor="text1"/>
          <w:lang w:eastAsia="lv-LV"/>
        </w:rPr>
        <w:t xml:space="preserve"> </w:t>
      </w:r>
      <w:bookmarkStart w:id="63" w:name="_Hlk105414726"/>
      <w:r w:rsidRPr="00976E04">
        <w:rPr>
          <w:color w:val="000000" w:themeColor="text1"/>
          <w:lang w:eastAsia="lv-LV"/>
        </w:rPr>
        <w:t>(</w:t>
      </w:r>
      <w:proofErr w:type="spellStart"/>
      <w:r w:rsidRPr="00976E04">
        <w:rPr>
          <w:color w:val="000000" w:themeColor="text1"/>
          <w:lang w:eastAsia="lv-LV"/>
        </w:rPr>
        <w:t>sertifik</w:t>
      </w:r>
      <w:r w:rsidRPr="00976E04">
        <w:rPr>
          <w:rFonts w:hint="eastAsia"/>
          <w:color w:val="000000" w:themeColor="text1"/>
          <w:lang w:eastAsia="lv-LV"/>
        </w:rPr>
        <w:t>ā</w:t>
      </w:r>
      <w:r w:rsidRPr="00976E04">
        <w:rPr>
          <w:color w:val="000000" w:themeColor="text1"/>
          <w:lang w:eastAsia="lv-LV"/>
        </w:rPr>
        <w:t>ta</w:t>
      </w:r>
      <w:proofErr w:type="spellEnd"/>
      <w:r w:rsidRPr="00976E04">
        <w:rPr>
          <w:color w:val="000000" w:themeColor="text1"/>
          <w:lang w:eastAsia="lv-LV"/>
        </w:rPr>
        <w:t xml:space="preserve"> </w:t>
      </w:r>
      <w:proofErr w:type="gramStart"/>
      <w:r w:rsidRPr="00976E04">
        <w:rPr>
          <w:color w:val="000000" w:themeColor="text1"/>
          <w:lang w:eastAsia="lv-LV"/>
        </w:rPr>
        <w:t>Nr.AA</w:t>
      </w:r>
      <w:proofErr w:type="gramEnd"/>
      <w:r w:rsidRPr="00976E04">
        <w:rPr>
          <w:color w:val="000000" w:themeColor="text1"/>
          <w:lang w:eastAsia="lv-LV"/>
        </w:rPr>
        <w:t xml:space="preserve">0116) </w:t>
      </w:r>
      <w:bookmarkEnd w:id="63"/>
      <w:proofErr w:type="spellStart"/>
      <w:r w:rsidRPr="00976E04">
        <w:rPr>
          <w:color w:val="000000" w:themeColor="text1"/>
          <w:lang w:eastAsia="lv-LV"/>
        </w:rPr>
        <w:t>izstrādāto</w:t>
      </w:r>
      <w:proofErr w:type="spellEnd"/>
      <w:r w:rsidRPr="00976E04">
        <w:rPr>
          <w:color w:val="000000" w:themeColor="text1"/>
          <w:lang w:eastAsia="lv-LV"/>
        </w:rPr>
        <w:t xml:space="preserve"> </w:t>
      </w:r>
      <w:proofErr w:type="spellStart"/>
      <w:r w:rsidRPr="00976E04">
        <w:rPr>
          <w:color w:val="000000" w:themeColor="text1"/>
          <w:lang w:eastAsia="lv-LV"/>
        </w:rPr>
        <w:t>zemes</w:t>
      </w:r>
      <w:proofErr w:type="spellEnd"/>
      <w:r w:rsidRPr="00976E04">
        <w:rPr>
          <w:color w:val="000000" w:themeColor="text1"/>
          <w:lang w:eastAsia="lv-LV"/>
        </w:rPr>
        <w:t xml:space="preserve"> </w:t>
      </w:r>
      <w:proofErr w:type="spellStart"/>
      <w:r w:rsidRPr="00976E04">
        <w:rPr>
          <w:color w:val="000000" w:themeColor="text1"/>
          <w:lang w:eastAsia="lv-LV"/>
        </w:rPr>
        <w:t>ierīcības</w:t>
      </w:r>
      <w:proofErr w:type="spellEnd"/>
      <w:r w:rsidRPr="00976E04">
        <w:rPr>
          <w:color w:val="000000" w:themeColor="text1"/>
          <w:lang w:eastAsia="lv-LV"/>
        </w:rPr>
        <w:t xml:space="preserve"> </w:t>
      </w:r>
      <w:proofErr w:type="spellStart"/>
      <w:r w:rsidRPr="00976E04">
        <w:rPr>
          <w:color w:val="000000" w:themeColor="text1"/>
          <w:lang w:eastAsia="lv-LV"/>
        </w:rPr>
        <w:t>projekta</w:t>
      </w:r>
      <w:proofErr w:type="spellEnd"/>
      <w:r w:rsidRPr="00976E04">
        <w:rPr>
          <w:color w:val="000000" w:themeColor="text1"/>
          <w:lang w:eastAsia="lv-LV"/>
        </w:rPr>
        <w:t xml:space="preserve"> </w:t>
      </w:r>
      <w:proofErr w:type="spellStart"/>
      <w:r w:rsidRPr="00976E04">
        <w:rPr>
          <w:color w:val="000000" w:themeColor="text1"/>
          <w:lang w:eastAsia="lv-LV"/>
        </w:rPr>
        <w:t>dokumentāciju</w:t>
      </w:r>
      <w:bookmarkStart w:id="64" w:name="_Hlk73714078"/>
      <w:proofErr w:type="spellEnd"/>
      <w:r w:rsidRPr="00976E04">
        <w:rPr>
          <w:color w:val="000000" w:themeColor="text1"/>
          <w:lang w:eastAsia="lv-LV"/>
        </w:rPr>
        <w:t xml:space="preserve"> -</w:t>
      </w:r>
      <w:bookmarkStart w:id="65" w:name="_Hlk93928651"/>
      <w:r w:rsidRPr="00976E04">
        <w:rPr>
          <w:color w:val="000000" w:themeColor="text1"/>
          <w:lang w:eastAsia="lv-LV"/>
        </w:rPr>
        <w:t xml:space="preserve"> ZIP_80800050005_20230816.edoc</w:t>
      </w:r>
      <w:bookmarkEnd w:id="64"/>
      <w:bookmarkEnd w:id="65"/>
      <w:r w:rsidRPr="00976E04">
        <w:rPr>
          <w:color w:val="000000" w:themeColor="text1"/>
          <w:lang w:eastAsia="lv-LV"/>
        </w:rPr>
        <w:t xml:space="preserve">, </w:t>
      </w:r>
      <w:proofErr w:type="spellStart"/>
      <w:r w:rsidRPr="00976E04">
        <w:rPr>
          <w:color w:val="000000" w:themeColor="text1"/>
          <w:lang w:eastAsia="lv-LV"/>
        </w:rPr>
        <w:t>pašvaldības</w:t>
      </w:r>
      <w:proofErr w:type="spellEnd"/>
      <w:r w:rsidRPr="00976E04">
        <w:rPr>
          <w:color w:val="000000" w:themeColor="text1"/>
          <w:lang w:eastAsia="lv-LV"/>
        </w:rPr>
        <w:t xml:space="preserve"> </w:t>
      </w:r>
      <w:proofErr w:type="spellStart"/>
      <w:r w:rsidRPr="00976E04">
        <w:rPr>
          <w:color w:val="000000" w:themeColor="text1"/>
          <w:lang w:eastAsia="lv-LV"/>
        </w:rPr>
        <w:t>rīcībā</w:t>
      </w:r>
      <w:proofErr w:type="spellEnd"/>
      <w:r w:rsidRPr="00976E04">
        <w:rPr>
          <w:color w:val="000000" w:themeColor="text1"/>
          <w:lang w:eastAsia="lv-LV"/>
        </w:rPr>
        <w:t xml:space="preserve"> </w:t>
      </w:r>
      <w:proofErr w:type="spellStart"/>
      <w:r w:rsidRPr="00976E04">
        <w:rPr>
          <w:color w:val="000000" w:themeColor="text1"/>
          <w:lang w:eastAsia="lv-LV"/>
        </w:rPr>
        <w:t>esošo</w:t>
      </w:r>
      <w:proofErr w:type="spellEnd"/>
      <w:r w:rsidRPr="00976E04">
        <w:rPr>
          <w:color w:val="000000" w:themeColor="text1"/>
          <w:lang w:eastAsia="lv-LV"/>
        </w:rPr>
        <w:t xml:space="preserve"> </w:t>
      </w:r>
      <w:proofErr w:type="spellStart"/>
      <w:r w:rsidRPr="00976E04">
        <w:rPr>
          <w:color w:val="000000" w:themeColor="text1"/>
          <w:lang w:eastAsia="lv-LV"/>
        </w:rPr>
        <w:t>informāciju</w:t>
      </w:r>
      <w:proofErr w:type="spellEnd"/>
      <w:r w:rsidRPr="00976E04">
        <w:rPr>
          <w:color w:val="000000" w:themeColor="text1"/>
          <w:lang w:eastAsia="lv-LV"/>
        </w:rPr>
        <w:t xml:space="preserve"> un </w:t>
      </w:r>
      <w:proofErr w:type="spellStart"/>
      <w:r w:rsidRPr="00976E04">
        <w:rPr>
          <w:color w:val="000000" w:themeColor="text1"/>
          <w:lang w:eastAsia="lv-LV"/>
        </w:rPr>
        <w:t>spēkā</w:t>
      </w:r>
      <w:proofErr w:type="spellEnd"/>
      <w:r w:rsidRPr="00976E04">
        <w:rPr>
          <w:color w:val="000000" w:themeColor="text1"/>
          <w:lang w:eastAsia="lv-LV"/>
        </w:rPr>
        <w:t xml:space="preserve"> </w:t>
      </w:r>
      <w:proofErr w:type="spellStart"/>
      <w:r w:rsidRPr="00976E04">
        <w:rPr>
          <w:color w:val="000000" w:themeColor="text1"/>
          <w:lang w:eastAsia="lv-LV"/>
        </w:rPr>
        <w:t>esošos</w:t>
      </w:r>
      <w:proofErr w:type="spellEnd"/>
      <w:r w:rsidRPr="00976E04">
        <w:rPr>
          <w:color w:val="000000" w:themeColor="text1"/>
          <w:lang w:eastAsia="lv-LV"/>
        </w:rPr>
        <w:t xml:space="preserve"> </w:t>
      </w:r>
      <w:proofErr w:type="spellStart"/>
      <w:r w:rsidRPr="00976E04">
        <w:rPr>
          <w:color w:val="000000" w:themeColor="text1"/>
          <w:lang w:eastAsia="lv-LV"/>
        </w:rPr>
        <w:t>normatīvos</w:t>
      </w:r>
      <w:proofErr w:type="spellEnd"/>
      <w:r w:rsidRPr="00976E04">
        <w:rPr>
          <w:color w:val="000000" w:themeColor="text1"/>
          <w:lang w:eastAsia="lv-LV"/>
        </w:rPr>
        <w:t xml:space="preserve"> </w:t>
      </w:r>
      <w:proofErr w:type="spellStart"/>
      <w:r w:rsidRPr="00976E04">
        <w:rPr>
          <w:color w:val="000000" w:themeColor="text1"/>
          <w:lang w:eastAsia="lv-LV"/>
        </w:rPr>
        <w:t>aktus</w:t>
      </w:r>
      <w:proofErr w:type="spellEnd"/>
      <w:r w:rsidRPr="00976E04">
        <w:rPr>
          <w:color w:val="000000" w:themeColor="text1"/>
          <w:lang w:eastAsia="lv-LV"/>
        </w:rPr>
        <w:t xml:space="preserve">, </w:t>
      </w:r>
      <w:proofErr w:type="spellStart"/>
      <w:r w:rsidRPr="00976E04">
        <w:rPr>
          <w:color w:val="000000" w:themeColor="text1"/>
          <w:lang w:eastAsia="lv-LV"/>
        </w:rPr>
        <w:t>konstatēts</w:t>
      </w:r>
      <w:proofErr w:type="spellEnd"/>
      <w:r w:rsidRPr="00976E04">
        <w:rPr>
          <w:color w:val="000000" w:themeColor="text1"/>
          <w:lang w:eastAsia="lv-LV"/>
        </w:rPr>
        <w:t>:</w:t>
      </w:r>
    </w:p>
    <w:p w14:paraId="78BF9F0A" w14:textId="77777777" w:rsidR="00183BF6" w:rsidRPr="00976E04" w:rsidRDefault="00183BF6" w:rsidP="00183BF6">
      <w:pPr>
        <w:ind w:right="-2" w:firstLine="720"/>
        <w:contextualSpacing/>
        <w:jc w:val="both"/>
        <w:rPr>
          <w:color w:val="000000" w:themeColor="text1"/>
          <w:lang w:eastAsia="lv-LV"/>
        </w:rPr>
      </w:pPr>
      <w:proofErr w:type="spellStart"/>
      <w:r w:rsidRPr="00976E04">
        <w:rPr>
          <w:color w:val="000000" w:themeColor="text1"/>
          <w:lang w:eastAsia="lv-LV"/>
        </w:rPr>
        <w:t>Zemes</w:t>
      </w:r>
      <w:proofErr w:type="spellEnd"/>
      <w:r w:rsidRPr="00976E04">
        <w:rPr>
          <w:color w:val="000000" w:themeColor="text1"/>
          <w:lang w:eastAsia="lv-LV"/>
        </w:rPr>
        <w:t xml:space="preserve"> </w:t>
      </w:r>
      <w:proofErr w:type="spellStart"/>
      <w:r w:rsidRPr="00976E04">
        <w:rPr>
          <w:color w:val="000000" w:themeColor="text1"/>
          <w:lang w:eastAsia="lv-LV"/>
        </w:rPr>
        <w:t>ier</w:t>
      </w:r>
      <w:r w:rsidRPr="00976E04">
        <w:rPr>
          <w:rFonts w:hint="eastAsia"/>
          <w:color w:val="000000" w:themeColor="text1"/>
          <w:lang w:eastAsia="lv-LV"/>
        </w:rPr>
        <w:t>ī</w:t>
      </w:r>
      <w:r w:rsidRPr="00976E04">
        <w:rPr>
          <w:color w:val="000000" w:themeColor="text1"/>
          <w:lang w:eastAsia="lv-LV"/>
        </w:rPr>
        <w:t>c</w:t>
      </w:r>
      <w:r w:rsidRPr="00976E04">
        <w:rPr>
          <w:rFonts w:hint="eastAsia"/>
          <w:color w:val="000000" w:themeColor="text1"/>
          <w:lang w:eastAsia="lv-LV"/>
        </w:rPr>
        <w:t>ī</w:t>
      </w:r>
      <w:r w:rsidRPr="00976E04">
        <w:rPr>
          <w:color w:val="000000" w:themeColor="text1"/>
          <w:lang w:eastAsia="lv-LV"/>
        </w:rPr>
        <w:t>bas</w:t>
      </w:r>
      <w:proofErr w:type="spellEnd"/>
      <w:r w:rsidRPr="00976E04">
        <w:rPr>
          <w:color w:val="000000" w:themeColor="text1"/>
          <w:lang w:eastAsia="lv-LV"/>
        </w:rPr>
        <w:t xml:space="preserve"> </w:t>
      </w:r>
      <w:proofErr w:type="spellStart"/>
      <w:r w:rsidRPr="00976E04">
        <w:rPr>
          <w:color w:val="000000" w:themeColor="text1"/>
          <w:lang w:eastAsia="lv-LV"/>
        </w:rPr>
        <w:t>projekts</w:t>
      </w:r>
      <w:proofErr w:type="spellEnd"/>
      <w:r w:rsidRPr="00976E04">
        <w:rPr>
          <w:color w:val="000000" w:themeColor="text1"/>
          <w:lang w:eastAsia="lv-LV"/>
        </w:rPr>
        <w:t xml:space="preserve"> </w:t>
      </w:r>
      <w:proofErr w:type="spellStart"/>
      <w:r w:rsidRPr="00976E04">
        <w:rPr>
          <w:color w:val="000000" w:themeColor="text1"/>
          <w:lang w:eastAsia="lv-LV"/>
        </w:rPr>
        <w:t>izstr</w:t>
      </w:r>
      <w:r w:rsidRPr="00976E04">
        <w:rPr>
          <w:rFonts w:hint="eastAsia"/>
          <w:color w:val="000000" w:themeColor="text1"/>
          <w:lang w:eastAsia="lv-LV"/>
        </w:rPr>
        <w:t>ā</w:t>
      </w:r>
      <w:r w:rsidRPr="00976E04">
        <w:rPr>
          <w:color w:val="000000" w:themeColor="text1"/>
          <w:lang w:eastAsia="lv-LV"/>
        </w:rPr>
        <w:t>d</w:t>
      </w:r>
      <w:r w:rsidRPr="00976E04">
        <w:rPr>
          <w:rFonts w:hint="eastAsia"/>
          <w:color w:val="000000" w:themeColor="text1"/>
          <w:lang w:eastAsia="lv-LV"/>
        </w:rPr>
        <w:t>ā</w:t>
      </w:r>
      <w:r w:rsidRPr="00976E04">
        <w:rPr>
          <w:color w:val="000000" w:themeColor="text1"/>
          <w:lang w:eastAsia="lv-LV"/>
        </w:rPr>
        <w:t>ts</w:t>
      </w:r>
      <w:proofErr w:type="spellEnd"/>
      <w:r w:rsidRPr="00976E04">
        <w:rPr>
          <w:color w:val="000000" w:themeColor="text1"/>
          <w:lang w:eastAsia="lv-LV"/>
        </w:rPr>
        <w:t xml:space="preserve"> </w:t>
      </w:r>
      <w:proofErr w:type="spellStart"/>
      <w:r w:rsidRPr="00976E04">
        <w:rPr>
          <w:color w:val="000000" w:themeColor="text1"/>
          <w:lang w:eastAsia="lv-LV"/>
        </w:rPr>
        <w:t>pamatojoties</w:t>
      </w:r>
      <w:proofErr w:type="spellEnd"/>
      <w:r w:rsidRPr="00976E04">
        <w:rPr>
          <w:color w:val="000000" w:themeColor="text1"/>
          <w:lang w:eastAsia="lv-LV"/>
        </w:rPr>
        <w:t xml:space="preserve"> </w:t>
      </w:r>
      <w:proofErr w:type="spellStart"/>
      <w:r w:rsidRPr="00976E04">
        <w:rPr>
          <w:color w:val="000000" w:themeColor="text1"/>
          <w:lang w:eastAsia="lv-LV"/>
        </w:rPr>
        <w:t>uz</w:t>
      </w:r>
      <w:proofErr w:type="spellEnd"/>
      <w:r w:rsidRPr="00976E04">
        <w:rPr>
          <w:color w:val="000000" w:themeColor="text1"/>
          <w:lang w:eastAsia="lv-LV"/>
        </w:rPr>
        <w:t xml:space="preserve"> Olaines novada </w:t>
      </w:r>
      <w:proofErr w:type="spellStart"/>
      <w:r w:rsidRPr="00976E04">
        <w:rPr>
          <w:color w:val="000000" w:themeColor="text1"/>
          <w:lang w:eastAsia="lv-LV"/>
        </w:rPr>
        <w:t>pašvaldības</w:t>
      </w:r>
      <w:proofErr w:type="spellEnd"/>
      <w:r w:rsidRPr="00976E04">
        <w:rPr>
          <w:color w:val="000000" w:themeColor="text1"/>
          <w:lang w:eastAsia="lv-LV"/>
        </w:rPr>
        <w:t xml:space="preserve"> </w:t>
      </w:r>
      <w:proofErr w:type="spellStart"/>
      <w:r w:rsidRPr="00976E04">
        <w:rPr>
          <w:color w:val="000000" w:themeColor="text1"/>
          <w:lang w:eastAsia="lv-LV"/>
        </w:rPr>
        <w:t>būvvaldes</w:t>
      </w:r>
      <w:proofErr w:type="spellEnd"/>
      <w:r w:rsidRPr="00976E04">
        <w:rPr>
          <w:color w:val="000000" w:themeColor="text1"/>
          <w:lang w:eastAsia="lv-LV"/>
        </w:rPr>
        <w:t xml:space="preserve"> (</w:t>
      </w:r>
      <w:proofErr w:type="spellStart"/>
      <w:r w:rsidRPr="00976E04">
        <w:rPr>
          <w:color w:val="000000" w:themeColor="text1"/>
          <w:lang w:eastAsia="lv-LV"/>
        </w:rPr>
        <w:t>turpmāk</w:t>
      </w:r>
      <w:proofErr w:type="spellEnd"/>
      <w:r w:rsidRPr="00976E04">
        <w:rPr>
          <w:color w:val="000000" w:themeColor="text1"/>
          <w:lang w:eastAsia="lv-LV"/>
        </w:rPr>
        <w:t xml:space="preserve"> - </w:t>
      </w:r>
      <w:proofErr w:type="spellStart"/>
      <w:r w:rsidRPr="00976E04">
        <w:rPr>
          <w:color w:val="000000" w:themeColor="text1"/>
          <w:lang w:eastAsia="lv-LV"/>
        </w:rPr>
        <w:t>Būvvalde</w:t>
      </w:r>
      <w:proofErr w:type="spellEnd"/>
      <w:r w:rsidRPr="00976E04">
        <w:rPr>
          <w:color w:val="000000" w:themeColor="text1"/>
          <w:lang w:eastAsia="lv-LV"/>
        </w:rPr>
        <w:t xml:space="preserve">) 2022.gada </w:t>
      </w:r>
      <w:proofErr w:type="gramStart"/>
      <w:r w:rsidRPr="00976E04">
        <w:rPr>
          <w:color w:val="000000" w:themeColor="text1"/>
          <w:lang w:eastAsia="lv-LV"/>
        </w:rPr>
        <w:t>26.jūnija</w:t>
      </w:r>
      <w:proofErr w:type="gramEnd"/>
      <w:r w:rsidRPr="00976E04">
        <w:rPr>
          <w:color w:val="000000" w:themeColor="text1"/>
          <w:lang w:eastAsia="lv-LV"/>
        </w:rPr>
        <w:t xml:space="preserve"> </w:t>
      </w:r>
      <w:proofErr w:type="spellStart"/>
      <w:r w:rsidRPr="00976E04">
        <w:rPr>
          <w:color w:val="000000" w:themeColor="text1"/>
          <w:lang w:eastAsia="lv-LV"/>
        </w:rPr>
        <w:t>lēmumu</w:t>
      </w:r>
      <w:proofErr w:type="spellEnd"/>
      <w:r w:rsidRPr="00976E04">
        <w:rPr>
          <w:color w:val="000000" w:themeColor="text1"/>
          <w:lang w:eastAsia="lv-LV"/>
        </w:rPr>
        <w:t xml:space="preserve"> “Par </w:t>
      </w:r>
      <w:proofErr w:type="spellStart"/>
      <w:r w:rsidRPr="00976E04">
        <w:rPr>
          <w:color w:val="000000" w:themeColor="text1"/>
          <w:lang w:eastAsia="lv-LV"/>
        </w:rPr>
        <w:t>zemes</w:t>
      </w:r>
      <w:proofErr w:type="spellEnd"/>
      <w:r w:rsidRPr="00976E04">
        <w:rPr>
          <w:color w:val="000000" w:themeColor="text1"/>
          <w:lang w:eastAsia="lv-LV"/>
        </w:rPr>
        <w:t xml:space="preserve"> </w:t>
      </w:r>
      <w:proofErr w:type="spellStart"/>
      <w:r w:rsidRPr="00976E04">
        <w:rPr>
          <w:color w:val="000000" w:themeColor="text1"/>
          <w:lang w:eastAsia="lv-LV"/>
        </w:rPr>
        <w:t>ier</w:t>
      </w:r>
      <w:r w:rsidRPr="00976E04">
        <w:rPr>
          <w:rFonts w:hint="eastAsia"/>
          <w:color w:val="000000" w:themeColor="text1"/>
          <w:lang w:eastAsia="lv-LV"/>
        </w:rPr>
        <w:t>ī</w:t>
      </w:r>
      <w:r w:rsidRPr="00976E04">
        <w:rPr>
          <w:color w:val="000000" w:themeColor="text1"/>
          <w:lang w:eastAsia="lv-LV"/>
        </w:rPr>
        <w:t>c</w:t>
      </w:r>
      <w:r w:rsidRPr="00976E04">
        <w:rPr>
          <w:rFonts w:hint="eastAsia"/>
          <w:color w:val="000000" w:themeColor="text1"/>
          <w:lang w:eastAsia="lv-LV"/>
        </w:rPr>
        <w:t>ī</w:t>
      </w:r>
      <w:r w:rsidRPr="00976E04">
        <w:rPr>
          <w:color w:val="000000" w:themeColor="text1"/>
          <w:lang w:eastAsia="lv-LV"/>
        </w:rPr>
        <w:t>bas</w:t>
      </w:r>
      <w:proofErr w:type="spellEnd"/>
      <w:r w:rsidRPr="00976E04">
        <w:rPr>
          <w:color w:val="000000" w:themeColor="text1"/>
          <w:lang w:eastAsia="lv-LV"/>
        </w:rPr>
        <w:t xml:space="preserve"> </w:t>
      </w:r>
      <w:proofErr w:type="spellStart"/>
      <w:r w:rsidRPr="00976E04">
        <w:rPr>
          <w:color w:val="000000" w:themeColor="text1"/>
          <w:lang w:eastAsia="lv-LV"/>
        </w:rPr>
        <w:t>projekta</w:t>
      </w:r>
      <w:proofErr w:type="spellEnd"/>
      <w:r w:rsidRPr="00976E04">
        <w:rPr>
          <w:color w:val="000000" w:themeColor="text1"/>
          <w:lang w:eastAsia="lv-LV"/>
        </w:rPr>
        <w:t xml:space="preserve"> </w:t>
      </w:r>
      <w:proofErr w:type="spellStart"/>
      <w:r w:rsidRPr="00976E04">
        <w:rPr>
          <w:color w:val="000000" w:themeColor="text1"/>
          <w:lang w:eastAsia="lv-LV"/>
        </w:rPr>
        <w:t>izstr</w:t>
      </w:r>
      <w:r w:rsidRPr="00976E04">
        <w:rPr>
          <w:rFonts w:hint="eastAsia"/>
          <w:color w:val="000000" w:themeColor="text1"/>
          <w:lang w:eastAsia="lv-LV"/>
        </w:rPr>
        <w:t>ā</w:t>
      </w:r>
      <w:r w:rsidRPr="00976E04">
        <w:rPr>
          <w:color w:val="000000" w:themeColor="text1"/>
          <w:lang w:eastAsia="lv-LV"/>
        </w:rPr>
        <w:t>des</w:t>
      </w:r>
      <w:proofErr w:type="spellEnd"/>
      <w:r w:rsidRPr="00976E04">
        <w:rPr>
          <w:color w:val="000000" w:themeColor="text1"/>
          <w:lang w:eastAsia="lv-LV"/>
        </w:rPr>
        <w:t xml:space="preserve"> </w:t>
      </w:r>
      <w:proofErr w:type="spellStart"/>
      <w:r w:rsidRPr="00976E04">
        <w:rPr>
          <w:color w:val="000000" w:themeColor="text1"/>
          <w:lang w:eastAsia="lv-LV"/>
        </w:rPr>
        <w:t>nosac</w:t>
      </w:r>
      <w:r w:rsidRPr="00976E04">
        <w:rPr>
          <w:rFonts w:hint="eastAsia"/>
          <w:color w:val="000000" w:themeColor="text1"/>
          <w:lang w:eastAsia="lv-LV"/>
        </w:rPr>
        <w:t>ī</w:t>
      </w:r>
      <w:r w:rsidRPr="00976E04">
        <w:rPr>
          <w:color w:val="000000" w:themeColor="text1"/>
          <w:lang w:eastAsia="lv-LV"/>
        </w:rPr>
        <w:t>jumu</w:t>
      </w:r>
      <w:proofErr w:type="spellEnd"/>
      <w:r w:rsidRPr="00976E04">
        <w:rPr>
          <w:color w:val="000000" w:themeColor="text1"/>
          <w:lang w:eastAsia="lv-LV"/>
        </w:rPr>
        <w:t xml:space="preserve"> </w:t>
      </w:r>
      <w:proofErr w:type="spellStart"/>
      <w:r w:rsidRPr="00976E04">
        <w:rPr>
          <w:color w:val="000000" w:themeColor="text1"/>
          <w:lang w:eastAsia="lv-LV"/>
        </w:rPr>
        <w:t>izsniegšanu</w:t>
      </w:r>
      <w:proofErr w:type="spellEnd"/>
      <w:r w:rsidRPr="00976E04">
        <w:rPr>
          <w:color w:val="000000" w:themeColor="text1"/>
          <w:lang w:eastAsia="lv-LV"/>
        </w:rPr>
        <w:t xml:space="preserve"> </w:t>
      </w:r>
      <w:proofErr w:type="spellStart"/>
      <w:r w:rsidRPr="00976E04">
        <w:rPr>
          <w:color w:val="000000" w:themeColor="text1"/>
          <w:lang w:eastAsia="lv-LV"/>
        </w:rPr>
        <w:t>nekustam</w:t>
      </w:r>
      <w:r w:rsidRPr="00976E04">
        <w:rPr>
          <w:rFonts w:hint="eastAsia"/>
          <w:color w:val="000000" w:themeColor="text1"/>
          <w:lang w:eastAsia="lv-LV"/>
        </w:rPr>
        <w:t>ā</w:t>
      </w:r>
      <w:proofErr w:type="spellEnd"/>
      <w:r w:rsidRPr="00976E04">
        <w:rPr>
          <w:color w:val="000000" w:themeColor="text1"/>
          <w:lang w:eastAsia="lv-LV"/>
        </w:rPr>
        <w:t xml:space="preserve"> </w:t>
      </w:r>
      <w:proofErr w:type="spellStart"/>
      <w:r w:rsidRPr="00976E04">
        <w:rPr>
          <w:rFonts w:hint="eastAsia"/>
          <w:color w:val="000000" w:themeColor="text1"/>
          <w:lang w:eastAsia="lv-LV"/>
        </w:rPr>
        <w:t>ī</w:t>
      </w:r>
      <w:r w:rsidRPr="00976E04">
        <w:rPr>
          <w:color w:val="000000" w:themeColor="text1"/>
          <w:lang w:eastAsia="lv-LV"/>
        </w:rPr>
        <w:t>pašuma</w:t>
      </w:r>
      <w:proofErr w:type="spellEnd"/>
      <w:r w:rsidRPr="00976E04">
        <w:rPr>
          <w:color w:val="000000" w:themeColor="text1"/>
          <w:lang w:eastAsia="lv-LV"/>
        </w:rPr>
        <w:t xml:space="preserve"> </w:t>
      </w:r>
      <w:proofErr w:type="spellStart"/>
      <w:r w:rsidRPr="00976E04">
        <w:rPr>
          <w:color w:val="000000" w:themeColor="text1"/>
          <w:lang w:eastAsia="lv-LV"/>
        </w:rPr>
        <w:t>Maz</w:t>
      </w:r>
      <w:r w:rsidRPr="00976E04">
        <w:rPr>
          <w:rFonts w:hint="eastAsia"/>
          <w:color w:val="000000" w:themeColor="text1"/>
          <w:lang w:eastAsia="lv-LV"/>
        </w:rPr>
        <w:t>ā</w:t>
      </w:r>
      <w:r w:rsidRPr="00976E04">
        <w:rPr>
          <w:color w:val="000000" w:themeColor="text1"/>
          <w:lang w:eastAsia="lv-LV"/>
        </w:rPr>
        <w:t>lupi</w:t>
      </w:r>
      <w:proofErr w:type="spellEnd"/>
      <w:r w:rsidRPr="00976E04">
        <w:rPr>
          <w:color w:val="000000" w:themeColor="text1"/>
          <w:lang w:eastAsia="lv-LV"/>
        </w:rPr>
        <w:t>-II (</w:t>
      </w:r>
      <w:proofErr w:type="spellStart"/>
      <w:r w:rsidRPr="00976E04">
        <w:rPr>
          <w:color w:val="000000" w:themeColor="text1"/>
          <w:lang w:eastAsia="lv-LV"/>
        </w:rPr>
        <w:t>Medemciem</w:t>
      </w:r>
      <w:r w:rsidRPr="00976E04">
        <w:rPr>
          <w:rFonts w:hint="eastAsia"/>
          <w:color w:val="000000" w:themeColor="text1"/>
          <w:lang w:eastAsia="lv-LV"/>
        </w:rPr>
        <w:t>ā</w:t>
      </w:r>
      <w:proofErr w:type="spellEnd"/>
      <w:r w:rsidRPr="00976E04">
        <w:rPr>
          <w:color w:val="000000" w:themeColor="text1"/>
          <w:lang w:eastAsia="lv-LV"/>
        </w:rPr>
        <w:t xml:space="preserve">) </w:t>
      </w:r>
      <w:proofErr w:type="spellStart"/>
      <w:r w:rsidRPr="00976E04">
        <w:rPr>
          <w:color w:val="000000" w:themeColor="text1"/>
          <w:lang w:eastAsia="lv-LV"/>
        </w:rPr>
        <w:t>zemes</w:t>
      </w:r>
      <w:proofErr w:type="spellEnd"/>
      <w:r w:rsidRPr="00976E04">
        <w:rPr>
          <w:color w:val="000000" w:themeColor="text1"/>
          <w:lang w:eastAsia="lv-LV"/>
        </w:rPr>
        <w:t xml:space="preserve"> </w:t>
      </w:r>
      <w:proofErr w:type="spellStart"/>
      <w:r w:rsidRPr="00976E04">
        <w:rPr>
          <w:color w:val="000000" w:themeColor="text1"/>
          <w:lang w:eastAsia="lv-LV"/>
        </w:rPr>
        <w:t>vien</w:t>
      </w:r>
      <w:r w:rsidRPr="00976E04">
        <w:rPr>
          <w:rFonts w:hint="eastAsia"/>
          <w:color w:val="000000" w:themeColor="text1"/>
          <w:lang w:eastAsia="lv-LV"/>
        </w:rPr>
        <w:t>ī</w:t>
      </w:r>
      <w:r w:rsidRPr="00976E04">
        <w:rPr>
          <w:color w:val="000000" w:themeColor="text1"/>
          <w:lang w:eastAsia="lv-LV"/>
        </w:rPr>
        <w:t>bas</w:t>
      </w:r>
      <w:proofErr w:type="spellEnd"/>
      <w:r w:rsidRPr="00976E04">
        <w:rPr>
          <w:color w:val="000000" w:themeColor="text1"/>
          <w:lang w:eastAsia="lv-LV"/>
        </w:rPr>
        <w:t xml:space="preserve"> </w:t>
      </w:r>
      <w:proofErr w:type="spellStart"/>
      <w:r w:rsidRPr="00976E04">
        <w:rPr>
          <w:color w:val="000000" w:themeColor="text1"/>
          <w:lang w:eastAsia="lv-LV"/>
        </w:rPr>
        <w:t>sadalei</w:t>
      </w:r>
      <w:proofErr w:type="spellEnd"/>
      <w:r w:rsidRPr="00976E04">
        <w:rPr>
          <w:color w:val="000000" w:themeColor="text1"/>
          <w:lang w:eastAsia="lv-LV"/>
        </w:rPr>
        <w:t xml:space="preserve">” BIS-BV-25-2023-60. </w:t>
      </w:r>
    </w:p>
    <w:p w14:paraId="6A452E14" w14:textId="77777777" w:rsidR="00183BF6" w:rsidRPr="00976E04" w:rsidRDefault="00183BF6" w:rsidP="00183BF6">
      <w:pPr>
        <w:ind w:right="-2" w:firstLine="720"/>
        <w:contextualSpacing/>
        <w:jc w:val="both"/>
        <w:rPr>
          <w:color w:val="000000" w:themeColor="text1"/>
          <w:lang w:eastAsia="lv-LV"/>
        </w:rPr>
      </w:pPr>
      <w:proofErr w:type="spellStart"/>
      <w:r w:rsidRPr="00976E04">
        <w:rPr>
          <w:color w:val="000000" w:themeColor="text1"/>
          <w:lang w:eastAsia="lv-LV"/>
        </w:rPr>
        <w:t>Zemes</w:t>
      </w:r>
      <w:proofErr w:type="spellEnd"/>
      <w:r w:rsidRPr="00976E04">
        <w:rPr>
          <w:color w:val="000000" w:themeColor="text1"/>
          <w:lang w:eastAsia="lv-LV"/>
        </w:rPr>
        <w:t xml:space="preserve"> </w:t>
      </w:r>
      <w:proofErr w:type="spellStart"/>
      <w:r w:rsidRPr="00976E04">
        <w:rPr>
          <w:color w:val="000000" w:themeColor="text1"/>
          <w:lang w:eastAsia="lv-LV"/>
        </w:rPr>
        <w:t>ierīcības</w:t>
      </w:r>
      <w:proofErr w:type="spellEnd"/>
      <w:r w:rsidRPr="00976E04">
        <w:rPr>
          <w:color w:val="000000" w:themeColor="text1"/>
          <w:lang w:eastAsia="lv-LV"/>
        </w:rPr>
        <w:t xml:space="preserve"> </w:t>
      </w:r>
      <w:proofErr w:type="spellStart"/>
      <w:r w:rsidRPr="00976E04">
        <w:rPr>
          <w:color w:val="000000" w:themeColor="text1"/>
          <w:lang w:eastAsia="lv-LV"/>
        </w:rPr>
        <w:t>projekts</w:t>
      </w:r>
      <w:proofErr w:type="spellEnd"/>
      <w:r w:rsidRPr="00976E04">
        <w:rPr>
          <w:color w:val="000000" w:themeColor="text1"/>
          <w:lang w:eastAsia="lv-LV"/>
        </w:rPr>
        <w:t xml:space="preserve"> </w:t>
      </w:r>
      <w:proofErr w:type="spellStart"/>
      <w:r w:rsidRPr="00976E04">
        <w:rPr>
          <w:color w:val="000000" w:themeColor="text1"/>
          <w:lang w:eastAsia="lv-LV"/>
        </w:rPr>
        <w:t>ir</w:t>
      </w:r>
      <w:proofErr w:type="spellEnd"/>
      <w:r w:rsidRPr="00976E04">
        <w:rPr>
          <w:color w:val="000000" w:themeColor="text1"/>
          <w:lang w:eastAsia="lv-LV"/>
        </w:rPr>
        <w:t xml:space="preserve"> </w:t>
      </w:r>
      <w:proofErr w:type="spellStart"/>
      <w:r w:rsidRPr="00976E04">
        <w:rPr>
          <w:color w:val="000000" w:themeColor="text1"/>
          <w:lang w:eastAsia="lv-LV"/>
        </w:rPr>
        <w:t>saskaņots</w:t>
      </w:r>
      <w:proofErr w:type="spellEnd"/>
      <w:r w:rsidRPr="00976E04">
        <w:rPr>
          <w:color w:val="000000" w:themeColor="text1"/>
          <w:lang w:eastAsia="lv-LV"/>
        </w:rPr>
        <w:t xml:space="preserve"> </w:t>
      </w:r>
      <w:proofErr w:type="spellStart"/>
      <w:r w:rsidRPr="00976E04">
        <w:rPr>
          <w:color w:val="000000" w:themeColor="text1"/>
          <w:lang w:eastAsia="lv-LV"/>
        </w:rPr>
        <w:t>ar</w:t>
      </w:r>
      <w:proofErr w:type="spellEnd"/>
      <w:r w:rsidRPr="00976E04">
        <w:rPr>
          <w:color w:val="000000" w:themeColor="text1"/>
          <w:lang w:eastAsia="lv-LV"/>
        </w:rPr>
        <w:t xml:space="preserve"> </w:t>
      </w:r>
      <w:proofErr w:type="spellStart"/>
      <w:r w:rsidRPr="00976E04">
        <w:rPr>
          <w:color w:val="000000" w:themeColor="text1"/>
          <w:lang w:eastAsia="lv-LV"/>
        </w:rPr>
        <w:t>nekustamā</w:t>
      </w:r>
      <w:proofErr w:type="spellEnd"/>
      <w:r w:rsidRPr="00976E04">
        <w:rPr>
          <w:color w:val="000000" w:themeColor="text1"/>
          <w:lang w:eastAsia="lv-LV"/>
        </w:rPr>
        <w:t xml:space="preserve"> </w:t>
      </w:r>
      <w:proofErr w:type="spellStart"/>
      <w:r w:rsidRPr="00976E04">
        <w:rPr>
          <w:color w:val="000000" w:themeColor="text1"/>
          <w:lang w:eastAsia="lv-LV"/>
        </w:rPr>
        <w:t>īpašuma</w:t>
      </w:r>
      <w:proofErr w:type="spellEnd"/>
      <w:r w:rsidRPr="00976E04">
        <w:rPr>
          <w:color w:val="000000" w:themeColor="text1"/>
          <w:lang w:eastAsia="lv-LV"/>
        </w:rPr>
        <w:t xml:space="preserve"> </w:t>
      </w:r>
      <w:proofErr w:type="spellStart"/>
      <w:r w:rsidRPr="00976E04">
        <w:rPr>
          <w:color w:val="000000" w:themeColor="text1"/>
          <w:lang w:eastAsia="lv-LV"/>
        </w:rPr>
        <w:t>īpašnieku</w:t>
      </w:r>
      <w:proofErr w:type="spellEnd"/>
      <w:r w:rsidRPr="00976E04">
        <w:rPr>
          <w:color w:val="000000" w:themeColor="text1"/>
          <w:lang w:eastAsia="lv-LV"/>
        </w:rPr>
        <w:t>, VSIA “</w:t>
      </w:r>
      <w:proofErr w:type="spellStart"/>
      <w:r w:rsidRPr="00976E04">
        <w:rPr>
          <w:color w:val="000000" w:themeColor="text1"/>
          <w:lang w:eastAsia="lv-LV"/>
        </w:rPr>
        <w:t>Zemkopības</w:t>
      </w:r>
      <w:proofErr w:type="spellEnd"/>
      <w:r w:rsidRPr="00976E04">
        <w:rPr>
          <w:color w:val="000000" w:themeColor="text1"/>
          <w:lang w:eastAsia="lv-LV"/>
        </w:rPr>
        <w:t xml:space="preserve"> </w:t>
      </w:r>
      <w:proofErr w:type="spellStart"/>
      <w:r w:rsidRPr="00976E04">
        <w:rPr>
          <w:color w:val="000000" w:themeColor="text1"/>
          <w:lang w:eastAsia="lv-LV"/>
        </w:rPr>
        <w:t>ministrijas</w:t>
      </w:r>
      <w:proofErr w:type="spellEnd"/>
      <w:r w:rsidRPr="00976E04">
        <w:rPr>
          <w:color w:val="000000" w:themeColor="text1"/>
          <w:lang w:eastAsia="lv-LV"/>
        </w:rPr>
        <w:t xml:space="preserve"> </w:t>
      </w:r>
      <w:proofErr w:type="spellStart"/>
      <w:r w:rsidRPr="00976E04">
        <w:rPr>
          <w:color w:val="000000" w:themeColor="text1"/>
          <w:lang w:eastAsia="lv-LV"/>
        </w:rPr>
        <w:t>Nekustamie</w:t>
      </w:r>
      <w:proofErr w:type="spellEnd"/>
      <w:r w:rsidRPr="00976E04">
        <w:rPr>
          <w:color w:val="000000" w:themeColor="text1"/>
          <w:lang w:eastAsia="lv-LV"/>
        </w:rPr>
        <w:t xml:space="preserve"> </w:t>
      </w:r>
      <w:proofErr w:type="spellStart"/>
      <w:r w:rsidRPr="00976E04">
        <w:rPr>
          <w:color w:val="000000" w:themeColor="text1"/>
          <w:lang w:eastAsia="lv-LV"/>
        </w:rPr>
        <w:t>īpašumi</w:t>
      </w:r>
      <w:proofErr w:type="spellEnd"/>
      <w:r w:rsidRPr="00976E04">
        <w:rPr>
          <w:color w:val="000000" w:themeColor="text1"/>
          <w:lang w:eastAsia="lv-LV"/>
        </w:rPr>
        <w:t xml:space="preserve">”, </w:t>
      </w:r>
      <w:proofErr w:type="spellStart"/>
      <w:r w:rsidRPr="00976E04">
        <w:rPr>
          <w:color w:val="000000" w:themeColor="text1"/>
          <w:lang w:eastAsia="lv-LV"/>
        </w:rPr>
        <w:t>Būvvaldi</w:t>
      </w:r>
      <w:proofErr w:type="spellEnd"/>
      <w:r w:rsidRPr="00976E04">
        <w:rPr>
          <w:color w:val="000000" w:themeColor="text1"/>
          <w:lang w:eastAsia="lv-LV"/>
        </w:rPr>
        <w:t xml:space="preserve"> un </w:t>
      </w:r>
      <w:proofErr w:type="spellStart"/>
      <w:r w:rsidRPr="00976E04">
        <w:rPr>
          <w:color w:val="000000" w:themeColor="text1"/>
          <w:lang w:eastAsia="lv-LV"/>
        </w:rPr>
        <w:t>reģistrēts</w:t>
      </w:r>
      <w:proofErr w:type="spellEnd"/>
      <w:r w:rsidRPr="00976E04">
        <w:rPr>
          <w:color w:val="000000" w:themeColor="text1"/>
          <w:lang w:eastAsia="lv-LV"/>
        </w:rPr>
        <w:t xml:space="preserve"> SIA “</w:t>
      </w:r>
      <w:proofErr w:type="spellStart"/>
      <w:r w:rsidRPr="00976E04">
        <w:rPr>
          <w:color w:val="000000" w:themeColor="text1"/>
          <w:lang w:eastAsia="lv-LV"/>
        </w:rPr>
        <w:t>Mērniecības</w:t>
      </w:r>
      <w:proofErr w:type="spellEnd"/>
      <w:r w:rsidRPr="00976E04">
        <w:rPr>
          <w:color w:val="000000" w:themeColor="text1"/>
          <w:lang w:eastAsia="lv-LV"/>
        </w:rPr>
        <w:t xml:space="preserve"> Datu </w:t>
      </w:r>
      <w:proofErr w:type="spellStart"/>
      <w:r w:rsidRPr="00976E04">
        <w:rPr>
          <w:color w:val="000000" w:themeColor="text1"/>
          <w:lang w:eastAsia="lv-LV"/>
        </w:rPr>
        <w:t>Centrs</w:t>
      </w:r>
      <w:proofErr w:type="spellEnd"/>
      <w:r w:rsidRPr="00976E04">
        <w:rPr>
          <w:color w:val="000000" w:themeColor="text1"/>
          <w:lang w:eastAsia="lv-LV"/>
        </w:rPr>
        <w:t xml:space="preserve">” </w:t>
      </w:r>
      <w:proofErr w:type="spellStart"/>
      <w:r w:rsidRPr="00976E04">
        <w:rPr>
          <w:color w:val="000000" w:themeColor="text1"/>
          <w:lang w:eastAsia="lv-LV"/>
        </w:rPr>
        <w:t>datu</w:t>
      </w:r>
      <w:proofErr w:type="spellEnd"/>
      <w:r w:rsidRPr="00976E04">
        <w:rPr>
          <w:color w:val="000000" w:themeColor="text1"/>
          <w:lang w:eastAsia="lv-LV"/>
        </w:rPr>
        <w:t xml:space="preserve"> </w:t>
      </w:r>
      <w:proofErr w:type="spellStart"/>
      <w:r w:rsidRPr="00976E04">
        <w:rPr>
          <w:color w:val="000000" w:themeColor="text1"/>
          <w:lang w:eastAsia="lv-LV"/>
        </w:rPr>
        <w:t>bāzē</w:t>
      </w:r>
      <w:proofErr w:type="spellEnd"/>
      <w:r w:rsidRPr="00976E04">
        <w:rPr>
          <w:color w:val="000000" w:themeColor="text1"/>
          <w:lang w:eastAsia="lv-LV"/>
        </w:rPr>
        <w:t>.</w:t>
      </w:r>
    </w:p>
    <w:p w14:paraId="7B05A162" w14:textId="77777777" w:rsidR="00183BF6" w:rsidRPr="00DE0A23" w:rsidRDefault="00183BF6" w:rsidP="00183BF6">
      <w:pPr>
        <w:jc w:val="both"/>
        <w:rPr>
          <w:color w:val="000000" w:themeColor="text1"/>
          <w:lang w:eastAsia="lv-LV"/>
        </w:rPr>
      </w:pPr>
      <w:r w:rsidRPr="00DE0A23">
        <w:rPr>
          <w:color w:val="000000" w:themeColor="text1"/>
          <w:lang w:eastAsia="lv-LV"/>
        </w:rPr>
        <w:tab/>
      </w:r>
      <w:proofErr w:type="spellStart"/>
      <w:r w:rsidRPr="00DE0A23">
        <w:rPr>
          <w:color w:val="000000" w:themeColor="text1"/>
          <w:lang w:eastAsia="lv-LV"/>
        </w:rPr>
        <w:t>Zemes</w:t>
      </w:r>
      <w:proofErr w:type="spellEnd"/>
      <w:r w:rsidRPr="00DE0A23">
        <w:rPr>
          <w:color w:val="000000" w:themeColor="text1"/>
          <w:lang w:eastAsia="lv-LV"/>
        </w:rPr>
        <w:t xml:space="preserve"> </w:t>
      </w:r>
      <w:proofErr w:type="spellStart"/>
      <w:r w:rsidRPr="00DE0A23">
        <w:rPr>
          <w:color w:val="000000" w:themeColor="text1"/>
          <w:lang w:eastAsia="lv-LV"/>
        </w:rPr>
        <w:t>ier</w:t>
      </w:r>
      <w:r w:rsidRPr="00DE0A23">
        <w:rPr>
          <w:rFonts w:hint="eastAsia"/>
          <w:color w:val="000000" w:themeColor="text1"/>
          <w:lang w:eastAsia="lv-LV"/>
        </w:rPr>
        <w:t>ī</w:t>
      </w:r>
      <w:r w:rsidRPr="00DE0A23">
        <w:rPr>
          <w:color w:val="000000" w:themeColor="text1"/>
          <w:lang w:eastAsia="lv-LV"/>
        </w:rPr>
        <w:t>c</w:t>
      </w:r>
      <w:r w:rsidRPr="00DE0A23">
        <w:rPr>
          <w:rFonts w:hint="eastAsia"/>
          <w:color w:val="000000" w:themeColor="text1"/>
          <w:lang w:eastAsia="lv-LV"/>
        </w:rPr>
        <w:t>ī</w:t>
      </w:r>
      <w:r w:rsidRPr="00DE0A23">
        <w:rPr>
          <w:color w:val="000000" w:themeColor="text1"/>
          <w:lang w:eastAsia="lv-LV"/>
        </w:rPr>
        <w:t>bas</w:t>
      </w:r>
      <w:proofErr w:type="spellEnd"/>
      <w:r w:rsidRPr="00DE0A23">
        <w:rPr>
          <w:color w:val="000000" w:themeColor="text1"/>
          <w:lang w:eastAsia="lv-LV"/>
        </w:rPr>
        <w:t xml:space="preserve"> </w:t>
      </w:r>
      <w:proofErr w:type="spellStart"/>
      <w:r w:rsidRPr="00DE0A23">
        <w:rPr>
          <w:color w:val="000000" w:themeColor="text1"/>
          <w:lang w:eastAsia="lv-LV"/>
        </w:rPr>
        <w:t>likums</w:t>
      </w:r>
      <w:proofErr w:type="spellEnd"/>
      <w:r w:rsidRPr="00DE0A23">
        <w:rPr>
          <w:color w:val="000000" w:themeColor="text1"/>
          <w:lang w:eastAsia="lv-LV"/>
        </w:rPr>
        <w:t xml:space="preserve"> </w:t>
      </w:r>
      <w:proofErr w:type="spellStart"/>
      <w:r w:rsidRPr="00DE0A23">
        <w:rPr>
          <w:color w:val="000000" w:themeColor="text1"/>
          <w:lang w:eastAsia="lv-LV"/>
        </w:rPr>
        <w:t>nosaka</w:t>
      </w:r>
      <w:proofErr w:type="spellEnd"/>
      <w:r w:rsidRPr="00DE0A23">
        <w:rPr>
          <w:color w:val="000000" w:themeColor="text1"/>
          <w:lang w:eastAsia="lv-LV"/>
        </w:rPr>
        <w:t>:</w:t>
      </w:r>
    </w:p>
    <w:p w14:paraId="220D30ED" w14:textId="77777777" w:rsidR="00183BF6" w:rsidRDefault="00183BF6" w:rsidP="00183BF6">
      <w:pPr>
        <w:ind w:firstLine="709"/>
        <w:jc w:val="both"/>
        <w:rPr>
          <w:lang w:eastAsia="lv-LV"/>
        </w:rPr>
      </w:pPr>
      <w:r w:rsidRPr="00545EA8">
        <w:rPr>
          <w:lang w:eastAsia="lv-LV"/>
        </w:rPr>
        <w:t xml:space="preserve">3.pants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ietver</w:t>
      </w:r>
      <w:proofErr w:type="spellEnd"/>
      <w:r w:rsidRPr="00545EA8">
        <w:rPr>
          <w:lang w:eastAsia="lv-LV"/>
        </w:rPr>
        <w:t xml:space="preserve">: 1)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di</w:t>
      </w:r>
      <w:proofErr w:type="spellEnd"/>
      <w:r w:rsidRPr="00545EA8">
        <w:rPr>
          <w:lang w:eastAsia="lv-LV"/>
        </w:rPr>
        <w:t xml:space="preserve">; 2) </w:t>
      </w:r>
      <w:proofErr w:type="spellStart"/>
      <w:r w:rsidRPr="00545EA8">
        <w:rPr>
          <w:lang w:eastAsia="lv-LV"/>
        </w:rPr>
        <w:t>zemes</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veida</w:t>
      </w:r>
      <w:proofErr w:type="spellEnd"/>
      <w:r>
        <w:rPr>
          <w:lang w:eastAsia="lv-LV"/>
        </w:rPr>
        <w:t xml:space="preserve"> </w:t>
      </w:r>
      <w:proofErr w:type="spellStart"/>
      <w:r w:rsidRPr="00545EA8">
        <w:rPr>
          <w:lang w:eastAsia="lv-LV"/>
        </w:rPr>
        <w:t>noteikšanu</w:t>
      </w:r>
      <w:proofErr w:type="spellEnd"/>
      <w:r w:rsidRPr="00545EA8">
        <w:rPr>
          <w:lang w:eastAsia="lv-LV"/>
        </w:rPr>
        <w:t>.</w:t>
      </w:r>
    </w:p>
    <w:p w14:paraId="6F1AC58B" w14:textId="77777777" w:rsidR="00183BF6" w:rsidRDefault="00183BF6" w:rsidP="00183BF6">
      <w:pPr>
        <w:ind w:firstLine="709"/>
        <w:jc w:val="both"/>
        <w:rPr>
          <w:lang w:eastAsia="lv-LV"/>
        </w:rPr>
      </w:pPr>
      <w:r w:rsidRPr="00545EA8">
        <w:rPr>
          <w:lang w:eastAsia="lv-LV"/>
        </w:rPr>
        <w:t xml:space="preserve">4.panta </w:t>
      </w:r>
      <w:proofErr w:type="spellStart"/>
      <w:r w:rsidRPr="00545EA8">
        <w:rPr>
          <w:lang w:eastAsia="lv-LV"/>
        </w:rPr>
        <w:t>pirm</w:t>
      </w:r>
      <w:r w:rsidRPr="00545EA8">
        <w:rPr>
          <w:rFonts w:hint="eastAsia"/>
          <w:lang w:eastAsia="lv-LV"/>
        </w:rPr>
        <w:t>ā</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 xml:space="preserve">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darbus</w:t>
      </w:r>
      <w:proofErr w:type="spellEnd"/>
      <w:r w:rsidRPr="00545EA8">
        <w:rPr>
          <w:lang w:eastAsia="lv-LV"/>
        </w:rPr>
        <w:t xml:space="preserve"> </w:t>
      </w:r>
      <w:proofErr w:type="spellStart"/>
      <w:r w:rsidRPr="00545EA8">
        <w:rPr>
          <w:lang w:eastAsia="lv-LV"/>
        </w:rPr>
        <w:t>veic</w:t>
      </w:r>
      <w:proofErr w:type="spellEnd"/>
      <w:r w:rsidRPr="00545EA8">
        <w:rPr>
          <w:lang w:eastAsia="lv-LV"/>
        </w:rPr>
        <w:t xml:space="preserve"> </w:t>
      </w:r>
      <w:proofErr w:type="spellStart"/>
      <w:r w:rsidRPr="00545EA8">
        <w:rPr>
          <w:lang w:eastAsia="lv-LV"/>
        </w:rPr>
        <w:t>sertific</w:t>
      </w:r>
      <w:r w:rsidRPr="00545EA8">
        <w:rPr>
          <w:rFonts w:hint="eastAsia"/>
          <w:lang w:eastAsia="lv-LV"/>
        </w:rPr>
        <w:t>ē</w:t>
      </w:r>
      <w:r w:rsidRPr="00545EA8">
        <w:rPr>
          <w:lang w:eastAsia="lv-LV"/>
        </w:rPr>
        <w:t>tas</w:t>
      </w:r>
      <w:proofErr w:type="spellEnd"/>
      <w:r w:rsidRPr="00545EA8">
        <w:rPr>
          <w:lang w:eastAsia="lv-LV"/>
        </w:rPr>
        <w:t xml:space="preserve"> personas, kuru </w:t>
      </w:r>
      <w:proofErr w:type="spellStart"/>
      <w:r w:rsidRPr="00545EA8">
        <w:rPr>
          <w:lang w:eastAsia="lv-LV"/>
        </w:rPr>
        <w:t>civiltiesisk</w:t>
      </w:r>
      <w:r w:rsidRPr="00545EA8">
        <w:rPr>
          <w:rFonts w:hint="eastAsia"/>
          <w:lang w:eastAsia="lv-LV"/>
        </w:rPr>
        <w:t>ā</w:t>
      </w:r>
      <w:proofErr w:type="spellEnd"/>
      <w:r w:rsidRPr="00545EA8">
        <w:rPr>
          <w:lang w:eastAsia="lv-LV"/>
        </w:rPr>
        <w:t xml:space="preserve"> </w:t>
      </w:r>
      <w:proofErr w:type="spellStart"/>
      <w:r w:rsidRPr="00545EA8">
        <w:rPr>
          <w:lang w:eastAsia="lv-LV"/>
        </w:rPr>
        <w:t>atbild</w:t>
      </w:r>
      <w:r w:rsidRPr="00545EA8">
        <w:rPr>
          <w:rFonts w:hint="eastAsia"/>
          <w:lang w:eastAsia="lv-LV"/>
        </w:rPr>
        <w:t>ī</w:t>
      </w:r>
      <w:r w:rsidRPr="00545EA8">
        <w:rPr>
          <w:lang w:eastAsia="lv-LV"/>
        </w:rPr>
        <w:t>ba</w:t>
      </w:r>
      <w:proofErr w:type="spellEnd"/>
      <w:r w:rsidRPr="00545EA8">
        <w:rPr>
          <w:lang w:eastAsia="lv-LV"/>
        </w:rPr>
        <w:t xml:space="preserve"> par </w:t>
      </w:r>
      <w:proofErr w:type="spellStart"/>
      <w:r w:rsidRPr="00545EA8">
        <w:rPr>
          <w:lang w:eastAsia="lv-LV"/>
        </w:rPr>
        <w:t>profesion</w:t>
      </w:r>
      <w:r w:rsidRPr="00545EA8">
        <w:rPr>
          <w:rFonts w:hint="eastAsia"/>
          <w:lang w:eastAsia="lv-LV"/>
        </w:rPr>
        <w:t>ā</w:t>
      </w:r>
      <w:r w:rsidRPr="00545EA8">
        <w:rPr>
          <w:lang w:eastAsia="lv-LV"/>
        </w:rPr>
        <w:t>lo</w:t>
      </w:r>
      <w:proofErr w:type="spellEnd"/>
      <w:r w:rsidRPr="00545EA8">
        <w:rPr>
          <w:lang w:eastAsia="lv-LV"/>
        </w:rPr>
        <w:t xml:space="preserve"> </w:t>
      </w:r>
      <w:proofErr w:type="spellStart"/>
      <w:r w:rsidRPr="00545EA8">
        <w:rPr>
          <w:lang w:eastAsia="lv-LV"/>
        </w:rPr>
        <w:t>darb</w:t>
      </w:r>
      <w:r w:rsidRPr="00545EA8">
        <w:rPr>
          <w:rFonts w:hint="eastAsia"/>
          <w:lang w:eastAsia="lv-LV"/>
        </w:rPr>
        <w:t>ī</w:t>
      </w:r>
      <w:r w:rsidRPr="00545EA8">
        <w:rPr>
          <w:lang w:eastAsia="lv-LV"/>
        </w:rPr>
        <w:t>bu</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lang w:eastAsia="lv-LV"/>
        </w:rPr>
        <w:t>apdrošin</w:t>
      </w:r>
      <w:r w:rsidRPr="00545EA8">
        <w:rPr>
          <w:rFonts w:hint="eastAsia"/>
          <w:lang w:eastAsia="lv-LV"/>
        </w:rPr>
        <w:t>ā</w:t>
      </w:r>
      <w:r w:rsidRPr="00545EA8">
        <w:rPr>
          <w:lang w:eastAsia="lv-LV"/>
        </w:rPr>
        <w:t>ta</w:t>
      </w:r>
      <w:proofErr w:type="spellEnd"/>
      <w:r w:rsidRPr="00545EA8">
        <w:rPr>
          <w:lang w:eastAsia="lv-LV"/>
        </w:rPr>
        <w:t xml:space="preserve">. </w:t>
      </w:r>
    </w:p>
    <w:p w14:paraId="71195057" w14:textId="77777777" w:rsidR="00183BF6" w:rsidRDefault="00183BF6" w:rsidP="00183BF6">
      <w:pPr>
        <w:ind w:firstLine="709"/>
        <w:jc w:val="both"/>
        <w:rPr>
          <w:lang w:eastAsia="lv-LV"/>
        </w:rPr>
      </w:pPr>
      <w:r w:rsidRPr="00545EA8">
        <w:rPr>
          <w:lang w:eastAsia="lv-LV"/>
        </w:rPr>
        <w:t>19.pant</w:t>
      </w:r>
      <w:r>
        <w:rPr>
          <w:lang w:eastAsia="lv-LV"/>
        </w:rPr>
        <w:t>s -</w:t>
      </w:r>
      <w:r w:rsidRPr="009E7CCE">
        <w:rPr>
          <w:color w:val="00B050"/>
          <w:lang w:eastAsia="lv-LV"/>
        </w:rPr>
        <w:t xml:space="preserve"> </w:t>
      </w:r>
      <w:proofErr w:type="spellStart"/>
      <w:r w:rsidRPr="007D0228">
        <w:rPr>
          <w:color w:val="000000" w:themeColor="text1"/>
          <w:lang w:eastAsia="lv-LV"/>
        </w:rPr>
        <w:t>Zemes</w:t>
      </w:r>
      <w:proofErr w:type="spellEnd"/>
      <w:r w:rsidRPr="007D0228">
        <w:rPr>
          <w:color w:val="000000" w:themeColor="text1"/>
          <w:lang w:eastAsia="lv-LV"/>
        </w:rPr>
        <w:t xml:space="preserve"> </w:t>
      </w:r>
      <w:proofErr w:type="spellStart"/>
      <w:r w:rsidRPr="007D0228">
        <w:rPr>
          <w:color w:val="000000" w:themeColor="text1"/>
          <w:lang w:eastAsia="lv-LV"/>
        </w:rPr>
        <w:t>ier</w:t>
      </w:r>
      <w:r w:rsidRPr="007D0228">
        <w:rPr>
          <w:rFonts w:hint="eastAsia"/>
          <w:color w:val="000000" w:themeColor="text1"/>
          <w:lang w:eastAsia="lv-LV"/>
        </w:rPr>
        <w:t>ī</w:t>
      </w:r>
      <w:r w:rsidRPr="007D0228">
        <w:rPr>
          <w:color w:val="000000" w:themeColor="text1"/>
          <w:lang w:eastAsia="lv-LV"/>
        </w:rPr>
        <w:t>c</w:t>
      </w:r>
      <w:r w:rsidRPr="007D0228">
        <w:rPr>
          <w:rFonts w:hint="eastAsia"/>
          <w:color w:val="000000" w:themeColor="text1"/>
          <w:lang w:eastAsia="lv-LV"/>
        </w:rPr>
        <w:t>ī</w:t>
      </w:r>
      <w:r w:rsidRPr="007D0228">
        <w:rPr>
          <w:color w:val="000000" w:themeColor="text1"/>
          <w:lang w:eastAsia="lv-LV"/>
        </w:rPr>
        <w:t>bas</w:t>
      </w:r>
      <w:proofErr w:type="spellEnd"/>
      <w:r w:rsidRPr="007D0228">
        <w:rPr>
          <w:color w:val="000000" w:themeColor="text1"/>
          <w:lang w:eastAsia="lv-LV"/>
        </w:rPr>
        <w:t xml:space="preserve"> </w:t>
      </w:r>
      <w:proofErr w:type="spellStart"/>
      <w:r w:rsidRPr="007D0228">
        <w:rPr>
          <w:color w:val="000000" w:themeColor="text1"/>
          <w:lang w:eastAsia="lv-LV"/>
        </w:rPr>
        <w:t>projektu</w:t>
      </w:r>
      <w:proofErr w:type="spellEnd"/>
      <w:r w:rsidRPr="007D0228">
        <w:rPr>
          <w:color w:val="000000" w:themeColor="text1"/>
          <w:lang w:eastAsia="lv-LV"/>
        </w:rPr>
        <w:t xml:space="preserve"> un </w:t>
      </w:r>
      <w:proofErr w:type="spellStart"/>
      <w:r w:rsidRPr="007D0228">
        <w:rPr>
          <w:color w:val="000000" w:themeColor="text1"/>
          <w:lang w:eastAsia="lv-LV"/>
        </w:rPr>
        <w:t>t</w:t>
      </w:r>
      <w:r w:rsidRPr="007D0228">
        <w:rPr>
          <w:rFonts w:hint="eastAsia"/>
          <w:color w:val="000000" w:themeColor="text1"/>
          <w:lang w:eastAsia="lv-LV"/>
        </w:rPr>
        <w:t>ā</w:t>
      </w:r>
      <w:proofErr w:type="spellEnd"/>
      <w:r w:rsidRPr="007D0228">
        <w:rPr>
          <w:color w:val="000000" w:themeColor="text1"/>
          <w:lang w:eastAsia="lv-LV"/>
        </w:rPr>
        <w:t xml:space="preserve"> </w:t>
      </w:r>
      <w:proofErr w:type="spellStart"/>
      <w:r w:rsidRPr="007D0228">
        <w:rPr>
          <w:color w:val="000000" w:themeColor="text1"/>
          <w:lang w:eastAsia="lv-LV"/>
        </w:rPr>
        <w:t>groz</w:t>
      </w:r>
      <w:r w:rsidRPr="007D0228">
        <w:rPr>
          <w:rFonts w:hint="eastAsia"/>
          <w:color w:val="000000" w:themeColor="text1"/>
          <w:lang w:eastAsia="lv-LV"/>
        </w:rPr>
        <w:t>ī</w:t>
      </w:r>
      <w:r w:rsidRPr="007D0228">
        <w:rPr>
          <w:color w:val="000000" w:themeColor="text1"/>
          <w:lang w:eastAsia="lv-LV"/>
        </w:rPr>
        <w:t>jumus</w:t>
      </w:r>
      <w:proofErr w:type="spellEnd"/>
      <w:r w:rsidRPr="007D0228">
        <w:rPr>
          <w:color w:val="000000" w:themeColor="text1"/>
          <w:lang w:eastAsia="lv-LV"/>
        </w:rPr>
        <w:t xml:space="preserve"> </w:t>
      </w:r>
      <w:proofErr w:type="spellStart"/>
      <w:r w:rsidRPr="007D0228">
        <w:rPr>
          <w:color w:val="000000" w:themeColor="text1"/>
          <w:lang w:eastAsia="lv-LV"/>
        </w:rPr>
        <w:t>apstiprina</w:t>
      </w:r>
      <w:proofErr w:type="spellEnd"/>
      <w:r w:rsidRPr="007D0228">
        <w:rPr>
          <w:color w:val="000000" w:themeColor="text1"/>
          <w:lang w:eastAsia="lv-LV"/>
        </w:rPr>
        <w:t xml:space="preserve"> </w:t>
      </w:r>
      <w:proofErr w:type="spellStart"/>
      <w:r w:rsidRPr="007D0228">
        <w:rPr>
          <w:color w:val="000000" w:themeColor="text1"/>
          <w:lang w:eastAsia="lv-LV"/>
        </w:rPr>
        <w:t>viet</w:t>
      </w:r>
      <w:r w:rsidRPr="007D0228">
        <w:rPr>
          <w:rFonts w:hint="eastAsia"/>
          <w:color w:val="000000" w:themeColor="text1"/>
          <w:lang w:eastAsia="lv-LV"/>
        </w:rPr>
        <w:t>ē</w:t>
      </w:r>
      <w:r w:rsidRPr="007D0228">
        <w:rPr>
          <w:color w:val="000000" w:themeColor="text1"/>
          <w:lang w:eastAsia="lv-LV"/>
        </w:rPr>
        <w:t>j</w:t>
      </w:r>
      <w:r w:rsidRPr="007D0228">
        <w:rPr>
          <w:rFonts w:hint="eastAsia"/>
          <w:color w:val="000000" w:themeColor="text1"/>
          <w:lang w:eastAsia="lv-LV"/>
        </w:rPr>
        <w:t>ā</w:t>
      </w:r>
      <w:proofErr w:type="spellEnd"/>
      <w:r w:rsidRPr="007D0228">
        <w:rPr>
          <w:color w:val="000000" w:themeColor="text1"/>
          <w:lang w:eastAsia="lv-LV"/>
        </w:rPr>
        <w:t xml:space="preserve"> </w:t>
      </w:r>
      <w:proofErr w:type="spellStart"/>
      <w:r w:rsidRPr="007D0228">
        <w:rPr>
          <w:color w:val="000000" w:themeColor="text1"/>
          <w:lang w:eastAsia="lv-LV"/>
        </w:rPr>
        <w:t>pašvald</w:t>
      </w:r>
      <w:r w:rsidRPr="007D0228">
        <w:rPr>
          <w:rFonts w:hint="eastAsia"/>
          <w:color w:val="000000" w:themeColor="text1"/>
          <w:lang w:eastAsia="lv-LV"/>
        </w:rPr>
        <w:t>ī</w:t>
      </w:r>
      <w:r w:rsidRPr="007D0228">
        <w:rPr>
          <w:color w:val="000000" w:themeColor="text1"/>
          <w:lang w:eastAsia="lv-LV"/>
        </w:rPr>
        <w:t>ba</w:t>
      </w:r>
      <w:proofErr w:type="spellEnd"/>
      <w:r w:rsidRPr="007D0228">
        <w:rPr>
          <w:color w:val="000000" w:themeColor="text1"/>
          <w:lang w:eastAsia="lv-LV"/>
        </w:rPr>
        <w:t xml:space="preserve">, </w:t>
      </w:r>
      <w:proofErr w:type="spellStart"/>
      <w:r w:rsidRPr="007D0228">
        <w:rPr>
          <w:color w:val="000000" w:themeColor="text1"/>
          <w:lang w:eastAsia="lv-LV"/>
        </w:rPr>
        <w:t>izdodot</w:t>
      </w:r>
      <w:proofErr w:type="spellEnd"/>
      <w:r w:rsidRPr="007D0228">
        <w:rPr>
          <w:color w:val="000000" w:themeColor="text1"/>
          <w:lang w:eastAsia="lv-LV"/>
        </w:rPr>
        <w:t xml:space="preserve"> </w:t>
      </w:r>
      <w:proofErr w:type="spellStart"/>
      <w:r w:rsidRPr="007D0228">
        <w:rPr>
          <w:color w:val="000000" w:themeColor="text1"/>
          <w:lang w:eastAsia="lv-LV"/>
        </w:rPr>
        <w:t>administrat</w:t>
      </w:r>
      <w:r w:rsidRPr="007D0228">
        <w:rPr>
          <w:rFonts w:hint="eastAsia"/>
          <w:color w:val="000000" w:themeColor="text1"/>
          <w:lang w:eastAsia="lv-LV"/>
        </w:rPr>
        <w:t>ī</w:t>
      </w:r>
      <w:r w:rsidRPr="007D0228">
        <w:rPr>
          <w:color w:val="000000" w:themeColor="text1"/>
          <w:lang w:eastAsia="lv-LV"/>
        </w:rPr>
        <w:t>vo</w:t>
      </w:r>
      <w:proofErr w:type="spellEnd"/>
      <w:r w:rsidRPr="007D0228">
        <w:rPr>
          <w:color w:val="000000" w:themeColor="text1"/>
          <w:lang w:eastAsia="lv-LV"/>
        </w:rPr>
        <w:t xml:space="preserve"> </w:t>
      </w:r>
      <w:proofErr w:type="spellStart"/>
      <w:r w:rsidRPr="007D0228">
        <w:rPr>
          <w:color w:val="000000" w:themeColor="text1"/>
          <w:lang w:eastAsia="lv-LV"/>
        </w:rPr>
        <w:t>aktu</w:t>
      </w:r>
      <w:proofErr w:type="spellEnd"/>
      <w:r w:rsidRPr="007D0228">
        <w:rPr>
          <w:color w:val="000000" w:themeColor="text1"/>
          <w:lang w:eastAsia="lv-LV"/>
        </w:rPr>
        <w:t>.</w:t>
      </w:r>
    </w:p>
    <w:p w14:paraId="732C1AB4" w14:textId="77777777" w:rsidR="00183BF6" w:rsidRDefault="00183BF6" w:rsidP="00183BF6">
      <w:pPr>
        <w:ind w:firstLine="709"/>
        <w:jc w:val="both"/>
        <w:rPr>
          <w:lang w:eastAsia="lv-LV"/>
        </w:rPr>
      </w:pPr>
      <w:r w:rsidRPr="00545EA8">
        <w:rPr>
          <w:lang w:eastAsia="lv-LV"/>
        </w:rPr>
        <w:t xml:space="preserve">22.panta </w:t>
      </w:r>
      <w:proofErr w:type="spellStart"/>
      <w:r w:rsidRPr="00545EA8">
        <w:rPr>
          <w:lang w:eastAsia="lv-LV"/>
        </w:rPr>
        <w:t>pirm</w:t>
      </w:r>
      <w:r w:rsidRPr="00545EA8">
        <w:rPr>
          <w:rFonts w:hint="eastAsia"/>
          <w:lang w:eastAsia="lv-LV"/>
        </w:rPr>
        <w:t>ā</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 xml:space="preserve">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projekts</w:t>
      </w:r>
      <w:proofErr w:type="spellEnd"/>
      <w:r w:rsidRPr="00545EA8">
        <w:rPr>
          <w:lang w:eastAsia="lv-LV"/>
        </w:rPr>
        <w:t xml:space="preserve"> un </w:t>
      </w:r>
      <w:proofErr w:type="spellStart"/>
      <w:r w:rsidRPr="00545EA8">
        <w:rPr>
          <w:lang w:eastAsia="lv-LV"/>
        </w:rPr>
        <w:t>t</w:t>
      </w:r>
      <w:r w:rsidRPr="00545EA8">
        <w:rPr>
          <w:rFonts w:hint="eastAsia"/>
          <w:lang w:eastAsia="lv-LV"/>
        </w:rPr>
        <w:t>ā</w:t>
      </w:r>
      <w:proofErr w:type="spellEnd"/>
      <w:r w:rsidRPr="00545EA8">
        <w:rPr>
          <w:lang w:eastAsia="lv-LV"/>
        </w:rPr>
        <w:t xml:space="preserve"> </w:t>
      </w:r>
      <w:proofErr w:type="spellStart"/>
      <w:r w:rsidRPr="00545EA8">
        <w:rPr>
          <w:lang w:eastAsia="lv-LV"/>
        </w:rPr>
        <w:t>groz</w:t>
      </w:r>
      <w:r w:rsidRPr="00545EA8">
        <w:rPr>
          <w:rFonts w:hint="eastAsia"/>
          <w:lang w:eastAsia="lv-LV"/>
        </w:rPr>
        <w:t>ī</w:t>
      </w:r>
      <w:r w:rsidRPr="00545EA8">
        <w:rPr>
          <w:lang w:eastAsia="lv-LV"/>
        </w:rPr>
        <w:t>jumi</w:t>
      </w:r>
      <w:proofErr w:type="spellEnd"/>
      <w:r w:rsidRPr="00545EA8">
        <w:rPr>
          <w:lang w:eastAsia="lv-LV"/>
        </w:rPr>
        <w:t xml:space="preserve"> </w:t>
      </w:r>
      <w:proofErr w:type="spellStart"/>
      <w:r w:rsidRPr="00545EA8">
        <w:rPr>
          <w:rFonts w:hint="eastAsia"/>
          <w:lang w:eastAsia="lv-LV"/>
        </w:rPr>
        <w:t>ī</w:t>
      </w:r>
      <w:r w:rsidRPr="00545EA8">
        <w:rPr>
          <w:lang w:eastAsia="lv-LV"/>
        </w:rPr>
        <w:t>stenojami</w:t>
      </w:r>
      <w:proofErr w:type="spellEnd"/>
      <w:r w:rsidRPr="00545EA8">
        <w:rPr>
          <w:lang w:eastAsia="lv-LV"/>
        </w:rPr>
        <w:t xml:space="preserve"> </w:t>
      </w:r>
      <w:proofErr w:type="spellStart"/>
      <w:r w:rsidRPr="00545EA8">
        <w:rPr>
          <w:rFonts w:hint="eastAsia"/>
          <w:lang w:eastAsia="lv-LV"/>
        </w:rPr>
        <w:t>č</w:t>
      </w:r>
      <w:r w:rsidRPr="00545EA8">
        <w:rPr>
          <w:lang w:eastAsia="lv-LV"/>
        </w:rPr>
        <w:t>etru</w:t>
      </w:r>
      <w:proofErr w:type="spellEnd"/>
      <w:r w:rsidRPr="00545EA8">
        <w:rPr>
          <w:lang w:eastAsia="lv-LV"/>
        </w:rPr>
        <w:t xml:space="preserve"> </w:t>
      </w:r>
      <w:proofErr w:type="spellStart"/>
      <w:r w:rsidRPr="00545EA8">
        <w:rPr>
          <w:lang w:eastAsia="lv-LV"/>
        </w:rPr>
        <w:t>gadu</w:t>
      </w:r>
      <w:proofErr w:type="spellEnd"/>
      <w:r w:rsidRPr="00545EA8">
        <w:rPr>
          <w:lang w:eastAsia="lv-LV"/>
        </w:rPr>
        <w:t xml:space="preserve"> </w:t>
      </w:r>
      <w:proofErr w:type="spellStart"/>
      <w:r w:rsidRPr="00545EA8">
        <w:rPr>
          <w:lang w:eastAsia="lv-LV"/>
        </w:rPr>
        <w:t>laik</w:t>
      </w:r>
      <w:r w:rsidRPr="00545EA8">
        <w:rPr>
          <w:rFonts w:hint="eastAsia"/>
          <w:lang w:eastAsia="lv-LV"/>
        </w:rPr>
        <w:t>ā</w:t>
      </w:r>
      <w:proofErr w:type="spellEnd"/>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anas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projekts</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rFonts w:hint="eastAsia"/>
          <w:lang w:eastAsia="lv-LV"/>
        </w:rPr>
        <w:t>ī</w:t>
      </w:r>
      <w:r w:rsidRPr="00545EA8">
        <w:rPr>
          <w:lang w:eastAsia="lv-LV"/>
        </w:rPr>
        <w:t>stenots</w:t>
      </w:r>
      <w:proofErr w:type="spellEnd"/>
      <w:r w:rsidRPr="00545EA8">
        <w:rPr>
          <w:lang w:eastAsia="lv-LV"/>
        </w:rPr>
        <w:t xml:space="preserve">, ja </w:t>
      </w:r>
      <w:proofErr w:type="spellStart"/>
      <w:r w:rsidRPr="00545EA8">
        <w:rPr>
          <w:lang w:eastAsia="lv-LV"/>
        </w:rPr>
        <w:t>projekt</w:t>
      </w:r>
      <w:r w:rsidRPr="00545EA8">
        <w:rPr>
          <w:rFonts w:hint="eastAsia"/>
          <w:lang w:eastAsia="lv-LV"/>
        </w:rPr>
        <w:t>ē</w:t>
      </w:r>
      <w:r w:rsidRPr="00545EA8">
        <w:rPr>
          <w:lang w:eastAsia="lv-LV"/>
        </w:rPr>
        <w:t>t</w:t>
      </w:r>
      <w:r w:rsidRPr="00545EA8">
        <w:rPr>
          <w:rFonts w:hint="eastAsia"/>
          <w:lang w:eastAsia="lv-LV"/>
        </w:rPr>
        <w:t>ā</w:t>
      </w:r>
      <w:proofErr w:type="spellEnd"/>
      <w:r w:rsidRPr="00545EA8">
        <w:rPr>
          <w:lang w:eastAsia="lv-LV"/>
        </w:rPr>
        <w:t xml:space="preserve"> </w:t>
      </w:r>
      <w:proofErr w:type="spellStart"/>
      <w:r w:rsidRPr="00545EA8">
        <w:rPr>
          <w:lang w:eastAsia="lv-LV"/>
        </w:rPr>
        <w:t>teritorija</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lang w:eastAsia="lv-LV"/>
        </w:rPr>
        <w:t>kadastr</w:t>
      </w:r>
      <w:r w:rsidRPr="00545EA8">
        <w:rPr>
          <w:rFonts w:hint="eastAsia"/>
          <w:lang w:eastAsia="lv-LV"/>
        </w:rPr>
        <w:t>ā</w:t>
      </w:r>
      <w:r w:rsidRPr="00545EA8">
        <w:rPr>
          <w:lang w:eastAsia="lv-LV"/>
        </w:rPr>
        <w:t>li</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w:t>
      </w:r>
      <w:r w:rsidRPr="00545EA8">
        <w:rPr>
          <w:rFonts w:hint="eastAsia"/>
          <w:lang w:eastAsia="lv-LV"/>
        </w:rPr>
        <w:t>ī</w:t>
      </w:r>
      <w:r w:rsidRPr="00545EA8">
        <w:rPr>
          <w:lang w:eastAsia="lv-LV"/>
        </w:rPr>
        <w:t>ta</w:t>
      </w:r>
      <w:proofErr w:type="spellEnd"/>
      <w:r w:rsidRPr="00545EA8">
        <w:rPr>
          <w:lang w:eastAsia="lv-LV"/>
        </w:rPr>
        <w:t xml:space="preserve">, </w:t>
      </w:r>
      <w:proofErr w:type="spellStart"/>
      <w:r w:rsidRPr="00545EA8">
        <w:rPr>
          <w:lang w:eastAsia="lv-LV"/>
        </w:rPr>
        <w:t>re</w:t>
      </w:r>
      <w:r w:rsidRPr="00545EA8">
        <w:rPr>
          <w:rFonts w:hint="eastAsia"/>
          <w:lang w:eastAsia="lv-LV"/>
        </w:rPr>
        <w:t>ģ</w:t>
      </w:r>
      <w:r w:rsidRPr="00545EA8">
        <w:rPr>
          <w:lang w:eastAsia="lv-LV"/>
        </w:rPr>
        <w:t>istr</w:t>
      </w:r>
      <w:r w:rsidRPr="00545EA8">
        <w:rPr>
          <w:rFonts w:hint="eastAsia"/>
          <w:lang w:eastAsia="lv-LV"/>
        </w:rPr>
        <w:t>ē</w:t>
      </w:r>
      <w:r w:rsidRPr="00545EA8">
        <w:rPr>
          <w:lang w:eastAsia="lv-LV"/>
        </w:rPr>
        <w:t>ta</w:t>
      </w:r>
      <w:proofErr w:type="spellEnd"/>
      <w:r w:rsidRPr="00545EA8">
        <w:rPr>
          <w:lang w:eastAsia="lv-LV"/>
        </w:rPr>
        <w:t xml:space="preserve">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valsts</w:t>
      </w:r>
      <w:proofErr w:type="spellEnd"/>
      <w:r w:rsidRPr="00545EA8">
        <w:rPr>
          <w:lang w:eastAsia="lv-LV"/>
        </w:rPr>
        <w:t xml:space="preserve"> </w:t>
      </w:r>
      <w:proofErr w:type="spellStart"/>
      <w:r w:rsidRPr="00545EA8">
        <w:rPr>
          <w:lang w:eastAsia="lv-LV"/>
        </w:rPr>
        <w:t>kadastra</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sist</w:t>
      </w:r>
      <w:r w:rsidRPr="00545EA8">
        <w:rPr>
          <w:rFonts w:hint="eastAsia"/>
          <w:lang w:eastAsia="lv-LV"/>
        </w:rPr>
        <w:t>ē</w:t>
      </w:r>
      <w:r w:rsidRPr="00545EA8">
        <w:rPr>
          <w:lang w:eastAsia="lv-LV"/>
        </w:rPr>
        <w:t>m</w:t>
      </w:r>
      <w:r w:rsidRPr="00545EA8">
        <w:rPr>
          <w:rFonts w:hint="eastAsia"/>
          <w:lang w:eastAsia="lv-LV"/>
        </w:rPr>
        <w:t>ā</w:t>
      </w:r>
      <w:proofErr w:type="spellEnd"/>
      <w:r w:rsidRPr="00545EA8">
        <w:rPr>
          <w:lang w:eastAsia="lv-LV"/>
        </w:rPr>
        <w:t xml:space="preserve"> un </w:t>
      </w:r>
      <w:proofErr w:type="spellStart"/>
      <w:r w:rsidRPr="00545EA8">
        <w:rPr>
          <w:lang w:eastAsia="lv-LV"/>
        </w:rPr>
        <w:t>ierakst</w:t>
      </w:r>
      <w:r w:rsidRPr="00545EA8">
        <w:rPr>
          <w:rFonts w:hint="eastAsia"/>
          <w:lang w:eastAsia="lv-LV"/>
        </w:rPr>
        <w:t>ī</w:t>
      </w:r>
      <w:r w:rsidRPr="00545EA8">
        <w:rPr>
          <w:lang w:eastAsia="lv-LV"/>
        </w:rPr>
        <w:t>ta</w:t>
      </w:r>
      <w:proofErr w:type="spellEnd"/>
      <w:r w:rsidRPr="00545EA8">
        <w:rPr>
          <w:lang w:eastAsia="lv-LV"/>
        </w:rPr>
        <w:t xml:space="preserve"> </w:t>
      </w:r>
      <w:proofErr w:type="spellStart"/>
      <w:r w:rsidRPr="00545EA8">
        <w:rPr>
          <w:lang w:eastAsia="lv-LV"/>
        </w:rPr>
        <w:t>zemesgr</w:t>
      </w:r>
      <w:r w:rsidRPr="00545EA8">
        <w:rPr>
          <w:rFonts w:hint="eastAsia"/>
          <w:lang w:eastAsia="lv-LV"/>
        </w:rPr>
        <w:t>ā</w:t>
      </w:r>
      <w:r w:rsidRPr="00545EA8">
        <w:rPr>
          <w:lang w:eastAsia="lv-LV"/>
        </w:rPr>
        <w:t>mat</w:t>
      </w:r>
      <w:r w:rsidRPr="00545EA8">
        <w:rPr>
          <w:rFonts w:hint="eastAsia"/>
          <w:lang w:eastAsia="lv-LV"/>
        </w:rPr>
        <w:t>ā</w:t>
      </w:r>
      <w:proofErr w:type="spellEnd"/>
      <w:r>
        <w:rPr>
          <w:lang w:eastAsia="lv-LV"/>
        </w:rPr>
        <w:t>;</w:t>
      </w:r>
    </w:p>
    <w:p w14:paraId="7E096A64" w14:textId="77777777" w:rsidR="00183BF6" w:rsidRPr="00545EA8" w:rsidRDefault="00183BF6" w:rsidP="00183BF6">
      <w:pPr>
        <w:ind w:firstLine="720"/>
        <w:jc w:val="both"/>
        <w:rPr>
          <w:lang w:eastAsia="lv-LV"/>
        </w:rPr>
      </w:pP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2016.gada </w:t>
      </w:r>
      <w:proofErr w:type="gramStart"/>
      <w:r w:rsidRPr="00545EA8">
        <w:rPr>
          <w:lang w:eastAsia="lv-LV"/>
        </w:rPr>
        <w:t>2.augusta</w:t>
      </w:r>
      <w:proofErr w:type="gramEnd"/>
      <w:r w:rsidRPr="00545EA8">
        <w:rPr>
          <w:lang w:eastAsia="lv-LV"/>
        </w:rPr>
        <w:t xml:space="preserve"> </w:t>
      </w:r>
      <w:proofErr w:type="spellStart"/>
      <w:r w:rsidRPr="00545EA8">
        <w:rPr>
          <w:lang w:eastAsia="lv-LV"/>
        </w:rPr>
        <w:t>noteikumi</w:t>
      </w:r>
      <w:proofErr w:type="spellEnd"/>
      <w:r w:rsidRPr="00545EA8">
        <w:rPr>
          <w:lang w:eastAsia="lv-LV"/>
        </w:rPr>
        <w:t xml:space="preserve"> Nr.505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des</w:t>
      </w:r>
      <w:proofErr w:type="spellEnd"/>
      <w:r w:rsidRPr="00545EA8">
        <w:rPr>
          <w:lang w:eastAsia="lv-LV"/>
        </w:rPr>
        <w:t xml:space="preserve"> </w:t>
      </w:r>
      <w:proofErr w:type="spellStart"/>
      <w:r w:rsidRPr="00545EA8">
        <w:rPr>
          <w:lang w:eastAsia="lv-LV"/>
        </w:rPr>
        <w:t>noteikumi</w:t>
      </w:r>
      <w:proofErr w:type="spellEnd"/>
      <w:r w:rsidRPr="00545EA8">
        <w:rPr>
          <w:lang w:eastAsia="lv-LV"/>
        </w:rPr>
        <w:t xml:space="preserve">” </w:t>
      </w:r>
      <w:proofErr w:type="spellStart"/>
      <w:r w:rsidRPr="00545EA8">
        <w:rPr>
          <w:lang w:eastAsia="lv-LV"/>
        </w:rPr>
        <w:t>nosaka</w:t>
      </w:r>
      <w:proofErr w:type="spellEnd"/>
      <w:r w:rsidRPr="00545EA8">
        <w:rPr>
          <w:lang w:eastAsia="lv-LV"/>
        </w:rPr>
        <w:t>:</w:t>
      </w:r>
    </w:p>
    <w:p w14:paraId="4A437A09" w14:textId="77777777" w:rsidR="00183BF6" w:rsidRDefault="00183BF6" w:rsidP="00183BF6">
      <w:pPr>
        <w:ind w:firstLine="709"/>
        <w:jc w:val="both"/>
        <w:rPr>
          <w:lang w:eastAsia="lv-LV"/>
        </w:rPr>
      </w:pPr>
      <w:r w:rsidRPr="00545EA8">
        <w:rPr>
          <w:lang w:eastAsia="lv-LV"/>
        </w:rPr>
        <w:t xml:space="preserve">25.punkts </w:t>
      </w:r>
      <w:r>
        <w:rPr>
          <w:lang w:eastAsia="lv-LV"/>
        </w:rPr>
        <w:t>-</w:t>
      </w:r>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saska</w:t>
      </w:r>
      <w:r w:rsidRPr="00545EA8">
        <w:rPr>
          <w:rFonts w:hint="eastAsia"/>
          <w:lang w:eastAsia="lv-LV"/>
        </w:rPr>
        <w:t>ņ</w:t>
      </w:r>
      <w:r w:rsidRPr="00545EA8">
        <w:rPr>
          <w:lang w:eastAsia="lv-LV"/>
        </w:rPr>
        <w:t>ošanas</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ierosin</w:t>
      </w:r>
      <w:r w:rsidRPr="00545EA8">
        <w:rPr>
          <w:rFonts w:hint="eastAsia"/>
          <w:lang w:eastAsia="lv-LV"/>
        </w:rPr>
        <w:t>ā</w:t>
      </w:r>
      <w:r w:rsidRPr="00545EA8">
        <w:rPr>
          <w:lang w:eastAsia="lv-LV"/>
        </w:rPr>
        <w:t>t</w:t>
      </w:r>
      <w:r w:rsidRPr="00545EA8">
        <w:rPr>
          <w:rFonts w:hint="eastAsia"/>
          <w:lang w:eastAsia="lv-LV"/>
        </w:rPr>
        <w:t>ā</w:t>
      </w:r>
      <w:r w:rsidRPr="00545EA8">
        <w:rPr>
          <w:lang w:eastAsia="lv-LV"/>
        </w:rPr>
        <w:t>ju</w:t>
      </w:r>
      <w:proofErr w:type="spellEnd"/>
      <w:r w:rsidRPr="00545EA8">
        <w:rPr>
          <w:lang w:eastAsia="lv-LV"/>
        </w:rPr>
        <w:t xml:space="preserve">, </w:t>
      </w:r>
      <w:proofErr w:type="spellStart"/>
      <w:r w:rsidRPr="00545EA8">
        <w:rPr>
          <w:lang w:eastAsia="lv-LV"/>
        </w:rPr>
        <w:t>k</w:t>
      </w:r>
      <w:r w:rsidRPr="00545EA8">
        <w:rPr>
          <w:rFonts w:hint="eastAsia"/>
          <w:lang w:eastAsia="lv-LV"/>
        </w:rPr>
        <w:t>ā</w:t>
      </w:r>
      <w:proofErr w:type="spellEnd"/>
      <w:r w:rsidRPr="00545EA8">
        <w:rPr>
          <w:lang w:eastAsia="lv-LV"/>
        </w:rPr>
        <w:t xml:space="preserve"> </w:t>
      </w:r>
      <w:proofErr w:type="spellStart"/>
      <w:r w:rsidRPr="00545EA8">
        <w:rPr>
          <w:lang w:eastAsia="lv-LV"/>
        </w:rPr>
        <w:t>ar</w:t>
      </w:r>
      <w:r w:rsidRPr="00545EA8">
        <w:rPr>
          <w:rFonts w:hint="eastAsia"/>
          <w:lang w:eastAsia="lv-LV"/>
        </w:rPr>
        <w:t>ī</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citiem</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rFonts w:hint="eastAsia"/>
          <w:lang w:eastAsia="lv-LV"/>
        </w:rPr>
        <w:t>ī</w:t>
      </w:r>
      <w:r w:rsidRPr="00545EA8">
        <w:rPr>
          <w:lang w:eastAsia="lv-LV"/>
        </w:rPr>
        <w:t>pašniekiem</w:t>
      </w:r>
      <w:proofErr w:type="spellEnd"/>
      <w:r w:rsidRPr="00545EA8">
        <w:rPr>
          <w:lang w:eastAsia="lv-LV"/>
        </w:rPr>
        <w:t xml:space="preserve">, ja </w:t>
      </w:r>
      <w:proofErr w:type="spellStart"/>
      <w:r w:rsidRPr="00545EA8">
        <w:rPr>
          <w:lang w:eastAsia="lv-LV"/>
        </w:rPr>
        <w:t>š</w:t>
      </w:r>
      <w:r w:rsidRPr="00545EA8">
        <w:rPr>
          <w:rFonts w:hint="eastAsia"/>
          <w:lang w:eastAsia="lv-LV"/>
        </w:rPr>
        <w:t>ā</w:t>
      </w:r>
      <w:r w:rsidRPr="00545EA8">
        <w:rPr>
          <w:lang w:eastAsia="lv-LV"/>
        </w:rPr>
        <w:t>da</w:t>
      </w:r>
      <w:proofErr w:type="spellEnd"/>
      <w:r w:rsidRPr="00545EA8">
        <w:rPr>
          <w:lang w:eastAsia="lv-LV"/>
        </w:rPr>
        <w:t xml:space="preserve"> </w:t>
      </w:r>
      <w:proofErr w:type="spellStart"/>
      <w:r w:rsidRPr="00545EA8">
        <w:rPr>
          <w:lang w:eastAsia="lv-LV"/>
        </w:rPr>
        <w:t>pras</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nor</w:t>
      </w:r>
      <w:r w:rsidRPr="00545EA8">
        <w:rPr>
          <w:rFonts w:hint="eastAsia"/>
          <w:lang w:eastAsia="lv-LV"/>
        </w:rPr>
        <w:t>ā</w:t>
      </w:r>
      <w:r w:rsidRPr="00545EA8">
        <w:rPr>
          <w:lang w:eastAsia="lv-LV"/>
        </w:rPr>
        <w:t>d</w:t>
      </w:r>
      <w:r w:rsidRPr="00545EA8">
        <w:rPr>
          <w:rFonts w:hint="eastAsia"/>
          <w:lang w:eastAsia="lv-LV"/>
        </w:rPr>
        <w:t>ī</w:t>
      </w:r>
      <w:r w:rsidRPr="00545EA8">
        <w:rPr>
          <w:lang w:eastAsia="lv-LV"/>
        </w:rPr>
        <w:t>ta</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des</w:t>
      </w:r>
      <w:proofErr w:type="spellEnd"/>
      <w:r w:rsidRPr="00545EA8">
        <w:rPr>
          <w:lang w:eastAsia="lv-LV"/>
        </w:rPr>
        <w:t xml:space="preserve"> </w:t>
      </w:r>
      <w:proofErr w:type="spellStart"/>
      <w:r w:rsidRPr="00545EA8">
        <w:rPr>
          <w:lang w:eastAsia="lv-LV"/>
        </w:rPr>
        <w:t>nosac</w:t>
      </w:r>
      <w:r w:rsidRPr="00545EA8">
        <w:rPr>
          <w:rFonts w:hint="eastAsia"/>
          <w:lang w:eastAsia="lv-LV"/>
        </w:rPr>
        <w:t>ī</w:t>
      </w:r>
      <w:r w:rsidRPr="00545EA8">
        <w:rPr>
          <w:lang w:eastAsia="lv-LV"/>
        </w:rPr>
        <w:t>jumos</w:t>
      </w:r>
      <w:proofErr w:type="spellEnd"/>
      <w:r w:rsidRPr="00545EA8">
        <w:rPr>
          <w:lang w:eastAsia="lv-LV"/>
        </w:rPr>
        <w:t xml:space="preserve"> </w:t>
      </w:r>
      <w:proofErr w:type="spellStart"/>
      <w:r w:rsidRPr="00545EA8">
        <w:rPr>
          <w:lang w:eastAsia="lv-LV"/>
        </w:rPr>
        <w:t>saska</w:t>
      </w:r>
      <w:r w:rsidRPr="00545EA8">
        <w:rPr>
          <w:rFonts w:hint="eastAsia"/>
          <w:lang w:eastAsia="lv-LV"/>
        </w:rPr>
        <w:t>ņā</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šo</w:t>
      </w:r>
      <w:proofErr w:type="spellEnd"/>
      <w:r w:rsidRPr="00545EA8">
        <w:rPr>
          <w:lang w:eastAsia="lv-LV"/>
        </w:rPr>
        <w:t xml:space="preserve"> </w:t>
      </w:r>
      <w:proofErr w:type="spellStart"/>
      <w:r w:rsidRPr="00545EA8">
        <w:rPr>
          <w:lang w:eastAsia="lv-LV"/>
        </w:rPr>
        <w:t>noteikumu</w:t>
      </w:r>
      <w:proofErr w:type="spellEnd"/>
      <w:r w:rsidRPr="00545EA8">
        <w:rPr>
          <w:lang w:eastAsia="lv-LV"/>
        </w:rPr>
        <w:t xml:space="preserve"> 13.6. </w:t>
      </w:r>
      <w:proofErr w:type="spellStart"/>
      <w:r w:rsidRPr="00545EA8">
        <w:rPr>
          <w:lang w:eastAsia="lv-LV"/>
        </w:rPr>
        <w:t>apakšpunktu</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kot</w:t>
      </w:r>
      <w:r w:rsidRPr="00545EA8">
        <w:rPr>
          <w:rFonts w:hint="eastAsia"/>
          <w:lang w:eastAsia="lv-LV"/>
        </w:rPr>
        <w:t>ā</w:t>
      </w:r>
      <w:r w:rsidRPr="00545EA8">
        <w:rPr>
          <w:lang w:eastAsia="lv-LV"/>
        </w:rPr>
        <w:t>js</w:t>
      </w:r>
      <w:proofErr w:type="spellEnd"/>
      <w:r w:rsidRPr="00545EA8">
        <w:rPr>
          <w:lang w:eastAsia="lv-LV"/>
        </w:rPr>
        <w:t xml:space="preserve"> </w:t>
      </w:r>
      <w:proofErr w:type="spellStart"/>
      <w:r w:rsidRPr="00545EA8">
        <w:rPr>
          <w:lang w:eastAsia="lv-LV"/>
        </w:rPr>
        <w:t>paraksta</w:t>
      </w:r>
      <w:proofErr w:type="spellEnd"/>
      <w:r w:rsidRPr="00545EA8">
        <w:rPr>
          <w:lang w:eastAsia="lv-LV"/>
        </w:rPr>
        <w:t xml:space="preserve"> </w:t>
      </w:r>
      <w:proofErr w:type="spellStart"/>
      <w:r w:rsidRPr="00545EA8">
        <w:rPr>
          <w:lang w:eastAsia="lv-LV"/>
        </w:rPr>
        <w:t>projektu</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drošu</w:t>
      </w:r>
      <w:proofErr w:type="spellEnd"/>
      <w:r w:rsidRPr="00545EA8">
        <w:rPr>
          <w:lang w:eastAsia="lv-LV"/>
        </w:rPr>
        <w:t xml:space="preserve"> </w:t>
      </w:r>
      <w:proofErr w:type="spellStart"/>
      <w:r w:rsidRPr="00545EA8">
        <w:rPr>
          <w:lang w:eastAsia="lv-LV"/>
        </w:rPr>
        <w:t>elektronisko</w:t>
      </w:r>
      <w:proofErr w:type="spellEnd"/>
      <w:r w:rsidRPr="00545EA8">
        <w:rPr>
          <w:lang w:eastAsia="lv-LV"/>
        </w:rPr>
        <w:t xml:space="preserve"> </w:t>
      </w:r>
      <w:proofErr w:type="spellStart"/>
      <w:r w:rsidRPr="00545EA8">
        <w:rPr>
          <w:lang w:eastAsia="lv-LV"/>
        </w:rPr>
        <w:t>parakstu</w:t>
      </w:r>
      <w:proofErr w:type="spellEnd"/>
      <w:r w:rsidRPr="00545EA8">
        <w:rPr>
          <w:lang w:eastAsia="lv-LV"/>
        </w:rPr>
        <w:t xml:space="preserve"> un </w:t>
      </w:r>
      <w:proofErr w:type="spellStart"/>
      <w:r w:rsidRPr="00545EA8">
        <w:rPr>
          <w:lang w:eastAsia="lv-LV"/>
        </w:rPr>
        <w:t>iez</w:t>
      </w:r>
      <w:r w:rsidRPr="00545EA8">
        <w:rPr>
          <w:rFonts w:hint="eastAsia"/>
          <w:lang w:eastAsia="lv-LV"/>
        </w:rPr>
        <w:t>ī</w:t>
      </w:r>
      <w:r w:rsidRPr="00545EA8">
        <w:rPr>
          <w:lang w:eastAsia="lv-LV"/>
        </w:rPr>
        <w:t>m</w:t>
      </w:r>
      <w:r w:rsidRPr="00545EA8">
        <w:rPr>
          <w:rFonts w:hint="eastAsia"/>
          <w:lang w:eastAsia="lv-LV"/>
        </w:rPr>
        <w:t>ē</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laika</w:t>
      </w:r>
      <w:proofErr w:type="spellEnd"/>
      <w:r w:rsidRPr="00545EA8">
        <w:rPr>
          <w:lang w:eastAsia="lv-LV"/>
        </w:rPr>
        <w:t xml:space="preserve"> </w:t>
      </w:r>
      <w:proofErr w:type="spellStart"/>
      <w:r w:rsidRPr="00545EA8">
        <w:rPr>
          <w:lang w:eastAsia="lv-LV"/>
        </w:rPr>
        <w:t>z</w:t>
      </w:r>
      <w:r w:rsidRPr="00545EA8">
        <w:rPr>
          <w:rFonts w:hint="eastAsia"/>
          <w:lang w:eastAsia="lv-LV"/>
        </w:rPr>
        <w:t>ī</w:t>
      </w:r>
      <w:r w:rsidRPr="00545EA8">
        <w:rPr>
          <w:lang w:eastAsia="lv-LV"/>
        </w:rPr>
        <w:t>mogu</w:t>
      </w:r>
      <w:proofErr w:type="spellEnd"/>
      <w:r w:rsidRPr="00545EA8">
        <w:rPr>
          <w:lang w:eastAsia="lv-LV"/>
        </w:rPr>
        <w:t xml:space="preserve">, </w:t>
      </w:r>
      <w:proofErr w:type="spellStart"/>
      <w:r w:rsidRPr="00545EA8">
        <w:rPr>
          <w:lang w:eastAsia="lv-LV"/>
        </w:rPr>
        <w:t>t</w:t>
      </w:r>
      <w:r w:rsidRPr="00545EA8">
        <w:rPr>
          <w:rFonts w:hint="eastAsia"/>
          <w:lang w:eastAsia="lv-LV"/>
        </w:rPr>
        <w:t>ā</w:t>
      </w:r>
      <w:r w:rsidRPr="00545EA8">
        <w:rPr>
          <w:lang w:eastAsia="lv-LV"/>
        </w:rPr>
        <w:t>d</w:t>
      </w:r>
      <w:r w:rsidRPr="00545EA8">
        <w:rPr>
          <w:rFonts w:hint="eastAsia"/>
          <w:lang w:eastAsia="lv-LV"/>
        </w:rPr>
        <w:t>ē</w:t>
      </w:r>
      <w:r w:rsidRPr="00545EA8">
        <w:rPr>
          <w:lang w:eastAsia="lv-LV"/>
        </w:rPr>
        <w:t>j</w:t>
      </w:r>
      <w:r w:rsidRPr="00545EA8">
        <w:rPr>
          <w:rFonts w:hint="eastAsia"/>
          <w:lang w:eastAsia="lv-LV"/>
        </w:rPr>
        <w:t>ā</w:t>
      </w:r>
      <w:r w:rsidRPr="00545EA8">
        <w:rPr>
          <w:lang w:eastAsia="lv-LV"/>
        </w:rPr>
        <w:t>di</w:t>
      </w:r>
      <w:proofErr w:type="spellEnd"/>
      <w:r w:rsidRPr="00545EA8">
        <w:rPr>
          <w:lang w:eastAsia="lv-LV"/>
        </w:rPr>
        <w:t xml:space="preserve"> </w:t>
      </w:r>
      <w:proofErr w:type="spellStart"/>
      <w:r w:rsidRPr="00545EA8">
        <w:rPr>
          <w:lang w:eastAsia="lv-LV"/>
        </w:rPr>
        <w:t>apliecinot</w:t>
      </w:r>
      <w:proofErr w:type="spellEnd"/>
      <w:r w:rsidRPr="00545EA8">
        <w:rPr>
          <w:lang w:eastAsia="lv-LV"/>
        </w:rPr>
        <w:t xml:space="preserve">, ka </w:t>
      </w:r>
      <w:proofErr w:type="spellStart"/>
      <w:r w:rsidRPr="00545EA8">
        <w:rPr>
          <w:lang w:eastAsia="lv-LV"/>
        </w:rPr>
        <w:t>projekts</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w:t>
      </w:r>
      <w:r w:rsidRPr="00545EA8">
        <w:rPr>
          <w:rFonts w:hint="eastAsia"/>
          <w:lang w:eastAsia="lv-LV"/>
        </w:rPr>
        <w:t>ā</w:t>
      </w:r>
      <w:r w:rsidRPr="00545EA8">
        <w:rPr>
          <w:lang w:eastAsia="lv-LV"/>
        </w:rPr>
        <w:t>ts</w:t>
      </w:r>
      <w:proofErr w:type="spellEnd"/>
      <w:r w:rsidRPr="00545EA8">
        <w:rPr>
          <w:lang w:eastAsia="lv-LV"/>
        </w:rPr>
        <w:t xml:space="preserve"> </w:t>
      </w:r>
      <w:proofErr w:type="spellStart"/>
      <w:r w:rsidRPr="00545EA8">
        <w:rPr>
          <w:lang w:eastAsia="lv-LV"/>
        </w:rPr>
        <w:t>atbilstoši</w:t>
      </w:r>
      <w:proofErr w:type="spellEnd"/>
      <w:r w:rsidRPr="00545EA8">
        <w:rPr>
          <w:lang w:eastAsia="lv-LV"/>
        </w:rPr>
        <w:t xml:space="preserve"> </w:t>
      </w:r>
      <w:proofErr w:type="spellStart"/>
      <w:r w:rsidRPr="00545EA8">
        <w:rPr>
          <w:lang w:eastAsia="lv-LV"/>
        </w:rPr>
        <w:t>normat</w:t>
      </w:r>
      <w:r w:rsidRPr="00545EA8">
        <w:rPr>
          <w:rFonts w:hint="eastAsia"/>
          <w:lang w:eastAsia="lv-LV"/>
        </w:rPr>
        <w:t>ī</w:t>
      </w:r>
      <w:r w:rsidRPr="00545EA8">
        <w:rPr>
          <w:lang w:eastAsia="lv-LV"/>
        </w:rPr>
        <w:t>vajiem</w:t>
      </w:r>
      <w:proofErr w:type="spellEnd"/>
      <w:r w:rsidRPr="00545EA8">
        <w:rPr>
          <w:lang w:eastAsia="lv-LV"/>
        </w:rPr>
        <w:t xml:space="preserve"> </w:t>
      </w:r>
      <w:proofErr w:type="spellStart"/>
      <w:r w:rsidRPr="00545EA8">
        <w:rPr>
          <w:lang w:eastAsia="lv-LV"/>
        </w:rPr>
        <w:t>aktiem</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jom</w:t>
      </w:r>
      <w:r w:rsidRPr="00545EA8">
        <w:rPr>
          <w:rFonts w:hint="eastAsia"/>
          <w:lang w:eastAsia="lv-LV"/>
        </w:rPr>
        <w:t>ā</w:t>
      </w:r>
      <w:proofErr w:type="spellEnd"/>
      <w:r w:rsidRPr="00545EA8">
        <w:rPr>
          <w:lang w:eastAsia="lv-LV"/>
        </w:rPr>
        <w:t xml:space="preserve">, un </w:t>
      </w:r>
      <w:proofErr w:type="spellStart"/>
      <w:r w:rsidRPr="00545EA8">
        <w:rPr>
          <w:lang w:eastAsia="lv-LV"/>
        </w:rPr>
        <w:t>iesniedz</w:t>
      </w:r>
      <w:proofErr w:type="spellEnd"/>
      <w:r w:rsidRPr="00545EA8">
        <w:rPr>
          <w:lang w:eastAsia="lv-LV"/>
        </w:rPr>
        <w:t xml:space="preserve"> to </w:t>
      </w:r>
      <w:proofErr w:type="spellStart"/>
      <w:r w:rsidRPr="00545EA8">
        <w:rPr>
          <w:lang w:eastAsia="lv-LV"/>
        </w:rPr>
        <w:t>apstiprin</w:t>
      </w:r>
      <w:r w:rsidRPr="00545EA8">
        <w:rPr>
          <w:rFonts w:hint="eastAsia"/>
          <w:lang w:eastAsia="lv-LV"/>
        </w:rPr>
        <w:t>āš</w:t>
      </w:r>
      <w:r w:rsidRPr="00545EA8">
        <w:rPr>
          <w:lang w:eastAsia="lv-LV"/>
        </w:rPr>
        <w:t>anai</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w:t>
      </w:r>
      <w:r w:rsidRPr="00545EA8">
        <w:rPr>
          <w:rFonts w:hint="eastAsia"/>
          <w:lang w:eastAsia="lv-LV"/>
        </w:rPr>
        <w:t>ā</w:t>
      </w:r>
      <w:proofErr w:type="spellEnd"/>
      <w:r w:rsidRPr="00545EA8">
        <w:rPr>
          <w:lang w:eastAsia="lv-LV"/>
        </w:rPr>
        <w:t>.</w:t>
      </w:r>
    </w:p>
    <w:p w14:paraId="19AD80EA" w14:textId="77777777" w:rsidR="00183BF6" w:rsidRDefault="00183BF6" w:rsidP="00183BF6">
      <w:pPr>
        <w:ind w:firstLine="709"/>
        <w:jc w:val="both"/>
        <w:rPr>
          <w:lang w:eastAsia="lv-LV"/>
        </w:rPr>
      </w:pPr>
      <w:r w:rsidRPr="00545EA8">
        <w:rPr>
          <w:lang w:eastAsia="lv-LV"/>
        </w:rPr>
        <w:t xml:space="preserve">26.punkts </w:t>
      </w:r>
      <w:r>
        <w:rPr>
          <w:lang w:eastAsia="lv-LV"/>
        </w:rPr>
        <w:t>-</w:t>
      </w:r>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sa</w:t>
      </w:r>
      <w:r w:rsidRPr="00545EA8">
        <w:rPr>
          <w:rFonts w:hint="eastAsia"/>
          <w:lang w:eastAsia="lv-LV"/>
        </w:rPr>
        <w:t>ņ</w:t>
      </w:r>
      <w:r w:rsidRPr="00545EA8">
        <w:rPr>
          <w:lang w:eastAsia="lv-LV"/>
        </w:rPr>
        <w:t>emšanas</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anai</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izdod</w:t>
      </w:r>
      <w:proofErr w:type="spellEnd"/>
      <w:r w:rsidRPr="00545EA8">
        <w:rPr>
          <w:lang w:eastAsia="lv-LV"/>
        </w:rPr>
        <w:t xml:space="preserve"> </w:t>
      </w:r>
      <w:proofErr w:type="spellStart"/>
      <w:r w:rsidRPr="00545EA8">
        <w:rPr>
          <w:lang w:eastAsia="lv-LV"/>
        </w:rPr>
        <w:t>administrat</w:t>
      </w:r>
      <w:r w:rsidRPr="00545EA8">
        <w:rPr>
          <w:rFonts w:hint="eastAsia"/>
          <w:lang w:eastAsia="lv-LV"/>
        </w:rPr>
        <w:t>ī</w:t>
      </w:r>
      <w:r w:rsidRPr="00545EA8">
        <w:rPr>
          <w:lang w:eastAsia="lv-LV"/>
        </w:rPr>
        <w:t>vo</w:t>
      </w:r>
      <w:proofErr w:type="spellEnd"/>
      <w:r w:rsidRPr="00545EA8">
        <w:rPr>
          <w:lang w:eastAsia="lv-LV"/>
        </w:rPr>
        <w:t xml:space="preserve"> </w:t>
      </w:r>
      <w:proofErr w:type="spellStart"/>
      <w:r w:rsidRPr="00545EA8">
        <w:rPr>
          <w:lang w:eastAsia="lv-LV"/>
        </w:rPr>
        <w:t>aktu</w:t>
      </w:r>
      <w:proofErr w:type="spellEnd"/>
      <w:r w:rsidRPr="00545EA8">
        <w:rPr>
          <w:lang w:eastAsia="lv-LV"/>
        </w:rPr>
        <w:t xml:space="preserve"> par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noraid</w:t>
      </w:r>
      <w:r w:rsidRPr="00545EA8">
        <w:rPr>
          <w:rFonts w:hint="eastAsia"/>
          <w:lang w:eastAsia="lv-LV"/>
        </w:rPr>
        <w:t>īš</w:t>
      </w:r>
      <w:r w:rsidRPr="00545EA8">
        <w:rPr>
          <w:lang w:eastAsia="lv-LV"/>
        </w:rPr>
        <w:t>anu</w:t>
      </w:r>
      <w:proofErr w:type="spellEnd"/>
      <w:r w:rsidRPr="00545EA8">
        <w:rPr>
          <w:lang w:eastAsia="lv-LV"/>
        </w:rPr>
        <w:t xml:space="preserve">, </w:t>
      </w:r>
      <w:proofErr w:type="spellStart"/>
      <w:r w:rsidRPr="00545EA8">
        <w:rPr>
          <w:lang w:eastAsia="lv-LV"/>
        </w:rPr>
        <w:t>nor</w:t>
      </w:r>
      <w:r w:rsidRPr="00545EA8">
        <w:rPr>
          <w:rFonts w:hint="eastAsia"/>
          <w:lang w:eastAsia="lv-LV"/>
        </w:rPr>
        <w:t>ā</w:t>
      </w:r>
      <w:r w:rsidRPr="00545EA8">
        <w:rPr>
          <w:lang w:eastAsia="lv-LV"/>
        </w:rPr>
        <w:t>dot</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pielikum</w:t>
      </w:r>
      <w:r w:rsidRPr="00545EA8">
        <w:rPr>
          <w:rFonts w:hint="eastAsia"/>
          <w:lang w:eastAsia="lv-LV"/>
        </w:rPr>
        <w:t>ā</w:t>
      </w:r>
      <w:proofErr w:type="spellEnd"/>
      <w:r w:rsidRPr="00545EA8">
        <w:rPr>
          <w:lang w:eastAsia="lv-LV"/>
        </w:rPr>
        <w:t xml:space="preserve"> </w:t>
      </w:r>
      <w:proofErr w:type="spellStart"/>
      <w:r w:rsidRPr="00545EA8">
        <w:rPr>
          <w:lang w:eastAsia="lv-LV"/>
        </w:rPr>
        <w:t>pievienojot</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ciju</w:t>
      </w:r>
      <w:proofErr w:type="spellEnd"/>
      <w:r w:rsidRPr="00545EA8">
        <w:rPr>
          <w:lang w:eastAsia="lv-LV"/>
        </w:rPr>
        <w:t xml:space="preserve"> par </w:t>
      </w:r>
      <w:proofErr w:type="spellStart"/>
      <w:r w:rsidRPr="00545EA8">
        <w:rPr>
          <w:lang w:eastAsia="lv-LV"/>
        </w:rPr>
        <w:t>t</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kadastra</w:t>
      </w:r>
      <w:proofErr w:type="spellEnd"/>
      <w:r w:rsidRPr="00545EA8">
        <w:rPr>
          <w:lang w:eastAsia="lv-LV"/>
        </w:rPr>
        <w:t xml:space="preserve"> </w:t>
      </w:r>
      <w:proofErr w:type="spellStart"/>
      <w:r w:rsidRPr="00545EA8">
        <w:rPr>
          <w:lang w:eastAsia="lv-LV"/>
        </w:rPr>
        <w:t>apz</w:t>
      </w:r>
      <w:r w:rsidRPr="00545EA8">
        <w:rPr>
          <w:rFonts w:hint="eastAsia"/>
          <w:lang w:eastAsia="lv-LV"/>
        </w:rPr>
        <w:t>ī</w:t>
      </w:r>
      <w:r w:rsidRPr="00545EA8">
        <w:rPr>
          <w:lang w:eastAsia="lv-LV"/>
        </w:rPr>
        <w:t>m</w:t>
      </w:r>
      <w:r w:rsidRPr="00545EA8">
        <w:rPr>
          <w:rFonts w:hint="eastAsia"/>
          <w:lang w:eastAsia="lv-LV"/>
        </w:rPr>
        <w:t>ē</w:t>
      </w:r>
      <w:r w:rsidRPr="00545EA8">
        <w:rPr>
          <w:lang w:eastAsia="lv-LV"/>
        </w:rPr>
        <w:t>jumu</w:t>
      </w:r>
      <w:proofErr w:type="spellEnd"/>
      <w:r w:rsidRPr="00545EA8">
        <w:rPr>
          <w:lang w:eastAsia="lv-LV"/>
        </w:rPr>
        <w:t xml:space="preserve">, </w:t>
      </w:r>
      <w:proofErr w:type="spellStart"/>
      <w:r w:rsidRPr="00545EA8">
        <w:rPr>
          <w:lang w:eastAsia="lv-LV"/>
        </w:rPr>
        <w:t>kurai</w:t>
      </w:r>
      <w:proofErr w:type="spellEnd"/>
      <w:r w:rsidRPr="00545EA8">
        <w:rPr>
          <w:lang w:eastAsia="lv-LV"/>
        </w:rPr>
        <w:t xml:space="preserve"> </w:t>
      </w:r>
      <w:proofErr w:type="spellStart"/>
      <w:r w:rsidRPr="00545EA8">
        <w:rPr>
          <w:lang w:eastAsia="lv-LV"/>
        </w:rPr>
        <w:t>izstr</w:t>
      </w:r>
      <w:r w:rsidRPr="00545EA8">
        <w:rPr>
          <w:rFonts w:hint="eastAsia"/>
          <w:lang w:eastAsia="lv-LV"/>
        </w:rPr>
        <w:t>ā</w:t>
      </w:r>
      <w:r w:rsidRPr="00545EA8">
        <w:rPr>
          <w:lang w:eastAsia="lv-LV"/>
        </w:rPr>
        <w:t>d</w:t>
      </w:r>
      <w:r w:rsidRPr="00545EA8">
        <w:rPr>
          <w:rFonts w:hint="eastAsia"/>
          <w:lang w:eastAsia="lv-LV"/>
        </w:rPr>
        <w:t>ā</w:t>
      </w:r>
      <w:r w:rsidRPr="00545EA8">
        <w:rPr>
          <w:lang w:eastAsia="lv-LV"/>
        </w:rPr>
        <w:t>ts</w:t>
      </w:r>
      <w:proofErr w:type="spellEnd"/>
      <w:r w:rsidRPr="00545EA8">
        <w:rPr>
          <w:lang w:eastAsia="lv-LV"/>
        </w:rPr>
        <w:t xml:space="preserve"> </w:t>
      </w:r>
      <w:proofErr w:type="spellStart"/>
      <w:r w:rsidRPr="00545EA8">
        <w:rPr>
          <w:lang w:eastAsia="lv-LV"/>
        </w:rPr>
        <w:t>projekts</w:t>
      </w:r>
      <w:proofErr w:type="spellEnd"/>
      <w:r w:rsidRPr="00545EA8">
        <w:rPr>
          <w:lang w:eastAsia="lv-LV"/>
        </w:rPr>
        <w:t xml:space="preserve">, un </w:t>
      </w:r>
      <w:proofErr w:type="spellStart"/>
      <w:r w:rsidRPr="00545EA8">
        <w:rPr>
          <w:lang w:eastAsia="lv-LV"/>
        </w:rPr>
        <w:t>projekta</w:t>
      </w:r>
      <w:proofErr w:type="spellEnd"/>
      <w:r w:rsidRPr="00545EA8">
        <w:rPr>
          <w:lang w:eastAsia="lv-LV"/>
        </w:rPr>
        <w:t xml:space="preserve"> </w:t>
      </w:r>
      <w:proofErr w:type="spellStart"/>
      <w:r w:rsidRPr="00545EA8">
        <w:rPr>
          <w:lang w:eastAsia="lv-LV"/>
        </w:rPr>
        <w:t>grafisk</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rekviz</w:t>
      </w:r>
      <w:r w:rsidRPr="00545EA8">
        <w:rPr>
          <w:rFonts w:hint="eastAsia"/>
          <w:lang w:eastAsia="lv-LV"/>
        </w:rPr>
        <w:t>ī</w:t>
      </w:r>
      <w:r w:rsidRPr="00545EA8">
        <w:rPr>
          <w:lang w:eastAsia="lv-LV"/>
        </w:rPr>
        <w:t>tus</w:t>
      </w:r>
      <w:proofErr w:type="spellEnd"/>
      <w:r w:rsidRPr="00545EA8">
        <w:rPr>
          <w:lang w:eastAsia="lv-LV"/>
        </w:rPr>
        <w:t xml:space="preserve"> (</w:t>
      </w:r>
      <w:proofErr w:type="spellStart"/>
      <w:r w:rsidRPr="00545EA8">
        <w:rPr>
          <w:lang w:eastAsia="lv-LV"/>
        </w:rPr>
        <w:t>attiec</w:t>
      </w:r>
      <w:r w:rsidRPr="00545EA8">
        <w:rPr>
          <w:rFonts w:hint="eastAsia"/>
          <w:lang w:eastAsia="lv-LV"/>
        </w:rPr>
        <w:t>ī</w:t>
      </w:r>
      <w:r w:rsidRPr="00545EA8">
        <w:rPr>
          <w:lang w:eastAsia="lv-LV"/>
        </w:rPr>
        <w:t>g</w:t>
      </w:r>
      <w:r w:rsidRPr="00545EA8">
        <w:rPr>
          <w:rFonts w:hint="eastAsia"/>
          <w:lang w:eastAsia="lv-LV"/>
        </w:rPr>
        <w:t>ā</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kot</w:t>
      </w:r>
      <w:r w:rsidRPr="00545EA8">
        <w:rPr>
          <w:rFonts w:hint="eastAsia"/>
          <w:lang w:eastAsia="lv-LV"/>
        </w:rPr>
        <w:t>ā</w:t>
      </w:r>
      <w:r w:rsidRPr="00545EA8">
        <w:rPr>
          <w:lang w:eastAsia="lv-LV"/>
        </w:rPr>
        <w:t>ja</w:t>
      </w:r>
      <w:proofErr w:type="spellEnd"/>
      <w:r w:rsidRPr="00545EA8">
        <w:rPr>
          <w:lang w:eastAsia="lv-LV"/>
        </w:rPr>
        <w:t xml:space="preserve"> </w:t>
      </w:r>
      <w:proofErr w:type="spellStart"/>
      <w:r w:rsidRPr="00545EA8">
        <w:rPr>
          <w:lang w:eastAsia="lv-LV"/>
        </w:rPr>
        <w:t>v</w:t>
      </w:r>
      <w:r w:rsidRPr="00545EA8">
        <w:rPr>
          <w:rFonts w:hint="eastAsia"/>
          <w:lang w:eastAsia="lv-LV"/>
        </w:rPr>
        <w:t>ā</w:t>
      </w:r>
      <w:r w:rsidRPr="00545EA8">
        <w:rPr>
          <w:lang w:eastAsia="lv-LV"/>
        </w:rPr>
        <w:t>rdu</w:t>
      </w:r>
      <w:proofErr w:type="spellEnd"/>
      <w:r w:rsidRPr="00545EA8">
        <w:rPr>
          <w:lang w:eastAsia="lv-LV"/>
        </w:rPr>
        <w:t xml:space="preserve">, </w:t>
      </w:r>
      <w:proofErr w:type="spellStart"/>
      <w:r w:rsidRPr="00545EA8">
        <w:rPr>
          <w:lang w:eastAsia="lv-LV"/>
        </w:rPr>
        <w:t>uzv</w:t>
      </w:r>
      <w:r w:rsidRPr="00545EA8">
        <w:rPr>
          <w:rFonts w:hint="eastAsia"/>
          <w:lang w:eastAsia="lv-LV"/>
        </w:rPr>
        <w:t>ā</w:t>
      </w:r>
      <w:r w:rsidRPr="00545EA8">
        <w:rPr>
          <w:lang w:eastAsia="lv-LV"/>
        </w:rPr>
        <w:t>rdu</w:t>
      </w:r>
      <w:proofErr w:type="spellEnd"/>
      <w:r w:rsidRPr="00545EA8">
        <w:rPr>
          <w:lang w:eastAsia="lv-LV"/>
        </w:rPr>
        <w:t xml:space="preserve">, </w:t>
      </w:r>
      <w:proofErr w:type="spellStart"/>
      <w:r w:rsidRPr="00545EA8">
        <w:rPr>
          <w:lang w:eastAsia="lv-LV"/>
        </w:rPr>
        <w:t>datumu</w:t>
      </w:r>
      <w:proofErr w:type="spellEnd"/>
      <w:r w:rsidRPr="00545EA8">
        <w:rPr>
          <w:lang w:eastAsia="lv-LV"/>
        </w:rPr>
        <w:t xml:space="preserve"> un </w:t>
      </w:r>
      <w:proofErr w:type="spellStart"/>
      <w:r w:rsidRPr="00545EA8">
        <w:rPr>
          <w:lang w:eastAsia="lv-LV"/>
        </w:rPr>
        <w:t>laiku</w:t>
      </w:r>
      <w:proofErr w:type="spellEnd"/>
      <w:r w:rsidRPr="00545EA8">
        <w:rPr>
          <w:lang w:eastAsia="lv-LV"/>
        </w:rPr>
        <w:t xml:space="preserve">, </w:t>
      </w:r>
      <w:proofErr w:type="spellStart"/>
      <w:r w:rsidRPr="00545EA8">
        <w:rPr>
          <w:lang w:eastAsia="lv-LV"/>
        </w:rPr>
        <w:t>kad</w:t>
      </w:r>
      <w:proofErr w:type="spellEnd"/>
      <w:r w:rsidRPr="00545EA8">
        <w:rPr>
          <w:lang w:eastAsia="lv-LV"/>
        </w:rPr>
        <w:t xml:space="preserve"> </w:t>
      </w:r>
      <w:proofErr w:type="spellStart"/>
      <w:r w:rsidRPr="00545EA8">
        <w:rPr>
          <w:lang w:eastAsia="lv-LV"/>
        </w:rPr>
        <w:t>tas</w:t>
      </w:r>
      <w:proofErr w:type="spellEnd"/>
      <w:r w:rsidRPr="00545EA8">
        <w:rPr>
          <w:lang w:eastAsia="lv-LV"/>
        </w:rPr>
        <w:t xml:space="preserve"> </w:t>
      </w:r>
      <w:proofErr w:type="spellStart"/>
      <w:r w:rsidRPr="00545EA8">
        <w:rPr>
          <w:lang w:eastAsia="lv-LV"/>
        </w:rPr>
        <w:t>min</w:t>
      </w:r>
      <w:r w:rsidRPr="00545EA8">
        <w:rPr>
          <w:rFonts w:hint="eastAsia"/>
          <w:lang w:eastAsia="lv-LV"/>
        </w:rPr>
        <w:t>ē</w:t>
      </w:r>
      <w:r w:rsidRPr="00545EA8">
        <w:rPr>
          <w:lang w:eastAsia="lv-LV"/>
        </w:rPr>
        <w:t>to</w:t>
      </w:r>
      <w:proofErr w:type="spellEnd"/>
      <w:r w:rsidRPr="00545EA8">
        <w:rPr>
          <w:lang w:eastAsia="lv-LV"/>
        </w:rPr>
        <w:t xml:space="preserve"> </w:t>
      </w:r>
      <w:proofErr w:type="spellStart"/>
      <w:r w:rsidRPr="00545EA8">
        <w:rPr>
          <w:lang w:eastAsia="lv-LV"/>
        </w:rPr>
        <w:t>dokumentu</w:t>
      </w:r>
      <w:proofErr w:type="spellEnd"/>
      <w:r w:rsidRPr="00545EA8">
        <w:rPr>
          <w:lang w:eastAsia="lv-LV"/>
        </w:rPr>
        <w:t xml:space="preserve"> </w:t>
      </w:r>
      <w:proofErr w:type="spellStart"/>
      <w:r w:rsidRPr="00545EA8">
        <w:rPr>
          <w:lang w:eastAsia="lv-LV"/>
        </w:rPr>
        <w:t>ir</w:t>
      </w:r>
      <w:proofErr w:type="spellEnd"/>
      <w:r w:rsidRPr="00545EA8">
        <w:rPr>
          <w:lang w:eastAsia="lv-LV"/>
        </w:rPr>
        <w:t xml:space="preserve"> </w:t>
      </w:r>
      <w:proofErr w:type="spellStart"/>
      <w:r w:rsidRPr="00545EA8">
        <w:rPr>
          <w:lang w:eastAsia="lv-LV"/>
        </w:rPr>
        <w:t>parakst</w:t>
      </w:r>
      <w:r w:rsidRPr="00545EA8">
        <w:rPr>
          <w:rFonts w:hint="eastAsia"/>
          <w:lang w:eastAsia="lv-LV"/>
        </w:rPr>
        <w:t>ī</w:t>
      </w:r>
      <w:r w:rsidRPr="00545EA8">
        <w:rPr>
          <w:lang w:eastAsia="lv-LV"/>
        </w:rPr>
        <w:t>jis</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grafisk</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kopiju</w:t>
      </w:r>
      <w:proofErr w:type="spellEnd"/>
      <w:r w:rsidRPr="00545EA8">
        <w:rPr>
          <w:lang w:eastAsia="lv-LV"/>
        </w:rPr>
        <w:t>.</w:t>
      </w:r>
    </w:p>
    <w:p w14:paraId="30375C16" w14:textId="77777777" w:rsidR="00183BF6" w:rsidRDefault="00183BF6" w:rsidP="00183BF6">
      <w:pPr>
        <w:ind w:firstLine="709"/>
        <w:jc w:val="both"/>
        <w:rPr>
          <w:lang w:eastAsia="lv-LV"/>
        </w:rPr>
      </w:pPr>
      <w:r w:rsidRPr="00545EA8">
        <w:rPr>
          <w:lang w:eastAsia="lv-LV"/>
        </w:rPr>
        <w:t xml:space="preserve">28.punkts </w:t>
      </w:r>
      <w:r>
        <w:rPr>
          <w:lang w:eastAsia="lv-LV"/>
        </w:rPr>
        <w:t>-</w:t>
      </w:r>
      <w:r w:rsidRPr="00545EA8">
        <w:rPr>
          <w:lang w:eastAsia="lv-LV"/>
        </w:rPr>
        <w:t xml:space="preserve"> Ja </w:t>
      </w:r>
      <w:proofErr w:type="spellStart"/>
      <w:r w:rsidRPr="00545EA8">
        <w:rPr>
          <w:lang w:eastAsia="lv-LV"/>
        </w:rPr>
        <w:t>projektu</w:t>
      </w:r>
      <w:proofErr w:type="spellEnd"/>
      <w:r w:rsidRPr="00545EA8">
        <w:rPr>
          <w:lang w:eastAsia="lv-LV"/>
        </w:rPr>
        <w:t xml:space="preserve"> </w:t>
      </w:r>
      <w:proofErr w:type="spellStart"/>
      <w:r w:rsidRPr="00545EA8">
        <w:rPr>
          <w:lang w:eastAsia="lv-LV"/>
        </w:rPr>
        <w:t>apstiprina</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pie</w:t>
      </w:r>
      <w:r w:rsidRPr="00545EA8">
        <w:rPr>
          <w:rFonts w:hint="eastAsia"/>
          <w:lang w:eastAsia="lv-LV"/>
        </w:rPr>
        <w:t>ņ</w:t>
      </w:r>
      <w:r w:rsidRPr="00545EA8">
        <w:rPr>
          <w:lang w:eastAsia="lv-LV"/>
        </w:rPr>
        <w:t>em</w:t>
      </w:r>
      <w:proofErr w:type="spellEnd"/>
      <w:r w:rsidRPr="00545EA8">
        <w:rPr>
          <w:lang w:eastAsia="lv-LV"/>
        </w:rPr>
        <w:t xml:space="preserve"> </w:t>
      </w:r>
      <w:proofErr w:type="spellStart"/>
      <w:r w:rsidRPr="00545EA8">
        <w:rPr>
          <w:lang w:eastAsia="lv-LV"/>
        </w:rPr>
        <w:t>uz</w:t>
      </w:r>
      <w:proofErr w:type="spellEnd"/>
      <w:r w:rsidRPr="00545EA8">
        <w:rPr>
          <w:lang w:eastAsia="lv-LV"/>
        </w:rPr>
        <w:t xml:space="preserve"> </w:t>
      </w:r>
      <w:proofErr w:type="spellStart"/>
      <w:r w:rsidRPr="00545EA8">
        <w:rPr>
          <w:lang w:eastAsia="lv-LV"/>
        </w:rPr>
        <w:t>projekt</w:t>
      </w:r>
      <w:r w:rsidRPr="00545EA8">
        <w:rPr>
          <w:rFonts w:hint="eastAsia"/>
          <w:lang w:eastAsia="lv-LV"/>
        </w:rPr>
        <w:t>ē</w:t>
      </w:r>
      <w:r w:rsidRPr="00545EA8">
        <w:rPr>
          <w:lang w:eastAsia="lv-LV"/>
        </w:rPr>
        <w:t>taj</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attiecin</w:t>
      </w:r>
      <w:r w:rsidRPr="00545EA8">
        <w:rPr>
          <w:rFonts w:hint="eastAsia"/>
          <w:lang w:eastAsia="lv-LV"/>
        </w:rPr>
        <w:t>ā</w:t>
      </w:r>
      <w:r w:rsidRPr="00545EA8">
        <w:rPr>
          <w:lang w:eastAsia="lv-LV"/>
        </w:rPr>
        <w:t>mus</w:t>
      </w:r>
      <w:proofErr w:type="spellEnd"/>
      <w:r w:rsidRPr="00545EA8">
        <w:rPr>
          <w:lang w:eastAsia="lv-LV"/>
        </w:rPr>
        <w:t xml:space="preserve"> </w:t>
      </w:r>
      <w:proofErr w:type="spellStart"/>
      <w:r w:rsidRPr="00545EA8">
        <w:rPr>
          <w:lang w:eastAsia="lv-LV"/>
        </w:rPr>
        <w:t>l</w:t>
      </w:r>
      <w:r w:rsidRPr="00545EA8">
        <w:rPr>
          <w:rFonts w:hint="eastAsia"/>
          <w:lang w:eastAsia="lv-LV"/>
        </w:rPr>
        <w:t>ē</w:t>
      </w:r>
      <w:r w:rsidRPr="00545EA8">
        <w:rPr>
          <w:lang w:eastAsia="lv-LV"/>
        </w:rPr>
        <w:t>mumus</w:t>
      </w:r>
      <w:proofErr w:type="spellEnd"/>
      <w:r w:rsidRPr="00545EA8">
        <w:rPr>
          <w:lang w:eastAsia="lv-LV"/>
        </w:rPr>
        <w:t xml:space="preserve">, </w:t>
      </w:r>
      <w:proofErr w:type="spellStart"/>
      <w:r w:rsidRPr="00545EA8">
        <w:rPr>
          <w:lang w:eastAsia="lv-LV"/>
        </w:rPr>
        <w:t>tostarp</w:t>
      </w:r>
      <w:proofErr w:type="spellEnd"/>
      <w:r w:rsidRPr="00545EA8">
        <w:rPr>
          <w:lang w:eastAsia="lv-LV"/>
        </w:rPr>
        <w:t xml:space="preserve"> </w:t>
      </w:r>
      <w:proofErr w:type="spellStart"/>
      <w:r w:rsidRPr="00545EA8">
        <w:rPr>
          <w:lang w:eastAsia="lv-LV"/>
        </w:rPr>
        <w:t>l</w:t>
      </w:r>
      <w:r w:rsidRPr="00545EA8">
        <w:rPr>
          <w:rFonts w:hint="eastAsia"/>
          <w:lang w:eastAsia="lv-LV"/>
        </w:rPr>
        <w:t>ē</w:t>
      </w:r>
      <w:r w:rsidRPr="00545EA8">
        <w:rPr>
          <w:lang w:eastAsia="lv-LV"/>
        </w:rPr>
        <w:t>mumu</w:t>
      </w:r>
      <w:proofErr w:type="spellEnd"/>
      <w:r w:rsidRPr="00545EA8">
        <w:rPr>
          <w:lang w:eastAsia="lv-LV"/>
        </w:rPr>
        <w:t xml:space="preserve"> par:</w:t>
      </w:r>
    </w:p>
    <w:p w14:paraId="56D491FB" w14:textId="77777777" w:rsidR="00183BF6" w:rsidRDefault="00183BF6" w:rsidP="00183BF6">
      <w:pPr>
        <w:ind w:firstLine="709"/>
        <w:jc w:val="both"/>
        <w:rPr>
          <w:lang w:eastAsia="lv-LV"/>
        </w:rPr>
      </w:pPr>
      <w:r w:rsidRPr="00545EA8">
        <w:rPr>
          <w:lang w:eastAsia="lv-LV"/>
        </w:rPr>
        <w:t xml:space="preserve">28.1. </w:t>
      </w:r>
      <w:proofErr w:type="spellStart"/>
      <w:r w:rsidRPr="00545EA8">
        <w:rPr>
          <w:lang w:eastAsia="lv-LV"/>
        </w:rPr>
        <w:t>adreses</w:t>
      </w:r>
      <w:proofErr w:type="spellEnd"/>
      <w:r w:rsidRPr="00545EA8">
        <w:rPr>
          <w:lang w:eastAsia="lv-LV"/>
        </w:rPr>
        <w:t xml:space="preserve"> </w:t>
      </w:r>
      <w:proofErr w:type="spellStart"/>
      <w:r w:rsidRPr="00545EA8">
        <w:rPr>
          <w:lang w:eastAsia="lv-LV"/>
        </w:rPr>
        <w:t>pieš</w:t>
      </w:r>
      <w:r w:rsidRPr="00545EA8">
        <w:rPr>
          <w:rFonts w:hint="eastAsia"/>
          <w:lang w:eastAsia="lv-LV"/>
        </w:rPr>
        <w:t>ķ</w:t>
      </w:r>
      <w:r w:rsidRPr="00545EA8">
        <w:rPr>
          <w:lang w:eastAsia="lv-LV"/>
        </w:rPr>
        <w:t>iršanu</w:t>
      </w:r>
      <w:proofErr w:type="spellEnd"/>
      <w:r w:rsidRPr="00545EA8">
        <w:rPr>
          <w:lang w:eastAsia="lv-LV"/>
        </w:rPr>
        <w:t xml:space="preserve">, ja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darbiem</w:t>
      </w:r>
      <w:proofErr w:type="spellEnd"/>
      <w:r w:rsidRPr="00545EA8">
        <w:rPr>
          <w:lang w:eastAsia="lv-LV"/>
        </w:rPr>
        <w:t xml:space="preserve"> </w:t>
      </w:r>
      <w:proofErr w:type="spellStart"/>
      <w:r w:rsidRPr="00545EA8">
        <w:rPr>
          <w:lang w:eastAsia="lv-LV"/>
        </w:rPr>
        <w:t>paredz</w:t>
      </w:r>
      <w:r w:rsidRPr="00545EA8">
        <w:rPr>
          <w:rFonts w:hint="eastAsia"/>
          <w:lang w:eastAsia="lv-LV"/>
        </w:rPr>
        <w:t>ē</w:t>
      </w:r>
      <w:r w:rsidRPr="00545EA8">
        <w:rPr>
          <w:lang w:eastAsia="lv-LV"/>
        </w:rPr>
        <w:t>ts</w:t>
      </w:r>
      <w:proofErr w:type="spellEnd"/>
      <w:r w:rsidRPr="00545EA8">
        <w:rPr>
          <w:lang w:eastAsia="lv-LV"/>
        </w:rPr>
        <w:t xml:space="preserve"> </w:t>
      </w:r>
      <w:proofErr w:type="spellStart"/>
      <w:r w:rsidRPr="00545EA8">
        <w:rPr>
          <w:lang w:eastAsia="lv-LV"/>
        </w:rPr>
        <w:t>ieveidot</w:t>
      </w:r>
      <w:proofErr w:type="spellEnd"/>
      <w:r w:rsidRPr="00545EA8">
        <w:rPr>
          <w:lang w:eastAsia="lv-LV"/>
        </w:rPr>
        <w:t xml:space="preserve"> </w:t>
      </w:r>
      <w:proofErr w:type="spellStart"/>
      <w:r w:rsidRPr="00545EA8">
        <w:rPr>
          <w:lang w:eastAsia="lv-LV"/>
        </w:rPr>
        <w:t>jaunu</w:t>
      </w:r>
      <w:proofErr w:type="spellEnd"/>
      <w:r w:rsidRPr="00545EA8">
        <w:rPr>
          <w:lang w:eastAsia="lv-LV"/>
        </w:rPr>
        <w:t xml:space="preserve"> </w:t>
      </w:r>
      <w:proofErr w:type="spellStart"/>
      <w:r w:rsidRPr="00545EA8">
        <w:rPr>
          <w:lang w:eastAsia="lv-LV"/>
        </w:rPr>
        <w:t>adres</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objektu</w:t>
      </w:r>
      <w:proofErr w:type="spellEnd"/>
      <w:r w:rsidRPr="00545EA8">
        <w:rPr>
          <w:lang w:eastAsia="lv-LV"/>
        </w:rPr>
        <w:t>;</w:t>
      </w:r>
    </w:p>
    <w:p w14:paraId="33F129CB" w14:textId="77777777" w:rsidR="00183BF6" w:rsidRDefault="00183BF6" w:rsidP="00183BF6">
      <w:pPr>
        <w:ind w:left="709"/>
        <w:jc w:val="both"/>
        <w:rPr>
          <w:lang w:eastAsia="lv-LV"/>
        </w:rPr>
      </w:pPr>
      <w:r w:rsidRPr="00545EA8">
        <w:rPr>
          <w:lang w:eastAsia="lv-LV"/>
        </w:rPr>
        <w:lastRenderedPageBreak/>
        <w:t xml:space="preserve">28.2.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w:t>
      </w:r>
      <w:proofErr w:type="spellEnd"/>
      <w:r w:rsidRPr="00545EA8">
        <w:rPr>
          <w:lang w:eastAsia="lv-LV"/>
        </w:rPr>
        <w:t xml:space="preserve"> </w:t>
      </w:r>
      <w:proofErr w:type="spellStart"/>
      <w:r w:rsidRPr="00545EA8">
        <w:rPr>
          <w:lang w:eastAsia="lv-LV"/>
        </w:rPr>
        <w:t>noteikšanu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mai</w:t>
      </w:r>
      <w:r w:rsidRPr="00545EA8">
        <w:rPr>
          <w:rFonts w:hint="eastAsia"/>
          <w:lang w:eastAsia="lv-LV"/>
        </w:rPr>
        <w:t>ņ</w:t>
      </w:r>
      <w:r w:rsidRPr="00545EA8">
        <w:rPr>
          <w:lang w:eastAsia="lv-LV"/>
        </w:rPr>
        <w:t>u</w:t>
      </w:r>
      <w:proofErr w:type="spellEnd"/>
      <w:r w:rsidRPr="00545EA8">
        <w:rPr>
          <w:lang w:eastAsia="lv-LV"/>
        </w:rPr>
        <w:t>.</w:t>
      </w:r>
    </w:p>
    <w:p w14:paraId="45DD21E5" w14:textId="77777777" w:rsidR="00183BF6" w:rsidRPr="00545EA8" w:rsidRDefault="00183BF6" w:rsidP="00183BF6">
      <w:pPr>
        <w:ind w:firstLine="709"/>
        <w:jc w:val="both"/>
        <w:rPr>
          <w:lang w:eastAsia="lv-LV"/>
        </w:rPr>
      </w:pPr>
      <w:r w:rsidRPr="00545EA8">
        <w:rPr>
          <w:lang w:eastAsia="lv-LV"/>
        </w:rPr>
        <w:t xml:space="preserve">47.punkts </w:t>
      </w:r>
      <w:r>
        <w:rPr>
          <w:lang w:eastAsia="lv-LV"/>
        </w:rPr>
        <w:t>-</w:t>
      </w:r>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ba</w:t>
      </w:r>
      <w:proofErr w:type="spellEnd"/>
      <w:r w:rsidRPr="00545EA8">
        <w:rPr>
          <w:lang w:eastAsia="lv-LV"/>
        </w:rPr>
        <w:t xml:space="preserve"> 10 </w:t>
      </w:r>
      <w:proofErr w:type="spellStart"/>
      <w:r w:rsidRPr="00545EA8">
        <w:rPr>
          <w:lang w:eastAsia="lv-LV"/>
        </w:rPr>
        <w:t>darbdienu</w:t>
      </w:r>
      <w:proofErr w:type="spellEnd"/>
      <w:r w:rsidRPr="00545EA8">
        <w:rPr>
          <w:lang w:eastAsia="lv-LV"/>
        </w:rPr>
        <w:t xml:space="preserve"> </w:t>
      </w:r>
      <w:proofErr w:type="spellStart"/>
      <w:r w:rsidRPr="00545EA8">
        <w:rPr>
          <w:lang w:eastAsia="lv-LV"/>
        </w:rPr>
        <w:t>laik</w:t>
      </w:r>
      <w:r w:rsidRPr="00545EA8">
        <w:rPr>
          <w:rFonts w:hint="eastAsia"/>
          <w:lang w:eastAsia="lv-LV"/>
        </w:rPr>
        <w:t>ā</w:t>
      </w:r>
      <w:proofErr w:type="spellEnd"/>
      <w:r w:rsidRPr="00545EA8">
        <w:rPr>
          <w:lang w:eastAsia="lv-LV"/>
        </w:rPr>
        <w:t xml:space="preserve"> </w:t>
      </w:r>
      <w:proofErr w:type="spellStart"/>
      <w:r w:rsidRPr="00545EA8">
        <w:rPr>
          <w:lang w:eastAsia="lv-LV"/>
        </w:rPr>
        <w:t>p</w:t>
      </w:r>
      <w:r w:rsidRPr="00545EA8">
        <w:rPr>
          <w:rFonts w:hint="eastAsia"/>
          <w:lang w:eastAsia="lv-LV"/>
        </w:rPr>
        <w:t>ē</w:t>
      </w:r>
      <w:r w:rsidRPr="00545EA8">
        <w:rPr>
          <w:lang w:eastAsia="lv-LV"/>
        </w:rPr>
        <w:t>c</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anas</w:t>
      </w:r>
      <w:proofErr w:type="spellEnd"/>
      <w:r w:rsidRPr="00545EA8">
        <w:rPr>
          <w:lang w:eastAsia="lv-LV"/>
        </w:rPr>
        <w:t xml:space="preserve"> </w:t>
      </w:r>
      <w:proofErr w:type="spellStart"/>
      <w:r w:rsidRPr="00545EA8">
        <w:rPr>
          <w:lang w:eastAsia="lv-LV"/>
        </w:rPr>
        <w:t>elektroniski</w:t>
      </w:r>
      <w:proofErr w:type="spellEnd"/>
      <w:r w:rsidRPr="00545EA8">
        <w:rPr>
          <w:lang w:eastAsia="lv-LV"/>
        </w:rPr>
        <w:t xml:space="preserve"> </w:t>
      </w:r>
      <w:proofErr w:type="spellStart"/>
      <w:r w:rsidRPr="00545EA8">
        <w:rPr>
          <w:lang w:eastAsia="lv-LV"/>
        </w:rPr>
        <w:t>iesniedz</w:t>
      </w:r>
      <w:proofErr w:type="spellEnd"/>
      <w:r w:rsidRPr="00545EA8">
        <w:rPr>
          <w:lang w:eastAsia="lv-LV"/>
        </w:rPr>
        <w:t xml:space="preserve"> </w:t>
      </w:r>
      <w:proofErr w:type="spellStart"/>
      <w:r w:rsidRPr="00545EA8">
        <w:rPr>
          <w:lang w:eastAsia="lv-LV"/>
        </w:rPr>
        <w:t>Valsts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dienesta</w:t>
      </w:r>
      <w:proofErr w:type="spellEnd"/>
      <w:r w:rsidRPr="00545EA8">
        <w:rPr>
          <w:lang w:eastAsia="lv-LV"/>
        </w:rPr>
        <w:t xml:space="preserve"> </w:t>
      </w:r>
      <w:proofErr w:type="spellStart"/>
      <w:r w:rsidRPr="00545EA8">
        <w:rPr>
          <w:lang w:eastAsia="lv-LV"/>
        </w:rPr>
        <w:t>re</w:t>
      </w:r>
      <w:r w:rsidRPr="00545EA8">
        <w:rPr>
          <w:rFonts w:hint="eastAsia"/>
          <w:lang w:eastAsia="lv-LV"/>
        </w:rPr>
        <w:t>ģ</w:t>
      </w:r>
      <w:r w:rsidRPr="00545EA8">
        <w:rPr>
          <w:lang w:eastAsia="lv-LV"/>
        </w:rPr>
        <w:t>ion</w:t>
      </w:r>
      <w:r w:rsidRPr="00545EA8">
        <w:rPr>
          <w:rFonts w:hint="eastAsia"/>
          <w:lang w:eastAsia="lv-LV"/>
        </w:rPr>
        <w:t>ā</w:t>
      </w:r>
      <w:r w:rsidRPr="00545EA8">
        <w:rPr>
          <w:lang w:eastAsia="lv-LV"/>
        </w:rPr>
        <w:t>lajai</w:t>
      </w:r>
      <w:proofErr w:type="spellEnd"/>
      <w:r w:rsidRPr="00545EA8">
        <w:rPr>
          <w:lang w:eastAsia="lv-LV"/>
        </w:rPr>
        <w:t xml:space="preserve"> </w:t>
      </w:r>
      <w:proofErr w:type="spellStart"/>
      <w:r w:rsidRPr="00545EA8">
        <w:rPr>
          <w:lang w:eastAsia="lv-LV"/>
        </w:rPr>
        <w:t>noda</w:t>
      </w:r>
      <w:r w:rsidRPr="00545EA8">
        <w:rPr>
          <w:rFonts w:hint="eastAsia"/>
          <w:lang w:eastAsia="lv-LV"/>
        </w:rPr>
        <w:t>ļ</w:t>
      </w:r>
      <w:r w:rsidRPr="00545EA8">
        <w:rPr>
          <w:lang w:eastAsia="lv-LV"/>
        </w:rPr>
        <w:t>ai</w:t>
      </w:r>
      <w:proofErr w:type="spellEnd"/>
      <w:r w:rsidRPr="00545EA8">
        <w:rPr>
          <w:lang w:eastAsia="lv-LV"/>
        </w:rPr>
        <w:t xml:space="preserve"> </w:t>
      </w:r>
      <w:proofErr w:type="spellStart"/>
      <w:r w:rsidRPr="00545EA8">
        <w:rPr>
          <w:lang w:eastAsia="lv-LV"/>
        </w:rPr>
        <w:t>l</w:t>
      </w:r>
      <w:r w:rsidRPr="00545EA8">
        <w:rPr>
          <w:rFonts w:hint="eastAsia"/>
          <w:lang w:eastAsia="lv-LV"/>
        </w:rPr>
        <w:t>ē</w:t>
      </w:r>
      <w:r w:rsidRPr="00545EA8">
        <w:rPr>
          <w:lang w:eastAsia="lv-LV"/>
        </w:rPr>
        <w:t>mumu</w:t>
      </w:r>
      <w:proofErr w:type="spellEnd"/>
      <w:r w:rsidRPr="00545EA8">
        <w:rPr>
          <w:lang w:eastAsia="lv-LV"/>
        </w:rPr>
        <w:t xml:space="preserve"> par </w:t>
      </w:r>
      <w:proofErr w:type="spellStart"/>
      <w:r w:rsidRPr="00545EA8">
        <w:rPr>
          <w:lang w:eastAsia="lv-LV"/>
        </w:rPr>
        <w:t>projekta</w:t>
      </w:r>
      <w:proofErr w:type="spellEnd"/>
      <w:r w:rsidRPr="00545EA8">
        <w:rPr>
          <w:lang w:eastAsia="lv-LV"/>
        </w:rPr>
        <w:t xml:space="preserve"> </w:t>
      </w:r>
      <w:proofErr w:type="spellStart"/>
      <w:r w:rsidRPr="00545EA8">
        <w:rPr>
          <w:lang w:eastAsia="lv-LV"/>
        </w:rPr>
        <w:t>apstiprin</w:t>
      </w:r>
      <w:r w:rsidRPr="00545EA8">
        <w:rPr>
          <w:rFonts w:hint="eastAsia"/>
          <w:lang w:eastAsia="lv-LV"/>
        </w:rPr>
        <w:t>āš</w:t>
      </w:r>
      <w:r w:rsidRPr="00545EA8">
        <w:rPr>
          <w:lang w:eastAsia="lv-LV"/>
        </w:rPr>
        <w:t>anu</w:t>
      </w:r>
      <w:proofErr w:type="spellEnd"/>
      <w:r w:rsidRPr="00545EA8">
        <w:rPr>
          <w:lang w:eastAsia="lv-LV"/>
        </w:rPr>
        <w:t xml:space="preserve">. </w:t>
      </w:r>
    </w:p>
    <w:p w14:paraId="4F6A1D2A" w14:textId="77777777" w:rsidR="00183BF6" w:rsidRPr="00545EA8" w:rsidRDefault="00183BF6" w:rsidP="00183BF6">
      <w:pPr>
        <w:ind w:firstLine="720"/>
        <w:jc w:val="both"/>
        <w:rPr>
          <w:lang w:eastAsia="lv-LV"/>
        </w:rPr>
      </w:pP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2021.gada </w:t>
      </w:r>
      <w:proofErr w:type="gramStart"/>
      <w:r w:rsidRPr="00545EA8">
        <w:rPr>
          <w:lang w:eastAsia="lv-LV"/>
        </w:rPr>
        <w:t>29.j</w:t>
      </w:r>
      <w:r w:rsidRPr="00545EA8">
        <w:rPr>
          <w:rFonts w:hint="eastAsia"/>
          <w:lang w:eastAsia="lv-LV"/>
        </w:rPr>
        <w:t>ū</w:t>
      </w:r>
      <w:r w:rsidRPr="00545EA8">
        <w:rPr>
          <w:lang w:eastAsia="lv-LV"/>
        </w:rPr>
        <w:t>nija</w:t>
      </w:r>
      <w:proofErr w:type="gramEnd"/>
      <w:r w:rsidRPr="00545EA8">
        <w:rPr>
          <w:lang w:eastAsia="lv-LV"/>
        </w:rPr>
        <w:t xml:space="preserve"> </w:t>
      </w:r>
      <w:proofErr w:type="spellStart"/>
      <w:r w:rsidRPr="00545EA8">
        <w:rPr>
          <w:lang w:eastAsia="lv-LV"/>
        </w:rPr>
        <w:t>noteikumi</w:t>
      </w:r>
      <w:proofErr w:type="spellEnd"/>
      <w:r w:rsidRPr="00545EA8">
        <w:rPr>
          <w:lang w:eastAsia="lv-LV"/>
        </w:rPr>
        <w:t xml:space="preserve"> Nr.455 </w:t>
      </w:r>
      <w:r>
        <w:rPr>
          <w:lang w:eastAsia="lv-LV"/>
        </w:rPr>
        <w:t>“</w:t>
      </w:r>
      <w:proofErr w:type="spellStart"/>
      <w:r w:rsidRPr="00545EA8">
        <w:rPr>
          <w:lang w:eastAsia="lv-LV"/>
        </w:rPr>
        <w:t>Adres</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noteikumi</w:t>
      </w:r>
      <w:proofErr w:type="spellEnd"/>
      <w:r>
        <w:rPr>
          <w:lang w:eastAsia="lv-LV"/>
        </w:rPr>
        <w:t>”</w:t>
      </w:r>
      <w:r w:rsidRPr="00545EA8">
        <w:rPr>
          <w:lang w:eastAsia="lv-LV"/>
        </w:rPr>
        <w:t xml:space="preserve"> </w:t>
      </w:r>
      <w:proofErr w:type="spellStart"/>
      <w:r w:rsidRPr="00545EA8">
        <w:rPr>
          <w:lang w:eastAsia="lv-LV"/>
        </w:rPr>
        <w:t>nosaka</w:t>
      </w:r>
      <w:proofErr w:type="spellEnd"/>
      <w:r w:rsidRPr="00545EA8">
        <w:rPr>
          <w:lang w:eastAsia="lv-LV"/>
        </w:rPr>
        <w:t>:</w:t>
      </w:r>
    </w:p>
    <w:p w14:paraId="34EDBF55" w14:textId="77777777" w:rsidR="00183BF6" w:rsidRPr="00545EA8" w:rsidRDefault="00183BF6" w:rsidP="00183BF6">
      <w:pPr>
        <w:ind w:firstLine="720"/>
        <w:jc w:val="both"/>
        <w:rPr>
          <w:lang w:eastAsia="lv-LV"/>
        </w:rPr>
      </w:pPr>
      <w:r w:rsidRPr="00545EA8">
        <w:rPr>
          <w:lang w:eastAsia="lv-LV"/>
        </w:rPr>
        <w:t xml:space="preserve">2.punkts </w:t>
      </w:r>
      <w:r>
        <w:rPr>
          <w:lang w:eastAsia="lv-LV"/>
        </w:rPr>
        <w:t>-</w:t>
      </w:r>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adres</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objektus</w:t>
      </w:r>
      <w:proofErr w:type="spellEnd"/>
      <w:r w:rsidRPr="00545EA8">
        <w:rPr>
          <w:lang w:eastAsia="lv-LV"/>
        </w:rPr>
        <w:t>.</w:t>
      </w:r>
    </w:p>
    <w:p w14:paraId="1FD1E903" w14:textId="77777777" w:rsidR="00183BF6" w:rsidRPr="00545EA8" w:rsidRDefault="00183BF6" w:rsidP="00183BF6">
      <w:pPr>
        <w:ind w:firstLine="720"/>
        <w:jc w:val="both"/>
        <w:rPr>
          <w:lang w:eastAsia="lv-LV"/>
        </w:rPr>
      </w:pP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valsts</w:t>
      </w:r>
      <w:proofErr w:type="spellEnd"/>
      <w:r w:rsidRPr="00545EA8">
        <w:rPr>
          <w:lang w:eastAsia="lv-LV"/>
        </w:rPr>
        <w:t xml:space="preserve"> </w:t>
      </w:r>
      <w:proofErr w:type="spellStart"/>
      <w:r w:rsidRPr="00545EA8">
        <w:rPr>
          <w:lang w:eastAsia="lv-LV"/>
        </w:rPr>
        <w:t>kadastra</w:t>
      </w:r>
      <w:proofErr w:type="spellEnd"/>
      <w:r w:rsidRPr="00545EA8">
        <w:rPr>
          <w:lang w:eastAsia="lv-LV"/>
        </w:rPr>
        <w:t xml:space="preserve"> </w:t>
      </w:r>
      <w:proofErr w:type="spellStart"/>
      <w:r w:rsidRPr="00545EA8">
        <w:rPr>
          <w:lang w:eastAsia="lv-LV"/>
        </w:rPr>
        <w:t>likums</w:t>
      </w:r>
      <w:proofErr w:type="spellEnd"/>
      <w:r w:rsidRPr="00545EA8">
        <w:rPr>
          <w:lang w:eastAsia="lv-LV"/>
        </w:rPr>
        <w:t xml:space="preserve"> </w:t>
      </w:r>
      <w:proofErr w:type="spellStart"/>
      <w:r w:rsidRPr="00545EA8">
        <w:rPr>
          <w:lang w:eastAsia="lv-LV"/>
        </w:rPr>
        <w:t>nosaka</w:t>
      </w:r>
      <w:proofErr w:type="spellEnd"/>
      <w:r w:rsidRPr="00545EA8">
        <w:rPr>
          <w:lang w:eastAsia="lv-LV"/>
        </w:rPr>
        <w:t>:</w:t>
      </w:r>
    </w:p>
    <w:p w14:paraId="52E4D65B" w14:textId="77777777" w:rsidR="00183BF6" w:rsidRPr="00545EA8" w:rsidRDefault="00183BF6" w:rsidP="00183BF6">
      <w:pPr>
        <w:jc w:val="both"/>
        <w:rPr>
          <w:lang w:eastAsia="lv-LV"/>
        </w:rPr>
      </w:pPr>
      <w:r w:rsidRPr="00545EA8">
        <w:rPr>
          <w:lang w:eastAsia="lv-LV"/>
        </w:rPr>
        <w:tab/>
        <w:t xml:space="preserve">26.panta </w:t>
      </w:r>
      <w:proofErr w:type="spellStart"/>
      <w:r w:rsidRPr="00545EA8">
        <w:rPr>
          <w:lang w:eastAsia="lv-LV"/>
        </w:rPr>
        <w:t>pirm</w:t>
      </w:r>
      <w:r w:rsidRPr="00545EA8">
        <w:rPr>
          <w:rFonts w:hint="eastAsia"/>
          <w:lang w:eastAsia="lv-LV"/>
        </w:rPr>
        <w:t>ā</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 xml:space="preserve"> </w:t>
      </w:r>
      <w:r>
        <w:rPr>
          <w:lang w:eastAsia="lv-LV"/>
        </w:rPr>
        <w:t>-</w:t>
      </w:r>
      <w:r w:rsidRPr="00545EA8">
        <w:rPr>
          <w:lang w:eastAsia="lv-LV"/>
        </w:rPr>
        <w:t xml:space="preserve"> </w:t>
      </w:r>
      <w:proofErr w:type="spellStart"/>
      <w:r w:rsidRPr="00545EA8">
        <w:rPr>
          <w:lang w:eastAsia="lv-LV"/>
        </w:rPr>
        <w:t>Veicot</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kadastr</w:t>
      </w:r>
      <w:r w:rsidRPr="00545EA8">
        <w:rPr>
          <w:rFonts w:hint="eastAsia"/>
          <w:lang w:eastAsia="lv-LV"/>
        </w:rPr>
        <w:t>ā</w:t>
      </w:r>
      <w:r w:rsidRPr="00545EA8">
        <w:rPr>
          <w:lang w:eastAsia="lv-LV"/>
        </w:rPr>
        <w:t>lo</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w:t>
      </w:r>
      <w:r w:rsidRPr="00545EA8">
        <w:rPr>
          <w:rFonts w:hint="eastAsia"/>
          <w:lang w:eastAsia="lv-LV"/>
        </w:rPr>
        <w:t>īš</w:t>
      </w:r>
      <w:r w:rsidRPr="00545EA8">
        <w:rPr>
          <w:lang w:eastAsia="lv-LV"/>
        </w:rPr>
        <w:t>anu</w:t>
      </w:r>
      <w:proofErr w:type="spellEnd"/>
      <w:r w:rsidRPr="00545EA8">
        <w:rPr>
          <w:lang w:eastAsia="lv-LV"/>
        </w:rPr>
        <w:t>:</w:t>
      </w:r>
    </w:p>
    <w:p w14:paraId="300038BA" w14:textId="77777777" w:rsidR="00183BF6" w:rsidRDefault="00183BF6" w:rsidP="00183BF6">
      <w:pPr>
        <w:jc w:val="both"/>
        <w:rPr>
          <w:lang w:eastAsia="lv-LV"/>
        </w:rPr>
      </w:pPr>
      <w:r w:rsidRPr="00545EA8">
        <w:rPr>
          <w:lang w:eastAsia="lv-LV"/>
        </w:rPr>
        <w:t xml:space="preserve">1) </w:t>
      </w:r>
      <w:proofErr w:type="spellStart"/>
      <w:r w:rsidRPr="00545EA8">
        <w:rPr>
          <w:lang w:eastAsia="lv-LV"/>
        </w:rPr>
        <w:t>apvid</w:t>
      </w:r>
      <w:r w:rsidRPr="00545EA8">
        <w:rPr>
          <w:rFonts w:hint="eastAsia"/>
          <w:lang w:eastAsia="lv-LV"/>
        </w:rPr>
        <w:t>ū</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ko</w:t>
      </w:r>
      <w:proofErr w:type="spellEnd"/>
      <w:r w:rsidRPr="00545EA8">
        <w:rPr>
          <w:lang w:eastAsia="lv-LV"/>
        </w:rPr>
        <w:t xml:space="preserve"> </w:t>
      </w:r>
      <w:proofErr w:type="spellStart"/>
      <w:r w:rsidRPr="00545EA8">
        <w:rPr>
          <w:lang w:eastAsia="lv-LV"/>
        </w:rPr>
        <w:t>det</w:t>
      </w:r>
      <w:r w:rsidRPr="00545EA8">
        <w:rPr>
          <w:rFonts w:hint="eastAsia"/>
          <w:lang w:eastAsia="lv-LV"/>
        </w:rPr>
        <w:t>ā</w:t>
      </w:r>
      <w:r w:rsidRPr="00545EA8">
        <w:rPr>
          <w:lang w:eastAsia="lv-LV"/>
        </w:rPr>
        <w:t>lpl</w:t>
      </w:r>
      <w:r w:rsidRPr="00545EA8">
        <w:rPr>
          <w:rFonts w:hint="eastAsia"/>
          <w:lang w:eastAsia="lv-LV"/>
        </w:rPr>
        <w:t>ā</w:t>
      </w:r>
      <w:r w:rsidRPr="00545EA8">
        <w:rPr>
          <w:lang w:eastAsia="lv-LV"/>
        </w:rPr>
        <w:t>nojum</w:t>
      </w:r>
      <w:r w:rsidRPr="00545EA8">
        <w:rPr>
          <w:rFonts w:hint="eastAsia"/>
          <w:lang w:eastAsia="lv-LV"/>
        </w:rPr>
        <w:t>ā</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w:t>
      </w:r>
      <w:r w:rsidRPr="00545EA8">
        <w:rPr>
          <w:rFonts w:hint="eastAsia"/>
          <w:lang w:eastAsia="lv-LV"/>
        </w:rPr>
        <w:t>ā</w:t>
      </w:r>
      <w:proofErr w:type="spellEnd"/>
      <w:r w:rsidRPr="00545EA8">
        <w:rPr>
          <w:lang w:eastAsia="lv-LV"/>
        </w:rPr>
        <w:t xml:space="preserve"> </w:t>
      </w:r>
      <w:proofErr w:type="spellStart"/>
      <w:r w:rsidRPr="00545EA8">
        <w:rPr>
          <w:lang w:eastAsia="lv-LV"/>
        </w:rPr>
        <w:t>iez</w:t>
      </w:r>
      <w:r w:rsidRPr="00545EA8">
        <w:rPr>
          <w:rFonts w:hint="eastAsia"/>
          <w:lang w:eastAsia="lv-LV"/>
        </w:rPr>
        <w:t>ī</w:t>
      </w:r>
      <w:r w:rsidRPr="00545EA8">
        <w:rPr>
          <w:lang w:eastAsia="lv-LV"/>
        </w:rPr>
        <w:t>m</w:t>
      </w:r>
      <w:r w:rsidRPr="00545EA8">
        <w:rPr>
          <w:rFonts w:hint="eastAsia"/>
          <w:lang w:eastAsia="lv-LV"/>
        </w:rPr>
        <w:t>ē</w:t>
      </w:r>
      <w:r w:rsidRPr="00545EA8">
        <w:rPr>
          <w:lang w:eastAsia="lv-LV"/>
        </w:rPr>
        <w:t>t</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objekta</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robežu</w:t>
      </w:r>
      <w:proofErr w:type="spellEnd"/>
      <w:r w:rsidRPr="00545EA8">
        <w:rPr>
          <w:lang w:eastAsia="lv-LV"/>
        </w:rPr>
        <w:t xml:space="preserve"> </w:t>
      </w:r>
      <w:proofErr w:type="spellStart"/>
      <w:r w:rsidRPr="00545EA8">
        <w:rPr>
          <w:lang w:eastAsia="lv-LV"/>
        </w:rPr>
        <w:t>pl</w:t>
      </w:r>
      <w:r w:rsidRPr="00545EA8">
        <w:rPr>
          <w:rFonts w:hint="eastAsia"/>
          <w:lang w:eastAsia="lv-LV"/>
        </w:rPr>
        <w:t>ā</w:t>
      </w:r>
      <w:r w:rsidRPr="00545EA8">
        <w:rPr>
          <w:lang w:eastAsia="lv-LV"/>
        </w:rPr>
        <w:t>n</w:t>
      </w:r>
      <w:r w:rsidRPr="00545EA8">
        <w:rPr>
          <w:rFonts w:hint="eastAsia"/>
          <w:lang w:eastAsia="lv-LV"/>
        </w:rPr>
        <w:t>ā</w:t>
      </w:r>
      <w:proofErr w:type="spellEnd"/>
      <w:r w:rsidRPr="00545EA8">
        <w:rPr>
          <w:lang w:eastAsia="lv-LV"/>
        </w:rPr>
        <w:t xml:space="preserve"> </w:t>
      </w:r>
      <w:proofErr w:type="spellStart"/>
      <w:r w:rsidRPr="00545EA8">
        <w:rPr>
          <w:lang w:eastAsia="lv-LV"/>
        </w:rPr>
        <w:t>pl</w:t>
      </w:r>
      <w:r w:rsidRPr="00545EA8">
        <w:rPr>
          <w:rFonts w:hint="eastAsia"/>
          <w:lang w:eastAsia="lv-LV"/>
        </w:rPr>
        <w:t>ā</w:t>
      </w:r>
      <w:r w:rsidRPr="00545EA8">
        <w:rPr>
          <w:lang w:eastAsia="lv-LV"/>
        </w:rPr>
        <w:t>not</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robežas</w:t>
      </w:r>
      <w:proofErr w:type="spellEnd"/>
      <w:r w:rsidRPr="00545EA8">
        <w:rPr>
          <w:lang w:eastAsia="lv-LV"/>
        </w:rPr>
        <w:t>;</w:t>
      </w:r>
    </w:p>
    <w:p w14:paraId="138CFEFB" w14:textId="77777777" w:rsidR="00183BF6" w:rsidRDefault="00183BF6" w:rsidP="00183BF6">
      <w:pPr>
        <w:jc w:val="both"/>
        <w:rPr>
          <w:lang w:eastAsia="lv-LV"/>
        </w:rPr>
      </w:pPr>
      <w:r w:rsidRPr="00545EA8">
        <w:rPr>
          <w:lang w:eastAsia="lv-LV"/>
        </w:rPr>
        <w:t xml:space="preserve">2) </w:t>
      </w:r>
      <w:proofErr w:type="spellStart"/>
      <w:r w:rsidRPr="00545EA8">
        <w:rPr>
          <w:lang w:eastAsia="lv-LV"/>
        </w:rPr>
        <w:t>Latvijas</w:t>
      </w:r>
      <w:proofErr w:type="spellEnd"/>
      <w:r w:rsidRPr="00545EA8">
        <w:rPr>
          <w:lang w:eastAsia="lv-LV"/>
        </w:rPr>
        <w:t xml:space="preserve"> 1992.gada </w:t>
      </w:r>
      <w:proofErr w:type="spellStart"/>
      <w:r w:rsidRPr="00545EA8">
        <w:rPr>
          <w:rFonts w:hint="eastAsia"/>
          <w:lang w:eastAsia="lv-LV"/>
        </w:rPr>
        <w:t>ģ</w:t>
      </w:r>
      <w:r w:rsidRPr="00545EA8">
        <w:rPr>
          <w:lang w:eastAsia="lv-LV"/>
        </w:rPr>
        <w:t>eod</w:t>
      </w:r>
      <w:r w:rsidRPr="00545EA8">
        <w:rPr>
          <w:rFonts w:hint="eastAsia"/>
          <w:lang w:eastAsia="lv-LV"/>
        </w:rPr>
        <w:t>ē</w:t>
      </w:r>
      <w:r w:rsidRPr="00545EA8">
        <w:rPr>
          <w:lang w:eastAsia="lv-LV"/>
        </w:rPr>
        <w:t>zisko</w:t>
      </w:r>
      <w:proofErr w:type="spellEnd"/>
      <w:r w:rsidRPr="00545EA8">
        <w:rPr>
          <w:lang w:eastAsia="lv-LV"/>
        </w:rPr>
        <w:t xml:space="preserve"> </w:t>
      </w:r>
      <w:proofErr w:type="spellStart"/>
      <w:r w:rsidRPr="00545EA8">
        <w:rPr>
          <w:lang w:eastAsia="lv-LV"/>
        </w:rPr>
        <w:t>koordin</w:t>
      </w:r>
      <w:r w:rsidRPr="00545EA8">
        <w:rPr>
          <w:rFonts w:hint="eastAsia"/>
          <w:lang w:eastAsia="lv-LV"/>
        </w:rPr>
        <w:t>ā</w:t>
      </w:r>
      <w:r w:rsidRPr="00545EA8">
        <w:rPr>
          <w:lang w:eastAsia="lv-LV"/>
        </w:rPr>
        <w:t>tu</w:t>
      </w:r>
      <w:proofErr w:type="spellEnd"/>
      <w:r w:rsidRPr="00545EA8">
        <w:rPr>
          <w:lang w:eastAsia="lv-LV"/>
        </w:rPr>
        <w:t xml:space="preserve"> </w:t>
      </w:r>
      <w:proofErr w:type="spellStart"/>
      <w:r w:rsidRPr="00545EA8">
        <w:rPr>
          <w:lang w:eastAsia="lv-LV"/>
        </w:rPr>
        <w:t>sist</w:t>
      </w:r>
      <w:r w:rsidRPr="00545EA8">
        <w:rPr>
          <w:rFonts w:hint="eastAsia"/>
          <w:lang w:eastAsia="lv-LV"/>
        </w:rPr>
        <w:t>ē</w:t>
      </w:r>
      <w:r w:rsidRPr="00545EA8">
        <w:rPr>
          <w:lang w:eastAsia="lv-LV"/>
        </w:rPr>
        <w:t>m</w:t>
      </w:r>
      <w:r w:rsidRPr="00545EA8">
        <w:rPr>
          <w:rFonts w:hint="eastAsia"/>
          <w:lang w:eastAsia="lv-LV"/>
        </w:rPr>
        <w:t>ā</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robežas</w:t>
      </w:r>
      <w:proofErr w:type="spellEnd"/>
      <w:r w:rsidRPr="00545EA8">
        <w:rPr>
          <w:lang w:eastAsia="lv-LV"/>
        </w:rPr>
        <w:t xml:space="preserve">, </w:t>
      </w:r>
      <w:proofErr w:type="spellStart"/>
      <w:r w:rsidRPr="00545EA8">
        <w:rPr>
          <w:lang w:eastAsia="lv-LV"/>
        </w:rPr>
        <w:t>situ</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elementus</w:t>
      </w:r>
      <w:proofErr w:type="spellEnd"/>
      <w:r w:rsidRPr="00545EA8">
        <w:rPr>
          <w:lang w:eastAsia="lv-LV"/>
        </w:rPr>
        <w:t xml:space="preserve">, </w:t>
      </w:r>
      <w:proofErr w:type="spellStart"/>
      <w:r w:rsidRPr="00545EA8">
        <w:rPr>
          <w:lang w:eastAsia="lv-LV"/>
        </w:rPr>
        <w:t>apr</w:t>
      </w:r>
      <w:r w:rsidRPr="00545EA8">
        <w:rPr>
          <w:rFonts w:hint="eastAsia"/>
          <w:lang w:eastAsia="lv-LV"/>
        </w:rPr>
        <w:t>ēķ</w:t>
      </w:r>
      <w:r w:rsidRPr="00545EA8">
        <w:rPr>
          <w:lang w:eastAsia="lv-LV"/>
        </w:rPr>
        <w:t>ina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bu</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u</w:t>
      </w:r>
      <w:proofErr w:type="spellEnd"/>
      <w:r w:rsidRPr="00545EA8">
        <w:rPr>
          <w:lang w:eastAsia="lv-LV"/>
        </w:rPr>
        <w:t xml:space="preserve"> </w:t>
      </w:r>
      <w:proofErr w:type="spellStart"/>
      <w:r w:rsidRPr="00545EA8">
        <w:rPr>
          <w:lang w:eastAsia="lv-LV"/>
        </w:rPr>
        <w:t>raksturojošos</w:t>
      </w:r>
      <w:proofErr w:type="spellEnd"/>
      <w:r w:rsidRPr="00545EA8">
        <w:rPr>
          <w:lang w:eastAsia="lv-LV"/>
        </w:rPr>
        <w:t xml:space="preserve"> </w:t>
      </w:r>
      <w:proofErr w:type="spellStart"/>
      <w:r w:rsidRPr="00545EA8">
        <w:rPr>
          <w:lang w:eastAsia="lv-LV"/>
        </w:rPr>
        <w:t>datus</w:t>
      </w:r>
      <w:proofErr w:type="spellEnd"/>
      <w:r w:rsidRPr="00545EA8">
        <w:rPr>
          <w:lang w:eastAsia="lv-LV"/>
        </w:rPr>
        <w:t xml:space="preserve">, </w:t>
      </w:r>
      <w:proofErr w:type="spellStart"/>
      <w:r w:rsidRPr="00545EA8">
        <w:rPr>
          <w:lang w:eastAsia="lv-LV"/>
        </w:rPr>
        <w:t>sagatavo</w:t>
      </w:r>
      <w:proofErr w:type="spellEnd"/>
      <w:r w:rsidRPr="00545EA8">
        <w:rPr>
          <w:lang w:eastAsia="lv-LV"/>
        </w:rPr>
        <w:t xml:space="preserve"> </w:t>
      </w:r>
      <w:proofErr w:type="spellStart"/>
      <w:r w:rsidRPr="00545EA8">
        <w:rPr>
          <w:lang w:eastAsia="lv-LV"/>
        </w:rPr>
        <w:t>kadastr</w:t>
      </w:r>
      <w:r w:rsidRPr="00545EA8">
        <w:rPr>
          <w:rFonts w:hint="eastAsia"/>
          <w:lang w:eastAsia="lv-LV"/>
        </w:rPr>
        <w:t>ā</w:t>
      </w:r>
      <w:r w:rsidRPr="00545EA8">
        <w:rPr>
          <w:lang w:eastAsia="lv-LV"/>
        </w:rPr>
        <w:t>l</w:t>
      </w:r>
      <w:r w:rsidRPr="00545EA8">
        <w:rPr>
          <w:rFonts w:hint="eastAsia"/>
          <w:lang w:eastAsia="lv-LV"/>
        </w:rPr>
        <w:t>ā</w:t>
      </w:r>
      <w:r w:rsidRPr="00545EA8">
        <w:rPr>
          <w:lang w:eastAsia="lv-LV"/>
        </w:rPr>
        <w:t>s</w:t>
      </w:r>
      <w:proofErr w:type="spellEnd"/>
      <w:r w:rsidRPr="00545EA8">
        <w:rPr>
          <w:lang w:eastAsia="lv-LV"/>
        </w:rPr>
        <w:t xml:space="preserve"> </w:t>
      </w:r>
      <w:proofErr w:type="spellStart"/>
      <w:r w:rsidRPr="00545EA8">
        <w:rPr>
          <w:lang w:eastAsia="lv-LV"/>
        </w:rPr>
        <w:t>uzm</w:t>
      </w:r>
      <w:r w:rsidRPr="00545EA8">
        <w:rPr>
          <w:rFonts w:hint="eastAsia"/>
          <w:lang w:eastAsia="lv-LV"/>
        </w:rPr>
        <w:t>ē</w:t>
      </w:r>
      <w:r w:rsidRPr="00545EA8">
        <w:rPr>
          <w:lang w:eastAsia="lv-LV"/>
        </w:rPr>
        <w:t>r</w:t>
      </w:r>
      <w:r w:rsidRPr="00545EA8">
        <w:rPr>
          <w:rFonts w:hint="eastAsia"/>
          <w:lang w:eastAsia="lv-LV"/>
        </w:rPr>
        <w:t>īš</w:t>
      </w:r>
      <w:r w:rsidRPr="00545EA8">
        <w:rPr>
          <w:lang w:eastAsia="lv-LV"/>
        </w:rPr>
        <w:t>anas</w:t>
      </w:r>
      <w:proofErr w:type="spellEnd"/>
      <w:r w:rsidRPr="00545EA8">
        <w:rPr>
          <w:lang w:eastAsia="lv-LV"/>
        </w:rPr>
        <w:t xml:space="preserve"> </w:t>
      </w:r>
      <w:proofErr w:type="spellStart"/>
      <w:r w:rsidRPr="00545EA8">
        <w:rPr>
          <w:lang w:eastAsia="lv-LV"/>
        </w:rPr>
        <w:t>dokumentus</w:t>
      </w:r>
      <w:proofErr w:type="spellEnd"/>
      <w:r w:rsidRPr="00545EA8">
        <w:rPr>
          <w:lang w:eastAsia="lv-LV"/>
        </w:rPr>
        <w:t xml:space="preserve"> un </w:t>
      </w:r>
      <w:proofErr w:type="spellStart"/>
      <w:r w:rsidRPr="00545EA8">
        <w:rPr>
          <w:lang w:eastAsia="lv-LV"/>
        </w:rPr>
        <w:t>saska</w:t>
      </w:r>
      <w:r w:rsidRPr="00545EA8">
        <w:rPr>
          <w:rFonts w:hint="eastAsia"/>
          <w:lang w:eastAsia="lv-LV"/>
        </w:rPr>
        <w:t>ņ</w:t>
      </w:r>
      <w:r w:rsidRPr="00545EA8">
        <w:rPr>
          <w:lang w:eastAsia="lv-LV"/>
        </w:rPr>
        <w:t>o</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as</w:t>
      </w:r>
      <w:proofErr w:type="spellEnd"/>
      <w:r w:rsidRPr="00545EA8">
        <w:rPr>
          <w:lang w:eastAsia="lv-LV"/>
        </w:rPr>
        <w:t xml:space="preserve">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pl</w:t>
      </w:r>
      <w:r w:rsidRPr="00545EA8">
        <w:rPr>
          <w:rFonts w:hint="eastAsia"/>
          <w:lang w:eastAsia="lv-LV"/>
        </w:rPr>
        <w:t>ā</w:t>
      </w:r>
      <w:r w:rsidRPr="00545EA8">
        <w:rPr>
          <w:lang w:eastAsia="lv-LV"/>
        </w:rPr>
        <w:t>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ciju</w:t>
      </w:r>
      <w:proofErr w:type="spellEnd"/>
      <w:r w:rsidRPr="00545EA8">
        <w:rPr>
          <w:lang w:eastAsia="lv-LV"/>
        </w:rPr>
        <w:t xml:space="preserve"> par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neesam</w:t>
      </w:r>
      <w:r w:rsidRPr="00545EA8">
        <w:rPr>
          <w:rFonts w:hint="eastAsia"/>
          <w:lang w:eastAsia="lv-LV"/>
        </w:rPr>
        <w:t>ī</w:t>
      </w:r>
      <w:r w:rsidRPr="00545EA8">
        <w:rPr>
          <w:lang w:eastAsia="lv-LV"/>
        </w:rPr>
        <w:t>bu</w:t>
      </w:r>
      <w:proofErr w:type="spellEnd"/>
      <w:r w:rsidRPr="00545EA8">
        <w:rPr>
          <w:lang w:eastAsia="lv-LV"/>
        </w:rPr>
        <w:t xml:space="preserve"> </w:t>
      </w:r>
      <w:proofErr w:type="spellStart"/>
      <w:r w:rsidRPr="00545EA8">
        <w:rPr>
          <w:lang w:eastAsia="lv-LV"/>
        </w:rPr>
        <w:t>ar</w:t>
      </w:r>
      <w:proofErr w:type="spellEnd"/>
      <w:r w:rsidRPr="00545EA8">
        <w:rPr>
          <w:lang w:eastAsia="lv-LV"/>
        </w:rPr>
        <w:t xml:space="preserve"> </w:t>
      </w:r>
      <w:proofErr w:type="spellStart"/>
      <w:r w:rsidRPr="00545EA8">
        <w:rPr>
          <w:lang w:eastAsia="lv-LV"/>
        </w:rPr>
        <w:t>viet</w:t>
      </w:r>
      <w:r w:rsidRPr="00545EA8">
        <w:rPr>
          <w:rFonts w:hint="eastAsia"/>
          <w:lang w:eastAsia="lv-LV"/>
        </w:rPr>
        <w:t>ē</w:t>
      </w:r>
      <w:r w:rsidRPr="00545EA8">
        <w:rPr>
          <w:lang w:eastAsia="lv-LV"/>
        </w:rPr>
        <w:t>j</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pašvald</w:t>
      </w:r>
      <w:r w:rsidRPr="00545EA8">
        <w:rPr>
          <w:rFonts w:hint="eastAsia"/>
          <w:lang w:eastAsia="lv-LV"/>
        </w:rPr>
        <w:t>ī</w:t>
      </w:r>
      <w:r w:rsidRPr="00545EA8">
        <w:rPr>
          <w:lang w:eastAsia="lv-LV"/>
        </w:rPr>
        <w:t>b</w:t>
      </w:r>
      <w:r w:rsidRPr="00545EA8">
        <w:rPr>
          <w:rFonts w:hint="eastAsia"/>
          <w:lang w:eastAsia="lv-LV"/>
        </w:rPr>
        <w:t>ā</w:t>
      </w:r>
      <w:r w:rsidRPr="00545EA8">
        <w:rPr>
          <w:lang w:eastAsia="lv-LV"/>
        </w:rPr>
        <w:t>m</w:t>
      </w:r>
      <w:proofErr w:type="spellEnd"/>
      <w:r w:rsidRPr="00545EA8">
        <w:rPr>
          <w:lang w:eastAsia="lv-LV"/>
        </w:rPr>
        <w:t xml:space="preserve"> </w:t>
      </w: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w:t>
      </w:r>
      <w:proofErr w:type="spellStart"/>
      <w:r w:rsidRPr="00545EA8">
        <w:rPr>
          <w:lang w:eastAsia="lv-LV"/>
        </w:rPr>
        <w:t>noteiktajos</w:t>
      </w:r>
      <w:proofErr w:type="spellEnd"/>
      <w:r w:rsidRPr="00545EA8">
        <w:rPr>
          <w:lang w:eastAsia="lv-LV"/>
        </w:rPr>
        <w:t xml:space="preserve"> </w:t>
      </w:r>
      <w:proofErr w:type="spellStart"/>
      <w:r w:rsidRPr="00545EA8">
        <w:rPr>
          <w:lang w:eastAsia="lv-LV"/>
        </w:rPr>
        <w:t>gad</w:t>
      </w:r>
      <w:r w:rsidRPr="00545EA8">
        <w:rPr>
          <w:rFonts w:hint="eastAsia"/>
          <w:lang w:eastAsia="lv-LV"/>
        </w:rPr>
        <w:t>ī</w:t>
      </w:r>
      <w:r w:rsidRPr="00545EA8">
        <w:rPr>
          <w:lang w:eastAsia="lv-LV"/>
        </w:rPr>
        <w:t>jumos</w:t>
      </w:r>
      <w:proofErr w:type="spellEnd"/>
      <w:r w:rsidRPr="00545EA8">
        <w:rPr>
          <w:lang w:eastAsia="lv-LV"/>
        </w:rPr>
        <w:t>;</w:t>
      </w:r>
    </w:p>
    <w:p w14:paraId="231E9AA2" w14:textId="77777777" w:rsidR="00183BF6" w:rsidRPr="00545EA8" w:rsidRDefault="00183BF6" w:rsidP="00183BF6">
      <w:pPr>
        <w:jc w:val="both"/>
        <w:rPr>
          <w:lang w:eastAsia="lv-LV"/>
        </w:rPr>
      </w:pPr>
      <w:r w:rsidRPr="00545EA8">
        <w:rPr>
          <w:lang w:eastAsia="lv-LV"/>
        </w:rPr>
        <w:tab/>
      </w: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2014.gada </w:t>
      </w:r>
      <w:proofErr w:type="gramStart"/>
      <w:r w:rsidRPr="00545EA8">
        <w:rPr>
          <w:lang w:eastAsia="lv-LV"/>
        </w:rPr>
        <w:t>4.febru</w:t>
      </w:r>
      <w:r w:rsidRPr="00545EA8">
        <w:rPr>
          <w:rFonts w:hint="eastAsia"/>
          <w:lang w:eastAsia="lv-LV"/>
        </w:rPr>
        <w:t>ā</w:t>
      </w:r>
      <w:r w:rsidRPr="00545EA8">
        <w:rPr>
          <w:lang w:eastAsia="lv-LV"/>
        </w:rPr>
        <w:t>ra</w:t>
      </w:r>
      <w:proofErr w:type="gramEnd"/>
      <w:r w:rsidRPr="00545EA8">
        <w:rPr>
          <w:lang w:eastAsia="lv-LV"/>
        </w:rPr>
        <w:t xml:space="preserve"> </w:t>
      </w:r>
      <w:proofErr w:type="spellStart"/>
      <w:r w:rsidRPr="00545EA8">
        <w:rPr>
          <w:lang w:eastAsia="lv-LV"/>
        </w:rPr>
        <w:t>noteikumi</w:t>
      </w:r>
      <w:proofErr w:type="spellEnd"/>
      <w:r w:rsidRPr="00545EA8">
        <w:rPr>
          <w:lang w:eastAsia="lv-LV"/>
        </w:rPr>
        <w:t xml:space="preserve"> Nr.61 </w:t>
      </w:r>
      <w:r>
        <w:rPr>
          <w:lang w:eastAsia="lv-LV"/>
        </w:rPr>
        <w:t>“</w:t>
      </w:r>
      <w:proofErr w:type="spellStart"/>
      <w:r w:rsidRPr="00545EA8">
        <w:rPr>
          <w:lang w:eastAsia="lv-LV"/>
        </w:rPr>
        <w:t>Noteikumi</w:t>
      </w:r>
      <w:proofErr w:type="spellEnd"/>
      <w:r w:rsidRPr="00545EA8">
        <w:rPr>
          <w:lang w:eastAsia="lv-LV"/>
        </w:rPr>
        <w:t xml:space="preserve"> par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to</w:t>
      </w:r>
      <w:proofErr w:type="spellEnd"/>
      <w:r w:rsidRPr="00545EA8">
        <w:rPr>
          <w:lang w:eastAsia="lv-LV"/>
        </w:rPr>
        <w:t xml:space="preserve"> </w:t>
      </w:r>
      <w:proofErr w:type="spellStart"/>
      <w:r w:rsidRPr="00545EA8">
        <w:rPr>
          <w:lang w:eastAsia="lv-LV"/>
        </w:rPr>
        <w:t>teritoriju</w:t>
      </w:r>
      <w:proofErr w:type="spellEnd"/>
      <w:r w:rsidRPr="00545EA8">
        <w:rPr>
          <w:lang w:eastAsia="lv-LV"/>
        </w:rPr>
        <w:t xml:space="preserve"> </w:t>
      </w:r>
      <w:proofErr w:type="spellStart"/>
      <w:r w:rsidRPr="00545EA8">
        <w:rPr>
          <w:lang w:eastAsia="lv-LV"/>
        </w:rPr>
        <w:t>inform</w:t>
      </w:r>
      <w:r w:rsidRPr="00545EA8">
        <w:rPr>
          <w:rFonts w:hint="eastAsia"/>
          <w:lang w:eastAsia="lv-LV"/>
        </w:rPr>
        <w:t>ā</w:t>
      </w:r>
      <w:r w:rsidRPr="00545EA8">
        <w:rPr>
          <w:lang w:eastAsia="lv-LV"/>
        </w:rPr>
        <w:t>cijas</w:t>
      </w:r>
      <w:proofErr w:type="spellEnd"/>
      <w:r w:rsidRPr="00545EA8">
        <w:rPr>
          <w:lang w:eastAsia="lv-LV"/>
        </w:rPr>
        <w:t xml:space="preserve"> </w:t>
      </w:r>
      <w:proofErr w:type="spellStart"/>
      <w:r w:rsidRPr="00545EA8">
        <w:rPr>
          <w:lang w:eastAsia="lv-LV"/>
        </w:rPr>
        <w:t>sist</w:t>
      </w:r>
      <w:r w:rsidRPr="00545EA8">
        <w:rPr>
          <w:rFonts w:hint="eastAsia"/>
          <w:lang w:eastAsia="lv-LV"/>
        </w:rPr>
        <w:t>ē</w:t>
      </w:r>
      <w:r w:rsidRPr="00545EA8">
        <w:rPr>
          <w:lang w:eastAsia="lv-LV"/>
        </w:rPr>
        <w:t>mas</w:t>
      </w:r>
      <w:proofErr w:type="spellEnd"/>
      <w:r w:rsidRPr="00545EA8">
        <w:rPr>
          <w:lang w:eastAsia="lv-LV"/>
        </w:rPr>
        <w:t xml:space="preserve"> </w:t>
      </w:r>
      <w:proofErr w:type="spellStart"/>
      <w:r w:rsidRPr="00545EA8">
        <w:rPr>
          <w:lang w:eastAsia="lv-LV"/>
        </w:rPr>
        <w:t>izveidi</w:t>
      </w:r>
      <w:proofErr w:type="spellEnd"/>
      <w:r w:rsidRPr="00545EA8">
        <w:rPr>
          <w:lang w:eastAsia="lv-LV"/>
        </w:rPr>
        <w:t xml:space="preserve"> un </w:t>
      </w:r>
      <w:proofErr w:type="spellStart"/>
      <w:r w:rsidRPr="00545EA8">
        <w:rPr>
          <w:lang w:eastAsia="lv-LV"/>
        </w:rPr>
        <w:t>uztur</w:t>
      </w:r>
      <w:r w:rsidRPr="00545EA8">
        <w:rPr>
          <w:rFonts w:hint="eastAsia"/>
          <w:lang w:eastAsia="lv-LV"/>
        </w:rPr>
        <w:t>ēš</w:t>
      </w:r>
      <w:r w:rsidRPr="00545EA8">
        <w:rPr>
          <w:lang w:eastAsia="lv-LV"/>
        </w:rPr>
        <w:t>anu</w:t>
      </w:r>
      <w:proofErr w:type="spellEnd"/>
      <w:r w:rsidRPr="00545EA8">
        <w:rPr>
          <w:lang w:eastAsia="lv-LV"/>
        </w:rPr>
        <w:t xml:space="preserve"> un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to</w:t>
      </w:r>
      <w:proofErr w:type="spellEnd"/>
      <w:r w:rsidRPr="00545EA8">
        <w:rPr>
          <w:lang w:eastAsia="lv-LV"/>
        </w:rPr>
        <w:t xml:space="preserve"> </w:t>
      </w:r>
      <w:proofErr w:type="spellStart"/>
      <w:r w:rsidRPr="00545EA8">
        <w:rPr>
          <w:lang w:eastAsia="lv-LV"/>
        </w:rPr>
        <w:t>teritoriju</w:t>
      </w:r>
      <w:proofErr w:type="spellEnd"/>
      <w:r w:rsidRPr="00545EA8">
        <w:rPr>
          <w:lang w:eastAsia="lv-LV"/>
        </w:rPr>
        <w:t xml:space="preserve"> un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objekta</w:t>
      </w:r>
      <w:proofErr w:type="spellEnd"/>
      <w:r w:rsidRPr="00545EA8">
        <w:rPr>
          <w:lang w:eastAsia="lv-LV"/>
        </w:rPr>
        <w:t xml:space="preserve">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klasifikatoru</w:t>
      </w:r>
      <w:proofErr w:type="spellEnd"/>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objekta</w:t>
      </w:r>
      <w:proofErr w:type="spellEnd"/>
      <w:r w:rsidRPr="00545EA8">
        <w:rPr>
          <w:lang w:eastAsia="lv-LV"/>
        </w:rPr>
        <w:t xml:space="preserve"> </w:t>
      </w:r>
      <w:proofErr w:type="spellStart"/>
      <w:r w:rsidRPr="00545EA8">
        <w:rPr>
          <w:lang w:eastAsia="lv-LV"/>
        </w:rPr>
        <w:t>apgr</w:t>
      </w:r>
      <w:r w:rsidRPr="00545EA8">
        <w:rPr>
          <w:rFonts w:hint="eastAsia"/>
          <w:lang w:eastAsia="lv-LV"/>
        </w:rPr>
        <w:t>ū</w:t>
      </w:r>
      <w:r w:rsidRPr="00545EA8">
        <w:rPr>
          <w:lang w:eastAsia="lv-LV"/>
        </w:rPr>
        <w:t>tin</w:t>
      </w:r>
      <w:r w:rsidRPr="00545EA8">
        <w:rPr>
          <w:rFonts w:hint="eastAsia"/>
          <w:lang w:eastAsia="lv-LV"/>
        </w:rPr>
        <w:t>ā</w:t>
      </w:r>
      <w:r w:rsidRPr="00545EA8">
        <w:rPr>
          <w:lang w:eastAsia="lv-LV"/>
        </w:rPr>
        <w:t>jumu</w:t>
      </w:r>
      <w:proofErr w:type="spellEnd"/>
      <w:r w:rsidRPr="00545EA8">
        <w:rPr>
          <w:lang w:eastAsia="lv-LV"/>
        </w:rPr>
        <w:t xml:space="preserve"> </w:t>
      </w:r>
      <w:proofErr w:type="spellStart"/>
      <w:r w:rsidRPr="00545EA8">
        <w:rPr>
          <w:lang w:eastAsia="lv-LV"/>
        </w:rPr>
        <w:t>klasifikatoru</w:t>
      </w:r>
      <w:proofErr w:type="spellEnd"/>
      <w:r w:rsidRPr="00545EA8">
        <w:rPr>
          <w:lang w:eastAsia="lv-LV"/>
        </w:rPr>
        <w:t>.</w:t>
      </w:r>
    </w:p>
    <w:p w14:paraId="681EFC36" w14:textId="77777777" w:rsidR="00183BF6" w:rsidRPr="00545EA8" w:rsidRDefault="00183BF6" w:rsidP="00183BF6">
      <w:pPr>
        <w:jc w:val="both"/>
        <w:rPr>
          <w:lang w:eastAsia="lv-LV"/>
        </w:rPr>
      </w:pPr>
      <w:r w:rsidRPr="00545EA8">
        <w:rPr>
          <w:lang w:eastAsia="lv-LV"/>
        </w:rPr>
        <w:t xml:space="preserve"> </w:t>
      </w:r>
      <w:r w:rsidRPr="00545EA8">
        <w:rPr>
          <w:lang w:eastAsia="lv-LV"/>
        </w:rPr>
        <w:tab/>
      </w:r>
      <w:proofErr w:type="spellStart"/>
      <w:r w:rsidRPr="00545EA8">
        <w:rPr>
          <w:lang w:eastAsia="lv-LV"/>
        </w:rPr>
        <w:t>Ministru</w:t>
      </w:r>
      <w:proofErr w:type="spellEnd"/>
      <w:r w:rsidRPr="00545EA8">
        <w:rPr>
          <w:lang w:eastAsia="lv-LV"/>
        </w:rPr>
        <w:t xml:space="preserve"> </w:t>
      </w:r>
      <w:proofErr w:type="spellStart"/>
      <w:r w:rsidRPr="00545EA8">
        <w:rPr>
          <w:lang w:eastAsia="lv-LV"/>
        </w:rPr>
        <w:t>kabineta</w:t>
      </w:r>
      <w:proofErr w:type="spellEnd"/>
      <w:r w:rsidRPr="00545EA8">
        <w:rPr>
          <w:lang w:eastAsia="lv-LV"/>
        </w:rPr>
        <w:t xml:space="preserve"> 2006.gada </w:t>
      </w:r>
      <w:proofErr w:type="gramStart"/>
      <w:r w:rsidRPr="00545EA8">
        <w:rPr>
          <w:lang w:eastAsia="lv-LV"/>
        </w:rPr>
        <w:t>20.j</w:t>
      </w:r>
      <w:r w:rsidRPr="00545EA8">
        <w:rPr>
          <w:rFonts w:hint="eastAsia"/>
          <w:lang w:eastAsia="lv-LV"/>
        </w:rPr>
        <w:t>ū</w:t>
      </w:r>
      <w:r w:rsidRPr="00545EA8">
        <w:rPr>
          <w:lang w:eastAsia="lv-LV"/>
        </w:rPr>
        <w:t>nija</w:t>
      </w:r>
      <w:proofErr w:type="gramEnd"/>
      <w:r w:rsidRPr="00545EA8">
        <w:rPr>
          <w:lang w:eastAsia="lv-LV"/>
        </w:rPr>
        <w:t xml:space="preserve"> </w:t>
      </w:r>
      <w:proofErr w:type="spellStart"/>
      <w:r w:rsidRPr="00545EA8">
        <w:rPr>
          <w:lang w:eastAsia="lv-LV"/>
        </w:rPr>
        <w:t>noteikumi</w:t>
      </w:r>
      <w:proofErr w:type="spellEnd"/>
      <w:r w:rsidRPr="00545EA8">
        <w:rPr>
          <w:lang w:eastAsia="lv-LV"/>
        </w:rPr>
        <w:t xml:space="preserve"> Nr.496 </w:t>
      </w:r>
      <w:r>
        <w:rPr>
          <w:lang w:eastAsia="lv-LV"/>
        </w:rPr>
        <w:t>“</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w:t>
      </w:r>
      <w:proofErr w:type="spellEnd"/>
      <w:r w:rsidRPr="00545EA8">
        <w:rPr>
          <w:lang w:eastAsia="lv-LV"/>
        </w:rPr>
        <w:t xml:space="preserve"> </w:t>
      </w:r>
      <w:proofErr w:type="spellStart"/>
      <w:r w:rsidRPr="00545EA8">
        <w:rPr>
          <w:lang w:eastAsia="lv-LV"/>
        </w:rPr>
        <w:t>klasifik</w:t>
      </w:r>
      <w:r w:rsidRPr="00545EA8">
        <w:rPr>
          <w:rFonts w:hint="eastAsia"/>
          <w:lang w:eastAsia="lv-LV"/>
        </w:rPr>
        <w:t>ā</w:t>
      </w:r>
      <w:r w:rsidRPr="00545EA8">
        <w:rPr>
          <w:lang w:eastAsia="lv-LV"/>
        </w:rPr>
        <w:t>cija</w:t>
      </w:r>
      <w:proofErr w:type="spellEnd"/>
      <w:r w:rsidRPr="00545EA8">
        <w:rPr>
          <w:lang w:eastAsia="lv-LV"/>
        </w:rPr>
        <w:t xml:space="preserve"> un </w:t>
      </w:r>
      <w:proofErr w:type="spellStart"/>
      <w:r w:rsidRPr="00545EA8">
        <w:rPr>
          <w:lang w:eastAsia="lv-LV"/>
        </w:rPr>
        <w:t>nekustam</w:t>
      </w:r>
      <w:r w:rsidRPr="00545EA8">
        <w:rPr>
          <w:rFonts w:hint="eastAsia"/>
          <w:lang w:eastAsia="lv-LV"/>
        </w:rPr>
        <w:t>ā</w:t>
      </w:r>
      <w:proofErr w:type="spellEnd"/>
      <w:r w:rsidRPr="00545EA8">
        <w:rPr>
          <w:lang w:eastAsia="lv-LV"/>
        </w:rPr>
        <w:t xml:space="preserve"> </w:t>
      </w:r>
      <w:proofErr w:type="spellStart"/>
      <w:r w:rsidRPr="00545EA8">
        <w:rPr>
          <w:rFonts w:hint="eastAsia"/>
          <w:lang w:eastAsia="lv-LV"/>
        </w:rPr>
        <w:t>ī</w:t>
      </w:r>
      <w:r w:rsidRPr="00545EA8">
        <w:rPr>
          <w:lang w:eastAsia="lv-LV"/>
        </w:rPr>
        <w:t>pašuma</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w:t>
      </w:r>
      <w:proofErr w:type="spellEnd"/>
      <w:r w:rsidRPr="00545EA8">
        <w:rPr>
          <w:lang w:eastAsia="lv-LV"/>
        </w:rPr>
        <w:t xml:space="preserve"> </w:t>
      </w:r>
      <w:proofErr w:type="spellStart"/>
      <w:r w:rsidRPr="00545EA8">
        <w:rPr>
          <w:lang w:eastAsia="lv-LV"/>
        </w:rPr>
        <w:t>noteikšanas</w:t>
      </w:r>
      <w:proofErr w:type="spellEnd"/>
      <w:r w:rsidRPr="00545EA8">
        <w:rPr>
          <w:lang w:eastAsia="lv-LV"/>
        </w:rPr>
        <w:t xml:space="preserve"> un </w:t>
      </w:r>
      <w:proofErr w:type="spellStart"/>
      <w:r w:rsidRPr="00545EA8">
        <w:rPr>
          <w:lang w:eastAsia="lv-LV"/>
        </w:rPr>
        <w:t>mai</w:t>
      </w:r>
      <w:r w:rsidRPr="00545EA8">
        <w:rPr>
          <w:rFonts w:hint="eastAsia"/>
          <w:lang w:eastAsia="lv-LV"/>
        </w:rPr>
        <w:t>ņ</w:t>
      </w:r>
      <w:r w:rsidRPr="00545EA8">
        <w:rPr>
          <w:lang w:eastAsia="lv-LV"/>
        </w:rPr>
        <w:t>as</w:t>
      </w:r>
      <w:proofErr w:type="spellEnd"/>
      <w:r w:rsidRPr="00545EA8">
        <w:rPr>
          <w:lang w:eastAsia="lv-LV"/>
        </w:rPr>
        <w:t xml:space="preserve"> </w:t>
      </w:r>
      <w:proofErr w:type="spellStart"/>
      <w:r w:rsidRPr="00545EA8">
        <w:rPr>
          <w:lang w:eastAsia="lv-LV"/>
        </w:rPr>
        <w:t>k</w:t>
      </w:r>
      <w:r w:rsidRPr="00545EA8">
        <w:rPr>
          <w:rFonts w:hint="eastAsia"/>
          <w:lang w:eastAsia="lv-LV"/>
        </w:rPr>
        <w:t>ā</w:t>
      </w:r>
      <w:r w:rsidRPr="00545EA8">
        <w:rPr>
          <w:lang w:eastAsia="lv-LV"/>
        </w:rPr>
        <w:t>rt</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nosaka</w:t>
      </w:r>
      <w:proofErr w:type="spellEnd"/>
      <w:r w:rsidRPr="00545EA8">
        <w:rPr>
          <w:lang w:eastAsia="lv-LV"/>
        </w:rPr>
        <w:t>:</w:t>
      </w:r>
    </w:p>
    <w:p w14:paraId="07BE88C6" w14:textId="77777777" w:rsidR="00183BF6" w:rsidRDefault="00183BF6" w:rsidP="00183BF6">
      <w:pPr>
        <w:ind w:firstLine="709"/>
        <w:jc w:val="both"/>
        <w:rPr>
          <w:lang w:eastAsia="lv-LV"/>
        </w:rPr>
      </w:pPr>
      <w:r w:rsidRPr="00545EA8">
        <w:rPr>
          <w:lang w:eastAsia="lv-LV"/>
        </w:rPr>
        <w:t xml:space="preserve">4.punkts </w:t>
      </w:r>
      <w:r>
        <w:rPr>
          <w:lang w:eastAsia="lv-LV"/>
        </w:rPr>
        <w:t>-</w:t>
      </w:r>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bai</w:t>
      </w:r>
      <w:proofErr w:type="spellEnd"/>
      <w:r w:rsidRPr="00545EA8">
        <w:rPr>
          <w:lang w:eastAsia="lv-LV"/>
        </w:rPr>
        <w:t xml:space="preserve"> un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ai</w:t>
      </w:r>
      <w:proofErr w:type="spellEnd"/>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vienu</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vair</w:t>
      </w:r>
      <w:r w:rsidRPr="00545EA8">
        <w:rPr>
          <w:rFonts w:hint="eastAsia"/>
          <w:lang w:eastAsia="lv-LV"/>
        </w:rPr>
        <w:t>ā</w:t>
      </w:r>
      <w:r w:rsidRPr="00545EA8">
        <w:rPr>
          <w:lang w:eastAsia="lv-LV"/>
        </w:rPr>
        <w:t>kus</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us</w:t>
      </w:r>
      <w:proofErr w:type="spellEnd"/>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im</w:t>
      </w:r>
      <w:proofErr w:type="spellEnd"/>
      <w:r w:rsidRPr="00545EA8">
        <w:rPr>
          <w:lang w:eastAsia="lv-LV"/>
        </w:rPr>
        <w:t xml:space="preserve"> </w:t>
      </w:r>
      <w:proofErr w:type="spellStart"/>
      <w:r w:rsidRPr="00545EA8">
        <w:rPr>
          <w:lang w:eastAsia="lv-LV"/>
        </w:rPr>
        <w:t>nosaka</w:t>
      </w:r>
      <w:proofErr w:type="spellEnd"/>
      <w:r w:rsidRPr="00545EA8">
        <w:rPr>
          <w:lang w:eastAsia="lv-LV"/>
        </w:rPr>
        <w:t xml:space="preserve"> </w:t>
      </w:r>
      <w:proofErr w:type="spellStart"/>
      <w:r w:rsidRPr="00545EA8">
        <w:rPr>
          <w:lang w:eastAsia="lv-LV"/>
        </w:rPr>
        <w:t>piekr</w:t>
      </w:r>
      <w:r w:rsidRPr="00545EA8">
        <w:rPr>
          <w:rFonts w:hint="eastAsia"/>
          <w:lang w:eastAsia="lv-LV"/>
        </w:rPr>
        <w:t>ī</w:t>
      </w:r>
      <w:r w:rsidRPr="00545EA8">
        <w:rPr>
          <w:lang w:eastAsia="lv-LV"/>
        </w:rPr>
        <w:t>tošo</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plat</w:t>
      </w:r>
      <w:r w:rsidRPr="00545EA8">
        <w:rPr>
          <w:rFonts w:hint="eastAsia"/>
          <w:lang w:eastAsia="lv-LV"/>
        </w:rPr>
        <w:t>ī</w:t>
      </w:r>
      <w:r w:rsidRPr="00545EA8">
        <w:rPr>
          <w:lang w:eastAsia="lv-LV"/>
        </w:rPr>
        <w:t>bu</w:t>
      </w:r>
      <w:proofErr w:type="spellEnd"/>
      <w:r w:rsidRPr="00545EA8">
        <w:rPr>
          <w:lang w:eastAsia="lv-LV"/>
        </w:rPr>
        <w:t>.</w:t>
      </w:r>
    </w:p>
    <w:p w14:paraId="3391CFA6" w14:textId="77777777" w:rsidR="00183BF6" w:rsidRDefault="00183BF6" w:rsidP="00183BF6">
      <w:pPr>
        <w:jc w:val="both"/>
        <w:rPr>
          <w:lang w:eastAsia="lv-LV"/>
        </w:rPr>
      </w:pPr>
      <w:r w:rsidRPr="00545EA8">
        <w:rPr>
          <w:lang w:eastAsia="lv-LV"/>
        </w:rPr>
        <w:tab/>
        <w:t xml:space="preserve">16.punkts </w:t>
      </w:r>
      <w:r>
        <w:rPr>
          <w:lang w:eastAsia="lv-LV"/>
        </w:rPr>
        <w:t>-</w:t>
      </w:r>
      <w:r w:rsidRPr="00545EA8">
        <w:rPr>
          <w:lang w:eastAsia="lv-LV"/>
        </w:rPr>
        <w:t xml:space="preserve"> </w:t>
      </w:r>
      <w:proofErr w:type="spellStart"/>
      <w:r w:rsidRPr="00545EA8">
        <w:rPr>
          <w:lang w:eastAsia="lv-LV"/>
        </w:rPr>
        <w:t>Lietošanas</w:t>
      </w:r>
      <w:proofErr w:type="spellEnd"/>
      <w:r w:rsidRPr="00545EA8">
        <w:rPr>
          <w:lang w:eastAsia="lv-LV"/>
        </w:rPr>
        <w:t xml:space="preserve"> </w:t>
      </w:r>
      <w:proofErr w:type="spellStart"/>
      <w:r w:rsidRPr="00545EA8">
        <w:rPr>
          <w:lang w:eastAsia="lv-LV"/>
        </w:rPr>
        <w:t>m</w:t>
      </w:r>
      <w:r w:rsidRPr="00545EA8">
        <w:rPr>
          <w:rFonts w:hint="eastAsia"/>
          <w:lang w:eastAsia="lv-LV"/>
        </w:rPr>
        <w:t>ē</w:t>
      </w:r>
      <w:r w:rsidRPr="00545EA8">
        <w:rPr>
          <w:lang w:eastAsia="lv-LV"/>
        </w:rPr>
        <w:t>r</w:t>
      </w:r>
      <w:r w:rsidRPr="00545EA8">
        <w:rPr>
          <w:rFonts w:hint="eastAsia"/>
          <w:lang w:eastAsia="lv-LV"/>
        </w:rPr>
        <w:t>ķ</w:t>
      </w:r>
      <w:r w:rsidRPr="00545EA8">
        <w:rPr>
          <w:lang w:eastAsia="lv-LV"/>
        </w:rPr>
        <w:t>i</w:t>
      </w:r>
      <w:proofErr w:type="spellEnd"/>
      <w:r w:rsidRPr="00545EA8">
        <w:rPr>
          <w:lang w:eastAsia="lv-LV"/>
        </w:rPr>
        <w:t xml:space="preserve"> </w:t>
      </w:r>
      <w:proofErr w:type="spellStart"/>
      <w:r w:rsidRPr="00545EA8">
        <w:rPr>
          <w:lang w:eastAsia="lv-LV"/>
        </w:rPr>
        <w:t>nosaka</w:t>
      </w:r>
      <w:proofErr w:type="spellEnd"/>
      <w:r w:rsidRPr="00545EA8">
        <w:rPr>
          <w:lang w:eastAsia="lv-LV"/>
        </w:rPr>
        <w:t>, ja:</w:t>
      </w:r>
    </w:p>
    <w:p w14:paraId="7BD7E439" w14:textId="77777777" w:rsidR="00183BF6" w:rsidRDefault="00183BF6" w:rsidP="00183BF6">
      <w:pPr>
        <w:ind w:firstLine="709"/>
        <w:jc w:val="both"/>
        <w:rPr>
          <w:lang w:eastAsia="lv-LV"/>
        </w:rPr>
      </w:pPr>
      <w:r w:rsidRPr="00545EA8">
        <w:rPr>
          <w:lang w:eastAsia="lv-LV"/>
        </w:rPr>
        <w:t xml:space="preserve">16.1. </w:t>
      </w:r>
      <w:proofErr w:type="spellStart"/>
      <w:r w:rsidRPr="00545EA8">
        <w:rPr>
          <w:lang w:eastAsia="lv-LV"/>
        </w:rPr>
        <w:t>tiek</w:t>
      </w:r>
      <w:proofErr w:type="spellEnd"/>
      <w:r w:rsidRPr="00545EA8">
        <w:rPr>
          <w:lang w:eastAsia="lv-LV"/>
        </w:rPr>
        <w:t xml:space="preserve"> </w:t>
      </w:r>
      <w:proofErr w:type="spellStart"/>
      <w:r w:rsidRPr="00545EA8">
        <w:rPr>
          <w:lang w:eastAsia="lv-LV"/>
        </w:rPr>
        <w:t>izveidota</w:t>
      </w:r>
      <w:proofErr w:type="spellEnd"/>
      <w:r w:rsidRPr="00545EA8">
        <w:rPr>
          <w:lang w:eastAsia="lv-LV"/>
        </w:rPr>
        <w:t xml:space="preserve"> </w:t>
      </w:r>
      <w:proofErr w:type="spellStart"/>
      <w:r w:rsidRPr="00545EA8">
        <w:rPr>
          <w:lang w:eastAsia="lv-LV"/>
        </w:rPr>
        <w:t>jauna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vien</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da</w:t>
      </w:r>
      <w:r w:rsidRPr="00545EA8">
        <w:rPr>
          <w:rFonts w:hint="eastAsia"/>
          <w:lang w:eastAsia="lv-LV"/>
        </w:rPr>
        <w:t>ļ</w:t>
      </w:r>
      <w:r w:rsidRPr="00545EA8">
        <w:rPr>
          <w:lang w:eastAsia="lv-LV"/>
        </w:rPr>
        <w:t>a</w:t>
      </w:r>
      <w:proofErr w:type="spellEnd"/>
      <w:r w:rsidRPr="00545EA8">
        <w:rPr>
          <w:lang w:eastAsia="lv-LV"/>
        </w:rPr>
        <w:t>.</w:t>
      </w:r>
    </w:p>
    <w:p w14:paraId="245B6581" w14:textId="77777777" w:rsidR="00183BF6" w:rsidRPr="00545EA8" w:rsidRDefault="00183BF6" w:rsidP="00183BF6">
      <w:pPr>
        <w:jc w:val="both"/>
        <w:rPr>
          <w:lang w:eastAsia="lv-LV"/>
        </w:rPr>
      </w:pPr>
      <w:r w:rsidRPr="00545EA8">
        <w:rPr>
          <w:lang w:eastAsia="lv-LV"/>
        </w:rPr>
        <w:tab/>
        <w:t xml:space="preserve">Olaines novada dome </w:t>
      </w:r>
      <w:proofErr w:type="spellStart"/>
      <w:r w:rsidRPr="00545EA8">
        <w:rPr>
          <w:lang w:eastAsia="lv-LV"/>
        </w:rPr>
        <w:t>konstat</w:t>
      </w:r>
      <w:r w:rsidRPr="00545EA8">
        <w:rPr>
          <w:rFonts w:hint="eastAsia"/>
          <w:lang w:eastAsia="lv-LV"/>
        </w:rPr>
        <w:t>ē</w:t>
      </w:r>
      <w:proofErr w:type="spellEnd"/>
      <w:r w:rsidRPr="00545EA8">
        <w:rPr>
          <w:lang w:eastAsia="lv-LV"/>
        </w:rPr>
        <w:t xml:space="preserve">, ka nav </w:t>
      </w:r>
      <w:proofErr w:type="spellStart"/>
      <w:r w:rsidRPr="00545EA8">
        <w:rPr>
          <w:lang w:eastAsia="lv-LV"/>
        </w:rPr>
        <w:t>nepieciešama</w:t>
      </w:r>
      <w:proofErr w:type="spellEnd"/>
      <w:r w:rsidRPr="00545EA8">
        <w:rPr>
          <w:lang w:eastAsia="lv-LV"/>
        </w:rPr>
        <w:t xml:space="preserve"> </w:t>
      </w:r>
      <w:proofErr w:type="spellStart"/>
      <w:r w:rsidRPr="00545EA8">
        <w:rPr>
          <w:lang w:eastAsia="lv-LV"/>
        </w:rPr>
        <w:t>zemes</w:t>
      </w:r>
      <w:proofErr w:type="spellEnd"/>
      <w:r w:rsidRPr="00545EA8">
        <w:rPr>
          <w:lang w:eastAsia="lv-LV"/>
        </w:rPr>
        <w:t xml:space="preserve"> </w:t>
      </w:r>
      <w:proofErr w:type="spellStart"/>
      <w:r w:rsidRPr="00545EA8">
        <w:rPr>
          <w:lang w:eastAsia="lv-LV"/>
        </w:rPr>
        <w:t>ier</w:t>
      </w:r>
      <w:r w:rsidRPr="00545EA8">
        <w:rPr>
          <w:rFonts w:hint="eastAsia"/>
          <w:lang w:eastAsia="lv-LV"/>
        </w:rPr>
        <w:t>ī</w:t>
      </w:r>
      <w:r w:rsidRPr="00545EA8">
        <w:rPr>
          <w:lang w:eastAsia="lv-LV"/>
        </w:rPr>
        <w:t>c</w:t>
      </w:r>
      <w:r w:rsidRPr="00545EA8">
        <w:rPr>
          <w:rFonts w:hint="eastAsia"/>
          <w:lang w:eastAsia="lv-LV"/>
        </w:rPr>
        <w:t>ī</w:t>
      </w:r>
      <w:r w:rsidRPr="00545EA8">
        <w:rPr>
          <w:lang w:eastAsia="lv-LV"/>
        </w:rPr>
        <w:t>bas</w:t>
      </w:r>
      <w:proofErr w:type="spellEnd"/>
      <w:r w:rsidRPr="00545EA8">
        <w:rPr>
          <w:lang w:eastAsia="lv-LV"/>
        </w:rPr>
        <w:t xml:space="preserve"> </w:t>
      </w:r>
      <w:proofErr w:type="spellStart"/>
      <w:r w:rsidRPr="00545EA8">
        <w:rPr>
          <w:lang w:eastAsia="lv-LV"/>
        </w:rPr>
        <w:t>projekta</w:t>
      </w:r>
      <w:proofErr w:type="spellEnd"/>
      <w:r w:rsidRPr="00545EA8">
        <w:rPr>
          <w:lang w:eastAsia="lv-LV"/>
        </w:rPr>
        <w:t xml:space="preserve"> </w:t>
      </w:r>
      <w:proofErr w:type="spellStart"/>
      <w:r w:rsidRPr="00545EA8">
        <w:rPr>
          <w:lang w:eastAsia="lv-LV"/>
        </w:rPr>
        <w:t>pilnveidošana</w:t>
      </w:r>
      <w:proofErr w:type="spellEnd"/>
      <w:r w:rsidRPr="00545EA8">
        <w:rPr>
          <w:lang w:eastAsia="lv-LV"/>
        </w:rPr>
        <w:t xml:space="preserve"> </w:t>
      </w:r>
      <w:proofErr w:type="spellStart"/>
      <w:r w:rsidRPr="00545EA8">
        <w:rPr>
          <w:lang w:eastAsia="lv-LV"/>
        </w:rPr>
        <w:t>vai</w:t>
      </w:r>
      <w:proofErr w:type="spellEnd"/>
      <w:r w:rsidRPr="00545EA8">
        <w:rPr>
          <w:lang w:eastAsia="lv-LV"/>
        </w:rPr>
        <w:t xml:space="preserve"> </w:t>
      </w:r>
      <w:proofErr w:type="spellStart"/>
      <w:r w:rsidRPr="00545EA8">
        <w:rPr>
          <w:lang w:eastAsia="lv-LV"/>
        </w:rPr>
        <w:t>noraid</w:t>
      </w:r>
      <w:r w:rsidRPr="00545EA8">
        <w:rPr>
          <w:rFonts w:hint="eastAsia"/>
          <w:lang w:eastAsia="lv-LV"/>
        </w:rPr>
        <w:t>īš</w:t>
      </w:r>
      <w:r w:rsidRPr="00545EA8">
        <w:rPr>
          <w:lang w:eastAsia="lv-LV"/>
        </w:rPr>
        <w:t>ana</w:t>
      </w:r>
      <w:proofErr w:type="spellEnd"/>
      <w:r w:rsidRPr="00545EA8">
        <w:rPr>
          <w:lang w:eastAsia="lv-LV"/>
        </w:rPr>
        <w:t>.</w:t>
      </w:r>
    </w:p>
    <w:p w14:paraId="6151D702" w14:textId="77777777" w:rsidR="00183BF6" w:rsidRPr="00545EA8" w:rsidRDefault="00183BF6" w:rsidP="00183BF6">
      <w:pPr>
        <w:jc w:val="both"/>
        <w:rPr>
          <w:lang w:eastAsia="lv-LV"/>
        </w:rPr>
      </w:pPr>
      <w:r w:rsidRPr="00545EA8">
        <w:rPr>
          <w:lang w:eastAsia="lv-LV"/>
        </w:rPr>
        <w:tab/>
      </w:r>
      <w:proofErr w:type="spellStart"/>
      <w:r w:rsidRPr="00545EA8">
        <w:rPr>
          <w:lang w:eastAsia="lv-LV"/>
        </w:rPr>
        <w:t>Ievērojot</w:t>
      </w:r>
      <w:proofErr w:type="spellEnd"/>
      <w:r w:rsidRPr="00545EA8">
        <w:rPr>
          <w:lang w:eastAsia="lv-LV"/>
        </w:rPr>
        <w:t xml:space="preserve"> </w:t>
      </w:r>
      <w:proofErr w:type="spellStart"/>
      <w:r w:rsidRPr="00545EA8">
        <w:rPr>
          <w:lang w:eastAsia="lv-LV"/>
        </w:rPr>
        <w:t>iepriekš</w:t>
      </w:r>
      <w:proofErr w:type="spellEnd"/>
      <w:r w:rsidRPr="00545EA8">
        <w:rPr>
          <w:lang w:eastAsia="lv-LV"/>
        </w:rPr>
        <w:t xml:space="preserve"> </w:t>
      </w:r>
      <w:proofErr w:type="spellStart"/>
      <w:r w:rsidRPr="00545EA8">
        <w:rPr>
          <w:lang w:eastAsia="lv-LV"/>
        </w:rPr>
        <w:t>minēto</w:t>
      </w:r>
      <w:proofErr w:type="spellEnd"/>
      <w:r w:rsidRPr="00545EA8">
        <w:rPr>
          <w:lang w:eastAsia="lv-LV"/>
        </w:rPr>
        <w:t>,</w:t>
      </w:r>
      <w:r>
        <w:rPr>
          <w:lang w:eastAsia="lv-LV"/>
        </w:rPr>
        <w:t xml:space="preserve"> </w:t>
      </w:r>
      <w:proofErr w:type="spellStart"/>
      <w:r w:rsidRPr="00545EA8">
        <w:rPr>
          <w:lang w:eastAsia="lv-LV"/>
        </w:rPr>
        <w:t>Attīstības</w:t>
      </w:r>
      <w:proofErr w:type="spellEnd"/>
      <w:r w:rsidRPr="00545EA8">
        <w:rPr>
          <w:lang w:eastAsia="lv-LV"/>
        </w:rPr>
        <w:t xml:space="preserve"> un </w:t>
      </w:r>
      <w:proofErr w:type="spellStart"/>
      <w:r w:rsidRPr="00545EA8">
        <w:rPr>
          <w:lang w:eastAsia="lv-LV"/>
        </w:rPr>
        <w:t>komunālo</w:t>
      </w:r>
      <w:proofErr w:type="spellEnd"/>
      <w:r w:rsidRPr="00545EA8">
        <w:rPr>
          <w:lang w:eastAsia="lv-LV"/>
        </w:rPr>
        <w:t xml:space="preserve"> </w:t>
      </w:r>
      <w:proofErr w:type="spellStart"/>
      <w:r w:rsidRPr="00545EA8">
        <w:rPr>
          <w:lang w:eastAsia="lv-LV"/>
        </w:rPr>
        <w:t>jautājumu</w:t>
      </w:r>
      <w:proofErr w:type="spellEnd"/>
      <w:r w:rsidRPr="00545EA8">
        <w:rPr>
          <w:lang w:eastAsia="lv-LV"/>
        </w:rPr>
        <w:t xml:space="preserve"> </w:t>
      </w:r>
      <w:proofErr w:type="spellStart"/>
      <w:r w:rsidRPr="00545EA8">
        <w:rPr>
          <w:lang w:eastAsia="lv-LV"/>
        </w:rPr>
        <w:t>komitejas</w:t>
      </w:r>
      <w:proofErr w:type="spellEnd"/>
      <w:r w:rsidRPr="00545EA8">
        <w:rPr>
          <w:lang w:eastAsia="lv-LV"/>
        </w:rPr>
        <w:t xml:space="preserve"> 202</w:t>
      </w:r>
      <w:r>
        <w:rPr>
          <w:lang w:eastAsia="lv-LV"/>
        </w:rPr>
        <w:t>3</w:t>
      </w:r>
      <w:r w:rsidRPr="00545EA8">
        <w:rPr>
          <w:lang w:eastAsia="lv-LV"/>
        </w:rPr>
        <w:t xml:space="preserve">.gada </w:t>
      </w:r>
      <w:r>
        <w:rPr>
          <w:lang w:eastAsia="lv-LV"/>
        </w:rPr>
        <w:t xml:space="preserve">19.septembra </w:t>
      </w:r>
      <w:proofErr w:type="spellStart"/>
      <w:r w:rsidRPr="00545EA8">
        <w:rPr>
          <w:lang w:eastAsia="lv-LV"/>
        </w:rPr>
        <w:t>sēdes</w:t>
      </w:r>
      <w:proofErr w:type="spellEnd"/>
      <w:r w:rsidRPr="00545EA8">
        <w:rPr>
          <w:lang w:eastAsia="lv-LV"/>
        </w:rPr>
        <w:t xml:space="preserve"> </w:t>
      </w:r>
      <w:proofErr w:type="spellStart"/>
      <w:r w:rsidRPr="00545EA8">
        <w:rPr>
          <w:lang w:eastAsia="lv-LV"/>
        </w:rPr>
        <w:t>protokolu</w:t>
      </w:r>
      <w:proofErr w:type="spellEnd"/>
      <w:r w:rsidRPr="00545EA8">
        <w:rPr>
          <w:lang w:eastAsia="lv-LV"/>
        </w:rPr>
        <w:t xml:space="preserve"> Nr</w:t>
      </w:r>
      <w:r w:rsidRPr="00D724A1">
        <w:rPr>
          <w:lang w:eastAsia="lv-LV"/>
        </w:rPr>
        <w:t>.</w:t>
      </w:r>
      <w:r>
        <w:rPr>
          <w:lang w:eastAsia="lv-LV"/>
        </w:rPr>
        <w:t>9</w:t>
      </w:r>
      <w:r w:rsidRPr="00545EA8">
        <w:rPr>
          <w:lang w:eastAsia="lv-LV"/>
        </w:rPr>
        <w:t xml:space="preserve"> un</w:t>
      </w:r>
      <w:r>
        <w:rPr>
          <w:lang w:eastAsia="lv-LV"/>
        </w:rPr>
        <w:t>,</w:t>
      </w:r>
      <w:r w:rsidRPr="00545EA8">
        <w:rPr>
          <w:lang w:eastAsia="lv-LV"/>
        </w:rPr>
        <w:t xml:space="preserve"> </w:t>
      </w:r>
      <w:proofErr w:type="spellStart"/>
      <w:r w:rsidRPr="00545EA8">
        <w:rPr>
          <w:lang w:eastAsia="lv-LV"/>
        </w:rPr>
        <w:t>pamatojoties</w:t>
      </w:r>
      <w:proofErr w:type="spellEnd"/>
      <w:r w:rsidRPr="00545EA8">
        <w:rPr>
          <w:lang w:eastAsia="lv-LV"/>
        </w:rPr>
        <w:t xml:space="preserve"> </w:t>
      </w:r>
      <w:proofErr w:type="spellStart"/>
      <w:r w:rsidRPr="00545EA8">
        <w:rPr>
          <w:lang w:eastAsia="lv-LV"/>
        </w:rPr>
        <w:t>uz</w:t>
      </w:r>
      <w:proofErr w:type="spellEnd"/>
      <w:r w:rsidRPr="00545EA8">
        <w:rPr>
          <w:lang w:eastAsia="lv-LV"/>
        </w:rPr>
        <w:t xml:space="preserve"> </w:t>
      </w:r>
      <w:proofErr w:type="spellStart"/>
      <w:r w:rsidRPr="0009550C">
        <w:rPr>
          <w:lang w:eastAsia="lv-LV"/>
        </w:rPr>
        <w:t>Pašvald</w:t>
      </w:r>
      <w:r w:rsidRPr="0009550C">
        <w:rPr>
          <w:rFonts w:hint="eastAsia"/>
          <w:lang w:eastAsia="lv-LV"/>
        </w:rPr>
        <w:t>ī</w:t>
      </w:r>
      <w:r w:rsidRPr="0009550C">
        <w:rPr>
          <w:lang w:eastAsia="lv-LV"/>
        </w:rPr>
        <w:t>bu</w:t>
      </w:r>
      <w:proofErr w:type="spellEnd"/>
      <w:r w:rsidRPr="0009550C">
        <w:rPr>
          <w:lang w:eastAsia="lv-LV"/>
        </w:rPr>
        <w:t xml:space="preserve"> </w:t>
      </w:r>
      <w:proofErr w:type="spellStart"/>
      <w:r w:rsidRPr="0009550C">
        <w:rPr>
          <w:lang w:eastAsia="lv-LV"/>
        </w:rPr>
        <w:t>likuma</w:t>
      </w:r>
      <w:proofErr w:type="spellEnd"/>
      <w:r w:rsidRPr="0009550C">
        <w:rPr>
          <w:lang w:eastAsia="lv-LV"/>
        </w:rPr>
        <w:t xml:space="preserve"> 4.panta </w:t>
      </w:r>
      <w:proofErr w:type="spellStart"/>
      <w:r w:rsidRPr="0009550C">
        <w:rPr>
          <w:lang w:eastAsia="lv-LV"/>
        </w:rPr>
        <w:t>pirm</w:t>
      </w:r>
      <w:r w:rsidRPr="0009550C">
        <w:rPr>
          <w:rFonts w:hint="eastAsia"/>
          <w:lang w:eastAsia="lv-LV"/>
        </w:rPr>
        <w:t>ā</w:t>
      </w:r>
      <w:r w:rsidRPr="0009550C">
        <w:rPr>
          <w:lang w:eastAsia="lv-LV"/>
        </w:rPr>
        <w:t>s</w:t>
      </w:r>
      <w:proofErr w:type="spellEnd"/>
      <w:r w:rsidRPr="0009550C">
        <w:rPr>
          <w:lang w:eastAsia="lv-LV"/>
        </w:rPr>
        <w:t xml:space="preserve"> </w:t>
      </w:r>
      <w:proofErr w:type="spellStart"/>
      <w:r w:rsidRPr="0009550C">
        <w:rPr>
          <w:lang w:eastAsia="lv-LV"/>
        </w:rPr>
        <w:t>da</w:t>
      </w:r>
      <w:r w:rsidRPr="0009550C">
        <w:rPr>
          <w:rFonts w:hint="eastAsia"/>
          <w:lang w:eastAsia="lv-LV"/>
        </w:rPr>
        <w:t>ļ</w:t>
      </w:r>
      <w:r w:rsidRPr="0009550C">
        <w:rPr>
          <w:lang w:eastAsia="lv-LV"/>
        </w:rPr>
        <w:t>as</w:t>
      </w:r>
      <w:proofErr w:type="spellEnd"/>
      <w:r w:rsidRPr="0009550C">
        <w:rPr>
          <w:lang w:eastAsia="lv-LV"/>
        </w:rPr>
        <w:t xml:space="preserve"> 15., 16.punktu, 5.panta </w:t>
      </w:r>
      <w:proofErr w:type="spellStart"/>
      <w:r w:rsidRPr="0009550C">
        <w:rPr>
          <w:lang w:eastAsia="lv-LV"/>
        </w:rPr>
        <w:t>pirmo</w:t>
      </w:r>
      <w:proofErr w:type="spellEnd"/>
      <w:r w:rsidRPr="0009550C">
        <w:rPr>
          <w:lang w:eastAsia="lv-LV"/>
        </w:rPr>
        <w:t xml:space="preserve"> </w:t>
      </w:r>
      <w:proofErr w:type="spellStart"/>
      <w:r w:rsidRPr="0009550C">
        <w:rPr>
          <w:lang w:eastAsia="lv-LV"/>
        </w:rPr>
        <w:t>da</w:t>
      </w:r>
      <w:r w:rsidRPr="0009550C">
        <w:rPr>
          <w:rFonts w:hint="eastAsia"/>
          <w:lang w:eastAsia="lv-LV"/>
        </w:rPr>
        <w:t>ļ</w:t>
      </w:r>
      <w:r w:rsidRPr="0009550C">
        <w:rPr>
          <w:lang w:eastAsia="lv-LV"/>
        </w:rPr>
        <w:t>u</w:t>
      </w:r>
      <w:proofErr w:type="spellEnd"/>
      <w:r w:rsidRPr="0009550C">
        <w:rPr>
          <w:lang w:eastAsia="lv-LV"/>
        </w:rPr>
        <w:t xml:space="preserve">, 10.panta </w:t>
      </w:r>
      <w:proofErr w:type="spellStart"/>
      <w:r w:rsidRPr="0009550C">
        <w:rPr>
          <w:lang w:eastAsia="lv-LV"/>
        </w:rPr>
        <w:t>pirm</w:t>
      </w:r>
      <w:r w:rsidRPr="0009550C">
        <w:rPr>
          <w:rFonts w:hint="eastAsia"/>
          <w:lang w:eastAsia="lv-LV"/>
        </w:rPr>
        <w:t>ā</w:t>
      </w:r>
      <w:r w:rsidRPr="0009550C">
        <w:rPr>
          <w:lang w:eastAsia="lv-LV"/>
        </w:rPr>
        <w:t>s</w:t>
      </w:r>
      <w:proofErr w:type="spellEnd"/>
      <w:r w:rsidRPr="0009550C">
        <w:rPr>
          <w:lang w:eastAsia="lv-LV"/>
        </w:rPr>
        <w:t xml:space="preserve"> </w:t>
      </w:r>
      <w:proofErr w:type="spellStart"/>
      <w:r w:rsidRPr="0009550C">
        <w:rPr>
          <w:lang w:eastAsia="lv-LV"/>
        </w:rPr>
        <w:t>da</w:t>
      </w:r>
      <w:r w:rsidRPr="0009550C">
        <w:rPr>
          <w:rFonts w:hint="eastAsia"/>
          <w:lang w:eastAsia="lv-LV"/>
        </w:rPr>
        <w:t>ļ</w:t>
      </w:r>
      <w:r w:rsidRPr="0009550C">
        <w:rPr>
          <w:lang w:eastAsia="lv-LV"/>
        </w:rPr>
        <w:t>as</w:t>
      </w:r>
      <w:proofErr w:type="spellEnd"/>
      <w:r w:rsidRPr="0009550C">
        <w:rPr>
          <w:lang w:eastAsia="lv-LV"/>
        </w:rPr>
        <w:t xml:space="preserve"> 21.punktu</w:t>
      </w:r>
      <w:r w:rsidRPr="00366831">
        <w:rPr>
          <w:color w:val="000000" w:themeColor="text1"/>
          <w:lang w:eastAsia="lv-LV"/>
        </w:rPr>
        <w:t xml:space="preserve">, </w:t>
      </w:r>
      <w:proofErr w:type="spellStart"/>
      <w:r w:rsidRPr="00366831">
        <w:rPr>
          <w:color w:val="000000" w:themeColor="text1"/>
          <w:lang w:eastAsia="lv-LV"/>
        </w:rPr>
        <w:t>Zemes</w:t>
      </w:r>
      <w:proofErr w:type="spellEnd"/>
      <w:r w:rsidRPr="00366831">
        <w:rPr>
          <w:color w:val="000000" w:themeColor="text1"/>
          <w:lang w:eastAsia="lv-LV"/>
        </w:rPr>
        <w:t xml:space="preserve"> </w:t>
      </w:r>
      <w:proofErr w:type="spellStart"/>
      <w:r w:rsidRPr="00366831">
        <w:rPr>
          <w:color w:val="000000" w:themeColor="text1"/>
          <w:lang w:eastAsia="lv-LV"/>
        </w:rPr>
        <w:t>ierīcības</w:t>
      </w:r>
      <w:proofErr w:type="spellEnd"/>
      <w:r w:rsidRPr="00366831">
        <w:rPr>
          <w:color w:val="000000" w:themeColor="text1"/>
          <w:lang w:eastAsia="lv-LV"/>
        </w:rPr>
        <w:t xml:space="preserve"> </w:t>
      </w:r>
      <w:proofErr w:type="spellStart"/>
      <w:r w:rsidRPr="00366831">
        <w:rPr>
          <w:color w:val="000000" w:themeColor="text1"/>
          <w:lang w:eastAsia="lv-LV"/>
        </w:rPr>
        <w:t>likuma</w:t>
      </w:r>
      <w:proofErr w:type="spellEnd"/>
      <w:r w:rsidRPr="00366831">
        <w:rPr>
          <w:color w:val="000000" w:themeColor="text1"/>
          <w:lang w:eastAsia="lv-LV"/>
        </w:rPr>
        <w:t xml:space="preserve"> 3.panta 1., 2. </w:t>
      </w:r>
      <w:proofErr w:type="spellStart"/>
      <w:r w:rsidRPr="00366831">
        <w:rPr>
          <w:color w:val="000000" w:themeColor="text1"/>
          <w:lang w:eastAsia="lv-LV"/>
        </w:rPr>
        <w:t>punktu</w:t>
      </w:r>
      <w:proofErr w:type="spellEnd"/>
      <w:r w:rsidRPr="00366831">
        <w:rPr>
          <w:color w:val="000000" w:themeColor="text1"/>
          <w:lang w:eastAsia="lv-LV"/>
        </w:rPr>
        <w:t xml:space="preserve">, 4.panta </w:t>
      </w:r>
      <w:proofErr w:type="spellStart"/>
      <w:r w:rsidRPr="00366831">
        <w:rPr>
          <w:color w:val="000000" w:themeColor="text1"/>
          <w:lang w:eastAsia="lv-LV"/>
        </w:rPr>
        <w:t>pirmo</w:t>
      </w:r>
      <w:proofErr w:type="spellEnd"/>
      <w:r w:rsidRPr="00366831">
        <w:rPr>
          <w:color w:val="000000" w:themeColor="text1"/>
          <w:lang w:eastAsia="lv-LV"/>
        </w:rPr>
        <w:t xml:space="preserve"> </w:t>
      </w:r>
      <w:proofErr w:type="spellStart"/>
      <w:r w:rsidRPr="00366831">
        <w:rPr>
          <w:color w:val="000000" w:themeColor="text1"/>
          <w:lang w:eastAsia="lv-LV"/>
        </w:rPr>
        <w:t>daļu</w:t>
      </w:r>
      <w:proofErr w:type="spellEnd"/>
      <w:r w:rsidRPr="00366831">
        <w:rPr>
          <w:color w:val="000000" w:themeColor="text1"/>
          <w:lang w:eastAsia="lv-LV"/>
        </w:rPr>
        <w:t xml:space="preserve">, 19.pantu, 22.panta </w:t>
      </w:r>
      <w:proofErr w:type="spellStart"/>
      <w:r w:rsidRPr="00366831">
        <w:rPr>
          <w:color w:val="000000" w:themeColor="text1"/>
          <w:lang w:eastAsia="lv-LV"/>
        </w:rPr>
        <w:t>pirmo</w:t>
      </w:r>
      <w:proofErr w:type="spellEnd"/>
      <w:r w:rsidRPr="00366831">
        <w:rPr>
          <w:color w:val="000000" w:themeColor="text1"/>
          <w:lang w:eastAsia="lv-LV"/>
        </w:rPr>
        <w:t xml:space="preserve"> </w:t>
      </w:r>
      <w:proofErr w:type="spellStart"/>
      <w:r w:rsidRPr="00366831">
        <w:rPr>
          <w:color w:val="000000" w:themeColor="text1"/>
          <w:lang w:eastAsia="lv-LV"/>
        </w:rPr>
        <w:t>daļu</w:t>
      </w:r>
      <w:proofErr w:type="spellEnd"/>
      <w:r w:rsidRPr="00366831">
        <w:rPr>
          <w:color w:val="000000" w:themeColor="text1"/>
          <w:lang w:eastAsia="lv-LV"/>
        </w:rPr>
        <w:t xml:space="preserve">, </w:t>
      </w:r>
      <w:proofErr w:type="spellStart"/>
      <w:r w:rsidRPr="00366831">
        <w:rPr>
          <w:color w:val="000000" w:themeColor="text1"/>
          <w:lang w:eastAsia="lv-LV"/>
        </w:rPr>
        <w:t>Ministru</w:t>
      </w:r>
      <w:proofErr w:type="spellEnd"/>
      <w:r w:rsidRPr="00366831">
        <w:rPr>
          <w:color w:val="000000" w:themeColor="text1"/>
          <w:lang w:eastAsia="lv-LV"/>
        </w:rPr>
        <w:t xml:space="preserve"> </w:t>
      </w:r>
      <w:proofErr w:type="spellStart"/>
      <w:r w:rsidRPr="00366831">
        <w:rPr>
          <w:color w:val="000000" w:themeColor="text1"/>
          <w:lang w:eastAsia="lv-LV"/>
        </w:rPr>
        <w:t>kabineta</w:t>
      </w:r>
      <w:proofErr w:type="spellEnd"/>
      <w:r w:rsidRPr="00366831">
        <w:rPr>
          <w:color w:val="000000" w:themeColor="text1"/>
          <w:lang w:eastAsia="lv-LV"/>
        </w:rPr>
        <w:t xml:space="preserve"> 2016.gada 2.augusta </w:t>
      </w:r>
      <w:proofErr w:type="spellStart"/>
      <w:r w:rsidRPr="00366831">
        <w:rPr>
          <w:color w:val="000000" w:themeColor="text1"/>
          <w:lang w:eastAsia="lv-LV"/>
        </w:rPr>
        <w:t>noteikumu</w:t>
      </w:r>
      <w:proofErr w:type="spellEnd"/>
      <w:r w:rsidRPr="00366831">
        <w:rPr>
          <w:color w:val="000000" w:themeColor="text1"/>
          <w:lang w:eastAsia="lv-LV"/>
        </w:rPr>
        <w:t xml:space="preserve"> Nr.505 “</w:t>
      </w:r>
      <w:proofErr w:type="spellStart"/>
      <w:r>
        <w:fldChar w:fldCharType="begin"/>
      </w:r>
      <w:r>
        <w:instrText>HYPERLINK "http://likumi.lv/ta/id/283954-zemes-iericibas-projekta-izstrades-noteikumi" \t "_blank" \o "Zemes ierīcības projekta izstrādes noteikumi"</w:instrText>
      </w:r>
      <w:r>
        <w:fldChar w:fldCharType="separate"/>
      </w:r>
      <w:r w:rsidRPr="00366831">
        <w:rPr>
          <w:color w:val="000000" w:themeColor="text1"/>
          <w:lang w:eastAsia="lv-LV"/>
        </w:rPr>
        <w:t>Zemes</w:t>
      </w:r>
      <w:proofErr w:type="spellEnd"/>
      <w:r w:rsidRPr="00366831">
        <w:rPr>
          <w:color w:val="000000" w:themeColor="text1"/>
          <w:lang w:eastAsia="lv-LV"/>
        </w:rPr>
        <w:t xml:space="preserve"> </w:t>
      </w:r>
      <w:proofErr w:type="spellStart"/>
      <w:r w:rsidRPr="00366831">
        <w:rPr>
          <w:color w:val="000000" w:themeColor="text1"/>
          <w:lang w:eastAsia="lv-LV"/>
        </w:rPr>
        <w:t>ierīcības</w:t>
      </w:r>
      <w:proofErr w:type="spellEnd"/>
      <w:r w:rsidRPr="00366831">
        <w:rPr>
          <w:color w:val="000000" w:themeColor="text1"/>
          <w:lang w:eastAsia="lv-LV"/>
        </w:rPr>
        <w:t xml:space="preserve"> </w:t>
      </w:r>
      <w:proofErr w:type="spellStart"/>
      <w:r w:rsidRPr="00366831">
        <w:rPr>
          <w:color w:val="000000" w:themeColor="text1"/>
          <w:lang w:eastAsia="lv-LV"/>
        </w:rPr>
        <w:t>projekta</w:t>
      </w:r>
      <w:proofErr w:type="spellEnd"/>
      <w:r w:rsidRPr="00366831">
        <w:rPr>
          <w:color w:val="000000" w:themeColor="text1"/>
          <w:lang w:eastAsia="lv-LV"/>
        </w:rPr>
        <w:t xml:space="preserve"> </w:t>
      </w:r>
      <w:proofErr w:type="spellStart"/>
      <w:r w:rsidRPr="00366831">
        <w:rPr>
          <w:color w:val="000000" w:themeColor="text1"/>
          <w:lang w:eastAsia="lv-LV"/>
        </w:rPr>
        <w:t>izstrādes</w:t>
      </w:r>
      <w:proofErr w:type="spellEnd"/>
      <w:r w:rsidRPr="00366831">
        <w:rPr>
          <w:color w:val="000000" w:themeColor="text1"/>
          <w:lang w:eastAsia="lv-LV"/>
        </w:rPr>
        <w:t xml:space="preserve"> </w:t>
      </w:r>
      <w:proofErr w:type="spellStart"/>
      <w:r w:rsidRPr="00366831">
        <w:rPr>
          <w:color w:val="000000" w:themeColor="text1"/>
          <w:lang w:eastAsia="lv-LV"/>
        </w:rPr>
        <w:t>noteikumi</w:t>
      </w:r>
      <w:proofErr w:type="spellEnd"/>
      <w:r>
        <w:rPr>
          <w:color w:val="000000" w:themeColor="text1"/>
          <w:lang w:eastAsia="lv-LV"/>
        </w:rPr>
        <w:fldChar w:fldCharType="end"/>
      </w:r>
      <w:r w:rsidRPr="00366831">
        <w:rPr>
          <w:color w:val="000000" w:themeColor="text1"/>
          <w:lang w:eastAsia="lv-LV"/>
        </w:rPr>
        <w:t xml:space="preserve">”  25., 26., 28., 47.punktu, </w:t>
      </w:r>
      <w:proofErr w:type="spellStart"/>
      <w:r w:rsidRPr="00366831">
        <w:rPr>
          <w:color w:val="000000" w:themeColor="text1"/>
          <w:lang w:eastAsia="lv-LV"/>
        </w:rPr>
        <w:t>Ministru</w:t>
      </w:r>
      <w:proofErr w:type="spellEnd"/>
      <w:r w:rsidRPr="00366831">
        <w:rPr>
          <w:color w:val="000000" w:themeColor="text1"/>
          <w:lang w:eastAsia="lv-LV"/>
        </w:rPr>
        <w:t xml:space="preserve"> </w:t>
      </w:r>
      <w:proofErr w:type="spellStart"/>
      <w:r w:rsidRPr="00366831">
        <w:rPr>
          <w:color w:val="000000" w:themeColor="text1"/>
          <w:lang w:eastAsia="lv-LV"/>
        </w:rPr>
        <w:t>kabineta</w:t>
      </w:r>
      <w:proofErr w:type="spellEnd"/>
      <w:r w:rsidRPr="00366831">
        <w:rPr>
          <w:color w:val="000000" w:themeColor="text1"/>
          <w:lang w:eastAsia="lv-LV"/>
        </w:rPr>
        <w:t xml:space="preserve"> 2021.gada 29.jūnija </w:t>
      </w:r>
      <w:proofErr w:type="spellStart"/>
      <w:r w:rsidRPr="00366831">
        <w:rPr>
          <w:color w:val="000000" w:themeColor="text1"/>
          <w:lang w:eastAsia="lv-LV"/>
        </w:rPr>
        <w:t>noteikumu</w:t>
      </w:r>
      <w:proofErr w:type="spellEnd"/>
      <w:r w:rsidRPr="00366831">
        <w:rPr>
          <w:color w:val="000000" w:themeColor="text1"/>
          <w:lang w:eastAsia="lv-LV"/>
        </w:rPr>
        <w:t xml:space="preserve"> Nr.455 “</w:t>
      </w:r>
      <w:proofErr w:type="spellStart"/>
      <w:r w:rsidRPr="00366831">
        <w:rPr>
          <w:color w:val="000000" w:themeColor="text1"/>
          <w:lang w:eastAsia="lv-LV"/>
        </w:rPr>
        <w:t>Adresācijas</w:t>
      </w:r>
      <w:proofErr w:type="spellEnd"/>
      <w:r w:rsidRPr="00366831">
        <w:rPr>
          <w:color w:val="000000" w:themeColor="text1"/>
          <w:lang w:eastAsia="lv-LV"/>
        </w:rPr>
        <w:t xml:space="preserve"> </w:t>
      </w:r>
      <w:proofErr w:type="spellStart"/>
      <w:r w:rsidRPr="00366831">
        <w:rPr>
          <w:color w:val="000000" w:themeColor="text1"/>
          <w:lang w:eastAsia="lv-LV"/>
        </w:rPr>
        <w:t>noteikumi</w:t>
      </w:r>
      <w:proofErr w:type="spellEnd"/>
      <w:r w:rsidRPr="00366831">
        <w:rPr>
          <w:color w:val="000000" w:themeColor="text1"/>
          <w:lang w:eastAsia="lv-LV"/>
        </w:rPr>
        <w:t xml:space="preserve">” 2.punktu, </w:t>
      </w:r>
      <w:proofErr w:type="spellStart"/>
      <w:r w:rsidRPr="003B2461">
        <w:rPr>
          <w:color w:val="000000" w:themeColor="text1"/>
          <w:lang w:eastAsia="lv-LV"/>
        </w:rPr>
        <w:t>Nekustamā</w:t>
      </w:r>
      <w:proofErr w:type="spellEnd"/>
      <w:r w:rsidRPr="003B2461">
        <w:rPr>
          <w:color w:val="000000" w:themeColor="text1"/>
          <w:lang w:eastAsia="lv-LV"/>
        </w:rPr>
        <w:t xml:space="preserve"> </w:t>
      </w:r>
      <w:proofErr w:type="spellStart"/>
      <w:r w:rsidRPr="003B2461">
        <w:rPr>
          <w:color w:val="000000" w:themeColor="text1"/>
          <w:lang w:eastAsia="lv-LV"/>
        </w:rPr>
        <w:t>īpašuma</w:t>
      </w:r>
      <w:proofErr w:type="spellEnd"/>
      <w:r w:rsidRPr="003B2461">
        <w:rPr>
          <w:color w:val="000000" w:themeColor="text1"/>
          <w:lang w:eastAsia="lv-LV"/>
        </w:rPr>
        <w:t xml:space="preserve"> </w:t>
      </w:r>
      <w:proofErr w:type="spellStart"/>
      <w:r w:rsidRPr="00C30944">
        <w:rPr>
          <w:lang w:eastAsia="lv-LV"/>
        </w:rPr>
        <w:t>valsts</w:t>
      </w:r>
      <w:proofErr w:type="spellEnd"/>
      <w:r w:rsidRPr="00C30944">
        <w:rPr>
          <w:lang w:eastAsia="lv-LV"/>
        </w:rPr>
        <w:t xml:space="preserve"> </w:t>
      </w:r>
      <w:proofErr w:type="spellStart"/>
      <w:r w:rsidRPr="00C30944">
        <w:rPr>
          <w:lang w:eastAsia="lv-LV"/>
        </w:rPr>
        <w:t>kadastra</w:t>
      </w:r>
      <w:proofErr w:type="spellEnd"/>
      <w:r w:rsidRPr="00C30944">
        <w:rPr>
          <w:lang w:eastAsia="lv-LV"/>
        </w:rPr>
        <w:t xml:space="preserve"> </w:t>
      </w:r>
      <w:proofErr w:type="spellStart"/>
      <w:r w:rsidRPr="00C30944">
        <w:rPr>
          <w:lang w:eastAsia="lv-LV"/>
        </w:rPr>
        <w:t>likuma</w:t>
      </w:r>
      <w:proofErr w:type="spellEnd"/>
      <w:r w:rsidRPr="00C30944">
        <w:rPr>
          <w:lang w:eastAsia="lv-LV"/>
        </w:rPr>
        <w:t xml:space="preserve"> 26.panta </w:t>
      </w:r>
      <w:proofErr w:type="spellStart"/>
      <w:r w:rsidRPr="00C30944">
        <w:rPr>
          <w:lang w:eastAsia="lv-LV"/>
        </w:rPr>
        <w:t>pirm</w:t>
      </w:r>
      <w:r>
        <w:rPr>
          <w:lang w:eastAsia="lv-LV"/>
        </w:rPr>
        <w:t>ās</w:t>
      </w:r>
      <w:proofErr w:type="spellEnd"/>
      <w:r w:rsidRPr="00C30944">
        <w:rPr>
          <w:lang w:eastAsia="lv-LV"/>
        </w:rPr>
        <w:t xml:space="preserve"> </w:t>
      </w:r>
      <w:proofErr w:type="spellStart"/>
      <w:r w:rsidRPr="00C30944">
        <w:rPr>
          <w:lang w:eastAsia="lv-LV"/>
        </w:rPr>
        <w:t>daļ</w:t>
      </w:r>
      <w:r>
        <w:rPr>
          <w:lang w:eastAsia="lv-LV"/>
        </w:rPr>
        <w:t>as</w:t>
      </w:r>
      <w:proofErr w:type="spellEnd"/>
      <w:r>
        <w:rPr>
          <w:lang w:eastAsia="lv-LV"/>
        </w:rPr>
        <w:t xml:space="preserve"> 1., 2. </w:t>
      </w:r>
      <w:proofErr w:type="spellStart"/>
      <w:r>
        <w:rPr>
          <w:lang w:eastAsia="lv-LV"/>
        </w:rPr>
        <w:t>punktu</w:t>
      </w:r>
      <w:proofErr w:type="spellEnd"/>
      <w:r w:rsidRPr="00C30944">
        <w:rPr>
          <w:lang w:eastAsia="lv-LV"/>
        </w:rPr>
        <w:t xml:space="preserve">, </w:t>
      </w:r>
      <w:proofErr w:type="spellStart"/>
      <w:r w:rsidRPr="00C30944">
        <w:rPr>
          <w:lang w:eastAsia="lv-LV"/>
        </w:rPr>
        <w:t>Ministru</w:t>
      </w:r>
      <w:proofErr w:type="spellEnd"/>
      <w:r w:rsidRPr="00C30944">
        <w:rPr>
          <w:lang w:eastAsia="lv-LV"/>
        </w:rPr>
        <w:t xml:space="preserve"> </w:t>
      </w:r>
      <w:proofErr w:type="spellStart"/>
      <w:r w:rsidRPr="00C30944">
        <w:rPr>
          <w:lang w:eastAsia="lv-LV"/>
        </w:rPr>
        <w:t>kabineta</w:t>
      </w:r>
      <w:proofErr w:type="spellEnd"/>
      <w:r w:rsidRPr="00C30944">
        <w:rPr>
          <w:lang w:eastAsia="lv-LV"/>
        </w:rPr>
        <w:t xml:space="preserve"> 2014.gada 4.februāra </w:t>
      </w:r>
      <w:proofErr w:type="spellStart"/>
      <w:r w:rsidRPr="00C30944">
        <w:rPr>
          <w:lang w:eastAsia="lv-LV"/>
        </w:rPr>
        <w:t>noteikumiem</w:t>
      </w:r>
      <w:proofErr w:type="spellEnd"/>
      <w:r w:rsidRPr="00C30944">
        <w:rPr>
          <w:lang w:eastAsia="lv-LV"/>
        </w:rPr>
        <w:t xml:space="preserve"> Nr.61 “</w:t>
      </w:r>
      <w:proofErr w:type="spellStart"/>
      <w:r w:rsidRPr="00C30944">
        <w:rPr>
          <w:lang w:eastAsia="lv-LV"/>
        </w:rPr>
        <w:t>Noteikumi</w:t>
      </w:r>
      <w:proofErr w:type="spellEnd"/>
      <w:r w:rsidRPr="00C30944">
        <w:rPr>
          <w:lang w:eastAsia="lv-LV"/>
        </w:rPr>
        <w:t xml:space="preserve"> par </w:t>
      </w:r>
      <w:proofErr w:type="spellStart"/>
      <w:r w:rsidRPr="00C30944">
        <w:rPr>
          <w:lang w:eastAsia="lv-LV"/>
        </w:rPr>
        <w:t>Apgrūtināto</w:t>
      </w:r>
      <w:proofErr w:type="spellEnd"/>
      <w:r w:rsidRPr="00C30944">
        <w:rPr>
          <w:lang w:eastAsia="lv-LV"/>
        </w:rPr>
        <w:t xml:space="preserve"> </w:t>
      </w:r>
      <w:proofErr w:type="spellStart"/>
      <w:r w:rsidRPr="00C30944">
        <w:rPr>
          <w:lang w:eastAsia="lv-LV"/>
        </w:rPr>
        <w:t>teritoriju</w:t>
      </w:r>
      <w:proofErr w:type="spellEnd"/>
      <w:r w:rsidRPr="00C30944">
        <w:rPr>
          <w:lang w:eastAsia="lv-LV"/>
        </w:rPr>
        <w:t xml:space="preserve"> </w:t>
      </w:r>
      <w:proofErr w:type="spellStart"/>
      <w:r w:rsidRPr="00C30944">
        <w:rPr>
          <w:lang w:eastAsia="lv-LV"/>
        </w:rPr>
        <w:t>informācijas</w:t>
      </w:r>
      <w:proofErr w:type="spellEnd"/>
      <w:r w:rsidRPr="00C30944">
        <w:rPr>
          <w:lang w:eastAsia="lv-LV"/>
        </w:rPr>
        <w:t xml:space="preserve"> </w:t>
      </w:r>
      <w:proofErr w:type="spellStart"/>
      <w:r w:rsidRPr="00C30944">
        <w:rPr>
          <w:lang w:eastAsia="lv-LV"/>
        </w:rPr>
        <w:t>sistēmas</w:t>
      </w:r>
      <w:proofErr w:type="spellEnd"/>
      <w:r w:rsidRPr="00C30944">
        <w:rPr>
          <w:lang w:eastAsia="lv-LV"/>
        </w:rPr>
        <w:t xml:space="preserve"> </w:t>
      </w:r>
      <w:proofErr w:type="spellStart"/>
      <w:r w:rsidRPr="00C30944">
        <w:rPr>
          <w:lang w:eastAsia="lv-LV"/>
        </w:rPr>
        <w:t>izveidi</w:t>
      </w:r>
      <w:proofErr w:type="spellEnd"/>
      <w:r w:rsidRPr="00C30944">
        <w:rPr>
          <w:lang w:eastAsia="lv-LV"/>
        </w:rPr>
        <w:t xml:space="preserve"> un </w:t>
      </w:r>
      <w:proofErr w:type="spellStart"/>
      <w:r w:rsidRPr="00C30944">
        <w:rPr>
          <w:lang w:eastAsia="lv-LV"/>
        </w:rPr>
        <w:t>uzturēšanu</w:t>
      </w:r>
      <w:proofErr w:type="spellEnd"/>
      <w:r w:rsidRPr="00C30944">
        <w:rPr>
          <w:lang w:eastAsia="lv-LV"/>
        </w:rPr>
        <w:t xml:space="preserve"> un </w:t>
      </w:r>
      <w:proofErr w:type="spellStart"/>
      <w:r w:rsidRPr="00C30944">
        <w:rPr>
          <w:lang w:eastAsia="lv-LV"/>
        </w:rPr>
        <w:t>apgrūtināto</w:t>
      </w:r>
      <w:proofErr w:type="spellEnd"/>
      <w:r w:rsidRPr="00C30944">
        <w:rPr>
          <w:lang w:eastAsia="lv-LV"/>
        </w:rPr>
        <w:t xml:space="preserve"> </w:t>
      </w:r>
      <w:proofErr w:type="spellStart"/>
      <w:r w:rsidRPr="00C30944">
        <w:rPr>
          <w:lang w:eastAsia="lv-LV"/>
        </w:rPr>
        <w:t>teritoriju</w:t>
      </w:r>
      <w:proofErr w:type="spellEnd"/>
      <w:r w:rsidRPr="00C30944">
        <w:rPr>
          <w:lang w:eastAsia="lv-LV"/>
        </w:rPr>
        <w:t xml:space="preserve"> un </w:t>
      </w:r>
      <w:proofErr w:type="spellStart"/>
      <w:r w:rsidRPr="00C30944">
        <w:rPr>
          <w:lang w:eastAsia="lv-LV"/>
        </w:rPr>
        <w:t>nekustamā</w:t>
      </w:r>
      <w:proofErr w:type="spellEnd"/>
      <w:r w:rsidRPr="00C30944">
        <w:rPr>
          <w:lang w:eastAsia="lv-LV"/>
        </w:rPr>
        <w:t xml:space="preserve"> </w:t>
      </w:r>
      <w:proofErr w:type="spellStart"/>
      <w:r w:rsidRPr="00C30944">
        <w:rPr>
          <w:lang w:eastAsia="lv-LV"/>
        </w:rPr>
        <w:t>īpašuma</w:t>
      </w:r>
      <w:proofErr w:type="spellEnd"/>
      <w:r w:rsidRPr="00C30944">
        <w:rPr>
          <w:lang w:eastAsia="lv-LV"/>
        </w:rPr>
        <w:t xml:space="preserve"> </w:t>
      </w:r>
      <w:proofErr w:type="spellStart"/>
      <w:r w:rsidRPr="00C30944">
        <w:rPr>
          <w:lang w:eastAsia="lv-LV"/>
        </w:rPr>
        <w:t>objekta</w:t>
      </w:r>
      <w:proofErr w:type="spellEnd"/>
      <w:r w:rsidRPr="00C30944">
        <w:rPr>
          <w:lang w:eastAsia="lv-LV"/>
        </w:rPr>
        <w:t xml:space="preserve"> </w:t>
      </w:r>
      <w:proofErr w:type="spellStart"/>
      <w:r w:rsidRPr="00C30944">
        <w:rPr>
          <w:lang w:eastAsia="lv-LV"/>
        </w:rPr>
        <w:t>apgrūtinājumu</w:t>
      </w:r>
      <w:proofErr w:type="spellEnd"/>
      <w:r w:rsidRPr="00C30944">
        <w:rPr>
          <w:lang w:eastAsia="lv-LV"/>
        </w:rPr>
        <w:t xml:space="preserve"> </w:t>
      </w:r>
      <w:proofErr w:type="spellStart"/>
      <w:r w:rsidRPr="00C30944">
        <w:rPr>
          <w:lang w:eastAsia="lv-LV"/>
        </w:rPr>
        <w:t>klasifikatoru</w:t>
      </w:r>
      <w:proofErr w:type="spellEnd"/>
      <w:r w:rsidRPr="00C30944">
        <w:rPr>
          <w:lang w:eastAsia="lv-LV"/>
        </w:rPr>
        <w:t xml:space="preserve">”, </w:t>
      </w:r>
      <w:proofErr w:type="spellStart"/>
      <w:r w:rsidRPr="00020732">
        <w:rPr>
          <w:color w:val="000000" w:themeColor="text1"/>
          <w:lang w:eastAsia="lv-LV"/>
        </w:rPr>
        <w:t>Ministru</w:t>
      </w:r>
      <w:proofErr w:type="spellEnd"/>
      <w:r w:rsidRPr="00020732">
        <w:rPr>
          <w:color w:val="000000" w:themeColor="text1"/>
          <w:lang w:eastAsia="lv-LV"/>
        </w:rPr>
        <w:t xml:space="preserve"> </w:t>
      </w:r>
      <w:proofErr w:type="spellStart"/>
      <w:r w:rsidRPr="00020732">
        <w:rPr>
          <w:color w:val="000000" w:themeColor="text1"/>
          <w:lang w:eastAsia="lv-LV"/>
        </w:rPr>
        <w:t>kabineta</w:t>
      </w:r>
      <w:proofErr w:type="spellEnd"/>
      <w:r w:rsidRPr="00020732">
        <w:rPr>
          <w:color w:val="000000" w:themeColor="text1"/>
          <w:lang w:eastAsia="lv-LV"/>
        </w:rPr>
        <w:t xml:space="preserve"> 2006.gada 20.jūnija </w:t>
      </w:r>
      <w:proofErr w:type="spellStart"/>
      <w:r w:rsidRPr="00020732">
        <w:rPr>
          <w:color w:val="000000" w:themeColor="text1"/>
          <w:lang w:eastAsia="lv-LV"/>
        </w:rPr>
        <w:t>noteikumu</w:t>
      </w:r>
      <w:proofErr w:type="spellEnd"/>
      <w:r w:rsidRPr="00020732">
        <w:rPr>
          <w:color w:val="000000" w:themeColor="text1"/>
          <w:lang w:eastAsia="lv-LV"/>
        </w:rPr>
        <w:t xml:space="preserve"> Nr.496 “</w:t>
      </w:r>
      <w:proofErr w:type="spellStart"/>
      <w:r w:rsidRPr="00020732">
        <w:rPr>
          <w:color w:val="000000" w:themeColor="text1"/>
          <w:lang w:eastAsia="lv-LV"/>
        </w:rPr>
        <w:t>Nekustamā</w:t>
      </w:r>
      <w:proofErr w:type="spellEnd"/>
      <w:r w:rsidRPr="00020732">
        <w:rPr>
          <w:color w:val="000000" w:themeColor="text1"/>
          <w:lang w:eastAsia="lv-LV"/>
        </w:rPr>
        <w:t xml:space="preserve"> </w:t>
      </w:r>
      <w:proofErr w:type="spellStart"/>
      <w:r w:rsidRPr="00020732">
        <w:rPr>
          <w:color w:val="000000" w:themeColor="text1"/>
          <w:lang w:eastAsia="lv-LV"/>
        </w:rPr>
        <w:t>īpašuma</w:t>
      </w:r>
      <w:proofErr w:type="spellEnd"/>
      <w:r w:rsidRPr="00020732">
        <w:rPr>
          <w:color w:val="000000" w:themeColor="text1"/>
          <w:lang w:eastAsia="lv-LV"/>
        </w:rPr>
        <w:t xml:space="preserve"> </w:t>
      </w:r>
      <w:proofErr w:type="spellStart"/>
      <w:r w:rsidRPr="00020732">
        <w:rPr>
          <w:color w:val="000000" w:themeColor="text1"/>
          <w:lang w:eastAsia="lv-LV"/>
        </w:rPr>
        <w:t>lietošanas</w:t>
      </w:r>
      <w:proofErr w:type="spellEnd"/>
      <w:r w:rsidRPr="00020732">
        <w:rPr>
          <w:color w:val="000000" w:themeColor="text1"/>
          <w:lang w:eastAsia="lv-LV"/>
        </w:rPr>
        <w:t xml:space="preserve"> </w:t>
      </w:r>
      <w:proofErr w:type="spellStart"/>
      <w:r w:rsidRPr="00020732">
        <w:rPr>
          <w:color w:val="000000" w:themeColor="text1"/>
          <w:lang w:eastAsia="lv-LV"/>
        </w:rPr>
        <w:t>mērķu</w:t>
      </w:r>
      <w:proofErr w:type="spellEnd"/>
      <w:r w:rsidRPr="00020732">
        <w:rPr>
          <w:color w:val="000000" w:themeColor="text1"/>
          <w:lang w:eastAsia="lv-LV"/>
        </w:rPr>
        <w:t xml:space="preserve"> </w:t>
      </w:r>
      <w:proofErr w:type="spellStart"/>
      <w:r w:rsidRPr="00020732">
        <w:rPr>
          <w:color w:val="000000" w:themeColor="text1"/>
          <w:lang w:eastAsia="lv-LV"/>
        </w:rPr>
        <w:t>klasifikācija</w:t>
      </w:r>
      <w:proofErr w:type="spellEnd"/>
      <w:r w:rsidRPr="00020732">
        <w:rPr>
          <w:color w:val="000000" w:themeColor="text1"/>
          <w:lang w:eastAsia="lv-LV"/>
        </w:rPr>
        <w:t xml:space="preserve"> un </w:t>
      </w:r>
      <w:proofErr w:type="spellStart"/>
      <w:r w:rsidRPr="00020732">
        <w:rPr>
          <w:color w:val="000000" w:themeColor="text1"/>
          <w:lang w:eastAsia="lv-LV"/>
        </w:rPr>
        <w:t>nekustamā</w:t>
      </w:r>
      <w:proofErr w:type="spellEnd"/>
      <w:r w:rsidRPr="00020732">
        <w:rPr>
          <w:color w:val="000000" w:themeColor="text1"/>
          <w:lang w:eastAsia="lv-LV"/>
        </w:rPr>
        <w:t xml:space="preserve"> </w:t>
      </w:r>
      <w:proofErr w:type="spellStart"/>
      <w:r w:rsidRPr="00020732">
        <w:rPr>
          <w:color w:val="000000" w:themeColor="text1"/>
          <w:lang w:eastAsia="lv-LV"/>
        </w:rPr>
        <w:t>īpašuma</w:t>
      </w:r>
      <w:proofErr w:type="spellEnd"/>
      <w:r w:rsidRPr="00020732">
        <w:rPr>
          <w:color w:val="000000" w:themeColor="text1"/>
          <w:lang w:eastAsia="lv-LV"/>
        </w:rPr>
        <w:t xml:space="preserve"> </w:t>
      </w:r>
      <w:proofErr w:type="spellStart"/>
      <w:r w:rsidRPr="00020732">
        <w:rPr>
          <w:color w:val="000000" w:themeColor="text1"/>
          <w:lang w:eastAsia="lv-LV"/>
        </w:rPr>
        <w:t>lietošanas</w:t>
      </w:r>
      <w:proofErr w:type="spellEnd"/>
      <w:r w:rsidRPr="00020732">
        <w:rPr>
          <w:color w:val="000000" w:themeColor="text1"/>
          <w:lang w:eastAsia="lv-LV"/>
        </w:rPr>
        <w:t xml:space="preserve"> </w:t>
      </w:r>
      <w:proofErr w:type="spellStart"/>
      <w:r w:rsidRPr="00020732">
        <w:rPr>
          <w:color w:val="000000" w:themeColor="text1"/>
          <w:lang w:eastAsia="lv-LV"/>
        </w:rPr>
        <w:t>mērķu</w:t>
      </w:r>
      <w:proofErr w:type="spellEnd"/>
      <w:r w:rsidRPr="00020732">
        <w:rPr>
          <w:color w:val="000000" w:themeColor="text1"/>
          <w:lang w:eastAsia="lv-LV"/>
        </w:rPr>
        <w:t xml:space="preserve"> </w:t>
      </w:r>
      <w:proofErr w:type="spellStart"/>
      <w:r w:rsidRPr="00020732">
        <w:rPr>
          <w:color w:val="000000" w:themeColor="text1"/>
          <w:lang w:eastAsia="lv-LV"/>
        </w:rPr>
        <w:t>noteikšanas</w:t>
      </w:r>
      <w:proofErr w:type="spellEnd"/>
      <w:r w:rsidRPr="00020732">
        <w:rPr>
          <w:color w:val="000000" w:themeColor="text1"/>
          <w:lang w:eastAsia="lv-LV"/>
        </w:rPr>
        <w:t xml:space="preserve"> un </w:t>
      </w:r>
      <w:proofErr w:type="spellStart"/>
      <w:r w:rsidRPr="00020732">
        <w:rPr>
          <w:color w:val="000000" w:themeColor="text1"/>
          <w:lang w:eastAsia="lv-LV"/>
        </w:rPr>
        <w:t>maiņas</w:t>
      </w:r>
      <w:proofErr w:type="spellEnd"/>
      <w:r w:rsidRPr="00020732">
        <w:rPr>
          <w:color w:val="000000" w:themeColor="text1"/>
          <w:lang w:eastAsia="lv-LV"/>
        </w:rPr>
        <w:t xml:space="preserve"> </w:t>
      </w:r>
      <w:proofErr w:type="spellStart"/>
      <w:r w:rsidRPr="00020732">
        <w:rPr>
          <w:color w:val="000000" w:themeColor="text1"/>
          <w:lang w:eastAsia="lv-LV"/>
        </w:rPr>
        <w:t>kārtība</w:t>
      </w:r>
      <w:proofErr w:type="spellEnd"/>
      <w:r w:rsidRPr="00020732">
        <w:rPr>
          <w:color w:val="000000" w:themeColor="text1"/>
          <w:lang w:eastAsia="lv-LV"/>
        </w:rPr>
        <w:t>” 4, 16.</w:t>
      </w:r>
      <w:r>
        <w:rPr>
          <w:color w:val="000000" w:themeColor="text1"/>
          <w:lang w:eastAsia="lv-LV"/>
        </w:rPr>
        <w:t xml:space="preserve"> </w:t>
      </w:r>
      <w:proofErr w:type="spellStart"/>
      <w:r w:rsidRPr="00020732">
        <w:rPr>
          <w:color w:val="000000" w:themeColor="text1"/>
          <w:lang w:eastAsia="lv-LV"/>
        </w:rPr>
        <w:t>punktu</w:t>
      </w:r>
      <w:proofErr w:type="spellEnd"/>
      <w:r w:rsidRPr="00020732">
        <w:rPr>
          <w:color w:val="000000" w:themeColor="text1"/>
          <w:lang w:eastAsia="lv-LV"/>
        </w:rPr>
        <w:t xml:space="preserve"> un </w:t>
      </w:r>
      <w:r w:rsidRPr="008B70E1">
        <w:rPr>
          <w:lang w:eastAsia="lv-LV"/>
        </w:rPr>
        <w:t>Olaines novada domes 2022.gada 27.apr</w:t>
      </w:r>
      <w:r w:rsidRPr="008B70E1">
        <w:rPr>
          <w:rFonts w:hint="eastAsia"/>
          <w:lang w:eastAsia="lv-LV"/>
        </w:rPr>
        <w:t>īļ</w:t>
      </w:r>
      <w:r w:rsidRPr="008B70E1">
        <w:rPr>
          <w:lang w:eastAsia="lv-LV"/>
        </w:rPr>
        <w:t xml:space="preserve">a </w:t>
      </w:r>
      <w:proofErr w:type="spellStart"/>
      <w:r w:rsidRPr="008B70E1">
        <w:rPr>
          <w:lang w:eastAsia="lv-LV"/>
        </w:rPr>
        <w:t>saistošajiem</w:t>
      </w:r>
      <w:proofErr w:type="spellEnd"/>
      <w:r w:rsidRPr="008B70E1">
        <w:rPr>
          <w:lang w:eastAsia="lv-LV"/>
        </w:rPr>
        <w:t xml:space="preserve"> </w:t>
      </w:r>
      <w:proofErr w:type="spellStart"/>
      <w:r w:rsidRPr="008B70E1">
        <w:rPr>
          <w:lang w:eastAsia="lv-LV"/>
        </w:rPr>
        <w:t>noteikumiem</w:t>
      </w:r>
      <w:proofErr w:type="spellEnd"/>
      <w:r w:rsidRPr="008B70E1">
        <w:rPr>
          <w:lang w:eastAsia="lv-LV"/>
        </w:rPr>
        <w:t xml:space="preserve"> Nr.SN5/2022 “Olaines novada </w:t>
      </w:r>
      <w:proofErr w:type="spellStart"/>
      <w:r w:rsidRPr="008B70E1">
        <w:rPr>
          <w:lang w:eastAsia="lv-LV"/>
        </w:rPr>
        <w:t>teritorijas</w:t>
      </w:r>
      <w:proofErr w:type="spellEnd"/>
      <w:r w:rsidRPr="008B70E1">
        <w:rPr>
          <w:lang w:eastAsia="lv-LV"/>
        </w:rPr>
        <w:t xml:space="preserve"> </w:t>
      </w:r>
      <w:proofErr w:type="spellStart"/>
      <w:r w:rsidRPr="008B70E1">
        <w:rPr>
          <w:lang w:eastAsia="lv-LV"/>
        </w:rPr>
        <w:t>pl</w:t>
      </w:r>
      <w:r w:rsidRPr="008B70E1">
        <w:rPr>
          <w:rFonts w:hint="eastAsia"/>
          <w:lang w:eastAsia="lv-LV"/>
        </w:rPr>
        <w:t>ā</w:t>
      </w:r>
      <w:r w:rsidRPr="008B70E1">
        <w:rPr>
          <w:lang w:eastAsia="lv-LV"/>
        </w:rPr>
        <w:t>nojuma</w:t>
      </w:r>
      <w:proofErr w:type="spellEnd"/>
      <w:r w:rsidRPr="008B70E1">
        <w:rPr>
          <w:lang w:eastAsia="lv-LV"/>
        </w:rPr>
        <w:t xml:space="preserve"> </w:t>
      </w:r>
      <w:proofErr w:type="spellStart"/>
      <w:r w:rsidRPr="008B70E1">
        <w:rPr>
          <w:lang w:eastAsia="lv-LV"/>
        </w:rPr>
        <w:t>teritorijas</w:t>
      </w:r>
      <w:proofErr w:type="spellEnd"/>
      <w:r w:rsidRPr="008B70E1">
        <w:rPr>
          <w:lang w:eastAsia="lv-LV"/>
        </w:rPr>
        <w:t xml:space="preserve"> </w:t>
      </w:r>
      <w:proofErr w:type="spellStart"/>
      <w:r w:rsidRPr="008B70E1">
        <w:rPr>
          <w:lang w:eastAsia="lv-LV"/>
        </w:rPr>
        <w:t>izmantošanas</w:t>
      </w:r>
      <w:proofErr w:type="spellEnd"/>
      <w:r w:rsidRPr="008B70E1">
        <w:rPr>
          <w:lang w:eastAsia="lv-LV"/>
        </w:rPr>
        <w:t xml:space="preserve"> un </w:t>
      </w:r>
      <w:proofErr w:type="spellStart"/>
      <w:r w:rsidRPr="008B70E1">
        <w:rPr>
          <w:lang w:eastAsia="lv-LV"/>
        </w:rPr>
        <w:t>apb</w:t>
      </w:r>
      <w:r w:rsidRPr="008B70E1">
        <w:rPr>
          <w:rFonts w:hint="eastAsia"/>
          <w:lang w:eastAsia="lv-LV"/>
        </w:rPr>
        <w:t>ū</w:t>
      </w:r>
      <w:r w:rsidRPr="008B70E1">
        <w:rPr>
          <w:lang w:eastAsia="lv-LV"/>
        </w:rPr>
        <w:t>ves</w:t>
      </w:r>
      <w:proofErr w:type="spellEnd"/>
      <w:r w:rsidRPr="008B70E1">
        <w:rPr>
          <w:lang w:eastAsia="lv-LV"/>
        </w:rPr>
        <w:t xml:space="preserve"> </w:t>
      </w:r>
      <w:proofErr w:type="spellStart"/>
      <w:r w:rsidRPr="008B70E1">
        <w:rPr>
          <w:lang w:eastAsia="lv-LV"/>
        </w:rPr>
        <w:t>noteikumi</w:t>
      </w:r>
      <w:proofErr w:type="spellEnd"/>
      <w:r w:rsidRPr="008B70E1">
        <w:rPr>
          <w:lang w:eastAsia="lv-LV"/>
        </w:rPr>
        <w:t xml:space="preserve"> un </w:t>
      </w:r>
      <w:proofErr w:type="spellStart"/>
      <w:r w:rsidRPr="008B70E1">
        <w:rPr>
          <w:lang w:eastAsia="lv-LV"/>
        </w:rPr>
        <w:t>grafisk</w:t>
      </w:r>
      <w:r w:rsidRPr="008B70E1">
        <w:rPr>
          <w:rFonts w:hint="eastAsia"/>
          <w:lang w:eastAsia="lv-LV"/>
        </w:rPr>
        <w:t>ā</w:t>
      </w:r>
      <w:proofErr w:type="spellEnd"/>
      <w:r w:rsidRPr="008B70E1">
        <w:rPr>
          <w:lang w:eastAsia="lv-LV"/>
        </w:rPr>
        <w:t xml:space="preserve"> </w:t>
      </w:r>
      <w:proofErr w:type="spellStart"/>
      <w:r w:rsidRPr="008B70E1">
        <w:rPr>
          <w:lang w:eastAsia="lv-LV"/>
        </w:rPr>
        <w:t>da</w:t>
      </w:r>
      <w:r w:rsidRPr="008B70E1">
        <w:rPr>
          <w:rFonts w:hint="eastAsia"/>
          <w:lang w:eastAsia="lv-LV"/>
        </w:rPr>
        <w:t>ļ</w:t>
      </w:r>
      <w:r w:rsidRPr="008B70E1">
        <w:rPr>
          <w:lang w:eastAsia="lv-LV"/>
        </w:rPr>
        <w:t>a</w:t>
      </w:r>
      <w:proofErr w:type="spellEnd"/>
      <w:r w:rsidRPr="008B70E1">
        <w:rPr>
          <w:lang w:eastAsia="lv-LV"/>
        </w:rPr>
        <w:t xml:space="preserve">” (4.2 </w:t>
      </w:r>
      <w:proofErr w:type="spellStart"/>
      <w:r w:rsidRPr="008B70E1">
        <w:rPr>
          <w:lang w:eastAsia="lv-LV"/>
        </w:rPr>
        <w:t>redakcija</w:t>
      </w:r>
      <w:proofErr w:type="spellEnd"/>
      <w:r w:rsidRPr="008B70E1">
        <w:rPr>
          <w:lang w:eastAsia="lv-LV"/>
        </w:rPr>
        <w:t xml:space="preserve"> SN 10/2022)</w:t>
      </w:r>
      <w:r w:rsidRPr="00545EA8">
        <w:rPr>
          <w:lang w:eastAsia="lv-LV"/>
        </w:rPr>
        <w:t xml:space="preserve">, </w:t>
      </w:r>
      <w:r w:rsidRPr="00545EA8">
        <w:rPr>
          <w:b/>
          <w:lang w:eastAsia="lv-LV"/>
        </w:rPr>
        <w:t xml:space="preserve">dome </w:t>
      </w:r>
      <w:proofErr w:type="spellStart"/>
      <w:r w:rsidRPr="00545EA8">
        <w:rPr>
          <w:b/>
          <w:lang w:eastAsia="lv-LV"/>
        </w:rPr>
        <w:t>nolemj</w:t>
      </w:r>
      <w:proofErr w:type="spellEnd"/>
      <w:r w:rsidRPr="00545EA8">
        <w:rPr>
          <w:lang w:eastAsia="lv-LV"/>
        </w:rPr>
        <w:t>:</w:t>
      </w:r>
    </w:p>
    <w:p w14:paraId="1BB25D11" w14:textId="77777777" w:rsidR="00183BF6" w:rsidRPr="00545EA8" w:rsidRDefault="00183BF6" w:rsidP="00183BF6">
      <w:pPr>
        <w:jc w:val="both"/>
        <w:rPr>
          <w:lang w:eastAsia="lv-LV"/>
        </w:rPr>
      </w:pPr>
    </w:p>
    <w:p w14:paraId="24A919E3" w14:textId="167F9B46" w:rsidR="00183BF6" w:rsidRPr="00BF4875" w:rsidRDefault="00183BF6" w:rsidP="00BF4875">
      <w:pPr>
        <w:pStyle w:val="ListParagraph"/>
        <w:numPr>
          <w:ilvl w:val="3"/>
          <w:numId w:val="58"/>
        </w:numPr>
        <w:shd w:val="clear" w:color="auto" w:fill="FFFFFF"/>
        <w:ind w:left="993" w:firstLine="0"/>
        <w:jc w:val="both"/>
        <w:rPr>
          <w:color w:val="000000" w:themeColor="text1"/>
          <w:sz w:val="24"/>
          <w:lang w:eastAsia="lv-LV"/>
        </w:rPr>
      </w:pPr>
      <w:r w:rsidRPr="00BF4875">
        <w:rPr>
          <w:color w:val="000000" w:themeColor="text1"/>
          <w:sz w:val="24"/>
          <w:lang w:eastAsia="lv-LV"/>
        </w:rPr>
        <w:t xml:space="preserve">Apstiprināt zemes ierīcības projektu nekustamā īpašuma </w:t>
      </w:r>
      <w:r w:rsidRPr="00BF4875">
        <w:rPr>
          <w:color w:val="000000" w:themeColor="text1"/>
          <w:sz w:val="24"/>
        </w:rPr>
        <w:t xml:space="preserve">Mazālupi-II (kadastra Nr.8080 005 0005) </w:t>
      </w:r>
      <w:r w:rsidRPr="00BF4875">
        <w:rPr>
          <w:color w:val="000000" w:themeColor="text1"/>
          <w:sz w:val="24"/>
          <w:lang w:eastAsia="lv-LV"/>
        </w:rPr>
        <w:t>zemes vien</w:t>
      </w:r>
      <w:r w:rsidRPr="00BF4875">
        <w:rPr>
          <w:rFonts w:hint="eastAsia"/>
          <w:color w:val="000000" w:themeColor="text1"/>
          <w:sz w:val="24"/>
          <w:lang w:eastAsia="lv-LV"/>
        </w:rPr>
        <w:t>ī</w:t>
      </w:r>
      <w:r w:rsidRPr="00BF4875">
        <w:rPr>
          <w:color w:val="000000" w:themeColor="text1"/>
          <w:sz w:val="24"/>
          <w:lang w:eastAsia="lv-LV"/>
        </w:rPr>
        <w:t>bas ar kadastra apz</w:t>
      </w:r>
      <w:r w:rsidRPr="00BF4875">
        <w:rPr>
          <w:rFonts w:hint="eastAsia"/>
          <w:color w:val="000000" w:themeColor="text1"/>
          <w:sz w:val="24"/>
          <w:lang w:eastAsia="lv-LV"/>
        </w:rPr>
        <w:t>ī</w:t>
      </w:r>
      <w:r w:rsidRPr="00BF4875">
        <w:rPr>
          <w:color w:val="000000" w:themeColor="text1"/>
          <w:sz w:val="24"/>
          <w:lang w:eastAsia="lv-LV"/>
        </w:rPr>
        <w:t>m</w:t>
      </w:r>
      <w:r w:rsidRPr="00BF4875">
        <w:rPr>
          <w:rFonts w:hint="eastAsia"/>
          <w:color w:val="000000" w:themeColor="text1"/>
          <w:sz w:val="24"/>
          <w:lang w:eastAsia="lv-LV"/>
        </w:rPr>
        <w:t>ē</w:t>
      </w:r>
      <w:r w:rsidRPr="00BF4875">
        <w:rPr>
          <w:color w:val="000000" w:themeColor="text1"/>
          <w:sz w:val="24"/>
          <w:lang w:eastAsia="lv-LV"/>
        </w:rPr>
        <w:t xml:space="preserve">jumu  8080 005 0005, </w:t>
      </w:r>
      <w:r w:rsidRPr="00BF4875">
        <w:rPr>
          <w:color w:val="000000" w:themeColor="text1"/>
          <w:sz w:val="24"/>
          <w:lang w:eastAsia="lv-LV"/>
        </w:rPr>
        <w:lastRenderedPageBreak/>
        <w:t>sertific</w:t>
      </w:r>
      <w:r w:rsidRPr="00BF4875">
        <w:rPr>
          <w:rFonts w:hint="eastAsia"/>
          <w:color w:val="000000" w:themeColor="text1"/>
          <w:sz w:val="24"/>
          <w:lang w:eastAsia="lv-LV"/>
        </w:rPr>
        <w:t>ē</w:t>
      </w:r>
      <w:r w:rsidRPr="00BF4875">
        <w:rPr>
          <w:color w:val="000000" w:themeColor="text1"/>
          <w:sz w:val="24"/>
          <w:lang w:eastAsia="lv-LV"/>
        </w:rPr>
        <w:t>tas zemes ier</w:t>
      </w:r>
      <w:r w:rsidRPr="00BF4875">
        <w:rPr>
          <w:rFonts w:hint="eastAsia"/>
          <w:color w:val="000000" w:themeColor="text1"/>
          <w:sz w:val="24"/>
          <w:lang w:eastAsia="lv-LV"/>
        </w:rPr>
        <w:t>ī</w:t>
      </w:r>
      <w:r w:rsidRPr="00BF4875">
        <w:rPr>
          <w:color w:val="000000" w:themeColor="text1"/>
          <w:sz w:val="24"/>
          <w:lang w:eastAsia="lv-LV"/>
        </w:rPr>
        <w:t>kot</w:t>
      </w:r>
      <w:r w:rsidRPr="00BF4875">
        <w:rPr>
          <w:rFonts w:hint="eastAsia"/>
          <w:color w:val="000000" w:themeColor="text1"/>
          <w:sz w:val="24"/>
          <w:lang w:eastAsia="lv-LV"/>
        </w:rPr>
        <w:t>ā</w:t>
      </w:r>
      <w:r w:rsidRPr="00BF4875">
        <w:rPr>
          <w:color w:val="000000" w:themeColor="text1"/>
          <w:sz w:val="24"/>
          <w:lang w:eastAsia="lv-LV"/>
        </w:rPr>
        <w:t>jas Gijas Guļānes (sertifik</w:t>
      </w:r>
      <w:r w:rsidRPr="00BF4875">
        <w:rPr>
          <w:rFonts w:hint="eastAsia"/>
          <w:color w:val="000000" w:themeColor="text1"/>
          <w:sz w:val="24"/>
          <w:lang w:eastAsia="lv-LV"/>
        </w:rPr>
        <w:t>ā</w:t>
      </w:r>
      <w:r w:rsidRPr="00BF4875">
        <w:rPr>
          <w:color w:val="000000" w:themeColor="text1"/>
          <w:sz w:val="24"/>
          <w:lang w:eastAsia="lv-LV"/>
        </w:rPr>
        <w:t>ta Nr.AA0116) e-lietu ZIP_80800050005_20230816.edoc laika zīmogs 16.08.2023 17:19:11 EEST.</w:t>
      </w:r>
    </w:p>
    <w:p w14:paraId="34CBC5D9" w14:textId="605478F5" w:rsidR="00183BF6" w:rsidRPr="00BF4875" w:rsidRDefault="00BF4875" w:rsidP="00BF4875">
      <w:pPr>
        <w:pStyle w:val="ListParagraph"/>
        <w:numPr>
          <w:ilvl w:val="3"/>
          <w:numId w:val="58"/>
        </w:numPr>
        <w:ind w:left="1276" w:hanging="283"/>
        <w:jc w:val="both"/>
        <w:rPr>
          <w:color w:val="000000" w:themeColor="text1"/>
          <w:sz w:val="24"/>
          <w:lang w:eastAsia="lv-LV"/>
        </w:rPr>
      </w:pPr>
      <w:r w:rsidRPr="00BF4875">
        <w:rPr>
          <w:color w:val="000000" w:themeColor="text1"/>
          <w:sz w:val="24"/>
          <w:lang w:eastAsia="lv-LV"/>
        </w:rPr>
        <w:t xml:space="preserve"> </w:t>
      </w:r>
      <w:r w:rsidR="00183BF6" w:rsidRPr="00BF4875">
        <w:rPr>
          <w:color w:val="000000" w:themeColor="text1"/>
          <w:sz w:val="24"/>
          <w:lang w:eastAsia="lv-LV"/>
        </w:rPr>
        <w:t>Noteikt nekustam</w:t>
      </w:r>
      <w:r w:rsidR="00183BF6" w:rsidRPr="00BF4875">
        <w:rPr>
          <w:rFonts w:hint="eastAsia"/>
          <w:color w:val="000000" w:themeColor="text1"/>
          <w:sz w:val="24"/>
          <w:lang w:eastAsia="lv-LV"/>
        </w:rPr>
        <w:t>ā</w:t>
      </w:r>
      <w:r w:rsidR="00183BF6" w:rsidRPr="00BF4875">
        <w:rPr>
          <w:color w:val="000000" w:themeColor="text1"/>
          <w:sz w:val="24"/>
          <w:lang w:eastAsia="lv-LV"/>
        </w:rPr>
        <w:t xml:space="preserve"> </w:t>
      </w:r>
      <w:r w:rsidR="00183BF6" w:rsidRPr="00BF4875">
        <w:rPr>
          <w:rFonts w:hint="eastAsia"/>
          <w:color w:val="000000" w:themeColor="text1"/>
          <w:sz w:val="24"/>
          <w:lang w:eastAsia="lv-LV"/>
        </w:rPr>
        <w:t>ī</w:t>
      </w:r>
      <w:r w:rsidR="00183BF6" w:rsidRPr="00BF4875">
        <w:rPr>
          <w:color w:val="000000" w:themeColor="text1"/>
          <w:sz w:val="24"/>
          <w:lang w:eastAsia="lv-LV"/>
        </w:rPr>
        <w:t>pašuma lietošanas m</w:t>
      </w:r>
      <w:r w:rsidR="00183BF6" w:rsidRPr="00BF4875">
        <w:rPr>
          <w:rFonts w:hint="eastAsia"/>
          <w:color w:val="000000" w:themeColor="text1"/>
          <w:sz w:val="24"/>
          <w:lang w:eastAsia="lv-LV"/>
        </w:rPr>
        <w:t>ē</w:t>
      </w:r>
      <w:r w:rsidR="00183BF6" w:rsidRPr="00BF4875">
        <w:rPr>
          <w:color w:val="000000" w:themeColor="text1"/>
          <w:sz w:val="24"/>
          <w:lang w:eastAsia="lv-LV"/>
        </w:rPr>
        <w:t>r</w:t>
      </w:r>
      <w:r w:rsidR="00183BF6" w:rsidRPr="00BF4875">
        <w:rPr>
          <w:rFonts w:hint="eastAsia"/>
          <w:color w:val="000000" w:themeColor="text1"/>
          <w:sz w:val="24"/>
          <w:lang w:eastAsia="lv-LV"/>
        </w:rPr>
        <w:t>ķ</w:t>
      </w:r>
      <w:r w:rsidR="00183BF6" w:rsidRPr="00BF4875">
        <w:rPr>
          <w:color w:val="000000" w:themeColor="text1"/>
          <w:sz w:val="24"/>
          <w:lang w:eastAsia="lv-LV"/>
        </w:rPr>
        <w:t>us, apgr</w:t>
      </w:r>
      <w:r w:rsidR="00183BF6" w:rsidRPr="00BF4875">
        <w:rPr>
          <w:rFonts w:hint="eastAsia"/>
          <w:color w:val="000000" w:themeColor="text1"/>
          <w:sz w:val="24"/>
          <w:lang w:eastAsia="lv-LV"/>
        </w:rPr>
        <w:t>ū</w:t>
      </w:r>
      <w:r w:rsidR="00183BF6" w:rsidRPr="00BF4875">
        <w:rPr>
          <w:color w:val="000000" w:themeColor="text1"/>
          <w:sz w:val="24"/>
          <w:lang w:eastAsia="lv-LV"/>
        </w:rPr>
        <w:t>tin</w:t>
      </w:r>
      <w:r w:rsidR="00183BF6" w:rsidRPr="00BF4875">
        <w:rPr>
          <w:rFonts w:hint="eastAsia"/>
          <w:color w:val="000000" w:themeColor="text1"/>
          <w:sz w:val="24"/>
          <w:lang w:eastAsia="lv-LV"/>
        </w:rPr>
        <w:t>ā</w:t>
      </w:r>
      <w:r w:rsidR="00183BF6" w:rsidRPr="00BF4875">
        <w:rPr>
          <w:color w:val="000000" w:themeColor="text1"/>
          <w:sz w:val="24"/>
          <w:lang w:eastAsia="lv-LV"/>
        </w:rPr>
        <w:t>jumus, adres</w:t>
      </w:r>
      <w:r w:rsidR="00183BF6" w:rsidRPr="00BF4875">
        <w:rPr>
          <w:rFonts w:hint="eastAsia"/>
          <w:color w:val="000000" w:themeColor="text1"/>
          <w:sz w:val="24"/>
          <w:lang w:eastAsia="lv-LV"/>
        </w:rPr>
        <w:t>ā</w:t>
      </w:r>
      <w:r w:rsidR="00183BF6" w:rsidRPr="00BF4875">
        <w:rPr>
          <w:color w:val="000000" w:themeColor="text1"/>
          <w:sz w:val="24"/>
          <w:lang w:eastAsia="lv-LV"/>
        </w:rPr>
        <w:t>ciju:</w:t>
      </w:r>
    </w:p>
    <w:tbl>
      <w:tblPr>
        <w:tblW w:w="9810" w:type="dxa"/>
        <w:tblInd w:w="108" w:type="dxa"/>
        <w:tblLayout w:type="fixed"/>
        <w:tblLook w:val="04A0" w:firstRow="1" w:lastRow="0" w:firstColumn="1" w:lastColumn="0" w:noHBand="0" w:noVBand="1"/>
      </w:tblPr>
      <w:tblGrid>
        <w:gridCol w:w="2297"/>
        <w:gridCol w:w="2693"/>
        <w:gridCol w:w="2552"/>
        <w:gridCol w:w="2268"/>
      </w:tblGrid>
      <w:tr w:rsidR="00183BF6" w:rsidRPr="00F528A7" w14:paraId="080EC86C" w14:textId="77777777" w:rsidTr="00F4087B">
        <w:trPr>
          <w:trHeight w:val="534"/>
        </w:trPr>
        <w:tc>
          <w:tcPr>
            <w:tcW w:w="2297" w:type="dxa"/>
            <w:tcBorders>
              <w:top w:val="single" w:sz="4" w:space="0" w:color="000000"/>
              <w:left w:val="single" w:sz="4" w:space="0" w:color="000000"/>
              <w:bottom w:val="single" w:sz="4" w:space="0" w:color="000000"/>
              <w:right w:val="single" w:sz="4" w:space="0" w:color="000000"/>
            </w:tcBorders>
            <w:hideMark/>
          </w:tcPr>
          <w:p w14:paraId="0871ED80" w14:textId="77777777" w:rsidR="00183BF6" w:rsidRPr="00F528A7" w:rsidRDefault="00183BF6" w:rsidP="00F4087B">
            <w:pPr>
              <w:snapToGrid w:val="0"/>
              <w:jc w:val="center"/>
              <w:rPr>
                <w:lang w:eastAsia="lv-LV"/>
              </w:rPr>
            </w:pPr>
            <w:bookmarkStart w:id="66" w:name="_Hlk72939442"/>
            <w:proofErr w:type="spellStart"/>
            <w:r w:rsidRPr="00F528A7">
              <w:rPr>
                <w:lang w:eastAsia="lv-LV"/>
              </w:rPr>
              <w:t>Zemes</w:t>
            </w:r>
            <w:proofErr w:type="spellEnd"/>
            <w:r w:rsidRPr="00F528A7">
              <w:rPr>
                <w:lang w:eastAsia="lv-LV"/>
              </w:rPr>
              <w:t xml:space="preserve"> </w:t>
            </w:r>
            <w:proofErr w:type="spellStart"/>
            <w:r w:rsidRPr="00F528A7">
              <w:rPr>
                <w:lang w:eastAsia="lv-LV"/>
              </w:rPr>
              <w:t>vienības</w:t>
            </w:r>
            <w:proofErr w:type="spellEnd"/>
            <w:r w:rsidRPr="00F528A7">
              <w:rPr>
                <w:lang w:eastAsia="lv-LV"/>
              </w:rPr>
              <w:t xml:space="preserve"> Nr., </w:t>
            </w:r>
            <w:proofErr w:type="spellStart"/>
            <w:r w:rsidRPr="00F528A7">
              <w:rPr>
                <w:lang w:eastAsia="lv-LV"/>
              </w:rPr>
              <w:t>kadastra</w:t>
            </w:r>
            <w:proofErr w:type="spellEnd"/>
            <w:r w:rsidRPr="00F528A7">
              <w:rPr>
                <w:lang w:eastAsia="lv-LV"/>
              </w:rPr>
              <w:t xml:space="preserve"> </w:t>
            </w:r>
            <w:proofErr w:type="spellStart"/>
            <w:r w:rsidRPr="00F528A7">
              <w:rPr>
                <w:lang w:eastAsia="lv-LV"/>
              </w:rPr>
              <w:t>apzīmējums</w:t>
            </w:r>
            <w:proofErr w:type="spellEnd"/>
            <w:r w:rsidRPr="00F528A7">
              <w:rPr>
                <w:lang w:eastAsia="lv-LV"/>
              </w:rPr>
              <w:t xml:space="preserve">, </w:t>
            </w:r>
            <w:proofErr w:type="spellStart"/>
            <w:r w:rsidRPr="00F528A7">
              <w:rPr>
                <w:lang w:eastAsia="lv-LV"/>
              </w:rPr>
              <w:t>platība</w:t>
            </w:r>
            <w:proofErr w:type="spellEnd"/>
          </w:p>
        </w:tc>
        <w:tc>
          <w:tcPr>
            <w:tcW w:w="2693" w:type="dxa"/>
            <w:tcBorders>
              <w:top w:val="single" w:sz="4" w:space="0" w:color="000000"/>
              <w:left w:val="single" w:sz="4" w:space="0" w:color="000000"/>
              <w:bottom w:val="single" w:sz="4" w:space="0" w:color="000000"/>
              <w:right w:val="nil"/>
            </w:tcBorders>
            <w:hideMark/>
          </w:tcPr>
          <w:p w14:paraId="15B10EE9" w14:textId="77777777" w:rsidR="00183BF6" w:rsidRPr="00F528A7" w:rsidRDefault="00183BF6" w:rsidP="00F4087B">
            <w:pPr>
              <w:snapToGrid w:val="0"/>
              <w:jc w:val="center"/>
              <w:rPr>
                <w:lang w:eastAsia="lv-LV"/>
              </w:rPr>
            </w:pPr>
            <w:proofErr w:type="spellStart"/>
            <w:r w:rsidRPr="00F528A7">
              <w:rPr>
                <w:lang w:eastAsia="lv-LV"/>
              </w:rPr>
              <w:t>Zemes</w:t>
            </w:r>
            <w:proofErr w:type="spellEnd"/>
            <w:r w:rsidRPr="00F528A7">
              <w:rPr>
                <w:lang w:eastAsia="lv-LV"/>
              </w:rPr>
              <w:t xml:space="preserve"> </w:t>
            </w:r>
            <w:proofErr w:type="spellStart"/>
            <w:r w:rsidRPr="00F528A7">
              <w:rPr>
                <w:lang w:eastAsia="lv-LV"/>
              </w:rPr>
              <w:t>vienības</w:t>
            </w:r>
            <w:proofErr w:type="spellEnd"/>
            <w:r w:rsidRPr="00F528A7">
              <w:rPr>
                <w:lang w:eastAsia="lv-LV"/>
              </w:rPr>
              <w:t xml:space="preserve"> </w:t>
            </w:r>
            <w:proofErr w:type="spellStart"/>
            <w:r w:rsidRPr="00F528A7">
              <w:rPr>
                <w:lang w:eastAsia="lv-LV"/>
              </w:rPr>
              <w:t>adresācija</w:t>
            </w:r>
            <w:proofErr w:type="spellEnd"/>
            <w:r w:rsidRPr="00F528A7">
              <w:rPr>
                <w:lang w:eastAsia="lv-LV"/>
              </w:rPr>
              <w:t>/</w:t>
            </w:r>
            <w:proofErr w:type="spellStart"/>
            <w:r w:rsidRPr="00F528A7">
              <w:rPr>
                <w:lang w:eastAsia="lv-LV"/>
              </w:rPr>
              <w:t>plānotā</w:t>
            </w:r>
            <w:proofErr w:type="spellEnd"/>
            <w:r w:rsidRPr="00F528A7">
              <w:rPr>
                <w:lang w:eastAsia="lv-LV"/>
              </w:rPr>
              <w:t xml:space="preserve"> </w:t>
            </w:r>
            <w:proofErr w:type="spellStart"/>
            <w:r w:rsidRPr="00F528A7">
              <w:rPr>
                <w:lang w:eastAsia="lv-LV"/>
              </w:rPr>
              <w:t>adresācija</w:t>
            </w:r>
            <w:proofErr w:type="spellEnd"/>
          </w:p>
        </w:tc>
        <w:tc>
          <w:tcPr>
            <w:tcW w:w="2552" w:type="dxa"/>
            <w:tcBorders>
              <w:top w:val="single" w:sz="4" w:space="0" w:color="000000"/>
              <w:left w:val="single" w:sz="4" w:space="0" w:color="000000"/>
              <w:bottom w:val="single" w:sz="4" w:space="0" w:color="000000"/>
              <w:right w:val="nil"/>
            </w:tcBorders>
            <w:hideMark/>
          </w:tcPr>
          <w:p w14:paraId="4495B817" w14:textId="77777777" w:rsidR="00183BF6" w:rsidRPr="00F528A7" w:rsidRDefault="00183BF6" w:rsidP="00F4087B">
            <w:pPr>
              <w:snapToGrid w:val="0"/>
              <w:jc w:val="center"/>
              <w:rPr>
                <w:lang w:eastAsia="lv-LV"/>
              </w:rPr>
            </w:pPr>
            <w:proofErr w:type="spellStart"/>
            <w:r w:rsidRPr="00F528A7">
              <w:rPr>
                <w:lang w:eastAsia="lv-LV"/>
              </w:rPr>
              <w:t>Nekustamā</w:t>
            </w:r>
            <w:proofErr w:type="spellEnd"/>
            <w:r w:rsidRPr="00F528A7">
              <w:rPr>
                <w:lang w:eastAsia="lv-LV"/>
              </w:rPr>
              <w:t xml:space="preserve"> </w:t>
            </w:r>
            <w:proofErr w:type="spellStart"/>
            <w:r w:rsidRPr="00F528A7">
              <w:rPr>
                <w:lang w:eastAsia="lv-LV"/>
              </w:rPr>
              <w:t>īpašuma</w:t>
            </w:r>
            <w:proofErr w:type="spellEnd"/>
            <w:r w:rsidRPr="00F528A7">
              <w:rPr>
                <w:lang w:eastAsia="lv-LV"/>
              </w:rPr>
              <w:t xml:space="preserve"> </w:t>
            </w:r>
            <w:proofErr w:type="spellStart"/>
            <w:r w:rsidRPr="00F528A7">
              <w:rPr>
                <w:lang w:eastAsia="lv-LV"/>
              </w:rPr>
              <w:t>lietošanas</w:t>
            </w:r>
            <w:proofErr w:type="spellEnd"/>
            <w:r w:rsidRPr="00F528A7">
              <w:rPr>
                <w:lang w:eastAsia="lv-LV"/>
              </w:rPr>
              <w:t xml:space="preserve"> </w:t>
            </w:r>
            <w:proofErr w:type="spellStart"/>
            <w:r w:rsidRPr="00F528A7">
              <w:rPr>
                <w:lang w:eastAsia="lv-LV"/>
              </w:rPr>
              <w:t>mērķis</w:t>
            </w:r>
            <w:proofErr w:type="spellEnd"/>
            <w:r w:rsidRPr="00F528A7">
              <w:rPr>
                <w:lang w:eastAsia="lv-LV"/>
              </w:rPr>
              <w:t xml:space="preserve"> (</w:t>
            </w:r>
            <w:proofErr w:type="spellStart"/>
            <w:r w:rsidRPr="00F528A7">
              <w:rPr>
                <w:lang w:eastAsia="lv-LV"/>
              </w:rPr>
              <w:t>kods</w:t>
            </w:r>
            <w:proofErr w:type="spellEnd"/>
            <w:r w:rsidRPr="00F528A7">
              <w:rPr>
                <w:lang w:eastAsia="lv-LV"/>
              </w:rPr>
              <w:t xml:space="preserve">), </w:t>
            </w:r>
            <w:proofErr w:type="spellStart"/>
            <w:r w:rsidRPr="00F528A7">
              <w:rPr>
                <w:lang w:eastAsia="lv-LV"/>
              </w:rPr>
              <w:t>piekritīgā</w:t>
            </w:r>
            <w:proofErr w:type="spellEnd"/>
            <w:r w:rsidRPr="00F528A7">
              <w:rPr>
                <w:lang w:eastAsia="lv-LV"/>
              </w:rPr>
              <w:t xml:space="preserve"> </w:t>
            </w:r>
            <w:proofErr w:type="spellStart"/>
            <w:r w:rsidRPr="00F528A7">
              <w:rPr>
                <w:lang w:eastAsia="lv-LV"/>
              </w:rPr>
              <w:t>aptuvenā</w:t>
            </w:r>
            <w:proofErr w:type="spellEnd"/>
            <w:r w:rsidRPr="00F528A7">
              <w:rPr>
                <w:lang w:eastAsia="lv-LV"/>
              </w:rPr>
              <w:t xml:space="preserve"> </w:t>
            </w:r>
            <w:proofErr w:type="spellStart"/>
            <w:r w:rsidRPr="00F528A7">
              <w:rPr>
                <w:lang w:eastAsia="lv-LV"/>
              </w:rPr>
              <w:t>platība</w:t>
            </w:r>
            <w:proofErr w:type="spellEnd"/>
          </w:p>
        </w:tc>
        <w:tc>
          <w:tcPr>
            <w:tcW w:w="2268" w:type="dxa"/>
            <w:tcBorders>
              <w:top w:val="single" w:sz="4" w:space="0" w:color="000000"/>
              <w:left w:val="single" w:sz="4" w:space="0" w:color="000000"/>
              <w:bottom w:val="single" w:sz="4" w:space="0" w:color="000000"/>
              <w:right w:val="single" w:sz="4" w:space="0" w:color="000000"/>
            </w:tcBorders>
            <w:hideMark/>
          </w:tcPr>
          <w:p w14:paraId="3EC43414" w14:textId="77777777" w:rsidR="00183BF6" w:rsidRPr="00F528A7" w:rsidRDefault="00183BF6" w:rsidP="00F4087B">
            <w:pPr>
              <w:snapToGrid w:val="0"/>
              <w:jc w:val="center"/>
              <w:rPr>
                <w:lang w:eastAsia="lv-LV"/>
              </w:rPr>
            </w:pPr>
            <w:r w:rsidRPr="00F528A7">
              <w:rPr>
                <w:lang w:eastAsia="lv-LV"/>
              </w:rPr>
              <w:t xml:space="preserve">Nr. </w:t>
            </w:r>
            <w:proofErr w:type="spellStart"/>
            <w:r w:rsidRPr="00F528A7">
              <w:rPr>
                <w:lang w:eastAsia="lv-LV"/>
              </w:rPr>
              <w:t>plānā</w:t>
            </w:r>
            <w:proofErr w:type="spellEnd"/>
            <w:r w:rsidRPr="00F528A7">
              <w:rPr>
                <w:lang w:eastAsia="lv-LV"/>
              </w:rPr>
              <w:t xml:space="preserve">, </w:t>
            </w:r>
            <w:proofErr w:type="spellStart"/>
            <w:r w:rsidRPr="00F528A7">
              <w:rPr>
                <w:lang w:eastAsia="lv-LV"/>
              </w:rPr>
              <w:t>apgrūtinājumu</w:t>
            </w:r>
            <w:proofErr w:type="spellEnd"/>
            <w:r w:rsidRPr="00F528A7">
              <w:rPr>
                <w:lang w:eastAsia="lv-LV"/>
              </w:rPr>
              <w:t xml:space="preserve"> </w:t>
            </w:r>
            <w:proofErr w:type="spellStart"/>
            <w:r w:rsidRPr="00F528A7">
              <w:rPr>
                <w:lang w:eastAsia="lv-LV"/>
              </w:rPr>
              <w:t>klasifikācijas</w:t>
            </w:r>
            <w:proofErr w:type="spellEnd"/>
            <w:r w:rsidRPr="00F528A7">
              <w:rPr>
                <w:lang w:eastAsia="lv-LV"/>
              </w:rPr>
              <w:t xml:space="preserve"> </w:t>
            </w:r>
            <w:proofErr w:type="spellStart"/>
            <w:r w:rsidRPr="00F528A7">
              <w:rPr>
                <w:lang w:eastAsia="lv-LV"/>
              </w:rPr>
              <w:t>kods</w:t>
            </w:r>
            <w:proofErr w:type="spellEnd"/>
          </w:p>
        </w:tc>
      </w:tr>
      <w:tr w:rsidR="00183BF6" w:rsidRPr="00F528A7" w14:paraId="06058D61" w14:textId="77777777" w:rsidTr="00F4087B">
        <w:tc>
          <w:tcPr>
            <w:tcW w:w="2297" w:type="dxa"/>
            <w:tcBorders>
              <w:top w:val="single" w:sz="4" w:space="0" w:color="000000"/>
              <w:left w:val="single" w:sz="4" w:space="0" w:color="000000"/>
              <w:bottom w:val="single" w:sz="4" w:space="0" w:color="000000"/>
              <w:right w:val="single" w:sz="4" w:space="0" w:color="000000"/>
            </w:tcBorders>
            <w:vAlign w:val="center"/>
          </w:tcPr>
          <w:p w14:paraId="3A2B92F4" w14:textId="77777777" w:rsidR="00183BF6" w:rsidRPr="00783FA3" w:rsidRDefault="00183BF6" w:rsidP="00F4087B">
            <w:pPr>
              <w:snapToGrid w:val="0"/>
              <w:jc w:val="center"/>
              <w:rPr>
                <w:color w:val="000000" w:themeColor="text1"/>
                <w:lang w:eastAsia="lv-LV"/>
              </w:rPr>
            </w:pPr>
            <w:proofErr w:type="spellStart"/>
            <w:r w:rsidRPr="00783FA3">
              <w:rPr>
                <w:color w:val="000000" w:themeColor="text1"/>
                <w:lang w:eastAsia="lv-LV"/>
              </w:rPr>
              <w:t>Plānotā</w:t>
            </w:r>
            <w:proofErr w:type="spellEnd"/>
            <w:r w:rsidRPr="00783FA3">
              <w:rPr>
                <w:color w:val="000000" w:themeColor="text1"/>
                <w:lang w:eastAsia="lv-LV"/>
              </w:rPr>
              <w:t xml:space="preserve"> </w:t>
            </w:r>
            <w:proofErr w:type="spellStart"/>
            <w:r w:rsidRPr="00783FA3">
              <w:rPr>
                <w:color w:val="000000" w:themeColor="text1"/>
                <w:lang w:eastAsia="lv-LV"/>
              </w:rPr>
              <w:t>zemes</w:t>
            </w:r>
            <w:proofErr w:type="spellEnd"/>
            <w:r w:rsidRPr="00783FA3">
              <w:rPr>
                <w:color w:val="000000" w:themeColor="text1"/>
                <w:lang w:eastAsia="lv-LV"/>
              </w:rPr>
              <w:t xml:space="preserve"> </w:t>
            </w:r>
            <w:proofErr w:type="spellStart"/>
            <w:r w:rsidRPr="00783FA3">
              <w:rPr>
                <w:color w:val="000000" w:themeColor="text1"/>
                <w:lang w:eastAsia="lv-LV"/>
              </w:rPr>
              <w:t>vienība</w:t>
            </w:r>
            <w:proofErr w:type="spellEnd"/>
            <w:r w:rsidRPr="00783FA3">
              <w:rPr>
                <w:color w:val="000000" w:themeColor="text1"/>
                <w:lang w:eastAsia="lv-LV"/>
              </w:rPr>
              <w:t xml:space="preserve"> Nr.1</w:t>
            </w:r>
          </w:p>
          <w:p w14:paraId="34B16B90" w14:textId="77777777" w:rsidR="00183BF6" w:rsidRPr="00783FA3" w:rsidRDefault="00183BF6" w:rsidP="00F4087B">
            <w:pPr>
              <w:snapToGrid w:val="0"/>
              <w:jc w:val="center"/>
              <w:rPr>
                <w:color w:val="000000" w:themeColor="text1"/>
                <w:lang w:eastAsia="lv-LV"/>
              </w:rPr>
            </w:pPr>
            <w:r w:rsidRPr="00783FA3">
              <w:rPr>
                <w:color w:val="000000" w:themeColor="text1"/>
                <w:lang w:eastAsia="lv-LV"/>
              </w:rPr>
              <w:t xml:space="preserve">8080 </w:t>
            </w:r>
            <w:r>
              <w:rPr>
                <w:color w:val="000000" w:themeColor="text1"/>
                <w:lang w:eastAsia="lv-LV"/>
              </w:rPr>
              <w:t>005 0221</w:t>
            </w:r>
            <w:r w:rsidRPr="00783FA3">
              <w:rPr>
                <w:color w:val="000000" w:themeColor="text1"/>
                <w:lang w:eastAsia="lv-LV"/>
              </w:rPr>
              <w:t xml:space="preserve"> – 0,</w:t>
            </w:r>
            <w:r>
              <w:rPr>
                <w:color w:val="000000" w:themeColor="text1"/>
                <w:lang w:eastAsia="lv-LV"/>
              </w:rPr>
              <w:t>6510</w:t>
            </w:r>
            <w:r w:rsidRPr="00783FA3">
              <w:rPr>
                <w:color w:val="000000" w:themeColor="text1"/>
                <w:lang w:eastAsia="lv-LV"/>
              </w:rPr>
              <w:t xml:space="preserve"> ha</w:t>
            </w:r>
          </w:p>
          <w:p w14:paraId="157853C0" w14:textId="77777777" w:rsidR="00183BF6" w:rsidRPr="00783FA3" w:rsidRDefault="00183BF6" w:rsidP="00F4087B">
            <w:pPr>
              <w:snapToGrid w:val="0"/>
              <w:jc w:val="center"/>
              <w:rPr>
                <w:color w:val="000000" w:themeColor="text1"/>
                <w:lang w:eastAsia="lv-LV"/>
              </w:rPr>
            </w:pPr>
          </w:p>
          <w:p w14:paraId="44319776" w14:textId="77777777" w:rsidR="00183BF6" w:rsidRPr="00783FA3" w:rsidRDefault="00183BF6" w:rsidP="00F4087B">
            <w:pPr>
              <w:jc w:val="center"/>
              <w:rPr>
                <w:color w:val="000000" w:themeColor="text1"/>
                <w:lang w:eastAsia="lv-LV"/>
              </w:rPr>
            </w:pPr>
            <w:proofErr w:type="spellStart"/>
            <w:r w:rsidRPr="000B4E9E">
              <w:rPr>
                <w:color w:val="000000" w:themeColor="text1"/>
                <w:lang w:eastAsia="lv-LV"/>
              </w:rPr>
              <w:t>Veidot</w:t>
            </w:r>
            <w:proofErr w:type="spellEnd"/>
            <w:r w:rsidRPr="000B4E9E">
              <w:rPr>
                <w:color w:val="000000" w:themeColor="text1"/>
                <w:lang w:eastAsia="lv-LV"/>
              </w:rPr>
              <w:t xml:space="preserve"> </w:t>
            </w:r>
            <w:proofErr w:type="spellStart"/>
            <w:r w:rsidRPr="000B4E9E">
              <w:rPr>
                <w:color w:val="000000" w:themeColor="text1"/>
                <w:lang w:eastAsia="lv-LV"/>
              </w:rPr>
              <w:t>jaunu</w:t>
            </w:r>
            <w:proofErr w:type="spellEnd"/>
            <w:r w:rsidRPr="000B4E9E">
              <w:rPr>
                <w:color w:val="000000" w:themeColor="text1"/>
                <w:lang w:eastAsia="lv-LV"/>
              </w:rPr>
              <w:t xml:space="preserve"> </w:t>
            </w:r>
            <w:proofErr w:type="spellStart"/>
            <w:r w:rsidRPr="000B4E9E">
              <w:rPr>
                <w:color w:val="000000" w:themeColor="text1"/>
                <w:lang w:eastAsia="lv-LV"/>
              </w:rPr>
              <w:t>nekustam</w:t>
            </w:r>
            <w:r w:rsidRPr="000B4E9E">
              <w:rPr>
                <w:rFonts w:hint="eastAsia"/>
                <w:color w:val="000000" w:themeColor="text1"/>
                <w:lang w:eastAsia="lv-LV"/>
              </w:rPr>
              <w:t>ā</w:t>
            </w:r>
            <w:proofErr w:type="spellEnd"/>
            <w:r w:rsidRPr="000B4E9E">
              <w:rPr>
                <w:color w:val="000000" w:themeColor="text1"/>
                <w:lang w:eastAsia="lv-LV"/>
              </w:rPr>
              <w:t xml:space="preserve"> </w:t>
            </w:r>
            <w:proofErr w:type="spellStart"/>
            <w:r w:rsidRPr="000B4E9E">
              <w:rPr>
                <w:rFonts w:hint="eastAsia"/>
                <w:color w:val="000000" w:themeColor="text1"/>
                <w:lang w:eastAsia="lv-LV"/>
              </w:rPr>
              <w:t>ī</w:t>
            </w:r>
            <w:r w:rsidRPr="000B4E9E">
              <w:rPr>
                <w:color w:val="000000" w:themeColor="text1"/>
                <w:lang w:eastAsia="lv-LV"/>
              </w:rPr>
              <w:t>pašuma</w:t>
            </w:r>
            <w:proofErr w:type="spellEnd"/>
            <w:r w:rsidRPr="000B4E9E">
              <w:rPr>
                <w:color w:val="000000" w:themeColor="text1"/>
                <w:lang w:eastAsia="lv-LV"/>
              </w:rPr>
              <w:t xml:space="preserve"> </w:t>
            </w:r>
            <w:proofErr w:type="spellStart"/>
            <w:r w:rsidRPr="000B4E9E">
              <w:rPr>
                <w:color w:val="000000" w:themeColor="text1"/>
                <w:lang w:eastAsia="lv-LV"/>
              </w:rPr>
              <w:t>sast</w:t>
            </w:r>
            <w:r w:rsidRPr="000B4E9E">
              <w:rPr>
                <w:rFonts w:hint="eastAsia"/>
                <w:color w:val="000000" w:themeColor="text1"/>
                <w:lang w:eastAsia="lv-LV"/>
              </w:rPr>
              <w:t>ā</w:t>
            </w:r>
            <w:r w:rsidRPr="000B4E9E">
              <w:rPr>
                <w:color w:val="000000" w:themeColor="text1"/>
                <w:lang w:eastAsia="lv-LV"/>
              </w:rPr>
              <w:t>vu</w:t>
            </w:r>
            <w:proofErr w:type="spellEnd"/>
            <w:r w:rsidRPr="000B4E9E">
              <w:rPr>
                <w:color w:val="000000" w:themeColor="text1"/>
                <w:lang w:eastAsia="lv-LV"/>
              </w:rPr>
              <w:t xml:space="preserve"> </w:t>
            </w:r>
          </w:p>
          <w:p w14:paraId="3D8C51E0" w14:textId="77777777" w:rsidR="00183BF6" w:rsidRPr="00783FA3" w:rsidRDefault="00183BF6" w:rsidP="00F4087B">
            <w:pPr>
              <w:snapToGrid w:val="0"/>
              <w:jc w:val="center"/>
              <w:rPr>
                <w:color w:val="000000" w:themeColor="text1"/>
                <w:lang w:eastAsia="lv-LV"/>
              </w:rPr>
            </w:pPr>
          </w:p>
        </w:tc>
        <w:tc>
          <w:tcPr>
            <w:tcW w:w="2693" w:type="dxa"/>
            <w:tcBorders>
              <w:top w:val="single" w:sz="4" w:space="0" w:color="000000"/>
              <w:left w:val="single" w:sz="4" w:space="0" w:color="000000"/>
              <w:bottom w:val="single" w:sz="4" w:space="0" w:color="000000"/>
              <w:right w:val="nil"/>
            </w:tcBorders>
            <w:vAlign w:val="center"/>
            <w:hideMark/>
          </w:tcPr>
          <w:p w14:paraId="4B2DC734" w14:textId="77777777" w:rsidR="00183BF6" w:rsidRPr="00783FA3" w:rsidRDefault="00183BF6" w:rsidP="00F4087B">
            <w:pPr>
              <w:jc w:val="center"/>
              <w:rPr>
                <w:color w:val="000000" w:themeColor="text1"/>
                <w:lang w:eastAsia="lv-LV"/>
              </w:rPr>
            </w:pPr>
            <w:proofErr w:type="spellStart"/>
            <w:r w:rsidRPr="00783FA3">
              <w:rPr>
                <w:color w:val="000000" w:themeColor="text1"/>
                <w:lang w:eastAsia="lv-LV"/>
              </w:rPr>
              <w:t>Plānotajai</w:t>
            </w:r>
            <w:proofErr w:type="spellEnd"/>
            <w:r w:rsidRPr="00783FA3">
              <w:rPr>
                <w:color w:val="000000" w:themeColor="text1"/>
                <w:lang w:eastAsia="lv-LV"/>
              </w:rPr>
              <w:t xml:space="preserve"> </w:t>
            </w:r>
            <w:proofErr w:type="spellStart"/>
            <w:r w:rsidRPr="00783FA3">
              <w:rPr>
                <w:color w:val="000000" w:themeColor="text1"/>
                <w:lang w:eastAsia="lv-LV"/>
              </w:rPr>
              <w:t>zemes</w:t>
            </w:r>
            <w:proofErr w:type="spellEnd"/>
            <w:r w:rsidRPr="00783FA3">
              <w:rPr>
                <w:color w:val="000000" w:themeColor="text1"/>
                <w:lang w:eastAsia="lv-LV"/>
              </w:rPr>
              <w:t xml:space="preserve"> </w:t>
            </w:r>
            <w:proofErr w:type="spellStart"/>
            <w:r w:rsidRPr="00783FA3">
              <w:rPr>
                <w:color w:val="000000" w:themeColor="text1"/>
                <w:lang w:eastAsia="lv-LV"/>
              </w:rPr>
              <w:t>vienībai</w:t>
            </w:r>
            <w:proofErr w:type="spellEnd"/>
            <w:r w:rsidRPr="00783FA3">
              <w:rPr>
                <w:color w:val="000000" w:themeColor="text1"/>
                <w:lang w:eastAsia="lv-LV"/>
              </w:rPr>
              <w:t xml:space="preserve"> </w:t>
            </w:r>
            <w:proofErr w:type="spellStart"/>
            <w:r>
              <w:rPr>
                <w:color w:val="000000" w:themeColor="text1"/>
                <w:lang w:eastAsia="lv-LV"/>
              </w:rPr>
              <w:t>piešķirt</w:t>
            </w:r>
            <w:proofErr w:type="spellEnd"/>
            <w:r w:rsidRPr="00783FA3">
              <w:rPr>
                <w:color w:val="000000" w:themeColor="text1"/>
                <w:lang w:eastAsia="lv-LV"/>
              </w:rPr>
              <w:t xml:space="preserve"> </w:t>
            </w:r>
            <w:proofErr w:type="spellStart"/>
            <w:r w:rsidRPr="00783FA3">
              <w:rPr>
                <w:color w:val="000000" w:themeColor="text1"/>
                <w:lang w:eastAsia="lv-LV"/>
              </w:rPr>
              <w:t>adresi</w:t>
            </w:r>
            <w:proofErr w:type="spellEnd"/>
            <w:r w:rsidRPr="00783FA3">
              <w:rPr>
                <w:color w:val="000000" w:themeColor="text1"/>
                <w:lang w:eastAsia="lv-LV"/>
              </w:rPr>
              <w:t xml:space="preserve">: </w:t>
            </w:r>
            <w:proofErr w:type="spellStart"/>
            <w:r>
              <w:rPr>
                <w:color w:val="000000" w:themeColor="text1"/>
                <w:lang w:eastAsia="lv-LV"/>
              </w:rPr>
              <w:t>Torņa</w:t>
            </w:r>
            <w:proofErr w:type="spellEnd"/>
            <w:r>
              <w:rPr>
                <w:color w:val="000000" w:themeColor="text1"/>
                <w:lang w:eastAsia="lv-LV"/>
              </w:rPr>
              <w:t xml:space="preserve"> </w:t>
            </w:r>
            <w:proofErr w:type="spellStart"/>
            <w:r>
              <w:rPr>
                <w:color w:val="000000" w:themeColor="text1"/>
                <w:lang w:eastAsia="lv-LV"/>
              </w:rPr>
              <w:t>iela</w:t>
            </w:r>
            <w:proofErr w:type="spellEnd"/>
            <w:r>
              <w:rPr>
                <w:color w:val="000000" w:themeColor="text1"/>
                <w:lang w:eastAsia="lv-LV"/>
              </w:rPr>
              <w:t xml:space="preserve"> 32C</w:t>
            </w:r>
            <w:r w:rsidRPr="00783FA3">
              <w:rPr>
                <w:color w:val="000000" w:themeColor="text1"/>
                <w:lang w:eastAsia="lv-LV"/>
              </w:rPr>
              <w:t xml:space="preserve">, </w:t>
            </w:r>
            <w:proofErr w:type="spellStart"/>
            <w:r w:rsidRPr="00783FA3">
              <w:rPr>
                <w:color w:val="000000" w:themeColor="text1"/>
                <w:lang w:eastAsia="lv-LV"/>
              </w:rPr>
              <w:t>Medemciems</w:t>
            </w:r>
            <w:proofErr w:type="spellEnd"/>
            <w:r w:rsidRPr="00783FA3">
              <w:rPr>
                <w:color w:val="000000" w:themeColor="text1"/>
                <w:lang w:eastAsia="lv-LV"/>
              </w:rPr>
              <w:t xml:space="preserve">, Olaines </w:t>
            </w:r>
            <w:proofErr w:type="spellStart"/>
            <w:r w:rsidRPr="00783FA3">
              <w:rPr>
                <w:color w:val="000000" w:themeColor="text1"/>
                <w:lang w:eastAsia="lv-LV"/>
              </w:rPr>
              <w:t>pag</w:t>
            </w:r>
            <w:proofErr w:type="spellEnd"/>
            <w:r w:rsidRPr="00783FA3">
              <w:rPr>
                <w:color w:val="000000" w:themeColor="text1"/>
                <w:lang w:eastAsia="lv-LV"/>
              </w:rPr>
              <w:t>., Olaines</w:t>
            </w:r>
          </w:p>
          <w:p w14:paraId="36400503" w14:textId="77777777" w:rsidR="00183BF6" w:rsidRPr="00783FA3" w:rsidRDefault="00183BF6" w:rsidP="00F4087B">
            <w:pPr>
              <w:jc w:val="center"/>
              <w:rPr>
                <w:color w:val="000000" w:themeColor="text1"/>
                <w:lang w:eastAsia="lv-LV"/>
              </w:rPr>
            </w:pPr>
            <w:proofErr w:type="spellStart"/>
            <w:r w:rsidRPr="00783FA3">
              <w:rPr>
                <w:color w:val="000000" w:themeColor="text1"/>
                <w:lang w:eastAsia="lv-LV"/>
              </w:rPr>
              <w:t>nov.</w:t>
            </w:r>
            <w:proofErr w:type="spellEnd"/>
            <w:r w:rsidRPr="00783FA3">
              <w:rPr>
                <w:color w:val="000000" w:themeColor="text1"/>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510D05E0" w14:textId="77777777" w:rsidR="00183BF6" w:rsidRPr="00783FA3" w:rsidRDefault="00183BF6" w:rsidP="00F4087B">
            <w:pPr>
              <w:jc w:val="center"/>
              <w:rPr>
                <w:color w:val="000000" w:themeColor="text1"/>
              </w:rPr>
            </w:pPr>
            <w:proofErr w:type="spellStart"/>
            <w:r w:rsidRPr="00783FA3">
              <w:rPr>
                <w:color w:val="000000" w:themeColor="text1"/>
              </w:rPr>
              <w:t>Individuālo</w:t>
            </w:r>
            <w:proofErr w:type="spellEnd"/>
            <w:r w:rsidRPr="00783FA3">
              <w:rPr>
                <w:color w:val="000000" w:themeColor="text1"/>
              </w:rPr>
              <w:t xml:space="preserve"> </w:t>
            </w:r>
            <w:proofErr w:type="spellStart"/>
            <w:r w:rsidRPr="00783FA3">
              <w:rPr>
                <w:color w:val="000000" w:themeColor="text1"/>
              </w:rPr>
              <w:t>dzīvojamo</w:t>
            </w:r>
            <w:proofErr w:type="spellEnd"/>
            <w:r w:rsidRPr="00783FA3">
              <w:rPr>
                <w:color w:val="000000" w:themeColor="text1"/>
              </w:rPr>
              <w:t xml:space="preserve"> </w:t>
            </w:r>
            <w:proofErr w:type="spellStart"/>
            <w:r w:rsidRPr="00783FA3">
              <w:rPr>
                <w:color w:val="000000" w:themeColor="text1"/>
              </w:rPr>
              <w:t>māju</w:t>
            </w:r>
            <w:proofErr w:type="spellEnd"/>
            <w:r w:rsidRPr="00783FA3">
              <w:rPr>
                <w:color w:val="000000" w:themeColor="text1"/>
              </w:rPr>
              <w:t xml:space="preserve"> </w:t>
            </w:r>
            <w:proofErr w:type="spellStart"/>
            <w:r w:rsidRPr="00783FA3">
              <w:rPr>
                <w:color w:val="000000" w:themeColor="text1"/>
              </w:rPr>
              <w:t>apbūves</w:t>
            </w:r>
            <w:proofErr w:type="spellEnd"/>
            <w:r w:rsidRPr="00783FA3">
              <w:rPr>
                <w:color w:val="000000" w:themeColor="text1"/>
              </w:rPr>
              <w:t xml:space="preserve"> </w:t>
            </w:r>
            <w:proofErr w:type="spellStart"/>
            <w:r w:rsidRPr="00783FA3">
              <w:rPr>
                <w:color w:val="000000" w:themeColor="text1"/>
              </w:rPr>
              <w:t>zeme</w:t>
            </w:r>
            <w:proofErr w:type="spellEnd"/>
            <w:r w:rsidRPr="00783FA3">
              <w:rPr>
                <w:color w:val="000000" w:themeColor="text1"/>
              </w:rPr>
              <w:t xml:space="preserve"> (NĪLM </w:t>
            </w:r>
            <w:proofErr w:type="spellStart"/>
            <w:r w:rsidRPr="00783FA3">
              <w:rPr>
                <w:color w:val="000000" w:themeColor="text1"/>
              </w:rPr>
              <w:t>kods</w:t>
            </w:r>
            <w:proofErr w:type="spellEnd"/>
            <w:r w:rsidRPr="00783FA3">
              <w:rPr>
                <w:color w:val="000000" w:themeColor="text1"/>
              </w:rPr>
              <w:t xml:space="preserve"> 0601) - 0,1200 ha;</w:t>
            </w:r>
          </w:p>
          <w:p w14:paraId="7BA74EA5" w14:textId="77777777" w:rsidR="00183BF6" w:rsidRPr="00783FA3" w:rsidRDefault="00183BF6" w:rsidP="00F4087B">
            <w:pPr>
              <w:jc w:val="center"/>
              <w:rPr>
                <w:color w:val="000000" w:themeColor="text1"/>
              </w:rPr>
            </w:pPr>
            <w:r w:rsidRPr="00783FA3">
              <w:rPr>
                <w:color w:val="000000" w:themeColor="text1"/>
              </w:rPr>
              <w:t xml:space="preserve">Zeme, </w:t>
            </w:r>
            <w:proofErr w:type="spellStart"/>
            <w:r w:rsidRPr="00783FA3">
              <w:rPr>
                <w:color w:val="000000" w:themeColor="text1"/>
              </w:rPr>
              <w:t>uz</w:t>
            </w:r>
            <w:proofErr w:type="spellEnd"/>
            <w:r w:rsidRPr="00783FA3">
              <w:rPr>
                <w:color w:val="000000" w:themeColor="text1"/>
              </w:rPr>
              <w:t xml:space="preserve"> </w:t>
            </w:r>
            <w:proofErr w:type="spellStart"/>
            <w:r w:rsidRPr="00783FA3">
              <w:rPr>
                <w:color w:val="000000" w:themeColor="text1"/>
              </w:rPr>
              <w:t>kuras</w:t>
            </w:r>
            <w:proofErr w:type="spellEnd"/>
            <w:r w:rsidRPr="00783FA3">
              <w:rPr>
                <w:color w:val="000000" w:themeColor="text1"/>
              </w:rPr>
              <w:t xml:space="preserve"> </w:t>
            </w:r>
            <w:proofErr w:type="spellStart"/>
            <w:r w:rsidRPr="00783FA3">
              <w:rPr>
                <w:color w:val="000000" w:themeColor="text1"/>
              </w:rPr>
              <w:t>galven</w:t>
            </w:r>
            <w:r w:rsidRPr="00783FA3">
              <w:rPr>
                <w:rFonts w:hint="eastAsia"/>
                <w:color w:val="000000" w:themeColor="text1"/>
              </w:rPr>
              <w:t>ā</w:t>
            </w:r>
            <w:proofErr w:type="spellEnd"/>
            <w:r w:rsidRPr="00783FA3">
              <w:rPr>
                <w:color w:val="000000" w:themeColor="text1"/>
              </w:rPr>
              <w:t xml:space="preserve"> </w:t>
            </w:r>
            <w:proofErr w:type="spellStart"/>
            <w:r w:rsidRPr="00783FA3">
              <w:rPr>
                <w:color w:val="000000" w:themeColor="text1"/>
              </w:rPr>
              <w:t>saimniecisk</w:t>
            </w:r>
            <w:r w:rsidRPr="00783FA3">
              <w:rPr>
                <w:rFonts w:hint="eastAsia"/>
                <w:color w:val="000000" w:themeColor="text1"/>
              </w:rPr>
              <w:t>ā</w:t>
            </w:r>
            <w:proofErr w:type="spellEnd"/>
            <w:r w:rsidRPr="00783FA3">
              <w:rPr>
                <w:color w:val="000000" w:themeColor="text1"/>
              </w:rPr>
              <w:t xml:space="preserve"> </w:t>
            </w:r>
            <w:proofErr w:type="spellStart"/>
            <w:r w:rsidRPr="00783FA3">
              <w:rPr>
                <w:color w:val="000000" w:themeColor="text1"/>
              </w:rPr>
              <w:t>darb</w:t>
            </w:r>
            <w:r w:rsidRPr="00783FA3">
              <w:rPr>
                <w:rFonts w:hint="eastAsia"/>
                <w:color w:val="000000" w:themeColor="text1"/>
              </w:rPr>
              <w:t>ī</w:t>
            </w:r>
            <w:r w:rsidRPr="00783FA3">
              <w:rPr>
                <w:color w:val="000000" w:themeColor="text1"/>
              </w:rPr>
              <w:t>ba</w:t>
            </w:r>
            <w:proofErr w:type="spellEnd"/>
            <w:r w:rsidRPr="00783FA3">
              <w:rPr>
                <w:color w:val="000000" w:themeColor="text1"/>
              </w:rPr>
              <w:t xml:space="preserve"> </w:t>
            </w:r>
            <w:proofErr w:type="spellStart"/>
            <w:r w:rsidRPr="00783FA3">
              <w:rPr>
                <w:color w:val="000000" w:themeColor="text1"/>
              </w:rPr>
              <w:t>ir</w:t>
            </w:r>
            <w:proofErr w:type="spellEnd"/>
            <w:r w:rsidRPr="00783FA3">
              <w:rPr>
                <w:color w:val="000000" w:themeColor="text1"/>
              </w:rPr>
              <w:t xml:space="preserve"> </w:t>
            </w:r>
            <w:proofErr w:type="spellStart"/>
            <w:r w:rsidRPr="00783FA3">
              <w:rPr>
                <w:color w:val="000000" w:themeColor="text1"/>
              </w:rPr>
              <w:t>lauksaimniec</w:t>
            </w:r>
            <w:r w:rsidRPr="00783FA3">
              <w:rPr>
                <w:rFonts w:hint="eastAsia"/>
                <w:color w:val="000000" w:themeColor="text1"/>
              </w:rPr>
              <w:t>ī</w:t>
            </w:r>
            <w:r w:rsidRPr="00783FA3">
              <w:rPr>
                <w:color w:val="000000" w:themeColor="text1"/>
              </w:rPr>
              <w:t>ba</w:t>
            </w:r>
            <w:proofErr w:type="spellEnd"/>
            <w:r w:rsidRPr="00783FA3">
              <w:rPr>
                <w:color w:val="000000" w:themeColor="text1"/>
              </w:rPr>
              <w:t xml:space="preserve"> (NĪLM </w:t>
            </w:r>
            <w:proofErr w:type="spellStart"/>
            <w:r w:rsidRPr="00783FA3">
              <w:rPr>
                <w:color w:val="000000" w:themeColor="text1"/>
              </w:rPr>
              <w:t>kods</w:t>
            </w:r>
            <w:proofErr w:type="spellEnd"/>
            <w:r w:rsidRPr="00783FA3">
              <w:rPr>
                <w:color w:val="000000" w:themeColor="text1"/>
              </w:rPr>
              <w:t xml:space="preserve"> 0101) – 0,</w:t>
            </w:r>
            <w:r>
              <w:rPr>
                <w:color w:val="000000" w:themeColor="text1"/>
              </w:rPr>
              <w:t>5310 ha</w:t>
            </w:r>
          </w:p>
          <w:p w14:paraId="5C80FBD6" w14:textId="77777777" w:rsidR="00183BF6" w:rsidRPr="00783FA3" w:rsidRDefault="00183BF6" w:rsidP="00F4087B">
            <w:pPr>
              <w:jc w:val="center"/>
              <w:rPr>
                <w:color w:val="000000" w:themeColor="text1"/>
              </w:rPr>
            </w:pPr>
          </w:p>
          <w:p w14:paraId="5B4A3029" w14:textId="77777777" w:rsidR="00183BF6" w:rsidRPr="00783FA3" w:rsidRDefault="00183BF6" w:rsidP="00F4087B">
            <w:pPr>
              <w:jc w:val="center"/>
              <w:rPr>
                <w:color w:val="000000" w:themeColor="text1"/>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4826728E" w14:textId="77777777" w:rsidR="00183BF6" w:rsidRPr="00783FA3" w:rsidRDefault="00183BF6" w:rsidP="00F4087B">
            <w:pPr>
              <w:snapToGrid w:val="0"/>
              <w:rPr>
                <w:color w:val="000000" w:themeColor="text1"/>
              </w:rPr>
            </w:pPr>
            <w:r w:rsidRPr="00783FA3">
              <w:rPr>
                <w:color w:val="000000" w:themeColor="text1"/>
              </w:rPr>
              <w:t xml:space="preserve">Nr.1 – </w:t>
            </w:r>
            <w:r>
              <w:rPr>
                <w:color w:val="000000" w:themeColor="text1"/>
              </w:rPr>
              <w:t>7312070202</w:t>
            </w:r>
          </w:p>
        </w:tc>
      </w:tr>
      <w:tr w:rsidR="00183BF6" w:rsidRPr="00F528A7" w14:paraId="571A52A4" w14:textId="77777777" w:rsidTr="00F4087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1E0D62E9" w14:textId="77777777" w:rsidR="00183BF6" w:rsidRPr="00783FA3" w:rsidRDefault="00183BF6" w:rsidP="00F4087B">
            <w:pPr>
              <w:snapToGrid w:val="0"/>
              <w:jc w:val="center"/>
              <w:rPr>
                <w:color w:val="000000" w:themeColor="text1"/>
                <w:lang w:eastAsia="lv-LV"/>
              </w:rPr>
            </w:pPr>
            <w:proofErr w:type="spellStart"/>
            <w:r w:rsidRPr="00783FA3">
              <w:rPr>
                <w:color w:val="000000" w:themeColor="text1"/>
                <w:lang w:eastAsia="lv-LV"/>
              </w:rPr>
              <w:t>Plānotā</w:t>
            </w:r>
            <w:proofErr w:type="spellEnd"/>
            <w:r w:rsidRPr="00783FA3">
              <w:rPr>
                <w:color w:val="000000" w:themeColor="text1"/>
                <w:lang w:eastAsia="lv-LV"/>
              </w:rPr>
              <w:t xml:space="preserve"> </w:t>
            </w:r>
            <w:proofErr w:type="spellStart"/>
            <w:r w:rsidRPr="00783FA3">
              <w:rPr>
                <w:color w:val="000000" w:themeColor="text1"/>
                <w:lang w:eastAsia="lv-LV"/>
              </w:rPr>
              <w:t>zemes</w:t>
            </w:r>
            <w:proofErr w:type="spellEnd"/>
            <w:r w:rsidRPr="00783FA3">
              <w:rPr>
                <w:color w:val="000000" w:themeColor="text1"/>
                <w:lang w:eastAsia="lv-LV"/>
              </w:rPr>
              <w:t xml:space="preserve"> </w:t>
            </w:r>
            <w:proofErr w:type="spellStart"/>
            <w:r w:rsidRPr="00783FA3">
              <w:rPr>
                <w:color w:val="000000" w:themeColor="text1"/>
                <w:lang w:eastAsia="lv-LV"/>
              </w:rPr>
              <w:t>vienība</w:t>
            </w:r>
            <w:proofErr w:type="spellEnd"/>
            <w:r w:rsidRPr="00783FA3">
              <w:rPr>
                <w:color w:val="000000" w:themeColor="text1"/>
                <w:lang w:eastAsia="lv-LV"/>
              </w:rPr>
              <w:t xml:space="preserve"> Nr.2</w:t>
            </w:r>
          </w:p>
          <w:p w14:paraId="02983F9E" w14:textId="77777777" w:rsidR="00183BF6" w:rsidRPr="00783FA3" w:rsidRDefault="00183BF6" w:rsidP="00F4087B">
            <w:pPr>
              <w:jc w:val="center"/>
              <w:rPr>
                <w:color w:val="000000" w:themeColor="text1"/>
                <w:lang w:eastAsia="lv-LV"/>
              </w:rPr>
            </w:pPr>
            <w:r w:rsidRPr="00783FA3">
              <w:rPr>
                <w:color w:val="000000" w:themeColor="text1"/>
                <w:lang w:eastAsia="lv-LV"/>
              </w:rPr>
              <w:t xml:space="preserve">8080 </w:t>
            </w:r>
            <w:r>
              <w:rPr>
                <w:color w:val="000000" w:themeColor="text1"/>
                <w:lang w:eastAsia="lv-LV"/>
              </w:rPr>
              <w:t>005 0222</w:t>
            </w:r>
            <w:r w:rsidRPr="00783FA3">
              <w:rPr>
                <w:color w:val="000000" w:themeColor="text1"/>
                <w:lang w:eastAsia="lv-LV"/>
              </w:rPr>
              <w:t xml:space="preserve"> – 0,</w:t>
            </w:r>
            <w:r>
              <w:rPr>
                <w:color w:val="000000" w:themeColor="text1"/>
                <w:lang w:eastAsia="lv-LV"/>
              </w:rPr>
              <w:t>4874</w:t>
            </w:r>
            <w:r w:rsidRPr="00783FA3">
              <w:rPr>
                <w:color w:val="000000" w:themeColor="text1"/>
                <w:lang w:eastAsia="lv-LV"/>
              </w:rPr>
              <w:t xml:space="preserve"> ha</w:t>
            </w:r>
          </w:p>
          <w:p w14:paraId="25CD4201" w14:textId="77777777" w:rsidR="00183BF6" w:rsidRPr="00783FA3" w:rsidRDefault="00183BF6" w:rsidP="00F4087B">
            <w:pPr>
              <w:jc w:val="center"/>
              <w:rPr>
                <w:color w:val="000000" w:themeColor="text1"/>
                <w:lang w:eastAsia="lv-LV"/>
              </w:rPr>
            </w:pPr>
          </w:p>
          <w:p w14:paraId="4E69DD48" w14:textId="77777777" w:rsidR="00183BF6" w:rsidRPr="00783FA3" w:rsidRDefault="00183BF6" w:rsidP="00F4087B">
            <w:pPr>
              <w:jc w:val="center"/>
              <w:rPr>
                <w:color w:val="000000" w:themeColor="text1"/>
                <w:lang w:eastAsia="lv-LV"/>
              </w:rPr>
            </w:pPr>
            <w:proofErr w:type="spellStart"/>
            <w:r w:rsidRPr="00783FA3">
              <w:rPr>
                <w:color w:val="000000" w:themeColor="text1"/>
                <w:lang w:eastAsia="lv-LV"/>
              </w:rPr>
              <w:t>Veidot</w:t>
            </w:r>
            <w:proofErr w:type="spellEnd"/>
            <w:r w:rsidRPr="00783FA3">
              <w:rPr>
                <w:color w:val="000000" w:themeColor="text1"/>
                <w:lang w:eastAsia="lv-LV"/>
              </w:rPr>
              <w:t xml:space="preserve"> </w:t>
            </w:r>
            <w:proofErr w:type="spellStart"/>
            <w:r w:rsidRPr="00783FA3">
              <w:rPr>
                <w:color w:val="000000" w:themeColor="text1"/>
                <w:lang w:eastAsia="lv-LV"/>
              </w:rPr>
              <w:t>jaunu</w:t>
            </w:r>
            <w:proofErr w:type="spellEnd"/>
            <w:r w:rsidRPr="00783FA3">
              <w:rPr>
                <w:color w:val="000000" w:themeColor="text1"/>
                <w:lang w:eastAsia="lv-LV"/>
              </w:rPr>
              <w:t xml:space="preserve"> </w:t>
            </w:r>
            <w:proofErr w:type="spellStart"/>
            <w:r w:rsidRPr="00783FA3">
              <w:rPr>
                <w:color w:val="000000" w:themeColor="text1"/>
                <w:lang w:eastAsia="lv-LV"/>
              </w:rPr>
              <w:t>nekustamā</w:t>
            </w:r>
            <w:proofErr w:type="spellEnd"/>
            <w:r w:rsidRPr="00783FA3">
              <w:rPr>
                <w:color w:val="000000" w:themeColor="text1"/>
                <w:lang w:eastAsia="lv-LV"/>
              </w:rPr>
              <w:t xml:space="preserve"> </w:t>
            </w:r>
            <w:proofErr w:type="spellStart"/>
            <w:r w:rsidRPr="00783FA3">
              <w:rPr>
                <w:color w:val="000000" w:themeColor="text1"/>
                <w:lang w:eastAsia="lv-LV"/>
              </w:rPr>
              <w:t>īpašuma</w:t>
            </w:r>
            <w:proofErr w:type="spellEnd"/>
            <w:r w:rsidRPr="00783FA3">
              <w:rPr>
                <w:color w:val="000000" w:themeColor="text1"/>
                <w:lang w:eastAsia="lv-LV"/>
              </w:rPr>
              <w:t xml:space="preserve"> </w:t>
            </w:r>
            <w:proofErr w:type="spellStart"/>
            <w:r w:rsidRPr="00783FA3">
              <w:rPr>
                <w:color w:val="000000" w:themeColor="text1"/>
                <w:lang w:eastAsia="lv-LV"/>
              </w:rPr>
              <w:t>sastāvu</w:t>
            </w:r>
            <w:proofErr w:type="spellEnd"/>
          </w:p>
        </w:tc>
        <w:tc>
          <w:tcPr>
            <w:tcW w:w="2693" w:type="dxa"/>
            <w:tcBorders>
              <w:top w:val="single" w:sz="4" w:space="0" w:color="000000"/>
              <w:left w:val="single" w:sz="4" w:space="0" w:color="000000"/>
              <w:bottom w:val="single" w:sz="4" w:space="0" w:color="000000"/>
              <w:right w:val="nil"/>
            </w:tcBorders>
            <w:vAlign w:val="center"/>
            <w:hideMark/>
          </w:tcPr>
          <w:p w14:paraId="4E5AF77C" w14:textId="77777777" w:rsidR="00183BF6" w:rsidRPr="00783FA3" w:rsidRDefault="00183BF6" w:rsidP="00F4087B">
            <w:pPr>
              <w:jc w:val="center"/>
              <w:rPr>
                <w:color w:val="000000" w:themeColor="text1"/>
                <w:lang w:eastAsia="lv-LV"/>
              </w:rPr>
            </w:pPr>
            <w:proofErr w:type="spellStart"/>
            <w:r w:rsidRPr="00783FA3">
              <w:rPr>
                <w:color w:val="000000" w:themeColor="text1"/>
                <w:lang w:eastAsia="lv-LV"/>
              </w:rPr>
              <w:t>Plānotajai</w:t>
            </w:r>
            <w:proofErr w:type="spellEnd"/>
            <w:r w:rsidRPr="00783FA3">
              <w:rPr>
                <w:color w:val="000000" w:themeColor="text1"/>
                <w:lang w:eastAsia="lv-LV"/>
              </w:rPr>
              <w:t xml:space="preserve"> </w:t>
            </w:r>
            <w:proofErr w:type="spellStart"/>
            <w:r w:rsidRPr="00783FA3">
              <w:rPr>
                <w:color w:val="000000" w:themeColor="text1"/>
                <w:lang w:eastAsia="lv-LV"/>
              </w:rPr>
              <w:t>zemes</w:t>
            </w:r>
            <w:proofErr w:type="spellEnd"/>
            <w:r w:rsidRPr="00783FA3">
              <w:rPr>
                <w:color w:val="000000" w:themeColor="text1"/>
                <w:lang w:eastAsia="lv-LV"/>
              </w:rPr>
              <w:t xml:space="preserve"> </w:t>
            </w:r>
            <w:proofErr w:type="spellStart"/>
            <w:r w:rsidRPr="00783FA3">
              <w:rPr>
                <w:color w:val="000000" w:themeColor="text1"/>
                <w:lang w:eastAsia="lv-LV"/>
              </w:rPr>
              <w:t>vienībai</w:t>
            </w:r>
            <w:proofErr w:type="spellEnd"/>
            <w:r w:rsidRPr="00783FA3">
              <w:rPr>
                <w:color w:val="000000" w:themeColor="text1"/>
                <w:lang w:eastAsia="lv-LV"/>
              </w:rPr>
              <w:t xml:space="preserve"> </w:t>
            </w:r>
            <w:proofErr w:type="spellStart"/>
            <w:r>
              <w:rPr>
                <w:color w:val="000000" w:themeColor="text1"/>
                <w:lang w:eastAsia="lv-LV"/>
              </w:rPr>
              <w:t>piešķirt</w:t>
            </w:r>
            <w:proofErr w:type="spellEnd"/>
            <w:r w:rsidRPr="00783FA3">
              <w:rPr>
                <w:color w:val="000000" w:themeColor="text1"/>
                <w:lang w:eastAsia="lv-LV"/>
              </w:rPr>
              <w:t xml:space="preserve"> </w:t>
            </w:r>
            <w:proofErr w:type="spellStart"/>
            <w:r w:rsidRPr="00783FA3">
              <w:rPr>
                <w:color w:val="000000" w:themeColor="text1"/>
                <w:lang w:eastAsia="lv-LV"/>
              </w:rPr>
              <w:t>adresi</w:t>
            </w:r>
            <w:proofErr w:type="spellEnd"/>
            <w:r w:rsidRPr="00783FA3">
              <w:rPr>
                <w:color w:val="000000" w:themeColor="text1"/>
                <w:lang w:eastAsia="lv-LV"/>
              </w:rPr>
              <w:t xml:space="preserve">: </w:t>
            </w:r>
            <w:proofErr w:type="spellStart"/>
            <w:r>
              <w:rPr>
                <w:color w:val="000000" w:themeColor="text1"/>
                <w:lang w:eastAsia="lv-LV"/>
              </w:rPr>
              <w:t>Torņa</w:t>
            </w:r>
            <w:proofErr w:type="spellEnd"/>
            <w:r>
              <w:rPr>
                <w:color w:val="000000" w:themeColor="text1"/>
                <w:lang w:eastAsia="lv-LV"/>
              </w:rPr>
              <w:t xml:space="preserve"> </w:t>
            </w:r>
            <w:proofErr w:type="spellStart"/>
            <w:r>
              <w:rPr>
                <w:color w:val="000000" w:themeColor="text1"/>
                <w:lang w:eastAsia="lv-LV"/>
              </w:rPr>
              <w:t>iela</w:t>
            </w:r>
            <w:proofErr w:type="spellEnd"/>
            <w:r>
              <w:rPr>
                <w:color w:val="000000" w:themeColor="text1"/>
                <w:lang w:eastAsia="lv-LV"/>
              </w:rPr>
              <w:t xml:space="preserve"> 32D</w:t>
            </w:r>
            <w:r w:rsidRPr="00783FA3">
              <w:rPr>
                <w:color w:val="000000" w:themeColor="text1"/>
                <w:lang w:eastAsia="lv-LV"/>
              </w:rPr>
              <w:t xml:space="preserve">, </w:t>
            </w:r>
            <w:proofErr w:type="spellStart"/>
            <w:r w:rsidRPr="00783FA3">
              <w:rPr>
                <w:color w:val="000000" w:themeColor="text1"/>
                <w:lang w:eastAsia="lv-LV"/>
              </w:rPr>
              <w:t>Medemciems</w:t>
            </w:r>
            <w:proofErr w:type="spellEnd"/>
            <w:r w:rsidRPr="00783FA3">
              <w:rPr>
                <w:color w:val="000000" w:themeColor="text1"/>
                <w:lang w:eastAsia="lv-LV"/>
              </w:rPr>
              <w:t xml:space="preserve">, Olaines </w:t>
            </w:r>
            <w:proofErr w:type="spellStart"/>
            <w:r w:rsidRPr="00783FA3">
              <w:rPr>
                <w:color w:val="000000" w:themeColor="text1"/>
                <w:lang w:eastAsia="lv-LV"/>
              </w:rPr>
              <w:t>pag</w:t>
            </w:r>
            <w:proofErr w:type="spellEnd"/>
            <w:r w:rsidRPr="00783FA3">
              <w:rPr>
                <w:color w:val="000000" w:themeColor="text1"/>
                <w:lang w:eastAsia="lv-LV"/>
              </w:rPr>
              <w:t>., Olaines</w:t>
            </w:r>
          </w:p>
          <w:p w14:paraId="12D53235" w14:textId="77777777" w:rsidR="00183BF6" w:rsidRPr="00783FA3" w:rsidRDefault="00183BF6" w:rsidP="00F4087B">
            <w:pPr>
              <w:snapToGrid w:val="0"/>
              <w:jc w:val="center"/>
              <w:rPr>
                <w:color w:val="000000" w:themeColor="text1"/>
                <w:lang w:eastAsia="lv-LV"/>
              </w:rPr>
            </w:pPr>
            <w:proofErr w:type="spellStart"/>
            <w:r w:rsidRPr="00783FA3">
              <w:rPr>
                <w:color w:val="000000" w:themeColor="text1"/>
                <w:lang w:eastAsia="lv-LV"/>
              </w:rPr>
              <w:t>nov.</w:t>
            </w:r>
            <w:proofErr w:type="spellEnd"/>
            <w:r w:rsidRPr="00783FA3">
              <w:rPr>
                <w:color w:val="000000" w:themeColor="text1"/>
                <w:lang w:eastAsia="lv-LV"/>
              </w:rPr>
              <w:t>, LV-2127</w:t>
            </w:r>
          </w:p>
        </w:tc>
        <w:tc>
          <w:tcPr>
            <w:tcW w:w="2552" w:type="dxa"/>
            <w:tcBorders>
              <w:top w:val="single" w:sz="4" w:space="0" w:color="000000"/>
              <w:left w:val="single" w:sz="4" w:space="0" w:color="000000"/>
              <w:bottom w:val="single" w:sz="4" w:space="0" w:color="000000"/>
              <w:right w:val="nil"/>
            </w:tcBorders>
            <w:vAlign w:val="center"/>
          </w:tcPr>
          <w:p w14:paraId="17F3CCC9" w14:textId="77777777" w:rsidR="00183BF6" w:rsidRPr="000B4E9E" w:rsidRDefault="00183BF6" w:rsidP="00F4087B">
            <w:pPr>
              <w:jc w:val="center"/>
              <w:rPr>
                <w:color w:val="000000" w:themeColor="text1"/>
              </w:rPr>
            </w:pPr>
            <w:proofErr w:type="spellStart"/>
            <w:r w:rsidRPr="000B4E9E">
              <w:rPr>
                <w:color w:val="000000" w:themeColor="text1"/>
              </w:rPr>
              <w:t>Individu</w:t>
            </w:r>
            <w:r w:rsidRPr="000B4E9E">
              <w:rPr>
                <w:rFonts w:hint="eastAsia"/>
                <w:color w:val="000000" w:themeColor="text1"/>
              </w:rPr>
              <w:t>ā</w:t>
            </w:r>
            <w:r w:rsidRPr="000B4E9E">
              <w:rPr>
                <w:color w:val="000000" w:themeColor="text1"/>
              </w:rPr>
              <w:t>lo</w:t>
            </w:r>
            <w:proofErr w:type="spellEnd"/>
            <w:r w:rsidRPr="000B4E9E">
              <w:rPr>
                <w:color w:val="000000" w:themeColor="text1"/>
              </w:rPr>
              <w:t xml:space="preserve"> </w:t>
            </w:r>
            <w:proofErr w:type="spellStart"/>
            <w:r w:rsidRPr="000B4E9E">
              <w:rPr>
                <w:color w:val="000000" w:themeColor="text1"/>
              </w:rPr>
              <w:t>dz</w:t>
            </w:r>
            <w:r w:rsidRPr="000B4E9E">
              <w:rPr>
                <w:rFonts w:hint="eastAsia"/>
                <w:color w:val="000000" w:themeColor="text1"/>
              </w:rPr>
              <w:t>ī</w:t>
            </w:r>
            <w:r w:rsidRPr="000B4E9E">
              <w:rPr>
                <w:color w:val="000000" w:themeColor="text1"/>
              </w:rPr>
              <w:t>vojamo</w:t>
            </w:r>
            <w:proofErr w:type="spellEnd"/>
            <w:r w:rsidRPr="000B4E9E">
              <w:rPr>
                <w:color w:val="000000" w:themeColor="text1"/>
              </w:rPr>
              <w:t xml:space="preserve"> </w:t>
            </w:r>
            <w:proofErr w:type="spellStart"/>
            <w:r w:rsidRPr="000B4E9E">
              <w:rPr>
                <w:color w:val="000000" w:themeColor="text1"/>
              </w:rPr>
              <w:t>m</w:t>
            </w:r>
            <w:r w:rsidRPr="000B4E9E">
              <w:rPr>
                <w:rFonts w:hint="eastAsia"/>
                <w:color w:val="000000" w:themeColor="text1"/>
              </w:rPr>
              <w:t>ā</w:t>
            </w:r>
            <w:r w:rsidRPr="000B4E9E">
              <w:rPr>
                <w:color w:val="000000" w:themeColor="text1"/>
              </w:rPr>
              <w:t>ju</w:t>
            </w:r>
            <w:proofErr w:type="spellEnd"/>
            <w:r w:rsidRPr="000B4E9E">
              <w:rPr>
                <w:color w:val="000000" w:themeColor="text1"/>
              </w:rPr>
              <w:t xml:space="preserve"> </w:t>
            </w:r>
            <w:proofErr w:type="spellStart"/>
            <w:r w:rsidRPr="000B4E9E">
              <w:rPr>
                <w:color w:val="000000" w:themeColor="text1"/>
              </w:rPr>
              <w:t>apb</w:t>
            </w:r>
            <w:r w:rsidRPr="000B4E9E">
              <w:rPr>
                <w:rFonts w:hint="eastAsia"/>
                <w:color w:val="000000" w:themeColor="text1"/>
              </w:rPr>
              <w:t>ū</w:t>
            </w:r>
            <w:r w:rsidRPr="000B4E9E">
              <w:rPr>
                <w:color w:val="000000" w:themeColor="text1"/>
              </w:rPr>
              <w:t>ves</w:t>
            </w:r>
            <w:proofErr w:type="spellEnd"/>
            <w:r w:rsidRPr="000B4E9E">
              <w:rPr>
                <w:color w:val="000000" w:themeColor="text1"/>
              </w:rPr>
              <w:t xml:space="preserve"> </w:t>
            </w:r>
            <w:proofErr w:type="spellStart"/>
            <w:r w:rsidRPr="000B4E9E">
              <w:rPr>
                <w:color w:val="000000" w:themeColor="text1"/>
              </w:rPr>
              <w:t>zeme</w:t>
            </w:r>
            <w:proofErr w:type="spellEnd"/>
            <w:r w:rsidRPr="000B4E9E">
              <w:rPr>
                <w:color w:val="000000" w:themeColor="text1"/>
              </w:rPr>
              <w:t xml:space="preserve"> (N</w:t>
            </w:r>
            <w:r w:rsidRPr="000B4E9E">
              <w:rPr>
                <w:rFonts w:hint="eastAsia"/>
                <w:color w:val="000000" w:themeColor="text1"/>
              </w:rPr>
              <w:t>Ī</w:t>
            </w:r>
            <w:r w:rsidRPr="000B4E9E">
              <w:rPr>
                <w:color w:val="000000" w:themeColor="text1"/>
              </w:rPr>
              <w:t xml:space="preserve">LM </w:t>
            </w:r>
            <w:proofErr w:type="spellStart"/>
            <w:r w:rsidRPr="000B4E9E">
              <w:rPr>
                <w:color w:val="000000" w:themeColor="text1"/>
              </w:rPr>
              <w:t>kods</w:t>
            </w:r>
            <w:proofErr w:type="spellEnd"/>
            <w:r w:rsidRPr="000B4E9E">
              <w:rPr>
                <w:color w:val="000000" w:themeColor="text1"/>
              </w:rPr>
              <w:t xml:space="preserve"> 0601) - 0,1200 ha;</w:t>
            </w:r>
          </w:p>
          <w:p w14:paraId="7F03F0F7" w14:textId="77777777" w:rsidR="00183BF6" w:rsidRPr="00783FA3" w:rsidRDefault="00183BF6" w:rsidP="00F4087B">
            <w:pPr>
              <w:jc w:val="center"/>
              <w:rPr>
                <w:color w:val="000000" w:themeColor="text1"/>
              </w:rPr>
            </w:pPr>
            <w:r w:rsidRPr="000B4E9E">
              <w:rPr>
                <w:color w:val="000000" w:themeColor="text1"/>
              </w:rPr>
              <w:t xml:space="preserve">Zeme, </w:t>
            </w:r>
            <w:proofErr w:type="spellStart"/>
            <w:r w:rsidRPr="000B4E9E">
              <w:rPr>
                <w:color w:val="000000" w:themeColor="text1"/>
              </w:rPr>
              <w:t>uz</w:t>
            </w:r>
            <w:proofErr w:type="spellEnd"/>
            <w:r w:rsidRPr="000B4E9E">
              <w:rPr>
                <w:color w:val="000000" w:themeColor="text1"/>
              </w:rPr>
              <w:t xml:space="preserve"> </w:t>
            </w:r>
            <w:proofErr w:type="spellStart"/>
            <w:r w:rsidRPr="000B4E9E">
              <w:rPr>
                <w:color w:val="000000" w:themeColor="text1"/>
              </w:rPr>
              <w:t>kuras</w:t>
            </w:r>
            <w:proofErr w:type="spellEnd"/>
            <w:r w:rsidRPr="000B4E9E">
              <w:rPr>
                <w:color w:val="000000" w:themeColor="text1"/>
              </w:rPr>
              <w:t xml:space="preserve"> </w:t>
            </w:r>
            <w:proofErr w:type="spellStart"/>
            <w:r w:rsidRPr="000B4E9E">
              <w:rPr>
                <w:color w:val="000000" w:themeColor="text1"/>
              </w:rPr>
              <w:t>galven</w:t>
            </w:r>
            <w:r w:rsidRPr="000B4E9E">
              <w:rPr>
                <w:rFonts w:hint="eastAsia"/>
                <w:color w:val="000000" w:themeColor="text1"/>
              </w:rPr>
              <w:t>ā</w:t>
            </w:r>
            <w:proofErr w:type="spellEnd"/>
            <w:r w:rsidRPr="000B4E9E">
              <w:rPr>
                <w:color w:val="000000" w:themeColor="text1"/>
              </w:rPr>
              <w:t xml:space="preserve"> </w:t>
            </w:r>
            <w:proofErr w:type="spellStart"/>
            <w:r w:rsidRPr="000B4E9E">
              <w:rPr>
                <w:color w:val="000000" w:themeColor="text1"/>
              </w:rPr>
              <w:t>saimniecisk</w:t>
            </w:r>
            <w:r w:rsidRPr="000B4E9E">
              <w:rPr>
                <w:rFonts w:hint="eastAsia"/>
                <w:color w:val="000000" w:themeColor="text1"/>
              </w:rPr>
              <w:t>ā</w:t>
            </w:r>
            <w:proofErr w:type="spellEnd"/>
            <w:r w:rsidRPr="000B4E9E">
              <w:rPr>
                <w:color w:val="000000" w:themeColor="text1"/>
              </w:rPr>
              <w:t xml:space="preserve"> </w:t>
            </w:r>
            <w:proofErr w:type="spellStart"/>
            <w:r w:rsidRPr="000B4E9E">
              <w:rPr>
                <w:color w:val="000000" w:themeColor="text1"/>
              </w:rPr>
              <w:t>darb</w:t>
            </w:r>
            <w:r w:rsidRPr="000B4E9E">
              <w:rPr>
                <w:rFonts w:hint="eastAsia"/>
                <w:color w:val="000000" w:themeColor="text1"/>
              </w:rPr>
              <w:t>ī</w:t>
            </w:r>
            <w:r w:rsidRPr="000B4E9E">
              <w:rPr>
                <w:color w:val="000000" w:themeColor="text1"/>
              </w:rPr>
              <w:t>ba</w:t>
            </w:r>
            <w:proofErr w:type="spellEnd"/>
            <w:r w:rsidRPr="000B4E9E">
              <w:rPr>
                <w:color w:val="000000" w:themeColor="text1"/>
              </w:rPr>
              <w:t xml:space="preserve"> </w:t>
            </w:r>
            <w:proofErr w:type="spellStart"/>
            <w:r w:rsidRPr="000B4E9E">
              <w:rPr>
                <w:color w:val="000000" w:themeColor="text1"/>
              </w:rPr>
              <w:t>ir</w:t>
            </w:r>
            <w:proofErr w:type="spellEnd"/>
            <w:r w:rsidRPr="000B4E9E">
              <w:rPr>
                <w:color w:val="000000" w:themeColor="text1"/>
              </w:rPr>
              <w:t xml:space="preserve"> </w:t>
            </w:r>
            <w:proofErr w:type="spellStart"/>
            <w:r w:rsidRPr="000B4E9E">
              <w:rPr>
                <w:color w:val="000000" w:themeColor="text1"/>
              </w:rPr>
              <w:t>lauksaimniec</w:t>
            </w:r>
            <w:r w:rsidRPr="000B4E9E">
              <w:rPr>
                <w:rFonts w:hint="eastAsia"/>
                <w:color w:val="000000" w:themeColor="text1"/>
              </w:rPr>
              <w:t>ī</w:t>
            </w:r>
            <w:r w:rsidRPr="000B4E9E">
              <w:rPr>
                <w:color w:val="000000" w:themeColor="text1"/>
              </w:rPr>
              <w:t>ba</w:t>
            </w:r>
            <w:proofErr w:type="spellEnd"/>
            <w:r w:rsidRPr="000B4E9E">
              <w:rPr>
                <w:color w:val="000000" w:themeColor="text1"/>
              </w:rPr>
              <w:t xml:space="preserve"> (N</w:t>
            </w:r>
            <w:r w:rsidRPr="000B4E9E">
              <w:rPr>
                <w:rFonts w:hint="eastAsia"/>
                <w:color w:val="000000" w:themeColor="text1"/>
              </w:rPr>
              <w:t>Ī</w:t>
            </w:r>
            <w:r w:rsidRPr="000B4E9E">
              <w:rPr>
                <w:color w:val="000000" w:themeColor="text1"/>
              </w:rPr>
              <w:t xml:space="preserve">LM </w:t>
            </w:r>
            <w:proofErr w:type="spellStart"/>
            <w:r w:rsidRPr="000B4E9E">
              <w:rPr>
                <w:color w:val="000000" w:themeColor="text1"/>
              </w:rPr>
              <w:t>kods</w:t>
            </w:r>
            <w:proofErr w:type="spellEnd"/>
            <w:r w:rsidRPr="000B4E9E">
              <w:rPr>
                <w:color w:val="000000" w:themeColor="text1"/>
              </w:rPr>
              <w:t xml:space="preserve"> 0101) – 0,</w:t>
            </w:r>
            <w:r>
              <w:rPr>
                <w:color w:val="000000" w:themeColor="text1"/>
              </w:rPr>
              <w:t>3674</w:t>
            </w:r>
            <w:r w:rsidRPr="000B4E9E">
              <w:rPr>
                <w:color w:val="000000" w:themeColor="text1"/>
              </w:rPr>
              <w:t xml:space="preserve"> ha</w:t>
            </w:r>
          </w:p>
        </w:tc>
        <w:tc>
          <w:tcPr>
            <w:tcW w:w="2268" w:type="dxa"/>
            <w:tcBorders>
              <w:top w:val="single" w:sz="4" w:space="0" w:color="000000"/>
              <w:left w:val="single" w:sz="4" w:space="0" w:color="000000"/>
              <w:bottom w:val="single" w:sz="4" w:space="0" w:color="000000"/>
              <w:right w:val="single" w:sz="4" w:space="0" w:color="000000"/>
            </w:tcBorders>
            <w:vAlign w:val="center"/>
            <w:hideMark/>
          </w:tcPr>
          <w:p w14:paraId="55402B8A" w14:textId="77777777" w:rsidR="00183BF6" w:rsidRPr="00783FA3" w:rsidRDefault="00183BF6" w:rsidP="00F4087B">
            <w:pPr>
              <w:snapToGrid w:val="0"/>
              <w:rPr>
                <w:color w:val="000000" w:themeColor="text1"/>
              </w:rPr>
            </w:pPr>
            <w:r w:rsidRPr="00783FA3">
              <w:rPr>
                <w:color w:val="000000" w:themeColor="text1"/>
              </w:rPr>
              <w:t xml:space="preserve">Nr.1 – </w:t>
            </w:r>
            <w:r>
              <w:rPr>
                <w:color w:val="000000" w:themeColor="text1"/>
              </w:rPr>
              <w:t>7312070202</w:t>
            </w:r>
          </w:p>
          <w:p w14:paraId="19D3380F" w14:textId="77777777" w:rsidR="00183BF6" w:rsidRPr="00783FA3" w:rsidRDefault="00183BF6" w:rsidP="00F4087B">
            <w:pPr>
              <w:snapToGrid w:val="0"/>
              <w:rPr>
                <w:color w:val="000000" w:themeColor="text1"/>
              </w:rPr>
            </w:pPr>
            <w:r w:rsidRPr="00783FA3">
              <w:rPr>
                <w:color w:val="000000" w:themeColor="text1"/>
              </w:rPr>
              <w:t xml:space="preserve">Nr.2 – </w:t>
            </w:r>
            <w:r>
              <w:rPr>
                <w:color w:val="000000" w:themeColor="text1"/>
              </w:rPr>
              <w:t>7311041000</w:t>
            </w:r>
          </w:p>
        </w:tc>
      </w:tr>
      <w:tr w:rsidR="00183BF6" w:rsidRPr="00F528A7" w14:paraId="38EBCCC0" w14:textId="77777777" w:rsidTr="00F4087B">
        <w:trPr>
          <w:trHeight w:val="825"/>
        </w:trPr>
        <w:tc>
          <w:tcPr>
            <w:tcW w:w="2297" w:type="dxa"/>
            <w:tcBorders>
              <w:top w:val="single" w:sz="4" w:space="0" w:color="000000"/>
              <w:left w:val="single" w:sz="4" w:space="0" w:color="000000"/>
              <w:bottom w:val="single" w:sz="4" w:space="0" w:color="000000"/>
              <w:right w:val="single" w:sz="4" w:space="0" w:color="000000"/>
            </w:tcBorders>
            <w:vAlign w:val="center"/>
          </w:tcPr>
          <w:p w14:paraId="27E14A73" w14:textId="77777777" w:rsidR="00183BF6" w:rsidRPr="00783FA3" w:rsidRDefault="00183BF6" w:rsidP="00F4087B">
            <w:pPr>
              <w:snapToGrid w:val="0"/>
              <w:jc w:val="center"/>
              <w:rPr>
                <w:color w:val="000000" w:themeColor="text1"/>
                <w:lang w:eastAsia="lv-LV"/>
              </w:rPr>
            </w:pPr>
            <w:proofErr w:type="spellStart"/>
            <w:r w:rsidRPr="00783FA3">
              <w:rPr>
                <w:color w:val="000000" w:themeColor="text1"/>
                <w:lang w:eastAsia="lv-LV"/>
              </w:rPr>
              <w:t>Plānotā</w:t>
            </w:r>
            <w:proofErr w:type="spellEnd"/>
            <w:r w:rsidRPr="00783FA3">
              <w:rPr>
                <w:color w:val="000000" w:themeColor="text1"/>
                <w:lang w:eastAsia="lv-LV"/>
              </w:rPr>
              <w:t xml:space="preserve"> </w:t>
            </w:r>
            <w:proofErr w:type="spellStart"/>
            <w:r w:rsidRPr="00783FA3">
              <w:rPr>
                <w:color w:val="000000" w:themeColor="text1"/>
                <w:lang w:eastAsia="lv-LV"/>
              </w:rPr>
              <w:t>zemes</w:t>
            </w:r>
            <w:proofErr w:type="spellEnd"/>
            <w:r w:rsidRPr="00783FA3">
              <w:rPr>
                <w:color w:val="000000" w:themeColor="text1"/>
                <w:lang w:eastAsia="lv-LV"/>
              </w:rPr>
              <w:t xml:space="preserve"> </w:t>
            </w:r>
            <w:proofErr w:type="spellStart"/>
            <w:r w:rsidRPr="00783FA3">
              <w:rPr>
                <w:color w:val="000000" w:themeColor="text1"/>
                <w:lang w:eastAsia="lv-LV"/>
              </w:rPr>
              <w:t>vienība</w:t>
            </w:r>
            <w:proofErr w:type="spellEnd"/>
            <w:r w:rsidRPr="00783FA3">
              <w:rPr>
                <w:color w:val="000000" w:themeColor="text1"/>
                <w:lang w:eastAsia="lv-LV"/>
              </w:rPr>
              <w:t xml:space="preserve"> Nr.3</w:t>
            </w:r>
          </w:p>
          <w:p w14:paraId="08F1F4B3" w14:textId="77777777" w:rsidR="00183BF6" w:rsidRPr="00783FA3" w:rsidRDefault="00183BF6" w:rsidP="00F4087B">
            <w:pPr>
              <w:jc w:val="center"/>
              <w:rPr>
                <w:color w:val="000000" w:themeColor="text1"/>
                <w:lang w:eastAsia="lv-LV"/>
              </w:rPr>
            </w:pPr>
            <w:r w:rsidRPr="00783FA3">
              <w:rPr>
                <w:color w:val="000000" w:themeColor="text1"/>
                <w:lang w:eastAsia="lv-LV"/>
              </w:rPr>
              <w:t xml:space="preserve">8080 </w:t>
            </w:r>
            <w:r>
              <w:rPr>
                <w:color w:val="000000" w:themeColor="text1"/>
                <w:lang w:eastAsia="lv-LV"/>
              </w:rPr>
              <w:t>005 0223</w:t>
            </w:r>
            <w:r w:rsidRPr="00783FA3">
              <w:rPr>
                <w:color w:val="000000" w:themeColor="text1"/>
                <w:lang w:eastAsia="lv-LV"/>
              </w:rPr>
              <w:t xml:space="preserve"> – </w:t>
            </w:r>
            <w:r>
              <w:rPr>
                <w:color w:val="000000" w:themeColor="text1"/>
                <w:lang w:eastAsia="lv-LV"/>
              </w:rPr>
              <w:t>4,6583</w:t>
            </w:r>
            <w:r w:rsidRPr="00783FA3">
              <w:rPr>
                <w:color w:val="000000" w:themeColor="text1"/>
                <w:lang w:eastAsia="lv-LV"/>
              </w:rPr>
              <w:t xml:space="preserve"> ha</w:t>
            </w:r>
          </w:p>
          <w:p w14:paraId="45451F1D" w14:textId="77777777" w:rsidR="00183BF6" w:rsidRPr="00783FA3" w:rsidRDefault="00183BF6" w:rsidP="00F4087B">
            <w:pPr>
              <w:snapToGrid w:val="0"/>
              <w:jc w:val="center"/>
              <w:rPr>
                <w:color w:val="000000" w:themeColor="text1"/>
                <w:lang w:eastAsia="lv-LV"/>
              </w:rPr>
            </w:pPr>
          </w:p>
          <w:p w14:paraId="07C77C32" w14:textId="77777777" w:rsidR="00183BF6" w:rsidRPr="00783FA3" w:rsidRDefault="00183BF6" w:rsidP="00F4087B">
            <w:pPr>
              <w:snapToGrid w:val="0"/>
              <w:jc w:val="center"/>
              <w:rPr>
                <w:color w:val="000000" w:themeColor="text1"/>
                <w:lang w:eastAsia="lv-LV"/>
              </w:rPr>
            </w:pPr>
            <w:proofErr w:type="spellStart"/>
            <w:r w:rsidRPr="000B4E9E">
              <w:rPr>
                <w:color w:val="000000" w:themeColor="text1"/>
                <w:lang w:eastAsia="lv-LV"/>
              </w:rPr>
              <w:t>Saglab</w:t>
            </w:r>
            <w:r w:rsidRPr="000B4E9E">
              <w:rPr>
                <w:rFonts w:hint="eastAsia"/>
                <w:color w:val="000000" w:themeColor="text1"/>
                <w:lang w:eastAsia="lv-LV"/>
              </w:rPr>
              <w:t>ā</w:t>
            </w:r>
            <w:r w:rsidRPr="000B4E9E">
              <w:rPr>
                <w:color w:val="000000" w:themeColor="text1"/>
                <w:lang w:eastAsia="lv-LV"/>
              </w:rPr>
              <w:t>t</w:t>
            </w:r>
            <w:proofErr w:type="spellEnd"/>
            <w:r w:rsidRPr="000B4E9E">
              <w:rPr>
                <w:color w:val="000000" w:themeColor="text1"/>
                <w:lang w:eastAsia="lv-LV"/>
              </w:rPr>
              <w:t xml:space="preserve"> </w:t>
            </w:r>
            <w:proofErr w:type="spellStart"/>
            <w:r w:rsidRPr="000B4E9E">
              <w:rPr>
                <w:color w:val="000000" w:themeColor="text1"/>
                <w:lang w:eastAsia="lv-LV"/>
              </w:rPr>
              <w:t>esoš</w:t>
            </w:r>
            <w:r w:rsidRPr="000B4E9E">
              <w:rPr>
                <w:rFonts w:hint="eastAsia"/>
                <w:color w:val="000000" w:themeColor="text1"/>
                <w:lang w:eastAsia="lv-LV"/>
              </w:rPr>
              <w:t>ā</w:t>
            </w:r>
            <w:proofErr w:type="spellEnd"/>
            <w:r w:rsidRPr="000B4E9E">
              <w:rPr>
                <w:color w:val="000000" w:themeColor="text1"/>
                <w:lang w:eastAsia="lv-LV"/>
              </w:rPr>
              <w:t xml:space="preserve"> </w:t>
            </w:r>
            <w:proofErr w:type="spellStart"/>
            <w:r w:rsidRPr="000B4E9E">
              <w:rPr>
                <w:color w:val="000000" w:themeColor="text1"/>
                <w:lang w:eastAsia="lv-LV"/>
              </w:rPr>
              <w:t>nekustam</w:t>
            </w:r>
            <w:r w:rsidRPr="000B4E9E">
              <w:rPr>
                <w:rFonts w:hint="eastAsia"/>
                <w:color w:val="000000" w:themeColor="text1"/>
                <w:lang w:eastAsia="lv-LV"/>
              </w:rPr>
              <w:t>ā</w:t>
            </w:r>
            <w:proofErr w:type="spellEnd"/>
            <w:r w:rsidRPr="000B4E9E">
              <w:rPr>
                <w:color w:val="000000" w:themeColor="text1"/>
                <w:lang w:eastAsia="lv-LV"/>
              </w:rPr>
              <w:t xml:space="preserve"> </w:t>
            </w:r>
            <w:proofErr w:type="spellStart"/>
            <w:r w:rsidRPr="000B4E9E">
              <w:rPr>
                <w:rFonts w:hint="eastAsia"/>
                <w:color w:val="000000" w:themeColor="text1"/>
                <w:lang w:eastAsia="lv-LV"/>
              </w:rPr>
              <w:t>ī</w:t>
            </w:r>
            <w:r w:rsidRPr="000B4E9E">
              <w:rPr>
                <w:color w:val="000000" w:themeColor="text1"/>
                <w:lang w:eastAsia="lv-LV"/>
              </w:rPr>
              <w:t>pašuma</w:t>
            </w:r>
            <w:proofErr w:type="spellEnd"/>
            <w:r w:rsidRPr="000B4E9E">
              <w:rPr>
                <w:color w:val="000000" w:themeColor="text1"/>
                <w:lang w:eastAsia="lv-LV"/>
              </w:rPr>
              <w:t xml:space="preserve"> </w:t>
            </w:r>
            <w:proofErr w:type="spellStart"/>
            <w:r w:rsidRPr="000B4E9E">
              <w:rPr>
                <w:color w:val="000000" w:themeColor="text1"/>
                <w:lang w:eastAsia="lv-LV"/>
              </w:rPr>
              <w:t>ar</w:t>
            </w:r>
            <w:proofErr w:type="spellEnd"/>
            <w:r w:rsidRPr="000B4E9E">
              <w:rPr>
                <w:color w:val="000000" w:themeColor="text1"/>
                <w:lang w:eastAsia="lv-LV"/>
              </w:rPr>
              <w:t xml:space="preserve"> </w:t>
            </w:r>
            <w:proofErr w:type="spellStart"/>
            <w:r w:rsidRPr="000B4E9E">
              <w:rPr>
                <w:color w:val="000000" w:themeColor="text1"/>
                <w:lang w:eastAsia="lv-LV"/>
              </w:rPr>
              <w:t>kadastra</w:t>
            </w:r>
            <w:proofErr w:type="spellEnd"/>
            <w:r w:rsidRPr="000B4E9E">
              <w:rPr>
                <w:color w:val="000000" w:themeColor="text1"/>
                <w:lang w:eastAsia="lv-LV"/>
              </w:rPr>
              <w:t xml:space="preserve"> Nr.8080 00</w:t>
            </w:r>
            <w:r>
              <w:rPr>
                <w:color w:val="000000" w:themeColor="text1"/>
                <w:lang w:eastAsia="lv-LV"/>
              </w:rPr>
              <w:t>5</w:t>
            </w:r>
            <w:r w:rsidRPr="000B4E9E">
              <w:rPr>
                <w:color w:val="000000" w:themeColor="text1"/>
                <w:lang w:eastAsia="lv-LV"/>
              </w:rPr>
              <w:t xml:space="preserve"> </w:t>
            </w:r>
            <w:r>
              <w:rPr>
                <w:color w:val="000000" w:themeColor="text1"/>
                <w:lang w:eastAsia="lv-LV"/>
              </w:rPr>
              <w:t xml:space="preserve">0005 </w:t>
            </w:r>
            <w:proofErr w:type="spellStart"/>
            <w:r w:rsidRPr="000B4E9E">
              <w:rPr>
                <w:color w:val="000000" w:themeColor="text1"/>
                <w:lang w:eastAsia="lv-LV"/>
              </w:rPr>
              <w:t>sast</w:t>
            </w:r>
            <w:r w:rsidRPr="000B4E9E">
              <w:rPr>
                <w:rFonts w:hint="eastAsia"/>
                <w:color w:val="000000" w:themeColor="text1"/>
                <w:lang w:eastAsia="lv-LV"/>
              </w:rPr>
              <w:t>ā</w:t>
            </w:r>
            <w:r w:rsidRPr="000B4E9E">
              <w:rPr>
                <w:color w:val="000000" w:themeColor="text1"/>
                <w:lang w:eastAsia="lv-LV"/>
              </w:rPr>
              <w:t>v</w:t>
            </w:r>
            <w:r w:rsidRPr="000B4E9E">
              <w:rPr>
                <w:rFonts w:hint="eastAsia"/>
                <w:color w:val="000000" w:themeColor="text1"/>
                <w:lang w:eastAsia="lv-LV"/>
              </w:rPr>
              <w:t>ā</w:t>
            </w:r>
            <w:proofErr w:type="spellEnd"/>
          </w:p>
        </w:tc>
        <w:tc>
          <w:tcPr>
            <w:tcW w:w="2693" w:type="dxa"/>
            <w:tcBorders>
              <w:top w:val="single" w:sz="4" w:space="0" w:color="000000"/>
              <w:left w:val="single" w:sz="4" w:space="0" w:color="000000"/>
              <w:bottom w:val="single" w:sz="4" w:space="0" w:color="000000"/>
              <w:right w:val="nil"/>
            </w:tcBorders>
            <w:vAlign w:val="center"/>
          </w:tcPr>
          <w:p w14:paraId="0AF449C8" w14:textId="77777777" w:rsidR="00183BF6" w:rsidRPr="00783FA3" w:rsidRDefault="00183BF6" w:rsidP="00F4087B">
            <w:pPr>
              <w:jc w:val="center"/>
              <w:rPr>
                <w:color w:val="000000" w:themeColor="text1"/>
                <w:lang w:eastAsia="lv-LV"/>
              </w:rPr>
            </w:pPr>
            <w:proofErr w:type="spellStart"/>
            <w:r w:rsidRPr="00783FA3">
              <w:rPr>
                <w:color w:val="000000" w:themeColor="text1"/>
                <w:lang w:eastAsia="lv-LV"/>
              </w:rPr>
              <w:t>Plānotajai</w:t>
            </w:r>
            <w:proofErr w:type="spellEnd"/>
            <w:r w:rsidRPr="00783FA3">
              <w:rPr>
                <w:color w:val="000000" w:themeColor="text1"/>
                <w:lang w:eastAsia="lv-LV"/>
              </w:rPr>
              <w:t xml:space="preserve"> </w:t>
            </w:r>
            <w:proofErr w:type="spellStart"/>
            <w:r w:rsidRPr="00783FA3">
              <w:rPr>
                <w:color w:val="000000" w:themeColor="text1"/>
                <w:lang w:eastAsia="lv-LV"/>
              </w:rPr>
              <w:t>zemes</w:t>
            </w:r>
            <w:proofErr w:type="spellEnd"/>
            <w:r w:rsidRPr="00783FA3">
              <w:rPr>
                <w:color w:val="000000" w:themeColor="text1"/>
                <w:lang w:eastAsia="lv-LV"/>
              </w:rPr>
              <w:t xml:space="preserve"> </w:t>
            </w:r>
            <w:proofErr w:type="spellStart"/>
            <w:r w:rsidRPr="00783FA3">
              <w:rPr>
                <w:color w:val="000000" w:themeColor="text1"/>
                <w:lang w:eastAsia="lv-LV"/>
              </w:rPr>
              <w:t>vienībai</w:t>
            </w:r>
            <w:proofErr w:type="spellEnd"/>
            <w:r w:rsidRPr="00783FA3">
              <w:rPr>
                <w:color w:val="000000" w:themeColor="text1"/>
                <w:lang w:eastAsia="lv-LV"/>
              </w:rPr>
              <w:t xml:space="preserve"> </w:t>
            </w:r>
            <w:proofErr w:type="spellStart"/>
            <w:r w:rsidRPr="00783FA3">
              <w:rPr>
                <w:color w:val="000000" w:themeColor="text1"/>
                <w:lang w:eastAsia="lv-LV"/>
              </w:rPr>
              <w:t>piešķirt</w:t>
            </w:r>
            <w:proofErr w:type="spellEnd"/>
            <w:r w:rsidRPr="00783FA3">
              <w:rPr>
                <w:color w:val="000000" w:themeColor="text1"/>
                <w:lang w:eastAsia="lv-LV"/>
              </w:rPr>
              <w:t xml:space="preserve"> </w:t>
            </w:r>
            <w:proofErr w:type="spellStart"/>
            <w:r>
              <w:rPr>
                <w:color w:val="000000" w:themeColor="text1"/>
                <w:lang w:eastAsia="lv-LV"/>
              </w:rPr>
              <w:t>nosaukumu</w:t>
            </w:r>
            <w:proofErr w:type="spellEnd"/>
            <w:r w:rsidRPr="00783FA3">
              <w:rPr>
                <w:color w:val="000000" w:themeColor="text1"/>
                <w:lang w:eastAsia="lv-LV"/>
              </w:rPr>
              <w:t xml:space="preserve">: </w:t>
            </w:r>
            <w:r>
              <w:rPr>
                <w:color w:val="000000" w:themeColor="text1"/>
                <w:lang w:eastAsia="lv-LV"/>
              </w:rPr>
              <w:t>“</w:t>
            </w:r>
            <w:proofErr w:type="spellStart"/>
            <w:r>
              <w:rPr>
                <w:color w:val="000000" w:themeColor="text1"/>
                <w:lang w:eastAsia="lv-LV"/>
              </w:rPr>
              <w:t>Mazālupi</w:t>
            </w:r>
            <w:proofErr w:type="spellEnd"/>
            <w:r>
              <w:rPr>
                <w:color w:val="000000" w:themeColor="text1"/>
                <w:lang w:eastAsia="lv-LV"/>
              </w:rPr>
              <w:t xml:space="preserve"> II”</w:t>
            </w:r>
            <w:r w:rsidRPr="00783FA3">
              <w:rPr>
                <w:color w:val="000000" w:themeColor="text1"/>
                <w:lang w:eastAsia="lv-LV"/>
              </w:rPr>
              <w:t xml:space="preserve">, </w:t>
            </w:r>
            <w:proofErr w:type="spellStart"/>
            <w:r w:rsidRPr="00783FA3">
              <w:rPr>
                <w:color w:val="000000" w:themeColor="text1"/>
                <w:lang w:eastAsia="lv-LV"/>
              </w:rPr>
              <w:t>Medemciems</w:t>
            </w:r>
            <w:proofErr w:type="spellEnd"/>
            <w:r w:rsidRPr="00783FA3">
              <w:rPr>
                <w:color w:val="000000" w:themeColor="text1"/>
                <w:lang w:eastAsia="lv-LV"/>
              </w:rPr>
              <w:t xml:space="preserve">, Olaines </w:t>
            </w:r>
            <w:proofErr w:type="spellStart"/>
            <w:r w:rsidRPr="00783FA3">
              <w:rPr>
                <w:color w:val="000000" w:themeColor="text1"/>
                <w:lang w:eastAsia="lv-LV"/>
              </w:rPr>
              <w:t>pag</w:t>
            </w:r>
            <w:proofErr w:type="spellEnd"/>
            <w:r w:rsidRPr="00783FA3">
              <w:rPr>
                <w:color w:val="000000" w:themeColor="text1"/>
                <w:lang w:eastAsia="lv-LV"/>
              </w:rPr>
              <w:t>., Olaines</w:t>
            </w:r>
          </w:p>
          <w:p w14:paraId="58BF394C" w14:textId="77777777" w:rsidR="00183BF6" w:rsidRPr="00783FA3" w:rsidRDefault="00183BF6" w:rsidP="00F4087B">
            <w:pPr>
              <w:jc w:val="center"/>
              <w:rPr>
                <w:color w:val="000000" w:themeColor="text1"/>
                <w:lang w:eastAsia="lv-LV"/>
              </w:rPr>
            </w:pPr>
            <w:proofErr w:type="spellStart"/>
            <w:r w:rsidRPr="00783FA3">
              <w:rPr>
                <w:color w:val="000000" w:themeColor="text1"/>
                <w:lang w:eastAsia="lv-LV"/>
              </w:rPr>
              <w:t>nov.</w:t>
            </w:r>
            <w:proofErr w:type="spellEnd"/>
          </w:p>
        </w:tc>
        <w:tc>
          <w:tcPr>
            <w:tcW w:w="2552" w:type="dxa"/>
            <w:tcBorders>
              <w:top w:val="single" w:sz="4" w:space="0" w:color="000000"/>
              <w:left w:val="single" w:sz="4" w:space="0" w:color="000000"/>
              <w:bottom w:val="single" w:sz="4" w:space="0" w:color="000000"/>
              <w:right w:val="nil"/>
            </w:tcBorders>
            <w:vAlign w:val="center"/>
          </w:tcPr>
          <w:p w14:paraId="3B0608ED" w14:textId="77777777" w:rsidR="00183BF6" w:rsidRPr="00783FA3" w:rsidRDefault="00183BF6" w:rsidP="00F4087B">
            <w:pPr>
              <w:jc w:val="center"/>
              <w:rPr>
                <w:color w:val="000000" w:themeColor="text1"/>
              </w:rPr>
            </w:pPr>
            <w:r w:rsidRPr="000B4E9E">
              <w:rPr>
                <w:color w:val="000000" w:themeColor="text1"/>
              </w:rPr>
              <w:t xml:space="preserve">Zeme, </w:t>
            </w:r>
            <w:proofErr w:type="spellStart"/>
            <w:r w:rsidRPr="000B4E9E">
              <w:rPr>
                <w:color w:val="000000" w:themeColor="text1"/>
              </w:rPr>
              <w:t>uz</w:t>
            </w:r>
            <w:proofErr w:type="spellEnd"/>
            <w:r w:rsidRPr="000B4E9E">
              <w:rPr>
                <w:color w:val="000000" w:themeColor="text1"/>
              </w:rPr>
              <w:t xml:space="preserve"> </w:t>
            </w:r>
            <w:proofErr w:type="spellStart"/>
            <w:r w:rsidRPr="000B4E9E">
              <w:rPr>
                <w:color w:val="000000" w:themeColor="text1"/>
              </w:rPr>
              <w:t>kuras</w:t>
            </w:r>
            <w:proofErr w:type="spellEnd"/>
            <w:r w:rsidRPr="000B4E9E">
              <w:rPr>
                <w:color w:val="000000" w:themeColor="text1"/>
              </w:rPr>
              <w:t xml:space="preserve"> </w:t>
            </w:r>
            <w:proofErr w:type="spellStart"/>
            <w:r w:rsidRPr="000B4E9E">
              <w:rPr>
                <w:color w:val="000000" w:themeColor="text1"/>
              </w:rPr>
              <w:t>galven</w:t>
            </w:r>
            <w:r w:rsidRPr="000B4E9E">
              <w:rPr>
                <w:rFonts w:hint="eastAsia"/>
                <w:color w:val="000000" w:themeColor="text1"/>
              </w:rPr>
              <w:t>ā</w:t>
            </w:r>
            <w:proofErr w:type="spellEnd"/>
            <w:r w:rsidRPr="000B4E9E">
              <w:rPr>
                <w:color w:val="000000" w:themeColor="text1"/>
              </w:rPr>
              <w:t xml:space="preserve"> </w:t>
            </w:r>
            <w:proofErr w:type="spellStart"/>
            <w:r w:rsidRPr="000B4E9E">
              <w:rPr>
                <w:color w:val="000000" w:themeColor="text1"/>
              </w:rPr>
              <w:t>saimniecisk</w:t>
            </w:r>
            <w:r w:rsidRPr="000B4E9E">
              <w:rPr>
                <w:rFonts w:hint="eastAsia"/>
                <w:color w:val="000000" w:themeColor="text1"/>
              </w:rPr>
              <w:t>ā</w:t>
            </w:r>
            <w:proofErr w:type="spellEnd"/>
            <w:r w:rsidRPr="000B4E9E">
              <w:rPr>
                <w:color w:val="000000" w:themeColor="text1"/>
              </w:rPr>
              <w:t xml:space="preserve"> </w:t>
            </w:r>
            <w:proofErr w:type="spellStart"/>
            <w:r w:rsidRPr="000B4E9E">
              <w:rPr>
                <w:color w:val="000000" w:themeColor="text1"/>
              </w:rPr>
              <w:t>darb</w:t>
            </w:r>
            <w:r w:rsidRPr="000B4E9E">
              <w:rPr>
                <w:rFonts w:hint="eastAsia"/>
                <w:color w:val="000000" w:themeColor="text1"/>
              </w:rPr>
              <w:t>ī</w:t>
            </w:r>
            <w:r w:rsidRPr="000B4E9E">
              <w:rPr>
                <w:color w:val="000000" w:themeColor="text1"/>
              </w:rPr>
              <w:t>ba</w:t>
            </w:r>
            <w:proofErr w:type="spellEnd"/>
            <w:r w:rsidRPr="000B4E9E">
              <w:rPr>
                <w:color w:val="000000" w:themeColor="text1"/>
              </w:rPr>
              <w:t xml:space="preserve"> </w:t>
            </w:r>
            <w:proofErr w:type="spellStart"/>
            <w:r w:rsidRPr="000B4E9E">
              <w:rPr>
                <w:color w:val="000000" w:themeColor="text1"/>
              </w:rPr>
              <w:t>ir</w:t>
            </w:r>
            <w:proofErr w:type="spellEnd"/>
            <w:r w:rsidRPr="000B4E9E">
              <w:rPr>
                <w:color w:val="000000" w:themeColor="text1"/>
              </w:rPr>
              <w:t xml:space="preserve"> </w:t>
            </w:r>
            <w:proofErr w:type="spellStart"/>
            <w:r w:rsidRPr="000B4E9E">
              <w:rPr>
                <w:color w:val="000000" w:themeColor="text1"/>
              </w:rPr>
              <w:t>lauksaimniec</w:t>
            </w:r>
            <w:r w:rsidRPr="000B4E9E">
              <w:rPr>
                <w:rFonts w:hint="eastAsia"/>
                <w:color w:val="000000" w:themeColor="text1"/>
              </w:rPr>
              <w:t>ī</w:t>
            </w:r>
            <w:r w:rsidRPr="000B4E9E">
              <w:rPr>
                <w:color w:val="000000" w:themeColor="text1"/>
              </w:rPr>
              <w:t>ba</w:t>
            </w:r>
            <w:proofErr w:type="spellEnd"/>
            <w:r w:rsidRPr="000B4E9E">
              <w:rPr>
                <w:color w:val="000000" w:themeColor="text1"/>
              </w:rPr>
              <w:t xml:space="preserve"> (N</w:t>
            </w:r>
            <w:r w:rsidRPr="000B4E9E">
              <w:rPr>
                <w:rFonts w:hint="eastAsia"/>
                <w:color w:val="000000" w:themeColor="text1"/>
              </w:rPr>
              <w:t>Ī</w:t>
            </w:r>
            <w:r w:rsidRPr="000B4E9E">
              <w:rPr>
                <w:color w:val="000000" w:themeColor="text1"/>
              </w:rPr>
              <w:t xml:space="preserve">LM </w:t>
            </w:r>
            <w:proofErr w:type="spellStart"/>
            <w:r w:rsidRPr="000B4E9E">
              <w:rPr>
                <w:color w:val="000000" w:themeColor="text1"/>
              </w:rPr>
              <w:t>kods</w:t>
            </w:r>
            <w:proofErr w:type="spellEnd"/>
            <w:r w:rsidRPr="000B4E9E">
              <w:rPr>
                <w:color w:val="000000" w:themeColor="text1"/>
              </w:rPr>
              <w:t xml:space="preserve"> 0101) – </w:t>
            </w:r>
            <w:r>
              <w:rPr>
                <w:color w:val="000000" w:themeColor="text1"/>
              </w:rPr>
              <w:t>4,6583</w:t>
            </w:r>
            <w:r w:rsidRPr="000B4E9E">
              <w:rPr>
                <w:color w:val="000000" w:themeColor="text1"/>
              </w:rPr>
              <w:t xml:space="preserve"> ha </w:t>
            </w:r>
          </w:p>
        </w:tc>
        <w:tc>
          <w:tcPr>
            <w:tcW w:w="2268" w:type="dxa"/>
            <w:tcBorders>
              <w:top w:val="single" w:sz="4" w:space="0" w:color="000000"/>
              <w:left w:val="single" w:sz="4" w:space="0" w:color="000000"/>
              <w:bottom w:val="single" w:sz="4" w:space="0" w:color="000000"/>
              <w:right w:val="single" w:sz="4" w:space="0" w:color="000000"/>
            </w:tcBorders>
            <w:vAlign w:val="center"/>
          </w:tcPr>
          <w:p w14:paraId="719150A6" w14:textId="77777777" w:rsidR="00183BF6" w:rsidRPr="00783FA3" w:rsidRDefault="00183BF6" w:rsidP="00F4087B">
            <w:pPr>
              <w:snapToGrid w:val="0"/>
              <w:rPr>
                <w:color w:val="000000" w:themeColor="text1"/>
              </w:rPr>
            </w:pPr>
            <w:r w:rsidRPr="00783FA3">
              <w:rPr>
                <w:color w:val="000000" w:themeColor="text1"/>
              </w:rPr>
              <w:t xml:space="preserve">Nr.1 – </w:t>
            </w:r>
            <w:r>
              <w:rPr>
                <w:color w:val="000000" w:themeColor="text1"/>
              </w:rPr>
              <w:t>7312070202</w:t>
            </w:r>
          </w:p>
          <w:p w14:paraId="6ECFE75D" w14:textId="77777777" w:rsidR="00183BF6" w:rsidRPr="00783FA3" w:rsidRDefault="00183BF6" w:rsidP="00F4087B">
            <w:pPr>
              <w:snapToGrid w:val="0"/>
              <w:rPr>
                <w:color w:val="000000" w:themeColor="text1"/>
              </w:rPr>
            </w:pPr>
            <w:r w:rsidRPr="00783FA3">
              <w:rPr>
                <w:color w:val="000000" w:themeColor="text1"/>
              </w:rPr>
              <w:t xml:space="preserve">Nr.2 – </w:t>
            </w:r>
            <w:r>
              <w:rPr>
                <w:color w:val="000000" w:themeColor="text1"/>
              </w:rPr>
              <w:t>7311041000</w:t>
            </w:r>
          </w:p>
        </w:tc>
      </w:tr>
    </w:tbl>
    <w:p w14:paraId="491AC63B" w14:textId="77777777" w:rsidR="00183BF6" w:rsidRPr="00BF4875" w:rsidRDefault="00183BF6" w:rsidP="00183BF6">
      <w:pPr>
        <w:pStyle w:val="ListParagraph"/>
        <w:ind w:left="717"/>
        <w:jc w:val="both"/>
        <w:rPr>
          <w:color w:val="000000" w:themeColor="text1"/>
          <w:sz w:val="24"/>
          <w:lang w:eastAsia="lv-LV"/>
        </w:rPr>
      </w:pPr>
    </w:p>
    <w:p w14:paraId="23338F2A" w14:textId="6BC254BE" w:rsidR="00183BF6" w:rsidRPr="00BF4875" w:rsidRDefault="00183BF6" w:rsidP="00BF4875">
      <w:pPr>
        <w:pStyle w:val="ListParagraph"/>
        <w:numPr>
          <w:ilvl w:val="3"/>
          <w:numId w:val="58"/>
        </w:numPr>
        <w:ind w:left="567" w:hanging="425"/>
        <w:jc w:val="both"/>
        <w:rPr>
          <w:color w:val="000000" w:themeColor="text1"/>
          <w:sz w:val="24"/>
          <w:lang w:eastAsia="lv-LV"/>
        </w:rPr>
      </w:pPr>
      <w:r w:rsidRPr="00BF4875">
        <w:rPr>
          <w:color w:val="000000" w:themeColor="text1"/>
          <w:sz w:val="24"/>
          <w:lang w:eastAsia="lv-LV"/>
        </w:rPr>
        <w:t>Plānotājām zemes vienībām Nr.1, Nr.2 un Nr.3 piekļūšana nodrošināta no valsts galven</w:t>
      </w:r>
      <w:r w:rsidRPr="00BF4875">
        <w:rPr>
          <w:rFonts w:hint="eastAsia"/>
          <w:color w:val="000000" w:themeColor="text1"/>
          <w:sz w:val="24"/>
          <w:lang w:eastAsia="lv-LV"/>
        </w:rPr>
        <w:t>ā</w:t>
      </w:r>
      <w:r w:rsidRPr="00BF4875">
        <w:rPr>
          <w:color w:val="000000" w:themeColor="text1"/>
          <w:sz w:val="24"/>
          <w:lang w:eastAsia="lv-LV"/>
        </w:rPr>
        <w:t xml:space="preserve"> autoce</w:t>
      </w:r>
      <w:r w:rsidRPr="00BF4875">
        <w:rPr>
          <w:rFonts w:hint="eastAsia"/>
          <w:color w:val="000000" w:themeColor="text1"/>
          <w:sz w:val="24"/>
          <w:lang w:eastAsia="lv-LV"/>
        </w:rPr>
        <w:t>ļ</w:t>
      </w:r>
      <w:r w:rsidRPr="00BF4875">
        <w:rPr>
          <w:color w:val="000000" w:themeColor="text1"/>
          <w:sz w:val="24"/>
          <w:lang w:eastAsia="lv-LV"/>
        </w:rPr>
        <w:t>a V8 R</w:t>
      </w:r>
      <w:r w:rsidRPr="00BF4875">
        <w:rPr>
          <w:rFonts w:hint="eastAsia"/>
          <w:color w:val="000000" w:themeColor="text1"/>
          <w:sz w:val="24"/>
          <w:lang w:eastAsia="lv-LV"/>
        </w:rPr>
        <w:t>ī</w:t>
      </w:r>
      <w:r w:rsidRPr="00BF4875">
        <w:rPr>
          <w:color w:val="000000" w:themeColor="text1"/>
          <w:sz w:val="24"/>
          <w:lang w:eastAsia="lv-LV"/>
        </w:rPr>
        <w:t>ga-Jelgava- Lietuvas robeža (Meitene), pa pašvald</w:t>
      </w:r>
      <w:r w:rsidRPr="00BF4875">
        <w:rPr>
          <w:rFonts w:hint="eastAsia"/>
          <w:color w:val="000000" w:themeColor="text1"/>
          <w:sz w:val="24"/>
          <w:lang w:eastAsia="lv-LV"/>
        </w:rPr>
        <w:t>ī</w:t>
      </w:r>
      <w:r w:rsidRPr="00BF4875">
        <w:rPr>
          <w:color w:val="000000" w:themeColor="text1"/>
          <w:sz w:val="24"/>
          <w:lang w:eastAsia="lv-LV"/>
        </w:rPr>
        <w:t>bas ce</w:t>
      </w:r>
      <w:r w:rsidRPr="00BF4875">
        <w:rPr>
          <w:rFonts w:hint="eastAsia"/>
          <w:color w:val="000000" w:themeColor="text1"/>
          <w:sz w:val="24"/>
          <w:lang w:eastAsia="lv-LV"/>
        </w:rPr>
        <w:t>ļ</w:t>
      </w:r>
      <w:r w:rsidRPr="00BF4875">
        <w:rPr>
          <w:color w:val="000000" w:themeColor="text1"/>
          <w:sz w:val="24"/>
          <w:lang w:eastAsia="lv-LV"/>
        </w:rPr>
        <w:t>u (zemes vien</w:t>
      </w:r>
      <w:r w:rsidRPr="00BF4875">
        <w:rPr>
          <w:rFonts w:hint="eastAsia"/>
          <w:color w:val="000000" w:themeColor="text1"/>
          <w:sz w:val="24"/>
          <w:lang w:eastAsia="lv-LV"/>
        </w:rPr>
        <w:t>ī</w:t>
      </w:r>
      <w:r w:rsidRPr="00BF4875">
        <w:rPr>
          <w:color w:val="000000" w:themeColor="text1"/>
          <w:sz w:val="24"/>
          <w:lang w:eastAsia="lv-LV"/>
        </w:rPr>
        <w:t>ba ar kadastra apz</w:t>
      </w:r>
      <w:r w:rsidRPr="00BF4875">
        <w:rPr>
          <w:rFonts w:hint="eastAsia"/>
          <w:color w:val="000000" w:themeColor="text1"/>
          <w:sz w:val="24"/>
          <w:lang w:eastAsia="lv-LV"/>
        </w:rPr>
        <w:t>ī</w:t>
      </w:r>
      <w:r w:rsidRPr="00BF4875">
        <w:rPr>
          <w:color w:val="000000" w:themeColor="text1"/>
          <w:sz w:val="24"/>
          <w:lang w:eastAsia="lv-LV"/>
        </w:rPr>
        <w:t>m</w:t>
      </w:r>
      <w:r w:rsidRPr="00BF4875">
        <w:rPr>
          <w:rFonts w:hint="eastAsia"/>
          <w:color w:val="000000" w:themeColor="text1"/>
          <w:sz w:val="24"/>
          <w:lang w:eastAsia="lv-LV"/>
        </w:rPr>
        <w:t>ē</w:t>
      </w:r>
      <w:r w:rsidRPr="00BF4875">
        <w:rPr>
          <w:color w:val="000000" w:themeColor="text1"/>
          <w:sz w:val="24"/>
          <w:lang w:eastAsia="lv-LV"/>
        </w:rPr>
        <w:t>jumu 8080 005 0048), pa R</w:t>
      </w:r>
      <w:r w:rsidRPr="00BF4875">
        <w:rPr>
          <w:rFonts w:hint="eastAsia"/>
          <w:color w:val="000000" w:themeColor="text1"/>
          <w:sz w:val="24"/>
          <w:lang w:eastAsia="lv-LV"/>
        </w:rPr>
        <w:t>ī</w:t>
      </w:r>
      <w:r w:rsidRPr="00BF4875">
        <w:rPr>
          <w:color w:val="000000" w:themeColor="text1"/>
          <w:sz w:val="24"/>
          <w:lang w:eastAsia="lv-LV"/>
        </w:rPr>
        <w:t>gas valstspils</w:t>
      </w:r>
      <w:r w:rsidRPr="00BF4875">
        <w:rPr>
          <w:rFonts w:hint="eastAsia"/>
          <w:color w:val="000000" w:themeColor="text1"/>
          <w:sz w:val="24"/>
          <w:lang w:eastAsia="lv-LV"/>
        </w:rPr>
        <w:t>ē</w:t>
      </w:r>
      <w:r w:rsidRPr="00BF4875">
        <w:rPr>
          <w:color w:val="000000" w:themeColor="text1"/>
          <w:sz w:val="24"/>
          <w:lang w:eastAsia="lv-LV"/>
        </w:rPr>
        <w:t>tas pašvald</w:t>
      </w:r>
      <w:r w:rsidRPr="00BF4875">
        <w:rPr>
          <w:rFonts w:hint="eastAsia"/>
          <w:color w:val="000000" w:themeColor="text1"/>
          <w:sz w:val="24"/>
          <w:lang w:eastAsia="lv-LV"/>
        </w:rPr>
        <w:t>ī</w:t>
      </w:r>
      <w:r w:rsidRPr="00BF4875">
        <w:rPr>
          <w:color w:val="000000" w:themeColor="text1"/>
          <w:sz w:val="24"/>
          <w:lang w:eastAsia="lv-LV"/>
        </w:rPr>
        <w:t>bas zemes vien</w:t>
      </w:r>
      <w:r w:rsidRPr="00BF4875">
        <w:rPr>
          <w:rFonts w:hint="eastAsia"/>
          <w:color w:val="000000" w:themeColor="text1"/>
          <w:sz w:val="24"/>
          <w:lang w:eastAsia="lv-LV"/>
        </w:rPr>
        <w:t>ī</w:t>
      </w:r>
      <w:r w:rsidRPr="00BF4875">
        <w:rPr>
          <w:color w:val="000000" w:themeColor="text1"/>
          <w:sz w:val="24"/>
          <w:lang w:eastAsia="lv-LV"/>
        </w:rPr>
        <w:t>bu ar kadastra apz</w:t>
      </w:r>
      <w:r w:rsidRPr="00BF4875">
        <w:rPr>
          <w:rFonts w:hint="eastAsia"/>
          <w:color w:val="000000" w:themeColor="text1"/>
          <w:sz w:val="24"/>
          <w:lang w:eastAsia="lv-LV"/>
        </w:rPr>
        <w:t>ī</w:t>
      </w:r>
      <w:r w:rsidRPr="00BF4875">
        <w:rPr>
          <w:color w:val="000000" w:themeColor="text1"/>
          <w:sz w:val="24"/>
          <w:lang w:eastAsia="lv-LV"/>
        </w:rPr>
        <w:t>m</w:t>
      </w:r>
      <w:r w:rsidRPr="00BF4875">
        <w:rPr>
          <w:rFonts w:hint="eastAsia"/>
          <w:color w:val="000000" w:themeColor="text1"/>
          <w:sz w:val="24"/>
          <w:lang w:eastAsia="lv-LV"/>
        </w:rPr>
        <w:t>ē</w:t>
      </w:r>
      <w:r w:rsidRPr="00BF4875">
        <w:rPr>
          <w:color w:val="000000" w:themeColor="text1"/>
          <w:sz w:val="24"/>
          <w:lang w:eastAsia="lv-LV"/>
        </w:rPr>
        <w:t>jumu 8080 005 0220, kur</w:t>
      </w:r>
      <w:r w:rsidRPr="00BF4875">
        <w:rPr>
          <w:rFonts w:hint="eastAsia"/>
          <w:color w:val="000000" w:themeColor="text1"/>
          <w:sz w:val="24"/>
          <w:lang w:eastAsia="lv-LV"/>
        </w:rPr>
        <w:t>ā</w:t>
      </w:r>
      <w:r w:rsidRPr="00BF4875">
        <w:rPr>
          <w:color w:val="000000" w:themeColor="text1"/>
          <w:sz w:val="24"/>
          <w:lang w:eastAsia="lv-LV"/>
        </w:rPr>
        <w:t xml:space="preserve"> dibin</w:t>
      </w:r>
      <w:r w:rsidRPr="00BF4875">
        <w:rPr>
          <w:rFonts w:hint="eastAsia"/>
          <w:color w:val="000000" w:themeColor="text1"/>
          <w:sz w:val="24"/>
          <w:lang w:eastAsia="lv-LV"/>
        </w:rPr>
        <w:t>ā</w:t>
      </w:r>
      <w:r w:rsidRPr="00BF4875">
        <w:rPr>
          <w:color w:val="000000" w:themeColor="text1"/>
          <w:sz w:val="24"/>
          <w:lang w:eastAsia="lv-LV"/>
        </w:rPr>
        <w:t>ts ce</w:t>
      </w:r>
      <w:r w:rsidRPr="00BF4875">
        <w:rPr>
          <w:rFonts w:hint="eastAsia"/>
          <w:color w:val="000000" w:themeColor="text1"/>
          <w:sz w:val="24"/>
          <w:lang w:eastAsia="lv-LV"/>
        </w:rPr>
        <w:t>ļ</w:t>
      </w:r>
      <w:r w:rsidRPr="00BF4875">
        <w:rPr>
          <w:color w:val="000000" w:themeColor="text1"/>
          <w:sz w:val="24"/>
          <w:lang w:eastAsia="lv-LV"/>
        </w:rPr>
        <w:t>a servit</w:t>
      </w:r>
      <w:r w:rsidRPr="00BF4875">
        <w:rPr>
          <w:rFonts w:hint="eastAsia"/>
          <w:color w:val="000000" w:themeColor="text1"/>
          <w:sz w:val="24"/>
          <w:lang w:eastAsia="lv-LV"/>
        </w:rPr>
        <w:t>ū</w:t>
      </w:r>
      <w:r w:rsidRPr="00BF4875">
        <w:rPr>
          <w:color w:val="000000" w:themeColor="text1"/>
          <w:sz w:val="24"/>
          <w:lang w:eastAsia="lv-LV"/>
        </w:rPr>
        <w:t>ts, kas atz</w:t>
      </w:r>
      <w:r w:rsidRPr="00BF4875">
        <w:rPr>
          <w:rFonts w:hint="eastAsia"/>
          <w:color w:val="000000" w:themeColor="text1"/>
          <w:sz w:val="24"/>
          <w:lang w:eastAsia="lv-LV"/>
        </w:rPr>
        <w:t>ī</w:t>
      </w:r>
      <w:r w:rsidRPr="00BF4875">
        <w:rPr>
          <w:color w:val="000000" w:themeColor="text1"/>
          <w:sz w:val="24"/>
          <w:lang w:eastAsia="lv-LV"/>
        </w:rPr>
        <w:t>mes form</w:t>
      </w:r>
      <w:r w:rsidRPr="00BF4875">
        <w:rPr>
          <w:rFonts w:hint="eastAsia"/>
          <w:color w:val="000000" w:themeColor="text1"/>
          <w:sz w:val="24"/>
          <w:lang w:eastAsia="lv-LV"/>
        </w:rPr>
        <w:t>ā</w:t>
      </w:r>
      <w:r w:rsidRPr="00BF4875">
        <w:rPr>
          <w:color w:val="000000" w:themeColor="text1"/>
          <w:sz w:val="24"/>
          <w:lang w:eastAsia="lv-LV"/>
        </w:rPr>
        <w:t xml:space="preserve"> ienests R</w:t>
      </w:r>
      <w:r w:rsidRPr="00BF4875">
        <w:rPr>
          <w:rFonts w:hint="eastAsia"/>
          <w:color w:val="000000" w:themeColor="text1"/>
          <w:sz w:val="24"/>
          <w:lang w:eastAsia="lv-LV"/>
        </w:rPr>
        <w:t>ī</w:t>
      </w:r>
      <w:r w:rsidRPr="00BF4875">
        <w:rPr>
          <w:color w:val="000000" w:themeColor="text1"/>
          <w:sz w:val="24"/>
          <w:lang w:eastAsia="lv-LV"/>
        </w:rPr>
        <w:t>gas rajona tiesas Zemesgr</w:t>
      </w:r>
      <w:r w:rsidRPr="00BF4875">
        <w:rPr>
          <w:rFonts w:hint="eastAsia"/>
          <w:color w:val="000000" w:themeColor="text1"/>
          <w:sz w:val="24"/>
          <w:lang w:eastAsia="lv-LV"/>
        </w:rPr>
        <w:t>ā</w:t>
      </w:r>
      <w:r w:rsidRPr="00BF4875">
        <w:rPr>
          <w:color w:val="000000" w:themeColor="text1"/>
          <w:sz w:val="24"/>
          <w:lang w:eastAsia="lv-LV"/>
        </w:rPr>
        <w:t>matas noda</w:t>
      </w:r>
      <w:r w:rsidRPr="00BF4875">
        <w:rPr>
          <w:rFonts w:hint="eastAsia"/>
          <w:color w:val="000000" w:themeColor="text1"/>
          <w:sz w:val="24"/>
          <w:lang w:eastAsia="lv-LV"/>
        </w:rPr>
        <w:t>ļ</w:t>
      </w:r>
      <w:r w:rsidRPr="00BF4875">
        <w:rPr>
          <w:color w:val="000000" w:themeColor="text1"/>
          <w:sz w:val="24"/>
          <w:lang w:eastAsia="lv-LV"/>
        </w:rPr>
        <w:t>as, Olaines pagasta zemesgr</w:t>
      </w:r>
      <w:r w:rsidRPr="00BF4875">
        <w:rPr>
          <w:rFonts w:hint="eastAsia"/>
          <w:color w:val="000000" w:themeColor="text1"/>
          <w:sz w:val="24"/>
          <w:lang w:eastAsia="lv-LV"/>
        </w:rPr>
        <w:t>ā</w:t>
      </w:r>
      <w:r w:rsidRPr="00BF4875">
        <w:rPr>
          <w:color w:val="000000" w:themeColor="text1"/>
          <w:sz w:val="24"/>
          <w:lang w:eastAsia="lv-LV"/>
        </w:rPr>
        <w:t>matas nodal</w:t>
      </w:r>
      <w:r w:rsidRPr="00BF4875">
        <w:rPr>
          <w:rFonts w:hint="eastAsia"/>
          <w:color w:val="000000" w:themeColor="text1"/>
          <w:sz w:val="24"/>
          <w:lang w:eastAsia="lv-LV"/>
        </w:rPr>
        <w:t>ī</w:t>
      </w:r>
      <w:r w:rsidRPr="00BF4875">
        <w:rPr>
          <w:color w:val="000000" w:themeColor="text1"/>
          <w:sz w:val="24"/>
          <w:lang w:eastAsia="lv-LV"/>
        </w:rPr>
        <w:t>jum</w:t>
      </w:r>
      <w:r w:rsidRPr="00BF4875">
        <w:rPr>
          <w:rFonts w:hint="eastAsia"/>
          <w:color w:val="000000" w:themeColor="text1"/>
          <w:sz w:val="24"/>
          <w:lang w:eastAsia="lv-LV"/>
        </w:rPr>
        <w:t>ā</w:t>
      </w:r>
      <w:r w:rsidRPr="00BF4875">
        <w:rPr>
          <w:color w:val="000000" w:themeColor="text1"/>
          <w:sz w:val="24"/>
          <w:lang w:eastAsia="lv-LV"/>
        </w:rPr>
        <w:t xml:space="preserve"> Nr.100000470850, pa pašvald</w:t>
      </w:r>
      <w:r w:rsidRPr="00BF4875">
        <w:rPr>
          <w:rFonts w:hint="eastAsia"/>
          <w:color w:val="000000" w:themeColor="text1"/>
          <w:sz w:val="24"/>
          <w:lang w:eastAsia="lv-LV"/>
        </w:rPr>
        <w:t>ī</w:t>
      </w:r>
      <w:r w:rsidRPr="00BF4875">
        <w:rPr>
          <w:color w:val="000000" w:themeColor="text1"/>
          <w:sz w:val="24"/>
          <w:lang w:eastAsia="lv-LV"/>
        </w:rPr>
        <w:t>bas ce</w:t>
      </w:r>
      <w:r w:rsidRPr="00BF4875">
        <w:rPr>
          <w:rFonts w:hint="eastAsia"/>
          <w:color w:val="000000" w:themeColor="text1"/>
          <w:sz w:val="24"/>
          <w:lang w:eastAsia="lv-LV"/>
        </w:rPr>
        <w:t>ļ</w:t>
      </w:r>
      <w:r w:rsidRPr="00BF4875">
        <w:rPr>
          <w:color w:val="000000" w:themeColor="text1"/>
          <w:sz w:val="24"/>
          <w:lang w:eastAsia="lv-LV"/>
        </w:rPr>
        <w:t>u – Citadeles ielu (zemes vien</w:t>
      </w:r>
      <w:r w:rsidRPr="00BF4875">
        <w:rPr>
          <w:rFonts w:hint="eastAsia"/>
          <w:color w:val="000000" w:themeColor="text1"/>
          <w:sz w:val="24"/>
          <w:lang w:eastAsia="lv-LV"/>
        </w:rPr>
        <w:t>ī</w:t>
      </w:r>
      <w:r w:rsidRPr="00BF4875">
        <w:rPr>
          <w:color w:val="000000" w:themeColor="text1"/>
          <w:sz w:val="24"/>
          <w:lang w:eastAsia="lv-LV"/>
        </w:rPr>
        <w:t>ba ar kadastra apz</w:t>
      </w:r>
      <w:r w:rsidRPr="00BF4875">
        <w:rPr>
          <w:rFonts w:hint="eastAsia"/>
          <w:color w:val="000000" w:themeColor="text1"/>
          <w:sz w:val="24"/>
          <w:lang w:eastAsia="lv-LV"/>
        </w:rPr>
        <w:t>ī</w:t>
      </w:r>
      <w:r w:rsidRPr="00BF4875">
        <w:rPr>
          <w:color w:val="000000" w:themeColor="text1"/>
          <w:sz w:val="24"/>
          <w:lang w:eastAsia="lv-LV"/>
        </w:rPr>
        <w:t>m</w:t>
      </w:r>
      <w:r w:rsidRPr="00BF4875">
        <w:rPr>
          <w:rFonts w:hint="eastAsia"/>
          <w:color w:val="000000" w:themeColor="text1"/>
          <w:sz w:val="24"/>
          <w:lang w:eastAsia="lv-LV"/>
        </w:rPr>
        <w:t>ē</w:t>
      </w:r>
      <w:r w:rsidRPr="00BF4875">
        <w:rPr>
          <w:color w:val="000000" w:themeColor="text1"/>
          <w:sz w:val="24"/>
          <w:lang w:eastAsia="lv-LV"/>
        </w:rPr>
        <w:t>jumu 8080 005 0123), pa Tor</w:t>
      </w:r>
      <w:r w:rsidRPr="00BF4875">
        <w:rPr>
          <w:rFonts w:hint="eastAsia"/>
          <w:color w:val="000000" w:themeColor="text1"/>
          <w:sz w:val="24"/>
          <w:lang w:eastAsia="lv-LV"/>
        </w:rPr>
        <w:t>ņ</w:t>
      </w:r>
      <w:r w:rsidRPr="00BF4875">
        <w:rPr>
          <w:color w:val="000000" w:themeColor="text1"/>
          <w:sz w:val="24"/>
          <w:lang w:eastAsia="lv-LV"/>
        </w:rPr>
        <w:t>a ielu (zemes vien</w:t>
      </w:r>
      <w:r w:rsidRPr="00BF4875">
        <w:rPr>
          <w:rFonts w:hint="eastAsia"/>
          <w:color w:val="000000" w:themeColor="text1"/>
          <w:sz w:val="24"/>
          <w:lang w:eastAsia="lv-LV"/>
        </w:rPr>
        <w:t>ī</w:t>
      </w:r>
      <w:r w:rsidRPr="00BF4875">
        <w:rPr>
          <w:color w:val="000000" w:themeColor="text1"/>
          <w:sz w:val="24"/>
          <w:lang w:eastAsia="lv-LV"/>
        </w:rPr>
        <w:t>ba ar kadastra apz</w:t>
      </w:r>
      <w:r w:rsidRPr="00BF4875">
        <w:rPr>
          <w:rFonts w:hint="eastAsia"/>
          <w:color w:val="000000" w:themeColor="text1"/>
          <w:sz w:val="24"/>
          <w:lang w:eastAsia="lv-LV"/>
        </w:rPr>
        <w:t>ī</w:t>
      </w:r>
      <w:r w:rsidRPr="00BF4875">
        <w:rPr>
          <w:color w:val="000000" w:themeColor="text1"/>
          <w:sz w:val="24"/>
          <w:lang w:eastAsia="lv-LV"/>
        </w:rPr>
        <w:t>m</w:t>
      </w:r>
      <w:r w:rsidRPr="00BF4875">
        <w:rPr>
          <w:rFonts w:hint="eastAsia"/>
          <w:color w:val="000000" w:themeColor="text1"/>
          <w:sz w:val="24"/>
          <w:lang w:eastAsia="lv-LV"/>
        </w:rPr>
        <w:t>ē</w:t>
      </w:r>
      <w:r w:rsidRPr="00BF4875">
        <w:rPr>
          <w:color w:val="000000" w:themeColor="text1"/>
          <w:sz w:val="24"/>
          <w:lang w:eastAsia="lv-LV"/>
        </w:rPr>
        <w:t>jumu 8080 005 0089), kur plānoto zemes vienību īpašniekam ir piederošas īpašuma domājamās daļas, un pa plānoto zemes vienību īpašniekam piederošu zemes vien</w:t>
      </w:r>
      <w:r w:rsidRPr="00BF4875">
        <w:rPr>
          <w:rFonts w:hint="eastAsia"/>
          <w:color w:val="000000" w:themeColor="text1"/>
          <w:sz w:val="24"/>
          <w:lang w:eastAsia="lv-LV"/>
        </w:rPr>
        <w:t>ī</w:t>
      </w:r>
      <w:r w:rsidRPr="00BF4875">
        <w:rPr>
          <w:color w:val="000000" w:themeColor="text1"/>
          <w:sz w:val="24"/>
          <w:lang w:eastAsia="lv-LV"/>
        </w:rPr>
        <w:t>bu Tor</w:t>
      </w:r>
      <w:r w:rsidRPr="00BF4875">
        <w:rPr>
          <w:rFonts w:hint="eastAsia"/>
          <w:color w:val="000000" w:themeColor="text1"/>
          <w:sz w:val="24"/>
          <w:lang w:eastAsia="lv-LV"/>
        </w:rPr>
        <w:t>ņ</w:t>
      </w:r>
      <w:r w:rsidRPr="00BF4875">
        <w:rPr>
          <w:color w:val="000000" w:themeColor="text1"/>
          <w:sz w:val="24"/>
          <w:lang w:eastAsia="lv-LV"/>
        </w:rPr>
        <w:t>a iela 32 ar kadastra apz</w:t>
      </w:r>
      <w:r w:rsidRPr="00BF4875">
        <w:rPr>
          <w:rFonts w:hint="eastAsia"/>
          <w:color w:val="000000" w:themeColor="text1"/>
          <w:sz w:val="24"/>
          <w:lang w:eastAsia="lv-LV"/>
        </w:rPr>
        <w:t>ī</w:t>
      </w:r>
      <w:r w:rsidRPr="00BF4875">
        <w:rPr>
          <w:color w:val="000000" w:themeColor="text1"/>
          <w:sz w:val="24"/>
          <w:lang w:eastAsia="lv-LV"/>
        </w:rPr>
        <w:t>m</w:t>
      </w:r>
      <w:r w:rsidRPr="00BF4875">
        <w:rPr>
          <w:rFonts w:hint="eastAsia"/>
          <w:color w:val="000000" w:themeColor="text1"/>
          <w:sz w:val="24"/>
          <w:lang w:eastAsia="lv-LV"/>
        </w:rPr>
        <w:t>ē</w:t>
      </w:r>
      <w:r w:rsidRPr="00BF4875">
        <w:rPr>
          <w:color w:val="000000" w:themeColor="text1"/>
          <w:sz w:val="24"/>
          <w:lang w:eastAsia="lv-LV"/>
        </w:rPr>
        <w:t>jumu 8080 005 0080;</w:t>
      </w:r>
    </w:p>
    <w:p w14:paraId="0C080DE9" w14:textId="77777777" w:rsidR="00183BF6" w:rsidRPr="00BF4875" w:rsidRDefault="00183BF6" w:rsidP="00183BF6">
      <w:pPr>
        <w:pStyle w:val="ListParagraph"/>
        <w:ind w:left="717"/>
        <w:jc w:val="both"/>
        <w:rPr>
          <w:color w:val="000000" w:themeColor="text1"/>
          <w:sz w:val="24"/>
          <w:lang w:eastAsia="lv-LV"/>
        </w:rPr>
      </w:pPr>
      <w:r w:rsidRPr="00BF4875">
        <w:rPr>
          <w:color w:val="000000" w:themeColor="text1"/>
          <w:sz w:val="24"/>
          <w:lang w:eastAsia="lv-LV"/>
        </w:rPr>
        <w:t>3.1. atsavinot plānoto zemes vienību Nr.1, Nr.2 un Nr.3, zemes vienībā ar kadastra apzīmējumu 8080 005 0089 un 8080 005 0080 dibināma ceļa servitūta teritorija atbilstoši Civillikuma 1231. pantam - ar l</w:t>
      </w:r>
      <w:r w:rsidRPr="00BF4875">
        <w:rPr>
          <w:rFonts w:hint="eastAsia"/>
          <w:color w:val="000000" w:themeColor="text1"/>
          <w:sz w:val="24"/>
          <w:lang w:eastAsia="lv-LV"/>
        </w:rPr>
        <w:t>ī</w:t>
      </w:r>
      <w:r w:rsidRPr="00BF4875">
        <w:rPr>
          <w:color w:val="000000" w:themeColor="text1"/>
          <w:sz w:val="24"/>
          <w:lang w:eastAsia="lv-LV"/>
        </w:rPr>
        <w:t>gumu, re</w:t>
      </w:r>
      <w:r w:rsidRPr="00BF4875">
        <w:rPr>
          <w:rFonts w:hint="eastAsia"/>
          <w:color w:val="000000" w:themeColor="text1"/>
          <w:sz w:val="24"/>
          <w:lang w:eastAsia="lv-LV"/>
        </w:rPr>
        <w:t>ģ</w:t>
      </w:r>
      <w:r w:rsidRPr="00BF4875">
        <w:rPr>
          <w:color w:val="000000" w:themeColor="text1"/>
          <w:sz w:val="24"/>
          <w:lang w:eastAsia="lv-LV"/>
        </w:rPr>
        <w:t>istr</w:t>
      </w:r>
      <w:r w:rsidRPr="00BF4875">
        <w:rPr>
          <w:rFonts w:hint="eastAsia"/>
          <w:color w:val="000000" w:themeColor="text1"/>
          <w:sz w:val="24"/>
          <w:lang w:eastAsia="lv-LV"/>
        </w:rPr>
        <w:t>ē</w:t>
      </w:r>
      <w:r w:rsidRPr="00BF4875">
        <w:rPr>
          <w:color w:val="000000" w:themeColor="text1"/>
          <w:sz w:val="24"/>
          <w:lang w:eastAsia="lv-LV"/>
        </w:rPr>
        <w:t>jot to zemesgr</w:t>
      </w:r>
      <w:r w:rsidRPr="00BF4875">
        <w:rPr>
          <w:rFonts w:hint="eastAsia"/>
          <w:color w:val="000000" w:themeColor="text1"/>
          <w:sz w:val="24"/>
          <w:lang w:eastAsia="lv-LV"/>
        </w:rPr>
        <w:t>ā</w:t>
      </w:r>
      <w:r w:rsidRPr="00BF4875">
        <w:rPr>
          <w:color w:val="000000" w:themeColor="text1"/>
          <w:sz w:val="24"/>
          <w:lang w:eastAsia="lv-LV"/>
        </w:rPr>
        <w:t>mat</w:t>
      </w:r>
      <w:r w:rsidRPr="00BF4875">
        <w:rPr>
          <w:rFonts w:hint="eastAsia"/>
          <w:color w:val="000000" w:themeColor="text1"/>
          <w:sz w:val="24"/>
          <w:lang w:eastAsia="lv-LV"/>
        </w:rPr>
        <w:t>ā</w:t>
      </w:r>
      <w:r w:rsidRPr="00BF4875">
        <w:rPr>
          <w:color w:val="000000" w:themeColor="text1"/>
          <w:sz w:val="24"/>
          <w:lang w:eastAsia="lv-LV"/>
        </w:rPr>
        <w:t>.</w:t>
      </w:r>
    </w:p>
    <w:bookmarkEnd w:id="66"/>
    <w:p w14:paraId="2C0A5A58" w14:textId="74D620C6" w:rsidR="00183BF6" w:rsidRPr="00BF4875" w:rsidRDefault="00183BF6" w:rsidP="00BF4875">
      <w:pPr>
        <w:pStyle w:val="ListParagraph"/>
        <w:numPr>
          <w:ilvl w:val="0"/>
          <w:numId w:val="10"/>
        </w:numPr>
        <w:jc w:val="both"/>
        <w:rPr>
          <w:color w:val="000000" w:themeColor="text1"/>
          <w:sz w:val="24"/>
          <w:lang w:eastAsia="lv-LV"/>
        </w:rPr>
      </w:pPr>
      <w:r w:rsidRPr="00BF4875">
        <w:rPr>
          <w:sz w:val="24"/>
          <w:lang w:eastAsia="lv-LV"/>
        </w:rPr>
        <w:lastRenderedPageBreak/>
        <w:t>Īstenot zemes ierīcības projektu četru</w:t>
      </w:r>
      <w:r w:rsidRPr="00BF4875">
        <w:rPr>
          <w:color w:val="000000" w:themeColor="text1"/>
          <w:sz w:val="24"/>
          <w:lang w:eastAsia="lv-LV"/>
        </w:rPr>
        <w:t xml:space="preserve"> gadu laikā, projektētās </w:t>
      </w:r>
      <w:r w:rsidRPr="00BF4875">
        <w:rPr>
          <w:sz w:val="24"/>
          <w:lang w:eastAsia="lv-LV"/>
        </w:rPr>
        <w:t>zemes vienības:</w:t>
      </w:r>
    </w:p>
    <w:p w14:paraId="2438AC60" w14:textId="77777777" w:rsidR="00183BF6" w:rsidRPr="00BF4875" w:rsidRDefault="00183BF6" w:rsidP="00183BF6">
      <w:pPr>
        <w:pStyle w:val="ListParagraph"/>
        <w:numPr>
          <w:ilvl w:val="1"/>
          <w:numId w:val="10"/>
        </w:numPr>
        <w:spacing w:before="0" w:beforeAutospacing="0" w:after="0" w:afterAutospacing="0"/>
        <w:ind w:left="1134"/>
        <w:jc w:val="both"/>
        <w:rPr>
          <w:sz w:val="24"/>
          <w:lang w:eastAsia="lv-LV"/>
        </w:rPr>
      </w:pPr>
      <w:r w:rsidRPr="00BF4875">
        <w:rPr>
          <w:color w:val="000000" w:themeColor="text1"/>
          <w:sz w:val="24"/>
          <w:lang w:eastAsia="lv-LV"/>
        </w:rPr>
        <w:t>kadastrāli uzmērot;</w:t>
      </w:r>
    </w:p>
    <w:p w14:paraId="2D39A083" w14:textId="77777777" w:rsidR="00183BF6" w:rsidRPr="00BF4875" w:rsidRDefault="00183BF6" w:rsidP="00183BF6">
      <w:pPr>
        <w:pStyle w:val="ListParagraph"/>
        <w:numPr>
          <w:ilvl w:val="1"/>
          <w:numId w:val="10"/>
        </w:numPr>
        <w:spacing w:before="0" w:beforeAutospacing="0" w:after="0" w:afterAutospacing="0"/>
        <w:ind w:left="1134"/>
        <w:jc w:val="both"/>
        <w:rPr>
          <w:sz w:val="24"/>
          <w:lang w:eastAsia="lv-LV"/>
        </w:rPr>
      </w:pPr>
      <w:r w:rsidRPr="00BF4875">
        <w:rPr>
          <w:color w:val="000000" w:themeColor="text1"/>
          <w:sz w:val="24"/>
          <w:lang w:eastAsia="lv-LV"/>
        </w:rPr>
        <w:t>reģistrējot Nekustamā īpašuma valsts kadastra informācijas sistēmā;</w:t>
      </w:r>
    </w:p>
    <w:p w14:paraId="16CF9FED" w14:textId="77777777" w:rsidR="00183BF6" w:rsidRPr="00BF4875" w:rsidRDefault="00183BF6" w:rsidP="00183BF6">
      <w:pPr>
        <w:pStyle w:val="ListParagraph"/>
        <w:numPr>
          <w:ilvl w:val="1"/>
          <w:numId w:val="10"/>
        </w:numPr>
        <w:spacing w:before="0" w:beforeAutospacing="0" w:after="0" w:afterAutospacing="0"/>
        <w:ind w:left="1134"/>
        <w:jc w:val="both"/>
        <w:rPr>
          <w:sz w:val="24"/>
          <w:lang w:eastAsia="lv-LV"/>
        </w:rPr>
      </w:pPr>
      <w:r w:rsidRPr="00BF4875">
        <w:rPr>
          <w:color w:val="000000" w:themeColor="text1"/>
          <w:sz w:val="24"/>
          <w:lang w:eastAsia="lv-LV"/>
        </w:rPr>
        <w:t xml:space="preserve">ierakstot zemesgrāmatā kā patstāvīgus nekustamos īpašumus. </w:t>
      </w:r>
    </w:p>
    <w:p w14:paraId="363714E0" w14:textId="77777777" w:rsidR="00183BF6" w:rsidRPr="00BF4875" w:rsidRDefault="00183BF6" w:rsidP="00183BF6">
      <w:pPr>
        <w:pStyle w:val="ListParagraph"/>
        <w:numPr>
          <w:ilvl w:val="0"/>
          <w:numId w:val="10"/>
        </w:numPr>
        <w:spacing w:before="0" w:beforeAutospacing="0" w:after="0" w:afterAutospacing="0"/>
        <w:ind w:left="709"/>
        <w:jc w:val="both"/>
        <w:rPr>
          <w:sz w:val="24"/>
          <w:lang w:eastAsia="lv-LV"/>
        </w:rPr>
      </w:pPr>
      <w:r w:rsidRPr="00BF4875">
        <w:rPr>
          <w:sz w:val="24"/>
          <w:lang w:eastAsia="lv-LV"/>
        </w:rPr>
        <w:t>Veicot kadastrālo uzmērīšanu, zemes vienības platības, apgrūtinājumi un nekustamā īpašuma lietošanas mērķu platības var tikt precizētas.</w:t>
      </w:r>
    </w:p>
    <w:p w14:paraId="7A289DAD" w14:textId="77777777" w:rsidR="00183BF6" w:rsidRPr="00BF4875" w:rsidRDefault="00183BF6" w:rsidP="00183BF6">
      <w:pPr>
        <w:pStyle w:val="ListParagraph"/>
        <w:numPr>
          <w:ilvl w:val="0"/>
          <w:numId w:val="10"/>
        </w:numPr>
        <w:spacing w:before="0" w:beforeAutospacing="0" w:after="0" w:afterAutospacing="0"/>
        <w:ind w:left="709"/>
        <w:jc w:val="both"/>
        <w:rPr>
          <w:sz w:val="24"/>
          <w:lang w:eastAsia="lv-LV"/>
        </w:rPr>
      </w:pPr>
      <w:r w:rsidRPr="00BF4875">
        <w:rPr>
          <w:sz w:val="24"/>
          <w:lang w:eastAsia="lv-LV"/>
        </w:rPr>
        <w:t xml:space="preserve">Lēmumu viena mēneša laikā no tā spēkā stāšanās dienas var pārsūdzēt Administratīvajā rajona tiesā (Baldones iela 1A, Rīgā, LV-1007, </w:t>
      </w:r>
      <w:hyperlink r:id="rId16" w:history="1">
        <w:r w:rsidRPr="00BF4875">
          <w:rPr>
            <w:rStyle w:val="Hyperlink"/>
            <w:sz w:val="24"/>
            <w:lang w:eastAsia="lv-LV"/>
          </w:rPr>
          <w:t>riga.administrativa@tiesas.lv</w:t>
        </w:r>
      </w:hyperlink>
      <w:r w:rsidRPr="00BF4875">
        <w:rPr>
          <w:sz w:val="24"/>
          <w:lang w:eastAsia="lv-LV"/>
        </w:rPr>
        <w:t>).</w:t>
      </w:r>
    </w:p>
    <w:p w14:paraId="033600EB" w14:textId="77777777" w:rsidR="00183BF6" w:rsidRPr="00BF4875" w:rsidRDefault="00183BF6" w:rsidP="00183BF6">
      <w:pPr>
        <w:pStyle w:val="ListParagraph"/>
        <w:ind w:left="709"/>
        <w:jc w:val="both"/>
        <w:rPr>
          <w:sz w:val="24"/>
          <w:lang w:eastAsia="lv-LV"/>
        </w:rPr>
      </w:pPr>
    </w:p>
    <w:p w14:paraId="49CDEFA4" w14:textId="77777777" w:rsidR="00183BF6" w:rsidRPr="008140BB" w:rsidRDefault="00183BF6" w:rsidP="00183BF6">
      <w:pPr>
        <w:jc w:val="both"/>
        <w:rPr>
          <w:lang w:val="lv-LV"/>
        </w:rPr>
      </w:pPr>
    </w:p>
    <w:p w14:paraId="7C6F503A" w14:textId="77777777" w:rsidR="00183BF6" w:rsidRPr="005F6120" w:rsidRDefault="00183BF6" w:rsidP="00183BF6">
      <w:pPr>
        <w:pStyle w:val="NoSpacing"/>
        <w:jc w:val="both"/>
      </w:pPr>
      <w:r w:rsidRPr="005F6120">
        <w:t>Priekšsēdētājs:</w:t>
      </w:r>
      <w:r w:rsidRPr="005F6120">
        <w:tab/>
      </w:r>
      <w:r w:rsidRPr="005F6120">
        <w:tab/>
      </w:r>
      <w:r w:rsidRPr="005F6120">
        <w:tab/>
      </w:r>
      <w:r w:rsidRPr="005F6120">
        <w:tab/>
      </w:r>
      <w:r w:rsidRPr="005F6120">
        <w:tab/>
      </w:r>
      <w:r w:rsidRPr="005F6120">
        <w:tab/>
      </w:r>
      <w:r w:rsidRPr="005F6120">
        <w:tab/>
      </w:r>
      <w:r w:rsidRPr="005F6120">
        <w:tab/>
      </w:r>
      <w:r w:rsidRPr="005F6120">
        <w:tab/>
      </w:r>
      <w:r w:rsidRPr="005F6120">
        <w:tab/>
      </w:r>
      <w:proofErr w:type="spellStart"/>
      <w:r w:rsidRPr="005F6120">
        <w:t>A.Bergs</w:t>
      </w:r>
      <w:proofErr w:type="spellEnd"/>
    </w:p>
    <w:p w14:paraId="5565B642" w14:textId="77777777" w:rsidR="00183BF6" w:rsidRPr="008140BB" w:rsidRDefault="00183BF6" w:rsidP="00183BF6">
      <w:pPr>
        <w:pStyle w:val="BodyText"/>
        <w:tabs>
          <w:tab w:val="right" w:pos="8647"/>
        </w:tabs>
        <w:rPr>
          <w:lang w:val="lv-LV"/>
        </w:rPr>
      </w:pPr>
    </w:p>
    <w:p w14:paraId="3A0DDF1D" w14:textId="77777777" w:rsidR="00183BF6" w:rsidRPr="008140BB" w:rsidRDefault="00183BF6" w:rsidP="00183BF6">
      <w:pPr>
        <w:pStyle w:val="BodyText"/>
        <w:tabs>
          <w:tab w:val="right" w:pos="8647"/>
        </w:tabs>
        <w:rPr>
          <w:lang w:val="lv-LV"/>
        </w:rPr>
      </w:pPr>
      <w:r w:rsidRPr="008140BB">
        <w:rPr>
          <w:lang w:val="lv-LV"/>
        </w:rPr>
        <w:t>Iesniedz: Attīstības un komunālo jautājumu komiteja</w:t>
      </w:r>
    </w:p>
    <w:p w14:paraId="41352CE8" w14:textId="77777777" w:rsidR="00183BF6" w:rsidRPr="005F6120" w:rsidRDefault="00183BF6" w:rsidP="00183BF6">
      <w:pPr>
        <w:pStyle w:val="BodyText"/>
        <w:tabs>
          <w:tab w:val="right" w:pos="8647"/>
        </w:tabs>
      </w:pPr>
      <w:proofErr w:type="spellStart"/>
      <w:r w:rsidRPr="005F6120">
        <w:t>Sagatavoja</w:t>
      </w:r>
      <w:proofErr w:type="spellEnd"/>
      <w:r w:rsidRPr="005F6120">
        <w:t xml:space="preserve">:  </w:t>
      </w:r>
      <w:proofErr w:type="spellStart"/>
      <w:r w:rsidRPr="005F6120">
        <w:t>Būvvaldes</w:t>
      </w:r>
      <w:proofErr w:type="spellEnd"/>
      <w:r w:rsidRPr="005F6120">
        <w:t xml:space="preserve"> </w:t>
      </w:r>
      <w:proofErr w:type="spellStart"/>
      <w:r w:rsidRPr="005F6120">
        <w:t>speciāliste</w:t>
      </w:r>
      <w:proofErr w:type="spellEnd"/>
      <w:r w:rsidRPr="005F6120">
        <w:t xml:space="preserve"> </w:t>
      </w:r>
      <w:proofErr w:type="spellStart"/>
      <w:r w:rsidRPr="005F6120">
        <w:t>teritoriālplānojuma</w:t>
      </w:r>
      <w:proofErr w:type="spellEnd"/>
      <w:r w:rsidRPr="005F6120">
        <w:t xml:space="preserve"> </w:t>
      </w:r>
    </w:p>
    <w:p w14:paraId="3008A429" w14:textId="77777777" w:rsidR="00183BF6" w:rsidRPr="005F6120" w:rsidRDefault="00183BF6" w:rsidP="00183BF6">
      <w:pPr>
        <w:pStyle w:val="BodyText"/>
        <w:tabs>
          <w:tab w:val="right" w:pos="8647"/>
        </w:tabs>
      </w:pPr>
      <w:r w:rsidRPr="005F6120">
        <w:t xml:space="preserve">un </w:t>
      </w:r>
      <w:proofErr w:type="spellStart"/>
      <w:r w:rsidRPr="005F6120">
        <w:t>zemes</w:t>
      </w:r>
      <w:proofErr w:type="spellEnd"/>
      <w:r w:rsidRPr="005F6120">
        <w:t xml:space="preserve"> </w:t>
      </w:r>
      <w:proofErr w:type="spellStart"/>
      <w:r w:rsidRPr="005F6120">
        <w:t>ierīcības</w:t>
      </w:r>
      <w:proofErr w:type="spellEnd"/>
      <w:r w:rsidRPr="005F6120">
        <w:t xml:space="preserve"> </w:t>
      </w:r>
      <w:proofErr w:type="spellStart"/>
      <w:r w:rsidRPr="005F6120">
        <w:t>jautājumos</w:t>
      </w:r>
      <w:proofErr w:type="spellEnd"/>
      <w:r w:rsidRPr="005F6120">
        <w:t xml:space="preserve"> </w:t>
      </w:r>
      <w:r w:rsidRPr="005F6120">
        <w:tab/>
      </w:r>
      <w:proofErr w:type="spellStart"/>
      <w:proofErr w:type="gramStart"/>
      <w:r w:rsidRPr="005F6120">
        <w:t>K.Pozņaka</w:t>
      </w:r>
      <w:proofErr w:type="spellEnd"/>
      <w:proofErr w:type="gramEnd"/>
    </w:p>
    <w:p w14:paraId="568E979A" w14:textId="77777777" w:rsidR="00183BF6" w:rsidRPr="005F6120" w:rsidRDefault="00183BF6" w:rsidP="00183BF6">
      <w:pPr>
        <w:pStyle w:val="BodyText"/>
        <w:tabs>
          <w:tab w:val="right" w:pos="8647"/>
        </w:tabs>
      </w:pPr>
      <w:proofErr w:type="spellStart"/>
      <w:r w:rsidRPr="005F6120">
        <w:t>Saskaņoja</w:t>
      </w:r>
      <w:proofErr w:type="spellEnd"/>
      <w:r w:rsidRPr="005F6120">
        <w:t xml:space="preserve">: </w:t>
      </w:r>
      <w:proofErr w:type="spellStart"/>
      <w:r w:rsidRPr="005F6120">
        <w:t>Būvvaldes</w:t>
      </w:r>
      <w:proofErr w:type="spellEnd"/>
      <w:r w:rsidRPr="005F6120">
        <w:t xml:space="preserve"> </w:t>
      </w:r>
      <w:proofErr w:type="spellStart"/>
      <w:r w:rsidRPr="005F6120">
        <w:t>vadītāja</w:t>
      </w:r>
      <w:proofErr w:type="spellEnd"/>
      <w:r w:rsidRPr="005F6120">
        <w:t xml:space="preserve"> un </w:t>
      </w:r>
      <w:proofErr w:type="spellStart"/>
      <w:r w:rsidRPr="005F6120">
        <w:t>galvenā</w:t>
      </w:r>
      <w:proofErr w:type="spellEnd"/>
      <w:r w:rsidRPr="005F6120">
        <w:t xml:space="preserve"> </w:t>
      </w:r>
      <w:proofErr w:type="spellStart"/>
      <w:r w:rsidRPr="005F6120">
        <w:t>arhitekte</w:t>
      </w:r>
      <w:proofErr w:type="spellEnd"/>
      <w:r w:rsidRPr="005F6120">
        <w:t xml:space="preserve"> </w:t>
      </w:r>
      <w:r w:rsidRPr="005F6120">
        <w:tab/>
      </w:r>
      <w:proofErr w:type="spellStart"/>
      <w:proofErr w:type="gramStart"/>
      <w:r w:rsidRPr="005F6120">
        <w:t>S.Rasa</w:t>
      </w:r>
      <w:proofErr w:type="gramEnd"/>
      <w:r w:rsidRPr="005F6120">
        <w:t>-Daukše</w:t>
      </w:r>
      <w:proofErr w:type="spellEnd"/>
      <w:r w:rsidRPr="005F6120">
        <w:t xml:space="preserve"> </w:t>
      </w:r>
    </w:p>
    <w:p w14:paraId="375ADF90" w14:textId="77777777" w:rsidR="00183BF6" w:rsidRPr="005F6120" w:rsidRDefault="00183BF6" w:rsidP="00183BF6">
      <w:pPr>
        <w:jc w:val="both"/>
      </w:pPr>
    </w:p>
    <w:p w14:paraId="343F7161" w14:textId="77777777" w:rsidR="00183BF6" w:rsidRPr="005F6120" w:rsidRDefault="00183BF6" w:rsidP="00183BF6">
      <w:pPr>
        <w:jc w:val="both"/>
      </w:pPr>
      <w:proofErr w:type="spellStart"/>
      <w:r w:rsidRPr="005F6120">
        <w:t>Lēmumu</w:t>
      </w:r>
      <w:proofErr w:type="spellEnd"/>
      <w:r w:rsidRPr="005F6120">
        <w:t xml:space="preserve"> </w:t>
      </w:r>
      <w:proofErr w:type="spellStart"/>
      <w:r w:rsidRPr="005F6120">
        <w:t>izsniegt</w:t>
      </w:r>
      <w:proofErr w:type="spellEnd"/>
      <w:r w:rsidRPr="005F6120">
        <w:t>:</w:t>
      </w:r>
    </w:p>
    <w:p w14:paraId="00ED5675" w14:textId="77777777" w:rsidR="00183BF6" w:rsidRPr="005F6120" w:rsidRDefault="00183BF6" w:rsidP="00183BF6">
      <w:pPr>
        <w:jc w:val="both"/>
      </w:pPr>
      <w:proofErr w:type="spellStart"/>
      <w:r w:rsidRPr="005F6120">
        <w:t>Valsts</w:t>
      </w:r>
      <w:proofErr w:type="spellEnd"/>
      <w:r w:rsidRPr="005F6120">
        <w:t xml:space="preserve"> </w:t>
      </w:r>
      <w:proofErr w:type="spellStart"/>
      <w:r w:rsidRPr="005F6120">
        <w:t>zemes</w:t>
      </w:r>
      <w:proofErr w:type="spellEnd"/>
      <w:r w:rsidRPr="005F6120">
        <w:t xml:space="preserve"> </w:t>
      </w:r>
      <w:proofErr w:type="spellStart"/>
      <w:r w:rsidRPr="005F6120">
        <w:t>dienest</w:t>
      </w:r>
      <w:r>
        <w:t>a</w:t>
      </w:r>
      <w:proofErr w:type="spellEnd"/>
      <w:r w:rsidRPr="005F6120">
        <w:t xml:space="preserve"> </w:t>
      </w:r>
      <w:proofErr w:type="spellStart"/>
      <w:r w:rsidRPr="005F6120">
        <w:t>Zemgales</w:t>
      </w:r>
      <w:proofErr w:type="spellEnd"/>
      <w:r w:rsidRPr="005F6120">
        <w:t xml:space="preserve"> </w:t>
      </w:r>
      <w:proofErr w:type="spellStart"/>
      <w:r w:rsidRPr="005F6120">
        <w:t>reģionāl</w:t>
      </w:r>
      <w:r>
        <w:t>ajai</w:t>
      </w:r>
      <w:proofErr w:type="spellEnd"/>
      <w:r w:rsidRPr="005F6120">
        <w:t xml:space="preserve"> </w:t>
      </w:r>
      <w:proofErr w:type="spellStart"/>
      <w:r w:rsidRPr="005F6120">
        <w:t>nodaļa</w:t>
      </w:r>
      <w:r>
        <w:t>i</w:t>
      </w:r>
      <w:proofErr w:type="spellEnd"/>
      <w:r w:rsidRPr="005F6120">
        <w:t xml:space="preserve"> - </w:t>
      </w:r>
    </w:p>
    <w:p w14:paraId="2C1A6D2B" w14:textId="77777777" w:rsidR="00183BF6" w:rsidRPr="005F6120" w:rsidRDefault="00183BF6" w:rsidP="00183BF6">
      <w:pPr>
        <w:jc w:val="both"/>
      </w:pPr>
      <w:r w:rsidRPr="005F6120">
        <w:t xml:space="preserve">e-pasts: kac.jelgava@vzd.gov.lv (t.sk. </w:t>
      </w:r>
      <w:proofErr w:type="spellStart"/>
      <w:r w:rsidRPr="005F6120">
        <w:t>grafiskais</w:t>
      </w:r>
      <w:proofErr w:type="spellEnd"/>
      <w:r w:rsidRPr="005F6120">
        <w:t xml:space="preserve"> </w:t>
      </w:r>
      <w:proofErr w:type="spellStart"/>
      <w:r w:rsidRPr="005F6120">
        <w:t>pielikums</w:t>
      </w:r>
      <w:proofErr w:type="spellEnd"/>
      <w:r w:rsidRPr="005F6120">
        <w:t xml:space="preserve">) – </w:t>
      </w:r>
      <w:proofErr w:type="spellStart"/>
      <w:proofErr w:type="gramStart"/>
      <w:r w:rsidRPr="005F6120">
        <w:t>K.Pozņaka</w:t>
      </w:r>
      <w:proofErr w:type="spellEnd"/>
      <w:proofErr w:type="gramEnd"/>
    </w:p>
    <w:p w14:paraId="0CDAD9FA" w14:textId="77777777" w:rsidR="00183BF6" w:rsidRPr="005F6120" w:rsidRDefault="00183BF6" w:rsidP="00183BF6">
      <w:pPr>
        <w:jc w:val="both"/>
      </w:pPr>
      <w:proofErr w:type="spellStart"/>
      <w:r w:rsidRPr="005F6120">
        <w:t>Valsts</w:t>
      </w:r>
      <w:proofErr w:type="spellEnd"/>
      <w:r w:rsidRPr="005F6120">
        <w:t xml:space="preserve"> </w:t>
      </w:r>
      <w:proofErr w:type="spellStart"/>
      <w:r w:rsidRPr="005F6120">
        <w:t>zemes</w:t>
      </w:r>
      <w:proofErr w:type="spellEnd"/>
      <w:r w:rsidRPr="005F6120">
        <w:t xml:space="preserve"> </w:t>
      </w:r>
      <w:proofErr w:type="spellStart"/>
      <w:r w:rsidRPr="005F6120">
        <w:t>dienest</w:t>
      </w:r>
      <w:r>
        <w:t>a</w:t>
      </w:r>
      <w:proofErr w:type="spellEnd"/>
      <w:r w:rsidRPr="005F6120">
        <w:t xml:space="preserve"> </w:t>
      </w:r>
      <w:proofErr w:type="spellStart"/>
      <w:r w:rsidRPr="005F6120">
        <w:t>Adrešu</w:t>
      </w:r>
      <w:proofErr w:type="spellEnd"/>
      <w:r w:rsidRPr="005F6120">
        <w:t xml:space="preserve"> </w:t>
      </w:r>
      <w:proofErr w:type="spellStart"/>
      <w:r w:rsidRPr="005F6120">
        <w:t>reģistra</w:t>
      </w:r>
      <w:proofErr w:type="spellEnd"/>
      <w:r w:rsidRPr="005F6120">
        <w:t xml:space="preserve"> </w:t>
      </w:r>
      <w:proofErr w:type="spellStart"/>
      <w:r w:rsidRPr="005F6120">
        <w:t>daļa</w:t>
      </w:r>
      <w:r>
        <w:t>i</w:t>
      </w:r>
      <w:proofErr w:type="spellEnd"/>
      <w:r w:rsidRPr="005F6120">
        <w:t xml:space="preserve"> -</w:t>
      </w:r>
    </w:p>
    <w:p w14:paraId="42E8F225" w14:textId="77777777" w:rsidR="00183BF6" w:rsidRPr="005F6120" w:rsidRDefault="00183BF6" w:rsidP="00183BF6">
      <w:pPr>
        <w:jc w:val="both"/>
      </w:pPr>
      <w:r w:rsidRPr="005F6120">
        <w:t xml:space="preserve">e-pasts: var@vzd.gov.lv (t.sk. </w:t>
      </w:r>
      <w:proofErr w:type="spellStart"/>
      <w:r w:rsidRPr="005F6120">
        <w:t>grafiskais</w:t>
      </w:r>
      <w:proofErr w:type="spellEnd"/>
      <w:r w:rsidRPr="005F6120">
        <w:t xml:space="preserve"> </w:t>
      </w:r>
      <w:proofErr w:type="spellStart"/>
      <w:r w:rsidRPr="005F6120">
        <w:t>pielikums</w:t>
      </w:r>
      <w:proofErr w:type="spellEnd"/>
      <w:r w:rsidRPr="005F6120">
        <w:t xml:space="preserve">) – </w:t>
      </w:r>
      <w:proofErr w:type="spellStart"/>
      <w:proofErr w:type="gramStart"/>
      <w:r w:rsidRPr="005F6120">
        <w:t>K.Pozņaka</w:t>
      </w:r>
      <w:proofErr w:type="spellEnd"/>
      <w:proofErr w:type="gramEnd"/>
    </w:p>
    <w:p w14:paraId="7D9E5EF9" w14:textId="77777777" w:rsidR="00183BF6" w:rsidRPr="005F6120" w:rsidRDefault="00183BF6" w:rsidP="00183BF6">
      <w:pPr>
        <w:jc w:val="both"/>
      </w:pPr>
      <w:proofErr w:type="spellStart"/>
      <w:r w:rsidRPr="005F6120">
        <w:t>Būvvaldei</w:t>
      </w:r>
      <w:proofErr w:type="spellEnd"/>
      <w:r w:rsidRPr="005F6120">
        <w:t xml:space="preserve"> - </w:t>
      </w:r>
      <w:proofErr w:type="spellStart"/>
      <w:proofErr w:type="gramStart"/>
      <w:r w:rsidRPr="005F6120">
        <w:t>K.Pozņaka</w:t>
      </w:r>
      <w:proofErr w:type="spellEnd"/>
      <w:proofErr w:type="gramEnd"/>
    </w:p>
    <w:p w14:paraId="3FAE83C6" w14:textId="77777777" w:rsidR="00183BF6" w:rsidRPr="005F6120" w:rsidRDefault="00183BF6" w:rsidP="00183BF6">
      <w:pPr>
        <w:jc w:val="both"/>
      </w:pPr>
      <w:r w:rsidRPr="005F6120">
        <w:rPr>
          <w:lang w:eastAsia="lv-LV"/>
        </w:rPr>
        <w:t>SIA “ĢEO&amp;DĒZIJA” e-pasts: gdezija@latnet.lv</w:t>
      </w:r>
    </w:p>
    <w:p w14:paraId="2A211692" w14:textId="77777777" w:rsidR="00183BF6" w:rsidRDefault="00183BF6" w:rsidP="00183BF6">
      <w:pPr>
        <w:jc w:val="center"/>
        <w:rPr>
          <w:lang w:eastAsia="lv-LV"/>
        </w:rPr>
      </w:pPr>
    </w:p>
    <w:p w14:paraId="2B524A3A" w14:textId="77777777" w:rsidR="00183BF6" w:rsidRDefault="00183BF6" w:rsidP="00183BF6">
      <w:pPr>
        <w:jc w:val="center"/>
        <w:rPr>
          <w:lang w:eastAsia="lv-LV"/>
        </w:rPr>
      </w:pPr>
    </w:p>
    <w:p w14:paraId="1A1CAD9A" w14:textId="77777777" w:rsidR="00183BF6" w:rsidRDefault="00183BF6" w:rsidP="00183BF6">
      <w:pPr>
        <w:jc w:val="center"/>
        <w:rPr>
          <w:lang w:eastAsia="lv-LV"/>
        </w:rPr>
      </w:pPr>
    </w:p>
    <w:p w14:paraId="734B3F79" w14:textId="77777777" w:rsidR="00BF4875" w:rsidRDefault="00BF4875" w:rsidP="00183BF6">
      <w:pPr>
        <w:jc w:val="center"/>
      </w:pPr>
    </w:p>
    <w:p w14:paraId="29A9A032" w14:textId="77777777" w:rsidR="00BF4875" w:rsidRDefault="00BF4875" w:rsidP="00183BF6">
      <w:pPr>
        <w:jc w:val="center"/>
      </w:pPr>
    </w:p>
    <w:p w14:paraId="470938F5" w14:textId="77777777" w:rsidR="00BF4875" w:rsidRDefault="00BF4875" w:rsidP="00183BF6">
      <w:pPr>
        <w:jc w:val="center"/>
      </w:pPr>
    </w:p>
    <w:p w14:paraId="36739D80" w14:textId="77777777" w:rsidR="00BF4875" w:rsidRDefault="00BF4875" w:rsidP="00183BF6">
      <w:pPr>
        <w:jc w:val="center"/>
      </w:pPr>
    </w:p>
    <w:p w14:paraId="74CD1196" w14:textId="77777777" w:rsidR="00BF4875" w:rsidRDefault="00BF4875" w:rsidP="00183BF6">
      <w:pPr>
        <w:jc w:val="center"/>
      </w:pPr>
    </w:p>
    <w:p w14:paraId="031DFBC7" w14:textId="77777777" w:rsidR="00BF4875" w:rsidRDefault="00BF4875" w:rsidP="00183BF6">
      <w:pPr>
        <w:jc w:val="center"/>
      </w:pPr>
    </w:p>
    <w:p w14:paraId="25A65F0D" w14:textId="77777777" w:rsidR="00BF4875" w:rsidRDefault="00BF4875" w:rsidP="00183BF6">
      <w:pPr>
        <w:jc w:val="center"/>
      </w:pPr>
    </w:p>
    <w:p w14:paraId="61C86FF2" w14:textId="77777777" w:rsidR="00BF4875" w:rsidRDefault="00BF4875" w:rsidP="00183BF6">
      <w:pPr>
        <w:jc w:val="center"/>
      </w:pPr>
    </w:p>
    <w:p w14:paraId="5B56031B" w14:textId="77777777" w:rsidR="00BF4875" w:rsidRDefault="00BF4875" w:rsidP="00183BF6">
      <w:pPr>
        <w:jc w:val="center"/>
      </w:pPr>
    </w:p>
    <w:p w14:paraId="691F9A48" w14:textId="77777777" w:rsidR="00BF4875" w:rsidRDefault="00BF4875" w:rsidP="00183BF6">
      <w:pPr>
        <w:jc w:val="center"/>
      </w:pPr>
    </w:p>
    <w:p w14:paraId="3B7152CE" w14:textId="77777777" w:rsidR="00BF4875" w:rsidRDefault="00BF4875" w:rsidP="00183BF6">
      <w:pPr>
        <w:jc w:val="center"/>
      </w:pPr>
    </w:p>
    <w:p w14:paraId="7C90E4DC" w14:textId="77777777" w:rsidR="00BF4875" w:rsidRDefault="00BF4875" w:rsidP="00183BF6">
      <w:pPr>
        <w:jc w:val="center"/>
      </w:pPr>
    </w:p>
    <w:p w14:paraId="2DB78FE0" w14:textId="77777777" w:rsidR="00BF4875" w:rsidRDefault="00BF4875" w:rsidP="00183BF6">
      <w:pPr>
        <w:jc w:val="center"/>
      </w:pPr>
    </w:p>
    <w:p w14:paraId="78BA1ED5" w14:textId="77777777" w:rsidR="00BF4875" w:rsidRDefault="00BF4875" w:rsidP="00183BF6">
      <w:pPr>
        <w:jc w:val="center"/>
      </w:pPr>
    </w:p>
    <w:p w14:paraId="376AAC39" w14:textId="77777777" w:rsidR="00BF4875" w:rsidRDefault="00BF4875" w:rsidP="00183BF6">
      <w:pPr>
        <w:jc w:val="center"/>
      </w:pPr>
    </w:p>
    <w:p w14:paraId="37C6BDA9" w14:textId="77777777" w:rsidR="00BF4875" w:rsidRDefault="00BF4875" w:rsidP="00183BF6">
      <w:pPr>
        <w:jc w:val="center"/>
      </w:pPr>
    </w:p>
    <w:p w14:paraId="281C05A8" w14:textId="77777777" w:rsidR="00BF4875" w:rsidRDefault="00BF4875" w:rsidP="00183BF6">
      <w:pPr>
        <w:jc w:val="center"/>
      </w:pPr>
    </w:p>
    <w:p w14:paraId="0043B4DC" w14:textId="77777777" w:rsidR="00BF4875" w:rsidRDefault="00BF4875" w:rsidP="00183BF6">
      <w:pPr>
        <w:jc w:val="center"/>
      </w:pPr>
    </w:p>
    <w:p w14:paraId="3DF97B0D" w14:textId="77777777" w:rsidR="00BF4875" w:rsidRDefault="00BF4875" w:rsidP="00183BF6">
      <w:pPr>
        <w:jc w:val="center"/>
      </w:pPr>
    </w:p>
    <w:p w14:paraId="3C30DAE1" w14:textId="77777777" w:rsidR="00BF4875" w:rsidRDefault="00BF4875" w:rsidP="00183BF6">
      <w:pPr>
        <w:jc w:val="center"/>
      </w:pPr>
    </w:p>
    <w:p w14:paraId="0608BB5E" w14:textId="26F2659C" w:rsidR="00183BF6" w:rsidRPr="0067023C" w:rsidRDefault="00183BF6" w:rsidP="00183BF6">
      <w:pPr>
        <w:jc w:val="center"/>
      </w:pPr>
      <w:proofErr w:type="spellStart"/>
      <w:r w:rsidRPr="0067023C">
        <w:lastRenderedPageBreak/>
        <w:t>Lēmuma</w:t>
      </w:r>
      <w:proofErr w:type="spellEnd"/>
      <w:r w:rsidRPr="0067023C">
        <w:t xml:space="preserve"> </w:t>
      </w:r>
      <w:proofErr w:type="spellStart"/>
      <w:r w:rsidRPr="0067023C">
        <w:t>projekts</w:t>
      </w:r>
      <w:proofErr w:type="spellEnd"/>
    </w:p>
    <w:p w14:paraId="1808B734" w14:textId="77777777" w:rsidR="00183BF6" w:rsidRPr="0067023C" w:rsidRDefault="00183BF6" w:rsidP="00183BF6">
      <w:pPr>
        <w:jc w:val="center"/>
      </w:pPr>
      <w:proofErr w:type="spellStart"/>
      <w:r w:rsidRPr="0067023C">
        <w:t>Olainē</w:t>
      </w:r>
      <w:proofErr w:type="spellEnd"/>
    </w:p>
    <w:p w14:paraId="21690642" w14:textId="77777777" w:rsidR="00183BF6" w:rsidRPr="0067023C" w:rsidRDefault="00183BF6" w:rsidP="00183BF6">
      <w:pPr>
        <w:jc w:val="both"/>
      </w:pPr>
      <w:r w:rsidRPr="0067023C">
        <w:t xml:space="preserve">2023.gada </w:t>
      </w:r>
      <w:proofErr w:type="gramStart"/>
      <w:r w:rsidRPr="0067023C">
        <w:t>27.septembrī</w:t>
      </w:r>
      <w:proofErr w:type="gramEnd"/>
      <w:r w:rsidRPr="0067023C">
        <w:tab/>
      </w:r>
      <w:r w:rsidRPr="0067023C">
        <w:tab/>
      </w:r>
      <w:r w:rsidRPr="0067023C">
        <w:tab/>
      </w:r>
      <w:r w:rsidRPr="0067023C">
        <w:tab/>
      </w:r>
      <w:r w:rsidRPr="0067023C">
        <w:tab/>
      </w:r>
      <w:r w:rsidRPr="0067023C">
        <w:tab/>
        <w:t xml:space="preserve">                             Nr.10</w:t>
      </w:r>
    </w:p>
    <w:p w14:paraId="5521C693" w14:textId="77777777" w:rsidR="00183BF6" w:rsidRPr="0067023C" w:rsidRDefault="00183BF6" w:rsidP="00183BF6">
      <w:pPr>
        <w:jc w:val="both"/>
      </w:pPr>
    </w:p>
    <w:p w14:paraId="0BCBE2E0" w14:textId="77777777" w:rsidR="00183BF6" w:rsidRPr="0067023C" w:rsidRDefault="00183BF6" w:rsidP="00183BF6">
      <w:pPr>
        <w:jc w:val="both"/>
        <w:rPr>
          <w:b/>
        </w:rPr>
      </w:pPr>
      <w:r w:rsidRPr="0067023C">
        <w:rPr>
          <w:b/>
        </w:rPr>
        <w:t xml:space="preserve">Par </w:t>
      </w:r>
      <w:proofErr w:type="spellStart"/>
      <w:r w:rsidRPr="0067023C">
        <w:rPr>
          <w:b/>
        </w:rPr>
        <w:t>nekustamā</w:t>
      </w:r>
      <w:proofErr w:type="spellEnd"/>
      <w:r w:rsidRPr="0067023C">
        <w:rPr>
          <w:b/>
        </w:rPr>
        <w:t xml:space="preserve"> </w:t>
      </w:r>
      <w:proofErr w:type="spellStart"/>
      <w:r w:rsidRPr="0067023C">
        <w:rPr>
          <w:b/>
        </w:rPr>
        <w:t>īpašuma</w:t>
      </w:r>
      <w:proofErr w:type="spellEnd"/>
      <w:r w:rsidRPr="0067023C">
        <w:rPr>
          <w:b/>
        </w:rPr>
        <w:t xml:space="preserve"> </w:t>
      </w:r>
      <w:proofErr w:type="spellStart"/>
      <w:r w:rsidRPr="0067023C">
        <w:rPr>
          <w:b/>
        </w:rPr>
        <w:t>lietošanas</w:t>
      </w:r>
      <w:proofErr w:type="spellEnd"/>
      <w:r w:rsidRPr="0067023C">
        <w:rPr>
          <w:b/>
        </w:rPr>
        <w:t xml:space="preserve"> </w:t>
      </w:r>
      <w:proofErr w:type="spellStart"/>
      <w:r w:rsidRPr="0067023C">
        <w:rPr>
          <w:b/>
        </w:rPr>
        <w:t>mērķu</w:t>
      </w:r>
      <w:proofErr w:type="spellEnd"/>
      <w:r w:rsidRPr="0067023C">
        <w:rPr>
          <w:b/>
        </w:rPr>
        <w:t xml:space="preserve"> </w:t>
      </w:r>
      <w:proofErr w:type="spellStart"/>
      <w:r w:rsidRPr="0067023C">
        <w:rPr>
          <w:b/>
        </w:rPr>
        <w:t>maiņu</w:t>
      </w:r>
      <w:proofErr w:type="spellEnd"/>
    </w:p>
    <w:p w14:paraId="27CB6D50" w14:textId="77777777" w:rsidR="00183BF6" w:rsidRPr="0067023C" w:rsidRDefault="00183BF6" w:rsidP="00183BF6">
      <w:pPr>
        <w:jc w:val="both"/>
        <w:rPr>
          <w:b/>
        </w:rPr>
      </w:pPr>
    </w:p>
    <w:p w14:paraId="422D69E8" w14:textId="4A7422F0" w:rsidR="00183BF6" w:rsidRPr="0067023C" w:rsidRDefault="00183BF6" w:rsidP="00183BF6">
      <w:pPr>
        <w:ind w:firstLine="720"/>
        <w:jc w:val="both"/>
      </w:pPr>
      <w:r w:rsidRPr="0067023C">
        <w:t xml:space="preserve">Olaines novada </w:t>
      </w:r>
      <w:proofErr w:type="spellStart"/>
      <w:r w:rsidRPr="0067023C">
        <w:t>pašvaldībā</w:t>
      </w:r>
      <w:proofErr w:type="spellEnd"/>
      <w:r w:rsidRPr="0067023C">
        <w:t xml:space="preserve"> 2023.gada </w:t>
      </w:r>
      <w:proofErr w:type="gramStart"/>
      <w:r w:rsidRPr="0067023C">
        <w:t>23.augustā</w:t>
      </w:r>
      <w:proofErr w:type="gramEnd"/>
      <w:r w:rsidRPr="0067023C">
        <w:t xml:space="preserve"> </w:t>
      </w:r>
      <w:proofErr w:type="spellStart"/>
      <w:r w:rsidRPr="0067023C">
        <w:t>saņemts</w:t>
      </w:r>
      <w:proofErr w:type="spellEnd"/>
      <w:r w:rsidRPr="0067023C">
        <w:t xml:space="preserve"> A M – O, personas </w:t>
      </w:r>
      <w:proofErr w:type="spellStart"/>
      <w:r w:rsidRPr="0067023C">
        <w:t>kods</w:t>
      </w:r>
      <w:proofErr w:type="spellEnd"/>
      <w:r w:rsidR="00BF4875">
        <w:t>_</w:t>
      </w:r>
      <w:r w:rsidRPr="0067023C">
        <w:t xml:space="preserve">, </w:t>
      </w:r>
      <w:proofErr w:type="spellStart"/>
      <w:r w:rsidRPr="0067023C">
        <w:t>dzīvesvieta</w:t>
      </w:r>
      <w:proofErr w:type="spellEnd"/>
      <w:r w:rsidRPr="0067023C">
        <w:t>:</w:t>
      </w:r>
      <w:r w:rsidR="00BF4875">
        <w:t>_</w:t>
      </w:r>
      <w:proofErr w:type="spellStart"/>
      <w:r w:rsidRPr="0067023C">
        <w:t>iesniegums</w:t>
      </w:r>
      <w:proofErr w:type="spellEnd"/>
      <w:r w:rsidRPr="0067023C">
        <w:t xml:space="preserve"> (</w:t>
      </w:r>
      <w:proofErr w:type="spellStart"/>
      <w:r w:rsidRPr="0067023C">
        <w:t>reģ</w:t>
      </w:r>
      <w:proofErr w:type="spellEnd"/>
      <w:r w:rsidRPr="0067023C">
        <w:t xml:space="preserve">. Nr. </w:t>
      </w:r>
      <w:r w:rsidRPr="0067023C">
        <w:rPr>
          <w:shd w:val="clear" w:color="auto" w:fill="FCFCFD"/>
        </w:rPr>
        <w:t>ONP/1.</w:t>
      </w:r>
      <w:proofErr w:type="gramStart"/>
      <w:r w:rsidRPr="0067023C">
        <w:rPr>
          <w:shd w:val="clear" w:color="auto" w:fill="FCFCFD"/>
        </w:rPr>
        <w:t>8./</w:t>
      </w:r>
      <w:proofErr w:type="gramEnd"/>
      <w:r w:rsidRPr="0067023C">
        <w:rPr>
          <w:shd w:val="clear" w:color="auto" w:fill="FCFCFD"/>
        </w:rPr>
        <w:t xml:space="preserve">23/5557-SD) </w:t>
      </w:r>
      <w:proofErr w:type="spellStart"/>
      <w:r w:rsidRPr="0067023C">
        <w:t>ar</w:t>
      </w:r>
      <w:proofErr w:type="spellEnd"/>
      <w:r w:rsidRPr="0067023C">
        <w:t xml:space="preserve"> </w:t>
      </w:r>
      <w:proofErr w:type="spellStart"/>
      <w:r w:rsidRPr="0067023C">
        <w:t>lūgumu</w:t>
      </w:r>
      <w:proofErr w:type="spellEnd"/>
      <w:r w:rsidRPr="0067023C">
        <w:t xml:space="preserve"> </w:t>
      </w:r>
      <w:proofErr w:type="spellStart"/>
      <w:r w:rsidRPr="0067023C">
        <w:t>mainīt</w:t>
      </w:r>
      <w:proofErr w:type="spellEnd"/>
      <w:r w:rsidRPr="0067023C">
        <w:t xml:space="preserve"> </w:t>
      </w:r>
      <w:proofErr w:type="spellStart"/>
      <w:r w:rsidRPr="0067023C">
        <w:t>nekustamā</w:t>
      </w:r>
      <w:proofErr w:type="spellEnd"/>
      <w:r w:rsidRPr="0067023C">
        <w:t xml:space="preserve"> </w:t>
      </w:r>
      <w:proofErr w:type="spellStart"/>
      <w:r w:rsidRPr="0067023C">
        <w:t>īpašuma</w:t>
      </w:r>
      <w:proofErr w:type="spellEnd"/>
      <w:r w:rsidRPr="0067023C">
        <w:t xml:space="preserve"> </w:t>
      </w:r>
      <w:proofErr w:type="spellStart"/>
      <w:r w:rsidRPr="0067023C">
        <w:t>lietošanas</w:t>
      </w:r>
      <w:proofErr w:type="spellEnd"/>
      <w:r w:rsidRPr="0067023C">
        <w:t xml:space="preserve"> </w:t>
      </w:r>
      <w:proofErr w:type="spellStart"/>
      <w:r w:rsidRPr="0067023C">
        <w:t>mērķi</w:t>
      </w:r>
      <w:proofErr w:type="spellEnd"/>
      <w:r w:rsidRPr="0067023C">
        <w:t xml:space="preserve"> </w:t>
      </w:r>
      <w:proofErr w:type="spellStart"/>
      <w:r w:rsidRPr="0067023C">
        <w:t>īpašumam</w:t>
      </w:r>
      <w:proofErr w:type="spellEnd"/>
      <w:r w:rsidRPr="0067023C">
        <w:t xml:space="preserve">  “</w:t>
      </w:r>
      <w:proofErr w:type="spellStart"/>
      <w:r w:rsidRPr="0067023C">
        <w:t>Zemlejas</w:t>
      </w:r>
      <w:proofErr w:type="spellEnd"/>
      <w:r w:rsidRPr="0067023C">
        <w:t xml:space="preserve"> 1”, Jaunolaine, Olaines </w:t>
      </w:r>
      <w:proofErr w:type="spellStart"/>
      <w:r w:rsidRPr="0067023C">
        <w:t>pag</w:t>
      </w:r>
      <w:proofErr w:type="spellEnd"/>
      <w:r w:rsidRPr="0067023C">
        <w:t xml:space="preserve">., Olaines </w:t>
      </w:r>
      <w:proofErr w:type="spellStart"/>
      <w:r w:rsidRPr="0067023C">
        <w:t>nov.</w:t>
      </w:r>
      <w:proofErr w:type="spellEnd"/>
      <w:r w:rsidRPr="0067023C">
        <w:t xml:space="preserve">, </w:t>
      </w:r>
      <w:proofErr w:type="spellStart"/>
      <w:r w:rsidRPr="0067023C">
        <w:t>kadastra</w:t>
      </w:r>
      <w:proofErr w:type="spellEnd"/>
      <w:r w:rsidRPr="0067023C">
        <w:t xml:space="preserve"> </w:t>
      </w:r>
      <w:proofErr w:type="spellStart"/>
      <w:r w:rsidRPr="0067023C">
        <w:t>numurs</w:t>
      </w:r>
      <w:proofErr w:type="spellEnd"/>
      <w:r w:rsidRPr="0067023C">
        <w:t xml:space="preserve"> 8080 008 0908, </w:t>
      </w:r>
      <w:proofErr w:type="spellStart"/>
      <w:r w:rsidRPr="0067023C">
        <w:t>sastāvā</w:t>
      </w:r>
      <w:proofErr w:type="spellEnd"/>
      <w:r w:rsidRPr="0067023C">
        <w:t xml:space="preserve"> </w:t>
      </w:r>
      <w:proofErr w:type="spellStart"/>
      <w:r w:rsidRPr="0067023C">
        <w:t>esošai</w:t>
      </w:r>
      <w:proofErr w:type="spellEnd"/>
      <w:r w:rsidRPr="0067023C">
        <w:t xml:space="preserve"> </w:t>
      </w:r>
      <w:proofErr w:type="spellStart"/>
      <w:r w:rsidRPr="0067023C">
        <w:t>zemes</w:t>
      </w:r>
      <w:proofErr w:type="spellEnd"/>
      <w:r w:rsidRPr="0067023C">
        <w:t xml:space="preserve"> </w:t>
      </w:r>
      <w:proofErr w:type="spellStart"/>
      <w:r w:rsidRPr="0067023C">
        <w:t>vienībai</w:t>
      </w:r>
      <w:proofErr w:type="spellEnd"/>
      <w:r w:rsidRPr="0067023C">
        <w:t xml:space="preserve"> </w:t>
      </w:r>
      <w:proofErr w:type="spellStart"/>
      <w:r w:rsidRPr="0067023C">
        <w:t>ar</w:t>
      </w:r>
      <w:proofErr w:type="spellEnd"/>
      <w:r w:rsidRPr="0067023C">
        <w:t xml:space="preserve"> </w:t>
      </w:r>
      <w:proofErr w:type="spellStart"/>
      <w:r w:rsidRPr="0067023C">
        <w:t>kadastra</w:t>
      </w:r>
      <w:proofErr w:type="spellEnd"/>
      <w:r w:rsidRPr="0067023C">
        <w:t xml:space="preserve"> </w:t>
      </w:r>
      <w:proofErr w:type="spellStart"/>
      <w:r w:rsidRPr="0067023C">
        <w:t>apzīmējumu</w:t>
      </w:r>
      <w:proofErr w:type="spellEnd"/>
      <w:r w:rsidRPr="0067023C">
        <w:t xml:space="preserve"> 8080 008 0889, 0.2558 ha </w:t>
      </w:r>
      <w:proofErr w:type="spellStart"/>
      <w:r w:rsidRPr="0067023C">
        <w:t>platībā</w:t>
      </w:r>
      <w:proofErr w:type="spellEnd"/>
      <w:r w:rsidRPr="0067023C">
        <w:t xml:space="preserve">, </w:t>
      </w:r>
      <w:proofErr w:type="spellStart"/>
      <w:r w:rsidRPr="0067023C">
        <w:t>atbilstoši</w:t>
      </w:r>
      <w:proofErr w:type="spellEnd"/>
      <w:r w:rsidRPr="0067023C">
        <w:t xml:space="preserve"> </w:t>
      </w:r>
      <w:proofErr w:type="spellStart"/>
      <w:r w:rsidRPr="0067023C">
        <w:t>būvniecības</w:t>
      </w:r>
      <w:proofErr w:type="spellEnd"/>
      <w:r w:rsidRPr="0067023C">
        <w:t xml:space="preserve"> </w:t>
      </w:r>
      <w:proofErr w:type="spellStart"/>
      <w:r w:rsidRPr="0067023C">
        <w:t>ieceres</w:t>
      </w:r>
      <w:proofErr w:type="spellEnd"/>
      <w:r w:rsidRPr="0067023C">
        <w:t xml:space="preserve"> Nr.BIS-BV-2.1-2023-5342 </w:t>
      </w:r>
      <w:proofErr w:type="spellStart"/>
      <w:r w:rsidRPr="0067023C">
        <w:t>būvdarbu</w:t>
      </w:r>
      <w:proofErr w:type="spellEnd"/>
      <w:r w:rsidRPr="0067023C">
        <w:t xml:space="preserve"> </w:t>
      </w:r>
      <w:proofErr w:type="spellStart"/>
      <w:r w:rsidRPr="0067023C">
        <w:t>uzsākšanas</w:t>
      </w:r>
      <w:proofErr w:type="spellEnd"/>
      <w:r w:rsidRPr="0067023C">
        <w:t xml:space="preserve"> </w:t>
      </w:r>
      <w:proofErr w:type="spellStart"/>
      <w:r w:rsidRPr="0067023C">
        <w:t>nosacījumu</w:t>
      </w:r>
      <w:proofErr w:type="spellEnd"/>
      <w:r w:rsidRPr="0067023C">
        <w:t xml:space="preserve"> 1.6.punktam.</w:t>
      </w:r>
    </w:p>
    <w:p w14:paraId="6344CCEF" w14:textId="77777777" w:rsidR="00183BF6" w:rsidRPr="0067023C" w:rsidRDefault="00183BF6" w:rsidP="00183BF6">
      <w:pPr>
        <w:ind w:firstLine="720"/>
        <w:jc w:val="both"/>
      </w:pPr>
      <w:proofErr w:type="spellStart"/>
      <w:r w:rsidRPr="0067023C">
        <w:t>Izvērtējot</w:t>
      </w:r>
      <w:proofErr w:type="spellEnd"/>
      <w:r w:rsidRPr="0067023C">
        <w:t xml:space="preserve"> </w:t>
      </w:r>
      <w:proofErr w:type="spellStart"/>
      <w:r w:rsidRPr="0067023C">
        <w:t>saņemto</w:t>
      </w:r>
      <w:proofErr w:type="spellEnd"/>
      <w:r w:rsidRPr="0067023C">
        <w:t xml:space="preserve"> </w:t>
      </w:r>
      <w:proofErr w:type="spellStart"/>
      <w:r w:rsidRPr="0067023C">
        <w:t>iesniegumu</w:t>
      </w:r>
      <w:proofErr w:type="spellEnd"/>
      <w:r w:rsidRPr="0067023C">
        <w:t xml:space="preserve">, </w:t>
      </w:r>
      <w:proofErr w:type="spellStart"/>
      <w:r w:rsidRPr="0067023C">
        <w:t>pašvaldības</w:t>
      </w:r>
      <w:proofErr w:type="spellEnd"/>
      <w:r w:rsidRPr="0067023C">
        <w:t xml:space="preserve"> </w:t>
      </w:r>
      <w:proofErr w:type="spellStart"/>
      <w:r w:rsidRPr="0067023C">
        <w:t>rīcībā</w:t>
      </w:r>
      <w:proofErr w:type="spellEnd"/>
      <w:r w:rsidRPr="0067023C">
        <w:t xml:space="preserve"> </w:t>
      </w:r>
      <w:proofErr w:type="spellStart"/>
      <w:r w:rsidRPr="0067023C">
        <w:t>esošo</w:t>
      </w:r>
      <w:proofErr w:type="spellEnd"/>
      <w:r w:rsidRPr="0067023C">
        <w:t xml:space="preserve"> </w:t>
      </w:r>
      <w:proofErr w:type="spellStart"/>
      <w:r w:rsidRPr="0067023C">
        <w:t>informāciju</w:t>
      </w:r>
      <w:proofErr w:type="spellEnd"/>
      <w:r w:rsidRPr="0067023C">
        <w:t xml:space="preserve">, </w:t>
      </w:r>
      <w:proofErr w:type="spellStart"/>
      <w:r w:rsidRPr="0067023C">
        <w:t>konstatēts</w:t>
      </w:r>
      <w:proofErr w:type="spellEnd"/>
      <w:r w:rsidRPr="0067023C">
        <w:t>:</w:t>
      </w:r>
    </w:p>
    <w:p w14:paraId="6176DCFD" w14:textId="350C5BDD" w:rsidR="00183BF6" w:rsidRPr="0067023C" w:rsidRDefault="00183BF6" w:rsidP="00183BF6">
      <w:pPr>
        <w:ind w:right="-99" w:firstLine="720"/>
        <w:jc w:val="both"/>
      </w:pPr>
      <w:proofErr w:type="spellStart"/>
      <w:r w:rsidRPr="0067023C">
        <w:t>Nekustamā</w:t>
      </w:r>
      <w:proofErr w:type="spellEnd"/>
      <w:r w:rsidRPr="0067023C">
        <w:t xml:space="preserve"> </w:t>
      </w:r>
      <w:proofErr w:type="spellStart"/>
      <w:r w:rsidRPr="0067023C">
        <w:t>īpašuma</w:t>
      </w:r>
      <w:proofErr w:type="spellEnd"/>
      <w:r w:rsidRPr="0067023C">
        <w:t xml:space="preserve"> “</w:t>
      </w:r>
      <w:proofErr w:type="spellStart"/>
      <w:r w:rsidRPr="0067023C">
        <w:t>Zemlejas</w:t>
      </w:r>
      <w:proofErr w:type="spellEnd"/>
      <w:r w:rsidRPr="0067023C">
        <w:t xml:space="preserve"> 1” </w:t>
      </w:r>
      <w:proofErr w:type="spellStart"/>
      <w:r w:rsidRPr="0067023C">
        <w:t>īpašuma</w:t>
      </w:r>
      <w:proofErr w:type="spellEnd"/>
      <w:r w:rsidRPr="0067023C">
        <w:t xml:space="preserve"> </w:t>
      </w:r>
      <w:proofErr w:type="spellStart"/>
      <w:r w:rsidRPr="0067023C">
        <w:t>tiesības</w:t>
      </w:r>
      <w:proofErr w:type="spellEnd"/>
      <w:r w:rsidRPr="0067023C">
        <w:t xml:space="preserve"> </w:t>
      </w:r>
      <w:proofErr w:type="spellStart"/>
      <w:r w:rsidRPr="0067023C">
        <w:t>ierakstītas</w:t>
      </w:r>
      <w:proofErr w:type="spellEnd"/>
      <w:r w:rsidRPr="0067023C">
        <w:t xml:space="preserve"> </w:t>
      </w:r>
      <w:proofErr w:type="spellStart"/>
      <w:r w:rsidRPr="0067023C">
        <w:t>Rīgas</w:t>
      </w:r>
      <w:proofErr w:type="spellEnd"/>
      <w:r w:rsidRPr="0067023C">
        <w:t xml:space="preserve"> </w:t>
      </w:r>
      <w:proofErr w:type="spellStart"/>
      <w:r w:rsidRPr="0067023C">
        <w:t>rajona</w:t>
      </w:r>
      <w:proofErr w:type="spellEnd"/>
      <w:r w:rsidRPr="0067023C">
        <w:t xml:space="preserve"> </w:t>
      </w:r>
      <w:proofErr w:type="spellStart"/>
      <w:r w:rsidRPr="0067023C">
        <w:t>tiesas</w:t>
      </w:r>
      <w:proofErr w:type="spellEnd"/>
      <w:r w:rsidRPr="0067023C">
        <w:t xml:space="preserve"> Olaines </w:t>
      </w:r>
      <w:proofErr w:type="spellStart"/>
      <w:r w:rsidRPr="0067023C">
        <w:t>pilsētas</w:t>
      </w:r>
      <w:proofErr w:type="spellEnd"/>
      <w:r w:rsidRPr="0067023C">
        <w:t xml:space="preserve"> </w:t>
      </w:r>
      <w:proofErr w:type="spellStart"/>
      <w:r w:rsidRPr="0067023C">
        <w:t>zemesgrāmatas</w:t>
      </w:r>
      <w:proofErr w:type="spellEnd"/>
      <w:r w:rsidRPr="0067023C">
        <w:t xml:space="preserve"> </w:t>
      </w:r>
      <w:proofErr w:type="spellStart"/>
      <w:r w:rsidRPr="0067023C">
        <w:t>nodalījumā</w:t>
      </w:r>
      <w:proofErr w:type="spellEnd"/>
      <w:r w:rsidRPr="0067023C">
        <w:t xml:space="preserve"> Nr. 100000610851, </w:t>
      </w:r>
      <w:proofErr w:type="spellStart"/>
      <w:r w:rsidRPr="0067023C">
        <w:t>Kadastra</w:t>
      </w:r>
      <w:proofErr w:type="spellEnd"/>
      <w:r w:rsidRPr="0067023C">
        <w:t xml:space="preserve"> </w:t>
      </w:r>
      <w:proofErr w:type="spellStart"/>
      <w:r w:rsidRPr="0067023C">
        <w:t>numurs</w:t>
      </w:r>
      <w:proofErr w:type="spellEnd"/>
      <w:r w:rsidRPr="0067023C">
        <w:t xml:space="preserve">: 8080 008 0908, </w:t>
      </w:r>
      <w:proofErr w:type="spellStart"/>
      <w:r w:rsidRPr="0067023C">
        <w:t>nosaukums</w:t>
      </w:r>
      <w:proofErr w:type="spellEnd"/>
      <w:r w:rsidRPr="0067023C">
        <w:t>: “</w:t>
      </w:r>
      <w:proofErr w:type="spellStart"/>
      <w:r w:rsidRPr="0067023C">
        <w:t>Zemlejas</w:t>
      </w:r>
      <w:proofErr w:type="spellEnd"/>
      <w:r w:rsidRPr="0067023C">
        <w:t xml:space="preserve"> 1”, </w:t>
      </w:r>
      <w:proofErr w:type="spellStart"/>
      <w:r w:rsidRPr="0067023C">
        <w:t>Olaine</w:t>
      </w:r>
      <w:proofErr w:type="spellEnd"/>
      <w:r>
        <w:t>,</w:t>
      </w:r>
      <w:r w:rsidRPr="0067023C">
        <w:t xml:space="preserve"> Olaines </w:t>
      </w:r>
      <w:proofErr w:type="spellStart"/>
      <w:r w:rsidRPr="0067023C">
        <w:t>nov.</w:t>
      </w:r>
      <w:proofErr w:type="spellEnd"/>
      <w:r w:rsidRPr="0067023C">
        <w:t xml:space="preserve">, kuru </w:t>
      </w:r>
      <w:proofErr w:type="spellStart"/>
      <w:r w:rsidRPr="0067023C">
        <w:t>sastāvā</w:t>
      </w:r>
      <w:proofErr w:type="spellEnd"/>
      <w:r w:rsidRPr="0067023C">
        <w:t xml:space="preserve"> </w:t>
      </w:r>
      <w:proofErr w:type="spellStart"/>
      <w:r w:rsidRPr="0067023C">
        <w:t>ietilps</w:t>
      </w:r>
      <w:r>
        <w:t>t</w:t>
      </w:r>
      <w:proofErr w:type="spellEnd"/>
      <w:r w:rsidRPr="0067023C">
        <w:t xml:space="preserve"> </w:t>
      </w:r>
      <w:proofErr w:type="spellStart"/>
      <w:r w:rsidRPr="0067023C">
        <w:t>zemesgabals</w:t>
      </w:r>
      <w:proofErr w:type="spellEnd"/>
      <w:r w:rsidRPr="0067023C">
        <w:t xml:space="preserve"> </w:t>
      </w:r>
      <w:proofErr w:type="spellStart"/>
      <w:r w:rsidRPr="0067023C">
        <w:t>ar</w:t>
      </w:r>
      <w:proofErr w:type="spellEnd"/>
      <w:r w:rsidRPr="0067023C">
        <w:t xml:space="preserve"> </w:t>
      </w:r>
      <w:proofErr w:type="spellStart"/>
      <w:r w:rsidRPr="0067023C">
        <w:t>kadastra</w:t>
      </w:r>
      <w:proofErr w:type="spellEnd"/>
      <w:r w:rsidRPr="0067023C">
        <w:t xml:space="preserve"> </w:t>
      </w:r>
      <w:proofErr w:type="spellStart"/>
      <w:r w:rsidRPr="0067023C">
        <w:t>apzīmējumu</w:t>
      </w:r>
      <w:proofErr w:type="spellEnd"/>
      <w:r w:rsidRPr="0067023C">
        <w:t xml:space="preserve"> 8080 008 0889, 0.2558 ha </w:t>
      </w:r>
      <w:proofErr w:type="spellStart"/>
      <w:r w:rsidRPr="0067023C">
        <w:t>platībā</w:t>
      </w:r>
      <w:proofErr w:type="spellEnd"/>
      <w:r w:rsidRPr="0067023C">
        <w:t xml:space="preserve">. </w:t>
      </w:r>
      <w:proofErr w:type="spellStart"/>
      <w:r w:rsidRPr="0067023C">
        <w:t>Īpašnieks</w:t>
      </w:r>
      <w:proofErr w:type="spellEnd"/>
      <w:r w:rsidRPr="0067023C">
        <w:t>:</w:t>
      </w:r>
      <w:r w:rsidR="00BF4875">
        <w:t xml:space="preserve"> A M - O</w:t>
      </w:r>
      <w:r w:rsidRPr="0067023C">
        <w:t xml:space="preserve">, personas </w:t>
      </w:r>
      <w:proofErr w:type="spellStart"/>
      <w:r w:rsidRPr="0067023C">
        <w:t>kods</w:t>
      </w:r>
      <w:proofErr w:type="spellEnd"/>
      <w:r w:rsidR="00BF4875">
        <w:t>_</w:t>
      </w:r>
      <w:r w:rsidRPr="0067023C">
        <w:t xml:space="preserve">. </w:t>
      </w:r>
      <w:proofErr w:type="spellStart"/>
      <w:r w:rsidRPr="0067023C">
        <w:t>Pamats</w:t>
      </w:r>
      <w:proofErr w:type="spellEnd"/>
      <w:r w:rsidRPr="0067023C">
        <w:t xml:space="preserve">: 2022.gada </w:t>
      </w:r>
      <w:proofErr w:type="gramStart"/>
      <w:r w:rsidRPr="0067023C">
        <w:t>27.decembra</w:t>
      </w:r>
      <w:proofErr w:type="gramEnd"/>
      <w:r w:rsidRPr="0067023C">
        <w:t xml:space="preserve"> </w:t>
      </w:r>
      <w:proofErr w:type="spellStart"/>
      <w:r w:rsidRPr="0067023C">
        <w:t>nekustamā</w:t>
      </w:r>
      <w:proofErr w:type="spellEnd"/>
      <w:r w:rsidRPr="0067023C">
        <w:t xml:space="preserve"> </w:t>
      </w:r>
      <w:proofErr w:type="spellStart"/>
      <w:r w:rsidRPr="0067023C">
        <w:t>īpašuma</w:t>
      </w:r>
      <w:proofErr w:type="spellEnd"/>
      <w:r w:rsidRPr="0067023C">
        <w:t xml:space="preserve"> </w:t>
      </w:r>
      <w:proofErr w:type="spellStart"/>
      <w:r w:rsidRPr="0067023C">
        <w:t>dāvinājuma</w:t>
      </w:r>
      <w:proofErr w:type="spellEnd"/>
      <w:r w:rsidRPr="0067023C">
        <w:t xml:space="preserve"> </w:t>
      </w:r>
      <w:proofErr w:type="spellStart"/>
      <w:r w:rsidRPr="0067023C">
        <w:t>līgums</w:t>
      </w:r>
      <w:proofErr w:type="spellEnd"/>
      <w:r w:rsidRPr="0067023C">
        <w:t xml:space="preserve"> Nr.1. </w:t>
      </w:r>
      <w:proofErr w:type="spellStart"/>
      <w:r w:rsidRPr="0067023C">
        <w:t>Žurnāla</w:t>
      </w:r>
      <w:proofErr w:type="spellEnd"/>
      <w:r w:rsidRPr="0067023C">
        <w:t xml:space="preserve"> </w:t>
      </w:r>
      <w:r w:rsidR="00B54826">
        <w:t xml:space="preserve">                                </w:t>
      </w:r>
      <w:r w:rsidRPr="0067023C">
        <w:t xml:space="preserve">Nr. 300005884099, </w:t>
      </w:r>
      <w:proofErr w:type="spellStart"/>
      <w:r w:rsidRPr="0067023C">
        <w:t>lēmums</w:t>
      </w:r>
      <w:proofErr w:type="spellEnd"/>
      <w:r w:rsidRPr="0067023C">
        <w:t xml:space="preserve"> 24.05.2023.</w:t>
      </w:r>
    </w:p>
    <w:p w14:paraId="2808D2E4" w14:textId="77777777" w:rsidR="00183BF6" w:rsidRPr="0067023C" w:rsidRDefault="00183BF6" w:rsidP="00183BF6">
      <w:pPr>
        <w:ind w:firstLine="720"/>
        <w:jc w:val="both"/>
      </w:pPr>
      <w:proofErr w:type="spellStart"/>
      <w:r w:rsidRPr="0067023C">
        <w:t>Latvijas</w:t>
      </w:r>
      <w:proofErr w:type="spellEnd"/>
      <w:r w:rsidRPr="0067023C">
        <w:t xml:space="preserve"> </w:t>
      </w:r>
      <w:proofErr w:type="spellStart"/>
      <w:r w:rsidRPr="0067023C">
        <w:t>Republikas</w:t>
      </w:r>
      <w:proofErr w:type="spellEnd"/>
      <w:r w:rsidRPr="0067023C">
        <w:t xml:space="preserve"> </w:t>
      </w:r>
      <w:proofErr w:type="spellStart"/>
      <w:r w:rsidRPr="0067023C">
        <w:t>Valsts</w:t>
      </w:r>
      <w:proofErr w:type="spellEnd"/>
      <w:r w:rsidRPr="0067023C">
        <w:t xml:space="preserve"> </w:t>
      </w:r>
      <w:proofErr w:type="spellStart"/>
      <w:r w:rsidRPr="0067023C">
        <w:t>zemes</w:t>
      </w:r>
      <w:proofErr w:type="spellEnd"/>
      <w:r w:rsidRPr="0067023C">
        <w:t xml:space="preserve"> </w:t>
      </w:r>
      <w:proofErr w:type="spellStart"/>
      <w:r w:rsidRPr="0067023C">
        <w:t>dienesta</w:t>
      </w:r>
      <w:proofErr w:type="spellEnd"/>
      <w:r w:rsidRPr="0067023C">
        <w:t xml:space="preserve"> </w:t>
      </w:r>
      <w:proofErr w:type="spellStart"/>
      <w:r w:rsidRPr="0067023C">
        <w:t>Nekustamā</w:t>
      </w:r>
      <w:proofErr w:type="spellEnd"/>
      <w:r w:rsidRPr="0067023C">
        <w:t xml:space="preserve"> </w:t>
      </w:r>
      <w:proofErr w:type="spellStart"/>
      <w:r w:rsidRPr="0067023C">
        <w:t>īpašuma</w:t>
      </w:r>
      <w:proofErr w:type="spellEnd"/>
      <w:r w:rsidRPr="0067023C">
        <w:t xml:space="preserve"> </w:t>
      </w:r>
      <w:proofErr w:type="spellStart"/>
      <w:r w:rsidRPr="0067023C">
        <w:t>valsts</w:t>
      </w:r>
      <w:proofErr w:type="spellEnd"/>
      <w:r w:rsidRPr="0067023C">
        <w:t xml:space="preserve"> </w:t>
      </w:r>
      <w:proofErr w:type="spellStart"/>
      <w:r w:rsidRPr="0067023C">
        <w:t>kadastra</w:t>
      </w:r>
      <w:proofErr w:type="spellEnd"/>
      <w:r w:rsidRPr="0067023C">
        <w:t xml:space="preserve"> </w:t>
      </w:r>
      <w:proofErr w:type="spellStart"/>
      <w:r w:rsidRPr="0067023C">
        <w:t>informācijas</w:t>
      </w:r>
      <w:proofErr w:type="spellEnd"/>
      <w:r w:rsidRPr="0067023C">
        <w:t xml:space="preserve"> </w:t>
      </w:r>
      <w:proofErr w:type="spellStart"/>
      <w:r w:rsidRPr="0067023C">
        <w:t>sistēmā</w:t>
      </w:r>
      <w:proofErr w:type="spellEnd"/>
      <w:r w:rsidRPr="0067023C">
        <w:t xml:space="preserve"> </w:t>
      </w:r>
      <w:proofErr w:type="spellStart"/>
      <w:r w:rsidRPr="0067023C">
        <w:t>reģistrēts</w:t>
      </w:r>
      <w:proofErr w:type="spellEnd"/>
      <w:r w:rsidRPr="0067023C">
        <w:t xml:space="preserve"> </w:t>
      </w:r>
      <w:proofErr w:type="spellStart"/>
      <w:r w:rsidRPr="0067023C">
        <w:t>nekustamais</w:t>
      </w:r>
      <w:proofErr w:type="spellEnd"/>
      <w:r w:rsidRPr="0067023C">
        <w:t xml:space="preserve"> </w:t>
      </w:r>
      <w:proofErr w:type="spellStart"/>
      <w:r w:rsidRPr="0067023C">
        <w:t>īpašums</w:t>
      </w:r>
      <w:proofErr w:type="spellEnd"/>
      <w:r w:rsidRPr="0067023C">
        <w:t xml:space="preserve"> </w:t>
      </w:r>
      <w:proofErr w:type="spellStart"/>
      <w:r w:rsidRPr="0067023C">
        <w:t>ar</w:t>
      </w:r>
      <w:proofErr w:type="spellEnd"/>
      <w:r w:rsidRPr="0067023C">
        <w:t xml:space="preserve"> </w:t>
      </w:r>
      <w:proofErr w:type="spellStart"/>
      <w:r w:rsidRPr="0067023C">
        <w:t>nosaukumu</w:t>
      </w:r>
      <w:proofErr w:type="spellEnd"/>
      <w:r w:rsidRPr="0067023C">
        <w:t xml:space="preserve"> “</w:t>
      </w:r>
      <w:proofErr w:type="spellStart"/>
      <w:r w:rsidRPr="0067023C">
        <w:t>Zemlejas</w:t>
      </w:r>
      <w:proofErr w:type="spellEnd"/>
      <w:r w:rsidRPr="0067023C">
        <w:t xml:space="preserve"> 1</w:t>
      </w:r>
      <w:proofErr w:type="gramStart"/>
      <w:r w:rsidRPr="0067023C">
        <w:t xml:space="preserve">”,  </w:t>
      </w:r>
      <w:proofErr w:type="spellStart"/>
      <w:r w:rsidRPr="0067023C">
        <w:t>kadastra</w:t>
      </w:r>
      <w:proofErr w:type="spellEnd"/>
      <w:proofErr w:type="gramEnd"/>
      <w:r w:rsidRPr="0067023C">
        <w:t xml:space="preserve"> </w:t>
      </w:r>
      <w:proofErr w:type="spellStart"/>
      <w:r w:rsidRPr="0067023C">
        <w:t>numurs</w:t>
      </w:r>
      <w:proofErr w:type="spellEnd"/>
      <w:r w:rsidRPr="0067023C">
        <w:t xml:space="preserve"> 8080 008 0908, </w:t>
      </w:r>
      <w:proofErr w:type="spellStart"/>
      <w:r w:rsidRPr="0067023C">
        <w:t>kura</w:t>
      </w:r>
      <w:proofErr w:type="spellEnd"/>
      <w:r w:rsidRPr="0067023C">
        <w:t xml:space="preserve"> </w:t>
      </w:r>
      <w:proofErr w:type="spellStart"/>
      <w:r w:rsidRPr="0067023C">
        <w:t>sastāvā</w:t>
      </w:r>
      <w:proofErr w:type="spellEnd"/>
      <w:r w:rsidRPr="0067023C">
        <w:t xml:space="preserve"> </w:t>
      </w:r>
      <w:proofErr w:type="spellStart"/>
      <w:r w:rsidRPr="0067023C">
        <w:t>ietilpst</w:t>
      </w:r>
      <w:proofErr w:type="spellEnd"/>
      <w:r w:rsidRPr="0067023C">
        <w:t xml:space="preserve"> </w:t>
      </w:r>
      <w:proofErr w:type="spellStart"/>
      <w:r w:rsidRPr="0067023C">
        <w:t>zemes</w:t>
      </w:r>
      <w:proofErr w:type="spellEnd"/>
      <w:r w:rsidRPr="0067023C">
        <w:t xml:space="preserve"> </w:t>
      </w:r>
      <w:proofErr w:type="spellStart"/>
      <w:r w:rsidRPr="0067023C">
        <w:t>vienība</w:t>
      </w:r>
      <w:proofErr w:type="spellEnd"/>
      <w:r w:rsidRPr="0067023C">
        <w:t xml:space="preserve"> </w:t>
      </w:r>
      <w:proofErr w:type="spellStart"/>
      <w:r w:rsidRPr="0067023C">
        <w:t>ar</w:t>
      </w:r>
      <w:proofErr w:type="spellEnd"/>
      <w:r w:rsidRPr="0067023C">
        <w:t xml:space="preserve"> </w:t>
      </w:r>
      <w:proofErr w:type="spellStart"/>
      <w:r w:rsidRPr="0067023C">
        <w:t>kadastra</w:t>
      </w:r>
      <w:proofErr w:type="spellEnd"/>
      <w:r w:rsidRPr="0067023C">
        <w:t xml:space="preserve"> </w:t>
      </w:r>
      <w:proofErr w:type="spellStart"/>
      <w:r w:rsidRPr="0067023C">
        <w:t>apzīmējumu</w:t>
      </w:r>
      <w:proofErr w:type="spellEnd"/>
      <w:r w:rsidRPr="0067023C">
        <w:t xml:space="preserve"> 8080 008 0889, 0.2558 ha </w:t>
      </w:r>
      <w:proofErr w:type="spellStart"/>
      <w:r w:rsidRPr="0067023C">
        <w:t>platībā</w:t>
      </w:r>
      <w:proofErr w:type="spellEnd"/>
      <w:r w:rsidRPr="0067023C">
        <w:t>.</w:t>
      </w:r>
    </w:p>
    <w:p w14:paraId="758F4DC4" w14:textId="77777777" w:rsidR="00183BF6" w:rsidRPr="00BF4875" w:rsidRDefault="00183BF6" w:rsidP="00183BF6">
      <w:pPr>
        <w:pStyle w:val="ListParagraph"/>
        <w:ind w:left="0" w:firstLine="720"/>
        <w:jc w:val="both"/>
        <w:rPr>
          <w:sz w:val="24"/>
        </w:rPr>
      </w:pPr>
      <w:r w:rsidRPr="00BF4875">
        <w:rPr>
          <w:sz w:val="24"/>
        </w:rPr>
        <w:t>Zemes vienībai noteikts nekustamā īpašuma lietošanas mērķis (turpmāk – NĪLM), kods 0600 – “</w:t>
      </w:r>
      <w:r w:rsidRPr="00BF4875">
        <w:rPr>
          <w:sz w:val="24"/>
          <w:shd w:val="clear" w:color="auto" w:fill="FFFFFF"/>
        </w:rPr>
        <w:t>Neapgūta individuālo dzīvojamo māju apbūves zeme”</w:t>
      </w:r>
      <w:r w:rsidRPr="00BF4875">
        <w:rPr>
          <w:sz w:val="24"/>
        </w:rPr>
        <w:t>.</w:t>
      </w:r>
    </w:p>
    <w:p w14:paraId="15A74959" w14:textId="77777777" w:rsidR="00183BF6" w:rsidRPr="00BF4875" w:rsidRDefault="00183BF6" w:rsidP="00183BF6">
      <w:pPr>
        <w:pStyle w:val="ListParagraph"/>
        <w:ind w:left="0" w:firstLine="720"/>
        <w:jc w:val="both"/>
        <w:rPr>
          <w:sz w:val="24"/>
        </w:rPr>
      </w:pPr>
      <w:r w:rsidRPr="00BF4875">
        <w:rPr>
          <w:sz w:val="24"/>
        </w:rPr>
        <w:t>2023.gada 9.jūnijā Olaines novada pašvaldības Būvvalde izsniedza būvdarbu uzsākšanas nosacījumus, kur 1.6.punktā noteikts -  mainīt nekustamā īpašuma lietošanas mērķi no 0600 (neapgūta individuālo dzīvojamo māju apbūves zeme) uz 0601 (individuālo dzīvojamo māju apbūves zeme).</w:t>
      </w:r>
    </w:p>
    <w:p w14:paraId="4DB59999" w14:textId="362D0F8D" w:rsidR="00183BF6" w:rsidRPr="00BF4875" w:rsidRDefault="00183BF6" w:rsidP="00183BF6">
      <w:pPr>
        <w:pStyle w:val="ListParagraph"/>
        <w:ind w:left="0" w:firstLine="720"/>
        <w:jc w:val="both"/>
        <w:rPr>
          <w:sz w:val="24"/>
        </w:rPr>
      </w:pPr>
      <w:r w:rsidRPr="00BF4875">
        <w:rPr>
          <w:sz w:val="24"/>
        </w:rPr>
        <w:t>Atbilstoši Olaines novada domes 2022.gada 27.aprīļa saistošajiem noteikumiem Nr.SN5/2022 “Olaines novada teritorijas plānojuma teritorijas izmantošanas un apbūves noteikumi un grafiskā daļa”.</w:t>
      </w:r>
    </w:p>
    <w:p w14:paraId="4AD25A3F" w14:textId="77777777" w:rsidR="00183BF6" w:rsidRPr="00BF4875" w:rsidRDefault="00183BF6" w:rsidP="00183BF6">
      <w:pPr>
        <w:pStyle w:val="ListParagraph"/>
        <w:numPr>
          <w:ilvl w:val="0"/>
          <w:numId w:val="8"/>
        </w:numPr>
        <w:spacing w:before="0" w:beforeAutospacing="0" w:after="0" w:afterAutospacing="0"/>
        <w:jc w:val="both"/>
        <w:rPr>
          <w:sz w:val="24"/>
        </w:rPr>
      </w:pPr>
      <w:r w:rsidRPr="00BF4875">
        <w:rPr>
          <w:sz w:val="24"/>
        </w:rPr>
        <w:t xml:space="preserve">grafiskā daļa </w:t>
      </w:r>
      <w:hyperlink r:id="rId17" w:history="1">
        <w:r w:rsidRPr="00BF4875">
          <w:rPr>
            <w:color w:val="000000" w:themeColor="text1"/>
            <w:sz w:val="24"/>
            <w:shd w:val="clear" w:color="auto" w:fill="FFFFFF"/>
          </w:rPr>
          <w:t>Olaines novada funkcionālā zonējuma karte 1</w:t>
        </w:r>
      </w:hyperlink>
      <w:r w:rsidRPr="00BF4875">
        <w:rPr>
          <w:color w:val="000000" w:themeColor="text1"/>
          <w:sz w:val="24"/>
        </w:rPr>
        <w:t xml:space="preserve"> nosaka </w:t>
      </w:r>
      <w:r w:rsidRPr="00BF4875">
        <w:rPr>
          <w:sz w:val="24"/>
        </w:rPr>
        <w:t>“Lauksaimniecības teritoriju”;</w:t>
      </w:r>
    </w:p>
    <w:p w14:paraId="02DD10A9" w14:textId="77777777" w:rsidR="00183BF6" w:rsidRPr="00BF4875" w:rsidRDefault="00183BF6" w:rsidP="00183BF6">
      <w:pPr>
        <w:pStyle w:val="ListParagraph"/>
        <w:numPr>
          <w:ilvl w:val="0"/>
          <w:numId w:val="8"/>
        </w:numPr>
        <w:spacing w:before="0" w:beforeAutospacing="0" w:after="0" w:afterAutospacing="0"/>
        <w:jc w:val="both"/>
        <w:rPr>
          <w:sz w:val="24"/>
        </w:rPr>
      </w:pPr>
      <w:r w:rsidRPr="00BF4875">
        <w:rPr>
          <w:sz w:val="24"/>
        </w:rPr>
        <w:t>teritorijas izmantošanas un apbūves noteikumi 4.daļa Prasības teritorijas izmantošanai un apbūves parametriem katrā funkcionālajā zonā nosaka:</w:t>
      </w:r>
    </w:p>
    <w:p w14:paraId="75D4DAD7" w14:textId="77777777" w:rsidR="00183BF6" w:rsidRPr="00BF4875" w:rsidRDefault="00183BF6" w:rsidP="00183BF6">
      <w:pPr>
        <w:pStyle w:val="ListParagraph"/>
        <w:ind w:left="1440"/>
        <w:jc w:val="both"/>
        <w:rPr>
          <w:sz w:val="24"/>
        </w:rPr>
      </w:pPr>
      <w:r w:rsidRPr="00BF4875">
        <w:rPr>
          <w:sz w:val="24"/>
        </w:rPr>
        <w:t xml:space="preserve">4.11. daļa Lauksaimniecības teritorija: </w:t>
      </w:r>
    </w:p>
    <w:p w14:paraId="01DC53D6" w14:textId="77777777" w:rsidR="00183BF6" w:rsidRPr="00BF4875" w:rsidRDefault="00183BF6" w:rsidP="00183BF6">
      <w:pPr>
        <w:pStyle w:val="ListParagraph"/>
        <w:ind w:left="1440"/>
        <w:jc w:val="both"/>
        <w:rPr>
          <w:sz w:val="24"/>
        </w:rPr>
      </w:pPr>
      <w:r w:rsidRPr="00BF4875">
        <w:rPr>
          <w:sz w:val="24"/>
        </w:rPr>
        <w:t>4.11.1.1. Pamatinformācija</w:t>
      </w:r>
    </w:p>
    <w:p w14:paraId="7C88E82B" w14:textId="77777777" w:rsidR="00183BF6" w:rsidRPr="00BF4875" w:rsidRDefault="00183BF6" w:rsidP="00183BF6">
      <w:pPr>
        <w:pStyle w:val="ListParagraph"/>
        <w:ind w:left="1440"/>
        <w:jc w:val="both"/>
        <w:rPr>
          <w:sz w:val="24"/>
        </w:rPr>
      </w:pPr>
      <w:r w:rsidRPr="00BF4875">
        <w:rPr>
          <w:sz w:val="24"/>
        </w:rPr>
        <w:t>485. Lauksaimniecības teritorija (L) ir funkcionālā zona, ko nosaka, lai nodrošinātu lauksaimniecības zemes kā resursa racionālu un daudzveidīgu izmantošanu visu veidu lauksaimnieciskajai darbībai un ar to saistītajiem pakalpojumiem.</w:t>
      </w:r>
    </w:p>
    <w:p w14:paraId="2B3FB901" w14:textId="77777777" w:rsidR="00183BF6" w:rsidRPr="00BF4875" w:rsidRDefault="00183BF6" w:rsidP="00183BF6">
      <w:pPr>
        <w:pStyle w:val="ListParagraph"/>
        <w:ind w:left="1440"/>
        <w:jc w:val="both"/>
        <w:rPr>
          <w:sz w:val="24"/>
        </w:rPr>
      </w:pPr>
      <w:r w:rsidRPr="00BF4875">
        <w:rPr>
          <w:sz w:val="24"/>
        </w:rPr>
        <w:t>4.11.1.2. Teritorijas galvenie izmantošanas veidi:</w:t>
      </w:r>
    </w:p>
    <w:p w14:paraId="46A91DD3" w14:textId="77777777" w:rsidR="00183BF6" w:rsidRPr="00BF4875" w:rsidRDefault="00183BF6" w:rsidP="00183BF6">
      <w:pPr>
        <w:pStyle w:val="ListParagraph"/>
        <w:tabs>
          <w:tab w:val="left" w:pos="1701"/>
        </w:tabs>
        <w:ind w:left="1440"/>
        <w:jc w:val="both"/>
        <w:rPr>
          <w:sz w:val="24"/>
        </w:rPr>
      </w:pPr>
      <w:r w:rsidRPr="00BF4875">
        <w:rPr>
          <w:sz w:val="24"/>
        </w:rPr>
        <w:t>486. Viensētu apbūve, savrupa apbūve lauku teritorijā, ko veido viena vai divas individuālās dzīvojamās ēkas vienā zemes vienībā ar saimniecības ēkām un palīgbūvēm, kas nepieciešamas mājsaimniecības uzturēšanai vai saimnieciskai darbībai.</w:t>
      </w:r>
    </w:p>
    <w:p w14:paraId="60EA05E9" w14:textId="77777777" w:rsidR="00183BF6" w:rsidRPr="00BF4875" w:rsidRDefault="00183BF6" w:rsidP="00183BF6">
      <w:pPr>
        <w:pStyle w:val="ListParagraph"/>
        <w:tabs>
          <w:tab w:val="left" w:pos="1701"/>
        </w:tabs>
        <w:ind w:left="1440"/>
        <w:jc w:val="both"/>
        <w:rPr>
          <w:sz w:val="24"/>
        </w:rPr>
      </w:pPr>
      <w:r w:rsidRPr="00BF4875">
        <w:rPr>
          <w:sz w:val="24"/>
        </w:rPr>
        <w:t>487. Lauksaimnieciskās ražošanas uzņēmumu apbūve;</w:t>
      </w:r>
    </w:p>
    <w:p w14:paraId="0CF1A8D2" w14:textId="77777777" w:rsidR="00183BF6" w:rsidRPr="00BF4875" w:rsidRDefault="00183BF6" w:rsidP="00183BF6">
      <w:pPr>
        <w:pStyle w:val="ListParagraph"/>
        <w:tabs>
          <w:tab w:val="left" w:pos="1701"/>
        </w:tabs>
        <w:ind w:left="1440"/>
        <w:jc w:val="both"/>
        <w:rPr>
          <w:sz w:val="24"/>
        </w:rPr>
      </w:pPr>
      <w:r w:rsidRPr="00BF4875">
        <w:rPr>
          <w:sz w:val="24"/>
        </w:rPr>
        <w:t>488. Lauksaimnieciska izmantošana;</w:t>
      </w:r>
    </w:p>
    <w:p w14:paraId="2DE6265B" w14:textId="77777777" w:rsidR="00183BF6" w:rsidRPr="00BF4875" w:rsidRDefault="00183BF6" w:rsidP="00183BF6">
      <w:pPr>
        <w:pStyle w:val="ListParagraph"/>
        <w:tabs>
          <w:tab w:val="left" w:pos="1701"/>
        </w:tabs>
        <w:ind w:left="1440"/>
        <w:jc w:val="both"/>
        <w:rPr>
          <w:sz w:val="24"/>
        </w:rPr>
      </w:pPr>
      <w:r w:rsidRPr="00BF4875">
        <w:rPr>
          <w:sz w:val="24"/>
        </w:rPr>
        <w:lastRenderedPageBreak/>
        <w:t>489. Labiekārtota ārtelpa labiekārtots skvērs, parks, ieskaitot atrakciju un atpūtas parkus, ietverot apstādījumus un labiekārtojumu, tai skaitā nedzīvojamās ēkas un inženierbūves atpūtas un fizisko aktivitāšu nolūkam un citu publiskās ārtelpas funkciju nodrošināšanai.</w:t>
      </w:r>
    </w:p>
    <w:p w14:paraId="715A2F06" w14:textId="77777777" w:rsidR="00183BF6" w:rsidRPr="00BF4875" w:rsidRDefault="00183BF6" w:rsidP="00183BF6">
      <w:pPr>
        <w:pStyle w:val="ListParagraph"/>
        <w:tabs>
          <w:tab w:val="left" w:pos="1701"/>
        </w:tabs>
        <w:ind w:left="1440"/>
        <w:jc w:val="both"/>
        <w:rPr>
          <w:sz w:val="24"/>
        </w:rPr>
      </w:pPr>
      <w:r w:rsidRPr="00BF4875">
        <w:rPr>
          <w:sz w:val="24"/>
        </w:rPr>
        <w:t>490. Ārtelpa bez labiekārtojuma.</w:t>
      </w:r>
    </w:p>
    <w:p w14:paraId="2BCADB56" w14:textId="77777777" w:rsidR="00183BF6" w:rsidRPr="00BF4875" w:rsidRDefault="00183BF6" w:rsidP="00183BF6">
      <w:pPr>
        <w:pStyle w:val="ListParagraph"/>
        <w:tabs>
          <w:tab w:val="left" w:pos="1701"/>
        </w:tabs>
        <w:ind w:left="1440"/>
        <w:jc w:val="both"/>
        <w:rPr>
          <w:sz w:val="24"/>
        </w:rPr>
      </w:pPr>
      <w:r w:rsidRPr="00BF4875">
        <w:rPr>
          <w:sz w:val="24"/>
        </w:rPr>
        <w:t>491. Ūdens telpas publiskā izmantošana  esošo ūdensobjektu teritorijā - ūdens akvatorijas izmantošana publiskiem pasākumiem, pakalpojumiem, atpūtai, sportam un to nodrošināšanai nepieciešamā infrastruktūra, tai skaitā peldbūves vai uz pāļiem stiprinātas būves.</w:t>
      </w:r>
    </w:p>
    <w:p w14:paraId="204D4A49" w14:textId="77777777" w:rsidR="00183BF6" w:rsidRPr="00BF4875" w:rsidRDefault="00183BF6" w:rsidP="00183BF6">
      <w:pPr>
        <w:pStyle w:val="ListParagraph"/>
        <w:ind w:left="0"/>
        <w:jc w:val="both"/>
        <w:rPr>
          <w:sz w:val="24"/>
        </w:rPr>
      </w:pPr>
      <w:r w:rsidRPr="00BF4875">
        <w:rPr>
          <w:sz w:val="24"/>
        </w:rPr>
        <w:tab/>
        <w:t xml:space="preserve">Saskaņa ar Nekustamā īpašuma valsts kadastra likuma 9.panta: </w:t>
      </w:r>
    </w:p>
    <w:p w14:paraId="50279667" w14:textId="77777777" w:rsidR="00183BF6" w:rsidRPr="00BF4875" w:rsidRDefault="00183BF6" w:rsidP="00183BF6">
      <w:pPr>
        <w:pStyle w:val="ListParagraph"/>
        <w:ind w:left="0"/>
        <w:jc w:val="both"/>
        <w:rPr>
          <w:sz w:val="24"/>
        </w:rPr>
      </w:pPr>
      <w:r w:rsidRPr="00BF4875">
        <w:rPr>
          <w:sz w:val="24"/>
        </w:rPr>
        <w:tab/>
        <w:t xml:space="preserve">pirmās daļas 1.punktu, </w:t>
      </w:r>
      <w:r w:rsidRPr="00BF4875">
        <w:rPr>
          <w:sz w:val="24"/>
          <w:u w:val="single"/>
        </w:rPr>
        <w:t>zemes vienībai</w:t>
      </w:r>
      <w:r w:rsidRPr="00BF4875">
        <w:rPr>
          <w:sz w:val="24"/>
        </w:rPr>
        <w:t xml:space="preserve"> un zemes vienības daļai vai plānotai zemes vienībai un zemes vienības daļai </w:t>
      </w:r>
      <w:r w:rsidRPr="00BF4875">
        <w:rPr>
          <w:sz w:val="24"/>
          <w:u w:val="single"/>
        </w:rPr>
        <w:t>nosaka nekustamā īpašuma lietošanas mērķi un lietošanas mērķim piekrītošo zemes platību. To atbilstoši Ministru kabineta noteiktajai kārtībai un vietējās pašvaldības teritorijas plānojumā noteiktajai izmantošanai vai likumīgi uzsāktajai izmantošanai nosaka vietējā pašvaldība</w:t>
      </w:r>
      <w:r w:rsidRPr="00BF4875">
        <w:rPr>
          <w:sz w:val="24"/>
        </w:rPr>
        <w:t>, kuras administratīvajā teritorijā atrodas konkrētā zemes vienība un zemes vienības daļa;</w:t>
      </w:r>
    </w:p>
    <w:p w14:paraId="19C1DCFD" w14:textId="77777777" w:rsidR="00183BF6" w:rsidRPr="008140BB" w:rsidRDefault="00183BF6" w:rsidP="00183BF6">
      <w:pPr>
        <w:ind w:firstLine="720"/>
        <w:jc w:val="both"/>
        <w:rPr>
          <w:lang w:val="lv-LV"/>
        </w:rPr>
      </w:pPr>
      <w:r w:rsidRPr="008140BB">
        <w:rPr>
          <w:lang w:val="lv-LV"/>
        </w:rPr>
        <w:t>trešo daļu, nekustamā īpašuma lietošanas mērķu klasifikāciju un nekustamā īpašuma lietošanas mērķu noteikšanas un maiņas kārtību nosaka Ministru kabinets.</w:t>
      </w:r>
    </w:p>
    <w:p w14:paraId="3D479B25" w14:textId="77777777" w:rsidR="00183BF6" w:rsidRPr="00BF4875" w:rsidRDefault="00183BF6" w:rsidP="00183BF6">
      <w:pPr>
        <w:jc w:val="both"/>
        <w:rPr>
          <w:rStyle w:val="apple-style-span"/>
        </w:rPr>
      </w:pPr>
      <w:r w:rsidRPr="008140BB">
        <w:rPr>
          <w:lang w:val="lv-LV"/>
        </w:rPr>
        <w:t xml:space="preserve">              </w:t>
      </w:r>
      <w:proofErr w:type="spellStart"/>
      <w:r w:rsidRPr="00BF4875">
        <w:t>Saskaņā</w:t>
      </w:r>
      <w:proofErr w:type="spellEnd"/>
      <w:r w:rsidRPr="00BF4875">
        <w:t xml:space="preserve"> </w:t>
      </w:r>
      <w:proofErr w:type="spellStart"/>
      <w:r w:rsidRPr="00BF4875">
        <w:t>ar</w:t>
      </w:r>
      <w:proofErr w:type="spellEnd"/>
      <w:r w:rsidRPr="00BF4875">
        <w:t xml:space="preserve"> </w:t>
      </w:r>
      <w:proofErr w:type="spellStart"/>
      <w:r w:rsidRPr="00BF4875">
        <w:t>Ministru</w:t>
      </w:r>
      <w:proofErr w:type="spellEnd"/>
      <w:r w:rsidRPr="00BF4875">
        <w:t xml:space="preserve"> </w:t>
      </w:r>
      <w:proofErr w:type="spellStart"/>
      <w:r w:rsidRPr="00BF4875">
        <w:t>kabineta</w:t>
      </w:r>
      <w:proofErr w:type="spellEnd"/>
      <w:r w:rsidRPr="00BF4875">
        <w:t xml:space="preserve"> 2006.gada </w:t>
      </w:r>
      <w:proofErr w:type="gramStart"/>
      <w:r w:rsidRPr="00BF4875">
        <w:t>20.jūnija</w:t>
      </w:r>
      <w:proofErr w:type="gramEnd"/>
      <w:r w:rsidRPr="00BF4875">
        <w:t xml:space="preserve"> </w:t>
      </w:r>
      <w:proofErr w:type="spellStart"/>
      <w:r w:rsidRPr="00BF4875">
        <w:t>noteikumu</w:t>
      </w:r>
      <w:proofErr w:type="spellEnd"/>
      <w:r w:rsidRPr="00BF4875">
        <w:t xml:space="preserve"> Nr. 496 „</w:t>
      </w:r>
      <w:proofErr w:type="spellStart"/>
      <w:r w:rsidRPr="00BF4875">
        <w:rPr>
          <w:rStyle w:val="apple-style-span"/>
        </w:rPr>
        <w:t>Nekustamā</w:t>
      </w:r>
      <w:proofErr w:type="spellEnd"/>
      <w:r w:rsidRPr="00BF4875">
        <w:rPr>
          <w:rStyle w:val="apple-style-span"/>
        </w:rPr>
        <w:t xml:space="preserve"> </w:t>
      </w:r>
      <w:proofErr w:type="spellStart"/>
      <w:r w:rsidRPr="00BF4875">
        <w:rPr>
          <w:rStyle w:val="apple-style-span"/>
        </w:rPr>
        <w:t>īpašuma</w:t>
      </w:r>
      <w:proofErr w:type="spellEnd"/>
      <w:r w:rsidRPr="00BF4875">
        <w:rPr>
          <w:rStyle w:val="apple-style-span"/>
        </w:rPr>
        <w:t xml:space="preserve"> </w:t>
      </w:r>
      <w:proofErr w:type="spellStart"/>
      <w:r w:rsidRPr="00BF4875">
        <w:rPr>
          <w:rStyle w:val="apple-style-span"/>
        </w:rPr>
        <w:t>lietošanas</w:t>
      </w:r>
      <w:proofErr w:type="spellEnd"/>
      <w:r w:rsidRPr="00BF4875">
        <w:rPr>
          <w:rStyle w:val="apple-style-span"/>
        </w:rPr>
        <w:t xml:space="preserve"> </w:t>
      </w:r>
      <w:proofErr w:type="spellStart"/>
      <w:r w:rsidRPr="00BF4875">
        <w:rPr>
          <w:rStyle w:val="apple-style-span"/>
        </w:rPr>
        <w:t>mērķu</w:t>
      </w:r>
      <w:proofErr w:type="spellEnd"/>
      <w:r w:rsidRPr="00BF4875">
        <w:rPr>
          <w:rStyle w:val="apple-style-span"/>
        </w:rPr>
        <w:t xml:space="preserve"> </w:t>
      </w:r>
      <w:proofErr w:type="spellStart"/>
      <w:r w:rsidRPr="00BF4875">
        <w:rPr>
          <w:rStyle w:val="apple-style-span"/>
        </w:rPr>
        <w:t>klasifikācija</w:t>
      </w:r>
      <w:proofErr w:type="spellEnd"/>
      <w:r w:rsidRPr="00BF4875">
        <w:rPr>
          <w:rStyle w:val="apple-style-span"/>
        </w:rPr>
        <w:t xml:space="preserve"> un </w:t>
      </w:r>
      <w:proofErr w:type="spellStart"/>
      <w:r w:rsidRPr="00BF4875">
        <w:rPr>
          <w:rStyle w:val="apple-style-span"/>
        </w:rPr>
        <w:t>nekustamā</w:t>
      </w:r>
      <w:proofErr w:type="spellEnd"/>
      <w:r w:rsidRPr="00BF4875">
        <w:rPr>
          <w:rStyle w:val="apple-style-span"/>
        </w:rPr>
        <w:t xml:space="preserve"> </w:t>
      </w:r>
      <w:proofErr w:type="spellStart"/>
      <w:r w:rsidRPr="00BF4875">
        <w:rPr>
          <w:rStyle w:val="apple-style-span"/>
        </w:rPr>
        <w:t>īpašuma</w:t>
      </w:r>
      <w:proofErr w:type="spellEnd"/>
      <w:r w:rsidRPr="00BF4875">
        <w:rPr>
          <w:rStyle w:val="apple-style-span"/>
        </w:rPr>
        <w:t xml:space="preserve"> </w:t>
      </w:r>
      <w:proofErr w:type="spellStart"/>
      <w:r w:rsidRPr="00BF4875">
        <w:rPr>
          <w:rStyle w:val="apple-style-span"/>
        </w:rPr>
        <w:t>lietošanas</w:t>
      </w:r>
      <w:proofErr w:type="spellEnd"/>
      <w:r w:rsidRPr="00BF4875">
        <w:rPr>
          <w:rStyle w:val="apple-style-span"/>
        </w:rPr>
        <w:t xml:space="preserve"> </w:t>
      </w:r>
      <w:proofErr w:type="spellStart"/>
      <w:r w:rsidRPr="00BF4875">
        <w:rPr>
          <w:rStyle w:val="apple-style-span"/>
        </w:rPr>
        <w:t>mērķu</w:t>
      </w:r>
      <w:proofErr w:type="spellEnd"/>
      <w:r w:rsidRPr="00BF4875">
        <w:rPr>
          <w:rStyle w:val="apple-style-span"/>
        </w:rPr>
        <w:t xml:space="preserve"> </w:t>
      </w:r>
      <w:proofErr w:type="spellStart"/>
      <w:r w:rsidRPr="00BF4875">
        <w:rPr>
          <w:rStyle w:val="apple-style-span"/>
        </w:rPr>
        <w:t>noteikšanas</w:t>
      </w:r>
      <w:proofErr w:type="spellEnd"/>
      <w:r w:rsidRPr="00BF4875">
        <w:rPr>
          <w:rStyle w:val="apple-style-span"/>
        </w:rPr>
        <w:t xml:space="preserve"> un </w:t>
      </w:r>
      <w:proofErr w:type="spellStart"/>
      <w:r w:rsidRPr="00BF4875">
        <w:rPr>
          <w:rStyle w:val="apple-style-span"/>
        </w:rPr>
        <w:t>maiņas</w:t>
      </w:r>
      <w:proofErr w:type="spellEnd"/>
      <w:r w:rsidRPr="00BF4875">
        <w:rPr>
          <w:rStyle w:val="apple-style-span"/>
        </w:rPr>
        <w:t xml:space="preserve"> </w:t>
      </w:r>
      <w:proofErr w:type="spellStart"/>
      <w:r w:rsidRPr="00BF4875">
        <w:rPr>
          <w:rStyle w:val="apple-style-span"/>
        </w:rPr>
        <w:t>kārtība</w:t>
      </w:r>
      <w:proofErr w:type="spellEnd"/>
      <w:r w:rsidRPr="00BF4875">
        <w:rPr>
          <w:rStyle w:val="apple-style-span"/>
        </w:rPr>
        <w:t xml:space="preserve">”: </w:t>
      </w:r>
    </w:p>
    <w:p w14:paraId="7F17ADFC" w14:textId="77777777" w:rsidR="00183BF6" w:rsidRPr="00BF4875" w:rsidRDefault="00183BF6" w:rsidP="00183BF6">
      <w:pPr>
        <w:jc w:val="both"/>
      </w:pPr>
      <w:r w:rsidRPr="00BF4875">
        <w:rPr>
          <w:rStyle w:val="apple-style-span"/>
        </w:rPr>
        <w:tab/>
      </w:r>
      <w:r w:rsidRPr="00BF4875">
        <w:t xml:space="preserve">2.punktu, </w:t>
      </w:r>
      <w:proofErr w:type="spellStart"/>
      <w:r w:rsidRPr="00BF4875">
        <w:t>nekustamā</w:t>
      </w:r>
      <w:proofErr w:type="spellEnd"/>
      <w:r w:rsidRPr="00BF4875">
        <w:t xml:space="preserve"> </w:t>
      </w:r>
      <w:proofErr w:type="spellStart"/>
      <w:r w:rsidRPr="00BF4875">
        <w:t>īpašuma</w:t>
      </w:r>
      <w:proofErr w:type="spellEnd"/>
      <w:r w:rsidRPr="00BF4875">
        <w:t xml:space="preserve"> </w:t>
      </w:r>
      <w:proofErr w:type="spellStart"/>
      <w:r w:rsidRPr="00BF4875">
        <w:t>lietošanas</w:t>
      </w:r>
      <w:proofErr w:type="spellEnd"/>
      <w:r w:rsidRPr="00BF4875">
        <w:t xml:space="preserve"> </w:t>
      </w:r>
      <w:proofErr w:type="spellStart"/>
      <w:r w:rsidRPr="00BF4875">
        <w:t>mērķi</w:t>
      </w:r>
      <w:proofErr w:type="spellEnd"/>
      <w:r w:rsidRPr="00BF4875">
        <w:t xml:space="preserve"> (</w:t>
      </w:r>
      <w:proofErr w:type="spellStart"/>
      <w:r w:rsidRPr="00BF4875">
        <w:t>turpmāk</w:t>
      </w:r>
      <w:proofErr w:type="spellEnd"/>
      <w:r w:rsidRPr="00BF4875">
        <w:t xml:space="preserve"> – </w:t>
      </w:r>
      <w:proofErr w:type="spellStart"/>
      <w:r w:rsidRPr="00BF4875">
        <w:t>lietošanas</w:t>
      </w:r>
      <w:proofErr w:type="spellEnd"/>
      <w:r w:rsidRPr="00BF4875">
        <w:t xml:space="preserve"> </w:t>
      </w:r>
      <w:proofErr w:type="spellStart"/>
      <w:r w:rsidRPr="00BF4875">
        <w:t>mērķis</w:t>
      </w:r>
      <w:proofErr w:type="spellEnd"/>
      <w:r w:rsidRPr="00BF4875">
        <w:t xml:space="preserve">) </w:t>
      </w:r>
      <w:proofErr w:type="spellStart"/>
      <w:r w:rsidRPr="00BF4875">
        <w:t>atbilstoši</w:t>
      </w:r>
      <w:proofErr w:type="spellEnd"/>
      <w:r w:rsidRPr="00BF4875">
        <w:t xml:space="preserve"> </w:t>
      </w:r>
      <w:proofErr w:type="spellStart"/>
      <w:r w:rsidRPr="00BF4875">
        <w:t>detālplānojumam</w:t>
      </w:r>
      <w:proofErr w:type="spellEnd"/>
      <w:r w:rsidRPr="00BF4875">
        <w:t xml:space="preserve">, </w:t>
      </w:r>
      <w:proofErr w:type="spellStart"/>
      <w:r w:rsidRPr="00BF4875">
        <w:t>vietējās</w:t>
      </w:r>
      <w:proofErr w:type="spellEnd"/>
      <w:r w:rsidRPr="00BF4875">
        <w:t xml:space="preserve"> </w:t>
      </w:r>
      <w:proofErr w:type="spellStart"/>
      <w:r w:rsidRPr="00BF4875">
        <w:t>pašvaldības</w:t>
      </w:r>
      <w:proofErr w:type="spellEnd"/>
      <w:r w:rsidRPr="00BF4875">
        <w:t xml:space="preserve"> </w:t>
      </w:r>
      <w:proofErr w:type="spellStart"/>
      <w:r w:rsidRPr="00BF4875">
        <w:t>teritorijas</w:t>
      </w:r>
      <w:proofErr w:type="spellEnd"/>
      <w:r w:rsidRPr="00BF4875">
        <w:t xml:space="preserve"> </w:t>
      </w:r>
      <w:proofErr w:type="spellStart"/>
      <w:r w:rsidRPr="00BF4875">
        <w:t>plānojumam</w:t>
      </w:r>
      <w:proofErr w:type="spellEnd"/>
      <w:r w:rsidRPr="00BF4875">
        <w:t xml:space="preserve"> </w:t>
      </w:r>
      <w:proofErr w:type="spellStart"/>
      <w:r w:rsidRPr="00BF4875">
        <w:t>vai</w:t>
      </w:r>
      <w:proofErr w:type="spellEnd"/>
      <w:r w:rsidRPr="00BF4875">
        <w:t xml:space="preserve"> </w:t>
      </w:r>
      <w:proofErr w:type="spellStart"/>
      <w:r w:rsidRPr="00BF4875">
        <w:t>normatīvajos</w:t>
      </w:r>
      <w:proofErr w:type="spellEnd"/>
      <w:r w:rsidRPr="00BF4875">
        <w:t xml:space="preserve"> </w:t>
      </w:r>
      <w:proofErr w:type="spellStart"/>
      <w:r w:rsidRPr="00BF4875">
        <w:t>aktos</w:t>
      </w:r>
      <w:proofErr w:type="spellEnd"/>
      <w:r w:rsidRPr="00BF4875">
        <w:t xml:space="preserve"> </w:t>
      </w:r>
      <w:proofErr w:type="spellStart"/>
      <w:r w:rsidRPr="00BF4875">
        <w:t>noteiktajā</w:t>
      </w:r>
      <w:proofErr w:type="spellEnd"/>
      <w:r w:rsidRPr="00BF4875">
        <w:t xml:space="preserve"> </w:t>
      </w:r>
      <w:proofErr w:type="spellStart"/>
      <w:r w:rsidRPr="00BF4875">
        <w:t>kārtībā</w:t>
      </w:r>
      <w:proofErr w:type="spellEnd"/>
      <w:r w:rsidRPr="00BF4875">
        <w:t xml:space="preserve"> </w:t>
      </w:r>
      <w:proofErr w:type="spellStart"/>
      <w:r w:rsidRPr="00BF4875">
        <w:t>uzsāktai</w:t>
      </w:r>
      <w:proofErr w:type="spellEnd"/>
      <w:r w:rsidRPr="00BF4875">
        <w:t xml:space="preserve"> </w:t>
      </w:r>
      <w:proofErr w:type="spellStart"/>
      <w:r w:rsidRPr="00BF4875">
        <w:t>zemes</w:t>
      </w:r>
      <w:proofErr w:type="spellEnd"/>
      <w:r w:rsidRPr="00BF4875">
        <w:t xml:space="preserve"> </w:t>
      </w:r>
      <w:proofErr w:type="spellStart"/>
      <w:r w:rsidRPr="00BF4875">
        <w:t>vai</w:t>
      </w:r>
      <w:proofErr w:type="spellEnd"/>
      <w:r w:rsidRPr="00BF4875">
        <w:t xml:space="preserve"> </w:t>
      </w:r>
      <w:proofErr w:type="spellStart"/>
      <w:r w:rsidRPr="00BF4875">
        <w:t>būves</w:t>
      </w:r>
      <w:proofErr w:type="spellEnd"/>
      <w:r w:rsidRPr="00BF4875">
        <w:t xml:space="preserve"> </w:t>
      </w:r>
      <w:proofErr w:type="spellStart"/>
      <w:r w:rsidRPr="00BF4875">
        <w:t>pašreizējai</w:t>
      </w:r>
      <w:proofErr w:type="spellEnd"/>
      <w:r w:rsidRPr="00BF4875">
        <w:t xml:space="preserve"> </w:t>
      </w:r>
      <w:proofErr w:type="spellStart"/>
      <w:r w:rsidRPr="00BF4875">
        <w:t>izmantošanai</w:t>
      </w:r>
      <w:proofErr w:type="spellEnd"/>
      <w:r w:rsidRPr="00BF4875">
        <w:t xml:space="preserve"> (</w:t>
      </w:r>
      <w:proofErr w:type="spellStart"/>
      <w:r w:rsidRPr="00BF4875">
        <w:t>turpmāk</w:t>
      </w:r>
      <w:proofErr w:type="spellEnd"/>
      <w:r w:rsidRPr="00BF4875">
        <w:t xml:space="preserve"> – </w:t>
      </w:r>
      <w:proofErr w:type="spellStart"/>
      <w:r w:rsidRPr="00BF4875">
        <w:t>likumīga</w:t>
      </w:r>
      <w:proofErr w:type="spellEnd"/>
      <w:r w:rsidRPr="00BF4875">
        <w:t xml:space="preserve"> </w:t>
      </w:r>
      <w:proofErr w:type="spellStart"/>
      <w:r w:rsidRPr="00BF4875">
        <w:t>izmantošana</w:t>
      </w:r>
      <w:proofErr w:type="spellEnd"/>
      <w:r w:rsidRPr="00BF4875">
        <w:t xml:space="preserve">) </w:t>
      </w:r>
      <w:proofErr w:type="spellStart"/>
      <w:r w:rsidRPr="00BF4875">
        <w:t>kadastrālās</w:t>
      </w:r>
      <w:proofErr w:type="spellEnd"/>
      <w:r w:rsidRPr="00BF4875">
        <w:t xml:space="preserve"> </w:t>
      </w:r>
      <w:proofErr w:type="spellStart"/>
      <w:r w:rsidRPr="00BF4875">
        <w:t>vērtēšanas</w:t>
      </w:r>
      <w:proofErr w:type="spellEnd"/>
      <w:r w:rsidRPr="00BF4875">
        <w:t xml:space="preserve"> </w:t>
      </w:r>
      <w:proofErr w:type="spellStart"/>
      <w:r w:rsidRPr="00BF4875">
        <w:t>vajadzībām</w:t>
      </w:r>
      <w:proofErr w:type="spellEnd"/>
      <w:r w:rsidRPr="00BF4875">
        <w:t xml:space="preserve"> </w:t>
      </w:r>
      <w:proofErr w:type="spellStart"/>
      <w:r w:rsidRPr="00BF4875">
        <w:t>nosaka</w:t>
      </w:r>
      <w:proofErr w:type="spellEnd"/>
      <w:r w:rsidRPr="00BF4875">
        <w:t>:</w:t>
      </w:r>
    </w:p>
    <w:p w14:paraId="4A7A8AB1" w14:textId="77777777" w:rsidR="00183BF6" w:rsidRPr="00BF4875" w:rsidRDefault="00183BF6" w:rsidP="00183BF6">
      <w:pPr>
        <w:ind w:firstLine="720"/>
        <w:jc w:val="both"/>
      </w:pPr>
      <w:r w:rsidRPr="00BF4875">
        <w:rPr>
          <w:shd w:val="clear" w:color="auto" w:fill="FFFFFF"/>
        </w:rPr>
        <w:t xml:space="preserve">2.1. </w:t>
      </w:r>
      <w:proofErr w:type="spellStart"/>
      <w:r w:rsidRPr="00BF4875">
        <w:rPr>
          <w:shd w:val="clear" w:color="auto" w:fill="FFFFFF"/>
        </w:rPr>
        <w:t>zemes</w:t>
      </w:r>
      <w:proofErr w:type="spellEnd"/>
      <w:r w:rsidRPr="00BF4875">
        <w:rPr>
          <w:shd w:val="clear" w:color="auto" w:fill="FFFFFF"/>
        </w:rPr>
        <w:t xml:space="preserve"> </w:t>
      </w:r>
      <w:proofErr w:type="spellStart"/>
      <w:r w:rsidRPr="00BF4875">
        <w:rPr>
          <w:shd w:val="clear" w:color="auto" w:fill="FFFFFF"/>
        </w:rPr>
        <w:t>vienībai</w:t>
      </w:r>
      <w:proofErr w:type="spellEnd"/>
      <w:r w:rsidRPr="00BF4875">
        <w:rPr>
          <w:shd w:val="clear" w:color="auto" w:fill="FFFFFF"/>
        </w:rPr>
        <w:t xml:space="preserve"> un </w:t>
      </w:r>
      <w:proofErr w:type="spellStart"/>
      <w:r w:rsidRPr="00BF4875">
        <w:rPr>
          <w:shd w:val="clear" w:color="auto" w:fill="FFFFFF"/>
        </w:rPr>
        <w:t>plānotai</w:t>
      </w:r>
      <w:proofErr w:type="spellEnd"/>
      <w:r w:rsidRPr="00BF4875">
        <w:rPr>
          <w:shd w:val="clear" w:color="auto" w:fill="FFFFFF"/>
        </w:rPr>
        <w:t xml:space="preserve"> (</w:t>
      </w:r>
      <w:proofErr w:type="spellStart"/>
      <w:r w:rsidRPr="00BF4875">
        <w:rPr>
          <w:shd w:val="clear" w:color="auto" w:fill="FFFFFF"/>
        </w:rPr>
        <w:t>projektētai</w:t>
      </w:r>
      <w:proofErr w:type="spellEnd"/>
      <w:r w:rsidRPr="00BF4875">
        <w:rPr>
          <w:shd w:val="clear" w:color="auto" w:fill="FFFFFF"/>
        </w:rPr>
        <w:t xml:space="preserve">) </w:t>
      </w:r>
      <w:proofErr w:type="spellStart"/>
      <w:r w:rsidRPr="00BF4875">
        <w:rPr>
          <w:shd w:val="clear" w:color="auto" w:fill="FFFFFF"/>
        </w:rPr>
        <w:t>zemes</w:t>
      </w:r>
      <w:proofErr w:type="spellEnd"/>
      <w:r w:rsidRPr="00BF4875">
        <w:rPr>
          <w:shd w:val="clear" w:color="auto" w:fill="FFFFFF"/>
        </w:rPr>
        <w:t xml:space="preserve"> </w:t>
      </w:r>
      <w:proofErr w:type="spellStart"/>
      <w:r w:rsidRPr="00BF4875">
        <w:rPr>
          <w:shd w:val="clear" w:color="auto" w:fill="FFFFFF"/>
        </w:rPr>
        <w:t>vienībai</w:t>
      </w:r>
      <w:proofErr w:type="spellEnd"/>
      <w:r w:rsidRPr="00BF4875">
        <w:rPr>
          <w:shd w:val="clear" w:color="auto" w:fill="FFFFFF"/>
        </w:rPr>
        <w:t xml:space="preserve"> (</w:t>
      </w:r>
      <w:proofErr w:type="spellStart"/>
      <w:r w:rsidRPr="00BF4875">
        <w:rPr>
          <w:shd w:val="clear" w:color="auto" w:fill="FFFFFF"/>
        </w:rPr>
        <w:t>turpmāk</w:t>
      </w:r>
      <w:proofErr w:type="spellEnd"/>
      <w:r w:rsidRPr="00BF4875">
        <w:rPr>
          <w:shd w:val="clear" w:color="auto" w:fill="FFFFFF"/>
        </w:rPr>
        <w:t xml:space="preserve"> – </w:t>
      </w:r>
      <w:proofErr w:type="spellStart"/>
      <w:r w:rsidRPr="00BF4875">
        <w:rPr>
          <w:shd w:val="clear" w:color="auto" w:fill="FFFFFF"/>
        </w:rPr>
        <w:t>zemes</w:t>
      </w:r>
      <w:proofErr w:type="spellEnd"/>
      <w:r w:rsidRPr="00BF4875">
        <w:rPr>
          <w:shd w:val="clear" w:color="auto" w:fill="FFFFFF"/>
        </w:rPr>
        <w:t xml:space="preserve"> </w:t>
      </w:r>
      <w:proofErr w:type="spellStart"/>
      <w:r w:rsidRPr="00BF4875">
        <w:rPr>
          <w:shd w:val="clear" w:color="auto" w:fill="FFFFFF"/>
        </w:rPr>
        <w:t>vienība</w:t>
      </w:r>
      <w:proofErr w:type="spellEnd"/>
      <w:r w:rsidRPr="00BF4875">
        <w:rPr>
          <w:shd w:val="clear" w:color="auto" w:fill="FFFFFF"/>
        </w:rPr>
        <w:t>);</w:t>
      </w:r>
    </w:p>
    <w:p w14:paraId="5A2782BD" w14:textId="77777777" w:rsidR="00183BF6" w:rsidRPr="00BF4875" w:rsidRDefault="00183BF6" w:rsidP="00183BF6">
      <w:pPr>
        <w:jc w:val="both"/>
      </w:pPr>
      <w:r w:rsidRPr="00BF4875">
        <w:tab/>
        <w:t xml:space="preserve">3.punktu, </w:t>
      </w:r>
      <w:proofErr w:type="spellStart"/>
      <w:r w:rsidRPr="00BF4875">
        <w:t>visām</w:t>
      </w:r>
      <w:proofErr w:type="spellEnd"/>
      <w:r w:rsidRPr="00BF4875">
        <w:t xml:space="preserve"> </w:t>
      </w:r>
      <w:proofErr w:type="spellStart"/>
      <w:r w:rsidRPr="00BF4875">
        <w:t>Nekustamā</w:t>
      </w:r>
      <w:proofErr w:type="spellEnd"/>
      <w:r w:rsidRPr="00BF4875">
        <w:t xml:space="preserve"> </w:t>
      </w:r>
      <w:proofErr w:type="spellStart"/>
      <w:r w:rsidRPr="00BF4875">
        <w:t>īpašuma</w:t>
      </w:r>
      <w:proofErr w:type="spellEnd"/>
      <w:r w:rsidRPr="00BF4875">
        <w:t xml:space="preserve"> </w:t>
      </w:r>
      <w:proofErr w:type="spellStart"/>
      <w:r w:rsidRPr="00BF4875">
        <w:t>valsts</w:t>
      </w:r>
      <w:proofErr w:type="spellEnd"/>
      <w:r w:rsidRPr="00BF4875">
        <w:t xml:space="preserve"> </w:t>
      </w:r>
      <w:proofErr w:type="spellStart"/>
      <w:r w:rsidRPr="00BF4875">
        <w:t>kadastra</w:t>
      </w:r>
      <w:proofErr w:type="spellEnd"/>
      <w:r w:rsidRPr="00BF4875">
        <w:t xml:space="preserve"> </w:t>
      </w:r>
      <w:proofErr w:type="spellStart"/>
      <w:r w:rsidRPr="00BF4875">
        <w:t>informācijas</w:t>
      </w:r>
      <w:proofErr w:type="spellEnd"/>
      <w:r w:rsidRPr="00BF4875">
        <w:t xml:space="preserve"> </w:t>
      </w:r>
      <w:proofErr w:type="spellStart"/>
      <w:r w:rsidRPr="00BF4875">
        <w:t>sistēmā</w:t>
      </w:r>
      <w:proofErr w:type="spellEnd"/>
      <w:r w:rsidRPr="00BF4875">
        <w:t xml:space="preserve"> </w:t>
      </w:r>
      <w:proofErr w:type="spellStart"/>
      <w:r w:rsidRPr="00BF4875">
        <w:t>reģistrētajām</w:t>
      </w:r>
      <w:proofErr w:type="spellEnd"/>
      <w:r w:rsidRPr="00BF4875">
        <w:t xml:space="preserve"> </w:t>
      </w:r>
      <w:proofErr w:type="spellStart"/>
      <w:r w:rsidRPr="00BF4875">
        <w:t>zemes</w:t>
      </w:r>
      <w:proofErr w:type="spellEnd"/>
      <w:r w:rsidRPr="00BF4875">
        <w:t xml:space="preserve"> </w:t>
      </w:r>
      <w:proofErr w:type="spellStart"/>
      <w:r w:rsidRPr="00BF4875">
        <w:t>vienībām</w:t>
      </w:r>
      <w:proofErr w:type="spellEnd"/>
      <w:r w:rsidRPr="00BF4875">
        <w:t xml:space="preserve"> un </w:t>
      </w:r>
      <w:proofErr w:type="spellStart"/>
      <w:r w:rsidRPr="00BF4875">
        <w:t>zemes</w:t>
      </w:r>
      <w:proofErr w:type="spellEnd"/>
      <w:r w:rsidRPr="00BF4875">
        <w:t xml:space="preserve"> </w:t>
      </w:r>
      <w:proofErr w:type="spellStart"/>
      <w:r w:rsidRPr="00BF4875">
        <w:t>vienības</w:t>
      </w:r>
      <w:proofErr w:type="spellEnd"/>
      <w:r w:rsidRPr="00BF4875">
        <w:t xml:space="preserve"> </w:t>
      </w:r>
      <w:proofErr w:type="spellStart"/>
      <w:r w:rsidRPr="00BF4875">
        <w:t>daļām</w:t>
      </w:r>
      <w:proofErr w:type="spellEnd"/>
      <w:r w:rsidRPr="00BF4875">
        <w:t xml:space="preserve"> </w:t>
      </w:r>
      <w:proofErr w:type="spellStart"/>
      <w:r w:rsidRPr="00BF4875">
        <w:t>nosaka</w:t>
      </w:r>
      <w:proofErr w:type="spellEnd"/>
      <w:r w:rsidRPr="00BF4875">
        <w:t xml:space="preserve"> </w:t>
      </w:r>
      <w:proofErr w:type="spellStart"/>
      <w:r w:rsidRPr="00BF4875">
        <w:t>lietošanas</w:t>
      </w:r>
      <w:proofErr w:type="spellEnd"/>
      <w:r w:rsidRPr="00BF4875">
        <w:t xml:space="preserve"> </w:t>
      </w:r>
      <w:proofErr w:type="spellStart"/>
      <w:r w:rsidRPr="00BF4875">
        <w:t>mērķi</w:t>
      </w:r>
      <w:proofErr w:type="spellEnd"/>
      <w:r w:rsidRPr="00BF4875">
        <w:t xml:space="preserve">. </w:t>
      </w:r>
      <w:proofErr w:type="spellStart"/>
      <w:r w:rsidRPr="00BF4875">
        <w:t>Lietošanas</w:t>
      </w:r>
      <w:proofErr w:type="spellEnd"/>
      <w:r w:rsidRPr="00BF4875">
        <w:t xml:space="preserve"> </w:t>
      </w:r>
      <w:proofErr w:type="spellStart"/>
      <w:r w:rsidRPr="00BF4875">
        <w:t>mērķi</w:t>
      </w:r>
      <w:proofErr w:type="spellEnd"/>
      <w:r w:rsidRPr="00BF4875">
        <w:t xml:space="preserve"> </w:t>
      </w:r>
      <w:proofErr w:type="spellStart"/>
      <w:r w:rsidRPr="00BF4875">
        <w:t>reģistrē</w:t>
      </w:r>
      <w:proofErr w:type="spellEnd"/>
      <w:r w:rsidRPr="00BF4875">
        <w:t xml:space="preserve"> </w:t>
      </w:r>
      <w:proofErr w:type="spellStart"/>
      <w:r w:rsidRPr="00BF4875">
        <w:t>kadastra</w:t>
      </w:r>
      <w:proofErr w:type="spellEnd"/>
      <w:r w:rsidRPr="00BF4875">
        <w:t xml:space="preserve"> </w:t>
      </w:r>
      <w:proofErr w:type="spellStart"/>
      <w:r w:rsidRPr="00BF4875">
        <w:t>informācijas</w:t>
      </w:r>
      <w:proofErr w:type="spellEnd"/>
      <w:r w:rsidRPr="00BF4875">
        <w:t xml:space="preserve"> </w:t>
      </w:r>
      <w:proofErr w:type="spellStart"/>
      <w:r w:rsidRPr="00BF4875">
        <w:t>sistēmā</w:t>
      </w:r>
      <w:proofErr w:type="spellEnd"/>
      <w:r w:rsidRPr="00BF4875">
        <w:t>.</w:t>
      </w:r>
    </w:p>
    <w:p w14:paraId="38CF6FB7" w14:textId="77777777" w:rsidR="00183BF6" w:rsidRPr="00BF4875" w:rsidRDefault="00183BF6" w:rsidP="00183BF6">
      <w:pPr>
        <w:jc w:val="both"/>
      </w:pPr>
      <w:r w:rsidRPr="00BF4875">
        <w:tab/>
        <w:t xml:space="preserve">5.punktu, </w:t>
      </w:r>
      <w:proofErr w:type="spellStart"/>
      <w:r w:rsidRPr="00BF4875">
        <w:t>nosakot</w:t>
      </w:r>
      <w:proofErr w:type="spellEnd"/>
      <w:r w:rsidRPr="00BF4875">
        <w:t xml:space="preserve"> </w:t>
      </w:r>
      <w:proofErr w:type="spellStart"/>
      <w:r w:rsidRPr="00BF4875">
        <w:t>vai</w:t>
      </w:r>
      <w:proofErr w:type="spellEnd"/>
      <w:r w:rsidRPr="00BF4875">
        <w:t xml:space="preserve"> </w:t>
      </w:r>
      <w:proofErr w:type="spellStart"/>
      <w:r w:rsidRPr="00BF4875">
        <w:t>mainot</w:t>
      </w:r>
      <w:proofErr w:type="spellEnd"/>
      <w:r w:rsidRPr="00BF4875">
        <w:t xml:space="preserve"> </w:t>
      </w:r>
      <w:proofErr w:type="spellStart"/>
      <w:r w:rsidRPr="00BF4875">
        <w:t>lietošanas</w:t>
      </w:r>
      <w:proofErr w:type="spellEnd"/>
      <w:r w:rsidRPr="00BF4875">
        <w:t xml:space="preserve"> </w:t>
      </w:r>
      <w:proofErr w:type="spellStart"/>
      <w:r w:rsidRPr="00BF4875">
        <w:t>mērķi</w:t>
      </w:r>
      <w:proofErr w:type="spellEnd"/>
      <w:r w:rsidRPr="00BF4875">
        <w:t xml:space="preserve">, </w:t>
      </w:r>
      <w:proofErr w:type="spellStart"/>
      <w:r w:rsidRPr="00BF4875">
        <w:t>nosaka</w:t>
      </w:r>
      <w:proofErr w:type="spellEnd"/>
      <w:r w:rsidRPr="00BF4875">
        <w:t xml:space="preserve"> </w:t>
      </w:r>
      <w:proofErr w:type="spellStart"/>
      <w:r w:rsidRPr="00BF4875">
        <w:t>vai</w:t>
      </w:r>
      <w:proofErr w:type="spellEnd"/>
      <w:r w:rsidRPr="00BF4875">
        <w:t xml:space="preserve"> </w:t>
      </w:r>
      <w:proofErr w:type="spellStart"/>
      <w:r w:rsidRPr="00BF4875">
        <w:t>maina</w:t>
      </w:r>
      <w:proofErr w:type="spellEnd"/>
      <w:r w:rsidRPr="00BF4875">
        <w:t xml:space="preserve"> </w:t>
      </w:r>
      <w:proofErr w:type="spellStart"/>
      <w:r w:rsidRPr="00BF4875">
        <w:t>lietošanas</w:t>
      </w:r>
      <w:proofErr w:type="spellEnd"/>
      <w:r w:rsidRPr="00BF4875">
        <w:t xml:space="preserve"> </w:t>
      </w:r>
      <w:proofErr w:type="spellStart"/>
      <w:r w:rsidRPr="00BF4875">
        <w:t>mērķim</w:t>
      </w:r>
      <w:proofErr w:type="spellEnd"/>
      <w:r w:rsidRPr="00BF4875">
        <w:t xml:space="preserve"> </w:t>
      </w:r>
      <w:proofErr w:type="spellStart"/>
      <w:r w:rsidRPr="00BF4875">
        <w:t>piekrītošo</w:t>
      </w:r>
      <w:proofErr w:type="spellEnd"/>
      <w:r w:rsidRPr="00BF4875">
        <w:t xml:space="preserve"> </w:t>
      </w:r>
      <w:proofErr w:type="spellStart"/>
      <w:r w:rsidRPr="00BF4875">
        <w:t>zemes</w:t>
      </w:r>
      <w:proofErr w:type="spellEnd"/>
      <w:r w:rsidRPr="00BF4875">
        <w:t xml:space="preserve"> </w:t>
      </w:r>
      <w:proofErr w:type="spellStart"/>
      <w:r w:rsidRPr="00BF4875">
        <w:t>platību</w:t>
      </w:r>
      <w:proofErr w:type="spellEnd"/>
      <w:r w:rsidRPr="00BF4875">
        <w:t>.</w:t>
      </w:r>
    </w:p>
    <w:p w14:paraId="08FD9E45" w14:textId="77777777" w:rsidR="00183BF6" w:rsidRPr="00BF4875" w:rsidRDefault="00183BF6" w:rsidP="00183BF6">
      <w:pPr>
        <w:jc w:val="both"/>
      </w:pPr>
      <w:r w:rsidRPr="00BF4875">
        <w:tab/>
        <w:t xml:space="preserve">6.punktu, </w:t>
      </w:r>
      <w:proofErr w:type="spellStart"/>
      <w:r w:rsidRPr="00BF4875">
        <w:t>lietošanas</w:t>
      </w:r>
      <w:proofErr w:type="spellEnd"/>
      <w:r w:rsidRPr="00BF4875">
        <w:t xml:space="preserve"> </w:t>
      </w:r>
      <w:proofErr w:type="spellStart"/>
      <w:r w:rsidRPr="00BF4875">
        <w:t>mērķim</w:t>
      </w:r>
      <w:proofErr w:type="spellEnd"/>
      <w:r w:rsidRPr="00BF4875">
        <w:t xml:space="preserve"> </w:t>
      </w:r>
      <w:proofErr w:type="spellStart"/>
      <w:r w:rsidRPr="00BF4875">
        <w:t>piekrītošo</w:t>
      </w:r>
      <w:proofErr w:type="spellEnd"/>
      <w:r w:rsidRPr="00BF4875">
        <w:t xml:space="preserve"> </w:t>
      </w:r>
      <w:proofErr w:type="spellStart"/>
      <w:r w:rsidRPr="00BF4875">
        <w:t>zemes</w:t>
      </w:r>
      <w:proofErr w:type="spellEnd"/>
      <w:r w:rsidRPr="00BF4875">
        <w:t xml:space="preserve"> </w:t>
      </w:r>
      <w:proofErr w:type="spellStart"/>
      <w:r w:rsidRPr="00BF4875">
        <w:t>platību</w:t>
      </w:r>
      <w:proofErr w:type="spellEnd"/>
      <w:r w:rsidRPr="00BF4875">
        <w:t xml:space="preserve"> </w:t>
      </w:r>
      <w:proofErr w:type="spellStart"/>
      <w:r w:rsidRPr="00BF4875">
        <w:t>pilsētās</w:t>
      </w:r>
      <w:proofErr w:type="spellEnd"/>
      <w:r w:rsidRPr="00BF4875">
        <w:t xml:space="preserve"> </w:t>
      </w:r>
      <w:proofErr w:type="spellStart"/>
      <w:r w:rsidRPr="00BF4875">
        <w:t>nosaka</w:t>
      </w:r>
      <w:proofErr w:type="spellEnd"/>
      <w:r w:rsidRPr="00BF4875">
        <w:t xml:space="preserve"> </w:t>
      </w:r>
      <w:proofErr w:type="spellStart"/>
      <w:r w:rsidRPr="00BF4875">
        <w:t>kvadrāt</w:t>
      </w:r>
      <w:r w:rsidRPr="00BF4875">
        <w:softHyphen/>
        <w:t>metros</w:t>
      </w:r>
      <w:proofErr w:type="spellEnd"/>
      <w:r w:rsidRPr="00BF4875">
        <w:t xml:space="preserve">, bet </w:t>
      </w:r>
      <w:proofErr w:type="spellStart"/>
      <w:r w:rsidRPr="00BF4875">
        <w:t>lauku</w:t>
      </w:r>
      <w:proofErr w:type="spellEnd"/>
      <w:r w:rsidRPr="00BF4875">
        <w:t xml:space="preserve"> </w:t>
      </w:r>
      <w:proofErr w:type="spellStart"/>
      <w:r w:rsidRPr="00BF4875">
        <w:t>apvidos</w:t>
      </w:r>
      <w:proofErr w:type="spellEnd"/>
      <w:r w:rsidRPr="00BF4875">
        <w:t xml:space="preserve"> – </w:t>
      </w:r>
      <w:proofErr w:type="spellStart"/>
      <w:r w:rsidRPr="00BF4875">
        <w:t>hektāros</w:t>
      </w:r>
      <w:proofErr w:type="spellEnd"/>
      <w:r w:rsidRPr="00BF4875">
        <w:t>.</w:t>
      </w:r>
    </w:p>
    <w:p w14:paraId="04AD67EE" w14:textId="77777777" w:rsidR="00183BF6" w:rsidRPr="00BF4875" w:rsidRDefault="00183BF6" w:rsidP="00183BF6">
      <w:pPr>
        <w:ind w:firstLine="720"/>
        <w:jc w:val="both"/>
      </w:pPr>
      <w:r w:rsidRPr="00BF4875">
        <w:t xml:space="preserve">14. </w:t>
      </w:r>
      <w:proofErr w:type="spellStart"/>
      <w:r w:rsidRPr="00BF4875">
        <w:t>punktu</w:t>
      </w:r>
      <w:proofErr w:type="spellEnd"/>
      <w:r w:rsidRPr="00BF4875">
        <w:t xml:space="preserve">, </w:t>
      </w:r>
      <w:proofErr w:type="spellStart"/>
      <w:r w:rsidRPr="00BF4875">
        <w:rPr>
          <w:u w:val="single"/>
        </w:rPr>
        <w:t>apbūves</w:t>
      </w:r>
      <w:proofErr w:type="spellEnd"/>
      <w:r w:rsidRPr="00BF4875">
        <w:rPr>
          <w:u w:val="single"/>
        </w:rPr>
        <w:t xml:space="preserve"> </w:t>
      </w:r>
      <w:proofErr w:type="spellStart"/>
      <w:r w:rsidRPr="00BF4875">
        <w:rPr>
          <w:u w:val="single"/>
        </w:rPr>
        <w:t>zeme</w:t>
      </w:r>
      <w:proofErr w:type="spellEnd"/>
      <w:r w:rsidRPr="00BF4875">
        <w:t xml:space="preserve"> </w:t>
      </w:r>
      <w:proofErr w:type="spellStart"/>
      <w:r w:rsidRPr="00BF4875">
        <w:t>šo</w:t>
      </w:r>
      <w:proofErr w:type="spellEnd"/>
      <w:r w:rsidRPr="00BF4875">
        <w:t xml:space="preserve"> </w:t>
      </w:r>
      <w:proofErr w:type="spellStart"/>
      <w:r w:rsidRPr="00BF4875">
        <w:t>noteikumu</w:t>
      </w:r>
      <w:proofErr w:type="spellEnd"/>
      <w:r w:rsidRPr="00BF4875">
        <w:t xml:space="preserve"> </w:t>
      </w:r>
      <w:proofErr w:type="spellStart"/>
      <w:r w:rsidRPr="00BF4875">
        <w:t>izpratnē</w:t>
      </w:r>
      <w:proofErr w:type="spellEnd"/>
      <w:r w:rsidRPr="00BF4875">
        <w:t xml:space="preserve"> </w:t>
      </w:r>
      <w:proofErr w:type="spellStart"/>
      <w:r w:rsidRPr="00BF4875">
        <w:t>ir</w:t>
      </w:r>
      <w:proofErr w:type="spellEnd"/>
      <w:r w:rsidRPr="00BF4875">
        <w:t>:</w:t>
      </w:r>
    </w:p>
    <w:p w14:paraId="0B78C50B" w14:textId="77777777" w:rsidR="00183BF6" w:rsidRPr="00BF4875" w:rsidRDefault="00183BF6" w:rsidP="00183BF6">
      <w:pPr>
        <w:jc w:val="both"/>
      </w:pPr>
      <w:r w:rsidRPr="00BF4875">
        <w:tab/>
        <w:t xml:space="preserve">14.1. </w:t>
      </w:r>
      <w:proofErr w:type="spellStart"/>
      <w:r w:rsidRPr="00BF4875">
        <w:t>apbūvēta</w:t>
      </w:r>
      <w:proofErr w:type="spellEnd"/>
      <w:r w:rsidRPr="00BF4875">
        <w:t xml:space="preserve"> </w:t>
      </w:r>
      <w:proofErr w:type="spellStart"/>
      <w:r w:rsidRPr="00BF4875">
        <w:t>zeme</w:t>
      </w:r>
      <w:proofErr w:type="spellEnd"/>
      <w:r w:rsidRPr="00BF4875">
        <w:t xml:space="preserve">, kuru </w:t>
      </w:r>
      <w:proofErr w:type="spellStart"/>
      <w:r w:rsidRPr="00BF4875">
        <w:t>atbilstoši</w:t>
      </w:r>
      <w:proofErr w:type="spellEnd"/>
      <w:r w:rsidRPr="00BF4875">
        <w:t xml:space="preserve"> </w:t>
      </w:r>
      <w:proofErr w:type="spellStart"/>
      <w:r w:rsidRPr="00BF4875">
        <w:t>zemes</w:t>
      </w:r>
      <w:proofErr w:type="spellEnd"/>
      <w:r w:rsidRPr="00BF4875">
        <w:t xml:space="preserve"> </w:t>
      </w:r>
      <w:proofErr w:type="spellStart"/>
      <w:r w:rsidRPr="00BF4875">
        <w:t>likumīgai</w:t>
      </w:r>
      <w:proofErr w:type="spellEnd"/>
      <w:r w:rsidRPr="00BF4875">
        <w:t xml:space="preserve"> </w:t>
      </w:r>
      <w:proofErr w:type="spellStart"/>
      <w:r w:rsidRPr="00BF4875">
        <w:t>izmantošanai</w:t>
      </w:r>
      <w:proofErr w:type="spellEnd"/>
      <w:r w:rsidRPr="00BF4875">
        <w:t xml:space="preserve"> </w:t>
      </w:r>
      <w:proofErr w:type="spellStart"/>
      <w:r w:rsidRPr="00BF4875">
        <w:t>izmanto</w:t>
      </w:r>
      <w:proofErr w:type="spellEnd"/>
      <w:r w:rsidRPr="00BF4875">
        <w:t xml:space="preserve"> </w:t>
      </w:r>
      <w:proofErr w:type="spellStart"/>
      <w:r w:rsidRPr="00BF4875">
        <w:t>būvju</w:t>
      </w:r>
      <w:proofErr w:type="spellEnd"/>
      <w:r w:rsidRPr="00BF4875">
        <w:t xml:space="preserve">, </w:t>
      </w:r>
      <w:proofErr w:type="spellStart"/>
      <w:r w:rsidRPr="00BF4875">
        <w:t>inženierkomunikāciju</w:t>
      </w:r>
      <w:proofErr w:type="spellEnd"/>
      <w:r w:rsidRPr="00BF4875">
        <w:t xml:space="preserve"> </w:t>
      </w:r>
      <w:proofErr w:type="spellStart"/>
      <w:r w:rsidRPr="00BF4875">
        <w:t>vai</w:t>
      </w:r>
      <w:proofErr w:type="spellEnd"/>
      <w:r w:rsidRPr="00BF4875">
        <w:t xml:space="preserve"> </w:t>
      </w:r>
      <w:proofErr w:type="spellStart"/>
      <w:r w:rsidRPr="00BF4875">
        <w:t>labiekārtojuma</w:t>
      </w:r>
      <w:proofErr w:type="spellEnd"/>
      <w:r w:rsidRPr="00BF4875">
        <w:t xml:space="preserve"> </w:t>
      </w:r>
      <w:proofErr w:type="spellStart"/>
      <w:r w:rsidRPr="00BF4875">
        <w:t>uzturēšanai</w:t>
      </w:r>
      <w:proofErr w:type="spellEnd"/>
      <w:r w:rsidRPr="00BF4875">
        <w:t>;</w:t>
      </w:r>
    </w:p>
    <w:p w14:paraId="332BF796" w14:textId="77777777" w:rsidR="00183BF6" w:rsidRPr="00BF4875" w:rsidRDefault="00183BF6" w:rsidP="00183BF6">
      <w:pPr>
        <w:jc w:val="both"/>
      </w:pPr>
      <w:r w:rsidRPr="00BF4875">
        <w:tab/>
        <w:t xml:space="preserve">14.2. </w:t>
      </w:r>
      <w:proofErr w:type="spellStart"/>
      <w:r w:rsidRPr="00BF4875">
        <w:t>neapbūvēta</w:t>
      </w:r>
      <w:proofErr w:type="spellEnd"/>
      <w:r w:rsidRPr="00BF4875">
        <w:t xml:space="preserve"> </w:t>
      </w:r>
      <w:proofErr w:type="spellStart"/>
      <w:r w:rsidRPr="00BF4875">
        <w:t>zeme</w:t>
      </w:r>
      <w:proofErr w:type="spellEnd"/>
      <w:r w:rsidRPr="00BF4875">
        <w:t xml:space="preserve">, kuru </w:t>
      </w:r>
      <w:proofErr w:type="spellStart"/>
      <w:r w:rsidRPr="00BF4875">
        <w:t>atbilstoši</w:t>
      </w:r>
      <w:proofErr w:type="spellEnd"/>
      <w:r w:rsidRPr="00BF4875">
        <w:t xml:space="preserve"> </w:t>
      </w:r>
      <w:proofErr w:type="spellStart"/>
      <w:r w:rsidRPr="00BF4875">
        <w:t>detālplānojumam</w:t>
      </w:r>
      <w:proofErr w:type="spellEnd"/>
      <w:r w:rsidRPr="00BF4875">
        <w:t xml:space="preserve"> </w:t>
      </w:r>
      <w:proofErr w:type="spellStart"/>
      <w:r w:rsidRPr="00BF4875">
        <w:t>ir</w:t>
      </w:r>
      <w:proofErr w:type="spellEnd"/>
      <w:r w:rsidRPr="00BF4875">
        <w:t xml:space="preserve"> </w:t>
      </w:r>
      <w:proofErr w:type="spellStart"/>
      <w:r w:rsidRPr="00BF4875">
        <w:t>plānots</w:t>
      </w:r>
      <w:proofErr w:type="spellEnd"/>
      <w:r w:rsidRPr="00BF4875">
        <w:t xml:space="preserve"> (</w:t>
      </w:r>
      <w:proofErr w:type="spellStart"/>
      <w:r w:rsidRPr="00BF4875">
        <w:t>atļauts</w:t>
      </w:r>
      <w:proofErr w:type="spellEnd"/>
      <w:r w:rsidRPr="00BF4875">
        <w:t xml:space="preserve">) </w:t>
      </w:r>
      <w:proofErr w:type="spellStart"/>
      <w:r w:rsidRPr="00BF4875">
        <w:t>izmantot</w:t>
      </w:r>
      <w:proofErr w:type="spellEnd"/>
      <w:r w:rsidRPr="00BF4875">
        <w:t xml:space="preserve"> </w:t>
      </w:r>
      <w:proofErr w:type="spellStart"/>
      <w:r w:rsidRPr="00BF4875">
        <w:t>būvju</w:t>
      </w:r>
      <w:proofErr w:type="spellEnd"/>
      <w:r w:rsidRPr="00BF4875">
        <w:t xml:space="preserve">, </w:t>
      </w:r>
      <w:proofErr w:type="spellStart"/>
      <w:r w:rsidRPr="00BF4875">
        <w:t>inženierkomunikāciju</w:t>
      </w:r>
      <w:proofErr w:type="spellEnd"/>
      <w:r w:rsidRPr="00BF4875">
        <w:t xml:space="preserve"> </w:t>
      </w:r>
      <w:proofErr w:type="spellStart"/>
      <w:r w:rsidRPr="00BF4875">
        <w:t>vai</w:t>
      </w:r>
      <w:proofErr w:type="spellEnd"/>
      <w:r w:rsidRPr="00BF4875">
        <w:t xml:space="preserve"> </w:t>
      </w:r>
      <w:proofErr w:type="spellStart"/>
      <w:r w:rsidRPr="00BF4875">
        <w:t>labiekārtojuma</w:t>
      </w:r>
      <w:proofErr w:type="spellEnd"/>
      <w:r w:rsidRPr="00BF4875">
        <w:t xml:space="preserve"> </w:t>
      </w:r>
      <w:proofErr w:type="spellStart"/>
      <w:r w:rsidRPr="00BF4875">
        <w:t>uzturēšanai</w:t>
      </w:r>
      <w:proofErr w:type="spellEnd"/>
      <w:r w:rsidRPr="00BF4875">
        <w:t>;</w:t>
      </w:r>
    </w:p>
    <w:p w14:paraId="38C5FEFF" w14:textId="77777777" w:rsidR="00183BF6" w:rsidRPr="00BF4875" w:rsidRDefault="00183BF6" w:rsidP="00183BF6">
      <w:pPr>
        <w:jc w:val="both"/>
      </w:pPr>
      <w:r w:rsidRPr="00BF4875">
        <w:tab/>
        <w:t xml:space="preserve">14.3. </w:t>
      </w:r>
      <w:proofErr w:type="spellStart"/>
      <w:r w:rsidRPr="00BF4875">
        <w:t>neapbūvēta</w:t>
      </w:r>
      <w:proofErr w:type="spellEnd"/>
      <w:r w:rsidRPr="00BF4875">
        <w:t xml:space="preserve"> </w:t>
      </w:r>
      <w:proofErr w:type="spellStart"/>
      <w:r w:rsidRPr="00BF4875">
        <w:t>zeme</w:t>
      </w:r>
      <w:proofErr w:type="spellEnd"/>
      <w:r w:rsidRPr="00BF4875">
        <w:t xml:space="preserve">, </w:t>
      </w:r>
      <w:proofErr w:type="spellStart"/>
      <w:r w:rsidRPr="00BF4875">
        <w:t>uz</w:t>
      </w:r>
      <w:proofErr w:type="spellEnd"/>
      <w:r w:rsidRPr="00BF4875">
        <w:t xml:space="preserve"> </w:t>
      </w:r>
      <w:proofErr w:type="spellStart"/>
      <w:r w:rsidRPr="00BF4875">
        <w:t>kuras</w:t>
      </w:r>
      <w:proofErr w:type="spellEnd"/>
      <w:r w:rsidRPr="00BF4875">
        <w:t xml:space="preserve"> </w:t>
      </w:r>
      <w:proofErr w:type="spellStart"/>
      <w:r w:rsidRPr="00BF4875">
        <w:t>vietējās</w:t>
      </w:r>
      <w:proofErr w:type="spellEnd"/>
      <w:r w:rsidRPr="00BF4875">
        <w:t xml:space="preserve"> </w:t>
      </w:r>
      <w:proofErr w:type="spellStart"/>
      <w:r w:rsidRPr="00BF4875">
        <w:t>pašvaldības</w:t>
      </w:r>
      <w:proofErr w:type="spellEnd"/>
      <w:r w:rsidRPr="00BF4875">
        <w:t xml:space="preserve"> </w:t>
      </w:r>
      <w:proofErr w:type="spellStart"/>
      <w:r w:rsidRPr="00BF4875">
        <w:t>teritorijas</w:t>
      </w:r>
      <w:proofErr w:type="spellEnd"/>
      <w:r w:rsidRPr="00BF4875">
        <w:t xml:space="preserve"> </w:t>
      </w:r>
      <w:proofErr w:type="spellStart"/>
      <w:r w:rsidRPr="00BF4875">
        <w:t>plānojums</w:t>
      </w:r>
      <w:proofErr w:type="spellEnd"/>
      <w:r w:rsidRPr="00BF4875">
        <w:t xml:space="preserve"> </w:t>
      </w:r>
      <w:proofErr w:type="spellStart"/>
      <w:r w:rsidRPr="00BF4875">
        <w:t>paredz</w:t>
      </w:r>
      <w:proofErr w:type="spellEnd"/>
      <w:r w:rsidRPr="00BF4875">
        <w:t xml:space="preserve"> </w:t>
      </w:r>
      <w:proofErr w:type="spellStart"/>
      <w:r w:rsidRPr="00BF4875">
        <w:t>apbūvi</w:t>
      </w:r>
      <w:proofErr w:type="spellEnd"/>
      <w:r w:rsidRPr="00BF4875">
        <w:t xml:space="preserve"> un </w:t>
      </w:r>
      <w:proofErr w:type="spellStart"/>
      <w:r w:rsidRPr="00BF4875">
        <w:t>detālplānojums</w:t>
      </w:r>
      <w:proofErr w:type="spellEnd"/>
      <w:r w:rsidRPr="00BF4875">
        <w:t xml:space="preserve"> nav </w:t>
      </w:r>
      <w:proofErr w:type="spellStart"/>
      <w:r w:rsidRPr="00BF4875">
        <w:t>nepieciešams</w:t>
      </w:r>
      <w:proofErr w:type="spellEnd"/>
      <w:r w:rsidRPr="00BF4875">
        <w:t xml:space="preserve">, un </w:t>
      </w:r>
      <w:proofErr w:type="spellStart"/>
      <w:r w:rsidRPr="00BF4875">
        <w:t>zemes</w:t>
      </w:r>
      <w:proofErr w:type="spellEnd"/>
      <w:r w:rsidRPr="00BF4875">
        <w:t xml:space="preserve"> </w:t>
      </w:r>
      <w:proofErr w:type="spellStart"/>
      <w:r w:rsidRPr="00BF4875">
        <w:t>vienība</w:t>
      </w:r>
      <w:proofErr w:type="spellEnd"/>
      <w:r w:rsidRPr="00BF4875">
        <w:t xml:space="preserve"> </w:t>
      </w:r>
      <w:proofErr w:type="spellStart"/>
      <w:r w:rsidRPr="00BF4875">
        <w:t>pēc</w:t>
      </w:r>
      <w:proofErr w:type="spellEnd"/>
      <w:r w:rsidRPr="00BF4875">
        <w:t xml:space="preserve"> </w:t>
      </w:r>
      <w:proofErr w:type="spellStart"/>
      <w:r w:rsidRPr="00BF4875">
        <w:t>platības</w:t>
      </w:r>
      <w:proofErr w:type="spellEnd"/>
      <w:r w:rsidRPr="00BF4875">
        <w:t xml:space="preserve"> </w:t>
      </w:r>
      <w:proofErr w:type="spellStart"/>
      <w:r w:rsidRPr="00BF4875">
        <w:t>atbilst</w:t>
      </w:r>
      <w:proofErr w:type="spellEnd"/>
      <w:r w:rsidRPr="00BF4875">
        <w:t xml:space="preserve"> </w:t>
      </w:r>
      <w:proofErr w:type="spellStart"/>
      <w:r w:rsidRPr="00BF4875">
        <w:t>apbūves</w:t>
      </w:r>
      <w:proofErr w:type="spellEnd"/>
      <w:r w:rsidRPr="00BF4875">
        <w:t xml:space="preserve"> </w:t>
      </w:r>
      <w:proofErr w:type="spellStart"/>
      <w:r w:rsidRPr="00BF4875">
        <w:t>noteikumos</w:t>
      </w:r>
      <w:proofErr w:type="spellEnd"/>
      <w:r w:rsidRPr="00BF4875">
        <w:t xml:space="preserve"> </w:t>
      </w:r>
      <w:proofErr w:type="spellStart"/>
      <w:r w:rsidRPr="00BF4875">
        <w:t>noteiktajām</w:t>
      </w:r>
      <w:proofErr w:type="spellEnd"/>
      <w:r w:rsidRPr="00BF4875">
        <w:t xml:space="preserve"> </w:t>
      </w:r>
      <w:proofErr w:type="spellStart"/>
      <w:r w:rsidRPr="00BF4875">
        <w:t>apbūves</w:t>
      </w:r>
      <w:proofErr w:type="spellEnd"/>
      <w:r w:rsidRPr="00BF4875">
        <w:t xml:space="preserve"> </w:t>
      </w:r>
      <w:proofErr w:type="spellStart"/>
      <w:r w:rsidRPr="00BF4875">
        <w:t>prasībām</w:t>
      </w:r>
      <w:proofErr w:type="spellEnd"/>
      <w:r w:rsidRPr="00BF4875">
        <w:t>;</w:t>
      </w:r>
    </w:p>
    <w:p w14:paraId="1ED45DBF" w14:textId="77777777" w:rsidR="00183BF6" w:rsidRPr="00BF4875" w:rsidRDefault="00183BF6" w:rsidP="00183BF6">
      <w:pPr>
        <w:jc w:val="both"/>
      </w:pPr>
      <w:r w:rsidRPr="00BF4875">
        <w:tab/>
        <w:t xml:space="preserve">14.4. </w:t>
      </w:r>
      <w:proofErr w:type="spellStart"/>
      <w:r w:rsidRPr="00BF4875">
        <w:t>neapbūvēta</w:t>
      </w:r>
      <w:proofErr w:type="spellEnd"/>
      <w:r w:rsidRPr="00BF4875">
        <w:t xml:space="preserve"> </w:t>
      </w:r>
      <w:proofErr w:type="spellStart"/>
      <w:r w:rsidRPr="00BF4875">
        <w:t>zeme</w:t>
      </w:r>
      <w:proofErr w:type="spellEnd"/>
      <w:r w:rsidRPr="00BF4875">
        <w:t xml:space="preserve">, </w:t>
      </w:r>
      <w:proofErr w:type="spellStart"/>
      <w:r w:rsidRPr="00BF4875">
        <w:t>uz</w:t>
      </w:r>
      <w:proofErr w:type="spellEnd"/>
      <w:r w:rsidRPr="00BF4875">
        <w:t xml:space="preserve"> kuru </w:t>
      </w:r>
      <w:proofErr w:type="spellStart"/>
      <w:r w:rsidRPr="00BF4875">
        <w:t>ir</w:t>
      </w:r>
      <w:proofErr w:type="spellEnd"/>
      <w:r w:rsidRPr="00BF4875">
        <w:t xml:space="preserve"> </w:t>
      </w:r>
      <w:proofErr w:type="spellStart"/>
      <w:r w:rsidRPr="00BF4875">
        <w:t>izsniegta</w:t>
      </w:r>
      <w:proofErr w:type="spellEnd"/>
      <w:r w:rsidRPr="00BF4875">
        <w:t xml:space="preserve"> </w:t>
      </w:r>
      <w:proofErr w:type="spellStart"/>
      <w:r w:rsidRPr="00BF4875">
        <w:t>būvatļauja</w:t>
      </w:r>
      <w:proofErr w:type="spellEnd"/>
      <w:r w:rsidRPr="00BF4875">
        <w:t>;</w:t>
      </w:r>
    </w:p>
    <w:p w14:paraId="541D2B72" w14:textId="77777777" w:rsidR="00183BF6" w:rsidRPr="00BF4875" w:rsidRDefault="00183BF6" w:rsidP="00183BF6">
      <w:pPr>
        <w:pStyle w:val="tv213"/>
        <w:shd w:val="clear" w:color="auto" w:fill="FFFFFF"/>
        <w:spacing w:before="0" w:beforeAutospacing="0" w:after="0" w:afterAutospacing="0" w:line="293" w:lineRule="atLeast"/>
        <w:ind w:firstLine="300"/>
        <w:jc w:val="both"/>
      </w:pPr>
      <w:r w:rsidRPr="00BF4875">
        <w:tab/>
        <w:t>14.</w:t>
      </w:r>
      <w:r w:rsidRPr="00BF4875">
        <w:rPr>
          <w:vertAlign w:val="superscript"/>
        </w:rPr>
        <w:t>1</w:t>
      </w:r>
      <w:r w:rsidRPr="00BF4875">
        <w:t> Šo noteikumu 14.2. un 14.3.apakšpunktā minēto neapbūvētu apbūves zemi iedala šādi:</w:t>
      </w:r>
    </w:p>
    <w:p w14:paraId="7E18A40E" w14:textId="77777777" w:rsidR="00183BF6" w:rsidRPr="00BF4875" w:rsidRDefault="00183BF6" w:rsidP="00183BF6">
      <w:pPr>
        <w:pStyle w:val="tv213"/>
        <w:shd w:val="clear" w:color="auto" w:fill="FFFFFF"/>
        <w:spacing w:before="0" w:beforeAutospacing="0" w:after="0" w:afterAutospacing="0" w:line="293" w:lineRule="atLeast"/>
        <w:ind w:firstLine="600"/>
        <w:jc w:val="both"/>
      </w:pPr>
      <w:r w:rsidRPr="00BF4875">
        <w:t xml:space="preserve">  14.</w:t>
      </w:r>
      <w:r w:rsidRPr="00BF4875">
        <w:rPr>
          <w:vertAlign w:val="superscript"/>
        </w:rPr>
        <w:t>1</w:t>
      </w:r>
      <w:r w:rsidRPr="00BF4875">
        <w:t xml:space="preserve"> 1. neapgūtā apbūves zemē, kas šo noteikumu izpratnē ir neapbūvēta apbūves zeme, kurai nav izbūvēta infrastruktūra – piebraucamais ceļš un elektrības </w:t>
      </w:r>
      <w:proofErr w:type="spellStart"/>
      <w:r w:rsidRPr="00BF4875">
        <w:t>pieslēguma</w:t>
      </w:r>
      <w:proofErr w:type="spellEnd"/>
      <w:r w:rsidRPr="00BF4875">
        <w:t xml:space="preserve"> iespējas bez papildu elektrolīnijas vai transformatora apakšstacijas izbūves;</w:t>
      </w:r>
    </w:p>
    <w:p w14:paraId="125A9FA8" w14:textId="77777777" w:rsidR="00183BF6" w:rsidRPr="00BF4875" w:rsidRDefault="00183BF6" w:rsidP="00183BF6">
      <w:pPr>
        <w:pStyle w:val="tv213"/>
        <w:shd w:val="clear" w:color="auto" w:fill="FFFFFF"/>
        <w:spacing w:before="0" w:beforeAutospacing="0" w:after="0" w:afterAutospacing="0" w:line="293" w:lineRule="atLeast"/>
        <w:ind w:firstLine="600"/>
        <w:jc w:val="both"/>
      </w:pPr>
      <w:r w:rsidRPr="00BF4875">
        <w:lastRenderedPageBreak/>
        <w:t xml:space="preserve"> 14.</w:t>
      </w:r>
      <w:r w:rsidRPr="00BF4875">
        <w:rPr>
          <w:vertAlign w:val="superscript"/>
        </w:rPr>
        <w:t>1</w:t>
      </w:r>
      <w:r w:rsidRPr="00BF4875">
        <w:t xml:space="preserve"> 2. apgūtā apbūves zemē, kas šo noteikumu izpratnē ir neapbūvēta apbūves zeme, kurai ir izbūvēta infrastruktūra – vismaz piebraucamais ceļš un elektrības </w:t>
      </w:r>
      <w:proofErr w:type="spellStart"/>
      <w:r w:rsidRPr="00BF4875">
        <w:t>pieslēguma</w:t>
      </w:r>
      <w:proofErr w:type="spellEnd"/>
      <w:r w:rsidRPr="00BF4875">
        <w:t xml:space="preserve"> iespēja bez papildu elektrolīnijas vai transformatora apakšstacijas izbūves;</w:t>
      </w:r>
    </w:p>
    <w:p w14:paraId="39AB992B" w14:textId="77777777" w:rsidR="00183BF6" w:rsidRPr="00BF4875" w:rsidRDefault="00183BF6" w:rsidP="00183BF6">
      <w:r w:rsidRPr="008140BB">
        <w:rPr>
          <w:lang w:val="lv-LV"/>
        </w:rPr>
        <w:tab/>
      </w:r>
      <w:r w:rsidRPr="00BF4875">
        <w:t xml:space="preserve">17.punktu, </w:t>
      </w:r>
      <w:proofErr w:type="spellStart"/>
      <w:r w:rsidRPr="00BF4875">
        <w:t>lietošanas</w:t>
      </w:r>
      <w:proofErr w:type="spellEnd"/>
      <w:r w:rsidRPr="00BF4875">
        <w:t xml:space="preserve"> </w:t>
      </w:r>
      <w:proofErr w:type="spellStart"/>
      <w:r w:rsidRPr="00BF4875">
        <w:t>mērķa</w:t>
      </w:r>
      <w:proofErr w:type="spellEnd"/>
      <w:r w:rsidRPr="00BF4875">
        <w:t xml:space="preserve"> </w:t>
      </w:r>
      <w:proofErr w:type="spellStart"/>
      <w:r w:rsidRPr="00BF4875">
        <w:t>maiņu</w:t>
      </w:r>
      <w:proofErr w:type="spellEnd"/>
      <w:r w:rsidRPr="00BF4875">
        <w:t xml:space="preserve"> </w:t>
      </w:r>
      <w:proofErr w:type="spellStart"/>
      <w:r w:rsidRPr="00BF4875">
        <w:t>ierosina</w:t>
      </w:r>
      <w:proofErr w:type="spellEnd"/>
      <w:r w:rsidRPr="00BF4875">
        <w:t>:</w:t>
      </w:r>
    </w:p>
    <w:p w14:paraId="071FD5C0" w14:textId="77777777" w:rsidR="00183BF6" w:rsidRPr="00BF4875" w:rsidRDefault="00183BF6" w:rsidP="00183BF6">
      <w:pPr>
        <w:shd w:val="clear" w:color="auto" w:fill="FFFFFF"/>
        <w:tabs>
          <w:tab w:val="left" w:pos="0"/>
        </w:tabs>
        <w:jc w:val="both"/>
      </w:pPr>
      <w:r w:rsidRPr="00BF4875">
        <w:tab/>
        <w:t xml:space="preserve">17.7. ja </w:t>
      </w:r>
      <w:proofErr w:type="spellStart"/>
      <w:r w:rsidRPr="00BF4875">
        <w:t>iepriekš</w:t>
      </w:r>
      <w:proofErr w:type="spellEnd"/>
      <w:r w:rsidRPr="00BF4875">
        <w:t xml:space="preserve"> </w:t>
      </w:r>
      <w:proofErr w:type="spellStart"/>
      <w:r w:rsidRPr="00BF4875">
        <w:t>likumīgi</w:t>
      </w:r>
      <w:proofErr w:type="spellEnd"/>
      <w:r w:rsidRPr="00BF4875">
        <w:t xml:space="preserve"> </w:t>
      </w:r>
      <w:proofErr w:type="spellStart"/>
      <w:r w:rsidRPr="00BF4875">
        <w:t>noteiktais</w:t>
      </w:r>
      <w:proofErr w:type="spellEnd"/>
      <w:r w:rsidRPr="00BF4875">
        <w:t xml:space="preserve"> </w:t>
      </w:r>
      <w:proofErr w:type="spellStart"/>
      <w:r w:rsidRPr="00BF4875">
        <w:t>lietošanas</w:t>
      </w:r>
      <w:proofErr w:type="spellEnd"/>
      <w:r w:rsidRPr="00BF4875">
        <w:t xml:space="preserve"> </w:t>
      </w:r>
      <w:proofErr w:type="spellStart"/>
      <w:r w:rsidRPr="00BF4875">
        <w:t>mērķis</w:t>
      </w:r>
      <w:proofErr w:type="spellEnd"/>
      <w:r w:rsidRPr="00BF4875">
        <w:t xml:space="preserve"> un tam </w:t>
      </w:r>
      <w:proofErr w:type="spellStart"/>
      <w:r w:rsidRPr="00BF4875">
        <w:t>piekrītošā</w:t>
      </w:r>
      <w:proofErr w:type="spellEnd"/>
      <w:r w:rsidRPr="00BF4875">
        <w:t xml:space="preserve"> </w:t>
      </w:r>
      <w:proofErr w:type="spellStart"/>
      <w:r w:rsidRPr="00BF4875">
        <w:t>zemes</w:t>
      </w:r>
      <w:proofErr w:type="spellEnd"/>
      <w:r w:rsidRPr="00BF4875">
        <w:t xml:space="preserve"> </w:t>
      </w:r>
      <w:proofErr w:type="spellStart"/>
      <w:r w:rsidRPr="00BF4875">
        <w:t>platība</w:t>
      </w:r>
      <w:proofErr w:type="spellEnd"/>
      <w:r w:rsidRPr="00BF4875">
        <w:t xml:space="preserve"> </w:t>
      </w:r>
      <w:proofErr w:type="spellStart"/>
      <w:r w:rsidRPr="00BF4875">
        <w:t>neatbilst</w:t>
      </w:r>
      <w:proofErr w:type="spellEnd"/>
      <w:r w:rsidRPr="00BF4875">
        <w:t xml:space="preserve"> </w:t>
      </w:r>
      <w:proofErr w:type="spellStart"/>
      <w:r w:rsidRPr="00BF4875">
        <w:t>šo</w:t>
      </w:r>
      <w:proofErr w:type="spellEnd"/>
      <w:r w:rsidRPr="00BF4875">
        <w:t xml:space="preserve"> </w:t>
      </w:r>
      <w:proofErr w:type="spellStart"/>
      <w:r w:rsidRPr="00BF4875">
        <w:t>noteikumu</w:t>
      </w:r>
      <w:proofErr w:type="spellEnd"/>
      <w:r w:rsidRPr="00BF4875">
        <w:fldChar w:fldCharType="begin"/>
      </w:r>
      <w:r w:rsidRPr="00BF4875">
        <w:instrText>HYPERLINK "http://m.likumi.lv/doc.php?id=139503" \l "n4" \t "_blank"</w:instrText>
      </w:r>
      <w:r w:rsidRPr="00BF4875">
        <w:fldChar w:fldCharType="separate"/>
      </w:r>
      <w:r w:rsidRPr="00BF4875">
        <w:t xml:space="preserve"> IV </w:t>
      </w:r>
      <w:proofErr w:type="spellStart"/>
      <w:r w:rsidRPr="00BF4875">
        <w:t>nodaļā</w:t>
      </w:r>
      <w:proofErr w:type="spellEnd"/>
      <w:r w:rsidRPr="00BF4875">
        <w:fldChar w:fldCharType="end"/>
      </w:r>
      <w:r w:rsidRPr="00BF4875">
        <w:t> </w:t>
      </w:r>
      <w:proofErr w:type="spellStart"/>
      <w:r w:rsidRPr="00BF4875">
        <w:t>minētajām</w:t>
      </w:r>
      <w:proofErr w:type="spellEnd"/>
      <w:r w:rsidRPr="00BF4875">
        <w:t xml:space="preserve"> </w:t>
      </w:r>
      <w:proofErr w:type="spellStart"/>
      <w:r w:rsidRPr="00BF4875">
        <w:t>prasībām</w:t>
      </w:r>
      <w:proofErr w:type="spellEnd"/>
      <w:r w:rsidRPr="00BF4875">
        <w:t>.</w:t>
      </w:r>
    </w:p>
    <w:p w14:paraId="6B57D308" w14:textId="77777777" w:rsidR="00183BF6" w:rsidRPr="00BF4875" w:rsidRDefault="00183BF6" w:rsidP="00183BF6">
      <w:pPr>
        <w:jc w:val="both"/>
        <w:rPr>
          <w:u w:val="single"/>
        </w:rPr>
      </w:pPr>
      <w:r w:rsidRPr="00BF4875">
        <w:tab/>
        <w:t xml:space="preserve">18.punktu, </w:t>
      </w:r>
      <w:proofErr w:type="spellStart"/>
      <w:r w:rsidRPr="00BF4875">
        <w:t>lietošanas</w:t>
      </w:r>
      <w:proofErr w:type="spellEnd"/>
      <w:r w:rsidRPr="00BF4875">
        <w:t xml:space="preserve"> </w:t>
      </w:r>
      <w:proofErr w:type="spellStart"/>
      <w:r w:rsidRPr="00BF4875">
        <w:t>mērķa</w:t>
      </w:r>
      <w:proofErr w:type="spellEnd"/>
      <w:r w:rsidRPr="00BF4875">
        <w:t xml:space="preserve"> </w:t>
      </w:r>
      <w:proofErr w:type="spellStart"/>
      <w:r w:rsidRPr="00BF4875">
        <w:t>noteikšanu</w:t>
      </w:r>
      <w:proofErr w:type="spellEnd"/>
      <w:r w:rsidRPr="00BF4875">
        <w:t xml:space="preserve"> </w:t>
      </w:r>
      <w:proofErr w:type="spellStart"/>
      <w:r w:rsidRPr="00BF4875">
        <w:t>vai</w:t>
      </w:r>
      <w:proofErr w:type="spellEnd"/>
      <w:r w:rsidRPr="00BF4875">
        <w:t xml:space="preserve"> </w:t>
      </w:r>
      <w:proofErr w:type="spellStart"/>
      <w:r w:rsidRPr="00BF4875">
        <w:t>maiņu</w:t>
      </w:r>
      <w:proofErr w:type="spellEnd"/>
      <w:r w:rsidRPr="00BF4875">
        <w:t xml:space="preserve"> </w:t>
      </w:r>
      <w:proofErr w:type="spellStart"/>
      <w:r w:rsidRPr="00BF4875">
        <w:t>šo</w:t>
      </w:r>
      <w:proofErr w:type="spellEnd"/>
      <w:r w:rsidRPr="00BF4875">
        <w:t xml:space="preserve"> </w:t>
      </w:r>
      <w:proofErr w:type="spellStart"/>
      <w:r w:rsidRPr="00BF4875">
        <w:t>noteikumu</w:t>
      </w:r>
      <w:proofErr w:type="spellEnd"/>
      <w:r w:rsidRPr="00BF4875">
        <w:t xml:space="preserve"> 16. </w:t>
      </w:r>
      <w:proofErr w:type="spellStart"/>
      <w:r w:rsidRPr="00BF4875">
        <w:t>vai</w:t>
      </w:r>
      <w:proofErr w:type="spellEnd"/>
      <w:r w:rsidRPr="00BF4875">
        <w:t xml:space="preserve"> </w:t>
      </w:r>
      <w:proofErr w:type="gramStart"/>
      <w:r w:rsidRPr="00BF4875">
        <w:t>17.punktā</w:t>
      </w:r>
      <w:proofErr w:type="gramEnd"/>
      <w:r w:rsidRPr="00BF4875">
        <w:t xml:space="preserve"> </w:t>
      </w:r>
      <w:proofErr w:type="spellStart"/>
      <w:r w:rsidRPr="00BF4875">
        <w:t>minētajos</w:t>
      </w:r>
      <w:proofErr w:type="spellEnd"/>
      <w:r w:rsidRPr="00BF4875">
        <w:t xml:space="preserve"> </w:t>
      </w:r>
      <w:proofErr w:type="spellStart"/>
      <w:r w:rsidRPr="00BF4875">
        <w:t>gadījumos</w:t>
      </w:r>
      <w:proofErr w:type="spellEnd"/>
      <w:r w:rsidRPr="00BF4875">
        <w:t xml:space="preserve"> </w:t>
      </w:r>
      <w:proofErr w:type="spellStart"/>
      <w:r w:rsidRPr="00BF4875">
        <w:t>mēneša</w:t>
      </w:r>
      <w:proofErr w:type="spellEnd"/>
      <w:r w:rsidRPr="00BF4875">
        <w:t xml:space="preserve"> </w:t>
      </w:r>
      <w:proofErr w:type="spellStart"/>
      <w:r w:rsidRPr="00BF4875">
        <w:t>laikā</w:t>
      </w:r>
      <w:proofErr w:type="spellEnd"/>
      <w:r w:rsidRPr="00BF4875">
        <w:t xml:space="preserve"> </w:t>
      </w:r>
      <w:proofErr w:type="spellStart"/>
      <w:r w:rsidRPr="00BF4875">
        <w:t>ierosina</w:t>
      </w:r>
      <w:proofErr w:type="spellEnd"/>
      <w:r w:rsidRPr="00BF4875">
        <w:t xml:space="preserve"> </w:t>
      </w:r>
      <w:proofErr w:type="spellStart"/>
      <w:r w:rsidRPr="00BF4875">
        <w:t>nekustamā</w:t>
      </w:r>
      <w:proofErr w:type="spellEnd"/>
      <w:r w:rsidRPr="00BF4875">
        <w:t xml:space="preserve"> </w:t>
      </w:r>
      <w:proofErr w:type="spellStart"/>
      <w:r w:rsidRPr="00BF4875">
        <w:t>īpašuma</w:t>
      </w:r>
      <w:proofErr w:type="spellEnd"/>
      <w:r w:rsidRPr="00BF4875">
        <w:t xml:space="preserve"> </w:t>
      </w:r>
      <w:proofErr w:type="spellStart"/>
      <w:r w:rsidRPr="00BF4875">
        <w:t>īpašnieks</w:t>
      </w:r>
      <w:proofErr w:type="spellEnd"/>
      <w:r w:rsidRPr="00BF4875">
        <w:t xml:space="preserve"> </w:t>
      </w:r>
      <w:proofErr w:type="spellStart"/>
      <w:r w:rsidRPr="00BF4875">
        <w:t>vai</w:t>
      </w:r>
      <w:proofErr w:type="spellEnd"/>
      <w:r w:rsidRPr="00BF4875">
        <w:t xml:space="preserve">, ja </w:t>
      </w:r>
      <w:proofErr w:type="spellStart"/>
      <w:r w:rsidRPr="00BF4875">
        <w:t>tāda</w:t>
      </w:r>
      <w:proofErr w:type="spellEnd"/>
      <w:r w:rsidRPr="00BF4875">
        <w:t xml:space="preserve"> nav, - </w:t>
      </w:r>
      <w:proofErr w:type="spellStart"/>
      <w:r w:rsidRPr="00BF4875">
        <w:t>tiesiskais</w:t>
      </w:r>
      <w:proofErr w:type="spellEnd"/>
      <w:r w:rsidRPr="00BF4875">
        <w:t xml:space="preserve"> </w:t>
      </w:r>
      <w:proofErr w:type="spellStart"/>
      <w:r w:rsidRPr="00BF4875">
        <w:t>valdītājs</w:t>
      </w:r>
      <w:proofErr w:type="spellEnd"/>
      <w:r w:rsidRPr="00BF4875">
        <w:t xml:space="preserve">, </w:t>
      </w:r>
      <w:proofErr w:type="spellStart"/>
      <w:r w:rsidRPr="00BF4875">
        <w:t>valsts</w:t>
      </w:r>
      <w:proofErr w:type="spellEnd"/>
      <w:r w:rsidRPr="00BF4875">
        <w:t xml:space="preserve"> </w:t>
      </w:r>
      <w:proofErr w:type="spellStart"/>
      <w:r w:rsidRPr="00BF4875">
        <w:t>vai</w:t>
      </w:r>
      <w:proofErr w:type="spellEnd"/>
      <w:r w:rsidRPr="00BF4875">
        <w:t xml:space="preserve"> </w:t>
      </w:r>
      <w:proofErr w:type="spellStart"/>
      <w:r w:rsidRPr="00BF4875">
        <w:t>vietējās</w:t>
      </w:r>
      <w:proofErr w:type="spellEnd"/>
      <w:r w:rsidRPr="00BF4875">
        <w:t xml:space="preserve"> </w:t>
      </w:r>
      <w:proofErr w:type="spellStart"/>
      <w:r w:rsidRPr="00BF4875">
        <w:t>pašvaldības</w:t>
      </w:r>
      <w:proofErr w:type="spellEnd"/>
      <w:r w:rsidRPr="00BF4875">
        <w:t xml:space="preserve"> </w:t>
      </w:r>
      <w:proofErr w:type="spellStart"/>
      <w:r w:rsidRPr="00BF4875">
        <w:t>zemei</w:t>
      </w:r>
      <w:proofErr w:type="spellEnd"/>
      <w:r w:rsidRPr="00BF4875">
        <w:t xml:space="preserve"> - </w:t>
      </w:r>
      <w:proofErr w:type="spellStart"/>
      <w:r w:rsidRPr="00BF4875">
        <w:t>tās</w:t>
      </w:r>
      <w:proofErr w:type="spellEnd"/>
      <w:r w:rsidRPr="00BF4875">
        <w:t xml:space="preserve"> </w:t>
      </w:r>
      <w:proofErr w:type="spellStart"/>
      <w:r w:rsidRPr="00BF4875">
        <w:t>lietotājs</w:t>
      </w:r>
      <w:proofErr w:type="spellEnd"/>
      <w:r w:rsidRPr="00BF4875">
        <w:t xml:space="preserve"> </w:t>
      </w:r>
      <w:proofErr w:type="spellStart"/>
      <w:r w:rsidRPr="00BF4875">
        <w:t>vai</w:t>
      </w:r>
      <w:proofErr w:type="spellEnd"/>
      <w:r w:rsidRPr="00BF4875">
        <w:t xml:space="preserve">, ja </w:t>
      </w:r>
      <w:proofErr w:type="spellStart"/>
      <w:r w:rsidRPr="00BF4875">
        <w:t>tāda</w:t>
      </w:r>
      <w:proofErr w:type="spellEnd"/>
      <w:r w:rsidRPr="00BF4875">
        <w:t xml:space="preserve"> nav, - </w:t>
      </w:r>
      <w:proofErr w:type="spellStart"/>
      <w:r w:rsidRPr="00BF4875">
        <w:t>nomnieks</w:t>
      </w:r>
      <w:proofErr w:type="spellEnd"/>
      <w:r w:rsidRPr="00BF4875">
        <w:t xml:space="preserve"> (</w:t>
      </w:r>
      <w:proofErr w:type="spellStart"/>
      <w:r w:rsidRPr="00BF4875">
        <w:t>turpmāk</w:t>
      </w:r>
      <w:proofErr w:type="spellEnd"/>
      <w:r w:rsidRPr="00BF4875">
        <w:t xml:space="preserve"> - persona). </w:t>
      </w:r>
      <w:proofErr w:type="spellStart"/>
      <w:r w:rsidRPr="00BF4875">
        <w:rPr>
          <w:u w:val="single"/>
        </w:rPr>
        <w:t>Lietošanas</w:t>
      </w:r>
      <w:proofErr w:type="spellEnd"/>
      <w:r w:rsidRPr="00BF4875">
        <w:rPr>
          <w:u w:val="single"/>
        </w:rPr>
        <w:t xml:space="preserve"> </w:t>
      </w:r>
      <w:proofErr w:type="spellStart"/>
      <w:r w:rsidRPr="00BF4875">
        <w:rPr>
          <w:u w:val="single"/>
        </w:rPr>
        <w:t>mērķa</w:t>
      </w:r>
      <w:proofErr w:type="spellEnd"/>
      <w:r w:rsidRPr="00BF4875">
        <w:rPr>
          <w:u w:val="single"/>
        </w:rPr>
        <w:t xml:space="preserve"> </w:t>
      </w:r>
      <w:proofErr w:type="spellStart"/>
      <w:r w:rsidRPr="00BF4875">
        <w:rPr>
          <w:u w:val="single"/>
        </w:rPr>
        <w:t>noteikšanu</w:t>
      </w:r>
      <w:proofErr w:type="spellEnd"/>
      <w:r w:rsidRPr="00BF4875">
        <w:rPr>
          <w:u w:val="single"/>
        </w:rPr>
        <w:t xml:space="preserve"> </w:t>
      </w:r>
      <w:proofErr w:type="spellStart"/>
      <w:r w:rsidRPr="00BF4875">
        <w:rPr>
          <w:u w:val="single"/>
        </w:rPr>
        <w:t>vai</w:t>
      </w:r>
      <w:proofErr w:type="spellEnd"/>
      <w:r w:rsidRPr="00BF4875">
        <w:rPr>
          <w:u w:val="single"/>
        </w:rPr>
        <w:t xml:space="preserve"> </w:t>
      </w:r>
      <w:proofErr w:type="spellStart"/>
      <w:r w:rsidRPr="00BF4875">
        <w:rPr>
          <w:u w:val="single"/>
        </w:rPr>
        <w:t>maiņu</w:t>
      </w:r>
      <w:proofErr w:type="spellEnd"/>
      <w:r w:rsidRPr="00BF4875">
        <w:rPr>
          <w:u w:val="single"/>
        </w:rPr>
        <w:t xml:space="preserve"> var </w:t>
      </w:r>
      <w:proofErr w:type="spellStart"/>
      <w:r w:rsidRPr="00BF4875">
        <w:rPr>
          <w:u w:val="single"/>
        </w:rPr>
        <w:t>ierosināt</w:t>
      </w:r>
      <w:proofErr w:type="spellEnd"/>
      <w:r w:rsidRPr="00BF4875">
        <w:rPr>
          <w:u w:val="single"/>
        </w:rPr>
        <w:t xml:space="preserve"> </w:t>
      </w:r>
      <w:proofErr w:type="spellStart"/>
      <w:r w:rsidRPr="00BF4875">
        <w:rPr>
          <w:u w:val="single"/>
        </w:rPr>
        <w:t>arī</w:t>
      </w:r>
      <w:proofErr w:type="spellEnd"/>
      <w:r w:rsidRPr="00BF4875">
        <w:rPr>
          <w:u w:val="single"/>
        </w:rPr>
        <w:t xml:space="preserve"> </w:t>
      </w:r>
      <w:proofErr w:type="spellStart"/>
      <w:r w:rsidRPr="00BF4875">
        <w:rPr>
          <w:u w:val="single"/>
        </w:rPr>
        <w:t>valsts</w:t>
      </w:r>
      <w:proofErr w:type="spellEnd"/>
      <w:r w:rsidRPr="00BF4875">
        <w:rPr>
          <w:u w:val="single"/>
        </w:rPr>
        <w:t xml:space="preserve"> </w:t>
      </w:r>
      <w:proofErr w:type="spellStart"/>
      <w:r w:rsidRPr="00BF4875">
        <w:rPr>
          <w:u w:val="single"/>
        </w:rPr>
        <w:t>vai</w:t>
      </w:r>
      <w:proofErr w:type="spellEnd"/>
      <w:r w:rsidRPr="00BF4875">
        <w:rPr>
          <w:u w:val="single"/>
        </w:rPr>
        <w:t xml:space="preserve"> </w:t>
      </w:r>
      <w:proofErr w:type="spellStart"/>
      <w:r w:rsidRPr="00BF4875">
        <w:rPr>
          <w:u w:val="single"/>
        </w:rPr>
        <w:t>pašvaldības</w:t>
      </w:r>
      <w:proofErr w:type="spellEnd"/>
      <w:r w:rsidRPr="00BF4875">
        <w:rPr>
          <w:u w:val="single"/>
        </w:rPr>
        <w:t xml:space="preserve"> </w:t>
      </w:r>
      <w:proofErr w:type="spellStart"/>
      <w:r w:rsidRPr="00BF4875">
        <w:rPr>
          <w:u w:val="single"/>
        </w:rPr>
        <w:t>institūcija</w:t>
      </w:r>
      <w:proofErr w:type="spellEnd"/>
      <w:r w:rsidRPr="00BF4875">
        <w:rPr>
          <w:u w:val="single"/>
        </w:rPr>
        <w:t>.</w:t>
      </w:r>
    </w:p>
    <w:p w14:paraId="2347C129" w14:textId="77777777" w:rsidR="00183BF6" w:rsidRPr="00BF4875" w:rsidRDefault="00183BF6" w:rsidP="00183BF6">
      <w:pPr>
        <w:jc w:val="both"/>
        <w:rPr>
          <w:shd w:val="clear" w:color="auto" w:fill="FFFFFF"/>
        </w:rPr>
      </w:pPr>
      <w:r w:rsidRPr="00BF4875">
        <w:rPr>
          <w:shd w:val="clear" w:color="auto" w:fill="FFFFFF"/>
        </w:rPr>
        <w:tab/>
      </w:r>
    </w:p>
    <w:p w14:paraId="12CA0110" w14:textId="77777777" w:rsidR="00183BF6" w:rsidRPr="00BF4875" w:rsidRDefault="00183BF6" w:rsidP="00183BF6">
      <w:pPr>
        <w:ind w:firstLine="720"/>
        <w:jc w:val="both"/>
        <w:rPr>
          <w:u w:val="single"/>
        </w:rPr>
      </w:pPr>
      <w:r w:rsidRPr="00BF4875">
        <w:rPr>
          <w:u w:val="single"/>
        </w:rPr>
        <w:t xml:space="preserve">Olaines novada </w:t>
      </w:r>
      <w:proofErr w:type="spellStart"/>
      <w:r w:rsidRPr="00BF4875">
        <w:rPr>
          <w:u w:val="single"/>
        </w:rPr>
        <w:t>pašvaldības</w:t>
      </w:r>
      <w:proofErr w:type="spellEnd"/>
      <w:r w:rsidRPr="00BF4875">
        <w:rPr>
          <w:u w:val="single"/>
        </w:rPr>
        <w:t xml:space="preserve"> dome </w:t>
      </w:r>
      <w:proofErr w:type="spellStart"/>
      <w:r w:rsidRPr="00BF4875">
        <w:rPr>
          <w:u w:val="single"/>
        </w:rPr>
        <w:t>secina</w:t>
      </w:r>
      <w:proofErr w:type="spellEnd"/>
      <w:r w:rsidRPr="00BF4875">
        <w:rPr>
          <w:u w:val="single"/>
        </w:rPr>
        <w:t xml:space="preserve">, ka: </w:t>
      </w:r>
    </w:p>
    <w:p w14:paraId="6A977B02" w14:textId="77777777" w:rsidR="00183BF6" w:rsidRPr="00BF4875" w:rsidRDefault="00183BF6" w:rsidP="00183BF6">
      <w:pPr>
        <w:pStyle w:val="ListParagraph"/>
        <w:numPr>
          <w:ilvl w:val="0"/>
          <w:numId w:val="7"/>
        </w:numPr>
        <w:spacing w:before="0" w:beforeAutospacing="0" w:after="0" w:afterAutospacing="0"/>
        <w:jc w:val="both"/>
        <w:rPr>
          <w:sz w:val="24"/>
        </w:rPr>
      </w:pPr>
      <w:r w:rsidRPr="00BF4875">
        <w:rPr>
          <w:sz w:val="24"/>
        </w:rPr>
        <w:t>saskaņā ar Nekustamā īpašuma valsts kadastra likuma 9.panta pirmo daļu zemes vienībai nosaka nekustamā īpašuma lietošanas mērķi un lietošanas mērķim piekrītošo zemes platību;</w:t>
      </w:r>
    </w:p>
    <w:p w14:paraId="5056DE68" w14:textId="77777777" w:rsidR="00183BF6" w:rsidRPr="00BF4875" w:rsidRDefault="00183BF6" w:rsidP="00183BF6">
      <w:pPr>
        <w:pStyle w:val="ListParagraph"/>
        <w:numPr>
          <w:ilvl w:val="0"/>
          <w:numId w:val="7"/>
        </w:numPr>
        <w:spacing w:before="0" w:beforeAutospacing="0" w:after="0" w:afterAutospacing="0"/>
        <w:jc w:val="both"/>
        <w:rPr>
          <w:sz w:val="24"/>
        </w:rPr>
      </w:pPr>
      <w:r w:rsidRPr="00BF4875">
        <w:rPr>
          <w:sz w:val="24"/>
        </w:rPr>
        <w:t>pamatojoties uz minētā likuma 9.panta trešo daļu, izdoti Ministru kabineta noteikumi Nr. 496 “Nekustamā īpašuma lietošanas mērķu klasifikācija un nekustamā īpašuma lietošanas mērķu noteikšanas un maiņas kārtība”, kas reglamentē nekustamā īpašuma lietošanas mērķu noteikšanas un maiņas kārtību, kur noteikts, ka nekustamais īpašuma lietošanas mērķim ir jāatbilst īpašuma faktiskajam vai plānotajam izmantošanas veidam;</w:t>
      </w:r>
    </w:p>
    <w:p w14:paraId="2F9F1E17" w14:textId="77777777" w:rsidR="00183BF6" w:rsidRPr="00BF4875" w:rsidRDefault="00183BF6" w:rsidP="00183BF6">
      <w:pPr>
        <w:pStyle w:val="ListParagraph"/>
        <w:numPr>
          <w:ilvl w:val="0"/>
          <w:numId w:val="7"/>
        </w:numPr>
        <w:shd w:val="clear" w:color="auto" w:fill="FFFFFF"/>
        <w:spacing w:before="0" w:beforeAutospacing="0" w:after="0" w:afterAutospacing="0"/>
        <w:jc w:val="both"/>
        <w:rPr>
          <w:rFonts w:eastAsia="Calibri"/>
          <w:i/>
          <w:iCs/>
          <w:sz w:val="24"/>
        </w:rPr>
      </w:pPr>
      <w:r w:rsidRPr="00BF4875">
        <w:rPr>
          <w:rFonts w:eastAsia="Calibri"/>
          <w:sz w:val="24"/>
          <w:u w:val="single"/>
        </w:rPr>
        <w:t>nekustamā īpašuma lietošanas mērķi nosaka kadastrālās vērtēšanas vajadzībām</w:t>
      </w:r>
      <w:r w:rsidRPr="00BF4875">
        <w:rPr>
          <w:rFonts w:eastAsia="Calibri"/>
          <w:sz w:val="24"/>
        </w:rPr>
        <w:t xml:space="preserve"> atbilstoši detālplānojumam (vai zemes ierīcībai), vietējās pašvaldības teritorijas plānojumam vai normatīvajos aktos noteiktajā kārtībā uzsāktai zemes vai būves pašreizējai izmantošanai. Nekustamā īpašuma lietošanas mērķu noteikšanu vai maiņas kārtību nosaka </w:t>
      </w:r>
      <w:r w:rsidRPr="00BF4875">
        <w:rPr>
          <w:sz w:val="24"/>
        </w:rPr>
        <w:t>Ministru kabineta</w:t>
      </w:r>
      <w:r w:rsidRPr="00BF4875">
        <w:rPr>
          <w:rFonts w:eastAsia="Calibri"/>
          <w:sz w:val="24"/>
        </w:rPr>
        <w:t xml:space="preserve"> noteikumi Nr.496 “Nekustamā īpašuma lietošanas mērķu klasifikācija un nekustamā īpašuma lietošanas mērķu noteikšanas un maiņas kārtība</w:t>
      </w:r>
      <w:r w:rsidRPr="00BF4875">
        <w:rPr>
          <w:rFonts w:eastAsia="Calibri"/>
          <w:i/>
          <w:iCs/>
          <w:sz w:val="24"/>
        </w:rPr>
        <w:t>”.</w:t>
      </w:r>
    </w:p>
    <w:p w14:paraId="065217D3" w14:textId="77777777" w:rsidR="00183BF6" w:rsidRPr="008140BB" w:rsidRDefault="00183BF6" w:rsidP="00183BF6">
      <w:pPr>
        <w:jc w:val="both"/>
        <w:rPr>
          <w:lang w:val="lv-LV"/>
        </w:rPr>
      </w:pPr>
    </w:p>
    <w:p w14:paraId="1668A75D" w14:textId="77777777" w:rsidR="00183BF6" w:rsidRPr="00BF4875" w:rsidRDefault="00183BF6" w:rsidP="00183BF6">
      <w:pPr>
        <w:ind w:firstLine="720"/>
        <w:jc w:val="both"/>
        <w:rPr>
          <w:rFonts w:eastAsia="Calibri"/>
        </w:rPr>
      </w:pPr>
      <w:proofErr w:type="spellStart"/>
      <w:r w:rsidRPr="00BF4875">
        <w:t>Ievērojot</w:t>
      </w:r>
      <w:proofErr w:type="spellEnd"/>
      <w:r w:rsidRPr="00BF4875">
        <w:t xml:space="preserve"> </w:t>
      </w:r>
      <w:proofErr w:type="spellStart"/>
      <w:r w:rsidRPr="00BF4875">
        <w:t>iepriekš</w:t>
      </w:r>
      <w:proofErr w:type="spellEnd"/>
      <w:r w:rsidRPr="00BF4875">
        <w:t xml:space="preserve"> </w:t>
      </w:r>
      <w:proofErr w:type="spellStart"/>
      <w:r w:rsidRPr="00BF4875">
        <w:t>minēto</w:t>
      </w:r>
      <w:proofErr w:type="spellEnd"/>
      <w:r w:rsidRPr="00BF4875">
        <w:t xml:space="preserve">, </w:t>
      </w:r>
      <w:proofErr w:type="spellStart"/>
      <w:r w:rsidRPr="00BF4875">
        <w:t>Attīstības</w:t>
      </w:r>
      <w:proofErr w:type="spellEnd"/>
      <w:r w:rsidRPr="00BF4875">
        <w:t xml:space="preserve"> un </w:t>
      </w:r>
      <w:proofErr w:type="spellStart"/>
      <w:r w:rsidRPr="00BF4875">
        <w:t>komunālo</w:t>
      </w:r>
      <w:proofErr w:type="spellEnd"/>
      <w:r w:rsidRPr="00BF4875">
        <w:t xml:space="preserve"> </w:t>
      </w:r>
      <w:proofErr w:type="spellStart"/>
      <w:r w:rsidRPr="00BF4875">
        <w:t>jautājumu</w:t>
      </w:r>
      <w:proofErr w:type="spellEnd"/>
      <w:r w:rsidRPr="00BF4875">
        <w:t xml:space="preserve"> </w:t>
      </w:r>
      <w:proofErr w:type="spellStart"/>
      <w:r w:rsidRPr="00BF4875">
        <w:t>komitejas</w:t>
      </w:r>
      <w:proofErr w:type="spellEnd"/>
      <w:r w:rsidRPr="00BF4875">
        <w:t xml:space="preserve"> 2023.gada </w:t>
      </w:r>
      <w:proofErr w:type="gramStart"/>
      <w:r w:rsidRPr="00BF4875">
        <w:t>19.septembra</w:t>
      </w:r>
      <w:proofErr w:type="gramEnd"/>
      <w:r w:rsidRPr="00BF4875">
        <w:t xml:space="preserve"> </w:t>
      </w:r>
      <w:proofErr w:type="spellStart"/>
      <w:r w:rsidRPr="00BF4875">
        <w:t>sēdes</w:t>
      </w:r>
      <w:proofErr w:type="spellEnd"/>
      <w:r w:rsidRPr="00BF4875">
        <w:t xml:space="preserve"> </w:t>
      </w:r>
      <w:proofErr w:type="spellStart"/>
      <w:r w:rsidRPr="00BF4875">
        <w:t>protokolu</w:t>
      </w:r>
      <w:proofErr w:type="spellEnd"/>
      <w:r w:rsidRPr="00BF4875">
        <w:t xml:space="preserve"> Nr.9 un, </w:t>
      </w:r>
      <w:proofErr w:type="spellStart"/>
      <w:r w:rsidRPr="00BF4875">
        <w:t>pamatojoties</w:t>
      </w:r>
      <w:proofErr w:type="spellEnd"/>
      <w:r w:rsidRPr="00BF4875">
        <w:t xml:space="preserve"> </w:t>
      </w:r>
      <w:proofErr w:type="spellStart"/>
      <w:r w:rsidRPr="00BF4875">
        <w:t>uz</w:t>
      </w:r>
      <w:proofErr w:type="spellEnd"/>
      <w:r w:rsidRPr="00BF4875">
        <w:t xml:space="preserve"> </w:t>
      </w:r>
      <w:proofErr w:type="spellStart"/>
      <w:r w:rsidRPr="00BF4875">
        <w:t>Pašvaldību</w:t>
      </w:r>
      <w:proofErr w:type="spellEnd"/>
      <w:r w:rsidRPr="00BF4875">
        <w:t xml:space="preserve"> </w:t>
      </w:r>
      <w:proofErr w:type="spellStart"/>
      <w:r w:rsidRPr="00BF4875">
        <w:t>likuma</w:t>
      </w:r>
      <w:proofErr w:type="spellEnd"/>
      <w:r w:rsidRPr="00BF4875">
        <w:t xml:space="preserve"> 10.panta </w:t>
      </w:r>
      <w:proofErr w:type="spellStart"/>
      <w:r w:rsidRPr="00BF4875">
        <w:t>pirmās</w:t>
      </w:r>
      <w:proofErr w:type="spellEnd"/>
      <w:r w:rsidRPr="00BF4875">
        <w:t xml:space="preserve"> </w:t>
      </w:r>
      <w:proofErr w:type="spellStart"/>
      <w:r w:rsidRPr="00BF4875">
        <w:t>daļas</w:t>
      </w:r>
      <w:proofErr w:type="spellEnd"/>
      <w:r w:rsidRPr="00BF4875">
        <w:t xml:space="preserve"> 16. un </w:t>
      </w:r>
      <w:proofErr w:type="gramStart"/>
      <w:r w:rsidRPr="00BF4875">
        <w:t>21.punktu</w:t>
      </w:r>
      <w:proofErr w:type="gramEnd"/>
      <w:r w:rsidRPr="00BF4875">
        <w:t xml:space="preserve">, </w:t>
      </w:r>
      <w:proofErr w:type="spellStart"/>
      <w:r w:rsidRPr="00BF4875">
        <w:t>Nekustamā</w:t>
      </w:r>
      <w:proofErr w:type="spellEnd"/>
      <w:r w:rsidRPr="00BF4875">
        <w:t xml:space="preserve"> </w:t>
      </w:r>
      <w:proofErr w:type="spellStart"/>
      <w:r w:rsidRPr="00BF4875">
        <w:t>īpašuma</w:t>
      </w:r>
      <w:proofErr w:type="spellEnd"/>
      <w:r w:rsidRPr="00BF4875">
        <w:t xml:space="preserve"> </w:t>
      </w:r>
      <w:proofErr w:type="spellStart"/>
      <w:r w:rsidRPr="00BF4875">
        <w:t>valsts</w:t>
      </w:r>
      <w:proofErr w:type="spellEnd"/>
      <w:r w:rsidRPr="00BF4875">
        <w:t xml:space="preserve"> </w:t>
      </w:r>
      <w:proofErr w:type="spellStart"/>
      <w:r w:rsidRPr="00BF4875">
        <w:t>kadastra</w:t>
      </w:r>
      <w:proofErr w:type="spellEnd"/>
      <w:r w:rsidRPr="00BF4875">
        <w:t xml:space="preserve"> </w:t>
      </w:r>
      <w:proofErr w:type="spellStart"/>
      <w:r w:rsidRPr="00BF4875">
        <w:t>likuma</w:t>
      </w:r>
      <w:proofErr w:type="spellEnd"/>
      <w:r w:rsidRPr="00BF4875">
        <w:t xml:space="preserve"> 9.panta </w:t>
      </w:r>
      <w:proofErr w:type="spellStart"/>
      <w:r w:rsidRPr="00BF4875">
        <w:t>pirmo</w:t>
      </w:r>
      <w:proofErr w:type="spellEnd"/>
      <w:r w:rsidRPr="00BF4875">
        <w:t xml:space="preserve"> </w:t>
      </w:r>
      <w:proofErr w:type="spellStart"/>
      <w:r w:rsidRPr="00BF4875">
        <w:t>daļu</w:t>
      </w:r>
      <w:proofErr w:type="spellEnd"/>
      <w:r w:rsidRPr="00BF4875">
        <w:t xml:space="preserve"> un </w:t>
      </w:r>
      <w:proofErr w:type="spellStart"/>
      <w:r w:rsidRPr="00BF4875">
        <w:t>trešo</w:t>
      </w:r>
      <w:proofErr w:type="spellEnd"/>
      <w:r w:rsidRPr="00BF4875">
        <w:t xml:space="preserve"> </w:t>
      </w:r>
      <w:proofErr w:type="spellStart"/>
      <w:r w:rsidRPr="00BF4875">
        <w:t>daļu</w:t>
      </w:r>
      <w:proofErr w:type="spellEnd"/>
      <w:r w:rsidRPr="00BF4875">
        <w:t xml:space="preserve">, </w:t>
      </w:r>
      <w:proofErr w:type="spellStart"/>
      <w:r w:rsidRPr="00BF4875">
        <w:t>Administratīvā</w:t>
      </w:r>
      <w:proofErr w:type="spellEnd"/>
      <w:r w:rsidRPr="00BF4875">
        <w:t xml:space="preserve"> </w:t>
      </w:r>
      <w:proofErr w:type="spellStart"/>
      <w:r w:rsidRPr="00BF4875">
        <w:t>procesa</w:t>
      </w:r>
      <w:proofErr w:type="spellEnd"/>
      <w:r w:rsidRPr="00BF4875">
        <w:t xml:space="preserve"> </w:t>
      </w:r>
      <w:proofErr w:type="spellStart"/>
      <w:r w:rsidRPr="00BF4875">
        <w:t>likuma</w:t>
      </w:r>
      <w:proofErr w:type="spellEnd"/>
      <w:r w:rsidRPr="00BF4875">
        <w:t xml:space="preserve"> 55.panta 2.punktu, 57.pantu, 66.panta </w:t>
      </w:r>
      <w:proofErr w:type="spellStart"/>
      <w:r w:rsidRPr="00BF4875">
        <w:t>pirmās</w:t>
      </w:r>
      <w:proofErr w:type="spellEnd"/>
      <w:r w:rsidRPr="00BF4875">
        <w:t xml:space="preserve"> </w:t>
      </w:r>
      <w:proofErr w:type="spellStart"/>
      <w:r w:rsidRPr="00BF4875">
        <w:t>daļas</w:t>
      </w:r>
      <w:proofErr w:type="spellEnd"/>
      <w:r w:rsidRPr="00BF4875">
        <w:t xml:space="preserve"> 1.punktu, un 70.panta </w:t>
      </w:r>
      <w:proofErr w:type="spellStart"/>
      <w:r w:rsidRPr="00BF4875">
        <w:t>pirmo</w:t>
      </w:r>
      <w:proofErr w:type="spellEnd"/>
      <w:r w:rsidRPr="00BF4875">
        <w:t xml:space="preserve"> </w:t>
      </w:r>
      <w:proofErr w:type="spellStart"/>
      <w:r w:rsidRPr="00BF4875">
        <w:t>daļu</w:t>
      </w:r>
      <w:proofErr w:type="spellEnd"/>
      <w:r w:rsidRPr="00BF4875">
        <w:t xml:space="preserve">, </w:t>
      </w:r>
      <w:proofErr w:type="spellStart"/>
      <w:r w:rsidRPr="00BF4875">
        <w:t>Ministru</w:t>
      </w:r>
      <w:proofErr w:type="spellEnd"/>
      <w:r w:rsidRPr="00BF4875">
        <w:t xml:space="preserve"> </w:t>
      </w:r>
      <w:proofErr w:type="spellStart"/>
      <w:r w:rsidRPr="00BF4875">
        <w:t>kabineta</w:t>
      </w:r>
      <w:proofErr w:type="spellEnd"/>
      <w:r w:rsidRPr="00BF4875">
        <w:t xml:space="preserve"> 2006.gada 20.jūnija </w:t>
      </w:r>
      <w:proofErr w:type="spellStart"/>
      <w:r w:rsidRPr="00BF4875">
        <w:t>noteikumu</w:t>
      </w:r>
      <w:proofErr w:type="spellEnd"/>
      <w:r w:rsidRPr="00BF4875">
        <w:t xml:space="preserve"> Nr. 496 „</w:t>
      </w:r>
      <w:proofErr w:type="spellStart"/>
      <w:r w:rsidRPr="00BF4875">
        <w:rPr>
          <w:rStyle w:val="apple-style-span"/>
        </w:rPr>
        <w:t>Nekustamā</w:t>
      </w:r>
      <w:proofErr w:type="spellEnd"/>
      <w:r w:rsidRPr="00BF4875">
        <w:rPr>
          <w:rStyle w:val="apple-style-span"/>
        </w:rPr>
        <w:t xml:space="preserve"> </w:t>
      </w:r>
      <w:proofErr w:type="spellStart"/>
      <w:r w:rsidRPr="00BF4875">
        <w:rPr>
          <w:rStyle w:val="apple-style-span"/>
        </w:rPr>
        <w:t>īpašuma</w:t>
      </w:r>
      <w:proofErr w:type="spellEnd"/>
      <w:r w:rsidRPr="00BF4875">
        <w:rPr>
          <w:rStyle w:val="apple-style-span"/>
        </w:rPr>
        <w:t xml:space="preserve"> </w:t>
      </w:r>
      <w:proofErr w:type="spellStart"/>
      <w:r w:rsidRPr="00BF4875">
        <w:rPr>
          <w:rStyle w:val="apple-style-span"/>
        </w:rPr>
        <w:t>lietošanas</w:t>
      </w:r>
      <w:proofErr w:type="spellEnd"/>
      <w:r w:rsidRPr="00BF4875">
        <w:rPr>
          <w:rStyle w:val="apple-style-span"/>
        </w:rPr>
        <w:t xml:space="preserve"> </w:t>
      </w:r>
      <w:proofErr w:type="spellStart"/>
      <w:r w:rsidRPr="00BF4875">
        <w:rPr>
          <w:rStyle w:val="apple-style-span"/>
        </w:rPr>
        <w:t>mērķu</w:t>
      </w:r>
      <w:proofErr w:type="spellEnd"/>
      <w:r w:rsidRPr="00BF4875">
        <w:rPr>
          <w:rStyle w:val="apple-style-span"/>
        </w:rPr>
        <w:t xml:space="preserve"> </w:t>
      </w:r>
      <w:proofErr w:type="spellStart"/>
      <w:r w:rsidRPr="00BF4875">
        <w:rPr>
          <w:rStyle w:val="apple-style-span"/>
        </w:rPr>
        <w:t>klasifikācija</w:t>
      </w:r>
      <w:proofErr w:type="spellEnd"/>
      <w:r w:rsidRPr="00BF4875">
        <w:rPr>
          <w:rStyle w:val="apple-style-span"/>
        </w:rPr>
        <w:t xml:space="preserve"> un </w:t>
      </w:r>
      <w:proofErr w:type="spellStart"/>
      <w:r w:rsidRPr="00BF4875">
        <w:rPr>
          <w:rStyle w:val="apple-style-span"/>
        </w:rPr>
        <w:t>nekustamā</w:t>
      </w:r>
      <w:proofErr w:type="spellEnd"/>
      <w:r w:rsidRPr="00BF4875">
        <w:rPr>
          <w:rStyle w:val="apple-style-span"/>
        </w:rPr>
        <w:t xml:space="preserve"> </w:t>
      </w:r>
      <w:proofErr w:type="spellStart"/>
      <w:r w:rsidRPr="00BF4875">
        <w:rPr>
          <w:rStyle w:val="apple-style-span"/>
        </w:rPr>
        <w:t>īpašuma</w:t>
      </w:r>
      <w:proofErr w:type="spellEnd"/>
      <w:r w:rsidRPr="00BF4875">
        <w:rPr>
          <w:rStyle w:val="apple-style-span"/>
        </w:rPr>
        <w:t xml:space="preserve"> </w:t>
      </w:r>
      <w:proofErr w:type="spellStart"/>
      <w:r w:rsidRPr="00BF4875">
        <w:rPr>
          <w:rStyle w:val="apple-style-span"/>
        </w:rPr>
        <w:t>lietošanas</w:t>
      </w:r>
      <w:proofErr w:type="spellEnd"/>
      <w:r w:rsidRPr="00BF4875">
        <w:rPr>
          <w:rStyle w:val="apple-style-span"/>
        </w:rPr>
        <w:t xml:space="preserve"> </w:t>
      </w:r>
      <w:proofErr w:type="spellStart"/>
      <w:r w:rsidRPr="00BF4875">
        <w:rPr>
          <w:rStyle w:val="apple-style-span"/>
        </w:rPr>
        <w:t>mērķu</w:t>
      </w:r>
      <w:proofErr w:type="spellEnd"/>
      <w:r w:rsidRPr="00BF4875">
        <w:rPr>
          <w:rStyle w:val="apple-style-span"/>
        </w:rPr>
        <w:t xml:space="preserve"> </w:t>
      </w:r>
      <w:proofErr w:type="spellStart"/>
      <w:r w:rsidRPr="00BF4875">
        <w:rPr>
          <w:rStyle w:val="apple-style-span"/>
        </w:rPr>
        <w:t>noteikšanas</w:t>
      </w:r>
      <w:proofErr w:type="spellEnd"/>
      <w:r w:rsidRPr="00BF4875">
        <w:rPr>
          <w:rStyle w:val="apple-style-span"/>
        </w:rPr>
        <w:t xml:space="preserve"> un </w:t>
      </w:r>
      <w:proofErr w:type="spellStart"/>
      <w:r w:rsidRPr="00BF4875">
        <w:rPr>
          <w:rStyle w:val="apple-style-span"/>
        </w:rPr>
        <w:t>maiņas</w:t>
      </w:r>
      <w:proofErr w:type="spellEnd"/>
      <w:r w:rsidRPr="00BF4875">
        <w:rPr>
          <w:rStyle w:val="apple-style-span"/>
        </w:rPr>
        <w:t xml:space="preserve"> </w:t>
      </w:r>
      <w:proofErr w:type="spellStart"/>
      <w:r w:rsidRPr="00BF4875">
        <w:rPr>
          <w:rStyle w:val="apple-style-span"/>
        </w:rPr>
        <w:t>kārtība</w:t>
      </w:r>
      <w:proofErr w:type="spellEnd"/>
      <w:r w:rsidRPr="00BF4875">
        <w:rPr>
          <w:rStyle w:val="apple-style-span"/>
        </w:rPr>
        <w:t xml:space="preserve">” 2., 3., 6., 14., 17. un </w:t>
      </w:r>
      <w:proofErr w:type="gramStart"/>
      <w:r w:rsidRPr="00BF4875">
        <w:rPr>
          <w:rStyle w:val="apple-style-span"/>
        </w:rPr>
        <w:t>18.punktu</w:t>
      </w:r>
      <w:proofErr w:type="gramEnd"/>
      <w:r w:rsidRPr="00BF4875">
        <w:t>,</w:t>
      </w:r>
      <w:r w:rsidRPr="00BF4875">
        <w:rPr>
          <w:rStyle w:val="apple-style-span"/>
        </w:rPr>
        <w:t xml:space="preserve"> </w:t>
      </w:r>
      <w:proofErr w:type="spellStart"/>
      <w:r w:rsidRPr="00BF4875">
        <w:rPr>
          <w:rStyle w:val="apple-style-span"/>
        </w:rPr>
        <w:t>Ministru</w:t>
      </w:r>
      <w:proofErr w:type="spellEnd"/>
      <w:r w:rsidRPr="00BF4875">
        <w:rPr>
          <w:rStyle w:val="apple-style-span"/>
        </w:rPr>
        <w:t xml:space="preserve"> </w:t>
      </w:r>
      <w:proofErr w:type="spellStart"/>
      <w:r w:rsidRPr="00BF4875">
        <w:rPr>
          <w:rStyle w:val="apple-style-span"/>
        </w:rPr>
        <w:t>kabineta</w:t>
      </w:r>
      <w:proofErr w:type="spellEnd"/>
      <w:r w:rsidRPr="00BF4875">
        <w:rPr>
          <w:rStyle w:val="apple-style-span"/>
        </w:rPr>
        <w:t xml:space="preserve"> </w:t>
      </w:r>
      <w:r w:rsidRPr="00BF4875">
        <w:rPr>
          <w:shd w:val="clear" w:color="auto" w:fill="FFFFFF"/>
        </w:rPr>
        <w:t xml:space="preserve">2007.gada 21.augusta </w:t>
      </w:r>
      <w:proofErr w:type="spellStart"/>
      <w:r w:rsidRPr="00BF4875">
        <w:rPr>
          <w:shd w:val="clear" w:color="auto" w:fill="FFFFFF"/>
        </w:rPr>
        <w:t>noteikumiem</w:t>
      </w:r>
      <w:proofErr w:type="spellEnd"/>
      <w:r w:rsidRPr="00BF4875">
        <w:rPr>
          <w:shd w:val="clear" w:color="auto" w:fill="FFFFFF"/>
        </w:rPr>
        <w:t xml:space="preserve"> </w:t>
      </w:r>
      <w:r w:rsidRPr="00BF4875">
        <w:rPr>
          <w:rFonts w:eastAsia="Calibri"/>
        </w:rPr>
        <w:t>Nr.562 “</w:t>
      </w:r>
      <w:proofErr w:type="spellStart"/>
      <w:r w:rsidRPr="00BF4875">
        <w:rPr>
          <w:rFonts w:eastAsia="Calibri"/>
        </w:rPr>
        <w:t>Noteikumi</w:t>
      </w:r>
      <w:proofErr w:type="spellEnd"/>
      <w:r w:rsidRPr="00BF4875">
        <w:rPr>
          <w:rFonts w:eastAsia="Calibri"/>
        </w:rPr>
        <w:t xml:space="preserve"> par </w:t>
      </w:r>
      <w:proofErr w:type="spellStart"/>
      <w:r w:rsidRPr="00BF4875">
        <w:rPr>
          <w:rFonts w:eastAsia="Calibri"/>
        </w:rPr>
        <w:t>zemes</w:t>
      </w:r>
      <w:proofErr w:type="spellEnd"/>
      <w:r w:rsidRPr="00BF4875">
        <w:rPr>
          <w:rFonts w:eastAsia="Calibri"/>
        </w:rPr>
        <w:t xml:space="preserve"> </w:t>
      </w:r>
      <w:proofErr w:type="spellStart"/>
      <w:r w:rsidRPr="00BF4875">
        <w:rPr>
          <w:rFonts w:eastAsia="Calibri"/>
        </w:rPr>
        <w:t>lietošanas</w:t>
      </w:r>
      <w:proofErr w:type="spellEnd"/>
      <w:r w:rsidRPr="00BF4875">
        <w:rPr>
          <w:rFonts w:eastAsia="Calibri"/>
        </w:rPr>
        <w:t xml:space="preserve"> </w:t>
      </w:r>
      <w:proofErr w:type="spellStart"/>
      <w:r w:rsidRPr="00BF4875">
        <w:rPr>
          <w:rFonts w:eastAsia="Calibri"/>
        </w:rPr>
        <w:t>veidu</w:t>
      </w:r>
      <w:proofErr w:type="spellEnd"/>
      <w:r w:rsidRPr="00BF4875">
        <w:rPr>
          <w:rFonts w:eastAsia="Calibri"/>
        </w:rPr>
        <w:t xml:space="preserve"> </w:t>
      </w:r>
      <w:proofErr w:type="spellStart"/>
      <w:r w:rsidRPr="00BF4875">
        <w:rPr>
          <w:rFonts w:eastAsia="Calibri"/>
        </w:rPr>
        <w:t>klasifikācijas</w:t>
      </w:r>
      <w:proofErr w:type="spellEnd"/>
      <w:r w:rsidRPr="00BF4875">
        <w:rPr>
          <w:rFonts w:eastAsia="Calibri"/>
        </w:rPr>
        <w:t xml:space="preserve"> </w:t>
      </w:r>
      <w:proofErr w:type="spellStart"/>
      <w:r w:rsidRPr="00BF4875">
        <w:rPr>
          <w:rFonts w:eastAsia="Calibri"/>
        </w:rPr>
        <w:t>kārtību</w:t>
      </w:r>
      <w:proofErr w:type="spellEnd"/>
      <w:r w:rsidRPr="00BF4875">
        <w:rPr>
          <w:rFonts w:eastAsia="Calibri"/>
        </w:rPr>
        <w:t xml:space="preserve"> un to </w:t>
      </w:r>
      <w:proofErr w:type="spellStart"/>
      <w:r w:rsidRPr="00BF4875">
        <w:rPr>
          <w:rFonts w:eastAsia="Calibri"/>
        </w:rPr>
        <w:t>noteikšanas</w:t>
      </w:r>
      <w:proofErr w:type="spellEnd"/>
      <w:r w:rsidRPr="00BF4875">
        <w:rPr>
          <w:rFonts w:eastAsia="Calibri"/>
        </w:rPr>
        <w:t xml:space="preserve"> </w:t>
      </w:r>
      <w:proofErr w:type="spellStart"/>
      <w:r w:rsidRPr="00BF4875">
        <w:rPr>
          <w:rFonts w:eastAsia="Calibri"/>
        </w:rPr>
        <w:t>kritērijiem</w:t>
      </w:r>
      <w:proofErr w:type="spellEnd"/>
      <w:r w:rsidRPr="00BF4875">
        <w:rPr>
          <w:rFonts w:eastAsia="Calibri"/>
        </w:rPr>
        <w:t xml:space="preserve">”, </w:t>
      </w:r>
      <w:r w:rsidRPr="00BF4875">
        <w:rPr>
          <w:b/>
          <w:bCs/>
          <w:lang w:val="pt-BR"/>
        </w:rPr>
        <w:t xml:space="preserve">dome nolemj: </w:t>
      </w:r>
    </w:p>
    <w:p w14:paraId="47E9469E" w14:textId="77777777" w:rsidR="00183BF6" w:rsidRPr="00BF4875" w:rsidRDefault="00183BF6" w:rsidP="00183BF6">
      <w:pPr>
        <w:jc w:val="both"/>
      </w:pPr>
    </w:p>
    <w:p w14:paraId="5B46FF34" w14:textId="77777777" w:rsidR="00183BF6" w:rsidRPr="00BF4875" w:rsidRDefault="00183BF6" w:rsidP="00183BF6">
      <w:pPr>
        <w:numPr>
          <w:ilvl w:val="0"/>
          <w:numId w:val="6"/>
        </w:numPr>
        <w:ind w:left="0" w:right="-109" w:firstLine="360"/>
        <w:jc w:val="both"/>
        <w:rPr>
          <w:shd w:val="clear" w:color="auto" w:fill="FFFFFF"/>
        </w:rPr>
      </w:pPr>
      <w:bookmarkStart w:id="67" w:name="_Hlk144201582"/>
      <w:proofErr w:type="spellStart"/>
      <w:r w:rsidRPr="00BF4875">
        <w:t>Mainīt</w:t>
      </w:r>
      <w:proofErr w:type="spellEnd"/>
      <w:r w:rsidRPr="00BF4875">
        <w:t xml:space="preserve"> </w:t>
      </w:r>
      <w:proofErr w:type="spellStart"/>
      <w:r w:rsidRPr="00BF4875">
        <w:t>zemes</w:t>
      </w:r>
      <w:proofErr w:type="spellEnd"/>
      <w:r w:rsidRPr="00BF4875">
        <w:t xml:space="preserve"> </w:t>
      </w:r>
      <w:proofErr w:type="spellStart"/>
      <w:r w:rsidRPr="00BF4875">
        <w:t>vienībai</w:t>
      </w:r>
      <w:proofErr w:type="spellEnd"/>
      <w:r w:rsidRPr="00BF4875">
        <w:t xml:space="preserve"> </w:t>
      </w:r>
      <w:proofErr w:type="spellStart"/>
      <w:r w:rsidRPr="00BF4875">
        <w:t>ar</w:t>
      </w:r>
      <w:proofErr w:type="spellEnd"/>
      <w:r w:rsidRPr="00BF4875">
        <w:t xml:space="preserve"> </w:t>
      </w:r>
      <w:proofErr w:type="spellStart"/>
      <w:r w:rsidRPr="00BF4875">
        <w:t>kadastra</w:t>
      </w:r>
      <w:proofErr w:type="spellEnd"/>
      <w:r w:rsidRPr="00BF4875">
        <w:t xml:space="preserve"> </w:t>
      </w:r>
      <w:proofErr w:type="spellStart"/>
      <w:r w:rsidRPr="00BF4875">
        <w:t>apzīmējumu</w:t>
      </w:r>
      <w:proofErr w:type="spellEnd"/>
      <w:r w:rsidRPr="00BF4875">
        <w:t xml:space="preserve"> 8080 008 0889 </w:t>
      </w:r>
      <w:proofErr w:type="spellStart"/>
      <w:r w:rsidRPr="00BF4875">
        <w:t>nekustamā</w:t>
      </w:r>
      <w:proofErr w:type="spellEnd"/>
      <w:r w:rsidRPr="00BF4875">
        <w:t xml:space="preserve"> </w:t>
      </w:r>
      <w:proofErr w:type="spellStart"/>
      <w:r w:rsidRPr="00BF4875">
        <w:t>īpašuma</w:t>
      </w:r>
      <w:proofErr w:type="spellEnd"/>
      <w:r w:rsidRPr="00BF4875">
        <w:t xml:space="preserve"> </w:t>
      </w:r>
      <w:proofErr w:type="spellStart"/>
      <w:r w:rsidRPr="00BF4875">
        <w:t>lietošanas</w:t>
      </w:r>
      <w:proofErr w:type="spellEnd"/>
      <w:r w:rsidRPr="00BF4875">
        <w:t xml:space="preserve"> </w:t>
      </w:r>
      <w:proofErr w:type="spellStart"/>
      <w:r w:rsidRPr="00BF4875">
        <w:t>mērķi</w:t>
      </w:r>
      <w:proofErr w:type="spellEnd"/>
      <w:r w:rsidRPr="00BF4875">
        <w:t xml:space="preserve"> no (NĪLM) </w:t>
      </w:r>
      <w:proofErr w:type="spellStart"/>
      <w:r w:rsidRPr="00BF4875">
        <w:rPr>
          <w:shd w:val="clear" w:color="auto" w:fill="FFFFFF"/>
        </w:rPr>
        <w:t>kods</w:t>
      </w:r>
      <w:proofErr w:type="spellEnd"/>
      <w:r w:rsidRPr="00BF4875">
        <w:rPr>
          <w:shd w:val="clear" w:color="auto" w:fill="FFFFFF"/>
        </w:rPr>
        <w:t xml:space="preserve"> 0600 - “</w:t>
      </w:r>
      <w:proofErr w:type="spellStart"/>
      <w:r w:rsidRPr="00BF4875">
        <w:rPr>
          <w:shd w:val="clear" w:color="auto" w:fill="FFFFFF"/>
        </w:rPr>
        <w:t>Neapgūta</w:t>
      </w:r>
      <w:proofErr w:type="spellEnd"/>
      <w:r w:rsidRPr="00BF4875">
        <w:rPr>
          <w:shd w:val="clear" w:color="auto" w:fill="FFFFFF"/>
        </w:rPr>
        <w:t xml:space="preserve"> </w:t>
      </w:r>
      <w:proofErr w:type="spellStart"/>
      <w:r w:rsidRPr="00BF4875">
        <w:rPr>
          <w:shd w:val="clear" w:color="auto" w:fill="FFFFFF"/>
        </w:rPr>
        <w:t>individuālo</w:t>
      </w:r>
      <w:proofErr w:type="spellEnd"/>
      <w:r w:rsidRPr="00BF4875">
        <w:rPr>
          <w:shd w:val="clear" w:color="auto" w:fill="FFFFFF"/>
        </w:rPr>
        <w:t xml:space="preserve"> </w:t>
      </w:r>
      <w:proofErr w:type="spellStart"/>
      <w:r w:rsidRPr="00BF4875">
        <w:rPr>
          <w:shd w:val="clear" w:color="auto" w:fill="FFFFFF"/>
        </w:rPr>
        <w:t>dzīvojamo</w:t>
      </w:r>
      <w:proofErr w:type="spellEnd"/>
      <w:r w:rsidRPr="00BF4875">
        <w:rPr>
          <w:shd w:val="clear" w:color="auto" w:fill="FFFFFF"/>
        </w:rPr>
        <w:t xml:space="preserve"> </w:t>
      </w:r>
      <w:proofErr w:type="spellStart"/>
      <w:r w:rsidRPr="00BF4875">
        <w:rPr>
          <w:shd w:val="clear" w:color="auto" w:fill="FFFFFF"/>
        </w:rPr>
        <w:t>māju</w:t>
      </w:r>
      <w:proofErr w:type="spellEnd"/>
      <w:r w:rsidRPr="00BF4875">
        <w:rPr>
          <w:shd w:val="clear" w:color="auto" w:fill="FFFFFF"/>
        </w:rPr>
        <w:t xml:space="preserve"> </w:t>
      </w:r>
      <w:proofErr w:type="spellStart"/>
      <w:r w:rsidRPr="00BF4875">
        <w:rPr>
          <w:shd w:val="clear" w:color="auto" w:fill="FFFFFF"/>
        </w:rPr>
        <w:t>apbūves</w:t>
      </w:r>
      <w:proofErr w:type="spellEnd"/>
      <w:r w:rsidRPr="00BF4875">
        <w:rPr>
          <w:shd w:val="clear" w:color="auto" w:fill="FFFFFF"/>
        </w:rPr>
        <w:t xml:space="preserve"> </w:t>
      </w:r>
      <w:proofErr w:type="spellStart"/>
      <w:proofErr w:type="gramStart"/>
      <w:r w:rsidRPr="00BF4875">
        <w:rPr>
          <w:shd w:val="clear" w:color="auto" w:fill="FFFFFF"/>
        </w:rPr>
        <w:t>zeme</w:t>
      </w:r>
      <w:proofErr w:type="spellEnd"/>
      <w:r w:rsidRPr="00BF4875">
        <w:rPr>
          <w:bCs/>
        </w:rPr>
        <w:t xml:space="preserve">” </w:t>
      </w:r>
      <w:r w:rsidRPr="00BF4875">
        <w:rPr>
          <w:shd w:val="clear" w:color="auto" w:fill="FFFFFF"/>
        </w:rPr>
        <w:t xml:space="preserve"> </w:t>
      </w:r>
      <w:proofErr w:type="spellStart"/>
      <w:r w:rsidRPr="00BF4875">
        <w:rPr>
          <w:shd w:val="clear" w:color="auto" w:fill="FFFFFF"/>
        </w:rPr>
        <w:t>uz</w:t>
      </w:r>
      <w:proofErr w:type="spellEnd"/>
      <w:proofErr w:type="gramEnd"/>
      <w:r w:rsidRPr="00BF4875">
        <w:t xml:space="preserve"> (NĪLM) </w:t>
      </w:r>
      <w:proofErr w:type="spellStart"/>
      <w:r w:rsidRPr="00BF4875">
        <w:rPr>
          <w:shd w:val="clear" w:color="auto" w:fill="FFFFFF"/>
        </w:rPr>
        <w:t>kods</w:t>
      </w:r>
      <w:proofErr w:type="spellEnd"/>
      <w:r w:rsidRPr="00BF4875">
        <w:rPr>
          <w:shd w:val="clear" w:color="auto" w:fill="FFFFFF"/>
        </w:rPr>
        <w:t>:</w:t>
      </w:r>
    </w:p>
    <w:p w14:paraId="4DB945A2" w14:textId="77777777" w:rsidR="00183BF6" w:rsidRPr="00BF4875" w:rsidRDefault="00183BF6" w:rsidP="00183BF6">
      <w:pPr>
        <w:pStyle w:val="ListParagraph"/>
        <w:numPr>
          <w:ilvl w:val="1"/>
          <w:numId w:val="6"/>
        </w:numPr>
        <w:spacing w:before="0" w:beforeAutospacing="0" w:after="0" w:afterAutospacing="0"/>
        <w:ind w:left="709" w:right="-109"/>
        <w:jc w:val="both"/>
        <w:rPr>
          <w:sz w:val="24"/>
          <w:shd w:val="clear" w:color="auto" w:fill="FFFFFF"/>
        </w:rPr>
      </w:pPr>
      <w:r w:rsidRPr="00BF4875">
        <w:rPr>
          <w:sz w:val="24"/>
          <w:shd w:val="clear" w:color="auto" w:fill="FFFFFF"/>
        </w:rPr>
        <w:t>0601 –  “Individuālo dzīvojamo māju apbūve”, 0.1200 ha platībā;</w:t>
      </w:r>
    </w:p>
    <w:p w14:paraId="57B1263A" w14:textId="77777777" w:rsidR="00183BF6" w:rsidRPr="00BF4875" w:rsidRDefault="00183BF6" w:rsidP="00183BF6">
      <w:pPr>
        <w:pStyle w:val="ListParagraph"/>
        <w:numPr>
          <w:ilvl w:val="1"/>
          <w:numId w:val="6"/>
        </w:numPr>
        <w:spacing w:before="0" w:beforeAutospacing="0" w:after="0" w:afterAutospacing="0"/>
        <w:ind w:left="709" w:right="-109"/>
        <w:jc w:val="both"/>
        <w:rPr>
          <w:sz w:val="24"/>
          <w:shd w:val="clear" w:color="auto" w:fill="FFFFFF"/>
        </w:rPr>
      </w:pPr>
      <w:r w:rsidRPr="00BF4875">
        <w:rPr>
          <w:sz w:val="24"/>
          <w:shd w:val="clear" w:color="auto" w:fill="FFFFFF"/>
        </w:rPr>
        <w:t>0101 – “Zeme, uz kuras galvenā saimnieciskā darbība ir lauksaimniecība”, 0.1358 ha platībā.</w:t>
      </w:r>
    </w:p>
    <w:bookmarkEnd w:id="67"/>
    <w:p w14:paraId="421458C2" w14:textId="77777777" w:rsidR="00183BF6" w:rsidRPr="008140BB" w:rsidRDefault="00183BF6" w:rsidP="00183BF6">
      <w:pPr>
        <w:numPr>
          <w:ilvl w:val="0"/>
          <w:numId w:val="6"/>
        </w:numPr>
        <w:ind w:left="0" w:right="-109" w:firstLine="360"/>
        <w:jc w:val="both"/>
        <w:rPr>
          <w:shd w:val="clear" w:color="auto" w:fill="FFFFFF"/>
          <w:lang w:val="lv-LV"/>
        </w:rPr>
      </w:pPr>
      <w:r w:rsidRPr="008140BB">
        <w:rPr>
          <w:lang w:val="lv-LV"/>
        </w:rPr>
        <w:t xml:space="preserve">Lēmumu var pārsūdzēt </w:t>
      </w:r>
      <w:hyperlink r:id="rId18" w:history="1">
        <w:r w:rsidRPr="00B54826">
          <w:rPr>
            <w:rStyle w:val="Hyperlink"/>
            <w:bCs/>
            <w:color w:val="auto"/>
            <w:u w:val="none"/>
            <w:bdr w:val="none" w:sz="0" w:space="0" w:color="auto" w:frame="1"/>
            <w:shd w:val="clear" w:color="auto" w:fill="FFFFFF"/>
            <w:lang w:val="lv-LV"/>
          </w:rPr>
          <w:t>Administratīvajā rajona tiesā</w:t>
        </w:r>
      </w:hyperlink>
      <w:r w:rsidRPr="008140BB">
        <w:rPr>
          <w:lang w:val="lv-LV"/>
        </w:rPr>
        <w:t xml:space="preserve"> (</w:t>
      </w:r>
      <w:r w:rsidRPr="008140BB">
        <w:rPr>
          <w:shd w:val="clear" w:color="auto" w:fill="FFFFFF"/>
          <w:lang w:val="lv-LV"/>
        </w:rPr>
        <w:t>Baldones iela 1A, Rīga, LV-1007</w:t>
      </w:r>
      <w:r w:rsidRPr="008140BB">
        <w:rPr>
          <w:lang w:val="lv-LV"/>
        </w:rPr>
        <w:t>) viena  mēneša laikā no lēmuma spēkā stāšanās dienas.</w:t>
      </w:r>
    </w:p>
    <w:p w14:paraId="219DF494" w14:textId="77777777" w:rsidR="00183BF6" w:rsidRPr="00BF4875" w:rsidRDefault="00183BF6" w:rsidP="00183BF6">
      <w:pPr>
        <w:pStyle w:val="ListParagraph"/>
        <w:jc w:val="both"/>
        <w:rPr>
          <w:sz w:val="24"/>
        </w:rPr>
      </w:pPr>
    </w:p>
    <w:p w14:paraId="43BC8D09" w14:textId="77777777" w:rsidR="00183BF6" w:rsidRPr="008140BB" w:rsidRDefault="00183BF6" w:rsidP="00183BF6">
      <w:pPr>
        <w:jc w:val="both"/>
        <w:rPr>
          <w:iCs/>
          <w:sz w:val="20"/>
          <w:lang w:val="lv-LV"/>
        </w:rPr>
      </w:pPr>
      <w:r w:rsidRPr="008140BB">
        <w:rPr>
          <w:iCs/>
          <w:sz w:val="20"/>
          <w:lang w:val="lv-LV"/>
        </w:rPr>
        <w:lastRenderedPageBreak/>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337B5FBF" w14:textId="77777777" w:rsidR="00183BF6" w:rsidRPr="00BF651F" w:rsidRDefault="00183BF6" w:rsidP="00183BF6">
      <w:pPr>
        <w:jc w:val="both"/>
        <w:rPr>
          <w:iCs/>
          <w:sz w:val="20"/>
        </w:rPr>
      </w:pPr>
      <w:proofErr w:type="spellStart"/>
      <w:r w:rsidRPr="00BF651F">
        <w:rPr>
          <w:iCs/>
          <w:sz w:val="20"/>
        </w:rPr>
        <w:t>Saska</w:t>
      </w:r>
      <w:r w:rsidRPr="00BF651F">
        <w:rPr>
          <w:rFonts w:hint="eastAsia"/>
          <w:iCs/>
          <w:sz w:val="20"/>
        </w:rPr>
        <w:t>ņā</w:t>
      </w:r>
      <w:proofErr w:type="spellEnd"/>
      <w:r w:rsidRPr="00BF651F">
        <w:rPr>
          <w:iCs/>
          <w:sz w:val="20"/>
        </w:rPr>
        <w:t xml:space="preserve"> </w:t>
      </w:r>
      <w:proofErr w:type="spellStart"/>
      <w:r w:rsidRPr="00BF651F">
        <w:rPr>
          <w:iCs/>
          <w:sz w:val="20"/>
        </w:rPr>
        <w:t>ar</w:t>
      </w:r>
      <w:proofErr w:type="spellEnd"/>
      <w:r w:rsidRPr="00BF651F">
        <w:rPr>
          <w:iCs/>
          <w:sz w:val="20"/>
        </w:rPr>
        <w:t xml:space="preserve"> </w:t>
      </w:r>
      <w:proofErr w:type="spellStart"/>
      <w:r w:rsidRPr="00BF651F">
        <w:rPr>
          <w:iCs/>
          <w:sz w:val="20"/>
        </w:rPr>
        <w:t>Inform</w:t>
      </w:r>
      <w:r w:rsidRPr="00BF651F">
        <w:rPr>
          <w:rFonts w:hint="eastAsia"/>
          <w:iCs/>
          <w:sz w:val="20"/>
        </w:rPr>
        <w:t>ā</w:t>
      </w:r>
      <w:r w:rsidRPr="00BF651F">
        <w:rPr>
          <w:iCs/>
          <w:sz w:val="20"/>
        </w:rPr>
        <w:t>cijas</w:t>
      </w:r>
      <w:proofErr w:type="spellEnd"/>
      <w:r w:rsidRPr="00BF651F">
        <w:rPr>
          <w:iCs/>
          <w:sz w:val="20"/>
        </w:rPr>
        <w:t xml:space="preserve"> </w:t>
      </w:r>
      <w:proofErr w:type="spellStart"/>
      <w:r w:rsidRPr="00BF651F">
        <w:rPr>
          <w:iCs/>
          <w:sz w:val="20"/>
        </w:rPr>
        <w:t>atkl</w:t>
      </w:r>
      <w:r w:rsidRPr="00BF651F">
        <w:rPr>
          <w:rFonts w:hint="eastAsia"/>
          <w:iCs/>
          <w:sz w:val="20"/>
        </w:rPr>
        <w:t>ā</w:t>
      </w:r>
      <w:r w:rsidRPr="00BF651F">
        <w:rPr>
          <w:iCs/>
          <w:sz w:val="20"/>
        </w:rPr>
        <w:t>t</w:t>
      </w:r>
      <w:r w:rsidRPr="00BF651F">
        <w:rPr>
          <w:rFonts w:hint="eastAsia"/>
          <w:iCs/>
          <w:sz w:val="20"/>
        </w:rPr>
        <w:t>ī</w:t>
      </w:r>
      <w:r w:rsidRPr="00BF651F">
        <w:rPr>
          <w:iCs/>
          <w:sz w:val="20"/>
        </w:rPr>
        <w:t>bas</w:t>
      </w:r>
      <w:proofErr w:type="spellEnd"/>
      <w:r w:rsidRPr="00BF651F">
        <w:rPr>
          <w:iCs/>
          <w:sz w:val="20"/>
        </w:rPr>
        <w:t xml:space="preserve"> </w:t>
      </w:r>
      <w:proofErr w:type="spellStart"/>
      <w:r w:rsidRPr="00BF651F">
        <w:rPr>
          <w:iCs/>
          <w:sz w:val="20"/>
        </w:rPr>
        <w:t>likuma</w:t>
      </w:r>
      <w:proofErr w:type="spellEnd"/>
      <w:r w:rsidRPr="00BF651F">
        <w:rPr>
          <w:iCs/>
          <w:sz w:val="20"/>
        </w:rPr>
        <w:t xml:space="preserve"> </w:t>
      </w:r>
      <w:proofErr w:type="gramStart"/>
      <w:r w:rsidRPr="00BF651F">
        <w:rPr>
          <w:iCs/>
          <w:sz w:val="20"/>
        </w:rPr>
        <w:t>5.panta</w:t>
      </w:r>
      <w:proofErr w:type="gramEnd"/>
      <w:r w:rsidRPr="00BF651F">
        <w:rPr>
          <w:iCs/>
          <w:sz w:val="20"/>
        </w:rPr>
        <w:t xml:space="preserve"> </w:t>
      </w:r>
      <w:proofErr w:type="spellStart"/>
      <w:r w:rsidRPr="00BF651F">
        <w:rPr>
          <w:iCs/>
          <w:sz w:val="20"/>
        </w:rPr>
        <w:t>otr</w:t>
      </w:r>
      <w:r w:rsidRPr="00BF651F">
        <w:rPr>
          <w:rFonts w:hint="eastAsia"/>
          <w:iCs/>
          <w:sz w:val="20"/>
        </w:rPr>
        <w:t>ā</w:t>
      </w:r>
      <w:r w:rsidRPr="00BF651F">
        <w:rPr>
          <w:iCs/>
          <w:sz w:val="20"/>
        </w:rPr>
        <w:t>s</w:t>
      </w:r>
      <w:proofErr w:type="spellEnd"/>
      <w:r w:rsidRPr="00BF651F">
        <w:rPr>
          <w:iCs/>
          <w:sz w:val="20"/>
        </w:rPr>
        <w:t xml:space="preserve"> </w:t>
      </w:r>
      <w:proofErr w:type="spellStart"/>
      <w:r w:rsidRPr="00BF651F">
        <w:rPr>
          <w:iCs/>
          <w:sz w:val="20"/>
        </w:rPr>
        <w:t>da</w:t>
      </w:r>
      <w:r w:rsidRPr="00BF651F">
        <w:rPr>
          <w:rFonts w:hint="eastAsia"/>
          <w:iCs/>
          <w:sz w:val="20"/>
        </w:rPr>
        <w:t>ļ</w:t>
      </w:r>
      <w:r w:rsidRPr="00BF651F">
        <w:rPr>
          <w:iCs/>
          <w:sz w:val="20"/>
        </w:rPr>
        <w:t>as</w:t>
      </w:r>
      <w:proofErr w:type="spellEnd"/>
      <w:r w:rsidRPr="00BF651F">
        <w:rPr>
          <w:iCs/>
          <w:sz w:val="20"/>
        </w:rPr>
        <w:t xml:space="preserve"> 4.punktu, </w:t>
      </w:r>
      <w:proofErr w:type="spellStart"/>
      <w:r w:rsidRPr="00BF651F">
        <w:rPr>
          <w:iCs/>
          <w:sz w:val="20"/>
        </w:rPr>
        <w:t>l</w:t>
      </w:r>
      <w:r w:rsidRPr="00BF651F">
        <w:rPr>
          <w:rFonts w:hint="eastAsia"/>
          <w:iCs/>
          <w:sz w:val="20"/>
        </w:rPr>
        <w:t>ē</w:t>
      </w:r>
      <w:r w:rsidRPr="00BF651F">
        <w:rPr>
          <w:iCs/>
          <w:sz w:val="20"/>
        </w:rPr>
        <w:t>mum</w:t>
      </w:r>
      <w:r w:rsidRPr="00BF651F">
        <w:rPr>
          <w:rFonts w:hint="eastAsia"/>
          <w:iCs/>
          <w:sz w:val="20"/>
        </w:rPr>
        <w:t>ā</w:t>
      </w:r>
      <w:proofErr w:type="spellEnd"/>
      <w:r w:rsidRPr="00BF651F">
        <w:rPr>
          <w:iCs/>
          <w:sz w:val="20"/>
        </w:rPr>
        <w:t xml:space="preserve"> </w:t>
      </w:r>
      <w:proofErr w:type="spellStart"/>
      <w:r w:rsidRPr="00BF651F">
        <w:rPr>
          <w:iCs/>
          <w:sz w:val="20"/>
        </w:rPr>
        <w:t>nor</w:t>
      </w:r>
      <w:r w:rsidRPr="00BF651F">
        <w:rPr>
          <w:rFonts w:hint="eastAsia"/>
          <w:iCs/>
          <w:sz w:val="20"/>
        </w:rPr>
        <w:t>ā</w:t>
      </w:r>
      <w:r w:rsidRPr="00BF651F">
        <w:rPr>
          <w:iCs/>
          <w:sz w:val="20"/>
        </w:rPr>
        <w:t>d</w:t>
      </w:r>
      <w:r w:rsidRPr="00BF651F">
        <w:rPr>
          <w:rFonts w:hint="eastAsia"/>
          <w:iCs/>
          <w:sz w:val="20"/>
        </w:rPr>
        <w:t>ī</w:t>
      </w:r>
      <w:r w:rsidRPr="00BF651F">
        <w:rPr>
          <w:iCs/>
          <w:sz w:val="20"/>
        </w:rPr>
        <w:t>tie</w:t>
      </w:r>
      <w:proofErr w:type="spellEnd"/>
      <w:r w:rsidRPr="00BF651F">
        <w:rPr>
          <w:iCs/>
          <w:sz w:val="20"/>
        </w:rPr>
        <w:t xml:space="preserve"> personas </w:t>
      </w:r>
      <w:proofErr w:type="spellStart"/>
      <w:r w:rsidRPr="00BF651F">
        <w:rPr>
          <w:iCs/>
          <w:sz w:val="20"/>
        </w:rPr>
        <w:t>dati</w:t>
      </w:r>
      <w:proofErr w:type="spellEnd"/>
      <w:r w:rsidRPr="00BF651F">
        <w:rPr>
          <w:iCs/>
          <w:sz w:val="20"/>
        </w:rPr>
        <w:t xml:space="preserve"> </w:t>
      </w:r>
      <w:proofErr w:type="spellStart"/>
      <w:r w:rsidRPr="00BF651F">
        <w:rPr>
          <w:iCs/>
          <w:sz w:val="20"/>
        </w:rPr>
        <w:t>uzskat</w:t>
      </w:r>
      <w:r w:rsidRPr="00BF651F">
        <w:rPr>
          <w:rFonts w:hint="eastAsia"/>
          <w:iCs/>
          <w:sz w:val="20"/>
        </w:rPr>
        <w:t>ā</w:t>
      </w:r>
      <w:r w:rsidRPr="00BF651F">
        <w:rPr>
          <w:iCs/>
          <w:sz w:val="20"/>
        </w:rPr>
        <w:t>mi</w:t>
      </w:r>
      <w:proofErr w:type="spellEnd"/>
      <w:r w:rsidRPr="00BF651F">
        <w:rPr>
          <w:iCs/>
          <w:sz w:val="20"/>
        </w:rPr>
        <w:t xml:space="preserve"> par </w:t>
      </w:r>
      <w:proofErr w:type="spellStart"/>
      <w:r w:rsidRPr="00BF651F">
        <w:rPr>
          <w:iCs/>
          <w:sz w:val="20"/>
        </w:rPr>
        <w:t>ierobežotas</w:t>
      </w:r>
      <w:proofErr w:type="spellEnd"/>
      <w:r w:rsidRPr="00BF651F">
        <w:rPr>
          <w:iCs/>
          <w:sz w:val="20"/>
        </w:rPr>
        <w:t xml:space="preserve"> </w:t>
      </w:r>
      <w:proofErr w:type="spellStart"/>
      <w:r w:rsidRPr="00BF651F">
        <w:rPr>
          <w:iCs/>
          <w:sz w:val="20"/>
        </w:rPr>
        <w:t>pieejam</w:t>
      </w:r>
      <w:r w:rsidRPr="00BF651F">
        <w:rPr>
          <w:rFonts w:hint="eastAsia"/>
          <w:iCs/>
          <w:sz w:val="20"/>
        </w:rPr>
        <w:t>ī</w:t>
      </w:r>
      <w:r w:rsidRPr="00BF651F">
        <w:rPr>
          <w:iCs/>
          <w:sz w:val="20"/>
        </w:rPr>
        <w:t>bas</w:t>
      </w:r>
      <w:proofErr w:type="spellEnd"/>
      <w:r w:rsidRPr="00BF651F">
        <w:rPr>
          <w:iCs/>
          <w:sz w:val="20"/>
        </w:rPr>
        <w:t xml:space="preserve"> </w:t>
      </w:r>
      <w:proofErr w:type="spellStart"/>
      <w:r w:rsidRPr="00BF651F">
        <w:rPr>
          <w:iCs/>
          <w:sz w:val="20"/>
        </w:rPr>
        <w:t>inform</w:t>
      </w:r>
      <w:r w:rsidRPr="00BF651F">
        <w:rPr>
          <w:rFonts w:hint="eastAsia"/>
          <w:iCs/>
          <w:sz w:val="20"/>
        </w:rPr>
        <w:t>ā</w:t>
      </w:r>
      <w:r w:rsidRPr="00BF651F">
        <w:rPr>
          <w:iCs/>
          <w:sz w:val="20"/>
        </w:rPr>
        <w:t>ciju</w:t>
      </w:r>
      <w:proofErr w:type="spellEnd"/>
      <w:r w:rsidRPr="00BF651F">
        <w:rPr>
          <w:iCs/>
          <w:sz w:val="20"/>
        </w:rPr>
        <w:t>.</w:t>
      </w:r>
    </w:p>
    <w:p w14:paraId="1F14F52F" w14:textId="77777777" w:rsidR="00183BF6" w:rsidRPr="0067023C" w:rsidRDefault="00183BF6" w:rsidP="00183BF6"/>
    <w:p w14:paraId="020EDAE7" w14:textId="77777777" w:rsidR="00183BF6" w:rsidRPr="0067023C" w:rsidRDefault="00183BF6" w:rsidP="00183BF6">
      <w:pPr>
        <w:jc w:val="both"/>
      </w:pPr>
      <w:proofErr w:type="spellStart"/>
      <w:r w:rsidRPr="0067023C">
        <w:t>Priekšsēdētājs</w:t>
      </w:r>
      <w:proofErr w:type="spellEnd"/>
      <w:r w:rsidRPr="0067023C">
        <w:t xml:space="preserve"> </w:t>
      </w:r>
      <w:r w:rsidRPr="0067023C">
        <w:tab/>
      </w:r>
      <w:r w:rsidRPr="0067023C">
        <w:tab/>
      </w:r>
      <w:r w:rsidRPr="0067023C">
        <w:tab/>
      </w:r>
      <w:r w:rsidRPr="0067023C">
        <w:tab/>
      </w:r>
      <w:r w:rsidRPr="0067023C">
        <w:tab/>
      </w:r>
      <w:r w:rsidRPr="0067023C">
        <w:tab/>
      </w:r>
      <w:r w:rsidRPr="0067023C">
        <w:tab/>
      </w:r>
      <w:r w:rsidRPr="0067023C">
        <w:tab/>
      </w:r>
      <w:r w:rsidRPr="0067023C">
        <w:tab/>
        <w:t xml:space="preserve">              A. Bergs</w:t>
      </w:r>
    </w:p>
    <w:p w14:paraId="0EF086B2" w14:textId="77777777" w:rsidR="00183BF6" w:rsidRPr="0067023C" w:rsidRDefault="00183BF6" w:rsidP="00183BF6">
      <w:pPr>
        <w:jc w:val="both"/>
      </w:pPr>
    </w:p>
    <w:p w14:paraId="3C6C05AD" w14:textId="77777777" w:rsidR="00183BF6" w:rsidRPr="0067023C" w:rsidRDefault="00183BF6" w:rsidP="00183BF6">
      <w:pPr>
        <w:jc w:val="both"/>
      </w:pPr>
      <w:proofErr w:type="spellStart"/>
      <w:r w:rsidRPr="0067023C">
        <w:t>Iesniedz</w:t>
      </w:r>
      <w:proofErr w:type="spellEnd"/>
      <w:r w:rsidRPr="0067023C">
        <w:t xml:space="preserve">: </w:t>
      </w:r>
      <w:proofErr w:type="spellStart"/>
      <w:r w:rsidRPr="0067023C">
        <w:t>Attīstības</w:t>
      </w:r>
      <w:proofErr w:type="spellEnd"/>
      <w:r w:rsidRPr="0067023C">
        <w:t xml:space="preserve"> un </w:t>
      </w:r>
      <w:proofErr w:type="spellStart"/>
      <w:r w:rsidRPr="0067023C">
        <w:t>komunālo</w:t>
      </w:r>
      <w:proofErr w:type="spellEnd"/>
      <w:r w:rsidRPr="0067023C">
        <w:t xml:space="preserve"> </w:t>
      </w:r>
      <w:proofErr w:type="spellStart"/>
      <w:r w:rsidRPr="0067023C">
        <w:t>jautājumu</w:t>
      </w:r>
      <w:proofErr w:type="spellEnd"/>
      <w:r w:rsidRPr="0067023C">
        <w:t xml:space="preserve"> </w:t>
      </w:r>
      <w:proofErr w:type="spellStart"/>
      <w:r w:rsidRPr="0067023C">
        <w:t>komiteja</w:t>
      </w:r>
      <w:proofErr w:type="spellEnd"/>
    </w:p>
    <w:p w14:paraId="1722925F" w14:textId="77777777" w:rsidR="00183BF6" w:rsidRPr="0067023C" w:rsidRDefault="00183BF6" w:rsidP="00183BF6">
      <w:pPr>
        <w:jc w:val="both"/>
      </w:pPr>
      <w:proofErr w:type="spellStart"/>
      <w:r w:rsidRPr="0067023C">
        <w:t>Sagatavoja</w:t>
      </w:r>
      <w:proofErr w:type="spellEnd"/>
      <w:r w:rsidRPr="0067023C">
        <w:t>:</w:t>
      </w:r>
    </w:p>
    <w:p w14:paraId="2455F5CB" w14:textId="77777777" w:rsidR="00183BF6" w:rsidRPr="0067023C" w:rsidRDefault="00183BF6" w:rsidP="00183BF6">
      <w:proofErr w:type="spellStart"/>
      <w:r w:rsidRPr="0067023C">
        <w:t>Īpašuma</w:t>
      </w:r>
      <w:proofErr w:type="spellEnd"/>
      <w:r w:rsidRPr="0067023C">
        <w:t xml:space="preserve"> un </w:t>
      </w:r>
      <w:proofErr w:type="spellStart"/>
      <w:r w:rsidRPr="0067023C">
        <w:t>juridiskās</w:t>
      </w:r>
      <w:proofErr w:type="spellEnd"/>
      <w:r w:rsidRPr="0067023C">
        <w:t xml:space="preserve"> </w:t>
      </w:r>
      <w:proofErr w:type="spellStart"/>
      <w:r w:rsidRPr="0067023C">
        <w:t>nodaļas</w:t>
      </w:r>
      <w:proofErr w:type="spellEnd"/>
      <w:r w:rsidRPr="0067023C">
        <w:t xml:space="preserve"> </w:t>
      </w:r>
      <w:proofErr w:type="spellStart"/>
      <w:r w:rsidRPr="0067023C">
        <w:t>speciālists</w:t>
      </w:r>
      <w:proofErr w:type="spellEnd"/>
      <w:r w:rsidRPr="0067023C">
        <w:t xml:space="preserve"> A. </w:t>
      </w:r>
      <w:proofErr w:type="spellStart"/>
      <w:r w:rsidRPr="0067023C">
        <w:t>Lagutinska</w:t>
      </w:r>
      <w:proofErr w:type="spellEnd"/>
      <w:r w:rsidRPr="0067023C">
        <w:t xml:space="preserve"> ______________________</w:t>
      </w:r>
    </w:p>
    <w:p w14:paraId="10C337D4" w14:textId="77777777" w:rsidR="00183BF6" w:rsidRPr="0067023C" w:rsidRDefault="00183BF6" w:rsidP="00183BF6">
      <w:proofErr w:type="spellStart"/>
      <w:r w:rsidRPr="0067023C">
        <w:t>Saskaņoja</w:t>
      </w:r>
      <w:proofErr w:type="spellEnd"/>
      <w:r w:rsidRPr="0067023C">
        <w:t>:</w:t>
      </w:r>
    </w:p>
    <w:p w14:paraId="2C4173A5" w14:textId="77777777" w:rsidR="00183BF6" w:rsidRPr="0067023C" w:rsidRDefault="00183BF6" w:rsidP="00183BF6">
      <w:proofErr w:type="spellStart"/>
      <w:r w:rsidRPr="0067023C">
        <w:t>Būvvaldes</w:t>
      </w:r>
      <w:proofErr w:type="spellEnd"/>
      <w:r w:rsidRPr="0067023C">
        <w:t xml:space="preserve"> </w:t>
      </w:r>
      <w:proofErr w:type="spellStart"/>
      <w:r w:rsidRPr="0067023C">
        <w:t>speciālists</w:t>
      </w:r>
      <w:proofErr w:type="spellEnd"/>
      <w:r w:rsidRPr="0067023C">
        <w:t xml:space="preserve"> </w:t>
      </w:r>
      <w:proofErr w:type="spellStart"/>
      <w:r w:rsidRPr="0067023C">
        <w:t>teritoriālplānojuma</w:t>
      </w:r>
      <w:proofErr w:type="spellEnd"/>
      <w:r w:rsidRPr="0067023C">
        <w:t xml:space="preserve"> un </w:t>
      </w:r>
    </w:p>
    <w:p w14:paraId="65FE3A2F" w14:textId="77777777" w:rsidR="00183BF6" w:rsidRPr="0067023C" w:rsidRDefault="00183BF6" w:rsidP="00183BF6">
      <w:proofErr w:type="spellStart"/>
      <w:r w:rsidRPr="0067023C">
        <w:t>zemes</w:t>
      </w:r>
      <w:proofErr w:type="spellEnd"/>
      <w:r w:rsidRPr="0067023C">
        <w:t xml:space="preserve"> </w:t>
      </w:r>
      <w:proofErr w:type="spellStart"/>
      <w:r w:rsidRPr="0067023C">
        <w:t>ierīcības</w:t>
      </w:r>
      <w:proofErr w:type="spellEnd"/>
      <w:r w:rsidRPr="0067023C">
        <w:t xml:space="preserve"> </w:t>
      </w:r>
      <w:proofErr w:type="spellStart"/>
      <w:r w:rsidRPr="0067023C">
        <w:t>jautājumos</w:t>
      </w:r>
      <w:proofErr w:type="spellEnd"/>
      <w:r w:rsidRPr="0067023C">
        <w:t xml:space="preserve"> K. </w:t>
      </w:r>
      <w:proofErr w:type="spellStart"/>
      <w:r w:rsidRPr="0067023C">
        <w:t>Pozņaka</w:t>
      </w:r>
      <w:proofErr w:type="spellEnd"/>
      <w:r w:rsidRPr="0067023C">
        <w:t xml:space="preserve"> ____________________________</w:t>
      </w:r>
    </w:p>
    <w:p w14:paraId="650B1495" w14:textId="77777777" w:rsidR="00183BF6" w:rsidRPr="0067023C" w:rsidRDefault="00183BF6" w:rsidP="00183BF6"/>
    <w:p w14:paraId="75218D77" w14:textId="77777777" w:rsidR="00183BF6" w:rsidRPr="0067023C" w:rsidRDefault="00183BF6" w:rsidP="00183BF6">
      <w:proofErr w:type="spellStart"/>
      <w:r w:rsidRPr="0067023C">
        <w:t>Lēmumu</w:t>
      </w:r>
      <w:proofErr w:type="spellEnd"/>
      <w:r w:rsidRPr="0067023C">
        <w:t xml:space="preserve"> </w:t>
      </w:r>
      <w:proofErr w:type="spellStart"/>
      <w:r w:rsidRPr="0067023C">
        <w:t>izsniegt</w:t>
      </w:r>
      <w:proofErr w:type="spellEnd"/>
      <w:r w:rsidRPr="0067023C">
        <w:t>:</w:t>
      </w:r>
    </w:p>
    <w:p w14:paraId="233CF94E" w14:textId="77777777" w:rsidR="00183BF6" w:rsidRPr="0067023C" w:rsidRDefault="00183BF6" w:rsidP="00183BF6">
      <w:proofErr w:type="spellStart"/>
      <w:r w:rsidRPr="0067023C">
        <w:t>Īpašuma</w:t>
      </w:r>
      <w:proofErr w:type="spellEnd"/>
      <w:r w:rsidRPr="0067023C">
        <w:t xml:space="preserve"> un </w:t>
      </w:r>
      <w:proofErr w:type="spellStart"/>
      <w:r w:rsidRPr="0067023C">
        <w:t>juridiskajai</w:t>
      </w:r>
      <w:proofErr w:type="spellEnd"/>
      <w:r w:rsidRPr="0067023C">
        <w:t xml:space="preserve"> </w:t>
      </w:r>
      <w:proofErr w:type="spellStart"/>
      <w:r w:rsidRPr="0067023C">
        <w:t>nodaļai</w:t>
      </w:r>
      <w:proofErr w:type="spellEnd"/>
      <w:r w:rsidRPr="0067023C">
        <w:t xml:space="preserve"> </w:t>
      </w:r>
    </w:p>
    <w:p w14:paraId="7534EE8A" w14:textId="2890F097" w:rsidR="00183BF6" w:rsidRPr="0067023C" w:rsidRDefault="00183BF6" w:rsidP="00183BF6">
      <w:r w:rsidRPr="0067023C">
        <w:t>A M – O</w:t>
      </w:r>
    </w:p>
    <w:p w14:paraId="0AB00FBC" w14:textId="77777777" w:rsidR="00183BF6" w:rsidRPr="0067023C" w:rsidRDefault="00183BF6" w:rsidP="00183BF6"/>
    <w:p w14:paraId="074D509D" w14:textId="77777777" w:rsidR="00183BF6" w:rsidRDefault="00183BF6" w:rsidP="00183BF6">
      <w:pPr>
        <w:jc w:val="center"/>
        <w:rPr>
          <w:lang w:eastAsia="lv-LV"/>
        </w:rPr>
      </w:pPr>
    </w:p>
    <w:p w14:paraId="5A443742" w14:textId="77777777" w:rsidR="00183BF6" w:rsidRDefault="00183BF6" w:rsidP="00183BF6">
      <w:pPr>
        <w:jc w:val="center"/>
        <w:rPr>
          <w:lang w:eastAsia="lv-LV"/>
        </w:rPr>
      </w:pPr>
    </w:p>
    <w:p w14:paraId="240C9864" w14:textId="77777777" w:rsidR="00BF4875" w:rsidRDefault="00BF4875" w:rsidP="008B79DD">
      <w:pPr>
        <w:ind w:right="43"/>
        <w:jc w:val="center"/>
      </w:pPr>
    </w:p>
    <w:p w14:paraId="17E15B5D" w14:textId="77777777" w:rsidR="00BF4875" w:rsidRDefault="00BF4875" w:rsidP="008B79DD">
      <w:pPr>
        <w:ind w:right="43"/>
        <w:jc w:val="center"/>
      </w:pPr>
    </w:p>
    <w:p w14:paraId="71261731" w14:textId="77777777" w:rsidR="00BF4875" w:rsidRDefault="00BF4875" w:rsidP="008B79DD">
      <w:pPr>
        <w:ind w:right="43"/>
        <w:jc w:val="center"/>
      </w:pPr>
    </w:p>
    <w:p w14:paraId="15F97863" w14:textId="77777777" w:rsidR="00BF4875" w:rsidRDefault="00BF4875" w:rsidP="008B79DD">
      <w:pPr>
        <w:ind w:right="43"/>
        <w:jc w:val="center"/>
      </w:pPr>
    </w:p>
    <w:p w14:paraId="0447370F" w14:textId="77777777" w:rsidR="00BF4875" w:rsidRDefault="00BF4875" w:rsidP="008B79DD">
      <w:pPr>
        <w:ind w:right="43"/>
        <w:jc w:val="center"/>
      </w:pPr>
    </w:p>
    <w:p w14:paraId="1F4ED770" w14:textId="77777777" w:rsidR="00BF4875" w:rsidRDefault="00BF4875" w:rsidP="008B79DD">
      <w:pPr>
        <w:ind w:right="43"/>
        <w:jc w:val="center"/>
      </w:pPr>
    </w:p>
    <w:p w14:paraId="08E40BA6" w14:textId="77777777" w:rsidR="00BF4875" w:rsidRDefault="00BF4875" w:rsidP="008B79DD">
      <w:pPr>
        <w:ind w:right="43"/>
        <w:jc w:val="center"/>
      </w:pPr>
    </w:p>
    <w:p w14:paraId="168FC2B0" w14:textId="77777777" w:rsidR="00BF4875" w:rsidRDefault="00BF4875" w:rsidP="008B79DD">
      <w:pPr>
        <w:ind w:right="43"/>
        <w:jc w:val="center"/>
      </w:pPr>
    </w:p>
    <w:p w14:paraId="5BB892FF" w14:textId="77777777" w:rsidR="00BF4875" w:rsidRDefault="00BF4875" w:rsidP="008B79DD">
      <w:pPr>
        <w:ind w:right="43"/>
        <w:jc w:val="center"/>
      </w:pPr>
    </w:p>
    <w:p w14:paraId="4B7AB58C" w14:textId="77777777" w:rsidR="00BF4875" w:rsidRDefault="00BF4875" w:rsidP="008B79DD">
      <w:pPr>
        <w:ind w:right="43"/>
        <w:jc w:val="center"/>
      </w:pPr>
    </w:p>
    <w:p w14:paraId="6086F559" w14:textId="77777777" w:rsidR="00BF4875" w:rsidRDefault="00BF4875" w:rsidP="008B79DD">
      <w:pPr>
        <w:ind w:right="43"/>
        <w:jc w:val="center"/>
      </w:pPr>
    </w:p>
    <w:p w14:paraId="0E7A1791" w14:textId="77777777" w:rsidR="00BF4875" w:rsidRDefault="00BF4875" w:rsidP="008B79DD">
      <w:pPr>
        <w:ind w:right="43"/>
        <w:jc w:val="center"/>
      </w:pPr>
    </w:p>
    <w:p w14:paraId="3B41600A" w14:textId="77777777" w:rsidR="00BF4875" w:rsidRDefault="00BF4875" w:rsidP="008B79DD">
      <w:pPr>
        <w:ind w:right="43"/>
        <w:jc w:val="center"/>
      </w:pPr>
    </w:p>
    <w:p w14:paraId="7C57D643" w14:textId="77777777" w:rsidR="00BF4875" w:rsidRDefault="00BF4875" w:rsidP="008B79DD">
      <w:pPr>
        <w:ind w:right="43"/>
        <w:jc w:val="center"/>
      </w:pPr>
    </w:p>
    <w:p w14:paraId="006A5FD6" w14:textId="77777777" w:rsidR="00BF4875" w:rsidRDefault="00BF4875" w:rsidP="008B79DD">
      <w:pPr>
        <w:ind w:right="43"/>
        <w:jc w:val="center"/>
      </w:pPr>
    </w:p>
    <w:p w14:paraId="5AF98CA1" w14:textId="77777777" w:rsidR="00BF4875" w:rsidRDefault="00BF4875" w:rsidP="008B79DD">
      <w:pPr>
        <w:ind w:right="43"/>
        <w:jc w:val="center"/>
      </w:pPr>
    </w:p>
    <w:p w14:paraId="156339E5" w14:textId="77777777" w:rsidR="00BF4875" w:rsidRDefault="00BF4875" w:rsidP="008B79DD">
      <w:pPr>
        <w:ind w:right="43"/>
        <w:jc w:val="center"/>
      </w:pPr>
    </w:p>
    <w:p w14:paraId="0B424A9A" w14:textId="77777777" w:rsidR="00BF4875" w:rsidRDefault="00BF4875" w:rsidP="008B79DD">
      <w:pPr>
        <w:ind w:right="43"/>
        <w:jc w:val="center"/>
      </w:pPr>
    </w:p>
    <w:p w14:paraId="479BC025" w14:textId="77777777" w:rsidR="00BF4875" w:rsidRDefault="00BF4875" w:rsidP="008B79DD">
      <w:pPr>
        <w:ind w:right="43"/>
        <w:jc w:val="center"/>
      </w:pPr>
    </w:p>
    <w:p w14:paraId="1FA065EB" w14:textId="77777777" w:rsidR="00BF4875" w:rsidRDefault="00BF4875" w:rsidP="008B79DD">
      <w:pPr>
        <w:ind w:right="43"/>
        <w:jc w:val="center"/>
      </w:pPr>
    </w:p>
    <w:p w14:paraId="37946EAC" w14:textId="77777777" w:rsidR="00BF4875" w:rsidRDefault="00BF4875" w:rsidP="008B79DD">
      <w:pPr>
        <w:ind w:right="43"/>
        <w:jc w:val="center"/>
      </w:pPr>
    </w:p>
    <w:p w14:paraId="7B6BA4CF" w14:textId="77777777" w:rsidR="00BF4875" w:rsidRDefault="00BF4875" w:rsidP="008B79DD">
      <w:pPr>
        <w:ind w:right="43"/>
        <w:jc w:val="center"/>
      </w:pPr>
    </w:p>
    <w:p w14:paraId="3CC6694E" w14:textId="77777777" w:rsidR="00BF4875" w:rsidRDefault="00BF4875" w:rsidP="008B79DD">
      <w:pPr>
        <w:ind w:right="43"/>
        <w:jc w:val="center"/>
      </w:pPr>
    </w:p>
    <w:p w14:paraId="222E9E5E" w14:textId="77777777" w:rsidR="00BF4875" w:rsidRDefault="00BF4875" w:rsidP="008B79DD">
      <w:pPr>
        <w:ind w:right="43"/>
        <w:jc w:val="center"/>
      </w:pPr>
    </w:p>
    <w:p w14:paraId="11A816C8" w14:textId="77777777" w:rsidR="00BF4875" w:rsidRDefault="00BF4875" w:rsidP="008B79DD">
      <w:pPr>
        <w:ind w:right="43"/>
        <w:jc w:val="center"/>
      </w:pPr>
    </w:p>
    <w:p w14:paraId="3034964C" w14:textId="77777777" w:rsidR="00BF4875" w:rsidRDefault="00BF4875" w:rsidP="008B79DD">
      <w:pPr>
        <w:ind w:right="43"/>
        <w:jc w:val="center"/>
      </w:pPr>
    </w:p>
    <w:p w14:paraId="21B18013" w14:textId="77777777" w:rsidR="00BF4875" w:rsidRDefault="00BF4875" w:rsidP="008B79DD">
      <w:pPr>
        <w:ind w:right="43"/>
        <w:jc w:val="center"/>
      </w:pPr>
    </w:p>
    <w:p w14:paraId="3E66B6E9" w14:textId="77777777" w:rsidR="00BF4875" w:rsidRDefault="00BF4875" w:rsidP="008B79DD">
      <w:pPr>
        <w:ind w:right="43"/>
        <w:jc w:val="center"/>
      </w:pPr>
    </w:p>
    <w:p w14:paraId="2F83417F" w14:textId="77777777" w:rsidR="00BF4875" w:rsidRDefault="00BF4875" w:rsidP="008B79DD">
      <w:pPr>
        <w:ind w:right="43"/>
        <w:jc w:val="center"/>
      </w:pPr>
    </w:p>
    <w:p w14:paraId="3459C2C5" w14:textId="0583E20A" w:rsidR="008B79DD" w:rsidRPr="00230B7C" w:rsidRDefault="008B79DD" w:rsidP="008B79DD">
      <w:pPr>
        <w:ind w:right="43"/>
        <w:jc w:val="center"/>
      </w:pPr>
      <w:proofErr w:type="spellStart"/>
      <w:r w:rsidRPr="00230B7C">
        <w:lastRenderedPageBreak/>
        <w:t>Lēmuma</w:t>
      </w:r>
      <w:proofErr w:type="spellEnd"/>
      <w:r w:rsidRPr="00230B7C">
        <w:t xml:space="preserve"> </w:t>
      </w:r>
      <w:proofErr w:type="spellStart"/>
      <w:r w:rsidRPr="00230B7C">
        <w:t>projekts</w:t>
      </w:r>
      <w:proofErr w:type="spellEnd"/>
    </w:p>
    <w:p w14:paraId="7291E218" w14:textId="77777777" w:rsidR="008B79DD" w:rsidRPr="00230B7C" w:rsidRDefault="008B79DD" w:rsidP="008B79DD">
      <w:pPr>
        <w:ind w:right="43"/>
        <w:jc w:val="center"/>
      </w:pPr>
      <w:proofErr w:type="spellStart"/>
      <w:r w:rsidRPr="00230B7C">
        <w:t>Olainē</w:t>
      </w:r>
      <w:proofErr w:type="spellEnd"/>
    </w:p>
    <w:p w14:paraId="619BAD73" w14:textId="012D51A1" w:rsidR="008B79DD" w:rsidRPr="00230B7C" w:rsidRDefault="008B79DD" w:rsidP="008B79DD">
      <w:pPr>
        <w:tabs>
          <w:tab w:val="left" w:pos="0"/>
        </w:tabs>
        <w:ind w:right="43"/>
        <w:jc w:val="both"/>
      </w:pPr>
      <w:r w:rsidRPr="00230B7C">
        <w:t xml:space="preserve">2023.gada </w:t>
      </w:r>
      <w:proofErr w:type="gramStart"/>
      <w:r w:rsidRPr="00230B7C">
        <w:t>27.septembrī</w:t>
      </w:r>
      <w:proofErr w:type="gramEnd"/>
      <w:r w:rsidRPr="00230B7C">
        <w:tab/>
      </w:r>
      <w:r w:rsidRPr="00230B7C">
        <w:tab/>
      </w:r>
      <w:r w:rsidRPr="00230B7C">
        <w:tab/>
      </w:r>
      <w:r w:rsidRPr="00230B7C">
        <w:tab/>
        <w:t xml:space="preserve">     </w:t>
      </w:r>
      <w:r w:rsidRPr="00230B7C">
        <w:tab/>
        <w:t xml:space="preserve">      </w:t>
      </w:r>
      <w:r w:rsidRPr="00230B7C">
        <w:tab/>
      </w:r>
      <w:r w:rsidRPr="00230B7C">
        <w:tab/>
      </w:r>
      <w:r w:rsidRPr="00230B7C">
        <w:tab/>
        <w:t>Nr.</w:t>
      </w:r>
      <w:r>
        <w:t>10</w:t>
      </w:r>
    </w:p>
    <w:p w14:paraId="2C5A0300" w14:textId="77777777" w:rsidR="008B79DD" w:rsidRPr="00114B0A" w:rsidRDefault="008B79DD" w:rsidP="008B79DD">
      <w:pPr>
        <w:tabs>
          <w:tab w:val="left" w:pos="0"/>
        </w:tabs>
        <w:ind w:right="43"/>
        <w:jc w:val="both"/>
        <w:rPr>
          <w:color w:val="00B050"/>
        </w:rPr>
      </w:pPr>
    </w:p>
    <w:p w14:paraId="1431D1E6" w14:textId="77777777" w:rsidR="008B79DD" w:rsidRPr="006C7392" w:rsidRDefault="008B79DD" w:rsidP="008B79DD">
      <w:pPr>
        <w:tabs>
          <w:tab w:val="left" w:pos="0"/>
        </w:tabs>
        <w:ind w:right="43"/>
        <w:jc w:val="center"/>
        <w:rPr>
          <w:b/>
          <w:bCs/>
          <w:color w:val="000000" w:themeColor="text1"/>
        </w:rPr>
      </w:pPr>
      <w:r w:rsidRPr="006C7392">
        <w:rPr>
          <w:b/>
          <w:bCs/>
          <w:color w:val="000000" w:themeColor="text1"/>
        </w:rPr>
        <w:t xml:space="preserve">Par </w:t>
      </w:r>
      <w:proofErr w:type="spellStart"/>
      <w:r w:rsidRPr="006C7392">
        <w:rPr>
          <w:b/>
          <w:bCs/>
          <w:color w:val="000000" w:themeColor="text1"/>
        </w:rPr>
        <w:t>nekustamā</w:t>
      </w:r>
      <w:proofErr w:type="spellEnd"/>
      <w:r w:rsidRPr="006C7392">
        <w:rPr>
          <w:b/>
          <w:bCs/>
          <w:color w:val="000000" w:themeColor="text1"/>
        </w:rPr>
        <w:t xml:space="preserve"> </w:t>
      </w:r>
      <w:proofErr w:type="spellStart"/>
      <w:r w:rsidRPr="006C7392">
        <w:rPr>
          <w:b/>
          <w:bCs/>
          <w:color w:val="000000" w:themeColor="text1"/>
        </w:rPr>
        <w:t>īpašuma</w:t>
      </w:r>
      <w:proofErr w:type="spellEnd"/>
      <w:r w:rsidRPr="006C7392">
        <w:rPr>
          <w:b/>
          <w:bCs/>
          <w:color w:val="000000" w:themeColor="text1"/>
        </w:rPr>
        <w:t xml:space="preserve"> </w:t>
      </w:r>
      <w:proofErr w:type="spellStart"/>
      <w:r w:rsidRPr="006C7392">
        <w:rPr>
          <w:b/>
          <w:bCs/>
          <w:color w:val="000000" w:themeColor="text1"/>
        </w:rPr>
        <w:t>Jaunaudzes</w:t>
      </w:r>
      <w:proofErr w:type="spellEnd"/>
      <w:r w:rsidRPr="006C7392">
        <w:rPr>
          <w:b/>
          <w:bCs/>
          <w:color w:val="000000" w:themeColor="text1"/>
        </w:rPr>
        <w:t xml:space="preserve"> (</w:t>
      </w:r>
      <w:proofErr w:type="spellStart"/>
      <w:r w:rsidRPr="006C7392">
        <w:rPr>
          <w:b/>
          <w:bCs/>
          <w:color w:val="000000" w:themeColor="text1"/>
        </w:rPr>
        <w:t>Jaunolainē</w:t>
      </w:r>
      <w:proofErr w:type="spellEnd"/>
      <w:r w:rsidRPr="006C7392">
        <w:rPr>
          <w:b/>
          <w:bCs/>
          <w:color w:val="000000" w:themeColor="text1"/>
        </w:rPr>
        <w:t xml:space="preserve">) </w:t>
      </w:r>
      <w:proofErr w:type="spellStart"/>
      <w:r w:rsidRPr="006C7392">
        <w:rPr>
          <w:b/>
          <w:bCs/>
          <w:color w:val="000000" w:themeColor="text1"/>
        </w:rPr>
        <w:t>detālplānojuma</w:t>
      </w:r>
      <w:proofErr w:type="spellEnd"/>
      <w:r w:rsidRPr="006C7392">
        <w:rPr>
          <w:b/>
          <w:bCs/>
          <w:color w:val="000000" w:themeColor="text1"/>
        </w:rPr>
        <w:t xml:space="preserve"> </w:t>
      </w:r>
      <w:proofErr w:type="spellStart"/>
      <w:r w:rsidRPr="006C7392">
        <w:rPr>
          <w:b/>
          <w:bCs/>
          <w:color w:val="000000" w:themeColor="text1"/>
        </w:rPr>
        <w:t>apstiprināšanu</w:t>
      </w:r>
      <w:proofErr w:type="spellEnd"/>
      <w:r w:rsidRPr="006C7392">
        <w:rPr>
          <w:b/>
          <w:bCs/>
          <w:color w:val="000000" w:themeColor="text1"/>
        </w:rPr>
        <w:t xml:space="preserve"> un </w:t>
      </w:r>
      <w:proofErr w:type="spellStart"/>
      <w:r w:rsidRPr="006C7392">
        <w:rPr>
          <w:b/>
          <w:bCs/>
          <w:color w:val="000000" w:themeColor="text1"/>
        </w:rPr>
        <w:t>vispārīgā</w:t>
      </w:r>
      <w:proofErr w:type="spellEnd"/>
      <w:r w:rsidRPr="006C7392">
        <w:rPr>
          <w:b/>
          <w:bCs/>
          <w:color w:val="000000" w:themeColor="text1"/>
        </w:rPr>
        <w:t xml:space="preserve"> </w:t>
      </w:r>
      <w:proofErr w:type="spellStart"/>
      <w:r w:rsidRPr="006C7392">
        <w:rPr>
          <w:b/>
          <w:bCs/>
          <w:color w:val="000000" w:themeColor="text1"/>
        </w:rPr>
        <w:t>administratīvā</w:t>
      </w:r>
      <w:proofErr w:type="spellEnd"/>
      <w:r w:rsidRPr="006C7392">
        <w:rPr>
          <w:b/>
          <w:bCs/>
          <w:color w:val="000000" w:themeColor="text1"/>
        </w:rPr>
        <w:t xml:space="preserve"> </w:t>
      </w:r>
      <w:proofErr w:type="spellStart"/>
      <w:r w:rsidRPr="006C7392">
        <w:rPr>
          <w:b/>
          <w:bCs/>
          <w:color w:val="000000" w:themeColor="text1"/>
        </w:rPr>
        <w:t>akta</w:t>
      </w:r>
      <w:proofErr w:type="spellEnd"/>
      <w:r w:rsidRPr="006C7392">
        <w:rPr>
          <w:b/>
          <w:bCs/>
          <w:color w:val="000000" w:themeColor="text1"/>
        </w:rPr>
        <w:t xml:space="preserve"> </w:t>
      </w:r>
      <w:proofErr w:type="spellStart"/>
      <w:r w:rsidRPr="006C7392">
        <w:rPr>
          <w:b/>
          <w:bCs/>
          <w:color w:val="000000" w:themeColor="text1"/>
        </w:rPr>
        <w:t>izdošanu</w:t>
      </w:r>
      <w:proofErr w:type="spellEnd"/>
      <w:r w:rsidRPr="006C7392">
        <w:rPr>
          <w:b/>
          <w:bCs/>
          <w:color w:val="000000" w:themeColor="text1"/>
        </w:rPr>
        <w:t xml:space="preserve"> </w:t>
      </w:r>
    </w:p>
    <w:p w14:paraId="564E0F30" w14:textId="77777777" w:rsidR="008B79DD" w:rsidRPr="00230B7C" w:rsidRDefault="008B79DD" w:rsidP="008B79DD">
      <w:pPr>
        <w:autoSpaceDE w:val="0"/>
        <w:autoSpaceDN w:val="0"/>
        <w:adjustRightInd w:val="0"/>
        <w:ind w:right="43"/>
        <w:jc w:val="both"/>
        <w:rPr>
          <w:color w:val="FF0000"/>
        </w:rPr>
      </w:pPr>
    </w:p>
    <w:p w14:paraId="0BA98BD8" w14:textId="77777777" w:rsidR="008B79DD" w:rsidRPr="006C7392" w:rsidRDefault="008B79DD" w:rsidP="008B79DD">
      <w:pPr>
        <w:tabs>
          <w:tab w:val="left" w:pos="0"/>
        </w:tabs>
        <w:ind w:right="43"/>
        <w:jc w:val="both"/>
        <w:rPr>
          <w:color w:val="000000" w:themeColor="text1"/>
        </w:rPr>
      </w:pPr>
      <w:r w:rsidRPr="00230B7C">
        <w:rPr>
          <w:rFonts w:eastAsia="Calibri"/>
        </w:rPr>
        <w:tab/>
      </w:r>
      <w:r w:rsidRPr="006C7392">
        <w:rPr>
          <w:color w:val="000000" w:themeColor="text1"/>
        </w:rPr>
        <w:t xml:space="preserve">Olaines novada </w:t>
      </w:r>
      <w:proofErr w:type="spellStart"/>
      <w:r w:rsidRPr="006C7392">
        <w:rPr>
          <w:color w:val="000000" w:themeColor="text1"/>
        </w:rPr>
        <w:t>pašvaldībā</w:t>
      </w:r>
      <w:proofErr w:type="spellEnd"/>
      <w:r w:rsidRPr="006C7392">
        <w:rPr>
          <w:color w:val="000000" w:themeColor="text1"/>
        </w:rPr>
        <w:t xml:space="preserve"> 2023.gada </w:t>
      </w:r>
      <w:proofErr w:type="gramStart"/>
      <w:r w:rsidRPr="006C7392">
        <w:rPr>
          <w:color w:val="000000" w:themeColor="text1"/>
        </w:rPr>
        <w:t>10.augustā</w:t>
      </w:r>
      <w:proofErr w:type="gramEnd"/>
      <w:r w:rsidRPr="006C7392">
        <w:rPr>
          <w:color w:val="000000" w:themeColor="text1"/>
        </w:rPr>
        <w:t xml:space="preserve"> </w:t>
      </w:r>
      <w:proofErr w:type="spellStart"/>
      <w:r w:rsidRPr="006C7392">
        <w:rPr>
          <w:color w:val="000000" w:themeColor="text1"/>
        </w:rPr>
        <w:t>reģistrēts</w:t>
      </w:r>
      <w:proofErr w:type="spellEnd"/>
      <w:r w:rsidRPr="006C7392">
        <w:rPr>
          <w:color w:val="000000" w:themeColor="text1"/>
        </w:rPr>
        <w:t xml:space="preserve"> </w:t>
      </w:r>
      <w:r w:rsidRPr="006C7392">
        <w:rPr>
          <w:color w:val="000000" w:themeColor="text1"/>
          <w:lang w:eastAsia="lv-LV"/>
        </w:rPr>
        <w:t xml:space="preserve">SIA “METRUM” (reģ.Nr.40003388748, </w:t>
      </w:r>
      <w:proofErr w:type="spellStart"/>
      <w:r w:rsidRPr="006C7392">
        <w:rPr>
          <w:color w:val="000000" w:themeColor="text1"/>
          <w:lang w:eastAsia="lv-LV"/>
        </w:rPr>
        <w:t>juridiskā</w:t>
      </w:r>
      <w:proofErr w:type="spellEnd"/>
      <w:r w:rsidRPr="006C7392">
        <w:rPr>
          <w:color w:val="000000" w:themeColor="text1"/>
          <w:lang w:eastAsia="lv-LV"/>
        </w:rPr>
        <w:t xml:space="preserve"> </w:t>
      </w:r>
      <w:proofErr w:type="spellStart"/>
      <w:r w:rsidRPr="006C7392">
        <w:rPr>
          <w:color w:val="000000" w:themeColor="text1"/>
          <w:lang w:eastAsia="lv-LV"/>
        </w:rPr>
        <w:t>adrese</w:t>
      </w:r>
      <w:proofErr w:type="spellEnd"/>
      <w:r w:rsidRPr="006C7392">
        <w:rPr>
          <w:color w:val="000000" w:themeColor="text1"/>
          <w:lang w:eastAsia="lv-LV"/>
        </w:rPr>
        <w:t xml:space="preserve"> </w:t>
      </w:r>
      <w:proofErr w:type="spellStart"/>
      <w:r w:rsidRPr="006C7392">
        <w:rPr>
          <w:rFonts w:hint="eastAsia"/>
          <w:color w:val="000000" w:themeColor="text1"/>
          <w:lang w:eastAsia="lv-LV"/>
        </w:rPr>
        <w:t>Ģ</w:t>
      </w:r>
      <w:r w:rsidRPr="006C7392">
        <w:rPr>
          <w:color w:val="000000" w:themeColor="text1"/>
          <w:lang w:eastAsia="lv-LV"/>
        </w:rPr>
        <w:t>ertr</w:t>
      </w:r>
      <w:r w:rsidRPr="006C7392">
        <w:rPr>
          <w:rFonts w:hint="eastAsia"/>
          <w:color w:val="000000" w:themeColor="text1"/>
          <w:lang w:eastAsia="lv-LV"/>
        </w:rPr>
        <w:t>ū</w:t>
      </w:r>
      <w:r w:rsidRPr="006C7392">
        <w:rPr>
          <w:color w:val="000000" w:themeColor="text1"/>
          <w:lang w:eastAsia="lv-LV"/>
        </w:rPr>
        <w:t>des</w:t>
      </w:r>
      <w:proofErr w:type="spellEnd"/>
      <w:r w:rsidRPr="006C7392">
        <w:rPr>
          <w:color w:val="000000" w:themeColor="text1"/>
          <w:lang w:eastAsia="lv-LV"/>
        </w:rPr>
        <w:t xml:space="preserve"> </w:t>
      </w:r>
      <w:proofErr w:type="spellStart"/>
      <w:r w:rsidRPr="006C7392">
        <w:rPr>
          <w:color w:val="000000" w:themeColor="text1"/>
          <w:lang w:eastAsia="lv-LV"/>
        </w:rPr>
        <w:t>iela</w:t>
      </w:r>
      <w:proofErr w:type="spellEnd"/>
      <w:r w:rsidRPr="006C7392">
        <w:rPr>
          <w:color w:val="000000" w:themeColor="text1"/>
          <w:lang w:eastAsia="lv-LV"/>
        </w:rPr>
        <w:t xml:space="preserve"> 47-3, </w:t>
      </w:r>
      <w:proofErr w:type="spellStart"/>
      <w:r w:rsidRPr="006C7392">
        <w:rPr>
          <w:color w:val="000000" w:themeColor="text1"/>
          <w:lang w:eastAsia="lv-LV"/>
        </w:rPr>
        <w:t>R</w:t>
      </w:r>
      <w:r w:rsidRPr="006C7392">
        <w:rPr>
          <w:rFonts w:hint="eastAsia"/>
          <w:color w:val="000000" w:themeColor="text1"/>
          <w:lang w:eastAsia="lv-LV"/>
        </w:rPr>
        <w:t>ī</w:t>
      </w:r>
      <w:r w:rsidRPr="006C7392">
        <w:rPr>
          <w:color w:val="000000" w:themeColor="text1"/>
          <w:lang w:eastAsia="lv-LV"/>
        </w:rPr>
        <w:t>ga</w:t>
      </w:r>
      <w:proofErr w:type="spellEnd"/>
      <w:r w:rsidRPr="006C7392">
        <w:rPr>
          <w:color w:val="000000" w:themeColor="text1"/>
          <w:lang w:eastAsia="lv-LV"/>
        </w:rPr>
        <w:t xml:space="preserve">, LV-1011) </w:t>
      </w:r>
      <w:proofErr w:type="spellStart"/>
      <w:r w:rsidRPr="006C7392">
        <w:rPr>
          <w:color w:val="000000" w:themeColor="text1"/>
        </w:rPr>
        <w:t>iesniegums</w:t>
      </w:r>
      <w:proofErr w:type="spellEnd"/>
      <w:r w:rsidRPr="006C7392">
        <w:rPr>
          <w:color w:val="000000" w:themeColor="text1"/>
        </w:rPr>
        <w:t xml:space="preserve"> (</w:t>
      </w:r>
      <w:proofErr w:type="spellStart"/>
      <w:r w:rsidRPr="006C7392">
        <w:rPr>
          <w:color w:val="000000" w:themeColor="text1"/>
        </w:rPr>
        <w:t>reģ.Nr.ONP</w:t>
      </w:r>
      <w:proofErr w:type="spellEnd"/>
      <w:r w:rsidRPr="006C7392">
        <w:rPr>
          <w:color w:val="000000" w:themeColor="text1"/>
        </w:rPr>
        <w:t>/1.8./21/8204-SD) (</w:t>
      </w:r>
      <w:proofErr w:type="spellStart"/>
      <w:r w:rsidRPr="006C7392">
        <w:rPr>
          <w:color w:val="000000" w:themeColor="text1"/>
        </w:rPr>
        <w:t>turpmāk</w:t>
      </w:r>
      <w:proofErr w:type="spellEnd"/>
      <w:r w:rsidRPr="006C7392">
        <w:rPr>
          <w:color w:val="000000" w:themeColor="text1"/>
        </w:rPr>
        <w:t xml:space="preserve"> – </w:t>
      </w:r>
      <w:proofErr w:type="spellStart"/>
      <w:r w:rsidRPr="006C7392">
        <w:rPr>
          <w:color w:val="000000" w:themeColor="text1"/>
        </w:rPr>
        <w:t>Iesniegums</w:t>
      </w:r>
      <w:proofErr w:type="spellEnd"/>
      <w:r w:rsidRPr="006C7392">
        <w:rPr>
          <w:color w:val="000000" w:themeColor="text1"/>
        </w:rPr>
        <w:t xml:space="preserve">) </w:t>
      </w:r>
      <w:proofErr w:type="spellStart"/>
      <w:r w:rsidRPr="006C7392">
        <w:rPr>
          <w:color w:val="000000" w:themeColor="text1"/>
        </w:rPr>
        <w:t>ar</w:t>
      </w:r>
      <w:proofErr w:type="spellEnd"/>
      <w:r w:rsidRPr="006C7392">
        <w:rPr>
          <w:color w:val="000000" w:themeColor="text1"/>
        </w:rPr>
        <w:t xml:space="preserve"> </w:t>
      </w:r>
      <w:proofErr w:type="spellStart"/>
      <w:r w:rsidRPr="006C7392">
        <w:rPr>
          <w:color w:val="000000" w:themeColor="text1"/>
        </w:rPr>
        <w:t>lūgumu</w:t>
      </w:r>
      <w:proofErr w:type="spellEnd"/>
      <w:r w:rsidRPr="006C7392">
        <w:rPr>
          <w:color w:val="000000" w:themeColor="text1"/>
        </w:rPr>
        <w:t xml:space="preserve"> </w:t>
      </w:r>
      <w:proofErr w:type="spellStart"/>
      <w:r w:rsidRPr="006C7392">
        <w:rPr>
          <w:color w:val="000000" w:themeColor="text1"/>
        </w:rPr>
        <w:t>pieņemt</w:t>
      </w:r>
      <w:proofErr w:type="spellEnd"/>
      <w:r w:rsidRPr="006C7392">
        <w:rPr>
          <w:color w:val="000000" w:themeColor="text1"/>
        </w:rPr>
        <w:t xml:space="preserve"> </w:t>
      </w:r>
      <w:proofErr w:type="spellStart"/>
      <w:r w:rsidRPr="006C7392">
        <w:rPr>
          <w:color w:val="000000" w:themeColor="text1"/>
        </w:rPr>
        <w:t>lēmumu</w:t>
      </w:r>
      <w:proofErr w:type="spellEnd"/>
      <w:r w:rsidRPr="006C7392">
        <w:rPr>
          <w:color w:val="000000" w:themeColor="text1"/>
        </w:rPr>
        <w:t xml:space="preserve"> par </w:t>
      </w:r>
      <w:proofErr w:type="spellStart"/>
      <w:r w:rsidRPr="00CD0E61">
        <w:rPr>
          <w:color w:val="000000" w:themeColor="text1"/>
        </w:rPr>
        <w:t>detālplānojuma</w:t>
      </w:r>
      <w:proofErr w:type="spellEnd"/>
      <w:r w:rsidRPr="00CD0E61">
        <w:rPr>
          <w:color w:val="000000" w:themeColor="text1"/>
        </w:rPr>
        <w:t xml:space="preserve"> </w:t>
      </w:r>
      <w:proofErr w:type="spellStart"/>
      <w:r w:rsidRPr="00CD0E61">
        <w:rPr>
          <w:color w:val="000000" w:themeColor="text1"/>
        </w:rPr>
        <w:t>apstiprināšanu</w:t>
      </w:r>
      <w:proofErr w:type="spellEnd"/>
      <w:r w:rsidRPr="00CD0E61">
        <w:rPr>
          <w:color w:val="000000" w:themeColor="text1"/>
        </w:rPr>
        <w:t xml:space="preserve"> un </w:t>
      </w:r>
      <w:proofErr w:type="spellStart"/>
      <w:r w:rsidRPr="00CD0E61">
        <w:rPr>
          <w:color w:val="000000" w:themeColor="text1"/>
        </w:rPr>
        <w:t>vispārīgā</w:t>
      </w:r>
      <w:proofErr w:type="spellEnd"/>
      <w:r w:rsidRPr="00CD0E61">
        <w:rPr>
          <w:color w:val="000000" w:themeColor="text1"/>
        </w:rPr>
        <w:t xml:space="preserve"> </w:t>
      </w:r>
      <w:proofErr w:type="spellStart"/>
      <w:r w:rsidRPr="00CD0E61">
        <w:rPr>
          <w:color w:val="000000" w:themeColor="text1"/>
        </w:rPr>
        <w:t>administratīvā</w:t>
      </w:r>
      <w:proofErr w:type="spellEnd"/>
      <w:r w:rsidRPr="00CD0E61">
        <w:rPr>
          <w:color w:val="000000" w:themeColor="text1"/>
        </w:rPr>
        <w:t xml:space="preserve"> </w:t>
      </w:r>
      <w:proofErr w:type="spellStart"/>
      <w:r w:rsidRPr="00CD0E61">
        <w:rPr>
          <w:color w:val="000000" w:themeColor="text1"/>
        </w:rPr>
        <w:t>akta</w:t>
      </w:r>
      <w:proofErr w:type="spellEnd"/>
      <w:r w:rsidRPr="00CD0E61">
        <w:rPr>
          <w:color w:val="000000" w:themeColor="text1"/>
        </w:rPr>
        <w:t xml:space="preserve"> </w:t>
      </w:r>
      <w:proofErr w:type="spellStart"/>
      <w:r w:rsidRPr="00CD0E61">
        <w:rPr>
          <w:color w:val="000000" w:themeColor="text1"/>
        </w:rPr>
        <w:t>izdošanu</w:t>
      </w:r>
      <w:proofErr w:type="spellEnd"/>
      <w:r w:rsidRPr="006C7392">
        <w:rPr>
          <w:color w:val="000000" w:themeColor="text1"/>
        </w:rPr>
        <w:t xml:space="preserve"> </w:t>
      </w:r>
      <w:proofErr w:type="spellStart"/>
      <w:r w:rsidRPr="006C7392">
        <w:rPr>
          <w:color w:val="000000" w:themeColor="text1"/>
        </w:rPr>
        <w:t>nekustamajam</w:t>
      </w:r>
      <w:proofErr w:type="spellEnd"/>
      <w:r w:rsidRPr="006C7392">
        <w:rPr>
          <w:color w:val="000000" w:themeColor="text1"/>
        </w:rPr>
        <w:t xml:space="preserve"> </w:t>
      </w:r>
      <w:proofErr w:type="spellStart"/>
      <w:r w:rsidRPr="006C7392">
        <w:rPr>
          <w:color w:val="000000" w:themeColor="text1"/>
        </w:rPr>
        <w:t>īpašumam</w:t>
      </w:r>
      <w:proofErr w:type="spellEnd"/>
      <w:r w:rsidRPr="006C7392">
        <w:rPr>
          <w:color w:val="000000" w:themeColor="text1"/>
        </w:rPr>
        <w:t xml:space="preserve"> </w:t>
      </w:r>
      <w:proofErr w:type="spellStart"/>
      <w:r w:rsidRPr="006C7392">
        <w:rPr>
          <w:color w:val="000000" w:themeColor="text1"/>
        </w:rPr>
        <w:t>Jaunaudzes</w:t>
      </w:r>
      <w:proofErr w:type="spellEnd"/>
      <w:r w:rsidRPr="006C7392">
        <w:rPr>
          <w:color w:val="000000" w:themeColor="text1"/>
        </w:rPr>
        <w:t xml:space="preserve"> (</w:t>
      </w:r>
      <w:proofErr w:type="spellStart"/>
      <w:r w:rsidRPr="006C7392">
        <w:rPr>
          <w:color w:val="000000" w:themeColor="text1"/>
        </w:rPr>
        <w:t>kadastra</w:t>
      </w:r>
      <w:proofErr w:type="spellEnd"/>
      <w:r w:rsidRPr="006C7392">
        <w:rPr>
          <w:color w:val="000000" w:themeColor="text1"/>
        </w:rPr>
        <w:t xml:space="preserve"> Nr.8080 013 0084) (</w:t>
      </w:r>
      <w:proofErr w:type="spellStart"/>
      <w:r w:rsidRPr="006C7392">
        <w:rPr>
          <w:color w:val="000000" w:themeColor="text1"/>
        </w:rPr>
        <w:t>turpmāk</w:t>
      </w:r>
      <w:proofErr w:type="spellEnd"/>
      <w:r w:rsidRPr="006C7392">
        <w:rPr>
          <w:color w:val="000000" w:themeColor="text1"/>
        </w:rPr>
        <w:t xml:space="preserve"> – </w:t>
      </w:r>
      <w:proofErr w:type="spellStart"/>
      <w:r w:rsidRPr="006C7392">
        <w:rPr>
          <w:color w:val="000000" w:themeColor="text1"/>
        </w:rPr>
        <w:t>Īpašums</w:t>
      </w:r>
      <w:proofErr w:type="spellEnd"/>
      <w:r w:rsidRPr="006C7392">
        <w:rPr>
          <w:color w:val="000000" w:themeColor="text1"/>
        </w:rPr>
        <w:t>)</w:t>
      </w:r>
      <w:r>
        <w:rPr>
          <w:color w:val="000000" w:themeColor="text1"/>
        </w:rPr>
        <w:t>.</w:t>
      </w:r>
    </w:p>
    <w:p w14:paraId="02668410" w14:textId="77777777" w:rsidR="008B79DD" w:rsidRPr="006C7392" w:rsidRDefault="008B79DD" w:rsidP="008B79DD">
      <w:pPr>
        <w:tabs>
          <w:tab w:val="left" w:pos="0"/>
        </w:tabs>
        <w:ind w:right="43"/>
        <w:jc w:val="both"/>
        <w:rPr>
          <w:color w:val="000000" w:themeColor="text1"/>
        </w:rPr>
      </w:pPr>
      <w:r>
        <w:rPr>
          <w:color w:val="000000" w:themeColor="text1"/>
        </w:rPr>
        <w:tab/>
      </w:r>
      <w:proofErr w:type="spellStart"/>
      <w:r w:rsidRPr="006C7392">
        <w:rPr>
          <w:color w:val="000000" w:themeColor="text1"/>
        </w:rPr>
        <w:t>Iesniegumam</w:t>
      </w:r>
      <w:proofErr w:type="spellEnd"/>
      <w:r w:rsidRPr="006C7392">
        <w:rPr>
          <w:color w:val="000000" w:themeColor="text1"/>
        </w:rPr>
        <w:t xml:space="preserve"> </w:t>
      </w:r>
      <w:proofErr w:type="spellStart"/>
      <w:r w:rsidRPr="006C7392">
        <w:rPr>
          <w:color w:val="000000" w:themeColor="text1"/>
        </w:rPr>
        <w:t>pievienots</w:t>
      </w:r>
      <w:proofErr w:type="spellEnd"/>
      <w:r w:rsidRPr="006C7392">
        <w:rPr>
          <w:color w:val="000000" w:themeColor="text1"/>
        </w:rPr>
        <w:t xml:space="preserve"> </w:t>
      </w:r>
      <w:proofErr w:type="spellStart"/>
      <w:r w:rsidRPr="006C7392">
        <w:rPr>
          <w:color w:val="000000" w:themeColor="text1"/>
        </w:rPr>
        <w:t>administratīvā</w:t>
      </w:r>
      <w:proofErr w:type="spellEnd"/>
      <w:r w:rsidRPr="006C7392">
        <w:rPr>
          <w:color w:val="000000" w:themeColor="text1"/>
        </w:rPr>
        <w:t xml:space="preserve"> </w:t>
      </w:r>
      <w:proofErr w:type="spellStart"/>
      <w:r w:rsidRPr="006C7392">
        <w:rPr>
          <w:color w:val="000000" w:themeColor="text1"/>
        </w:rPr>
        <w:t>līguma</w:t>
      </w:r>
      <w:proofErr w:type="spellEnd"/>
      <w:r w:rsidRPr="006C7392">
        <w:rPr>
          <w:color w:val="000000" w:themeColor="text1"/>
        </w:rPr>
        <w:t xml:space="preserve"> </w:t>
      </w:r>
      <w:proofErr w:type="spellStart"/>
      <w:r w:rsidRPr="006C7392">
        <w:rPr>
          <w:color w:val="000000" w:themeColor="text1"/>
        </w:rPr>
        <w:t>projekts</w:t>
      </w:r>
      <w:proofErr w:type="spellEnd"/>
      <w:r w:rsidRPr="006C7392">
        <w:rPr>
          <w:color w:val="000000" w:themeColor="text1"/>
        </w:rPr>
        <w:t xml:space="preserve"> </w:t>
      </w:r>
      <w:r w:rsidRPr="00CD0E61">
        <w:rPr>
          <w:color w:val="000000" w:themeColor="text1"/>
        </w:rPr>
        <w:t xml:space="preserve">par </w:t>
      </w:r>
      <w:proofErr w:type="spellStart"/>
      <w:r w:rsidRPr="00CD0E61">
        <w:rPr>
          <w:color w:val="000000" w:themeColor="text1"/>
        </w:rPr>
        <w:t>detālplānojuma</w:t>
      </w:r>
      <w:proofErr w:type="spellEnd"/>
      <w:r w:rsidRPr="00CD0E61">
        <w:rPr>
          <w:color w:val="000000" w:themeColor="text1"/>
        </w:rPr>
        <w:t xml:space="preserve"> </w:t>
      </w:r>
      <w:proofErr w:type="spellStart"/>
      <w:r w:rsidRPr="00CD0E61">
        <w:rPr>
          <w:color w:val="000000" w:themeColor="text1"/>
        </w:rPr>
        <w:t>realizēšanu</w:t>
      </w:r>
      <w:proofErr w:type="spellEnd"/>
      <w:r w:rsidRPr="00CD0E61">
        <w:rPr>
          <w:color w:val="000000" w:themeColor="text1"/>
        </w:rPr>
        <w:t>.</w:t>
      </w:r>
    </w:p>
    <w:p w14:paraId="31E4FBD5" w14:textId="77777777" w:rsidR="008B79DD" w:rsidRPr="006C7392" w:rsidRDefault="008B79DD" w:rsidP="008B79DD">
      <w:pPr>
        <w:tabs>
          <w:tab w:val="left" w:pos="0"/>
        </w:tabs>
        <w:ind w:right="43"/>
        <w:jc w:val="both"/>
        <w:rPr>
          <w:rFonts w:eastAsia="Calibri"/>
          <w:color w:val="000000" w:themeColor="text1"/>
        </w:rPr>
      </w:pPr>
      <w:r w:rsidRPr="006C7392">
        <w:rPr>
          <w:color w:val="000000" w:themeColor="text1"/>
        </w:rPr>
        <w:tab/>
      </w:r>
      <w:proofErr w:type="spellStart"/>
      <w:r w:rsidRPr="006C7392">
        <w:rPr>
          <w:color w:val="000000" w:themeColor="text1"/>
        </w:rPr>
        <w:t>I</w:t>
      </w:r>
      <w:r w:rsidRPr="006C7392">
        <w:rPr>
          <w:rFonts w:eastAsia="Calibri"/>
          <w:color w:val="000000" w:themeColor="text1"/>
        </w:rPr>
        <w:t>zvērtējot</w:t>
      </w:r>
      <w:proofErr w:type="spellEnd"/>
      <w:r w:rsidRPr="006C7392">
        <w:rPr>
          <w:rFonts w:eastAsia="Calibri"/>
          <w:color w:val="000000" w:themeColor="text1"/>
        </w:rPr>
        <w:t xml:space="preserve"> </w:t>
      </w:r>
      <w:proofErr w:type="spellStart"/>
      <w:r w:rsidRPr="006C7392">
        <w:rPr>
          <w:rFonts w:eastAsia="Calibri"/>
          <w:color w:val="000000" w:themeColor="text1"/>
        </w:rPr>
        <w:t>iesniegumā</w:t>
      </w:r>
      <w:proofErr w:type="spellEnd"/>
      <w:r w:rsidRPr="006C7392">
        <w:rPr>
          <w:rFonts w:eastAsia="Calibri"/>
          <w:color w:val="000000" w:themeColor="text1"/>
        </w:rPr>
        <w:t xml:space="preserve"> </w:t>
      </w:r>
      <w:proofErr w:type="spellStart"/>
      <w:r w:rsidRPr="006C7392">
        <w:rPr>
          <w:rFonts w:eastAsia="Calibri"/>
          <w:color w:val="000000" w:themeColor="text1"/>
        </w:rPr>
        <w:t>lūgto</w:t>
      </w:r>
      <w:proofErr w:type="spellEnd"/>
      <w:r w:rsidRPr="006C7392">
        <w:rPr>
          <w:rFonts w:eastAsia="Calibri"/>
          <w:color w:val="000000" w:themeColor="text1"/>
        </w:rPr>
        <w:t xml:space="preserve">, </w:t>
      </w:r>
      <w:proofErr w:type="spellStart"/>
      <w:r w:rsidRPr="006C7392">
        <w:rPr>
          <w:rFonts w:eastAsia="Calibri"/>
          <w:color w:val="000000" w:themeColor="text1"/>
        </w:rPr>
        <w:t>pašvaldības</w:t>
      </w:r>
      <w:proofErr w:type="spellEnd"/>
      <w:r w:rsidRPr="006C7392">
        <w:rPr>
          <w:rFonts w:eastAsia="Calibri"/>
          <w:color w:val="000000" w:themeColor="text1"/>
        </w:rPr>
        <w:t xml:space="preserve"> </w:t>
      </w:r>
      <w:proofErr w:type="spellStart"/>
      <w:r w:rsidRPr="006C7392">
        <w:rPr>
          <w:rFonts w:eastAsia="Calibri"/>
          <w:color w:val="000000" w:themeColor="text1"/>
        </w:rPr>
        <w:t>rīcībā</w:t>
      </w:r>
      <w:proofErr w:type="spellEnd"/>
      <w:r w:rsidRPr="006C7392">
        <w:rPr>
          <w:rFonts w:eastAsia="Calibri"/>
          <w:color w:val="000000" w:themeColor="text1"/>
        </w:rPr>
        <w:t xml:space="preserve"> </w:t>
      </w:r>
      <w:proofErr w:type="spellStart"/>
      <w:r w:rsidRPr="006C7392">
        <w:rPr>
          <w:rFonts w:eastAsia="Calibri"/>
          <w:color w:val="000000" w:themeColor="text1"/>
        </w:rPr>
        <w:t>esošo</w:t>
      </w:r>
      <w:proofErr w:type="spellEnd"/>
      <w:r w:rsidRPr="006C7392">
        <w:rPr>
          <w:rFonts w:eastAsia="Calibri"/>
          <w:color w:val="000000" w:themeColor="text1"/>
        </w:rPr>
        <w:t xml:space="preserve"> </w:t>
      </w:r>
      <w:proofErr w:type="spellStart"/>
      <w:r w:rsidRPr="006C7392">
        <w:rPr>
          <w:rFonts w:eastAsia="Calibri"/>
          <w:color w:val="000000" w:themeColor="text1"/>
        </w:rPr>
        <w:t>informāciju</w:t>
      </w:r>
      <w:proofErr w:type="spellEnd"/>
      <w:r w:rsidRPr="006C7392">
        <w:rPr>
          <w:rFonts w:eastAsia="Calibri"/>
          <w:color w:val="000000" w:themeColor="text1"/>
        </w:rPr>
        <w:t xml:space="preserve"> un </w:t>
      </w:r>
      <w:proofErr w:type="spellStart"/>
      <w:r w:rsidRPr="006C7392">
        <w:rPr>
          <w:rFonts w:eastAsia="Calibri"/>
          <w:color w:val="000000" w:themeColor="text1"/>
        </w:rPr>
        <w:t>spēkā</w:t>
      </w:r>
      <w:proofErr w:type="spellEnd"/>
      <w:r w:rsidRPr="006C7392">
        <w:rPr>
          <w:rFonts w:eastAsia="Calibri"/>
          <w:color w:val="000000" w:themeColor="text1"/>
        </w:rPr>
        <w:t xml:space="preserve"> </w:t>
      </w:r>
      <w:proofErr w:type="spellStart"/>
      <w:r w:rsidRPr="006C7392">
        <w:rPr>
          <w:rFonts w:eastAsia="Calibri"/>
          <w:color w:val="000000" w:themeColor="text1"/>
        </w:rPr>
        <w:t>esošos</w:t>
      </w:r>
      <w:proofErr w:type="spellEnd"/>
      <w:r w:rsidRPr="006C7392">
        <w:rPr>
          <w:rFonts w:eastAsia="Calibri"/>
          <w:color w:val="000000" w:themeColor="text1"/>
        </w:rPr>
        <w:t xml:space="preserve"> </w:t>
      </w:r>
      <w:proofErr w:type="spellStart"/>
      <w:r w:rsidRPr="006C7392">
        <w:rPr>
          <w:rFonts w:eastAsia="Calibri"/>
          <w:color w:val="000000" w:themeColor="text1"/>
        </w:rPr>
        <w:t>normatīvos</w:t>
      </w:r>
      <w:proofErr w:type="spellEnd"/>
      <w:r w:rsidRPr="006C7392">
        <w:rPr>
          <w:rFonts w:eastAsia="Calibri"/>
          <w:color w:val="000000" w:themeColor="text1"/>
        </w:rPr>
        <w:t xml:space="preserve"> </w:t>
      </w:r>
      <w:proofErr w:type="spellStart"/>
      <w:r w:rsidRPr="006C7392">
        <w:rPr>
          <w:rFonts w:eastAsia="Calibri"/>
          <w:color w:val="000000" w:themeColor="text1"/>
        </w:rPr>
        <w:t>aktus</w:t>
      </w:r>
      <w:proofErr w:type="spellEnd"/>
      <w:r w:rsidRPr="006C7392">
        <w:rPr>
          <w:rFonts w:eastAsia="Calibri"/>
          <w:color w:val="000000" w:themeColor="text1"/>
        </w:rPr>
        <w:t xml:space="preserve">, </w:t>
      </w:r>
      <w:proofErr w:type="spellStart"/>
      <w:r w:rsidRPr="006C7392">
        <w:rPr>
          <w:rFonts w:eastAsia="Calibri"/>
          <w:color w:val="000000" w:themeColor="text1"/>
        </w:rPr>
        <w:t>konstatēts</w:t>
      </w:r>
      <w:proofErr w:type="spellEnd"/>
      <w:r w:rsidRPr="006C7392">
        <w:rPr>
          <w:rFonts w:eastAsia="Calibri"/>
          <w:color w:val="000000" w:themeColor="text1"/>
        </w:rPr>
        <w:t>:</w:t>
      </w:r>
    </w:p>
    <w:p w14:paraId="389DDFB1" w14:textId="77777777" w:rsidR="008B79DD" w:rsidRPr="006C7392" w:rsidRDefault="008B79DD" w:rsidP="008B79DD">
      <w:pPr>
        <w:tabs>
          <w:tab w:val="left" w:pos="0"/>
        </w:tabs>
        <w:ind w:right="43"/>
        <w:jc w:val="both"/>
        <w:rPr>
          <w:rFonts w:eastAsia="Calibri"/>
          <w:color w:val="000000" w:themeColor="text1"/>
        </w:rPr>
      </w:pPr>
      <w:r w:rsidRPr="006C7392">
        <w:rPr>
          <w:rFonts w:eastAsia="Calibri"/>
          <w:color w:val="000000" w:themeColor="text1"/>
        </w:rPr>
        <w:tab/>
      </w:r>
      <w:proofErr w:type="spellStart"/>
      <w:r w:rsidRPr="006C7392">
        <w:rPr>
          <w:rFonts w:eastAsia="Calibri"/>
          <w:color w:val="000000" w:themeColor="text1"/>
        </w:rPr>
        <w:t>Iesniegumam</w:t>
      </w:r>
      <w:proofErr w:type="spellEnd"/>
      <w:r w:rsidRPr="006C7392">
        <w:rPr>
          <w:rFonts w:eastAsia="Calibri"/>
          <w:color w:val="000000" w:themeColor="text1"/>
        </w:rPr>
        <w:t xml:space="preserve"> </w:t>
      </w:r>
      <w:proofErr w:type="spellStart"/>
      <w:r w:rsidRPr="006C7392">
        <w:rPr>
          <w:rFonts w:eastAsia="Calibri"/>
          <w:color w:val="000000" w:themeColor="text1"/>
        </w:rPr>
        <w:t>pievienots</w:t>
      </w:r>
      <w:proofErr w:type="spellEnd"/>
      <w:r w:rsidRPr="006C7392">
        <w:rPr>
          <w:rFonts w:eastAsia="Calibri"/>
          <w:color w:val="000000" w:themeColor="text1"/>
        </w:rPr>
        <w:t xml:space="preserve"> </w:t>
      </w:r>
      <w:proofErr w:type="spellStart"/>
      <w:r w:rsidRPr="006C7392">
        <w:rPr>
          <w:rFonts w:eastAsia="Calibri"/>
          <w:color w:val="000000" w:themeColor="text1"/>
        </w:rPr>
        <w:t>detālplānojuma</w:t>
      </w:r>
      <w:proofErr w:type="spellEnd"/>
      <w:r w:rsidRPr="006C7392">
        <w:rPr>
          <w:rFonts w:eastAsia="Calibri"/>
          <w:color w:val="000000" w:themeColor="text1"/>
        </w:rPr>
        <w:t xml:space="preserve"> </w:t>
      </w:r>
      <w:proofErr w:type="spellStart"/>
      <w:r w:rsidRPr="006C7392">
        <w:rPr>
          <w:rFonts w:eastAsia="Calibri"/>
          <w:color w:val="000000" w:themeColor="text1"/>
        </w:rPr>
        <w:t>paskaidrojuma</w:t>
      </w:r>
      <w:proofErr w:type="spellEnd"/>
      <w:r w:rsidRPr="006C7392">
        <w:rPr>
          <w:rFonts w:eastAsia="Calibri"/>
          <w:color w:val="000000" w:themeColor="text1"/>
        </w:rPr>
        <w:t xml:space="preserve"> </w:t>
      </w:r>
      <w:proofErr w:type="spellStart"/>
      <w:r w:rsidRPr="006C7392">
        <w:rPr>
          <w:rFonts w:eastAsia="Calibri"/>
          <w:color w:val="000000" w:themeColor="text1"/>
        </w:rPr>
        <w:t>raksts</w:t>
      </w:r>
      <w:proofErr w:type="spellEnd"/>
      <w:r w:rsidRPr="006C7392">
        <w:rPr>
          <w:rFonts w:eastAsia="Calibri"/>
          <w:color w:val="000000" w:themeColor="text1"/>
        </w:rPr>
        <w:t xml:space="preserve">, </w:t>
      </w:r>
      <w:proofErr w:type="spellStart"/>
      <w:r w:rsidRPr="006C7392">
        <w:rPr>
          <w:rFonts w:eastAsia="Calibri"/>
          <w:color w:val="000000" w:themeColor="text1"/>
        </w:rPr>
        <w:t>grafiskās</w:t>
      </w:r>
      <w:proofErr w:type="spellEnd"/>
      <w:r w:rsidRPr="006C7392">
        <w:rPr>
          <w:rFonts w:eastAsia="Calibri"/>
          <w:color w:val="000000" w:themeColor="text1"/>
        </w:rPr>
        <w:t xml:space="preserve"> </w:t>
      </w:r>
      <w:proofErr w:type="spellStart"/>
      <w:r w:rsidRPr="006C7392">
        <w:rPr>
          <w:rFonts w:eastAsia="Calibri"/>
          <w:color w:val="000000" w:themeColor="text1"/>
        </w:rPr>
        <w:t>daļas</w:t>
      </w:r>
      <w:proofErr w:type="spellEnd"/>
      <w:r w:rsidRPr="006C7392">
        <w:rPr>
          <w:rFonts w:eastAsia="Calibri"/>
          <w:color w:val="000000" w:themeColor="text1"/>
        </w:rPr>
        <w:t xml:space="preserve"> </w:t>
      </w:r>
      <w:proofErr w:type="spellStart"/>
      <w:r w:rsidRPr="006C7392">
        <w:rPr>
          <w:rFonts w:eastAsia="Calibri"/>
          <w:color w:val="000000" w:themeColor="text1"/>
        </w:rPr>
        <w:t>datnes</w:t>
      </w:r>
      <w:proofErr w:type="spellEnd"/>
      <w:r w:rsidRPr="006C7392">
        <w:rPr>
          <w:rFonts w:eastAsia="Calibri"/>
          <w:color w:val="000000" w:themeColor="text1"/>
        </w:rPr>
        <w:t xml:space="preserve">, </w:t>
      </w:r>
      <w:proofErr w:type="spellStart"/>
      <w:r w:rsidRPr="006C7392">
        <w:rPr>
          <w:rFonts w:eastAsia="Calibri"/>
          <w:color w:val="000000" w:themeColor="text1"/>
        </w:rPr>
        <w:t>teritorijas</w:t>
      </w:r>
      <w:proofErr w:type="spellEnd"/>
      <w:r w:rsidRPr="006C7392">
        <w:rPr>
          <w:rFonts w:eastAsia="Calibri"/>
          <w:color w:val="000000" w:themeColor="text1"/>
        </w:rPr>
        <w:t xml:space="preserve"> </w:t>
      </w:r>
      <w:proofErr w:type="spellStart"/>
      <w:r w:rsidRPr="006C7392">
        <w:rPr>
          <w:rFonts w:eastAsia="Calibri"/>
          <w:color w:val="000000" w:themeColor="text1"/>
        </w:rPr>
        <w:t>izmantošanas</w:t>
      </w:r>
      <w:proofErr w:type="spellEnd"/>
      <w:r w:rsidRPr="006C7392">
        <w:rPr>
          <w:rFonts w:eastAsia="Calibri"/>
          <w:color w:val="000000" w:themeColor="text1"/>
        </w:rPr>
        <w:t xml:space="preserve"> un </w:t>
      </w:r>
      <w:proofErr w:type="spellStart"/>
      <w:r w:rsidRPr="006C7392">
        <w:rPr>
          <w:rFonts w:eastAsia="Calibri"/>
          <w:color w:val="000000" w:themeColor="text1"/>
        </w:rPr>
        <w:t>apbūves</w:t>
      </w:r>
      <w:proofErr w:type="spellEnd"/>
      <w:r w:rsidRPr="006C7392">
        <w:rPr>
          <w:rFonts w:eastAsia="Calibri"/>
          <w:color w:val="000000" w:themeColor="text1"/>
        </w:rPr>
        <w:t xml:space="preserve"> </w:t>
      </w:r>
      <w:proofErr w:type="spellStart"/>
      <w:r w:rsidRPr="006C7392">
        <w:rPr>
          <w:rFonts w:eastAsia="Calibri"/>
          <w:color w:val="000000" w:themeColor="text1"/>
        </w:rPr>
        <w:t>noteikumi</w:t>
      </w:r>
      <w:proofErr w:type="spellEnd"/>
      <w:r w:rsidRPr="006C7392">
        <w:rPr>
          <w:rFonts w:eastAsia="Calibri"/>
          <w:color w:val="000000" w:themeColor="text1"/>
        </w:rPr>
        <w:t xml:space="preserve">, </w:t>
      </w:r>
      <w:proofErr w:type="spellStart"/>
      <w:r w:rsidRPr="006C7392">
        <w:rPr>
          <w:rFonts w:eastAsia="Calibri"/>
          <w:color w:val="000000" w:themeColor="text1"/>
        </w:rPr>
        <w:t>administratīvā</w:t>
      </w:r>
      <w:proofErr w:type="spellEnd"/>
      <w:r w:rsidRPr="006C7392">
        <w:rPr>
          <w:rFonts w:eastAsia="Calibri"/>
          <w:color w:val="000000" w:themeColor="text1"/>
        </w:rPr>
        <w:t xml:space="preserve"> </w:t>
      </w:r>
      <w:proofErr w:type="spellStart"/>
      <w:r w:rsidRPr="006C7392">
        <w:rPr>
          <w:rFonts w:eastAsia="Calibri"/>
          <w:color w:val="000000" w:themeColor="text1"/>
        </w:rPr>
        <w:t>līguma</w:t>
      </w:r>
      <w:proofErr w:type="spellEnd"/>
      <w:r w:rsidRPr="006C7392">
        <w:rPr>
          <w:rFonts w:eastAsia="Calibri"/>
          <w:color w:val="000000" w:themeColor="text1"/>
        </w:rPr>
        <w:t xml:space="preserve"> </w:t>
      </w:r>
      <w:proofErr w:type="spellStart"/>
      <w:r w:rsidRPr="006C7392">
        <w:rPr>
          <w:rFonts w:eastAsia="Calibri"/>
          <w:color w:val="000000" w:themeColor="text1"/>
        </w:rPr>
        <w:t>projekts</w:t>
      </w:r>
      <w:proofErr w:type="spellEnd"/>
      <w:r w:rsidRPr="006C7392">
        <w:rPr>
          <w:rFonts w:eastAsia="Calibri"/>
          <w:color w:val="000000" w:themeColor="text1"/>
        </w:rPr>
        <w:t xml:space="preserve"> par </w:t>
      </w:r>
      <w:proofErr w:type="spellStart"/>
      <w:r w:rsidRPr="006C7392">
        <w:rPr>
          <w:rFonts w:eastAsia="Calibri"/>
          <w:color w:val="000000" w:themeColor="text1"/>
        </w:rPr>
        <w:t>detālplānojuma</w:t>
      </w:r>
      <w:proofErr w:type="spellEnd"/>
      <w:r w:rsidRPr="006C7392">
        <w:rPr>
          <w:rFonts w:eastAsia="Calibri"/>
          <w:color w:val="000000" w:themeColor="text1"/>
        </w:rPr>
        <w:t xml:space="preserve"> </w:t>
      </w:r>
      <w:proofErr w:type="spellStart"/>
      <w:r w:rsidRPr="006C7392">
        <w:rPr>
          <w:rFonts w:eastAsia="Calibri"/>
          <w:color w:val="000000" w:themeColor="text1"/>
        </w:rPr>
        <w:t>īstenošanu</w:t>
      </w:r>
      <w:proofErr w:type="spellEnd"/>
      <w:r w:rsidRPr="006C7392">
        <w:rPr>
          <w:rFonts w:eastAsia="Calibri"/>
          <w:color w:val="000000" w:themeColor="text1"/>
        </w:rPr>
        <w:t xml:space="preserve">, </w:t>
      </w:r>
      <w:proofErr w:type="spellStart"/>
      <w:r w:rsidRPr="006C7392">
        <w:rPr>
          <w:rFonts w:eastAsia="Calibri"/>
          <w:color w:val="000000" w:themeColor="text1"/>
        </w:rPr>
        <w:t>pārskats</w:t>
      </w:r>
      <w:proofErr w:type="spellEnd"/>
      <w:r w:rsidRPr="006C7392">
        <w:rPr>
          <w:rFonts w:eastAsia="Calibri"/>
          <w:color w:val="000000" w:themeColor="text1"/>
        </w:rPr>
        <w:t xml:space="preserve"> par </w:t>
      </w:r>
      <w:proofErr w:type="spellStart"/>
      <w:r w:rsidRPr="006C7392">
        <w:rPr>
          <w:rFonts w:eastAsia="Calibri"/>
          <w:color w:val="000000" w:themeColor="text1"/>
        </w:rPr>
        <w:t>detālplānojuma</w:t>
      </w:r>
      <w:proofErr w:type="spellEnd"/>
      <w:r w:rsidRPr="006C7392">
        <w:rPr>
          <w:rFonts w:eastAsia="Calibri"/>
          <w:color w:val="000000" w:themeColor="text1"/>
        </w:rPr>
        <w:t xml:space="preserve"> </w:t>
      </w:r>
      <w:proofErr w:type="spellStart"/>
      <w:r w:rsidRPr="006C7392">
        <w:rPr>
          <w:rFonts w:eastAsia="Calibri"/>
          <w:color w:val="000000" w:themeColor="text1"/>
        </w:rPr>
        <w:t>izstrādi</w:t>
      </w:r>
      <w:proofErr w:type="spellEnd"/>
      <w:r w:rsidRPr="006C7392">
        <w:rPr>
          <w:rFonts w:eastAsia="Calibri"/>
          <w:color w:val="000000" w:themeColor="text1"/>
        </w:rPr>
        <w:t>.</w:t>
      </w:r>
    </w:p>
    <w:p w14:paraId="1B9B5475" w14:textId="77777777" w:rsidR="008B79DD" w:rsidRPr="006C7392" w:rsidRDefault="008B79DD" w:rsidP="008B79DD">
      <w:pPr>
        <w:autoSpaceDE w:val="0"/>
        <w:autoSpaceDN w:val="0"/>
        <w:adjustRightInd w:val="0"/>
        <w:ind w:right="43" w:firstLine="720"/>
        <w:jc w:val="both"/>
        <w:rPr>
          <w:color w:val="000000" w:themeColor="text1"/>
        </w:rPr>
      </w:pPr>
      <w:proofErr w:type="spellStart"/>
      <w:r w:rsidRPr="006C7392">
        <w:rPr>
          <w:color w:val="000000" w:themeColor="text1"/>
        </w:rPr>
        <w:t>Detālplānojums</w:t>
      </w:r>
      <w:proofErr w:type="spellEnd"/>
      <w:r w:rsidRPr="006C7392">
        <w:rPr>
          <w:color w:val="000000" w:themeColor="text1"/>
        </w:rPr>
        <w:t xml:space="preserve"> </w:t>
      </w:r>
      <w:proofErr w:type="spellStart"/>
      <w:r w:rsidRPr="006C7392">
        <w:rPr>
          <w:color w:val="000000" w:themeColor="text1"/>
        </w:rPr>
        <w:t>izstrādāts</w:t>
      </w:r>
      <w:proofErr w:type="spellEnd"/>
      <w:r w:rsidRPr="006C7392">
        <w:rPr>
          <w:color w:val="000000" w:themeColor="text1"/>
        </w:rPr>
        <w:t xml:space="preserve"> </w:t>
      </w:r>
      <w:proofErr w:type="spellStart"/>
      <w:r w:rsidRPr="006C7392">
        <w:rPr>
          <w:color w:val="000000" w:themeColor="text1"/>
        </w:rPr>
        <w:t>atbilstoši</w:t>
      </w:r>
      <w:proofErr w:type="spellEnd"/>
      <w:r w:rsidRPr="006C7392">
        <w:rPr>
          <w:color w:val="000000" w:themeColor="text1"/>
        </w:rPr>
        <w:t xml:space="preserve"> Olaines novada</w:t>
      </w:r>
      <w:r>
        <w:rPr>
          <w:color w:val="000000" w:themeColor="text1"/>
        </w:rPr>
        <w:t xml:space="preserve"> </w:t>
      </w:r>
      <w:r w:rsidRPr="006C7392">
        <w:rPr>
          <w:color w:val="000000" w:themeColor="text1"/>
        </w:rPr>
        <w:t xml:space="preserve">domes 2020.gada 28.oktobra </w:t>
      </w:r>
      <w:proofErr w:type="spellStart"/>
      <w:r w:rsidRPr="006C7392">
        <w:rPr>
          <w:color w:val="000000" w:themeColor="text1"/>
        </w:rPr>
        <w:t>sēdes</w:t>
      </w:r>
      <w:proofErr w:type="spellEnd"/>
      <w:r w:rsidRPr="006C7392">
        <w:rPr>
          <w:color w:val="000000" w:themeColor="text1"/>
        </w:rPr>
        <w:t xml:space="preserve"> </w:t>
      </w:r>
      <w:proofErr w:type="spellStart"/>
      <w:r w:rsidRPr="006C7392">
        <w:rPr>
          <w:color w:val="000000" w:themeColor="text1"/>
        </w:rPr>
        <w:t>lēmumam</w:t>
      </w:r>
      <w:proofErr w:type="spellEnd"/>
      <w:r w:rsidRPr="006C7392">
        <w:rPr>
          <w:color w:val="000000" w:themeColor="text1"/>
        </w:rPr>
        <w:t xml:space="preserve"> “Par </w:t>
      </w:r>
      <w:proofErr w:type="spellStart"/>
      <w:r w:rsidRPr="006C7392">
        <w:rPr>
          <w:color w:val="000000" w:themeColor="text1"/>
        </w:rPr>
        <w:t>det</w:t>
      </w:r>
      <w:r w:rsidRPr="006C7392">
        <w:rPr>
          <w:rFonts w:hint="eastAsia"/>
          <w:color w:val="000000" w:themeColor="text1"/>
        </w:rPr>
        <w:t>ā</w:t>
      </w:r>
      <w:r w:rsidRPr="006C7392">
        <w:rPr>
          <w:color w:val="000000" w:themeColor="text1"/>
        </w:rPr>
        <w:t>lpl</w:t>
      </w:r>
      <w:r w:rsidRPr="006C7392">
        <w:rPr>
          <w:rFonts w:hint="eastAsia"/>
          <w:color w:val="000000" w:themeColor="text1"/>
        </w:rPr>
        <w:t>ā</w:t>
      </w:r>
      <w:r w:rsidRPr="006C7392">
        <w:rPr>
          <w:color w:val="000000" w:themeColor="text1"/>
        </w:rPr>
        <w:t>nojuma</w:t>
      </w:r>
      <w:proofErr w:type="spellEnd"/>
      <w:r w:rsidRPr="006C7392">
        <w:rPr>
          <w:color w:val="000000" w:themeColor="text1"/>
        </w:rPr>
        <w:t xml:space="preserve"> </w:t>
      </w:r>
      <w:proofErr w:type="spellStart"/>
      <w:r w:rsidRPr="006C7392">
        <w:rPr>
          <w:color w:val="000000" w:themeColor="text1"/>
        </w:rPr>
        <w:t>izstr</w:t>
      </w:r>
      <w:r w:rsidRPr="006C7392">
        <w:rPr>
          <w:rFonts w:hint="eastAsia"/>
          <w:color w:val="000000" w:themeColor="text1"/>
        </w:rPr>
        <w:t>ā</w:t>
      </w:r>
      <w:r w:rsidRPr="006C7392">
        <w:rPr>
          <w:color w:val="000000" w:themeColor="text1"/>
        </w:rPr>
        <w:t>des</w:t>
      </w:r>
      <w:proofErr w:type="spellEnd"/>
      <w:r w:rsidRPr="006C7392">
        <w:rPr>
          <w:color w:val="000000" w:themeColor="text1"/>
        </w:rPr>
        <w:t xml:space="preserve"> </w:t>
      </w:r>
      <w:proofErr w:type="spellStart"/>
      <w:r w:rsidRPr="006C7392">
        <w:rPr>
          <w:color w:val="000000" w:themeColor="text1"/>
        </w:rPr>
        <w:t>uzs</w:t>
      </w:r>
      <w:r w:rsidRPr="006C7392">
        <w:rPr>
          <w:rFonts w:hint="eastAsia"/>
          <w:color w:val="000000" w:themeColor="text1"/>
        </w:rPr>
        <w:t>ā</w:t>
      </w:r>
      <w:r w:rsidRPr="006C7392">
        <w:rPr>
          <w:color w:val="000000" w:themeColor="text1"/>
        </w:rPr>
        <w:t>kšanu</w:t>
      </w:r>
      <w:proofErr w:type="spellEnd"/>
      <w:r w:rsidRPr="006C7392">
        <w:rPr>
          <w:color w:val="000000" w:themeColor="text1"/>
        </w:rPr>
        <w:t xml:space="preserve"> </w:t>
      </w:r>
      <w:proofErr w:type="spellStart"/>
      <w:r w:rsidRPr="006C7392">
        <w:rPr>
          <w:color w:val="000000" w:themeColor="text1"/>
        </w:rPr>
        <w:t>nekustamaj</w:t>
      </w:r>
      <w:r w:rsidRPr="006C7392">
        <w:rPr>
          <w:rFonts w:hint="eastAsia"/>
          <w:color w:val="000000" w:themeColor="text1"/>
        </w:rPr>
        <w:t>ā</w:t>
      </w:r>
      <w:proofErr w:type="spellEnd"/>
      <w:r w:rsidRPr="006C7392">
        <w:rPr>
          <w:color w:val="000000" w:themeColor="text1"/>
        </w:rPr>
        <w:t xml:space="preserve"> </w:t>
      </w:r>
      <w:proofErr w:type="spellStart"/>
      <w:r w:rsidRPr="006C7392">
        <w:rPr>
          <w:rFonts w:hint="eastAsia"/>
          <w:color w:val="000000" w:themeColor="text1"/>
        </w:rPr>
        <w:t>ī</w:t>
      </w:r>
      <w:r w:rsidRPr="006C7392">
        <w:rPr>
          <w:color w:val="000000" w:themeColor="text1"/>
        </w:rPr>
        <w:t>pašum</w:t>
      </w:r>
      <w:r w:rsidRPr="006C7392">
        <w:rPr>
          <w:rFonts w:hint="eastAsia"/>
          <w:color w:val="000000" w:themeColor="text1"/>
        </w:rPr>
        <w:t>ā</w:t>
      </w:r>
      <w:proofErr w:type="spellEnd"/>
      <w:r w:rsidRPr="006C7392">
        <w:rPr>
          <w:color w:val="000000" w:themeColor="text1"/>
        </w:rPr>
        <w:t xml:space="preserve"> </w:t>
      </w:r>
      <w:proofErr w:type="spellStart"/>
      <w:r w:rsidRPr="006C7392">
        <w:rPr>
          <w:color w:val="000000" w:themeColor="text1"/>
        </w:rPr>
        <w:t>Jaunaudzes</w:t>
      </w:r>
      <w:proofErr w:type="spellEnd"/>
      <w:r w:rsidRPr="006C7392">
        <w:rPr>
          <w:color w:val="000000" w:themeColor="text1"/>
        </w:rPr>
        <w:t xml:space="preserve"> (</w:t>
      </w:r>
      <w:proofErr w:type="spellStart"/>
      <w:r w:rsidRPr="006C7392">
        <w:rPr>
          <w:color w:val="000000" w:themeColor="text1"/>
        </w:rPr>
        <w:t>Jaunolain</w:t>
      </w:r>
      <w:r w:rsidRPr="006C7392">
        <w:rPr>
          <w:rFonts w:hint="eastAsia"/>
          <w:color w:val="000000" w:themeColor="text1"/>
        </w:rPr>
        <w:t>ē</w:t>
      </w:r>
      <w:proofErr w:type="spellEnd"/>
      <w:r w:rsidRPr="006C7392">
        <w:rPr>
          <w:color w:val="000000" w:themeColor="text1"/>
        </w:rPr>
        <w:t xml:space="preserve">) un Olaines novada domes 2018.gada 27.decembra </w:t>
      </w:r>
      <w:proofErr w:type="spellStart"/>
      <w:r w:rsidRPr="006C7392">
        <w:rPr>
          <w:color w:val="000000" w:themeColor="text1"/>
        </w:rPr>
        <w:t>s</w:t>
      </w:r>
      <w:r w:rsidRPr="006C7392">
        <w:rPr>
          <w:rFonts w:hint="eastAsia"/>
          <w:color w:val="000000" w:themeColor="text1"/>
        </w:rPr>
        <w:t>ē</w:t>
      </w:r>
      <w:r w:rsidRPr="006C7392">
        <w:rPr>
          <w:color w:val="000000" w:themeColor="text1"/>
        </w:rPr>
        <w:t>des</w:t>
      </w:r>
      <w:proofErr w:type="spellEnd"/>
      <w:r w:rsidRPr="006C7392">
        <w:rPr>
          <w:color w:val="000000" w:themeColor="text1"/>
        </w:rPr>
        <w:t xml:space="preserve"> </w:t>
      </w:r>
      <w:proofErr w:type="spellStart"/>
      <w:r w:rsidRPr="006C7392">
        <w:rPr>
          <w:color w:val="000000" w:themeColor="text1"/>
        </w:rPr>
        <w:t>l</w:t>
      </w:r>
      <w:r w:rsidRPr="006C7392">
        <w:rPr>
          <w:rFonts w:hint="eastAsia"/>
          <w:color w:val="000000" w:themeColor="text1"/>
        </w:rPr>
        <w:t>ē</w:t>
      </w:r>
      <w:r w:rsidRPr="006C7392">
        <w:rPr>
          <w:color w:val="000000" w:themeColor="text1"/>
        </w:rPr>
        <w:t>muma</w:t>
      </w:r>
      <w:proofErr w:type="spellEnd"/>
      <w:r w:rsidRPr="006C7392">
        <w:rPr>
          <w:color w:val="000000" w:themeColor="text1"/>
        </w:rPr>
        <w:t xml:space="preserve"> “Par </w:t>
      </w:r>
      <w:proofErr w:type="spellStart"/>
      <w:r w:rsidRPr="006C7392">
        <w:rPr>
          <w:color w:val="000000" w:themeColor="text1"/>
        </w:rPr>
        <w:t>det</w:t>
      </w:r>
      <w:r w:rsidRPr="006C7392">
        <w:rPr>
          <w:rFonts w:hint="eastAsia"/>
          <w:color w:val="000000" w:themeColor="text1"/>
        </w:rPr>
        <w:t>ā</w:t>
      </w:r>
      <w:r w:rsidRPr="006C7392">
        <w:rPr>
          <w:color w:val="000000" w:themeColor="text1"/>
        </w:rPr>
        <w:t>lpl</w:t>
      </w:r>
      <w:r w:rsidRPr="006C7392">
        <w:rPr>
          <w:rFonts w:hint="eastAsia"/>
          <w:color w:val="000000" w:themeColor="text1"/>
        </w:rPr>
        <w:t>ā</w:t>
      </w:r>
      <w:r w:rsidRPr="006C7392">
        <w:rPr>
          <w:color w:val="000000" w:themeColor="text1"/>
        </w:rPr>
        <w:t>nojuma</w:t>
      </w:r>
      <w:proofErr w:type="spellEnd"/>
      <w:r w:rsidRPr="006C7392">
        <w:rPr>
          <w:color w:val="000000" w:themeColor="text1"/>
        </w:rPr>
        <w:t xml:space="preserve"> </w:t>
      </w:r>
      <w:proofErr w:type="spellStart"/>
      <w:r w:rsidRPr="006C7392">
        <w:rPr>
          <w:color w:val="000000" w:themeColor="text1"/>
        </w:rPr>
        <w:t>izstr</w:t>
      </w:r>
      <w:r w:rsidRPr="006C7392">
        <w:rPr>
          <w:rFonts w:hint="eastAsia"/>
          <w:color w:val="000000" w:themeColor="text1"/>
        </w:rPr>
        <w:t>ā</w:t>
      </w:r>
      <w:r w:rsidRPr="006C7392">
        <w:rPr>
          <w:color w:val="000000" w:themeColor="text1"/>
        </w:rPr>
        <w:t>des</w:t>
      </w:r>
      <w:proofErr w:type="spellEnd"/>
      <w:r w:rsidRPr="006C7392">
        <w:rPr>
          <w:color w:val="000000" w:themeColor="text1"/>
        </w:rPr>
        <w:t xml:space="preserve"> </w:t>
      </w:r>
      <w:proofErr w:type="spellStart"/>
      <w:r w:rsidRPr="006C7392">
        <w:rPr>
          <w:color w:val="000000" w:themeColor="text1"/>
        </w:rPr>
        <w:t>uzs</w:t>
      </w:r>
      <w:r w:rsidRPr="006C7392">
        <w:rPr>
          <w:rFonts w:hint="eastAsia"/>
          <w:color w:val="000000" w:themeColor="text1"/>
        </w:rPr>
        <w:t>ā</w:t>
      </w:r>
      <w:r w:rsidRPr="006C7392">
        <w:rPr>
          <w:color w:val="000000" w:themeColor="text1"/>
        </w:rPr>
        <w:t>kšanu</w:t>
      </w:r>
      <w:proofErr w:type="spellEnd"/>
      <w:r w:rsidRPr="006C7392">
        <w:rPr>
          <w:color w:val="000000" w:themeColor="text1"/>
        </w:rPr>
        <w:t xml:space="preserve"> </w:t>
      </w:r>
      <w:proofErr w:type="spellStart"/>
      <w:r w:rsidRPr="006C7392">
        <w:rPr>
          <w:color w:val="000000" w:themeColor="text1"/>
        </w:rPr>
        <w:t>nekustamaj</w:t>
      </w:r>
      <w:r w:rsidRPr="006C7392">
        <w:rPr>
          <w:rFonts w:hint="eastAsia"/>
          <w:color w:val="000000" w:themeColor="text1"/>
        </w:rPr>
        <w:t>ā</w:t>
      </w:r>
      <w:proofErr w:type="spellEnd"/>
      <w:r w:rsidRPr="006C7392">
        <w:rPr>
          <w:color w:val="000000" w:themeColor="text1"/>
        </w:rPr>
        <w:t xml:space="preserve"> </w:t>
      </w:r>
      <w:proofErr w:type="spellStart"/>
      <w:r w:rsidRPr="006C7392">
        <w:rPr>
          <w:rFonts w:hint="eastAsia"/>
          <w:color w:val="000000" w:themeColor="text1"/>
        </w:rPr>
        <w:t>ī</w:t>
      </w:r>
      <w:r w:rsidRPr="006C7392">
        <w:rPr>
          <w:color w:val="000000" w:themeColor="text1"/>
        </w:rPr>
        <w:t>pašum</w:t>
      </w:r>
      <w:r w:rsidRPr="006C7392">
        <w:rPr>
          <w:rFonts w:hint="eastAsia"/>
          <w:color w:val="000000" w:themeColor="text1"/>
        </w:rPr>
        <w:t>ā</w:t>
      </w:r>
      <w:proofErr w:type="spellEnd"/>
      <w:r w:rsidRPr="006C7392">
        <w:rPr>
          <w:color w:val="000000" w:themeColor="text1"/>
        </w:rPr>
        <w:t xml:space="preserve"> </w:t>
      </w:r>
      <w:proofErr w:type="spellStart"/>
      <w:r w:rsidRPr="006C7392">
        <w:rPr>
          <w:color w:val="000000" w:themeColor="text1"/>
        </w:rPr>
        <w:t>Jaunaudzes</w:t>
      </w:r>
      <w:proofErr w:type="spellEnd"/>
      <w:r w:rsidRPr="006C7392">
        <w:rPr>
          <w:color w:val="000000" w:themeColor="text1"/>
        </w:rPr>
        <w:t xml:space="preserve"> (</w:t>
      </w:r>
      <w:proofErr w:type="spellStart"/>
      <w:r w:rsidRPr="006C7392">
        <w:rPr>
          <w:color w:val="000000" w:themeColor="text1"/>
        </w:rPr>
        <w:t>Jaunolain</w:t>
      </w:r>
      <w:r w:rsidRPr="006C7392">
        <w:rPr>
          <w:rFonts w:hint="eastAsia"/>
          <w:color w:val="000000" w:themeColor="text1"/>
        </w:rPr>
        <w:t>ē</w:t>
      </w:r>
      <w:proofErr w:type="spellEnd"/>
      <w:r w:rsidRPr="006C7392">
        <w:rPr>
          <w:color w:val="000000" w:themeColor="text1"/>
        </w:rPr>
        <w:t xml:space="preserve">)” (16.prot., 19.2.p.) </w:t>
      </w:r>
      <w:proofErr w:type="spellStart"/>
      <w:r w:rsidRPr="006C7392">
        <w:rPr>
          <w:color w:val="000000" w:themeColor="text1"/>
        </w:rPr>
        <w:t>atcelšanu</w:t>
      </w:r>
      <w:proofErr w:type="spellEnd"/>
      <w:r w:rsidRPr="006C7392">
        <w:rPr>
          <w:color w:val="000000" w:themeColor="text1"/>
        </w:rPr>
        <w:t>” (8.prot.,</w:t>
      </w:r>
      <w:r>
        <w:rPr>
          <w:color w:val="000000" w:themeColor="text1"/>
        </w:rPr>
        <w:t xml:space="preserve"> </w:t>
      </w:r>
      <w:r w:rsidRPr="006C7392">
        <w:rPr>
          <w:color w:val="000000" w:themeColor="text1"/>
        </w:rPr>
        <w:t>24.p.) (</w:t>
      </w:r>
      <w:proofErr w:type="spellStart"/>
      <w:r w:rsidRPr="006C7392">
        <w:rPr>
          <w:color w:val="000000" w:themeColor="text1"/>
        </w:rPr>
        <w:t>turpmāk</w:t>
      </w:r>
      <w:proofErr w:type="spellEnd"/>
      <w:r w:rsidRPr="006C7392">
        <w:rPr>
          <w:color w:val="000000" w:themeColor="text1"/>
        </w:rPr>
        <w:t xml:space="preserve"> – </w:t>
      </w:r>
      <w:proofErr w:type="spellStart"/>
      <w:r w:rsidRPr="006C7392">
        <w:rPr>
          <w:color w:val="000000" w:themeColor="text1"/>
        </w:rPr>
        <w:t>Lēmums</w:t>
      </w:r>
      <w:proofErr w:type="spellEnd"/>
      <w:r w:rsidRPr="006C7392">
        <w:rPr>
          <w:color w:val="000000" w:themeColor="text1"/>
        </w:rPr>
        <w:t xml:space="preserve">), </w:t>
      </w:r>
      <w:proofErr w:type="spellStart"/>
      <w:r w:rsidRPr="006C7392">
        <w:rPr>
          <w:color w:val="000000" w:themeColor="text1"/>
        </w:rPr>
        <w:t>ar</w:t>
      </w:r>
      <w:proofErr w:type="spellEnd"/>
      <w:r w:rsidRPr="006C7392">
        <w:rPr>
          <w:color w:val="000000" w:themeColor="text1"/>
        </w:rPr>
        <w:t xml:space="preserve"> </w:t>
      </w:r>
      <w:proofErr w:type="spellStart"/>
      <w:r w:rsidRPr="006C7392">
        <w:rPr>
          <w:color w:val="000000" w:themeColor="text1"/>
        </w:rPr>
        <w:t>Lēmumu</w:t>
      </w:r>
      <w:proofErr w:type="spellEnd"/>
      <w:r w:rsidRPr="006C7392">
        <w:rPr>
          <w:color w:val="000000" w:themeColor="text1"/>
        </w:rPr>
        <w:t xml:space="preserve"> </w:t>
      </w:r>
      <w:proofErr w:type="spellStart"/>
      <w:r w:rsidRPr="006C7392">
        <w:rPr>
          <w:color w:val="000000" w:themeColor="text1"/>
        </w:rPr>
        <w:t>apstiprinātajam</w:t>
      </w:r>
      <w:proofErr w:type="spellEnd"/>
      <w:r w:rsidRPr="006C7392">
        <w:rPr>
          <w:color w:val="000000" w:themeColor="text1"/>
        </w:rPr>
        <w:t xml:space="preserve"> </w:t>
      </w:r>
      <w:proofErr w:type="spellStart"/>
      <w:r w:rsidRPr="006C7392">
        <w:rPr>
          <w:color w:val="000000" w:themeColor="text1"/>
        </w:rPr>
        <w:t>darba</w:t>
      </w:r>
      <w:proofErr w:type="spellEnd"/>
      <w:r w:rsidRPr="006C7392">
        <w:rPr>
          <w:color w:val="000000" w:themeColor="text1"/>
        </w:rPr>
        <w:t xml:space="preserve"> </w:t>
      </w:r>
      <w:proofErr w:type="spellStart"/>
      <w:r w:rsidRPr="006C7392">
        <w:rPr>
          <w:color w:val="000000" w:themeColor="text1"/>
        </w:rPr>
        <w:t>uzdevumam</w:t>
      </w:r>
      <w:proofErr w:type="spellEnd"/>
      <w:r w:rsidRPr="006C7392">
        <w:rPr>
          <w:color w:val="000000" w:themeColor="text1"/>
        </w:rPr>
        <w:t xml:space="preserve">, </w:t>
      </w:r>
      <w:proofErr w:type="spellStart"/>
      <w:r w:rsidRPr="006C7392">
        <w:rPr>
          <w:color w:val="000000" w:themeColor="text1"/>
        </w:rPr>
        <w:t>Būvvaldes</w:t>
      </w:r>
      <w:proofErr w:type="spellEnd"/>
      <w:r w:rsidRPr="006C7392">
        <w:rPr>
          <w:color w:val="000000" w:themeColor="text1"/>
        </w:rPr>
        <w:t xml:space="preserve"> 2020.gada 5.novembra </w:t>
      </w:r>
      <w:proofErr w:type="spellStart"/>
      <w:r w:rsidRPr="006C7392">
        <w:rPr>
          <w:color w:val="000000" w:themeColor="text1"/>
        </w:rPr>
        <w:t>lēmumam</w:t>
      </w:r>
      <w:proofErr w:type="spellEnd"/>
      <w:r w:rsidRPr="006C7392">
        <w:rPr>
          <w:color w:val="000000" w:themeColor="text1"/>
        </w:rPr>
        <w:t xml:space="preserve"> “Par </w:t>
      </w:r>
      <w:proofErr w:type="spellStart"/>
      <w:r w:rsidRPr="006C7392">
        <w:rPr>
          <w:color w:val="000000" w:themeColor="text1"/>
        </w:rPr>
        <w:t>det</w:t>
      </w:r>
      <w:r w:rsidRPr="006C7392">
        <w:rPr>
          <w:rFonts w:hint="eastAsia"/>
          <w:color w:val="000000" w:themeColor="text1"/>
        </w:rPr>
        <w:t>ā</w:t>
      </w:r>
      <w:r w:rsidRPr="006C7392">
        <w:rPr>
          <w:color w:val="000000" w:themeColor="text1"/>
        </w:rPr>
        <w:t>lpl</w:t>
      </w:r>
      <w:r w:rsidRPr="006C7392">
        <w:rPr>
          <w:rFonts w:hint="eastAsia"/>
          <w:color w:val="000000" w:themeColor="text1"/>
        </w:rPr>
        <w:t>ā</w:t>
      </w:r>
      <w:r w:rsidRPr="006C7392">
        <w:rPr>
          <w:color w:val="000000" w:themeColor="text1"/>
        </w:rPr>
        <w:t>nojuma</w:t>
      </w:r>
      <w:proofErr w:type="spellEnd"/>
      <w:r w:rsidRPr="006C7392">
        <w:rPr>
          <w:color w:val="000000" w:themeColor="text1"/>
        </w:rPr>
        <w:t xml:space="preserve"> </w:t>
      </w:r>
      <w:proofErr w:type="spellStart"/>
      <w:r w:rsidRPr="006C7392">
        <w:rPr>
          <w:color w:val="000000" w:themeColor="text1"/>
        </w:rPr>
        <w:t>izstr</w:t>
      </w:r>
      <w:r w:rsidRPr="006C7392">
        <w:rPr>
          <w:rFonts w:hint="eastAsia"/>
          <w:color w:val="000000" w:themeColor="text1"/>
        </w:rPr>
        <w:t>ā</w:t>
      </w:r>
      <w:r w:rsidRPr="006C7392">
        <w:rPr>
          <w:color w:val="000000" w:themeColor="text1"/>
        </w:rPr>
        <w:t>des</w:t>
      </w:r>
      <w:proofErr w:type="spellEnd"/>
      <w:r w:rsidRPr="006C7392">
        <w:rPr>
          <w:color w:val="000000" w:themeColor="text1"/>
        </w:rPr>
        <w:t xml:space="preserve"> </w:t>
      </w:r>
      <w:proofErr w:type="spellStart"/>
      <w:r w:rsidRPr="006C7392">
        <w:rPr>
          <w:color w:val="000000" w:themeColor="text1"/>
        </w:rPr>
        <w:t>uzs</w:t>
      </w:r>
      <w:r w:rsidRPr="006C7392">
        <w:rPr>
          <w:rFonts w:hint="eastAsia"/>
          <w:color w:val="000000" w:themeColor="text1"/>
        </w:rPr>
        <w:t>ā</w:t>
      </w:r>
      <w:r w:rsidRPr="006C7392">
        <w:rPr>
          <w:color w:val="000000" w:themeColor="text1"/>
        </w:rPr>
        <w:t>kšanu</w:t>
      </w:r>
      <w:proofErr w:type="spellEnd"/>
      <w:r w:rsidRPr="006C7392">
        <w:rPr>
          <w:color w:val="000000" w:themeColor="text1"/>
        </w:rPr>
        <w:t xml:space="preserve"> </w:t>
      </w:r>
      <w:proofErr w:type="spellStart"/>
      <w:r w:rsidRPr="006C7392">
        <w:rPr>
          <w:color w:val="000000" w:themeColor="text1"/>
        </w:rPr>
        <w:t>nekustamaj</w:t>
      </w:r>
      <w:r w:rsidRPr="006C7392">
        <w:rPr>
          <w:rFonts w:hint="eastAsia"/>
          <w:color w:val="000000" w:themeColor="text1"/>
        </w:rPr>
        <w:t>ā</w:t>
      </w:r>
      <w:proofErr w:type="spellEnd"/>
      <w:r w:rsidRPr="006C7392">
        <w:rPr>
          <w:color w:val="000000" w:themeColor="text1"/>
        </w:rPr>
        <w:t xml:space="preserve"> </w:t>
      </w:r>
      <w:proofErr w:type="spellStart"/>
      <w:r w:rsidRPr="006C7392">
        <w:rPr>
          <w:rFonts w:hint="eastAsia"/>
          <w:color w:val="000000" w:themeColor="text1"/>
        </w:rPr>
        <w:t>ī</w:t>
      </w:r>
      <w:r w:rsidRPr="006C7392">
        <w:rPr>
          <w:color w:val="000000" w:themeColor="text1"/>
        </w:rPr>
        <w:t>pašum</w:t>
      </w:r>
      <w:r w:rsidRPr="006C7392">
        <w:rPr>
          <w:rFonts w:hint="eastAsia"/>
          <w:color w:val="000000" w:themeColor="text1"/>
        </w:rPr>
        <w:t>ā</w:t>
      </w:r>
      <w:proofErr w:type="spellEnd"/>
      <w:r w:rsidRPr="006C7392">
        <w:rPr>
          <w:color w:val="000000" w:themeColor="text1"/>
        </w:rPr>
        <w:t xml:space="preserve"> </w:t>
      </w:r>
      <w:proofErr w:type="spellStart"/>
      <w:r w:rsidRPr="006C7392">
        <w:rPr>
          <w:color w:val="000000" w:themeColor="text1"/>
        </w:rPr>
        <w:t>Jaunaudzes</w:t>
      </w:r>
      <w:proofErr w:type="spellEnd"/>
      <w:r w:rsidRPr="006C7392">
        <w:rPr>
          <w:color w:val="000000" w:themeColor="text1"/>
        </w:rPr>
        <w:t xml:space="preserve"> (</w:t>
      </w:r>
      <w:proofErr w:type="spellStart"/>
      <w:r w:rsidRPr="006C7392">
        <w:rPr>
          <w:color w:val="000000" w:themeColor="text1"/>
        </w:rPr>
        <w:t>Jaunolain</w:t>
      </w:r>
      <w:r w:rsidRPr="006C7392">
        <w:rPr>
          <w:rFonts w:hint="eastAsia"/>
          <w:color w:val="000000" w:themeColor="text1"/>
        </w:rPr>
        <w:t>ē</w:t>
      </w:r>
      <w:proofErr w:type="spellEnd"/>
      <w:r w:rsidRPr="006C7392">
        <w:rPr>
          <w:color w:val="000000" w:themeColor="text1"/>
        </w:rPr>
        <w:t>) un Olaines novada</w:t>
      </w:r>
      <w:r>
        <w:rPr>
          <w:color w:val="000000" w:themeColor="text1"/>
        </w:rPr>
        <w:t xml:space="preserve"> </w:t>
      </w:r>
      <w:r w:rsidRPr="006C7392">
        <w:rPr>
          <w:color w:val="000000" w:themeColor="text1"/>
        </w:rPr>
        <w:t xml:space="preserve">domes 2018.gada 27.decembra </w:t>
      </w:r>
      <w:proofErr w:type="spellStart"/>
      <w:r w:rsidRPr="006C7392">
        <w:rPr>
          <w:color w:val="000000" w:themeColor="text1"/>
        </w:rPr>
        <w:t>s</w:t>
      </w:r>
      <w:r w:rsidRPr="006C7392">
        <w:rPr>
          <w:rFonts w:hint="eastAsia"/>
          <w:color w:val="000000" w:themeColor="text1"/>
        </w:rPr>
        <w:t>ē</w:t>
      </w:r>
      <w:r w:rsidRPr="006C7392">
        <w:rPr>
          <w:color w:val="000000" w:themeColor="text1"/>
        </w:rPr>
        <w:t>des</w:t>
      </w:r>
      <w:proofErr w:type="spellEnd"/>
      <w:r w:rsidRPr="006C7392">
        <w:rPr>
          <w:color w:val="000000" w:themeColor="text1"/>
        </w:rPr>
        <w:t xml:space="preserve"> </w:t>
      </w:r>
      <w:proofErr w:type="spellStart"/>
      <w:r w:rsidRPr="006C7392">
        <w:rPr>
          <w:color w:val="000000" w:themeColor="text1"/>
        </w:rPr>
        <w:t>l</w:t>
      </w:r>
      <w:r w:rsidRPr="006C7392">
        <w:rPr>
          <w:rFonts w:hint="eastAsia"/>
          <w:color w:val="000000" w:themeColor="text1"/>
        </w:rPr>
        <w:t>ē</w:t>
      </w:r>
      <w:r w:rsidRPr="006C7392">
        <w:rPr>
          <w:color w:val="000000" w:themeColor="text1"/>
        </w:rPr>
        <w:t>muma</w:t>
      </w:r>
      <w:proofErr w:type="spellEnd"/>
      <w:r w:rsidRPr="006C7392">
        <w:rPr>
          <w:color w:val="000000" w:themeColor="text1"/>
        </w:rPr>
        <w:t xml:space="preserve"> “Par </w:t>
      </w:r>
      <w:proofErr w:type="spellStart"/>
      <w:r w:rsidRPr="006C7392">
        <w:rPr>
          <w:color w:val="000000" w:themeColor="text1"/>
        </w:rPr>
        <w:t>det</w:t>
      </w:r>
      <w:r w:rsidRPr="006C7392">
        <w:rPr>
          <w:rFonts w:hint="eastAsia"/>
          <w:color w:val="000000" w:themeColor="text1"/>
        </w:rPr>
        <w:t>ā</w:t>
      </w:r>
      <w:r w:rsidRPr="006C7392">
        <w:rPr>
          <w:color w:val="000000" w:themeColor="text1"/>
        </w:rPr>
        <w:t>lpl</w:t>
      </w:r>
      <w:r w:rsidRPr="006C7392">
        <w:rPr>
          <w:rFonts w:hint="eastAsia"/>
          <w:color w:val="000000" w:themeColor="text1"/>
        </w:rPr>
        <w:t>ā</w:t>
      </w:r>
      <w:r w:rsidRPr="006C7392">
        <w:rPr>
          <w:color w:val="000000" w:themeColor="text1"/>
        </w:rPr>
        <w:t>nojuma</w:t>
      </w:r>
      <w:proofErr w:type="spellEnd"/>
      <w:r w:rsidRPr="006C7392">
        <w:rPr>
          <w:color w:val="000000" w:themeColor="text1"/>
        </w:rPr>
        <w:t xml:space="preserve"> </w:t>
      </w:r>
      <w:proofErr w:type="spellStart"/>
      <w:r w:rsidRPr="006C7392">
        <w:rPr>
          <w:color w:val="000000" w:themeColor="text1"/>
        </w:rPr>
        <w:t>izstr</w:t>
      </w:r>
      <w:r w:rsidRPr="006C7392">
        <w:rPr>
          <w:rFonts w:hint="eastAsia"/>
          <w:color w:val="000000" w:themeColor="text1"/>
        </w:rPr>
        <w:t>ā</w:t>
      </w:r>
      <w:r w:rsidRPr="006C7392">
        <w:rPr>
          <w:color w:val="000000" w:themeColor="text1"/>
        </w:rPr>
        <w:t>des</w:t>
      </w:r>
      <w:proofErr w:type="spellEnd"/>
      <w:r w:rsidRPr="006C7392">
        <w:rPr>
          <w:color w:val="000000" w:themeColor="text1"/>
        </w:rPr>
        <w:t xml:space="preserve"> </w:t>
      </w:r>
      <w:proofErr w:type="spellStart"/>
      <w:r w:rsidRPr="006C7392">
        <w:rPr>
          <w:color w:val="000000" w:themeColor="text1"/>
        </w:rPr>
        <w:t>uzs</w:t>
      </w:r>
      <w:r w:rsidRPr="006C7392">
        <w:rPr>
          <w:rFonts w:hint="eastAsia"/>
          <w:color w:val="000000" w:themeColor="text1"/>
        </w:rPr>
        <w:t>ā</w:t>
      </w:r>
      <w:r w:rsidRPr="006C7392">
        <w:rPr>
          <w:color w:val="000000" w:themeColor="text1"/>
        </w:rPr>
        <w:t>kšanu</w:t>
      </w:r>
      <w:proofErr w:type="spellEnd"/>
      <w:r w:rsidRPr="006C7392">
        <w:rPr>
          <w:color w:val="000000" w:themeColor="text1"/>
        </w:rPr>
        <w:t xml:space="preserve"> </w:t>
      </w:r>
      <w:proofErr w:type="spellStart"/>
      <w:r w:rsidRPr="006C7392">
        <w:rPr>
          <w:color w:val="000000" w:themeColor="text1"/>
        </w:rPr>
        <w:t>nekustamaj</w:t>
      </w:r>
      <w:r w:rsidRPr="006C7392">
        <w:rPr>
          <w:rFonts w:hint="eastAsia"/>
          <w:color w:val="000000" w:themeColor="text1"/>
        </w:rPr>
        <w:t>ā</w:t>
      </w:r>
      <w:proofErr w:type="spellEnd"/>
      <w:r w:rsidRPr="006C7392">
        <w:rPr>
          <w:color w:val="000000" w:themeColor="text1"/>
        </w:rPr>
        <w:t xml:space="preserve"> </w:t>
      </w:r>
      <w:proofErr w:type="spellStart"/>
      <w:r w:rsidRPr="006C7392">
        <w:rPr>
          <w:rFonts w:hint="eastAsia"/>
          <w:color w:val="000000" w:themeColor="text1"/>
        </w:rPr>
        <w:t>ī</w:t>
      </w:r>
      <w:r w:rsidRPr="006C7392">
        <w:rPr>
          <w:color w:val="000000" w:themeColor="text1"/>
        </w:rPr>
        <w:t>pašum</w:t>
      </w:r>
      <w:r w:rsidRPr="006C7392">
        <w:rPr>
          <w:rFonts w:hint="eastAsia"/>
          <w:color w:val="000000" w:themeColor="text1"/>
        </w:rPr>
        <w:t>ā</w:t>
      </w:r>
      <w:proofErr w:type="spellEnd"/>
      <w:r w:rsidRPr="006C7392">
        <w:rPr>
          <w:color w:val="000000" w:themeColor="text1"/>
        </w:rPr>
        <w:t xml:space="preserve"> </w:t>
      </w:r>
      <w:proofErr w:type="spellStart"/>
      <w:r w:rsidRPr="006C7392">
        <w:rPr>
          <w:color w:val="000000" w:themeColor="text1"/>
        </w:rPr>
        <w:t>Jaunaudzes</w:t>
      </w:r>
      <w:proofErr w:type="spellEnd"/>
      <w:r w:rsidRPr="006C7392">
        <w:rPr>
          <w:color w:val="000000" w:themeColor="text1"/>
        </w:rPr>
        <w:t xml:space="preserve"> (</w:t>
      </w:r>
      <w:proofErr w:type="spellStart"/>
      <w:r w:rsidRPr="006C7392">
        <w:rPr>
          <w:color w:val="000000" w:themeColor="text1"/>
        </w:rPr>
        <w:t>Jaunolain</w:t>
      </w:r>
      <w:r w:rsidRPr="006C7392">
        <w:rPr>
          <w:rFonts w:hint="eastAsia"/>
          <w:color w:val="000000" w:themeColor="text1"/>
        </w:rPr>
        <w:t>ē</w:t>
      </w:r>
      <w:proofErr w:type="spellEnd"/>
      <w:r w:rsidRPr="006C7392">
        <w:rPr>
          <w:color w:val="000000" w:themeColor="text1"/>
        </w:rPr>
        <w:t xml:space="preserve">)” (16.prot., 19.2.p.) </w:t>
      </w:r>
      <w:proofErr w:type="spellStart"/>
      <w:r w:rsidRPr="006C7392">
        <w:rPr>
          <w:color w:val="000000" w:themeColor="text1"/>
        </w:rPr>
        <w:t>atcelšanu</w:t>
      </w:r>
      <w:proofErr w:type="spellEnd"/>
      <w:r w:rsidRPr="006C7392">
        <w:rPr>
          <w:rFonts w:hint="eastAsia"/>
          <w:color w:val="000000" w:themeColor="text1"/>
        </w:rPr>
        <w:t>”</w:t>
      </w:r>
      <w:r w:rsidRPr="006C7392">
        <w:rPr>
          <w:color w:val="000000" w:themeColor="text1"/>
        </w:rPr>
        <w:t xml:space="preserve"> (16.prot., 24.p.)” un </w:t>
      </w:r>
      <w:proofErr w:type="spellStart"/>
      <w:r w:rsidRPr="006C7392">
        <w:rPr>
          <w:color w:val="000000" w:themeColor="text1"/>
        </w:rPr>
        <w:t>tas</w:t>
      </w:r>
      <w:proofErr w:type="spellEnd"/>
      <w:r w:rsidRPr="006C7392">
        <w:rPr>
          <w:color w:val="000000" w:themeColor="text1"/>
        </w:rPr>
        <w:t xml:space="preserve"> </w:t>
      </w:r>
      <w:proofErr w:type="spellStart"/>
      <w:r w:rsidRPr="006C7392">
        <w:rPr>
          <w:color w:val="000000" w:themeColor="text1"/>
        </w:rPr>
        <w:t>atbilst</w:t>
      </w:r>
      <w:proofErr w:type="spellEnd"/>
      <w:r w:rsidRPr="006C7392">
        <w:rPr>
          <w:color w:val="000000" w:themeColor="text1"/>
        </w:rPr>
        <w:t xml:space="preserve"> Olaines </w:t>
      </w:r>
      <w:proofErr w:type="spellStart"/>
      <w:r w:rsidRPr="006C7392">
        <w:rPr>
          <w:color w:val="000000" w:themeColor="text1"/>
        </w:rPr>
        <w:t>pagasta</w:t>
      </w:r>
      <w:proofErr w:type="spellEnd"/>
      <w:r w:rsidRPr="006C7392">
        <w:rPr>
          <w:color w:val="000000" w:themeColor="text1"/>
        </w:rPr>
        <w:t xml:space="preserve"> </w:t>
      </w:r>
      <w:proofErr w:type="spellStart"/>
      <w:r w:rsidRPr="006C7392">
        <w:rPr>
          <w:color w:val="000000" w:themeColor="text1"/>
        </w:rPr>
        <w:t>padomes</w:t>
      </w:r>
      <w:proofErr w:type="spellEnd"/>
      <w:r w:rsidRPr="006C7392">
        <w:rPr>
          <w:color w:val="000000" w:themeColor="text1"/>
        </w:rPr>
        <w:t xml:space="preserve"> 16.07.2008. </w:t>
      </w:r>
      <w:proofErr w:type="spellStart"/>
      <w:r w:rsidRPr="006C7392">
        <w:rPr>
          <w:color w:val="000000" w:themeColor="text1"/>
        </w:rPr>
        <w:t>saistoš</w:t>
      </w:r>
      <w:r>
        <w:rPr>
          <w:color w:val="000000" w:themeColor="text1"/>
        </w:rPr>
        <w:t>aj</w:t>
      </w:r>
      <w:r w:rsidRPr="006C7392">
        <w:rPr>
          <w:color w:val="000000" w:themeColor="text1"/>
        </w:rPr>
        <w:t>iem</w:t>
      </w:r>
      <w:proofErr w:type="spellEnd"/>
      <w:r w:rsidRPr="006C7392">
        <w:rPr>
          <w:color w:val="000000" w:themeColor="text1"/>
        </w:rPr>
        <w:t xml:space="preserve"> </w:t>
      </w:r>
      <w:proofErr w:type="spellStart"/>
      <w:r w:rsidRPr="006C7392">
        <w:rPr>
          <w:color w:val="000000" w:themeColor="text1"/>
        </w:rPr>
        <w:t>noteikumiem</w:t>
      </w:r>
      <w:proofErr w:type="spellEnd"/>
      <w:r w:rsidRPr="006C7392">
        <w:rPr>
          <w:color w:val="000000" w:themeColor="text1"/>
        </w:rPr>
        <w:t xml:space="preserve"> Nr.8 “Olaines </w:t>
      </w:r>
      <w:proofErr w:type="spellStart"/>
      <w:r w:rsidRPr="006C7392">
        <w:rPr>
          <w:color w:val="000000" w:themeColor="text1"/>
        </w:rPr>
        <w:t>pagasta</w:t>
      </w:r>
      <w:proofErr w:type="spellEnd"/>
      <w:r w:rsidRPr="006C7392">
        <w:rPr>
          <w:color w:val="000000" w:themeColor="text1"/>
        </w:rPr>
        <w:t xml:space="preserve"> </w:t>
      </w:r>
      <w:proofErr w:type="spellStart"/>
      <w:r w:rsidRPr="006C7392">
        <w:rPr>
          <w:color w:val="000000" w:themeColor="text1"/>
        </w:rPr>
        <w:t>teritorijas</w:t>
      </w:r>
      <w:proofErr w:type="spellEnd"/>
      <w:r w:rsidRPr="006C7392">
        <w:rPr>
          <w:color w:val="000000" w:themeColor="text1"/>
        </w:rPr>
        <w:t xml:space="preserve"> </w:t>
      </w:r>
      <w:proofErr w:type="spellStart"/>
      <w:r w:rsidRPr="006C7392">
        <w:rPr>
          <w:color w:val="000000" w:themeColor="text1"/>
        </w:rPr>
        <w:t>plānojums</w:t>
      </w:r>
      <w:proofErr w:type="spellEnd"/>
      <w:r w:rsidRPr="006C7392">
        <w:rPr>
          <w:color w:val="000000" w:themeColor="text1"/>
        </w:rPr>
        <w:t xml:space="preserve"> 2008.-2020. </w:t>
      </w:r>
      <w:proofErr w:type="spellStart"/>
      <w:r w:rsidRPr="006C7392">
        <w:rPr>
          <w:color w:val="000000" w:themeColor="text1"/>
        </w:rPr>
        <w:t>gadiem</w:t>
      </w:r>
      <w:proofErr w:type="spellEnd"/>
      <w:r w:rsidRPr="006C7392">
        <w:rPr>
          <w:color w:val="000000" w:themeColor="text1"/>
        </w:rPr>
        <w:t xml:space="preserve"> </w:t>
      </w:r>
      <w:proofErr w:type="spellStart"/>
      <w:r w:rsidRPr="006C7392">
        <w:rPr>
          <w:color w:val="000000" w:themeColor="text1"/>
        </w:rPr>
        <w:t>grafiskā</w:t>
      </w:r>
      <w:proofErr w:type="spellEnd"/>
      <w:r w:rsidRPr="006C7392">
        <w:rPr>
          <w:color w:val="000000" w:themeColor="text1"/>
        </w:rPr>
        <w:t xml:space="preserve"> </w:t>
      </w:r>
      <w:proofErr w:type="spellStart"/>
      <w:r w:rsidRPr="006C7392">
        <w:rPr>
          <w:color w:val="000000" w:themeColor="text1"/>
        </w:rPr>
        <w:t>daļā</w:t>
      </w:r>
      <w:proofErr w:type="spellEnd"/>
      <w:r w:rsidRPr="006C7392">
        <w:rPr>
          <w:color w:val="000000" w:themeColor="text1"/>
        </w:rPr>
        <w:t xml:space="preserve">, </w:t>
      </w:r>
      <w:proofErr w:type="spellStart"/>
      <w:r w:rsidRPr="006C7392">
        <w:rPr>
          <w:color w:val="000000" w:themeColor="text1"/>
        </w:rPr>
        <w:t>teritorijas</w:t>
      </w:r>
      <w:proofErr w:type="spellEnd"/>
      <w:r w:rsidRPr="006C7392">
        <w:rPr>
          <w:color w:val="000000" w:themeColor="text1"/>
        </w:rPr>
        <w:t xml:space="preserve"> </w:t>
      </w:r>
      <w:proofErr w:type="spellStart"/>
      <w:r w:rsidRPr="006C7392">
        <w:rPr>
          <w:color w:val="000000" w:themeColor="text1"/>
        </w:rPr>
        <w:t>izmantošanas</w:t>
      </w:r>
      <w:proofErr w:type="spellEnd"/>
      <w:r w:rsidRPr="006C7392">
        <w:rPr>
          <w:color w:val="000000" w:themeColor="text1"/>
        </w:rPr>
        <w:t xml:space="preserve"> un </w:t>
      </w:r>
      <w:proofErr w:type="spellStart"/>
      <w:r w:rsidRPr="006C7392">
        <w:rPr>
          <w:color w:val="000000" w:themeColor="text1"/>
        </w:rPr>
        <w:t>apbūves</w:t>
      </w:r>
      <w:proofErr w:type="spellEnd"/>
      <w:r w:rsidRPr="006C7392">
        <w:rPr>
          <w:color w:val="000000" w:themeColor="text1"/>
        </w:rPr>
        <w:t xml:space="preserve"> </w:t>
      </w:r>
      <w:proofErr w:type="spellStart"/>
      <w:r w:rsidRPr="006C7392">
        <w:rPr>
          <w:color w:val="000000" w:themeColor="text1"/>
        </w:rPr>
        <w:t>noteikumi</w:t>
      </w:r>
      <w:proofErr w:type="spellEnd"/>
      <w:r w:rsidRPr="006C7392">
        <w:rPr>
          <w:color w:val="000000" w:themeColor="text1"/>
        </w:rPr>
        <w:t>”.</w:t>
      </w:r>
    </w:p>
    <w:p w14:paraId="3103C719" w14:textId="77777777" w:rsidR="008B79DD" w:rsidRPr="006C7392" w:rsidRDefault="008B79DD" w:rsidP="008B79DD">
      <w:pPr>
        <w:autoSpaceDE w:val="0"/>
        <w:autoSpaceDN w:val="0"/>
        <w:adjustRightInd w:val="0"/>
        <w:ind w:right="43"/>
        <w:jc w:val="both"/>
        <w:rPr>
          <w:rFonts w:eastAsia="Calibri"/>
          <w:color w:val="000000" w:themeColor="text1"/>
        </w:rPr>
      </w:pPr>
      <w:r w:rsidRPr="006C7392">
        <w:rPr>
          <w:rFonts w:eastAsia="Calibri"/>
          <w:color w:val="000000" w:themeColor="text1"/>
        </w:rPr>
        <w:tab/>
      </w:r>
      <w:proofErr w:type="spellStart"/>
      <w:r w:rsidRPr="006C7392">
        <w:rPr>
          <w:rFonts w:eastAsia="Calibri"/>
          <w:color w:val="000000" w:themeColor="text1"/>
        </w:rPr>
        <w:t>Saskaņā</w:t>
      </w:r>
      <w:proofErr w:type="spellEnd"/>
      <w:r w:rsidRPr="006C7392">
        <w:rPr>
          <w:rFonts w:eastAsia="Calibri"/>
          <w:color w:val="000000" w:themeColor="text1"/>
        </w:rPr>
        <w:t xml:space="preserve"> </w:t>
      </w:r>
      <w:proofErr w:type="spellStart"/>
      <w:r w:rsidRPr="006C7392">
        <w:rPr>
          <w:rFonts w:eastAsia="Calibri"/>
          <w:color w:val="000000" w:themeColor="text1"/>
        </w:rPr>
        <w:t>ar</w:t>
      </w:r>
      <w:proofErr w:type="spellEnd"/>
      <w:r w:rsidRPr="006C7392">
        <w:rPr>
          <w:rFonts w:eastAsia="Calibri"/>
          <w:color w:val="000000" w:themeColor="text1"/>
        </w:rPr>
        <w:t xml:space="preserve"> Olaines novada</w:t>
      </w:r>
      <w:r>
        <w:rPr>
          <w:rFonts w:eastAsia="Calibri"/>
          <w:color w:val="000000" w:themeColor="text1"/>
        </w:rPr>
        <w:t xml:space="preserve"> </w:t>
      </w:r>
      <w:r w:rsidRPr="006C7392">
        <w:rPr>
          <w:rFonts w:eastAsia="Calibri"/>
          <w:color w:val="000000" w:themeColor="text1"/>
        </w:rPr>
        <w:t xml:space="preserve">domes 2022.gada </w:t>
      </w:r>
      <w:proofErr w:type="gramStart"/>
      <w:r w:rsidRPr="006C7392">
        <w:rPr>
          <w:rFonts w:eastAsia="Calibri"/>
          <w:color w:val="000000" w:themeColor="text1"/>
        </w:rPr>
        <w:t>26.janvāra</w:t>
      </w:r>
      <w:proofErr w:type="gramEnd"/>
      <w:r w:rsidRPr="006C7392">
        <w:rPr>
          <w:rFonts w:eastAsia="Calibri"/>
          <w:color w:val="000000" w:themeColor="text1"/>
        </w:rPr>
        <w:t xml:space="preserve"> </w:t>
      </w:r>
      <w:proofErr w:type="spellStart"/>
      <w:r w:rsidRPr="006C7392">
        <w:rPr>
          <w:rFonts w:eastAsia="Calibri"/>
          <w:color w:val="000000" w:themeColor="text1"/>
        </w:rPr>
        <w:t>sēdes</w:t>
      </w:r>
      <w:proofErr w:type="spellEnd"/>
      <w:r w:rsidRPr="006C7392">
        <w:rPr>
          <w:rFonts w:eastAsia="Calibri"/>
          <w:color w:val="000000" w:themeColor="text1"/>
        </w:rPr>
        <w:t xml:space="preserve"> </w:t>
      </w:r>
      <w:proofErr w:type="spellStart"/>
      <w:r w:rsidRPr="006C7392">
        <w:rPr>
          <w:rFonts w:eastAsia="Calibri"/>
          <w:color w:val="000000" w:themeColor="text1"/>
        </w:rPr>
        <w:t>lēmumu</w:t>
      </w:r>
      <w:proofErr w:type="spellEnd"/>
      <w:r w:rsidRPr="006C7392">
        <w:rPr>
          <w:rFonts w:eastAsia="Calibri"/>
          <w:color w:val="000000" w:themeColor="text1"/>
        </w:rPr>
        <w:t xml:space="preserve"> “Par </w:t>
      </w:r>
      <w:proofErr w:type="spellStart"/>
      <w:r w:rsidRPr="006C7392">
        <w:rPr>
          <w:rFonts w:eastAsia="Calibri"/>
          <w:color w:val="000000" w:themeColor="text1"/>
        </w:rPr>
        <w:t>det</w:t>
      </w:r>
      <w:r w:rsidRPr="006C7392">
        <w:rPr>
          <w:rFonts w:eastAsia="Calibri" w:hint="eastAsia"/>
          <w:color w:val="000000" w:themeColor="text1"/>
        </w:rPr>
        <w:t>ā</w:t>
      </w:r>
      <w:r w:rsidRPr="006C7392">
        <w:rPr>
          <w:rFonts w:eastAsia="Calibri"/>
          <w:color w:val="000000" w:themeColor="text1"/>
        </w:rPr>
        <w:t>lpl</w:t>
      </w:r>
      <w:r w:rsidRPr="006C7392">
        <w:rPr>
          <w:rFonts w:eastAsia="Calibri" w:hint="eastAsia"/>
          <w:color w:val="000000" w:themeColor="text1"/>
        </w:rPr>
        <w:t>ā</w:t>
      </w:r>
      <w:r w:rsidRPr="006C7392">
        <w:rPr>
          <w:rFonts w:eastAsia="Calibri"/>
          <w:color w:val="000000" w:themeColor="text1"/>
        </w:rPr>
        <w:t>nojuma</w:t>
      </w:r>
      <w:proofErr w:type="spellEnd"/>
      <w:r w:rsidRPr="006C7392">
        <w:rPr>
          <w:rFonts w:eastAsia="Calibri"/>
          <w:color w:val="000000" w:themeColor="text1"/>
        </w:rPr>
        <w:t xml:space="preserve"> </w:t>
      </w:r>
      <w:proofErr w:type="spellStart"/>
      <w:r w:rsidRPr="006C7392">
        <w:rPr>
          <w:rFonts w:eastAsia="Calibri"/>
          <w:color w:val="000000" w:themeColor="text1"/>
        </w:rPr>
        <w:t>projekta</w:t>
      </w:r>
      <w:proofErr w:type="spellEnd"/>
      <w:r w:rsidRPr="006C7392">
        <w:rPr>
          <w:rFonts w:eastAsia="Calibri"/>
          <w:color w:val="000000" w:themeColor="text1"/>
        </w:rPr>
        <w:t xml:space="preserve"> </w:t>
      </w:r>
      <w:proofErr w:type="spellStart"/>
      <w:r w:rsidRPr="006C7392">
        <w:rPr>
          <w:rFonts w:eastAsia="Calibri"/>
          <w:color w:val="000000" w:themeColor="text1"/>
        </w:rPr>
        <w:t>nekustam</w:t>
      </w:r>
      <w:r w:rsidRPr="006C7392">
        <w:rPr>
          <w:rFonts w:eastAsia="Calibri" w:hint="eastAsia"/>
          <w:color w:val="000000" w:themeColor="text1"/>
        </w:rPr>
        <w:t>ā</w:t>
      </w:r>
      <w:proofErr w:type="spellEnd"/>
      <w:r w:rsidRPr="006C7392">
        <w:rPr>
          <w:rFonts w:eastAsia="Calibri"/>
          <w:color w:val="000000" w:themeColor="text1"/>
        </w:rPr>
        <w:t xml:space="preserve"> </w:t>
      </w:r>
      <w:proofErr w:type="spellStart"/>
      <w:r w:rsidRPr="006C7392">
        <w:rPr>
          <w:rFonts w:eastAsia="Calibri" w:hint="eastAsia"/>
          <w:color w:val="000000" w:themeColor="text1"/>
        </w:rPr>
        <w:t>ī</w:t>
      </w:r>
      <w:r w:rsidRPr="006C7392">
        <w:rPr>
          <w:rFonts w:eastAsia="Calibri"/>
          <w:color w:val="000000" w:themeColor="text1"/>
        </w:rPr>
        <w:t>pašuma</w:t>
      </w:r>
      <w:proofErr w:type="spellEnd"/>
      <w:r w:rsidRPr="006C7392">
        <w:rPr>
          <w:rFonts w:eastAsia="Calibri"/>
          <w:color w:val="000000" w:themeColor="text1"/>
        </w:rPr>
        <w:t xml:space="preserve"> </w:t>
      </w:r>
      <w:proofErr w:type="spellStart"/>
      <w:r w:rsidRPr="006C7392">
        <w:rPr>
          <w:rFonts w:eastAsia="Calibri"/>
          <w:color w:val="000000" w:themeColor="text1"/>
        </w:rPr>
        <w:t>Jaunaudzes</w:t>
      </w:r>
      <w:proofErr w:type="spellEnd"/>
      <w:r w:rsidRPr="006C7392">
        <w:rPr>
          <w:rFonts w:eastAsia="Calibri"/>
          <w:color w:val="000000" w:themeColor="text1"/>
        </w:rPr>
        <w:t xml:space="preserve"> (</w:t>
      </w:r>
      <w:proofErr w:type="spellStart"/>
      <w:r w:rsidRPr="006C7392">
        <w:rPr>
          <w:rFonts w:eastAsia="Calibri"/>
          <w:color w:val="000000" w:themeColor="text1"/>
        </w:rPr>
        <w:t>Jaunolain</w:t>
      </w:r>
      <w:r w:rsidRPr="006C7392">
        <w:rPr>
          <w:rFonts w:eastAsia="Calibri" w:hint="eastAsia"/>
          <w:color w:val="000000" w:themeColor="text1"/>
        </w:rPr>
        <w:t>ē</w:t>
      </w:r>
      <w:proofErr w:type="spellEnd"/>
      <w:r w:rsidRPr="006C7392">
        <w:rPr>
          <w:rFonts w:eastAsia="Calibri"/>
          <w:color w:val="000000" w:themeColor="text1"/>
        </w:rPr>
        <w:t xml:space="preserve">) </w:t>
      </w:r>
      <w:proofErr w:type="spellStart"/>
      <w:r w:rsidRPr="006C7392">
        <w:rPr>
          <w:rFonts w:eastAsia="Calibri"/>
          <w:color w:val="000000" w:themeColor="text1"/>
        </w:rPr>
        <w:t>nodošanu</w:t>
      </w:r>
      <w:proofErr w:type="spellEnd"/>
      <w:r w:rsidRPr="006C7392">
        <w:rPr>
          <w:rFonts w:eastAsia="Calibri"/>
          <w:color w:val="000000" w:themeColor="text1"/>
        </w:rPr>
        <w:t xml:space="preserve"> </w:t>
      </w:r>
      <w:proofErr w:type="spellStart"/>
      <w:r w:rsidRPr="006C7392">
        <w:rPr>
          <w:rFonts w:eastAsia="Calibri"/>
          <w:color w:val="000000" w:themeColor="text1"/>
        </w:rPr>
        <w:t>publiskajai</w:t>
      </w:r>
      <w:proofErr w:type="spellEnd"/>
      <w:r w:rsidRPr="006C7392">
        <w:rPr>
          <w:rFonts w:eastAsia="Calibri"/>
          <w:color w:val="000000" w:themeColor="text1"/>
        </w:rPr>
        <w:t xml:space="preserve"> </w:t>
      </w:r>
      <w:proofErr w:type="spellStart"/>
      <w:r w:rsidRPr="006C7392">
        <w:rPr>
          <w:rFonts w:eastAsia="Calibri"/>
          <w:color w:val="000000" w:themeColor="text1"/>
        </w:rPr>
        <w:t>apspriešanai</w:t>
      </w:r>
      <w:proofErr w:type="spellEnd"/>
      <w:r w:rsidRPr="006C7392">
        <w:rPr>
          <w:rFonts w:eastAsia="Calibri"/>
          <w:color w:val="000000" w:themeColor="text1"/>
        </w:rPr>
        <w:t xml:space="preserve"> un </w:t>
      </w:r>
      <w:proofErr w:type="spellStart"/>
      <w:r w:rsidRPr="006C7392">
        <w:rPr>
          <w:rFonts w:eastAsia="Calibri"/>
          <w:color w:val="000000" w:themeColor="text1"/>
        </w:rPr>
        <w:t>atzinumu</w:t>
      </w:r>
      <w:proofErr w:type="spellEnd"/>
      <w:r w:rsidRPr="006C7392">
        <w:rPr>
          <w:rFonts w:eastAsia="Calibri"/>
          <w:color w:val="000000" w:themeColor="text1"/>
        </w:rPr>
        <w:t xml:space="preserve"> </w:t>
      </w:r>
      <w:proofErr w:type="spellStart"/>
      <w:r w:rsidRPr="006C7392">
        <w:rPr>
          <w:rFonts w:eastAsia="Calibri"/>
          <w:color w:val="000000" w:themeColor="text1"/>
        </w:rPr>
        <w:t>sa</w:t>
      </w:r>
      <w:r w:rsidRPr="006C7392">
        <w:rPr>
          <w:rFonts w:eastAsia="Calibri" w:hint="eastAsia"/>
          <w:color w:val="000000" w:themeColor="text1"/>
        </w:rPr>
        <w:t>ņ</w:t>
      </w:r>
      <w:r w:rsidRPr="006C7392">
        <w:rPr>
          <w:rFonts w:eastAsia="Calibri"/>
          <w:color w:val="000000" w:themeColor="text1"/>
        </w:rPr>
        <w:t>emšanai</w:t>
      </w:r>
      <w:proofErr w:type="spellEnd"/>
      <w:r w:rsidRPr="006C7392">
        <w:rPr>
          <w:rFonts w:eastAsia="Calibri"/>
          <w:color w:val="000000" w:themeColor="text1"/>
        </w:rPr>
        <w:t xml:space="preserve">” (1.prot., 23.p.) </w:t>
      </w:r>
      <w:proofErr w:type="spellStart"/>
      <w:r w:rsidRPr="006C7392">
        <w:rPr>
          <w:rFonts w:eastAsia="Calibri"/>
          <w:color w:val="000000" w:themeColor="text1"/>
        </w:rPr>
        <w:t>detālplānojuma</w:t>
      </w:r>
      <w:proofErr w:type="spellEnd"/>
      <w:r w:rsidRPr="006C7392">
        <w:rPr>
          <w:rFonts w:eastAsia="Calibri"/>
          <w:color w:val="000000" w:themeColor="text1"/>
        </w:rPr>
        <w:t xml:space="preserve"> </w:t>
      </w:r>
      <w:proofErr w:type="spellStart"/>
      <w:r w:rsidRPr="006C7392">
        <w:rPr>
          <w:rFonts w:eastAsia="Calibri"/>
          <w:color w:val="000000" w:themeColor="text1"/>
        </w:rPr>
        <w:t>projekts</w:t>
      </w:r>
      <w:proofErr w:type="spellEnd"/>
      <w:r w:rsidRPr="006C7392">
        <w:rPr>
          <w:rFonts w:eastAsia="Calibri"/>
          <w:color w:val="000000" w:themeColor="text1"/>
        </w:rPr>
        <w:t xml:space="preserve"> tika </w:t>
      </w:r>
      <w:proofErr w:type="spellStart"/>
      <w:r w:rsidRPr="006C7392">
        <w:rPr>
          <w:rFonts w:eastAsia="Calibri"/>
          <w:color w:val="000000" w:themeColor="text1"/>
        </w:rPr>
        <w:t>nodots</w:t>
      </w:r>
      <w:proofErr w:type="spellEnd"/>
      <w:r w:rsidRPr="006C7392">
        <w:rPr>
          <w:rFonts w:eastAsia="Calibri"/>
          <w:color w:val="000000" w:themeColor="text1"/>
        </w:rPr>
        <w:t xml:space="preserve"> </w:t>
      </w:r>
      <w:proofErr w:type="spellStart"/>
      <w:r w:rsidRPr="006C7392">
        <w:rPr>
          <w:rFonts w:eastAsia="Calibri"/>
          <w:color w:val="000000" w:themeColor="text1"/>
        </w:rPr>
        <w:t>publiskajai</w:t>
      </w:r>
      <w:proofErr w:type="spellEnd"/>
      <w:r w:rsidRPr="006C7392">
        <w:rPr>
          <w:rFonts w:eastAsia="Calibri"/>
          <w:color w:val="000000" w:themeColor="text1"/>
        </w:rPr>
        <w:t xml:space="preserve"> </w:t>
      </w:r>
      <w:proofErr w:type="spellStart"/>
      <w:r w:rsidRPr="006C7392">
        <w:rPr>
          <w:rFonts w:eastAsia="Calibri"/>
          <w:color w:val="000000" w:themeColor="text1"/>
        </w:rPr>
        <w:t>apspriešanai</w:t>
      </w:r>
      <w:proofErr w:type="spellEnd"/>
      <w:r w:rsidRPr="006C7392">
        <w:rPr>
          <w:rFonts w:eastAsia="Calibri"/>
          <w:color w:val="000000" w:themeColor="text1"/>
        </w:rPr>
        <w:t xml:space="preserve"> un </w:t>
      </w:r>
      <w:proofErr w:type="spellStart"/>
      <w:r w:rsidRPr="006C7392">
        <w:rPr>
          <w:rFonts w:eastAsia="Calibri"/>
          <w:color w:val="000000" w:themeColor="text1"/>
        </w:rPr>
        <w:t>atzinumu</w:t>
      </w:r>
      <w:proofErr w:type="spellEnd"/>
      <w:r w:rsidRPr="006C7392">
        <w:rPr>
          <w:rFonts w:eastAsia="Calibri"/>
          <w:color w:val="000000" w:themeColor="text1"/>
        </w:rPr>
        <w:t xml:space="preserve"> </w:t>
      </w:r>
      <w:proofErr w:type="spellStart"/>
      <w:r w:rsidRPr="006C7392">
        <w:rPr>
          <w:rFonts w:eastAsia="Calibri"/>
          <w:color w:val="000000" w:themeColor="text1"/>
        </w:rPr>
        <w:t>saņemšanai</w:t>
      </w:r>
      <w:proofErr w:type="spellEnd"/>
      <w:r>
        <w:rPr>
          <w:rFonts w:eastAsia="Calibri"/>
          <w:color w:val="000000" w:themeColor="text1"/>
        </w:rPr>
        <w:t>,</w:t>
      </w:r>
      <w:r w:rsidRPr="006C7392">
        <w:rPr>
          <w:rFonts w:eastAsia="Calibri"/>
          <w:color w:val="000000" w:themeColor="text1"/>
        </w:rPr>
        <w:t xml:space="preserve"> </w:t>
      </w:r>
      <w:proofErr w:type="spellStart"/>
      <w:r w:rsidRPr="006C7392">
        <w:rPr>
          <w:rFonts w:eastAsia="Calibri"/>
          <w:color w:val="000000" w:themeColor="text1"/>
        </w:rPr>
        <w:t>nosakot</w:t>
      </w:r>
      <w:proofErr w:type="spellEnd"/>
      <w:r w:rsidRPr="006C7392">
        <w:rPr>
          <w:rFonts w:eastAsia="Calibri"/>
          <w:color w:val="000000" w:themeColor="text1"/>
        </w:rPr>
        <w:t xml:space="preserve"> </w:t>
      </w:r>
      <w:proofErr w:type="spellStart"/>
      <w:r w:rsidRPr="006C7392">
        <w:rPr>
          <w:rFonts w:eastAsia="Calibri"/>
          <w:color w:val="000000" w:themeColor="text1"/>
        </w:rPr>
        <w:t>publiskās</w:t>
      </w:r>
      <w:proofErr w:type="spellEnd"/>
      <w:r w:rsidRPr="006C7392">
        <w:rPr>
          <w:rFonts w:eastAsia="Calibri"/>
          <w:color w:val="000000" w:themeColor="text1"/>
        </w:rPr>
        <w:t xml:space="preserve"> </w:t>
      </w:r>
      <w:proofErr w:type="spellStart"/>
      <w:r w:rsidRPr="006C7392">
        <w:rPr>
          <w:rFonts w:eastAsia="Calibri"/>
          <w:color w:val="000000" w:themeColor="text1"/>
        </w:rPr>
        <w:t>apspriešanas</w:t>
      </w:r>
      <w:proofErr w:type="spellEnd"/>
      <w:r w:rsidRPr="006C7392">
        <w:rPr>
          <w:rFonts w:eastAsia="Calibri"/>
          <w:color w:val="000000" w:themeColor="text1"/>
        </w:rPr>
        <w:t xml:space="preserve"> </w:t>
      </w:r>
      <w:proofErr w:type="spellStart"/>
      <w:r w:rsidRPr="006C7392">
        <w:rPr>
          <w:rFonts w:eastAsia="Calibri"/>
          <w:color w:val="000000" w:themeColor="text1"/>
        </w:rPr>
        <w:t>laiku</w:t>
      </w:r>
      <w:proofErr w:type="spellEnd"/>
      <w:r w:rsidRPr="006C7392">
        <w:rPr>
          <w:rFonts w:eastAsia="Calibri"/>
          <w:color w:val="000000" w:themeColor="text1"/>
        </w:rPr>
        <w:t xml:space="preserve"> (</w:t>
      </w:r>
      <w:proofErr w:type="spellStart"/>
      <w:r w:rsidRPr="006C7392">
        <w:rPr>
          <w:rFonts w:eastAsia="Calibri"/>
          <w:color w:val="000000" w:themeColor="text1"/>
        </w:rPr>
        <w:t>četras</w:t>
      </w:r>
      <w:proofErr w:type="spellEnd"/>
      <w:r w:rsidRPr="006C7392">
        <w:rPr>
          <w:rFonts w:eastAsia="Calibri"/>
          <w:color w:val="000000" w:themeColor="text1"/>
        </w:rPr>
        <w:t xml:space="preserve">) </w:t>
      </w:r>
      <w:proofErr w:type="spellStart"/>
      <w:r w:rsidRPr="006C7392">
        <w:rPr>
          <w:rFonts w:eastAsia="Calibri"/>
          <w:color w:val="000000" w:themeColor="text1"/>
        </w:rPr>
        <w:t>nedēļas</w:t>
      </w:r>
      <w:proofErr w:type="spellEnd"/>
      <w:r w:rsidRPr="006C7392">
        <w:rPr>
          <w:rFonts w:eastAsia="Calibri"/>
          <w:color w:val="000000" w:themeColor="text1"/>
        </w:rPr>
        <w:t xml:space="preserve"> (2022.gada 14.februāris – 2022.gada 14.marts) no </w:t>
      </w:r>
      <w:proofErr w:type="spellStart"/>
      <w:r w:rsidRPr="006C7392">
        <w:rPr>
          <w:rFonts w:eastAsia="Calibri"/>
          <w:color w:val="000000" w:themeColor="text1"/>
        </w:rPr>
        <w:t>paziņojuma</w:t>
      </w:r>
      <w:proofErr w:type="spellEnd"/>
      <w:r w:rsidRPr="006C7392">
        <w:rPr>
          <w:rFonts w:eastAsia="Calibri"/>
          <w:color w:val="000000" w:themeColor="text1"/>
        </w:rPr>
        <w:t xml:space="preserve"> </w:t>
      </w:r>
      <w:proofErr w:type="spellStart"/>
      <w:r w:rsidRPr="006C7392">
        <w:rPr>
          <w:rFonts w:eastAsia="Calibri"/>
          <w:color w:val="000000" w:themeColor="text1"/>
        </w:rPr>
        <w:t>publicēšanas</w:t>
      </w:r>
      <w:proofErr w:type="spellEnd"/>
      <w:r w:rsidRPr="006C7392">
        <w:rPr>
          <w:rFonts w:eastAsia="Calibri"/>
          <w:color w:val="000000" w:themeColor="text1"/>
        </w:rPr>
        <w:t>.</w:t>
      </w:r>
      <w:r w:rsidRPr="006C7392">
        <w:rPr>
          <w:color w:val="000000" w:themeColor="text1"/>
        </w:rPr>
        <w:t xml:space="preserve"> </w:t>
      </w:r>
      <w:proofErr w:type="spellStart"/>
      <w:r w:rsidRPr="006C7392">
        <w:rPr>
          <w:rFonts w:eastAsia="Calibri"/>
          <w:color w:val="000000" w:themeColor="text1"/>
        </w:rPr>
        <w:t>Sanāksme</w:t>
      </w:r>
      <w:proofErr w:type="spellEnd"/>
      <w:r w:rsidRPr="006C7392">
        <w:rPr>
          <w:rFonts w:eastAsia="Calibri"/>
          <w:color w:val="000000" w:themeColor="text1"/>
        </w:rPr>
        <w:t xml:space="preserve"> </w:t>
      </w:r>
      <w:proofErr w:type="spellStart"/>
      <w:r w:rsidRPr="006C7392">
        <w:rPr>
          <w:rFonts w:eastAsia="Calibri"/>
          <w:color w:val="000000" w:themeColor="text1"/>
        </w:rPr>
        <w:t>organizēta</w:t>
      </w:r>
      <w:proofErr w:type="spellEnd"/>
      <w:r w:rsidRPr="006C7392">
        <w:rPr>
          <w:rFonts w:eastAsia="Calibri"/>
          <w:color w:val="000000" w:themeColor="text1"/>
        </w:rPr>
        <w:t xml:space="preserve"> “Zoom” </w:t>
      </w:r>
      <w:proofErr w:type="spellStart"/>
      <w:r w:rsidRPr="006C7392">
        <w:rPr>
          <w:rFonts w:eastAsia="Calibri"/>
          <w:color w:val="000000" w:themeColor="text1"/>
        </w:rPr>
        <w:t>platformā</w:t>
      </w:r>
      <w:proofErr w:type="spellEnd"/>
      <w:r w:rsidRPr="006C7392">
        <w:rPr>
          <w:rFonts w:eastAsia="Calibri"/>
          <w:color w:val="000000" w:themeColor="text1"/>
        </w:rPr>
        <w:t xml:space="preserve"> 2022.gada </w:t>
      </w:r>
      <w:proofErr w:type="gramStart"/>
      <w:r w:rsidRPr="006C7392">
        <w:rPr>
          <w:rFonts w:eastAsia="Calibri"/>
          <w:color w:val="000000" w:themeColor="text1"/>
        </w:rPr>
        <w:t>10.martā</w:t>
      </w:r>
      <w:proofErr w:type="gramEnd"/>
      <w:r w:rsidRPr="006C7392">
        <w:rPr>
          <w:rFonts w:eastAsia="Calibri"/>
          <w:color w:val="000000" w:themeColor="text1"/>
        </w:rPr>
        <w:t xml:space="preserve"> plkst.16:00.</w:t>
      </w:r>
    </w:p>
    <w:p w14:paraId="78F9E591" w14:textId="77777777" w:rsidR="008B79DD" w:rsidRPr="006C7392" w:rsidRDefault="008B79DD" w:rsidP="008B79DD">
      <w:pPr>
        <w:tabs>
          <w:tab w:val="left" w:pos="0"/>
        </w:tabs>
        <w:autoSpaceDE w:val="0"/>
        <w:autoSpaceDN w:val="0"/>
        <w:adjustRightInd w:val="0"/>
        <w:ind w:right="43"/>
        <w:contextualSpacing/>
        <w:jc w:val="both"/>
        <w:rPr>
          <w:rFonts w:eastAsia="Calibri"/>
          <w:color w:val="000000" w:themeColor="text1"/>
          <w:lang w:eastAsia="lv-LV"/>
        </w:rPr>
      </w:pPr>
      <w:r w:rsidRPr="006C7392">
        <w:rPr>
          <w:rFonts w:eastAsia="Calibri"/>
          <w:color w:val="000000" w:themeColor="text1"/>
          <w:lang w:eastAsia="lv-LV"/>
        </w:rPr>
        <w:tab/>
      </w:r>
      <w:proofErr w:type="spellStart"/>
      <w:r w:rsidRPr="006C7392">
        <w:rPr>
          <w:rFonts w:eastAsia="Calibri"/>
          <w:color w:val="000000" w:themeColor="text1"/>
          <w:lang w:eastAsia="lv-LV"/>
        </w:rPr>
        <w:t>Notikušajā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detālplānojuma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redakcijas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publiskajā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apspriešanā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rakstiski</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priekšlikumi</w:t>
      </w:r>
      <w:proofErr w:type="spellEnd"/>
      <w:r w:rsidRPr="006C7392">
        <w:rPr>
          <w:rFonts w:eastAsia="Calibri"/>
          <w:color w:val="000000" w:themeColor="text1"/>
          <w:lang w:eastAsia="lv-LV"/>
        </w:rPr>
        <w:t xml:space="preserve"> par </w:t>
      </w:r>
      <w:proofErr w:type="spellStart"/>
      <w:r w:rsidRPr="006C7392">
        <w:rPr>
          <w:rFonts w:eastAsia="Calibri"/>
          <w:color w:val="000000" w:themeColor="text1"/>
          <w:lang w:eastAsia="lv-LV"/>
        </w:rPr>
        <w:t>detālplānojuma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projektu</w:t>
      </w:r>
      <w:proofErr w:type="spellEnd"/>
      <w:r w:rsidRPr="006C7392">
        <w:rPr>
          <w:rFonts w:eastAsia="Calibri"/>
          <w:color w:val="000000" w:themeColor="text1"/>
          <w:lang w:eastAsia="lv-LV"/>
        </w:rPr>
        <w:t xml:space="preserve"> no </w:t>
      </w:r>
      <w:proofErr w:type="spellStart"/>
      <w:r w:rsidRPr="006C7392">
        <w:rPr>
          <w:rFonts w:eastAsia="Calibri"/>
          <w:color w:val="000000" w:themeColor="text1"/>
          <w:lang w:eastAsia="lv-LV"/>
        </w:rPr>
        <w:t>iedzīvotājiem</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netika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saņemti</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Publisk</w:t>
      </w:r>
      <w:r w:rsidRPr="006C7392">
        <w:rPr>
          <w:rFonts w:eastAsia="Calibri" w:hint="eastAsia"/>
          <w:color w:val="000000" w:themeColor="text1"/>
          <w:lang w:eastAsia="lv-LV"/>
        </w:rPr>
        <w:t>ā</w:t>
      </w:r>
      <w:r w:rsidRPr="006C7392">
        <w:rPr>
          <w:rFonts w:eastAsia="Calibri"/>
          <w:color w:val="000000" w:themeColor="text1"/>
          <w:lang w:eastAsia="lv-LV"/>
        </w:rPr>
        <w:t>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apspriešanas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gait</w:t>
      </w:r>
      <w:r w:rsidRPr="006C7392">
        <w:rPr>
          <w:rFonts w:eastAsia="Calibri" w:hint="eastAsia"/>
          <w:color w:val="000000" w:themeColor="text1"/>
          <w:lang w:eastAsia="lv-LV"/>
        </w:rPr>
        <w:t>ā</w:t>
      </w:r>
      <w:proofErr w:type="spellEnd"/>
      <w:r w:rsidRPr="006C7392">
        <w:rPr>
          <w:rFonts w:eastAsia="Calibri"/>
          <w:color w:val="000000" w:themeColor="text1"/>
          <w:lang w:eastAsia="lv-LV"/>
        </w:rPr>
        <w:t xml:space="preserve"> tika </w:t>
      </w:r>
      <w:proofErr w:type="spellStart"/>
      <w:r w:rsidRPr="006C7392">
        <w:rPr>
          <w:rFonts w:eastAsia="Calibri"/>
          <w:color w:val="000000" w:themeColor="text1"/>
          <w:lang w:eastAsia="lv-LV"/>
        </w:rPr>
        <w:t>sa</w:t>
      </w:r>
      <w:r w:rsidRPr="006C7392">
        <w:rPr>
          <w:rFonts w:eastAsia="Calibri" w:hint="eastAsia"/>
          <w:color w:val="000000" w:themeColor="text1"/>
          <w:lang w:eastAsia="lv-LV"/>
        </w:rPr>
        <w:t>ņ</w:t>
      </w:r>
      <w:r w:rsidRPr="006C7392">
        <w:rPr>
          <w:rFonts w:eastAsia="Calibri"/>
          <w:color w:val="000000" w:themeColor="text1"/>
          <w:lang w:eastAsia="lv-LV"/>
        </w:rPr>
        <w:t>emts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rakstisks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ierosin</w:t>
      </w:r>
      <w:r w:rsidRPr="006C7392">
        <w:rPr>
          <w:rFonts w:eastAsia="Calibri" w:hint="eastAsia"/>
          <w:color w:val="000000" w:themeColor="text1"/>
          <w:lang w:eastAsia="lv-LV"/>
        </w:rPr>
        <w:t>ā</w:t>
      </w:r>
      <w:r w:rsidRPr="006C7392">
        <w:rPr>
          <w:rFonts w:eastAsia="Calibri"/>
          <w:color w:val="000000" w:themeColor="text1"/>
          <w:lang w:eastAsia="lv-LV"/>
        </w:rPr>
        <w:t>jums</w:t>
      </w:r>
      <w:proofErr w:type="spellEnd"/>
      <w:r w:rsidRPr="006C7392">
        <w:rPr>
          <w:rFonts w:eastAsia="Calibri"/>
          <w:color w:val="000000" w:themeColor="text1"/>
          <w:lang w:eastAsia="lv-LV"/>
        </w:rPr>
        <w:t xml:space="preserve"> no SIA “</w:t>
      </w:r>
      <w:proofErr w:type="spellStart"/>
      <w:r w:rsidRPr="006C7392">
        <w:rPr>
          <w:rFonts w:eastAsia="Calibri"/>
          <w:color w:val="000000" w:themeColor="text1"/>
          <w:lang w:eastAsia="lv-LV"/>
        </w:rPr>
        <w:t>R</w:t>
      </w:r>
      <w:r w:rsidRPr="006C7392">
        <w:rPr>
          <w:rFonts w:eastAsia="Calibri" w:hint="eastAsia"/>
          <w:color w:val="000000" w:themeColor="text1"/>
          <w:lang w:eastAsia="lv-LV"/>
        </w:rPr>
        <w:t>ī</w:t>
      </w:r>
      <w:r w:rsidRPr="006C7392">
        <w:rPr>
          <w:rFonts w:eastAsia="Calibri"/>
          <w:color w:val="000000" w:themeColor="text1"/>
          <w:lang w:eastAsia="lv-LV"/>
        </w:rPr>
        <w:t>gas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meži</w:t>
      </w:r>
      <w:proofErr w:type="spellEnd"/>
      <w:r w:rsidRPr="006C7392">
        <w:rPr>
          <w:rFonts w:eastAsia="Calibri"/>
          <w:color w:val="000000" w:themeColor="text1"/>
          <w:lang w:eastAsia="lv-LV"/>
        </w:rPr>
        <w:t xml:space="preserve">”, kas </w:t>
      </w:r>
      <w:proofErr w:type="spellStart"/>
      <w:r w:rsidRPr="006C7392">
        <w:rPr>
          <w:rFonts w:eastAsia="Calibri" w:hint="eastAsia"/>
          <w:color w:val="000000" w:themeColor="text1"/>
          <w:lang w:eastAsia="lv-LV"/>
        </w:rPr>
        <w:t>ņ</w:t>
      </w:r>
      <w:r w:rsidRPr="006C7392">
        <w:rPr>
          <w:rFonts w:eastAsia="Calibri"/>
          <w:color w:val="000000" w:themeColor="text1"/>
          <w:lang w:eastAsia="lv-LV"/>
        </w:rPr>
        <w:t>emts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v</w:t>
      </w:r>
      <w:r w:rsidRPr="006C7392">
        <w:rPr>
          <w:rFonts w:eastAsia="Calibri" w:hint="eastAsia"/>
          <w:color w:val="000000" w:themeColor="text1"/>
          <w:lang w:eastAsia="lv-LV"/>
        </w:rPr>
        <w:t>ē</w:t>
      </w:r>
      <w:r w:rsidRPr="006C7392">
        <w:rPr>
          <w:rFonts w:eastAsia="Calibri"/>
          <w:color w:val="000000" w:themeColor="text1"/>
          <w:lang w:eastAsia="lv-LV"/>
        </w:rPr>
        <w:t>r</w:t>
      </w:r>
      <w:r w:rsidRPr="006C7392">
        <w:rPr>
          <w:rFonts w:eastAsia="Calibri" w:hint="eastAsia"/>
          <w:color w:val="000000" w:themeColor="text1"/>
          <w:lang w:eastAsia="lv-LV"/>
        </w:rPr>
        <w:t>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det</w:t>
      </w:r>
      <w:r w:rsidRPr="006C7392">
        <w:rPr>
          <w:rFonts w:eastAsia="Calibri" w:hint="eastAsia"/>
          <w:color w:val="000000" w:themeColor="text1"/>
          <w:lang w:eastAsia="lv-LV"/>
        </w:rPr>
        <w:t>ā</w:t>
      </w:r>
      <w:r w:rsidRPr="006C7392">
        <w:rPr>
          <w:rFonts w:eastAsia="Calibri"/>
          <w:color w:val="000000" w:themeColor="text1"/>
          <w:lang w:eastAsia="lv-LV"/>
        </w:rPr>
        <w:t>lpl</w:t>
      </w:r>
      <w:r w:rsidRPr="006C7392">
        <w:rPr>
          <w:rFonts w:eastAsia="Calibri" w:hint="eastAsia"/>
          <w:color w:val="000000" w:themeColor="text1"/>
          <w:lang w:eastAsia="lv-LV"/>
        </w:rPr>
        <w:t>ā</w:t>
      </w:r>
      <w:r w:rsidRPr="006C7392">
        <w:rPr>
          <w:rFonts w:eastAsia="Calibri"/>
          <w:color w:val="000000" w:themeColor="text1"/>
          <w:lang w:eastAsia="lv-LV"/>
        </w:rPr>
        <w:t>nojuma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projekta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izstr</w:t>
      </w:r>
      <w:r w:rsidRPr="006C7392">
        <w:rPr>
          <w:rFonts w:eastAsia="Calibri" w:hint="eastAsia"/>
          <w:color w:val="000000" w:themeColor="text1"/>
          <w:lang w:eastAsia="lv-LV"/>
        </w:rPr>
        <w:t>ā</w:t>
      </w:r>
      <w:r w:rsidRPr="006C7392">
        <w:rPr>
          <w:rFonts w:eastAsia="Calibri"/>
          <w:color w:val="000000" w:themeColor="text1"/>
          <w:lang w:eastAsia="lv-LV"/>
        </w:rPr>
        <w:t>des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procesā</w:t>
      </w:r>
      <w:proofErr w:type="spellEnd"/>
      <w:r w:rsidRPr="006C7392">
        <w:rPr>
          <w:rFonts w:eastAsia="Calibri"/>
          <w:color w:val="000000" w:themeColor="text1"/>
          <w:lang w:eastAsia="lv-LV"/>
        </w:rPr>
        <w:t>.</w:t>
      </w:r>
    </w:p>
    <w:p w14:paraId="25E8E390" w14:textId="77777777" w:rsidR="008B79DD" w:rsidRPr="00DD61C0" w:rsidRDefault="008B79DD" w:rsidP="008B79DD">
      <w:pPr>
        <w:tabs>
          <w:tab w:val="left" w:pos="0"/>
        </w:tabs>
        <w:autoSpaceDE w:val="0"/>
        <w:autoSpaceDN w:val="0"/>
        <w:adjustRightInd w:val="0"/>
        <w:ind w:right="43"/>
        <w:contextualSpacing/>
        <w:jc w:val="both"/>
        <w:rPr>
          <w:rFonts w:eastAsia="Calibri"/>
          <w:color w:val="000000" w:themeColor="text1"/>
          <w:lang w:eastAsia="lv-LV"/>
        </w:rPr>
      </w:pPr>
      <w:r w:rsidRPr="006C7392">
        <w:rPr>
          <w:rFonts w:eastAsia="Calibri"/>
          <w:color w:val="000000" w:themeColor="text1"/>
          <w:lang w:eastAsia="lv-LV"/>
        </w:rPr>
        <w:tab/>
      </w:r>
      <w:proofErr w:type="spellStart"/>
      <w:r w:rsidRPr="006C7392">
        <w:rPr>
          <w:rFonts w:eastAsia="Calibri"/>
          <w:color w:val="000000" w:themeColor="text1"/>
        </w:rPr>
        <w:t>Būvvalde</w:t>
      </w:r>
      <w:proofErr w:type="spellEnd"/>
      <w:r w:rsidRPr="006C7392">
        <w:rPr>
          <w:rFonts w:eastAsia="Calibri"/>
          <w:color w:val="000000" w:themeColor="text1"/>
        </w:rPr>
        <w:t xml:space="preserve"> </w:t>
      </w:r>
      <w:proofErr w:type="spellStart"/>
      <w:r w:rsidRPr="006C7392">
        <w:rPr>
          <w:rFonts w:eastAsia="Calibri"/>
          <w:color w:val="000000" w:themeColor="text1"/>
        </w:rPr>
        <w:t>sagatavojusi</w:t>
      </w:r>
      <w:proofErr w:type="spellEnd"/>
      <w:r w:rsidRPr="006C7392">
        <w:rPr>
          <w:rFonts w:eastAsia="Calibri"/>
          <w:color w:val="000000" w:themeColor="text1"/>
        </w:rPr>
        <w:t xml:space="preserve"> </w:t>
      </w:r>
      <w:proofErr w:type="spellStart"/>
      <w:r w:rsidRPr="006C7392">
        <w:rPr>
          <w:rFonts w:eastAsia="Calibri"/>
          <w:color w:val="000000" w:themeColor="text1"/>
        </w:rPr>
        <w:t>detālplānojuma</w:t>
      </w:r>
      <w:proofErr w:type="spellEnd"/>
      <w:r w:rsidRPr="006C7392">
        <w:rPr>
          <w:rFonts w:eastAsia="Calibri"/>
          <w:color w:val="000000" w:themeColor="text1"/>
        </w:rPr>
        <w:t xml:space="preserve"> </w:t>
      </w:r>
      <w:proofErr w:type="spellStart"/>
      <w:r w:rsidRPr="006C7392">
        <w:rPr>
          <w:rFonts w:eastAsia="Calibri"/>
          <w:color w:val="000000" w:themeColor="text1"/>
        </w:rPr>
        <w:t>izstrādes</w:t>
      </w:r>
      <w:proofErr w:type="spellEnd"/>
      <w:r w:rsidRPr="006C7392">
        <w:rPr>
          <w:rFonts w:eastAsia="Calibri"/>
          <w:color w:val="000000" w:themeColor="text1"/>
        </w:rPr>
        <w:t xml:space="preserve"> </w:t>
      </w:r>
      <w:proofErr w:type="spellStart"/>
      <w:r w:rsidRPr="006C7392">
        <w:rPr>
          <w:rFonts w:eastAsia="Calibri"/>
          <w:color w:val="000000" w:themeColor="text1"/>
        </w:rPr>
        <w:t>vadītāja</w:t>
      </w:r>
      <w:proofErr w:type="spellEnd"/>
      <w:r w:rsidRPr="006C7392">
        <w:rPr>
          <w:rFonts w:eastAsia="Calibri"/>
          <w:color w:val="000000" w:themeColor="text1"/>
        </w:rPr>
        <w:t xml:space="preserve"> </w:t>
      </w:r>
      <w:proofErr w:type="spellStart"/>
      <w:r w:rsidRPr="006C7392">
        <w:rPr>
          <w:rFonts w:eastAsia="Calibri"/>
          <w:color w:val="000000" w:themeColor="text1"/>
        </w:rPr>
        <w:t>ziņojumu</w:t>
      </w:r>
      <w:proofErr w:type="spellEnd"/>
      <w:r w:rsidRPr="006C7392">
        <w:rPr>
          <w:rFonts w:eastAsia="Calibri"/>
          <w:color w:val="000000" w:themeColor="text1"/>
        </w:rPr>
        <w:t xml:space="preserve"> </w:t>
      </w:r>
      <w:proofErr w:type="gramStart"/>
      <w:r w:rsidRPr="006C7392">
        <w:rPr>
          <w:rFonts w:eastAsia="Calibri"/>
          <w:color w:val="000000" w:themeColor="text1"/>
        </w:rPr>
        <w:t xml:space="preserve">par  </w:t>
      </w:r>
      <w:proofErr w:type="spellStart"/>
      <w:r w:rsidRPr="006C7392">
        <w:rPr>
          <w:rFonts w:eastAsia="Calibri"/>
          <w:color w:val="000000" w:themeColor="text1"/>
        </w:rPr>
        <w:t>redakcionālu</w:t>
      </w:r>
      <w:proofErr w:type="spellEnd"/>
      <w:proofErr w:type="gramEnd"/>
      <w:r w:rsidRPr="006C7392">
        <w:rPr>
          <w:rFonts w:eastAsia="Calibri"/>
          <w:color w:val="000000" w:themeColor="text1"/>
        </w:rPr>
        <w:t xml:space="preserve"> </w:t>
      </w:r>
      <w:proofErr w:type="spellStart"/>
      <w:r w:rsidRPr="006C7392">
        <w:rPr>
          <w:rFonts w:eastAsia="Calibri"/>
          <w:color w:val="000000" w:themeColor="text1"/>
        </w:rPr>
        <w:t>kļūdu</w:t>
      </w:r>
      <w:proofErr w:type="spellEnd"/>
      <w:r w:rsidRPr="006C7392">
        <w:rPr>
          <w:rFonts w:eastAsia="Calibri"/>
          <w:color w:val="000000" w:themeColor="text1"/>
        </w:rPr>
        <w:t xml:space="preserve"> </w:t>
      </w:r>
      <w:proofErr w:type="spellStart"/>
      <w:r w:rsidRPr="006C7392">
        <w:rPr>
          <w:rFonts w:eastAsia="Calibri"/>
          <w:color w:val="000000" w:themeColor="text1"/>
        </w:rPr>
        <w:t>labošanu</w:t>
      </w:r>
      <w:proofErr w:type="spellEnd"/>
      <w:r w:rsidRPr="006C7392">
        <w:rPr>
          <w:rFonts w:eastAsia="Calibri"/>
          <w:color w:val="000000" w:themeColor="text1"/>
        </w:rPr>
        <w:t xml:space="preserve"> </w:t>
      </w:r>
      <w:proofErr w:type="spellStart"/>
      <w:r w:rsidRPr="006C7392">
        <w:rPr>
          <w:rFonts w:eastAsia="Calibri"/>
          <w:color w:val="000000" w:themeColor="text1"/>
        </w:rPr>
        <w:t>detālplānojuma</w:t>
      </w:r>
      <w:proofErr w:type="spellEnd"/>
      <w:r w:rsidRPr="006C7392">
        <w:rPr>
          <w:rFonts w:eastAsia="Calibri"/>
          <w:color w:val="000000" w:themeColor="text1"/>
        </w:rPr>
        <w:t xml:space="preserve"> </w:t>
      </w:r>
      <w:proofErr w:type="spellStart"/>
      <w:r w:rsidRPr="006C7392">
        <w:rPr>
          <w:rFonts w:eastAsia="Calibri"/>
          <w:color w:val="000000" w:themeColor="text1"/>
        </w:rPr>
        <w:t>projektam</w:t>
      </w:r>
      <w:proofErr w:type="spellEnd"/>
      <w:r w:rsidRPr="006C7392">
        <w:rPr>
          <w:rFonts w:eastAsia="Calibri"/>
          <w:color w:val="000000" w:themeColor="text1"/>
        </w:rPr>
        <w:t xml:space="preserve"> </w:t>
      </w:r>
      <w:r w:rsidRPr="00DD61C0">
        <w:rPr>
          <w:rFonts w:eastAsia="Calibri"/>
          <w:color w:val="000000" w:themeColor="text1"/>
        </w:rPr>
        <w:t>(</w:t>
      </w:r>
      <w:proofErr w:type="spellStart"/>
      <w:r w:rsidRPr="00DD61C0">
        <w:rPr>
          <w:rFonts w:eastAsia="Calibri"/>
          <w:color w:val="000000" w:themeColor="text1"/>
        </w:rPr>
        <w:t>pielikums</w:t>
      </w:r>
      <w:proofErr w:type="spellEnd"/>
      <w:r w:rsidRPr="00DD61C0">
        <w:rPr>
          <w:rFonts w:eastAsia="Calibri"/>
          <w:color w:val="000000" w:themeColor="text1"/>
        </w:rPr>
        <w:t xml:space="preserve"> Nr.1).</w:t>
      </w:r>
    </w:p>
    <w:p w14:paraId="726ED6C3" w14:textId="77777777" w:rsidR="008B79DD" w:rsidRPr="006C7392" w:rsidRDefault="008B79DD" w:rsidP="008B79DD">
      <w:pPr>
        <w:tabs>
          <w:tab w:val="left" w:pos="0"/>
        </w:tabs>
        <w:autoSpaceDE w:val="0"/>
        <w:autoSpaceDN w:val="0"/>
        <w:adjustRightInd w:val="0"/>
        <w:ind w:right="43"/>
        <w:contextualSpacing/>
        <w:jc w:val="both"/>
        <w:rPr>
          <w:rFonts w:eastAsia="Calibri"/>
          <w:color w:val="000000" w:themeColor="text1"/>
          <w:lang w:eastAsia="lv-LV"/>
        </w:rPr>
      </w:pPr>
      <w:r w:rsidRPr="006C7392">
        <w:rPr>
          <w:rFonts w:eastAsia="Calibri"/>
          <w:color w:val="000000" w:themeColor="text1"/>
          <w:lang w:eastAsia="lv-LV"/>
        </w:rPr>
        <w:t xml:space="preserve"> </w:t>
      </w:r>
      <w:r w:rsidRPr="006C7392">
        <w:rPr>
          <w:rFonts w:eastAsia="Calibri"/>
          <w:color w:val="000000" w:themeColor="text1"/>
          <w:lang w:eastAsia="lv-LV"/>
        </w:rPr>
        <w:tab/>
      </w:r>
      <w:proofErr w:type="spellStart"/>
      <w:r w:rsidRPr="006C7392">
        <w:rPr>
          <w:rFonts w:eastAsia="Calibri"/>
          <w:color w:val="000000" w:themeColor="text1"/>
          <w:lang w:eastAsia="lv-LV"/>
        </w:rPr>
        <w:t>Publiskās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apspriešanas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laikā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saņemti</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atzinumi</w:t>
      </w:r>
      <w:proofErr w:type="spellEnd"/>
      <w:r w:rsidRPr="006C7392">
        <w:rPr>
          <w:rFonts w:eastAsia="Calibri"/>
          <w:color w:val="000000" w:themeColor="text1"/>
          <w:lang w:eastAsia="lv-LV"/>
        </w:rPr>
        <w:t xml:space="preserve"> no </w:t>
      </w:r>
      <w:proofErr w:type="spellStart"/>
      <w:r w:rsidRPr="006C7392">
        <w:rPr>
          <w:rFonts w:eastAsia="Calibri"/>
          <w:color w:val="000000" w:themeColor="text1"/>
          <w:lang w:eastAsia="lv-LV"/>
        </w:rPr>
        <w:t>Valsts</w:t>
      </w:r>
      <w:proofErr w:type="spellEnd"/>
      <w:r w:rsidRPr="006C7392">
        <w:rPr>
          <w:rFonts w:eastAsia="Calibri"/>
          <w:color w:val="000000" w:themeColor="text1"/>
          <w:lang w:eastAsia="lv-LV"/>
        </w:rPr>
        <w:t xml:space="preserve"> vides </w:t>
      </w:r>
      <w:proofErr w:type="spellStart"/>
      <w:r w:rsidRPr="006C7392">
        <w:rPr>
          <w:rFonts w:eastAsia="Calibri"/>
          <w:color w:val="000000" w:themeColor="text1"/>
          <w:lang w:eastAsia="lv-LV"/>
        </w:rPr>
        <w:t>dienesta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Lielr</w:t>
      </w:r>
      <w:r w:rsidRPr="006C7392">
        <w:rPr>
          <w:rFonts w:eastAsia="Calibri" w:hint="eastAsia"/>
          <w:color w:val="000000" w:themeColor="text1"/>
          <w:lang w:eastAsia="lv-LV"/>
        </w:rPr>
        <w:t>ī</w:t>
      </w:r>
      <w:r w:rsidRPr="006C7392">
        <w:rPr>
          <w:rFonts w:eastAsia="Calibri"/>
          <w:color w:val="000000" w:themeColor="text1"/>
          <w:lang w:eastAsia="lv-LV"/>
        </w:rPr>
        <w:t>gas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re</w:t>
      </w:r>
      <w:r w:rsidRPr="006C7392">
        <w:rPr>
          <w:rFonts w:eastAsia="Calibri" w:hint="eastAsia"/>
          <w:color w:val="000000" w:themeColor="text1"/>
          <w:lang w:eastAsia="lv-LV"/>
        </w:rPr>
        <w:t>ģ</w:t>
      </w:r>
      <w:r w:rsidRPr="006C7392">
        <w:rPr>
          <w:rFonts w:eastAsia="Calibri"/>
          <w:color w:val="000000" w:themeColor="text1"/>
          <w:lang w:eastAsia="lv-LV"/>
        </w:rPr>
        <w:t>ion</w:t>
      </w:r>
      <w:r w:rsidRPr="006C7392">
        <w:rPr>
          <w:rFonts w:eastAsia="Calibri" w:hint="eastAsia"/>
          <w:color w:val="000000" w:themeColor="text1"/>
          <w:lang w:eastAsia="lv-LV"/>
        </w:rPr>
        <w:t>ā</w:t>
      </w:r>
      <w:r w:rsidRPr="006C7392">
        <w:rPr>
          <w:rFonts w:eastAsia="Calibri"/>
          <w:color w:val="000000" w:themeColor="text1"/>
          <w:lang w:eastAsia="lv-LV"/>
        </w:rPr>
        <w:t>l</w:t>
      </w:r>
      <w:r w:rsidRPr="006C7392">
        <w:rPr>
          <w:rFonts w:eastAsia="Calibri" w:hint="eastAsia"/>
          <w:color w:val="000000" w:themeColor="text1"/>
          <w:lang w:eastAsia="lv-LV"/>
        </w:rPr>
        <w:t>ā</w:t>
      </w:r>
      <w:r>
        <w:rPr>
          <w:rFonts w:eastAsia="Calibri"/>
          <w:color w:val="000000" w:themeColor="text1"/>
          <w:lang w:eastAsia="lv-LV"/>
        </w:rPr>
        <w:t>s</w:t>
      </w:r>
      <w:proofErr w:type="spellEnd"/>
      <w:r w:rsidRPr="006C7392">
        <w:rPr>
          <w:rFonts w:eastAsia="Calibri"/>
          <w:color w:val="000000" w:themeColor="text1"/>
          <w:lang w:eastAsia="lv-LV"/>
        </w:rPr>
        <w:t xml:space="preserve"> vides </w:t>
      </w:r>
      <w:proofErr w:type="spellStart"/>
      <w:r w:rsidRPr="006C7392">
        <w:rPr>
          <w:rFonts w:eastAsia="Calibri"/>
          <w:color w:val="000000" w:themeColor="text1"/>
          <w:lang w:eastAsia="lv-LV"/>
        </w:rPr>
        <w:t>p</w:t>
      </w:r>
      <w:r w:rsidRPr="006C7392">
        <w:rPr>
          <w:rFonts w:eastAsia="Calibri" w:hint="eastAsia"/>
          <w:color w:val="000000" w:themeColor="text1"/>
          <w:lang w:eastAsia="lv-LV"/>
        </w:rPr>
        <w:t>ā</w:t>
      </w:r>
      <w:r w:rsidRPr="006C7392">
        <w:rPr>
          <w:rFonts w:eastAsia="Calibri"/>
          <w:color w:val="000000" w:themeColor="text1"/>
          <w:lang w:eastAsia="lv-LV"/>
        </w:rPr>
        <w:t>rvalde</w:t>
      </w:r>
      <w:r>
        <w:rPr>
          <w:rFonts w:eastAsia="Calibri"/>
          <w:color w:val="000000" w:themeColor="text1"/>
          <w:lang w:eastAsia="lv-LV"/>
        </w:rPr>
        <w:t>s</w:t>
      </w:r>
      <w:proofErr w:type="spellEnd"/>
      <w:r w:rsidRPr="006C7392">
        <w:rPr>
          <w:rFonts w:eastAsia="Calibri"/>
          <w:color w:val="000000" w:themeColor="text1"/>
          <w:lang w:eastAsia="lv-LV"/>
        </w:rPr>
        <w:t xml:space="preserve"> (28.02.2022., Nr. 11.2/1560/RI/2022) – </w:t>
      </w:r>
      <w:proofErr w:type="spellStart"/>
      <w:r w:rsidRPr="006C7392">
        <w:rPr>
          <w:rFonts w:eastAsia="Calibri"/>
          <w:color w:val="000000" w:themeColor="text1"/>
          <w:lang w:eastAsia="lv-LV"/>
        </w:rPr>
        <w:t>pozit</w:t>
      </w:r>
      <w:r w:rsidRPr="006C7392">
        <w:rPr>
          <w:rFonts w:eastAsia="Calibri" w:hint="eastAsia"/>
          <w:color w:val="000000" w:themeColor="text1"/>
          <w:lang w:eastAsia="lv-LV"/>
        </w:rPr>
        <w:t>ī</w:t>
      </w:r>
      <w:r w:rsidRPr="006C7392">
        <w:rPr>
          <w:rFonts w:eastAsia="Calibri"/>
          <w:color w:val="000000" w:themeColor="text1"/>
          <w:lang w:eastAsia="lv-LV"/>
        </w:rPr>
        <w:t>vs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atzinums</w:t>
      </w:r>
      <w:proofErr w:type="spellEnd"/>
      <w:r w:rsidRPr="006C7392">
        <w:rPr>
          <w:rFonts w:eastAsia="Calibri"/>
          <w:color w:val="000000" w:themeColor="text1"/>
          <w:lang w:eastAsia="lv-LV"/>
        </w:rPr>
        <w:t>, VSIA “</w:t>
      </w:r>
      <w:proofErr w:type="spellStart"/>
      <w:r w:rsidRPr="006C7392">
        <w:rPr>
          <w:rFonts w:eastAsia="Calibri"/>
          <w:color w:val="000000" w:themeColor="text1"/>
          <w:lang w:eastAsia="lv-LV"/>
        </w:rPr>
        <w:t>Latvijas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Valsts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ce</w:t>
      </w:r>
      <w:r w:rsidRPr="006C7392">
        <w:rPr>
          <w:rFonts w:eastAsia="Calibri" w:hint="eastAsia"/>
          <w:color w:val="000000" w:themeColor="text1"/>
          <w:lang w:eastAsia="lv-LV"/>
        </w:rPr>
        <w:t>ļ</w:t>
      </w:r>
      <w:r w:rsidRPr="006C7392">
        <w:rPr>
          <w:rFonts w:eastAsia="Calibri"/>
          <w:color w:val="000000" w:themeColor="text1"/>
          <w:lang w:eastAsia="lv-LV"/>
        </w:rPr>
        <w:t>i</w:t>
      </w:r>
      <w:proofErr w:type="spellEnd"/>
      <w:r w:rsidRPr="006C7392">
        <w:rPr>
          <w:rFonts w:eastAsia="Calibri"/>
          <w:color w:val="000000" w:themeColor="text1"/>
          <w:lang w:eastAsia="lv-LV"/>
        </w:rPr>
        <w:t xml:space="preserve">” (15.02.2022., Nr. 4.3.1 / 2334) – </w:t>
      </w:r>
      <w:proofErr w:type="spellStart"/>
      <w:r w:rsidRPr="006C7392">
        <w:rPr>
          <w:rFonts w:eastAsia="Calibri"/>
          <w:color w:val="000000" w:themeColor="text1"/>
          <w:lang w:eastAsia="lv-LV"/>
        </w:rPr>
        <w:t>pozit</w:t>
      </w:r>
      <w:r w:rsidRPr="006C7392">
        <w:rPr>
          <w:rFonts w:eastAsia="Calibri" w:hint="eastAsia"/>
          <w:color w:val="000000" w:themeColor="text1"/>
          <w:lang w:eastAsia="lv-LV"/>
        </w:rPr>
        <w:t>ī</w:t>
      </w:r>
      <w:r w:rsidRPr="006C7392">
        <w:rPr>
          <w:rFonts w:eastAsia="Calibri"/>
          <w:color w:val="000000" w:themeColor="text1"/>
          <w:lang w:eastAsia="lv-LV"/>
        </w:rPr>
        <w:t>vs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atzinums</w:t>
      </w:r>
      <w:proofErr w:type="spellEnd"/>
      <w:r w:rsidRPr="006C7392">
        <w:rPr>
          <w:rFonts w:eastAsia="Calibri"/>
          <w:color w:val="000000" w:themeColor="text1"/>
          <w:lang w:eastAsia="lv-LV"/>
        </w:rPr>
        <w:t xml:space="preserve">, Olaines novada </w:t>
      </w:r>
      <w:proofErr w:type="spellStart"/>
      <w:r w:rsidRPr="006C7392">
        <w:rPr>
          <w:rFonts w:eastAsia="Calibri"/>
          <w:color w:val="000000" w:themeColor="text1"/>
          <w:lang w:eastAsia="lv-LV"/>
        </w:rPr>
        <w:t>pašvald</w:t>
      </w:r>
      <w:r w:rsidRPr="006C7392">
        <w:rPr>
          <w:rFonts w:eastAsia="Calibri" w:hint="eastAsia"/>
          <w:color w:val="000000" w:themeColor="text1"/>
          <w:lang w:eastAsia="lv-LV"/>
        </w:rPr>
        <w:t>ī</w:t>
      </w:r>
      <w:r w:rsidRPr="006C7392">
        <w:rPr>
          <w:rFonts w:eastAsia="Calibri"/>
          <w:color w:val="000000" w:themeColor="text1"/>
          <w:lang w:eastAsia="lv-LV"/>
        </w:rPr>
        <w:t>ba</w:t>
      </w:r>
      <w:r>
        <w:rPr>
          <w:rFonts w:eastAsia="Calibri"/>
          <w:color w:val="000000" w:themeColor="text1"/>
          <w:lang w:eastAsia="lv-LV"/>
        </w:rPr>
        <w:t>s</w:t>
      </w:r>
      <w:proofErr w:type="spellEnd"/>
      <w:r w:rsidRPr="006C7392">
        <w:rPr>
          <w:rFonts w:eastAsia="Calibri"/>
          <w:color w:val="000000" w:themeColor="text1"/>
          <w:lang w:eastAsia="lv-LV"/>
        </w:rPr>
        <w:t xml:space="preserve"> (15.03.2022., </w:t>
      </w:r>
      <w:proofErr w:type="spellStart"/>
      <w:r w:rsidRPr="006C7392">
        <w:rPr>
          <w:rFonts w:eastAsia="Calibri"/>
          <w:color w:val="000000" w:themeColor="text1"/>
          <w:lang w:eastAsia="lv-LV"/>
        </w:rPr>
        <w:t>Nr.ONP</w:t>
      </w:r>
      <w:proofErr w:type="spellEnd"/>
      <w:r w:rsidRPr="006C7392">
        <w:rPr>
          <w:rFonts w:eastAsia="Calibri"/>
          <w:color w:val="000000" w:themeColor="text1"/>
          <w:lang w:eastAsia="lv-LV"/>
        </w:rPr>
        <w:t>/1.</w:t>
      </w:r>
      <w:proofErr w:type="gramStart"/>
      <w:r w:rsidRPr="006C7392">
        <w:rPr>
          <w:rFonts w:eastAsia="Calibri"/>
          <w:color w:val="000000" w:themeColor="text1"/>
          <w:lang w:eastAsia="lv-LV"/>
        </w:rPr>
        <w:t>12./</w:t>
      </w:r>
      <w:proofErr w:type="gramEnd"/>
      <w:r w:rsidRPr="006C7392">
        <w:rPr>
          <w:rFonts w:eastAsia="Calibri"/>
          <w:color w:val="000000" w:themeColor="text1"/>
          <w:lang w:eastAsia="lv-LV"/>
        </w:rPr>
        <w:t xml:space="preserve">22/1776-ND) – </w:t>
      </w:r>
      <w:proofErr w:type="spellStart"/>
      <w:r w:rsidRPr="006C7392">
        <w:rPr>
          <w:rFonts w:eastAsia="Calibri"/>
          <w:color w:val="000000" w:themeColor="text1"/>
          <w:lang w:eastAsia="lv-LV"/>
        </w:rPr>
        <w:t>negat</w:t>
      </w:r>
      <w:r w:rsidRPr="006C7392">
        <w:rPr>
          <w:rFonts w:eastAsia="Calibri" w:hint="eastAsia"/>
          <w:color w:val="000000" w:themeColor="text1"/>
          <w:lang w:eastAsia="lv-LV"/>
        </w:rPr>
        <w:t>ī</w:t>
      </w:r>
      <w:r w:rsidRPr="006C7392">
        <w:rPr>
          <w:rFonts w:eastAsia="Calibri"/>
          <w:color w:val="000000" w:themeColor="text1"/>
          <w:lang w:eastAsia="lv-LV"/>
        </w:rPr>
        <w:t>vs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atzinums</w:t>
      </w:r>
      <w:proofErr w:type="spellEnd"/>
      <w:r w:rsidRPr="006C7392">
        <w:rPr>
          <w:rFonts w:eastAsia="Calibri"/>
          <w:color w:val="000000" w:themeColor="text1"/>
          <w:lang w:eastAsia="lv-LV"/>
        </w:rPr>
        <w:t xml:space="preserve">, Olaines novada </w:t>
      </w:r>
      <w:proofErr w:type="spellStart"/>
      <w:r w:rsidRPr="006C7392">
        <w:rPr>
          <w:rFonts w:eastAsia="Calibri"/>
          <w:color w:val="000000" w:themeColor="text1"/>
          <w:lang w:eastAsia="lv-LV"/>
        </w:rPr>
        <w:t>pašvald</w:t>
      </w:r>
      <w:r w:rsidRPr="006C7392">
        <w:rPr>
          <w:rFonts w:eastAsia="Calibri" w:hint="eastAsia"/>
          <w:color w:val="000000" w:themeColor="text1"/>
          <w:lang w:eastAsia="lv-LV"/>
        </w:rPr>
        <w:t>ī</w:t>
      </w:r>
      <w:r w:rsidRPr="006C7392">
        <w:rPr>
          <w:rFonts w:eastAsia="Calibri"/>
          <w:color w:val="000000" w:themeColor="text1"/>
          <w:lang w:eastAsia="lv-LV"/>
        </w:rPr>
        <w:t>ba</w:t>
      </w:r>
      <w:r>
        <w:rPr>
          <w:rFonts w:eastAsia="Calibri"/>
          <w:color w:val="000000" w:themeColor="text1"/>
          <w:lang w:eastAsia="lv-LV"/>
        </w:rPr>
        <w:t>s</w:t>
      </w:r>
      <w:proofErr w:type="spellEnd"/>
      <w:r w:rsidRPr="006C7392">
        <w:rPr>
          <w:rFonts w:eastAsia="Calibri"/>
          <w:color w:val="000000" w:themeColor="text1"/>
          <w:lang w:eastAsia="lv-LV"/>
        </w:rPr>
        <w:t xml:space="preserve"> (28.03.2022., Nr. ONP/1.12./22/2068-ND) –</w:t>
      </w:r>
      <w:r>
        <w:rPr>
          <w:rFonts w:eastAsia="Calibri"/>
          <w:color w:val="000000" w:themeColor="text1"/>
          <w:lang w:eastAsia="lv-LV"/>
        </w:rPr>
        <w:t xml:space="preserve"> </w:t>
      </w:r>
      <w:proofErr w:type="spellStart"/>
      <w:r w:rsidRPr="006C7392">
        <w:rPr>
          <w:rFonts w:eastAsia="Calibri"/>
          <w:color w:val="000000" w:themeColor="text1"/>
          <w:lang w:eastAsia="lv-LV"/>
        </w:rPr>
        <w:t>atzinums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ar</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piebildi</w:t>
      </w:r>
      <w:proofErr w:type="spellEnd"/>
      <w:r w:rsidRPr="006C7392">
        <w:rPr>
          <w:rFonts w:eastAsia="Calibri"/>
          <w:color w:val="000000" w:themeColor="text1"/>
          <w:lang w:eastAsia="lv-LV"/>
        </w:rPr>
        <w:t xml:space="preserve">, ka </w:t>
      </w:r>
      <w:proofErr w:type="spellStart"/>
      <w:r w:rsidRPr="006C7392">
        <w:rPr>
          <w:rFonts w:eastAsia="Calibri"/>
          <w:color w:val="000000" w:themeColor="text1"/>
          <w:lang w:eastAsia="lv-LV"/>
        </w:rPr>
        <w:t>det</w:t>
      </w:r>
      <w:r w:rsidRPr="006C7392">
        <w:rPr>
          <w:rFonts w:eastAsia="Calibri" w:hint="eastAsia"/>
          <w:color w:val="000000" w:themeColor="text1"/>
          <w:lang w:eastAsia="lv-LV"/>
        </w:rPr>
        <w:t>ā</w:t>
      </w:r>
      <w:r w:rsidRPr="006C7392">
        <w:rPr>
          <w:rFonts w:eastAsia="Calibri"/>
          <w:color w:val="000000" w:themeColor="text1"/>
          <w:lang w:eastAsia="lv-LV"/>
        </w:rPr>
        <w:t>lpl</w:t>
      </w:r>
      <w:r w:rsidRPr="006C7392">
        <w:rPr>
          <w:rFonts w:eastAsia="Calibri" w:hint="eastAsia"/>
          <w:color w:val="000000" w:themeColor="text1"/>
          <w:lang w:eastAsia="lv-LV"/>
        </w:rPr>
        <w:t>ā</w:t>
      </w:r>
      <w:r w:rsidRPr="006C7392">
        <w:rPr>
          <w:rFonts w:eastAsia="Calibri"/>
          <w:color w:val="000000" w:themeColor="text1"/>
          <w:lang w:eastAsia="lv-LV"/>
        </w:rPr>
        <w:t>nojum</w:t>
      </w:r>
      <w:r w:rsidRPr="006C7392">
        <w:rPr>
          <w:rFonts w:eastAsia="Calibri" w:hint="eastAsia"/>
          <w:color w:val="000000" w:themeColor="text1"/>
          <w:lang w:eastAsia="lv-LV"/>
        </w:rPr>
        <w:t>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tiek</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uzr</w:t>
      </w:r>
      <w:r w:rsidRPr="006C7392">
        <w:rPr>
          <w:rFonts w:eastAsia="Calibri" w:hint="eastAsia"/>
          <w:color w:val="000000" w:themeColor="text1"/>
          <w:lang w:eastAsia="lv-LV"/>
        </w:rPr>
        <w:t>ā</w:t>
      </w:r>
      <w:r w:rsidRPr="006C7392">
        <w:rPr>
          <w:rFonts w:eastAsia="Calibri"/>
          <w:color w:val="000000" w:themeColor="text1"/>
          <w:lang w:eastAsia="lv-LV"/>
        </w:rPr>
        <w:t>d</w:t>
      </w:r>
      <w:r w:rsidRPr="006C7392">
        <w:rPr>
          <w:rFonts w:eastAsia="Calibri" w:hint="eastAsia"/>
          <w:color w:val="000000" w:themeColor="text1"/>
          <w:lang w:eastAsia="lv-LV"/>
        </w:rPr>
        <w:t>ī</w:t>
      </w:r>
      <w:r w:rsidRPr="006C7392">
        <w:rPr>
          <w:rFonts w:eastAsia="Calibri"/>
          <w:color w:val="000000" w:themeColor="text1"/>
          <w:lang w:eastAsia="lv-LV"/>
        </w:rPr>
        <w:t>ti</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risin</w:t>
      </w:r>
      <w:r w:rsidRPr="006C7392">
        <w:rPr>
          <w:rFonts w:eastAsia="Calibri" w:hint="eastAsia"/>
          <w:color w:val="000000" w:themeColor="text1"/>
          <w:lang w:eastAsia="lv-LV"/>
        </w:rPr>
        <w:t>ā</w:t>
      </w:r>
      <w:r w:rsidRPr="006C7392">
        <w:rPr>
          <w:rFonts w:eastAsia="Calibri"/>
          <w:color w:val="000000" w:themeColor="text1"/>
          <w:lang w:eastAsia="lv-LV"/>
        </w:rPr>
        <w:t>jumi</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servit</w:t>
      </w:r>
      <w:r w:rsidRPr="006C7392">
        <w:rPr>
          <w:rFonts w:eastAsia="Calibri" w:hint="eastAsia"/>
          <w:color w:val="000000" w:themeColor="text1"/>
          <w:lang w:eastAsia="lv-LV"/>
        </w:rPr>
        <w:t>ū</w:t>
      </w:r>
      <w:r w:rsidRPr="006C7392">
        <w:rPr>
          <w:rFonts w:eastAsia="Calibri"/>
          <w:color w:val="000000" w:themeColor="text1"/>
          <w:lang w:eastAsia="lv-LV"/>
        </w:rPr>
        <w:t>ta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ce</w:t>
      </w:r>
      <w:r w:rsidRPr="006C7392">
        <w:rPr>
          <w:rFonts w:eastAsia="Calibri" w:hint="eastAsia"/>
          <w:color w:val="000000" w:themeColor="text1"/>
          <w:lang w:eastAsia="lv-LV"/>
        </w:rPr>
        <w:t>ļ</w:t>
      </w:r>
      <w:r w:rsidRPr="006C7392">
        <w:rPr>
          <w:rFonts w:eastAsia="Calibri"/>
          <w:color w:val="000000" w:themeColor="text1"/>
          <w:lang w:eastAsia="lv-LV"/>
        </w:rPr>
        <w:t>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izb</w:t>
      </w:r>
      <w:r w:rsidRPr="006C7392">
        <w:rPr>
          <w:rFonts w:eastAsia="Calibri" w:hint="eastAsia"/>
          <w:color w:val="000000" w:themeColor="text1"/>
          <w:lang w:eastAsia="lv-LV"/>
        </w:rPr>
        <w:t>ū</w:t>
      </w:r>
      <w:r w:rsidRPr="006C7392">
        <w:rPr>
          <w:rFonts w:eastAsia="Calibri"/>
          <w:color w:val="000000" w:themeColor="text1"/>
          <w:lang w:eastAsia="lv-LV"/>
        </w:rPr>
        <w:t>vei</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zemes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vien</w:t>
      </w:r>
      <w:r w:rsidRPr="006C7392">
        <w:rPr>
          <w:rFonts w:eastAsia="Calibri" w:hint="eastAsia"/>
          <w:color w:val="000000" w:themeColor="text1"/>
          <w:lang w:eastAsia="lv-LV"/>
        </w:rPr>
        <w:t>ī</w:t>
      </w:r>
      <w:r w:rsidRPr="006C7392">
        <w:rPr>
          <w:rFonts w:eastAsia="Calibri"/>
          <w:color w:val="000000" w:themeColor="text1"/>
          <w:lang w:eastAsia="lv-LV"/>
        </w:rPr>
        <w:t>b</w:t>
      </w:r>
      <w:r w:rsidRPr="006C7392">
        <w:rPr>
          <w:rFonts w:eastAsia="Calibri" w:hint="eastAsia"/>
          <w:color w:val="000000" w:themeColor="text1"/>
          <w:lang w:eastAsia="lv-LV"/>
        </w:rPr>
        <w:t>ā</w:t>
      </w:r>
      <w:r w:rsidRPr="006C7392">
        <w:rPr>
          <w:rFonts w:eastAsia="Calibri"/>
          <w:color w:val="000000" w:themeColor="text1"/>
          <w:lang w:eastAsia="lv-LV"/>
        </w:rPr>
        <w:t>s</w:t>
      </w:r>
      <w:proofErr w:type="spellEnd"/>
      <w:r w:rsidRPr="006C7392">
        <w:rPr>
          <w:rFonts w:eastAsia="Calibri"/>
          <w:color w:val="000000" w:themeColor="text1"/>
          <w:lang w:eastAsia="lv-LV"/>
        </w:rPr>
        <w:t xml:space="preserve"> 80800130002 un 80800130086, </w:t>
      </w:r>
      <w:proofErr w:type="spellStart"/>
      <w:r w:rsidRPr="006C7392">
        <w:rPr>
          <w:rFonts w:eastAsia="Calibri"/>
          <w:color w:val="000000" w:themeColor="text1"/>
          <w:lang w:eastAsia="lv-LV"/>
        </w:rPr>
        <w:t>uzr</w:t>
      </w:r>
      <w:r w:rsidRPr="006C7392">
        <w:rPr>
          <w:rFonts w:eastAsia="Calibri" w:hint="eastAsia"/>
          <w:color w:val="000000" w:themeColor="text1"/>
          <w:lang w:eastAsia="lv-LV"/>
        </w:rPr>
        <w:t>ā</w:t>
      </w:r>
      <w:r w:rsidRPr="006C7392">
        <w:rPr>
          <w:rFonts w:eastAsia="Calibri"/>
          <w:color w:val="000000" w:themeColor="text1"/>
          <w:lang w:eastAsia="lv-LV"/>
        </w:rPr>
        <w:t>dot</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pl</w:t>
      </w:r>
      <w:r w:rsidRPr="006C7392">
        <w:rPr>
          <w:rFonts w:eastAsia="Calibri" w:hint="eastAsia"/>
          <w:color w:val="000000" w:themeColor="text1"/>
          <w:lang w:eastAsia="lv-LV"/>
        </w:rPr>
        <w:t>ā</w:t>
      </w:r>
      <w:r w:rsidRPr="006C7392">
        <w:rPr>
          <w:rFonts w:eastAsia="Calibri"/>
          <w:color w:val="000000" w:themeColor="text1"/>
          <w:lang w:eastAsia="lv-LV"/>
        </w:rPr>
        <w:t>noto</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ce</w:t>
      </w:r>
      <w:r w:rsidRPr="006C7392">
        <w:rPr>
          <w:rFonts w:eastAsia="Calibri" w:hint="eastAsia"/>
          <w:color w:val="000000" w:themeColor="text1"/>
          <w:lang w:eastAsia="lv-LV"/>
        </w:rPr>
        <w:t>ļ</w:t>
      </w:r>
      <w:r w:rsidRPr="006C7392">
        <w:rPr>
          <w:rFonts w:eastAsia="Calibri"/>
          <w:color w:val="000000" w:themeColor="text1"/>
          <w:lang w:eastAsia="lv-LV"/>
        </w:rPr>
        <w:t>a</w:t>
      </w:r>
      <w:proofErr w:type="spellEnd"/>
      <w:r w:rsidRPr="006C7392">
        <w:rPr>
          <w:rFonts w:eastAsia="Calibri"/>
          <w:color w:val="000000" w:themeColor="text1"/>
          <w:lang w:eastAsia="lv-LV"/>
        </w:rPr>
        <w:t xml:space="preserve"> </w:t>
      </w:r>
      <w:proofErr w:type="spellStart"/>
      <w:r w:rsidRPr="006C7392">
        <w:rPr>
          <w:rFonts w:eastAsia="Calibri" w:hint="eastAsia"/>
          <w:color w:val="000000" w:themeColor="text1"/>
          <w:lang w:eastAsia="lv-LV"/>
        </w:rPr>
        <w:t>šķē</w:t>
      </w:r>
      <w:r w:rsidRPr="006C7392">
        <w:rPr>
          <w:rFonts w:eastAsia="Calibri"/>
          <w:color w:val="000000" w:themeColor="text1"/>
          <w:lang w:eastAsia="lv-LV"/>
        </w:rPr>
        <w:t>rsprofilu</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k</w:t>
      </w:r>
      <w:r w:rsidRPr="006C7392">
        <w:rPr>
          <w:rFonts w:eastAsia="Calibri" w:hint="eastAsia"/>
          <w:color w:val="000000" w:themeColor="text1"/>
          <w:lang w:eastAsia="lv-LV"/>
        </w:rPr>
        <w:t>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ar</w:t>
      </w:r>
      <w:r w:rsidRPr="006C7392">
        <w:rPr>
          <w:rFonts w:eastAsia="Calibri" w:hint="eastAsia"/>
          <w:color w:val="000000" w:themeColor="text1"/>
          <w:lang w:eastAsia="lv-LV"/>
        </w:rPr>
        <w:t>ī</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nosakot</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lo</w:t>
      </w:r>
      <w:r w:rsidRPr="006C7392">
        <w:rPr>
          <w:rFonts w:eastAsia="Calibri" w:hint="eastAsia"/>
          <w:color w:val="000000" w:themeColor="text1"/>
          <w:lang w:eastAsia="lv-LV"/>
        </w:rPr>
        <w:t>ģ</w:t>
      </w:r>
      <w:r w:rsidRPr="006C7392">
        <w:rPr>
          <w:rFonts w:eastAsia="Calibri"/>
          <w:color w:val="000000" w:themeColor="text1"/>
          <w:lang w:eastAsia="lv-LV"/>
        </w:rPr>
        <w:t>isku</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realiz</w:t>
      </w:r>
      <w:r w:rsidRPr="006C7392">
        <w:rPr>
          <w:rFonts w:eastAsia="Calibri" w:hint="eastAsia"/>
          <w:color w:val="000000" w:themeColor="text1"/>
          <w:lang w:eastAsia="lv-LV"/>
        </w:rPr>
        <w:t>ā</w:t>
      </w:r>
      <w:r w:rsidRPr="006C7392">
        <w:rPr>
          <w:rFonts w:eastAsia="Calibri"/>
          <w:color w:val="000000" w:themeColor="text1"/>
          <w:lang w:eastAsia="lv-LV"/>
        </w:rPr>
        <w:t>cijas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k</w:t>
      </w:r>
      <w:r w:rsidRPr="006C7392">
        <w:rPr>
          <w:rFonts w:eastAsia="Calibri" w:hint="eastAsia"/>
          <w:color w:val="000000" w:themeColor="text1"/>
          <w:lang w:eastAsia="lv-LV"/>
        </w:rPr>
        <w:t>ā</w:t>
      </w:r>
      <w:r w:rsidRPr="006C7392">
        <w:rPr>
          <w:rFonts w:eastAsia="Calibri"/>
          <w:color w:val="000000" w:themeColor="text1"/>
          <w:lang w:eastAsia="lv-LV"/>
        </w:rPr>
        <w:t>rt</w:t>
      </w:r>
      <w:r w:rsidRPr="006C7392">
        <w:rPr>
          <w:rFonts w:eastAsia="Calibri" w:hint="eastAsia"/>
          <w:color w:val="000000" w:themeColor="text1"/>
          <w:lang w:eastAsia="lv-LV"/>
        </w:rPr>
        <w:t>ī</w:t>
      </w:r>
      <w:r w:rsidRPr="006C7392">
        <w:rPr>
          <w:rFonts w:eastAsia="Calibri"/>
          <w:color w:val="000000" w:themeColor="text1"/>
          <w:lang w:eastAsia="lv-LV"/>
        </w:rPr>
        <w:t>bu</w:t>
      </w:r>
      <w:proofErr w:type="spellEnd"/>
      <w:r w:rsidRPr="006C7392">
        <w:rPr>
          <w:rFonts w:eastAsia="Calibri"/>
          <w:color w:val="000000" w:themeColor="text1"/>
          <w:lang w:eastAsia="lv-LV"/>
        </w:rPr>
        <w:t xml:space="preserve"> un </w:t>
      </w:r>
      <w:proofErr w:type="spellStart"/>
      <w:r w:rsidRPr="006C7392">
        <w:rPr>
          <w:rFonts w:eastAsia="Calibri"/>
          <w:color w:val="000000" w:themeColor="text1"/>
          <w:lang w:eastAsia="lv-LV"/>
        </w:rPr>
        <w:t>iek</w:t>
      </w:r>
      <w:r w:rsidRPr="006C7392">
        <w:rPr>
          <w:rFonts w:eastAsia="Calibri" w:hint="eastAsia"/>
          <w:color w:val="000000" w:themeColor="text1"/>
          <w:lang w:eastAsia="lv-LV"/>
        </w:rPr>
        <w:t>ļ</w:t>
      </w:r>
      <w:r w:rsidRPr="006C7392">
        <w:rPr>
          <w:rFonts w:eastAsia="Calibri"/>
          <w:color w:val="000000" w:themeColor="text1"/>
          <w:lang w:eastAsia="lv-LV"/>
        </w:rPr>
        <w:t>aujot</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nosac</w:t>
      </w:r>
      <w:r w:rsidRPr="006C7392">
        <w:rPr>
          <w:rFonts w:eastAsia="Calibri" w:hint="eastAsia"/>
          <w:color w:val="000000" w:themeColor="text1"/>
          <w:lang w:eastAsia="lv-LV"/>
        </w:rPr>
        <w:t>ī</w:t>
      </w:r>
      <w:r w:rsidRPr="006C7392">
        <w:rPr>
          <w:rFonts w:eastAsia="Calibri"/>
          <w:color w:val="000000" w:themeColor="text1"/>
          <w:lang w:eastAsia="lv-LV"/>
        </w:rPr>
        <w:t>jumus</w:t>
      </w:r>
      <w:proofErr w:type="spellEnd"/>
      <w:r w:rsidRPr="006C7392">
        <w:rPr>
          <w:rFonts w:eastAsia="Calibri"/>
          <w:color w:val="000000" w:themeColor="text1"/>
          <w:lang w:eastAsia="lv-LV"/>
        </w:rPr>
        <w:t xml:space="preserve"> par </w:t>
      </w:r>
      <w:proofErr w:type="spellStart"/>
      <w:r w:rsidRPr="006C7392">
        <w:rPr>
          <w:rFonts w:eastAsia="Calibri"/>
          <w:color w:val="000000" w:themeColor="text1"/>
          <w:lang w:eastAsia="lv-LV"/>
        </w:rPr>
        <w:t>servit</w:t>
      </w:r>
      <w:r w:rsidRPr="006C7392">
        <w:rPr>
          <w:rFonts w:eastAsia="Calibri" w:hint="eastAsia"/>
          <w:color w:val="000000" w:themeColor="text1"/>
          <w:lang w:eastAsia="lv-LV"/>
        </w:rPr>
        <w:t>ū</w:t>
      </w:r>
      <w:r w:rsidRPr="006C7392">
        <w:rPr>
          <w:rFonts w:eastAsia="Calibri"/>
          <w:color w:val="000000" w:themeColor="text1"/>
          <w:lang w:eastAsia="lv-LV"/>
        </w:rPr>
        <w:t>ta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ce</w:t>
      </w:r>
      <w:r w:rsidRPr="006C7392">
        <w:rPr>
          <w:rFonts w:eastAsia="Calibri" w:hint="eastAsia"/>
          <w:color w:val="000000" w:themeColor="text1"/>
          <w:lang w:eastAsia="lv-LV"/>
        </w:rPr>
        <w:t>ļ</w:t>
      </w:r>
      <w:r w:rsidRPr="006C7392">
        <w:rPr>
          <w:rFonts w:eastAsia="Calibri"/>
          <w:color w:val="000000" w:themeColor="text1"/>
          <w:lang w:eastAsia="lv-LV"/>
        </w:rPr>
        <w:t>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izb</w:t>
      </w:r>
      <w:r w:rsidRPr="006C7392">
        <w:rPr>
          <w:rFonts w:eastAsia="Calibri" w:hint="eastAsia"/>
          <w:color w:val="000000" w:themeColor="text1"/>
          <w:lang w:eastAsia="lv-LV"/>
        </w:rPr>
        <w:t>ū</w:t>
      </w:r>
      <w:r w:rsidRPr="006C7392">
        <w:rPr>
          <w:rFonts w:eastAsia="Calibri"/>
          <w:color w:val="000000" w:themeColor="text1"/>
          <w:lang w:eastAsia="lv-LV"/>
        </w:rPr>
        <w:t>vi</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administrat</w:t>
      </w:r>
      <w:r w:rsidRPr="006C7392">
        <w:rPr>
          <w:rFonts w:eastAsia="Calibri" w:hint="eastAsia"/>
          <w:color w:val="000000" w:themeColor="text1"/>
          <w:lang w:eastAsia="lv-LV"/>
        </w:rPr>
        <w:t>ī</w:t>
      </w:r>
      <w:r w:rsidRPr="006C7392">
        <w:rPr>
          <w:rFonts w:eastAsia="Calibri"/>
          <w:color w:val="000000" w:themeColor="text1"/>
          <w:lang w:eastAsia="lv-LV"/>
        </w:rPr>
        <w:t>vaj</w:t>
      </w:r>
      <w:r w:rsidRPr="006C7392">
        <w:rPr>
          <w:rFonts w:eastAsia="Calibri" w:hint="eastAsia"/>
          <w:color w:val="000000" w:themeColor="text1"/>
          <w:lang w:eastAsia="lv-LV"/>
        </w:rPr>
        <w:t>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l</w:t>
      </w:r>
      <w:r w:rsidRPr="006C7392">
        <w:rPr>
          <w:rFonts w:eastAsia="Calibri" w:hint="eastAsia"/>
          <w:color w:val="000000" w:themeColor="text1"/>
          <w:lang w:eastAsia="lv-LV"/>
        </w:rPr>
        <w:t>ī</w:t>
      </w:r>
      <w:r w:rsidRPr="006C7392">
        <w:rPr>
          <w:rFonts w:eastAsia="Calibri"/>
          <w:color w:val="000000" w:themeColor="text1"/>
          <w:lang w:eastAsia="lv-LV"/>
        </w:rPr>
        <w:t>gum</w:t>
      </w:r>
      <w:r w:rsidRPr="006C7392">
        <w:rPr>
          <w:rFonts w:eastAsia="Calibri" w:hint="eastAsia"/>
          <w:color w:val="000000" w:themeColor="text1"/>
          <w:lang w:eastAsia="lv-LV"/>
        </w:rPr>
        <w:t>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k</w:t>
      </w:r>
      <w:r w:rsidRPr="006C7392">
        <w:rPr>
          <w:rFonts w:eastAsia="Calibri" w:hint="eastAsia"/>
          <w:color w:val="000000" w:themeColor="text1"/>
          <w:lang w:eastAsia="lv-LV"/>
        </w:rPr>
        <w:t>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ar</w:t>
      </w:r>
      <w:r w:rsidRPr="006C7392">
        <w:rPr>
          <w:rFonts w:eastAsia="Calibri" w:hint="eastAsia"/>
          <w:color w:val="000000" w:themeColor="text1"/>
          <w:lang w:eastAsia="lv-LV"/>
        </w:rPr>
        <w:t>ī</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pievienojot</w:t>
      </w:r>
      <w:proofErr w:type="spellEnd"/>
      <w:r w:rsidRPr="006C7392">
        <w:rPr>
          <w:rFonts w:eastAsia="Calibri"/>
          <w:color w:val="000000" w:themeColor="text1"/>
          <w:lang w:eastAsia="lv-LV"/>
        </w:rPr>
        <w:t xml:space="preserve"> pie </w:t>
      </w:r>
      <w:proofErr w:type="spellStart"/>
      <w:r w:rsidRPr="006C7392">
        <w:rPr>
          <w:rFonts w:eastAsia="Calibri"/>
          <w:color w:val="000000" w:themeColor="text1"/>
          <w:lang w:eastAsia="lv-LV"/>
        </w:rPr>
        <w:lastRenderedPageBreak/>
        <w:t>administrat</w:t>
      </w:r>
      <w:r w:rsidRPr="006C7392">
        <w:rPr>
          <w:rFonts w:eastAsia="Calibri" w:hint="eastAsia"/>
          <w:color w:val="000000" w:themeColor="text1"/>
          <w:lang w:eastAsia="lv-LV"/>
        </w:rPr>
        <w:t>ī</w:t>
      </w:r>
      <w:r w:rsidRPr="006C7392">
        <w:rPr>
          <w:rFonts w:eastAsia="Calibri"/>
          <w:color w:val="000000" w:themeColor="text1"/>
          <w:lang w:eastAsia="lv-LV"/>
        </w:rPr>
        <w:t>v</w:t>
      </w:r>
      <w:r w:rsidRPr="006C7392">
        <w:rPr>
          <w:rFonts w:eastAsia="Calibri" w:hint="eastAsia"/>
          <w:color w:val="000000" w:themeColor="text1"/>
          <w:lang w:eastAsia="lv-LV"/>
        </w:rPr>
        <w:t>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l</w:t>
      </w:r>
      <w:r w:rsidRPr="006C7392">
        <w:rPr>
          <w:rFonts w:eastAsia="Calibri" w:hint="eastAsia"/>
          <w:color w:val="000000" w:themeColor="text1"/>
          <w:lang w:eastAsia="lv-LV"/>
        </w:rPr>
        <w:t>ī</w:t>
      </w:r>
      <w:r w:rsidRPr="006C7392">
        <w:rPr>
          <w:rFonts w:eastAsia="Calibri"/>
          <w:color w:val="000000" w:themeColor="text1"/>
          <w:lang w:eastAsia="lv-LV"/>
        </w:rPr>
        <w:t>guma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nosl</w:t>
      </w:r>
      <w:r w:rsidRPr="006C7392">
        <w:rPr>
          <w:rFonts w:eastAsia="Calibri" w:hint="eastAsia"/>
          <w:color w:val="000000" w:themeColor="text1"/>
          <w:lang w:eastAsia="lv-LV"/>
        </w:rPr>
        <w:t>ē</w:t>
      </w:r>
      <w:r w:rsidRPr="006C7392">
        <w:rPr>
          <w:rFonts w:eastAsia="Calibri"/>
          <w:color w:val="000000" w:themeColor="text1"/>
          <w:lang w:eastAsia="lv-LV"/>
        </w:rPr>
        <w:t>gtus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servit</w:t>
      </w:r>
      <w:r w:rsidRPr="006C7392">
        <w:rPr>
          <w:rFonts w:eastAsia="Calibri" w:hint="eastAsia"/>
          <w:color w:val="000000" w:themeColor="text1"/>
          <w:lang w:eastAsia="lv-LV"/>
        </w:rPr>
        <w:t>ū</w:t>
      </w:r>
      <w:r w:rsidRPr="006C7392">
        <w:rPr>
          <w:rFonts w:eastAsia="Calibri"/>
          <w:color w:val="000000" w:themeColor="text1"/>
          <w:lang w:eastAsia="lv-LV"/>
        </w:rPr>
        <w:t>ta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l</w:t>
      </w:r>
      <w:r w:rsidRPr="006C7392">
        <w:rPr>
          <w:rFonts w:eastAsia="Calibri" w:hint="eastAsia"/>
          <w:color w:val="000000" w:themeColor="text1"/>
          <w:lang w:eastAsia="lv-LV"/>
        </w:rPr>
        <w:t>ī</w:t>
      </w:r>
      <w:r w:rsidRPr="006C7392">
        <w:rPr>
          <w:rFonts w:eastAsia="Calibri"/>
          <w:color w:val="000000" w:themeColor="text1"/>
          <w:lang w:eastAsia="lv-LV"/>
        </w:rPr>
        <w:t>gumus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ar</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zemes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vien</w:t>
      </w:r>
      <w:r w:rsidRPr="006C7392">
        <w:rPr>
          <w:rFonts w:eastAsia="Calibri" w:hint="eastAsia"/>
          <w:color w:val="000000" w:themeColor="text1"/>
          <w:lang w:eastAsia="lv-LV"/>
        </w:rPr>
        <w:t>ī</w:t>
      </w:r>
      <w:r w:rsidRPr="006C7392">
        <w:rPr>
          <w:rFonts w:eastAsia="Calibri"/>
          <w:color w:val="000000" w:themeColor="text1"/>
          <w:lang w:eastAsia="lv-LV"/>
        </w:rPr>
        <w:t>bu</w:t>
      </w:r>
      <w:proofErr w:type="spellEnd"/>
      <w:r w:rsidRPr="006C7392">
        <w:rPr>
          <w:rFonts w:eastAsia="Calibri"/>
          <w:color w:val="000000" w:themeColor="text1"/>
          <w:lang w:eastAsia="lv-LV"/>
        </w:rPr>
        <w:t xml:space="preserve"> 80800130086 un 80800130002 </w:t>
      </w:r>
      <w:proofErr w:type="spellStart"/>
      <w:r w:rsidRPr="006C7392">
        <w:rPr>
          <w:rFonts w:eastAsia="Calibri" w:hint="eastAsia"/>
          <w:color w:val="000000" w:themeColor="text1"/>
          <w:lang w:eastAsia="lv-LV"/>
        </w:rPr>
        <w:t>ī</w:t>
      </w:r>
      <w:r w:rsidRPr="006C7392">
        <w:rPr>
          <w:rFonts w:eastAsia="Calibri"/>
          <w:color w:val="000000" w:themeColor="text1"/>
          <w:lang w:eastAsia="lv-LV"/>
        </w:rPr>
        <w:t>pašniekiem</w:t>
      </w:r>
      <w:proofErr w:type="spellEnd"/>
      <w:r w:rsidRPr="006C7392">
        <w:rPr>
          <w:rFonts w:eastAsia="Calibri"/>
          <w:color w:val="000000" w:themeColor="text1"/>
          <w:lang w:eastAsia="lv-LV"/>
        </w:rPr>
        <w:t xml:space="preserve">, kas nav </w:t>
      </w:r>
      <w:proofErr w:type="spellStart"/>
      <w:r w:rsidRPr="006C7392">
        <w:rPr>
          <w:rFonts w:eastAsia="Calibri"/>
          <w:color w:val="000000" w:themeColor="text1"/>
          <w:lang w:eastAsia="lv-LV"/>
        </w:rPr>
        <w:t>pretrun</w:t>
      </w:r>
      <w:r w:rsidRPr="006C7392">
        <w:rPr>
          <w:rFonts w:eastAsia="Calibri" w:hint="eastAsia"/>
          <w:color w:val="000000" w:themeColor="text1"/>
          <w:lang w:eastAsia="lv-LV"/>
        </w:rPr>
        <w:t>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ar</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administrat</w:t>
      </w:r>
      <w:r w:rsidRPr="006C7392">
        <w:rPr>
          <w:rFonts w:eastAsia="Calibri" w:hint="eastAsia"/>
          <w:color w:val="000000" w:themeColor="text1"/>
          <w:lang w:eastAsia="lv-LV"/>
        </w:rPr>
        <w:t>ī</w:t>
      </w:r>
      <w:r w:rsidRPr="006C7392">
        <w:rPr>
          <w:rFonts w:eastAsia="Calibri"/>
          <w:color w:val="000000" w:themeColor="text1"/>
          <w:lang w:eastAsia="lv-LV"/>
        </w:rPr>
        <w:t>vo</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l</w:t>
      </w:r>
      <w:r w:rsidRPr="006C7392">
        <w:rPr>
          <w:rFonts w:eastAsia="Calibri" w:hint="eastAsia"/>
          <w:color w:val="000000" w:themeColor="text1"/>
          <w:lang w:eastAsia="lv-LV"/>
        </w:rPr>
        <w:t>ī</w:t>
      </w:r>
      <w:r w:rsidRPr="006C7392">
        <w:rPr>
          <w:rFonts w:eastAsia="Calibri"/>
          <w:color w:val="000000" w:themeColor="text1"/>
          <w:lang w:eastAsia="lv-LV"/>
        </w:rPr>
        <w:t>gumu</w:t>
      </w:r>
      <w:proofErr w:type="spellEnd"/>
      <w:r w:rsidRPr="006C7392">
        <w:rPr>
          <w:rFonts w:eastAsia="Calibri"/>
          <w:color w:val="000000" w:themeColor="text1"/>
          <w:lang w:eastAsia="lv-LV"/>
        </w:rPr>
        <w:t xml:space="preserve"> un </w:t>
      </w:r>
      <w:proofErr w:type="spellStart"/>
      <w:r w:rsidRPr="006C7392">
        <w:rPr>
          <w:rFonts w:eastAsia="Calibri"/>
          <w:color w:val="000000" w:themeColor="text1"/>
          <w:lang w:eastAsia="lv-LV"/>
        </w:rPr>
        <w:t>teritorijas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att</w:t>
      </w:r>
      <w:r w:rsidRPr="006C7392">
        <w:rPr>
          <w:rFonts w:eastAsia="Calibri" w:hint="eastAsia"/>
          <w:color w:val="000000" w:themeColor="text1"/>
          <w:lang w:eastAsia="lv-LV"/>
        </w:rPr>
        <w:t>ī</w:t>
      </w:r>
      <w:r w:rsidRPr="006C7392">
        <w:rPr>
          <w:rFonts w:eastAsia="Calibri"/>
          <w:color w:val="000000" w:themeColor="text1"/>
          <w:lang w:eastAsia="lv-LV"/>
        </w:rPr>
        <w:t>st</w:t>
      </w:r>
      <w:r w:rsidRPr="006C7392">
        <w:rPr>
          <w:rFonts w:eastAsia="Calibri" w:hint="eastAsia"/>
          <w:color w:val="000000" w:themeColor="text1"/>
          <w:lang w:eastAsia="lv-LV"/>
        </w:rPr>
        <w:t>ī</w:t>
      </w:r>
      <w:r w:rsidRPr="006C7392">
        <w:rPr>
          <w:rFonts w:eastAsia="Calibri"/>
          <w:color w:val="000000" w:themeColor="text1"/>
          <w:lang w:eastAsia="lv-LV"/>
        </w:rPr>
        <w:t>bas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pl</w:t>
      </w:r>
      <w:r w:rsidRPr="006C7392">
        <w:rPr>
          <w:rFonts w:eastAsia="Calibri" w:hint="eastAsia"/>
          <w:color w:val="000000" w:themeColor="text1"/>
          <w:lang w:eastAsia="lv-LV"/>
        </w:rPr>
        <w:t>ā</w:t>
      </w:r>
      <w:r w:rsidRPr="006C7392">
        <w:rPr>
          <w:rFonts w:eastAsia="Calibri"/>
          <w:color w:val="000000" w:themeColor="text1"/>
          <w:lang w:eastAsia="lv-LV"/>
        </w:rPr>
        <w:t>nošanas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principiem</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Vesel</w:t>
      </w:r>
      <w:r w:rsidRPr="006C7392">
        <w:rPr>
          <w:rFonts w:eastAsia="Calibri" w:hint="eastAsia"/>
          <w:color w:val="000000" w:themeColor="text1"/>
          <w:lang w:eastAsia="lv-LV"/>
        </w:rPr>
        <w:t>ī</w:t>
      </w:r>
      <w:r w:rsidRPr="006C7392">
        <w:rPr>
          <w:rFonts w:eastAsia="Calibri"/>
          <w:color w:val="000000" w:themeColor="text1"/>
          <w:lang w:eastAsia="lv-LV"/>
        </w:rPr>
        <w:t>bas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inspekcija</w:t>
      </w:r>
      <w:r>
        <w:rPr>
          <w:rFonts w:eastAsia="Calibri"/>
          <w:color w:val="000000" w:themeColor="text1"/>
          <w:lang w:eastAsia="lv-LV"/>
        </w:rPr>
        <w:t>s</w:t>
      </w:r>
      <w:proofErr w:type="spellEnd"/>
      <w:r w:rsidRPr="006C7392">
        <w:rPr>
          <w:rFonts w:eastAsia="Calibri"/>
          <w:color w:val="000000" w:themeColor="text1"/>
          <w:lang w:eastAsia="lv-LV"/>
        </w:rPr>
        <w:t xml:space="preserve"> (16.02.2022., Nr. 2.4.5.-6/8) – </w:t>
      </w:r>
      <w:proofErr w:type="spellStart"/>
      <w:r w:rsidRPr="006C7392">
        <w:rPr>
          <w:rFonts w:eastAsia="Calibri"/>
          <w:color w:val="000000" w:themeColor="text1"/>
          <w:lang w:eastAsia="lv-LV"/>
        </w:rPr>
        <w:t>pozit</w:t>
      </w:r>
      <w:r w:rsidRPr="006C7392">
        <w:rPr>
          <w:rFonts w:eastAsia="Calibri" w:hint="eastAsia"/>
          <w:color w:val="000000" w:themeColor="text1"/>
          <w:lang w:eastAsia="lv-LV"/>
        </w:rPr>
        <w:t>ī</w:t>
      </w:r>
      <w:r w:rsidRPr="006C7392">
        <w:rPr>
          <w:rFonts w:eastAsia="Calibri"/>
          <w:color w:val="000000" w:themeColor="text1"/>
          <w:lang w:eastAsia="lv-LV"/>
        </w:rPr>
        <w:t>vs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atzinums</w:t>
      </w:r>
      <w:proofErr w:type="spellEnd"/>
      <w:r w:rsidRPr="006C7392">
        <w:rPr>
          <w:rFonts w:eastAsia="Calibri"/>
          <w:color w:val="000000" w:themeColor="text1"/>
          <w:lang w:eastAsia="lv-LV"/>
        </w:rPr>
        <w:t>, VSIA “</w:t>
      </w:r>
      <w:proofErr w:type="spellStart"/>
      <w:r w:rsidRPr="006C7392">
        <w:rPr>
          <w:rFonts w:eastAsia="Calibri"/>
          <w:color w:val="000000" w:themeColor="text1"/>
          <w:lang w:eastAsia="lv-LV"/>
        </w:rPr>
        <w:t>Zemkop</w:t>
      </w:r>
      <w:r w:rsidRPr="006C7392">
        <w:rPr>
          <w:rFonts w:eastAsia="Calibri" w:hint="eastAsia"/>
          <w:color w:val="000000" w:themeColor="text1"/>
          <w:lang w:eastAsia="lv-LV"/>
        </w:rPr>
        <w:t>ī</w:t>
      </w:r>
      <w:r w:rsidRPr="006C7392">
        <w:rPr>
          <w:rFonts w:eastAsia="Calibri"/>
          <w:color w:val="000000" w:themeColor="text1"/>
          <w:lang w:eastAsia="lv-LV"/>
        </w:rPr>
        <w:t>bas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ministrijas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nekustamie</w:t>
      </w:r>
      <w:proofErr w:type="spellEnd"/>
      <w:r w:rsidRPr="006C7392">
        <w:rPr>
          <w:rFonts w:eastAsia="Calibri"/>
          <w:color w:val="000000" w:themeColor="text1"/>
          <w:lang w:eastAsia="lv-LV"/>
        </w:rPr>
        <w:t xml:space="preserve"> </w:t>
      </w:r>
      <w:proofErr w:type="spellStart"/>
      <w:r w:rsidRPr="006C7392">
        <w:rPr>
          <w:rFonts w:eastAsia="Calibri" w:hint="eastAsia"/>
          <w:color w:val="000000" w:themeColor="text1"/>
          <w:lang w:eastAsia="lv-LV"/>
        </w:rPr>
        <w:t>ī</w:t>
      </w:r>
      <w:r w:rsidRPr="006C7392">
        <w:rPr>
          <w:rFonts w:eastAsia="Calibri"/>
          <w:color w:val="000000" w:themeColor="text1"/>
          <w:lang w:eastAsia="lv-LV"/>
        </w:rPr>
        <w:t>pašumi</w:t>
      </w:r>
      <w:proofErr w:type="spellEnd"/>
      <w:r w:rsidRPr="006C7392">
        <w:rPr>
          <w:rFonts w:eastAsia="Calibri"/>
          <w:color w:val="000000" w:themeColor="text1"/>
          <w:lang w:eastAsia="lv-LV"/>
        </w:rPr>
        <w:t xml:space="preserve">” (21.02.2022., Nr. Z-1-9.3/325) – </w:t>
      </w:r>
      <w:proofErr w:type="spellStart"/>
      <w:r w:rsidRPr="006C7392">
        <w:rPr>
          <w:rFonts w:eastAsia="Calibri"/>
          <w:color w:val="000000" w:themeColor="text1"/>
          <w:lang w:eastAsia="lv-LV"/>
        </w:rPr>
        <w:t>pozit</w:t>
      </w:r>
      <w:r w:rsidRPr="006C7392">
        <w:rPr>
          <w:rFonts w:eastAsia="Calibri" w:hint="eastAsia"/>
          <w:color w:val="000000" w:themeColor="text1"/>
          <w:lang w:eastAsia="lv-LV"/>
        </w:rPr>
        <w:t>ī</w:t>
      </w:r>
      <w:r w:rsidRPr="006C7392">
        <w:rPr>
          <w:rFonts w:eastAsia="Calibri"/>
          <w:color w:val="000000" w:themeColor="text1"/>
          <w:lang w:eastAsia="lv-LV"/>
        </w:rPr>
        <w:t>vs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atzinums</w:t>
      </w:r>
      <w:proofErr w:type="spellEnd"/>
      <w:r w:rsidRPr="006C7392">
        <w:rPr>
          <w:rFonts w:eastAsia="Calibri"/>
          <w:color w:val="000000" w:themeColor="text1"/>
          <w:lang w:eastAsia="lv-LV"/>
        </w:rPr>
        <w:t>, AS “</w:t>
      </w:r>
      <w:proofErr w:type="spellStart"/>
      <w:r w:rsidRPr="006C7392">
        <w:rPr>
          <w:rFonts w:eastAsia="Calibri"/>
          <w:color w:val="000000" w:themeColor="text1"/>
          <w:lang w:eastAsia="lv-LV"/>
        </w:rPr>
        <w:t>Sadales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t</w:t>
      </w:r>
      <w:r w:rsidRPr="006C7392">
        <w:rPr>
          <w:rFonts w:eastAsia="Calibri" w:hint="eastAsia"/>
          <w:color w:val="000000" w:themeColor="text1"/>
          <w:lang w:eastAsia="lv-LV"/>
        </w:rPr>
        <w:t>ī</w:t>
      </w:r>
      <w:r w:rsidRPr="006C7392">
        <w:rPr>
          <w:rFonts w:eastAsia="Calibri"/>
          <w:color w:val="000000" w:themeColor="text1"/>
          <w:lang w:eastAsia="lv-LV"/>
        </w:rPr>
        <w:t>kls</w:t>
      </w:r>
      <w:proofErr w:type="spellEnd"/>
      <w:r w:rsidRPr="006C7392">
        <w:rPr>
          <w:rFonts w:eastAsia="Calibri"/>
          <w:color w:val="000000" w:themeColor="text1"/>
          <w:lang w:eastAsia="lv-LV"/>
        </w:rPr>
        <w:t xml:space="preserve">” (18.02.2022., Nr. 309020-22/P-74131) – </w:t>
      </w:r>
      <w:proofErr w:type="spellStart"/>
      <w:r w:rsidRPr="006C7392">
        <w:rPr>
          <w:rFonts w:eastAsia="Calibri"/>
          <w:color w:val="000000" w:themeColor="text1"/>
          <w:lang w:eastAsia="lv-LV"/>
        </w:rPr>
        <w:t>pozit</w:t>
      </w:r>
      <w:r w:rsidRPr="006C7392">
        <w:rPr>
          <w:rFonts w:eastAsia="Calibri" w:hint="eastAsia"/>
          <w:color w:val="000000" w:themeColor="text1"/>
          <w:lang w:eastAsia="lv-LV"/>
        </w:rPr>
        <w:t>ī</w:t>
      </w:r>
      <w:r w:rsidRPr="006C7392">
        <w:rPr>
          <w:rFonts w:eastAsia="Calibri"/>
          <w:color w:val="000000" w:themeColor="text1"/>
          <w:lang w:eastAsia="lv-LV"/>
        </w:rPr>
        <w:t>vs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atzinums</w:t>
      </w:r>
      <w:proofErr w:type="spellEnd"/>
      <w:r w:rsidRPr="006C7392">
        <w:rPr>
          <w:rFonts w:eastAsia="Calibri"/>
          <w:color w:val="000000" w:themeColor="text1"/>
          <w:lang w:eastAsia="lv-LV"/>
        </w:rPr>
        <w:t xml:space="preserve">, AS “Olaines </w:t>
      </w:r>
      <w:proofErr w:type="spellStart"/>
      <w:r w:rsidRPr="006C7392">
        <w:rPr>
          <w:rFonts w:eastAsia="Calibri" w:hint="eastAsia"/>
          <w:color w:val="000000" w:themeColor="text1"/>
          <w:lang w:eastAsia="lv-LV"/>
        </w:rPr>
        <w:t>ū</w:t>
      </w:r>
      <w:r w:rsidRPr="006C7392">
        <w:rPr>
          <w:rFonts w:eastAsia="Calibri"/>
          <w:color w:val="000000" w:themeColor="text1"/>
          <w:lang w:eastAsia="lv-LV"/>
        </w:rPr>
        <w:t>dens</w:t>
      </w:r>
      <w:proofErr w:type="spellEnd"/>
      <w:r w:rsidRPr="006C7392">
        <w:rPr>
          <w:rFonts w:eastAsia="Calibri"/>
          <w:color w:val="000000" w:themeColor="text1"/>
          <w:lang w:eastAsia="lv-LV"/>
        </w:rPr>
        <w:t xml:space="preserve"> un </w:t>
      </w:r>
      <w:proofErr w:type="spellStart"/>
      <w:r w:rsidRPr="006C7392">
        <w:rPr>
          <w:rFonts w:eastAsia="Calibri"/>
          <w:color w:val="000000" w:themeColor="text1"/>
          <w:lang w:eastAsia="lv-LV"/>
        </w:rPr>
        <w:t>siltums</w:t>
      </w:r>
      <w:proofErr w:type="spellEnd"/>
      <w:r w:rsidRPr="006C7392">
        <w:rPr>
          <w:rFonts w:eastAsia="Calibri"/>
          <w:color w:val="000000" w:themeColor="text1"/>
          <w:lang w:eastAsia="lv-LV"/>
        </w:rPr>
        <w:t>” (SIA “</w:t>
      </w:r>
      <w:proofErr w:type="spellStart"/>
      <w:r w:rsidRPr="006C7392">
        <w:rPr>
          <w:rFonts w:eastAsia="Calibri"/>
          <w:color w:val="000000" w:themeColor="text1"/>
          <w:lang w:eastAsia="lv-LV"/>
        </w:rPr>
        <w:t>Zeiferti</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ties</w:t>
      </w:r>
      <w:r w:rsidRPr="006C7392">
        <w:rPr>
          <w:rFonts w:eastAsia="Calibri" w:hint="eastAsia"/>
          <w:color w:val="000000" w:themeColor="text1"/>
          <w:lang w:eastAsia="lv-LV"/>
        </w:rPr>
        <w:t>ī</w:t>
      </w:r>
      <w:r w:rsidRPr="006C7392">
        <w:rPr>
          <w:rFonts w:eastAsia="Calibri"/>
          <w:color w:val="000000" w:themeColor="text1"/>
          <w:lang w:eastAsia="lv-LV"/>
        </w:rPr>
        <w:t>bu</w:t>
      </w:r>
      <w:proofErr w:type="spellEnd"/>
      <w:r w:rsidRPr="006C7392">
        <w:rPr>
          <w:rFonts w:eastAsia="Calibri"/>
          <w:color w:val="000000" w:themeColor="text1"/>
          <w:lang w:eastAsia="lv-LV"/>
        </w:rPr>
        <w:t xml:space="preserve"> un </w:t>
      </w:r>
      <w:proofErr w:type="spellStart"/>
      <w:r w:rsidRPr="006C7392">
        <w:rPr>
          <w:rFonts w:eastAsia="Calibri"/>
          <w:color w:val="000000" w:themeColor="text1"/>
          <w:lang w:eastAsia="lv-LV"/>
        </w:rPr>
        <w:t>saist</w:t>
      </w:r>
      <w:r w:rsidRPr="006C7392">
        <w:rPr>
          <w:rFonts w:eastAsia="Calibri" w:hint="eastAsia"/>
          <w:color w:val="000000" w:themeColor="text1"/>
          <w:lang w:eastAsia="lv-LV"/>
        </w:rPr>
        <w:t>ī</w:t>
      </w:r>
      <w:r w:rsidRPr="006C7392">
        <w:rPr>
          <w:rFonts w:eastAsia="Calibri"/>
          <w:color w:val="000000" w:themeColor="text1"/>
          <w:lang w:eastAsia="lv-LV"/>
        </w:rPr>
        <w:t>bu</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w:t>
      </w:r>
      <w:r w:rsidRPr="006C7392">
        <w:rPr>
          <w:rFonts w:eastAsia="Calibri" w:hint="eastAsia"/>
          <w:color w:val="000000" w:themeColor="text1"/>
          <w:lang w:eastAsia="lv-LV"/>
        </w:rPr>
        <w:t>ā</w:t>
      </w:r>
      <w:r w:rsidRPr="006C7392">
        <w:rPr>
          <w:rFonts w:eastAsia="Calibri"/>
          <w:color w:val="000000" w:themeColor="text1"/>
          <w:lang w:eastAsia="lv-LV"/>
        </w:rPr>
        <w:t>r</w:t>
      </w:r>
      <w:r w:rsidRPr="006C7392">
        <w:rPr>
          <w:rFonts w:eastAsia="Calibri" w:hint="eastAsia"/>
          <w:color w:val="000000" w:themeColor="text1"/>
          <w:lang w:eastAsia="lv-LV"/>
        </w:rPr>
        <w:t>ņē</w:t>
      </w:r>
      <w:r w:rsidRPr="006C7392">
        <w:rPr>
          <w:rFonts w:eastAsia="Calibri"/>
          <w:color w:val="000000" w:themeColor="text1"/>
          <w:lang w:eastAsia="lv-LV"/>
        </w:rPr>
        <w:t>m</w:t>
      </w:r>
      <w:r w:rsidRPr="006C7392">
        <w:rPr>
          <w:rFonts w:eastAsia="Calibri" w:hint="eastAsia"/>
          <w:color w:val="000000" w:themeColor="text1"/>
          <w:lang w:eastAsia="lv-LV"/>
        </w:rPr>
        <w:t>ē</w:t>
      </w:r>
      <w:r w:rsidRPr="006C7392">
        <w:rPr>
          <w:rFonts w:eastAsia="Calibri"/>
          <w:color w:val="000000" w:themeColor="text1"/>
          <w:lang w:eastAsia="lv-LV"/>
        </w:rPr>
        <w:t>ja</w:t>
      </w:r>
      <w:proofErr w:type="spellEnd"/>
      <w:r w:rsidRPr="006C7392">
        <w:rPr>
          <w:rFonts w:eastAsia="Calibri"/>
          <w:color w:val="000000" w:themeColor="text1"/>
          <w:lang w:eastAsia="lv-LV"/>
        </w:rPr>
        <w:t xml:space="preserve">) (21.02.2022., Nr. 1-3/ 1-62) – </w:t>
      </w:r>
      <w:proofErr w:type="spellStart"/>
      <w:r w:rsidRPr="006C7392">
        <w:rPr>
          <w:rFonts w:eastAsia="Calibri"/>
          <w:color w:val="000000" w:themeColor="text1"/>
          <w:lang w:eastAsia="lv-LV"/>
        </w:rPr>
        <w:t>pozit</w:t>
      </w:r>
      <w:r w:rsidRPr="006C7392">
        <w:rPr>
          <w:rFonts w:eastAsia="Calibri" w:hint="eastAsia"/>
          <w:color w:val="000000" w:themeColor="text1"/>
          <w:lang w:eastAsia="lv-LV"/>
        </w:rPr>
        <w:t>ī</w:t>
      </w:r>
      <w:r w:rsidRPr="006C7392">
        <w:rPr>
          <w:rFonts w:eastAsia="Calibri"/>
          <w:color w:val="000000" w:themeColor="text1"/>
          <w:lang w:eastAsia="lv-LV"/>
        </w:rPr>
        <w:t>vs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atzinums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R</w:t>
      </w:r>
      <w:r w:rsidRPr="006C7392">
        <w:rPr>
          <w:rFonts w:eastAsia="Calibri" w:hint="eastAsia"/>
          <w:color w:val="000000" w:themeColor="text1"/>
          <w:lang w:eastAsia="lv-LV"/>
        </w:rPr>
        <w:t>ī</w:t>
      </w:r>
      <w:r w:rsidRPr="006C7392">
        <w:rPr>
          <w:rFonts w:eastAsia="Calibri"/>
          <w:color w:val="000000" w:themeColor="text1"/>
          <w:lang w:eastAsia="lv-LV"/>
        </w:rPr>
        <w:t>gas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pl</w:t>
      </w:r>
      <w:r w:rsidRPr="006C7392">
        <w:rPr>
          <w:rFonts w:eastAsia="Calibri" w:hint="eastAsia"/>
          <w:color w:val="000000" w:themeColor="text1"/>
          <w:lang w:eastAsia="lv-LV"/>
        </w:rPr>
        <w:t>ā</w:t>
      </w:r>
      <w:r w:rsidRPr="006C7392">
        <w:rPr>
          <w:rFonts w:eastAsia="Calibri"/>
          <w:color w:val="000000" w:themeColor="text1"/>
          <w:lang w:eastAsia="lv-LV"/>
        </w:rPr>
        <w:t>nošanas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re</w:t>
      </w:r>
      <w:r w:rsidRPr="006C7392">
        <w:rPr>
          <w:rFonts w:eastAsia="Calibri" w:hint="eastAsia"/>
          <w:color w:val="000000" w:themeColor="text1"/>
          <w:lang w:eastAsia="lv-LV"/>
        </w:rPr>
        <w:t>ģ</w:t>
      </w:r>
      <w:r w:rsidRPr="006C7392">
        <w:rPr>
          <w:rFonts w:eastAsia="Calibri"/>
          <w:color w:val="000000" w:themeColor="text1"/>
          <w:lang w:eastAsia="lv-LV"/>
        </w:rPr>
        <w:t>ion</w:t>
      </w:r>
      <w:r>
        <w:rPr>
          <w:rFonts w:eastAsia="Calibri"/>
          <w:color w:val="000000" w:themeColor="text1"/>
          <w:lang w:eastAsia="lv-LV"/>
        </w:rPr>
        <w:t>a</w:t>
      </w:r>
      <w:proofErr w:type="spellEnd"/>
      <w:r w:rsidRPr="006C7392">
        <w:rPr>
          <w:rFonts w:eastAsia="Calibri"/>
          <w:color w:val="000000" w:themeColor="text1"/>
          <w:lang w:eastAsia="lv-LV"/>
        </w:rPr>
        <w:t xml:space="preserve"> (03.03.2022., Nr. 8.3.2/2022/50/N) – </w:t>
      </w:r>
      <w:proofErr w:type="spellStart"/>
      <w:r w:rsidRPr="006C7392">
        <w:rPr>
          <w:rFonts w:eastAsia="Calibri"/>
          <w:color w:val="000000" w:themeColor="text1"/>
          <w:lang w:eastAsia="lv-LV"/>
        </w:rPr>
        <w:t>pozit</w:t>
      </w:r>
      <w:r w:rsidRPr="006C7392">
        <w:rPr>
          <w:rFonts w:eastAsia="Calibri" w:hint="eastAsia"/>
          <w:color w:val="000000" w:themeColor="text1"/>
          <w:lang w:eastAsia="lv-LV"/>
        </w:rPr>
        <w:t>ī</w:t>
      </w:r>
      <w:r w:rsidRPr="006C7392">
        <w:rPr>
          <w:rFonts w:eastAsia="Calibri"/>
          <w:color w:val="000000" w:themeColor="text1"/>
          <w:lang w:eastAsia="lv-LV"/>
        </w:rPr>
        <w:t>vs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atzinums</w:t>
      </w:r>
      <w:proofErr w:type="spellEnd"/>
      <w:r w:rsidRPr="006C7392">
        <w:rPr>
          <w:rFonts w:eastAsia="Calibri"/>
          <w:color w:val="000000" w:themeColor="text1"/>
          <w:lang w:eastAsia="lv-LV"/>
        </w:rPr>
        <w:t>.</w:t>
      </w:r>
    </w:p>
    <w:p w14:paraId="2131F3AC" w14:textId="77777777" w:rsidR="008B79DD" w:rsidRPr="006C7392" w:rsidRDefault="008B79DD" w:rsidP="008B79DD">
      <w:pPr>
        <w:tabs>
          <w:tab w:val="left" w:pos="0"/>
        </w:tabs>
        <w:autoSpaceDE w:val="0"/>
        <w:autoSpaceDN w:val="0"/>
        <w:adjustRightInd w:val="0"/>
        <w:ind w:right="43"/>
        <w:contextualSpacing/>
        <w:jc w:val="both"/>
        <w:rPr>
          <w:rFonts w:eastAsia="Calibri"/>
          <w:color w:val="000000" w:themeColor="text1"/>
          <w:lang w:eastAsia="lv-LV"/>
        </w:rPr>
      </w:pPr>
      <w:r w:rsidRPr="006C7392">
        <w:rPr>
          <w:rFonts w:eastAsia="Calibri"/>
          <w:color w:val="000000" w:themeColor="text1"/>
          <w:lang w:eastAsia="lv-LV"/>
        </w:rPr>
        <w:tab/>
        <w:t xml:space="preserve">Olaines novada </w:t>
      </w:r>
      <w:proofErr w:type="spellStart"/>
      <w:r w:rsidRPr="006C7392">
        <w:rPr>
          <w:rFonts w:eastAsia="Calibri"/>
          <w:color w:val="000000" w:themeColor="text1"/>
          <w:lang w:eastAsia="lv-LV"/>
        </w:rPr>
        <w:t>pašvald</w:t>
      </w:r>
      <w:r w:rsidRPr="006C7392">
        <w:rPr>
          <w:rFonts w:eastAsia="Calibri" w:hint="eastAsia"/>
          <w:color w:val="000000" w:themeColor="text1"/>
          <w:lang w:eastAsia="lv-LV"/>
        </w:rPr>
        <w:t>ī</w:t>
      </w:r>
      <w:r w:rsidRPr="006C7392">
        <w:rPr>
          <w:rFonts w:eastAsia="Calibri"/>
          <w:color w:val="000000" w:themeColor="text1"/>
          <w:lang w:eastAsia="lv-LV"/>
        </w:rPr>
        <w:t>b</w:t>
      </w:r>
      <w:r w:rsidRPr="006C7392">
        <w:rPr>
          <w:rFonts w:eastAsia="Calibri" w:hint="eastAsia"/>
          <w:color w:val="000000" w:themeColor="text1"/>
          <w:lang w:eastAsia="lv-LV"/>
        </w:rPr>
        <w:t>ā</w:t>
      </w:r>
      <w:proofErr w:type="spellEnd"/>
      <w:r w:rsidRPr="006C7392">
        <w:rPr>
          <w:rFonts w:eastAsia="Calibri"/>
          <w:color w:val="000000" w:themeColor="text1"/>
          <w:lang w:eastAsia="lv-LV"/>
        </w:rPr>
        <w:t xml:space="preserve"> 2022.gada </w:t>
      </w:r>
      <w:proofErr w:type="gramStart"/>
      <w:r w:rsidRPr="006C7392">
        <w:rPr>
          <w:rFonts w:eastAsia="Calibri"/>
          <w:color w:val="000000" w:themeColor="text1"/>
          <w:lang w:eastAsia="lv-LV"/>
        </w:rPr>
        <w:t>24.maijā</w:t>
      </w:r>
      <w:proofErr w:type="gramEnd"/>
      <w:r w:rsidRPr="006C7392">
        <w:rPr>
          <w:rFonts w:eastAsia="Calibri"/>
          <w:color w:val="000000" w:themeColor="text1"/>
          <w:lang w:eastAsia="lv-LV"/>
        </w:rPr>
        <w:t xml:space="preserve"> </w:t>
      </w:r>
      <w:proofErr w:type="spellStart"/>
      <w:r w:rsidRPr="006C7392">
        <w:rPr>
          <w:rFonts w:eastAsia="Calibri"/>
          <w:color w:val="000000" w:themeColor="text1"/>
          <w:lang w:eastAsia="lv-LV"/>
        </w:rPr>
        <w:t>re</w:t>
      </w:r>
      <w:r w:rsidRPr="006C7392">
        <w:rPr>
          <w:rFonts w:eastAsia="Calibri" w:hint="eastAsia"/>
          <w:color w:val="000000" w:themeColor="text1"/>
          <w:lang w:eastAsia="lv-LV"/>
        </w:rPr>
        <w:t>ģ</w:t>
      </w:r>
      <w:r w:rsidRPr="006C7392">
        <w:rPr>
          <w:rFonts w:eastAsia="Calibri"/>
          <w:color w:val="000000" w:themeColor="text1"/>
          <w:lang w:eastAsia="lv-LV"/>
        </w:rPr>
        <w:t>istr</w:t>
      </w:r>
      <w:r w:rsidRPr="006C7392">
        <w:rPr>
          <w:rFonts w:eastAsia="Calibri" w:hint="eastAsia"/>
          <w:color w:val="000000" w:themeColor="text1"/>
          <w:lang w:eastAsia="lv-LV"/>
        </w:rPr>
        <w:t>ē</w:t>
      </w:r>
      <w:r w:rsidRPr="006C7392">
        <w:rPr>
          <w:rFonts w:eastAsia="Calibri"/>
          <w:color w:val="000000" w:themeColor="text1"/>
          <w:lang w:eastAsia="lv-LV"/>
        </w:rPr>
        <w:t>ts</w:t>
      </w:r>
      <w:proofErr w:type="spellEnd"/>
      <w:r w:rsidRPr="006C7392">
        <w:rPr>
          <w:rFonts w:eastAsia="Calibri"/>
          <w:color w:val="000000" w:themeColor="text1"/>
          <w:lang w:eastAsia="lv-LV"/>
        </w:rPr>
        <w:t xml:space="preserve"> SIA “METRUM” </w:t>
      </w:r>
      <w:proofErr w:type="spellStart"/>
      <w:r w:rsidRPr="006C7392">
        <w:rPr>
          <w:rFonts w:eastAsia="Calibri"/>
          <w:color w:val="000000" w:themeColor="text1"/>
          <w:lang w:eastAsia="lv-LV"/>
        </w:rPr>
        <w:t>iesniegums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re</w:t>
      </w:r>
      <w:r w:rsidRPr="006C7392">
        <w:rPr>
          <w:rFonts w:eastAsia="Calibri" w:hint="eastAsia"/>
          <w:color w:val="000000" w:themeColor="text1"/>
          <w:lang w:eastAsia="lv-LV"/>
        </w:rPr>
        <w:t>ģ</w:t>
      </w:r>
      <w:r w:rsidRPr="006C7392">
        <w:rPr>
          <w:rFonts w:eastAsia="Calibri"/>
          <w:color w:val="000000" w:themeColor="text1"/>
          <w:lang w:eastAsia="lv-LV"/>
        </w:rPr>
        <w:t>.Nr.ONP</w:t>
      </w:r>
      <w:proofErr w:type="spellEnd"/>
      <w:r w:rsidRPr="006C7392">
        <w:rPr>
          <w:rFonts w:eastAsia="Calibri"/>
          <w:color w:val="000000" w:themeColor="text1"/>
          <w:lang w:eastAsia="lv-LV"/>
        </w:rPr>
        <w:t xml:space="preserve">/7.15/22/4480-SD) </w:t>
      </w:r>
      <w:proofErr w:type="spellStart"/>
      <w:r w:rsidRPr="006C7392">
        <w:rPr>
          <w:rFonts w:eastAsia="Calibri"/>
          <w:color w:val="000000" w:themeColor="text1"/>
          <w:lang w:eastAsia="lv-LV"/>
        </w:rPr>
        <w:t>ar</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l</w:t>
      </w:r>
      <w:r w:rsidRPr="006C7392">
        <w:rPr>
          <w:rFonts w:eastAsia="Calibri" w:hint="eastAsia"/>
          <w:color w:val="000000" w:themeColor="text1"/>
          <w:lang w:eastAsia="lv-LV"/>
        </w:rPr>
        <w:t>ū</w:t>
      </w:r>
      <w:r w:rsidRPr="006C7392">
        <w:rPr>
          <w:rFonts w:eastAsia="Calibri"/>
          <w:color w:val="000000" w:themeColor="text1"/>
          <w:lang w:eastAsia="lv-LV"/>
        </w:rPr>
        <w:t>gumu</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pie</w:t>
      </w:r>
      <w:r w:rsidRPr="006C7392">
        <w:rPr>
          <w:rFonts w:eastAsia="Calibri" w:hint="eastAsia"/>
          <w:color w:val="000000" w:themeColor="text1"/>
          <w:lang w:eastAsia="lv-LV"/>
        </w:rPr>
        <w:t>ņ</w:t>
      </w:r>
      <w:r w:rsidRPr="006C7392">
        <w:rPr>
          <w:rFonts w:eastAsia="Calibri"/>
          <w:color w:val="000000" w:themeColor="text1"/>
          <w:lang w:eastAsia="lv-LV"/>
        </w:rPr>
        <w:t>emt</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l</w:t>
      </w:r>
      <w:r w:rsidRPr="006C7392">
        <w:rPr>
          <w:rFonts w:eastAsia="Calibri" w:hint="eastAsia"/>
          <w:color w:val="000000" w:themeColor="text1"/>
          <w:lang w:eastAsia="lv-LV"/>
        </w:rPr>
        <w:t>ē</w:t>
      </w:r>
      <w:r w:rsidRPr="006C7392">
        <w:rPr>
          <w:rFonts w:eastAsia="Calibri"/>
          <w:color w:val="000000" w:themeColor="text1"/>
          <w:lang w:eastAsia="lv-LV"/>
        </w:rPr>
        <w:t>mumu</w:t>
      </w:r>
      <w:proofErr w:type="spellEnd"/>
      <w:r w:rsidRPr="006C7392">
        <w:rPr>
          <w:rFonts w:eastAsia="Calibri"/>
          <w:color w:val="000000" w:themeColor="text1"/>
          <w:lang w:eastAsia="lv-LV"/>
        </w:rPr>
        <w:t xml:space="preserve"> par </w:t>
      </w:r>
      <w:proofErr w:type="spellStart"/>
      <w:r w:rsidRPr="006C7392">
        <w:rPr>
          <w:rFonts w:eastAsia="Calibri"/>
          <w:color w:val="000000" w:themeColor="text1"/>
          <w:lang w:eastAsia="lv-LV"/>
        </w:rPr>
        <w:t>apstiprin</w:t>
      </w:r>
      <w:r w:rsidRPr="006C7392">
        <w:rPr>
          <w:rFonts w:eastAsia="Calibri" w:hint="eastAsia"/>
          <w:color w:val="000000" w:themeColor="text1"/>
          <w:lang w:eastAsia="lv-LV"/>
        </w:rPr>
        <w:t>āš</w:t>
      </w:r>
      <w:r w:rsidRPr="006C7392">
        <w:rPr>
          <w:rFonts w:eastAsia="Calibri"/>
          <w:color w:val="000000" w:themeColor="text1"/>
          <w:lang w:eastAsia="lv-LV"/>
        </w:rPr>
        <w:t>anu</w:t>
      </w:r>
      <w:proofErr w:type="spellEnd"/>
      <w:r w:rsidRPr="006C7392">
        <w:rPr>
          <w:rFonts w:eastAsia="Calibri"/>
          <w:color w:val="000000" w:themeColor="text1"/>
          <w:lang w:eastAsia="lv-LV"/>
        </w:rPr>
        <w:t xml:space="preserve"> un </w:t>
      </w:r>
      <w:proofErr w:type="spellStart"/>
      <w:r w:rsidRPr="006C7392">
        <w:rPr>
          <w:rFonts w:eastAsia="Calibri"/>
          <w:color w:val="000000" w:themeColor="text1"/>
          <w:lang w:eastAsia="lv-LV"/>
        </w:rPr>
        <w:t>visp</w:t>
      </w:r>
      <w:r w:rsidRPr="006C7392">
        <w:rPr>
          <w:rFonts w:eastAsia="Calibri" w:hint="eastAsia"/>
          <w:color w:val="000000" w:themeColor="text1"/>
          <w:lang w:eastAsia="lv-LV"/>
        </w:rPr>
        <w:t>ā</w:t>
      </w:r>
      <w:r w:rsidRPr="006C7392">
        <w:rPr>
          <w:rFonts w:eastAsia="Calibri"/>
          <w:color w:val="000000" w:themeColor="text1"/>
          <w:lang w:eastAsia="lv-LV"/>
        </w:rPr>
        <w:t>r</w:t>
      </w:r>
      <w:r w:rsidRPr="006C7392">
        <w:rPr>
          <w:rFonts w:eastAsia="Calibri" w:hint="eastAsia"/>
          <w:color w:val="000000" w:themeColor="text1"/>
          <w:lang w:eastAsia="lv-LV"/>
        </w:rPr>
        <w:t>ī</w:t>
      </w:r>
      <w:r w:rsidRPr="006C7392">
        <w:rPr>
          <w:rFonts w:eastAsia="Calibri"/>
          <w:color w:val="000000" w:themeColor="text1"/>
          <w:lang w:eastAsia="lv-LV"/>
        </w:rPr>
        <w:t>g</w:t>
      </w:r>
      <w:r w:rsidRPr="006C7392">
        <w:rPr>
          <w:rFonts w:eastAsia="Calibri" w:hint="eastAsia"/>
          <w:color w:val="000000" w:themeColor="text1"/>
          <w:lang w:eastAsia="lv-LV"/>
        </w:rPr>
        <w:t>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administrat</w:t>
      </w:r>
      <w:r w:rsidRPr="006C7392">
        <w:rPr>
          <w:rFonts w:eastAsia="Calibri" w:hint="eastAsia"/>
          <w:color w:val="000000" w:themeColor="text1"/>
          <w:lang w:eastAsia="lv-LV"/>
        </w:rPr>
        <w:t>ī</w:t>
      </w:r>
      <w:r w:rsidRPr="006C7392">
        <w:rPr>
          <w:rFonts w:eastAsia="Calibri"/>
          <w:color w:val="000000" w:themeColor="text1"/>
          <w:lang w:eastAsia="lv-LV"/>
        </w:rPr>
        <w:t>v</w:t>
      </w:r>
      <w:r w:rsidRPr="006C7392">
        <w:rPr>
          <w:rFonts w:eastAsia="Calibri" w:hint="eastAsia"/>
          <w:color w:val="000000" w:themeColor="text1"/>
          <w:lang w:eastAsia="lv-LV"/>
        </w:rPr>
        <w:t>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akta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izdošanu</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det</w:t>
      </w:r>
      <w:r w:rsidRPr="006C7392">
        <w:rPr>
          <w:rFonts w:eastAsia="Calibri" w:hint="eastAsia"/>
          <w:color w:val="000000" w:themeColor="text1"/>
          <w:lang w:eastAsia="lv-LV"/>
        </w:rPr>
        <w:t>ā</w:t>
      </w:r>
      <w:r w:rsidRPr="006C7392">
        <w:rPr>
          <w:rFonts w:eastAsia="Calibri"/>
          <w:color w:val="000000" w:themeColor="text1"/>
          <w:lang w:eastAsia="lv-LV"/>
        </w:rPr>
        <w:t>lpl</w:t>
      </w:r>
      <w:r w:rsidRPr="006C7392">
        <w:rPr>
          <w:rFonts w:eastAsia="Calibri" w:hint="eastAsia"/>
          <w:color w:val="000000" w:themeColor="text1"/>
          <w:lang w:eastAsia="lv-LV"/>
        </w:rPr>
        <w:t>ā</w:t>
      </w:r>
      <w:r w:rsidRPr="006C7392">
        <w:rPr>
          <w:rFonts w:eastAsia="Calibri"/>
          <w:color w:val="000000" w:themeColor="text1"/>
          <w:lang w:eastAsia="lv-LV"/>
        </w:rPr>
        <w:t>nojuma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projekta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teritorijai</w:t>
      </w:r>
      <w:proofErr w:type="spellEnd"/>
      <w:r w:rsidRPr="006C7392">
        <w:rPr>
          <w:rFonts w:eastAsia="Calibri"/>
          <w:color w:val="000000" w:themeColor="text1"/>
          <w:lang w:eastAsia="lv-LV"/>
        </w:rPr>
        <w:t xml:space="preserve">, ko </w:t>
      </w:r>
      <w:proofErr w:type="spellStart"/>
      <w:r w:rsidRPr="006C7392">
        <w:rPr>
          <w:rFonts w:eastAsia="Calibri"/>
          <w:color w:val="000000" w:themeColor="text1"/>
          <w:lang w:eastAsia="lv-LV"/>
        </w:rPr>
        <w:t>ietver</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Īpašums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Būvvalde</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sniedza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atbildi</w:t>
      </w:r>
      <w:proofErr w:type="spellEnd"/>
      <w:r w:rsidRPr="006C7392">
        <w:rPr>
          <w:rFonts w:eastAsia="Calibri"/>
          <w:color w:val="000000" w:themeColor="text1"/>
          <w:lang w:eastAsia="lv-LV"/>
        </w:rPr>
        <w:t xml:space="preserve"> “Par </w:t>
      </w:r>
      <w:proofErr w:type="spellStart"/>
      <w:r w:rsidRPr="006C7392">
        <w:rPr>
          <w:rFonts w:eastAsia="Calibri"/>
          <w:color w:val="000000" w:themeColor="text1"/>
          <w:lang w:eastAsia="lv-LV"/>
        </w:rPr>
        <w:t>nekustam</w:t>
      </w:r>
      <w:r w:rsidRPr="006C7392">
        <w:rPr>
          <w:rFonts w:eastAsia="Calibri" w:hint="eastAsia"/>
          <w:color w:val="000000" w:themeColor="text1"/>
          <w:lang w:eastAsia="lv-LV"/>
        </w:rPr>
        <w:t>ā</w:t>
      </w:r>
      <w:proofErr w:type="spellEnd"/>
      <w:r w:rsidRPr="006C7392">
        <w:rPr>
          <w:rFonts w:eastAsia="Calibri"/>
          <w:color w:val="000000" w:themeColor="text1"/>
          <w:lang w:eastAsia="lv-LV"/>
        </w:rPr>
        <w:t xml:space="preserve"> </w:t>
      </w:r>
      <w:proofErr w:type="spellStart"/>
      <w:r w:rsidRPr="006C7392">
        <w:rPr>
          <w:rFonts w:eastAsia="Calibri" w:hint="eastAsia"/>
          <w:color w:val="000000" w:themeColor="text1"/>
          <w:lang w:eastAsia="lv-LV"/>
        </w:rPr>
        <w:t>ī</w:t>
      </w:r>
      <w:r w:rsidRPr="006C7392">
        <w:rPr>
          <w:rFonts w:eastAsia="Calibri"/>
          <w:color w:val="000000" w:themeColor="text1"/>
          <w:lang w:eastAsia="lv-LV"/>
        </w:rPr>
        <w:t>pašuma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Jaunaudzes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Jaunolain</w:t>
      </w:r>
      <w:r w:rsidRPr="006C7392">
        <w:rPr>
          <w:rFonts w:eastAsia="Calibri" w:hint="eastAsia"/>
          <w:color w:val="000000" w:themeColor="text1"/>
          <w:lang w:eastAsia="lv-LV"/>
        </w:rPr>
        <w:t>ē</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det</w:t>
      </w:r>
      <w:r w:rsidRPr="006C7392">
        <w:rPr>
          <w:rFonts w:eastAsia="Calibri" w:hint="eastAsia"/>
          <w:color w:val="000000" w:themeColor="text1"/>
          <w:lang w:eastAsia="lv-LV"/>
        </w:rPr>
        <w:t>ā</w:t>
      </w:r>
      <w:r w:rsidRPr="006C7392">
        <w:rPr>
          <w:rFonts w:eastAsia="Calibri"/>
          <w:color w:val="000000" w:themeColor="text1"/>
          <w:lang w:eastAsia="lv-LV"/>
        </w:rPr>
        <w:t>lpl</w:t>
      </w:r>
      <w:r w:rsidRPr="006C7392">
        <w:rPr>
          <w:rFonts w:eastAsia="Calibri" w:hint="eastAsia"/>
          <w:color w:val="000000" w:themeColor="text1"/>
          <w:lang w:eastAsia="lv-LV"/>
        </w:rPr>
        <w:t>ā</w:t>
      </w:r>
      <w:r w:rsidRPr="006C7392">
        <w:rPr>
          <w:rFonts w:eastAsia="Calibri"/>
          <w:color w:val="000000" w:themeColor="text1"/>
          <w:lang w:eastAsia="lv-LV"/>
        </w:rPr>
        <w:t>nojuma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apstiprin</w:t>
      </w:r>
      <w:r w:rsidRPr="006C7392">
        <w:rPr>
          <w:rFonts w:eastAsia="Calibri" w:hint="eastAsia"/>
          <w:color w:val="000000" w:themeColor="text1"/>
          <w:lang w:eastAsia="lv-LV"/>
        </w:rPr>
        <w:t>āš</w:t>
      </w:r>
      <w:r w:rsidRPr="006C7392">
        <w:rPr>
          <w:rFonts w:eastAsia="Calibri"/>
          <w:color w:val="000000" w:themeColor="text1"/>
          <w:lang w:eastAsia="lv-LV"/>
        </w:rPr>
        <w:t>anu</w:t>
      </w:r>
      <w:proofErr w:type="spellEnd"/>
      <w:r w:rsidRPr="006C7392">
        <w:rPr>
          <w:rFonts w:eastAsia="Calibri"/>
          <w:color w:val="000000" w:themeColor="text1"/>
          <w:lang w:eastAsia="lv-LV"/>
        </w:rPr>
        <w:t xml:space="preserve"> un </w:t>
      </w:r>
      <w:proofErr w:type="spellStart"/>
      <w:r w:rsidRPr="006C7392">
        <w:rPr>
          <w:rFonts w:eastAsia="Calibri"/>
          <w:color w:val="000000" w:themeColor="text1"/>
          <w:lang w:eastAsia="lv-LV"/>
        </w:rPr>
        <w:t>visp</w:t>
      </w:r>
      <w:r w:rsidRPr="006C7392">
        <w:rPr>
          <w:rFonts w:eastAsia="Calibri" w:hint="eastAsia"/>
          <w:color w:val="000000" w:themeColor="text1"/>
          <w:lang w:eastAsia="lv-LV"/>
        </w:rPr>
        <w:t>ā</w:t>
      </w:r>
      <w:r w:rsidRPr="006C7392">
        <w:rPr>
          <w:rFonts w:eastAsia="Calibri"/>
          <w:color w:val="000000" w:themeColor="text1"/>
          <w:lang w:eastAsia="lv-LV"/>
        </w:rPr>
        <w:t>r</w:t>
      </w:r>
      <w:r w:rsidRPr="006C7392">
        <w:rPr>
          <w:rFonts w:eastAsia="Calibri" w:hint="eastAsia"/>
          <w:color w:val="000000" w:themeColor="text1"/>
          <w:lang w:eastAsia="lv-LV"/>
        </w:rPr>
        <w:t>ī</w:t>
      </w:r>
      <w:r w:rsidRPr="006C7392">
        <w:rPr>
          <w:rFonts w:eastAsia="Calibri"/>
          <w:color w:val="000000" w:themeColor="text1"/>
          <w:lang w:eastAsia="lv-LV"/>
        </w:rPr>
        <w:t>g</w:t>
      </w:r>
      <w:r w:rsidRPr="006C7392">
        <w:rPr>
          <w:rFonts w:eastAsia="Calibri" w:hint="eastAsia"/>
          <w:color w:val="000000" w:themeColor="text1"/>
          <w:lang w:eastAsia="lv-LV"/>
        </w:rPr>
        <w:t>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administrat</w:t>
      </w:r>
      <w:r w:rsidRPr="006C7392">
        <w:rPr>
          <w:rFonts w:eastAsia="Calibri" w:hint="eastAsia"/>
          <w:color w:val="000000" w:themeColor="text1"/>
          <w:lang w:eastAsia="lv-LV"/>
        </w:rPr>
        <w:t>ī</w:t>
      </w:r>
      <w:r w:rsidRPr="006C7392">
        <w:rPr>
          <w:rFonts w:eastAsia="Calibri"/>
          <w:color w:val="000000" w:themeColor="text1"/>
          <w:lang w:eastAsia="lv-LV"/>
        </w:rPr>
        <w:t>v</w:t>
      </w:r>
      <w:r w:rsidRPr="006C7392">
        <w:rPr>
          <w:rFonts w:eastAsia="Calibri" w:hint="eastAsia"/>
          <w:color w:val="000000" w:themeColor="text1"/>
          <w:lang w:eastAsia="lv-LV"/>
        </w:rPr>
        <w:t>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akta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izdošanu</w:t>
      </w:r>
      <w:proofErr w:type="spellEnd"/>
      <w:r w:rsidRPr="006C7392">
        <w:rPr>
          <w:rFonts w:eastAsia="Calibri"/>
          <w:color w:val="000000" w:themeColor="text1"/>
          <w:lang w:eastAsia="lv-LV"/>
        </w:rPr>
        <w:t xml:space="preserve">” BIS-BV-46-2021-1230, </w:t>
      </w:r>
      <w:proofErr w:type="spellStart"/>
      <w:r w:rsidRPr="006C7392">
        <w:rPr>
          <w:rFonts w:eastAsia="Calibri"/>
          <w:color w:val="000000" w:themeColor="text1"/>
          <w:lang w:eastAsia="lv-LV"/>
        </w:rPr>
        <w:t>kurā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norādīts</w:t>
      </w:r>
      <w:proofErr w:type="spellEnd"/>
      <w:r w:rsidRPr="006C7392">
        <w:rPr>
          <w:rFonts w:eastAsia="Calibri"/>
          <w:color w:val="000000" w:themeColor="text1"/>
          <w:lang w:eastAsia="lv-LV"/>
        </w:rPr>
        <w:t xml:space="preserve"> – “</w:t>
      </w:r>
      <w:proofErr w:type="spellStart"/>
      <w:r w:rsidRPr="006C7392">
        <w:rPr>
          <w:rFonts w:eastAsia="Calibri"/>
          <w:i/>
          <w:iCs/>
          <w:color w:val="000000" w:themeColor="text1"/>
          <w:lang w:eastAsia="lv-LV"/>
        </w:rPr>
        <w:t>det</w:t>
      </w:r>
      <w:r w:rsidRPr="006C7392">
        <w:rPr>
          <w:rFonts w:eastAsia="Calibri" w:hint="eastAsia"/>
          <w:i/>
          <w:iCs/>
          <w:color w:val="000000" w:themeColor="text1"/>
          <w:lang w:eastAsia="lv-LV"/>
        </w:rPr>
        <w:t>ā</w:t>
      </w:r>
      <w:r w:rsidRPr="006C7392">
        <w:rPr>
          <w:rFonts w:eastAsia="Calibri"/>
          <w:i/>
          <w:iCs/>
          <w:color w:val="000000" w:themeColor="text1"/>
          <w:lang w:eastAsia="lv-LV"/>
        </w:rPr>
        <w:t>lpl</w:t>
      </w:r>
      <w:r w:rsidRPr="006C7392">
        <w:rPr>
          <w:rFonts w:eastAsia="Calibri" w:hint="eastAsia"/>
          <w:i/>
          <w:iCs/>
          <w:color w:val="000000" w:themeColor="text1"/>
          <w:lang w:eastAsia="lv-LV"/>
        </w:rPr>
        <w:t>ā</w:t>
      </w:r>
      <w:r w:rsidRPr="006C7392">
        <w:rPr>
          <w:rFonts w:eastAsia="Calibri"/>
          <w:i/>
          <w:iCs/>
          <w:color w:val="000000" w:themeColor="text1"/>
          <w:lang w:eastAsia="lv-LV"/>
        </w:rPr>
        <w:t>nojumam</w:t>
      </w:r>
      <w:proofErr w:type="spellEnd"/>
      <w:r w:rsidRPr="006C7392">
        <w:rPr>
          <w:rFonts w:eastAsia="Calibri"/>
          <w:i/>
          <w:iCs/>
          <w:color w:val="000000" w:themeColor="text1"/>
          <w:lang w:eastAsia="lv-LV"/>
        </w:rPr>
        <w:t xml:space="preserve"> nav </w:t>
      </w:r>
      <w:proofErr w:type="spellStart"/>
      <w:r w:rsidRPr="006C7392">
        <w:rPr>
          <w:rFonts w:eastAsia="Calibri"/>
          <w:i/>
          <w:iCs/>
          <w:color w:val="000000" w:themeColor="text1"/>
          <w:lang w:eastAsia="lv-LV"/>
        </w:rPr>
        <w:t>pievienoti</w:t>
      </w:r>
      <w:proofErr w:type="spellEnd"/>
      <w:r w:rsidRPr="006C7392">
        <w:rPr>
          <w:rFonts w:eastAsia="Calibri"/>
          <w:i/>
          <w:iCs/>
          <w:color w:val="000000" w:themeColor="text1"/>
          <w:lang w:eastAsia="lv-LV"/>
        </w:rPr>
        <w:t xml:space="preserve"> </w:t>
      </w:r>
      <w:proofErr w:type="spellStart"/>
      <w:r w:rsidRPr="006C7392">
        <w:rPr>
          <w:rFonts w:eastAsia="Calibri"/>
          <w:i/>
          <w:iCs/>
          <w:color w:val="000000" w:themeColor="text1"/>
          <w:lang w:eastAsia="lv-LV"/>
        </w:rPr>
        <w:t>servit</w:t>
      </w:r>
      <w:r w:rsidRPr="006C7392">
        <w:rPr>
          <w:rFonts w:eastAsia="Calibri" w:hint="eastAsia"/>
          <w:i/>
          <w:iCs/>
          <w:color w:val="000000" w:themeColor="text1"/>
          <w:lang w:eastAsia="lv-LV"/>
        </w:rPr>
        <w:t>ū</w:t>
      </w:r>
      <w:r w:rsidRPr="006C7392">
        <w:rPr>
          <w:rFonts w:eastAsia="Calibri"/>
          <w:i/>
          <w:iCs/>
          <w:color w:val="000000" w:themeColor="text1"/>
          <w:lang w:eastAsia="lv-LV"/>
        </w:rPr>
        <w:t>ta</w:t>
      </w:r>
      <w:proofErr w:type="spellEnd"/>
      <w:r w:rsidRPr="006C7392">
        <w:rPr>
          <w:rFonts w:eastAsia="Calibri"/>
          <w:i/>
          <w:iCs/>
          <w:color w:val="000000" w:themeColor="text1"/>
          <w:lang w:eastAsia="lv-LV"/>
        </w:rPr>
        <w:t xml:space="preserve"> </w:t>
      </w:r>
      <w:proofErr w:type="spellStart"/>
      <w:r w:rsidRPr="006C7392">
        <w:rPr>
          <w:rFonts w:eastAsia="Calibri"/>
          <w:i/>
          <w:iCs/>
          <w:color w:val="000000" w:themeColor="text1"/>
          <w:lang w:eastAsia="lv-LV"/>
        </w:rPr>
        <w:t>l</w:t>
      </w:r>
      <w:r w:rsidRPr="006C7392">
        <w:rPr>
          <w:rFonts w:eastAsia="Calibri" w:hint="eastAsia"/>
          <w:i/>
          <w:iCs/>
          <w:color w:val="000000" w:themeColor="text1"/>
          <w:lang w:eastAsia="lv-LV"/>
        </w:rPr>
        <w:t>ī</w:t>
      </w:r>
      <w:r w:rsidRPr="006C7392">
        <w:rPr>
          <w:rFonts w:eastAsia="Calibri"/>
          <w:i/>
          <w:iCs/>
          <w:color w:val="000000" w:themeColor="text1"/>
          <w:lang w:eastAsia="lv-LV"/>
        </w:rPr>
        <w:t>gumi</w:t>
      </w:r>
      <w:proofErr w:type="spellEnd"/>
      <w:r w:rsidRPr="006C7392">
        <w:rPr>
          <w:rFonts w:eastAsia="Calibri"/>
          <w:i/>
          <w:iCs/>
          <w:color w:val="000000" w:themeColor="text1"/>
          <w:lang w:eastAsia="lv-LV"/>
        </w:rPr>
        <w:t xml:space="preserve"> </w:t>
      </w:r>
      <w:proofErr w:type="spellStart"/>
      <w:r w:rsidRPr="006C7392">
        <w:rPr>
          <w:rFonts w:eastAsia="Calibri"/>
          <w:i/>
          <w:iCs/>
          <w:color w:val="000000" w:themeColor="text1"/>
          <w:lang w:eastAsia="lv-LV"/>
        </w:rPr>
        <w:t>ar</w:t>
      </w:r>
      <w:proofErr w:type="spellEnd"/>
      <w:r w:rsidRPr="006C7392">
        <w:rPr>
          <w:rFonts w:eastAsia="Calibri"/>
          <w:i/>
          <w:iCs/>
          <w:color w:val="000000" w:themeColor="text1"/>
          <w:lang w:eastAsia="lv-LV"/>
        </w:rPr>
        <w:t xml:space="preserve"> </w:t>
      </w:r>
      <w:proofErr w:type="spellStart"/>
      <w:r w:rsidRPr="006C7392">
        <w:rPr>
          <w:rFonts w:eastAsia="Calibri"/>
          <w:i/>
          <w:iCs/>
          <w:color w:val="000000" w:themeColor="text1"/>
          <w:lang w:eastAsia="lv-LV"/>
        </w:rPr>
        <w:t>zemes</w:t>
      </w:r>
      <w:proofErr w:type="spellEnd"/>
      <w:r w:rsidRPr="006C7392">
        <w:rPr>
          <w:rFonts w:eastAsia="Calibri"/>
          <w:i/>
          <w:iCs/>
          <w:color w:val="000000" w:themeColor="text1"/>
          <w:lang w:eastAsia="lv-LV"/>
        </w:rPr>
        <w:t xml:space="preserve"> </w:t>
      </w:r>
      <w:proofErr w:type="spellStart"/>
      <w:r w:rsidRPr="006C7392">
        <w:rPr>
          <w:rFonts w:eastAsia="Calibri"/>
          <w:i/>
          <w:iCs/>
          <w:color w:val="000000" w:themeColor="text1"/>
          <w:lang w:eastAsia="lv-LV"/>
        </w:rPr>
        <w:t>vien</w:t>
      </w:r>
      <w:r w:rsidRPr="006C7392">
        <w:rPr>
          <w:rFonts w:eastAsia="Calibri" w:hint="eastAsia"/>
          <w:i/>
          <w:iCs/>
          <w:color w:val="000000" w:themeColor="text1"/>
          <w:lang w:eastAsia="lv-LV"/>
        </w:rPr>
        <w:t>ī</w:t>
      </w:r>
      <w:r w:rsidRPr="006C7392">
        <w:rPr>
          <w:rFonts w:eastAsia="Calibri"/>
          <w:i/>
          <w:iCs/>
          <w:color w:val="000000" w:themeColor="text1"/>
          <w:lang w:eastAsia="lv-LV"/>
        </w:rPr>
        <w:t>bu</w:t>
      </w:r>
      <w:proofErr w:type="spellEnd"/>
      <w:r w:rsidRPr="006C7392">
        <w:rPr>
          <w:rFonts w:eastAsia="Calibri"/>
          <w:i/>
          <w:iCs/>
          <w:color w:val="000000" w:themeColor="text1"/>
          <w:lang w:eastAsia="lv-LV"/>
        </w:rPr>
        <w:t xml:space="preserve"> </w:t>
      </w:r>
      <w:proofErr w:type="spellStart"/>
      <w:r w:rsidRPr="006C7392">
        <w:rPr>
          <w:rFonts w:eastAsia="Calibri"/>
          <w:i/>
          <w:iCs/>
          <w:color w:val="000000" w:themeColor="text1"/>
          <w:lang w:eastAsia="lv-LV"/>
        </w:rPr>
        <w:t>ar</w:t>
      </w:r>
      <w:proofErr w:type="spellEnd"/>
      <w:r w:rsidRPr="006C7392">
        <w:rPr>
          <w:rFonts w:eastAsia="Calibri"/>
          <w:i/>
          <w:iCs/>
          <w:color w:val="000000" w:themeColor="text1"/>
          <w:lang w:eastAsia="lv-LV"/>
        </w:rPr>
        <w:t xml:space="preserve"> </w:t>
      </w:r>
      <w:proofErr w:type="spellStart"/>
      <w:r w:rsidRPr="006C7392">
        <w:rPr>
          <w:rFonts w:eastAsia="Calibri"/>
          <w:i/>
          <w:iCs/>
          <w:color w:val="000000" w:themeColor="text1"/>
          <w:lang w:eastAsia="lv-LV"/>
        </w:rPr>
        <w:t>kadastra</w:t>
      </w:r>
      <w:proofErr w:type="spellEnd"/>
      <w:r w:rsidRPr="006C7392">
        <w:rPr>
          <w:rFonts w:eastAsia="Calibri"/>
          <w:i/>
          <w:iCs/>
          <w:color w:val="000000" w:themeColor="text1"/>
          <w:lang w:eastAsia="lv-LV"/>
        </w:rPr>
        <w:t xml:space="preserve"> </w:t>
      </w:r>
      <w:proofErr w:type="spellStart"/>
      <w:r w:rsidRPr="006C7392">
        <w:rPr>
          <w:rFonts w:eastAsia="Calibri"/>
          <w:i/>
          <w:iCs/>
          <w:color w:val="000000" w:themeColor="text1"/>
          <w:lang w:eastAsia="lv-LV"/>
        </w:rPr>
        <w:t>apz</w:t>
      </w:r>
      <w:r w:rsidRPr="006C7392">
        <w:rPr>
          <w:rFonts w:eastAsia="Calibri" w:hint="eastAsia"/>
          <w:i/>
          <w:iCs/>
          <w:color w:val="000000" w:themeColor="text1"/>
          <w:lang w:eastAsia="lv-LV"/>
        </w:rPr>
        <w:t>ī</w:t>
      </w:r>
      <w:r w:rsidRPr="006C7392">
        <w:rPr>
          <w:rFonts w:eastAsia="Calibri"/>
          <w:i/>
          <w:iCs/>
          <w:color w:val="000000" w:themeColor="text1"/>
          <w:lang w:eastAsia="lv-LV"/>
        </w:rPr>
        <w:t>m</w:t>
      </w:r>
      <w:r w:rsidRPr="006C7392">
        <w:rPr>
          <w:rFonts w:eastAsia="Calibri" w:hint="eastAsia"/>
          <w:i/>
          <w:iCs/>
          <w:color w:val="000000" w:themeColor="text1"/>
          <w:lang w:eastAsia="lv-LV"/>
        </w:rPr>
        <w:t>ē</w:t>
      </w:r>
      <w:r w:rsidRPr="006C7392">
        <w:rPr>
          <w:rFonts w:eastAsia="Calibri"/>
          <w:i/>
          <w:iCs/>
          <w:color w:val="000000" w:themeColor="text1"/>
          <w:lang w:eastAsia="lv-LV"/>
        </w:rPr>
        <w:t>jumu</w:t>
      </w:r>
      <w:proofErr w:type="spellEnd"/>
      <w:r w:rsidRPr="006C7392">
        <w:rPr>
          <w:rFonts w:eastAsia="Calibri"/>
          <w:i/>
          <w:iCs/>
          <w:color w:val="000000" w:themeColor="text1"/>
          <w:lang w:eastAsia="lv-LV"/>
        </w:rPr>
        <w:t xml:space="preserve">  8080 013 0086 un 8080 013 0002 </w:t>
      </w:r>
      <w:proofErr w:type="spellStart"/>
      <w:r w:rsidRPr="006C7392">
        <w:rPr>
          <w:rFonts w:eastAsia="Calibri" w:hint="eastAsia"/>
          <w:i/>
          <w:iCs/>
          <w:color w:val="000000" w:themeColor="text1"/>
          <w:lang w:eastAsia="lv-LV"/>
        </w:rPr>
        <w:t>ī</w:t>
      </w:r>
      <w:r w:rsidRPr="006C7392">
        <w:rPr>
          <w:rFonts w:eastAsia="Calibri"/>
          <w:i/>
          <w:iCs/>
          <w:color w:val="000000" w:themeColor="text1"/>
          <w:lang w:eastAsia="lv-LV"/>
        </w:rPr>
        <w:t>pašniekiem</w:t>
      </w:r>
      <w:proofErr w:type="spellEnd"/>
      <w:r w:rsidRPr="006C7392">
        <w:rPr>
          <w:rFonts w:eastAsia="Calibri"/>
          <w:i/>
          <w:iCs/>
          <w:color w:val="000000" w:themeColor="text1"/>
          <w:lang w:eastAsia="lv-LV"/>
        </w:rPr>
        <w:t xml:space="preserve">, </w:t>
      </w:r>
      <w:proofErr w:type="spellStart"/>
      <w:r w:rsidRPr="006C7392">
        <w:rPr>
          <w:rFonts w:eastAsia="Calibri"/>
          <w:i/>
          <w:iCs/>
          <w:color w:val="000000" w:themeColor="text1"/>
          <w:lang w:eastAsia="lv-LV"/>
        </w:rPr>
        <w:t>k</w:t>
      </w:r>
      <w:r w:rsidRPr="006C7392">
        <w:rPr>
          <w:rFonts w:eastAsia="Calibri" w:hint="eastAsia"/>
          <w:i/>
          <w:iCs/>
          <w:color w:val="000000" w:themeColor="text1"/>
          <w:lang w:eastAsia="lv-LV"/>
        </w:rPr>
        <w:t>ā</w:t>
      </w:r>
      <w:proofErr w:type="spellEnd"/>
      <w:r w:rsidRPr="006C7392">
        <w:rPr>
          <w:rFonts w:eastAsia="Calibri"/>
          <w:i/>
          <w:iCs/>
          <w:color w:val="000000" w:themeColor="text1"/>
          <w:lang w:eastAsia="lv-LV"/>
        </w:rPr>
        <w:t xml:space="preserve"> </w:t>
      </w:r>
      <w:proofErr w:type="spellStart"/>
      <w:r w:rsidRPr="006C7392">
        <w:rPr>
          <w:rFonts w:eastAsia="Calibri"/>
          <w:i/>
          <w:iCs/>
          <w:color w:val="000000" w:themeColor="text1"/>
          <w:lang w:eastAsia="lv-LV"/>
        </w:rPr>
        <w:t>ar</w:t>
      </w:r>
      <w:r w:rsidRPr="006C7392">
        <w:rPr>
          <w:rFonts w:eastAsia="Calibri" w:hint="eastAsia"/>
          <w:i/>
          <w:iCs/>
          <w:color w:val="000000" w:themeColor="text1"/>
          <w:lang w:eastAsia="lv-LV"/>
        </w:rPr>
        <w:t>ī</w:t>
      </w:r>
      <w:proofErr w:type="spellEnd"/>
      <w:r w:rsidRPr="006C7392">
        <w:rPr>
          <w:rFonts w:eastAsia="Calibri"/>
          <w:i/>
          <w:iCs/>
          <w:color w:val="000000" w:themeColor="text1"/>
          <w:lang w:eastAsia="lv-LV"/>
        </w:rPr>
        <w:t xml:space="preserve"> </w:t>
      </w:r>
      <w:proofErr w:type="spellStart"/>
      <w:r w:rsidRPr="006C7392">
        <w:rPr>
          <w:rFonts w:eastAsia="Calibri"/>
          <w:i/>
          <w:iCs/>
          <w:color w:val="000000" w:themeColor="text1"/>
          <w:lang w:eastAsia="lv-LV"/>
        </w:rPr>
        <w:t>L</w:t>
      </w:r>
      <w:r w:rsidRPr="006C7392">
        <w:rPr>
          <w:rFonts w:eastAsia="Calibri" w:hint="eastAsia"/>
          <w:i/>
          <w:iCs/>
          <w:color w:val="000000" w:themeColor="text1"/>
          <w:lang w:eastAsia="lv-LV"/>
        </w:rPr>
        <w:t>ī</w:t>
      </w:r>
      <w:r w:rsidRPr="006C7392">
        <w:rPr>
          <w:rFonts w:eastAsia="Calibri"/>
          <w:i/>
          <w:iCs/>
          <w:color w:val="000000" w:themeColor="text1"/>
          <w:lang w:eastAsia="lv-LV"/>
        </w:rPr>
        <w:t>gumi</w:t>
      </w:r>
      <w:proofErr w:type="spellEnd"/>
      <w:r w:rsidRPr="006C7392">
        <w:rPr>
          <w:rFonts w:eastAsia="Calibri"/>
          <w:i/>
          <w:iCs/>
          <w:color w:val="000000" w:themeColor="text1"/>
          <w:lang w:eastAsia="lv-LV"/>
        </w:rPr>
        <w:t xml:space="preserve"> nav </w:t>
      </w:r>
      <w:proofErr w:type="spellStart"/>
      <w:r w:rsidRPr="006C7392">
        <w:rPr>
          <w:rFonts w:eastAsia="Calibri"/>
          <w:i/>
          <w:iCs/>
          <w:color w:val="000000" w:themeColor="text1"/>
          <w:lang w:eastAsia="lv-LV"/>
        </w:rPr>
        <w:t>re</w:t>
      </w:r>
      <w:r w:rsidRPr="006C7392">
        <w:rPr>
          <w:rFonts w:eastAsia="Calibri" w:hint="eastAsia"/>
          <w:i/>
          <w:iCs/>
          <w:color w:val="000000" w:themeColor="text1"/>
          <w:lang w:eastAsia="lv-LV"/>
        </w:rPr>
        <w:t>ģ</w:t>
      </w:r>
      <w:r w:rsidRPr="006C7392">
        <w:rPr>
          <w:rFonts w:eastAsia="Calibri"/>
          <w:i/>
          <w:iCs/>
          <w:color w:val="000000" w:themeColor="text1"/>
          <w:lang w:eastAsia="lv-LV"/>
        </w:rPr>
        <w:t>istr</w:t>
      </w:r>
      <w:r w:rsidRPr="006C7392">
        <w:rPr>
          <w:rFonts w:eastAsia="Calibri" w:hint="eastAsia"/>
          <w:i/>
          <w:iCs/>
          <w:color w:val="000000" w:themeColor="text1"/>
          <w:lang w:eastAsia="lv-LV"/>
        </w:rPr>
        <w:t>ē</w:t>
      </w:r>
      <w:r w:rsidRPr="006C7392">
        <w:rPr>
          <w:rFonts w:eastAsia="Calibri"/>
          <w:i/>
          <w:iCs/>
          <w:color w:val="000000" w:themeColor="text1"/>
          <w:lang w:eastAsia="lv-LV"/>
        </w:rPr>
        <w:t>ti</w:t>
      </w:r>
      <w:proofErr w:type="spellEnd"/>
      <w:r w:rsidRPr="006C7392">
        <w:rPr>
          <w:rFonts w:eastAsia="Calibri"/>
          <w:i/>
          <w:iCs/>
          <w:color w:val="000000" w:themeColor="text1"/>
          <w:lang w:eastAsia="lv-LV"/>
        </w:rPr>
        <w:t xml:space="preserve"> </w:t>
      </w:r>
      <w:proofErr w:type="spellStart"/>
      <w:r w:rsidRPr="006C7392">
        <w:rPr>
          <w:rFonts w:eastAsia="Calibri"/>
          <w:i/>
          <w:iCs/>
          <w:color w:val="000000" w:themeColor="text1"/>
          <w:lang w:eastAsia="lv-LV"/>
        </w:rPr>
        <w:t>Zemesgr</w:t>
      </w:r>
      <w:r w:rsidRPr="006C7392">
        <w:rPr>
          <w:rFonts w:eastAsia="Calibri" w:hint="eastAsia"/>
          <w:i/>
          <w:iCs/>
          <w:color w:val="000000" w:themeColor="text1"/>
          <w:lang w:eastAsia="lv-LV"/>
        </w:rPr>
        <w:t>ā</w:t>
      </w:r>
      <w:r w:rsidRPr="006C7392">
        <w:rPr>
          <w:rFonts w:eastAsia="Calibri"/>
          <w:i/>
          <w:iCs/>
          <w:color w:val="000000" w:themeColor="text1"/>
          <w:lang w:eastAsia="lv-LV"/>
        </w:rPr>
        <w:t>mat</w:t>
      </w:r>
      <w:r w:rsidRPr="006C7392">
        <w:rPr>
          <w:rFonts w:eastAsia="Calibri" w:hint="eastAsia"/>
          <w:i/>
          <w:iCs/>
          <w:color w:val="000000" w:themeColor="text1"/>
          <w:lang w:eastAsia="lv-LV"/>
        </w:rPr>
        <w:t>ā</w:t>
      </w:r>
      <w:proofErr w:type="spellEnd"/>
      <w:r w:rsidRPr="006C7392">
        <w:rPr>
          <w:rFonts w:eastAsia="Calibri"/>
          <w:i/>
          <w:iCs/>
          <w:color w:val="000000" w:themeColor="text1"/>
          <w:lang w:eastAsia="lv-LV"/>
        </w:rPr>
        <w:t xml:space="preserve">, </w:t>
      </w:r>
      <w:proofErr w:type="spellStart"/>
      <w:r w:rsidRPr="006C7392">
        <w:rPr>
          <w:rFonts w:eastAsia="Calibri"/>
          <w:i/>
          <w:iCs/>
          <w:color w:val="000000" w:themeColor="text1"/>
          <w:lang w:eastAsia="lv-LV"/>
        </w:rPr>
        <w:t>atbilstoši</w:t>
      </w:r>
      <w:proofErr w:type="spellEnd"/>
      <w:r w:rsidRPr="006C7392">
        <w:rPr>
          <w:rFonts w:eastAsia="Calibri"/>
          <w:i/>
          <w:iCs/>
          <w:color w:val="000000" w:themeColor="text1"/>
          <w:lang w:eastAsia="lv-LV"/>
        </w:rPr>
        <w:t xml:space="preserve"> Olaines novada </w:t>
      </w:r>
      <w:proofErr w:type="spellStart"/>
      <w:r w:rsidRPr="006C7392">
        <w:rPr>
          <w:rFonts w:eastAsia="Calibri"/>
          <w:i/>
          <w:iCs/>
          <w:color w:val="000000" w:themeColor="text1"/>
          <w:lang w:eastAsia="lv-LV"/>
        </w:rPr>
        <w:t>pašvaldības</w:t>
      </w:r>
      <w:proofErr w:type="spellEnd"/>
      <w:r w:rsidRPr="006C7392">
        <w:rPr>
          <w:rFonts w:eastAsia="Calibri"/>
          <w:i/>
          <w:iCs/>
          <w:color w:val="000000" w:themeColor="text1"/>
          <w:lang w:eastAsia="lv-LV"/>
        </w:rPr>
        <w:t xml:space="preserve"> </w:t>
      </w:r>
      <w:proofErr w:type="spellStart"/>
      <w:r w:rsidRPr="006C7392">
        <w:rPr>
          <w:rFonts w:eastAsia="Calibri"/>
          <w:i/>
          <w:iCs/>
          <w:color w:val="000000" w:themeColor="text1"/>
          <w:lang w:eastAsia="lv-LV"/>
        </w:rPr>
        <w:t>rakstā</w:t>
      </w:r>
      <w:proofErr w:type="spellEnd"/>
      <w:r w:rsidRPr="006C7392">
        <w:rPr>
          <w:rFonts w:eastAsia="Calibri"/>
          <w:i/>
          <w:iCs/>
          <w:color w:val="000000" w:themeColor="text1"/>
          <w:lang w:eastAsia="lv-LV"/>
        </w:rPr>
        <w:t xml:space="preserve"> ONP/1.12./22/2068-ND </w:t>
      </w:r>
      <w:proofErr w:type="spellStart"/>
      <w:r w:rsidRPr="006C7392">
        <w:rPr>
          <w:rFonts w:eastAsia="Calibri"/>
          <w:i/>
          <w:iCs/>
          <w:color w:val="000000" w:themeColor="text1"/>
          <w:lang w:eastAsia="lv-LV"/>
        </w:rPr>
        <w:t>noteiktajam</w:t>
      </w:r>
      <w:proofErr w:type="spellEnd"/>
      <w:r w:rsidRPr="006C7392">
        <w:rPr>
          <w:rFonts w:eastAsia="Calibri"/>
          <w:i/>
          <w:iCs/>
          <w:color w:val="000000" w:themeColor="text1"/>
          <w:lang w:eastAsia="lv-LV"/>
        </w:rPr>
        <w:t xml:space="preserve">”, </w:t>
      </w:r>
      <w:proofErr w:type="spellStart"/>
      <w:r w:rsidRPr="006C7392">
        <w:rPr>
          <w:rFonts w:eastAsia="Calibri"/>
          <w:color w:val="000000" w:themeColor="text1"/>
          <w:lang w:eastAsia="lv-LV"/>
        </w:rPr>
        <w:t>līdz</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ar</w:t>
      </w:r>
      <w:proofErr w:type="spellEnd"/>
      <w:r w:rsidRPr="006C7392">
        <w:rPr>
          <w:rFonts w:eastAsia="Calibri"/>
          <w:color w:val="000000" w:themeColor="text1"/>
          <w:lang w:eastAsia="lv-LV"/>
        </w:rPr>
        <w:t xml:space="preserve"> ko </w:t>
      </w:r>
      <w:proofErr w:type="spellStart"/>
      <w:r w:rsidRPr="006C7392">
        <w:rPr>
          <w:rFonts w:eastAsia="Calibri"/>
          <w:color w:val="000000" w:themeColor="text1"/>
          <w:lang w:eastAsia="lv-LV"/>
        </w:rPr>
        <w:t>detālplānojuma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projekts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netika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virzīts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apstiprināšanai</w:t>
      </w:r>
      <w:proofErr w:type="spellEnd"/>
      <w:r w:rsidRPr="006C7392">
        <w:rPr>
          <w:rFonts w:eastAsia="Calibri"/>
          <w:color w:val="000000" w:themeColor="text1"/>
          <w:lang w:eastAsia="lv-LV"/>
        </w:rPr>
        <w:t xml:space="preserve"> un </w:t>
      </w:r>
      <w:proofErr w:type="spellStart"/>
      <w:r w:rsidRPr="006C7392">
        <w:rPr>
          <w:rFonts w:eastAsia="Calibri"/>
          <w:color w:val="000000" w:themeColor="text1"/>
          <w:lang w:eastAsia="lv-LV"/>
        </w:rPr>
        <w:t>visp</w:t>
      </w:r>
      <w:r w:rsidRPr="006C7392">
        <w:rPr>
          <w:rFonts w:eastAsia="Calibri" w:hint="eastAsia"/>
          <w:color w:val="000000" w:themeColor="text1"/>
          <w:lang w:eastAsia="lv-LV"/>
        </w:rPr>
        <w:t>ā</w:t>
      </w:r>
      <w:r w:rsidRPr="006C7392">
        <w:rPr>
          <w:rFonts w:eastAsia="Calibri"/>
          <w:color w:val="000000" w:themeColor="text1"/>
          <w:lang w:eastAsia="lv-LV"/>
        </w:rPr>
        <w:t>r</w:t>
      </w:r>
      <w:r w:rsidRPr="006C7392">
        <w:rPr>
          <w:rFonts w:eastAsia="Calibri" w:hint="eastAsia"/>
          <w:color w:val="000000" w:themeColor="text1"/>
          <w:lang w:eastAsia="lv-LV"/>
        </w:rPr>
        <w:t>ī</w:t>
      </w:r>
      <w:r w:rsidRPr="006C7392">
        <w:rPr>
          <w:rFonts w:eastAsia="Calibri"/>
          <w:color w:val="000000" w:themeColor="text1"/>
          <w:lang w:eastAsia="lv-LV"/>
        </w:rPr>
        <w:t>g</w:t>
      </w:r>
      <w:r w:rsidRPr="006C7392">
        <w:rPr>
          <w:rFonts w:eastAsia="Calibri" w:hint="eastAsia"/>
          <w:color w:val="000000" w:themeColor="text1"/>
          <w:lang w:eastAsia="lv-LV"/>
        </w:rPr>
        <w:t>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administrat</w:t>
      </w:r>
      <w:r w:rsidRPr="006C7392">
        <w:rPr>
          <w:rFonts w:eastAsia="Calibri" w:hint="eastAsia"/>
          <w:color w:val="000000" w:themeColor="text1"/>
          <w:lang w:eastAsia="lv-LV"/>
        </w:rPr>
        <w:t>ī</w:t>
      </w:r>
      <w:r w:rsidRPr="006C7392">
        <w:rPr>
          <w:rFonts w:eastAsia="Calibri"/>
          <w:color w:val="000000" w:themeColor="text1"/>
          <w:lang w:eastAsia="lv-LV"/>
        </w:rPr>
        <w:t>v</w:t>
      </w:r>
      <w:r w:rsidRPr="006C7392">
        <w:rPr>
          <w:rFonts w:eastAsia="Calibri" w:hint="eastAsia"/>
          <w:color w:val="000000" w:themeColor="text1"/>
          <w:lang w:eastAsia="lv-LV"/>
        </w:rPr>
        <w:t>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akta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izdošanai</w:t>
      </w:r>
      <w:proofErr w:type="spellEnd"/>
      <w:r w:rsidRPr="006C7392">
        <w:rPr>
          <w:rFonts w:eastAsia="Calibri"/>
          <w:color w:val="000000" w:themeColor="text1"/>
          <w:lang w:eastAsia="lv-LV"/>
        </w:rPr>
        <w:t>.</w:t>
      </w:r>
    </w:p>
    <w:p w14:paraId="145DD8A4" w14:textId="77777777" w:rsidR="008B79DD" w:rsidRPr="006C7392" w:rsidRDefault="008B79DD" w:rsidP="008B79DD">
      <w:pPr>
        <w:tabs>
          <w:tab w:val="left" w:pos="0"/>
        </w:tabs>
        <w:autoSpaceDE w:val="0"/>
        <w:autoSpaceDN w:val="0"/>
        <w:adjustRightInd w:val="0"/>
        <w:ind w:right="43"/>
        <w:contextualSpacing/>
        <w:jc w:val="both"/>
        <w:rPr>
          <w:rFonts w:eastAsia="Calibri"/>
          <w:color w:val="000000" w:themeColor="text1"/>
          <w:lang w:eastAsia="lv-LV"/>
        </w:rPr>
      </w:pPr>
      <w:r w:rsidRPr="006C7392">
        <w:rPr>
          <w:rFonts w:eastAsia="Calibri"/>
          <w:color w:val="000000" w:themeColor="text1"/>
          <w:lang w:eastAsia="lv-LV"/>
        </w:rPr>
        <w:tab/>
        <w:t xml:space="preserve">Olaines novada </w:t>
      </w:r>
      <w:proofErr w:type="spellStart"/>
      <w:r w:rsidRPr="006C7392">
        <w:rPr>
          <w:rFonts w:eastAsia="Calibri"/>
          <w:color w:val="000000" w:themeColor="text1"/>
          <w:lang w:eastAsia="lv-LV"/>
        </w:rPr>
        <w:t>pašvald</w:t>
      </w:r>
      <w:r w:rsidRPr="006C7392">
        <w:rPr>
          <w:rFonts w:eastAsia="Calibri" w:hint="eastAsia"/>
          <w:color w:val="000000" w:themeColor="text1"/>
          <w:lang w:eastAsia="lv-LV"/>
        </w:rPr>
        <w:t>ī</w:t>
      </w:r>
      <w:r w:rsidRPr="006C7392">
        <w:rPr>
          <w:rFonts w:eastAsia="Calibri"/>
          <w:color w:val="000000" w:themeColor="text1"/>
          <w:lang w:eastAsia="lv-LV"/>
        </w:rPr>
        <w:t>b</w:t>
      </w:r>
      <w:r w:rsidRPr="006C7392">
        <w:rPr>
          <w:rFonts w:eastAsia="Calibri" w:hint="eastAsia"/>
          <w:color w:val="000000" w:themeColor="text1"/>
          <w:lang w:eastAsia="lv-LV"/>
        </w:rPr>
        <w:t>ā</w:t>
      </w:r>
      <w:proofErr w:type="spellEnd"/>
      <w:r w:rsidRPr="006C7392">
        <w:rPr>
          <w:rFonts w:eastAsia="Calibri"/>
          <w:color w:val="000000" w:themeColor="text1"/>
          <w:lang w:eastAsia="lv-LV"/>
        </w:rPr>
        <w:t xml:space="preserve"> 2022.gada </w:t>
      </w:r>
      <w:proofErr w:type="gramStart"/>
      <w:r w:rsidRPr="006C7392">
        <w:rPr>
          <w:rFonts w:eastAsia="Calibri"/>
          <w:color w:val="000000" w:themeColor="text1"/>
          <w:lang w:eastAsia="lv-LV"/>
        </w:rPr>
        <w:t>11.novembr</w:t>
      </w:r>
      <w:r w:rsidRPr="006C7392">
        <w:rPr>
          <w:rFonts w:eastAsia="Calibri" w:hint="eastAsia"/>
          <w:color w:val="000000" w:themeColor="text1"/>
          <w:lang w:eastAsia="lv-LV"/>
        </w:rPr>
        <w:t>ī</w:t>
      </w:r>
      <w:proofErr w:type="gramEnd"/>
      <w:r w:rsidRPr="006C7392">
        <w:rPr>
          <w:rFonts w:eastAsia="Calibri"/>
          <w:color w:val="000000" w:themeColor="text1"/>
          <w:lang w:eastAsia="lv-LV"/>
        </w:rPr>
        <w:t xml:space="preserve"> </w:t>
      </w:r>
      <w:proofErr w:type="spellStart"/>
      <w:r w:rsidRPr="006C7392">
        <w:rPr>
          <w:rFonts w:eastAsia="Calibri"/>
          <w:color w:val="000000" w:themeColor="text1"/>
          <w:lang w:eastAsia="lv-LV"/>
        </w:rPr>
        <w:t>re</w:t>
      </w:r>
      <w:r w:rsidRPr="006C7392">
        <w:rPr>
          <w:rFonts w:eastAsia="Calibri" w:hint="eastAsia"/>
          <w:color w:val="000000" w:themeColor="text1"/>
          <w:lang w:eastAsia="lv-LV"/>
        </w:rPr>
        <w:t>ģ</w:t>
      </w:r>
      <w:r w:rsidRPr="006C7392">
        <w:rPr>
          <w:rFonts w:eastAsia="Calibri"/>
          <w:color w:val="000000" w:themeColor="text1"/>
          <w:lang w:eastAsia="lv-LV"/>
        </w:rPr>
        <w:t>istr</w:t>
      </w:r>
      <w:r w:rsidRPr="006C7392">
        <w:rPr>
          <w:rFonts w:eastAsia="Calibri" w:hint="eastAsia"/>
          <w:color w:val="000000" w:themeColor="text1"/>
          <w:lang w:eastAsia="lv-LV"/>
        </w:rPr>
        <w:t>ē</w:t>
      </w:r>
      <w:r w:rsidRPr="006C7392">
        <w:rPr>
          <w:rFonts w:eastAsia="Calibri"/>
          <w:color w:val="000000" w:themeColor="text1"/>
          <w:lang w:eastAsia="lv-LV"/>
        </w:rPr>
        <w:t>ts</w:t>
      </w:r>
      <w:proofErr w:type="spellEnd"/>
      <w:r w:rsidRPr="006C7392">
        <w:rPr>
          <w:rFonts w:eastAsia="Calibri"/>
          <w:color w:val="000000" w:themeColor="text1"/>
          <w:lang w:eastAsia="lv-LV"/>
        </w:rPr>
        <w:t xml:space="preserve"> SIA “METRUM” </w:t>
      </w:r>
      <w:proofErr w:type="spellStart"/>
      <w:r w:rsidRPr="006C7392">
        <w:rPr>
          <w:rFonts w:eastAsia="Calibri"/>
          <w:color w:val="000000" w:themeColor="text1"/>
          <w:lang w:eastAsia="lv-LV"/>
        </w:rPr>
        <w:t>iesniegums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re</w:t>
      </w:r>
      <w:r w:rsidRPr="006C7392">
        <w:rPr>
          <w:rFonts w:eastAsia="Calibri" w:hint="eastAsia"/>
          <w:color w:val="000000" w:themeColor="text1"/>
          <w:lang w:eastAsia="lv-LV"/>
        </w:rPr>
        <w:t>ģ</w:t>
      </w:r>
      <w:r w:rsidRPr="006C7392">
        <w:rPr>
          <w:rFonts w:eastAsia="Calibri"/>
          <w:color w:val="000000" w:themeColor="text1"/>
          <w:lang w:eastAsia="lv-LV"/>
        </w:rPr>
        <w:t>.ONP</w:t>
      </w:r>
      <w:proofErr w:type="spellEnd"/>
      <w:r w:rsidRPr="006C7392">
        <w:rPr>
          <w:rFonts w:eastAsia="Calibri"/>
          <w:color w:val="000000" w:themeColor="text1"/>
          <w:lang w:eastAsia="lv-LV"/>
        </w:rPr>
        <w:t xml:space="preserve">/1.8./22/8616-SD) </w:t>
      </w:r>
      <w:proofErr w:type="spellStart"/>
      <w:r w:rsidRPr="006C7392">
        <w:rPr>
          <w:rFonts w:eastAsia="Calibri"/>
          <w:color w:val="000000" w:themeColor="text1"/>
          <w:lang w:eastAsia="lv-LV"/>
        </w:rPr>
        <w:t>ar</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l</w:t>
      </w:r>
      <w:r w:rsidRPr="006C7392">
        <w:rPr>
          <w:rFonts w:eastAsia="Calibri" w:hint="eastAsia"/>
          <w:color w:val="000000" w:themeColor="text1"/>
          <w:lang w:eastAsia="lv-LV"/>
        </w:rPr>
        <w:t>ū</w:t>
      </w:r>
      <w:r w:rsidRPr="006C7392">
        <w:rPr>
          <w:rFonts w:eastAsia="Calibri"/>
          <w:color w:val="000000" w:themeColor="text1"/>
          <w:lang w:eastAsia="lv-LV"/>
        </w:rPr>
        <w:t>gumu</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pagarin</w:t>
      </w:r>
      <w:r w:rsidRPr="006C7392">
        <w:rPr>
          <w:rFonts w:eastAsia="Calibri" w:hint="eastAsia"/>
          <w:color w:val="000000" w:themeColor="text1"/>
          <w:lang w:eastAsia="lv-LV"/>
        </w:rPr>
        <w:t>ā</w:t>
      </w:r>
      <w:r w:rsidRPr="006C7392">
        <w:rPr>
          <w:rFonts w:eastAsia="Calibri"/>
          <w:color w:val="000000" w:themeColor="text1"/>
          <w:lang w:eastAsia="lv-LV"/>
        </w:rPr>
        <w:t>t</w:t>
      </w:r>
      <w:proofErr w:type="spellEnd"/>
      <w:r w:rsidRPr="006C7392">
        <w:rPr>
          <w:rFonts w:eastAsia="Calibri"/>
          <w:color w:val="000000" w:themeColor="text1"/>
          <w:lang w:eastAsia="lv-LV"/>
        </w:rPr>
        <w:t xml:space="preserve"> Olaines novada domes 2020.gada 28.oktobra </w:t>
      </w:r>
      <w:proofErr w:type="spellStart"/>
      <w:r w:rsidRPr="006C7392">
        <w:rPr>
          <w:rFonts w:eastAsia="Calibri"/>
          <w:color w:val="000000" w:themeColor="text1"/>
          <w:lang w:eastAsia="lv-LV"/>
        </w:rPr>
        <w:t>pie</w:t>
      </w:r>
      <w:r w:rsidRPr="006C7392">
        <w:rPr>
          <w:rFonts w:eastAsia="Calibri" w:hint="eastAsia"/>
          <w:color w:val="000000" w:themeColor="text1"/>
          <w:lang w:eastAsia="lv-LV"/>
        </w:rPr>
        <w:t>ņ</w:t>
      </w:r>
      <w:r w:rsidRPr="006C7392">
        <w:rPr>
          <w:rFonts w:eastAsia="Calibri"/>
          <w:color w:val="000000" w:themeColor="text1"/>
          <w:lang w:eastAsia="lv-LV"/>
        </w:rPr>
        <w:t>emt</w:t>
      </w:r>
      <w:r w:rsidRPr="006C7392">
        <w:rPr>
          <w:rFonts w:eastAsia="Calibri" w:hint="eastAsia"/>
          <w:color w:val="000000" w:themeColor="text1"/>
          <w:lang w:eastAsia="lv-LV"/>
        </w:rPr>
        <w:t>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l</w:t>
      </w:r>
      <w:r w:rsidRPr="006C7392">
        <w:rPr>
          <w:rFonts w:eastAsia="Calibri" w:hint="eastAsia"/>
          <w:color w:val="000000" w:themeColor="text1"/>
          <w:lang w:eastAsia="lv-LV"/>
        </w:rPr>
        <w:t>ē</w:t>
      </w:r>
      <w:r w:rsidRPr="006C7392">
        <w:rPr>
          <w:rFonts w:eastAsia="Calibri"/>
          <w:color w:val="000000" w:themeColor="text1"/>
          <w:lang w:eastAsia="lv-LV"/>
        </w:rPr>
        <w:t>muma</w:t>
      </w:r>
      <w:proofErr w:type="spellEnd"/>
      <w:r w:rsidRPr="006C7392">
        <w:rPr>
          <w:rFonts w:eastAsia="Calibri"/>
          <w:color w:val="000000" w:themeColor="text1"/>
          <w:lang w:eastAsia="lv-LV"/>
        </w:rPr>
        <w:t xml:space="preserve"> par </w:t>
      </w:r>
      <w:proofErr w:type="spellStart"/>
      <w:r w:rsidRPr="006C7392">
        <w:rPr>
          <w:rFonts w:eastAsia="Calibri"/>
          <w:color w:val="000000" w:themeColor="text1"/>
          <w:lang w:eastAsia="lv-LV"/>
        </w:rPr>
        <w:t>det</w:t>
      </w:r>
      <w:r w:rsidRPr="006C7392">
        <w:rPr>
          <w:rFonts w:eastAsia="Calibri" w:hint="eastAsia"/>
          <w:color w:val="000000" w:themeColor="text1"/>
          <w:lang w:eastAsia="lv-LV"/>
        </w:rPr>
        <w:t>ā</w:t>
      </w:r>
      <w:r w:rsidRPr="006C7392">
        <w:rPr>
          <w:rFonts w:eastAsia="Calibri"/>
          <w:color w:val="000000" w:themeColor="text1"/>
          <w:lang w:eastAsia="lv-LV"/>
        </w:rPr>
        <w:t>lpl</w:t>
      </w:r>
      <w:r w:rsidRPr="006C7392">
        <w:rPr>
          <w:rFonts w:eastAsia="Calibri" w:hint="eastAsia"/>
          <w:color w:val="000000" w:themeColor="text1"/>
          <w:lang w:eastAsia="lv-LV"/>
        </w:rPr>
        <w:t>ā</w:t>
      </w:r>
      <w:r w:rsidRPr="006C7392">
        <w:rPr>
          <w:rFonts w:eastAsia="Calibri"/>
          <w:color w:val="000000" w:themeColor="text1"/>
          <w:lang w:eastAsia="lv-LV"/>
        </w:rPr>
        <w:t>nojuma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izstr</w:t>
      </w:r>
      <w:r w:rsidRPr="006C7392">
        <w:rPr>
          <w:rFonts w:eastAsia="Calibri" w:hint="eastAsia"/>
          <w:color w:val="000000" w:themeColor="text1"/>
          <w:lang w:eastAsia="lv-LV"/>
        </w:rPr>
        <w:t>ā</w:t>
      </w:r>
      <w:r w:rsidRPr="006C7392">
        <w:rPr>
          <w:rFonts w:eastAsia="Calibri"/>
          <w:color w:val="000000" w:themeColor="text1"/>
          <w:lang w:eastAsia="lv-LV"/>
        </w:rPr>
        <w:t>di</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Īpašumam</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apstiprin</w:t>
      </w:r>
      <w:r w:rsidRPr="006C7392">
        <w:rPr>
          <w:rFonts w:eastAsia="Calibri" w:hint="eastAsia"/>
          <w:color w:val="000000" w:themeColor="text1"/>
          <w:lang w:eastAsia="lv-LV"/>
        </w:rPr>
        <w:t>ā</w:t>
      </w:r>
      <w:r w:rsidRPr="006C7392">
        <w:rPr>
          <w:rFonts w:eastAsia="Calibri"/>
          <w:color w:val="000000" w:themeColor="text1"/>
          <w:lang w:eastAsia="lv-LV"/>
        </w:rPr>
        <w:t>to</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darba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uzdevumu</w:t>
      </w:r>
      <w:proofErr w:type="spellEnd"/>
      <w:r w:rsidRPr="006C7392">
        <w:rPr>
          <w:rFonts w:eastAsia="Calibri"/>
          <w:color w:val="000000" w:themeColor="text1"/>
          <w:lang w:eastAsia="lv-LV"/>
        </w:rPr>
        <w:t xml:space="preserve">. Olaines novada </w:t>
      </w:r>
      <w:r>
        <w:rPr>
          <w:rFonts w:eastAsia="Calibri"/>
          <w:color w:val="000000" w:themeColor="text1"/>
          <w:lang w:eastAsia="lv-LV"/>
        </w:rPr>
        <w:t>dome</w:t>
      </w:r>
      <w:r w:rsidRPr="006C7392">
        <w:rPr>
          <w:rFonts w:eastAsia="Calibri"/>
          <w:color w:val="000000" w:themeColor="text1"/>
          <w:lang w:eastAsia="lv-LV"/>
        </w:rPr>
        <w:t xml:space="preserve"> 2022.gada </w:t>
      </w:r>
      <w:proofErr w:type="gramStart"/>
      <w:r w:rsidRPr="006C7392">
        <w:rPr>
          <w:rFonts w:eastAsia="Calibri"/>
          <w:color w:val="000000" w:themeColor="text1"/>
          <w:lang w:eastAsia="lv-LV"/>
        </w:rPr>
        <w:t>21.decembrī</w:t>
      </w:r>
      <w:proofErr w:type="gramEnd"/>
      <w:r w:rsidRPr="006C7392">
        <w:rPr>
          <w:rFonts w:eastAsia="Calibri"/>
          <w:color w:val="000000" w:themeColor="text1"/>
          <w:lang w:eastAsia="lv-LV"/>
        </w:rPr>
        <w:t xml:space="preserve"> </w:t>
      </w:r>
      <w:proofErr w:type="spellStart"/>
      <w:r w:rsidRPr="006C7392">
        <w:rPr>
          <w:rFonts w:eastAsia="Calibri"/>
          <w:color w:val="000000" w:themeColor="text1"/>
          <w:lang w:eastAsia="lv-LV"/>
        </w:rPr>
        <w:t>pieņēma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lēmumu</w:t>
      </w:r>
      <w:proofErr w:type="spellEnd"/>
      <w:r w:rsidRPr="006C7392">
        <w:rPr>
          <w:rFonts w:eastAsia="Calibri"/>
          <w:color w:val="000000" w:themeColor="text1"/>
          <w:lang w:eastAsia="lv-LV"/>
        </w:rPr>
        <w:t xml:space="preserve"> “Par </w:t>
      </w:r>
      <w:proofErr w:type="spellStart"/>
      <w:r w:rsidRPr="006C7392">
        <w:rPr>
          <w:rFonts w:eastAsia="Calibri"/>
          <w:color w:val="000000" w:themeColor="text1"/>
          <w:lang w:eastAsia="lv-LV"/>
        </w:rPr>
        <w:t>det</w:t>
      </w:r>
      <w:r w:rsidRPr="006C7392">
        <w:rPr>
          <w:rFonts w:eastAsia="Calibri" w:hint="eastAsia"/>
          <w:color w:val="000000" w:themeColor="text1"/>
          <w:lang w:eastAsia="lv-LV"/>
        </w:rPr>
        <w:t>ā</w:t>
      </w:r>
      <w:r w:rsidRPr="006C7392">
        <w:rPr>
          <w:rFonts w:eastAsia="Calibri"/>
          <w:color w:val="000000" w:themeColor="text1"/>
          <w:lang w:eastAsia="lv-LV"/>
        </w:rPr>
        <w:t>lpl</w:t>
      </w:r>
      <w:r w:rsidRPr="006C7392">
        <w:rPr>
          <w:rFonts w:eastAsia="Calibri" w:hint="eastAsia"/>
          <w:color w:val="000000" w:themeColor="text1"/>
          <w:lang w:eastAsia="lv-LV"/>
        </w:rPr>
        <w:t>ā</w:t>
      </w:r>
      <w:r w:rsidRPr="006C7392">
        <w:rPr>
          <w:rFonts w:eastAsia="Calibri"/>
          <w:color w:val="000000" w:themeColor="text1"/>
          <w:lang w:eastAsia="lv-LV"/>
        </w:rPr>
        <w:t>nojuma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nekustamajam</w:t>
      </w:r>
      <w:proofErr w:type="spellEnd"/>
      <w:r w:rsidRPr="006C7392">
        <w:rPr>
          <w:rFonts w:eastAsia="Calibri"/>
          <w:color w:val="000000" w:themeColor="text1"/>
          <w:lang w:eastAsia="lv-LV"/>
        </w:rPr>
        <w:t xml:space="preserve"> </w:t>
      </w:r>
      <w:proofErr w:type="spellStart"/>
      <w:r w:rsidRPr="006C7392">
        <w:rPr>
          <w:rFonts w:eastAsia="Calibri" w:hint="eastAsia"/>
          <w:color w:val="000000" w:themeColor="text1"/>
          <w:lang w:eastAsia="lv-LV"/>
        </w:rPr>
        <w:t>ī</w:t>
      </w:r>
      <w:r w:rsidRPr="006C7392">
        <w:rPr>
          <w:rFonts w:eastAsia="Calibri"/>
          <w:color w:val="000000" w:themeColor="text1"/>
          <w:lang w:eastAsia="lv-LV"/>
        </w:rPr>
        <w:t>pašumam</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Jaunaudzes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Jaunolain</w:t>
      </w:r>
      <w:r w:rsidRPr="006C7392">
        <w:rPr>
          <w:rFonts w:eastAsia="Calibri" w:hint="eastAsia"/>
          <w:color w:val="000000" w:themeColor="text1"/>
          <w:lang w:eastAsia="lv-LV"/>
        </w:rPr>
        <w:t>ē</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darba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uzdevuma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termi</w:t>
      </w:r>
      <w:r w:rsidRPr="006C7392">
        <w:rPr>
          <w:rFonts w:eastAsia="Calibri" w:hint="eastAsia"/>
          <w:color w:val="000000" w:themeColor="text1"/>
          <w:lang w:eastAsia="lv-LV"/>
        </w:rPr>
        <w:t>ņ</w:t>
      </w:r>
      <w:r w:rsidRPr="006C7392">
        <w:rPr>
          <w:rFonts w:eastAsia="Calibri"/>
          <w:color w:val="000000" w:themeColor="text1"/>
          <w:lang w:eastAsia="lv-LV"/>
        </w:rPr>
        <w:t>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pagarin</w:t>
      </w:r>
      <w:r w:rsidRPr="006C7392">
        <w:rPr>
          <w:rFonts w:eastAsia="Calibri" w:hint="eastAsia"/>
          <w:color w:val="000000" w:themeColor="text1"/>
          <w:lang w:eastAsia="lv-LV"/>
        </w:rPr>
        <w:t>ā</w:t>
      </w:r>
      <w:r w:rsidRPr="006C7392">
        <w:rPr>
          <w:rFonts w:eastAsia="Calibri"/>
          <w:color w:val="000000" w:themeColor="text1"/>
          <w:lang w:eastAsia="lv-LV"/>
        </w:rPr>
        <w:t>jumu</w:t>
      </w:r>
      <w:proofErr w:type="spellEnd"/>
      <w:r w:rsidRPr="006C7392">
        <w:rPr>
          <w:rFonts w:eastAsia="Calibri"/>
          <w:color w:val="000000" w:themeColor="text1"/>
          <w:lang w:eastAsia="lv-LV"/>
        </w:rPr>
        <w:t xml:space="preserve">” (17.prot., 23.p.). </w:t>
      </w:r>
      <w:proofErr w:type="spellStart"/>
      <w:r w:rsidRPr="006C7392">
        <w:rPr>
          <w:rFonts w:eastAsia="Calibri"/>
          <w:color w:val="000000" w:themeColor="text1"/>
          <w:lang w:eastAsia="lv-LV"/>
        </w:rPr>
        <w:t>Ar</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šo</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l</w:t>
      </w:r>
      <w:r w:rsidRPr="006C7392">
        <w:rPr>
          <w:rFonts w:eastAsia="Calibri" w:hint="eastAsia"/>
          <w:color w:val="000000" w:themeColor="text1"/>
          <w:lang w:eastAsia="lv-LV"/>
        </w:rPr>
        <w:t>ē</w:t>
      </w:r>
      <w:r w:rsidRPr="006C7392">
        <w:rPr>
          <w:rFonts w:eastAsia="Calibri"/>
          <w:color w:val="000000" w:themeColor="text1"/>
          <w:lang w:eastAsia="lv-LV"/>
        </w:rPr>
        <w:t>mumu</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nolemts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pagarin</w:t>
      </w:r>
      <w:r w:rsidRPr="006C7392">
        <w:rPr>
          <w:rFonts w:eastAsia="Calibri" w:hint="eastAsia"/>
          <w:color w:val="000000" w:themeColor="text1"/>
          <w:lang w:eastAsia="lv-LV"/>
        </w:rPr>
        <w:t>ā</w:t>
      </w:r>
      <w:r w:rsidRPr="006C7392">
        <w:rPr>
          <w:rFonts w:eastAsia="Calibri"/>
          <w:color w:val="000000" w:themeColor="text1"/>
          <w:lang w:eastAsia="lv-LV"/>
        </w:rPr>
        <w:t>t</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det</w:t>
      </w:r>
      <w:r w:rsidRPr="006C7392">
        <w:rPr>
          <w:rFonts w:eastAsia="Calibri" w:hint="eastAsia"/>
          <w:color w:val="000000" w:themeColor="text1"/>
          <w:lang w:eastAsia="lv-LV"/>
        </w:rPr>
        <w:t>ā</w:t>
      </w:r>
      <w:r w:rsidRPr="006C7392">
        <w:rPr>
          <w:rFonts w:eastAsia="Calibri"/>
          <w:color w:val="000000" w:themeColor="text1"/>
          <w:lang w:eastAsia="lv-LV"/>
        </w:rPr>
        <w:t>lpl</w:t>
      </w:r>
      <w:r w:rsidRPr="006C7392">
        <w:rPr>
          <w:rFonts w:eastAsia="Calibri" w:hint="eastAsia"/>
          <w:color w:val="000000" w:themeColor="text1"/>
          <w:lang w:eastAsia="lv-LV"/>
        </w:rPr>
        <w:t>ā</w:t>
      </w:r>
      <w:r w:rsidRPr="006C7392">
        <w:rPr>
          <w:rFonts w:eastAsia="Calibri"/>
          <w:color w:val="000000" w:themeColor="text1"/>
          <w:lang w:eastAsia="lv-LV"/>
        </w:rPr>
        <w:t>nojuma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darba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uzdevumu</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l</w:t>
      </w:r>
      <w:r w:rsidRPr="006C7392">
        <w:rPr>
          <w:rFonts w:eastAsia="Calibri" w:hint="eastAsia"/>
          <w:color w:val="000000" w:themeColor="text1"/>
          <w:lang w:eastAsia="lv-LV"/>
        </w:rPr>
        <w:t>ī</w:t>
      </w:r>
      <w:r w:rsidRPr="006C7392">
        <w:rPr>
          <w:rFonts w:eastAsia="Calibri"/>
          <w:color w:val="000000" w:themeColor="text1"/>
          <w:lang w:eastAsia="lv-LV"/>
        </w:rPr>
        <w:t>dz</w:t>
      </w:r>
      <w:proofErr w:type="spellEnd"/>
      <w:r w:rsidRPr="006C7392">
        <w:rPr>
          <w:rFonts w:eastAsia="Calibri"/>
          <w:color w:val="000000" w:themeColor="text1"/>
          <w:lang w:eastAsia="lv-LV"/>
        </w:rPr>
        <w:t xml:space="preserve"> 2024. gada 21. </w:t>
      </w:r>
      <w:proofErr w:type="spellStart"/>
      <w:r w:rsidRPr="006C7392">
        <w:rPr>
          <w:rFonts w:eastAsia="Calibri"/>
          <w:color w:val="000000" w:themeColor="text1"/>
          <w:lang w:eastAsia="lv-LV"/>
        </w:rPr>
        <w:t>decembrim</w:t>
      </w:r>
      <w:proofErr w:type="spellEnd"/>
      <w:r w:rsidRPr="006C7392">
        <w:rPr>
          <w:rFonts w:eastAsia="Calibri"/>
          <w:color w:val="000000" w:themeColor="text1"/>
          <w:lang w:eastAsia="lv-LV"/>
        </w:rPr>
        <w:t xml:space="preserve">, un </w:t>
      </w:r>
      <w:proofErr w:type="spellStart"/>
      <w:r w:rsidRPr="006C7392">
        <w:rPr>
          <w:rFonts w:eastAsia="Calibri"/>
          <w:color w:val="000000" w:themeColor="text1"/>
          <w:lang w:eastAsia="lv-LV"/>
        </w:rPr>
        <w:t>Īpašuma</w:t>
      </w:r>
      <w:proofErr w:type="spellEnd"/>
      <w:r w:rsidRPr="006C7392">
        <w:rPr>
          <w:rFonts w:eastAsia="Calibri"/>
          <w:color w:val="000000" w:themeColor="text1"/>
          <w:lang w:eastAsia="lv-LV"/>
        </w:rPr>
        <w:t xml:space="preserve"> </w:t>
      </w:r>
      <w:proofErr w:type="spellStart"/>
      <w:r w:rsidRPr="006C7392">
        <w:rPr>
          <w:rFonts w:eastAsia="Calibri" w:hint="eastAsia"/>
          <w:color w:val="000000" w:themeColor="text1"/>
          <w:lang w:eastAsia="lv-LV"/>
        </w:rPr>
        <w:t>ī</w:t>
      </w:r>
      <w:r w:rsidRPr="006C7392">
        <w:rPr>
          <w:rFonts w:eastAsia="Calibri"/>
          <w:color w:val="000000" w:themeColor="text1"/>
          <w:lang w:eastAsia="lv-LV"/>
        </w:rPr>
        <w:t>pašniekam</w:t>
      </w:r>
      <w:proofErr w:type="spellEnd"/>
      <w:r w:rsidRPr="006C7392">
        <w:rPr>
          <w:rFonts w:eastAsia="Calibri"/>
          <w:color w:val="000000" w:themeColor="text1"/>
          <w:lang w:eastAsia="lv-LV"/>
        </w:rPr>
        <w:t xml:space="preserve"> tika </w:t>
      </w:r>
      <w:proofErr w:type="spellStart"/>
      <w:r w:rsidRPr="006C7392">
        <w:rPr>
          <w:rFonts w:eastAsia="Calibri"/>
          <w:color w:val="000000" w:themeColor="text1"/>
          <w:lang w:eastAsia="lv-LV"/>
        </w:rPr>
        <w:t>uzdots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sl</w:t>
      </w:r>
      <w:r w:rsidRPr="006C7392">
        <w:rPr>
          <w:rFonts w:eastAsia="Calibri" w:hint="eastAsia"/>
          <w:color w:val="000000" w:themeColor="text1"/>
          <w:lang w:eastAsia="lv-LV"/>
        </w:rPr>
        <w:t>ē</w:t>
      </w:r>
      <w:r w:rsidRPr="006C7392">
        <w:rPr>
          <w:rFonts w:eastAsia="Calibri"/>
          <w:color w:val="000000" w:themeColor="text1"/>
          <w:lang w:eastAsia="lv-LV"/>
        </w:rPr>
        <w:t>gt</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ce</w:t>
      </w:r>
      <w:r w:rsidRPr="006C7392">
        <w:rPr>
          <w:rFonts w:eastAsia="Calibri" w:hint="eastAsia"/>
          <w:color w:val="000000" w:themeColor="text1"/>
          <w:lang w:eastAsia="lv-LV"/>
        </w:rPr>
        <w:t>ļ</w:t>
      </w:r>
      <w:r w:rsidRPr="006C7392">
        <w:rPr>
          <w:rFonts w:eastAsia="Calibri"/>
          <w:color w:val="000000" w:themeColor="text1"/>
          <w:lang w:eastAsia="lv-LV"/>
        </w:rPr>
        <w:t>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servit</w:t>
      </w:r>
      <w:r w:rsidRPr="006C7392">
        <w:rPr>
          <w:rFonts w:eastAsia="Calibri" w:hint="eastAsia"/>
          <w:color w:val="000000" w:themeColor="text1"/>
          <w:lang w:eastAsia="lv-LV"/>
        </w:rPr>
        <w:t>ū</w:t>
      </w:r>
      <w:r w:rsidRPr="006C7392">
        <w:rPr>
          <w:rFonts w:eastAsia="Calibri"/>
          <w:color w:val="000000" w:themeColor="text1"/>
          <w:lang w:eastAsia="lv-LV"/>
        </w:rPr>
        <w:t>ta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l</w:t>
      </w:r>
      <w:r w:rsidRPr="006C7392">
        <w:rPr>
          <w:rFonts w:eastAsia="Calibri" w:hint="eastAsia"/>
          <w:color w:val="000000" w:themeColor="text1"/>
          <w:lang w:eastAsia="lv-LV"/>
        </w:rPr>
        <w:t>ī</w:t>
      </w:r>
      <w:r w:rsidRPr="006C7392">
        <w:rPr>
          <w:rFonts w:eastAsia="Calibri"/>
          <w:color w:val="000000" w:themeColor="text1"/>
          <w:lang w:eastAsia="lv-LV"/>
        </w:rPr>
        <w:t>gumus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ar</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zemes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vien</w:t>
      </w:r>
      <w:r w:rsidRPr="006C7392">
        <w:rPr>
          <w:rFonts w:eastAsia="Calibri" w:hint="eastAsia"/>
          <w:color w:val="000000" w:themeColor="text1"/>
          <w:lang w:eastAsia="lv-LV"/>
        </w:rPr>
        <w:t>ī</w:t>
      </w:r>
      <w:r w:rsidRPr="006C7392">
        <w:rPr>
          <w:rFonts w:eastAsia="Calibri"/>
          <w:color w:val="000000" w:themeColor="text1"/>
          <w:lang w:eastAsia="lv-LV"/>
        </w:rPr>
        <w:t>bu</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ar</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kadastra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apz</w:t>
      </w:r>
      <w:r w:rsidRPr="006C7392">
        <w:rPr>
          <w:rFonts w:eastAsia="Calibri" w:hint="eastAsia"/>
          <w:color w:val="000000" w:themeColor="text1"/>
          <w:lang w:eastAsia="lv-LV"/>
        </w:rPr>
        <w:t>ī</w:t>
      </w:r>
      <w:r w:rsidRPr="006C7392">
        <w:rPr>
          <w:rFonts w:eastAsia="Calibri"/>
          <w:color w:val="000000" w:themeColor="text1"/>
          <w:lang w:eastAsia="lv-LV"/>
        </w:rPr>
        <w:t>m</w:t>
      </w:r>
      <w:r w:rsidRPr="006C7392">
        <w:rPr>
          <w:rFonts w:eastAsia="Calibri" w:hint="eastAsia"/>
          <w:color w:val="000000" w:themeColor="text1"/>
          <w:lang w:eastAsia="lv-LV"/>
        </w:rPr>
        <w:t>ē</w:t>
      </w:r>
      <w:r w:rsidRPr="006C7392">
        <w:rPr>
          <w:rFonts w:eastAsia="Calibri"/>
          <w:color w:val="000000" w:themeColor="text1"/>
          <w:lang w:eastAsia="lv-LV"/>
        </w:rPr>
        <w:t>jumiem</w:t>
      </w:r>
      <w:proofErr w:type="spellEnd"/>
      <w:r w:rsidRPr="006C7392">
        <w:rPr>
          <w:rFonts w:eastAsia="Calibri"/>
          <w:color w:val="000000" w:themeColor="text1"/>
          <w:lang w:eastAsia="lv-LV"/>
        </w:rPr>
        <w:t xml:space="preserve"> 8080 013 0002 (“Auces”) un 8080 013 0086 (“</w:t>
      </w:r>
      <w:proofErr w:type="spellStart"/>
      <w:r w:rsidRPr="006C7392">
        <w:rPr>
          <w:rFonts w:eastAsia="Calibri"/>
          <w:color w:val="000000" w:themeColor="text1"/>
          <w:lang w:eastAsia="lv-LV"/>
        </w:rPr>
        <w:t>Brieži</w:t>
      </w:r>
      <w:proofErr w:type="spellEnd"/>
      <w:r w:rsidRPr="006C7392">
        <w:rPr>
          <w:rFonts w:eastAsia="Calibri"/>
          <w:color w:val="000000" w:themeColor="text1"/>
          <w:lang w:eastAsia="lv-LV"/>
        </w:rPr>
        <w:t xml:space="preserve">”) </w:t>
      </w:r>
      <w:proofErr w:type="spellStart"/>
      <w:r w:rsidRPr="006C7392">
        <w:rPr>
          <w:rFonts w:eastAsia="Calibri" w:hint="eastAsia"/>
          <w:color w:val="000000" w:themeColor="text1"/>
          <w:lang w:eastAsia="lv-LV"/>
        </w:rPr>
        <w:t>ī</w:t>
      </w:r>
      <w:r w:rsidRPr="006C7392">
        <w:rPr>
          <w:rFonts w:eastAsia="Calibri"/>
          <w:color w:val="000000" w:themeColor="text1"/>
          <w:lang w:eastAsia="lv-LV"/>
        </w:rPr>
        <w:t>pašniekiem</w:t>
      </w:r>
      <w:proofErr w:type="spellEnd"/>
      <w:r w:rsidRPr="006C7392">
        <w:rPr>
          <w:rFonts w:eastAsia="Calibri"/>
          <w:color w:val="000000" w:themeColor="text1"/>
          <w:lang w:eastAsia="lv-LV"/>
        </w:rPr>
        <w:t>.</w:t>
      </w:r>
    </w:p>
    <w:p w14:paraId="6F4CC62B" w14:textId="6239BD93" w:rsidR="008B79DD" w:rsidRPr="00A75847" w:rsidRDefault="008B79DD" w:rsidP="008B79DD">
      <w:pPr>
        <w:tabs>
          <w:tab w:val="left" w:pos="0"/>
        </w:tabs>
        <w:autoSpaceDE w:val="0"/>
        <w:autoSpaceDN w:val="0"/>
        <w:adjustRightInd w:val="0"/>
        <w:ind w:right="43"/>
        <w:contextualSpacing/>
        <w:jc w:val="both"/>
        <w:rPr>
          <w:rFonts w:eastAsia="Calibri"/>
          <w:color w:val="000000" w:themeColor="text1"/>
          <w:lang w:eastAsia="lv-LV"/>
        </w:rPr>
      </w:pPr>
      <w:r w:rsidRPr="006C7392">
        <w:rPr>
          <w:rFonts w:eastAsia="Calibri"/>
          <w:color w:val="000000" w:themeColor="text1"/>
          <w:lang w:eastAsia="lv-LV"/>
        </w:rPr>
        <w:tab/>
      </w:r>
      <w:proofErr w:type="spellStart"/>
      <w:r w:rsidRPr="006C7392">
        <w:rPr>
          <w:rFonts w:eastAsia="Calibri"/>
          <w:color w:val="000000" w:themeColor="text1"/>
          <w:lang w:eastAsia="lv-LV"/>
        </w:rPr>
        <w:t>Īpašuma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īpašnieks</w:t>
      </w:r>
      <w:proofErr w:type="spellEnd"/>
      <w:r w:rsidRPr="006C7392">
        <w:rPr>
          <w:rFonts w:eastAsia="Calibri"/>
          <w:color w:val="000000" w:themeColor="text1"/>
          <w:lang w:eastAsia="lv-LV"/>
        </w:rPr>
        <w:t xml:space="preserve"> un </w:t>
      </w:r>
      <w:proofErr w:type="spellStart"/>
      <w:r w:rsidRPr="006C7392">
        <w:rPr>
          <w:rFonts w:eastAsia="Calibri"/>
          <w:color w:val="000000" w:themeColor="text1"/>
          <w:lang w:eastAsia="lv-LV"/>
        </w:rPr>
        <w:t>zemes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vien</w:t>
      </w:r>
      <w:r w:rsidRPr="006C7392">
        <w:rPr>
          <w:rFonts w:eastAsia="Calibri" w:hint="eastAsia"/>
          <w:color w:val="000000" w:themeColor="text1"/>
          <w:lang w:eastAsia="lv-LV"/>
        </w:rPr>
        <w:t>ī</w:t>
      </w:r>
      <w:r w:rsidRPr="006C7392">
        <w:rPr>
          <w:rFonts w:eastAsia="Calibri"/>
          <w:color w:val="000000" w:themeColor="text1"/>
          <w:lang w:eastAsia="lv-LV"/>
        </w:rPr>
        <w:t>bu</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ar</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kadastra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apz</w:t>
      </w:r>
      <w:r w:rsidRPr="006C7392">
        <w:rPr>
          <w:rFonts w:eastAsia="Calibri" w:hint="eastAsia"/>
          <w:color w:val="000000" w:themeColor="text1"/>
          <w:lang w:eastAsia="lv-LV"/>
        </w:rPr>
        <w:t>ī</w:t>
      </w:r>
      <w:r w:rsidRPr="006C7392">
        <w:rPr>
          <w:rFonts w:eastAsia="Calibri"/>
          <w:color w:val="000000" w:themeColor="text1"/>
          <w:lang w:eastAsia="lv-LV"/>
        </w:rPr>
        <w:t>m</w:t>
      </w:r>
      <w:r w:rsidRPr="006C7392">
        <w:rPr>
          <w:rFonts w:eastAsia="Calibri" w:hint="eastAsia"/>
          <w:color w:val="000000" w:themeColor="text1"/>
          <w:lang w:eastAsia="lv-LV"/>
        </w:rPr>
        <w:t>ē</w:t>
      </w:r>
      <w:r w:rsidRPr="006C7392">
        <w:rPr>
          <w:rFonts w:eastAsia="Calibri"/>
          <w:color w:val="000000" w:themeColor="text1"/>
          <w:lang w:eastAsia="lv-LV"/>
        </w:rPr>
        <w:t>jumiem</w:t>
      </w:r>
      <w:proofErr w:type="spellEnd"/>
      <w:r w:rsidRPr="006C7392">
        <w:rPr>
          <w:rFonts w:eastAsia="Calibri"/>
          <w:color w:val="000000" w:themeColor="text1"/>
          <w:lang w:eastAsia="lv-LV"/>
        </w:rPr>
        <w:t xml:space="preserve"> 8080 013 0002 (“Auces”) un 8080 013 0086 (“</w:t>
      </w:r>
      <w:proofErr w:type="spellStart"/>
      <w:r w:rsidRPr="006C7392">
        <w:rPr>
          <w:rFonts w:eastAsia="Calibri"/>
          <w:color w:val="000000" w:themeColor="text1"/>
          <w:lang w:eastAsia="lv-LV"/>
        </w:rPr>
        <w:t>Brieži</w:t>
      </w:r>
      <w:proofErr w:type="spellEnd"/>
      <w:r w:rsidRPr="006C7392">
        <w:rPr>
          <w:rFonts w:eastAsia="Calibri"/>
          <w:color w:val="000000" w:themeColor="text1"/>
          <w:lang w:eastAsia="lv-LV"/>
        </w:rPr>
        <w:t xml:space="preserve">”) </w:t>
      </w:r>
      <w:proofErr w:type="spellStart"/>
      <w:r w:rsidRPr="006C7392">
        <w:rPr>
          <w:rFonts w:eastAsia="Calibri" w:hint="eastAsia"/>
          <w:color w:val="000000" w:themeColor="text1"/>
          <w:lang w:eastAsia="lv-LV"/>
        </w:rPr>
        <w:t>ī</w:t>
      </w:r>
      <w:r w:rsidRPr="006C7392">
        <w:rPr>
          <w:rFonts w:eastAsia="Calibri"/>
          <w:color w:val="000000" w:themeColor="text1"/>
          <w:lang w:eastAsia="lv-LV"/>
        </w:rPr>
        <w:t>pašnieki</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savstarpēji</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vienojušies</w:t>
      </w:r>
      <w:proofErr w:type="spellEnd"/>
      <w:r w:rsidRPr="006C7392">
        <w:rPr>
          <w:rFonts w:eastAsia="Calibri"/>
          <w:color w:val="000000" w:themeColor="text1"/>
          <w:lang w:eastAsia="lv-LV"/>
        </w:rPr>
        <w:t xml:space="preserve"> par </w:t>
      </w:r>
      <w:proofErr w:type="spellStart"/>
      <w:r w:rsidRPr="006C7392">
        <w:rPr>
          <w:rFonts w:eastAsia="Calibri"/>
          <w:color w:val="000000" w:themeColor="text1"/>
          <w:lang w:eastAsia="lv-LV"/>
        </w:rPr>
        <w:t>zemes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vienību</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savstarpējo</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robežu</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pārkārtošanu</w:t>
      </w:r>
      <w:proofErr w:type="spellEnd"/>
      <w:r>
        <w:rPr>
          <w:rFonts w:eastAsia="Calibri"/>
          <w:color w:val="000000" w:themeColor="text1"/>
          <w:lang w:eastAsia="lv-LV"/>
        </w:rPr>
        <w:t>,</w:t>
      </w:r>
      <w:r w:rsidRPr="006C7392">
        <w:rPr>
          <w:rFonts w:eastAsia="Calibri"/>
          <w:color w:val="000000" w:themeColor="text1"/>
          <w:lang w:eastAsia="lv-LV"/>
        </w:rPr>
        <w:t xml:space="preserve"> </w:t>
      </w:r>
      <w:proofErr w:type="spellStart"/>
      <w:r w:rsidRPr="00A75847">
        <w:rPr>
          <w:rFonts w:eastAsia="Calibri"/>
          <w:color w:val="000000" w:themeColor="text1"/>
          <w:lang w:eastAsia="lv-LV"/>
        </w:rPr>
        <w:t>pamatojoties</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uz</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Rīgas</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apgabaltiesas</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zvērinātas</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notāres</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Kristīnes</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Kreiles</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pilnvaras</w:t>
      </w:r>
      <w:proofErr w:type="spellEnd"/>
      <w:r w:rsidRPr="00A75847">
        <w:rPr>
          <w:rFonts w:eastAsia="Calibri"/>
          <w:color w:val="000000" w:themeColor="text1"/>
          <w:lang w:eastAsia="lv-LV"/>
        </w:rPr>
        <w:t xml:space="preserve"> (Nr.4563), </w:t>
      </w:r>
      <w:proofErr w:type="spellStart"/>
      <w:r w:rsidRPr="00A75847">
        <w:rPr>
          <w:rFonts w:eastAsia="Calibri"/>
          <w:color w:val="000000" w:themeColor="text1"/>
          <w:lang w:eastAsia="lv-LV"/>
        </w:rPr>
        <w:t>kurā</w:t>
      </w:r>
      <w:proofErr w:type="spellEnd"/>
      <w:r w:rsidRPr="00A75847">
        <w:rPr>
          <w:rFonts w:eastAsia="Calibri"/>
          <w:color w:val="000000" w:themeColor="text1"/>
          <w:lang w:eastAsia="lv-LV"/>
        </w:rPr>
        <w:t xml:space="preserve"> </w:t>
      </w:r>
      <w:r w:rsidR="00A75847" w:rsidRPr="00A75847">
        <w:rPr>
          <w:rFonts w:eastAsia="Calibri"/>
          <w:color w:val="000000" w:themeColor="text1"/>
          <w:lang w:eastAsia="lv-LV"/>
        </w:rPr>
        <w:t>A</w:t>
      </w:r>
      <w:r w:rsidRPr="00A75847">
        <w:rPr>
          <w:rFonts w:eastAsia="Calibri"/>
          <w:color w:val="000000" w:themeColor="text1"/>
          <w:lang w:eastAsia="lv-LV"/>
        </w:rPr>
        <w:t xml:space="preserve"> B (personas </w:t>
      </w:r>
      <w:proofErr w:type="spellStart"/>
      <w:r w:rsidRPr="00A75847">
        <w:rPr>
          <w:rFonts w:eastAsia="Calibri"/>
          <w:color w:val="000000" w:themeColor="text1"/>
          <w:lang w:eastAsia="lv-LV"/>
        </w:rPr>
        <w:t>kods</w:t>
      </w:r>
      <w:proofErr w:type="spellEnd"/>
      <w:r w:rsidR="00A75847" w:rsidRPr="00A75847">
        <w:rPr>
          <w:rFonts w:eastAsia="Calibri"/>
          <w:color w:val="000000" w:themeColor="text1"/>
          <w:lang w:eastAsia="lv-LV"/>
        </w:rPr>
        <w:t>_</w:t>
      </w:r>
      <w:r w:rsidRPr="00A75847">
        <w:rPr>
          <w:rFonts w:eastAsia="Calibri"/>
          <w:color w:val="000000" w:themeColor="text1"/>
          <w:lang w:eastAsia="lv-LV"/>
        </w:rPr>
        <w:t xml:space="preserve">) </w:t>
      </w:r>
      <w:proofErr w:type="spellStart"/>
      <w:r w:rsidRPr="00A75847">
        <w:rPr>
          <w:rFonts w:eastAsia="Calibri"/>
          <w:color w:val="000000" w:themeColor="text1"/>
          <w:lang w:eastAsia="lv-LV"/>
        </w:rPr>
        <w:t>pilnvaro</w:t>
      </w:r>
      <w:proofErr w:type="spellEnd"/>
      <w:r w:rsidRPr="00A75847">
        <w:rPr>
          <w:rFonts w:eastAsia="Calibri"/>
          <w:color w:val="000000" w:themeColor="text1"/>
          <w:lang w:eastAsia="lv-LV"/>
        </w:rPr>
        <w:t xml:space="preserve"> SIA “X WOOD” </w:t>
      </w:r>
      <w:proofErr w:type="spellStart"/>
      <w:r w:rsidRPr="00A75847">
        <w:rPr>
          <w:rFonts w:eastAsia="Calibri"/>
          <w:color w:val="000000" w:themeColor="text1"/>
          <w:lang w:eastAsia="lv-LV"/>
        </w:rPr>
        <w:t>sadalīt</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nekustamo</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īpašumu</w:t>
      </w:r>
      <w:proofErr w:type="spellEnd"/>
      <w:r w:rsidRPr="00A75847">
        <w:rPr>
          <w:rFonts w:eastAsia="Calibri"/>
          <w:color w:val="000000" w:themeColor="text1"/>
          <w:lang w:eastAsia="lv-LV"/>
        </w:rPr>
        <w:t xml:space="preserve"> “Auces”, </w:t>
      </w:r>
      <w:proofErr w:type="spellStart"/>
      <w:r w:rsidRPr="00A75847">
        <w:rPr>
          <w:rFonts w:eastAsia="Calibri"/>
          <w:color w:val="000000" w:themeColor="text1"/>
          <w:lang w:eastAsia="lv-LV"/>
        </w:rPr>
        <w:t>nodalot</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zemes</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vienības</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daļu</w:t>
      </w:r>
      <w:proofErr w:type="spellEnd"/>
      <w:r w:rsidRPr="00A75847">
        <w:rPr>
          <w:rFonts w:eastAsia="Calibri"/>
          <w:color w:val="000000" w:themeColor="text1"/>
          <w:lang w:eastAsia="lv-LV"/>
        </w:rPr>
        <w:t xml:space="preserve"> 0,1511 ha </w:t>
      </w:r>
      <w:proofErr w:type="spellStart"/>
      <w:r w:rsidRPr="00A75847">
        <w:rPr>
          <w:rFonts w:eastAsia="Calibri"/>
          <w:color w:val="000000" w:themeColor="text1"/>
          <w:lang w:eastAsia="lv-LV"/>
        </w:rPr>
        <w:t>platībā</w:t>
      </w:r>
      <w:proofErr w:type="spellEnd"/>
      <w:r w:rsidRPr="00A75847">
        <w:rPr>
          <w:rFonts w:eastAsia="Calibri"/>
          <w:color w:val="000000" w:themeColor="text1"/>
          <w:lang w:eastAsia="lv-LV"/>
        </w:rPr>
        <w:t xml:space="preserve"> 10 m </w:t>
      </w:r>
      <w:proofErr w:type="spellStart"/>
      <w:r w:rsidRPr="00A75847">
        <w:rPr>
          <w:rFonts w:eastAsia="Calibri"/>
          <w:color w:val="000000" w:themeColor="text1"/>
          <w:lang w:eastAsia="lv-LV"/>
        </w:rPr>
        <w:t>platumā</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ar</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mērķi</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pievienot</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Īpašumam</w:t>
      </w:r>
      <w:proofErr w:type="spellEnd"/>
      <w:r w:rsidRPr="00A75847">
        <w:rPr>
          <w:rFonts w:eastAsia="Calibri"/>
          <w:color w:val="000000" w:themeColor="text1"/>
          <w:lang w:eastAsia="lv-LV"/>
        </w:rPr>
        <w:t xml:space="preserve"> un </w:t>
      </w:r>
      <w:proofErr w:type="spellStart"/>
      <w:r w:rsidRPr="00A75847">
        <w:rPr>
          <w:rFonts w:eastAsia="Calibri"/>
          <w:color w:val="000000" w:themeColor="text1"/>
          <w:lang w:eastAsia="lv-LV"/>
        </w:rPr>
        <w:t>R</w:t>
      </w:r>
      <w:r w:rsidRPr="00A75847">
        <w:rPr>
          <w:rFonts w:eastAsia="Calibri" w:hint="eastAsia"/>
          <w:color w:val="000000" w:themeColor="text1"/>
          <w:lang w:eastAsia="lv-LV"/>
        </w:rPr>
        <w:t>ī</w:t>
      </w:r>
      <w:r w:rsidRPr="00A75847">
        <w:rPr>
          <w:rFonts w:eastAsia="Calibri"/>
          <w:color w:val="000000" w:themeColor="text1"/>
          <w:lang w:eastAsia="lv-LV"/>
        </w:rPr>
        <w:t>gas</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apgabaltiesas</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zv</w:t>
      </w:r>
      <w:r w:rsidRPr="00A75847">
        <w:rPr>
          <w:rFonts w:eastAsia="Calibri" w:hint="eastAsia"/>
          <w:color w:val="000000" w:themeColor="text1"/>
          <w:lang w:eastAsia="lv-LV"/>
        </w:rPr>
        <w:t>ē</w:t>
      </w:r>
      <w:r w:rsidRPr="00A75847">
        <w:rPr>
          <w:rFonts w:eastAsia="Calibri"/>
          <w:color w:val="000000" w:themeColor="text1"/>
          <w:lang w:eastAsia="lv-LV"/>
        </w:rPr>
        <w:t>rin</w:t>
      </w:r>
      <w:r w:rsidRPr="00A75847">
        <w:rPr>
          <w:rFonts w:eastAsia="Calibri" w:hint="eastAsia"/>
          <w:color w:val="000000" w:themeColor="text1"/>
          <w:lang w:eastAsia="lv-LV"/>
        </w:rPr>
        <w:t>ā</w:t>
      </w:r>
      <w:r w:rsidRPr="00A75847">
        <w:rPr>
          <w:rFonts w:eastAsia="Calibri"/>
          <w:color w:val="000000" w:themeColor="text1"/>
          <w:lang w:eastAsia="lv-LV"/>
        </w:rPr>
        <w:t>tas</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not</w:t>
      </w:r>
      <w:r w:rsidRPr="00A75847">
        <w:rPr>
          <w:rFonts w:eastAsia="Calibri" w:hint="eastAsia"/>
          <w:color w:val="000000" w:themeColor="text1"/>
          <w:lang w:eastAsia="lv-LV"/>
        </w:rPr>
        <w:t>ā</w:t>
      </w:r>
      <w:r w:rsidRPr="00A75847">
        <w:rPr>
          <w:rFonts w:eastAsia="Calibri"/>
          <w:color w:val="000000" w:themeColor="text1"/>
          <w:lang w:eastAsia="lv-LV"/>
        </w:rPr>
        <w:t>res</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Krist</w:t>
      </w:r>
      <w:r w:rsidRPr="00A75847">
        <w:rPr>
          <w:rFonts w:eastAsia="Calibri" w:hint="eastAsia"/>
          <w:color w:val="000000" w:themeColor="text1"/>
          <w:lang w:eastAsia="lv-LV"/>
        </w:rPr>
        <w:t>ī</w:t>
      </w:r>
      <w:r w:rsidRPr="00A75847">
        <w:rPr>
          <w:rFonts w:eastAsia="Calibri"/>
          <w:color w:val="000000" w:themeColor="text1"/>
          <w:lang w:eastAsia="lv-LV"/>
        </w:rPr>
        <w:t>nes</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Kreiles</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pilnvaras</w:t>
      </w:r>
      <w:proofErr w:type="spellEnd"/>
      <w:r w:rsidRPr="00A75847">
        <w:rPr>
          <w:rFonts w:eastAsia="Calibri"/>
          <w:color w:val="000000" w:themeColor="text1"/>
          <w:lang w:eastAsia="lv-LV"/>
        </w:rPr>
        <w:t xml:space="preserve"> (Nr.4677), </w:t>
      </w:r>
      <w:proofErr w:type="spellStart"/>
      <w:r w:rsidRPr="00A75847">
        <w:rPr>
          <w:rFonts w:eastAsia="Calibri"/>
          <w:color w:val="000000" w:themeColor="text1"/>
          <w:lang w:eastAsia="lv-LV"/>
        </w:rPr>
        <w:t>kur</w:t>
      </w:r>
      <w:r w:rsidRPr="00A75847">
        <w:rPr>
          <w:rFonts w:eastAsia="Calibri" w:hint="eastAsia"/>
          <w:color w:val="000000" w:themeColor="text1"/>
          <w:lang w:eastAsia="lv-LV"/>
        </w:rPr>
        <w:t>ā</w:t>
      </w:r>
      <w:proofErr w:type="spellEnd"/>
      <w:r w:rsidRPr="00A75847">
        <w:rPr>
          <w:rFonts w:eastAsia="Calibri"/>
          <w:color w:val="000000" w:themeColor="text1"/>
          <w:lang w:eastAsia="lv-LV"/>
        </w:rPr>
        <w:t xml:space="preserve"> A K (personas </w:t>
      </w:r>
      <w:proofErr w:type="spellStart"/>
      <w:r w:rsidRPr="00A75847">
        <w:rPr>
          <w:rFonts w:eastAsia="Calibri"/>
          <w:color w:val="000000" w:themeColor="text1"/>
          <w:lang w:eastAsia="lv-LV"/>
        </w:rPr>
        <w:t>kods</w:t>
      </w:r>
      <w:proofErr w:type="spellEnd"/>
      <w:r w:rsidR="00A75847" w:rsidRPr="00A75847">
        <w:rPr>
          <w:rFonts w:eastAsia="Calibri"/>
          <w:color w:val="000000" w:themeColor="text1"/>
          <w:lang w:eastAsia="lv-LV"/>
        </w:rPr>
        <w:t>_</w:t>
      </w:r>
      <w:r w:rsidRPr="00A75847">
        <w:rPr>
          <w:rFonts w:eastAsia="Calibri"/>
          <w:color w:val="000000" w:themeColor="text1"/>
          <w:lang w:eastAsia="lv-LV"/>
        </w:rPr>
        <w:t xml:space="preserve">) </w:t>
      </w:r>
      <w:proofErr w:type="spellStart"/>
      <w:r w:rsidRPr="00A75847">
        <w:rPr>
          <w:rFonts w:eastAsia="Calibri"/>
          <w:color w:val="000000" w:themeColor="text1"/>
          <w:lang w:eastAsia="lv-LV"/>
        </w:rPr>
        <w:t>pilnvaro</w:t>
      </w:r>
      <w:proofErr w:type="spellEnd"/>
      <w:r w:rsidRPr="00A75847">
        <w:rPr>
          <w:rFonts w:eastAsia="Calibri"/>
          <w:color w:val="000000" w:themeColor="text1"/>
          <w:lang w:eastAsia="lv-LV"/>
        </w:rPr>
        <w:t xml:space="preserve"> SIA “X WOOD” </w:t>
      </w:r>
      <w:proofErr w:type="spellStart"/>
      <w:r w:rsidRPr="00A75847">
        <w:rPr>
          <w:rFonts w:eastAsia="Calibri"/>
          <w:color w:val="000000" w:themeColor="text1"/>
          <w:lang w:eastAsia="lv-LV"/>
        </w:rPr>
        <w:t>sadal</w:t>
      </w:r>
      <w:r w:rsidRPr="00A75847">
        <w:rPr>
          <w:rFonts w:eastAsia="Calibri" w:hint="eastAsia"/>
          <w:color w:val="000000" w:themeColor="text1"/>
          <w:lang w:eastAsia="lv-LV"/>
        </w:rPr>
        <w:t>ī</w:t>
      </w:r>
      <w:r w:rsidRPr="00A75847">
        <w:rPr>
          <w:rFonts w:eastAsia="Calibri"/>
          <w:color w:val="000000" w:themeColor="text1"/>
          <w:lang w:eastAsia="lv-LV"/>
        </w:rPr>
        <w:t>t</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nekustamo</w:t>
      </w:r>
      <w:proofErr w:type="spellEnd"/>
      <w:r w:rsidRPr="00A75847">
        <w:rPr>
          <w:rFonts w:eastAsia="Calibri"/>
          <w:color w:val="000000" w:themeColor="text1"/>
          <w:lang w:eastAsia="lv-LV"/>
        </w:rPr>
        <w:t xml:space="preserve"> </w:t>
      </w:r>
      <w:proofErr w:type="spellStart"/>
      <w:r w:rsidRPr="00A75847">
        <w:rPr>
          <w:rFonts w:eastAsia="Calibri" w:hint="eastAsia"/>
          <w:color w:val="000000" w:themeColor="text1"/>
          <w:lang w:eastAsia="lv-LV"/>
        </w:rPr>
        <w:t>ī</w:t>
      </w:r>
      <w:r w:rsidRPr="00A75847">
        <w:rPr>
          <w:rFonts w:eastAsia="Calibri"/>
          <w:color w:val="000000" w:themeColor="text1"/>
          <w:lang w:eastAsia="lv-LV"/>
        </w:rPr>
        <w:t>pašumu</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Brieži</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nodalot</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zemes</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vien</w:t>
      </w:r>
      <w:r w:rsidRPr="00A75847">
        <w:rPr>
          <w:rFonts w:eastAsia="Calibri" w:hint="eastAsia"/>
          <w:color w:val="000000" w:themeColor="text1"/>
          <w:lang w:eastAsia="lv-LV"/>
        </w:rPr>
        <w:t>ī</w:t>
      </w:r>
      <w:r w:rsidRPr="00A75847">
        <w:rPr>
          <w:rFonts w:eastAsia="Calibri"/>
          <w:color w:val="000000" w:themeColor="text1"/>
          <w:lang w:eastAsia="lv-LV"/>
        </w:rPr>
        <w:t>bas</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da</w:t>
      </w:r>
      <w:r w:rsidRPr="00A75847">
        <w:rPr>
          <w:rFonts w:eastAsia="Calibri" w:hint="eastAsia"/>
          <w:color w:val="000000" w:themeColor="text1"/>
          <w:lang w:eastAsia="lv-LV"/>
        </w:rPr>
        <w:t>ļ</w:t>
      </w:r>
      <w:r w:rsidRPr="00A75847">
        <w:rPr>
          <w:rFonts w:eastAsia="Calibri"/>
          <w:color w:val="000000" w:themeColor="text1"/>
          <w:lang w:eastAsia="lv-LV"/>
        </w:rPr>
        <w:t>u</w:t>
      </w:r>
      <w:proofErr w:type="spellEnd"/>
      <w:r w:rsidRPr="00A75847">
        <w:rPr>
          <w:rFonts w:eastAsia="Calibri"/>
          <w:color w:val="000000" w:themeColor="text1"/>
          <w:lang w:eastAsia="lv-LV"/>
        </w:rPr>
        <w:t xml:space="preserve"> 0,0865 ha </w:t>
      </w:r>
      <w:proofErr w:type="spellStart"/>
      <w:r w:rsidRPr="00A75847">
        <w:rPr>
          <w:rFonts w:eastAsia="Calibri"/>
          <w:color w:val="000000" w:themeColor="text1"/>
          <w:lang w:eastAsia="lv-LV"/>
        </w:rPr>
        <w:t>plat</w:t>
      </w:r>
      <w:r w:rsidRPr="00A75847">
        <w:rPr>
          <w:rFonts w:eastAsia="Calibri" w:hint="eastAsia"/>
          <w:color w:val="000000" w:themeColor="text1"/>
          <w:lang w:eastAsia="lv-LV"/>
        </w:rPr>
        <w:t>ī</w:t>
      </w:r>
      <w:r w:rsidRPr="00A75847">
        <w:rPr>
          <w:rFonts w:eastAsia="Calibri"/>
          <w:color w:val="000000" w:themeColor="text1"/>
          <w:lang w:eastAsia="lv-LV"/>
        </w:rPr>
        <w:t>b</w:t>
      </w:r>
      <w:r w:rsidRPr="00A75847">
        <w:rPr>
          <w:rFonts w:eastAsia="Calibri" w:hint="eastAsia"/>
          <w:color w:val="000000" w:themeColor="text1"/>
          <w:lang w:eastAsia="lv-LV"/>
        </w:rPr>
        <w:t>ā</w:t>
      </w:r>
      <w:proofErr w:type="spellEnd"/>
      <w:r w:rsidRPr="00A75847">
        <w:rPr>
          <w:rFonts w:eastAsia="Calibri"/>
          <w:color w:val="000000" w:themeColor="text1"/>
          <w:lang w:eastAsia="lv-LV"/>
        </w:rPr>
        <w:t xml:space="preserve"> 10 m </w:t>
      </w:r>
      <w:proofErr w:type="spellStart"/>
      <w:r w:rsidRPr="00A75847">
        <w:rPr>
          <w:rFonts w:eastAsia="Calibri"/>
          <w:color w:val="000000" w:themeColor="text1"/>
          <w:lang w:eastAsia="lv-LV"/>
        </w:rPr>
        <w:t>platum</w:t>
      </w:r>
      <w:r w:rsidRPr="00A75847">
        <w:rPr>
          <w:rFonts w:eastAsia="Calibri" w:hint="eastAsia"/>
          <w:color w:val="000000" w:themeColor="text1"/>
          <w:lang w:eastAsia="lv-LV"/>
        </w:rPr>
        <w:t>ā</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ar</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m</w:t>
      </w:r>
      <w:r w:rsidRPr="00A75847">
        <w:rPr>
          <w:rFonts w:eastAsia="Calibri" w:hint="eastAsia"/>
          <w:color w:val="000000" w:themeColor="text1"/>
          <w:lang w:eastAsia="lv-LV"/>
        </w:rPr>
        <w:t>ē</w:t>
      </w:r>
      <w:r w:rsidRPr="00A75847">
        <w:rPr>
          <w:rFonts w:eastAsia="Calibri"/>
          <w:color w:val="000000" w:themeColor="text1"/>
          <w:lang w:eastAsia="lv-LV"/>
        </w:rPr>
        <w:t>r</w:t>
      </w:r>
      <w:r w:rsidRPr="00A75847">
        <w:rPr>
          <w:rFonts w:eastAsia="Calibri" w:hint="eastAsia"/>
          <w:color w:val="000000" w:themeColor="text1"/>
          <w:lang w:eastAsia="lv-LV"/>
        </w:rPr>
        <w:t>ķ</w:t>
      </w:r>
      <w:r w:rsidRPr="00A75847">
        <w:rPr>
          <w:rFonts w:eastAsia="Calibri"/>
          <w:color w:val="000000" w:themeColor="text1"/>
          <w:lang w:eastAsia="lv-LV"/>
        </w:rPr>
        <w:t>i</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pievienot</w:t>
      </w:r>
      <w:proofErr w:type="spellEnd"/>
      <w:r w:rsidRPr="00A75847">
        <w:rPr>
          <w:rFonts w:eastAsia="Calibri"/>
          <w:color w:val="000000" w:themeColor="text1"/>
          <w:lang w:eastAsia="lv-LV"/>
        </w:rPr>
        <w:t xml:space="preserve"> </w:t>
      </w:r>
      <w:proofErr w:type="spellStart"/>
      <w:r w:rsidRPr="00A75847">
        <w:rPr>
          <w:rFonts w:eastAsia="Calibri" w:hint="eastAsia"/>
          <w:color w:val="000000" w:themeColor="text1"/>
          <w:lang w:eastAsia="lv-LV"/>
        </w:rPr>
        <w:t>Ī</w:t>
      </w:r>
      <w:r w:rsidRPr="00A75847">
        <w:rPr>
          <w:rFonts w:eastAsia="Calibri"/>
          <w:color w:val="000000" w:themeColor="text1"/>
          <w:lang w:eastAsia="lv-LV"/>
        </w:rPr>
        <w:t>pašumam</w:t>
      </w:r>
      <w:proofErr w:type="spellEnd"/>
      <w:r w:rsidRPr="00A75847">
        <w:rPr>
          <w:rFonts w:eastAsia="Calibri"/>
          <w:color w:val="000000" w:themeColor="text1"/>
          <w:lang w:eastAsia="lv-LV"/>
        </w:rPr>
        <w:t>.</w:t>
      </w:r>
    </w:p>
    <w:p w14:paraId="6F5B6178" w14:textId="77777777" w:rsidR="008B79DD" w:rsidRPr="00E035EE" w:rsidRDefault="008B79DD" w:rsidP="008B79DD">
      <w:pPr>
        <w:tabs>
          <w:tab w:val="left" w:pos="0"/>
        </w:tabs>
        <w:autoSpaceDE w:val="0"/>
        <w:autoSpaceDN w:val="0"/>
        <w:adjustRightInd w:val="0"/>
        <w:ind w:right="43"/>
        <w:contextualSpacing/>
        <w:jc w:val="both"/>
        <w:rPr>
          <w:rFonts w:eastAsia="Calibri"/>
          <w:lang w:eastAsia="lv-LV"/>
        </w:rPr>
      </w:pPr>
      <w:r w:rsidRPr="00A75847">
        <w:rPr>
          <w:rFonts w:eastAsia="Calibri"/>
          <w:color w:val="000000" w:themeColor="text1"/>
          <w:lang w:eastAsia="lv-LV"/>
        </w:rPr>
        <w:tab/>
      </w:r>
      <w:proofErr w:type="spellStart"/>
      <w:r w:rsidRPr="00A75847">
        <w:rPr>
          <w:rFonts w:eastAsia="Calibri"/>
          <w:color w:val="000000" w:themeColor="text1"/>
          <w:lang w:eastAsia="lv-LV"/>
        </w:rPr>
        <w:t>Būvvalde</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sagatavojusi</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zemes</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ierīcības</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projekta</w:t>
      </w:r>
      <w:proofErr w:type="spellEnd"/>
      <w:r w:rsidRPr="00A75847">
        <w:rPr>
          <w:rFonts w:eastAsia="Calibri"/>
          <w:color w:val="000000" w:themeColor="text1"/>
          <w:lang w:eastAsia="lv-LV"/>
        </w:rPr>
        <w:t xml:space="preserve"> </w:t>
      </w:r>
      <w:proofErr w:type="spellStart"/>
      <w:r w:rsidRPr="00A75847">
        <w:rPr>
          <w:rFonts w:eastAsia="Calibri"/>
          <w:color w:val="000000" w:themeColor="text1"/>
          <w:lang w:eastAsia="lv-LV"/>
        </w:rPr>
        <w:t>nosacījumus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zemes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vienību</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ar</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kadastra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apz</w:t>
      </w:r>
      <w:r w:rsidRPr="006C7392">
        <w:rPr>
          <w:rFonts w:eastAsia="Calibri" w:hint="eastAsia"/>
          <w:color w:val="000000" w:themeColor="text1"/>
          <w:lang w:eastAsia="lv-LV"/>
        </w:rPr>
        <w:t>ī</w:t>
      </w:r>
      <w:r w:rsidRPr="006C7392">
        <w:rPr>
          <w:rFonts w:eastAsia="Calibri"/>
          <w:color w:val="000000" w:themeColor="text1"/>
          <w:lang w:eastAsia="lv-LV"/>
        </w:rPr>
        <w:t>m</w:t>
      </w:r>
      <w:r w:rsidRPr="006C7392">
        <w:rPr>
          <w:rFonts w:eastAsia="Calibri" w:hint="eastAsia"/>
          <w:color w:val="000000" w:themeColor="text1"/>
          <w:lang w:eastAsia="lv-LV"/>
        </w:rPr>
        <w:t>ē</w:t>
      </w:r>
      <w:r w:rsidRPr="006C7392">
        <w:rPr>
          <w:rFonts w:eastAsia="Calibri"/>
          <w:color w:val="000000" w:themeColor="text1"/>
          <w:lang w:eastAsia="lv-LV"/>
        </w:rPr>
        <w:t>jumiem</w:t>
      </w:r>
      <w:proofErr w:type="spellEnd"/>
      <w:r w:rsidRPr="006C7392">
        <w:rPr>
          <w:rFonts w:eastAsia="Calibri"/>
          <w:color w:val="000000" w:themeColor="text1"/>
          <w:lang w:eastAsia="lv-LV"/>
        </w:rPr>
        <w:t xml:space="preserve"> 8080 013 0002 un 8080 013 0086 </w:t>
      </w:r>
      <w:proofErr w:type="spellStart"/>
      <w:r w:rsidRPr="006C7392">
        <w:rPr>
          <w:rFonts w:eastAsia="Calibri"/>
          <w:color w:val="000000" w:themeColor="text1"/>
          <w:lang w:eastAsia="lv-LV"/>
        </w:rPr>
        <w:t>pārkārtošanai</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ar</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mērķi</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veidot</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jaunu</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zemes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vienību</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transporta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infrastruktūras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izveidošanai</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atbilstoši</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detālplānojuma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projektā</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noteiktajam</w:t>
      </w:r>
      <w:proofErr w:type="spellEnd"/>
      <w:r w:rsidRPr="006C7392">
        <w:rPr>
          <w:rFonts w:eastAsia="Calibri"/>
          <w:color w:val="000000" w:themeColor="text1"/>
          <w:lang w:eastAsia="lv-LV"/>
        </w:rPr>
        <w:t xml:space="preserve"> un </w:t>
      </w:r>
      <w:proofErr w:type="spellStart"/>
      <w:r w:rsidRPr="006C7392">
        <w:rPr>
          <w:rFonts w:eastAsia="Calibri"/>
          <w:color w:val="000000" w:themeColor="text1"/>
          <w:lang w:eastAsia="lv-LV"/>
        </w:rPr>
        <w:t>piekļūšanas</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nodrošināšanai</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Īpašumam</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līdz</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ar</w:t>
      </w:r>
      <w:proofErr w:type="spellEnd"/>
      <w:r w:rsidRPr="006C7392">
        <w:rPr>
          <w:rFonts w:eastAsia="Calibri"/>
          <w:color w:val="000000" w:themeColor="text1"/>
          <w:lang w:eastAsia="lv-LV"/>
        </w:rPr>
        <w:t xml:space="preserve"> ko </w:t>
      </w:r>
      <w:proofErr w:type="spellStart"/>
      <w:r w:rsidRPr="006C7392">
        <w:rPr>
          <w:rFonts w:eastAsia="Calibri"/>
          <w:color w:val="000000" w:themeColor="text1"/>
          <w:lang w:eastAsia="lv-LV"/>
        </w:rPr>
        <w:t>Īpašuma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īpašnieki</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piekļūšanu</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nerisina</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ar</w:t>
      </w:r>
      <w:proofErr w:type="spellEnd"/>
      <w:r w:rsidRPr="006C7392">
        <w:rPr>
          <w:rFonts w:eastAsia="Calibri"/>
          <w:color w:val="000000" w:themeColor="text1"/>
          <w:lang w:eastAsia="lv-LV"/>
        </w:rPr>
        <w:t xml:space="preserve"> </w:t>
      </w:r>
      <w:proofErr w:type="spellStart"/>
      <w:r w:rsidRPr="006C7392">
        <w:rPr>
          <w:rFonts w:eastAsia="Calibri"/>
          <w:color w:val="000000" w:themeColor="text1"/>
          <w:lang w:eastAsia="lv-LV"/>
        </w:rPr>
        <w:t>servitūt</w:t>
      </w:r>
      <w:r>
        <w:rPr>
          <w:rFonts w:eastAsia="Calibri"/>
          <w:color w:val="000000" w:themeColor="text1"/>
          <w:lang w:eastAsia="lv-LV"/>
        </w:rPr>
        <w:t>u</w:t>
      </w:r>
      <w:proofErr w:type="spellEnd"/>
      <w:r w:rsidRPr="00E035EE">
        <w:rPr>
          <w:rFonts w:eastAsia="Calibri"/>
          <w:lang w:eastAsia="lv-LV"/>
        </w:rPr>
        <w:t xml:space="preserve">, bet </w:t>
      </w:r>
      <w:proofErr w:type="spellStart"/>
      <w:r w:rsidRPr="00E035EE">
        <w:rPr>
          <w:rFonts w:eastAsia="Calibri"/>
          <w:lang w:eastAsia="lv-LV"/>
        </w:rPr>
        <w:t>izstrādājot</w:t>
      </w:r>
      <w:proofErr w:type="spellEnd"/>
      <w:r w:rsidRPr="00E035EE">
        <w:rPr>
          <w:rFonts w:eastAsia="Calibri"/>
          <w:lang w:eastAsia="lv-LV"/>
        </w:rPr>
        <w:t xml:space="preserve"> </w:t>
      </w:r>
      <w:proofErr w:type="spellStart"/>
      <w:r w:rsidRPr="00E035EE">
        <w:rPr>
          <w:rFonts w:eastAsia="Calibri"/>
          <w:lang w:eastAsia="lv-LV"/>
        </w:rPr>
        <w:t>zemes</w:t>
      </w:r>
      <w:proofErr w:type="spellEnd"/>
      <w:r w:rsidRPr="00E035EE">
        <w:rPr>
          <w:rFonts w:eastAsia="Calibri"/>
          <w:lang w:eastAsia="lv-LV"/>
        </w:rPr>
        <w:t xml:space="preserve"> </w:t>
      </w:r>
      <w:proofErr w:type="spellStart"/>
      <w:r w:rsidRPr="00E035EE">
        <w:rPr>
          <w:rFonts w:eastAsia="Calibri"/>
          <w:lang w:eastAsia="lv-LV"/>
        </w:rPr>
        <w:t>ierīcības</w:t>
      </w:r>
      <w:proofErr w:type="spellEnd"/>
      <w:r w:rsidRPr="00E035EE">
        <w:rPr>
          <w:rFonts w:eastAsia="Calibri"/>
          <w:lang w:eastAsia="lv-LV"/>
        </w:rPr>
        <w:t xml:space="preserve"> </w:t>
      </w:r>
      <w:proofErr w:type="spellStart"/>
      <w:r w:rsidRPr="00E035EE">
        <w:rPr>
          <w:rFonts w:eastAsia="Calibri"/>
          <w:lang w:eastAsia="lv-LV"/>
        </w:rPr>
        <w:t>projektu</w:t>
      </w:r>
      <w:proofErr w:type="spellEnd"/>
      <w:r w:rsidRPr="00E035EE">
        <w:rPr>
          <w:rFonts w:eastAsia="Calibri"/>
          <w:lang w:eastAsia="lv-LV"/>
        </w:rPr>
        <w:t xml:space="preserve"> </w:t>
      </w:r>
      <w:proofErr w:type="spellStart"/>
      <w:r w:rsidRPr="00E035EE">
        <w:rPr>
          <w:rFonts w:eastAsia="Calibri"/>
          <w:lang w:eastAsia="lv-LV"/>
        </w:rPr>
        <w:t>veido</w:t>
      </w:r>
      <w:proofErr w:type="spellEnd"/>
      <w:r w:rsidRPr="00E035EE">
        <w:rPr>
          <w:rFonts w:eastAsia="Calibri"/>
          <w:lang w:eastAsia="lv-LV"/>
        </w:rPr>
        <w:t xml:space="preserve"> </w:t>
      </w:r>
      <w:proofErr w:type="spellStart"/>
      <w:r w:rsidRPr="00E035EE">
        <w:rPr>
          <w:rFonts w:eastAsia="Calibri"/>
          <w:lang w:eastAsia="lv-LV"/>
        </w:rPr>
        <w:t>zemes</w:t>
      </w:r>
      <w:proofErr w:type="spellEnd"/>
      <w:r w:rsidRPr="00E035EE">
        <w:rPr>
          <w:rFonts w:eastAsia="Calibri"/>
          <w:lang w:eastAsia="lv-LV"/>
        </w:rPr>
        <w:t xml:space="preserve"> </w:t>
      </w:r>
      <w:proofErr w:type="spellStart"/>
      <w:r w:rsidRPr="00E035EE">
        <w:rPr>
          <w:rFonts w:eastAsia="Calibri"/>
          <w:lang w:eastAsia="lv-LV"/>
        </w:rPr>
        <w:t>vienību</w:t>
      </w:r>
      <w:proofErr w:type="spellEnd"/>
      <w:r w:rsidRPr="00E035EE">
        <w:rPr>
          <w:rFonts w:eastAsia="Calibri"/>
          <w:lang w:eastAsia="lv-LV"/>
        </w:rPr>
        <w:t xml:space="preserve"> </w:t>
      </w:r>
      <w:proofErr w:type="spellStart"/>
      <w:r w:rsidRPr="00E035EE">
        <w:rPr>
          <w:rFonts w:eastAsia="Calibri"/>
          <w:lang w:eastAsia="lv-LV"/>
        </w:rPr>
        <w:t>ielas</w:t>
      </w:r>
      <w:proofErr w:type="spellEnd"/>
      <w:r w:rsidRPr="00E035EE">
        <w:rPr>
          <w:rFonts w:eastAsia="Calibri"/>
          <w:lang w:eastAsia="lv-LV"/>
        </w:rPr>
        <w:t xml:space="preserve"> </w:t>
      </w:r>
      <w:proofErr w:type="spellStart"/>
      <w:r w:rsidRPr="00E035EE">
        <w:rPr>
          <w:rFonts w:eastAsia="Calibri"/>
          <w:lang w:eastAsia="lv-LV"/>
        </w:rPr>
        <w:t>izbūvei</w:t>
      </w:r>
      <w:proofErr w:type="spellEnd"/>
      <w:r w:rsidRPr="00E035EE">
        <w:rPr>
          <w:rFonts w:eastAsia="Calibri"/>
          <w:lang w:eastAsia="lv-LV"/>
        </w:rPr>
        <w:t>.</w:t>
      </w:r>
    </w:p>
    <w:p w14:paraId="1FB7308E" w14:textId="77777777" w:rsidR="008B79DD" w:rsidRPr="00230B7C" w:rsidRDefault="008B79DD" w:rsidP="008B79DD">
      <w:pPr>
        <w:tabs>
          <w:tab w:val="left" w:pos="0"/>
        </w:tabs>
        <w:autoSpaceDE w:val="0"/>
        <w:autoSpaceDN w:val="0"/>
        <w:adjustRightInd w:val="0"/>
        <w:ind w:right="43"/>
        <w:contextualSpacing/>
        <w:jc w:val="both"/>
        <w:rPr>
          <w:rFonts w:eastAsia="Calibri"/>
          <w:color w:val="000000" w:themeColor="text1"/>
          <w:lang w:eastAsia="lv-LV"/>
        </w:rPr>
      </w:pPr>
      <w:r w:rsidRPr="0042579E">
        <w:rPr>
          <w:rFonts w:eastAsia="Calibri"/>
          <w:color w:val="00B050"/>
          <w:lang w:eastAsia="lv-LV"/>
        </w:rPr>
        <w:tab/>
      </w:r>
      <w:proofErr w:type="spellStart"/>
      <w:r w:rsidRPr="00230B7C">
        <w:rPr>
          <w:rFonts w:eastAsia="Calibri"/>
          <w:color w:val="000000" w:themeColor="text1"/>
          <w:lang w:eastAsia="lv-LV"/>
        </w:rPr>
        <w:t>Teritorijas</w:t>
      </w:r>
      <w:proofErr w:type="spellEnd"/>
      <w:r w:rsidRPr="00230B7C">
        <w:rPr>
          <w:rFonts w:eastAsia="Calibri"/>
          <w:color w:val="000000" w:themeColor="text1"/>
          <w:lang w:eastAsia="lv-LV"/>
        </w:rPr>
        <w:t xml:space="preserve"> </w:t>
      </w:r>
      <w:proofErr w:type="spellStart"/>
      <w:r w:rsidRPr="00230B7C">
        <w:rPr>
          <w:rFonts w:eastAsia="Calibri"/>
          <w:color w:val="000000" w:themeColor="text1"/>
          <w:lang w:eastAsia="lv-LV"/>
        </w:rPr>
        <w:t>attīstības</w:t>
      </w:r>
      <w:proofErr w:type="spellEnd"/>
      <w:r w:rsidRPr="00230B7C">
        <w:rPr>
          <w:rFonts w:eastAsia="Calibri"/>
          <w:color w:val="000000" w:themeColor="text1"/>
          <w:lang w:eastAsia="lv-LV"/>
        </w:rPr>
        <w:t xml:space="preserve"> </w:t>
      </w:r>
      <w:proofErr w:type="spellStart"/>
      <w:r w:rsidRPr="00230B7C">
        <w:rPr>
          <w:rFonts w:eastAsia="Calibri"/>
          <w:color w:val="000000" w:themeColor="text1"/>
          <w:lang w:eastAsia="lv-LV"/>
        </w:rPr>
        <w:t>plānošanas</w:t>
      </w:r>
      <w:proofErr w:type="spellEnd"/>
      <w:r w:rsidRPr="00230B7C">
        <w:rPr>
          <w:rFonts w:eastAsia="Calibri"/>
          <w:color w:val="000000" w:themeColor="text1"/>
          <w:lang w:eastAsia="lv-LV"/>
        </w:rPr>
        <w:t xml:space="preserve"> </w:t>
      </w:r>
      <w:proofErr w:type="spellStart"/>
      <w:r w:rsidRPr="00230B7C">
        <w:rPr>
          <w:rFonts w:eastAsia="Calibri"/>
          <w:color w:val="000000" w:themeColor="text1"/>
          <w:lang w:eastAsia="lv-LV"/>
        </w:rPr>
        <w:t>likums</w:t>
      </w:r>
      <w:proofErr w:type="spellEnd"/>
      <w:r w:rsidRPr="00230B7C">
        <w:rPr>
          <w:rFonts w:eastAsia="Calibri"/>
          <w:color w:val="000000" w:themeColor="text1"/>
          <w:lang w:eastAsia="lv-LV"/>
        </w:rPr>
        <w:t xml:space="preserve"> </w:t>
      </w:r>
      <w:proofErr w:type="spellStart"/>
      <w:r w:rsidRPr="00230B7C">
        <w:rPr>
          <w:rFonts w:eastAsia="Calibri"/>
          <w:color w:val="000000" w:themeColor="text1"/>
          <w:lang w:eastAsia="lv-LV"/>
        </w:rPr>
        <w:t>nosaka</w:t>
      </w:r>
      <w:proofErr w:type="spellEnd"/>
      <w:r w:rsidRPr="00230B7C">
        <w:rPr>
          <w:rFonts w:eastAsia="Calibri"/>
          <w:color w:val="000000" w:themeColor="text1"/>
          <w:lang w:eastAsia="lv-LV"/>
        </w:rPr>
        <w:t>:</w:t>
      </w:r>
    </w:p>
    <w:p w14:paraId="51CE8A15" w14:textId="77777777" w:rsidR="008B79DD" w:rsidRPr="00230B7C" w:rsidRDefault="008B79DD" w:rsidP="008B79DD">
      <w:pPr>
        <w:autoSpaceDE w:val="0"/>
        <w:autoSpaceDN w:val="0"/>
        <w:adjustRightInd w:val="0"/>
        <w:ind w:right="43" w:firstLine="284"/>
        <w:jc w:val="both"/>
        <w:rPr>
          <w:rFonts w:eastAsia="Calibri"/>
          <w:bCs/>
          <w:color w:val="000000" w:themeColor="text1"/>
        </w:rPr>
      </w:pPr>
      <w:r w:rsidRPr="00230B7C">
        <w:rPr>
          <w:rFonts w:eastAsia="Calibri"/>
        </w:rPr>
        <w:tab/>
      </w:r>
      <w:r w:rsidRPr="00230B7C">
        <w:rPr>
          <w:rFonts w:eastAsia="Calibri"/>
          <w:bCs/>
          <w:color w:val="000000" w:themeColor="text1"/>
        </w:rPr>
        <w:t>12.pant</w:t>
      </w:r>
      <w:r>
        <w:rPr>
          <w:rFonts w:eastAsia="Calibri"/>
          <w:bCs/>
          <w:color w:val="000000" w:themeColor="text1"/>
        </w:rPr>
        <w:t xml:space="preserve">a </w:t>
      </w:r>
      <w:proofErr w:type="spellStart"/>
      <w:r w:rsidRPr="00230B7C">
        <w:rPr>
          <w:rFonts w:eastAsia="Calibri"/>
          <w:bCs/>
          <w:color w:val="000000" w:themeColor="text1"/>
        </w:rPr>
        <w:t>Vietējās</w:t>
      </w:r>
      <w:proofErr w:type="spellEnd"/>
      <w:r w:rsidRPr="00230B7C">
        <w:rPr>
          <w:rFonts w:eastAsia="Calibri"/>
          <w:bCs/>
          <w:color w:val="000000" w:themeColor="text1"/>
        </w:rPr>
        <w:t xml:space="preserve"> </w:t>
      </w:r>
      <w:proofErr w:type="spellStart"/>
      <w:r w:rsidRPr="00230B7C">
        <w:rPr>
          <w:rFonts w:eastAsia="Calibri"/>
          <w:bCs/>
          <w:color w:val="000000" w:themeColor="text1"/>
        </w:rPr>
        <w:t>pašvaldības</w:t>
      </w:r>
      <w:proofErr w:type="spellEnd"/>
      <w:r w:rsidRPr="00230B7C">
        <w:rPr>
          <w:rFonts w:eastAsia="Calibri"/>
          <w:bCs/>
          <w:color w:val="000000" w:themeColor="text1"/>
        </w:rPr>
        <w:t xml:space="preserve"> </w:t>
      </w:r>
      <w:proofErr w:type="spellStart"/>
      <w:r w:rsidRPr="00230B7C">
        <w:rPr>
          <w:rFonts w:eastAsia="Calibri"/>
          <w:bCs/>
          <w:color w:val="000000" w:themeColor="text1"/>
        </w:rPr>
        <w:t>kompetence</w:t>
      </w:r>
      <w:proofErr w:type="spellEnd"/>
      <w:r w:rsidRPr="00230B7C">
        <w:rPr>
          <w:rFonts w:eastAsia="Calibri"/>
          <w:bCs/>
          <w:color w:val="000000" w:themeColor="text1"/>
        </w:rPr>
        <w:t xml:space="preserve">, </w:t>
      </w:r>
    </w:p>
    <w:p w14:paraId="7B9420F1" w14:textId="77777777" w:rsidR="008B79DD" w:rsidRPr="00230B7C" w:rsidRDefault="008B79DD" w:rsidP="008B79DD">
      <w:pPr>
        <w:autoSpaceDE w:val="0"/>
        <w:autoSpaceDN w:val="0"/>
        <w:adjustRightInd w:val="0"/>
        <w:ind w:right="43" w:firstLine="284"/>
        <w:jc w:val="both"/>
        <w:rPr>
          <w:rFonts w:eastAsia="Calibri"/>
          <w:bCs/>
          <w:color w:val="000000" w:themeColor="text1"/>
        </w:rPr>
      </w:pPr>
      <w:r w:rsidRPr="00230B7C">
        <w:rPr>
          <w:rFonts w:eastAsia="Calibri"/>
          <w:bCs/>
          <w:color w:val="000000" w:themeColor="text1"/>
        </w:rPr>
        <w:tab/>
      </w:r>
      <w:proofErr w:type="spellStart"/>
      <w:r w:rsidRPr="00230B7C">
        <w:rPr>
          <w:rFonts w:eastAsia="Calibri"/>
          <w:bCs/>
          <w:color w:val="000000" w:themeColor="text1"/>
        </w:rPr>
        <w:t>pirmā</w:t>
      </w:r>
      <w:proofErr w:type="spellEnd"/>
      <w:r w:rsidRPr="00230B7C">
        <w:rPr>
          <w:rFonts w:eastAsia="Calibri"/>
          <w:bCs/>
          <w:color w:val="000000" w:themeColor="text1"/>
        </w:rPr>
        <w:t xml:space="preserve"> </w:t>
      </w:r>
      <w:proofErr w:type="spellStart"/>
      <w:r w:rsidRPr="00230B7C">
        <w:rPr>
          <w:rFonts w:eastAsia="Calibri"/>
          <w:bCs/>
          <w:color w:val="000000" w:themeColor="text1"/>
        </w:rPr>
        <w:t>daļa</w:t>
      </w:r>
      <w:proofErr w:type="spellEnd"/>
      <w:r w:rsidRPr="00230B7C">
        <w:rPr>
          <w:rFonts w:eastAsia="Calibri"/>
          <w:bCs/>
          <w:color w:val="000000" w:themeColor="text1"/>
        </w:rPr>
        <w:t xml:space="preserve"> - </w:t>
      </w:r>
      <w:proofErr w:type="spellStart"/>
      <w:r w:rsidRPr="00230B7C">
        <w:rPr>
          <w:rFonts w:eastAsia="Calibri"/>
          <w:bCs/>
          <w:color w:val="000000" w:themeColor="text1"/>
        </w:rPr>
        <w:t>Vietējā</w:t>
      </w:r>
      <w:proofErr w:type="spellEnd"/>
      <w:r w:rsidRPr="00230B7C">
        <w:rPr>
          <w:rFonts w:eastAsia="Calibri"/>
          <w:bCs/>
          <w:color w:val="000000" w:themeColor="text1"/>
        </w:rPr>
        <w:t xml:space="preserve"> </w:t>
      </w:r>
      <w:proofErr w:type="spellStart"/>
      <w:r w:rsidRPr="00230B7C">
        <w:rPr>
          <w:rFonts w:eastAsia="Calibri"/>
          <w:bCs/>
          <w:color w:val="000000" w:themeColor="text1"/>
        </w:rPr>
        <w:t>pašvaldība</w:t>
      </w:r>
      <w:proofErr w:type="spellEnd"/>
      <w:r w:rsidRPr="00230B7C">
        <w:rPr>
          <w:rFonts w:eastAsia="Calibri"/>
          <w:bCs/>
          <w:color w:val="000000" w:themeColor="text1"/>
        </w:rPr>
        <w:t xml:space="preserve"> </w:t>
      </w:r>
      <w:proofErr w:type="spellStart"/>
      <w:r w:rsidRPr="00230B7C">
        <w:rPr>
          <w:rFonts w:eastAsia="Calibri"/>
          <w:bCs/>
          <w:color w:val="000000" w:themeColor="text1"/>
        </w:rPr>
        <w:t>izstrādā</w:t>
      </w:r>
      <w:proofErr w:type="spellEnd"/>
      <w:r w:rsidRPr="00230B7C">
        <w:rPr>
          <w:rFonts w:eastAsia="Calibri"/>
          <w:bCs/>
          <w:color w:val="000000" w:themeColor="text1"/>
        </w:rPr>
        <w:t xml:space="preserve"> un </w:t>
      </w:r>
      <w:proofErr w:type="spellStart"/>
      <w:r w:rsidRPr="00230B7C">
        <w:rPr>
          <w:rFonts w:eastAsia="Calibri"/>
          <w:bCs/>
          <w:color w:val="000000" w:themeColor="text1"/>
        </w:rPr>
        <w:t>apstiprina</w:t>
      </w:r>
      <w:proofErr w:type="spellEnd"/>
      <w:r w:rsidRPr="00230B7C">
        <w:rPr>
          <w:rFonts w:eastAsia="Calibri"/>
          <w:bCs/>
          <w:color w:val="000000" w:themeColor="text1"/>
        </w:rPr>
        <w:t xml:space="preserve"> (..) </w:t>
      </w:r>
      <w:proofErr w:type="spellStart"/>
      <w:r w:rsidRPr="00230B7C">
        <w:rPr>
          <w:rFonts w:eastAsia="Calibri"/>
          <w:bCs/>
          <w:color w:val="000000" w:themeColor="text1"/>
        </w:rPr>
        <w:t>detālplānojumus</w:t>
      </w:r>
      <w:proofErr w:type="spellEnd"/>
      <w:r w:rsidRPr="00230B7C">
        <w:rPr>
          <w:rFonts w:eastAsia="Calibri"/>
          <w:bCs/>
          <w:color w:val="000000" w:themeColor="text1"/>
        </w:rPr>
        <w:t xml:space="preserve"> (..),  </w:t>
      </w:r>
    </w:p>
    <w:p w14:paraId="7CC0AB2B" w14:textId="77777777" w:rsidR="008B79DD" w:rsidRPr="00230B7C" w:rsidRDefault="008B79DD" w:rsidP="008B79DD">
      <w:pPr>
        <w:autoSpaceDE w:val="0"/>
        <w:autoSpaceDN w:val="0"/>
        <w:adjustRightInd w:val="0"/>
        <w:ind w:right="43" w:firstLine="284"/>
        <w:jc w:val="both"/>
        <w:rPr>
          <w:rFonts w:eastAsia="Calibri"/>
          <w:bCs/>
          <w:color w:val="000000" w:themeColor="text1"/>
        </w:rPr>
      </w:pPr>
      <w:r w:rsidRPr="00230B7C">
        <w:rPr>
          <w:rFonts w:eastAsia="Calibri"/>
          <w:bCs/>
          <w:color w:val="000000" w:themeColor="text1"/>
        </w:rPr>
        <w:tab/>
      </w:r>
      <w:proofErr w:type="spellStart"/>
      <w:r w:rsidRPr="00230B7C">
        <w:rPr>
          <w:rFonts w:eastAsia="Calibri"/>
          <w:bCs/>
          <w:color w:val="000000" w:themeColor="text1"/>
        </w:rPr>
        <w:t>trešā</w:t>
      </w:r>
      <w:proofErr w:type="spellEnd"/>
      <w:r w:rsidRPr="00230B7C">
        <w:rPr>
          <w:rFonts w:eastAsia="Calibri"/>
          <w:bCs/>
          <w:color w:val="000000" w:themeColor="text1"/>
        </w:rPr>
        <w:t xml:space="preserve"> </w:t>
      </w:r>
      <w:proofErr w:type="spellStart"/>
      <w:r w:rsidRPr="00230B7C">
        <w:rPr>
          <w:rFonts w:eastAsia="Calibri"/>
          <w:bCs/>
          <w:color w:val="000000" w:themeColor="text1"/>
        </w:rPr>
        <w:t>daļa</w:t>
      </w:r>
      <w:proofErr w:type="spellEnd"/>
      <w:r w:rsidRPr="00230B7C">
        <w:rPr>
          <w:rFonts w:eastAsia="Calibri"/>
          <w:bCs/>
          <w:color w:val="000000" w:themeColor="text1"/>
        </w:rPr>
        <w:t xml:space="preserve"> - </w:t>
      </w:r>
      <w:proofErr w:type="spellStart"/>
      <w:r w:rsidRPr="00230B7C">
        <w:rPr>
          <w:rFonts w:eastAsia="Calibri"/>
          <w:bCs/>
          <w:color w:val="000000" w:themeColor="text1"/>
        </w:rPr>
        <w:t>Vietējā</w:t>
      </w:r>
      <w:proofErr w:type="spellEnd"/>
      <w:r w:rsidRPr="00230B7C">
        <w:rPr>
          <w:rFonts w:eastAsia="Calibri"/>
          <w:bCs/>
          <w:color w:val="000000" w:themeColor="text1"/>
        </w:rPr>
        <w:t xml:space="preserve"> </w:t>
      </w:r>
      <w:proofErr w:type="spellStart"/>
      <w:r w:rsidRPr="00230B7C">
        <w:rPr>
          <w:rFonts w:eastAsia="Calibri"/>
          <w:bCs/>
          <w:color w:val="000000" w:themeColor="text1"/>
        </w:rPr>
        <w:t>pašvaldība</w:t>
      </w:r>
      <w:proofErr w:type="spellEnd"/>
      <w:r w:rsidRPr="00230B7C">
        <w:rPr>
          <w:rFonts w:eastAsia="Calibri"/>
          <w:bCs/>
          <w:color w:val="000000" w:themeColor="text1"/>
        </w:rPr>
        <w:t xml:space="preserve"> </w:t>
      </w:r>
      <w:proofErr w:type="spellStart"/>
      <w:r w:rsidRPr="00230B7C">
        <w:rPr>
          <w:rFonts w:eastAsia="Calibri"/>
          <w:bCs/>
          <w:color w:val="000000" w:themeColor="text1"/>
        </w:rPr>
        <w:t>koordinē</w:t>
      </w:r>
      <w:proofErr w:type="spellEnd"/>
      <w:r w:rsidRPr="00230B7C">
        <w:rPr>
          <w:rFonts w:eastAsia="Calibri"/>
          <w:bCs/>
          <w:color w:val="000000" w:themeColor="text1"/>
        </w:rPr>
        <w:t xml:space="preserve"> un </w:t>
      </w:r>
      <w:proofErr w:type="spellStart"/>
      <w:r w:rsidRPr="00230B7C">
        <w:rPr>
          <w:rFonts w:eastAsia="Calibri"/>
          <w:bCs/>
          <w:color w:val="000000" w:themeColor="text1"/>
        </w:rPr>
        <w:t>uzrauga</w:t>
      </w:r>
      <w:proofErr w:type="spellEnd"/>
      <w:r w:rsidRPr="00230B7C">
        <w:rPr>
          <w:rFonts w:eastAsia="Calibri"/>
          <w:bCs/>
          <w:color w:val="000000" w:themeColor="text1"/>
        </w:rPr>
        <w:t xml:space="preserve"> </w:t>
      </w:r>
      <w:proofErr w:type="spellStart"/>
      <w:r w:rsidRPr="00230B7C">
        <w:rPr>
          <w:rFonts w:eastAsia="Calibri"/>
          <w:bCs/>
          <w:color w:val="000000" w:themeColor="text1"/>
        </w:rPr>
        <w:t>vietējās</w:t>
      </w:r>
      <w:proofErr w:type="spellEnd"/>
      <w:r w:rsidRPr="00230B7C">
        <w:rPr>
          <w:rFonts w:eastAsia="Calibri"/>
          <w:bCs/>
          <w:color w:val="000000" w:themeColor="text1"/>
        </w:rPr>
        <w:t xml:space="preserve"> </w:t>
      </w:r>
      <w:proofErr w:type="spellStart"/>
      <w:r w:rsidRPr="00230B7C">
        <w:rPr>
          <w:rFonts w:eastAsia="Calibri"/>
          <w:bCs/>
          <w:color w:val="000000" w:themeColor="text1"/>
        </w:rPr>
        <w:t>pašvaldības</w:t>
      </w:r>
      <w:proofErr w:type="spellEnd"/>
      <w:r w:rsidRPr="00230B7C">
        <w:rPr>
          <w:rFonts w:eastAsia="Calibri"/>
          <w:bCs/>
          <w:color w:val="000000" w:themeColor="text1"/>
        </w:rPr>
        <w:t xml:space="preserve"> (..), </w:t>
      </w:r>
      <w:proofErr w:type="spellStart"/>
      <w:r w:rsidRPr="00230B7C">
        <w:rPr>
          <w:rFonts w:eastAsia="Calibri"/>
          <w:bCs/>
          <w:color w:val="000000" w:themeColor="text1"/>
        </w:rPr>
        <w:t>detālplānojumu</w:t>
      </w:r>
      <w:proofErr w:type="spellEnd"/>
      <w:r w:rsidRPr="00230B7C">
        <w:rPr>
          <w:rFonts w:eastAsia="Calibri"/>
          <w:bCs/>
          <w:color w:val="000000" w:themeColor="text1"/>
        </w:rPr>
        <w:t xml:space="preserve"> (..) </w:t>
      </w:r>
      <w:proofErr w:type="spellStart"/>
      <w:r w:rsidRPr="00230B7C">
        <w:rPr>
          <w:rFonts w:eastAsia="Calibri"/>
          <w:bCs/>
          <w:color w:val="000000" w:themeColor="text1"/>
        </w:rPr>
        <w:t>īstenošanu</w:t>
      </w:r>
      <w:proofErr w:type="spellEnd"/>
      <w:r w:rsidRPr="00230B7C">
        <w:rPr>
          <w:rFonts w:eastAsia="Calibri"/>
          <w:bCs/>
          <w:color w:val="000000" w:themeColor="text1"/>
        </w:rPr>
        <w:t>.</w:t>
      </w:r>
    </w:p>
    <w:p w14:paraId="067386F0" w14:textId="77777777" w:rsidR="008B79DD" w:rsidRPr="00230B7C" w:rsidRDefault="008B79DD" w:rsidP="008B79DD">
      <w:pPr>
        <w:autoSpaceDE w:val="0"/>
        <w:autoSpaceDN w:val="0"/>
        <w:adjustRightInd w:val="0"/>
        <w:ind w:right="43" w:firstLine="284"/>
        <w:jc w:val="both"/>
        <w:rPr>
          <w:rFonts w:eastAsia="Calibri"/>
          <w:bCs/>
          <w:color w:val="000000" w:themeColor="text1"/>
        </w:rPr>
      </w:pPr>
      <w:r w:rsidRPr="00230B7C">
        <w:rPr>
          <w:rFonts w:eastAsia="Calibri"/>
          <w:bCs/>
          <w:color w:val="000000" w:themeColor="text1"/>
        </w:rPr>
        <w:tab/>
        <w:t>29.pants</w:t>
      </w:r>
      <w:r>
        <w:rPr>
          <w:rFonts w:eastAsia="Calibri"/>
          <w:bCs/>
          <w:color w:val="000000" w:themeColor="text1"/>
        </w:rPr>
        <w:t>.</w:t>
      </w:r>
      <w:r w:rsidRPr="00230B7C">
        <w:rPr>
          <w:rFonts w:eastAsia="Calibri"/>
          <w:bCs/>
          <w:color w:val="000000" w:themeColor="text1"/>
        </w:rPr>
        <w:t xml:space="preserve"> </w:t>
      </w:r>
      <w:proofErr w:type="spellStart"/>
      <w:r w:rsidRPr="00230B7C">
        <w:rPr>
          <w:rFonts w:eastAsia="Calibri"/>
          <w:bCs/>
          <w:color w:val="000000" w:themeColor="text1"/>
        </w:rPr>
        <w:t>Vietējā</w:t>
      </w:r>
      <w:proofErr w:type="spellEnd"/>
      <w:r w:rsidRPr="00230B7C">
        <w:rPr>
          <w:rFonts w:eastAsia="Calibri"/>
          <w:bCs/>
          <w:color w:val="000000" w:themeColor="text1"/>
        </w:rPr>
        <w:t xml:space="preserve"> </w:t>
      </w:r>
      <w:proofErr w:type="spellStart"/>
      <w:r w:rsidRPr="00230B7C">
        <w:rPr>
          <w:rFonts w:eastAsia="Calibri"/>
          <w:bCs/>
          <w:color w:val="000000" w:themeColor="text1"/>
        </w:rPr>
        <w:t>pašvaldība</w:t>
      </w:r>
      <w:proofErr w:type="spellEnd"/>
      <w:r w:rsidRPr="00230B7C">
        <w:rPr>
          <w:rFonts w:eastAsia="Calibri"/>
          <w:bCs/>
          <w:color w:val="000000" w:themeColor="text1"/>
        </w:rPr>
        <w:t xml:space="preserve"> </w:t>
      </w:r>
      <w:proofErr w:type="spellStart"/>
      <w:r w:rsidRPr="00230B7C">
        <w:rPr>
          <w:rFonts w:eastAsia="Calibri"/>
          <w:bCs/>
          <w:color w:val="000000" w:themeColor="text1"/>
        </w:rPr>
        <w:t>detālplānojumu</w:t>
      </w:r>
      <w:proofErr w:type="spellEnd"/>
      <w:r w:rsidRPr="00230B7C">
        <w:rPr>
          <w:rFonts w:eastAsia="Calibri"/>
          <w:bCs/>
          <w:color w:val="000000" w:themeColor="text1"/>
        </w:rPr>
        <w:t xml:space="preserve"> </w:t>
      </w:r>
      <w:proofErr w:type="spellStart"/>
      <w:r w:rsidRPr="00230B7C">
        <w:rPr>
          <w:rFonts w:eastAsia="Calibri"/>
          <w:bCs/>
          <w:color w:val="000000" w:themeColor="text1"/>
        </w:rPr>
        <w:t>apstiprina</w:t>
      </w:r>
      <w:proofErr w:type="spellEnd"/>
      <w:r w:rsidRPr="00230B7C">
        <w:rPr>
          <w:rFonts w:eastAsia="Calibri"/>
          <w:bCs/>
          <w:color w:val="000000" w:themeColor="text1"/>
        </w:rPr>
        <w:t xml:space="preserve"> </w:t>
      </w:r>
      <w:proofErr w:type="spellStart"/>
      <w:r w:rsidRPr="00230B7C">
        <w:rPr>
          <w:rFonts w:eastAsia="Calibri"/>
          <w:bCs/>
          <w:color w:val="000000" w:themeColor="text1"/>
        </w:rPr>
        <w:t>ar</w:t>
      </w:r>
      <w:proofErr w:type="spellEnd"/>
      <w:r w:rsidRPr="00230B7C">
        <w:rPr>
          <w:rFonts w:eastAsia="Calibri"/>
          <w:bCs/>
          <w:color w:val="000000" w:themeColor="text1"/>
        </w:rPr>
        <w:t xml:space="preserve"> </w:t>
      </w:r>
      <w:proofErr w:type="spellStart"/>
      <w:r w:rsidRPr="00230B7C">
        <w:rPr>
          <w:rFonts w:eastAsia="Calibri"/>
          <w:bCs/>
          <w:color w:val="000000" w:themeColor="text1"/>
        </w:rPr>
        <w:t>vispārīgo</w:t>
      </w:r>
      <w:proofErr w:type="spellEnd"/>
      <w:r w:rsidRPr="00230B7C">
        <w:rPr>
          <w:rFonts w:eastAsia="Calibri"/>
          <w:bCs/>
          <w:color w:val="000000" w:themeColor="text1"/>
        </w:rPr>
        <w:t xml:space="preserve"> </w:t>
      </w:r>
      <w:proofErr w:type="spellStart"/>
      <w:r w:rsidRPr="00230B7C">
        <w:rPr>
          <w:rFonts w:eastAsia="Calibri"/>
          <w:bCs/>
          <w:color w:val="000000" w:themeColor="text1"/>
        </w:rPr>
        <w:t>administratīvo</w:t>
      </w:r>
      <w:proofErr w:type="spellEnd"/>
      <w:r w:rsidRPr="00230B7C">
        <w:rPr>
          <w:rFonts w:eastAsia="Calibri"/>
          <w:bCs/>
          <w:color w:val="000000" w:themeColor="text1"/>
        </w:rPr>
        <w:t xml:space="preserve"> </w:t>
      </w:r>
      <w:proofErr w:type="spellStart"/>
      <w:r w:rsidRPr="00230B7C">
        <w:rPr>
          <w:rFonts w:eastAsia="Calibri"/>
          <w:bCs/>
          <w:color w:val="000000" w:themeColor="text1"/>
        </w:rPr>
        <w:t>aktu</w:t>
      </w:r>
      <w:proofErr w:type="spellEnd"/>
      <w:r w:rsidRPr="00230B7C">
        <w:rPr>
          <w:rFonts w:eastAsia="Calibri"/>
          <w:bCs/>
          <w:color w:val="000000" w:themeColor="text1"/>
        </w:rPr>
        <w:t xml:space="preserve">, </w:t>
      </w:r>
      <w:proofErr w:type="spellStart"/>
      <w:r w:rsidRPr="00230B7C">
        <w:rPr>
          <w:rFonts w:eastAsia="Calibri"/>
          <w:bCs/>
          <w:color w:val="000000" w:themeColor="text1"/>
        </w:rPr>
        <w:t>attiecinot</w:t>
      </w:r>
      <w:proofErr w:type="spellEnd"/>
      <w:r w:rsidRPr="00230B7C">
        <w:rPr>
          <w:rFonts w:eastAsia="Calibri"/>
          <w:bCs/>
          <w:color w:val="000000" w:themeColor="text1"/>
        </w:rPr>
        <w:t xml:space="preserve"> to </w:t>
      </w:r>
      <w:proofErr w:type="spellStart"/>
      <w:r w:rsidRPr="00230B7C">
        <w:rPr>
          <w:rFonts w:eastAsia="Calibri"/>
          <w:bCs/>
          <w:color w:val="000000" w:themeColor="text1"/>
        </w:rPr>
        <w:t>uz</w:t>
      </w:r>
      <w:proofErr w:type="spellEnd"/>
      <w:r w:rsidRPr="00230B7C">
        <w:rPr>
          <w:rFonts w:eastAsia="Calibri"/>
          <w:bCs/>
          <w:color w:val="000000" w:themeColor="text1"/>
        </w:rPr>
        <w:t xml:space="preserve"> </w:t>
      </w:r>
      <w:proofErr w:type="spellStart"/>
      <w:r w:rsidRPr="00230B7C">
        <w:rPr>
          <w:rFonts w:eastAsia="Calibri"/>
          <w:bCs/>
          <w:color w:val="000000" w:themeColor="text1"/>
        </w:rPr>
        <w:t>zemes</w:t>
      </w:r>
      <w:proofErr w:type="spellEnd"/>
      <w:r w:rsidRPr="00230B7C">
        <w:rPr>
          <w:rFonts w:eastAsia="Calibri"/>
          <w:bCs/>
          <w:color w:val="000000" w:themeColor="text1"/>
        </w:rPr>
        <w:t xml:space="preserve"> </w:t>
      </w:r>
      <w:proofErr w:type="spellStart"/>
      <w:r w:rsidRPr="00230B7C">
        <w:rPr>
          <w:rFonts w:eastAsia="Calibri"/>
          <w:bCs/>
          <w:color w:val="000000" w:themeColor="text1"/>
        </w:rPr>
        <w:t>vienību</w:t>
      </w:r>
      <w:proofErr w:type="spellEnd"/>
      <w:r w:rsidRPr="00230B7C">
        <w:rPr>
          <w:rFonts w:eastAsia="Calibri"/>
          <w:bCs/>
          <w:color w:val="000000" w:themeColor="text1"/>
        </w:rPr>
        <w:t xml:space="preserve">, un </w:t>
      </w:r>
      <w:proofErr w:type="spellStart"/>
      <w:r w:rsidRPr="00230B7C">
        <w:rPr>
          <w:rFonts w:eastAsia="Calibri"/>
          <w:bCs/>
          <w:color w:val="000000" w:themeColor="text1"/>
        </w:rPr>
        <w:t>tas</w:t>
      </w:r>
      <w:proofErr w:type="spellEnd"/>
      <w:r w:rsidRPr="00230B7C">
        <w:rPr>
          <w:rFonts w:eastAsia="Calibri"/>
          <w:bCs/>
          <w:color w:val="000000" w:themeColor="text1"/>
        </w:rPr>
        <w:t xml:space="preserve"> </w:t>
      </w:r>
      <w:proofErr w:type="spellStart"/>
      <w:r w:rsidRPr="00230B7C">
        <w:rPr>
          <w:rFonts w:eastAsia="Calibri"/>
          <w:bCs/>
          <w:color w:val="000000" w:themeColor="text1"/>
        </w:rPr>
        <w:t>stājas</w:t>
      </w:r>
      <w:proofErr w:type="spellEnd"/>
      <w:r w:rsidRPr="00230B7C">
        <w:rPr>
          <w:rFonts w:eastAsia="Calibri"/>
          <w:bCs/>
          <w:color w:val="000000" w:themeColor="text1"/>
        </w:rPr>
        <w:t xml:space="preserve"> </w:t>
      </w:r>
      <w:proofErr w:type="spellStart"/>
      <w:r w:rsidRPr="00230B7C">
        <w:rPr>
          <w:rFonts w:eastAsia="Calibri"/>
          <w:bCs/>
          <w:color w:val="000000" w:themeColor="text1"/>
        </w:rPr>
        <w:t>spēkā</w:t>
      </w:r>
      <w:proofErr w:type="spellEnd"/>
      <w:r w:rsidRPr="00230B7C">
        <w:rPr>
          <w:rFonts w:eastAsia="Calibri"/>
          <w:bCs/>
          <w:color w:val="000000" w:themeColor="text1"/>
        </w:rPr>
        <w:t xml:space="preserve"> </w:t>
      </w:r>
      <w:proofErr w:type="spellStart"/>
      <w:r w:rsidRPr="00230B7C">
        <w:rPr>
          <w:rFonts w:eastAsia="Calibri"/>
          <w:bCs/>
          <w:color w:val="000000" w:themeColor="text1"/>
        </w:rPr>
        <w:t>pēc</w:t>
      </w:r>
      <w:proofErr w:type="spellEnd"/>
      <w:r w:rsidRPr="00230B7C">
        <w:rPr>
          <w:rFonts w:eastAsia="Calibri"/>
          <w:bCs/>
          <w:color w:val="000000" w:themeColor="text1"/>
        </w:rPr>
        <w:t xml:space="preserve"> </w:t>
      </w:r>
      <w:proofErr w:type="spellStart"/>
      <w:r w:rsidRPr="00230B7C">
        <w:rPr>
          <w:rFonts w:eastAsia="Calibri"/>
          <w:bCs/>
          <w:color w:val="000000" w:themeColor="text1"/>
        </w:rPr>
        <w:t>paziņošanas</w:t>
      </w:r>
      <w:proofErr w:type="spellEnd"/>
      <w:r w:rsidRPr="00230B7C">
        <w:rPr>
          <w:rFonts w:eastAsia="Calibri"/>
          <w:bCs/>
          <w:color w:val="000000" w:themeColor="text1"/>
        </w:rPr>
        <w:t xml:space="preserve">. </w:t>
      </w:r>
      <w:proofErr w:type="spellStart"/>
      <w:r w:rsidRPr="00230B7C">
        <w:rPr>
          <w:rFonts w:eastAsia="Calibri"/>
          <w:bCs/>
          <w:color w:val="000000" w:themeColor="text1"/>
        </w:rPr>
        <w:t>Detālplānojums</w:t>
      </w:r>
      <w:proofErr w:type="spellEnd"/>
      <w:r w:rsidRPr="00230B7C">
        <w:rPr>
          <w:rFonts w:eastAsia="Calibri"/>
          <w:bCs/>
          <w:color w:val="000000" w:themeColor="text1"/>
        </w:rPr>
        <w:t xml:space="preserve"> </w:t>
      </w:r>
      <w:proofErr w:type="spellStart"/>
      <w:r w:rsidRPr="00230B7C">
        <w:rPr>
          <w:rFonts w:eastAsia="Calibri"/>
          <w:bCs/>
          <w:color w:val="000000" w:themeColor="text1"/>
        </w:rPr>
        <w:t>ir</w:t>
      </w:r>
      <w:proofErr w:type="spellEnd"/>
      <w:r w:rsidRPr="00230B7C">
        <w:rPr>
          <w:rFonts w:eastAsia="Calibri"/>
          <w:bCs/>
          <w:color w:val="000000" w:themeColor="text1"/>
        </w:rPr>
        <w:t xml:space="preserve"> </w:t>
      </w:r>
      <w:proofErr w:type="spellStart"/>
      <w:r w:rsidRPr="00230B7C">
        <w:rPr>
          <w:rFonts w:eastAsia="Calibri"/>
          <w:bCs/>
          <w:color w:val="000000" w:themeColor="text1"/>
        </w:rPr>
        <w:t>spēkā</w:t>
      </w:r>
      <w:proofErr w:type="spellEnd"/>
      <w:r w:rsidRPr="00230B7C">
        <w:rPr>
          <w:rFonts w:eastAsia="Calibri"/>
          <w:bCs/>
          <w:color w:val="000000" w:themeColor="text1"/>
        </w:rPr>
        <w:t xml:space="preserve">, </w:t>
      </w:r>
      <w:proofErr w:type="spellStart"/>
      <w:r w:rsidRPr="00230B7C">
        <w:rPr>
          <w:rFonts w:eastAsia="Calibri"/>
          <w:bCs/>
          <w:color w:val="000000" w:themeColor="text1"/>
        </w:rPr>
        <w:t>līdz</w:t>
      </w:r>
      <w:proofErr w:type="spellEnd"/>
      <w:r w:rsidRPr="00230B7C">
        <w:rPr>
          <w:rFonts w:eastAsia="Calibri"/>
          <w:bCs/>
          <w:color w:val="000000" w:themeColor="text1"/>
        </w:rPr>
        <w:t xml:space="preserve"> to </w:t>
      </w:r>
      <w:proofErr w:type="spellStart"/>
      <w:r w:rsidRPr="00230B7C">
        <w:rPr>
          <w:rFonts w:eastAsia="Calibri"/>
          <w:bCs/>
          <w:color w:val="000000" w:themeColor="text1"/>
        </w:rPr>
        <w:t>atceļ</w:t>
      </w:r>
      <w:proofErr w:type="spellEnd"/>
      <w:r w:rsidRPr="00230B7C">
        <w:rPr>
          <w:rFonts w:eastAsia="Calibri"/>
          <w:bCs/>
          <w:color w:val="000000" w:themeColor="text1"/>
        </w:rPr>
        <w:t xml:space="preserve"> </w:t>
      </w:r>
      <w:proofErr w:type="spellStart"/>
      <w:r w:rsidRPr="00230B7C">
        <w:rPr>
          <w:rFonts w:eastAsia="Calibri"/>
          <w:bCs/>
          <w:color w:val="000000" w:themeColor="text1"/>
        </w:rPr>
        <w:t>vai</w:t>
      </w:r>
      <w:proofErr w:type="spellEnd"/>
      <w:r w:rsidRPr="00230B7C">
        <w:rPr>
          <w:rFonts w:eastAsia="Calibri"/>
          <w:bCs/>
          <w:color w:val="000000" w:themeColor="text1"/>
        </w:rPr>
        <w:t xml:space="preserve"> </w:t>
      </w:r>
      <w:proofErr w:type="spellStart"/>
      <w:r w:rsidRPr="00230B7C">
        <w:rPr>
          <w:rFonts w:eastAsia="Calibri"/>
          <w:bCs/>
          <w:color w:val="000000" w:themeColor="text1"/>
        </w:rPr>
        <w:t>atzīst</w:t>
      </w:r>
      <w:proofErr w:type="spellEnd"/>
      <w:r w:rsidRPr="00230B7C">
        <w:rPr>
          <w:rFonts w:eastAsia="Calibri"/>
          <w:bCs/>
          <w:color w:val="000000" w:themeColor="text1"/>
        </w:rPr>
        <w:t xml:space="preserve"> par </w:t>
      </w:r>
      <w:proofErr w:type="spellStart"/>
      <w:r w:rsidRPr="00230B7C">
        <w:rPr>
          <w:rFonts w:eastAsia="Calibri"/>
          <w:bCs/>
          <w:color w:val="000000" w:themeColor="text1"/>
        </w:rPr>
        <w:t>spēku</w:t>
      </w:r>
      <w:proofErr w:type="spellEnd"/>
      <w:r w:rsidRPr="00230B7C">
        <w:rPr>
          <w:rFonts w:eastAsia="Calibri"/>
          <w:bCs/>
          <w:color w:val="000000" w:themeColor="text1"/>
        </w:rPr>
        <w:t xml:space="preserve"> </w:t>
      </w:r>
      <w:proofErr w:type="spellStart"/>
      <w:r w:rsidRPr="00230B7C">
        <w:rPr>
          <w:rFonts w:eastAsia="Calibri"/>
          <w:bCs/>
          <w:color w:val="000000" w:themeColor="text1"/>
        </w:rPr>
        <w:t>zaudējušu</w:t>
      </w:r>
      <w:proofErr w:type="spellEnd"/>
      <w:r w:rsidRPr="00230B7C">
        <w:rPr>
          <w:rFonts w:eastAsia="Calibri"/>
          <w:bCs/>
          <w:color w:val="000000" w:themeColor="text1"/>
        </w:rPr>
        <w:t xml:space="preserve">. </w:t>
      </w:r>
      <w:proofErr w:type="spellStart"/>
      <w:r w:rsidRPr="00230B7C">
        <w:rPr>
          <w:rFonts w:eastAsia="Calibri"/>
          <w:bCs/>
          <w:color w:val="000000" w:themeColor="text1"/>
        </w:rPr>
        <w:t>Detālplānojums</w:t>
      </w:r>
      <w:proofErr w:type="spellEnd"/>
      <w:r w:rsidRPr="00230B7C">
        <w:rPr>
          <w:rFonts w:eastAsia="Calibri"/>
          <w:bCs/>
          <w:color w:val="000000" w:themeColor="text1"/>
        </w:rPr>
        <w:t xml:space="preserve"> </w:t>
      </w:r>
      <w:proofErr w:type="spellStart"/>
      <w:r w:rsidRPr="00230B7C">
        <w:rPr>
          <w:rFonts w:eastAsia="Calibri"/>
          <w:bCs/>
          <w:color w:val="000000" w:themeColor="text1"/>
        </w:rPr>
        <w:t>zaudē</w:t>
      </w:r>
      <w:proofErr w:type="spellEnd"/>
      <w:r w:rsidRPr="00230B7C">
        <w:rPr>
          <w:rFonts w:eastAsia="Calibri"/>
          <w:bCs/>
          <w:color w:val="000000" w:themeColor="text1"/>
        </w:rPr>
        <w:t xml:space="preserve"> </w:t>
      </w:r>
      <w:proofErr w:type="spellStart"/>
      <w:r w:rsidRPr="00230B7C">
        <w:rPr>
          <w:rFonts w:eastAsia="Calibri"/>
          <w:bCs/>
          <w:color w:val="000000" w:themeColor="text1"/>
        </w:rPr>
        <w:t>spēku</w:t>
      </w:r>
      <w:proofErr w:type="spellEnd"/>
      <w:r w:rsidRPr="00230B7C">
        <w:rPr>
          <w:rFonts w:eastAsia="Calibri"/>
          <w:bCs/>
          <w:color w:val="000000" w:themeColor="text1"/>
        </w:rPr>
        <w:t xml:space="preserve"> </w:t>
      </w:r>
      <w:proofErr w:type="spellStart"/>
      <w:r w:rsidRPr="00230B7C">
        <w:rPr>
          <w:rFonts w:eastAsia="Calibri"/>
          <w:bCs/>
          <w:color w:val="000000" w:themeColor="text1"/>
        </w:rPr>
        <w:t>arī</w:t>
      </w:r>
      <w:proofErr w:type="spellEnd"/>
      <w:r w:rsidRPr="00230B7C">
        <w:rPr>
          <w:rFonts w:eastAsia="Calibri"/>
          <w:bCs/>
          <w:color w:val="000000" w:themeColor="text1"/>
        </w:rPr>
        <w:t xml:space="preserve"> tad, ja </w:t>
      </w:r>
      <w:proofErr w:type="spellStart"/>
      <w:r w:rsidRPr="00230B7C">
        <w:rPr>
          <w:rFonts w:eastAsia="Calibri"/>
          <w:bCs/>
          <w:color w:val="000000" w:themeColor="text1"/>
        </w:rPr>
        <w:t>ir</w:t>
      </w:r>
      <w:proofErr w:type="spellEnd"/>
      <w:r w:rsidRPr="00230B7C">
        <w:rPr>
          <w:rFonts w:eastAsia="Calibri"/>
          <w:bCs/>
          <w:color w:val="000000" w:themeColor="text1"/>
        </w:rPr>
        <w:t xml:space="preserve"> </w:t>
      </w:r>
      <w:proofErr w:type="spellStart"/>
      <w:r w:rsidRPr="00230B7C">
        <w:rPr>
          <w:rFonts w:eastAsia="Calibri"/>
          <w:bCs/>
          <w:color w:val="000000" w:themeColor="text1"/>
        </w:rPr>
        <w:t>beidzies</w:t>
      </w:r>
      <w:proofErr w:type="spellEnd"/>
      <w:r w:rsidRPr="00230B7C">
        <w:rPr>
          <w:rFonts w:eastAsia="Calibri"/>
          <w:bCs/>
          <w:color w:val="000000" w:themeColor="text1"/>
        </w:rPr>
        <w:t xml:space="preserve"> </w:t>
      </w:r>
      <w:proofErr w:type="spellStart"/>
      <w:r w:rsidRPr="00230B7C">
        <w:rPr>
          <w:rFonts w:eastAsia="Calibri"/>
          <w:bCs/>
          <w:color w:val="000000" w:themeColor="text1"/>
        </w:rPr>
        <w:t>termiņš</w:t>
      </w:r>
      <w:proofErr w:type="spellEnd"/>
      <w:r w:rsidRPr="00230B7C">
        <w:rPr>
          <w:rFonts w:eastAsia="Calibri"/>
          <w:bCs/>
          <w:color w:val="000000" w:themeColor="text1"/>
        </w:rPr>
        <w:t xml:space="preserve">, </w:t>
      </w:r>
      <w:proofErr w:type="spellStart"/>
      <w:r w:rsidRPr="00230B7C">
        <w:rPr>
          <w:rFonts w:eastAsia="Calibri"/>
          <w:bCs/>
          <w:color w:val="000000" w:themeColor="text1"/>
        </w:rPr>
        <w:t>kurā</w:t>
      </w:r>
      <w:proofErr w:type="spellEnd"/>
      <w:r w:rsidRPr="00230B7C">
        <w:rPr>
          <w:rFonts w:eastAsia="Calibri"/>
          <w:bCs/>
          <w:color w:val="000000" w:themeColor="text1"/>
        </w:rPr>
        <w:t xml:space="preserve"> </w:t>
      </w:r>
      <w:proofErr w:type="spellStart"/>
      <w:r w:rsidRPr="00230B7C">
        <w:rPr>
          <w:rFonts w:eastAsia="Calibri"/>
          <w:bCs/>
          <w:color w:val="000000" w:themeColor="text1"/>
        </w:rPr>
        <w:t>bija</w:t>
      </w:r>
      <w:proofErr w:type="spellEnd"/>
      <w:r w:rsidRPr="00230B7C">
        <w:rPr>
          <w:rFonts w:eastAsia="Calibri"/>
          <w:bCs/>
          <w:color w:val="000000" w:themeColor="text1"/>
        </w:rPr>
        <w:t xml:space="preserve"> </w:t>
      </w:r>
      <w:proofErr w:type="spellStart"/>
      <w:r w:rsidRPr="00230B7C">
        <w:rPr>
          <w:rFonts w:eastAsia="Calibri"/>
          <w:bCs/>
          <w:color w:val="000000" w:themeColor="text1"/>
        </w:rPr>
        <w:t>jāuzsāk</w:t>
      </w:r>
      <w:proofErr w:type="spellEnd"/>
      <w:r w:rsidRPr="00230B7C">
        <w:rPr>
          <w:rFonts w:eastAsia="Calibri"/>
          <w:bCs/>
          <w:color w:val="000000" w:themeColor="text1"/>
        </w:rPr>
        <w:t xml:space="preserve"> </w:t>
      </w:r>
      <w:proofErr w:type="spellStart"/>
      <w:r w:rsidRPr="00230B7C">
        <w:rPr>
          <w:rFonts w:eastAsia="Calibri"/>
          <w:bCs/>
          <w:color w:val="000000" w:themeColor="text1"/>
        </w:rPr>
        <w:t>tā</w:t>
      </w:r>
      <w:proofErr w:type="spellEnd"/>
      <w:r w:rsidRPr="00230B7C">
        <w:rPr>
          <w:rFonts w:eastAsia="Calibri"/>
          <w:bCs/>
          <w:color w:val="000000" w:themeColor="text1"/>
        </w:rPr>
        <w:t xml:space="preserve"> </w:t>
      </w:r>
      <w:proofErr w:type="spellStart"/>
      <w:r w:rsidRPr="00230B7C">
        <w:rPr>
          <w:rFonts w:eastAsia="Calibri"/>
          <w:bCs/>
          <w:color w:val="000000" w:themeColor="text1"/>
        </w:rPr>
        <w:t>īstenošana</w:t>
      </w:r>
      <w:proofErr w:type="spellEnd"/>
      <w:r w:rsidRPr="00230B7C">
        <w:rPr>
          <w:rFonts w:eastAsia="Calibri"/>
          <w:bCs/>
          <w:color w:val="000000" w:themeColor="text1"/>
        </w:rPr>
        <w:t xml:space="preserve">, un gada </w:t>
      </w:r>
      <w:proofErr w:type="spellStart"/>
      <w:r w:rsidRPr="00230B7C">
        <w:rPr>
          <w:rFonts w:eastAsia="Calibri"/>
          <w:bCs/>
          <w:color w:val="000000" w:themeColor="text1"/>
        </w:rPr>
        <w:t>laikā</w:t>
      </w:r>
      <w:proofErr w:type="spellEnd"/>
      <w:r w:rsidRPr="00230B7C">
        <w:rPr>
          <w:rFonts w:eastAsia="Calibri"/>
          <w:bCs/>
          <w:color w:val="000000" w:themeColor="text1"/>
        </w:rPr>
        <w:t xml:space="preserve"> </w:t>
      </w:r>
      <w:proofErr w:type="spellStart"/>
      <w:r w:rsidRPr="00230B7C">
        <w:rPr>
          <w:rFonts w:eastAsia="Calibri"/>
          <w:bCs/>
          <w:color w:val="000000" w:themeColor="text1"/>
        </w:rPr>
        <w:t>pēc</w:t>
      </w:r>
      <w:proofErr w:type="spellEnd"/>
      <w:r w:rsidRPr="00230B7C">
        <w:rPr>
          <w:rFonts w:eastAsia="Calibri"/>
          <w:bCs/>
          <w:color w:val="000000" w:themeColor="text1"/>
        </w:rPr>
        <w:t xml:space="preserve"> </w:t>
      </w:r>
      <w:proofErr w:type="spellStart"/>
      <w:r w:rsidRPr="00230B7C">
        <w:rPr>
          <w:rFonts w:eastAsia="Calibri"/>
          <w:bCs/>
          <w:color w:val="000000" w:themeColor="text1"/>
        </w:rPr>
        <w:t>šā</w:t>
      </w:r>
      <w:proofErr w:type="spellEnd"/>
      <w:r w:rsidRPr="00230B7C">
        <w:rPr>
          <w:rFonts w:eastAsia="Calibri"/>
          <w:bCs/>
          <w:color w:val="000000" w:themeColor="text1"/>
        </w:rPr>
        <w:t xml:space="preserve"> </w:t>
      </w:r>
      <w:proofErr w:type="spellStart"/>
      <w:r w:rsidRPr="00230B7C">
        <w:rPr>
          <w:rFonts w:eastAsia="Calibri"/>
          <w:bCs/>
          <w:color w:val="000000" w:themeColor="text1"/>
        </w:rPr>
        <w:t>termiņa</w:t>
      </w:r>
      <w:proofErr w:type="spellEnd"/>
      <w:r w:rsidRPr="00230B7C">
        <w:rPr>
          <w:rFonts w:eastAsia="Calibri"/>
          <w:bCs/>
          <w:color w:val="000000" w:themeColor="text1"/>
        </w:rPr>
        <w:t xml:space="preserve"> </w:t>
      </w:r>
      <w:proofErr w:type="spellStart"/>
      <w:r w:rsidRPr="00230B7C">
        <w:rPr>
          <w:rFonts w:eastAsia="Calibri"/>
          <w:bCs/>
          <w:color w:val="000000" w:themeColor="text1"/>
        </w:rPr>
        <w:t>izbeigšanās</w:t>
      </w:r>
      <w:proofErr w:type="spellEnd"/>
      <w:r w:rsidRPr="00230B7C">
        <w:rPr>
          <w:rFonts w:eastAsia="Calibri"/>
          <w:bCs/>
          <w:color w:val="000000" w:themeColor="text1"/>
        </w:rPr>
        <w:t xml:space="preserve"> </w:t>
      </w:r>
      <w:proofErr w:type="spellStart"/>
      <w:r w:rsidRPr="00230B7C">
        <w:rPr>
          <w:rFonts w:eastAsia="Calibri"/>
          <w:bCs/>
          <w:color w:val="000000" w:themeColor="text1"/>
        </w:rPr>
        <w:t>tas</w:t>
      </w:r>
      <w:proofErr w:type="spellEnd"/>
      <w:r w:rsidRPr="00230B7C">
        <w:rPr>
          <w:rFonts w:eastAsia="Calibri"/>
          <w:bCs/>
          <w:color w:val="000000" w:themeColor="text1"/>
        </w:rPr>
        <w:t xml:space="preserve"> </w:t>
      </w:r>
      <w:r w:rsidRPr="00230B7C">
        <w:rPr>
          <w:rFonts w:eastAsia="Calibri"/>
          <w:bCs/>
          <w:color w:val="000000" w:themeColor="text1"/>
        </w:rPr>
        <w:lastRenderedPageBreak/>
        <w:t xml:space="preserve">nav </w:t>
      </w:r>
      <w:proofErr w:type="spellStart"/>
      <w:r w:rsidRPr="00230B7C">
        <w:rPr>
          <w:rFonts w:eastAsia="Calibri"/>
          <w:bCs/>
          <w:color w:val="000000" w:themeColor="text1"/>
        </w:rPr>
        <w:t>pagarināts</w:t>
      </w:r>
      <w:proofErr w:type="spellEnd"/>
      <w:r w:rsidRPr="00230B7C">
        <w:rPr>
          <w:rFonts w:eastAsia="Calibri"/>
          <w:bCs/>
          <w:color w:val="000000" w:themeColor="text1"/>
        </w:rPr>
        <w:t xml:space="preserve">. </w:t>
      </w:r>
      <w:proofErr w:type="spellStart"/>
      <w:r w:rsidRPr="00230B7C">
        <w:rPr>
          <w:rFonts w:eastAsia="Calibri"/>
          <w:bCs/>
          <w:color w:val="000000" w:themeColor="text1"/>
        </w:rPr>
        <w:t>Paziņojumu</w:t>
      </w:r>
      <w:proofErr w:type="spellEnd"/>
      <w:r w:rsidRPr="00230B7C">
        <w:rPr>
          <w:rFonts w:eastAsia="Calibri"/>
          <w:bCs/>
          <w:color w:val="000000" w:themeColor="text1"/>
        </w:rPr>
        <w:t xml:space="preserve"> par </w:t>
      </w:r>
      <w:proofErr w:type="spellStart"/>
      <w:r w:rsidRPr="00230B7C">
        <w:rPr>
          <w:rFonts w:eastAsia="Calibri"/>
          <w:bCs/>
          <w:color w:val="000000" w:themeColor="text1"/>
        </w:rPr>
        <w:t>detālplānojuma</w:t>
      </w:r>
      <w:proofErr w:type="spellEnd"/>
      <w:r w:rsidRPr="00230B7C">
        <w:rPr>
          <w:rFonts w:eastAsia="Calibri"/>
          <w:bCs/>
          <w:color w:val="000000" w:themeColor="text1"/>
        </w:rPr>
        <w:t xml:space="preserve"> </w:t>
      </w:r>
      <w:proofErr w:type="spellStart"/>
      <w:r w:rsidRPr="00230B7C">
        <w:rPr>
          <w:rFonts w:eastAsia="Calibri"/>
          <w:bCs/>
          <w:color w:val="000000" w:themeColor="text1"/>
        </w:rPr>
        <w:t>apstiprināšanu</w:t>
      </w:r>
      <w:proofErr w:type="spellEnd"/>
      <w:r w:rsidRPr="00230B7C">
        <w:rPr>
          <w:rFonts w:eastAsia="Calibri"/>
          <w:bCs/>
          <w:color w:val="000000" w:themeColor="text1"/>
        </w:rPr>
        <w:t xml:space="preserve"> </w:t>
      </w:r>
      <w:proofErr w:type="spellStart"/>
      <w:r w:rsidRPr="00230B7C">
        <w:rPr>
          <w:rFonts w:eastAsia="Calibri"/>
          <w:bCs/>
          <w:color w:val="000000" w:themeColor="text1"/>
        </w:rPr>
        <w:t>publicē</w:t>
      </w:r>
      <w:proofErr w:type="spellEnd"/>
      <w:r w:rsidRPr="00230B7C">
        <w:rPr>
          <w:rFonts w:eastAsia="Calibri"/>
          <w:bCs/>
          <w:color w:val="000000" w:themeColor="text1"/>
        </w:rPr>
        <w:t xml:space="preserve"> </w:t>
      </w:r>
      <w:proofErr w:type="spellStart"/>
      <w:r w:rsidRPr="00230B7C">
        <w:rPr>
          <w:rFonts w:eastAsia="Calibri"/>
          <w:bCs/>
          <w:color w:val="000000" w:themeColor="text1"/>
        </w:rPr>
        <w:t>tādā</w:t>
      </w:r>
      <w:proofErr w:type="spellEnd"/>
      <w:r w:rsidRPr="00230B7C">
        <w:rPr>
          <w:rFonts w:eastAsia="Calibri"/>
          <w:bCs/>
          <w:color w:val="000000" w:themeColor="text1"/>
        </w:rPr>
        <w:t xml:space="preserve"> </w:t>
      </w:r>
      <w:proofErr w:type="spellStart"/>
      <w:r w:rsidRPr="00230B7C">
        <w:rPr>
          <w:rFonts w:eastAsia="Calibri"/>
          <w:bCs/>
          <w:color w:val="000000" w:themeColor="text1"/>
        </w:rPr>
        <w:t>pašā</w:t>
      </w:r>
      <w:proofErr w:type="spellEnd"/>
      <w:r w:rsidRPr="00230B7C">
        <w:rPr>
          <w:rFonts w:eastAsia="Calibri"/>
          <w:bCs/>
          <w:color w:val="000000" w:themeColor="text1"/>
        </w:rPr>
        <w:t xml:space="preserve"> </w:t>
      </w:r>
      <w:proofErr w:type="spellStart"/>
      <w:r w:rsidRPr="00230B7C">
        <w:rPr>
          <w:rFonts w:eastAsia="Calibri"/>
          <w:bCs/>
          <w:color w:val="000000" w:themeColor="text1"/>
        </w:rPr>
        <w:t>kārtībā</w:t>
      </w:r>
      <w:proofErr w:type="spellEnd"/>
      <w:r w:rsidRPr="00230B7C">
        <w:rPr>
          <w:rFonts w:eastAsia="Calibri"/>
          <w:bCs/>
          <w:color w:val="000000" w:themeColor="text1"/>
        </w:rPr>
        <w:t xml:space="preserve"> </w:t>
      </w:r>
      <w:proofErr w:type="spellStart"/>
      <w:r w:rsidRPr="00230B7C">
        <w:rPr>
          <w:rFonts w:eastAsia="Calibri"/>
          <w:bCs/>
          <w:color w:val="000000" w:themeColor="text1"/>
        </w:rPr>
        <w:t>kā</w:t>
      </w:r>
      <w:proofErr w:type="spellEnd"/>
      <w:r w:rsidRPr="00230B7C">
        <w:rPr>
          <w:rFonts w:eastAsia="Calibri"/>
          <w:bCs/>
          <w:color w:val="000000" w:themeColor="text1"/>
        </w:rPr>
        <w:t xml:space="preserve"> </w:t>
      </w:r>
      <w:proofErr w:type="spellStart"/>
      <w:r w:rsidRPr="00230B7C">
        <w:rPr>
          <w:rFonts w:eastAsia="Calibri"/>
          <w:bCs/>
          <w:color w:val="000000" w:themeColor="text1"/>
        </w:rPr>
        <w:t>paziņojumu</w:t>
      </w:r>
      <w:proofErr w:type="spellEnd"/>
      <w:r w:rsidRPr="00230B7C">
        <w:rPr>
          <w:rFonts w:eastAsia="Calibri"/>
          <w:bCs/>
          <w:color w:val="000000" w:themeColor="text1"/>
        </w:rPr>
        <w:t xml:space="preserve"> par </w:t>
      </w:r>
      <w:proofErr w:type="spellStart"/>
      <w:r w:rsidRPr="00230B7C">
        <w:rPr>
          <w:rFonts w:eastAsia="Calibri"/>
          <w:bCs/>
          <w:color w:val="000000" w:themeColor="text1"/>
        </w:rPr>
        <w:t>teritorijas</w:t>
      </w:r>
      <w:proofErr w:type="spellEnd"/>
      <w:r w:rsidRPr="00230B7C">
        <w:rPr>
          <w:rFonts w:eastAsia="Calibri"/>
          <w:bCs/>
          <w:color w:val="000000" w:themeColor="text1"/>
        </w:rPr>
        <w:t xml:space="preserve"> </w:t>
      </w:r>
      <w:proofErr w:type="spellStart"/>
      <w:r w:rsidRPr="00230B7C">
        <w:rPr>
          <w:rFonts w:eastAsia="Calibri"/>
          <w:bCs/>
          <w:color w:val="000000" w:themeColor="text1"/>
        </w:rPr>
        <w:t>plānojuma</w:t>
      </w:r>
      <w:proofErr w:type="spellEnd"/>
      <w:r w:rsidRPr="00230B7C">
        <w:rPr>
          <w:rFonts w:eastAsia="Calibri"/>
          <w:bCs/>
          <w:color w:val="000000" w:themeColor="text1"/>
        </w:rPr>
        <w:t xml:space="preserve"> </w:t>
      </w:r>
      <w:proofErr w:type="spellStart"/>
      <w:r w:rsidRPr="00230B7C">
        <w:rPr>
          <w:rFonts w:eastAsia="Calibri"/>
          <w:bCs/>
          <w:color w:val="000000" w:themeColor="text1"/>
        </w:rPr>
        <w:t>vai</w:t>
      </w:r>
      <w:proofErr w:type="spellEnd"/>
      <w:r w:rsidRPr="00230B7C">
        <w:rPr>
          <w:rFonts w:eastAsia="Calibri"/>
          <w:bCs/>
          <w:color w:val="000000" w:themeColor="text1"/>
        </w:rPr>
        <w:t xml:space="preserve"> </w:t>
      </w:r>
      <w:proofErr w:type="spellStart"/>
      <w:r w:rsidRPr="00230B7C">
        <w:rPr>
          <w:rFonts w:eastAsia="Calibri"/>
          <w:bCs/>
          <w:color w:val="000000" w:themeColor="text1"/>
        </w:rPr>
        <w:t>lokālplānojuma</w:t>
      </w:r>
      <w:proofErr w:type="spellEnd"/>
      <w:r w:rsidRPr="00230B7C">
        <w:rPr>
          <w:rFonts w:eastAsia="Calibri"/>
          <w:bCs/>
          <w:color w:val="000000" w:themeColor="text1"/>
        </w:rPr>
        <w:t xml:space="preserve"> </w:t>
      </w:r>
      <w:proofErr w:type="spellStart"/>
      <w:r w:rsidRPr="00230B7C">
        <w:rPr>
          <w:rFonts w:eastAsia="Calibri"/>
          <w:bCs/>
          <w:color w:val="000000" w:themeColor="text1"/>
        </w:rPr>
        <w:t>apstiprināšanu</w:t>
      </w:r>
      <w:proofErr w:type="spellEnd"/>
      <w:r w:rsidRPr="00230B7C">
        <w:rPr>
          <w:rFonts w:eastAsia="Calibri"/>
          <w:bCs/>
          <w:color w:val="000000" w:themeColor="text1"/>
        </w:rPr>
        <w:t xml:space="preserve">, </w:t>
      </w:r>
      <w:proofErr w:type="spellStart"/>
      <w:r w:rsidRPr="00230B7C">
        <w:rPr>
          <w:rFonts w:eastAsia="Calibri"/>
          <w:bCs/>
          <w:color w:val="000000" w:themeColor="text1"/>
        </w:rPr>
        <w:t>izņemot</w:t>
      </w:r>
      <w:proofErr w:type="spellEnd"/>
      <w:r w:rsidRPr="00230B7C">
        <w:rPr>
          <w:rFonts w:eastAsia="Calibri"/>
          <w:bCs/>
          <w:color w:val="000000" w:themeColor="text1"/>
        </w:rPr>
        <w:t xml:space="preserve"> </w:t>
      </w:r>
      <w:proofErr w:type="spellStart"/>
      <w:r w:rsidRPr="00230B7C">
        <w:rPr>
          <w:rFonts w:eastAsia="Calibri"/>
          <w:bCs/>
          <w:color w:val="000000" w:themeColor="text1"/>
        </w:rPr>
        <w:t>termiņu</w:t>
      </w:r>
      <w:proofErr w:type="spellEnd"/>
      <w:r w:rsidRPr="00230B7C">
        <w:rPr>
          <w:rFonts w:eastAsia="Calibri"/>
          <w:bCs/>
          <w:color w:val="000000" w:themeColor="text1"/>
        </w:rPr>
        <w:t xml:space="preserve">, </w:t>
      </w:r>
      <w:proofErr w:type="spellStart"/>
      <w:r w:rsidRPr="00230B7C">
        <w:rPr>
          <w:rFonts w:eastAsia="Calibri"/>
          <w:bCs/>
          <w:color w:val="000000" w:themeColor="text1"/>
        </w:rPr>
        <w:t>kādā</w:t>
      </w:r>
      <w:proofErr w:type="spellEnd"/>
      <w:r w:rsidRPr="00230B7C">
        <w:rPr>
          <w:rFonts w:eastAsia="Calibri"/>
          <w:bCs/>
          <w:color w:val="000000" w:themeColor="text1"/>
        </w:rPr>
        <w:t xml:space="preserve"> </w:t>
      </w:r>
      <w:proofErr w:type="spellStart"/>
      <w:r w:rsidRPr="00230B7C">
        <w:rPr>
          <w:rFonts w:eastAsia="Calibri"/>
          <w:bCs/>
          <w:color w:val="000000" w:themeColor="text1"/>
        </w:rPr>
        <w:t>publicējami</w:t>
      </w:r>
      <w:proofErr w:type="spellEnd"/>
      <w:r w:rsidRPr="00230B7C">
        <w:rPr>
          <w:rFonts w:eastAsia="Calibri"/>
          <w:bCs/>
          <w:color w:val="000000" w:themeColor="text1"/>
        </w:rPr>
        <w:t xml:space="preserve"> </w:t>
      </w:r>
      <w:proofErr w:type="spellStart"/>
      <w:r w:rsidRPr="00230B7C">
        <w:rPr>
          <w:rFonts w:eastAsia="Calibri"/>
          <w:bCs/>
          <w:color w:val="000000" w:themeColor="text1"/>
        </w:rPr>
        <w:t>pašvaldības</w:t>
      </w:r>
      <w:proofErr w:type="spellEnd"/>
      <w:r w:rsidRPr="00230B7C">
        <w:rPr>
          <w:rFonts w:eastAsia="Calibri"/>
          <w:bCs/>
          <w:color w:val="000000" w:themeColor="text1"/>
        </w:rPr>
        <w:t xml:space="preserve"> </w:t>
      </w:r>
      <w:proofErr w:type="spellStart"/>
      <w:r w:rsidRPr="00230B7C">
        <w:rPr>
          <w:rFonts w:eastAsia="Calibri"/>
          <w:bCs/>
          <w:color w:val="000000" w:themeColor="text1"/>
        </w:rPr>
        <w:t>saistošie</w:t>
      </w:r>
      <w:proofErr w:type="spellEnd"/>
      <w:r w:rsidRPr="00230B7C">
        <w:rPr>
          <w:rFonts w:eastAsia="Calibri"/>
          <w:bCs/>
          <w:color w:val="000000" w:themeColor="text1"/>
        </w:rPr>
        <w:t xml:space="preserve"> </w:t>
      </w:r>
      <w:proofErr w:type="spellStart"/>
      <w:r w:rsidRPr="00230B7C">
        <w:rPr>
          <w:rFonts w:eastAsia="Calibri"/>
          <w:bCs/>
          <w:color w:val="000000" w:themeColor="text1"/>
        </w:rPr>
        <w:t>noteikumi</w:t>
      </w:r>
      <w:proofErr w:type="spellEnd"/>
      <w:r w:rsidRPr="00230B7C">
        <w:rPr>
          <w:rFonts w:eastAsia="Calibri"/>
          <w:bCs/>
          <w:color w:val="000000" w:themeColor="text1"/>
        </w:rPr>
        <w:t>.</w:t>
      </w:r>
    </w:p>
    <w:p w14:paraId="190C5179" w14:textId="77777777" w:rsidR="008B79DD" w:rsidRPr="00230B7C" w:rsidRDefault="008B79DD" w:rsidP="008B79DD">
      <w:pPr>
        <w:autoSpaceDE w:val="0"/>
        <w:autoSpaceDN w:val="0"/>
        <w:adjustRightInd w:val="0"/>
        <w:ind w:right="43"/>
        <w:jc w:val="both"/>
        <w:rPr>
          <w:rFonts w:eastAsia="Calibri"/>
          <w:bCs/>
          <w:color w:val="000000" w:themeColor="text1"/>
        </w:rPr>
      </w:pPr>
      <w:r w:rsidRPr="00230B7C">
        <w:rPr>
          <w:rFonts w:eastAsia="Calibri"/>
          <w:color w:val="000000" w:themeColor="text1"/>
        </w:rPr>
        <w:tab/>
      </w:r>
      <w:r w:rsidRPr="00230B7C">
        <w:rPr>
          <w:rFonts w:eastAsia="Calibri"/>
          <w:bCs/>
          <w:color w:val="000000" w:themeColor="text1"/>
        </w:rPr>
        <w:t>30. pants</w:t>
      </w:r>
      <w:r>
        <w:rPr>
          <w:rFonts w:eastAsia="Calibri"/>
          <w:bCs/>
          <w:color w:val="000000" w:themeColor="text1"/>
        </w:rPr>
        <w:t xml:space="preserve">. </w:t>
      </w:r>
      <w:proofErr w:type="spellStart"/>
      <w:r w:rsidRPr="00230B7C">
        <w:rPr>
          <w:rFonts w:eastAsia="Calibri"/>
          <w:bCs/>
          <w:color w:val="000000" w:themeColor="text1"/>
        </w:rPr>
        <w:t>Detālplānojuma</w:t>
      </w:r>
      <w:proofErr w:type="spellEnd"/>
      <w:r w:rsidRPr="00230B7C">
        <w:rPr>
          <w:rFonts w:eastAsia="Calibri"/>
          <w:bCs/>
          <w:color w:val="000000" w:themeColor="text1"/>
        </w:rPr>
        <w:t xml:space="preserve"> </w:t>
      </w:r>
      <w:proofErr w:type="spellStart"/>
      <w:r w:rsidRPr="00230B7C">
        <w:rPr>
          <w:rFonts w:eastAsia="Calibri"/>
          <w:bCs/>
          <w:color w:val="000000" w:themeColor="text1"/>
        </w:rPr>
        <w:t>pārsūdzēšana</w:t>
      </w:r>
      <w:proofErr w:type="spellEnd"/>
      <w:r w:rsidRPr="00230B7C">
        <w:rPr>
          <w:rFonts w:eastAsia="Calibri"/>
          <w:bCs/>
          <w:color w:val="000000" w:themeColor="text1"/>
        </w:rPr>
        <w:t>,</w:t>
      </w:r>
    </w:p>
    <w:p w14:paraId="089E4FD9" w14:textId="77777777" w:rsidR="008B79DD" w:rsidRPr="00230B7C" w:rsidRDefault="008B79DD" w:rsidP="008B79DD">
      <w:pPr>
        <w:autoSpaceDE w:val="0"/>
        <w:autoSpaceDN w:val="0"/>
        <w:adjustRightInd w:val="0"/>
        <w:ind w:right="43" w:firstLine="284"/>
        <w:jc w:val="both"/>
        <w:rPr>
          <w:rFonts w:eastAsia="Calibri"/>
          <w:bCs/>
          <w:color w:val="000000" w:themeColor="text1"/>
        </w:rPr>
      </w:pPr>
      <w:r w:rsidRPr="00230B7C">
        <w:rPr>
          <w:rFonts w:eastAsia="Calibri"/>
          <w:bCs/>
          <w:color w:val="000000" w:themeColor="text1"/>
        </w:rPr>
        <w:tab/>
      </w:r>
      <w:proofErr w:type="spellStart"/>
      <w:r w:rsidRPr="00230B7C">
        <w:rPr>
          <w:rFonts w:eastAsia="Calibri"/>
          <w:bCs/>
          <w:color w:val="000000" w:themeColor="text1"/>
        </w:rPr>
        <w:t>pirmā</w:t>
      </w:r>
      <w:proofErr w:type="spellEnd"/>
      <w:r w:rsidRPr="00230B7C">
        <w:rPr>
          <w:rFonts w:eastAsia="Calibri"/>
          <w:bCs/>
          <w:color w:val="000000" w:themeColor="text1"/>
        </w:rPr>
        <w:t xml:space="preserve"> </w:t>
      </w:r>
      <w:proofErr w:type="spellStart"/>
      <w:r w:rsidRPr="00230B7C">
        <w:rPr>
          <w:rFonts w:eastAsia="Calibri"/>
          <w:bCs/>
          <w:color w:val="000000" w:themeColor="text1"/>
        </w:rPr>
        <w:t>daļa</w:t>
      </w:r>
      <w:proofErr w:type="spellEnd"/>
      <w:r w:rsidRPr="00230B7C">
        <w:rPr>
          <w:rFonts w:eastAsia="Calibri"/>
          <w:bCs/>
          <w:color w:val="000000" w:themeColor="text1"/>
        </w:rPr>
        <w:t xml:space="preserve"> - </w:t>
      </w:r>
      <w:proofErr w:type="spellStart"/>
      <w:r w:rsidRPr="00230B7C">
        <w:rPr>
          <w:rFonts w:eastAsia="Calibri"/>
          <w:bCs/>
          <w:color w:val="000000" w:themeColor="text1"/>
        </w:rPr>
        <w:t>Detālplānojumu</w:t>
      </w:r>
      <w:proofErr w:type="spellEnd"/>
      <w:r w:rsidRPr="00230B7C">
        <w:rPr>
          <w:rFonts w:eastAsia="Calibri"/>
          <w:bCs/>
          <w:color w:val="000000" w:themeColor="text1"/>
        </w:rPr>
        <w:t xml:space="preserve"> var </w:t>
      </w:r>
      <w:proofErr w:type="spellStart"/>
      <w:r w:rsidRPr="00230B7C">
        <w:rPr>
          <w:rFonts w:eastAsia="Calibri"/>
          <w:bCs/>
          <w:color w:val="000000" w:themeColor="text1"/>
        </w:rPr>
        <w:t>Administratīvā</w:t>
      </w:r>
      <w:proofErr w:type="spellEnd"/>
      <w:r w:rsidRPr="00230B7C">
        <w:rPr>
          <w:rFonts w:eastAsia="Calibri"/>
          <w:bCs/>
          <w:color w:val="000000" w:themeColor="text1"/>
        </w:rPr>
        <w:t xml:space="preserve"> </w:t>
      </w:r>
      <w:proofErr w:type="spellStart"/>
      <w:r w:rsidRPr="00230B7C">
        <w:rPr>
          <w:rFonts w:eastAsia="Calibri"/>
          <w:bCs/>
          <w:color w:val="000000" w:themeColor="text1"/>
        </w:rPr>
        <w:t>procesa</w:t>
      </w:r>
      <w:proofErr w:type="spellEnd"/>
      <w:r w:rsidRPr="00230B7C">
        <w:rPr>
          <w:rFonts w:eastAsia="Calibri"/>
          <w:bCs/>
          <w:color w:val="000000" w:themeColor="text1"/>
        </w:rPr>
        <w:t xml:space="preserve"> </w:t>
      </w:r>
      <w:proofErr w:type="spellStart"/>
      <w:r w:rsidRPr="00230B7C">
        <w:rPr>
          <w:rFonts w:eastAsia="Calibri"/>
          <w:bCs/>
          <w:color w:val="000000" w:themeColor="text1"/>
        </w:rPr>
        <w:t>likumā</w:t>
      </w:r>
      <w:proofErr w:type="spellEnd"/>
      <w:r w:rsidRPr="00230B7C">
        <w:rPr>
          <w:rFonts w:eastAsia="Calibri"/>
          <w:bCs/>
          <w:color w:val="000000" w:themeColor="text1"/>
        </w:rPr>
        <w:t xml:space="preserve"> </w:t>
      </w:r>
      <w:proofErr w:type="spellStart"/>
      <w:r w:rsidRPr="00230B7C">
        <w:rPr>
          <w:rFonts w:eastAsia="Calibri"/>
          <w:bCs/>
          <w:color w:val="000000" w:themeColor="text1"/>
        </w:rPr>
        <w:t>noteiktajā</w:t>
      </w:r>
      <w:proofErr w:type="spellEnd"/>
      <w:r w:rsidRPr="00230B7C">
        <w:rPr>
          <w:rFonts w:eastAsia="Calibri"/>
          <w:bCs/>
          <w:color w:val="000000" w:themeColor="text1"/>
        </w:rPr>
        <w:t xml:space="preserve"> </w:t>
      </w:r>
      <w:proofErr w:type="spellStart"/>
      <w:r w:rsidRPr="00230B7C">
        <w:rPr>
          <w:rFonts w:eastAsia="Calibri"/>
          <w:bCs/>
          <w:color w:val="000000" w:themeColor="text1"/>
        </w:rPr>
        <w:t>kārtībā</w:t>
      </w:r>
      <w:proofErr w:type="spellEnd"/>
      <w:r w:rsidRPr="00230B7C">
        <w:rPr>
          <w:rFonts w:eastAsia="Calibri"/>
          <w:bCs/>
          <w:color w:val="000000" w:themeColor="text1"/>
        </w:rPr>
        <w:t xml:space="preserve"> </w:t>
      </w:r>
      <w:proofErr w:type="spellStart"/>
      <w:r w:rsidRPr="00230B7C">
        <w:rPr>
          <w:rFonts w:eastAsia="Calibri"/>
          <w:bCs/>
          <w:color w:val="000000" w:themeColor="text1"/>
        </w:rPr>
        <w:t>pārsūdzēt</w:t>
      </w:r>
      <w:proofErr w:type="spellEnd"/>
      <w:r w:rsidRPr="00230B7C">
        <w:rPr>
          <w:rFonts w:eastAsia="Calibri"/>
          <w:bCs/>
          <w:color w:val="000000" w:themeColor="text1"/>
        </w:rPr>
        <w:t xml:space="preserve"> </w:t>
      </w:r>
      <w:proofErr w:type="spellStart"/>
      <w:r w:rsidRPr="00230B7C">
        <w:rPr>
          <w:rFonts w:eastAsia="Calibri"/>
          <w:bCs/>
          <w:color w:val="000000" w:themeColor="text1"/>
        </w:rPr>
        <w:t>administratīvajā</w:t>
      </w:r>
      <w:proofErr w:type="spellEnd"/>
      <w:r w:rsidRPr="00230B7C">
        <w:rPr>
          <w:rFonts w:eastAsia="Calibri"/>
          <w:bCs/>
          <w:color w:val="000000" w:themeColor="text1"/>
        </w:rPr>
        <w:t xml:space="preserve"> </w:t>
      </w:r>
      <w:proofErr w:type="spellStart"/>
      <w:r w:rsidRPr="00230B7C">
        <w:rPr>
          <w:rFonts w:eastAsia="Calibri"/>
          <w:bCs/>
          <w:color w:val="000000" w:themeColor="text1"/>
        </w:rPr>
        <w:t>tiesā</w:t>
      </w:r>
      <w:proofErr w:type="spellEnd"/>
      <w:r w:rsidRPr="00230B7C">
        <w:rPr>
          <w:rFonts w:eastAsia="Calibri"/>
          <w:bCs/>
          <w:color w:val="000000" w:themeColor="text1"/>
        </w:rPr>
        <w:t xml:space="preserve"> </w:t>
      </w:r>
      <w:proofErr w:type="spellStart"/>
      <w:r w:rsidRPr="00230B7C">
        <w:rPr>
          <w:rFonts w:eastAsia="Calibri"/>
          <w:bCs/>
          <w:color w:val="000000" w:themeColor="text1"/>
        </w:rPr>
        <w:t>mēneša</w:t>
      </w:r>
      <w:proofErr w:type="spellEnd"/>
      <w:r w:rsidRPr="00230B7C">
        <w:rPr>
          <w:rFonts w:eastAsia="Calibri"/>
          <w:bCs/>
          <w:color w:val="000000" w:themeColor="text1"/>
        </w:rPr>
        <w:t xml:space="preserve"> </w:t>
      </w:r>
      <w:proofErr w:type="spellStart"/>
      <w:r w:rsidRPr="00230B7C">
        <w:rPr>
          <w:rFonts w:eastAsia="Calibri"/>
          <w:bCs/>
          <w:color w:val="000000" w:themeColor="text1"/>
        </w:rPr>
        <w:t>laikā</w:t>
      </w:r>
      <w:proofErr w:type="spellEnd"/>
      <w:r w:rsidRPr="00230B7C">
        <w:rPr>
          <w:rFonts w:eastAsia="Calibri"/>
          <w:bCs/>
          <w:color w:val="000000" w:themeColor="text1"/>
        </w:rPr>
        <w:t xml:space="preserve"> </w:t>
      </w:r>
      <w:proofErr w:type="spellStart"/>
      <w:r w:rsidRPr="00230B7C">
        <w:rPr>
          <w:rFonts w:eastAsia="Calibri"/>
          <w:bCs/>
          <w:color w:val="000000" w:themeColor="text1"/>
        </w:rPr>
        <w:t>pēc</w:t>
      </w:r>
      <w:proofErr w:type="spellEnd"/>
      <w:r w:rsidRPr="00230B7C">
        <w:rPr>
          <w:rFonts w:eastAsia="Calibri"/>
          <w:bCs/>
          <w:color w:val="000000" w:themeColor="text1"/>
        </w:rPr>
        <w:t xml:space="preserve"> tam, </w:t>
      </w:r>
      <w:proofErr w:type="spellStart"/>
      <w:r w:rsidRPr="00230B7C">
        <w:rPr>
          <w:rFonts w:eastAsia="Calibri"/>
          <w:bCs/>
          <w:color w:val="000000" w:themeColor="text1"/>
        </w:rPr>
        <w:t>kad</w:t>
      </w:r>
      <w:proofErr w:type="spellEnd"/>
      <w:r w:rsidRPr="00230B7C">
        <w:rPr>
          <w:rFonts w:eastAsia="Calibri"/>
          <w:bCs/>
          <w:color w:val="000000" w:themeColor="text1"/>
        </w:rPr>
        <w:t xml:space="preserve"> </w:t>
      </w:r>
      <w:proofErr w:type="spellStart"/>
      <w:r w:rsidRPr="00230B7C">
        <w:rPr>
          <w:rFonts w:eastAsia="Calibri"/>
          <w:bCs/>
          <w:color w:val="000000" w:themeColor="text1"/>
        </w:rPr>
        <w:t>ir</w:t>
      </w:r>
      <w:proofErr w:type="spellEnd"/>
      <w:r w:rsidRPr="00230B7C">
        <w:rPr>
          <w:rFonts w:eastAsia="Calibri"/>
          <w:bCs/>
          <w:color w:val="000000" w:themeColor="text1"/>
        </w:rPr>
        <w:t xml:space="preserve"> </w:t>
      </w:r>
      <w:proofErr w:type="spellStart"/>
      <w:r w:rsidRPr="00230B7C">
        <w:rPr>
          <w:rFonts w:eastAsia="Calibri"/>
          <w:bCs/>
          <w:color w:val="000000" w:themeColor="text1"/>
        </w:rPr>
        <w:t>publicēts</w:t>
      </w:r>
      <w:proofErr w:type="spellEnd"/>
      <w:r w:rsidRPr="00230B7C">
        <w:rPr>
          <w:rFonts w:eastAsia="Calibri"/>
          <w:bCs/>
          <w:color w:val="000000" w:themeColor="text1"/>
        </w:rPr>
        <w:t xml:space="preserve"> </w:t>
      </w:r>
      <w:proofErr w:type="spellStart"/>
      <w:r w:rsidRPr="00230B7C">
        <w:rPr>
          <w:rFonts w:eastAsia="Calibri"/>
          <w:bCs/>
          <w:color w:val="000000" w:themeColor="text1"/>
        </w:rPr>
        <w:t>paziņojums</w:t>
      </w:r>
      <w:proofErr w:type="spellEnd"/>
      <w:r w:rsidRPr="00230B7C">
        <w:rPr>
          <w:rFonts w:eastAsia="Calibri"/>
          <w:bCs/>
          <w:color w:val="000000" w:themeColor="text1"/>
        </w:rPr>
        <w:t xml:space="preserve"> par </w:t>
      </w:r>
      <w:proofErr w:type="spellStart"/>
      <w:r w:rsidRPr="00230B7C">
        <w:rPr>
          <w:rFonts w:eastAsia="Calibri"/>
          <w:bCs/>
          <w:color w:val="000000" w:themeColor="text1"/>
        </w:rPr>
        <w:t>detālplānojuma</w:t>
      </w:r>
      <w:proofErr w:type="spellEnd"/>
      <w:r w:rsidRPr="00230B7C">
        <w:rPr>
          <w:rFonts w:eastAsia="Calibri"/>
          <w:bCs/>
          <w:color w:val="000000" w:themeColor="text1"/>
        </w:rPr>
        <w:t xml:space="preserve"> </w:t>
      </w:r>
      <w:proofErr w:type="spellStart"/>
      <w:r w:rsidRPr="00230B7C">
        <w:rPr>
          <w:rFonts w:eastAsia="Calibri"/>
          <w:bCs/>
          <w:color w:val="000000" w:themeColor="text1"/>
        </w:rPr>
        <w:t>apstiprināšanu</w:t>
      </w:r>
      <w:proofErr w:type="spellEnd"/>
      <w:r w:rsidRPr="00230B7C">
        <w:rPr>
          <w:rFonts w:eastAsia="Calibri"/>
          <w:bCs/>
          <w:color w:val="000000" w:themeColor="text1"/>
        </w:rPr>
        <w:t xml:space="preserve">, un </w:t>
      </w:r>
      <w:proofErr w:type="spellStart"/>
      <w:r w:rsidRPr="00230B7C">
        <w:rPr>
          <w:rFonts w:eastAsia="Calibri"/>
          <w:bCs/>
          <w:color w:val="000000" w:themeColor="text1"/>
        </w:rPr>
        <w:t>neatkarīgi</w:t>
      </w:r>
      <w:proofErr w:type="spellEnd"/>
      <w:r w:rsidRPr="00230B7C">
        <w:rPr>
          <w:rFonts w:eastAsia="Calibri"/>
          <w:bCs/>
          <w:color w:val="000000" w:themeColor="text1"/>
        </w:rPr>
        <w:t xml:space="preserve"> no </w:t>
      </w:r>
      <w:proofErr w:type="spellStart"/>
      <w:r w:rsidRPr="00230B7C">
        <w:rPr>
          <w:rFonts w:eastAsia="Calibri"/>
          <w:bCs/>
          <w:color w:val="000000" w:themeColor="text1"/>
        </w:rPr>
        <w:t>tā</w:t>
      </w:r>
      <w:proofErr w:type="spellEnd"/>
      <w:r w:rsidRPr="00230B7C">
        <w:rPr>
          <w:rFonts w:eastAsia="Calibri"/>
          <w:bCs/>
          <w:color w:val="000000" w:themeColor="text1"/>
        </w:rPr>
        <w:t xml:space="preserve">, </w:t>
      </w:r>
      <w:proofErr w:type="spellStart"/>
      <w:r w:rsidRPr="00230B7C">
        <w:rPr>
          <w:rFonts w:eastAsia="Calibri"/>
          <w:bCs/>
          <w:color w:val="000000" w:themeColor="text1"/>
        </w:rPr>
        <w:t>vai</w:t>
      </w:r>
      <w:proofErr w:type="spellEnd"/>
      <w:r w:rsidRPr="00230B7C">
        <w:rPr>
          <w:rFonts w:eastAsia="Calibri"/>
          <w:bCs/>
          <w:color w:val="000000" w:themeColor="text1"/>
        </w:rPr>
        <w:t xml:space="preserve"> </w:t>
      </w:r>
      <w:proofErr w:type="spellStart"/>
      <w:r w:rsidRPr="00230B7C">
        <w:rPr>
          <w:rFonts w:eastAsia="Calibri"/>
          <w:bCs/>
          <w:color w:val="000000" w:themeColor="text1"/>
        </w:rPr>
        <w:t>detālplānojumā</w:t>
      </w:r>
      <w:proofErr w:type="spellEnd"/>
      <w:r w:rsidRPr="00230B7C">
        <w:rPr>
          <w:rFonts w:eastAsia="Calibri"/>
          <w:bCs/>
          <w:color w:val="000000" w:themeColor="text1"/>
        </w:rPr>
        <w:t xml:space="preserve"> </w:t>
      </w:r>
      <w:proofErr w:type="spellStart"/>
      <w:r w:rsidRPr="00230B7C">
        <w:rPr>
          <w:rFonts w:eastAsia="Calibri"/>
          <w:bCs/>
          <w:color w:val="000000" w:themeColor="text1"/>
        </w:rPr>
        <w:t>norādīta</w:t>
      </w:r>
      <w:proofErr w:type="spellEnd"/>
      <w:r w:rsidRPr="00230B7C">
        <w:rPr>
          <w:rFonts w:eastAsia="Calibri"/>
          <w:bCs/>
          <w:color w:val="000000" w:themeColor="text1"/>
        </w:rPr>
        <w:t xml:space="preserve"> </w:t>
      </w:r>
      <w:proofErr w:type="spellStart"/>
      <w:r w:rsidRPr="00230B7C">
        <w:rPr>
          <w:rFonts w:eastAsia="Calibri"/>
          <w:bCs/>
          <w:color w:val="000000" w:themeColor="text1"/>
        </w:rPr>
        <w:t>tā</w:t>
      </w:r>
      <w:proofErr w:type="spellEnd"/>
      <w:r w:rsidRPr="00230B7C">
        <w:rPr>
          <w:rFonts w:eastAsia="Calibri"/>
          <w:bCs/>
          <w:color w:val="000000" w:themeColor="text1"/>
        </w:rPr>
        <w:t xml:space="preserve"> </w:t>
      </w:r>
      <w:proofErr w:type="spellStart"/>
      <w:r w:rsidRPr="00230B7C">
        <w:rPr>
          <w:rFonts w:eastAsia="Calibri"/>
          <w:bCs/>
          <w:color w:val="000000" w:themeColor="text1"/>
        </w:rPr>
        <w:t>pārsūdzēšanas</w:t>
      </w:r>
      <w:proofErr w:type="spellEnd"/>
      <w:r w:rsidRPr="00230B7C">
        <w:rPr>
          <w:rFonts w:eastAsia="Calibri"/>
          <w:bCs/>
          <w:color w:val="000000" w:themeColor="text1"/>
        </w:rPr>
        <w:t xml:space="preserve"> </w:t>
      </w:r>
      <w:proofErr w:type="spellStart"/>
      <w:r w:rsidRPr="00230B7C">
        <w:rPr>
          <w:rFonts w:eastAsia="Calibri"/>
          <w:bCs/>
          <w:color w:val="000000" w:themeColor="text1"/>
        </w:rPr>
        <w:t>kārtība</w:t>
      </w:r>
      <w:proofErr w:type="spellEnd"/>
      <w:r w:rsidRPr="00230B7C">
        <w:rPr>
          <w:rFonts w:eastAsia="Calibri"/>
          <w:bCs/>
          <w:color w:val="000000" w:themeColor="text1"/>
        </w:rPr>
        <w:t xml:space="preserve"> un </w:t>
      </w:r>
      <w:proofErr w:type="spellStart"/>
      <w:r w:rsidRPr="00230B7C">
        <w:rPr>
          <w:rFonts w:eastAsia="Calibri"/>
          <w:bCs/>
          <w:color w:val="000000" w:themeColor="text1"/>
        </w:rPr>
        <w:t>termiņš</w:t>
      </w:r>
      <w:proofErr w:type="spellEnd"/>
      <w:r w:rsidRPr="00230B7C">
        <w:rPr>
          <w:rFonts w:eastAsia="Calibri"/>
          <w:bCs/>
          <w:color w:val="000000" w:themeColor="text1"/>
        </w:rPr>
        <w:t>.</w:t>
      </w:r>
    </w:p>
    <w:p w14:paraId="3C69F6D9" w14:textId="77777777" w:rsidR="008B79DD" w:rsidRPr="00230B7C" w:rsidRDefault="008B79DD" w:rsidP="008B79DD">
      <w:pPr>
        <w:autoSpaceDE w:val="0"/>
        <w:autoSpaceDN w:val="0"/>
        <w:adjustRightInd w:val="0"/>
        <w:ind w:right="43" w:firstLine="284"/>
        <w:jc w:val="both"/>
        <w:rPr>
          <w:rFonts w:eastAsia="Calibri"/>
          <w:bCs/>
          <w:color w:val="000000" w:themeColor="text1"/>
        </w:rPr>
      </w:pPr>
      <w:r w:rsidRPr="00230B7C">
        <w:rPr>
          <w:rFonts w:eastAsia="Calibri"/>
          <w:bCs/>
          <w:color w:val="000000" w:themeColor="text1"/>
        </w:rPr>
        <w:tab/>
      </w:r>
      <w:proofErr w:type="spellStart"/>
      <w:r w:rsidRPr="00230B7C">
        <w:rPr>
          <w:rFonts w:eastAsia="Calibri"/>
          <w:bCs/>
          <w:color w:val="000000" w:themeColor="text1"/>
        </w:rPr>
        <w:t>trešā</w:t>
      </w:r>
      <w:proofErr w:type="spellEnd"/>
      <w:r w:rsidRPr="00230B7C">
        <w:rPr>
          <w:rFonts w:eastAsia="Calibri"/>
          <w:bCs/>
          <w:color w:val="000000" w:themeColor="text1"/>
        </w:rPr>
        <w:t xml:space="preserve"> </w:t>
      </w:r>
      <w:proofErr w:type="spellStart"/>
      <w:r w:rsidRPr="00230B7C">
        <w:rPr>
          <w:rFonts w:eastAsia="Calibri"/>
          <w:bCs/>
          <w:color w:val="000000" w:themeColor="text1"/>
        </w:rPr>
        <w:t>daļa</w:t>
      </w:r>
      <w:proofErr w:type="spellEnd"/>
      <w:r w:rsidRPr="00230B7C">
        <w:rPr>
          <w:rFonts w:eastAsia="Calibri"/>
          <w:bCs/>
          <w:color w:val="000000" w:themeColor="text1"/>
        </w:rPr>
        <w:t xml:space="preserve"> - </w:t>
      </w:r>
      <w:proofErr w:type="spellStart"/>
      <w:r w:rsidRPr="00230B7C">
        <w:rPr>
          <w:rFonts w:eastAsia="Calibri"/>
          <w:bCs/>
          <w:color w:val="000000" w:themeColor="text1"/>
        </w:rPr>
        <w:t>Detālplānojuma</w:t>
      </w:r>
      <w:proofErr w:type="spellEnd"/>
      <w:r w:rsidRPr="00230B7C">
        <w:rPr>
          <w:rFonts w:eastAsia="Calibri"/>
          <w:bCs/>
          <w:color w:val="000000" w:themeColor="text1"/>
        </w:rPr>
        <w:t xml:space="preserve"> </w:t>
      </w:r>
      <w:proofErr w:type="spellStart"/>
      <w:r w:rsidRPr="00230B7C">
        <w:rPr>
          <w:rFonts w:eastAsia="Calibri"/>
          <w:bCs/>
          <w:color w:val="000000" w:themeColor="text1"/>
        </w:rPr>
        <w:t>pārsūdzēšana</w:t>
      </w:r>
      <w:proofErr w:type="spellEnd"/>
      <w:r w:rsidRPr="00230B7C">
        <w:rPr>
          <w:rFonts w:eastAsia="Calibri"/>
          <w:bCs/>
          <w:color w:val="000000" w:themeColor="text1"/>
        </w:rPr>
        <w:t xml:space="preserve"> </w:t>
      </w:r>
      <w:proofErr w:type="spellStart"/>
      <w:r w:rsidRPr="00230B7C">
        <w:rPr>
          <w:rFonts w:eastAsia="Calibri"/>
          <w:bCs/>
          <w:color w:val="000000" w:themeColor="text1"/>
        </w:rPr>
        <w:t>aptur</w:t>
      </w:r>
      <w:proofErr w:type="spellEnd"/>
      <w:r w:rsidRPr="00230B7C">
        <w:rPr>
          <w:rFonts w:eastAsia="Calibri"/>
          <w:bCs/>
          <w:color w:val="000000" w:themeColor="text1"/>
        </w:rPr>
        <w:t xml:space="preserve"> </w:t>
      </w:r>
      <w:proofErr w:type="spellStart"/>
      <w:r w:rsidRPr="00230B7C">
        <w:rPr>
          <w:rFonts w:eastAsia="Calibri"/>
          <w:bCs/>
          <w:color w:val="000000" w:themeColor="text1"/>
        </w:rPr>
        <w:t>detālplānojuma</w:t>
      </w:r>
      <w:proofErr w:type="spellEnd"/>
      <w:r w:rsidRPr="00230B7C">
        <w:rPr>
          <w:rFonts w:eastAsia="Calibri"/>
          <w:bCs/>
          <w:color w:val="000000" w:themeColor="text1"/>
        </w:rPr>
        <w:t xml:space="preserve"> </w:t>
      </w:r>
      <w:proofErr w:type="spellStart"/>
      <w:r w:rsidRPr="00230B7C">
        <w:rPr>
          <w:rFonts w:eastAsia="Calibri"/>
          <w:bCs/>
          <w:color w:val="000000" w:themeColor="text1"/>
        </w:rPr>
        <w:t>darbību</w:t>
      </w:r>
      <w:proofErr w:type="spellEnd"/>
      <w:r w:rsidRPr="00230B7C">
        <w:rPr>
          <w:rFonts w:eastAsia="Calibri"/>
          <w:bCs/>
          <w:color w:val="000000" w:themeColor="text1"/>
        </w:rPr>
        <w:t xml:space="preserve"> </w:t>
      </w:r>
      <w:proofErr w:type="spellStart"/>
      <w:r w:rsidRPr="00230B7C">
        <w:rPr>
          <w:rFonts w:eastAsia="Calibri"/>
          <w:bCs/>
          <w:color w:val="000000" w:themeColor="text1"/>
        </w:rPr>
        <w:t>līdz</w:t>
      </w:r>
      <w:proofErr w:type="spellEnd"/>
      <w:r w:rsidRPr="00230B7C">
        <w:rPr>
          <w:rFonts w:eastAsia="Calibri"/>
          <w:bCs/>
          <w:color w:val="000000" w:themeColor="text1"/>
        </w:rPr>
        <w:t xml:space="preserve"> </w:t>
      </w:r>
      <w:proofErr w:type="spellStart"/>
      <w:r w:rsidRPr="00230B7C">
        <w:rPr>
          <w:rFonts w:eastAsia="Calibri"/>
          <w:bCs/>
          <w:color w:val="000000" w:themeColor="text1"/>
        </w:rPr>
        <w:t>dienai</w:t>
      </w:r>
      <w:proofErr w:type="spellEnd"/>
      <w:r w:rsidRPr="00230B7C">
        <w:rPr>
          <w:rFonts w:eastAsia="Calibri"/>
          <w:bCs/>
          <w:color w:val="000000" w:themeColor="text1"/>
        </w:rPr>
        <w:t xml:space="preserve">, </w:t>
      </w:r>
      <w:proofErr w:type="spellStart"/>
      <w:r w:rsidRPr="00230B7C">
        <w:rPr>
          <w:rFonts w:eastAsia="Calibri"/>
          <w:bCs/>
          <w:color w:val="000000" w:themeColor="text1"/>
        </w:rPr>
        <w:t>kad</w:t>
      </w:r>
      <w:proofErr w:type="spellEnd"/>
      <w:r w:rsidRPr="00230B7C">
        <w:rPr>
          <w:rFonts w:eastAsia="Calibri"/>
          <w:bCs/>
          <w:color w:val="000000" w:themeColor="text1"/>
        </w:rPr>
        <w:t xml:space="preserve"> </w:t>
      </w:r>
      <w:proofErr w:type="spellStart"/>
      <w:r w:rsidRPr="00230B7C">
        <w:rPr>
          <w:rFonts w:eastAsia="Calibri"/>
          <w:bCs/>
          <w:color w:val="000000" w:themeColor="text1"/>
        </w:rPr>
        <w:t>stājas</w:t>
      </w:r>
      <w:proofErr w:type="spellEnd"/>
      <w:r w:rsidRPr="00230B7C">
        <w:rPr>
          <w:rFonts w:eastAsia="Calibri"/>
          <w:bCs/>
          <w:color w:val="000000" w:themeColor="text1"/>
        </w:rPr>
        <w:t xml:space="preserve"> </w:t>
      </w:r>
      <w:proofErr w:type="spellStart"/>
      <w:r w:rsidRPr="00230B7C">
        <w:rPr>
          <w:rFonts w:eastAsia="Calibri"/>
          <w:bCs/>
          <w:color w:val="000000" w:themeColor="text1"/>
        </w:rPr>
        <w:t>spēkā</w:t>
      </w:r>
      <w:proofErr w:type="spellEnd"/>
      <w:r w:rsidRPr="00230B7C">
        <w:rPr>
          <w:rFonts w:eastAsia="Calibri"/>
          <w:bCs/>
          <w:color w:val="000000" w:themeColor="text1"/>
        </w:rPr>
        <w:t xml:space="preserve"> </w:t>
      </w:r>
      <w:proofErr w:type="spellStart"/>
      <w:r w:rsidRPr="00230B7C">
        <w:rPr>
          <w:rFonts w:eastAsia="Calibri"/>
          <w:bCs/>
          <w:color w:val="000000" w:themeColor="text1"/>
        </w:rPr>
        <w:t>tiesas</w:t>
      </w:r>
      <w:proofErr w:type="spellEnd"/>
      <w:r w:rsidRPr="00230B7C">
        <w:rPr>
          <w:rFonts w:eastAsia="Calibri"/>
          <w:bCs/>
          <w:color w:val="000000" w:themeColor="text1"/>
        </w:rPr>
        <w:t xml:space="preserve"> </w:t>
      </w:r>
      <w:proofErr w:type="spellStart"/>
      <w:r w:rsidRPr="00230B7C">
        <w:rPr>
          <w:rFonts w:eastAsia="Calibri"/>
          <w:bCs/>
          <w:color w:val="000000" w:themeColor="text1"/>
        </w:rPr>
        <w:t>spriedums</w:t>
      </w:r>
      <w:proofErr w:type="spellEnd"/>
      <w:r w:rsidRPr="00230B7C">
        <w:rPr>
          <w:rFonts w:eastAsia="Calibri"/>
          <w:bCs/>
          <w:color w:val="000000" w:themeColor="text1"/>
        </w:rPr>
        <w:t xml:space="preserve">. </w:t>
      </w:r>
      <w:proofErr w:type="spellStart"/>
      <w:r w:rsidRPr="00230B7C">
        <w:rPr>
          <w:rFonts w:eastAsia="Calibri"/>
          <w:bCs/>
          <w:color w:val="000000" w:themeColor="text1"/>
        </w:rPr>
        <w:t>Administratīvā</w:t>
      </w:r>
      <w:proofErr w:type="spellEnd"/>
      <w:r w:rsidRPr="00230B7C">
        <w:rPr>
          <w:rFonts w:eastAsia="Calibri"/>
          <w:bCs/>
          <w:color w:val="000000" w:themeColor="text1"/>
        </w:rPr>
        <w:t xml:space="preserve"> </w:t>
      </w:r>
      <w:proofErr w:type="spellStart"/>
      <w:r w:rsidRPr="00230B7C">
        <w:rPr>
          <w:rFonts w:eastAsia="Calibri"/>
          <w:bCs/>
          <w:color w:val="000000" w:themeColor="text1"/>
        </w:rPr>
        <w:t>procesa</w:t>
      </w:r>
      <w:proofErr w:type="spellEnd"/>
      <w:r w:rsidRPr="00230B7C">
        <w:rPr>
          <w:rFonts w:eastAsia="Calibri"/>
          <w:bCs/>
          <w:color w:val="000000" w:themeColor="text1"/>
        </w:rPr>
        <w:t xml:space="preserve"> </w:t>
      </w:r>
      <w:proofErr w:type="spellStart"/>
      <w:r w:rsidRPr="00230B7C">
        <w:rPr>
          <w:rFonts w:eastAsia="Calibri"/>
          <w:bCs/>
          <w:color w:val="000000" w:themeColor="text1"/>
        </w:rPr>
        <w:t>likumā</w:t>
      </w:r>
      <w:proofErr w:type="spellEnd"/>
      <w:r w:rsidRPr="00230B7C">
        <w:rPr>
          <w:rFonts w:eastAsia="Calibri"/>
          <w:bCs/>
          <w:color w:val="000000" w:themeColor="text1"/>
        </w:rPr>
        <w:t xml:space="preserve"> </w:t>
      </w:r>
      <w:proofErr w:type="spellStart"/>
      <w:r w:rsidRPr="00230B7C">
        <w:rPr>
          <w:rFonts w:eastAsia="Calibri"/>
          <w:bCs/>
          <w:color w:val="000000" w:themeColor="text1"/>
        </w:rPr>
        <w:t>noteiktajos</w:t>
      </w:r>
      <w:proofErr w:type="spellEnd"/>
      <w:r w:rsidRPr="00230B7C">
        <w:rPr>
          <w:rFonts w:eastAsia="Calibri"/>
          <w:bCs/>
          <w:color w:val="000000" w:themeColor="text1"/>
        </w:rPr>
        <w:t xml:space="preserve"> </w:t>
      </w:r>
      <w:proofErr w:type="spellStart"/>
      <w:r w:rsidRPr="00230B7C">
        <w:rPr>
          <w:rFonts w:eastAsia="Calibri"/>
          <w:bCs/>
          <w:color w:val="000000" w:themeColor="text1"/>
        </w:rPr>
        <w:t>gadījumos</w:t>
      </w:r>
      <w:proofErr w:type="spellEnd"/>
      <w:r w:rsidRPr="00230B7C">
        <w:rPr>
          <w:rFonts w:eastAsia="Calibri"/>
          <w:bCs/>
          <w:color w:val="000000" w:themeColor="text1"/>
        </w:rPr>
        <w:t xml:space="preserve"> var </w:t>
      </w:r>
      <w:proofErr w:type="spellStart"/>
      <w:r w:rsidRPr="00230B7C">
        <w:rPr>
          <w:rFonts w:eastAsia="Calibri"/>
          <w:bCs/>
          <w:color w:val="000000" w:themeColor="text1"/>
        </w:rPr>
        <w:t>lūgt</w:t>
      </w:r>
      <w:proofErr w:type="spellEnd"/>
      <w:r w:rsidRPr="00230B7C">
        <w:rPr>
          <w:rFonts w:eastAsia="Calibri"/>
          <w:bCs/>
          <w:color w:val="000000" w:themeColor="text1"/>
        </w:rPr>
        <w:t xml:space="preserve"> </w:t>
      </w:r>
      <w:proofErr w:type="spellStart"/>
      <w:r w:rsidRPr="00230B7C">
        <w:rPr>
          <w:rFonts w:eastAsia="Calibri"/>
          <w:bCs/>
          <w:color w:val="000000" w:themeColor="text1"/>
        </w:rPr>
        <w:t>atjaunot</w:t>
      </w:r>
      <w:proofErr w:type="spellEnd"/>
      <w:r w:rsidRPr="00230B7C">
        <w:rPr>
          <w:rFonts w:eastAsia="Calibri"/>
          <w:bCs/>
          <w:color w:val="000000" w:themeColor="text1"/>
        </w:rPr>
        <w:t xml:space="preserve"> </w:t>
      </w:r>
      <w:proofErr w:type="spellStart"/>
      <w:r w:rsidRPr="00230B7C">
        <w:rPr>
          <w:rFonts w:eastAsia="Calibri"/>
          <w:bCs/>
          <w:color w:val="000000" w:themeColor="text1"/>
        </w:rPr>
        <w:t>apturētā</w:t>
      </w:r>
      <w:proofErr w:type="spellEnd"/>
      <w:r w:rsidRPr="00230B7C">
        <w:rPr>
          <w:rFonts w:eastAsia="Calibri"/>
          <w:bCs/>
          <w:color w:val="000000" w:themeColor="text1"/>
        </w:rPr>
        <w:t xml:space="preserve"> </w:t>
      </w:r>
      <w:proofErr w:type="spellStart"/>
      <w:r w:rsidRPr="00230B7C">
        <w:rPr>
          <w:rFonts w:eastAsia="Calibri"/>
          <w:bCs/>
          <w:color w:val="000000" w:themeColor="text1"/>
        </w:rPr>
        <w:t>detālplānojuma</w:t>
      </w:r>
      <w:proofErr w:type="spellEnd"/>
      <w:r w:rsidRPr="00230B7C">
        <w:rPr>
          <w:rFonts w:eastAsia="Calibri"/>
          <w:bCs/>
          <w:color w:val="000000" w:themeColor="text1"/>
        </w:rPr>
        <w:t xml:space="preserve"> </w:t>
      </w:r>
      <w:proofErr w:type="spellStart"/>
      <w:r w:rsidRPr="00230B7C">
        <w:rPr>
          <w:rFonts w:eastAsia="Calibri"/>
          <w:bCs/>
          <w:color w:val="000000" w:themeColor="text1"/>
        </w:rPr>
        <w:t>darbību</w:t>
      </w:r>
      <w:proofErr w:type="spellEnd"/>
      <w:r w:rsidRPr="00230B7C">
        <w:rPr>
          <w:rFonts w:eastAsia="Calibri"/>
          <w:bCs/>
          <w:color w:val="000000" w:themeColor="text1"/>
        </w:rPr>
        <w:t>.</w:t>
      </w:r>
    </w:p>
    <w:p w14:paraId="482FB374" w14:textId="77777777" w:rsidR="008B79DD" w:rsidRPr="00230B7C" w:rsidRDefault="008B79DD" w:rsidP="008B79DD">
      <w:pPr>
        <w:autoSpaceDE w:val="0"/>
        <w:autoSpaceDN w:val="0"/>
        <w:adjustRightInd w:val="0"/>
        <w:ind w:right="43" w:firstLine="720"/>
        <w:jc w:val="both"/>
        <w:rPr>
          <w:rFonts w:eastAsia="Calibri"/>
          <w:color w:val="000000" w:themeColor="text1"/>
        </w:rPr>
      </w:pPr>
      <w:r w:rsidRPr="00230B7C">
        <w:rPr>
          <w:rFonts w:eastAsia="Calibri"/>
          <w:bCs/>
          <w:color w:val="000000" w:themeColor="text1"/>
        </w:rPr>
        <w:t>31.panta</w:t>
      </w:r>
      <w:r>
        <w:rPr>
          <w:rFonts w:eastAsia="Calibri"/>
          <w:bCs/>
          <w:color w:val="000000" w:themeColor="text1"/>
        </w:rPr>
        <w:t xml:space="preserve"> </w:t>
      </w:r>
      <w:proofErr w:type="spellStart"/>
      <w:r w:rsidRPr="00230B7C">
        <w:rPr>
          <w:rFonts w:eastAsia="Calibri"/>
          <w:bCs/>
          <w:color w:val="000000" w:themeColor="text1"/>
        </w:rPr>
        <w:t>Detālplānojuma</w:t>
      </w:r>
      <w:proofErr w:type="spellEnd"/>
      <w:r w:rsidRPr="00230B7C">
        <w:rPr>
          <w:rFonts w:eastAsia="Calibri"/>
          <w:bCs/>
          <w:color w:val="000000" w:themeColor="text1"/>
        </w:rPr>
        <w:t xml:space="preserve"> </w:t>
      </w:r>
      <w:proofErr w:type="spellStart"/>
      <w:r w:rsidRPr="00230B7C">
        <w:rPr>
          <w:rFonts w:eastAsia="Calibri"/>
          <w:bCs/>
          <w:color w:val="000000" w:themeColor="text1"/>
        </w:rPr>
        <w:t>īstenošanas</w:t>
      </w:r>
      <w:proofErr w:type="spellEnd"/>
      <w:r w:rsidRPr="00230B7C">
        <w:rPr>
          <w:rFonts w:eastAsia="Calibri"/>
          <w:bCs/>
          <w:color w:val="000000" w:themeColor="text1"/>
        </w:rPr>
        <w:t xml:space="preserve"> </w:t>
      </w:r>
      <w:proofErr w:type="spellStart"/>
      <w:r w:rsidRPr="00230B7C">
        <w:rPr>
          <w:rFonts w:eastAsia="Calibri"/>
          <w:bCs/>
          <w:color w:val="000000" w:themeColor="text1"/>
        </w:rPr>
        <w:t>kārtība</w:t>
      </w:r>
      <w:proofErr w:type="spellEnd"/>
      <w:r w:rsidRPr="00230B7C">
        <w:rPr>
          <w:rFonts w:eastAsia="Calibri"/>
          <w:color w:val="000000" w:themeColor="text1"/>
        </w:rPr>
        <w:t xml:space="preserve">, </w:t>
      </w:r>
    </w:p>
    <w:p w14:paraId="69045410" w14:textId="77777777" w:rsidR="008B79DD" w:rsidRPr="00230B7C" w:rsidRDefault="008B79DD" w:rsidP="008B79DD">
      <w:pPr>
        <w:autoSpaceDE w:val="0"/>
        <w:autoSpaceDN w:val="0"/>
        <w:adjustRightInd w:val="0"/>
        <w:ind w:right="43" w:firstLine="284"/>
        <w:jc w:val="both"/>
        <w:rPr>
          <w:rFonts w:eastAsia="Calibri"/>
          <w:color w:val="000000" w:themeColor="text1"/>
        </w:rPr>
      </w:pPr>
      <w:r w:rsidRPr="00230B7C">
        <w:rPr>
          <w:rFonts w:eastAsia="Calibri"/>
          <w:color w:val="000000" w:themeColor="text1"/>
        </w:rPr>
        <w:tab/>
      </w:r>
      <w:proofErr w:type="spellStart"/>
      <w:r w:rsidRPr="00230B7C">
        <w:rPr>
          <w:rFonts w:eastAsia="Calibri"/>
          <w:color w:val="000000" w:themeColor="text1"/>
        </w:rPr>
        <w:t>pirmā</w:t>
      </w:r>
      <w:proofErr w:type="spellEnd"/>
      <w:r w:rsidRPr="00230B7C">
        <w:rPr>
          <w:rFonts w:eastAsia="Calibri"/>
          <w:color w:val="000000" w:themeColor="text1"/>
        </w:rPr>
        <w:t xml:space="preserve"> </w:t>
      </w:r>
      <w:proofErr w:type="spellStart"/>
      <w:r w:rsidRPr="00230B7C">
        <w:rPr>
          <w:rFonts w:eastAsia="Calibri"/>
          <w:color w:val="000000" w:themeColor="text1"/>
        </w:rPr>
        <w:t>daļa</w:t>
      </w:r>
      <w:proofErr w:type="spellEnd"/>
      <w:r w:rsidRPr="00230B7C">
        <w:rPr>
          <w:rFonts w:eastAsia="Calibri"/>
          <w:color w:val="000000" w:themeColor="text1"/>
        </w:rPr>
        <w:t xml:space="preserve"> - </w:t>
      </w:r>
      <w:proofErr w:type="spellStart"/>
      <w:r w:rsidRPr="00230B7C">
        <w:rPr>
          <w:rFonts w:eastAsia="Calibri"/>
          <w:color w:val="000000" w:themeColor="text1"/>
        </w:rPr>
        <w:t>Detālplānojumu</w:t>
      </w:r>
      <w:proofErr w:type="spellEnd"/>
      <w:r w:rsidRPr="00230B7C">
        <w:rPr>
          <w:rFonts w:eastAsia="Calibri"/>
          <w:color w:val="000000" w:themeColor="text1"/>
        </w:rPr>
        <w:t xml:space="preserve"> </w:t>
      </w:r>
      <w:proofErr w:type="spellStart"/>
      <w:r w:rsidRPr="00230B7C">
        <w:rPr>
          <w:rFonts w:eastAsia="Calibri"/>
          <w:color w:val="000000" w:themeColor="text1"/>
        </w:rPr>
        <w:t>īsteno</w:t>
      </w:r>
      <w:proofErr w:type="spellEnd"/>
      <w:r w:rsidRPr="00230B7C">
        <w:rPr>
          <w:rFonts w:eastAsia="Calibri"/>
          <w:color w:val="000000" w:themeColor="text1"/>
        </w:rPr>
        <w:t xml:space="preserve"> </w:t>
      </w:r>
      <w:proofErr w:type="spellStart"/>
      <w:r w:rsidRPr="00230B7C">
        <w:rPr>
          <w:rFonts w:eastAsia="Calibri"/>
          <w:color w:val="000000" w:themeColor="text1"/>
        </w:rPr>
        <w:t>saskaņā</w:t>
      </w:r>
      <w:proofErr w:type="spellEnd"/>
      <w:r w:rsidRPr="00230B7C">
        <w:rPr>
          <w:rFonts w:eastAsia="Calibri"/>
          <w:color w:val="000000" w:themeColor="text1"/>
        </w:rPr>
        <w:t xml:space="preserve"> </w:t>
      </w:r>
      <w:proofErr w:type="spellStart"/>
      <w:r w:rsidRPr="00230B7C">
        <w:rPr>
          <w:rFonts w:eastAsia="Calibri"/>
          <w:color w:val="000000" w:themeColor="text1"/>
        </w:rPr>
        <w:t>ar</w:t>
      </w:r>
      <w:proofErr w:type="spellEnd"/>
      <w:r w:rsidRPr="00230B7C">
        <w:rPr>
          <w:rFonts w:eastAsia="Calibri"/>
          <w:color w:val="000000" w:themeColor="text1"/>
        </w:rPr>
        <w:t xml:space="preserve"> </w:t>
      </w:r>
      <w:proofErr w:type="spellStart"/>
      <w:r w:rsidRPr="00230B7C">
        <w:rPr>
          <w:rFonts w:eastAsia="Calibri"/>
          <w:color w:val="000000" w:themeColor="text1"/>
        </w:rPr>
        <w:t>administratīvo</w:t>
      </w:r>
      <w:proofErr w:type="spellEnd"/>
      <w:r w:rsidRPr="00230B7C">
        <w:rPr>
          <w:rFonts w:eastAsia="Calibri"/>
          <w:color w:val="000000" w:themeColor="text1"/>
        </w:rPr>
        <w:t xml:space="preserve"> </w:t>
      </w:r>
      <w:proofErr w:type="spellStart"/>
      <w:r w:rsidRPr="00230B7C">
        <w:rPr>
          <w:rFonts w:eastAsia="Calibri"/>
          <w:color w:val="000000" w:themeColor="text1"/>
        </w:rPr>
        <w:t>līgumu</w:t>
      </w:r>
      <w:proofErr w:type="spellEnd"/>
      <w:r w:rsidRPr="00230B7C">
        <w:rPr>
          <w:rFonts w:eastAsia="Calibri"/>
          <w:color w:val="000000" w:themeColor="text1"/>
        </w:rPr>
        <w:t xml:space="preserve">, kas </w:t>
      </w:r>
      <w:proofErr w:type="spellStart"/>
      <w:r w:rsidRPr="00230B7C">
        <w:rPr>
          <w:rFonts w:eastAsia="Calibri"/>
          <w:color w:val="000000" w:themeColor="text1"/>
        </w:rPr>
        <w:t>noslēgts</w:t>
      </w:r>
      <w:proofErr w:type="spellEnd"/>
      <w:r w:rsidRPr="00230B7C">
        <w:rPr>
          <w:rFonts w:eastAsia="Calibri"/>
          <w:color w:val="000000" w:themeColor="text1"/>
        </w:rPr>
        <w:t xml:space="preserve"> </w:t>
      </w:r>
      <w:proofErr w:type="spellStart"/>
      <w:r w:rsidRPr="00230B7C">
        <w:rPr>
          <w:rFonts w:eastAsia="Calibri"/>
          <w:color w:val="000000" w:themeColor="text1"/>
        </w:rPr>
        <w:t>starp</w:t>
      </w:r>
      <w:proofErr w:type="spellEnd"/>
      <w:r w:rsidRPr="00230B7C">
        <w:rPr>
          <w:rFonts w:eastAsia="Calibri"/>
          <w:color w:val="000000" w:themeColor="text1"/>
        </w:rPr>
        <w:t xml:space="preserve"> </w:t>
      </w:r>
      <w:proofErr w:type="spellStart"/>
      <w:r w:rsidRPr="00230B7C">
        <w:rPr>
          <w:rFonts w:eastAsia="Calibri"/>
          <w:color w:val="000000" w:themeColor="text1"/>
        </w:rPr>
        <w:t>vietējo</w:t>
      </w:r>
      <w:proofErr w:type="spellEnd"/>
      <w:r w:rsidRPr="00230B7C">
        <w:rPr>
          <w:rFonts w:eastAsia="Calibri"/>
          <w:color w:val="000000" w:themeColor="text1"/>
        </w:rPr>
        <w:t xml:space="preserve"> </w:t>
      </w:r>
      <w:proofErr w:type="spellStart"/>
      <w:r w:rsidRPr="00230B7C">
        <w:rPr>
          <w:rFonts w:eastAsia="Calibri"/>
          <w:color w:val="000000" w:themeColor="text1"/>
        </w:rPr>
        <w:t>pašvaldību</w:t>
      </w:r>
      <w:proofErr w:type="spellEnd"/>
      <w:r w:rsidRPr="00230B7C">
        <w:rPr>
          <w:rFonts w:eastAsia="Calibri"/>
          <w:color w:val="000000" w:themeColor="text1"/>
        </w:rPr>
        <w:t xml:space="preserve"> un </w:t>
      </w:r>
      <w:proofErr w:type="spellStart"/>
      <w:r w:rsidRPr="00230B7C">
        <w:rPr>
          <w:rFonts w:eastAsia="Calibri"/>
          <w:color w:val="000000" w:themeColor="text1"/>
        </w:rPr>
        <w:t>detālplānojuma</w:t>
      </w:r>
      <w:proofErr w:type="spellEnd"/>
      <w:r w:rsidRPr="00230B7C">
        <w:rPr>
          <w:rFonts w:eastAsia="Calibri"/>
          <w:color w:val="000000" w:themeColor="text1"/>
        </w:rPr>
        <w:t xml:space="preserve"> </w:t>
      </w:r>
      <w:proofErr w:type="spellStart"/>
      <w:r w:rsidRPr="00230B7C">
        <w:rPr>
          <w:rFonts w:eastAsia="Calibri"/>
          <w:color w:val="000000" w:themeColor="text1"/>
        </w:rPr>
        <w:t>izstrādes</w:t>
      </w:r>
      <w:proofErr w:type="spellEnd"/>
      <w:r w:rsidRPr="00230B7C">
        <w:rPr>
          <w:rFonts w:eastAsia="Calibri"/>
          <w:color w:val="000000" w:themeColor="text1"/>
        </w:rPr>
        <w:t xml:space="preserve"> </w:t>
      </w:r>
      <w:proofErr w:type="spellStart"/>
      <w:r w:rsidRPr="00230B7C">
        <w:rPr>
          <w:rFonts w:eastAsia="Calibri"/>
          <w:color w:val="000000" w:themeColor="text1"/>
        </w:rPr>
        <w:t>īstenotāju</w:t>
      </w:r>
      <w:proofErr w:type="spellEnd"/>
      <w:r w:rsidRPr="00230B7C">
        <w:rPr>
          <w:rFonts w:eastAsia="Calibri"/>
          <w:color w:val="000000" w:themeColor="text1"/>
        </w:rPr>
        <w:t xml:space="preserve">, </w:t>
      </w:r>
    </w:p>
    <w:p w14:paraId="6619CB5E" w14:textId="77777777" w:rsidR="008B79DD" w:rsidRPr="00230B7C" w:rsidRDefault="008B79DD" w:rsidP="008B79DD">
      <w:pPr>
        <w:autoSpaceDE w:val="0"/>
        <w:autoSpaceDN w:val="0"/>
        <w:adjustRightInd w:val="0"/>
        <w:ind w:right="43" w:firstLine="284"/>
        <w:jc w:val="both"/>
        <w:rPr>
          <w:rFonts w:eastAsia="Calibri"/>
          <w:color w:val="000000" w:themeColor="text1"/>
        </w:rPr>
      </w:pPr>
      <w:r w:rsidRPr="00230B7C">
        <w:rPr>
          <w:rFonts w:eastAsia="Calibri"/>
          <w:color w:val="000000" w:themeColor="text1"/>
        </w:rPr>
        <w:tab/>
      </w:r>
      <w:proofErr w:type="spellStart"/>
      <w:r w:rsidRPr="00230B7C">
        <w:rPr>
          <w:rFonts w:eastAsia="Calibri"/>
          <w:color w:val="000000" w:themeColor="text1"/>
        </w:rPr>
        <w:t>otrā</w:t>
      </w:r>
      <w:proofErr w:type="spellEnd"/>
      <w:r w:rsidRPr="00230B7C">
        <w:rPr>
          <w:rFonts w:eastAsia="Calibri"/>
          <w:color w:val="000000" w:themeColor="text1"/>
        </w:rPr>
        <w:t xml:space="preserve"> </w:t>
      </w:r>
      <w:proofErr w:type="spellStart"/>
      <w:r w:rsidRPr="00230B7C">
        <w:rPr>
          <w:rFonts w:eastAsia="Calibri"/>
          <w:color w:val="000000" w:themeColor="text1"/>
        </w:rPr>
        <w:t>daļa</w:t>
      </w:r>
      <w:proofErr w:type="spellEnd"/>
      <w:r w:rsidRPr="00230B7C">
        <w:rPr>
          <w:rFonts w:eastAsia="Calibri"/>
          <w:color w:val="000000" w:themeColor="text1"/>
        </w:rPr>
        <w:t xml:space="preserve"> - </w:t>
      </w:r>
      <w:proofErr w:type="spellStart"/>
      <w:r w:rsidRPr="00230B7C">
        <w:rPr>
          <w:rFonts w:eastAsia="Calibri"/>
          <w:color w:val="000000" w:themeColor="text1"/>
        </w:rPr>
        <w:t>Līgumā</w:t>
      </w:r>
      <w:proofErr w:type="spellEnd"/>
      <w:r w:rsidRPr="00230B7C">
        <w:rPr>
          <w:rFonts w:eastAsia="Calibri"/>
          <w:color w:val="000000" w:themeColor="text1"/>
        </w:rPr>
        <w:t xml:space="preserve">, </w:t>
      </w:r>
      <w:proofErr w:type="spellStart"/>
      <w:r w:rsidRPr="00230B7C">
        <w:rPr>
          <w:rFonts w:eastAsia="Calibri"/>
          <w:color w:val="000000" w:themeColor="text1"/>
        </w:rPr>
        <w:t>ievērojot</w:t>
      </w:r>
      <w:proofErr w:type="spellEnd"/>
      <w:r w:rsidRPr="00230B7C">
        <w:rPr>
          <w:rFonts w:eastAsia="Calibri"/>
          <w:color w:val="000000" w:themeColor="text1"/>
        </w:rPr>
        <w:t xml:space="preserve"> </w:t>
      </w:r>
      <w:hyperlink r:id="rId19" w:tgtFrame="_blank" w:history="1">
        <w:proofErr w:type="spellStart"/>
        <w:r w:rsidRPr="00230B7C">
          <w:rPr>
            <w:rFonts w:eastAsia="Calibri"/>
            <w:color w:val="000000" w:themeColor="text1"/>
          </w:rPr>
          <w:t>Administratīvā</w:t>
        </w:r>
        <w:proofErr w:type="spellEnd"/>
        <w:r w:rsidRPr="00230B7C">
          <w:rPr>
            <w:rFonts w:eastAsia="Calibri"/>
            <w:color w:val="000000" w:themeColor="text1"/>
          </w:rPr>
          <w:t xml:space="preserve"> </w:t>
        </w:r>
        <w:proofErr w:type="spellStart"/>
        <w:r w:rsidRPr="00230B7C">
          <w:rPr>
            <w:rFonts w:eastAsia="Calibri"/>
            <w:color w:val="000000" w:themeColor="text1"/>
          </w:rPr>
          <w:t>procesa</w:t>
        </w:r>
        <w:proofErr w:type="spellEnd"/>
        <w:r w:rsidRPr="00230B7C">
          <w:rPr>
            <w:rFonts w:eastAsia="Calibri"/>
            <w:color w:val="000000" w:themeColor="text1"/>
          </w:rPr>
          <w:t xml:space="preserve"> </w:t>
        </w:r>
        <w:proofErr w:type="spellStart"/>
        <w:r w:rsidRPr="00230B7C">
          <w:rPr>
            <w:rFonts w:eastAsia="Calibri"/>
            <w:color w:val="000000" w:themeColor="text1"/>
          </w:rPr>
          <w:t>likuma</w:t>
        </w:r>
        <w:proofErr w:type="spellEnd"/>
      </w:hyperlink>
      <w:r w:rsidRPr="00230B7C">
        <w:rPr>
          <w:rFonts w:eastAsia="Calibri"/>
          <w:color w:val="000000" w:themeColor="text1"/>
        </w:rPr>
        <w:t xml:space="preserve"> </w:t>
      </w:r>
      <w:proofErr w:type="spellStart"/>
      <w:r w:rsidRPr="00230B7C">
        <w:rPr>
          <w:rFonts w:eastAsia="Calibri"/>
          <w:color w:val="000000" w:themeColor="text1"/>
        </w:rPr>
        <w:t>noteikumus</w:t>
      </w:r>
      <w:proofErr w:type="spellEnd"/>
      <w:r w:rsidRPr="00230B7C">
        <w:rPr>
          <w:rFonts w:eastAsia="Calibri"/>
          <w:color w:val="000000" w:themeColor="text1"/>
        </w:rPr>
        <w:t xml:space="preserve">, </w:t>
      </w:r>
      <w:proofErr w:type="spellStart"/>
      <w:r w:rsidRPr="00230B7C">
        <w:rPr>
          <w:rFonts w:eastAsia="Calibri"/>
          <w:color w:val="000000" w:themeColor="text1"/>
        </w:rPr>
        <w:t>iekļauj</w:t>
      </w:r>
      <w:proofErr w:type="spellEnd"/>
      <w:r w:rsidRPr="00230B7C">
        <w:rPr>
          <w:rFonts w:eastAsia="Calibri"/>
          <w:color w:val="000000" w:themeColor="text1"/>
        </w:rPr>
        <w:t xml:space="preserve"> </w:t>
      </w:r>
      <w:proofErr w:type="spellStart"/>
      <w:r w:rsidRPr="00230B7C">
        <w:rPr>
          <w:rFonts w:eastAsia="Calibri"/>
          <w:color w:val="000000" w:themeColor="text1"/>
        </w:rPr>
        <w:t>dažādus</w:t>
      </w:r>
      <w:proofErr w:type="spellEnd"/>
      <w:r w:rsidRPr="00230B7C">
        <w:rPr>
          <w:rFonts w:eastAsia="Calibri"/>
          <w:color w:val="000000" w:themeColor="text1"/>
        </w:rPr>
        <w:t xml:space="preserve"> </w:t>
      </w:r>
      <w:proofErr w:type="spellStart"/>
      <w:r w:rsidRPr="00230B7C">
        <w:rPr>
          <w:rFonts w:eastAsia="Calibri"/>
          <w:color w:val="000000" w:themeColor="text1"/>
        </w:rPr>
        <w:t>nosacījumus</w:t>
      </w:r>
      <w:proofErr w:type="spellEnd"/>
      <w:r w:rsidRPr="00230B7C">
        <w:rPr>
          <w:rFonts w:eastAsia="Calibri"/>
          <w:color w:val="000000" w:themeColor="text1"/>
        </w:rPr>
        <w:t xml:space="preserve">, </w:t>
      </w:r>
      <w:proofErr w:type="spellStart"/>
      <w:r w:rsidRPr="00230B7C">
        <w:rPr>
          <w:rFonts w:eastAsia="Calibri"/>
          <w:color w:val="000000" w:themeColor="text1"/>
        </w:rPr>
        <w:t>termiņus</w:t>
      </w:r>
      <w:proofErr w:type="spellEnd"/>
      <w:r w:rsidRPr="00230B7C">
        <w:rPr>
          <w:rFonts w:eastAsia="Calibri"/>
          <w:color w:val="000000" w:themeColor="text1"/>
        </w:rPr>
        <w:t xml:space="preserve"> un </w:t>
      </w:r>
      <w:proofErr w:type="spellStart"/>
      <w:r w:rsidRPr="00230B7C">
        <w:rPr>
          <w:rFonts w:eastAsia="Calibri"/>
          <w:color w:val="000000" w:themeColor="text1"/>
        </w:rPr>
        <w:t>atcelšanas</w:t>
      </w:r>
      <w:proofErr w:type="spellEnd"/>
      <w:r w:rsidRPr="00230B7C">
        <w:rPr>
          <w:rFonts w:eastAsia="Calibri"/>
          <w:color w:val="000000" w:themeColor="text1"/>
        </w:rPr>
        <w:t xml:space="preserve"> </w:t>
      </w:r>
      <w:proofErr w:type="spellStart"/>
      <w:r w:rsidRPr="00230B7C">
        <w:rPr>
          <w:rFonts w:eastAsia="Calibri"/>
          <w:color w:val="000000" w:themeColor="text1"/>
        </w:rPr>
        <w:t>atrunas</w:t>
      </w:r>
      <w:proofErr w:type="spellEnd"/>
      <w:r w:rsidRPr="00230B7C">
        <w:rPr>
          <w:rFonts w:eastAsia="Calibri"/>
          <w:color w:val="000000" w:themeColor="text1"/>
        </w:rPr>
        <w:t xml:space="preserve">, </w:t>
      </w:r>
      <w:proofErr w:type="spellStart"/>
      <w:r w:rsidRPr="00230B7C">
        <w:rPr>
          <w:rFonts w:eastAsia="Calibri"/>
          <w:color w:val="000000" w:themeColor="text1"/>
        </w:rPr>
        <w:t>kā</w:t>
      </w:r>
      <w:proofErr w:type="spellEnd"/>
      <w:r w:rsidRPr="00230B7C">
        <w:rPr>
          <w:rFonts w:eastAsia="Calibri"/>
          <w:color w:val="000000" w:themeColor="text1"/>
        </w:rPr>
        <w:t xml:space="preserve"> </w:t>
      </w:r>
      <w:proofErr w:type="spellStart"/>
      <w:r w:rsidRPr="00230B7C">
        <w:rPr>
          <w:rFonts w:eastAsia="Calibri"/>
          <w:color w:val="000000" w:themeColor="text1"/>
        </w:rPr>
        <w:t>arī</w:t>
      </w:r>
      <w:proofErr w:type="spellEnd"/>
      <w:r w:rsidRPr="00230B7C">
        <w:rPr>
          <w:rFonts w:eastAsia="Calibri"/>
          <w:color w:val="000000" w:themeColor="text1"/>
        </w:rPr>
        <w:t xml:space="preserve"> </w:t>
      </w:r>
      <w:proofErr w:type="spellStart"/>
      <w:r w:rsidRPr="00230B7C">
        <w:rPr>
          <w:rFonts w:eastAsia="Calibri"/>
          <w:color w:val="000000" w:themeColor="text1"/>
        </w:rPr>
        <w:t>prasības</w:t>
      </w:r>
      <w:proofErr w:type="spellEnd"/>
      <w:r w:rsidRPr="00230B7C">
        <w:rPr>
          <w:rFonts w:eastAsia="Calibri"/>
          <w:color w:val="000000" w:themeColor="text1"/>
        </w:rPr>
        <w:t xml:space="preserve"> </w:t>
      </w:r>
      <w:proofErr w:type="spellStart"/>
      <w:r w:rsidRPr="00230B7C">
        <w:rPr>
          <w:rFonts w:eastAsia="Calibri"/>
          <w:color w:val="000000" w:themeColor="text1"/>
        </w:rPr>
        <w:t>attiecībā</w:t>
      </w:r>
      <w:proofErr w:type="spellEnd"/>
      <w:r w:rsidRPr="00230B7C">
        <w:rPr>
          <w:rFonts w:eastAsia="Calibri"/>
          <w:color w:val="000000" w:themeColor="text1"/>
        </w:rPr>
        <w:t xml:space="preserve"> </w:t>
      </w:r>
      <w:proofErr w:type="spellStart"/>
      <w:r w:rsidRPr="00230B7C">
        <w:rPr>
          <w:rFonts w:eastAsia="Calibri"/>
          <w:color w:val="000000" w:themeColor="text1"/>
        </w:rPr>
        <w:t>uz</w:t>
      </w:r>
      <w:proofErr w:type="spellEnd"/>
      <w:r w:rsidRPr="00230B7C">
        <w:rPr>
          <w:rFonts w:eastAsia="Calibri"/>
          <w:color w:val="000000" w:themeColor="text1"/>
        </w:rPr>
        <w:t xml:space="preserve"> </w:t>
      </w:r>
      <w:proofErr w:type="spellStart"/>
      <w:r w:rsidRPr="00230B7C">
        <w:rPr>
          <w:rFonts w:eastAsia="Calibri"/>
          <w:color w:val="000000" w:themeColor="text1"/>
        </w:rPr>
        <w:t>objektu</w:t>
      </w:r>
      <w:proofErr w:type="spellEnd"/>
      <w:r w:rsidRPr="00230B7C">
        <w:rPr>
          <w:rFonts w:eastAsia="Calibri"/>
          <w:color w:val="000000" w:themeColor="text1"/>
        </w:rPr>
        <w:t xml:space="preserve"> </w:t>
      </w:r>
      <w:proofErr w:type="spellStart"/>
      <w:r w:rsidRPr="00230B7C">
        <w:rPr>
          <w:rFonts w:eastAsia="Calibri"/>
          <w:color w:val="000000" w:themeColor="text1"/>
        </w:rPr>
        <w:t>būvdarbu</w:t>
      </w:r>
      <w:proofErr w:type="spellEnd"/>
      <w:r w:rsidRPr="00230B7C">
        <w:rPr>
          <w:rFonts w:eastAsia="Calibri"/>
          <w:color w:val="000000" w:themeColor="text1"/>
        </w:rPr>
        <w:t xml:space="preserve"> </w:t>
      </w:r>
      <w:proofErr w:type="spellStart"/>
      <w:r w:rsidRPr="00230B7C">
        <w:rPr>
          <w:rFonts w:eastAsia="Calibri"/>
          <w:color w:val="000000" w:themeColor="text1"/>
        </w:rPr>
        <w:t>uzsākšanas</w:t>
      </w:r>
      <w:proofErr w:type="spellEnd"/>
      <w:r w:rsidRPr="00230B7C">
        <w:rPr>
          <w:rFonts w:eastAsia="Calibri"/>
          <w:color w:val="000000" w:themeColor="text1"/>
        </w:rPr>
        <w:t xml:space="preserve"> </w:t>
      </w:r>
      <w:proofErr w:type="spellStart"/>
      <w:r w:rsidRPr="00230B7C">
        <w:rPr>
          <w:rFonts w:eastAsia="Calibri"/>
          <w:color w:val="000000" w:themeColor="text1"/>
        </w:rPr>
        <w:t>termiņu</w:t>
      </w:r>
      <w:proofErr w:type="spellEnd"/>
      <w:r w:rsidRPr="00230B7C">
        <w:rPr>
          <w:rFonts w:eastAsia="Calibri"/>
          <w:color w:val="000000" w:themeColor="text1"/>
        </w:rPr>
        <w:t xml:space="preserve">, </w:t>
      </w:r>
      <w:proofErr w:type="spellStart"/>
      <w:r w:rsidRPr="00230B7C">
        <w:rPr>
          <w:rFonts w:eastAsia="Calibri"/>
          <w:color w:val="000000" w:themeColor="text1"/>
        </w:rPr>
        <w:t>detālplānojuma</w:t>
      </w:r>
      <w:proofErr w:type="spellEnd"/>
      <w:r w:rsidRPr="00230B7C">
        <w:rPr>
          <w:rFonts w:eastAsia="Calibri"/>
          <w:color w:val="000000" w:themeColor="text1"/>
        </w:rPr>
        <w:t xml:space="preserve"> </w:t>
      </w:r>
      <w:proofErr w:type="spellStart"/>
      <w:r w:rsidRPr="00230B7C">
        <w:rPr>
          <w:rFonts w:eastAsia="Calibri"/>
          <w:color w:val="000000" w:themeColor="text1"/>
        </w:rPr>
        <w:t>teritorijas</w:t>
      </w:r>
      <w:proofErr w:type="spellEnd"/>
      <w:r w:rsidRPr="00230B7C">
        <w:rPr>
          <w:rFonts w:eastAsia="Calibri"/>
          <w:color w:val="000000" w:themeColor="text1"/>
        </w:rPr>
        <w:t xml:space="preserve"> un </w:t>
      </w:r>
      <w:proofErr w:type="spellStart"/>
      <w:r w:rsidRPr="00230B7C">
        <w:rPr>
          <w:rFonts w:eastAsia="Calibri"/>
          <w:color w:val="000000" w:themeColor="text1"/>
        </w:rPr>
        <w:t>publiskās</w:t>
      </w:r>
      <w:proofErr w:type="spellEnd"/>
      <w:r w:rsidRPr="00230B7C">
        <w:rPr>
          <w:rFonts w:eastAsia="Calibri"/>
          <w:color w:val="000000" w:themeColor="text1"/>
        </w:rPr>
        <w:t xml:space="preserve"> </w:t>
      </w:r>
      <w:proofErr w:type="spellStart"/>
      <w:r w:rsidRPr="00230B7C">
        <w:rPr>
          <w:rFonts w:eastAsia="Calibri"/>
          <w:color w:val="000000" w:themeColor="text1"/>
        </w:rPr>
        <w:t>infrastruktūras</w:t>
      </w:r>
      <w:proofErr w:type="spellEnd"/>
      <w:r w:rsidRPr="00230B7C">
        <w:rPr>
          <w:rFonts w:eastAsia="Calibri"/>
          <w:color w:val="000000" w:themeColor="text1"/>
        </w:rPr>
        <w:t xml:space="preserve"> </w:t>
      </w:r>
      <w:proofErr w:type="spellStart"/>
      <w:r w:rsidRPr="00230B7C">
        <w:rPr>
          <w:rFonts w:eastAsia="Calibri"/>
          <w:color w:val="000000" w:themeColor="text1"/>
        </w:rPr>
        <w:t>apsaimniekošanu</w:t>
      </w:r>
      <w:proofErr w:type="spellEnd"/>
      <w:r w:rsidRPr="00230B7C">
        <w:rPr>
          <w:rFonts w:eastAsia="Calibri"/>
          <w:color w:val="000000" w:themeColor="text1"/>
        </w:rPr>
        <w:t xml:space="preserve">, </w:t>
      </w:r>
      <w:proofErr w:type="spellStart"/>
      <w:r w:rsidRPr="00230B7C">
        <w:rPr>
          <w:rFonts w:eastAsia="Calibri"/>
          <w:color w:val="000000" w:themeColor="text1"/>
        </w:rPr>
        <w:t>izbūves</w:t>
      </w:r>
      <w:proofErr w:type="spellEnd"/>
      <w:r w:rsidRPr="00230B7C">
        <w:rPr>
          <w:rFonts w:eastAsia="Calibri"/>
          <w:color w:val="000000" w:themeColor="text1"/>
        </w:rPr>
        <w:t xml:space="preserve"> </w:t>
      </w:r>
      <w:proofErr w:type="spellStart"/>
      <w:r w:rsidRPr="00230B7C">
        <w:rPr>
          <w:rFonts w:eastAsia="Calibri"/>
          <w:color w:val="000000" w:themeColor="text1"/>
        </w:rPr>
        <w:t>kārtām</w:t>
      </w:r>
      <w:proofErr w:type="spellEnd"/>
      <w:r w:rsidRPr="00230B7C">
        <w:rPr>
          <w:rFonts w:eastAsia="Calibri"/>
          <w:color w:val="000000" w:themeColor="text1"/>
        </w:rPr>
        <w:t xml:space="preserve"> un to </w:t>
      </w:r>
      <w:proofErr w:type="spellStart"/>
      <w:r w:rsidRPr="00230B7C">
        <w:rPr>
          <w:rFonts w:eastAsia="Calibri"/>
          <w:color w:val="000000" w:themeColor="text1"/>
        </w:rPr>
        <w:t>secību</w:t>
      </w:r>
      <w:proofErr w:type="spellEnd"/>
      <w:r w:rsidRPr="00230B7C">
        <w:rPr>
          <w:rFonts w:eastAsia="Calibri"/>
          <w:color w:val="000000" w:themeColor="text1"/>
        </w:rPr>
        <w:t>,</w:t>
      </w:r>
    </w:p>
    <w:p w14:paraId="069BC206" w14:textId="77777777" w:rsidR="008B79DD" w:rsidRPr="00230B7C" w:rsidRDefault="008B79DD" w:rsidP="008B79DD">
      <w:pPr>
        <w:autoSpaceDE w:val="0"/>
        <w:autoSpaceDN w:val="0"/>
        <w:adjustRightInd w:val="0"/>
        <w:ind w:right="43" w:firstLine="284"/>
        <w:jc w:val="both"/>
        <w:rPr>
          <w:rFonts w:eastAsia="Calibri"/>
          <w:color w:val="000000" w:themeColor="text1"/>
        </w:rPr>
      </w:pPr>
      <w:r w:rsidRPr="00230B7C">
        <w:rPr>
          <w:rFonts w:eastAsia="Calibri"/>
          <w:color w:val="000000" w:themeColor="text1"/>
        </w:rPr>
        <w:tab/>
      </w:r>
      <w:proofErr w:type="spellStart"/>
      <w:r w:rsidRPr="00230B7C">
        <w:rPr>
          <w:rFonts w:eastAsia="Calibri"/>
          <w:color w:val="000000" w:themeColor="text1"/>
        </w:rPr>
        <w:t>trešā</w:t>
      </w:r>
      <w:proofErr w:type="spellEnd"/>
      <w:r w:rsidRPr="00230B7C">
        <w:rPr>
          <w:rFonts w:eastAsia="Calibri"/>
          <w:color w:val="000000" w:themeColor="text1"/>
        </w:rPr>
        <w:t xml:space="preserve"> </w:t>
      </w:r>
      <w:proofErr w:type="spellStart"/>
      <w:r w:rsidRPr="00230B7C">
        <w:rPr>
          <w:rFonts w:eastAsia="Calibri"/>
          <w:color w:val="000000" w:themeColor="text1"/>
        </w:rPr>
        <w:t>daļa</w:t>
      </w:r>
      <w:proofErr w:type="spellEnd"/>
      <w:r w:rsidRPr="00230B7C">
        <w:rPr>
          <w:rFonts w:eastAsia="Calibri"/>
          <w:color w:val="000000" w:themeColor="text1"/>
        </w:rPr>
        <w:t xml:space="preserve"> - </w:t>
      </w:r>
      <w:proofErr w:type="spellStart"/>
      <w:r w:rsidRPr="00230B7C">
        <w:rPr>
          <w:rFonts w:eastAsia="Calibri"/>
          <w:color w:val="000000" w:themeColor="text1"/>
        </w:rPr>
        <w:t>Vietējā</w:t>
      </w:r>
      <w:proofErr w:type="spellEnd"/>
      <w:r w:rsidRPr="00230B7C">
        <w:rPr>
          <w:rFonts w:eastAsia="Calibri"/>
          <w:color w:val="000000" w:themeColor="text1"/>
        </w:rPr>
        <w:t xml:space="preserve"> </w:t>
      </w:r>
      <w:proofErr w:type="spellStart"/>
      <w:r w:rsidRPr="00230B7C">
        <w:rPr>
          <w:rFonts w:eastAsia="Calibri"/>
          <w:color w:val="000000" w:themeColor="text1"/>
        </w:rPr>
        <w:t>pašvaldība</w:t>
      </w:r>
      <w:proofErr w:type="spellEnd"/>
      <w:r w:rsidRPr="00230B7C">
        <w:rPr>
          <w:rFonts w:eastAsia="Calibri"/>
          <w:color w:val="000000" w:themeColor="text1"/>
        </w:rPr>
        <w:t xml:space="preserve"> var </w:t>
      </w:r>
      <w:proofErr w:type="spellStart"/>
      <w:r w:rsidRPr="00230B7C">
        <w:rPr>
          <w:rFonts w:eastAsia="Calibri"/>
          <w:color w:val="000000" w:themeColor="text1"/>
        </w:rPr>
        <w:t>noteikt</w:t>
      </w:r>
      <w:proofErr w:type="spellEnd"/>
      <w:r w:rsidRPr="00230B7C">
        <w:rPr>
          <w:rFonts w:eastAsia="Calibri"/>
          <w:color w:val="000000" w:themeColor="text1"/>
        </w:rPr>
        <w:t xml:space="preserve"> </w:t>
      </w:r>
      <w:proofErr w:type="spellStart"/>
      <w:r w:rsidRPr="00230B7C">
        <w:rPr>
          <w:rFonts w:eastAsia="Calibri"/>
          <w:color w:val="000000" w:themeColor="text1"/>
        </w:rPr>
        <w:t>termiņu</w:t>
      </w:r>
      <w:proofErr w:type="spellEnd"/>
      <w:r w:rsidRPr="00230B7C">
        <w:rPr>
          <w:rFonts w:eastAsia="Calibri"/>
          <w:color w:val="000000" w:themeColor="text1"/>
        </w:rPr>
        <w:t xml:space="preserve">, </w:t>
      </w:r>
      <w:proofErr w:type="spellStart"/>
      <w:r w:rsidRPr="00230B7C">
        <w:rPr>
          <w:rFonts w:eastAsia="Calibri"/>
          <w:color w:val="000000" w:themeColor="text1"/>
        </w:rPr>
        <w:t>kurā</w:t>
      </w:r>
      <w:proofErr w:type="spellEnd"/>
      <w:r w:rsidRPr="00230B7C">
        <w:rPr>
          <w:rFonts w:eastAsia="Calibri"/>
          <w:color w:val="000000" w:themeColor="text1"/>
        </w:rPr>
        <w:t xml:space="preserve"> </w:t>
      </w:r>
      <w:proofErr w:type="spellStart"/>
      <w:r w:rsidRPr="00230B7C">
        <w:rPr>
          <w:rFonts w:eastAsia="Calibri"/>
          <w:color w:val="000000" w:themeColor="text1"/>
        </w:rPr>
        <w:t>uzsākama</w:t>
      </w:r>
      <w:proofErr w:type="spellEnd"/>
      <w:r w:rsidRPr="00230B7C">
        <w:rPr>
          <w:rFonts w:eastAsia="Calibri"/>
          <w:color w:val="000000" w:themeColor="text1"/>
        </w:rPr>
        <w:t xml:space="preserve"> </w:t>
      </w:r>
      <w:proofErr w:type="spellStart"/>
      <w:r w:rsidRPr="00230B7C">
        <w:rPr>
          <w:rFonts w:eastAsia="Calibri"/>
          <w:color w:val="000000" w:themeColor="text1"/>
        </w:rPr>
        <w:t>detālplānojuma</w:t>
      </w:r>
      <w:proofErr w:type="spellEnd"/>
      <w:r w:rsidRPr="00230B7C">
        <w:rPr>
          <w:rFonts w:eastAsia="Calibri"/>
          <w:color w:val="000000" w:themeColor="text1"/>
        </w:rPr>
        <w:t xml:space="preserve"> </w:t>
      </w:r>
      <w:proofErr w:type="spellStart"/>
      <w:r w:rsidRPr="00230B7C">
        <w:rPr>
          <w:rFonts w:eastAsia="Calibri"/>
          <w:color w:val="000000" w:themeColor="text1"/>
        </w:rPr>
        <w:t>īstenošana</w:t>
      </w:r>
      <w:proofErr w:type="spellEnd"/>
      <w:r w:rsidRPr="00230B7C">
        <w:rPr>
          <w:rFonts w:eastAsia="Calibri"/>
          <w:color w:val="000000" w:themeColor="text1"/>
        </w:rPr>
        <w:t xml:space="preserve"> — </w:t>
      </w:r>
      <w:proofErr w:type="spellStart"/>
      <w:r w:rsidRPr="00230B7C">
        <w:rPr>
          <w:rFonts w:eastAsia="Calibri"/>
          <w:color w:val="000000" w:themeColor="text1"/>
        </w:rPr>
        <w:t>detālplānojuma</w:t>
      </w:r>
      <w:proofErr w:type="spellEnd"/>
      <w:r w:rsidRPr="00230B7C">
        <w:rPr>
          <w:rFonts w:eastAsia="Calibri"/>
          <w:color w:val="000000" w:themeColor="text1"/>
        </w:rPr>
        <w:t xml:space="preserve"> </w:t>
      </w:r>
      <w:proofErr w:type="spellStart"/>
      <w:r w:rsidRPr="00230B7C">
        <w:rPr>
          <w:rFonts w:eastAsia="Calibri"/>
          <w:color w:val="000000" w:themeColor="text1"/>
        </w:rPr>
        <w:t>teritorijas</w:t>
      </w:r>
      <w:proofErr w:type="spellEnd"/>
      <w:r w:rsidRPr="00230B7C">
        <w:rPr>
          <w:rFonts w:eastAsia="Calibri"/>
          <w:color w:val="000000" w:themeColor="text1"/>
        </w:rPr>
        <w:t xml:space="preserve"> </w:t>
      </w:r>
      <w:proofErr w:type="spellStart"/>
      <w:r w:rsidRPr="00230B7C">
        <w:rPr>
          <w:rFonts w:eastAsia="Calibri"/>
          <w:color w:val="000000" w:themeColor="text1"/>
        </w:rPr>
        <w:t>izbūve</w:t>
      </w:r>
      <w:proofErr w:type="spellEnd"/>
      <w:r w:rsidRPr="00230B7C">
        <w:rPr>
          <w:rFonts w:eastAsia="Calibri"/>
          <w:color w:val="000000" w:themeColor="text1"/>
        </w:rPr>
        <w:t xml:space="preserve"> (</w:t>
      </w:r>
      <w:proofErr w:type="spellStart"/>
      <w:r w:rsidRPr="00230B7C">
        <w:rPr>
          <w:rFonts w:eastAsia="Calibri"/>
          <w:color w:val="000000" w:themeColor="text1"/>
        </w:rPr>
        <w:t>izmantošana</w:t>
      </w:r>
      <w:proofErr w:type="spellEnd"/>
      <w:r w:rsidRPr="00230B7C">
        <w:rPr>
          <w:rFonts w:eastAsia="Calibri"/>
          <w:color w:val="000000" w:themeColor="text1"/>
        </w:rPr>
        <w:t xml:space="preserve">) </w:t>
      </w:r>
      <w:proofErr w:type="spellStart"/>
      <w:r w:rsidRPr="00230B7C">
        <w:rPr>
          <w:rFonts w:eastAsia="Calibri"/>
          <w:color w:val="000000" w:themeColor="text1"/>
        </w:rPr>
        <w:t>atbilstoši</w:t>
      </w:r>
      <w:proofErr w:type="spellEnd"/>
      <w:r w:rsidRPr="00230B7C">
        <w:rPr>
          <w:rFonts w:eastAsia="Calibri"/>
          <w:color w:val="000000" w:themeColor="text1"/>
        </w:rPr>
        <w:t xml:space="preserve"> </w:t>
      </w:r>
      <w:proofErr w:type="spellStart"/>
      <w:r w:rsidRPr="00230B7C">
        <w:rPr>
          <w:rFonts w:eastAsia="Calibri"/>
          <w:color w:val="000000" w:themeColor="text1"/>
        </w:rPr>
        <w:t>detālplānojuma</w:t>
      </w:r>
      <w:proofErr w:type="spellEnd"/>
      <w:r w:rsidRPr="00230B7C">
        <w:rPr>
          <w:rFonts w:eastAsia="Calibri"/>
          <w:color w:val="000000" w:themeColor="text1"/>
        </w:rPr>
        <w:t xml:space="preserve"> </w:t>
      </w:r>
      <w:proofErr w:type="spellStart"/>
      <w:r w:rsidRPr="00230B7C">
        <w:rPr>
          <w:rFonts w:eastAsia="Calibri"/>
          <w:color w:val="000000" w:themeColor="text1"/>
        </w:rPr>
        <w:t>risinājumam</w:t>
      </w:r>
      <w:proofErr w:type="spellEnd"/>
      <w:r w:rsidRPr="00230B7C">
        <w:rPr>
          <w:rFonts w:eastAsia="Calibri"/>
          <w:color w:val="000000" w:themeColor="text1"/>
        </w:rPr>
        <w:t xml:space="preserve"> un </w:t>
      </w:r>
      <w:proofErr w:type="spellStart"/>
      <w:r w:rsidRPr="00230B7C">
        <w:rPr>
          <w:rFonts w:eastAsia="Calibri"/>
          <w:color w:val="000000" w:themeColor="text1"/>
        </w:rPr>
        <w:t>noteiktajām</w:t>
      </w:r>
      <w:proofErr w:type="spellEnd"/>
      <w:r w:rsidRPr="00230B7C">
        <w:rPr>
          <w:rFonts w:eastAsia="Calibri"/>
          <w:color w:val="000000" w:themeColor="text1"/>
        </w:rPr>
        <w:t xml:space="preserve"> </w:t>
      </w:r>
      <w:proofErr w:type="spellStart"/>
      <w:r w:rsidRPr="00230B7C">
        <w:rPr>
          <w:rFonts w:eastAsia="Calibri"/>
          <w:color w:val="000000" w:themeColor="text1"/>
        </w:rPr>
        <w:t>prasībām</w:t>
      </w:r>
      <w:proofErr w:type="spellEnd"/>
      <w:r w:rsidRPr="00230B7C">
        <w:rPr>
          <w:rFonts w:eastAsia="Calibri"/>
          <w:color w:val="000000" w:themeColor="text1"/>
        </w:rPr>
        <w:t xml:space="preserve">. </w:t>
      </w:r>
      <w:proofErr w:type="spellStart"/>
      <w:r w:rsidRPr="00230B7C">
        <w:rPr>
          <w:rFonts w:eastAsia="Calibri"/>
          <w:color w:val="000000" w:themeColor="text1"/>
        </w:rPr>
        <w:t>Zemes</w:t>
      </w:r>
      <w:proofErr w:type="spellEnd"/>
      <w:r w:rsidRPr="00230B7C">
        <w:rPr>
          <w:rFonts w:eastAsia="Calibri"/>
          <w:color w:val="000000" w:themeColor="text1"/>
        </w:rPr>
        <w:t xml:space="preserve"> </w:t>
      </w:r>
      <w:proofErr w:type="spellStart"/>
      <w:r w:rsidRPr="00230B7C">
        <w:rPr>
          <w:rFonts w:eastAsia="Calibri"/>
          <w:color w:val="000000" w:themeColor="text1"/>
        </w:rPr>
        <w:t>vienību</w:t>
      </w:r>
      <w:proofErr w:type="spellEnd"/>
      <w:r w:rsidRPr="00230B7C">
        <w:rPr>
          <w:rFonts w:eastAsia="Calibri"/>
          <w:color w:val="000000" w:themeColor="text1"/>
        </w:rPr>
        <w:t xml:space="preserve"> </w:t>
      </w:r>
      <w:proofErr w:type="spellStart"/>
      <w:r w:rsidRPr="00230B7C">
        <w:rPr>
          <w:rFonts w:eastAsia="Calibri"/>
          <w:color w:val="000000" w:themeColor="text1"/>
        </w:rPr>
        <w:t>sadalīšana</w:t>
      </w:r>
      <w:proofErr w:type="spellEnd"/>
      <w:r w:rsidRPr="00230B7C">
        <w:rPr>
          <w:rFonts w:eastAsia="Calibri"/>
          <w:color w:val="000000" w:themeColor="text1"/>
        </w:rPr>
        <w:t xml:space="preserve"> </w:t>
      </w:r>
      <w:proofErr w:type="spellStart"/>
      <w:r w:rsidRPr="00230B7C">
        <w:rPr>
          <w:rFonts w:eastAsia="Calibri"/>
          <w:color w:val="000000" w:themeColor="text1"/>
        </w:rPr>
        <w:t>vai</w:t>
      </w:r>
      <w:proofErr w:type="spellEnd"/>
      <w:r w:rsidRPr="00230B7C">
        <w:rPr>
          <w:rFonts w:eastAsia="Calibri"/>
          <w:color w:val="000000" w:themeColor="text1"/>
        </w:rPr>
        <w:t xml:space="preserve"> </w:t>
      </w:r>
      <w:proofErr w:type="spellStart"/>
      <w:r w:rsidRPr="00230B7C">
        <w:rPr>
          <w:rFonts w:eastAsia="Calibri"/>
          <w:color w:val="000000" w:themeColor="text1"/>
        </w:rPr>
        <w:t>apvienošana</w:t>
      </w:r>
      <w:proofErr w:type="spellEnd"/>
      <w:r w:rsidRPr="00230B7C">
        <w:rPr>
          <w:rFonts w:eastAsia="Calibri"/>
          <w:color w:val="000000" w:themeColor="text1"/>
        </w:rPr>
        <w:t xml:space="preserve"> </w:t>
      </w:r>
      <w:proofErr w:type="spellStart"/>
      <w:r w:rsidRPr="00230B7C">
        <w:rPr>
          <w:rFonts w:eastAsia="Calibri"/>
          <w:color w:val="000000" w:themeColor="text1"/>
        </w:rPr>
        <w:t>saskaņā</w:t>
      </w:r>
      <w:proofErr w:type="spellEnd"/>
      <w:r w:rsidRPr="00230B7C">
        <w:rPr>
          <w:rFonts w:eastAsia="Calibri"/>
          <w:color w:val="000000" w:themeColor="text1"/>
        </w:rPr>
        <w:t xml:space="preserve"> </w:t>
      </w:r>
      <w:proofErr w:type="spellStart"/>
      <w:r w:rsidRPr="00230B7C">
        <w:rPr>
          <w:rFonts w:eastAsia="Calibri"/>
          <w:color w:val="000000" w:themeColor="text1"/>
        </w:rPr>
        <w:t>ar</w:t>
      </w:r>
      <w:proofErr w:type="spellEnd"/>
      <w:r w:rsidRPr="00230B7C">
        <w:rPr>
          <w:rFonts w:eastAsia="Calibri"/>
          <w:color w:val="000000" w:themeColor="text1"/>
        </w:rPr>
        <w:t xml:space="preserve"> </w:t>
      </w:r>
      <w:proofErr w:type="spellStart"/>
      <w:r w:rsidRPr="00230B7C">
        <w:rPr>
          <w:rFonts w:eastAsia="Calibri"/>
          <w:color w:val="000000" w:themeColor="text1"/>
        </w:rPr>
        <w:t>detālplānojumu</w:t>
      </w:r>
      <w:proofErr w:type="spellEnd"/>
      <w:r w:rsidRPr="00230B7C">
        <w:rPr>
          <w:rFonts w:eastAsia="Calibri"/>
          <w:color w:val="000000" w:themeColor="text1"/>
        </w:rPr>
        <w:t xml:space="preserve"> nav </w:t>
      </w:r>
      <w:proofErr w:type="spellStart"/>
      <w:r w:rsidRPr="00230B7C">
        <w:rPr>
          <w:rFonts w:eastAsia="Calibri"/>
          <w:color w:val="000000" w:themeColor="text1"/>
        </w:rPr>
        <w:t>uzskatāma</w:t>
      </w:r>
      <w:proofErr w:type="spellEnd"/>
      <w:r w:rsidRPr="00230B7C">
        <w:rPr>
          <w:rFonts w:eastAsia="Calibri"/>
          <w:color w:val="000000" w:themeColor="text1"/>
        </w:rPr>
        <w:t xml:space="preserve"> par </w:t>
      </w:r>
      <w:proofErr w:type="spellStart"/>
      <w:r w:rsidRPr="00230B7C">
        <w:rPr>
          <w:rFonts w:eastAsia="Calibri"/>
          <w:color w:val="000000" w:themeColor="text1"/>
        </w:rPr>
        <w:t>detālplānojuma</w:t>
      </w:r>
      <w:proofErr w:type="spellEnd"/>
      <w:r w:rsidRPr="00230B7C">
        <w:rPr>
          <w:rFonts w:eastAsia="Calibri"/>
          <w:color w:val="000000" w:themeColor="text1"/>
        </w:rPr>
        <w:t xml:space="preserve"> </w:t>
      </w:r>
      <w:proofErr w:type="spellStart"/>
      <w:r w:rsidRPr="00230B7C">
        <w:rPr>
          <w:rFonts w:eastAsia="Calibri"/>
          <w:color w:val="000000" w:themeColor="text1"/>
        </w:rPr>
        <w:t>īstenošanu</w:t>
      </w:r>
      <w:proofErr w:type="spellEnd"/>
      <w:r w:rsidRPr="00230B7C">
        <w:rPr>
          <w:rFonts w:eastAsia="Calibri"/>
          <w:color w:val="000000" w:themeColor="text1"/>
        </w:rPr>
        <w:t xml:space="preserve">. </w:t>
      </w:r>
    </w:p>
    <w:p w14:paraId="206F10BC" w14:textId="77777777" w:rsidR="008B79DD" w:rsidRPr="00230B7C" w:rsidRDefault="008B79DD" w:rsidP="008B79DD">
      <w:pPr>
        <w:autoSpaceDE w:val="0"/>
        <w:autoSpaceDN w:val="0"/>
        <w:adjustRightInd w:val="0"/>
        <w:ind w:right="43" w:firstLine="284"/>
        <w:jc w:val="both"/>
        <w:rPr>
          <w:rFonts w:eastAsia="Calibri"/>
          <w:bCs/>
          <w:color w:val="000000" w:themeColor="text1"/>
        </w:rPr>
      </w:pPr>
      <w:r w:rsidRPr="00230B7C">
        <w:rPr>
          <w:rFonts w:eastAsia="Calibri"/>
          <w:color w:val="000000" w:themeColor="text1"/>
        </w:rPr>
        <w:t xml:space="preserve"> </w:t>
      </w:r>
      <w:r w:rsidRPr="00230B7C">
        <w:rPr>
          <w:rFonts w:eastAsia="Calibri"/>
          <w:color w:val="000000" w:themeColor="text1"/>
        </w:rPr>
        <w:tab/>
      </w:r>
      <w:proofErr w:type="spellStart"/>
      <w:r w:rsidRPr="00230B7C">
        <w:rPr>
          <w:rFonts w:eastAsia="Calibri"/>
          <w:color w:val="000000" w:themeColor="text1"/>
        </w:rPr>
        <w:t>Ministru</w:t>
      </w:r>
      <w:proofErr w:type="spellEnd"/>
      <w:r w:rsidRPr="00230B7C">
        <w:rPr>
          <w:rFonts w:eastAsia="Calibri"/>
          <w:color w:val="000000" w:themeColor="text1"/>
        </w:rPr>
        <w:t xml:space="preserve"> </w:t>
      </w:r>
      <w:proofErr w:type="spellStart"/>
      <w:r w:rsidRPr="00230B7C">
        <w:rPr>
          <w:rFonts w:eastAsia="Calibri"/>
          <w:color w:val="000000" w:themeColor="text1"/>
        </w:rPr>
        <w:t>kabineta</w:t>
      </w:r>
      <w:proofErr w:type="spellEnd"/>
      <w:r w:rsidRPr="00230B7C">
        <w:rPr>
          <w:rFonts w:eastAsia="Calibri"/>
          <w:color w:val="000000" w:themeColor="text1"/>
        </w:rPr>
        <w:t xml:space="preserve"> 2014.gada </w:t>
      </w:r>
      <w:proofErr w:type="gramStart"/>
      <w:r w:rsidRPr="00230B7C">
        <w:rPr>
          <w:rFonts w:eastAsia="Calibri"/>
          <w:color w:val="000000" w:themeColor="text1"/>
        </w:rPr>
        <w:t>14.oktobra</w:t>
      </w:r>
      <w:proofErr w:type="gramEnd"/>
      <w:r w:rsidRPr="00230B7C">
        <w:rPr>
          <w:rFonts w:eastAsia="Calibri"/>
          <w:color w:val="000000" w:themeColor="text1"/>
        </w:rPr>
        <w:t xml:space="preserve"> </w:t>
      </w:r>
      <w:proofErr w:type="spellStart"/>
      <w:r w:rsidRPr="00230B7C">
        <w:rPr>
          <w:rFonts w:eastAsia="Calibri"/>
          <w:color w:val="000000" w:themeColor="text1"/>
        </w:rPr>
        <w:t>noteikumi</w:t>
      </w:r>
      <w:proofErr w:type="spellEnd"/>
      <w:r w:rsidRPr="00230B7C">
        <w:rPr>
          <w:rFonts w:eastAsia="Calibri"/>
          <w:color w:val="000000" w:themeColor="text1"/>
        </w:rPr>
        <w:t xml:space="preserve"> Nr.628 “</w:t>
      </w:r>
      <w:proofErr w:type="spellStart"/>
      <w:r w:rsidRPr="00230B7C">
        <w:rPr>
          <w:rFonts w:eastAsia="Calibri"/>
          <w:color w:val="000000" w:themeColor="text1"/>
        </w:rPr>
        <w:t>Noteikumi</w:t>
      </w:r>
      <w:proofErr w:type="spellEnd"/>
      <w:r w:rsidRPr="00230B7C">
        <w:rPr>
          <w:rFonts w:eastAsia="Calibri"/>
          <w:color w:val="000000" w:themeColor="text1"/>
        </w:rPr>
        <w:t xml:space="preserve"> par </w:t>
      </w:r>
      <w:proofErr w:type="spellStart"/>
      <w:r w:rsidRPr="00230B7C">
        <w:rPr>
          <w:rFonts w:eastAsia="Calibri"/>
          <w:color w:val="000000" w:themeColor="text1"/>
        </w:rPr>
        <w:t>pašvaldību</w:t>
      </w:r>
      <w:proofErr w:type="spellEnd"/>
      <w:r w:rsidRPr="00230B7C">
        <w:rPr>
          <w:rFonts w:eastAsia="Calibri"/>
          <w:color w:val="000000" w:themeColor="text1"/>
        </w:rPr>
        <w:t xml:space="preserve"> </w:t>
      </w:r>
      <w:proofErr w:type="spellStart"/>
      <w:r w:rsidRPr="00230B7C">
        <w:rPr>
          <w:rFonts w:eastAsia="Calibri"/>
          <w:color w:val="000000" w:themeColor="text1"/>
        </w:rPr>
        <w:t>teritorijas</w:t>
      </w:r>
      <w:proofErr w:type="spellEnd"/>
      <w:r w:rsidRPr="00230B7C">
        <w:rPr>
          <w:rFonts w:eastAsia="Calibri"/>
          <w:color w:val="000000" w:themeColor="text1"/>
        </w:rPr>
        <w:t xml:space="preserve"> </w:t>
      </w:r>
      <w:proofErr w:type="spellStart"/>
      <w:r w:rsidRPr="00230B7C">
        <w:rPr>
          <w:rFonts w:eastAsia="Calibri"/>
          <w:color w:val="000000" w:themeColor="text1"/>
        </w:rPr>
        <w:t>attīstības</w:t>
      </w:r>
      <w:proofErr w:type="spellEnd"/>
      <w:r w:rsidRPr="00230B7C">
        <w:rPr>
          <w:rFonts w:eastAsia="Calibri"/>
          <w:color w:val="000000" w:themeColor="text1"/>
        </w:rPr>
        <w:t xml:space="preserve"> </w:t>
      </w:r>
      <w:proofErr w:type="spellStart"/>
      <w:r w:rsidRPr="00230B7C">
        <w:rPr>
          <w:rFonts w:eastAsia="Calibri"/>
          <w:color w:val="000000" w:themeColor="text1"/>
        </w:rPr>
        <w:t>plānošanas</w:t>
      </w:r>
      <w:proofErr w:type="spellEnd"/>
      <w:r w:rsidRPr="00230B7C">
        <w:rPr>
          <w:rFonts w:eastAsia="Calibri"/>
          <w:color w:val="000000" w:themeColor="text1"/>
        </w:rPr>
        <w:t xml:space="preserve"> </w:t>
      </w:r>
      <w:proofErr w:type="spellStart"/>
      <w:r w:rsidRPr="00230B7C">
        <w:rPr>
          <w:rFonts w:eastAsia="Calibri"/>
          <w:color w:val="000000" w:themeColor="text1"/>
        </w:rPr>
        <w:t>dokumentiem</w:t>
      </w:r>
      <w:proofErr w:type="spellEnd"/>
      <w:r w:rsidRPr="00230B7C">
        <w:rPr>
          <w:rFonts w:eastAsia="Calibri"/>
          <w:color w:val="000000" w:themeColor="text1"/>
        </w:rPr>
        <w:t xml:space="preserve">” </w:t>
      </w:r>
      <w:proofErr w:type="spellStart"/>
      <w:r w:rsidRPr="00230B7C">
        <w:rPr>
          <w:rFonts w:eastAsia="Calibri"/>
          <w:bCs/>
          <w:color w:val="000000" w:themeColor="text1"/>
        </w:rPr>
        <w:t>nosaka</w:t>
      </w:r>
      <w:proofErr w:type="spellEnd"/>
      <w:r w:rsidRPr="00230B7C">
        <w:rPr>
          <w:rFonts w:eastAsia="Calibri"/>
          <w:bCs/>
          <w:color w:val="000000" w:themeColor="text1"/>
        </w:rPr>
        <w:t>:</w:t>
      </w:r>
    </w:p>
    <w:p w14:paraId="5FE1CABF" w14:textId="77777777" w:rsidR="008B79DD" w:rsidRPr="00230B7C" w:rsidRDefault="008B79DD" w:rsidP="008B79DD">
      <w:pPr>
        <w:autoSpaceDE w:val="0"/>
        <w:autoSpaceDN w:val="0"/>
        <w:adjustRightInd w:val="0"/>
        <w:ind w:right="43" w:firstLine="284"/>
        <w:jc w:val="both"/>
        <w:rPr>
          <w:rFonts w:eastAsia="Calibri"/>
          <w:color w:val="000000" w:themeColor="text1"/>
        </w:rPr>
      </w:pPr>
      <w:r w:rsidRPr="00230B7C">
        <w:rPr>
          <w:rFonts w:eastAsia="Calibri"/>
          <w:color w:val="000000" w:themeColor="text1"/>
        </w:rPr>
        <w:tab/>
        <w:t>3.punkts</w:t>
      </w:r>
      <w:r>
        <w:rPr>
          <w:rFonts w:eastAsia="Calibri"/>
          <w:color w:val="000000" w:themeColor="text1"/>
        </w:rPr>
        <w:t>.</w:t>
      </w:r>
      <w:r w:rsidRPr="00230B7C">
        <w:rPr>
          <w:rFonts w:eastAsia="Calibri"/>
          <w:color w:val="000000" w:themeColor="text1"/>
        </w:rPr>
        <w:t xml:space="preserve"> </w:t>
      </w:r>
      <w:proofErr w:type="spellStart"/>
      <w:r w:rsidRPr="00230B7C">
        <w:rPr>
          <w:rFonts w:eastAsia="Calibri"/>
          <w:color w:val="000000" w:themeColor="text1"/>
        </w:rPr>
        <w:t>Visus</w:t>
      </w:r>
      <w:proofErr w:type="spellEnd"/>
      <w:r w:rsidRPr="00230B7C">
        <w:rPr>
          <w:rFonts w:eastAsia="Calibri"/>
          <w:color w:val="000000" w:themeColor="text1"/>
        </w:rPr>
        <w:t xml:space="preserve"> </w:t>
      </w:r>
      <w:proofErr w:type="spellStart"/>
      <w:r w:rsidRPr="00230B7C">
        <w:rPr>
          <w:rFonts w:eastAsia="Calibri"/>
          <w:color w:val="000000" w:themeColor="text1"/>
        </w:rPr>
        <w:t>pašvaldības</w:t>
      </w:r>
      <w:proofErr w:type="spellEnd"/>
      <w:r w:rsidRPr="00230B7C">
        <w:rPr>
          <w:rFonts w:eastAsia="Calibri"/>
          <w:color w:val="000000" w:themeColor="text1"/>
        </w:rPr>
        <w:t xml:space="preserve"> </w:t>
      </w:r>
      <w:proofErr w:type="spellStart"/>
      <w:r w:rsidRPr="00230B7C">
        <w:rPr>
          <w:rFonts w:eastAsia="Calibri"/>
          <w:color w:val="000000" w:themeColor="text1"/>
        </w:rPr>
        <w:t>lēmumus</w:t>
      </w:r>
      <w:proofErr w:type="spellEnd"/>
      <w:r w:rsidRPr="00230B7C">
        <w:rPr>
          <w:rFonts w:eastAsia="Calibri"/>
          <w:color w:val="000000" w:themeColor="text1"/>
        </w:rPr>
        <w:t xml:space="preserve">, kas </w:t>
      </w:r>
      <w:proofErr w:type="spellStart"/>
      <w:r w:rsidRPr="00230B7C">
        <w:rPr>
          <w:rFonts w:eastAsia="Calibri"/>
          <w:color w:val="000000" w:themeColor="text1"/>
        </w:rPr>
        <w:t>saistīti</w:t>
      </w:r>
      <w:proofErr w:type="spellEnd"/>
      <w:r w:rsidRPr="00230B7C">
        <w:rPr>
          <w:rFonts w:eastAsia="Calibri"/>
          <w:color w:val="000000" w:themeColor="text1"/>
        </w:rPr>
        <w:t xml:space="preserve"> </w:t>
      </w:r>
      <w:proofErr w:type="spellStart"/>
      <w:r w:rsidRPr="00230B7C">
        <w:rPr>
          <w:rFonts w:eastAsia="Calibri"/>
          <w:color w:val="000000" w:themeColor="text1"/>
        </w:rPr>
        <w:t>ar</w:t>
      </w:r>
      <w:proofErr w:type="spellEnd"/>
      <w:r w:rsidRPr="00230B7C">
        <w:rPr>
          <w:rFonts w:eastAsia="Calibri"/>
          <w:color w:val="000000" w:themeColor="text1"/>
        </w:rPr>
        <w:t xml:space="preserve"> </w:t>
      </w:r>
      <w:proofErr w:type="spellStart"/>
      <w:r w:rsidRPr="00230B7C">
        <w:rPr>
          <w:rFonts w:eastAsia="Calibri"/>
          <w:color w:val="000000" w:themeColor="text1"/>
        </w:rPr>
        <w:t>plānošanas</w:t>
      </w:r>
      <w:proofErr w:type="spellEnd"/>
      <w:r w:rsidRPr="00230B7C">
        <w:rPr>
          <w:rFonts w:eastAsia="Calibri"/>
          <w:color w:val="000000" w:themeColor="text1"/>
        </w:rPr>
        <w:t xml:space="preserve"> </w:t>
      </w:r>
      <w:proofErr w:type="spellStart"/>
      <w:r w:rsidRPr="00230B7C">
        <w:rPr>
          <w:rFonts w:eastAsia="Calibri"/>
          <w:color w:val="000000" w:themeColor="text1"/>
        </w:rPr>
        <w:t>dokumentu</w:t>
      </w:r>
      <w:proofErr w:type="spellEnd"/>
      <w:r w:rsidRPr="00230B7C">
        <w:rPr>
          <w:rFonts w:eastAsia="Calibri"/>
          <w:color w:val="000000" w:themeColor="text1"/>
        </w:rPr>
        <w:t xml:space="preserve"> </w:t>
      </w:r>
      <w:proofErr w:type="spellStart"/>
      <w:r w:rsidRPr="00230B7C">
        <w:rPr>
          <w:rFonts w:eastAsia="Calibri"/>
          <w:color w:val="000000" w:themeColor="text1"/>
        </w:rPr>
        <w:t>izstrādi</w:t>
      </w:r>
      <w:proofErr w:type="spellEnd"/>
      <w:r w:rsidRPr="00230B7C">
        <w:rPr>
          <w:rFonts w:eastAsia="Calibri"/>
          <w:color w:val="000000" w:themeColor="text1"/>
        </w:rPr>
        <w:t xml:space="preserve"> un </w:t>
      </w:r>
      <w:proofErr w:type="spellStart"/>
      <w:r w:rsidRPr="00230B7C">
        <w:rPr>
          <w:rFonts w:eastAsia="Calibri"/>
          <w:color w:val="000000" w:themeColor="text1"/>
        </w:rPr>
        <w:t>apstiprināšanu</w:t>
      </w:r>
      <w:proofErr w:type="spellEnd"/>
      <w:r w:rsidRPr="00230B7C">
        <w:rPr>
          <w:rFonts w:eastAsia="Calibri"/>
          <w:color w:val="000000" w:themeColor="text1"/>
        </w:rPr>
        <w:t xml:space="preserve">, </w:t>
      </w:r>
      <w:proofErr w:type="spellStart"/>
      <w:r w:rsidRPr="00230B7C">
        <w:rPr>
          <w:rFonts w:eastAsia="Calibri"/>
          <w:color w:val="000000" w:themeColor="text1"/>
        </w:rPr>
        <w:t>pašvaldība</w:t>
      </w:r>
      <w:proofErr w:type="spellEnd"/>
      <w:r w:rsidRPr="00230B7C">
        <w:rPr>
          <w:rFonts w:eastAsia="Calibri"/>
          <w:color w:val="000000" w:themeColor="text1"/>
        </w:rPr>
        <w:t xml:space="preserve"> </w:t>
      </w:r>
      <w:proofErr w:type="spellStart"/>
      <w:r w:rsidRPr="00230B7C">
        <w:rPr>
          <w:rFonts w:eastAsia="Calibri"/>
          <w:color w:val="000000" w:themeColor="text1"/>
        </w:rPr>
        <w:t>piecu</w:t>
      </w:r>
      <w:proofErr w:type="spellEnd"/>
      <w:r w:rsidRPr="00230B7C">
        <w:rPr>
          <w:rFonts w:eastAsia="Calibri"/>
          <w:color w:val="000000" w:themeColor="text1"/>
        </w:rPr>
        <w:t xml:space="preserve"> </w:t>
      </w:r>
      <w:proofErr w:type="spellStart"/>
      <w:r w:rsidRPr="00230B7C">
        <w:rPr>
          <w:rFonts w:eastAsia="Calibri"/>
          <w:color w:val="000000" w:themeColor="text1"/>
        </w:rPr>
        <w:t>darbdienu</w:t>
      </w:r>
      <w:proofErr w:type="spellEnd"/>
      <w:r w:rsidRPr="00230B7C">
        <w:rPr>
          <w:rFonts w:eastAsia="Calibri"/>
          <w:color w:val="000000" w:themeColor="text1"/>
        </w:rPr>
        <w:t xml:space="preserve"> </w:t>
      </w:r>
      <w:proofErr w:type="spellStart"/>
      <w:r w:rsidRPr="00230B7C">
        <w:rPr>
          <w:rFonts w:eastAsia="Calibri"/>
          <w:color w:val="000000" w:themeColor="text1"/>
        </w:rPr>
        <w:t>laikā</w:t>
      </w:r>
      <w:proofErr w:type="spellEnd"/>
      <w:r w:rsidRPr="00230B7C">
        <w:rPr>
          <w:rFonts w:eastAsia="Calibri"/>
          <w:color w:val="000000" w:themeColor="text1"/>
        </w:rPr>
        <w:t xml:space="preserve"> </w:t>
      </w:r>
      <w:proofErr w:type="spellStart"/>
      <w:r w:rsidRPr="00230B7C">
        <w:rPr>
          <w:rFonts w:eastAsia="Calibri"/>
          <w:color w:val="000000" w:themeColor="text1"/>
        </w:rPr>
        <w:t>pēc</w:t>
      </w:r>
      <w:proofErr w:type="spellEnd"/>
      <w:r w:rsidRPr="00230B7C">
        <w:rPr>
          <w:rFonts w:eastAsia="Calibri"/>
          <w:color w:val="000000" w:themeColor="text1"/>
        </w:rPr>
        <w:t xml:space="preserve"> to </w:t>
      </w:r>
      <w:proofErr w:type="spellStart"/>
      <w:r w:rsidRPr="00230B7C">
        <w:rPr>
          <w:rFonts w:eastAsia="Calibri"/>
          <w:color w:val="000000" w:themeColor="text1"/>
        </w:rPr>
        <w:t>spēkā</w:t>
      </w:r>
      <w:proofErr w:type="spellEnd"/>
      <w:r w:rsidRPr="00230B7C">
        <w:rPr>
          <w:rFonts w:eastAsia="Calibri"/>
          <w:color w:val="000000" w:themeColor="text1"/>
        </w:rPr>
        <w:t xml:space="preserve"> </w:t>
      </w:r>
      <w:proofErr w:type="spellStart"/>
      <w:r w:rsidRPr="00230B7C">
        <w:rPr>
          <w:rFonts w:eastAsia="Calibri"/>
          <w:color w:val="000000" w:themeColor="text1"/>
        </w:rPr>
        <w:t>stāšanās</w:t>
      </w:r>
      <w:proofErr w:type="spellEnd"/>
      <w:r w:rsidRPr="00230B7C">
        <w:rPr>
          <w:rFonts w:eastAsia="Calibri"/>
          <w:color w:val="000000" w:themeColor="text1"/>
        </w:rPr>
        <w:t xml:space="preserve"> </w:t>
      </w:r>
      <w:proofErr w:type="spellStart"/>
      <w:r w:rsidRPr="00230B7C">
        <w:rPr>
          <w:rFonts w:eastAsia="Calibri"/>
          <w:color w:val="000000" w:themeColor="text1"/>
        </w:rPr>
        <w:t>ievieto</w:t>
      </w:r>
      <w:proofErr w:type="spellEnd"/>
      <w:r w:rsidRPr="00230B7C">
        <w:rPr>
          <w:rFonts w:eastAsia="Calibri"/>
          <w:color w:val="000000" w:themeColor="text1"/>
        </w:rPr>
        <w:t xml:space="preserve"> </w:t>
      </w:r>
      <w:proofErr w:type="spellStart"/>
      <w:r w:rsidRPr="00230B7C">
        <w:rPr>
          <w:rFonts w:eastAsia="Calibri"/>
          <w:color w:val="000000" w:themeColor="text1"/>
        </w:rPr>
        <w:t>sistēmā</w:t>
      </w:r>
      <w:proofErr w:type="spellEnd"/>
      <w:r w:rsidRPr="00230B7C">
        <w:rPr>
          <w:rFonts w:eastAsia="Calibri"/>
          <w:color w:val="000000" w:themeColor="text1"/>
        </w:rPr>
        <w:t xml:space="preserve">, </w:t>
      </w:r>
      <w:proofErr w:type="spellStart"/>
      <w:r w:rsidRPr="00230B7C">
        <w:rPr>
          <w:rFonts w:eastAsia="Calibri"/>
          <w:color w:val="000000" w:themeColor="text1"/>
        </w:rPr>
        <w:t>pašvaldības</w:t>
      </w:r>
      <w:proofErr w:type="spellEnd"/>
      <w:r w:rsidRPr="00230B7C">
        <w:rPr>
          <w:rFonts w:eastAsia="Calibri"/>
          <w:color w:val="000000" w:themeColor="text1"/>
        </w:rPr>
        <w:t xml:space="preserve"> </w:t>
      </w:r>
      <w:proofErr w:type="spellStart"/>
      <w:r w:rsidRPr="00230B7C">
        <w:rPr>
          <w:rFonts w:eastAsia="Calibri"/>
          <w:color w:val="000000" w:themeColor="text1"/>
        </w:rPr>
        <w:t>tīmekļa</w:t>
      </w:r>
      <w:proofErr w:type="spellEnd"/>
      <w:r w:rsidRPr="00230B7C">
        <w:rPr>
          <w:rFonts w:eastAsia="Calibri"/>
          <w:color w:val="000000" w:themeColor="text1"/>
        </w:rPr>
        <w:t xml:space="preserve"> </w:t>
      </w:r>
      <w:proofErr w:type="spellStart"/>
      <w:r w:rsidRPr="00230B7C">
        <w:rPr>
          <w:rFonts w:eastAsia="Calibri"/>
          <w:color w:val="000000" w:themeColor="text1"/>
        </w:rPr>
        <w:t>vietnē</w:t>
      </w:r>
      <w:proofErr w:type="spellEnd"/>
      <w:r w:rsidRPr="00230B7C">
        <w:rPr>
          <w:rFonts w:eastAsia="Calibri"/>
          <w:color w:val="000000" w:themeColor="text1"/>
        </w:rPr>
        <w:t xml:space="preserve">, </w:t>
      </w:r>
      <w:proofErr w:type="spellStart"/>
      <w:r w:rsidRPr="00230B7C">
        <w:rPr>
          <w:rFonts w:eastAsia="Calibri"/>
          <w:color w:val="000000" w:themeColor="text1"/>
        </w:rPr>
        <w:t>kā</w:t>
      </w:r>
      <w:proofErr w:type="spellEnd"/>
      <w:r w:rsidRPr="00230B7C">
        <w:rPr>
          <w:rFonts w:eastAsia="Calibri"/>
          <w:color w:val="000000" w:themeColor="text1"/>
        </w:rPr>
        <w:t xml:space="preserve"> </w:t>
      </w:r>
      <w:proofErr w:type="spellStart"/>
      <w:r w:rsidRPr="00230B7C">
        <w:rPr>
          <w:rFonts w:eastAsia="Calibri"/>
          <w:color w:val="000000" w:themeColor="text1"/>
        </w:rPr>
        <w:t>arī</w:t>
      </w:r>
      <w:proofErr w:type="spellEnd"/>
      <w:r w:rsidRPr="00230B7C">
        <w:rPr>
          <w:rFonts w:eastAsia="Calibri"/>
          <w:color w:val="000000" w:themeColor="text1"/>
        </w:rPr>
        <w:t xml:space="preserve"> </w:t>
      </w:r>
      <w:proofErr w:type="spellStart"/>
      <w:r w:rsidRPr="00230B7C">
        <w:rPr>
          <w:rFonts w:eastAsia="Calibri"/>
          <w:color w:val="000000" w:themeColor="text1"/>
        </w:rPr>
        <w:t>nodrošina</w:t>
      </w:r>
      <w:proofErr w:type="spellEnd"/>
      <w:r w:rsidRPr="00230B7C">
        <w:rPr>
          <w:rFonts w:eastAsia="Calibri"/>
          <w:color w:val="000000" w:themeColor="text1"/>
        </w:rPr>
        <w:t xml:space="preserve"> </w:t>
      </w:r>
      <w:proofErr w:type="spellStart"/>
      <w:r w:rsidRPr="00230B7C">
        <w:rPr>
          <w:rFonts w:eastAsia="Calibri"/>
          <w:color w:val="000000" w:themeColor="text1"/>
        </w:rPr>
        <w:t>informācijas</w:t>
      </w:r>
      <w:proofErr w:type="spellEnd"/>
      <w:r w:rsidRPr="00230B7C">
        <w:rPr>
          <w:rFonts w:eastAsia="Calibri"/>
          <w:color w:val="000000" w:themeColor="text1"/>
        </w:rPr>
        <w:t xml:space="preserve"> </w:t>
      </w:r>
      <w:proofErr w:type="spellStart"/>
      <w:r w:rsidRPr="00230B7C">
        <w:rPr>
          <w:rFonts w:eastAsia="Calibri"/>
          <w:color w:val="000000" w:themeColor="text1"/>
        </w:rPr>
        <w:t>pieejamību</w:t>
      </w:r>
      <w:proofErr w:type="spellEnd"/>
      <w:r w:rsidRPr="00230B7C">
        <w:rPr>
          <w:rFonts w:eastAsia="Calibri"/>
          <w:color w:val="000000" w:themeColor="text1"/>
        </w:rPr>
        <w:t xml:space="preserve"> </w:t>
      </w:r>
      <w:proofErr w:type="spellStart"/>
      <w:r w:rsidRPr="00230B7C">
        <w:rPr>
          <w:rFonts w:eastAsia="Calibri"/>
          <w:color w:val="000000" w:themeColor="text1"/>
        </w:rPr>
        <w:t>citos</w:t>
      </w:r>
      <w:proofErr w:type="spellEnd"/>
      <w:r w:rsidRPr="00230B7C">
        <w:rPr>
          <w:rFonts w:eastAsia="Calibri"/>
          <w:color w:val="000000" w:themeColor="text1"/>
        </w:rPr>
        <w:t xml:space="preserve"> </w:t>
      </w:r>
      <w:proofErr w:type="spellStart"/>
      <w:r w:rsidRPr="00230B7C">
        <w:rPr>
          <w:rFonts w:eastAsia="Calibri"/>
          <w:color w:val="000000" w:themeColor="text1"/>
        </w:rPr>
        <w:t>sabiedrībai</w:t>
      </w:r>
      <w:proofErr w:type="spellEnd"/>
      <w:r w:rsidRPr="00230B7C">
        <w:rPr>
          <w:rFonts w:eastAsia="Calibri"/>
          <w:color w:val="000000" w:themeColor="text1"/>
        </w:rPr>
        <w:t xml:space="preserve"> </w:t>
      </w:r>
      <w:proofErr w:type="spellStart"/>
      <w:r w:rsidRPr="00230B7C">
        <w:rPr>
          <w:rFonts w:eastAsia="Calibri"/>
          <w:color w:val="000000" w:themeColor="text1"/>
        </w:rPr>
        <w:t>pieejamos</w:t>
      </w:r>
      <w:proofErr w:type="spellEnd"/>
      <w:r w:rsidRPr="00230B7C">
        <w:rPr>
          <w:rFonts w:eastAsia="Calibri"/>
          <w:color w:val="000000" w:themeColor="text1"/>
        </w:rPr>
        <w:t xml:space="preserve"> </w:t>
      </w:r>
      <w:proofErr w:type="spellStart"/>
      <w:r w:rsidRPr="00230B7C">
        <w:rPr>
          <w:rFonts w:eastAsia="Calibri"/>
          <w:color w:val="000000" w:themeColor="text1"/>
        </w:rPr>
        <w:t>veidos</w:t>
      </w:r>
      <w:proofErr w:type="spellEnd"/>
      <w:r w:rsidRPr="00230B7C">
        <w:rPr>
          <w:rFonts w:eastAsia="Calibri"/>
          <w:color w:val="000000" w:themeColor="text1"/>
        </w:rPr>
        <w:t>.</w:t>
      </w:r>
    </w:p>
    <w:p w14:paraId="742BE20B" w14:textId="77777777" w:rsidR="008B79DD" w:rsidRPr="00230B7C" w:rsidRDefault="008B79DD" w:rsidP="008B79DD">
      <w:pPr>
        <w:autoSpaceDE w:val="0"/>
        <w:autoSpaceDN w:val="0"/>
        <w:adjustRightInd w:val="0"/>
        <w:ind w:right="43" w:firstLine="284"/>
        <w:jc w:val="both"/>
        <w:rPr>
          <w:rFonts w:eastAsia="Calibri"/>
          <w:color w:val="000000" w:themeColor="text1"/>
        </w:rPr>
      </w:pPr>
      <w:r w:rsidRPr="00230B7C">
        <w:rPr>
          <w:rFonts w:eastAsia="Calibri"/>
          <w:color w:val="000000" w:themeColor="text1"/>
        </w:rPr>
        <w:tab/>
        <w:t>17.punkts</w:t>
      </w:r>
      <w:r>
        <w:rPr>
          <w:rFonts w:eastAsia="Calibri"/>
          <w:color w:val="000000" w:themeColor="text1"/>
        </w:rPr>
        <w:t>.</w:t>
      </w:r>
      <w:r w:rsidRPr="00230B7C">
        <w:rPr>
          <w:rFonts w:eastAsia="Calibri"/>
          <w:color w:val="000000" w:themeColor="text1"/>
        </w:rPr>
        <w:t xml:space="preserve"> </w:t>
      </w:r>
      <w:proofErr w:type="spellStart"/>
      <w:r w:rsidRPr="00230B7C">
        <w:rPr>
          <w:rFonts w:eastAsia="Calibri"/>
          <w:color w:val="000000" w:themeColor="text1"/>
        </w:rPr>
        <w:t>Papildus</w:t>
      </w:r>
      <w:proofErr w:type="spellEnd"/>
      <w:r w:rsidRPr="00230B7C">
        <w:rPr>
          <w:rFonts w:eastAsia="Calibri"/>
          <w:color w:val="000000" w:themeColor="text1"/>
        </w:rPr>
        <w:t xml:space="preserve"> </w:t>
      </w:r>
      <w:proofErr w:type="spellStart"/>
      <w:r w:rsidRPr="00230B7C">
        <w:rPr>
          <w:rFonts w:eastAsia="Calibri"/>
          <w:color w:val="000000" w:themeColor="text1"/>
        </w:rPr>
        <w:t>sistēmā</w:t>
      </w:r>
      <w:proofErr w:type="spellEnd"/>
      <w:r w:rsidRPr="00230B7C">
        <w:rPr>
          <w:rFonts w:eastAsia="Calibri"/>
          <w:color w:val="000000" w:themeColor="text1"/>
        </w:rPr>
        <w:t xml:space="preserve"> (</w:t>
      </w:r>
      <w:proofErr w:type="spellStart"/>
      <w:r w:rsidRPr="00230B7C">
        <w:rPr>
          <w:rFonts w:eastAsia="Calibri"/>
          <w:color w:val="000000" w:themeColor="text1"/>
        </w:rPr>
        <w:t>Teritorijas</w:t>
      </w:r>
      <w:proofErr w:type="spellEnd"/>
      <w:r w:rsidRPr="00230B7C">
        <w:rPr>
          <w:rFonts w:eastAsia="Calibri"/>
          <w:color w:val="000000" w:themeColor="text1"/>
        </w:rPr>
        <w:t xml:space="preserve"> </w:t>
      </w:r>
      <w:proofErr w:type="spellStart"/>
      <w:r w:rsidRPr="00230B7C">
        <w:rPr>
          <w:rFonts w:eastAsia="Calibri"/>
          <w:color w:val="000000" w:themeColor="text1"/>
        </w:rPr>
        <w:t>attīstības</w:t>
      </w:r>
      <w:proofErr w:type="spellEnd"/>
      <w:r w:rsidRPr="00230B7C">
        <w:rPr>
          <w:rFonts w:eastAsia="Calibri"/>
          <w:color w:val="000000" w:themeColor="text1"/>
        </w:rPr>
        <w:t xml:space="preserve"> </w:t>
      </w:r>
      <w:proofErr w:type="spellStart"/>
      <w:r w:rsidRPr="00230B7C">
        <w:rPr>
          <w:rFonts w:eastAsia="Calibri"/>
          <w:color w:val="000000" w:themeColor="text1"/>
        </w:rPr>
        <w:t>plānošanas</w:t>
      </w:r>
      <w:proofErr w:type="spellEnd"/>
      <w:r w:rsidRPr="00230B7C">
        <w:rPr>
          <w:rFonts w:eastAsia="Calibri"/>
          <w:color w:val="000000" w:themeColor="text1"/>
        </w:rPr>
        <w:t xml:space="preserve"> </w:t>
      </w:r>
      <w:proofErr w:type="spellStart"/>
      <w:r w:rsidRPr="00230B7C">
        <w:rPr>
          <w:rFonts w:eastAsia="Calibri"/>
          <w:color w:val="000000" w:themeColor="text1"/>
        </w:rPr>
        <w:t>informācijas</w:t>
      </w:r>
      <w:proofErr w:type="spellEnd"/>
      <w:r w:rsidRPr="00230B7C">
        <w:rPr>
          <w:rFonts w:eastAsia="Calibri"/>
          <w:color w:val="000000" w:themeColor="text1"/>
        </w:rPr>
        <w:t xml:space="preserve"> </w:t>
      </w:r>
      <w:proofErr w:type="spellStart"/>
      <w:r w:rsidRPr="00230B7C">
        <w:rPr>
          <w:rFonts w:eastAsia="Calibri"/>
          <w:color w:val="000000" w:themeColor="text1"/>
        </w:rPr>
        <w:t>sistēma</w:t>
      </w:r>
      <w:proofErr w:type="spellEnd"/>
      <w:r w:rsidRPr="00230B7C">
        <w:rPr>
          <w:rFonts w:eastAsia="Calibri"/>
          <w:color w:val="000000" w:themeColor="text1"/>
        </w:rPr>
        <w:t xml:space="preserve">) </w:t>
      </w:r>
      <w:proofErr w:type="spellStart"/>
      <w:r w:rsidRPr="00230B7C">
        <w:rPr>
          <w:rFonts w:eastAsia="Calibri"/>
          <w:color w:val="000000" w:themeColor="text1"/>
        </w:rPr>
        <w:t>esošajiem</w:t>
      </w:r>
      <w:proofErr w:type="spellEnd"/>
      <w:r w:rsidRPr="00230B7C">
        <w:rPr>
          <w:rFonts w:eastAsia="Calibri"/>
          <w:color w:val="000000" w:themeColor="text1"/>
        </w:rPr>
        <w:t xml:space="preserve"> </w:t>
      </w:r>
      <w:proofErr w:type="spellStart"/>
      <w:r w:rsidRPr="00230B7C">
        <w:rPr>
          <w:rFonts w:eastAsia="Calibri"/>
          <w:color w:val="000000" w:themeColor="text1"/>
        </w:rPr>
        <w:t>dokumentiem</w:t>
      </w:r>
      <w:proofErr w:type="spellEnd"/>
      <w:r w:rsidRPr="00230B7C">
        <w:rPr>
          <w:rFonts w:eastAsia="Calibri"/>
          <w:color w:val="000000" w:themeColor="text1"/>
        </w:rPr>
        <w:t xml:space="preserve"> </w:t>
      </w:r>
      <w:proofErr w:type="spellStart"/>
      <w:r w:rsidRPr="00230B7C">
        <w:rPr>
          <w:rFonts w:eastAsia="Calibri"/>
          <w:color w:val="000000" w:themeColor="text1"/>
        </w:rPr>
        <w:t>pašvaldība</w:t>
      </w:r>
      <w:proofErr w:type="spellEnd"/>
      <w:r w:rsidRPr="00230B7C">
        <w:rPr>
          <w:rFonts w:eastAsia="Calibri"/>
          <w:color w:val="000000" w:themeColor="text1"/>
        </w:rPr>
        <w:t xml:space="preserve"> </w:t>
      </w:r>
      <w:proofErr w:type="spellStart"/>
      <w:r w:rsidRPr="00230B7C">
        <w:rPr>
          <w:rFonts w:eastAsia="Calibri"/>
          <w:color w:val="000000" w:themeColor="text1"/>
        </w:rPr>
        <w:t>ievieto</w:t>
      </w:r>
      <w:proofErr w:type="spellEnd"/>
      <w:r w:rsidRPr="00230B7C">
        <w:rPr>
          <w:rFonts w:eastAsia="Calibri"/>
          <w:color w:val="000000" w:themeColor="text1"/>
        </w:rPr>
        <w:t xml:space="preserve"> </w:t>
      </w:r>
      <w:proofErr w:type="spellStart"/>
      <w:r w:rsidRPr="00230B7C">
        <w:rPr>
          <w:rFonts w:eastAsia="Calibri"/>
          <w:color w:val="000000" w:themeColor="text1"/>
        </w:rPr>
        <w:t>pašvaldības</w:t>
      </w:r>
      <w:proofErr w:type="spellEnd"/>
      <w:r w:rsidRPr="00230B7C">
        <w:rPr>
          <w:rFonts w:eastAsia="Calibri"/>
          <w:color w:val="000000" w:themeColor="text1"/>
        </w:rPr>
        <w:t xml:space="preserve"> </w:t>
      </w:r>
      <w:proofErr w:type="spellStart"/>
      <w:r w:rsidRPr="00230B7C">
        <w:rPr>
          <w:rFonts w:eastAsia="Calibri"/>
          <w:color w:val="000000" w:themeColor="text1"/>
        </w:rPr>
        <w:t>tīmekļa</w:t>
      </w:r>
      <w:proofErr w:type="spellEnd"/>
      <w:r w:rsidRPr="00230B7C">
        <w:rPr>
          <w:rFonts w:eastAsia="Calibri"/>
          <w:color w:val="000000" w:themeColor="text1"/>
        </w:rPr>
        <w:t xml:space="preserve"> </w:t>
      </w:r>
      <w:proofErr w:type="spellStart"/>
      <w:r w:rsidRPr="00230B7C">
        <w:rPr>
          <w:rFonts w:eastAsia="Calibri"/>
          <w:color w:val="000000" w:themeColor="text1"/>
        </w:rPr>
        <w:t>vietnē</w:t>
      </w:r>
      <w:proofErr w:type="spellEnd"/>
      <w:r w:rsidRPr="00230B7C">
        <w:rPr>
          <w:rFonts w:eastAsia="Calibri"/>
          <w:color w:val="000000" w:themeColor="text1"/>
        </w:rPr>
        <w:t xml:space="preserve"> </w:t>
      </w:r>
      <w:proofErr w:type="spellStart"/>
      <w:r w:rsidRPr="00230B7C">
        <w:rPr>
          <w:rFonts w:eastAsia="Calibri"/>
          <w:color w:val="000000" w:themeColor="text1"/>
        </w:rPr>
        <w:t>spēkā</w:t>
      </w:r>
      <w:proofErr w:type="spellEnd"/>
      <w:r w:rsidRPr="00230B7C">
        <w:rPr>
          <w:rFonts w:eastAsia="Calibri"/>
          <w:color w:val="000000" w:themeColor="text1"/>
        </w:rPr>
        <w:t xml:space="preserve"> </w:t>
      </w:r>
      <w:proofErr w:type="spellStart"/>
      <w:r w:rsidRPr="00230B7C">
        <w:rPr>
          <w:rFonts w:eastAsia="Calibri"/>
          <w:color w:val="000000" w:themeColor="text1"/>
        </w:rPr>
        <w:t>esošos</w:t>
      </w:r>
      <w:proofErr w:type="spellEnd"/>
      <w:r w:rsidRPr="00230B7C">
        <w:rPr>
          <w:rFonts w:eastAsia="Calibri"/>
          <w:color w:val="000000" w:themeColor="text1"/>
        </w:rPr>
        <w:t xml:space="preserve"> </w:t>
      </w:r>
      <w:proofErr w:type="spellStart"/>
      <w:r w:rsidRPr="00230B7C">
        <w:rPr>
          <w:rFonts w:eastAsia="Calibri"/>
          <w:color w:val="000000" w:themeColor="text1"/>
        </w:rPr>
        <w:t>plānošanas</w:t>
      </w:r>
      <w:proofErr w:type="spellEnd"/>
      <w:r w:rsidRPr="00230B7C">
        <w:rPr>
          <w:rFonts w:eastAsia="Calibri"/>
          <w:color w:val="000000" w:themeColor="text1"/>
        </w:rPr>
        <w:t xml:space="preserve"> </w:t>
      </w:r>
      <w:proofErr w:type="spellStart"/>
      <w:r w:rsidRPr="00230B7C">
        <w:rPr>
          <w:rFonts w:eastAsia="Calibri"/>
          <w:color w:val="000000" w:themeColor="text1"/>
        </w:rPr>
        <w:t>dokumentus</w:t>
      </w:r>
      <w:proofErr w:type="spellEnd"/>
      <w:r w:rsidRPr="00230B7C">
        <w:rPr>
          <w:rFonts w:eastAsia="Calibri"/>
          <w:color w:val="000000" w:themeColor="text1"/>
        </w:rPr>
        <w:t xml:space="preserve"> un </w:t>
      </w:r>
      <w:proofErr w:type="spellStart"/>
      <w:r w:rsidRPr="00230B7C">
        <w:rPr>
          <w:rFonts w:eastAsia="Calibri"/>
          <w:color w:val="000000" w:themeColor="text1"/>
        </w:rPr>
        <w:t>informāciju</w:t>
      </w:r>
      <w:proofErr w:type="spellEnd"/>
      <w:r w:rsidRPr="00230B7C">
        <w:rPr>
          <w:rFonts w:eastAsia="Calibri"/>
          <w:color w:val="000000" w:themeColor="text1"/>
        </w:rPr>
        <w:t xml:space="preserve"> par </w:t>
      </w:r>
      <w:proofErr w:type="spellStart"/>
      <w:r w:rsidRPr="00230B7C">
        <w:rPr>
          <w:rFonts w:eastAsia="Calibri"/>
          <w:color w:val="000000" w:themeColor="text1"/>
        </w:rPr>
        <w:t>izstrādes</w:t>
      </w:r>
      <w:proofErr w:type="spellEnd"/>
      <w:r w:rsidRPr="00230B7C">
        <w:rPr>
          <w:rFonts w:eastAsia="Calibri"/>
          <w:color w:val="000000" w:themeColor="text1"/>
        </w:rPr>
        <w:t xml:space="preserve"> </w:t>
      </w:r>
      <w:proofErr w:type="spellStart"/>
      <w:r w:rsidRPr="00230B7C">
        <w:rPr>
          <w:rFonts w:eastAsia="Calibri"/>
          <w:color w:val="000000" w:themeColor="text1"/>
        </w:rPr>
        <w:t>procesā</w:t>
      </w:r>
      <w:proofErr w:type="spellEnd"/>
      <w:r w:rsidRPr="00230B7C">
        <w:rPr>
          <w:rFonts w:eastAsia="Calibri"/>
          <w:color w:val="000000" w:themeColor="text1"/>
        </w:rPr>
        <w:t xml:space="preserve"> </w:t>
      </w:r>
      <w:proofErr w:type="spellStart"/>
      <w:r w:rsidRPr="00230B7C">
        <w:rPr>
          <w:rFonts w:eastAsia="Calibri"/>
          <w:color w:val="000000" w:themeColor="text1"/>
        </w:rPr>
        <w:t>esošajiem</w:t>
      </w:r>
      <w:proofErr w:type="spellEnd"/>
      <w:r w:rsidRPr="00230B7C">
        <w:rPr>
          <w:rFonts w:eastAsia="Calibri"/>
          <w:color w:val="000000" w:themeColor="text1"/>
        </w:rPr>
        <w:t xml:space="preserve"> </w:t>
      </w:r>
      <w:proofErr w:type="spellStart"/>
      <w:r w:rsidRPr="00230B7C">
        <w:rPr>
          <w:rFonts w:eastAsia="Calibri"/>
          <w:color w:val="000000" w:themeColor="text1"/>
        </w:rPr>
        <w:t>plānošanas</w:t>
      </w:r>
      <w:proofErr w:type="spellEnd"/>
      <w:r w:rsidRPr="00230B7C">
        <w:rPr>
          <w:rFonts w:eastAsia="Calibri"/>
          <w:color w:val="000000" w:themeColor="text1"/>
        </w:rPr>
        <w:t xml:space="preserve"> </w:t>
      </w:r>
      <w:proofErr w:type="spellStart"/>
      <w:r w:rsidRPr="00230B7C">
        <w:rPr>
          <w:rFonts w:eastAsia="Calibri"/>
          <w:color w:val="000000" w:themeColor="text1"/>
        </w:rPr>
        <w:t>dokumentiem</w:t>
      </w:r>
      <w:proofErr w:type="spellEnd"/>
      <w:r w:rsidRPr="00230B7C">
        <w:rPr>
          <w:rFonts w:eastAsia="Calibri"/>
          <w:color w:val="000000" w:themeColor="text1"/>
        </w:rPr>
        <w:t>.</w:t>
      </w:r>
    </w:p>
    <w:p w14:paraId="528BA5F9" w14:textId="77777777" w:rsidR="008B79DD" w:rsidRPr="00230B7C" w:rsidRDefault="008B79DD" w:rsidP="008B79DD">
      <w:pPr>
        <w:autoSpaceDE w:val="0"/>
        <w:autoSpaceDN w:val="0"/>
        <w:adjustRightInd w:val="0"/>
        <w:ind w:right="43" w:firstLine="284"/>
        <w:jc w:val="both"/>
        <w:rPr>
          <w:rFonts w:eastAsia="Calibri"/>
          <w:color w:val="000000" w:themeColor="text1"/>
        </w:rPr>
      </w:pPr>
      <w:r w:rsidRPr="00230B7C">
        <w:rPr>
          <w:rFonts w:eastAsia="Calibri"/>
          <w:color w:val="000000" w:themeColor="text1"/>
        </w:rPr>
        <w:tab/>
      </w:r>
      <w:bookmarkStart w:id="68" w:name="p118"/>
      <w:bookmarkStart w:id="69" w:name="p-533041"/>
      <w:bookmarkEnd w:id="68"/>
      <w:bookmarkEnd w:id="69"/>
      <w:r w:rsidRPr="00230B7C">
        <w:rPr>
          <w:rFonts w:eastAsia="Calibri"/>
          <w:color w:val="000000" w:themeColor="text1"/>
        </w:rPr>
        <w:t>118.punkts</w:t>
      </w:r>
      <w:r>
        <w:rPr>
          <w:rFonts w:eastAsia="Calibri"/>
          <w:color w:val="000000" w:themeColor="text1"/>
        </w:rPr>
        <w:t>.</w:t>
      </w:r>
      <w:r w:rsidRPr="00230B7C">
        <w:rPr>
          <w:rFonts w:eastAsia="Calibri"/>
          <w:color w:val="000000" w:themeColor="text1"/>
        </w:rPr>
        <w:t xml:space="preserve"> </w:t>
      </w:r>
      <w:proofErr w:type="spellStart"/>
      <w:r w:rsidRPr="00230B7C">
        <w:rPr>
          <w:rFonts w:eastAsia="Calibri"/>
          <w:color w:val="000000" w:themeColor="text1"/>
        </w:rPr>
        <w:t>Izstrādes</w:t>
      </w:r>
      <w:proofErr w:type="spellEnd"/>
      <w:r w:rsidRPr="00230B7C">
        <w:rPr>
          <w:rFonts w:eastAsia="Calibri"/>
          <w:color w:val="000000" w:themeColor="text1"/>
        </w:rPr>
        <w:t xml:space="preserve"> </w:t>
      </w:r>
      <w:proofErr w:type="spellStart"/>
      <w:r w:rsidRPr="00230B7C">
        <w:rPr>
          <w:rFonts w:eastAsia="Calibri"/>
          <w:color w:val="000000" w:themeColor="text1"/>
        </w:rPr>
        <w:t>vadītājs</w:t>
      </w:r>
      <w:proofErr w:type="spellEnd"/>
      <w:r w:rsidRPr="00230B7C">
        <w:rPr>
          <w:rFonts w:eastAsia="Calibri"/>
          <w:color w:val="000000" w:themeColor="text1"/>
        </w:rPr>
        <w:t xml:space="preserve"> </w:t>
      </w:r>
      <w:proofErr w:type="spellStart"/>
      <w:r w:rsidRPr="00230B7C">
        <w:rPr>
          <w:rFonts w:eastAsia="Calibri"/>
          <w:color w:val="000000" w:themeColor="text1"/>
        </w:rPr>
        <w:t>izskatīšanai</w:t>
      </w:r>
      <w:proofErr w:type="spellEnd"/>
      <w:r w:rsidRPr="00230B7C">
        <w:rPr>
          <w:rFonts w:eastAsia="Calibri"/>
          <w:color w:val="000000" w:themeColor="text1"/>
        </w:rPr>
        <w:t xml:space="preserve"> un </w:t>
      </w:r>
      <w:proofErr w:type="spellStart"/>
      <w:r w:rsidRPr="00230B7C">
        <w:rPr>
          <w:rFonts w:eastAsia="Calibri"/>
          <w:color w:val="000000" w:themeColor="text1"/>
        </w:rPr>
        <w:t>lēmuma</w:t>
      </w:r>
      <w:proofErr w:type="spellEnd"/>
      <w:r w:rsidRPr="00230B7C">
        <w:rPr>
          <w:rFonts w:eastAsia="Calibri"/>
          <w:color w:val="000000" w:themeColor="text1"/>
        </w:rPr>
        <w:t xml:space="preserve"> </w:t>
      </w:r>
      <w:proofErr w:type="spellStart"/>
      <w:r w:rsidRPr="00230B7C">
        <w:rPr>
          <w:rFonts w:eastAsia="Calibri"/>
          <w:color w:val="000000" w:themeColor="text1"/>
        </w:rPr>
        <w:t>pieņemšanai</w:t>
      </w:r>
      <w:proofErr w:type="spellEnd"/>
      <w:r w:rsidRPr="00230B7C">
        <w:rPr>
          <w:rFonts w:eastAsia="Calibri"/>
          <w:color w:val="000000" w:themeColor="text1"/>
        </w:rPr>
        <w:t xml:space="preserve"> </w:t>
      </w:r>
      <w:proofErr w:type="spellStart"/>
      <w:r w:rsidRPr="00230B7C">
        <w:rPr>
          <w:rFonts w:eastAsia="Calibri"/>
          <w:color w:val="000000" w:themeColor="text1"/>
        </w:rPr>
        <w:t>pašvaldībā</w:t>
      </w:r>
      <w:proofErr w:type="spellEnd"/>
      <w:r w:rsidRPr="00230B7C">
        <w:rPr>
          <w:rFonts w:eastAsia="Calibri"/>
          <w:color w:val="000000" w:themeColor="text1"/>
        </w:rPr>
        <w:t xml:space="preserve"> </w:t>
      </w:r>
      <w:proofErr w:type="spellStart"/>
      <w:r w:rsidRPr="00230B7C">
        <w:rPr>
          <w:rFonts w:eastAsia="Calibri"/>
          <w:color w:val="000000" w:themeColor="text1"/>
        </w:rPr>
        <w:t>iesniedz</w:t>
      </w:r>
      <w:proofErr w:type="spellEnd"/>
      <w:r w:rsidRPr="00230B7C">
        <w:rPr>
          <w:rFonts w:eastAsia="Calibri"/>
          <w:color w:val="000000" w:themeColor="text1"/>
        </w:rPr>
        <w:t xml:space="preserve"> </w:t>
      </w:r>
      <w:proofErr w:type="spellStart"/>
      <w:r w:rsidRPr="00230B7C">
        <w:rPr>
          <w:rFonts w:eastAsia="Calibri"/>
          <w:color w:val="000000" w:themeColor="text1"/>
        </w:rPr>
        <w:t>šādus</w:t>
      </w:r>
      <w:proofErr w:type="spellEnd"/>
      <w:r w:rsidRPr="00230B7C">
        <w:rPr>
          <w:rFonts w:eastAsia="Calibri"/>
          <w:color w:val="000000" w:themeColor="text1"/>
        </w:rPr>
        <w:t xml:space="preserve"> </w:t>
      </w:r>
      <w:proofErr w:type="spellStart"/>
      <w:r w:rsidRPr="00230B7C">
        <w:rPr>
          <w:rFonts w:eastAsia="Calibri"/>
          <w:color w:val="000000" w:themeColor="text1"/>
        </w:rPr>
        <w:t>dokumentus</w:t>
      </w:r>
      <w:proofErr w:type="spellEnd"/>
      <w:r w:rsidRPr="00230B7C">
        <w:rPr>
          <w:rFonts w:eastAsia="Calibri"/>
          <w:color w:val="000000" w:themeColor="text1"/>
        </w:rPr>
        <w:t>:</w:t>
      </w:r>
    </w:p>
    <w:p w14:paraId="526B238A" w14:textId="77777777" w:rsidR="008B79DD" w:rsidRPr="00230B7C" w:rsidRDefault="008B79DD" w:rsidP="008B79DD">
      <w:pPr>
        <w:autoSpaceDE w:val="0"/>
        <w:autoSpaceDN w:val="0"/>
        <w:adjustRightInd w:val="0"/>
        <w:ind w:right="43"/>
        <w:jc w:val="both"/>
        <w:rPr>
          <w:rFonts w:eastAsia="Calibri"/>
          <w:color w:val="000000" w:themeColor="text1"/>
        </w:rPr>
      </w:pPr>
      <w:r w:rsidRPr="00230B7C">
        <w:rPr>
          <w:rFonts w:eastAsia="Calibri"/>
          <w:color w:val="000000" w:themeColor="text1"/>
        </w:rPr>
        <w:t xml:space="preserve">118.1. </w:t>
      </w:r>
      <w:proofErr w:type="spellStart"/>
      <w:r w:rsidRPr="00230B7C">
        <w:rPr>
          <w:rFonts w:eastAsia="Calibri"/>
          <w:color w:val="000000" w:themeColor="text1"/>
        </w:rPr>
        <w:t>sagatavoto</w:t>
      </w:r>
      <w:proofErr w:type="spellEnd"/>
      <w:r w:rsidRPr="00230B7C">
        <w:rPr>
          <w:rFonts w:eastAsia="Calibri"/>
          <w:color w:val="000000" w:themeColor="text1"/>
        </w:rPr>
        <w:t xml:space="preserve"> </w:t>
      </w:r>
      <w:proofErr w:type="spellStart"/>
      <w:r w:rsidRPr="00230B7C">
        <w:rPr>
          <w:rFonts w:eastAsia="Calibri"/>
          <w:color w:val="000000" w:themeColor="text1"/>
        </w:rPr>
        <w:t>detālplānojuma</w:t>
      </w:r>
      <w:proofErr w:type="spellEnd"/>
      <w:r w:rsidRPr="00230B7C">
        <w:rPr>
          <w:rFonts w:eastAsia="Calibri"/>
          <w:color w:val="000000" w:themeColor="text1"/>
        </w:rPr>
        <w:t xml:space="preserve"> </w:t>
      </w:r>
      <w:proofErr w:type="spellStart"/>
      <w:r w:rsidRPr="00230B7C">
        <w:rPr>
          <w:rFonts w:eastAsia="Calibri"/>
          <w:color w:val="000000" w:themeColor="text1"/>
        </w:rPr>
        <w:t>redakciju</w:t>
      </w:r>
      <w:proofErr w:type="spellEnd"/>
      <w:r w:rsidRPr="00230B7C">
        <w:rPr>
          <w:rFonts w:eastAsia="Calibri"/>
          <w:color w:val="000000" w:themeColor="text1"/>
        </w:rPr>
        <w:t>;</w:t>
      </w:r>
    </w:p>
    <w:p w14:paraId="733F360D" w14:textId="77777777" w:rsidR="008B79DD" w:rsidRPr="00230B7C" w:rsidRDefault="008B79DD" w:rsidP="008B79DD">
      <w:pPr>
        <w:autoSpaceDE w:val="0"/>
        <w:autoSpaceDN w:val="0"/>
        <w:adjustRightInd w:val="0"/>
        <w:ind w:right="43"/>
        <w:jc w:val="both"/>
        <w:rPr>
          <w:rFonts w:eastAsia="Calibri"/>
          <w:color w:val="000000" w:themeColor="text1"/>
        </w:rPr>
      </w:pPr>
      <w:r w:rsidRPr="00230B7C">
        <w:rPr>
          <w:rFonts w:eastAsia="Calibri"/>
          <w:color w:val="000000" w:themeColor="text1"/>
        </w:rPr>
        <w:t xml:space="preserve">118.2. </w:t>
      </w:r>
      <w:proofErr w:type="spellStart"/>
      <w:r w:rsidRPr="00230B7C">
        <w:rPr>
          <w:rFonts w:eastAsia="Calibri"/>
          <w:color w:val="000000" w:themeColor="text1"/>
        </w:rPr>
        <w:t>kopsavilkumu</w:t>
      </w:r>
      <w:proofErr w:type="spellEnd"/>
      <w:r w:rsidRPr="00230B7C">
        <w:rPr>
          <w:rFonts w:eastAsia="Calibri"/>
          <w:color w:val="000000" w:themeColor="text1"/>
        </w:rPr>
        <w:t xml:space="preserve"> par </w:t>
      </w:r>
      <w:proofErr w:type="spellStart"/>
      <w:r w:rsidRPr="00230B7C">
        <w:rPr>
          <w:rFonts w:eastAsia="Calibri"/>
          <w:color w:val="000000" w:themeColor="text1"/>
        </w:rPr>
        <w:t>detālplānojuma</w:t>
      </w:r>
      <w:proofErr w:type="spellEnd"/>
      <w:r w:rsidRPr="00230B7C">
        <w:rPr>
          <w:rFonts w:eastAsia="Calibri"/>
          <w:color w:val="000000" w:themeColor="text1"/>
        </w:rPr>
        <w:t xml:space="preserve"> </w:t>
      </w:r>
      <w:proofErr w:type="spellStart"/>
      <w:r w:rsidRPr="00230B7C">
        <w:rPr>
          <w:rFonts w:eastAsia="Calibri"/>
          <w:color w:val="000000" w:themeColor="text1"/>
        </w:rPr>
        <w:t>izstrādi</w:t>
      </w:r>
      <w:proofErr w:type="spellEnd"/>
      <w:r w:rsidRPr="00230B7C">
        <w:rPr>
          <w:rFonts w:eastAsia="Calibri"/>
          <w:color w:val="000000" w:themeColor="text1"/>
        </w:rPr>
        <w:t xml:space="preserve">, tai </w:t>
      </w:r>
      <w:proofErr w:type="spellStart"/>
      <w:r w:rsidRPr="00230B7C">
        <w:rPr>
          <w:rFonts w:eastAsia="Calibri"/>
          <w:color w:val="000000" w:themeColor="text1"/>
        </w:rPr>
        <w:t>skaitā</w:t>
      </w:r>
      <w:proofErr w:type="spellEnd"/>
      <w:r w:rsidRPr="00230B7C">
        <w:rPr>
          <w:rFonts w:eastAsia="Calibri"/>
          <w:color w:val="000000" w:themeColor="text1"/>
        </w:rPr>
        <w:t xml:space="preserve"> </w:t>
      </w:r>
      <w:proofErr w:type="spellStart"/>
      <w:r w:rsidRPr="00230B7C">
        <w:rPr>
          <w:rFonts w:eastAsia="Calibri"/>
          <w:color w:val="000000" w:themeColor="text1"/>
        </w:rPr>
        <w:t>šo</w:t>
      </w:r>
      <w:proofErr w:type="spellEnd"/>
      <w:r w:rsidRPr="00230B7C">
        <w:rPr>
          <w:rFonts w:eastAsia="Calibri"/>
          <w:color w:val="000000" w:themeColor="text1"/>
        </w:rPr>
        <w:t xml:space="preserve"> </w:t>
      </w:r>
      <w:proofErr w:type="spellStart"/>
      <w:r w:rsidRPr="00230B7C">
        <w:rPr>
          <w:rFonts w:eastAsia="Calibri"/>
          <w:color w:val="000000" w:themeColor="text1"/>
        </w:rPr>
        <w:t>noteikumu</w:t>
      </w:r>
      <w:proofErr w:type="spellEnd"/>
      <w:r w:rsidRPr="00230B7C">
        <w:rPr>
          <w:rFonts w:eastAsia="Calibri"/>
          <w:color w:val="000000" w:themeColor="text1"/>
        </w:rPr>
        <w:t> 114. </w:t>
      </w:r>
      <w:proofErr w:type="spellStart"/>
      <w:r w:rsidRPr="00230B7C">
        <w:rPr>
          <w:rFonts w:eastAsia="Calibri"/>
          <w:color w:val="000000" w:themeColor="text1"/>
        </w:rPr>
        <w:t>punktā</w:t>
      </w:r>
      <w:proofErr w:type="spellEnd"/>
      <w:r w:rsidRPr="00230B7C">
        <w:rPr>
          <w:rFonts w:eastAsia="Calibri"/>
          <w:color w:val="000000" w:themeColor="text1"/>
        </w:rPr>
        <w:t xml:space="preserve"> </w:t>
      </w:r>
      <w:proofErr w:type="spellStart"/>
      <w:r w:rsidRPr="00230B7C">
        <w:rPr>
          <w:rFonts w:eastAsia="Calibri"/>
          <w:color w:val="000000" w:themeColor="text1"/>
        </w:rPr>
        <w:t>minēto</w:t>
      </w:r>
      <w:proofErr w:type="spellEnd"/>
      <w:r w:rsidRPr="00230B7C">
        <w:rPr>
          <w:rFonts w:eastAsia="Calibri"/>
          <w:color w:val="000000" w:themeColor="text1"/>
        </w:rPr>
        <w:t xml:space="preserve"> </w:t>
      </w:r>
      <w:proofErr w:type="spellStart"/>
      <w:r w:rsidRPr="00230B7C">
        <w:rPr>
          <w:rFonts w:eastAsia="Calibri"/>
          <w:color w:val="000000" w:themeColor="text1"/>
        </w:rPr>
        <w:t>ziņojumu</w:t>
      </w:r>
      <w:proofErr w:type="spellEnd"/>
      <w:r w:rsidRPr="00230B7C">
        <w:rPr>
          <w:rFonts w:eastAsia="Calibri"/>
          <w:color w:val="000000" w:themeColor="text1"/>
        </w:rPr>
        <w:t>;</w:t>
      </w:r>
    </w:p>
    <w:p w14:paraId="5B099784" w14:textId="77777777" w:rsidR="008B79DD" w:rsidRPr="00230B7C" w:rsidRDefault="008B79DD" w:rsidP="008B79DD">
      <w:pPr>
        <w:autoSpaceDE w:val="0"/>
        <w:autoSpaceDN w:val="0"/>
        <w:adjustRightInd w:val="0"/>
        <w:ind w:right="43"/>
        <w:jc w:val="both"/>
        <w:rPr>
          <w:rFonts w:eastAsia="Calibri"/>
          <w:color w:val="000000" w:themeColor="text1"/>
        </w:rPr>
      </w:pPr>
      <w:r w:rsidRPr="00230B7C">
        <w:rPr>
          <w:rFonts w:eastAsia="Calibri"/>
          <w:color w:val="000000" w:themeColor="text1"/>
        </w:rPr>
        <w:t xml:space="preserve">118.3. </w:t>
      </w:r>
      <w:proofErr w:type="spellStart"/>
      <w:r w:rsidRPr="00230B7C">
        <w:rPr>
          <w:rFonts w:eastAsia="Calibri"/>
          <w:color w:val="000000" w:themeColor="text1"/>
        </w:rPr>
        <w:t>priekšlikumus</w:t>
      </w:r>
      <w:proofErr w:type="spellEnd"/>
      <w:r w:rsidRPr="00230B7C">
        <w:rPr>
          <w:rFonts w:eastAsia="Calibri"/>
          <w:color w:val="000000" w:themeColor="text1"/>
        </w:rPr>
        <w:t xml:space="preserve"> </w:t>
      </w:r>
      <w:proofErr w:type="spellStart"/>
      <w:r w:rsidRPr="00230B7C">
        <w:rPr>
          <w:rFonts w:eastAsia="Calibri"/>
          <w:color w:val="000000" w:themeColor="text1"/>
        </w:rPr>
        <w:t>detālplānojuma</w:t>
      </w:r>
      <w:proofErr w:type="spellEnd"/>
      <w:r w:rsidRPr="00230B7C">
        <w:rPr>
          <w:rFonts w:eastAsia="Calibri"/>
          <w:color w:val="000000" w:themeColor="text1"/>
        </w:rPr>
        <w:t xml:space="preserve"> </w:t>
      </w:r>
      <w:proofErr w:type="spellStart"/>
      <w:r w:rsidRPr="00230B7C">
        <w:rPr>
          <w:rFonts w:eastAsia="Calibri"/>
          <w:color w:val="000000" w:themeColor="text1"/>
        </w:rPr>
        <w:t>redakcijas</w:t>
      </w:r>
      <w:proofErr w:type="spellEnd"/>
      <w:r w:rsidRPr="00230B7C">
        <w:rPr>
          <w:rFonts w:eastAsia="Calibri"/>
          <w:color w:val="000000" w:themeColor="text1"/>
        </w:rPr>
        <w:t xml:space="preserve"> </w:t>
      </w:r>
      <w:proofErr w:type="spellStart"/>
      <w:r w:rsidRPr="00230B7C">
        <w:rPr>
          <w:rFonts w:eastAsia="Calibri"/>
          <w:color w:val="000000" w:themeColor="text1"/>
        </w:rPr>
        <w:t>pilnveidošanai</w:t>
      </w:r>
      <w:proofErr w:type="spellEnd"/>
      <w:r w:rsidRPr="00230B7C">
        <w:rPr>
          <w:rFonts w:eastAsia="Calibri"/>
          <w:color w:val="000000" w:themeColor="text1"/>
        </w:rPr>
        <w:t xml:space="preserve">, ja </w:t>
      </w:r>
      <w:proofErr w:type="spellStart"/>
      <w:r w:rsidRPr="00230B7C">
        <w:rPr>
          <w:rFonts w:eastAsia="Calibri"/>
          <w:color w:val="000000" w:themeColor="text1"/>
        </w:rPr>
        <w:t>tādi</w:t>
      </w:r>
      <w:proofErr w:type="spellEnd"/>
      <w:r w:rsidRPr="00230B7C">
        <w:rPr>
          <w:rFonts w:eastAsia="Calibri"/>
          <w:color w:val="000000" w:themeColor="text1"/>
        </w:rPr>
        <w:t xml:space="preserve"> </w:t>
      </w:r>
      <w:proofErr w:type="spellStart"/>
      <w:r w:rsidRPr="00230B7C">
        <w:rPr>
          <w:rFonts w:eastAsia="Calibri"/>
          <w:color w:val="000000" w:themeColor="text1"/>
        </w:rPr>
        <w:t>nepieciešami</w:t>
      </w:r>
      <w:proofErr w:type="spellEnd"/>
      <w:r>
        <w:rPr>
          <w:rFonts w:eastAsia="Calibri"/>
          <w:color w:val="000000" w:themeColor="text1"/>
        </w:rPr>
        <w:t>;</w:t>
      </w:r>
    </w:p>
    <w:p w14:paraId="1A069A77" w14:textId="77777777" w:rsidR="008B79DD" w:rsidRPr="00230B7C" w:rsidRDefault="008B79DD" w:rsidP="008B79DD">
      <w:pPr>
        <w:autoSpaceDE w:val="0"/>
        <w:autoSpaceDN w:val="0"/>
        <w:adjustRightInd w:val="0"/>
        <w:ind w:right="43"/>
        <w:jc w:val="both"/>
        <w:rPr>
          <w:rFonts w:eastAsia="Calibri"/>
          <w:color w:val="000000" w:themeColor="text1"/>
        </w:rPr>
      </w:pPr>
      <w:r w:rsidRPr="00230B7C">
        <w:rPr>
          <w:rFonts w:eastAsia="Calibri"/>
          <w:color w:val="000000" w:themeColor="text1"/>
        </w:rPr>
        <w:t xml:space="preserve">118.4. </w:t>
      </w:r>
      <w:proofErr w:type="spellStart"/>
      <w:r w:rsidRPr="00230B7C">
        <w:rPr>
          <w:rFonts w:eastAsia="Calibri"/>
          <w:color w:val="000000" w:themeColor="text1"/>
        </w:rPr>
        <w:t>saskaņoto</w:t>
      </w:r>
      <w:proofErr w:type="spellEnd"/>
      <w:r w:rsidRPr="00230B7C">
        <w:rPr>
          <w:rFonts w:eastAsia="Calibri"/>
          <w:color w:val="000000" w:themeColor="text1"/>
        </w:rPr>
        <w:t xml:space="preserve"> </w:t>
      </w:r>
      <w:proofErr w:type="spellStart"/>
      <w:r w:rsidRPr="00230B7C">
        <w:rPr>
          <w:rFonts w:eastAsia="Calibri"/>
          <w:color w:val="000000" w:themeColor="text1"/>
        </w:rPr>
        <w:t>administratīvā</w:t>
      </w:r>
      <w:proofErr w:type="spellEnd"/>
      <w:r w:rsidRPr="00230B7C">
        <w:rPr>
          <w:rFonts w:eastAsia="Calibri"/>
          <w:color w:val="000000" w:themeColor="text1"/>
        </w:rPr>
        <w:t xml:space="preserve"> </w:t>
      </w:r>
      <w:proofErr w:type="spellStart"/>
      <w:r w:rsidRPr="00230B7C">
        <w:rPr>
          <w:rFonts w:eastAsia="Calibri"/>
          <w:color w:val="000000" w:themeColor="text1"/>
        </w:rPr>
        <w:t>līguma</w:t>
      </w:r>
      <w:proofErr w:type="spellEnd"/>
      <w:r w:rsidRPr="00230B7C">
        <w:rPr>
          <w:rFonts w:eastAsia="Calibri"/>
          <w:color w:val="000000" w:themeColor="text1"/>
        </w:rPr>
        <w:t xml:space="preserve"> </w:t>
      </w:r>
      <w:proofErr w:type="spellStart"/>
      <w:r w:rsidRPr="00230B7C">
        <w:rPr>
          <w:rFonts w:eastAsia="Calibri"/>
          <w:color w:val="000000" w:themeColor="text1"/>
        </w:rPr>
        <w:t>projektu</w:t>
      </w:r>
      <w:proofErr w:type="spellEnd"/>
      <w:r w:rsidRPr="00230B7C">
        <w:rPr>
          <w:rFonts w:eastAsia="Calibri"/>
          <w:color w:val="000000" w:themeColor="text1"/>
        </w:rPr>
        <w:t xml:space="preserve"> par </w:t>
      </w:r>
      <w:proofErr w:type="spellStart"/>
      <w:r w:rsidRPr="00230B7C">
        <w:rPr>
          <w:rFonts w:eastAsia="Calibri"/>
          <w:color w:val="000000" w:themeColor="text1"/>
        </w:rPr>
        <w:t>detālplānojuma</w:t>
      </w:r>
      <w:proofErr w:type="spellEnd"/>
      <w:r w:rsidRPr="00230B7C">
        <w:rPr>
          <w:rFonts w:eastAsia="Calibri"/>
          <w:color w:val="000000" w:themeColor="text1"/>
        </w:rPr>
        <w:t xml:space="preserve"> </w:t>
      </w:r>
      <w:proofErr w:type="spellStart"/>
      <w:r w:rsidRPr="00230B7C">
        <w:rPr>
          <w:rFonts w:eastAsia="Calibri"/>
          <w:color w:val="000000" w:themeColor="text1"/>
        </w:rPr>
        <w:t>īstenošanu</w:t>
      </w:r>
      <w:proofErr w:type="spellEnd"/>
      <w:r w:rsidRPr="00230B7C">
        <w:rPr>
          <w:rFonts w:eastAsia="Calibri"/>
          <w:color w:val="000000" w:themeColor="text1"/>
        </w:rPr>
        <w:t>.</w:t>
      </w:r>
    </w:p>
    <w:p w14:paraId="0A609635" w14:textId="77777777" w:rsidR="008B79DD" w:rsidRPr="00230B7C" w:rsidRDefault="008B79DD" w:rsidP="008B79DD">
      <w:pPr>
        <w:autoSpaceDE w:val="0"/>
        <w:autoSpaceDN w:val="0"/>
        <w:adjustRightInd w:val="0"/>
        <w:ind w:right="43"/>
        <w:jc w:val="both"/>
        <w:rPr>
          <w:rFonts w:eastAsia="Calibri"/>
          <w:color w:val="000000" w:themeColor="text1"/>
        </w:rPr>
      </w:pPr>
      <w:bookmarkStart w:id="70" w:name="p119"/>
      <w:bookmarkStart w:id="71" w:name="p-533042"/>
      <w:bookmarkEnd w:id="70"/>
      <w:bookmarkEnd w:id="71"/>
      <w:r w:rsidRPr="00230B7C">
        <w:rPr>
          <w:rFonts w:eastAsia="Calibri"/>
          <w:color w:val="000000" w:themeColor="text1"/>
        </w:rPr>
        <w:tab/>
        <w:t>119.punkts</w:t>
      </w:r>
      <w:r>
        <w:rPr>
          <w:rFonts w:eastAsia="Calibri"/>
          <w:color w:val="000000" w:themeColor="text1"/>
        </w:rPr>
        <w:t>.</w:t>
      </w:r>
      <w:r w:rsidRPr="00230B7C">
        <w:rPr>
          <w:rFonts w:eastAsia="Calibri"/>
          <w:color w:val="000000" w:themeColor="text1"/>
        </w:rPr>
        <w:t xml:space="preserve"> </w:t>
      </w:r>
      <w:proofErr w:type="spellStart"/>
      <w:r w:rsidRPr="00230B7C">
        <w:rPr>
          <w:rFonts w:eastAsia="Calibri"/>
          <w:color w:val="000000" w:themeColor="text1"/>
        </w:rPr>
        <w:t>Pašvaldība</w:t>
      </w:r>
      <w:proofErr w:type="spellEnd"/>
      <w:r w:rsidRPr="00230B7C">
        <w:rPr>
          <w:rFonts w:eastAsia="Calibri"/>
          <w:color w:val="000000" w:themeColor="text1"/>
        </w:rPr>
        <w:t xml:space="preserve"> </w:t>
      </w:r>
      <w:proofErr w:type="spellStart"/>
      <w:r w:rsidRPr="00230B7C">
        <w:rPr>
          <w:rFonts w:eastAsia="Calibri"/>
          <w:color w:val="000000" w:themeColor="text1"/>
        </w:rPr>
        <w:t>četru</w:t>
      </w:r>
      <w:proofErr w:type="spellEnd"/>
      <w:r w:rsidRPr="00230B7C">
        <w:rPr>
          <w:rFonts w:eastAsia="Calibri"/>
          <w:color w:val="000000" w:themeColor="text1"/>
        </w:rPr>
        <w:t xml:space="preserve"> </w:t>
      </w:r>
      <w:proofErr w:type="spellStart"/>
      <w:r w:rsidRPr="00230B7C">
        <w:rPr>
          <w:rFonts w:eastAsia="Calibri"/>
          <w:color w:val="000000" w:themeColor="text1"/>
        </w:rPr>
        <w:t>nedēļu</w:t>
      </w:r>
      <w:proofErr w:type="spellEnd"/>
      <w:r w:rsidRPr="00230B7C">
        <w:rPr>
          <w:rFonts w:eastAsia="Calibri"/>
          <w:color w:val="000000" w:themeColor="text1"/>
        </w:rPr>
        <w:t xml:space="preserve"> </w:t>
      </w:r>
      <w:proofErr w:type="spellStart"/>
      <w:r w:rsidRPr="00230B7C">
        <w:rPr>
          <w:rFonts w:eastAsia="Calibri"/>
          <w:color w:val="000000" w:themeColor="text1"/>
        </w:rPr>
        <w:t>laikā</w:t>
      </w:r>
      <w:proofErr w:type="spellEnd"/>
      <w:r w:rsidRPr="00230B7C">
        <w:rPr>
          <w:rFonts w:eastAsia="Calibri"/>
          <w:color w:val="000000" w:themeColor="text1"/>
        </w:rPr>
        <w:t xml:space="preserve"> </w:t>
      </w:r>
      <w:proofErr w:type="spellStart"/>
      <w:r w:rsidRPr="00230B7C">
        <w:rPr>
          <w:rFonts w:eastAsia="Calibri"/>
          <w:color w:val="000000" w:themeColor="text1"/>
        </w:rPr>
        <w:t>pēc</w:t>
      </w:r>
      <w:proofErr w:type="spellEnd"/>
      <w:r w:rsidRPr="00230B7C">
        <w:rPr>
          <w:rFonts w:eastAsia="Calibri"/>
          <w:color w:val="000000" w:themeColor="text1"/>
        </w:rPr>
        <w:t xml:space="preserve"> </w:t>
      </w:r>
      <w:proofErr w:type="spellStart"/>
      <w:r w:rsidRPr="00230B7C">
        <w:rPr>
          <w:rFonts w:eastAsia="Calibri"/>
          <w:color w:val="000000" w:themeColor="text1"/>
        </w:rPr>
        <w:t>šo</w:t>
      </w:r>
      <w:proofErr w:type="spellEnd"/>
      <w:r w:rsidRPr="00230B7C">
        <w:rPr>
          <w:rFonts w:eastAsia="Calibri"/>
          <w:color w:val="000000" w:themeColor="text1"/>
        </w:rPr>
        <w:t xml:space="preserve"> </w:t>
      </w:r>
      <w:proofErr w:type="spellStart"/>
      <w:r w:rsidRPr="00230B7C">
        <w:rPr>
          <w:rFonts w:eastAsia="Calibri"/>
          <w:color w:val="000000" w:themeColor="text1"/>
        </w:rPr>
        <w:t>noteikumu</w:t>
      </w:r>
      <w:proofErr w:type="spellEnd"/>
      <w:r w:rsidRPr="00230B7C">
        <w:rPr>
          <w:rFonts w:eastAsia="Calibri"/>
          <w:color w:val="000000" w:themeColor="text1"/>
        </w:rPr>
        <w:t xml:space="preserve"> </w:t>
      </w:r>
      <w:hyperlink r:id="rId20" w:anchor="p118" w:tgtFrame="_blank" w:history="1">
        <w:r w:rsidRPr="00230B7C">
          <w:rPr>
            <w:rFonts w:eastAsia="Calibri"/>
            <w:color w:val="000000" w:themeColor="text1"/>
          </w:rPr>
          <w:t xml:space="preserve">118. </w:t>
        </w:r>
        <w:proofErr w:type="spellStart"/>
        <w:r w:rsidRPr="00230B7C">
          <w:rPr>
            <w:rFonts w:eastAsia="Calibri"/>
            <w:color w:val="000000" w:themeColor="text1"/>
          </w:rPr>
          <w:t>punktā</w:t>
        </w:r>
        <w:proofErr w:type="spellEnd"/>
      </w:hyperlink>
      <w:r w:rsidRPr="00230B7C">
        <w:rPr>
          <w:rFonts w:eastAsia="Calibri"/>
          <w:color w:val="000000" w:themeColor="text1"/>
        </w:rPr>
        <w:t xml:space="preserve"> </w:t>
      </w:r>
      <w:proofErr w:type="spellStart"/>
      <w:r w:rsidRPr="00230B7C">
        <w:rPr>
          <w:rFonts w:eastAsia="Calibri"/>
          <w:color w:val="000000" w:themeColor="text1"/>
        </w:rPr>
        <w:t>minēto</w:t>
      </w:r>
      <w:proofErr w:type="spellEnd"/>
      <w:r w:rsidRPr="00230B7C">
        <w:rPr>
          <w:rFonts w:eastAsia="Calibri"/>
          <w:color w:val="000000" w:themeColor="text1"/>
        </w:rPr>
        <w:t xml:space="preserve"> </w:t>
      </w:r>
      <w:proofErr w:type="spellStart"/>
      <w:r w:rsidRPr="00230B7C">
        <w:rPr>
          <w:rFonts w:eastAsia="Calibri"/>
          <w:color w:val="000000" w:themeColor="text1"/>
        </w:rPr>
        <w:t>dokumentu</w:t>
      </w:r>
      <w:proofErr w:type="spellEnd"/>
      <w:r w:rsidRPr="00230B7C">
        <w:rPr>
          <w:rFonts w:eastAsia="Calibri"/>
          <w:color w:val="000000" w:themeColor="text1"/>
        </w:rPr>
        <w:t xml:space="preserve"> </w:t>
      </w:r>
      <w:proofErr w:type="spellStart"/>
      <w:r w:rsidRPr="00230B7C">
        <w:rPr>
          <w:rFonts w:eastAsia="Calibri"/>
          <w:color w:val="000000" w:themeColor="text1"/>
        </w:rPr>
        <w:t>saņemšanas</w:t>
      </w:r>
      <w:proofErr w:type="spellEnd"/>
      <w:r w:rsidRPr="00230B7C">
        <w:rPr>
          <w:rFonts w:eastAsia="Calibri"/>
          <w:color w:val="000000" w:themeColor="text1"/>
        </w:rPr>
        <w:t xml:space="preserve"> </w:t>
      </w:r>
      <w:proofErr w:type="spellStart"/>
      <w:r w:rsidRPr="00230B7C">
        <w:rPr>
          <w:rFonts w:eastAsia="Calibri"/>
          <w:color w:val="000000" w:themeColor="text1"/>
        </w:rPr>
        <w:t>pieņem</w:t>
      </w:r>
      <w:proofErr w:type="spellEnd"/>
      <w:r w:rsidRPr="00230B7C">
        <w:rPr>
          <w:rFonts w:eastAsia="Calibri"/>
          <w:color w:val="000000" w:themeColor="text1"/>
        </w:rPr>
        <w:t xml:space="preserve"> </w:t>
      </w:r>
      <w:proofErr w:type="spellStart"/>
      <w:r w:rsidRPr="00230B7C">
        <w:rPr>
          <w:rFonts w:eastAsia="Calibri"/>
          <w:color w:val="000000" w:themeColor="text1"/>
        </w:rPr>
        <w:t>vienu</w:t>
      </w:r>
      <w:proofErr w:type="spellEnd"/>
      <w:r w:rsidRPr="00230B7C">
        <w:rPr>
          <w:rFonts w:eastAsia="Calibri"/>
          <w:color w:val="000000" w:themeColor="text1"/>
        </w:rPr>
        <w:t xml:space="preserve"> no </w:t>
      </w:r>
      <w:proofErr w:type="spellStart"/>
      <w:r w:rsidRPr="00230B7C">
        <w:rPr>
          <w:rFonts w:eastAsia="Calibri"/>
          <w:color w:val="000000" w:themeColor="text1"/>
        </w:rPr>
        <w:t>šādiem</w:t>
      </w:r>
      <w:proofErr w:type="spellEnd"/>
      <w:r w:rsidRPr="00230B7C">
        <w:rPr>
          <w:rFonts w:eastAsia="Calibri"/>
          <w:color w:val="000000" w:themeColor="text1"/>
        </w:rPr>
        <w:t xml:space="preserve"> </w:t>
      </w:r>
      <w:proofErr w:type="spellStart"/>
      <w:r w:rsidRPr="00230B7C">
        <w:rPr>
          <w:rFonts w:eastAsia="Calibri"/>
          <w:color w:val="000000" w:themeColor="text1"/>
        </w:rPr>
        <w:t>lēmumiem</w:t>
      </w:r>
      <w:proofErr w:type="spellEnd"/>
      <w:r w:rsidRPr="00230B7C">
        <w:rPr>
          <w:rFonts w:eastAsia="Calibri"/>
          <w:color w:val="000000" w:themeColor="text1"/>
        </w:rPr>
        <w:t>:</w:t>
      </w:r>
    </w:p>
    <w:p w14:paraId="366F33F7" w14:textId="77777777" w:rsidR="008B79DD" w:rsidRPr="00230B7C" w:rsidRDefault="008B79DD" w:rsidP="008B79DD">
      <w:pPr>
        <w:autoSpaceDE w:val="0"/>
        <w:autoSpaceDN w:val="0"/>
        <w:adjustRightInd w:val="0"/>
        <w:ind w:right="43"/>
        <w:jc w:val="both"/>
        <w:rPr>
          <w:rFonts w:eastAsia="Calibri"/>
          <w:color w:val="000000" w:themeColor="text1"/>
        </w:rPr>
      </w:pPr>
      <w:r w:rsidRPr="00230B7C">
        <w:rPr>
          <w:rFonts w:eastAsia="Calibri"/>
          <w:color w:val="000000" w:themeColor="text1"/>
        </w:rPr>
        <w:t xml:space="preserve">119.1. par </w:t>
      </w:r>
      <w:proofErr w:type="spellStart"/>
      <w:r w:rsidRPr="00230B7C">
        <w:rPr>
          <w:rFonts w:eastAsia="Calibri"/>
          <w:color w:val="000000" w:themeColor="text1"/>
        </w:rPr>
        <w:t>detālplānojuma</w:t>
      </w:r>
      <w:proofErr w:type="spellEnd"/>
      <w:r w:rsidRPr="00230B7C">
        <w:rPr>
          <w:rFonts w:eastAsia="Calibri"/>
          <w:color w:val="000000" w:themeColor="text1"/>
        </w:rPr>
        <w:t xml:space="preserve"> </w:t>
      </w:r>
      <w:proofErr w:type="spellStart"/>
      <w:r w:rsidRPr="00230B7C">
        <w:rPr>
          <w:rFonts w:eastAsia="Calibri"/>
          <w:color w:val="000000" w:themeColor="text1"/>
        </w:rPr>
        <w:t>projekta</w:t>
      </w:r>
      <w:proofErr w:type="spellEnd"/>
      <w:r w:rsidRPr="00230B7C">
        <w:rPr>
          <w:rFonts w:eastAsia="Calibri"/>
          <w:color w:val="000000" w:themeColor="text1"/>
        </w:rPr>
        <w:t xml:space="preserve"> </w:t>
      </w:r>
      <w:proofErr w:type="spellStart"/>
      <w:r w:rsidRPr="00230B7C">
        <w:rPr>
          <w:rFonts w:eastAsia="Calibri"/>
          <w:color w:val="000000" w:themeColor="text1"/>
        </w:rPr>
        <w:t>apstiprināšanu</w:t>
      </w:r>
      <w:proofErr w:type="spellEnd"/>
      <w:r w:rsidRPr="00230B7C">
        <w:rPr>
          <w:rFonts w:eastAsia="Calibri"/>
          <w:color w:val="000000" w:themeColor="text1"/>
        </w:rPr>
        <w:t xml:space="preserve"> un </w:t>
      </w:r>
      <w:proofErr w:type="spellStart"/>
      <w:r w:rsidRPr="00230B7C">
        <w:rPr>
          <w:rFonts w:eastAsia="Calibri"/>
          <w:color w:val="000000" w:themeColor="text1"/>
        </w:rPr>
        <w:t>vispārīgā</w:t>
      </w:r>
      <w:proofErr w:type="spellEnd"/>
      <w:r w:rsidRPr="00230B7C">
        <w:rPr>
          <w:rFonts w:eastAsia="Calibri"/>
          <w:color w:val="000000" w:themeColor="text1"/>
        </w:rPr>
        <w:t xml:space="preserve"> </w:t>
      </w:r>
      <w:proofErr w:type="spellStart"/>
      <w:r w:rsidRPr="00230B7C">
        <w:rPr>
          <w:rFonts w:eastAsia="Calibri"/>
          <w:color w:val="000000" w:themeColor="text1"/>
        </w:rPr>
        <w:t>administratīvā</w:t>
      </w:r>
      <w:proofErr w:type="spellEnd"/>
      <w:r w:rsidRPr="00230B7C">
        <w:rPr>
          <w:rFonts w:eastAsia="Calibri"/>
          <w:color w:val="000000" w:themeColor="text1"/>
        </w:rPr>
        <w:t xml:space="preserve"> </w:t>
      </w:r>
      <w:proofErr w:type="spellStart"/>
      <w:r w:rsidRPr="00230B7C">
        <w:rPr>
          <w:rFonts w:eastAsia="Calibri"/>
          <w:color w:val="000000" w:themeColor="text1"/>
        </w:rPr>
        <w:t>akta</w:t>
      </w:r>
      <w:proofErr w:type="spellEnd"/>
      <w:r w:rsidRPr="00230B7C">
        <w:rPr>
          <w:rFonts w:eastAsia="Calibri"/>
          <w:color w:val="000000" w:themeColor="text1"/>
        </w:rPr>
        <w:t xml:space="preserve"> </w:t>
      </w:r>
      <w:proofErr w:type="spellStart"/>
      <w:r w:rsidRPr="00230B7C">
        <w:rPr>
          <w:rFonts w:eastAsia="Calibri"/>
          <w:color w:val="000000" w:themeColor="text1"/>
        </w:rPr>
        <w:t>izdošanu</w:t>
      </w:r>
      <w:proofErr w:type="spellEnd"/>
      <w:r w:rsidRPr="00230B7C">
        <w:rPr>
          <w:rFonts w:eastAsia="Calibri"/>
          <w:color w:val="000000" w:themeColor="text1"/>
        </w:rPr>
        <w:t xml:space="preserve">, </w:t>
      </w:r>
      <w:proofErr w:type="spellStart"/>
      <w:r w:rsidRPr="00230B7C">
        <w:rPr>
          <w:rFonts w:eastAsia="Calibri"/>
          <w:color w:val="000000" w:themeColor="text1"/>
        </w:rPr>
        <w:t>kuram</w:t>
      </w:r>
      <w:proofErr w:type="spellEnd"/>
      <w:r w:rsidRPr="00230B7C">
        <w:rPr>
          <w:rFonts w:eastAsia="Calibri"/>
          <w:color w:val="000000" w:themeColor="text1"/>
        </w:rPr>
        <w:t xml:space="preserve"> </w:t>
      </w:r>
      <w:proofErr w:type="spellStart"/>
      <w:r w:rsidRPr="00230B7C">
        <w:rPr>
          <w:rFonts w:eastAsia="Calibri"/>
          <w:color w:val="000000" w:themeColor="text1"/>
        </w:rPr>
        <w:t>pievienots</w:t>
      </w:r>
      <w:proofErr w:type="spellEnd"/>
      <w:r w:rsidRPr="00230B7C">
        <w:rPr>
          <w:rFonts w:eastAsia="Calibri"/>
          <w:color w:val="000000" w:themeColor="text1"/>
        </w:rPr>
        <w:t xml:space="preserve"> </w:t>
      </w:r>
      <w:proofErr w:type="spellStart"/>
      <w:r w:rsidRPr="00230B7C">
        <w:rPr>
          <w:rFonts w:eastAsia="Calibri"/>
          <w:color w:val="000000" w:themeColor="text1"/>
        </w:rPr>
        <w:t>administratīvais</w:t>
      </w:r>
      <w:proofErr w:type="spellEnd"/>
      <w:r w:rsidRPr="00230B7C">
        <w:rPr>
          <w:rFonts w:eastAsia="Calibri"/>
          <w:color w:val="000000" w:themeColor="text1"/>
        </w:rPr>
        <w:t xml:space="preserve"> </w:t>
      </w:r>
      <w:proofErr w:type="spellStart"/>
      <w:r w:rsidRPr="00230B7C">
        <w:rPr>
          <w:rFonts w:eastAsia="Calibri"/>
          <w:color w:val="000000" w:themeColor="text1"/>
        </w:rPr>
        <w:t>līgums</w:t>
      </w:r>
      <w:proofErr w:type="spellEnd"/>
      <w:r w:rsidRPr="00230B7C">
        <w:rPr>
          <w:rFonts w:eastAsia="Calibri"/>
          <w:color w:val="000000" w:themeColor="text1"/>
        </w:rPr>
        <w:t xml:space="preserve"> par </w:t>
      </w:r>
      <w:proofErr w:type="spellStart"/>
      <w:r w:rsidRPr="00230B7C">
        <w:rPr>
          <w:rFonts w:eastAsia="Calibri"/>
          <w:color w:val="000000" w:themeColor="text1"/>
        </w:rPr>
        <w:t>detālplānojuma</w:t>
      </w:r>
      <w:proofErr w:type="spellEnd"/>
      <w:r w:rsidRPr="00230B7C">
        <w:rPr>
          <w:rFonts w:eastAsia="Calibri"/>
          <w:color w:val="000000" w:themeColor="text1"/>
        </w:rPr>
        <w:t xml:space="preserve"> </w:t>
      </w:r>
      <w:proofErr w:type="spellStart"/>
      <w:r w:rsidRPr="00230B7C">
        <w:rPr>
          <w:rFonts w:eastAsia="Calibri"/>
          <w:color w:val="000000" w:themeColor="text1"/>
        </w:rPr>
        <w:t>īstenošanu</w:t>
      </w:r>
      <w:proofErr w:type="spellEnd"/>
      <w:r w:rsidRPr="00230B7C">
        <w:rPr>
          <w:rFonts w:eastAsia="Calibri"/>
          <w:color w:val="000000" w:themeColor="text1"/>
        </w:rPr>
        <w:t>;</w:t>
      </w:r>
    </w:p>
    <w:p w14:paraId="632953DC" w14:textId="77777777" w:rsidR="008B79DD" w:rsidRPr="00230B7C" w:rsidRDefault="008B79DD" w:rsidP="008B79DD">
      <w:pPr>
        <w:autoSpaceDE w:val="0"/>
        <w:autoSpaceDN w:val="0"/>
        <w:adjustRightInd w:val="0"/>
        <w:ind w:right="43"/>
        <w:jc w:val="both"/>
        <w:rPr>
          <w:rFonts w:eastAsia="Calibri"/>
          <w:color w:val="000000" w:themeColor="text1"/>
        </w:rPr>
      </w:pPr>
      <w:r w:rsidRPr="00230B7C">
        <w:rPr>
          <w:rFonts w:eastAsia="Calibri"/>
          <w:color w:val="000000" w:themeColor="text1"/>
        </w:rPr>
        <w:t xml:space="preserve">119.2. par </w:t>
      </w:r>
      <w:proofErr w:type="spellStart"/>
      <w:r w:rsidRPr="00230B7C">
        <w:rPr>
          <w:rFonts w:eastAsia="Calibri"/>
          <w:color w:val="000000" w:themeColor="text1"/>
        </w:rPr>
        <w:t>detālplānojuma</w:t>
      </w:r>
      <w:proofErr w:type="spellEnd"/>
      <w:r w:rsidRPr="00230B7C">
        <w:rPr>
          <w:rFonts w:eastAsia="Calibri"/>
          <w:color w:val="000000" w:themeColor="text1"/>
        </w:rPr>
        <w:t xml:space="preserve"> </w:t>
      </w:r>
      <w:proofErr w:type="spellStart"/>
      <w:r w:rsidRPr="00230B7C">
        <w:rPr>
          <w:rFonts w:eastAsia="Calibri"/>
          <w:color w:val="000000" w:themeColor="text1"/>
        </w:rPr>
        <w:t>projekta</w:t>
      </w:r>
      <w:proofErr w:type="spellEnd"/>
      <w:r w:rsidRPr="00230B7C">
        <w:rPr>
          <w:rFonts w:eastAsia="Calibri"/>
          <w:color w:val="000000" w:themeColor="text1"/>
        </w:rPr>
        <w:t xml:space="preserve"> </w:t>
      </w:r>
      <w:proofErr w:type="spellStart"/>
      <w:r w:rsidRPr="00230B7C">
        <w:rPr>
          <w:rFonts w:eastAsia="Calibri"/>
          <w:color w:val="000000" w:themeColor="text1"/>
        </w:rPr>
        <w:t>pilnveidošanu</w:t>
      </w:r>
      <w:proofErr w:type="spellEnd"/>
      <w:r w:rsidRPr="00230B7C">
        <w:rPr>
          <w:rFonts w:eastAsia="Calibri"/>
          <w:color w:val="000000" w:themeColor="text1"/>
        </w:rPr>
        <w:t xml:space="preserve"> </w:t>
      </w:r>
      <w:proofErr w:type="spellStart"/>
      <w:r w:rsidRPr="00230B7C">
        <w:rPr>
          <w:rFonts w:eastAsia="Calibri"/>
          <w:color w:val="000000" w:themeColor="text1"/>
        </w:rPr>
        <w:t>vai</w:t>
      </w:r>
      <w:proofErr w:type="spellEnd"/>
      <w:r w:rsidRPr="00230B7C">
        <w:rPr>
          <w:rFonts w:eastAsia="Calibri"/>
          <w:color w:val="000000" w:themeColor="text1"/>
        </w:rPr>
        <w:t xml:space="preserve"> </w:t>
      </w:r>
      <w:proofErr w:type="spellStart"/>
      <w:r w:rsidRPr="00230B7C">
        <w:rPr>
          <w:rFonts w:eastAsia="Calibri"/>
          <w:color w:val="000000" w:themeColor="text1"/>
        </w:rPr>
        <w:t>jaunas</w:t>
      </w:r>
      <w:proofErr w:type="spellEnd"/>
      <w:r w:rsidRPr="00230B7C">
        <w:rPr>
          <w:rFonts w:eastAsia="Calibri"/>
          <w:color w:val="000000" w:themeColor="text1"/>
        </w:rPr>
        <w:t xml:space="preserve"> </w:t>
      </w:r>
      <w:proofErr w:type="spellStart"/>
      <w:r w:rsidRPr="00230B7C">
        <w:rPr>
          <w:rFonts w:eastAsia="Calibri"/>
          <w:color w:val="000000" w:themeColor="text1"/>
        </w:rPr>
        <w:t>redakcijas</w:t>
      </w:r>
      <w:proofErr w:type="spellEnd"/>
      <w:r w:rsidRPr="00230B7C">
        <w:rPr>
          <w:rFonts w:eastAsia="Calibri"/>
          <w:color w:val="000000" w:themeColor="text1"/>
        </w:rPr>
        <w:t xml:space="preserve"> </w:t>
      </w:r>
      <w:proofErr w:type="spellStart"/>
      <w:r w:rsidRPr="00230B7C">
        <w:rPr>
          <w:rFonts w:eastAsia="Calibri"/>
          <w:color w:val="000000" w:themeColor="text1"/>
        </w:rPr>
        <w:t>izstrādi</w:t>
      </w:r>
      <w:proofErr w:type="spellEnd"/>
      <w:r w:rsidRPr="00230B7C">
        <w:rPr>
          <w:rFonts w:eastAsia="Calibri"/>
          <w:color w:val="000000" w:themeColor="text1"/>
        </w:rPr>
        <w:t xml:space="preserve">, </w:t>
      </w:r>
      <w:proofErr w:type="spellStart"/>
      <w:r w:rsidRPr="00230B7C">
        <w:rPr>
          <w:rFonts w:eastAsia="Calibri"/>
          <w:color w:val="000000" w:themeColor="text1"/>
        </w:rPr>
        <w:t>norādot</w:t>
      </w:r>
      <w:proofErr w:type="spellEnd"/>
      <w:r w:rsidRPr="00230B7C">
        <w:rPr>
          <w:rFonts w:eastAsia="Calibri"/>
          <w:color w:val="000000" w:themeColor="text1"/>
        </w:rPr>
        <w:t xml:space="preserve"> </w:t>
      </w:r>
      <w:proofErr w:type="spellStart"/>
      <w:r w:rsidRPr="00230B7C">
        <w:rPr>
          <w:rFonts w:eastAsia="Calibri"/>
          <w:color w:val="000000" w:themeColor="text1"/>
        </w:rPr>
        <w:t>lēmuma</w:t>
      </w:r>
      <w:proofErr w:type="spellEnd"/>
      <w:r w:rsidRPr="00230B7C">
        <w:rPr>
          <w:rFonts w:eastAsia="Calibri"/>
          <w:color w:val="000000" w:themeColor="text1"/>
        </w:rPr>
        <w:t xml:space="preserve"> </w:t>
      </w:r>
      <w:proofErr w:type="spellStart"/>
      <w:r w:rsidRPr="00230B7C">
        <w:rPr>
          <w:rFonts w:eastAsia="Calibri"/>
          <w:color w:val="000000" w:themeColor="text1"/>
        </w:rPr>
        <w:t>pamatojumu</w:t>
      </w:r>
      <w:proofErr w:type="spellEnd"/>
      <w:r w:rsidRPr="00230B7C">
        <w:rPr>
          <w:rFonts w:eastAsia="Calibri"/>
          <w:color w:val="000000" w:themeColor="text1"/>
        </w:rPr>
        <w:t>;</w:t>
      </w:r>
    </w:p>
    <w:p w14:paraId="4383038D" w14:textId="77777777" w:rsidR="008B79DD" w:rsidRPr="00230B7C" w:rsidRDefault="008B79DD" w:rsidP="008B79DD">
      <w:pPr>
        <w:autoSpaceDE w:val="0"/>
        <w:autoSpaceDN w:val="0"/>
        <w:adjustRightInd w:val="0"/>
        <w:ind w:right="43"/>
        <w:jc w:val="both"/>
        <w:rPr>
          <w:rFonts w:eastAsia="Calibri"/>
          <w:color w:val="000000" w:themeColor="text1"/>
        </w:rPr>
      </w:pPr>
      <w:r w:rsidRPr="00230B7C">
        <w:rPr>
          <w:rFonts w:eastAsia="Calibri"/>
          <w:color w:val="000000" w:themeColor="text1"/>
        </w:rPr>
        <w:t xml:space="preserve">119.3. par </w:t>
      </w:r>
      <w:proofErr w:type="spellStart"/>
      <w:r w:rsidRPr="00230B7C">
        <w:rPr>
          <w:rFonts w:eastAsia="Calibri"/>
          <w:color w:val="000000" w:themeColor="text1"/>
        </w:rPr>
        <w:t>atteikumu</w:t>
      </w:r>
      <w:proofErr w:type="spellEnd"/>
      <w:r w:rsidRPr="00230B7C">
        <w:rPr>
          <w:rFonts w:eastAsia="Calibri"/>
          <w:color w:val="000000" w:themeColor="text1"/>
        </w:rPr>
        <w:t xml:space="preserve"> </w:t>
      </w:r>
      <w:proofErr w:type="spellStart"/>
      <w:r w:rsidRPr="00230B7C">
        <w:rPr>
          <w:rFonts w:eastAsia="Calibri"/>
          <w:color w:val="000000" w:themeColor="text1"/>
        </w:rPr>
        <w:t>apstiprināt</w:t>
      </w:r>
      <w:proofErr w:type="spellEnd"/>
      <w:r w:rsidRPr="00230B7C">
        <w:rPr>
          <w:rFonts w:eastAsia="Calibri"/>
          <w:color w:val="000000" w:themeColor="text1"/>
        </w:rPr>
        <w:t xml:space="preserve"> </w:t>
      </w:r>
      <w:proofErr w:type="spellStart"/>
      <w:r w:rsidRPr="00230B7C">
        <w:rPr>
          <w:rFonts w:eastAsia="Calibri"/>
          <w:color w:val="000000" w:themeColor="text1"/>
        </w:rPr>
        <w:t>detālplānojumu</w:t>
      </w:r>
      <w:proofErr w:type="spellEnd"/>
      <w:r w:rsidRPr="00230B7C">
        <w:rPr>
          <w:rFonts w:eastAsia="Calibri"/>
          <w:color w:val="000000" w:themeColor="text1"/>
        </w:rPr>
        <w:t xml:space="preserve">, </w:t>
      </w:r>
      <w:proofErr w:type="spellStart"/>
      <w:r w:rsidRPr="00230B7C">
        <w:rPr>
          <w:rFonts w:eastAsia="Calibri"/>
          <w:color w:val="000000" w:themeColor="text1"/>
        </w:rPr>
        <w:t>norādot</w:t>
      </w:r>
      <w:proofErr w:type="spellEnd"/>
      <w:r w:rsidRPr="00230B7C">
        <w:rPr>
          <w:rFonts w:eastAsia="Calibri"/>
          <w:color w:val="000000" w:themeColor="text1"/>
        </w:rPr>
        <w:t xml:space="preserve"> </w:t>
      </w:r>
      <w:proofErr w:type="spellStart"/>
      <w:r w:rsidRPr="00230B7C">
        <w:rPr>
          <w:rFonts w:eastAsia="Calibri"/>
          <w:color w:val="000000" w:themeColor="text1"/>
        </w:rPr>
        <w:t>lēmuma</w:t>
      </w:r>
      <w:proofErr w:type="spellEnd"/>
      <w:r w:rsidRPr="00230B7C">
        <w:rPr>
          <w:rFonts w:eastAsia="Calibri"/>
          <w:color w:val="000000" w:themeColor="text1"/>
        </w:rPr>
        <w:t xml:space="preserve"> </w:t>
      </w:r>
      <w:proofErr w:type="spellStart"/>
      <w:r w:rsidRPr="00230B7C">
        <w:rPr>
          <w:rFonts w:eastAsia="Calibri"/>
          <w:color w:val="000000" w:themeColor="text1"/>
        </w:rPr>
        <w:t>pamatojumu</w:t>
      </w:r>
      <w:proofErr w:type="spellEnd"/>
      <w:r w:rsidRPr="00230B7C">
        <w:rPr>
          <w:rFonts w:eastAsia="Calibri"/>
          <w:color w:val="000000" w:themeColor="text1"/>
        </w:rPr>
        <w:t>.</w:t>
      </w:r>
    </w:p>
    <w:p w14:paraId="142C0FE4" w14:textId="77777777" w:rsidR="008B79DD" w:rsidRPr="00230B7C" w:rsidRDefault="008B79DD" w:rsidP="008B79DD">
      <w:pPr>
        <w:autoSpaceDE w:val="0"/>
        <w:autoSpaceDN w:val="0"/>
        <w:adjustRightInd w:val="0"/>
        <w:ind w:right="43" w:firstLine="720"/>
        <w:jc w:val="both"/>
        <w:rPr>
          <w:rFonts w:eastAsia="Calibri"/>
          <w:color w:val="000000" w:themeColor="text1"/>
        </w:rPr>
      </w:pPr>
      <w:r w:rsidRPr="00230B7C">
        <w:rPr>
          <w:rFonts w:eastAsia="Calibri"/>
          <w:color w:val="000000" w:themeColor="text1"/>
        </w:rPr>
        <w:t xml:space="preserve">124. </w:t>
      </w:r>
      <w:proofErr w:type="spellStart"/>
      <w:r w:rsidRPr="00230B7C">
        <w:rPr>
          <w:rFonts w:eastAsia="Calibri"/>
          <w:color w:val="000000" w:themeColor="text1"/>
        </w:rPr>
        <w:t>punkts</w:t>
      </w:r>
      <w:proofErr w:type="spellEnd"/>
      <w:r>
        <w:rPr>
          <w:rFonts w:eastAsia="Calibri"/>
          <w:color w:val="000000" w:themeColor="text1"/>
        </w:rPr>
        <w:t>.</w:t>
      </w:r>
      <w:r w:rsidRPr="00230B7C">
        <w:rPr>
          <w:rFonts w:eastAsia="Calibri"/>
          <w:color w:val="000000" w:themeColor="text1"/>
        </w:rPr>
        <w:t xml:space="preserve"> </w:t>
      </w:r>
      <w:proofErr w:type="spellStart"/>
      <w:r w:rsidRPr="00230B7C">
        <w:rPr>
          <w:rFonts w:eastAsia="Calibri"/>
          <w:color w:val="000000" w:themeColor="text1"/>
        </w:rPr>
        <w:t>Paziņojumu</w:t>
      </w:r>
      <w:proofErr w:type="spellEnd"/>
      <w:r w:rsidRPr="00230B7C">
        <w:rPr>
          <w:rFonts w:eastAsia="Calibri"/>
          <w:color w:val="000000" w:themeColor="text1"/>
        </w:rPr>
        <w:t xml:space="preserve"> par </w:t>
      </w:r>
      <w:proofErr w:type="spellStart"/>
      <w:r w:rsidRPr="00230B7C">
        <w:rPr>
          <w:rFonts w:eastAsia="Calibri"/>
          <w:color w:val="000000" w:themeColor="text1"/>
        </w:rPr>
        <w:t>detālplānojuma</w:t>
      </w:r>
      <w:proofErr w:type="spellEnd"/>
      <w:r w:rsidRPr="00230B7C">
        <w:rPr>
          <w:rFonts w:eastAsia="Calibri"/>
          <w:color w:val="000000" w:themeColor="text1"/>
        </w:rPr>
        <w:t xml:space="preserve"> </w:t>
      </w:r>
      <w:proofErr w:type="spellStart"/>
      <w:r w:rsidRPr="00230B7C">
        <w:rPr>
          <w:rFonts w:eastAsia="Calibri"/>
          <w:color w:val="000000" w:themeColor="text1"/>
        </w:rPr>
        <w:t>apstiprināšanu</w:t>
      </w:r>
      <w:proofErr w:type="spellEnd"/>
      <w:r w:rsidRPr="00230B7C">
        <w:rPr>
          <w:rFonts w:eastAsia="Calibri"/>
          <w:color w:val="000000" w:themeColor="text1"/>
        </w:rPr>
        <w:t xml:space="preserve"> </w:t>
      </w:r>
      <w:proofErr w:type="spellStart"/>
      <w:r w:rsidRPr="00230B7C">
        <w:rPr>
          <w:rFonts w:eastAsia="Calibri"/>
          <w:color w:val="000000" w:themeColor="text1"/>
        </w:rPr>
        <w:t>publicē</w:t>
      </w:r>
      <w:proofErr w:type="spellEnd"/>
      <w:r w:rsidRPr="00230B7C">
        <w:rPr>
          <w:rFonts w:eastAsia="Calibri"/>
          <w:color w:val="000000" w:themeColor="text1"/>
        </w:rPr>
        <w:t xml:space="preserve"> </w:t>
      </w:r>
      <w:proofErr w:type="spellStart"/>
      <w:r w:rsidRPr="00230B7C">
        <w:rPr>
          <w:rFonts w:eastAsia="Calibri"/>
          <w:color w:val="000000" w:themeColor="text1"/>
        </w:rPr>
        <w:t>sistēmā</w:t>
      </w:r>
      <w:proofErr w:type="spellEnd"/>
      <w:r w:rsidRPr="00230B7C">
        <w:rPr>
          <w:rFonts w:eastAsia="Calibri"/>
          <w:color w:val="000000" w:themeColor="text1"/>
        </w:rPr>
        <w:t xml:space="preserve">, </w:t>
      </w:r>
      <w:proofErr w:type="spellStart"/>
      <w:r w:rsidRPr="00230B7C">
        <w:rPr>
          <w:rFonts w:eastAsia="Calibri"/>
          <w:color w:val="000000" w:themeColor="text1"/>
        </w:rPr>
        <w:t>oficiālajā</w:t>
      </w:r>
      <w:proofErr w:type="spellEnd"/>
      <w:r w:rsidRPr="00230B7C">
        <w:rPr>
          <w:rFonts w:eastAsia="Calibri"/>
          <w:color w:val="000000" w:themeColor="text1"/>
        </w:rPr>
        <w:t xml:space="preserve"> </w:t>
      </w:r>
      <w:proofErr w:type="spellStart"/>
      <w:r w:rsidRPr="00230B7C">
        <w:rPr>
          <w:rFonts w:eastAsia="Calibri"/>
          <w:color w:val="000000" w:themeColor="text1"/>
        </w:rPr>
        <w:t>izdevumā</w:t>
      </w:r>
      <w:proofErr w:type="spellEnd"/>
      <w:r w:rsidRPr="00230B7C">
        <w:rPr>
          <w:rFonts w:eastAsia="Calibri"/>
          <w:color w:val="000000" w:themeColor="text1"/>
        </w:rPr>
        <w:t xml:space="preserve"> "</w:t>
      </w:r>
      <w:proofErr w:type="spellStart"/>
      <w:r w:rsidRPr="00230B7C">
        <w:rPr>
          <w:rFonts w:eastAsia="Calibri"/>
          <w:color w:val="000000" w:themeColor="text1"/>
        </w:rPr>
        <w:t>Latvijas</w:t>
      </w:r>
      <w:proofErr w:type="spellEnd"/>
      <w:r w:rsidRPr="00230B7C">
        <w:rPr>
          <w:rFonts w:eastAsia="Calibri"/>
          <w:color w:val="000000" w:themeColor="text1"/>
        </w:rPr>
        <w:t xml:space="preserve"> </w:t>
      </w:r>
      <w:proofErr w:type="spellStart"/>
      <w:r w:rsidRPr="00230B7C">
        <w:rPr>
          <w:rFonts w:eastAsia="Calibri"/>
          <w:color w:val="000000" w:themeColor="text1"/>
        </w:rPr>
        <w:t>Vēstnesis</w:t>
      </w:r>
      <w:proofErr w:type="spellEnd"/>
      <w:r w:rsidRPr="00230B7C">
        <w:rPr>
          <w:rFonts w:eastAsia="Calibri"/>
          <w:color w:val="000000" w:themeColor="text1"/>
        </w:rPr>
        <w:t xml:space="preserve">", </w:t>
      </w:r>
      <w:proofErr w:type="spellStart"/>
      <w:r w:rsidRPr="00230B7C">
        <w:rPr>
          <w:rFonts w:eastAsia="Calibri"/>
          <w:color w:val="000000" w:themeColor="text1"/>
        </w:rPr>
        <w:t>pašvaldības</w:t>
      </w:r>
      <w:proofErr w:type="spellEnd"/>
      <w:r w:rsidRPr="00230B7C">
        <w:rPr>
          <w:rFonts w:eastAsia="Calibri"/>
          <w:color w:val="000000" w:themeColor="text1"/>
        </w:rPr>
        <w:t xml:space="preserve"> </w:t>
      </w:r>
      <w:proofErr w:type="spellStart"/>
      <w:r w:rsidRPr="00230B7C">
        <w:rPr>
          <w:rFonts w:eastAsia="Calibri"/>
          <w:color w:val="000000" w:themeColor="text1"/>
        </w:rPr>
        <w:t>tīmekļa</w:t>
      </w:r>
      <w:proofErr w:type="spellEnd"/>
      <w:r w:rsidRPr="00230B7C">
        <w:rPr>
          <w:rFonts w:eastAsia="Calibri"/>
          <w:color w:val="000000" w:themeColor="text1"/>
        </w:rPr>
        <w:t xml:space="preserve"> </w:t>
      </w:r>
      <w:proofErr w:type="spellStart"/>
      <w:r w:rsidRPr="00230B7C">
        <w:rPr>
          <w:rFonts w:eastAsia="Calibri"/>
          <w:color w:val="000000" w:themeColor="text1"/>
        </w:rPr>
        <w:t>vietnē</w:t>
      </w:r>
      <w:proofErr w:type="spellEnd"/>
      <w:r w:rsidRPr="00230B7C">
        <w:rPr>
          <w:rFonts w:eastAsia="Calibri"/>
          <w:color w:val="000000" w:themeColor="text1"/>
        </w:rPr>
        <w:t xml:space="preserve"> un </w:t>
      </w:r>
      <w:proofErr w:type="spellStart"/>
      <w:r w:rsidRPr="00230B7C">
        <w:rPr>
          <w:rFonts w:eastAsia="Calibri"/>
          <w:color w:val="000000" w:themeColor="text1"/>
        </w:rPr>
        <w:t>izziņo</w:t>
      </w:r>
      <w:proofErr w:type="spellEnd"/>
      <w:r w:rsidRPr="00230B7C">
        <w:rPr>
          <w:rFonts w:eastAsia="Calibri"/>
          <w:color w:val="000000" w:themeColor="text1"/>
        </w:rPr>
        <w:t xml:space="preserve"> </w:t>
      </w:r>
      <w:proofErr w:type="spellStart"/>
      <w:r w:rsidRPr="00230B7C">
        <w:rPr>
          <w:rFonts w:eastAsia="Calibri"/>
          <w:color w:val="000000" w:themeColor="text1"/>
        </w:rPr>
        <w:t>citos</w:t>
      </w:r>
      <w:proofErr w:type="spellEnd"/>
      <w:r w:rsidRPr="00230B7C">
        <w:rPr>
          <w:rFonts w:eastAsia="Calibri"/>
          <w:color w:val="000000" w:themeColor="text1"/>
        </w:rPr>
        <w:t xml:space="preserve"> </w:t>
      </w:r>
      <w:proofErr w:type="spellStart"/>
      <w:r w:rsidRPr="00230B7C">
        <w:rPr>
          <w:rFonts w:eastAsia="Calibri"/>
          <w:color w:val="000000" w:themeColor="text1"/>
        </w:rPr>
        <w:t>sabiedrībai</w:t>
      </w:r>
      <w:proofErr w:type="spellEnd"/>
      <w:r w:rsidRPr="00230B7C">
        <w:rPr>
          <w:rFonts w:eastAsia="Calibri"/>
          <w:color w:val="000000" w:themeColor="text1"/>
        </w:rPr>
        <w:t xml:space="preserve"> </w:t>
      </w:r>
      <w:proofErr w:type="spellStart"/>
      <w:r w:rsidRPr="00230B7C">
        <w:rPr>
          <w:rFonts w:eastAsia="Calibri"/>
          <w:color w:val="000000" w:themeColor="text1"/>
        </w:rPr>
        <w:t>pieejamos</w:t>
      </w:r>
      <w:proofErr w:type="spellEnd"/>
      <w:r w:rsidRPr="00230B7C">
        <w:rPr>
          <w:rFonts w:eastAsia="Calibri"/>
          <w:color w:val="000000" w:themeColor="text1"/>
        </w:rPr>
        <w:t xml:space="preserve"> </w:t>
      </w:r>
      <w:proofErr w:type="spellStart"/>
      <w:r w:rsidRPr="00230B7C">
        <w:rPr>
          <w:rFonts w:eastAsia="Calibri"/>
          <w:color w:val="000000" w:themeColor="text1"/>
        </w:rPr>
        <w:t>veidos</w:t>
      </w:r>
      <w:proofErr w:type="spellEnd"/>
      <w:r w:rsidRPr="00230B7C">
        <w:rPr>
          <w:rFonts w:eastAsia="Calibri"/>
          <w:color w:val="000000" w:themeColor="text1"/>
        </w:rPr>
        <w:t>.</w:t>
      </w:r>
    </w:p>
    <w:p w14:paraId="796A653B" w14:textId="77777777" w:rsidR="008B79DD" w:rsidRPr="00230B7C" w:rsidRDefault="008B79DD" w:rsidP="008B79DD">
      <w:pPr>
        <w:tabs>
          <w:tab w:val="left" w:pos="0"/>
        </w:tabs>
        <w:autoSpaceDE w:val="0"/>
        <w:autoSpaceDN w:val="0"/>
        <w:adjustRightInd w:val="0"/>
        <w:ind w:right="43"/>
        <w:contextualSpacing/>
        <w:jc w:val="both"/>
        <w:rPr>
          <w:rFonts w:eastAsia="Calibri"/>
        </w:rPr>
      </w:pPr>
      <w:r w:rsidRPr="00230B7C">
        <w:rPr>
          <w:rFonts w:eastAsia="Calibri"/>
          <w:color w:val="000000" w:themeColor="text1"/>
        </w:rPr>
        <w:lastRenderedPageBreak/>
        <w:tab/>
        <w:t>125.punkts</w:t>
      </w:r>
      <w:r>
        <w:rPr>
          <w:rFonts w:eastAsia="Calibri"/>
          <w:color w:val="000000" w:themeColor="text1"/>
        </w:rPr>
        <w:t>.</w:t>
      </w:r>
      <w:r w:rsidRPr="00230B7C">
        <w:rPr>
          <w:rFonts w:eastAsia="Calibri"/>
          <w:color w:val="000000" w:themeColor="text1"/>
        </w:rPr>
        <w:t xml:space="preserve"> </w:t>
      </w:r>
      <w:proofErr w:type="spellStart"/>
      <w:r w:rsidRPr="00230B7C">
        <w:rPr>
          <w:rFonts w:eastAsia="Calibri"/>
          <w:color w:val="000000" w:themeColor="text1"/>
        </w:rPr>
        <w:t>Detālplānojuma</w:t>
      </w:r>
      <w:proofErr w:type="spellEnd"/>
      <w:r w:rsidRPr="00230B7C">
        <w:rPr>
          <w:rFonts w:eastAsia="Calibri"/>
          <w:color w:val="000000" w:themeColor="text1"/>
        </w:rPr>
        <w:t xml:space="preserve"> </w:t>
      </w:r>
      <w:proofErr w:type="spellStart"/>
      <w:r w:rsidRPr="00230B7C">
        <w:rPr>
          <w:rFonts w:eastAsia="Calibri"/>
          <w:color w:val="000000" w:themeColor="text1"/>
        </w:rPr>
        <w:t>ierosinātājam</w:t>
      </w:r>
      <w:proofErr w:type="spellEnd"/>
      <w:r w:rsidRPr="00230B7C">
        <w:rPr>
          <w:rFonts w:eastAsia="Calibri"/>
          <w:color w:val="000000" w:themeColor="text1"/>
        </w:rPr>
        <w:t xml:space="preserve"> un </w:t>
      </w:r>
      <w:proofErr w:type="spellStart"/>
      <w:r w:rsidRPr="00230B7C">
        <w:rPr>
          <w:rFonts w:eastAsia="Calibri"/>
          <w:color w:val="000000" w:themeColor="text1"/>
        </w:rPr>
        <w:t>detālplānojuma</w:t>
      </w:r>
      <w:proofErr w:type="spellEnd"/>
      <w:r w:rsidRPr="00230B7C">
        <w:rPr>
          <w:rFonts w:eastAsia="Calibri"/>
          <w:color w:val="000000" w:themeColor="text1"/>
        </w:rPr>
        <w:t xml:space="preserve"> </w:t>
      </w:r>
      <w:proofErr w:type="spellStart"/>
      <w:r w:rsidRPr="00230B7C">
        <w:rPr>
          <w:rFonts w:eastAsia="Calibri"/>
          <w:color w:val="000000" w:themeColor="text1"/>
        </w:rPr>
        <w:t>teritorijā</w:t>
      </w:r>
      <w:proofErr w:type="spellEnd"/>
      <w:r w:rsidRPr="00230B7C">
        <w:rPr>
          <w:rFonts w:eastAsia="Calibri"/>
          <w:color w:val="000000" w:themeColor="text1"/>
        </w:rPr>
        <w:t xml:space="preserve"> </w:t>
      </w:r>
      <w:proofErr w:type="spellStart"/>
      <w:r w:rsidRPr="00230B7C">
        <w:rPr>
          <w:rFonts w:eastAsia="Calibri"/>
          <w:color w:val="000000" w:themeColor="text1"/>
        </w:rPr>
        <w:t>ietilpstošo</w:t>
      </w:r>
      <w:proofErr w:type="spellEnd"/>
      <w:r w:rsidRPr="00230B7C">
        <w:rPr>
          <w:rFonts w:eastAsia="Calibri"/>
          <w:color w:val="000000" w:themeColor="text1"/>
        </w:rPr>
        <w:t xml:space="preserve"> </w:t>
      </w:r>
      <w:proofErr w:type="spellStart"/>
      <w:r w:rsidRPr="00230B7C">
        <w:rPr>
          <w:rFonts w:eastAsia="Calibri"/>
          <w:color w:val="000000" w:themeColor="text1"/>
        </w:rPr>
        <w:t>nekustamo</w:t>
      </w:r>
      <w:proofErr w:type="spellEnd"/>
      <w:r w:rsidRPr="00230B7C">
        <w:rPr>
          <w:rFonts w:eastAsia="Calibri"/>
          <w:color w:val="000000" w:themeColor="text1"/>
        </w:rPr>
        <w:t xml:space="preserve"> </w:t>
      </w:r>
      <w:proofErr w:type="spellStart"/>
      <w:r w:rsidRPr="00230B7C">
        <w:rPr>
          <w:rFonts w:eastAsia="Calibri"/>
          <w:color w:val="000000" w:themeColor="text1"/>
        </w:rPr>
        <w:t>īpašumu</w:t>
      </w:r>
      <w:proofErr w:type="spellEnd"/>
      <w:r w:rsidRPr="00230B7C">
        <w:rPr>
          <w:rFonts w:eastAsia="Calibri"/>
          <w:color w:val="000000" w:themeColor="text1"/>
        </w:rPr>
        <w:t xml:space="preserve"> </w:t>
      </w:r>
      <w:proofErr w:type="spellStart"/>
      <w:r w:rsidRPr="00230B7C">
        <w:rPr>
          <w:rFonts w:eastAsia="Calibri"/>
          <w:color w:val="000000" w:themeColor="text1"/>
        </w:rPr>
        <w:t>īpašniekiem</w:t>
      </w:r>
      <w:proofErr w:type="spellEnd"/>
      <w:r w:rsidRPr="00230B7C">
        <w:rPr>
          <w:rFonts w:eastAsia="Calibri"/>
          <w:color w:val="000000" w:themeColor="text1"/>
        </w:rPr>
        <w:t xml:space="preserve"> (</w:t>
      </w:r>
      <w:proofErr w:type="spellStart"/>
      <w:r w:rsidRPr="00230B7C">
        <w:rPr>
          <w:rFonts w:eastAsia="Calibri"/>
          <w:color w:val="000000" w:themeColor="text1"/>
        </w:rPr>
        <w:t>tiesiskajiem</w:t>
      </w:r>
      <w:proofErr w:type="spellEnd"/>
      <w:r w:rsidRPr="00230B7C">
        <w:rPr>
          <w:rFonts w:eastAsia="Calibri"/>
          <w:color w:val="000000" w:themeColor="text1"/>
        </w:rPr>
        <w:t xml:space="preserve"> </w:t>
      </w:r>
      <w:proofErr w:type="spellStart"/>
      <w:r w:rsidRPr="00230B7C">
        <w:rPr>
          <w:rFonts w:eastAsia="Calibri"/>
          <w:color w:val="000000" w:themeColor="text1"/>
        </w:rPr>
        <w:t>valdītājiem</w:t>
      </w:r>
      <w:proofErr w:type="spellEnd"/>
      <w:r w:rsidRPr="00230B7C">
        <w:rPr>
          <w:rFonts w:eastAsia="Calibri"/>
          <w:color w:val="000000" w:themeColor="text1"/>
        </w:rPr>
        <w:t xml:space="preserve">) </w:t>
      </w:r>
      <w:proofErr w:type="spellStart"/>
      <w:r w:rsidRPr="00230B7C">
        <w:rPr>
          <w:rFonts w:eastAsia="Calibri"/>
          <w:color w:val="000000" w:themeColor="text1"/>
        </w:rPr>
        <w:t>vispārīgo</w:t>
      </w:r>
      <w:proofErr w:type="spellEnd"/>
      <w:r w:rsidRPr="00230B7C">
        <w:rPr>
          <w:rFonts w:eastAsia="Calibri"/>
          <w:color w:val="000000" w:themeColor="text1"/>
        </w:rPr>
        <w:t xml:space="preserve"> </w:t>
      </w:r>
      <w:proofErr w:type="spellStart"/>
      <w:r w:rsidRPr="00230B7C">
        <w:rPr>
          <w:rFonts w:eastAsia="Calibri"/>
          <w:color w:val="000000" w:themeColor="text1"/>
        </w:rPr>
        <w:t>administratīvo</w:t>
      </w:r>
      <w:proofErr w:type="spellEnd"/>
      <w:r w:rsidRPr="00230B7C">
        <w:rPr>
          <w:rFonts w:eastAsia="Calibri"/>
          <w:color w:val="000000" w:themeColor="text1"/>
        </w:rPr>
        <w:t xml:space="preserve"> </w:t>
      </w:r>
      <w:proofErr w:type="spellStart"/>
      <w:r w:rsidRPr="00230B7C">
        <w:rPr>
          <w:rFonts w:eastAsia="Calibri"/>
          <w:color w:val="000000" w:themeColor="text1"/>
        </w:rPr>
        <w:t>aktu</w:t>
      </w:r>
      <w:proofErr w:type="spellEnd"/>
      <w:r w:rsidRPr="00230B7C">
        <w:rPr>
          <w:rFonts w:eastAsia="Calibri"/>
          <w:color w:val="000000" w:themeColor="text1"/>
        </w:rPr>
        <w:t xml:space="preserve"> par </w:t>
      </w:r>
      <w:proofErr w:type="spellStart"/>
      <w:r w:rsidRPr="00230B7C">
        <w:rPr>
          <w:rFonts w:eastAsia="Calibri"/>
          <w:color w:val="000000" w:themeColor="text1"/>
        </w:rPr>
        <w:t>detālplānojuma</w:t>
      </w:r>
      <w:proofErr w:type="spellEnd"/>
      <w:r w:rsidRPr="00230B7C">
        <w:rPr>
          <w:rFonts w:eastAsia="Calibri"/>
          <w:color w:val="000000" w:themeColor="text1"/>
        </w:rPr>
        <w:t xml:space="preserve"> </w:t>
      </w:r>
      <w:proofErr w:type="spellStart"/>
      <w:r w:rsidRPr="00230B7C">
        <w:rPr>
          <w:rFonts w:eastAsia="Calibri"/>
          <w:color w:val="000000" w:themeColor="text1"/>
        </w:rPr>
        <w:t>apstiprināšanu</w:t>
      </w:r>
      <w:proofErr w:type="spellEnd"/>
      <w:r w:rsidRPr="00230B7C">
        <w:rPr>
          <w:rFonts w:eastAsia="Calibri"/>
          <w:color w:val="000000" w:themeColor="text1"/>
        </w:rPr>
        <w:t xml:space="preserve"> </w:t>
      </w:r>
      <w:proofErr w:type="spellStart"/>
      <w:r w:rsidRPr="00230B7C">
        <w:rPr>
          <w:rFonts w:eastAsia="Calibri"/>
          <w:color w:val="000000" w:themeColor="text1"/>
        </w:rPr>
        <w:t>paziņo</w:t>
      </w:r>
      <w:proofErr w:type="spellEnd"/>
      <w:r w:rsidRPr="00230B7C">
        <w:rPr>
          <w:rFonts w:eastAsia="Calibri"/>
          <w:color w:val="000000" w:themeColor="text1"/>
        </w:rPr>
        <w:t xml:space="preserve"> </w:t>
      </w:r>
      <w:hyperlink r:id="rId21" w:tgtFrame="_blank" w:history="1">
        <w:proofErr w:type="spellStart"/>
        <w:r w:rsidRPr="00230B7C">
          <w:rPr>
            <w:rFonts w:eastAsia="Calibri"/>
          </w:rPr>
          <w:t>Administratīvā</w:t>
        </w:r>
        <w:proofErr w:type="spellEnd"/>
        <w:r w:rsidRPr="00230B7C">
          <w:rPr>
            <w:rFonts w:eastAsia="Calibri"/>
          </w:rPr>
          <w:t xml:space="preserve"> </w:t>
        </w:r>
        <w:proofErr w:type="spellStart"/>
        <w:r w:rsidRPr="00230B7C">
          <w:rPr>
            <w:rFonts w:eastAsia="Calibri"/>
          </w:rPr>
          <w:t>procesa</w:t>
        </w:r>
        <w:proofErr w:type="spellEnd"/>
        <w:r w:rsidRPr="00230B7C">
          <w:rPr>
            <w:rFonts w:eastAsia="Calibri"/>
          </w:rPr>
          <w:t xml:space="preserve"> </w:t>
        </w:r>
        <w:proofErr w:type="spellStart"/>
        <w:r w:rsidRPr="00230B7C">
          <w:rPr>
            <w:rFonts w:eastAsia="Calibri"/>
          </w:rPr>
          <w:t>likumā</w:t>
        </w:r>
        <w:proofErr w:type="spellEnd"/>
      </w:hyperlink>
      <w:r w:rsidRPr="00230B7C">
        <w:rPr>
          <w:rFonts w:eastAsia="Calibri"/>
        </w:rPr>
        <w:t xml:space="preserve"> </w:t>
      </w:r>
      <w:proofErr w:type="spellStart"/>
      <w:r w:rsidRPr="00230B7C">
        <w:rPr>
          <w:rFonts w:eastAsia="Calibri"/>
        </w:rPr>
        <w:t>noteiktajā</w:t>
      </w:r>
      <w:proofErr w:type="spellEnd"/>
      <w:r w:rsidRPr="00230B7C">
        <w:rPr>
          <w:rFonts w:eastAsia="Calibri"/>
        </w:rPr>
        <w:t xml:space="preserve"> </w:t>
      </w:r>
      <w:proofErr w:type="spellStart"/>
      <w:r w:rsidRPr="00230B7C">
        <w:rPr>
          <w:rFonts w:eastAsia="Calibri"/>
        </w:rPr>
        <w:t>kārtībā</w:t>
      </w:r>
      <w:proofErr w:type="spellEnd"/>
      <w:r w:rsidRPr="00230B7C">
        <w:rPr>
          <w:rFonts w:eastAsia="Calibri"/>
        </w:rPr>
        <w:t>.</w:t>
      </w:r>
    </w:p>
    <w:p w14:paraId="6CB10008" w14:textId="24BE7D5C" w:rsidR="008B79DD" w:rsidRPr="00B54826" w:rsidRDefault="008B79DD" w:rsidP="008B79DD">
      <w:pPr>
        <w:autoSpaceDE w:val="0"/>
        <w:autoSpaceDN w:val="0"/>
        <w:adjustRightInd w:val="0"/>
        <w:ind w:right="43"/>
        <w:jc w:val="both"/>
        <w:rPr>
          <w:rFonts w:eastAsia="Calibri"/>
          <w:b/>
          <w:color w:val="000000" w:themeColor="text1"/>
        </w:rPr>
      </w:pPr>
      <w:r w:rsidRPr="00230B7C">
        <w:rPr>
          <w:rFonts w:eastAsia="Calibri"/>
        </w:rPr>
        <w:tab/>
      </w:r>
      <w:proofErr w:type="spellStart"/>
      <w:r w:rsidRPr="00230B7C">
        <w:rPr>
          <w:rFonts w:eastAsia="Calibri"/>
        </w:rPr>
        <w:t>Ievērojot</w:t>
      </w:r>
      <w:proofErr w:type="spellEnd"/>
      <w:r w:rsidRPr="00230B7C">
        <w:rPr>
          <w:rFonts w:eastAsia="Calibri"/>
        </w:rPr>
        <w:t xml:space="preserve"> </w:t>
      </w:r>
      <w:proofErr w:type="spellStart"/>
      <w:r w:rsidRPr="00230B7C">
        <w:rPr>
          <w:rFonts w:eastAsia="Calibri"/>
        </w:rPr>
        <w:t>iepriekš</w:t>
      </w:r>
      <w:proofErr w:type="spellEnd"/>
      <w:r w:rsidRPr="00230B7C">
        <w:rPr>
          <w:rFonts w:eastAsia="Calibri"/>
        </w:rPr>
        <w:t xml:space="preserve"> </w:t>
      </w:r>
      <w:proofErr w:type="spellStart"/>
      <w:r w:rsidRPr="00230B7C">
        <w:rPr>
          <w:rFonts w:eastAsia="Calibri"/>
        </w:rPr>
        <w:t>minēto</w:t>
      </w:r>
      <w:proofErr w:type="spellEnd"/>
      <w:r w:rsidRPr="00230B7C">
        <w:rPr>
          <w:rFonts w:eastAsia="Calibri"/>
        </w:rPr>
        <w:t xml:space="preserve">, </w:t>
      </w:r>
      <w:proofErr w:type="spellStart"/>
      <w:r w:rsidRPr="00230B7C">
        <w:rPr>
          <w:rFonts w:eastAsia="Calibri"/>
        </w:rPr>
        <w:t>Attīstības</w:t>
      </w:r>
      <w:proofErr w:type="spellEnd"/>
      <w:r w:rsidRPr="00230B7C">
        <w:rPr>
          <w:rFonts w:eastAsia="Calibri"/>
        </w:rPr>
        <w:t xml:space="preserve"> un </w:t>
      </w:r>
      <w:proofErr w:type="spellStart"/>
      <w:r w:rsidRPr="00230B7C">
        <w:rPr>
          <w:rFonts w:eastAsia="Calibri"/>
        </w:rPr>
        <w:t>komunālo</w:t>
      </w:r>
      <w:proofErr w:type="spellEnd"/>
      <w:r w:rsidRPr="00230B7C">
        <w:rPr>
          <w:rFonts w:eastAsia="Calibri"/>
        </w:rPr>
        <w:t xml:space="preserve"> </w:t>
      </w:r>
      <w:proofErr w:type="spellStart"/>
      <w:r w:rsidRPr="00230B7C">
        <w:rPr>
          <w:rFonts w:eastAsia="Calibri"/>
        </w:rPr>
        <w:t>jautājumu</w:t>
      </w:r>
      <w:proofErr w:type="spellEnd"/>
      <w:r w:rsidRPr="00230B7C">
        <w:rPr>
          <w:rFonts w:eastAsia="Calibri"/>
        </w:rPr>
        <w:t xml:space="preserve"> </w:t>
      </w:r>
      <w:proofErr w:type="spellStart"/>
      <w:r w:rsidRPr="00230B7C">
        <w:rPr>
          <w:rFonts w:eastAsia="Calibri"/>
        </w:rPr>
        <w:t>komitejas</w:t>
      </w:r>
      <w:proofErr w:type="spellEnd"/>
      <w:r w:rsidRPr="00230B7C">
        <w:rPr>
          <w:rFonts w:eastAsia="Calibri"/>
        </w:rPr>
        <w:t xml:space="preserve"> 202</w:t>
      </w:r>
      <w:r>
        <w:rPr>
          <w:rFonts w:eastAsia="Calibri"/>
        </w:rPr>
        <w:t>3</w:t>
      </w:r>
      <w:r w:rsidRPr="00230B7C">
        <w:rPr>
          <w:rFonts w:eastAsia="Calibri"/>
        </w:rPr>
        <w:t xml:space="preserve">.gada </w:t>
      </w:r>
      <w:proofErr w:type="gramStart"/>
      <w:r>
        <w:rPr>
          <w:rFonts w:eastAsia="Calibri"/>
        </w:rPr>
        <w:t>19.septembra</w:t>
      </w:r>
      <w:proofErr w:type="gramEnd"/>
      <w:r w:rsidRPr="00230B7C">
        <w:rPr>
          <w:rFonts w:eastAsia="Calibri"/>
        </w:rPr>
        <w:t xml:space="preserve"> </w:t>
      </w:r>
      <w:proofErr w:type="spellStart"/>
      <w:r w:rsidRPr="00230B7C">
        <w:rPr>
          <w:rFonts w:eastAsia="Calibri"/>
        </w:rPr>
        <w:t>sēdes</w:t>
      </w:r>
      <w:proofErr w:type="spellEnd"/>
      <w:r w:rsidRPr="00230B7C">
        <w:rPr>
          <w:rFonts w:eastAsia="Calibri"/>
        </w:rPr>
        <w:t xml:space="preserve"> </w:t>
      </w:r>
      <w:proofErr w:type="spellStart"/>
      <w:r w:rsidRPr="00230B7C">
        <w:rPr>
          <w:rFonts w:eastAsia="Calibri"/>
        </w:rPr>
        <w:t>protokolu</w:t>
      </w:r>
      <w:proofErr w:type="spellEnd"/>
      <w:r w:rsidRPr="00230B7C">
        <w:rPr>
          <w:rFonts w:eastAsia="Calibri"/>
        </w:rPr>
        <w:t xml:space="preserve"> Nr.</w:t>
      </w:r>
      <w:r>
        <w:rPr>
          <w:rFonts w:eastAsia="Calibri"/>
        </w:rPr>
        <w:t>9</w:t>
      </w:r>
      <w:r w:rsidRPr="00230B7C">
        <w:rPr>
          <w:rFonts w:eastAsia="Calibri"/>
        </w:rPr>
        <w:t xml:space="preserve"> un</w:t>
      </w:r>
      <w:r>
        <w:rPr>
          <w:rFonts w:eastAsia="Calibri"/>
        </w:rPr>
        <w:t>,</w:t>
      </w:r>
      <w:r w:rsidRPr="00230B7C">
        <w:rPr>
          <w:rFonts w:eastAsia="Calibri"/>
        </w:rPr>
        <w:t xml:space="preserve"> </w:t>
      </w:r>
      <w:proofErr w:type="spellStart"/>
      <w:r w:rsidRPr="00230B7C">
        <w:rPr>
          <w:rFonts w:eastAsia="Calibri"/>
        </w:rPr>
        <w:t>pamatojoties</w:t>
      </w:r>
      <w:proofErr w:type="spellEnd"/>
      <w:r w:rsidRPr="00230B7C">
        <w:rPr>
          <w:rFonts w:eastAsia="Calibri"/>
        </w:rPr>
        <w:t xml:space="preserve"> </w:t>
      </w:r>
      <w:proofErr w:type="spellStart"/>
      <w:r w:rsidRPr="00025154">
        <w:rPr>
          <w:rFonts w:eastAsia="Calibri"/>
          <w:color w:val="000000" w:themeColor="text1"/>
        </w:rPr>
        <w:t>uz</w:t>
      </w:r>
      <w:proofErr w:type="spellEnd"/>
      <w:r w:rsidRPr="00025154">
        <w:rPr>
          <w:rFonts w:eastAsia="Calibri"/>
          <w:color w:val="000000" w:themeColor="text1"/>
        </w:rPr>
        <w:t xml:space="preserve"> </w:t>
      </w:r>
      <w:proofErr w:type="spellStart"/>
      <w:r w:rsidRPr="00025154">
        <w:rPr>
          <w:rFonts w:eastAsia="Calibri"/>
          <w:color w:val="000000" w:themeColor="text1"/>
        </w:rPr>
        <w:t>Pašvaldību</w:t>
      </w:r>
      <w:proofErr w:type="spellEnd"/>
      <w:r w:rsidRPr="00025154">
        <w:rPr>
          <w:rFonts w:eastAsia="Calibri"/>
          <w:color w:val="000000" w:themeColor="text1"/>
        </w:rPr>
        <w:t xml:space="preserve"> </w:t>
      </w:r>
      <w:proofErr w:type="spellStart"/>
      <w:r w:rsidRPr="00025154">
        <w:rPr>
          <w:rFonts w:eastAsia="Calibri"/>
          <w:color w:val="000000" w:themeColor="text1"/>
        </w:rPr>
        <w:t>likuma</w:t>
      </w:r>
      <w:proofErr w:type="spellEnd"/>
      <w:r w:rsidRPr="00025154">
        <w:rPr>
          <w:rFonts w:eastAsia="Calibri"/>
          <w:color w:val="000000" w:themeColor="text1"/>
        </w:rPr>
        <w:t xml:space="preserve"> 4.panta </w:t>
      </w:r>
      <w:proofErr w:type="spellStart"/>
      <w:r w:rsidRPr="00025154">
        <w:rPr>
          <w:rFonts w:eastAsia="Calibri"/>
          <w:color w:val="000000" w:themeColor="text1"/>
        </w:rPr>
        <w:t>pirmās</w:t>
      </w:r>
      <w:proofErr w:type="spellEnd"/>
      <w:r w:rsidRPr="00025154">
        <w:rPr>
          <w:rFonts w:eastAsia="Calibri"/>
          <w:color w:val="000000" w:themeColor="text1"/>
        </w:rPr>
        <w:t xml:space="preserve"> </w:t>
      </w:r>
      <w:proofErr w:type="spellStart"/>
      <w:r w:rsidRPr="00025154">
        <w:rPr>
          <w:rFonts w:eastAsia="Calibri"/>
          <w:color w:val="000000" w:themeColor="text1"/>
        </w:rPr>
        <w:t>daļas</w:t>
      </w:r>
      <w:proofErr w:type="spellEnd"/>
      <w:r w:rsidRPr="00025154">
        <w:rPr>
          <w:rFonts w:eastAsia="Calibri"/>
          <w:color w:val="000000" w:themeColor="text1"/>
        </w:rPr>
        <w:t xml:space="preserve"> 15. </w:t>
      </w:r>
      <w:proofErr w:type="spellStart"/>
      <w:r w:rsidRPr="00025154">
        <w:rPr>
          <w:rFonts w:eastAsia="Calibri"/>
          <w:color w:val="000000" w:themeColor="text1"/>
        </w:rPr>
        <w:t>punktu</w:t>
      </w:r>
      <w:proofErr w:type="spellEnd"/>
      <w:r w:rsidRPr="00025154">
        <w:rPr>
          <w:rFonts w:eastAsia="Calibri"/>
          <w:color w:val="000000" w:themeColor="text1"/>
        </w:rPr>
        <w:t xml:space="preserve">, </w:t>
      </w:r>
      <w:proofErr w:type="spellStart"/>
      <w:r w:rsidRPr="00025154">
        <w:rPr>
          <w:rFonts w:eastAsia="Calibri"/>
          <w:color w:val="000000" w:themeColor="text1"/>
        </w:rPr>
        <w:t>Teritorijas</w:t>
      </w:r>
      <w:proofErr w:type="spellEnd"/>
      <w:r w:rsidRPr="00025154">
        <w:rPr>
          <w:rFonts w:eastAsia="Calibri"/>
          <w:color w:val="000000" w:themeColor="text1"/>
        </w:rPr>
        <w:t xml:space="preserve"> </w:t>
      </w:r>
      <w:proofErr w:type="spellStart"/>
      <w:r w:rsidRPr="00025154">
        <w:rPr>
          <w:rFonts w:eastAsia="Calibri"/>
          <w:color w:val="000000" w:themeColor="text1"/>
        </w:rPr>
        <w:t>attīstības</w:t>
      </w:r>
      <w:proofErr w:type="spellEnd"/>
      <w:r w:rsidRPr="00025154">
        <w:rPr>
          <w:rFonts w:eastAsia="Calibri"/>
          <w:color w:val="000000" w:themeColor="text1"/>
        </w:rPr>
        <w:t xml:space="preserve"> </w:t>
      </w:r>
      <w:proofErr w:type="spellStart"/>
      <w:r w:rsidRPr="00025154">
        <w:rPr>
          <w:rFonts w:eastAsia="Calibri"/>
          <w:color w:val="000000" w:themeColor="text1"/>
        </w:rPr>
        <w:t>plānošanas</w:t>
      </w:r>
      <w:proofErr w:type="spellEnd"/>
      <w:r w:rsidRPr="00025154">
        <w:rPr>
          <w:rFonts w:eastAsia="Calibri"/>
          <w:color w:val="000000" w:themeColor="text1"/>
        </w:rPr>
        <w:t xml:space="preserve"> </w:t>
      </w:r>
      <w:proofErr w:type="spellStart"/>
      <w:r w:rsidRPr="00025154">
        <w:rPr>
          <w:rFonts w:eastAsia="Calibri"/>
          <w:color w:val="000000" w:themeColor="text1"/>
        </w:rPr>
        <w:t>likuma</w:t>
      </w:r>
      <w:proofErr w:type="spellEnd"/>
      <w:r w:rsidRPr="00025154">
        <w:rPr>
          <w:rFonts w:eastAsia="Calibri"/>
          <w:color w:val="000000" w:themeColor="text1"/>
        </w:rPr>
        <w:t xml:space="preserve"> </w:t>
      </w:r>
      <w:proofErr w:type="gramStart"/>
      <w:r w:rsidRPr="00025154">
        <w:rPr>
          <w:rFonts w:eastAsia="Calibri"/>
          <w:color w:val="000000" w:themeColor="text1"/>
        </w:rPr>
        <w:t>12.panta</w:t>
      </w:r>
      <w:proofErr w:type="gramEnd"/>
      <w:r w:rsidRPr="00025154">
        <w:rPr>
          <w:rFonts w:eastAsia="Calibri"/>
          <w:color w:val="000000" w:themeColor="text1"/>
        </w:rPr>
        <w:t xml:space="preserve"> </w:t>
      </w:r>
      <w:proofErr w:type="spellStart"/>
      <w:r w:rsidRPr="00025154">
        <w:rPr>
          <w:rFonts w:eastAsia="Calibri"/>
          <w:color w:val="000000" w:themeColor="text1"/>
        </w:rPr>
        <w:t>pirmo</w:t>
      </w:r>
      <w:proofErr w:type="spellEnd"/>
      <w:r w:rsidRPr="00025154">
        <w:rPr>
          <w:rFonts w:eastAsia="Calibri"/>
          <w:color w:val="000000" w:themeColor="text1"/>
        </w:rPr>
        <w:t xml:space="preserve">, </w:t>
      </w:r>
      <w:proofErr w:type="spellStart"/>
      <w:r w:rsidRPr="00025154">
        <w:rPr>
          <w:rFonts w:eastAsia="Calibri"/>
          <w:color w:val="000000" w:themeColor="text1"/>
        </w:rPr>
        <w:t>trešo</w:t>
      </w:r>
      <w:proofErr w:type="spellEnd"/>
      <w:r w:rsidRPr="00025154">
        <w:rPr>
          <w:rFonts w:eastAsia="Calibri"/>
          <w:color w:val="000000" w:themeColor="text1"/>
        </w:rPr>
        <w:t xml:space="preserve"> </w:t>
      </w:r>
      <w:proofErr w:type="spellStart"/>
      <w:r w:rsidRPr="00025154">
        <w:rPr>
          <w:rFonts w:eastAsia="Calibri"/>
          <w:color w:val="000000" w:themeColor="text1"/>
        </w:rPr>
        <w:t>daļu</w:t>
      </w:r>
      <w:proofErr w:type="spellEnd"/>
      <w:r w:rsidRPr="00025154">
        <w:rPr>
          <w:rFonts w:eastAsia="Calibri"/>
          <w:color w:val="000000" w:themeColor="text1"/>
        </w:rPr>
        <w:t xml:space="preserve">, 29.pantu, 30. </w:t>
      </w:r>
      <w:proofErr w:type="spellStart"/>
      <w:r w:rsidRPr="00025154">
        <w:rPr>
          <w:rFonts w:eastAsia="Calibri"/>
          <w:color w:val="000000" w:themeColor="text1"/>
        </w:rPr>
        <w:t>panta</w:t>
      </w:r>
      <w:proofErr w:type="spellEnd"/>
      <w:r w:rsidRPr="00025154">
        <w:rPr>
          <w:rFonts w:eastAsia="Calibri"/>
          <w:color w:val="000000" w:themeColor="text1"/>
        </w:rPr>
        <w:t xml:space="preserve"> </w:t>
      </w:r>
      <w:proofErr w:type="spellStart"/>
      <w:r w:rsidRPr="00025154">
        <w:rPr>
          <w:rFonts w:eastAsia="Calibri"/>
          <w:color w:val="000000" w:themeColor="text1"/>
        </w:rPr>
        <w:t>pirmo</w:t>
      </w:r>
      <w:proofErr w:type="spellEnd"/>
      <w:r w:rsidRPr="00025154">
        <w:rPr>
          <w:rFonts w:eastAsia="Calibri"/>
          <w:color w:val="000000" w:themeColor="text1"/>
        </w:rPr>
        <w:t xml:space="preserve">, </w:t>
      </w:r>
      <w:proofErr w:type="spellStart"/>
      <w:r w:rsidRPr="00025154">
        <w:rPr>
          <w:rFonts w:eastAsia="Calibri"/>
          <w:color w:val="000000" w:themeColor="text1"/>
        </w:rPr>
        <w:t>trešo</w:t>
      </w:r>
      <w:proofErr w:type="spellEnd"/>
      <w:r w:rsidRPr="00025154">
        <w:rPr>
          <w:rFonts w:eastAsia="Calibri"/>
          <w:color w:val="000000" w:themeColor="text1"/>
        </w:rPr>
        <w:t xml:space="preserve"> </w:t>
      </w:r>
      <w:proofErr w:type="spellStart"/>
      <w:r w:rsidRPr="00025154">
        <w:rPr>
          <w:rFonts w:eastAsia="Calibri"/>
          <w:color w:val="000000" w:themeColor="text1"/>
        </w:rPr>
        <w:t>daļu</w:t>
      </w:r>
      <w:proofErr w:type="spellEnd"/>
      <w:r w:rsidRPr="00025154">
        <w:rPr>
          <w:rFonts w:eastAsia="Calibri"/>
          <w:color w:val="000000" w:themeColor="text1"/>
        </w:rPr>
        <w:t xml:space="preserve">, 31.panta </w:t>
      </w:r>
      <w:proofErr w:type="spellStart"/>
      <w:r w:rsidRPr="00025154">
        <w:rPr>
          <w:rFonts w:eastAsia="Calibri"/>
          <w:color w:val="000000" w:themeColor="text1"/>
        </w:rPr>
        <w:t>pirmo</w:t>
      </w:r>
      <w:proofErr w:type="spellEnd"/>
      <w:r w:rsidRPr="00025154">
        <w:rPr>
          <w:rFonts w:eastAsia="Calibri"/>
          <w:color w:val="000000" w:themeColor="text1"/>
        </w:rPr>
        <w:t xml:space="preserve">, </w:t>
      </w:r>
      <w:proofErr w:type="spellStart"/>
      <w:r w:rsidRPr="00025154">
        <w:rPr>
          <w:rFonts w:eastAsia="Calibri"/>
          <w:color w:val="000000" w:themeColor="text1"/>
        </w:rPr>
        <w:t>otro</w:t>
      </w:r>
      <w:proofErr w:type="spellEnd"/>
      <w:r w:rsidRPr="00025154">
        <w:rPr>
          <w:rFonts w:eastAsia="Calibri"/>
          <w:color w:val="000000" w:themeColor="text1"/>
        </w:rPr>
        <w:t xml:space="preserve">, </w:t>
      </w:r>
      <w:proofErr w:type="spellStart"/>
      <w:r w:rsidRPr="00025154">
        <w:rPr>
          <w:rFonts w:eastAsia="Calibri"/>
          <w:color w:val="000000" w:themeColor="text1"/>
        </w:rPr>
        <w:t>trešo</w:t>
      </w:r>
      <w:proofErr w:type="spellEnd"/>
      <w:r w:rsidRPr="00025154">
        <w:rPr>
          <w:rFonts w:eastAsia="Calibri"/>
          <w:color w:val="000000" w:themeColor="text1"/>
        </w:rPr>
        <w:t xml:space="preserve"> </w:t>
      </w:r>
      <w:proofErr w:type="spellStart"/>
      <w:r w:rsidRPr="00025154">
        <w:rPr>
          <w:rFonts w:eastAsia="Calibri"/>
          <w:color w:val="000000" w:themeColor="text1"/>
        </w:rPr>
        <w:t>daļu</w:t>
      </w:r>
      <w:proofErr w:type="spellEnd"/>
      <w:r w:rsidRPr="00025154">
        <w:rPr>
          <w:rFonts w:eastAsia="Calibri"/>
          <w:color w:val="000000" w:themeColor="text1"/>
        </w:rPr>
        <w:t xml:space="preserve">, </w:t>
      </w:r>
      <w:proofErr w:type="spellStart"/>
      <w:r w:rsidRPr="00025154">
        <w:rPr>
          <w:rFonts w:eastAsia="Calibri"/>
          <w:color w:val="000000" w:themeColor="text1"/>
        </w:rPr>
        <w:t>Ministru</w:t>
      </w:r>
      <w:proofErr w:type="spellEnd"/>
      <w:r w:rsidRPr="00025154">
        <w:rPr>
          <w:rFonts w:eastAsia="Calibri"/>
          <w:color w:val="000000" w:themeColor="text1"/>
        </w:rPr>
        <w:t xml:space="preserve"> </w:t>
      </w:r>
      <w:proofErr w:type="spellStart"/>
      <w:r w:rsidRPr="00025154">
        <w:rPr>
          <w:rFonts w:eastAsia="Calibri"/>
          <w:color w:val="000000" w:themeColor="text1"/>
        </w:rPr>
        <w:t>kabineta</w:t>
      </w:r>
      <w:proofErr w:type="spellEnd"/>
      <w:r w:rsidRPr="00025154">
        <w:rPr>
          <w:rFonts w:eastAsia="Calibri"/>
          <w:color w:val="000000" w:themeColor="text1"/>
        </w:rPr>
        <w:t xml:space="preserve"> </w:t>
      </w:r>
      <w:r w:rsidRPr="00230B7C">
        <w:rPr>
          <w:rFonts w:eastAsia="Calibri"/>
        </w:rPr>
        <w:t xml:space="preserve">2014.gada 14.oktobra </w:t>
      </w:r>
      <w:proofErr w:type="spellStart"/>
      <w:r w:rsidRPr="00230B7C">
        <w:rPr>
          <w:rFonts w:eastAsia="Calibri"/>
        </w:rPr>
        <w:t>noteikumu</w:t>
      </w:r>
      <w:proofErr w:type="spellEnd"/>
      <w:r w:rsidRPr="00230B7C">
        <w:rPr>
          <w:rFonts w:eastAsia="Calibri"/>
        </w:rPr>
        <w:t xml:space="preserve"> Nr.628 “</w:t>
      </w:r>
      <w:proofErr w:type="spellStart"/>
      <w:r w:rsidRPr="00230B7C">
        <w:rPr>
          <w:rFonts w:eastAsia="Calibri"/>
        </w:rPr>
        <w:t>Noteikumi</w:t>
      </w:r>
      <w:proofErr w:type="spellEnd"/>
      <w:r w:rsidRPr="00230B7C">
        <w:rPr>
          <w:rFonts w:eastAsia="Calibri"/>
        </w:rPr>
        <w:t xml:space="preserve"> par </w:t>
      </w:r>
      <w:proofErr w:type="spellStart"/>
      <w:r w:rsidRPr="00230B7C">
        <w:rPr>
          <w:rFonts w:eastAsia="Calibri"/>
        </w:rPr>
        <w:t>pa</w:t>
      </w:r>
      <w:r w:rsidRPr="00230B7C">
        <w:rPr>
          <w:rFonts w:eastAsia="Calibri"/>
          <w:color w:val="000000" w:themeColor="text1"/>
        </w:rPr>
        <w:t>švaldību</w:t>
      </w:r>
      <w:proofErr w:type="spellEnd"/>
      <w:r w:rsidRPr="00230B7C">
        <w:rPr>
          <w:rFonts w:eastAsia="Calibri"/>
          <w:color w:val="000000" w:themeColor="text1"/>
        </w:rPr>
        <w:t xml:space="preserve"> </w:t>
      </w:r>
      <w:proofErr w:type="spellStart"/>
      <w:r w:rsidRPr="00230B7C">
        <w:rPr>
          <w:rFonts w:eastAsia="Calibri"/>
          <w:color w:val="000000" w:themeColor="text1"/>
        </w:rPr>
        <w:t>teritorijas</w:t>
      </w:r>
      <w:proofErr w:type="spellEnd"/>
      <w:r w:rsidRPr="00230B7C">
        <w:rPr>
          <w:rFonts w:eastAsia="Calibri"/>
          <w:color w:val="000000" w:themeColor="text1"/>
        </w:rPr>
        <w:t xml:space="preserve"> </w:t>
      </w:r>
      <w:proofErr w:type="spellStart"/>
      <w:r w:rsidRPr="00230B7C">
        <w:rPr>
          <w:rFonts w:eastAsia="Calibri"/>
          <w:color w:val="000000" w:themeColor="text1"/>
        </w:rPr>
        <w:t>attīstības</w:t>
      </w:r>
      <w:proofErr w:type="spellEnd"/>
      <w:r w:rsidRPr="00230B7C">
        <w:rPr>
          <w:rFonts w:eastAsia="Calibri"/>
          <w:color w:val="000000" w:themeColor="text1"/>
        </w:rPr>
        <w:t xml:space="preserve"> </w:t>
      </w:r>
      <w:proofErr w:type="spellStart"/>
      <w:r w:rsidRPr="00230B7C">
        <w:rPr>
          <w:rFonts w:eastAsia="Calibri"/>
          <w:color w:val="000000" w:themeColor="text1"/>
        </w:rPr>
        <w:t>plānošanas</w:t>
      </w:r>
      <w:proofErr w:type="spellEnd"/>
      <w:r w:rsidRPr="00230B7C">
        <w:rPr>
          <w:rFonts w:eastAsia="Calibri"/>
          <w:color w:val="000000" w:themeColor="text1"/>
        </w:rPr>
        <w:t xml:space="preserve"> </w:t>
      </w:r>
      <w:proofErr w:type="spellStart"/>
      <w:r w:rsidRPr="00230B7C">
        <w:rPr>
          <w:rFonts w:eastAsia="Calibri"/>
          <w:color w:val="000000" w:themeColor="text1"/>
        </w:rPr>
        <w:t>dokumentiem</w:t>
      </w:r>
      <w:proofErr w:type="spellEnd"/>
      <w:r w:rsidRPr="00230B7C">
        <w:rPr>
          <w:rFonts w:eastAsia="Calibri"/>
          <w:color w:val="000000" w:themeColor="text1"/>
        </w:rPr>
        <w:t xml:space="preserve">” 3., 17., 118., 119., 124., 125. </w:t>
      </w:r>
      <w:proofErr w:type="spellStart"/>
      <w:r w:rsidRPr="00230B7C">
        <w:rPr>
          <w:rFonts w:eastAsia="Calibri"/>
          <w:bCs/>
          <w:color w:val="000000" w:themeColor="text1"/>
        </w:rPr>
        <w:t>punktu</w:t>
      </w:r>
      <w:proofErr w:type="spellEnd"/>
      <w:r w:rsidRPr="00230B7C">
        <w:rPr>
          <w:rFonts w:eastAsia="Calibri"/>
          <w:bCs/>
          <w:color w:val="000000" w:themeColor="text1"/>
        </w:rPr>
        <w:t xml:space="preserve">, </w:t>
      </w:r>
      <w:r w:rsidRPr="00230B7C">
        <w:rPr>
          <w:b/>
          <w:color w:val="000000" w:themeColor="text1"/>
        </w:rPr>
        <w:t>d</w:t>
      </w:r>
      <w:r w:rsidRPr="00230B7C">
        <w:rPr>
          <w:rFonts w:eastAsia="Calibri"/>
          <w:b/>
          <w:color w:val="000000" w:themeColor="text1"/>
        </w:rPr>
        <w:t xml:space="preserve">ome </w:t>
      </w:r>
      <w:proofErr w:type="spellStart"/>
      <w:r w:rsidRPr="00230B7C">
        <w:rPr>
          <w:rFonts w:eastAsia="Calibri"/>
          <w:b/>
          <w:color w:val="000000" w:themeColor="text1"/>
        </w:rPr>
        <w:t>nolemj</w:t>
      </w:r>
      <w:proofErr w:type="spellEnd"/>
      <w:r w:rsidRPr="00230B7C">
        <w:rPr>
          <w:rFonts w:eastAsia="Calibri"/>
          <w:b/>
          <w:color w:val="000000" w:themeColor="text1"/>
        </w:rPr>
        <w:t xml:space="preserve">: </w:t>
      </w:r>
    </w:p>
    <w:p w14:paraId="5D5B180F" w14:textId="77777777" w:rsidR="008B79DD" w:rsidRPr="00A75847" w:rsidRDefault="008B79DD" w:rsidP="008B79DD">
      <w:pPr>
        <w:pStyle w:val="ListParagraph"/>
        <w:numPr>
          <w:ilvl w:val="0"/>
          <w:numId w:val="12"/>
        </w:numPr>
        <w:autoSpaceDE w:val="0"/>
        <w:autoSpaceDN w:val="0"/>
        <w:adjustRightInd w:val="0"/>
        <w:spacing w:before="0" w:beforeAutospacing="0" w:after="0" w:afterAutospacing="0"/>
        <w:ind w:left="993" w:right="43" w:hanging="284"/>
        <w:jc w:val="both"/>
        <w:rPr>
          <w:rFonts w:eastAsia="Calibri"/>
          <w:color w:val="000000" w:themeColor="text1"/>
          <w:sz w:val="24"/>
        </w:rPr>
      </w:pPr>
      <w:r w:rsidRPr="00A75847">
        <w:rPr>
          <w:rFonts w:eastAsia="Calibri"/>
          <w:color w:val="000000" w:themeColor="text1"/>
          <w:sz w:val="24"/>
        </w:rPr>
        <w:t>Apstiprināt detālplānojumu nekustamā īpašuma Jaunaudzes (kadastra Nr.</w:t>
      </w:r>
      <w:r w:rsidRPr="00A75847">
        <w:rPr>
          <w:color w:val="000000" w:themeColor="text1"/>
          <w:sz w:val="24"/>
        </w:rPr>
        <w:t>8080 013 0084</w:t>
      </w:r>
      <w:r w:rsidRPr="00A75847">
        <w:rPr>
          <w:rFonts w:eastAsia="Calibri"/>
          <w:color w:val="000000" w:themeColor="text1"/>
          <w:sz w:val="24"/>
        </w:rPr>
        <w:t>) zemes vienībā ar kadastra apzīmējumu 8080 013 0084, Jaunolainē, Olaines pagastā, Olaines novadā.</w:t>
      </w:r>
    </w:p>
    <w:p w14:paraId="0AB6F09D" w14:textId="77777777" w:rsidR="008B79DD" w:rsidRPr="00A75847" w:rsidRDefault="008B79DD" w:rsidP="008B79DD">
      <w:pPr>
        <w:pStyle w:val="Standard"/>
        <w:numPr>
          <w:ilvl w:val="0"/>
          <w:numId w:val="12"/>
        </w:numPr>
        <w:spacing w:after="0" w:line="259" w:lineRule="auto"/>
        <w:ind w:left="993" w:hanging="284"/>
        <w:rPr>
          <w:rFonts w:eastAsia="Calibri"/>
          <w:color w:val="000000" w:themeColor="text1"/>
        </w:rPr>
      </w:pPr>
      <w:r w:rsidRPr="00A75847">
        <w:rPr>
          <w:rFonts w:eastAsia="Calibri"/>
          <w:color w:val="000000" w:themeColor="text1"/>
          <w:kern w:val="0"/>
          <w:lang w:eastAsia="en-US"/>
        </w:rPr>
        <w:t>Deleģēt Olaines novada pašvaldības izpilddirektoru, pēc detālplānojuma pārsūdzēšanas termiņa beigām (viens mēnesis kopš lēmuma stāšanās spēkā), noslēgt administratīvo līgumu  “</w:t>
      </w:r>
      <w:r w:rsidRPr="00A75847">
        <w:rPr>
          <w:rFonts w:eastAsia="Calibri"/>
          <w:color w:val="000000" w:themeColor="text1"/>
        </w:rPr>
        <w:t>Administratīvais līgums par nekustam</w:t>
      </w:r>
      <w:r w:rsidRPr="00A75847">
        <w:rPr>
          <w:rFonts w:eastAsia="Calibri" w:hint="eastAsia"/>
          <w:color w:val="000000" w:themeColor="text1"/>
        </w:rPr>
        <w:t>ā</w:t>
      </w:r>
      <w:r w:rsidRPr="00A75847">
        <w:rPr>
          <w:rFonts w:eastAsia="Calibri"/>
          <w:color w:val="000000" w:themeColor="text1"/>
        </w:rPr>
        <w:t xml:space="preserve"> </w:t>
      </w:r>
      <w:r w:rsidRPr="00A75847">
        <w:rPr>
          <w:rFonts w:eastAsia="Calibri" w:hint="eastAsia"/>
          <w:color w:val="000000" w:themeColor="text1"/>
        </w:rPr>
        <w:t>ī</w:t>
      </w:r>
      <w:r w:rsidRPr="00A75847">
        <w:rPr>
          <w:rFonts w:eastAsia="Calibri"/>
          <w:color w:val="000000" w:themeColor="text1"/>
        </w:rPr>
        <w:t>pašuma Jaunaudzes, Jaunolaine, Olaines pagasts, Olaines novads, zemes vien</w:t>
      </w:r>
      <w:r w:rsidRPr="00A75847">
        <w:rPr>
          <w:rFonts w:eastAsia="Calibri" w:hint="eastAsia"/>
          <w:color w:val="000000" w:themeColor="text1"/>
        </w:rPr>
        <w:t>ī</w:t>
      </w:r>
      <w:r w:rsidRPr="00A75847">
        <w:rPr>
          <w:rFonts w:eastAsia="Calibri"/>
          <w:color w:val="000000" w:themeColor="text1"/>
        </w:rPr>
        <w:t>bas ar kadastra apz</w:t>
      </w:r>
      <w:r w:rsidRPr="00A75847">
        <w:rPr>
          <w:rFonts w:eastAsia="Calibri" w:hint="eastAsia"/>
          <w:color w:val="000000" w:themeColor="text1"/>
        </w:rPr>
        <w:t>ī</w:t>
      </w:r>
      <w:r w:rsidRPr="00A75847">
        <w:rPr>
          <w:rFonts w:eastAsia="Calibri"/>
          <w:color w:val="000000" w:themeColor="text1"/>
        </w:rPr>
        <w:t>m</w:t>
      </w:r>
      <w:r w:rsidRPr="00A75847">
        <w:rPr>
          <w:rFonts w:eastAsia="Calibri" w:hint="eastAsia"/>
          <w:color w:val="000000" w:themeColor="text1"/>
        </w:rPr>
        <w:t>ē</w:t>
      </w:r>
      <w:r w:rsidRPr="00A75847">
        <w:rPr>
          <w:rFonts w:eastAsia="Calibri"/>
          <w:color w:val="000000" w:themeColor="text1"/>
        </w:rPr>
        <w:t>jumu 8080 013 0084 det</w:t>
      </w:r>
      <w:r w:rsidRPr="00A75847">
        <w:rPr>
          <w:rFonts w:eastAsia="Calibri" w:hint="eastAsia"/>
          <w:color w:val="000000" w:themeColor="text1"/>
        </w:rPr>
        <w:t>ā</w:t>
      </w:r>
      <w:r w:rsidRPr="00A75847">
        <w:rPr>
          <w:rFonts w:eastAsia="Calibri"/>
          <w:color w:val="000000" w:themeColor="text1"/>
        </w:rPr>
        <w:t>lpl</w:t>
      </w:r>
      <w:r w:rsidRPr="00A75847">
        <w:rPr>
          <w:rFonts w:eastAsia="Calibri" w:hint="eastAsia"/>
          <w:color w:val="000000" w:themeColor="text1"/>
        </w:rPr>
        <w:t>ā</w:t>
      </w:r>
      <w:r w:rsidRPr="00A75847">
        <w:rPr>
          <w:rFonts w:eastAsia="Calibri"/>
          <w:color w:val="000000" w:themeColor="text1"/>
        </w:rPr>
        <w:t xml:space="preserve">nojuma  </w:t>
      </w:r>
      <w:r w:rsidRPr="00A75847">
        <w:rPr>
          <w:rFonts w:eastAsia="Calibri" w:hint="eastAsia"/>
          <w:color w:val="000000" w:themeColor="text1"/>
        </w:rPr>
        <w:t>ī</w:t>
      </w:r>
      <w:r w:rsidRPr="00A75847">
        <w:rPr>
          <w:rFonts w:eastAsia="Calibri"/>
          <w:color w:val="000000" w:themeColor="text1"/>
        </w:rPr>
        <w:t>stenošanu” (Pielikums Nr.2) (turpmāk</w:t>
      </w:r>
      <w:r w:rsidRPr="00A75847">
        <w:rPr>
          <w:rFonts w:eastAsia="Calibri"/>
          <w:i/>
          <w:iCs/>
          <w:color w:val="000000" w:themeColor="text1"/>
        </w:rPr>
        <w:t xml:space="preserve"> –</w:t>
      </w:r>
      <w:r w:rsidRPr="00A75847">
        <w:rPr>
          <w:rFonts w:eastAsia="Calibri"/>
          <w:color w:val="000000" w:themeColor="text1"/>
        </w:rPr>
        <w:t xml:space="preserve"> Administratīvais līgums).</w:t>
      </w:r>
    </w:p>
    <w:p w14:paraId="27395F80" w14:textId="77777777" w:rsidR="008B79DD" w:rsidRPr="00A75847" w:rsidRDefault="008B79DD" w:rsidP="008B79DD">
      <w:pPr>
        <w:pStyle w:val="Standard"/>
        <w:numPr>
          <w:ilvl w:val="0"/>
          <w:numId w:val="12"/>
        </w:numPr>
        <w:spacing w:after="0" w:line="259" w:lineRule="auto"/>
        <w:ind w:left="993" w:hanging="284"/>
        <w:rPr>
          <w:rFonts w:eastAsia="Calibri"/>
          <w:color w:val="000000" w:themeColor="text1"/>
          <w:kern w:val="0"/>
          <w:lang w:eastAsia="en-US"/>
        </w:rPr>
      </w:pPr>
      <w:r w:rsidRPr="00A75847">
        <w:rPr>
          <w:rFonts w:eastAsia="Calibri"/>
          <w:color w:val="000000" w:themeColor="text1"/>
          <w:kern w:val="0"/>
          <w:lang w:eastAsia="en-US"/>
        </w:rPr>
        <w:t>Uzdot nekustamā īpašuma Jaunaudzes</w:t>
      </w:r>
      <w:r w:rsidRPr="00A75847">
        <w:rPr>
          <w:rFonts w:eastAsia="Calibri"/>
          <w:color w:val="auto"/>
          <w:kern w:val="0"/>
          <w:lang w:eastAsia="en-US"/>
        </w:rPr>
        <w:t xml:space="preserve"> īpašniekam vai tā pilnvarotajam pārstāvim, </w:t>
      </w:r>
      <w:r w:rsidRPr="00A75847">
        <w:rPr>
          <w:rFonts w:eastAsia="Calibri"/>
          <w:color w:val="000000" w:themeColor="text1"/>
          <w:kern w:val="0"/>
          <w:lang w:eastAsia="en-US"/>
        </w:rPr>
        <w:t>p</w:t>
      </w:r>
      <w:r w:rsidRPr="00A75847">
        <w:rPr>
          <w:rFonts w:eastAsia="Calibri" w:hint="eastAsia"/>
          <w:color w:val="000000" w:themeColor="text1"/>
          <w:kern w:val="0"/>
          <w:lang w:eastAsia="en-US"/>
        </w:rPr>
        <w:t>ē</w:t>
      </w:r>
      <w:r w:rsidRPr="00A75847">
        <w:rPr>
          <w:rFonts w:eastAsia="Calibri"/>
          <w:color w:val="000000" w:themeColor="text1"/>
          <w:kern w:val="0"/>
          <w:lang w:eastAsia="en-US"/>
        </w:rPr>
        <w:t>c det</w:t>
      </w:r>
      <w:r w:rsidRPr="00A75847">
        <w:rPr>
          <w:rFonts w:eastAsia="Calibri" w:hint="eastAsia"/>
          <w:color w:val="000000" w:themeColor="text1"/>
          <w:kern w:val="0"/>
          <w:lang w:eastAsia="en-US"/>
        </w:rPr>
        <w:t>ā</w:t>
      </w:r>
      <w:r w:rsidRPr="00A75847">
        <w:rPr>
          <w:rFonts w:eastAsia="Calibri"/>
          <w:color w:val="000000" w:themeColor="text1"/>
          <w:kern w:val="0"/>
          <w:lang w:eastAsia="en-US"/>
        </w:rPr>
        <w:t>lpl</w:t>
      </w:r>
      <w:r w:rsidRPr="00A75847">
        <w:rPr>
          <w:rFonts w:eastAsia="Calibri" w:hint="eastAsia"/>
          <w:color w:val="000000" w:themeColor="text1"/>
          <w:kern w:val="0"/>
          <w:lang w:eastAsia="en-US"/>
        </w:rPr>
        <w:t>ā</w:t>
      </w:r>
      <w:r w:rsidRPr="00A75847">
        <w:rPr>
          <w:rFonts w:eastAsia="Calibri"/>
          <w:color w:val="000000" w:themeColor="text1"/>
          <w:kern w:val="0"/>
          <w:lang w:eastAsia="en-US"/>
        </w:rPr>
        <w:t>nojuma p</w:t>
      </w:r>
      <w:r w:rsidRPr="00A75847">
        <w:rPr>
          <w:rFonts w:eastAsia="Calibri" w:hint="eastAsia"/>
          <w:color w:val="000000" w:themeColor="text1"/>
          <w:kern w:val="0"/>
          <w:lang w:eastAsia="en-US"/>
        </w:rPr>
        <w:t>ā</w:t>
      </w:r>
      <w:r w:rsidRPr="00A75847">
        <w:rPr>
          <w:rFonts w:eastAsia="Calibri"/>
          <w:color w:val="000000" w:themeColor="text1"/>
          <w:kern w:val="0"/>
          <w:lang w:eastAsia="en-US"/>
        </w:rPr>
        <w:t>rs</w:t>
      </w:r>
      <w:r w:rsidRPr="00A75847">
        <w:rPr>
          <w:rFonts w:eastAsia="Calibri" w:hint="eastAsia"/>
          <w:color w:val="000000" w:themeColor="text1"/>
          <w:kern w:val="0"/>
          <w:lang w:eastAsia="en-US"/>
        </w:rPr>
        <w:t>ū</w:t>
      </w:r>
      <w:r w:rsidRPr="00A75847">
        <w:rPr>
          <w:rFonts w:eastAsia="Calibri"/>
          <w:color w:val="000000" w:themeColor="text1"/>
          <w:kern w:val="0"/>
          <w:lang w:eastAsia="en-US"/>
        </w:rPr>
        <w:t>dz</w:t>
      </w:r>
      <w:r w:rsidRPr="00A75847">
        <w:rPr>
          <w:rFonts w:eastAsia="Calibri" w:hint="eastAsia"/>
          <w:color w:val="000000" w:themeColor="text1"/>
          <w:kern w:val="0"/>
          <w:lang w:eastAsia="en-US"/>
        </w:rPr>
        <w:t>ēš</w:t>
      </w:r>
      <w:r w:rsidRPr="00A75847">
        <w:rPr>
          <w:rFonts w:eastAsia="Calibri"/>
          <w:color w:val="000000" w:themeColor="text1"/>
          <w:kern w:val="0"/>
          <w:lang w:eastAsia="en-US"/>
        </w:rPr>
        <w:t>anas termi</w:t>
      </w:r>
      <w:r w:rsidRPr="00A75847">
        <w:rPr>
          <w:rFonts w:eastAsia="Calibri" w:hint="eastAsia"/>
          <w:color w:val="000000" w:themeColor="text1"/>
          <w:kern w:val="0"/>
          <w:lang w:eastAsia="en-US"/>
        </w:rPr>
        <w:t>ņ</w:t>
      </w:r>
      <w:r w:rsidRPr="00A75847">
        <w:rPr>
          <w:rFonts w:eastAsia="Calibri"/>
          <w:color w:val="000000" w:themeColor="text1"/>
          <w:kern w:val="0"/>
          <w:lang w:eastAsia="en-US"/>
        </w:rPr>
        <w:t>a beig</w:t>
      </w:r>
      <w:r w:rsidRPr="00A75847">
        <w:rPr>
          <w:rFonts w:eastAsia="Calibri" w:hint="eastAsia"/>
          <w:color w:val="000000" w:themeColor="text1"/>
          <w:kern w:val="0"/>
          <w:lang w:eastAsia="en-US"/>
        </w:rPr>
        <w:t>ā</w:t>
      </w:r>
      <w:r w:rsidRPr="00A75847">
        <w:rPr>
          <w:rFonts w:eastAsia="Calibri"/>
          <w:color w:val="000000" w:themeColor="text1"/>
          <w:kern w:val="0"/>
          <w:lang w:eastAsia="en-US"/>
        </w:rPr>
        <w:t>m (viens m</w:t>
      </w:r>
      <w:r w:rsidRPr="00A75847">
        <w:rPr>
          <w:rFonts w:eastAsia="Calibri" w:hint="eastAsia"/>
          <w:color w:val="000000" w:themeColor="text1"/>
          <w:kern w:val="0"/>
          <w:lang w:eastAsia="en-US"/>
        </w:rPr>
        <w:t>ē</w:t>
      </w:r>
      <w:r w:rsidRPr="00A75847">
        <w:rPr>
          <w:rFonts w:eastAsia="Calibri"/>
          <w:color w:val="000000" w:themeColor="text1"/>
          <w:kern w:val="0"/>
          <w:lang w:eastAsia="en-US"/>
        </w:rPr>
        <w:t>nesis kopš l</w:t>
      </w:r>
      <w:r w:rsidRPr="00A75847">
        <w:rPr>
          <w:rFonts w:eastAsia="Calibri" w:hint="eastAsia"/>
          <w:color w:val="000000" w:themeColor="text1"/>
          <w:kern w:val="0"/>
          <w:lang w:eastAsia="en-US"/>
        </w:rPr>
        <w:t>ē</w:t>
      </w:r>
      <w:r w:rsidRPr="00A75847">
        <w:rPr>
          <w:rFonts w:eastAsia="Calibri"/>
          <w:color w:val="000000" w:themeColor="text1"/>
          <w:kern w:val="0"/>
          <w:lang w:eastAsia="en-US"/>
        </w:rPr>
        <w:t>muma st</w:t>
      </w:r>
      <w:r w:rsidRPr="00A75847">
        <w:rPr>
          <w:rFonts w:eastAsia="Calibri" w:hint="eastAsia"/>
          <w:color w:val="000000" w:themeColor="text1"/>
          <w:kern w:val="0"/>
          <w:lang w:eastAsia="en-US"/>
        </w:rPr>
        <w:t>āš</w:t>
      </w:r>
      <w:r w:rsidRPr="00A75847">
        <w:rPr>
          <w:rFonts w:eastAsia="Calibri"/>
          <w:color w:val="000000" w:themeColor="text1"/>
          <w:kern w:val="0"/>
          <w:lang w:eastAsia="en-US"/>
        </w:rPr>
        <w:t>an</w:t>
      </w:r>
      <w:r w:rsidRPr="00A75847">
        <w:rPr>
          <w:rFonts w:eastAsia="Calibri" w:hint="eastAsia"/>
          <w:color w:val="000000" w:themeColor="text1"/>
          <w:kern w:val="0"/>
          <w:lang w:eastAsia="en-US"/>
        </w:rPr>
        <w:t>ā</w:t>
      </w:r>
      <w:r w:rsidRPr="00A75847">
        <w:rPr>
          <w:rFonts w:eastAsia="Calibri"/>
          <w:color w:val="000000" w:themeColor="text1"/>
          <w:kern w:val="0"/>
          <w:lang w:eastAsia="en-US"/>
        </w:rPr>
        <w:t>s sp</w:t>
      </w:r>
      <w:r w:rsidRPr="00A75847">
        <w:rPr>
          <w:rFonts w:eastAsia="Calibri" w:hint="eastAsia"/>
          <w:color w:val="000000" w:themeColor="text1"/>
          <w:kern w:val="0"/>
          <w:lang w:eastAsia="en-US"/>
        </w:rPr>
        <w:t>ē</w:t>
      </w:r>
      <w:r w:rsidRPr="00A75847">
        <w:rPr>
          <w:rFonts w:eastAsia="Calibri"/>
          <w:color w:val="000000" w:themeColor="text1"/>
          <w:kern w:val="0"/>
          <w:lang w:eastAsia="en-US"/>
        </w:rPr>
        <w:t>k</w:t>
      </w:r>
      <w:r w:rsidRPr="00A75847">
        <w:rPr>
          <w:rFonts w:eastAsia="Calibri" w:hint="eastAsia"/>
          <w:color w:val="000000" w:themeColor="text1"/>
          <w:kern w:val="0"/>
          <w:lang w:eastAsia="en-US"/>
        </w:rPr>
        <w:t>ā</w:t>
      </w:r>
      <w:r w:rsidRPr="00A75847">
        <w:rPr>
          <w:rFonts w:eastAsia="Calibri"/>
          <w:color w:val="000000" w:themeColor="text1"/>
          <w:kern w:val="0"/>
          <w:lang w:eastAsia="en-US"/>
        </w:rPr>
        <w:t>),</w:t>
      </w:r>
      <w:r w:rsidRPr="00A75847">
        <w:rPr>
          <w:rFonts w:eastAsia="Calibri"/>
          <w:color w:val="auto"/>
          <w:kern w:val="0"/>
          <w:lang w:eastAsia="en-US"/>
        </w:rPr>
        <w:t xml:space="preserve"> noslēgt </w:t>
      </w:r>
      <w:r w:rsidRPr="00A75847">
        <w:rPr>
          <w:rFonts w:eastAsia="Calibri"/>
          <w:color w:val="000000" w:themeColor="text1"/>
          <w:kern w:val="0"/>
          <w:lang w:eastAsia="en-US"/>
        </w:rPr>
        <w:t>Administratīvo līgumu ar Olaines novada pašvaldību.</w:t>
      </w:r>
    </w:p>
    <w:p w14:paraId="5F116845" w14:textId="77777777" w:rsidR="008B79DD" w:rsidRPr="00A75847" w:rsidRDefault="008B79DD" w:rsidP="008B79DD">
      <w:pPr>
        <w:pStyle w:val="ListParagraph"/>
        <w:numPr>
          <w:ilvl w:val="0"/>
          <w:numId w:val="12"/>
        </w:numPr>
        <w:tabs>
          <w:tab w:val="left" w:pos="0"/>
        </w:tabs>
        <w:spacing w:before="0" w:beforeAutospacing="0" w:after="0" w:afterAutospacing="0"/>
        <w:ind w:left="993" w:right="43" w:hanging="284"/>
        <w:jc w:val="both"/>
        <w:rPr>
          <w:rFonts w:eastAsia="Calibri"/>
          <w:color w:val="000000" w:themeColor="text1"/>
          <w:sz w:val="24"/>
        </w:rPr>
      </w:pPr>
      <w:r w:rsidRPr="00A75847">
        <w:rPr>
          <w:rFonts w:eastAsia="Calibri"/>
          <w:color w:val="000000" w:themeColor="text1"/>
          <w:sz w:val="24"/>
        </w:rPr>
        <w:t>Detālplānojuma izstrādātājam publicēt paziņojumu par detālplānojuma apstiprināšanu Latvijas Republikas oficiālajā izdevumā “Latvijas Vēstnesis”.</w:t>
      </w:r>
    </w:p>
    <w:p w14:paraId="39DA16CD" w14:textId="77777777" w:rsidR="008B79DD" w:rsidRPr="00A75847" w:rsidRDefault="008B79DD" w:rsidP="008B79DD">
      <w:pPr>
        <w:pStyle w:val="ListParagraph"/>
        <w:numPr>
          <w:ilvl w:val="0"/>
          <w:numId w:val="12"/>
        </w:numPr>
        <w:spacing w:before="0" w:beforeAutospacing="0" w:after="0" w:afterAutospacing="0"/>
        <w:ind w:left="993" w:hanging="284"/>
        <w:jc w:val="both"/>
        <w:rPr>
          <w:rFonts w:eastAsia="Calibri"/>
          <w:color w:val="000000" w:themeColor="text1"/>
          <w:sz w:val="24"/>
        </w:rPr>
      </w:pPr>
      <w:r w:rsidRPr="00A75847">
        <w:rPr>
          <w:rFonts w:eastAsia="Calibri"/>
          <w:color w:val="000000" w:themeColor="text1"/>
          <w:sz w:val="24"/>
        </w:rPr>
        <w:t>Uzdot sabiedrisko attiec</w:t>
      </w:r>
      <w:r w:rsidRPr="00A75847">
        <w:rPr>
          <w:rFonts w:eastAsia="Calibri" w:hint="eastAsia"/>
          <w:color w:val="000000" w:themeColor="text1"/>
          <w:sz w:val="24"/>
        </w:rPr>
        <w:t>ī</w:t>
      </w:r>
      <w:r w:rsidRPr="00A75847">
        <w:rPr>
          <w:rFonts w:eastAsia="Calibri"/>
          <w:color w:val="000000" w:themeColor="text1"/>
          <w:sz w:val="24"/>
        </w:rPr>
        <w:t>bu speci</w:t>
      </w:r>
      <w:r w:rsidRPr="00A75847">
        <w:rPr>
          <w:rFonts w:eastAsia="Calibri" w:hint="eastAsia"/>
          <w:color w:val="000000" w:themeColor="text1"/>
          <w:sz w:val="24"/>
        </w:rPr>
        <w:t>ā</w:t>
      </w:r>
      <w:r w:rsidRPr="00A75847">
        <w:rPr>
          <w:rFonts w:eastAsia="Calibri"/>
          <w:color w:val="000000" w:themeColor="text1"/>
          <w:sz w:val="24"/>
        </w:rPr>
        <w:t>listei public</w:t>
      </w:r>
      <w:r w:rsidRPr="00A75847">
        <w:rPr>
          <w:rFonts w:eastAsia="Calibri" w:hint="eastAsia"/>
          <w:color w:val="000000" w:themeColor="text1"/>
          <w:sz w:val="24"/>
        </w:rPr>
        <w:t>ē</w:t>
      </w:r>
      <w:r w:rsidRPr="00A75847">
        <w:rPr>
          <w:rFonts w:eastAsia="Calibri"/>
          <w:color w:val="000000" w:themeColor="text1"/>
          <w:sz w:val="24"/>
        </w:rPr>
        <w:t>t šo l</w:t>
      </w:r>
      <w:r w:rsidRPr="00A75847">
        <w:rPr>
          <w:rFonts w:eastAsia="Calibri" w:hint="eastAsia"/>
          <w:color w:val="000000" w:themeColor="text1"/>
          <w:sz w:val="24"/>
        </w:rPr>
        <w:t>ē</w:t>
      </w:r>
      <w:r w:rsidRPr="00A75847">
        <w:rPr>
          <w:rFonts w:eastAsia="Calibri"/>
          <w:color w:val="000000" w:themeColor="text1"/>
          <w:sz w:val="24"/>
        </w:rPr>
        <w:t>mumu pašvald</w:t>
      </w:r>
      <w:r w:rsidRPr="00A75847">
        <w:rPr>
          <w:rFonts w:eastAsia="Calibri" w:hint="eastAsia"/>
          <w:color w:val="000000" w:themeColor="text1"/>
          <w:sz w:val="24"/>
        </w:rPr>
        <w:t>ī</w:t>
      </w:r>
      <w:r w:rsidRPr="00A75847">
        <w:rPr>
          <w:rFonts w:eastAsia="Calibri"/>
          <w:color w:val="000000" w:themeColor="text1"/>
          <w:sz w:val="24"/>
        </w:rPr>
        <w:t>bas t</w:t>
      </w:r>
      <w:r w:rsidRPr="00A75847">
        <w:rPr>
          <w:rFonts w:eastAsia="Calibri" w:hint="eastAsia"/>
          <w:color w:val="000000" w:themeColor="text1"/>
          <w:sz w:val="24"/>
        </w:rPr>
        <w:t>ī</w:t>
      </w:r>
      <w:r w:rsidRPr="00A75847">
        <w:rPr>
          <w:rFonts w:eastAsia="Calibri"/>
          <w:color w:val="000000" w:themeColor="text1"/>
          <w:sz w:val="24"/>
        </w:rPr>
        <w:t>mek</w:t>
      </w:r>
      <w:r w:rsidRPr="00A75847">
        <w:rPr>
          <w:rFonts w:eastAsia="Calibri" w:hint="eastAsia"/>
          <w:color w:val="000000" w:themeColor="text1"/>
          <w:sz w:val="24"/>
        </w:rPr>
        <w:t>ļ</w:t>
      </w:r>
      <w:r w:rsidRPr="00A75847">
        <w:rPr>
          <w:rFonts w:eastAsia="Calibri"/>
          <w:color w:val="000000" w:themeColor="text1"/>
          <w:sz w:val="24"/>
        </w:rPr>
        <w:t>vietn</w:t>
      </w:r>
      <w:r w:rsidRPr="00A75847">
        <w:rPr>
          <w:rFonts w:eastAsia="Calibri" w:hint="eastAsia"/>
          <w:color w:val="000000" w:themeColor="text1"/>
          <w:sz w:val="24"/>
        </w:rPr>
        <w:t>ē</w:t>
      </w:r>
      <w:r w:rsidRPr="00A75847">
        <w:rPr>
          <w:rFonts w:eastAsia="Calibri"/>
          <w:color w:val="000000" w:themeColor="text1"/>
          <w:sz w:val="24"/>
        </w:rPr>
        <w:t xml:space="preserve"> http:/www.olaine.lv/det</w:t>
      </w:r>
      <w:r w:rsidRPr="00A75847">
        <w:rPr>
          <w:rFonts w:eastAsia="Calibri" w:hint="eastAsia"/>
          <w:color w:val="000000" w:themeColor="text1"/>
          <w:sz w:val="24"/>
        </w:rPr>
        <w:t>ā</w:t>
      </w:r>
      <w:r w:rsidRPr="00A75847">
        <w:rPr>
          <w:rFonts w:eastAsia="Calibri"/>
          <w:color w:val="000000" w:themeColor="text1"/>
          <w:sz w:val="24"/>
        </w:rPr>
        <w:t>lpl</w:t>
      </w:r>
      <w:r w:rsidRPr="00A75847">
        <w:rPr>
          <w:rFonts w:eastAsia="Calibri" w:hint="eastAsia"/>
          <w:color w:val="000000" w:themeColor="text1"/>
          <w:sz w:val="24"/>
        </w:rPr>
        <w:t>ā</w:t>
      </w:r>
      <w:r w:rsidRPr="00A75847">
        <w:rPr>
          <w:rFonts w:eastAsia="Calibri"/>
          <w:color w:val="000000" w:themeColor="text1"/>
          <w:sz w:val="24"/>
        </w:rPr>
        <w:t>nojumi.</w:t>
      </w:r>
    </w:p>
    <w:p w14:paraId="7EA99A59" w14:textId="77777777" w:rsidR="008B79DD" w:rsidRPr="00A75847" w:rsidRDefault="008B79DD" w:rsidP="008B79DD">
      <w:pPr>
        <w:pStyle w:val="ListParagraph"/>
        <w:numPr>
          <w:ilvl w:val="0"/>
          <w:numId w:val="12"/>
        </w:numPr>
        <w:spacing w:before="0" w:beforeAutospacing="0" w:after="0" w:afterAutospacing="0"/>
        <w:ind w:left="993" w:hanging="284"/>
        <w:jc w:val="both"/>
        <w:rPr>
          <w:rFonts w:eastAsia="Calibri"/>
          <w:color w:val="000000" w:themeColor="text1"/>
          <w:sz w:val="24"/>
        </w:rPr>
      </w:pPr>
      <w:r w:rsidRPr="00A75847">
        <w:rPr>
          <w:rFonts w:eastAsia="Calibri"/>
          <w:color w:val="000000" w:themeColor="text1"/>
          <w:sz w:val="24"/>
        </w:rPr>
        <w:t>Uzdot Būvvaldes speciālistei teritoriālplānojuma un zemes ierīcības jautājumos:</w:t>
      </w:r>
    </w:p>
    <w:p w14:paraId="4B934D67" w14:textId="77777777" w:rsidR="008B79DD" w:rsidRPr="00A75847" w:rsidRDefault="008B79DD" w:rsidP="008B79DD">
      <w:pPr>
        <w:pStyle w:val="ListParagraph"/>
        <w:numPr>
          <w:ilvl w:val="1"/>
          <w:numId w:val="12"/>
        </w:numPr>
        <w:spacing w:before="0" w:beforeAutospacing="0" w:after="0" w:afterAutospacing="0"/>
        <w:jc w:val="both"/>
        <w:rPr>
          <w:rFonts w:eastAsia="Calibri"/>
          <w:color w:val="000000" w:themeColor="text1"/>
          <w:sz w:val="24"/>
        </w:rPr>
      </w:pPr>
      <w:r w:rsidRPr="00A75847">
        <w:rPr>
          <w:rFonts w:eastAsia="Calibri"/>
          <w:color w:val="000000" w:themeColor="text1"/>
          <w:sz w:val="24"/>
        </w:rPr>
        <w:t>ievietot det</w:t>
      </w:r>
      <w:r w:rsidRPr="00A75847">
        <w:rPr>
          <w:rFonts w:eastAsia="Calibri" w:hint="eastAsia"/>
          <w:color w:val="000000" w:themeColor="text1"/>
          <w:sz w:val="24"/>
        </w:rPr>
        <w:t>ā</w:t>
      </w:r>
      <w:r w:rsidRPr="00A75847">
        <w:rPr>
          <w:rFonts w:eastAsia="Calibri"/>
          <w:color w:val="000000" w:themeColor="text1"/>
          <w:sz w:val="24"/>
        </w:rPr>
        <w:t>lpl</w:t>
      </w:r>
      <w:r w:rsidRPr="00A75847">
        <w:rPr>
          <w:rFonts w:eastAsia="Calibri" w:hint="eastAsia"/>
          <w:color w:val="000000" w:themeColor="text1"/>
          <w:sz w:val="24"/>
        </w:rPr>
        <w:t>ā</w:t>
      </w:r>
      <w:r w:rsidRPr="00A75847">
        <w:rPr>
          <w:rFonts w:eastAsia="Calibri"/>
          <w:color w:val="000000" w:themeColor="text1"/>
          <w:sz w:val="24"/>
        </w:rPr>
        <w:t>nojumu Teritorijas att</w:t>
      </w:r>
      <w:r w:rsidRPr="00A75847">
        <w:rPr>
          <w:rFonts w:eastAsia="Calibri" w:hint="eastAsia"/>
          <w:color w:val="000000" w:themeColor="text1"/>
          <w:sz w:val="24"/>
        </w:rPr>
        <w:t>ī</w:t>
      </w:r>
      <w:r w:rsidRPr="00A75847">
        <w:rPr>
          <w:rFonts w:eastAsia="Calibri"/>
          <w:color w:val="000000" w:themeColor="text1"/>
          <w:sz w:val="24"/>
        </w:rPr>
        <w:t>st</w:t>
      </w:r>
      <w:r w:rsidRPr="00A75847">
        <w:rPr>
          <w:rFonts w:eastAsia="Calibri" w:hint="eastAsia"/>
          <w:color w:val="000000" w:themeColor="text1"/>
          <w:sz w:val="24"/>
        </w:rPr>
        <w:t>ī</w:t>
      </w:r>
      <w:r w:rsidRPr="00A75847">
        <w:rPr>
          <w:rFonts w:eastAsia="Calibri"/>
          <w:color w:val="000000" w:themeColor="text1"/>
          <w:sz w:val="24"/>
        </w:rPr>
        <w:t>bas pl</w:t>
      </w:r>
      <w:r w:rsidRPr="00A75847">
        <w:rPr>
          <w:rFonts w:eastAsia="Calibri" w:hint="eastAsia"/>
          <w:color w:val="000000" w:themeColor="text1"/>
          <w:sz w:val="24"/>
        </w:rPr>
        <w:t>ā</w:t>
      </w:r>
      <w:r w:rsidRPr="00A75847">
        <w:rPr>
          <w:rFonts w:eastAsia="Calibri"/>
          <w:color w:val="000000" w:themeColor="text1"/>
          <w:sz w:val="24"/>
        </w:rPr>
        <w:t>nošanas inform</w:t>
      </w:r>
      <w:r w:rsidRPr="00A75847">
        <w:rPr>
          <w:rFonts w:eastAsia="Calibri" w:hint="eastAsia"/>
          <w:color w:val="000000" w:themeColor="text1"/>
          <w:sz w:val="24"/>
        </w:rPr>
        <w:t>ā</w:t>
      </w:r>
      <w:r w:rsidRPr="00A75847">
        <w:rPr>
          <w:rFonts w:eastAsia="Calibri"/>
          <w:color w:val="000000" w:themeColor="text1"/>
          <w:sz w:val="24"/>
        </w:rPr>
        <w:t>cijas sist</w:t>
      </w:r>
      <w:r w:rsidRPr="00A75847">
        <w:rPr>
          <w:rFonts w:eastAsia="Calibri" w:hint="eastAsia"/>
          <w:color w:val="000000" w:themeColor="text1"/>
          <w:sz w:val="24"/>
        </w:rPr>
        <w:t>ē</w:t>
      </w:r>
      <w:r w:rsidRPr="00A75847">
        <w:rPr>
          <w:rFonts w:eastAsia="Calibri"/>
          <w:color w:val="000000" w:themeColor="text1"/>
          <w:sz w:val="24"/>
        </w:rPr>
        <w:t>m</w:t>
      </w:r>
      <w:r w:rsidRPr="00A75847">
        <w:rPr>
          <w:rFonts w:eastAsia="Calibri" w:hint="eastAsia"/>
          <w:color w:val="000000" w:themeColor="text1"/>
          <w:sz w:val="24"/>
        </w:rPr>
        <w:t>ā</w:t>
      </w:r>
      <w:r w:rsidRPr="00A75847">
        <w:rPr>
          <w:rFonts w:eastAsia="Calibri"/>
          <w:color w:val="000000" w:themeColor="text1"/>
          <w:sz w:val="24"/>
        </w:rPr>
        <w:t xml:space="preserve"> (TAPIS);</w:t>
      </w:r>
    </w:p>
    <w:p w14:paraId="6D0D5908" w14:textId="77777777" w:rsidR="008B79DD" w:rsidRPr="00A75847" w:rsidRDefault="008B79DD" w:rsidP="008B79DD">
      <w:pPr>
        <w:pStyle w:val="ListParagraph"/>
        <w:numPr>
          <w:ilvl w:val="1"/>
          <w:numId w:val="12"/>
        </w:numPr>
        <w:spacing w:before="0" w:beforeAutospacing="0" w:after="0" w:afterAutospacing="0"/>
        <w:jc w:val="both"/>
        <w:rPr>
          <w:rFonts w:eastAsia="Calibri"/>
          <w:color w:val="000000" w:themeColor="text1"/>
          <w:sz w:val="24"/>
        </w:rPr>
      </w:pPr>
      <w:r w:rsidRPr="00A75847">
        <w:rPr>
          <w:rFonts w:eastAsia="Calibri"/>
          <w:sz w:val="24"/>
        </w:rPr>
        <w:t xml:space="preserve">veikt kontroli par </w:t>
      </w:r>
      <w:r w:rsidRPr="00A75847">
        <w:rPr>
          <w:rFonts w:eastAsia="Calibri"/>
          <w:color w:val="000000" w:themeColor="text1"/>
          <w:sz w:val="24"/>
        </w:rPr>
        <w:t>Detālplānojuma īstenošanas kārtību saskaņā ar noslēgto Administratīvo līgumu.</w:t>
      </w:r>
    </w:p>
    <w:p w14:paraId="341D8856" w14:textId="77777777" w:rsidR="008B79DD" w:rsidRPr="00A75847" w:rsidRDefault="008B79DD" w:rsidP="008B79DD">
      <w:pPr>
        <w:pStyle w:val="ListParagraph"/>
        <w:numPr>
          <w:ilvl w:val="0"/>
          <w:numId w:val="12"/>
        </w:numPr>
        <w:autoSpaceDE w:val="0"/>
        <w:autoSpaceDN w:val="0"/>
        <w:adjustRightInd w:val="0"/>
        <w:spacing w:before="0" w:beforeAutospacing="0" w:after="0" w:afterAutospacing="0"/>
        <w:ind w:left="993" w:right="43" w:hanging="284"/>
        <w:jc w:val="both"/>
        <w:rPr>
          <w:rFonts w:eastAsia="Calibri"/>
          <w:sz w:val="24"/>
        </w:rPr>
      </w:pPr>
      <w:r w:rsidRPr="00A75847">
        <w:rPr>
          <w:rFonts w:eastAsia="Calibri"/>
          <w:sz w:val="24"/>
        </w:rPr>
        <w:t>Šo lēmumu viena mēneša laikā no tā spēkā stāšanās dienas var pārsūdzēt Administratīvajā rajona tiesā, Baldones ielā 1A, Rīgā, LV-1007.</w:t>
      </w:r>
    </w:p>
    <w:p w14:paraId="6C040B9A" w14:textId="77777777" w:rsidR="008B79DD" w:rsidRPr="008140BB" w:rsidRDefault="008B79DD" w:rsidP="008B79DD">
      <w:pPr>
        <w:autoSpaceDE w:val="0"/>
        <w:autoSpaceDN w:val="0"/>
        <w:adjustRightInd w:val="0"/>
        <w:ind w:right="43" w:firstLine="720"/>
        <w:jc w:val="both"/>
        <w:rPr>
          <w:rFonts w:eastAsia="Calibri"/>
          <w:lang w:val="lv-LV"/>
        </w:rPr>
      </w:pPr>
    </w:p>
    <w:p w14:paraId="723E1445" w14:textId="77777777" w:rsidR="008B79DD" w:rsidRPr="008140BB" w:rsidRDefault="008B79DD" w:rsidP="008B79DD">
      <w:pPr>
        <w:jc w:val="both"/>
        <w:rPr>
          <w:iCs/>
          <w:sz w:val="20"/>
          <w:lang w:val="lv-LV" w:eastAsia="lv-LV"/>
        </w:rPr>
      </w:pPr>
      <w:r w:rsidRPr="008140BB">
        <w:rPr>
          <w:iCs/>
          <w:sz w:val="20"/>
          <w:lang w:val="lv-LV"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529C88B0" w14:textId="77777777" w:rsidR="008B79DD" w:rsidRPr="00BF651F" w:rsidRDefault="008B79DD" w:rsidP="008B79DD">
      <w:pPr>
        <w:jc w:val="both"/>
        <w:rPr>
          <w:iCs/>
          <w:sz w:val="20"/>
          <w:lang w:eastAsia="lv-LV"/>
        </w:rPr>
      </w:pPr>
      <w:proofErr w:type="spellStart"/>
      <w:r w:rsidRPr="00BF651F">
        <w:rPr>
          <w:iCs/>
          <w:sz w:val="20"/>
          <w:lang w:eastAsia="lv-LV"/>
        </w:rPr>
        <w:t>Saska</w:t>
      </w:r>
      <w:r w:rsidRPr="00BF651F">
        <w:rPr>
          <w:rFonts w:hint="eastAsia"/>
          <w:iCs/>
          <w:sz w:val="20"/>
          <w:lang w:eastAsia="lv-LV"/>
        </w:rPr>
        <w:t>ņā</w:t>
      </w:r>
      <w:proofErr w:type="spellEnd"/>
      <w:r w:rsidRPr="00BF651F">
        <w:rPr>
          <w:iCs/>
          <w:sz w:val="20"/>
          <w:lang w:eastAsia="lv-LV"/>
        </w:rPr>
        <w:t xml:space="preserve"> </w:t>
      </w:r>
      <w:proofErr w:type="spellStart"/>
      <w:r w:rsidRPr="00BF651F">
        <w:rPr>
          <w:iCs/>
          <w:sz w:val="20"/>
          <w:lang w:eastAsia="lv-LV"/>
        </w:rPr>
        <w:t>ar</w:t>
      </w:r>
      <w:proofErr w:type="spellEnd"/>
      <w:r w:rsidRPr="00BF651F">
        <w:rPr>
          <w:iCs/>
          <w:sz w:val="20"/>
          <w:lang w:eastAsia="lv-LV"/>
        </w:rPr>
        <w:t xml:space="preserve"> </w:t>
      </w:r>
      <w:proofErr w:type="spellStart"/>
      <w:r w:rsidRPr="00BF651F">
        <w:rPr>
          <w:iCs/>
          <w:sz w:val="20"/>
          <w:lang w:eastAsia="lv-LV"/>
        </w:rPr>
        <w:t>Inform</w:t>
      </w:r>
      <w:r w:rsidRPr="00BF651F">
        <w:rPr>
          <w:rFonts w:hint="eastAsia"/>
          <w:iCs/>
          <w:sz w:val="20"/>
          <w:lang w:eastAsia="lv-LV"/>
        </w:rPr>
        <w:t>ā</w:t>
      </w:r>
      <w:r w:rsidRPr="00BF651F">
        <w:rPr>
          <w:iCs/>
          <w:sz w:val="20"/>
          <w:lang w:eastAsia="lv-LV"/>
        </w:rPr>
        <w:t>cijas</w:t>
      </w:r>
      <w:proofErr w:type="spellEnd"/>
      <w:r w:rsidRPr="00BF651F">
        <w:rPr>
          <w:iCs/>
          <w:sz w:val="20"/>
          <w:lang w:eastAsia="lv-LV"/>
        </w:rPr>
        <w:t xml:space="preserve"> </w:t>
      </w:r>
      <w:proofErr w:type="spellStart"/>
      <w:r w:rsidRPr="00BF651F">
        <w:rPr>
          <w:iCs/>
          <w:sz w:val="20"/>
          <w:lang w:eastAsia="lv-LV"/>
        </w:rPr>
        <w:t>atkl</w:t>
      </w:r>
      <w:r w:rsidRPr="00BF651F">
        <w:rPr>
          <w:rFonts w:hint="eastAsia"/>
          <w:iCs/>
          <w:sz w:val="20"/>
          <w:lang w:eastAsia="lv-LV"/>
        </w:rPr>
        <w:t>ā</w:t>
      </w:r>
      <w:r w:rsidRPr="00BF651F">
        <w:rPr>
          <w:iCs/>
          <w:sz w:val="20"/>
          <w:lang w:eastAsia="lv-LV"/>
        </w:rPr>
        <w:t>t</w:t>
      </w:r>
      <w:r w:rsidRPr="00BF651F">
        <w:rPr>
          <w:rFonts w:hint="eastAsia"/>
          <w:iCs/>
          <w:sz w:val="20"/>
          <w:lang w:eastAsia="lv-LV"/>
        </w:rPr>
        <w:t>ī</w:t>
      </w:r>
      <w:r w:rsidRPr="00BF651F">
        <w:rPr>
          <w:iCs/>
          <w:sz w:val="20"/>
          <w:lang w:eastAsia="lv-LV"/>
        </w:rPr>
        <w:t>bas</w:t>
      </w:r>
      <w:proofErr w:type="spellEnd"/>
      <w:r w:rsidRPr="00BF651F">
        <w:rPr>
          <w:iCs/>
          <w:sz w:val="20"/>
          <w:lang w:eastAsia="lv-LV"/>
        </w:rPr>
        <w:t xml:space="preserve"> </w:t>
      </w:r>
      <w:proofErr w:type="spellStart"/>
      <w:r w:rsidRPr="00BF651F">
        <w:rPr>
          <w:iCs/>
          <w:sz w:val="20"/>
          <w:lang w:eastAsia="lv-LV"/>
        </w:rPr>
        <w:t>likuma</w:t>
      </w:r>
      <w:proofErr w:type="spellEnd"/>
      <w:r w:rsidRPr="00BF651F">
        <w:rPr>
          <w:iCs/>
          <w:sz w:val="20"/>
          <w:lang w:eastAsia="lv-LV"/>
        </w:rPr>
        <w:t xml:space="preserve"> </w:t>
      </w:r>
      <w:proofErr w:type="gramStart"/>
      <w:r w:rsidRPr="00BF651F">
        <w:rPr>
          <w:iCs/>
          <w:sz w:val="20"/>
          <w:lang w:eastAsia="lv-LV"/>
        </w:rPr>
        <w:t>5.panta</w:t>
      </w:r>
      <w:proofErr w:type="gramEnd"/>
      <w:r w:rsidRPr="00BF651F">
        <w:rPr>
          <w:iCs/>
          <w:sz w:val="20"/>
          <w:lang w:eastAsia="lv-LV"/>
        </w:rPr>
        <w:t xml:space="preserve"> </w:t>
      </w:r>
      <w:proofErr w:type="spellStart"/>
      <w:r w:rsidRPr="00BF651F">
        <w:rPr>
          <w:iCs/>
          <w:sz w:val="20"/>
          <w:lang w:eastAsia="lv-LV"/>
        </w:rPr>
        <w:t>otr</w:t>
      </w:r>
      <w:r w:rsidRPr="00BF651F">
        <w:rPr>
          <w:rFonts w:hint="eastAsia"/>
          <w:iCs/>
          <w:sz w:val="20"/>
          <w:lang w:eastAsia="lv-LV"/>
        </w:rPr>
        <w:t>ā</w:t>
      </w:r>
      <w:r w:rsidRPr="00BF651F">
        <w:rPr>
          <w:iCs/>
          <w:sz w:val="20"/>
          <w:lang w:eastAsia="lv-LV"/>
        </w:rPr>
        <w:t>s</w:t>
      </w:r>
      <w:proofErr w:type="spellEnd"/>
      <w:r w:rsidRPr="00BF651F">
        <w:rPr>
          <w:iCs/>
          <w:sz w:val="20"/>
          <w:lang w:eastAsia="lv-LV"/>
        </w:rPr>
        <w:t xml:space="preserve"> </w:t>
      </w:r>
      <w:proofErr w:type="spellStart"/>
      <w:r w:rsidRPr="00BF651F">
        <w:rPr>
          <w:iCs/>
          <w:sz w:val="20"/>
          <w:lang w:eastAsia="lv-LV"/>
        </w:rPr>
        <w:t>da</w:t>
      </w:r>
      <w:r w:rsidRPr="00BF651F">
        <w:rPr>
          <w:rFonts w:hint="eastAsia"/>
          <w:iCs/>
          <w:sz w:val="20"/>
          <w:lang w:eastAsia="lv-LV"/>
        </w:rPr>
        <w:t>ļ</w:t>
      </w:r>
      <w:r w:rsidRPr="00BF651F">
        <w:rPr>
          <w:iCs/>
          <w:sz w:val="20"/>
          <w:lang w:eastAsia="lv-LV"/>
        </w:rPr>
        <w:t>as</w:t>
      </w:r>
      <w:proofErr w:type="spellEnd"/>
      <w:r w:rsidRPr="00BF651F">
        <w:rPr>
          <w:iCs/>
          <w:sz w:val="20"/>
          <w:lang w:eastAsia="lv-LV"/>
        </w:rPr>
        <w:t xml:space="preserve"> 4.punktu, </w:t>
      </w:r>
      <w:proofErr w:type="spellStart"/>
      <w:r w:rsidRPr="00BF651F">
        <w:rPr>
          <w:iCs/>
          <w:sz w:val="20"/>
          <w:lang w:eastAsia="lv-LV"/>
        </w:rPr>
        <w:t>l</w:t>
      </w:r>
      <w:r w:rsidRPr="00BF651F">
        <w:rPr>
          <w:rFonts w:hint="eastAsia"/>
          <w:iCs/>
          <w:sz w:val="20"/>
          <w:lang w:eastAsia="lv-LV"/>
        </w:rPr>
        <w:t>ē</w:t>
      </w:r>
      <w:r w:rsidRPr="00BF651F">
        <w:rPr>
          <w:iCs/>
          <w:sz w:val="20"/>
          <w:lang w:eastAsia="lv-LV"/>
        </w:rPr>
        <w:t>mum</w:t>
      </w:r>
      <w:r w:rsidRPr="00BF651F">
        <w:rPr>
          <w:rFonts w:hint="eastAsia"/>
          <w:iCs/>
          <w:sz w:val="20"/>
          <w:lang w:eastAsia="lv-LV"/>
        </w:rPr>
        <w:t>ā</w:t>
      </w:r>
      <w:proofErr w:type="spellEnd"/>
      <w:r w:rsidRPr="00BF651F">
        <w:rPr>
          <w:iCs/>
          <w:sz w:val="20"/>
          <w:lang w:eastAsia="lv-LV"/>
        </w:rPr>
        <w:t xml:space="preserve"> </w:t>
      </w:r>
      <w:proofErr w:type="spellStart"/>
      <w:r w:rsidRPr="00BF651F">
        <w:rPr>
          <w:iCs/>
          <w:sz w:val="20"/>
          <w:lang w:eastAsia="lv-LV"/>
        </w:rPr>
        <w:t>nor</w:t>
      </w:r>
      <w:r w:rsidRPr="00BF651F">
        <w:rPr>
          <w:rFonts w:hint="eastAsia"/>
          <w:iCs/>
          <w:sz w:val="20"/>
          <w:lang w:eastAsia="lv-LV"/>
        </w:rPr>
        <w:t>ā</w:t>
      </w:r>
      <w:r w:rsidRPr="00BF651F">
        <w:rPr>
          <w:iCs/>
          <w:sz w:val="20"/>
          <w:lang w:eastAsia="lv-LV"/>
        </w:rPr>
        <w:t>d</w:t>
      </w:r>
      <w:r w:rsidRPr="00BF651F">
        <w:rPr>
          <w:rFonts w:hint="eastAsia"/>
          <w:iCs/>
          <w:sz w:val="20"/>
          <w:lang w:eastAsia="lv-LV"/>
        </w:rPr>
        <w:t>ī</w:t>
      </w:r>
      <w:r w:rsidRPr="00BF651F">
        <w:rPr>
          <w:iCs/>
          <w:sz w:val="20"/>
          <w:lang w:eastAsia="lv-LV"/>
        </w:rPr>
        <w:t>tie</w:t>
      </w:r>
      <w:proofErr w:type="spellEnd"/>
      <w:r w:rsidRPr="00BF651F">
        <w:rPr>
          <w:iCs/>
          <w:sz w:val="20"/>
          <w:lang w:eastAsia="lv-LV"/>
        </w:rPr>
        <w:t xml:space="preserve"> personas </w:t>
      </w:r>
      <w:proofErr w:type="spellStart"/>
      <w:r w:rsidRPr="00BF651F">
        <w:rPr>
          <w:iCs/>
          <w:sz w:val="20"/>
          <w:lang w:eastAsia="lv-LV"/>
        </w:rPr>
        <w:t>dati</w:t>
      </w:r>
      <w:proofErr w:type="spellEnd"/>
      <w:r w:rsidRPr="00BF651F">
        <w:rPr>
          <w:iCs/>
          <w:sz w:val="20"/>
          <w:lang w:eastAsia="lv-LV"/>
        </w:rPr>
        <w:t xml:space="preserve"> </w:t>
      </w:r>
      <w:proofErr w:type="spellStart"/>
      <w:r w:rsidRPr="00BF651F">
        <w:rPr>
          <w:iCs/>
          <w:sz w:val="20"/>
          <w:lang w:eastAsia="lv-LV"/>
        </w:rPr>
        <w:t>uzskat</w:t>
      </w:r>
      <w:r w:rsidRPr="00BF651F">
        <w:rPr>
          <w:rFonts w:hint="eastAsia"/>
          <w:iCs/>
          <w:sz w:val="20"/>
          <w:lang w:eastAsia="lv-LV"/>
        </w:rPr>
        <w:t>ā</w:t>
      </w:r>
      <w:r w:rsidRPr="00BF651F">
        <w:rPr>
          <w:iCs/>
          <w:sz w:val="20"/>
          <w:lang w:eastAsia="lv-LV"/>
        </w:rPr>
        <w:t>mi</w:t>
      </w:r>
      <w:proofErr w:type="spellEnd"/>
      <w:r w:rsidRPr="00BF651F">
        <w:rPr>
          <w:iCs/>
          <w:sz w:val="20"/>
          <w:lang w:eastAsia="lv-LV"/>
        </w:rPr>
        <w:t xml:space="preserve"> par </w:t>
      </w:r>
      <w:proofErr w:type="spellStart"/>
      <w:r w:rsidRPr="00BF651F">
        <w:rPr>
          <w:iCs/>
          <w:sz w:val="20"/>
          <w:lang w:eastAsia="lv-LV"/>
        </w:rPr>
        <w:t>ierobežotas</w:t>
      </w:r>
      <w:proofErr w:type="spellEnd"/>
      <w:r w:rsidRPr="00BF651F">
        <w:rPr>
          <w:iCs/>
          <w:sz w:val="20"/>
          <w:lang w:eastAsia="lv-LV"/>
        </w:rPr>
        <w:t xml:space="preserve"> </w:t>
      </w:r>
      <w:proofErr w:type="spellStart"/>
      <w:r w:rsidRPr="00BF651F">
        <w:rPr>
          <w:iCs/>
          <w:sz w:val="20"/>
          <w:lang w:eastAsia="lv-LV"/>
        </w:rPr>
        <w:t>pieejam</w:t>
      </w:r>
      <w:r w:rsidRPr="00BF651F">
        <w:rPr>
          <w:rFonts w:hint="eastAsia"/>
          <w:iCs/>
          <w:sz w:val="20"/>
          <w:lang w:eastAsia="lv-LV"/>
        </w:rPr>
        <w:t>ī</w:t>
      </w:r>
      <w:r w:rsidRPr="00BF651F">
        <w:rPr>
          <w:iCs/>
          <w:sz w:val="20"/>
          <w:lang w:eastAsia="lv-LV"/>
        </w:rPr>
        <w:t>bas</w:t>
      </w:r>
      <w:proofErr w:type="spellEnd"/>
      <w:r w:rsidRPr="00BF651F">
        <w:rPr>
          <w:iCs/>
          <w:sz w:val="20"/>
          <w:lang w:eastAsia="lv-LV"/>
        </w:rPr>
        <w:t xml:space="preserve"> </w:t>
      </w:r>
      <w:proofErr w:type="spellStart"/>
      <w:r w:rsidRPr="00BF651F">
        <w:rPr>
          <w:iCs/>
          <w:sz w:val="20"/>
          <w:lang w:eastAsia="lv-LV"/>
        </w:rPr>
        <w:t>inform</w:t>
      </w:r>
      <w:r w:rsidRPr="00BF651F">
        <w:rPr>
          <w:rFonts w:hint="eastAsia"/>
          <w:iCs/>
          <w:sz w:val="20"/>
          <w:lang w:eastAsia="lv-LV"/>
        </w:rPr>
        <w:t>ā</w:t>
      </w:r>
      <w:r w:rsidRPr="00BF651F">
        <w:rPr>
          <w:iCs/>
          <w:sz w:val="20"/>
          <w:lang w:eastAsia="lv-LV"/>
        </w:rPr>
        <w:t>ciju</w:t>
      </w:r>
      <w:proofErr w:type="spellEnd"/>
      <w:r w:rsidRPr="00BF651F">
        <w:rPr>
          <w:iCs/>
          <w:sz w:val="20"/>
          <w:lang w:eastAsia="lv-LV"/>
        </w:rPr>
        <w:t>.</w:t>
      </w:r>
    </w:p>
    <w:p w14:paraId="5A3497E2" w14:textId="77777777" w:rsidR="008B79DD" w:rsidRPr="00230B7C" w:rsidRDefault="008B79DD" w:rsidP="008B79DD">
      <w:pPr>
        <w:pStyle w:val="NoSpacing"/>
        <w:spacing w:before="240"/>
        <w:ind w:right="43"/>
        <w:jc w:val="both"/>
      </w:pPr>
      <w:r w:rsidRPr="00230B7C">
        <w:t>Priekšsēdētājs</w:t>
      </w:r>
      <w:r w:rsidRPr="00230B7C">
        <w:tab/>
      </w:r>
      <w:r w:rsidRPr="00230B7C">
        <w:tab/>
      </w:r>
      <w:r w:rsidRPr="00230B7C">
        <w:tab/>
      </w:r>
      <w:r w:rsidRPr="00230B7C">
        <w:tab/>
      </w:r>
      <w:r w:rsidRPr="00230B7C">
        <w:tab/>
      </w:r>
      <w:r w:rsidRPr="00230B7C">
        <w:tab/>
      </w:r>
      <w:r w:rsidRPr="00230B7C">
        <w:tab/>
      </w:r>
      <w:r w:rsidRPr="00230B7C">
        <w:tab/>
      </w:r>
      <w:r w:rsidRPr="00230B7C">
        <w:tab/>
      </w:r>
      <w:r w:rsidRPr="00230B7C">
        <w:tab/>
      </w:r>
      <w:proofErr w:type="spellStart"/>
      <w:r w:rsidRPr="00230B7C">
        <w:t>A.Bergs</w:t>
      </w:r>
      <w:proofErr w:type="spellEnd"/>
    </w:p>
    <w:p w14:paraId="2EB3B20A" w14:textId="77777777" w:rsidR="008B79DD" w:rsidRPr="00230B7C" w:rsidRDefault="008B79DD" w:rsidP="008B79DD">
      <w:pPr>
        <w:pStyle w:val="NoSpacing"/>
        <w:spacing w:before="240"/>
        <w:ind w:right="43"/>
        <w:jc w:val="both"/>
      </w:pPr>
    </w:p>
    <w:p w14:paraId="3EC1E38E" w14:textId="77777777" w:rsidR="008B79DD" w:rsidRPr="00230B7C" w:rsidRDefault="008B79DD" w:rsidP="008B79DD">
      <w:pPr>
        <w:pStyle w:val="BodyText"/>
        <w:tabs>
          <w:tab w:val="right" w:pos="8647"/>
        </w:tabs>
        <w:ind w:right="43"/>
        <w:rPr>
          <w:color w:val="000000" w:themeColor="text1"/>
          <w:lang w:val="lv-LV" w:eastAsia="lv-LV"/>
        </w:rPr>
      </w:pPr>
      <w:r w:rsidRPr="00230B7C">
        <w:rPr>
          <w:color w:val="000000" w:themeColor="text1"/>
          <w:lang w:val="lv-LV" w:eastAsia="lv-LV"/>
        </w:rPr>
        <w:t>Iesniedz: Attīstības un komunālo jautājumu  komiteja</w:t>
      </w:r>
    </w:p>
    <w:p w14:paraId="2F4381B9" w14:textId="77777777" w:rsidR="008B79DD" w:rsidRDefault="008B79DD" w:rsidP="008B79DD">
      <w:pPr>
        <w:pStyle w:val="NoSpacing"/>
        <w:tabs>
          <w:tab w:val="left" w:pos="4320"/>
        </w:tabs>
        <w:ind w:right="43"/>
        <w:jc w:val="both"/>
        <w:rPr>
          <w:color w:val="000000" w:themeColor="text1"/>
        </w:rPr>
      </w:pPr>
      <w:r w:rsidRPr="00230B7C">
        <w:rPr>
          <w:color w:val="000000" w:themeColor="text1"/>
        </w:rPr>
        <w:t>Sagatavoja: Būvvaldes speciālists teritoriālplānojuma</w:t>
      </w:r>
    </w:p>
    <w:p w14:paraId="4BD46674" w14:textId="77777777" w:rsidR="008B79DD" w:rsidRPr="00230B7C" w:rsidRDefault="008B79DD" w:rsidP="008B79DD">
      <w:pPr>
        <w:pStyle w:val="NoSpacing"/>
        <w:tabs>
          <w:tab w:val="left" w:pos="4320"/>
        </w:tabs>
        <w:ind w:right="43"/>
        <w:jc w:val="both"/>
        <w:rPr>
          <w:color w:val="000000" w:themeColor="text1"/>
        </w:rPr>
      </w:pPr>
      <w:r w:rsidRPr="00230B7C">
        <w:rPr>
          <w:color w:val="000000" w:themeColor="text1"/>
        </w:rPr>
        <w:t xml:space="preserve"> un zemes ierīcības jautājumos </w:t>
      </w:r>
      <w:r w:rsidRPr="00230B7C">
        <w:rPr>
          <w:color w:val="000000" w:themeColor="text1"/>
        </w:rPr>
        <w:tab/>
      </w:r>
      <w:r w:rsidRPr="00230B7C">
        <w:rPr>
          <w:color w:val="000000" w:themeColor="text1"/>
        </w:rPr>
        <w:tab/>
      </w:r>
      <w:r w:rsidRPr="00230B7C">
        <w:rPr>
          <w:color w:val="000000" w:themeColor="text1"/>
        </w:rPr>
        <w:tab/>
      </w:r>
      <w:r>
        <w:rPr>
          <w:color w:val="000000" w:themeColor="text1"/>
        </w:rPr>
        <w:tab/>
      </w:r>
      <w:r>
        <w:rPr>
          <w:color w:val="000000" w:themeColor="text1"/>
        </w:rPr>
        <w:tab/>
      </w:r>
      <w:r>
        <w:rPr>
          <w:color w:val="000000" w:themeColor="text1"/>
        </w:rPr>
        <w:tab/>
      </w:r>
      <w:proofErr w:type="spellStart"/>
      <w:r>
        <w:rPr>
          <w:color w:val="000000" w:themeColor="text1"/>
        </w:rPr>
        <w:t>K.Pozņaka</w:t>
      </w:r>
      <w:proofErr w:type="spellEnd"/>
    </w:p>
    <w:p w14:paraId="2E6B5E96" w14:textId="77777777" w:rsidR="008B79DD" w:rsidRDefault="008B79DD" w:rsidP="008B79DD">
      <w:pPr>
        <w:pStyle w:val="NoSpacing"/>
        <w:tabs>
          <w:tab w:val="left" w:pos="4320"/>
        </w:tabs>
        <w:ind w:right="43"/>
        <w:jc w:val="both"/>
        <w:rPr>
          <w:color w:val="000000" w:themeColor="text1"/>
        </w:rPr>
      </w:pPr>
      <w:r w:rsidRPr="00230B7C">
        <w:rPr>
          <w:color w:val="000000" w:themeColor="text1"/>
        </w:rPr>
        <w:t>Saskaņoja Būvvaldes vadītāja</w:t>
      </w:r>
      <w:r>
        <w:rPr>
          <w:color w:val="000000" w:themeColor="text1"/>
        </w:rPr>
        <w:t>s</w:t>
      </w:r>
      <w:r w:rsidRPr="00230B7C">
        <w:rPr>
          <w:color w:val="000000" w:themeColor="text1"/>
        </w:rPr>
        <w:t xml:space="preserve"> un galvenā</w:t>
      </w:r>
      <w:r>
        <w:rPr>
          <w:color w:val="000000" w:themeColor="text1"/>
        </w:rPr>
        <w:t>s</w:t>
      </w:r>
      <w:r w:rsidRPr="00230B7C">
        <w:rPr>
          <w:color w:val="000000" w:themeColor="text1"/>
        </w:rPr>
        <w:t xml:space="preserve"> arhitekte</w:t>
      </w:r>
      <w:r>
        <w:rPr>
          <w:color w:val="000000" w:themeColor="text1"/>
        </w:rPr>
        <w:t>s</w:t>
      </w:r>
    </w:p>
    <w:p w14:paraId="434C424C" w14:textId="77777777" w:rsidR="00B54826" w:rsidRDefault="008B79DD" w:rsidP="008B79DD">
      <w:pPr>
        <w:pStyle w:val="NoSpacing"/>
        <w:tabs>
          <w:tab w:val="left" w:pos="4320"/>
        </w:tabs>
        <w:ind w:right="43"/>
        <w:jc w:val="both"/>
        <w:rPr>
          <w:color w:val="000000" w:themeColor="text1"/>
        </w:rPr>
      </w:pPr>
      <w:proofErr w:type="spellStart"/>
      <w:r>
        <w:rPr>
          <w:color w:val="000000" w:themeColor="text1"/>
        </w:rPr>
        <w:t>p.i</w:t>
      </w:r>
      <w:proofErr w:type="spellEnd"/>
      <w:r>
        <w:rPr>
          <w:color w:val="000000" w:themeColor="text1"/>
        </w:rPr>
        <w:t>. Būvvaldes administratore</w:t>
      </w:r>
      <w:r w:rsidRPr="00230B7C">
        <w:rPr>
          <w:color w:val="000000" w:themeColor="text1"/>
        </w:rPr>
        <w:tab/>
      </w:r>
      <w:r w:rsidRPr="00230B7C">
        <w:rPr>
          <w:color w:val="000000" w:themeColor="text1"/>
        </w:rPr>
        <w:tab/>
      </w:r>
      <w:r w:rsidRPr="00230B7C">
        <w:rPr>
          <w:color w:val="000000" w:themeColor="text1"/>
        </w:rPr>
        <w:tab/>
      </w:r>
      <w:r w:rsidRPr="00230B7C">
        <w:rPr>
          <w:color w:val="000000" w:themeColor="text1"/>
        </w:rPr>
        <w:tab/>
      </w:r>
      <w:r>
        <w:rPr>
          <w:color w:val="000000" w:themeColor="text1"/>
        </w:rPr>
        <w:tab/>
      </w:r>
      <w:proofErr w:type="spellStart"/>
      <w:r>
        <w:rPr>
          <w:color w:val="000000" w:themeColor="text1"/>
        </w:rPr>
        <w:t>D.Ragovsk</w:t>
      </w:r>
      <w:r w:rsidR="00B54826">
        <w:rPr>
          <w:color w:val="000000" w:themeColor="text1"/>
        </w:rPr>
        <w:t>a</w:t>
      </w:r>
      <w:proofErr w:type="spellEnd"/>
      <w:r w:rsidRPr="00230B7C">
        <w:rPr>
          <w:color w:val="000000" w:themeColor="text1"/>
        </w:rPr>
        <w:tab/>
      </w:r>
    </w:p>
    <w:p w14:paraId="6E9F5C6B" w14:textId="77777777" w:rsidR="00B54826" w:rsidRDefault="00B54826" w:rsidP="008B79DD">
      <w:pPr>
        <w:pStyle w:val="NoSpacing"/>
        <w:tabs>
          <w:tab w:val="left" w:pos="4320"/>
        </w:tabs>
        <w:ind w:right="43"/>
        <w:jc w:val="both"/>
        <w:rPr>
          <w:color w:val="000000" w:themeColor="text1"/>
        </w:rPr>
      </w:pPr>
    </w:p>
    <w:p w14:paraId="0C98B1E2" w14:textId="5F983E6A" w:rsidR="008B79DD" w:rsidRPr="00230B7C" w:rsidRDefault="008B79DD" w:rsidP="008B79DD">
      <w:pPr>
        <w:pStyle w:val="NoSpacing"/>
        <w:tabs>
          <w:tab w:val="left" w:pos="4320"/>
        </w:tabs>
        <w:ind w:right="43"/>
        <w:jc w:val="both"/>
        <w:rPr>
          <w:color w:val="000000" w:themeColor="text1"/>
        </w:rPr>
      </w:pPr>
      <w:r w:rsidRPr="00230B7C">
        <w:rPr>
          <w:color w:val="000000" w:themeColor="text1"/>
        </w:rPr>
        <w:tab/>
      </w:r>
      <w:r w:rsidRPr="00230B7C">
        <w:rPr>
          <w:color w:val="000000" w:themeColor="text1"/>
        </w:rPr>
        <w:tab/>
      </w:r>
    </w:p>
    <w:p w14:paraId="58ECED43" w14:textId="77777777" w:rsidR="008B79DD" w:rsidRPr="00230B7C" w:rsidRDefault="008B79DD" w:rsidP="008B79DD">
      <w:pPr>
        <w:pStyle w:val="NoSpacing"/>
        <w:ind w:right="43"/>
        <w:jc w:val="both"/>
      </w:pPr>
      <w:r w:rsidRPr="00230B7C">
        <w:lastRenderedPageBreak/>
        <w:t>Lēmumu izsniegt:</w:t>
      </w:r>
    </w:p>
    <w:p w14:paraId="14570C18" w14:textId="77777777" w:rsidR="008B79DD" w:rsidRPr="00230B7C" w:rsidRDefault="008B79DD" w:rsidP="008B79DD">
      <w:pPr>
        <w:pStyle w:val="NoSpacing"/>
        <w:ind w:right="43"/>
        <w:jc w:val="both"/>
      </w:pPr>
      <w:r>
        <w:t>s</w:t>
      </w:r>
      <w:r w:rsidRPr="00230B7C">
        <w:t>abiedrisko attiecību speciālist</w:t>
      </w:r>
      <w:r>
        <w:t>ei</w:t>
      </w:r>
    </w:p>
    <w:p w14:paraId="6A77A5A5" w14:textId="77777777" w:rsidR="008B79DD" w:rsidRPr="00230B7C" w:rsidRDefault="008B79DD" w:rsidP="008B79DD">
      <w:pPr>
        <w:pStyle w:val="NoSpacing"/>
        <w:ind w:right="43"/>
        <w:jc w:val="both"/>
      </w:pPr>
      <w:r w:rsidRPr="00230B7C">
        <w:t xml:space="preserve">Būvvaldei – </w:t>
      </w:r>
      <w:proofErr w:type="spellStart"/>
      <w:r>
        <w:t>K.Pozņaka</w:t>
      </w:r>
      <w:proofErr w:type="spellEnd"/>
      <w:r w:rsidRPr="00230B7C">
        <w:t xml:space="preserve"> (TAPIS)</w:t>
      </w:r>
    </w:p>
    <w:p w14:paraId="0B1A9C3D" w14:textId="77777777" w:rsidR="008B79DD" w:rsidRPr="00230B7C" w:rsidRDefault="008B79DD" w:rsidP="008B79DD">
      <w:pPr>
        <w:pStyle w:val="NoSpacing"/>
        <w:ind w:right="43"/>
        <w:jc w:val="both"/>
      </w:pPr>
      <w:r w:rsidRPr="00230B7C">
        <w:t>Attīstības nodaļa</w:t>
      </w:r>
      <w:r>
        <w:t xml:space="preserve">i – </w:t>
      </w:r>
      <w:proofErr w:type="spellStart"/>
      <w:r>
        <w:t>E.Grūba</w:t>
      </w:r>
      <w:proofErr w:type="spellEnd"/>
    </w:p>
    <w:p w14:paraId="16E875DA" w14:textId="0710E4DA" w:rsidR="008B79DD" w:rsidRPr="00230B7C" w:rsidRDefault="008B79DD" w:rsidP="008B79DD">
      <w:pPr>
        <w:ind w:right="43"/>
        <w:jc w:val="both"/>
        <w:rPr>
          <w:lang w:eastAsia="lv-LV"/>
        </w:rPr>
      </w:pPr>
      <w:r w:rsidRPr="00230B7C">
        <w:rPr>
          <w:lang w:eastAsia="lv-LV"/>
        </w:rPr>
        <w:t>SIA “</w:t>
      </w:r>
      <w:proofErr w:type="spellStart"/>
      <w:r>
        <w:rPr>
          <w:lang w:eastAsia="lv-LV"/>
        </w:rPr>
        <w:t>Metrum</w:t>
      </w:r>
      <w:proofErr w:type="spellEnd"/>
      <w:r w:rsidRPr="00230B7C">
        <w:rPr>
          <w:lang w:eastAsia="lv-LV"/>
        </w:rPr>
        <w:t xml:space="preserve">” </w:t>
      </w:r>
    </w:p>
    <w:p w14:paraId="6EFDEDAE" w14:textId="77777777" w:rsidR="008B79DD" w:rsidRPr="00230B7C" w:rsidRDefault="008B79DD" w:rsidP="008B79DD">
      <w:pPr>
        <w:ind w:right="43"/>
        <w:jc w:val="both"/>
        <w:rPr>
          <w:lang w:eastAsia="lv-LV"/>
        </w:rPr>
      </w:pPr>
      <w:proofErr w:type="spellStart"/>
      <w:r w:rsidRPr="00230B7C">
        <w:rPr>
          <w:lang w:eastAsia="lv-LV"/>
        </w:rPr>
        <w:t>Rīgas</w:t>
      </w:r>
      <w:proofErr w:type="spellEnd"/>
      <w:r w:rsidRPr="00230B7C">
        <w:rPr>
          <w:lang w:eastAsia="lv-LV"/>
        </w:rPr>
        <w:t xml:space="preserve"> plānošanas </w:t>
      </w:r>
      <w:proofErr w:type="spellStart"/>
      <w:r w:rsidRPr="00230B7C">
        <w:rPr>
          <w:lang w:eastAsia="lv-LV"/>
        </w:rPr>
        <w:t>reģion</w:t>
      </w:r>
      <w:r>
        <w:rPr>
          <w:lang w:eastAsia="lv-LV"/>
        </w:rPr>
        <w:t>am</w:t>
      </w:r>
      <w:proofErr w:type="spellEnd"/>
    </w:p>
    <w:p w14:paraId="1E9422FA" w14:textId="77777777" w:rsidR="008B79DD" w:rsidRPr="00230B7C" w:rsidRDefault="008B79DD" w:rsidP="008B79DD">
      <w:pPr>
        <w:ind w:right="43"/>
        <w:jc w:val="both"/>
        <w:rPr>
          <w:lang w:eastAsia="lv-LV"/>
        </w:rPr>
      </w:pPr>
    </w:p>
    <w:p w14:paraId="622F44FB" w14:textId="77777777" w:rsidR="00183BF6" w:rsidRDefault="00183BF6" w:rsidP="00183BF6">
      <w:pPr>
        <w:jc w:val="center"/>
        <w:rPr>
          <w:lang w:eastAsia="lv-LV"/>
        </w:rPr>
      </w:pPr>
    </w:p>
    <w:p w14:paraId="338289A9" w14:textId="77777777" w:rsidR="00183BF6" w:rsidRDefault="00183BF6" w:rsidP="00183BF6">
      <w:pPr>
        <w:jc w:val="center"/>
        <w:rPr>
          <w:lang w:eastAsia="lv-LV"/>
        </w:rPr>
      </w:pPr>
    </w:p>
    <w:p w14:paraId="58E48E5E" w14:textId="77777777" w:rsidR="00A75847" w:rsidRDefault="00A75847" w:rsidP="00183BF6">
      <w:pPr>
        <w:jc w:val="center"/>
        <w:rPr>
          <w:lang w:eastAsia="lv-LV"/>
        </w:rPr>
      </w:pPr>
    </w:p>
    <w:p w14:paraId="70EC87FB" w14:textId="77777777" w:rsidR="00A75847" w:rsidRDefault="00A75847" w:rsidP="00183BF6">
      <w:pPr>
        <w:jc w:val="center"/>
        <w:rPr>
          <w:lang w:eastAsia="lv-LV"/>
        </w:rPr>
      </w:pPr>
    </w:p>
    <w:p w14:paraId="7FCF2AEC" w14:textId="77777777" w:rsidR="00A75847" w:rsidRDefault="00A75847" w:rsidP="00183BF6">
      <w:pPr>
        <w:jc w:val="center"/>
        <w:rPr>
          <w:lang w:eastAsia="lv-LV"/>
        </w:rPr>
      </w:pPr>
    </w:p>
    <w:p w14:paraId="493DC2E6" w14:textId="77777777" w:rsidR="00A75847" w:rsidRDefault="00A75847" w:rsidP="00183BF6">
      <w:pPr>
        <w:jc w:val="center"/>
        <w:rPr>
          <w:lang w:eastAsia="lv-LV"/>
        </w:rPr>
      </w:pPr>
    </w:p>
    <w:p w14:paraId="5B233B2E" w14:textId="77777777" w:rsidR="00A75847" w:rsidRDefault="00A75847" w:rsidP="00183BF6">
      <w:pPr>
        <w:jc w:val="center"/>
        <w:rPr>
          <w:lang w:eastAsia="lv-LV"/>
        </w:rPr>
      </w:pPr>
    </w:p>
    <w:p w14:paraId="7527B27D" w14:textId="77777777" w:rsidR="00A75847" w:rsidRDefault="00A75847" w:rsidP="00183BF6">
      <w:pPr>
        <w:jc w:val="center"/>
        <w:rPr>
          <w:lang w:eastAsia="lv-LV"/>
        </w:rPr>
      </w:pPr>
    </w:p>
    <w:p w14:paraId="40F42CF5" w14:textId="77777777" w:rsidR="00A75847" w:rsidRDefault="00A75847" w:rsidP="00183BF6">
      <w:pPr>
        <w:jc w:val="center"/>
        <w:rPr>
          <w:lang w:eastAsia="lv-LV"/>
        </w:rPr>
      </w:pPr>
    </w:p>
    <w:p w14:paraId="71FD1267" w14:textId="77777777" w:rsidR="00A75847" w:rsidRDefault="00A75847" w:rsidP="00183BF6">
      <w:pPr>
        <w:jc w:val="center"/>
        <w:rPr>
          <w:lang w:eastAsia="lv-LV"/>
        </w:rPr>
      </w:pPr>
    </w:p>
    <w:p w14:paraId="6EB6F41D" w14:textId="77777777" w:rsidR="00A75847" w:rsidRDefault="00A75847" w:rsidP="00183BF6">
      <w:pPr>
        <w:jc w:val="center"/>
        <w:rPr>
          <w:lang w:eastAsia="lv-LV"/>
        </w:rPr>
      </w:pPr>
    </w:p>
    <w:p w14:paraId="0C16B574" w14:textId="77777777" w:rsidR="00A75847" w:rsidRDefault="00A75847" w:rsidP="00183BF6">
      <w:pPr>
        <w:jc w:val="center"/>
        <w:rPr>
          <w:lang w:eastAsia="lv-LV"/>
        </w:rPr>
      </w:pPr>
    </w:p>
    <w:p w14:paraId="379CC8F8" w14:textId="77777777" w:rsidR="00A75847" w:rsidRDefault="00A75847" w:rsidP="00183BF6">
      <w:pPr>
        <w:jc w:val="center"/>
        <w:rPr>
          <w:lang w:eastAsia="lv-LV"/>
        </w:rPr>
      </w:pPr>
    </w:p>
    <w:p w14:paraId="09D10A09" w14:textId="77777777" w:rsidR="00A75847" w:rsidRDefault="00A75847" w:rsidP="00183BF6">
      <w:pPr>
        <w:jc w:val="center"/>
        <w:rPr>
          <w:lang w:eastAsia="lv-LV"/>
        </w:rPr>
      </w:pPr>
    </w:p>
    <w:p w14:paraId="0501A1E4" w14:textId="77777777" w:rsidR="00A75847" w:rsidRDefault="00A75847" w:rsidP="00183BF6">
      <w:pPr>
        <w:jc w:val="center"/>
        <w:rPr>
          <w:lang w:eastAsia="lv-LV"/>
        </w:rPr>
      </w:pPr>
    </w:p>
    <w:p w14:paraId="2F716571" w14:textId="77777777" w:rsidR="00A75847" w:rsidRDefault="00A75847" w:rsidP="00183BF6">
      <w:pPr>
        <w:jc w:val="center"/>
        <w:rPr>
          <w:lang w:eastAsia="lv-LV"/>
        </w:rPr>
      </w:pPr>
    </w:p>
    <w:p w14:paraId="33107416" w14:textId="77777777" w:rsidR="00A75847" w:rsidRDefault="00A75847" w:rsidP="00183BF6">
      <w:pPr>
        <w:jc w:val="center"/>
        <w:rPr>
          <w:lang w:eastAsia="lv-LV"/>
        </w:rPr>
      </w:pPr>
    </w:p>
    <w:p w14:paraId="1FE07900" w14:textId="77777777" w:rsidR="00A75847" w:rsidRDefault="00A75847" w:rsidP="00183BF6">
      <w:pPr>
        <w:jc w:val="center"/>
        <w:rPr>
          <w:lang w:eastAsia="lv-LV"/>
        </w:rPr>
      </w:pPr>
    </w:p>
    <w:p w14:paraId="5B9402F4" w14:textId="77777777" w:rsidR="00A75847" w:rsidRDefault="00A75847" w:rsidP="00183BF6">
      <w:pPr>
        <w:jc w:val="center"/>
        <w:rPr>
          <w:lang w:eastAsia="lv-LV"/>
        </w:rPr>
      </w:pPr>
    </w:p>
    <w:p w14:paraId="7DAF121C" w14:textId="77777777" w:rsidR="00A75847" w:rsidRDefault="00A75847" w:rsidP="00183BF6">
      <w:pPr>
        <w:jc w:val="center"/>
        <w:rPr>
          <w:lang w:eastAsia="lv-LV"/>
        </w:rPr>
      </w:pPr>
    </w:p>
    <w:p w14:paraId="570788C4" w14:textId="77777777" w:rsidR="00A75847" w:rsidRDefault="00A75847" w:rsidP="00183BF6">
      <w:pPr>
        <w:jc w:val="center"/>
        <w:rPr>
          <w:lang w:eastAsia="lv-LV"/>
        </w:rPr>
      </w:pPr>
    </w:p>
    <w:p w14:paraId="1C747A6B" w14:textId="77777777" w:rsidR="00A75847" w:rsidRDefault="00A75847" w:rsidP="00183BF6">
      <w:pPr>
        <w:jc w:val="center"/>
        <w:rPr>
          <w:lang w:eastAsia="lv-LV"/>
        </w:rPr>
      </w:pPr>
    </w:p>
    <w:p w14:paraId="150391FB" w14:textId="77777777" w:rsidR="00A75847" w:rsidRDefault="00A75847" w:rsidP="00183BF6">
      <w:pPr>
        <w:jc w:val="center"/>
        <w:rPr>
          <w:lang w:eastAsia="lv-LV"/>
        </w:rPr>
      </w:pPr>
    </w:p>
    <w:p w14:paraId="45242E32" w14:textId="77777777" w:rsidR="00A75847" w:rsidRDefault="00A75847" w:rsidP="00183BF6">
      <w:pPr>
        <w:jc w:val="center"/>
        <w:rPr>
          <w:lang w:eastAsia="lv-LV"/>
        </w:rPr>
      </w:pPr>
    </w:p>
    <w:p w14:paraId="486BE7B3" w14:textId="77777777" w:rsidR="00A75847" w:rsidRDefault="00A75847" w:rsidP="00183BF6">
      <w:pPr>
        <w:jc w:val="center"/>
        <w:rPr>
          <w:lang w:eastAsia="lv-LV"/>
        </w:rPr>
      </w:pPr>
    </w:p>
    <w:p w14:paraId="39CDA38E" w14:textId="77777777" w:rsidR="00A75847" w:rsidRDefault="00A75847" w:rsidP="00183BF6">
      <w:pPr>
        <w:jc w:val="center"/>
        <w:rPr>
          <w:lang w:eastAsia="lv-LV"/>
        </w:rPr>
      </w:pPr>
    </w:p>
    <w:p w14:paraId="58FE5637" w14:textId="77777777" w:rsidR="00A75847" w:rsidRDefault="00A75847" w:rsidP="00183BF6">
      <w:pPr>
        <w:jc w:val="center"/>
        <w:rPr>
          <w:lang w:eastAsia="lv-LV"/>
        </w:rPr>
      </w:pPr>
    </w:p>
    <w:p w14:paraId="65210BEC" w14:textId="77777777" w:rsidR="00A75847" w:rsidRDefault="00A75847" w:rsidP="00183BF6">
      <w:pPr>
        <w:jc w:val="center"/>
        <w:rPr>
          <w:lang w:eastAsia="lv-LV"/>
        </w:rPr>
      </w:pPr>
    </w:p>
    <w:p w14:paraId="2612295E" w14:textId="77777777" w:rsidR="00A75847" w:rsidRDefault="00A75847" w:rsidP="00183BF6">
      <w:pPr>
        <w:jc w:val="center"/>
        <w:rPr>
          <w:lang w:eastAsia="lv-LV"/>
        </w:rPr>
      </w:pPr>
    </w:p>
    <w:p w14:paraId="54B259F7" w14:textId="77777777" w:rsidR="00A75847" w:rsidRDefault="00A75847" w:rsidP="00183BF6">
      <w:pPr>
        <w:jc w:val="center"/>
        <w:rPr>
          <w:lang w:eastAsia="lv-LV"/>
        </w:rPr>
      </w:pPr>
    </w:p>
    <w:p w14:paraId="753B232D" w14:textId="77777777" w:rsidR="00A75847" w:rsidRDefault="00A75847" w:rsidP="00183BF6">
      <w:pPr>
        <w:jc w:val="center"/>
        <w:rPr>
          <w:lang w:eastAsia="lv-LV"/>
        </w:rPr>
      </w:pPr>
    </w:p>
    <w:p w14:paraId="2D189E64" w14:textId="77777777" w:rsidR="00A75847" w:rsidRDefault="00A75847" w:rsidP="00183BF6">
      <w:pPr>
        <w:jc w:val="center"/>
        <w:rPr>
          <w:lang w:eastAsia="lv-LV"/>
        </w:rPr>
      </w:pPr>
    </w:p>
    <w:p w14:paraId="0984369D" w14:textId="77777777" w:rsidR="00A75847" w:rsidRDefault="00A75847" w:rsidP="00183BF6">
      <w:pPr>
        <w:jc w:val="center"/>
        <w:rPr>
          <w:lang w:eastAsia="lv-LV"/>
        </w:rPr>
      </w:pPr>
    </w:p>
    <w:p w14:paraId="3486C2CD" w14:textId="77777777" w:rsidR="00A75847" w:rsidRDefault="00A75847" w:rsidP="00183BF6">
      <w:pPr>
        <w:jc w:val="center"/>
        <w:rPr>
          <w:lang w:eastAsia="lv-LV"/>
        </w:rPr>
      </w:pPr>
    </w:p>
    <w:p w14:paraId="67FAC941" w14:textId="77777777" w:rsidR="00A75847" w:rsidRDefault="00A75847" w:rsidP="00183BF6">
      <w:pPr>
        <w:jc w:val="center"/>
        <w:rPr>
          <w:lang w:eastAsia="lv-LV"/>
        </w:rPr>
      </w:pPr>
    </w:p>
    <w:p w14:paraId="0FFE0950" w14:textId="77777777" w:rsidR="00A75847" w:rsidRDefault="00A75847" w:rsidP="00183BF6">
      <w:pPr>
        <w:jc w:val="center"/>
        <w:rPr>
          <w:lang w:eastAsia="lv-LV"/>
        </w:rPr>
      </w:pPr>
    </w:p>
    <w:p w14:paraId="71086D25" w14:textId="77777777" w:rsidR="00A75847" w:rsidRDefault="00A75847" w:rsidP="00183BF6">
      <w:pPr>
        <w:jc w:val="center"/>
        <w:rPr>
          <w:lang w:eastAsia="lv-LV"/>
        </w:rPr>
      </w:pPr>
    </w:p>
    <w:p w14:paraId="7AA67630" w14:textId="77777777" w:rsidR="00A75847" w:rsidRDefault="00A75847" w:rsidP="00183BF6">
      <w:pPr>
        <w:jc w:val="center"/>
        <w:rPr>
          <w:lang w:eastAsia="lv-LV"/>
        </w:rPr>
      </w:pPr>
    </w:p>
    <w:p w14:paraId="2BC8A161" w14:textId="77777777" w:rsidR="00A75847" w:rsidRDefault="00A75847" w:rsidP="00183BF6">
      <w:pPr>
        <w:jc w:val="center"/>
        <w:rPr>
          <w:lang w:eastAsia="lv-LV"/>
        </w:rPr>
      </w:pPr>
    </w:p>
    <w:p w14:paraId="214F2581" w14:textId="77777777" w:rsidR="00A75847" w:rsidRDefault="00A75847" w:rsidP="00183BF6">
      <w:pPr>
        <w:jc w:val="center"/>
        <w:rPr>
          <w:lang w:eastAsia="lv-LV"/>
        </w:rPr>
      </w:pPr>
    </w:p>
    <w:p w14:paraId="67C66BC0" w14:textId="77777777" w:rsidR="00A75847" w:rsidRDefault="00A75847" w:rsidP="00183BF6">
      <w:pPr>
        <w:jc w:val="center"/>
        <w:rPr>
          <w:lang w:eastAsia="lv-LV"/>
        </w:rPr>
      </w:pPr>
    </w:p>
    <w:p w14:paraId="74F86944" w14:textId="77777777" w:rsidR="00A75847" w:rsidRDefault="00A75847" w:rsidP="00183BF6">
      <w:pPr>
        <w:jc w:val="center"/>
        <w:rPr>
          <w:lang w:eastAsia="lv-LV"/>
        </w:rPr>
      </w:pPr>
    </w:p>
    <w:p w14:paraId="69FA4BDA" w14:textId="77777777" w:rsidR="00B54826" w:rsidRDefault="00B54826" w:rsidP="00183BF6">
      <w:pPr>
        <w:jc w:val="center"/>
        <w:rPr>
          <w:lang w:eastAsia="lv-LV"/>
        </w:rPr>
      </w:pPr>
    </w:p>
    <w:p w14:paraId="15D2F3F7" w14:textId="72A974FF" w:rsidR="00183BF6" w:rsidRPr="00191BD8" w:rsidRDefault="00183BF6" w:rsidP="00183BF6">
      <w:pPr>
        <w:jc w:val="center"/>
        <w:rPr>
          <w:lang w:eastAsia="lv-LV"/>
        </w:rPr>
      </w:pPr>
      <w:proofErr w:type="spellStart"/>
      <w:r w:rsidRPr="00191BD8">
        <w:rPr>
          <w:lang w:eastAsia="lv-LV"/>
        </w:rPr>
        <w:lastRenderedPageBreak/>
        <w:t>Lēmuma</w:t>
      </w:r>
      <w:proofErr w:type="spellEnd"/>
      <w:r w:rsidRPr="00191BD8">
        <w:rPr>
          <w:lang w:eastAsia="lv-LV"/>
        </w:rPr>
        <w:t xml:space="preserve"> </w:t>
      </w:r>
      <w:proofErr w:type="spellStart"/>
      <w:r w:rsidRPr="00191BD8">
        <w:rPr>
          <w:lang w:eastAsia="lv-LV"/>
        </w:rPr>
        <w:t>projekts</w:t>
      </w:r>
      <w:proofErr w:type="spellEnd"/>
    </w:p>
    <w:p w14:paraId="58E615F5" w14:textId="77777777" w:rsidR="00183BF6" w:rsidRPr="00191BD8" w:rsidRDefault="00183BF6" w:rsidP="00183BF6">
      <w:pPr>
        <w:jc w:val="center"/>
        <w:rPr>
          <w:lang w:eastAsia="lv-LV"/>
        </w:rPr>
      </w:pPr>
      <w:proofErr w:type="spellStart"/>
      <w:r w:rsidRPr="00191BD8">
        <w:rPr>
          <w:lang w:eastAsia="lv-LV"/>
        </w:rPr>
        <w:t>Olainē</w:t>
      </w:r>
      <w:proofErr w:type="spellEnd"/>
    </w:p>
    <w:p w14:paraId="0DE53FEF" w14:textId="7357A48C" w:rsidR="00183BF6" w:rsidRPr="00B632D0" w:rsidRDefault="00183BF6" w:rsidP="00183BF6">
      <w:pPr>
        <w:tabs>
          <w:tab w:val="right" w:pos="9000"/>
        </w:tabs>
        <w:rPr>
          <w:lang w:eastAsia="lv-LV"/>
        </w:rPr>
      </w:pPr>
      <w:r w:rsidRPr="00191BD8">
        <w:rPr>
          <w:lang w:eastAsia="lv-LV"/>
        </w:rPr>
        <w:t>202</w:t>
      </w:r>
      <w:r>
        <w:rPr>
          <w:lang w:eastAsia="lv-LV"/>
        </w:rPr>
        <w:t>3</w:t>
      </w:r>
      <w:r w:rsidRPr="00191BD8">
        <w:rPr>
          <w:lang w:eastAsia="lv-LV"/>
        </w:rPr>
        <w:t>.gada</w:t>
      </w:r>
      <w:r>
        <w:rPr>
          <w:lang w:eastAsia="lv-LV"/>
        </w:rPr>
        <w:t xml:space="preserve"> </w:t>
      </w:r>
      <w:proofErr w:type="gramStart"/>
      <w:r>
        <w:rPr>
          <w:lang w:eastAsia="lv-LV"/>
        </w:rPr>
        <w:t>27.septembrī</w:t>
      </w:r>
      <w:proofErr w:type="gramEnd"/>
      <w:r w:rsidRPr="00191BD8">
        <w:rPr>
          <w:lang w:eastAsia="lv-LV"/>
        </w:rPr>
        <w:t xml:space="preserve">                                                                                                       </w:t>
      </w:r>
      <w:r w:rsidRPr="00977316">
        <w:rPr>
          <w:lang w:eastAsia="lv-LV"/>
        </w:rPr>
        <w:t>Nr.</w:t>
      </w:r>
      <w:r>
        <w:rPr>
          <w:lang w:eastAsia="lv-LV"/>
        </w:rPr>
        <w:t>10</w:t>
      </w:r>
      <w:r w:rsidRPr="00191BD8">
        <w:rPr>
          <w:lang w:eastAsia="lv-LV"/>
        </w:rPr>
        <w:tab/>
      </w:r>
    </w:p>
    <w:p w14:paraId="2ED264D4" w14:textId="77777777" w:rsidR="00183BF6" w:rsidRDefault="00183BF6" w:rsidP="00183BF6">
      <w:pPr>
        <w:rPr>
          <w:b/>
          <w:lang w:eastAsia="lv-LV"/>
        </w:rPr>
      </w:pPr>
    </w:p>
    <w:p w14:paraId="5872EAE9" w14:textId="77777777" w:rsidR="00183BF6" w:rsidRPr="00191BD8" w:rsidRDefault="00183BF6" w:rsidP="00183BF6">
      <w:pPr>
        <w:rPr>
          <w:b/>
          <w:lang w:eastAsia="lv-LV"/>
        </w:rPr>
      </w:pPr>
      <w:r w:rsidRPr="00191BD8">
        <w:rPr>
          <w:b/>
          <w:lang w:eastAsia="lv-LV"/>
        </w:rPr>
        <w:t xml:space="preserve">Par </w:t>
      </w:r>
      <w:proofErr w:type="spellStart"/>
      <w:r w:rsidRPr="00191BD8">
        <w:rPr>
          <w:b/>
          <w:lang w:eastAsia="lv-LV"/>
        </w:rPr>
        <w:t>rezerves</w:t>
      </w:r>
      <w:proofErr w:type="spellEnd"/>
      <w:r w:rsidRPr="00191BD8">
        <w:rPr>
          <w:b/>
          <w:lang w:eastAsia="lv-LV"/>
        </w:rPr>
        <w:t xml:space="preserve"> </w:t>
      </w:r>
      <w:proofErr w:type="spellStart"/>
      <w:r w:rsidRPr="00191BD8">
        <w:rPr>
          <w:b/>
          <w:lang w:eastAsia="lv-LV"/>
        </w:rPr>
        <w:t>zemes</w:t>
      </w:r>
      <w:proofErr w:type="spellEnd"/>
      <w:r w:rsidRPr="00191BD8">
        <w:rPr>
          <w:b/>
          <w:lang w:eastAsia="lv-LV"/>
        </w:rPr>
        <w:t xml:space="preserve"> </w:t>
      </w:r>
      <w:proofErr w:type="spellStart"/>
      <w:r w:rsidRPr="00191BD8">
        <w:rPr>
          <w:b/>
          <w:lang w:eastAsia="lv-LV"/>
        </w:rPr>
        <w:t>fondā</w:t>
      </w:r>
      <w:proofErr w:type="spellEnd"/>
      <w:r w:rsidRPr="00191BD8">
        <w:rPr>
          <w:b/>
          <w:lang w:eastAsia="lv-LV"/>
        </w:rPr>
        <w:t xml:space="preserve"> </w:t>
      </w:r>
      <w:proofErr w:type="spellStart"/>
      <w:r w:rsidRPr="00191BD8">
        <w:rPr>
          <w:b/>
          <w:lang w:eastAsia="lv-LV"/>
        </w:rPr>
        <w:t>ieskaitīt</w:t>
      </w:r>
      <w:r>
        <w:rPr>
          <w:b/>
          <w:lang w:eastAsia="lv-LV"/>
        </w:rPr>
        <w:t>ā</w:t>
      </w:r>
      <w:proofErr w:type="spellEnd"/>
      <w:r w:rsidRPr="00191BD8">
        <w:rPr>
          <w:b/>
          <w:lang w:eastAsia="lv-LV"/>
        </w:rPr>
        <w:t xml:space="preserve"> </w:t>
      </w:r>
      <w:proofErr w:type="spellStart"/>
      <w:r w:rsidRPr="00191BD8">
        <w:rPr>
          <w:b/>
          <w:lang w:eastAsia="lv-LV"/>
        </w:rPr>
        <w:t>zemesgabal</w:t>
      </w:r>
      <w:r>
        <w:rPr>
          <w:b/>
          <w:lang w:eastAsia="lv-LV"/>
        </w:rPr>
        <w:t>a</w:t>
      </w:r>
      <w:proofErr w:type="spellEnd"/>
      <w:r>
        <w:rPr>
          <w:b/>
          <w:lang w:eastAsia="lv-LV"/>
        </w:rPr>
        <w:t xml:space="preserve"> </w:t>
      </w:r>
      <w:proofErr w:type="spellStart"/>
      <w:r>
        <w:rPr>
          <w:b/>
          <w:lang w:eastAsia="lv-LV"/>
        </w:rPr>
        <w:t>ar</w:t>
      </w:r>
      <w:proofErr w:type="spellEnd"/>
      <w:r>
        <w:rPr>
          <w:b/>
          <w:lang w:eastAsia="lv-LV"/>
        </w:rPr>
        <w:t xml:space="preserve"> </w:t>
      </w:r>
      <w:proofErr w:type="spellStart"/>
      <w:r>
        <w:rPr>
          <w:b/>
          <w:lang w:eastAsia="lv-LV"/>
        </w:rPr>
        <w:t>kadastra</w:t>
      </w:r>
      <w:proofErr w:type="spellEnd"/>
      <w:r>
        <w:rPr>
          <w:b/>
          <w:lang w:eastAsia="lv-LV"/>
        </w:rPr>
        <w:t xml:space="preserve"> </w:t>
      </w:r>
      <w:proofErr w:type="spellStart"/>
      <w:r>
        <w:rPr>
          <w:b/>
          <w:lang w:eastAsia="lv-LV"/>
        </w:rPr>
        <w:t>apzīmējumu</w:t>
      </w:r>
      <w:proofErr w:type="spellEnd"/>
      <w:r>
        <w:rPr>
          <w:b/>
          <w:lang w:eastAsia="lv-LV"/>
        </w:rPr>
        <w:t xml:space="preserve"> 80800060485</w:t>
      </w:r>
    </w:p>
    <w:p w14:paraId="4BAADAF0" w14:textId="77777777" w:rsidR="00183BF6" w:rsidRPr="00191BD8" w:rsidRDefault="00183BF6" w:rsidP="00183BF6">
      <w:pPr>
        <w:rPr>
          <w:b/>
          <w:lang w:eastAsia="lv-LV"/>
        </w:rPr>
      </w:pPr>
      <w:proofErr w:type="spellStart"/>
      <w:r w:rsidRPr="00191BD8">
        <w:rPr>
          <w:b/>
          <w:lang w:eastAsia="lv-LV"/>
        </w:rPr>
        <w:t>piekritību</w:t>
      </w:r>
      <w:proofErr w:type="spellEnd"/>
      <w:r w:rsidRPr="00191BD8">
        <w:rPr>
          <w:b/>
          <w:lang w:eastAsia="lv-LV"/>
        </w:rPr>
        <w:t xml:space="preserve"> </w:t>
      </w:r>
      <w:proofErr w:type="spellStart"/>
      <w:r w:rsidRPr="00191BD8">
        <w:rPr>
          <w:b/>
          <w:lang w:eastAsia="lv-LV"/>
        </w:rPr>
        <w:t>pašvaldībai</w:t>
      </w:r>
      <w:proofErr w:type="spellEnd"/>
    </w:p>
    <w:p w14:paraId="749E1169" w14:textId="77777777" w:rsidR="00183BF6" w:rsidRDefault="00183BF6" w:rsidP="00183BF6">
      <w:pPr>
        <w:pStyle w:val="Heading3"/>
        <w:ind w:firstLine="567"/>
        <w:jc w:val="both"/>
        <w:rPr>
          <w:rFonts w:ascii="Times New Roman" w:hAnsi="Times New Roman"/>
          <w:sz w:val="24"/>
          <w:szCs w:val="24"/>
          <w:lang w:val="lv-LV"/>
        </w:rPr>
      </w:pPr>
    </w:p>
    <w:p w14:paraId="6F0EDC62" w14:textId="77777777" w:rsidR="00183BF6" w:rsidRDefault="00183BF6" w:rsidP="00183BF6">
      <w:pPr>
        <w:autoSpaceDE w:val="0"/>
        <w:autoSpaceDN w:val="0"/>
        <w:adjustRightInd w:val="0"/>
        <w:jc w:val="both"/>
        <w:rPr>
          <w:rFonts w:ascii="RimGaramond" w:eastAsiaTheme="minorEastAsia" w:hAnsi="RimGaramond"/>
          <w:lang w:eastAsia="lv-LV"/>
        </w:rPr>
      </w:pPr>
      <w:r>
        <w:rPr>
          <w:rFonts w:ascii="RimGaramond" w:eastAsiaTheme="minorEastAsia" w:hAnsi="RimGaramond"/>
          <w:lang w:eastAsia="lv-LV"/>
        </w:rPr>
        <w:tab/>
      </w:r>
      <w:proofErr w:type="spellStart"/>
      <w:r w:rsidRPr="006072F0">
        <w:rPr>
          <w:rFonts w:ascii="RimGaramond" w:eastAsiaTheme="minorEastAsia" w:hAnsi="RimGaramond"/>
          <w:lang w:eastAsia="lv-LV"/>
        </w:rPr>
        <w:t>Zemes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pārvaldības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likuma</w:t>
      </w:r>
      <w:proofErr w:type="spellEnd"/>
      <w:r w:rsidRPr="006072F0">
        <w:rPr>
          <w:rFonts w:ascii="RimGaramond" w:eastAsiaTheme="minorEastAsia" w:hAnsi="RimGaramond"/>
          <w:lang w:eastAsia="lv-LV"/>
        </w:rPr>
        <w:t xml:space="preserve"> </w:t>
      </w:r>
      <w:proofErr w:type="gramStart"/>
      <w:r w:rsidRPr="006072F0">
        <w:rPr>
          <w:rFonts w:ascii="RimGaramond" w:eastAsiaTheme="minorEastAsia" w:hAnsi="RimGaramond"/>
          <w:lang w:eastAsia="lv-LV"/>
        </w:rPr>
        <w:t>17.panta</w:t>
      </w:r>
      <w:proofErr w:type="gram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sest</w:t>
      </w:r>
      <w:r>
        <w:rPr>
          <w:rFonts w:ascii="RimGaramond" w:eastAsiaTheme="minorEastAsia" w:hAnsi="RimGaramond"/>
          <w:lang w:eastAsia="lv-LV"/>
        </w:rPr>
        <w:t>ā</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daļ</w:t>
      </w:r>
      <w:r>
        <w:rPr>
          <w:rFonts w:ascii="RimGaramond" w:eastAsiaTheme="minorEastAsia" w:hAnsi="RimGaramond"/>
          <w:lang w:eastAsia="lv-LV"/>
        </w:rPr>
        <w:t>a</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nosaka</w:t>
      </w:r>
      <w:proofErr w:type="spellEnd"/>
      <w:r>
        <w:rPr>
          <w:rFonts w:ascii="RimGaramond" w:eastAsiaTheme="minorEastAsia" w:hAnsi="RimGaramond"/>
          <w:lang w:eastAsia="lv-LV"/>
        </w:rPr>
        <w:t xml:space="preserve">, ka </w:t>
      </w:r>
      <w:proofErr w:type="spellStart"/>
      <w:r w:rsidRPr="006072F0">
        <w:rPr>
          <w:rFonts w:ascii="RimGaramond" w:eastAsiaTheme="minorEastAsia" w:hAnsi="RimGaramond"/>
          <w:lang w:eastAsia="lv-LV"/>
        </w:rPr>
        <w:t>zemes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gabali</w:t>
      </w:r>
      <w:proofErr w:type="spellEnd"/>
      <w:r w:rsidRPr="006072F0">
        <w:rPr>
          <w:rFonts w:ascii="RimGaramond" w:eastAsiaTheme="minorEastAsia" w:hAnsi="RimGaramond"/>
          <w:lang w:eastAsia="lv-LV"/>
        </w:rPr>
        <w:t xml:space="preserve">, par </w:t>
      </w:r>
      <w:proofErr w:type="spellStart"/>
      <w:r w:rsidRPr="006072F0">
        <w:rPr>
          <w:rFonts w:ascii="RimGaramond" w:eastAsiaTheme="minorEastAsia" w:hAnsi="RimGaramond"/>
          <w:lang w:eastAsia="lv-LV"/>
        </w:rPr>
        <w:t>kuriem</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šā</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panta</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piektajā</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daļā</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noteiktajā</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termiņā</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pašvaldības</w:t>
      </w:r>
      <w:proofErr w:type="spellEnd"/>
      <w:r w:rsidRPr="006072F0">
        <w:rPr>
          <w:rFonts w:ascii="RimGaramond" w:eastAsiaTheme="minorEastAsia" w:hAnsi="RimGaramond"/>
          <w:lang w:eastAsia="lv-LV"/>
        </w:rPr>
        <w:t xml:space="preserve"> un </w:t>
      </w:r>
      <w:proofErr w:type="spellStart"/>
      <w:r w:rsidRPr="006072F0">
        <w:rPr>
          <w:rFonts w:ascii="RimGaramond" w:eastAsiaTheme="minorEastAsia" w:hAnsi="RimGaramond"/>
          <w:lang w:eastAsia="lv-LV"/>
        </w:rPr>
        <w:t>ministrijas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Valsts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zemes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dienesta</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publicētajos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rezerves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zemes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fondā</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ieskaitītās</w:t>
      </w:r>
      <w:proofErr w:type="spellEnd"/>
      <w:r w:rsidRPr="006072F0">
        <w:rPr>
          <w:rFonts w:ascii="RimGaramond" w:eastAsiaTheme="minorEastAsia" w:hAnsi="RimGaramond"/>
          <w:lang w:eastAsia="lv-LV"/>
        </w:rPr>
        <w:t xml:space="preserve"> un </w:t>
      </w:r>
      <w:proofErr w:type="spellStart"/>
      <w:r w:rsidRPr="006072F0">
        <w:rPr>
          <w:rFonts w:ascii="RimGaramond" w:eastAsiaTheme="minorEastAsia" w:hAnsi="RimGaramond"/>
          <w:lang w:eastAsia="lv-LV"/>
        </w:rPr>
        <w:t>īpašuma</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tiesību</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atjaunošanai</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neizmantotās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zemes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izvērtēšanas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sarakstos</w:t>
      </w:r>
      <w:proofErr w:type="spellEnd"/>
      <w:r w:rsidRPr="006072F0">
        <w:rPr>
          <w:rFonts w:ascii="RimGaramond" w:eastAsiaTheme="minorEastAsia" w:hAnsi="RimGaramond"/>
          <w:lang w:eastAsia="lv-LV"/>
        </w:rPr>
        <w:t xml:space="preserve"> nav </w:t>
      </w:r>
      <w:proofErr w:type="spellStart"/>
      <w:r w:rsidRPr="006072F0">
        <w:rPr>
          <w:rFonts w:ascii="RimGaramond" w:eastAsiaTheme="minorEastAsia" w:hAnsi="RimGaramond"/>
          <w:lang w:eastAsia="lv-LV"/>
        </w:rPr>
        <w:t>izdarījušas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atzīmi</w:t>
      </w:r>
      <w:proofErr w:type="spellEnd"/>
      <w:r w:rsidRPr="006072F0">
        <w:rPr>
          <w:rFonts w:ascii="RimGaramond" w:eastAsiaTheme="minorEastAsia" w:hAnsi="RimGaramond"/>
          <w:lang w:eastAsia="lv-LV"/>
        </w:rPr>
        <w:t xml:space="preserve"> par </w:t>
      </w:r>
      <w:proofErr w:type="spellStart"/>
      <w:r w:rsidRPr="006072F0">
        <w:rPr>
          <w:rFonts w:ascii="RimGaramond" w:eastAsiaTheme="minorEastAsia" w:hAnsi="RimGaramond"/>
          <w:lang w:eastAsia="lv-LV"/>
        </w:rPr>
        <w:t>zemes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gabala</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piederību</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vai</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piekritību</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pašvaldībai</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vai</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valstij</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piekrīt</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vietējai</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pašvaldībai</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tās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administratīvajā</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teritorijā</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Tādējādi</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vietējai</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pašvaldībai</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piekrīt</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zemes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vienības</w:t>
      </w:r>
      <w:proofErr w:type="spellEnd"/>
      <w:r w:rsidRPr="006072F0">
        <w:rPr>
          <w:rFonts w:ascii="RimGaramond" w:eastAsiaTheme="minorEastAsia" w:hAnsi="RimGaramond"/>
          <w:lang w:eastAsia="lv-LV"/>
        </w:rPr>
        <w:t xml:space="preserve">, par </w:t>
      </w:r>
      <w:proofErr w:type="spellStart"/>
      <w:r w:rsidRPr="006072F0">
        <w:rPr>
          <w:rFonts w:ascii="RimGaramond" w:eastAsiaTheme="minorEastAsia" w:hAnsi="RimGaramond"/>
          <w:lang w:eastAsia="lv-LV"/>
        </w:rPr>
        <w:t>kurām</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Valsts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zemes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dienesta</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tīmekļa</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vietnē</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publicētajos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pašvaldību</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Valsts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zemes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dienestā</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iesniegtajos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sarakstos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kuros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apkopotas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valsts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institūciju</w:t>
      </w:r>
      <w:proofErr w:type="spellEnd"/>
      <w:r w:rsidRPr="006072F0">
        <w:rPr>
          <w:rFonts w:ascii="RimGaramond" w:eastAsiaTheme="minorEastAsia" w:hAnsi="RimGaramond"/>
          <w:lang w:eastAsia="lv-LV"/>
        </w:rPr>
        <w:t xml:space="preserve"> un </w:t>
      </w:r>
      <w:proofErr w:type="spellStart"/>
      <w:r w:rsidRPr="006072F0">
        <w:rPr>
          <w:rFonts w:ascii="RimGaramond" w:eastAsiaTheme="minorEastAsia" w:hAnsi="RimGaramond"/>
          <w:lang w:eastAsia="lv-LV"/>
        </w:rPr>
        <w:t>pašvaldību</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izdarītās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atzīmes</w:t>
      </w:r>
      <w:proofErr w:type="spellEnd"/>
      <w:r w:rsidRPr="006072F0">
        <w:rPr>
          <w:rFonts w:ascii="RimGaramond" w:eastAsiaTheme="minorEastAsia" w:hAnsi="RimGaramond"/>
          <w:lang w:eastAsia="lv-LV"/>
        </w:rPr>
        <w:t xml:space="preserve"> par </w:t>
      </w:r>
      <w:proofErr w:type="spellStart"/>
      <w:r w:rsidRPr="006072F0">
        <w:rPr>
          <w:rFonts w:ascii="RimGaramond" w:eastAsiaTheme="minorEastAsia" w:hAnsi="RimGaramond"/>
          <w:lang w:eastAsia="lv-LV"/>
        </w:rPr>
        <w:t>rezerves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zemes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fondā</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ieskaitīto</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zemes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vienību</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piekritību</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valstij</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vai</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pašvaldībai</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turpmāk</w:t>
      </w:r>
      <w:proofErr w:type="spellEnd"/>
      <w:r w:rsidRPr="006072F0">
        <w:rPr>
          <w:rFonts w:ascii="RimGaramond" w:eastAsiaTheme="minorEastAsia" w:hAnsi="RimGaramond"/>
          <w:lang w:eastAsia="lv-LV"/>
        </w:rPr>
        <w:t xml:space="preserve"> - </w:t>
      </w:r>
      <w:proofErr w:type="spellStart"/>
      <w:r w:rsidRPr="002E778D">
        <w:rPr>
          <w:rFonts w:ascii="RimGaramond" w:eastAsiaTheme="minorEastAsia" w:hAnsi="RimGaramond"/>
          <w:i/>
          <w:iCs/>
          <w:lang w:eastAsia="lv-LV"/>
        </w:rPr>
        <w:t>apkopotais</w:t>
      </w:r>
      <w:proofErr w:type="spellEnd"/>
      <w:r w:rsidRPr="002E778D">
        <w:rPr>
          <w:rFonts w:ascii="RimGaramond" w:eastAsiaTheme="minorEastAsia" w:hAnsi="RimGaramond"/>
          <w:i/>
          <w:iCs/>
          <w:lang w:eastAsia="lv-LV"/>
        </w:rPr>
        <w:t xml:space="preserve"> </w:t>
      </w:r>
      <w:proofErr w:type="spellStart"/>
      <w:r w:rsidRPr="002E778D">
        <w:rPr>
          <w:rFonts w:ascii="RimGaramond" w:eastAsiaTheme="minorEastAsia" w:hAnsi="RimGaramond"/>
          <w:i/>
          <w:iCs/>
          <w:lang w:eastAsia="lv-LV"/>
        </w:rPr>
        <w:t>saraksts</w:t>
      </w:r>
      <w:proofErr w:type="spellEnd"/>
      <w:r w:rsidRPr="006072F0">
        <w:rPr>
          <w:rFonts w:ascii="RimGaramond" w:eastAsiaTheme="minorEastAsia" w:hAnsi="RimGaramond"/>
          <w:lang w:eastAsia="lv-LV"/>
        </w:rPr>
        <w:t xml:space="preserve">), nav </w:t>
      </w:r>
      <w:proofErr w:type="spellStart"/>
      <w:r w:rsidRPr="006072F0">
        <w:rPr>
          <w:rFonts w:ascii="RimGaramond" w:eastAsiaTheme="minorEastAsia" w:hAnsi="RimGaramond"/>
          <w:lang w:eastAsia="lv-LV"/>
        </w:rPr>
        <w:t>izdarītas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atzīmes</w:t>
      </w:r>
      <w:proofErr w:type="spellEnd"/>
      <w:r>
        <w:rPr>
          <w:rFonts w:ascii="RimGaramond" w:eastAsiaTheme="minorEastAsia" w:hAnsi="RimGaramond"/>
          <w:lang w:eastAsia="lv-LV"/>
        </w:rPr>
        <w:t>.</w:t>
      </w:r>
    </w:p>
    <w:p w14:paraId="28298387" w14:textId="77777777" w:rsidR="00183BF6" w:rsidRDefault="00183BF6" w:rsidP="00183BF6">
      <w:pPr>
        <w:ind w:firstLine="720"/>
        <w:jc w:val="both"/>
        <w:rPr>
          <w:rFonts w:ascii="RimGaramond" w:eastAsiaTheme="minorEastAsia" w:hAnsi="RimGaramond"/>
          <w:lang w:eastAsia="lv-LV"/>
        </w:rPr>
      </w:pPr>
      <w:proofErr w:type="spellStart"/>
      <w:r>
        <w:rPr>
          <w:rFonts w:ascii="RimGaramond" w:eastAsiaTheme="minorEastAsia" w:hAnsi="RimGaramond"/>
          <w:lang w:eastAsia="lv-LV"/>
        </w:rPr>
        <w:t>Nekustamā</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īpašuma</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Rezerves</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zemes</w:t>
      </w:r>
      <w:proofErr w:type="spellEnd"/>
      <w:r>
        <w:rPr>
          <w:rFonts w:ascii="RimGaramond" w:eastAsiaTheme="minorEastAsia" w:hAnsi="RimGaramond"/>
          <w:lang w:eastAsia="lv-LV"/>
        </w:rPr>
        <w:t xml:space="preserve"> fonds” </w:t>
      </w:r>
      <w:proofErr w:type="spellStart"/>
      <w:r>
        <w:rPr>
          <w:rFonts w:ascii="RimGaramond" w:eastAsiaTheme="minorEastAsia" w:hAnsi="RimGaramond"/>
          <w:lang w:eastAsia="lv-LV"/>
        </w:rPr>
        <w:t>ar</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kadastra</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numuru</w:t>
      </w:r>
      <w:proofErr w:type="spellEnd"/>
      <w:r w:rsidRPr="001725F5">
        <w:rPr>
          <w:rFonts w:ascii="RimGaramond" w:eastAsiaTheme="minorEastAsia" w:hAnsi="RimGaramond"/>
          <w:lang w:eastAsia="lv-LV"/>
        </w:rPr>
        <w:t xml:space="preserve"> 8080 </w:t>
      </w:r>
      <w:r>
        <w:rPr>
          <w:rFonts w:ascii="RimGaramond" w:eastAsiaTheme="minorEastAsia" w:hAnsi="RimGaramond"/>
          <w:lang w:eastAsia="lv-LV"/>
        </w:rPr>
        <w:t xml:space="preserve">002 0562 </w:t>
      </w:r>
      <w:proofErr w:type="spellStart"/>
      <w:r>
        <w:rPr>
          <w:rFonts w:ascii="RimGaramond" w:eastAsiaTheme="minorEastAsia" w:hAnsi="RimGaramond"/>
          <w:lang w:eastAsia="lv-LV"/>
        </w:rPr>
        <w:t>sastāvā</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ir</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reģistrēta</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z</w:t>
      </w:r>
      <w:r w:rsidRPr="006072F0">
        <w:rPr>
          <w:rFonts w:ascii="RimGaramond" w:eastAsiaTheme="minorEastAsia" w:hAnsi="RimGaramond"/>
          <w:lang w:eastAsia="lv-LV"/>
        </w:rPr>
        <w:t>emes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vienīb</w:t>
      </w:r>
      <w:r>
        <w:rPr>
          <w:rFonts w:ascii="RimGaramond" w:eastAsiaTheme="minorEastAsia" w:hAnsi="RimGaramond"/>
          <w:lang w:eastAsia="lv-LV"/>
        </w:rPr>
        <w:t>a</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ar</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kadastra</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apzīmējumu</w:t>
      </w:r>
      <w:proofErr w:type="spellEnd"/>
      <w:r>
        <w:rPr>
          <w:rFonts w:ascii="RimGaramond" w:eastAsiaTheme="minorEastAsia" w:hAnsi="RimGaramond"/>
          <w:lang w:eastAsia="lv-LV"/>
        </w:rPr>
        <w:t xml:space="preserve"> </w:t>
      </w:r>
      <w:r w:rsidRPr="00551E19">
        <w:rPr>
          <w:rFonts w:ascii="RimGaramond" w:eastAsiaTheme="minorEastAsia" w:hAnsi="RimGaramond"/>
          <w:lang w:eastAsia="lv-LV"/>
        </w:rPr>
        <w:t>8080</w:t>
      </w:r>
      <w:r>
        <w:rPr>
          <w:rFonts w:ascii="RimGaramond" w:eastAsiaTheme="minorEastAsia" w:hAnsi="RimGaramond"/>
          <w:lang w:eastAsia="lv-LV"/>
        </w:rPr>
        <w:t xml:space="preserve"> 006 0485 (0.1200 ha </w:t>
      </w:r>
      <w:proofErr w:type="spellStart"/>
      <w:r>
        <w:rPr>
          <w:rFonts w:ascii="RimGaramond" w:eastAsiaTheme="minorEastAsia" w:hAnsi="RimGaramond"/>
          <w:lang w:eastAsia="lv-LV"/>
        </w:rPr>
        <w:t>platībā</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zemes</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vienība</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ir</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iekļauta</w:t>
      </w:r>
      <w:proofErr w:type="spellEnd"/>
      <w:r>
        <w:rPr>
          <w:rFonts w:ascii="RimGaramond" w:eastAsiaTheme="minorEastAsia" w:hAnsi="RimGaramond"/>
          <w:lang w:eastAsia="lv-LV"/>
        </w:rPr>
        <w:t xml:space="preserve"> </w:t>
      </w:r>
      <w:proofErr w:type="spellStart"/>
      <w:r w:rsidRPr="006072F0">
        <w:rPr>
          <w:rFonts w:ascii="RimGaramond" w:eastAsiaTheme="minorEastAsia" w:hAnsi="RimGaramond"/>
          <w:lang w:eastAsia="lv-LV"/>
        </w:rPr>
        <w:t>Valsts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zemes</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dienesta</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tīmekļa</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vietnē</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publicē</w:t>
      </w:r>
      <w:r>
        <w:rPr>
          <w:rFonts w:ascii="RimGaramond" w:eastAsiaTheme="minorEastAsia" w:hAnsi="RimGaramond"/>
          <w:lang w:eastAsia="lv-LV"/>
        </w:rPr>
        <w:t>tajā</w:t>
      </w:r>
      <w:proofErr w:type="spellEnd"/>
      <w:r>
        <w:rPr>
          <w:rFonts w:ascii="RimGaramond" w:eastAsiaTheme="minorEastAsia" w:hAnsi="RimGaramond"/>
          <w:lang w:eastAsia="lv-LV"/>
        </w:rPr>
        <w:t xml:space="preserve"> </w:t>
      </w:r>
      <w:proofErr w:type="spellStart"/>
      <w:r w:rsidRPr="00423D76">
        <w:rPr>
          <w:rFonts w:ascii="RimGaramond" w:eastAsiaTheme="minorEastAsia" w:hAnsi="RimGaramond"/>
          <w:i/>
          <w:iCs/>
          <w:lang w:eastAsia="lv-LV"/>
        </w:rPr>
        <w:t>apkopotajā</w:t>
      </w:r>
      <w:proofErr w:type="spellEnd"/>
      <w:r w:rsidRPr="00423D76">
        <w:rPr>
          <w:rFonts w:ascii="RimGaramond" w:eastAsiaTheme="minorEastAsia" w:hAnsi="RimGaramond"/>
          <w:i/>
          <w:iCs/>
          <w:lang w:eastAsia="lv-LV"/>
        </w:rPr>
        <w:t xml:space="preserve"> </w:t>
      </w:r>
      <w:proofErr w:type="spellStart"/>
      <w:r w:rsidRPr="00423D76">
        <w:rPr>
          <w:rFonts w:ascii="RimGaramond" w:eastAsiaTheme="minorEastAsia" w:hAnsi="RimGaramond"/>
          <w:i/>
          <w:iCs/>
          <w:lang w:eastAsia="lv-LV"/>
        </w:rPr>
        <w:t>sarakstā</w:t>
      </w:r>
      <w:proofErr w:type="spellEnd"/>
      <w:r>
        <w:rPr>
          <w:rFonts w:ascii="RimGaramond" w:eastAsiaTheme="minorEastAsia" w:hAnsi="RimGaramond"/>
          <w:lang w:eastAsia="lv-LV"/>
        </w:rPr>
        <w:t xml:space="preserve"> un tai </w:t>
      </w:r>
      <w:r w:rsidRPr="006072F0">
        <w:rPr>
          <w:rFonts w:ascii="RimGaramond" w:eastAsiaTheme="minorEastAsia" w:hAnsi="RimGaramond"/>
          <w:lang w:eastAsia="lv-LV"/>
        </w:rPr>
        <w:t xml:space="preserve">nav </w:t>
      </w:r>
      <w:proofErr w:type="spellStart"/>
      <w:r w:rsidRPr="006072F0">
        <w:rPr>
          <w:rFonts w:ascii="RimGaramond" w:eastAsiaTheme="minorEastAsia" w:hAnsi="RimGaramond"/>
          <w:lang w:eastAsia="lv-LV"/>
        </w:rPr>
        <w:t>izdarīta</w:t>
      </w:r>
      <w:proofErr w:type="spellEnd"/>
      <w:r w:rsidRPr="006072F0">
        <w:rPr>
          <w:rFonts w:ascii="RimGaramond" w:eastAsiaTheme="minorEastAsia" w:hAnsi="RimGaramond"/>
          <w:lang w:eastAsia="lv-LV"/>
        </w:rPr>
        <w:t xml:space="preserve"> </w:t>
      </w:r>
      <w:proofErr w:type="spellStart"/>
      <w:r w:rsidRPr="006072F0">
        <w:rPr>
          <w:rFonts w:ascii="RimGaramond" w:eastAsiaTheme="minorEastAsia" w:hAnsi="RimGaramond"/>
          <w:lang w:eastAsia="lv-LV"/>
        </w:rPr>
        <w:t>atzīme</w:t>
      </w:r>
      <w:proofErr w:type="spellEnd"/>
      <w:r>
        <w:rPr>
          <w:rFonts w:ascii="RimGaramond" w:eastAsiaTheme="minorEastAsia" w:hAnsi="RimGaramond"/>
          <w:lang w:eastAsia="lv-LV"/>
        </w:rPr>
        <w:t xml:space="preserve"> par </w:t>
      </w:r>
      <w:proofErr w:type="spellStart"/>
      <w:r>
        <w:rPr>
          <w:rFonts w:ascii="RimGaramond" w:eastAsiaTheme="minorEastAsia" w:hAnsi="RimGaramond"/>
          <w:lang w:eastAsia="lv-LV"/>
        </w:rPr>
        <w:t>piekritību</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valstij</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vai</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pašvaldībai</w:t>
      </w:r>
      <w:proofErr w:type="spellEnd"/>
      <w:r>
        <w:rPr>
          <w:rFonts w:ascii="RimGaramond" w:eastAsiaTheme="minorEastAsia" w:hAnsi="RimGaramond"/>
          <w:lang w:eastAsia="lv-LV"/>
        </w:rPr>
        <w:t xml:space="preserve">. Olaines novada </w:t>
      </w:r>
      <w:proofErr w:type="spellStart"/>
      <w:proofErr w:type="gramStart"/>
      <w:r>
        <w:rPr>
          <w:rFonts w:ascii="RimGaramond" w:eastAsiaTheme="minorEastAsia" w:hAnsi="RimGaramond"/>
          <w:lang w:eastAsia="lv-LV"/>
        </w:rPr>
        <w:t>pašvaldība</w:t>
      </w:r>
      <w:proofErr w:type="spellEnd"/>
      <w:r>
        <w:rPr>
          <w:rFonts w:ascii="RimGaramond" w:eastAsiaTheme="minorEastAsia" w:hAnsi="RimGaramond"/>
          <w:lang w:eastAsia="lv-LV"/>
        </w:rPr>
        <w:t xml:space="preserve">  </w:t>
      </w:r>
      <w:proofErr w:type="spellStart"/>
      <w:r>
        <w:rPr>
          <w:rFonts w:ascii="RimGaramond" w:eastAsiaTheme="minorEastAsia" w:hAnsi="RimGaramond"/>
          <w:lang w:eastAsia="lv-LV"/>
        </w:rPr>
        <w:t>izteica</w:t>
      </w:r>
      <w:proofErr w:type="spellEnd"/>
      <w:proofErr w:type="gramEnd"/>
      <w:r>
        <w:rPr>
          <w:rFonts w:ascii="RimGaramond" w:eastAsiaTheme="minorEastAsia" w:hAnsi="RimGaramond"/>
          <w:lang w:eastAsia="lv-LV"/>
        </w:rPr>
        <w:t xml:space="preserve"> </w:t>
      </w:r>
      <w:proofErr w:type="spellStart"/>
      <w:r>
        <w:rPr>
          <w:rFonts w:ascii="RimGaramond" w:eastAsiaTheme="minorEastAsia" w:hAnsi="RimGaramond"/>
          <w:lang w:eastAsia="lv-LV"/>
        </w:rPr>
        <w:t>priekšlikumu</w:t>
      </w:r>
      <w:proofErr w:type="spellEnd"/>
      <w:r>
        <w:rPr>
          <w:rFonts w:ascii="RimGaramond" w:eastAsiaTheme="minorEastAsia" w:hAnsi="RimGaramond"/>
          <w:lang w:eastAsia="lv-LV"/>
        </w:rPr>
        <w:t xml:space="preserve"> SIA </w:t>
      </w:r>
      <w:proofErr w:type="spellStart"/>
      <w:r w:rsidRPr="00C4307D">
        <w:rPr>
          <w:color w:val="000000" w:themeColor="text1"/>
        </w:rPr>
        <w:t>Rīgas</w:t>
      </w:r>
      <w:proofErr w:type="spellEnd"/>
      <w:r w:rsidRPr="00C4307D">
        <w:rPr>
          <w:color w:val="000000" w:themeColor="text1"/>
        </w:rPr>
        <w:t xml:space="preserve"> </w:t>
      </w:r>
      <w:proofErr w:type="spellStart"/>
      <w:r w:rsidRPr="00C4307D">
        <w:rPr>
          <w:color w:val="000000" w:themeColor="text1"/>
        </w:rPr>
        <w:t>meži</w:t>
      </w:r>
      <w:proofErr w:type="spellEnd"/>
      <w:r>
        <w:rPr>
          <w:color w:val="000000" w:themeColor="text1"/>
        </w:rPr>
        <w:t xml:space="preserve"> par </w:t>
      </w:r>
      <w:proofErr w:type="spellStart"/>
      <w:r>
        <w:rPr>
          <w:color w:val="000000" w:themeColor="text1"/>
        </w:rPr>
        <w:t>šīs</w:t>
      </w:r>
      <w:proofErr w:type="spellEnd"/>
      <w:r>
        <w:rPr>
          <w:color w:val="000000" w:themeColor="text1"/>
        </w:rPr>
        <w:t xml:space="preserve"> </w:t>
      </w:r>
      <w:proofErr w:type="spellStart"/>
      <w:r>
        <w:rPr>
          <w:color w:val="000000" w:themeColor="text1"/>
        </w:rPr>
        <w:t>zemes</w:t>
      </w:r>
      <w:proofErr w:type="spellEnd"/>
      <w:r>
        <w:rPr>
          <w:color w:val="000000" w:themeColor="text1"/>
        </w:rPr>
        <w:t xml:space="preserve"> </w:t>
      </w:r>
      <w:proofErr w:type="spellStart"/>
      <w:r>
        <w:rPr>
          <w:color w:val="000000" w:themeColor="text1"/>
        </w:rPr>
        <w:t>vienības</w:t>
      </w:r>
      <w:proofErr w:type="spellEnd"/>
      <w:r>
        <w:rPr>
          <w:color w:val="000000" w:themeColor="text1"/>
        </w:rPr>
        <w:t xml:space="preserve"> </w:t>
      </w:r>
      <w:proofErr w:type="spellStart"/>
      <w:r>
        <w:rPr>
          <w:color w:val="000000" w:themeColor="text1"/>
        </w:rPr>
        <w:t>iespējamo</w:t>
      </w:r>
      <w:proofErr w:type="spellEnd"/>
      <w:r>
        <w:rPr>
          <w:color w:val="000000" w:themeColor="text1"/>
        </w:rPr>
        <w:t xml:space="preserve"> </w:t>
      </w:r>
      <w:proofErr w:type="spellStart"/>
      <w:r>
        <w:rPr>
          <w:color w:val="000000" w:themeColor="text1"/>
        </w:rPr>
        <w:t>maiņu</w:t>
      </w:r>
      <w:proofErr w:type="spellEnd"/>
      <w:r>
        <w:rPr>
          <w:color w:val="000000" w:themeColor="text1"/>
        </w:rPr>
        <w:t xml:space="preserve"> </w:t>
      </w:r>
      <w:proofErr w:type="spellStart"/>
      <w:r>
        <w:rPr>
          <w:color w:val="000000" w:themeColor="text1"/>
        </w:rPr>
        <w:t>ar</w:t>
      </w:r>
      <w:proofErr w:type="spellEnd"/>
      <w:r w:rsidRPr="002F60BF">
        <w:t xml:space="preserve"> </w:t>
      </w:r>
      <w:r w:rsidRPr="002F60BF">
        <w:rPr>
          <w:color w:val="000000" w:themeColor="text1"/>
        </w:rPr>
        <w:t xml:space="preserve">SIA </w:t>
      </w:r>
      <w:proofErr w:type="spellStart"/>
      <w:r w:rsidRPr="002F60BF">
        <w:rPr>
          <w:color w:val="000000" w:themeColor="text1"/>
        </w:rPr>
        <w:t>Rīgas</w:t>
      </w:r>
      <w:proofErr w:type="spellEnd"/>
      <w:r w:rsidRPr="002F60BF">
        <w:rPr>
          <w:color w:val="000000" w:themeColor="text1"/>
        </w:rPr>
        <w:t xml:space="preserve"> </w:t>
      </w:r>
      <w:proofErr w:type="spellStart"/>
      <w:r w:rsidRPr="002F60BF">
        <w:rPr>
          <w:color w:val="000000" w:themeColor="text1"/>
        </w:rPr>
        <w:t>meži</w:t>
      </w:r>
      <w:proofErr w:type="spellEnd"/>
      <w:r>
        <w:rPr>
          <w:color w:val="000000" w:themeColor="text1"/>
        </w:rPr>
        <w:t xml:space="preserve">. </w:t>
      </w:r>
    </w:p>
    <w:p w14:paraId="4A1DD2E9" w14:textId="04508E77" w:rsidR="00183BF6" w:rsidRPr="00191BD8" w:rsidRDefault="00183BF6" w:rsidP="00A75847">
      <w:pPr>
        <w:ind w:firstLine="720"/>
        <w:jc w:val="both"/>
      </w:pPr>
      <w:proofErr w:type="spellStart"/>
      <w:r w:rsidRPr="00191BD8">
        <w:t>Ievērojot</w:t>
      </w:r>
      <w:proofErr w:type="spellEnd"/>
      <w:r w:rsidRPr="00191BD8">
        <w:t xml:space="preserve"> </w:t>
      </w:r>
      <w:proofErr w:type="spellStart"/>
      <w:r w:rsidRPr="00191BD8">
        <w:t>iepriekš</w:t>
      </w:r>
      <w:proofErr w:type="spellEnd"/>
      <w:r w:rsidRPr="00191BD8">
        <w:t xml:space="preserve"> </w:t>
      </w:r>
      <w:proofErr w:type="spellStart"/>
      <w:r w:rsidRPr="00191BD8">
        <w:t>minēto</w:t>
      </w:r>
      <w:proofErr w:type="spellEnd"/>
      <w:r w:rsidRPr="00191BD8">
        <w:t xml:space="preserve">, </w:t>
      </w:r>
      <w:proofErr w:type="spellStart"/>
      <w:r w:rsidRPr="00191BD8">
        <w:t>Attīstības</w:t>
      </w:r>
      <w:proofErr w:type="spellEnd"/>
      <w:r w:rsidRPr="00191BD8">
        <w:t xml:space="preserve"> un </w:t>
      </w:r>
      <w:proofErr w:type="spellStart"/>
      <w:r w:rsidRPr="00191BD8">
        <w:t>komunālo</w:t>
      </w:r>
      <w:proofErr w:type="spellEnd"/>
      <w:r w:rsidRPr="00191BD8">
        <w:t xml:space="preserve"> </w:t>
      </w:r>
      <w:proofErr w:type="spellStart"/>
      <w:r w:rsidRPr="00191BD8">
        <w:t>jautājumu</w:t>
      </w:r>
      <w:proofErr w:type="spellEnd"/>
      <w:r w:rsidRPr="00191BD8">
        <w:t xml:space="preserve"> </w:t>
      </w:r>
      <w:proofErr w:type="spellStart"/>
      <w:r w:rsidRPr="00191BD8">
        <w:t>komitejas</w:t>
      </w:r>
      <w:proofErr w:type="spellEnd"/>
      <w:r w:rsidRPr="00191BD8">
        <w:t xml:space="preserve"> 202</w:t>
      </w:r>
      <w:r>
        <w:t>3</w:t>
      </w:r>
      <w:r w:rsidRPr="00191BD8">
        <w:t>.gada</w:t>
      </w:r>
      <w:r>
        <w:t xml:space="preserve"> </w:t>
      </w:r>
      <w:proofErr w:type="gramStart"/>
      <w:r>
        <w:t>19.septembra</w:t>
      </w:r>
      <w:proofErr w:type="gramEnd"/>
      <w:r w:rsidRPr="00191BD8">
        <w:t xml:space="preserve"> </w:t>
      </w:r>
      <w:proofErr w:type="spellStart"/>
      <w:r w:rsidRPr="00191BD8">
        <w:t>sēdes</w:t>
      </w:r>
      <w:proofErr w:type="spellEnd"/>
      <w:r w:rsidRPr="00191BD8">
        <w:t xml:space="preserve"> </w:t>
      </w:r>
      <w:proofErr w:type="spellStart"/>
      <w:r w:rsidRPr="00191BD8">
        <w:t>protokolu</w:t>
      </w:r>
      <w:proofErr w:type="spellEnd"/>
      <w:r w:rsidRPr="00191BD8">
        <w:t xml:space="preserve"> </w:t>
      </w:r>
      <w:r w:rsidRPr="002F60BF">
        <w:t>Nr.</w:t>
      </w:r>
      <w:r>
        <w:t>9</w:t>
      </w:r>
      <w:r w:rsidRPr="00191BD8">
        <w:t xml:space="preserve"> un</w:t>
      </w:r>
      <w:r>
        <w:t>,</w:t>
      </w:r>
      <w:r w:rsidRPr="00191BD8">
        <w:t xml:space="preserve"> </w:t>
      </w:r>
      <w:proofErr w:type="spellStart"/>
      <w:r w:rsidRPr="00191BD8">
        <w:t>pamatojoties</w:t>
      </w:r>
      <w:proofErr w:type="spellEnd"/>
      <w:r w:rsidRPr="00191BD8">
        <w:t xml:space="preserve"> </w:t>
      </w:r>
      <w:proofErr w:type="spellStart"/>
      <w:r w:rsidRPr="00191BD8">
        <w:t>uz</w:t>
      </w:r>
      <w:proofErr w:type="spellEnd"/>
      <w:r w:rsidRPr="00191BD8">
        <w:t xml:space="preserve"> </w:t>
      </w:r>
      <w:proofErr w:type="spellStart"/>
      <w:r w:rsidRPr="00C45A4C">
        <w:t>Pašvaldību</w:t>
      </w:r>
      <w:proofErr w:type="spellEnd"/>
      <w:r w:rsidRPr="00C45A4C">
        <w:t xml:space="preserve"> </w:t>
      </w:r>
      <w:proofErr w:type="spellStart"/>
      <w:r w:rsidRPr="00C45A4C">
        <w:t>likuma</w:t>
      </w:r>
      <w:proofErr w:type="spellEnd"/>
      <w:r w:rsidRPr="00C45A4C">
        <w:t xml:space="preserve"> 10.panta </w:t>
      </w:r>
      <w:proofErr w:type="spellStart"/>
      <w:r w:rsidRPr="00C45A4C">
        <w:t>pirmās</w:t>
      </w:r>
      <w:proofErr w:type="spellEnd"/>
      <w:r w:rsidRPr="00C45A4C">
        <w:t xml:space="preserve"> </w:t>
      </w:r>
      <w:proofErr w:type="spellStart"/>
      <w:r w:rsidRPr="00C45A4C">
        <w:t>daļas</w:t>
      </w:r>
      <w:proofErr w:type="spellEnd"/>
      <w:r w:rsidRPr="00C45A4C">
        <w:t xml:space="preserve"> 16. un </w:t>
      </w:r>
      <w:proofErr w:type="gramStart"/>
      <w:r w:rsidRPr="00C45A4C">
        <w:t>21.punktu</w:t>
      </w:r>
      <w:proofErr w:type="gramEnd"/>
      <w:r w:rsidRPr="00191BD8">
        <w:t xml:space="preserve">, </w:t>
      </w:r>
      <w:proofErr w:type="spellStart"/>
      <w:r w:rsidRPr="00191BD8">
        <w:t>Zemes</w:t>
      </w:r>
      <w:proofErr w:type="spellEnd"/>
      <w:r w:rsidRPr="00191BD8">
        <w:t xml:space="preserve"> </w:t>
      </w:r>
      <w:proofErr w:type="spellStart"/>
      <w:r w:rsidRPr="00191BD8">
        <w:t>pārvaldības</w:t>
      </w:r>
      <w:proofErr w:type="spellEnd"/>
      <w:r w:rsidRPr="00191BD8">
        <w:t xml:space="preserve"> </w:t>
      </w:r>
      <w:proofErr w:type="spellStart"/>
      <w:r w:rsidRPr="00191BD8">
        <w:t>likuma</w:t>
      </w:r>
      <w:proofErr w:type="spellEnd"/>
      <w:r w:rsidRPr="00191BD8">
        <w:t xml:space="preserve"> 17.panta </w:t>
      </w:r>
      <w:proofErr w:type="spellStart"/>
      <w:r w:rsidRPr="00191BD8">
        <w:t>sesto</w:t>
      </w:r>
      <w:proofErr w:type="spellEnd"/>
      <w:r w:rsidRPr="00191BD8">
        <w:t xml:space="preserve"> </w:t>
      </w:r>
      <w:proofErr w:type="spellStart"/>
      <w:r w:rsidRPr="00191BD8">
        <w:t>daļu</w:t>
      </w:r>
      <w:proofErr w:type="spellEnd"/>
      <w:r w:rsidRPr="00191BD8">
        <w:t xml:space="preserve">, </w:t>
      </w:r>
      <w:proofErr w:type="spellStart"/>
      <w:r w:rsidRPr="00191BD8">
        <w:t>likuma</w:t>
      </w:r>
      <w:proofErr w:type="spellEnd"/>
      <w:r w:rsidRPr="00191BD8">
        <w:t xml:space="preserve"> “Par </w:t>
      </w:r>
      <w:proofErr w:type="spellStart"/>
      <w:r w:rsidRPr="00191BD8">
        <w:t>valsts</w:t>
      </w:r>
      <w:proofErr w:type="spellEnd"/>
      <w:r w:rsidRPr="00191BD8">
        <w:t xml:space="preserve"> un </w:t>
      </w:r>
      <w:proofErr w:type="spellStart"/>
      <w:r w:rsidRPr="00191BD8">
        <w:t>pašvaldību</w:t>
      </w:r>
      <w:proofErr w:type="spellEnd"/>
      <w:r w:rsidRPr="00191BD8">
        <w:t xml:space="preserve"> </w:t>
      </w:r>
      <w:proofErr w:type="spellStart"/>
      <w:r w:rsidRPr="00191BD8">
        <w:t>zemes</w:t>
      </w:r>
      <w:proofErr w:type="spellEnd"/>
      <w:r w:rsidRPr="00191BD8">
        <w:t xml:space="preserve"> </w:t>
      </w:r>
      <w:proofErr w:type="spellStart"/>
      <w:r w:rsidRPr="00191BD8">
        <w:t>īpašuma</w:t>
      </w:r>
      <w:proofErr w:type="spellEnd"/>
      <w:r w:rsidRPr="00191BD8">
        <w:t xml:space="preserve"> </w:t>
      </w:r>
      <w:proofErr w:type="spellStart"/>
      <w:r w:rsidRPr="00191BD8">
        <w:t>tiesībām</w:t>
      </w:r>
      <w:proofErr w:type="spellEnd"/>
      <w:r w:rsidRPr="00191BD8">
        <w:t xml:space="preserve"> un to </w:t>
      </w:r>
      <w:proofErr w:type="spellStart"/>
      <w:r w:rsidRPr="00191BD8">
        <w:t>nostiprināšanu</w:t>
      </w:r>
      <w:proofErr w:type="spellEnd"/>
      <w:r w:rsidRPr="00191BD8">
        <w:t xml:space="preserve"> </w:t>
      </w:r>
      <w:proofErr w:type="spellStart"/>
      <w:r w:rsidRPr="00191BD8">
        <w:t>zemesgrāmatās</w:t>
      </w:r>
      <w:proofErr w:type="spellEnd"/>
      <w:r w:rsidRPr="00191BD8">
        <w:t xml:space="preserve">” 3.panta </w:t>
      </w:r>
      <w:proofErr w:type="spellStart"/>
      <w:r w:rsidRPr="00191BD8">
        <w:t>otrās</w:t>
      </w:r>
      <w:proofErr w:type="spellEnd"/>
      <w:r w:rsidRPr="00191BD8">
        <w:t xml:space="preserve"> </w:t>
      </w:r>
      <w:proofErr w:type="spellStart"/>
      <w:r w:rsidRPr="00191BD8">
        <w:t>daļas</w:t>
      </w:r>
      <w:proofErr w:type="spellEnd"/>
      <w:r w:rsidRPr="00191BD8">
        <w:t xml:space="preserve"> 2. un 4 </w:t>
      </w:r>
      <w:proofErr w:type="spellStart"/>
      <w:r w:rsidRPr="00191BD8">
        <w:t>punktu</w:t>
      </w:r>
      <w:proofErr w:type="spellEnd"/>
      <w:r w:rsidRPr="00191BD8">
        <w:t xml:space="preserve">, </w:t>
      </w:r>
      <w:proofErr w:type="spellStart"/>
      <w:r w:rsidRPr="00191BD8">
        <w:t>trešās</w:t>
      </w:r>
      <w:proofErr w:type="spellEnd"/>
      <w:r w:rsidRPr="00191BD8">
        <w:t xml:space="preserve"> </w:t>
      </w:r>
      <w:proofErr w:type="spellStart"/>
      <w:r w:rsidRPr="00191BD8">
        <w:t>daļas</w:t>
      </w:r>
      <w:proofErr w:type="spellEnd"/>
      <w:r w:rsidRPr="00191BD8">
        <w:t xml:space="preserve"> </w:t>
      </w:r>
      <w:proofErr w:type="gramStart"/>
      <w:r w:rsidRPr="00191BD8">
        <w:t>4.punktu</w:t>
      </w:r>
      <w:proofErr w:type="gramEnd"/>
      <w:r w:rsidRPr="00191BD8">
        <w:t xml:space="preserve"> un 4.¹ </w:t>
      </w:r>
      <w:proofErr w:type="spellStart"/>
      <w:r w:rsidRPr="00191BD8">
        <w:t>panta</w:t>
      </w:r>
      <w:proofErr w:type="spellEnd"/>
      <w:r w:rsidRPr="00191BD8">
        <w:t xml:space="preserve"> </w:t>
      </w:r>
      <w:proofErr w:type="spellStart"/>
      <w:r w:rsidRPr="00191BD8">
        <w:t>otrās</w:t>
      </w:r>
      <w:proofErr w:type="spellEnd"/>
      <w:r w:rsidRPr="00191BD8">
        <w:t xml:space="preserve"> </w:t>
      </w:r>
      <w:proofErr w:type="spellStart"/>
      <w:r w:rsidRPr="00191BD8">
        <w:t>daļas</w:t>
      </w:r>
      <w:proofErr w:type="spellEnd"/>
      <w:r w:rsidRPr="00191BD8">
        <w:t xml:space="preserve"> 5. un </w:t>
      </w:r>
      <w:proofErr w:type="gramStart"/>
      <w:r w:rsidRPr="00191BD8">
        <w:t>6.punktu</w:t>
      </w:r>
      <w:proofErr w:type="gramEnd"/>
      <w:r w:rsidRPr="00191BD8">
        <w:t xml:space="preserve">, </w:t>
      </w:r>
      <w:r>
        <w:t xml:space="preserve"> </w:t>
      </w:r>
      <w:proofErr w:type="spellStart"/>
      <w:r w:rsidRPr="00766AFA">
        <w:t>Nekustamā</w:t>
      </w:r>
      <w:proofErr w:type="spellEnd"/>
      <w:r w:rsidRPr="00766AFA">
        <w:t xml:space="preserve"> </w:t>
      </w:r>
      <w:proofErr w:type="spellStart"/>
      <w:r w:rsidRPr="00766AFA">
        <w:t>īpašuma</w:t>
      </w:r>
      <w:proofErr w:type="spellEnd"/>
      <w:r w:rsidRPr="00766AFA">
        <w:t xml:space="preserve"> </w:t>
      </w:r>
      <w:proofErr w:type="spellStart"/>
      <w:r w:rsidRPr="00766AFA">
        <w:t>valsts</w:t>
      </w:r>
      <w:proofErr w:type="spellEnd"/>
      <w:r w:rsidRPr="00766AFA">
        <w:t xml:space="preserve"> </w:t>
      </w:r>
      <w:proofErr w:type="spellStart"/>
      <w:r w:rsidRPr="00766AFA">
        <w:t>kadastra</w:t>
      </w:r>
      <w:proofErr w:type="spellEnd"/>
      <w:r w:rsidRPr="00766AFA">
        <w:t xml:space="preserve"> </w:t>
      </w:r>
      <w:proofErr w:type="spellStart"/>
      <w:r w:rsidRPr="00766AFA">
        <w:t>likum</w:t>
      </w:r>
      <w:r>
        <w:t>a</w:t>
      </w:r>
      <w:proofErr w:type="spellEnd"/>
      <w:r w:rsidRPr="00766AFA">
        <w:t xml:space="preserve"> 1.panta 14.punktu</w:t>
      </w:r>
      <w:r>
        <w:t xml:space="preserve">, </w:t>
      </w:r>
      <w:proofErr w:type="spellStart"/>
      <w:r w:rsidRPr="00191BD8">
        <w:t>Ministru</w:t>
      </w:r>
      <w:proofErr w:type="spellEnd"/>
      <w:r w:rsidRPr="00191BD8">
        <w:t xml:space="preserve"> </w:t>
      </w:r>
      <w:proofErr w:type="spellStart"/>
      <w:r w:rsidRPr="00191BD8">
        <w:t>kabineta</w:t>
      </w:r>
      <w:proofErr w:type="spellEnd"/>
      <w:r w:rsidRPr="00191BD8">
        <w:t xml:space="preserve"> 2006.gada 20.jūnija </w:t>
      </w:r>
      <w:proofErr w:type="spellStart"/>
      <w:r w:rsidRPr="00191BD8">
        <w:t>noteikum</w:t>
      </w:r>
      <w:r>
        <w:t>iem</w:t>
      </w:r>
      <w:proofErr w:type="spellEnd"/>
      <w:r w:rsidRPr="00191BD8">
        <w:t xml:space="preserve"> Nr. 496 „</w:t>
      </w:r>
      <w:proofErr w:type="spellStart"/>
      <w:r w:rsidRPr="00191BD8">
        <w:t>Nekustamā</w:t>
      </w:r>
      <w:proofErr w:type="spellEnd"/>
      <w:r w:rsidRPr="00191BD8">
        <w:t xml:space="preserve"> </w:t>
      </w:r>
      <w:proofErr w:type="spellStart"/>
      <w:r w:rsidRPr="00191BD8">
        <w:t>īpašuma</w:t>
      </w:r>
      <w:proofErr w:type="spellEnd"/>
      <w:r w:rsidRPr="00191BD8">
        <w:t xml:space="preserve"> </w:t>
      </w:r>
      <w:proofErr w:type="spellStart"/>
      <w:r w:rsidRPr="00191BD8">
        <w:t>lietošanas</w:t>
      </w:r>
      <w:proofErr w:type="spellEnd"/>
      <w:r w:rsidRPr="00191BD8">
        <w:t xml:space="preserve"> </w:t>
      </w:r>
      <w:proofErr w:type="spellStart"/>
      <w:r w:rsidRPr="00191BD8">
        <w:t>mērķu</w:t>
      </w:r>
      <w:proofErr w:type="spellEnd"/>
      <w:r w:rsidRPr="00191BD8">
        <w:t xml:space="preserve"> </w:t>
      </w:r>
      <w:proofErr w:type="spellStart"/>
      <w:r w:rsidRPr="00191BD8">
        <w:t>klasifikācija</w:t>
      </w:r>
      <w:proofErr w:type="spellEnd"/>
      <w:r w:rsidRPr="00191BD8">
        <w:t xml:space="preserve"> un </w:t>
      </w:r>
      <w:proofErr w:type="spellStart"/>
      <w:r w:rsidRPr="00191BD8">
        <w:t>nekustamā</w:t>
      </w:r>
      <w:proofErr w:type="spellEnd"/>
      <w:r w:rsidRPr="00191BD8">
        <w:t xml:space="preserve"> </w:t>
      </w:r>
      <w:proofErr w:type="spellStart"/>
      <w:r w:rsidRPr="00191BD8">
        <w:t>īpašuma</w:t>
      </w:r>
      <w:proofErr w:type="spellEnd"/>
      <w:r w:rsidRPr="00191BD8">
        <w:t xml:space="preserve"> </w:t>
      </w:r>
      <w:proofErr w:type="spellStart"/>
      <w:r w:rsidRPr="00191BD8">
        <w:t>lietošanas</w:t>
      </w:r>
      <w:proofErr w:type="spellEnd"/>
      <w:r w:rsidRPr="00191BD8">
        <w:t xml:space="preserve"> </w:t>
      </w:r>
      <w:proofErr w:type="spellStart"/>
      <w:r w:rsidRPr="00191BD8">
        <w:t>mērķu</w:t>
      </w:r>
      <w:proofErr w:type="spellEnd"/>
      <w:r w:rsidRPr="00191BD8">
        <w:t xml:space="preserve"> </w:t>
      </w:r>
      <w:proofErr w:type="spellStart"/>
      <w:r w:rsidRPr="00191BD8">
        <w:t>noteikšanas</w:t>
      </w:r>
      <w:proofErr w:type="spellEnd"/>
      <w:r w:rsidRPr="00191BD8">
        <w:t xml:space="preserve"> un </w:t>
      </w:r>
      <w:proofErr w:type="spellStart"/>
      <w:r w:rsidRPr="00191BD8">
        <w:t>maiņas</w:t>
      </w:r>
      <w:proofErr w:type="spellEnd"/>
      <w:r w:rsidRPr="00191BD8">
        <w:t xml:space="preserve"> </w:t>
      </w:r>
      <w:proofErr w:type="spellStart"/>
      <w:r w:rsidRPr="00191BD8">
        <w:t>kārtība</w:t>
      </w:r>
      <w:proofErr w:type="spellEnd"/>
      <w:r w:rsidRPr="00191BD8">
        <w:t xml:space="preserve">”, </w:t>
      </w:r>
      <w:r w:rsidRPr="00191BD8">
        <w:rPr>
          <w:b/>
          <w:bCs/>
        </w:rPr>
        <w:t xml:space="preserve">dome </w:t>
      </w:r>
      <w:proofErr w:type="spellStart"/>
      <w:r w:rsidRPr="00191BD8">
        <w:rPr>
          <w:b/>
          <w:bCs/>
        </w:rPr>
        <w:t>nolemj</w:t>
      </w:r>
      <w:proofErr w:type="spellEnd"/>
      <w:r w:rsidRPr="00191BD8">
        <w:t>:</w:t>
      </w:r>
    </w:p>
    <w:p w14:paraId="75311ED1" w14:textId="77777777" w:rsidR="00183BF6" w:rsidRPr="00191BD8" w:rsidRDefault="00183BF6" w:rsidP="00183BF6">
      <w:pPr>
        <w:contextualSpacing/>
        <w:jc w:val="both"/>
      </w:pPr>
      <w:r w:rsidRPr="00191BD8">
        <w:t xml:space="preserve">1. </w:t>
      </w:r>
      <w:proofErr w:type="spellStart"/>
      <w:r w:rsidRPr="00191BD8">
        <w:t>Noteikt</w:t>
      </w:r>
      <w:proofErr w:type="spellEnd"/>
      <w:r w:rsidRPr="00191BD8">
        <w:t xml:space="preserve">, ka Olaines novada </w:t>
      </w:r>
      <w:proofErr w:type="spellStart"/>
      <w:r w:rsidRPr="00191BD8">
        <w:t>pašvaldībai</w:t>
      </w:r>
      <w:proofErr w:type="spellEnd"/>
      <w:r w:rsidRPr="00191BD8">
        <w:t xml:space="preserve"> </w:t>
      </w:r>
      <w:proofErr w:type="spellStart"/>
      <w:r w:rsidRPr="00191BD8">
        <w:t>piekrīt</w:t>
      </w:r>
      <w:proofErr w:type="spellEnd"/>
      <w:r w:rsidRPr="00191BD8">
        <w:t xml:space="preserve"> un </w:t>
      </w:r>
      <w:proofErr w:type="spellStart"/>
      <w:r w:rsidRPr="00191BD8">
        <w:t>ir</w:t>
      </w:r>
      <w:proofErr w:type="spellEnd"/>
      <w:r w:rsidRPr="00191BD8">
        <w:t xml:space="preserve"> </w:t>
      </w:r>
      <w:proofErr w:type="spellStart"/>
      <w:r w:rsidRPr="00191BD8">
        <w:t>ierakstāma</w:t>
      </w:r>
      <w:proofErr w:type="spellEnd"/>
      <w:r w:rsidRPr="00191BD8">
        <w:t xml:space="preserve"> </w:t>
      </w:r>
      <w:proofErr w:type="spellStart"/>
      <w:r w:rsidRPr="00191BD8">
        <w:t>zemesgrāmatā</w:t>
      </w:r>
      <w:proofErr w:type="spellEnd"/>
      <w:r w:rsidRPr="00191BD8">
        <w:t xml:space="preserve"> </w:t>
      </w:r>
      <w:proofErr w:type="spellStart"/>
      <w:r w:rsidRPr="00191BD8">
        <w:t>uz</w:t>
      </w:r>
      <w:proofErr w:type="spellEnd"/>
      <w:r w:rsidRPr="00191BD8">
        <w:t xml:space="preserve"> Olaines novada </w:t>
      </w:r>
      <w:proofErr w:type="spellStart"/>
      <w:r w:rsidRPr="00191BD8">
        <w:t>pašvaldības</w:t>
      </w:r>
      <w:proofErr w:type="spellEnd"/>
      <w:r w:rsidRPr="00191BD8">
        <w:t xml:space="preserve"> </w:t>
      </w:r>
      <w:proofErr w:type="spellStart"/>
      <w:r w:rsidRPr="00191BD8">
        <w:t>vārda</w:t>
      </w:r>
      <w:proofErr w:type="spellEnd"/>
      <w:r w:rsidRPr="00191BD8">
        <w:t xml:space="preserve"> Olaines </w:t>
      </w:r>
      <w:proofErr w:type="spellStart"/>
      <w:r w:rsidRPr="00191BD8">
        <w:t>administratīvajā</w:t>
      </w:r>
      <w:proofErr w:type="spellEnd"/>
      <w:r w:rsidRPr="00191BD8">
        <w:t xml:space="preserve"> </w:t>
      </w:r>
      <w:proofErr w:type="spellStart"/>
      <w:r w:rsidRPr="00191BD8">
        <w:t>teritorijā</w:t>
      </w:r>
      <w:proofErr w:type="spellEnd"/>
      <w:r w:rsidRPr="00191BD8">
        <w:t xml:space="preserve"> </w:t>
      </w:r>
      <w:proofErr w:type="spellStart"/>
      <w:r w:rsidRPr="00191BD8">
        <w:t>rezerves</w:t>
      </w:r>
      <w:proofErr w:type="spellEnd"/>
      <w:r w:rsidRPr="00191BD8">
        <w:t xml:space="preserve"> </w:t>
      </w:r>
      <w:proofErr w:type="spellStart"/>
      <w:r w:rsidRPr="00191BD8">
        <w:t>zemes</w:t>
      </w:r>
      <w:proofErr w:type="spellEnd"/>
      <w:r w:rsidRPr="00191BD8">
        <w:t xml:space="preserve"> </w:t>
      </w:r>
      <w:proofErr w:type="spellStart"/>
      <w:r w:rsidRPr="00191BD8">
        <w:t>fondā</w:t>
      </w:r>
      <w:proofErr w:type="spellEnd"/>
      <w:r w:rsidRPr="00191BD8">
        <w:t xml:space="preserve"> </w:t>
      </w:r>
      <w:proofErr w:type="spellStart"/>
      <w:r w:rsidRPr="00191BD8">
        <w:t>ieskaitītā</w:t>
      </w:r>
      <w:proofErr w:type="spellEnd"/>
      <w:r w:rsidRPr="00191BD8">
        <w:t xml:space="preserve"> </w:t>
      </w:r>
      <w:proofErr w:type="spellStart"/>
      <w:r w:rsidRPr="00191BD8">
        <w:t>zeme</w:t>
      </w:r>
      <w:r>
        <w:t>s</w:t>
      </w:r>
      <w:proofErr w:type="spellEnd"/>
      <w:r>
        <w:t xml:space="preserve"> </w:t>
      </w:r>
      <w:proofErr w:type="spellStart"/>
      <w:r>
        <w:t>vienība</w:t>
      </w:r>
      <w:proofErr w:type="spellEnd"/>
      <w:r w:rsidRPr="00191BD8">
        <w:t xml:space="preserve"> (</w:t>
      </w:r>
      <w:proofErr w:type="spellStart"/>
      <w:r w:rsidRPr="00191BD8">
        <w:rPr>
          <w:i/>
          <w:iCs/>
        </w:rPr>
        <w:t>Izpildot</w:t>
      </w:r>
      <w:proofErr w:type="spellEnd"/>
      <w:r w:rsidRPr="00191BD8">
        <w:rPr>
          <w:i/>
          <w:iCs/>
        </w:rPr>
        <w:t xml:space="preserve"> </w:t>
      </w:r>
      <w:proofErr w:type="spellStart"/>
      <w:r w:rsidRPr="00191BD8">
        <w:rPr>
          <w:i/>
          <w:iCs/>
        </w:rPr>
        <w:t>robežu</w:t>
      </w:r>
      <w:proofErr w:type="spellEnd"/>
      <w:r w:rsidRPr="00191BD8">
        <w:rPr>
          <w:i/>
          <w:iCs/>
        </w:rPr>
        <w:t xml:space="preserve"> </w:t>
      </w:r>
      <w:proofErr w:type="spellStart"/>
      <w:r w:rsidRPr="00191BD8">
        <w:rPr>
          <w:i/>
          <w:iCs/>
        </w:rPr>
        <w:t>kadastrālo</w:t>
      </w:r>
      <w:proofErr w:type="spellEnd"/>
      <w:r w:rsidRPr="00191BD8">
        <w:rPr>
          <w:i/>
          <w:iCs/>
        </w:rPr>
        <w:t xml:space="preserve"> </w:t>
      </w:r>
      <w:proofErr w:type="spellStart"/>
      <w:r w:rsidRPr="00191BD8">
        <w:rPr>
          <w:i/>
          <w:iCs/>
        </w:rPr>
        <w:t>uzmērīšanu</w:t>
      </w:r>
      <w:proofErr w:type="spellEnd"/>
      <w:r w:rsidRPr="00191BD8">
        <w:rPr>
          <w:i/>
          <w:iCs/>
        </w:rPr>
        <w:t xml:space="preserve">, </w:t>
      </w:r>
      <w:proofErr w:type="spellStart"/>
      <w:r w:rsidRPr="00191BD8">
        <w:rPr>
          <w:i/>
          <w:iCs/>
        </w:rPr>
        <w:t>zemes</w:t>
      </w:r>
      <w:proofErr w:type="spellEnd"/>
      <w:r w:rsidRPr="00191BD8">
        <w:rPr>
          <w:i/>
          <w:iCs/>
        </w:rPr>
        <w:t xml:space="preserve"> </w:t>
      </w:r>
      <w:proofErr w:type="spellStart"/>
      <w:r w:rsidRPr="00191BD8">
        <w:rPr>
          <w:i/>
          <w:iCs/>
        </w:rPr>
        <w:t>vienības</w:t>
      </w:r>
      <w:proofErr w:type="spellEnd"/>
      <w:r w:rsidRPr="00191BD8">
        <w:rPr>
          <w:i/>
          <w:iCs/>
        </w:rPr>
        <w:t xml:space="preserve"> </w:t>
      </w:r>
      <w:proofErr w:type="spellStart"/>
      <w:r w:rsidRPr="00191BD8">
        <w:rPr>
          <w:i/>
          <w:iCs/>
        </w:rPr>
        <w:t>platība</w:t>
      </w:r>
      <w:proofErr w:type="spellEnd"/>
      <w:r w:rsidRPr="00191BD8">
        <w:rPr>
          <w:i/>
          <w:iCs/>
        </w:rPr>
        <w:t xml:space="preserve"> var </w:t>
      </w:r>
      <w:proofErr w:type="spellStart"/>
      <w:r w:rsidRPr="00191BD8">
        <w:rPr>
          <w:i/>
          <w:iCs/>
        </w:rPr>
        <w:t>tikt</w:t>
      </w:r>
      <w:proofErr w:type="spellEnd"/>
      <w:r w:rsidRPr="00191BD8">
        <w:rPr>
          <w:i/>
          <w:iCs/>
        </w:rPr>
        <w:t xml:space="preserve"> </w:t>
      </w:r>
      <w:proofErr w:type="spellStart"/>
      <w:r w:rsidRPr="00191BD8">
        <w:rPr>
          <w:i/>
          <w:iCs/>
        </w:rPr>
        <w:t>precizēta</w:t>
      </w:r>
      <w:proofErr w:type="spellEnd"/>
      <w:r w:rsidRPr="00191BD8">
        <w:t>):</w:t>
      </w:r>
    </w:p>
    <w:p w14:paraId="78782086" w14:textId="77777777" w:rsidR="00183BF6" w:rsidRPr="00191BD8" w:rsidRDefault="00183BF6" w:rsidP="00183BF6">
      <w:pPr>
        <w:ind w:left="720"/>
        <w:contextualSpacing/>
        <w:jc w:val="both"/>
      </w:pPr>
    </w:p>
    <w:tbl>
      <w:tblPr>
        <w:tblW w:w="9640" w:type="dxa"/>
        <w:tblInd w:w="-147" w:type="dxa"/>
        <w:tblLayout w:type="fixed"/>
        <w:tblLook w:val="04A0" w:firstRow="1" w:lastRow="0" w:firstColumn="1" w:lastColumn="0" w:noHBand="0" w:noVBand="1"/>
      </w:tblPr>
      <w:tblGrid>
        <w:gridCol w:w="568"/>
        <w:gridCol w:w="2409"/>
        <w:gridCol w:w="1418"/>
        <w:gridCol w:w="1417"/>
        <w:gridCol w:w="851"/>
        <w:gridCol w:w="850"/>
        <w:gridCol w:w="993"/>
        <w:gridCol w:w="1134"/>
      </w:tblGrid>
      <w:tr w:rsidR="00183BF6" w:rsidRPr="00191BD8" w14:paraId="61FE7879" w14:textId="77777777" w:rsidTr="00F4087B">
        <w:trPr>
          <w:trHeight w:val="1182"/>
        </w:trPr>
        <w:tc>
          <w:tcPr>
            <w:tcW w:w="5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384A466" w14:textId="77777777" w:rsidR="00183BF6" w:rsidRPr="002F60BF" w:rsidRDefault="00183BF6" w:rsidP="00F4087B">
            <w:pPr>
              <w:jc w:val="center"/>
            </w:pPr>
            <w:proofErr w:type="spellStart"/>
            <w:r w:rsidRPr="002F60BF">
              <w:t>Nr.p</w:t>
            </w:r>
            <w:proofErr w:type="spellEnd"/>
            <w:r w:rsidRPr="002F60BF">
              <w:t>.</w:t>
            </w:r>
          </w:p>
          <w:p w14:paraId="02A3B04E" w14:textId="77777777" w:rsidR="00183BF6" w:rsidRPr="002F60BF" w:rsidRDefault="00183BF6" w:rsidP="00F4087B">
            <w:pPr>
              <w:jc w:val="center"/>
            </w:pPr>
            <w:r w:rsidRPr="002F60BF">
              <w:t>k.</w:t>
            </w:r>
          </w:p>
        </w:tc>
        <w:tc>
          <w:tcPr>
            <w:tcW w:w="2409" w:type="dxa"/>
            <w:tcBorders>
              <w:top w:val="single" w:sz="4" w:space="0" w:color="auto"/>
              <w:left w:val="nil"/>
              <w:bottom w:val="single" w:sz="4" w:space="0" w:color="auto"/>
              <w:right w:val="single" w:sz="4" w:space="0" w:color="auto"/>
            </w:tcBorders>
            <w:shd w:val="clear" w:color="auto" w:fill="auto"/>
            <w:vAlign w:val="bottom"/>
            <w:hideMark/>
          </w:tcPr>
          <w:p w14:paraId="5CAF4C3E" w14:textId="77777777" w:rsidR="00183BF6" w:rsidRPr="002F60BF" w:rsidRDefault="00183BF6" w:rsidP="00F4087B">
            <w:pPr>
              <w:jc w:val="center"/>
              <w:rPr>
                <w:sz w:val="20"/>
                <w:szCs w:val="20"/>
              </w:rPr>
            </w:pPr>
            <w:proofErr w:type="spellStart"/>
            <w:r w:rsidRPr="002F60BF">
              <w:rPr>
                <w:sz w:val="20"/>
                <w:szCs w:val="20"/>
              </w:rPr>
              <w:t>Adrese</w:t>
            </w:r>
            <w:proofErr w:type="spellEnd"/>
            <w:r w:rsidRPr="002F60BF">
              <w:rPr>
                <w:sz w:val="20"/>
                <w:szCs w:val="20"/>
              </w:rPr>
              <w:t>/</w:t>
            </w:r>
          </w:p>
          <w:p w14:paraId="4C0CD14C" w14:textId="77777777" w:rsidR="00183BF6" w:rsidRPr="002F60BF" w:rsidRDefault="00183BF6" w:rsidP="00F4087B">
            <w:pPr>
              <w:jc w:val="center"/>
              <w:rPr>
                <w:sz w:val="20"/>
                <w:szCs w:val="20"/>
              </w:rPr>
            </w:pPr>
            <w:proofErr w:type="spellStart"/>
            <w:r w:rsidRPr="002F60BF">
              <w:rPr>
                <w:sz w:val="20"/>
                <w:szCs w:val="20"/>
              </w:rPr>
              <w:t>Nosaukums</w:t>
            </w:r>
            <w:proofErr w:type="spellEnd"/>
            <w:r w:rsidRPr="002F60BF">
              <w:rPr>
                <w:sz w:val="20"/>
                <w:szCs w:val="20"/>
              </w:rPr>
              <w:t xml:space="preserve"> </w:t>
            </w:r>
            <w:r w:rsidRPr="002F60BF">
              <w:rPr>
                <w:sz w:val="18"/>
                <w:szCs w:val="18"/>
                <w:lang w:eastAsia="lv-LV"/>
              </w:rPr>
              <w:t xml:space="preserve">(Olaines </w:t>
            </w:r>
            <w:proofErr w:type="spellStart"/>
            <w:r w:rsidRPr="002F60BF">
              <w:rPr>
                <w:sz w:val="18"/>
                <w:szCs w:val="18"/>
                <w:lang w:eastAsia="lv-LV"/>
              </w:rPr>
              <w:t>pagasts</w:t>
            </w:r>
            <w:proofErr w:type="spellEnd"/>
            <w:r w:rsidRPr="002F60BF">
              <w:rPr>
                <w:sz w:val="18"/>
                <w:szCs w:val="18"/>
                <w:lang w:eastAsia="lv-LV"/>
              </w:rPr>
              <w:t xml:space="preserve">, Olaines </w:t>
            </w:r>
            <w:proofErr w:type="spellStart"/>
            <w:r w:rsidRPr="002F60BF">
              <w:rPr>
                <w:sz w:val="18"/>
                <w:szCs w:val="18"/>
                <w:lang w:eastAsia="lv-LV"/>
              </w:rPr>
              <w:t>novads</w:t>
            </w:r>
            <w:proofErr w:type="spellEnd"/>
            <w:r w:rsidRPr="002F60BF">
              <w:rPr>
                <w:sz w:val="18"/>
                <w:szCs w:val="18"/>
                <w:lang w:eastAsia="lv-LV"/>
              </w:rPr>
              <w:t>)</w:t>
            </w:r>
          </w:p>
        </w:tc>
        <w:tc>
          <w:tcPr>
            <w:tcW w:w="1418" w:type="dxa"/>
            <w:tcBorders>
              <w:top w:val="single" w:sz="4" w:space="0" w:color="auto"/>
              <w:left w:val="nil"/>
              <w:bottom w:val="single" w:sz="4" w:space="0" w:color="auto"/>
              <w:right w:val="single" w:sz="4" w:space="0" w:color="auto"/>
            </w:tcBorders>
            <w:shd w:val="clear" w:color="auto" w:fill="auto"/>
            <w:vAlign w:val="bottom"/>
            <w:hideMark/>
          </w:tcPr>
          <w:p w14:paraId="22C63B3C" w14:textId="77777777" w:rsidR="00183BF6" w:rsidRPr="002F60BF" w:rsidRDefault="00183BF6" w:rsidP="00F4087B">
            <w:pPr>
              <w:jc w:val="center"/>
              <w:rPr>
                <w:sz w:val="20"/>
                <w:szCs w:val="20"/>
              </w:rPr>
            </w:pPr>
            <w:proofErr w:type="spellStart"/>
            <w:r w:rsidRPr="002F60BF">
              <w:rPr>
                <w:sz w:val="20"/>
                <w:szCs w:val="20"/>
              </w:rPr>
              <w:t>Kadastra</w:t>
            </w:r>
            <w:proofErr w:type="spellEnd"/>
            <w:r w:rsidRPr="002F60BF">
              <w:rPr>
                <w:sz w:val="20"/>
                <w:szCs w:val="20"/>
              </w:rPr>
              <w:t xml:space="preserve"> </w:t>
            </w:r>
            <w:proofErr w:type="spellStart"/>
            <w:r w:rsidRPr="002F60BF">
              <w:rPr>
                <w:sz w:val="20"/>
                <w:szCs w:val="20"/>
              </w:rPr>
              <w:t>numurs</w:t>
            </w:r>
            <w:proofErr w:type="spellEnd"/>
          </w:p>
        </w:tc>
        <w:tc>
          <w:tcPr>
            <w:tcW w:w="1417" w:type="dxa"/>
            <w:tcBorders>
              <w:top w:val="single" w:sz="4" w:space="0" w:color="auto"/>
              <w:left w:val="nil"/>
              <w:bottom w:val="single" w:sz="4" w:space="0" w:color="auto"/>
              <w:right w:val="single" w:sz="4" w:space="0" w:color="auto"/>
            </w:tcBorders>
            <w:shd w:val="clear" w:color="auto" w:fill="auto"/>
            <w:vAlign w:val="bottom"/>
            <w:hideMark/>
          </w:tcPr>
          <w:p w14:paraId="29DB327B" w14:textId="77777777" w:rsidR="00183BF6" w:rsidRPr="002F60BF" w:rsidRDefault="00183BF6" w:rsidP="00F4087B">
            <w:pPr>
              <w:jc w:val="center"/>
              <w:rPr>
                <w:sz w:val="20"/>
                <w:szCs w:val="20"/>
              </w:rPr>
            </w:pPr>
            <w:proofErr w:type="spellStart"/>
            <w:r w:rsidRPr="002F60BF">
              <w:rPr>
                <w:sz w:val="20"/>
                <w:szCs w:val="20"/>
              </w:rPr>
              <w:t>Kadastra</w:t>
            </w:r>
            <w:proofErr w:type="spellEnd"/>
            <w:r w:rsidRPr="002F60BF">
              <w:rPr>
                <w:sz w:val="20"/>
                <w:szCs w:val="20"/>
              </w:rPr>
              <w:t xml:space="preserve"> </w:t>
            </w:r>
            <w:proofErr w:type="spellStart"/>
            <w:r w:rsidRPr="002F60BF">
              <w:rPr>
                <w:sz w:val="20"/>
                <w:szCs w:val="20"/>
              </w:rPr>
              <w:t>apzīmējums</w:t>
            </w:r>
            <w:proofErr w:type="spellEnd"/>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592C6FAD" w14:textId="77777777" w:rsidR="00183BF6" w:rsidRPr="002F60BF" w:rsidRDefault="00183BF6" w:rsidP="00F4087B">
            <w:pPr>
              <w:jc w:val="center"/>
              <w:rPr>
                <w:sz w:val="20"/>
                <w:szCs w:val="20"/>
              </w:rPr>
            </w:pPr>
            <w:proofErr w:type="spellStart"/>
            <w:r w:rsidRPr="002F60BF">
              <w:rPr>
                <w:sz w:val="20"/>
                <w:szCs w:val="20"/>
              </w:rPr>
              <w:t>Platība</w:t>
            </w:r>
            <w:proofErr w:type="spellEnd"/>
          </w:p>
          <w:p w14:paraId="18C51545" w14:textId="77777777" w:rsidR="00183BF6" w:rsidRPr="002F60BF" w:rsidRDefault="00183BF6" w:rsidP="00F4087B">
            <w:pPr>
              <w:jc w:val="center"/>
              <w:rPr>
                <w:sz w:val="20"/>
                <w:szCs w:val="20"/>
              </w:rPr>
            </w:pPr>
            <w:r w:rsidRPr="002F60BF">
              <w:rPr>
                <w:sz w:val="20"/>
                <w:szCs w:val="20"/>
              </w:rPr>
              <w:t>(ha)</w:t>
            </w:r>
          </w:p>
        </w:tc>
        <w:tc>
          <w:tcPr>
            <w:tcW w:w="850" w:type="dxa"/>
            <w:tcBorders>
              <w:top w:val="single" w:sz="4" w:space="0" w:color="auto"/>
              <w:left w:val="nil"/>
              <w:bottom w:val="single" w:sz="4" w:space="0" w:color="auto"/>
              <w:right w:val="single" w:sz="4" w:space="0" w:color="auto"/>
            </w:tcBorders>
            <w:shd w:val="clear" w:color="auto" w:fill="auto"/>
            <w:vAlign w:val="bottom"/>
            <w:hideMark/>
          </w:tcPr>
          <w:p w14:paraId="5BCDAE3D" w14:textId="77777777" w:rsidR="00183BF6" w:rsidRPr="002F60BF" w:rsidRDefault="00183BF6" w:rsidP="00F4087B">
            <w:pPr>
              <w:jc w:val="center"/>
              <w:rPr>
                <w:sz w:val="20"/>
                <w:szCs w:val="20"/>
              </w:rPr>
            </w:pPr>
            <w:r w:rsidRPr="002F60BF">
              <w:rPr>
                <w:sz w:val="20"/>
                <w:szCs w:val="20"/>
              </w:rPr>
              <w:t xml:space="preserve">NILM </w:t>
            </w:r>
            <w:proofErr w:type="spellStart"/>
            <w:r w:rsidRPr="002F60BF">
              <w:rPr>
                <w:sz w:val="20"/>
                <w:szCs w:val="20"/>
              </w:rPr>
              <w:t>kods</w:t>
            </w:r>
            <w:proofErr w:type="spellEnd"/>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CA24082" w14:textId="77777777" w:rsidR="00183BF6" w:rsidRPr="002F60BF" w:rsidRDefault="00183BF6" w:rsidP="00F4087B">
            <w:pPr>
              <w:jc w:val="center"/>
              <w:rPr>
                <w:sz w:val="20"/>
                <w:szCs w:val="20"/>
              </w:rPr>
            </w:pPr>
            <w:proofErr w:type="spellStart"/>
            <w:r w:rsidRPr="002F60BF">
              <w:rPr>
                <w:sz w:val="20"/>
                <w:szCs w:val="20"/>
              </w:rPr>
              <w:t>Zemes</w:t>
            </w:r>
            <w:proofErr w:type="spellEnd"/>
            <w:r w:rsidRPr="002F60BF">
              <w:rPr>
                <w:sz w:val="20"/>
                <w:szCs w:val="20"/>
              </w:rPr>
              <w:t xml:space="preserve"> </w:t>
            </w:r>
            <w:proofErr w:type="spellStart"/>
            <w:r w:rsidRPr="002F60BF">
              <w:rPr>
                <w:sz w:val="20"/>
                <w:szCs w:val="20"/>
              </w:rPr>
              <w:t>kadas</w:t>
            </w:r>
            <w:proofErr w:type="spellEnd"/>
            <w:r w:rsidRPr="002F60BF">
              <w:rPr>
                <w:sz w:val="20"/>
                <w:szCs w:val="20"/>
              </w:rPr>
              <w:t>-</w:t>
            </w:r>
          </w:p>
          <w:p w14:paraId="7791C012" w14:textId="77777777" w:rsidR="00183BF6" w:rsidRPr="002F60BF" w:rsidRDefault="00183BF6" w:rsidP="00F4087B">
            <w:pPr>
              <w:jc w:val="center"/>
              <w:rPr>
                <w:sz w:val="20"/>
                <w:szCs w:val="20"/>
              </w:rPr>
            </w:pPr>
            <w:proofErr w:type="spellStart"/>
            <w:r w:rsidRPr="002F60BF">
              <w:rPr>
                <w:sz w:val="20"/>
                <w:szCs w:val="20"/>
              </w:rPr>
              <w:t>trālā</w:t>
            </w:r>
            <w:proofErr w:type="spellEnd"/>
            <w:r w:rsidRPr="002F60BF">
              <w:rPr>
                <w:sz w:val="20"/>
                <w:szCs w:val="20"/>
              </w:rPr>
              <w:t xml:space="preserve"> </w:t>
            </w:r>
            <w:proofErr w:type="spellStart"/>
            <w:r w:rsidRPr="002F60BF">
              <w:rPr>
                <w:sz w:val="20"/>
                <w:szCs w:val="20"/>
              </w:rPr>
              <w:t>vērtība</w:t>
            </w:r>
            <w:proofErr w:type="spellEnd"/>
            <w:r w:rsidRPr="002F60BF">
              <w:rPr>
                <w:sz w:val="20"/>
                <w:szCs w:val="20"/>
              </w:rPr>
              <w:t xml:space="preserve"> (EUR)</w:t>
            </w:r>
          </w:p>
        </w:tc>
        <w:tc>
          <w:tcPr>
            <w:tcW w:w="1134" w:type="dxa"/>
            <w:tcBorders>
              <w:top w:val="single" w:sz="4" w:space="0" w:color="auto"/>
              <w:left w:val="nil"/>
              <w:bottom w:val="single" w:sz="4" w:space="0" w:color="auto"/>
              <w:right w:val="single" w:sz="4" w:space="0" w:color="auto"/>
            </w:tcBorders>
          </w:tcPr>
          <w:p w14:paraId="2D8274B1" w14:textId="77777777" w:rsidR="00183BF6" w:rsidRPr="002F60BF" w:rsidRDefault="00183BF6" w:rsidP="00F4087B">
            <w:pPr>
              <w:jc w:val="center"/>
              <w:rPr>
                <w:sz w:val="20"/>
                <w:szCs w:val="20"/>
              </w:rPr>
            </w:pPr>
          </w:p>
          <w:p w14:paraId="00C37169" w14:textId="77777777" w:rsidR="00183BF6" w:rsidRPr="002F60BF" w:rsidRDefault="00183BF6" w:rsidP="00F4087B">
            <w:pPr>
              <w:jc w:val="center"/>
              <w:rPr>
                <w:sz w:val="20"/>
                <w:szCs w:val="20"/>
              </w:rPr>
            </w:pPr>
          </w:p>
          <w:p w14:paraId="64E28B14" w14:textId="77777777" w:rsidR="00183BF6" w:rsidRPr="002F60BF" w:rsidRDefault="00183BF6" w:rsidP="00F4087B">
            <w:pPr>
              <w:jc w:val="center"/>
              <w:rPr>
                <w:sz w:val="20"/>
                <w:szCs w:val="20"/>
              </w:rPr>
            </w:pPr>
            <w:proofErr w:type="spellStart"/>
            <w:r w:rsidRPr="002F60BF">
              <w:rPr>
                <w:sz w:val="20"/>
                <w:szCs w:val="20"/>
              </w:rPr>
              <w:t>Pielikums</w:t>
            </w:r>
            <w:proofErr w:type="spellEnd"/>
            <w:r w:rsidRPr="002F60BF">
              <w:rPr>
                <w:sz w:val="20"/>
                <w:szCs w:val="20"/>
              </w:rPr>
              <w:t xml:space="preserve"> Nr.</w:t>
            </w:r>
          </w:p>
        </w:tc>
      </w:tr>
      <w:tr w:rsidR="00183BF6" w:rsidRPr="00191BD8" w14:paraId="74A0469C" w14:textId="77777777" w:rsidTr="00F4087B">
        <w:trPr>
          <w:trHeight w:val="46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7A60A913" w14:textId="77777777" w:rsidR="00183BF6" w:rsidRPr="002F60BF" w:rsidRDefault="00183BF6" w:rsidP="00F4087B">
            <w:pPr>
              <w:jc w:val="center"/>
            </w:pPr>
            <w:r w:rsidRPr="002F60BF">
              <w:t>1</w:t>
            </w:r>
          </w:p>
        </w:tc>
        <w:tc>
          <w:tcPr>
            <w:tcW w:w="2409" w:type="dxa"/>
            <w:tcBorders>
              <w:left w:val="nil"/>
              <w:bottom w:val="single" w:sz="4" w:space="0" w:color="auto"/>
              <w:right w:val="single" w:sz="4" w:space="0" w:color="auto"/>
            </w:tcBorders>
            <w:shd w:val="clear" w:color="auto" w:fill="auto"/>
            <w:vAlign w:val="center"/>
          </w:tcPr>
          <w:p w14:paraId="6943260D" w14:textId="77777777" w:rsidR="00183BF6" w:rsidRPr="002F60BF" w:rsidRDefault="00183BF6" w:rsidP="00F4087B">
            <w:pPr>
              <w:jc w:val="center"/>
              <w:rPr>
                <w:sz w:val="20"/>
                <w:szCs w:val="20"/>
              </w:rPr>
            </w:pPr>
            <w:proofErr w:type="spellStart"/>
            <w:r w:rsidRPr="002F60BF">
              <w:rPr>
                <w:sz w:val="18"/>
                <w:szCs w:val="18"/>
              </w:rPr>
              <w:t>Rezerves</w:t>
            </w:r>
            <w:proofErr w:type="spellEnd"/>
            <w:r w:rsidRPr="002F60BF">
              <w:rPr>
                <w:sz w:val="18"/>
                <w:szCs w:val="18"/>
              </w:rPr>
              <w:t xml:space="preserve"> </w:t>
            </w:r>
            <w:proofErr w:type="spellStart"/>
            <w:r w:rsidRPr="002F60BF">
              <w:rPr>
                <w:sz w:val="18"/>
                <w:szCs w:val="18"/>
              </w:rPr>
              <w:t>zemes</w:t>
            </w:r>
            <w:proofErr w:type="spellEnd"/>
            <w:r w:rsidRPr="002F60BF">
              <w:rPr>
                <w:sz w:val="18"/>
                <w:szCs w:val="18"/>
              </w:rPr>
              <w:t xml:space="preserve"> fonds</w:t>
            </w:r>
          </w:p>
        </w:tc>
        <w:tc>
          <w:tcPr>
            <w:tcW w:w="1418" w:type="dxa"/>
            <w:tcBorders>
              <w:left w:val="nil"/>
              <w:bottom w:val="single" w:sz="4" w:space="0" w:color="auto"/>
              <w:right w:val="single" w:sz="4" w:space="0" w:color="auto"/>
            </w:tcBorders>
            <w:shd w:val="clear" w:color="auto" w:fill="auto"/>
            <w:vAlign w:val="center"/>
          </w:tcPr>
          <w:p w14:paraId="5017AD25" w14:textId="77777777" w:rsidR="00183BF6" w:rsidRPr="002F60BF" w:rsidRDefault="00183BF6" w:rsidP="00F4087B">
            <w:pPr>
              <w:jc w:val="center"/>
              <w:rPr>
                <w:sz w:val="20"/>
                <w:szCs w:val="20"/>
              </w:rPr>
            </w:pPr>
            <w:r w:rsidRPr="002F60BF">
              <w:rPr>
                <w:sz w:val="20"/>
                <w:szCs w:val="20"/>
              </w:rPr>
              <w:t>80800020562</w:t>
            </w:r>
          </w:p>
        </w:tc>
        <w:tc>
          <w:tcPr>
            <w:tcW w:w="1417" w:type="dxa"/>
            <w:tcBorders>
              <w:top w:val="single" w:sz="4" w:space="0" w:color="auto"/>
              <w:left w:val="nil"/>
              <w:bottom w:val="single" w:sz="4" w:space="0" w:color="auto"/>
              <w:right w:val="single" w:sz="4" w:space="0" w:color="auto"/>
            </w:tcBorders>
            <w:shd w:val="clear" w:color="auto" w:fill="auto"/>
            <w:vAlign w:val="center"/>
          </w:tcPr>
          <w:p w14:paraId="375A37EA" w14:textId="77777777" w:rsidR="00183BF6" w:rsidRPr="002F60BF" w:rsidRDefault="00183BF6" w:rsidP="00F4087B">
            <w:pPr>
              <w:jc w:val="center"/>
              <w:rPr>
                <w:sz w:val="20"/>
                <w:szCs w:val="20"/>
              </w:rPr>
            </w:pPr>
            <w:r w:rsidRPr="002F60BF">
              <w:rPr>
                <w:sz w:val="20"/>
                <w:szCs w:val="20"/>
              </w:rPr>
              <w:t>80800060485</w:t>
            </w:r>
          </w:p>
        </w:tc>
        <w:tc>
          <w:tcPr>
            <w:tcW w:w="851" w:type="dxa"/>
            <w:tcBorders>
              <w:top w:val="single" w:sz="4" w:space="0" w:color="auto"/>
              <w:left w:val="nil"/>
              <w:bottom w:val="single" w:sz="4" w:space="0" w:color="auto"/>
              <w:right w:val="single" w:sz="4" w:space="0" w:color="auto"/>
            </w:tcBorders>
            <w:shd w:val="clear" w:color="auto" w:fill="auto"/>
            <w:vAlign w:val="center"/>
          </w:tcPr>
          <w:p w14:paraId="1B1FCCD3" w14:textId="77777777" w:rsidR="00183BF6" w:rsidRPr="002F60BF" w:rsidRDefault="00183BF6" w:rsidP="00F4087B">
            <w:pPr>
              <w:jc w:val="center"/>
              <w:rPr>
                <w:sz w:val="20"/>
                <w:szCs w:val="20"/>
              </w:rPr>
            </w:pPr>
            <w:r w:rsidRPr="002F60BF">
              <w:rPr>
                <w:sz w:val="20"/>
                <w:szCs w:val="20"/>
              </w:rPr>
              <w:t>0,1200</w:t>
            </w:r>
          </w:p>
        </w:tc>
        <w:tc>
          <w:tcPr>
            <w:tcW w:w="850" w:type="dxa"/>
            <w:tcBorders>
              <w:top w:val="single" w:sz="4" w:space="0" w:color="auto"/>
              <w:left w:val="nil"/>
              <w:bottom w:val="single" w:sz="4" w:space="0" w:color="auto"/>
              <w:right w:val="single" w:sz="4" w:space="0" w:color="auto"/>
            </w:tcBorders>
            <w:shd w:val="clear" w:color="auto" w:fill="auto"/>
            <w:vAlign w:val="center"/>
          </w:tcPr>
          <w:p w14:paraId="2E0172B3" w14:textId="77777777" w:rsidR="00183BF6" w:rsidRPr="002F60BF" w:rsidRDefault="00183BF6" w:rsidP="00F4087B">
            <w:pPr>
              <w:jc w:val="center"/>
              <w:rPr>
                <w:sz w:val="20"/>
                <w:szCs w:val="20"/>
              </w:rPr>
            </w:pPr>
            <w:r w:rsidRPr="002F60BF">
              <w:rPr>
                <w:sz w:val="20"/>
                <w:szCs w:val="20"/>
              </w:rPr>
              <w:t>1101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9A11C6" w14:textId="77777777" w:rsidR="00183BF6" w:rsidRPr="002F60BF" w:rsidRDefault="00183BF6" w:rsidP="00F4087B">
            <w:pPr>
              <w:jc w:val="center"/>
              <w:rPr>
                <w:sz w:val="20"/>
                <w:szCs w:val="20"/>
              </w:rPr>
            </w:pPr>
            <w:r w:rsidRPr="002F60BF">
              <w:rPr>
                <w:sz w:val="20"/>
                <w:szCs w:val="20"/>
              </w:rPr>
              <w:t>84</w:t>
            </w:r>
          </w:p>
        </w:tc>
        <w:tc>
          <w:tcPr>
            <w:tcW w:w="1134" w:type="dxa"/>
            <w:tcBorders>
              <w:top w:val="single" w:sz="4" w:space="0" w:color="auto"/>
              <w:left w:val="nil"/>
              <w:bottom w:val="single" w:sz="4" w:space="0" w:color="auto"/>
              <w:right w:val="single" w:sz="4" w:space="0" w:color="auto"/>
            </w:tcBorders>
            <w:vAlign w:val="center"/>
          </w:tcPr>
          <w:p w14:paraId="19A89D1E" w14:textId="77777777" w:rsidR="00183BF6" w:rsidRPr="002F60BF" w:rsidRDefault="00183BF6" w:rsidP="00F4087B">
            <w:pPr>
              <w:jc w:val="center"/>
              <w:rPr>
                <w:sz w:val="20"/>
                <w:szCs w:val="20"/>
              </w:rPr>
            </w:pPr>
            <w:r w:rsidRPr="002F60BF">
              <w:rPr>
                <w:sz w:val="20"/>
                <w:szCs w:val="20"/>
              </w:rPr>
              <w:t>1</w:t>
            </w:r>
          </w:p>
        </w:tc>
      </w:tr>
    </w:tbl>
    <w:p w14:paraId="43C1D026" w14:textId="77777777" w:rsidR="00183BF6" w:rsidRDefault="00183BF6" w:rsidP="00183BF6">
      <w:pPr>
        <w:jc w:val="both"/>
      </w:pPr>
    </w:p>
    <w:p w14:paraId="7D5B16D8" w14:textId="77777777" w:rsidR="00183BF6" w:rsidRDefault="00183BF6" w:rsidP="00183BF6">
      <w:pPr>
        <w:jc w:val="both"/>
      </w:pPr>
      <w:r w:rsidRPr="002F1404">
        <w:t xml:space="preserve">2. </w:t>
      </w:r>
      <w:proofErr w:type="spellStart"/>
      <w:r w:rsidRPr="002F1404">
        <w:t>Noteikt</w:t>
      </w:r>
      <w:proofErr w:type="spellEnd"/>
      <w:r w:rsidRPr="002F1404">
        <w:t xml:space="preserve">, ka </w:t>
      </w:r>
      <w:proofErr w:type="spellStart"/>
      <w:r w:rsidRPr="002F1404">
        <w:t>lēmuma</w:t>
      </w:r>
      <w:proofErr w:type="spellEnd"/>
      <w:r w:rsidRPr="002F1404">
        <w:t xml:space="preserve"> </w:t>
      </w:r>
      <w:proofErr w:type="gramStart"/>
      <w:r w:rsidRPr="002F1404">
        <w:t>1.punktā</w:t>
      </w:r>
      <w:proofErr w:type="gramEnd"/>
      <w:r>
        <w:t>:</w:t>
      </w:r>
    </w:p>
    <w:p w14:paraId="2A8862E4" w14:textId="77777777" w:rsidR="00183BF6" w:rsidRDefault="00183BF6" w:rsidP="00183BF6">
      <w:pPr>
        <w:ind w:firstLine="426"/>
        <w:jc w:val="both"/>
      </w:pPr>
      <w:r>
        <w:t>2.1.</w:t>
      </w:r>
      <w:r w:rsidRPr="002F1404">
        <w:t xml:space="preserve"> </w:t>
      </w:r>
      <w:proofErr w:type="spellStart"/>
      <w:r>
        <w:t>norādīto</w:t>
      </w:r>
      <w:proofErr w:type="spellEnd"/>
      <w:r>
        <w:t xml:space="preserve"> </w:t>
      </w:r>
      <w:proofErr w:type="spellStart"/>
      <w:r>
        <w:t>zemes</w:t>
      </w:r>
      <w:proofErr w:type="spellEnd"/>
      <w:r>
        <w:t xml:space="preserve"> </w:t>
      </w:r>
      <w:proofErr w:type="spellStart"/>
      <w:r>
        <w:t>vienību</w:t>
      </w:r>
      <w:proofErr w:type="spellEnd"/>
      <w:r>
        <w:t xml:space="preserve"> </w:t>
      </w:r>
      <w:proofErr w:type="spellStart"/>
      <w:r w:rsidRPr="002F1404">
        <w:t>reģistrē</w:t>
      </w:r>
      <w:proofErr w:type="spellEnd"/>
      <w:r w:rsidRPr="002F1404">
        <w:t xml:space="preserve"> </w:t>
      </w:r>
      <w:proofErr w:type="spellStart"/>
      <w:r w:rsidRPr="002F1404">
        <w:t>jaunā</w:t>
      </w:r>
      <w:proofErr w:type="spellEnd"/>
      <w:r w:rsidRPr="002F1404">
        <w:t xml:space="preserve"> </w:t>
      </w:r>
      <w:proofErr w:type="spellStart"/>
      <w:r w:rsidRPr="002F1404">
        <w:t>nekustam</w:t>
      </w:r>
      <w:r>
        <w:t>ā</w:t>
      </w:r>
      <w:proofErr w:type="spellEnd"/>
      <w:r w:rsidRPr="002F1404">
        <w:t xml:space="preserve"> </w:t>
      </w:r>
      <w:proofErr w:type="spellStart"/>
      <w:r w:rsidRPr="002F1404">
        <w:t>īpašumā</w:t>
      </w:r>
      <w:proofErr w:type="spellEnd"/>
      <w:r>
        <w:t xml:space="preserve">; </w:t>
      </w:r>
    </w:p>
    <w:p w14:paraId="4D469992" w14:textId="77777777" w:rsidR="00183BF6" w:rsidRDefault="00183BF6" w:rsidP="00183BF6">
      <w:pPr>
        <w:ind w:left="426"/>
        <w:jc w:val="both"/>
      </w:pPr>
      <w:r>
        <w:t xml:space="preserve">2.2. </w:t>
      </w:r>
      <w:proofErr w:type="spellStart"/>
      <w:r>
        <w:t>jaunizveidotajam</w:t>
      </w:r>
      <w:proofErr w:type="spellEnd"/>
      <w:r>
        <w:t xml:space="preserve"> </w:t>
      </w:r>
      <w:proofErr w:type="spellStart"/>
      <w:r>
        <w:t>nekustamajam</w:t>
      </w:r>
      <w:proofErr w:type="spellEnd"/>
      <w:r>
        <w:t xml:space="preserve"> </w:t>
      </w:r>
      <w:proofErr w:type="spellStart"/>
      <w:r>
        <w:t>īpašumam</w:t>
      </w:r>
      <w:proofErr w:type="spellEnd"/>
      <w:r>
        <w:t xml:space="preserve"> </w:t>
      </w:r>
      <w:proofErr w:type="spellStart"/>
      <w:r>
        <w:t>piešķir</w:t>
      </w:r>
      <w:proofErr w:type="spellEnd"/>
      <w:r>
        <w:t xml:space="preserve"> </w:t>
      </w:r>
      <w:proofErr w:type="spellStart"/>
      <w:r>
        <w:t>nosaukumu</w:t>
      </w:r>
      <w:proofErr w:type="spellEnd"/>
      <w:r>
        <w:t xml:space="preserve"> “</w:t>
      </w:r>
      <w:proofErr w:type="spellStart"/>
      <w:r>
        <w:t>Skujnieku</w:t>
      </w:r>
      <w:proofErr w:type="spellEnd"/>
      <w:r>
        <w:t xml:space="preserve"> </w:t>
      </w:r>
      <w:proofErr w:type="spellStart"/>
      <w:r>
        <w:t>ceļš</w:t>
      </w:r>
      <w:proofErr w:type="spellEnd"/>
      <w:r>
        <w:t xml:space="preserve">”, Olaines </w:t>
      </w:r>
      <w:proofErr w:type="spellStart"/>
      <w:r>
        <w:t>pag</w:t>
      </w:r>
      <w:proofErr w:type="spellEnd"/>
      <w:r>
        <w:t xml:space="preserve">., Olaines </w:t>
      </w:r>
      <w:proofErr w:type="spellStart"/>
      <w:r>
        <w:t>nov.</w:t>
      </w:r>
      <w:proofErr w:type="spellEnd"/>
    </w:p>
    <w:p w14:paraId="287E6097" w14:textId="77777777" w:rsidR="00183BF6" w:rsidRPr="002F1404" w:rsidRDefault="00183BF6" w:rsidP="00183BF6">
      <w:pPr>
        <w:jc w:val="both"/>
      </w:pPr>
      <w:r w:rsidRPr="002F1404">
        <w:t xml:space="preserve">3. </w:t>
      </w:r>
      <w:proofErr w:type="spellStart"/>
      <w:r w:rsidRPr="002F1404">
        <w:t>Uzdot</w:t>
      </w:r>
      <w:proofErr w:type="spellEnd"/>
      <w:r w:rsidRPr="002F1404">
        <w:t>:</w:t>
      </w:r>
    </w:p>
    <w:p w14:paraId="134C3F93" w14:textId="77777777" w:rsidR="00183BF6" w:rsidRPr="00191BD8" w:rsidRDefault="00183BF6" w:rsidP="00183BF6">
      <w:pPr>
        <w:ind w:left="426"/>
        <w:jc w:val="both"/>
      </w:pPr>
      <w:r>
        <w:t>3.1</w:t>
      </w:r>
      <w:r w:rsidRPr="00191BD8">
        <w:t xml:space="preserve">. </w:t>
      </w:r>
      <w:proofErr w:type="spellStart"/>
      <w:r w:rsidRPr="00191BD8">
        <w:t>Finanšu</w:t>
      </w:r>
      <w:proofErr w:type="spellEnd"/>
      <w:r w:rsidRPr="00191BD8">
        <w:t xml:space="preserve"> un </w:t>
      </w:r>
      <w:proofErr w:type="spellStart"/>
      <w:r w:rsidRPr="00191BD8">
        <w:t>grāmatvedības</w:t>
      </w:r>
      <w:proofErr w:type="spellEnd"/>
      <w:r w:rsidRPr="00191BD8">
        <w:t xml:space="preserve"> </w:t>
      </w:r>
      <w:proofErr w:type="spellStart"/>
      <w:r w:rsidRPr="00191BD8">
        <w:t>nodaļai</w:t>
      </w:r>
      <w:proofErr w:type="spellEnd"/>
      <w:r w:rsidRPr="00191BD8">
        <w:t xml:space="preserve"> </w:t>
      </w:r>
      <w:proofErr w:type="spellStart"/>
      <w:r w:rsidRPr="00191BD8">
        <w:t>lēmuma</w:t>
      </w:r>
      <w:proofErr w:type="spellEnd"/>
      <w:r w:rsidRPr="00191BD8">
        <w:t xml:space="preserve"> </w:t>
      </w:r>
      <w:proofErr w:type="gramStart"/>
      <w:r w:rsidRPr="00191BD8">
        <w:t>1.punktā</w:t>
      </w:r>
      <w:proofErr w:type="gramEnd"/>
      <w:r w:rsidRPr="00191BD8">
        <w:t xml:space="preserve"> </w:t>
      </w:r>
      <w:proofErr w:type="spellStart"/>
      <w:r w:rsidRPr="00191BD8">
        <w:t>noteikt</w:t>
      </w:r>
      <w:r>
        <w:t>o</w:t>
      </w:r>
      <w:proofErr w:type="spellEnd"/>
      <w:r w:rsidRPr="00191BD8">
        <w:t xml:space="preserve"> </w:t>
      </w:r>
      <w:proofErr w:type="spellStart"/>
      <w:r w:rsidRPr="00191BD8">
        <w:t>zemes</w:t>
      </w:r>
      <w:proofErr w:type="spellEnd"/>
      <w:r w:rsidRPr="00191BD8">
        <w:t xml:space="preserve"> </w:t>
      </w:r>
      <w:proofErr w:type="spellStart"/>
      <w:r w:rsidRPr="00191BD8">
        <w:t>vienīb</w:t>
      </w:r>
      <w:r>
        <w:t>u</w:t>
      </w:r>
      <w:proofErr w:type="spellEnd"/>
      <w:r w:rsidRPr="00191BD8">
        <w:t xml:space="preserve"> </w:t>
      </w:r>
      <w:proofErr w:type="spellStart"/>
      <w:r w:rsidRPr="00191BD8">
        <w:t>iekļaut</w:t>
      </w:r>
      <w:proofErr w:type="spellEnd"/>
      <w:r w:rsidRPr="00191BD8">
        <w:t xml:space="preserve"> </w:t>
      </w:r>
      <w:proofErr w:type="spellStart"/>
      <w:r w:rsidRPr="00191BD8">
        <w:t>pašvaldības</w:t>
      </w:r>
      <w:proofErr w:type="spellEnd"/>
      <w:r w:rsidRPr="00191BD8">
        <w:t xml:space="preserve"> </w:t>
      </w:r>
      <w:proofErr w:type="spellStart"/>
      <w:r w:rsidRPr="00191BD8">
        <w:t>uzskaitē</w:t>
      </w:r>
      <w:proofErr w:type="spellEnd"/>
      <w:r w:rsidRPr="00191BD8">
        <w:t xml:space="preserve"> (</w:t>
      </w:r>
      <w:proofErr w:type="spellStart"/>
      <w:r w:rsidRPr="00191BD8">
        <w:t>bilancē</w:t>
      </w:r>
      <w:proofErr w:type="spellEnd"/>
      <w:r w:rsidRPr="00191BD8">
        <w:t xml:space="preserve">) </w:t>
      </w:r>
      <w:proofErr w:type="spellStart"/>
      <w:r w:rsidRPr="00191BD8">
        <w:t>ar</w:t>
      </w:r>
      <w:proofErr w:type="spellEnd"/>
      <w:r w:rsidRPr="00191BD8">
        <w:t xml:space="preserve"> </w:t>
      </w:r>
      <w:proofErr w:type="spellStart"/>
      <w:r w:rsidRPr="00191BD8">
        <w:t>norādīto</w:t>
      </w:r>
      <w:proofErr w:type="spellEnd"/>
      <w:r w:rsidRPr="00191BD8">
        <w:t xml:space="preserve"> </w:t>
      </w:r>
      <w:proofErr w:type="spellStart"/>
      <w:r w:rsidRPr="00191BD8">
        <w:t>kadastrālo</w:t>
      </w:r>
      <w:proofErr w:type="spellEnd"/>
      <w:r w:rsidRPr="00191BD8">
        <w:t xml:space="preserve"> </w:t>
      </w:r>
      <w:proofErr w:type="spellStart"/>
      <w:r w:rsidRPr="00191BD8">
        <w:t>vērtību</w:t>
      </w:r>
      <w:proofErr w:type="spellEnd"/>
      <w:r w:rsidRPr="00191BD8">
        <w:t>;</w:t>
      </w:r>
    </w:p>
    <w:p w14:paraId="6F2F9F26" w14:textId="77777777" w:rsidR="00183BF6" w:rsidRPr="00191BD8" w:rsidRDefault="00183BF6" w:rsidP="00183BF6">
      <w:pPr>
        <w:ind w:left="426"/>
        <w:jc w:val="both"/>
      </w:pPr>
      <w:r>
        <w:lastRenderedPageBreak/>
        <w:t>3.2</w:t>
      </w:r>
      <w:r w:rsidRPr="00191BD8">
        <w:t xml:space="preserve">. </w:t>
      </w:r>
      <w:proofErr w:type="spellStart"/>
      <w:r w:rsidRPr="00191BD8">
        <w:t>Īpašuma</w:t>
      </w:r>
      <w:proofErr w:type="spellEnd"/>
      <w:r w:rsidRPr="00191BD8">
        <w:t xml:space="preserve"> un </w:t>
      </w:r>
      <w:proofErr w:type="spellStart"/>
      <w:r w:rsidRPr="00191BD8">
        <w:t>juridiskajai</w:t>
      </w:r>
      <w:proofErr w:type="spellEnd"/>
      <w:r w:rsidRPr="00191BD8">
        <w:t xml:space="preserve"> </w:t>
      </w:r>
      <w:proofErr w:type="spellStart"/>
      <w:r w:rsidRPr="00191BD8">
        <w:t>nodaļai</w:t>
      </w:r>
      <w:proofErr w:type="spellEnd"/>
      <w:r w:rsidRPr="00191BD8">
        <w:t xml:space="preserve"> </w:t>
      </w:r>
      <w:proofErr w:type="spellStart"/>
      <w:r w:rsidRPr="00191BD8">
        <w:t>nodrošināt</w:t>
      </w:r>
      <w:proofErr w:type="spellEnd"/>
      <w:r w:rsidRPr="00191BD8">
        <w:t xml:space="preserve"> </w:t>
      </w:r>
      <w:proofErr w:type="spellStart"/>
      <w:r w:rsidRPr="00191BD8">
        <w:t>lēmuma</w:t>
      </w:r>
      <w:proofErr w:type="spellEnd"/>
      <w:r w:rsidRPr="00191BD8">
        <w:t xml:space="preserve"> </w:t>
      </w:r>
      <w:proofErr w:type="gramStart"/>
      <w:r w:rsidRPr="00191BD8">
        <w:t>1.punktā</w:t>
      </w:r>
      <w:proofErr w:type="gramEnd"/>
      <w:r>
        <w:t xml:space="preserve"> </w:t>
      </w:r>
      <w:proofErr w:type="spellStart"/>
      <w:r w:rsidRPr="00191BD8">
        <w:t>noteikt</w:t>
      </w:r>
      <w:r>
        <w:t>ās</w:t>
      </w:r>
      <w:proofErr w:type="spellEnd"/>
      <w:r w:rsidRPr="00191BD8">
        <w:t xml:space="preserve"> </w:t>
      </w:r>
      <w:proofErr w:type="spellStart"/>
      <w:r w:rsidRPr="00191BD8">
        <w:t>zemes</w:t>
      </w:r>
      <w:proofErr w:type="spellEnd"/>
      <w:r w:rsidRPr="00191BD8">
        <w:t xml:space="preserve"> </w:t>
      </w:r>
      <w:proofErr w:type="spellStart"/>
      <w:r w:rsidRPr="00191BD8">
        <w:t>vienīb</w:t>
      </w:r>
      <w:r>
        <w:t>as</w:t>
      </w:r>
      <w:proofErr w:type="spellEnd"/>
      <w:r>
        <w:t xml:space="preserve"> </w:t>
      </w:r>
      <w:proofErr w:type="spellStart"/>
      <w:r w:rsidRPr="00191BD8">
        <w:t>datu</w:t>
      </w:r>
      <w:proofErr w:type="spellEnd"/>
      <w:r w:rsidRPr="00191BD8">
        <w:t xml:space="preserve"> </w:t>
      </w:r>
      <w:proofErr w:type="spellStart"/>
      <w:r w:rsidRPr="00191BD8">
        <w:t>aktualizāciju</w:t>
      </w:r>
      <w:proofErr w:type="spellEnd"/>
      <w:r w:rsidRPr="00191BD8">
        <w:t xml:space="preserve"> </w:t>
      </w:r>
      <w:proofErr w:type="spellStart"/>
      <w:r w:rsidRPr="00191BD8">
        <w:t>Valsts</w:t>
      </w:r>
      <w:proofErr w:type="spellEnd"/>
      <w:r w:rsidRPr="00191BD8">
        <w:t xml:space="preserve"> </w:t>
      </w:r>
      <w:proofErr w:type="spellStart"/>
      <w:r w:rsidRPr="00191BD8">
        <w:t>zemes</w:t>
      </w:r>
      <w:proofErr w:type="spellEnd"/>
      <w:r w:rsidRPr="00191BD8">
        <w:t xml:space="preserve"> </w:t>
      </w:r>
      <w:proofErr w:type="spellStart"/>
      <w:r w:rsidRPr="00191BD8">
        <w:t>dienesta</w:t>
      </w:r>
      <w:proofErr w:type="spellEnd"/>
      <w:r w:rsidRPr="00191BD8">
        <w:t xml:space="preserve"> </w:t>
      </w:r>
      <w:proofErr w:type="spellStart"/>
      <w:r w:rsidRPr="00191BD8">
        <w:t>Nekustamā</w:t>
      </w:r>
      <w:proofErr w:type="spellEnd"/>
      <w:r w:rsidRPr="00191BD8">
        <w:t xml:space="preserve"> </w:t>
      </w:r>
      <w:proofErr w:type="spellStart"/>
      <w:r w:rsidRPr="00191BD8">
        <w:t>īpašuma</w:t>
      </w:r>
      <w:proofErr w:type="spellEnd"/>
      <w:r w:rsidRPr="00191BD8">
        <w:t xml:space="preserve"> </w:t>
      </w:r>
      <w:proofErr w:type="spellStart"/>
      <w:r w:rsidRPr="00191BD8">
        <w:t>valsts</w:t>
      </w:r>
      <w:proofErr w:type="spellEnd"/>
      <w:r w:rsidRPr="00191BD8">
        <w:t xml:space="preserve"> </w:t>
      </w:r>
      <w:proofErr w:type="spellStart"/>
      <w:r w:rsidRPr="00191BD8">
        <w:t>kadastra</w:t>
      </w:r>
      <w:proofErr w:type="spellEnd"/>
      <w:r w:rsidRPr="00191BD8">
        <w:t xml:space="preserve"> </w:t>
      </w:r>
      <w:proofErr w:type="spellStart"/>
      <w:r w:rsidRPr="00191BD8">
        <w:t>informācijas</w:t>
      </w:r>
      <w:proofErr w:type="spellEnd"/>
      <w:r w:rsidRPr="00191BD8">
        <w:t xml:space="preserve"> </w:t>
      </w:r>
      <w:proofErr w:type="spellStart"/>
      <w:r w:rsidRPr="00191BD8">
        <w:t>sistēmā</w:t>
      </w:r>
      <w:proofErr w:type="spellEnd"/>
      <w:r w:rsidRPr="00191BD8">
        <w:t xml:space="preserve"> (</w:t>
      </w:r>
      <w:proofErr w:type="spellStart"/>
      <w:r w:rsidRPr="00191BD8">
        <w:t>pašvaldības</w:t>
      </w:r>
      <w:proofErr w:type="spellEnd"/>
      <w:r w:rsidRPr="00191BD8">
        <w:t xml:space="preserve"> </w:t>
      </w:r>
      <w:proofErr w:type="spellStart"/>
      <w:r w:rsidRPr="00191BD8">
        <w:t>ierosinājuma</w:t>
      </w:r>
      <w:proofErr w:type="spellEnd"/>
      <w:r w:rsidRPr="00191BD8">
        <w:t xml:space="preserve"> </w:t>
      </w:r>
      <w:proofErr w:type="spellStart"/>
      <w:r w:rsidRPr="00191BD8">
        <w:t>iesniegšana</w:t>
      </w:r>
      <w:proofErr w:type="spellEnd"/>
      <w:r w:rsidRPr="00191BD8">
        <w:t xml:space="preserve">) un </w:t>
      </w:r>
      <w:proofErr w:type="spellStart"/>
      <w:r w:rsidRPr="00191BD8">
        <w:t>izslēgšanu</w:t>
      </w:r>
      <w:proofErr w:type="spellEnd"/>
      <w:r w:rsidRPr="00191BD8">
        <w:t xml:space="preserve"> no </w:t>
      </w:r>
      <w:proofErr w:type="spellStart"/>
      <w:r w:rsidRPr="00191BD8">
        <w:t>rezerves</w:t>
      </w:r>
      <w:proofErr w:type="spellEnd"/>
      <w:r w:rsidRPr="00191BD8">
        <w:t xml:space="preserve"> </w:t>
      </w:r>
      <w:proofErr w:type="spellStart"/>
      <w:r w:rsidRPr="00191BD8">
        <w:t>zemes</w:t>
      </w:r>
      <w:proofErr w:type="spellEnd"/>
      <w:r w:rsidRPr="00191BD8">
        <w:t xml:space="preserve"> </w:t>
      </w:r>
      <w:proofErr w:type="spellStart"/>
      <w:r w:rsidRPr="00191BD8">
        <w:t>fonda</w:t>
      </w:r>
      <w:proofErr w:type="spellEnd"/>
      <w:r>
        <w:t>.</w:t>
      </w:r>
    </w:p>
    <w:p w14:paraId="10F97037" w14:textId="77777777" w:rsidR="00183BF6" w:rsidRPr="00191BD8" w:rsidRDefault="00183BF6" w:rsidP="00183BF6">
      <w:pPr>
        <w:pStyle w:val="ListParagraph"/>
        <w:spacing w:after="0"/>
        <w:ind w:left="0"/>
        <w:jc w:val="both"/>
        <w:rPr>
          <w:sz w:val="24"/>
        </w:rPr>
      </w:pPr>
      <w:r>
        <w:rPr>
          <w:sz w:val="24"/>
        </w:rPr>
        <w:t>4</w:t>
      </w:r>
      <w:r w:rsidRPr="00191BD8">
        <w:rPr>
          <w:sz w:val="24"/>
        </w:rPr>
        <w:t>. Noteikt atbildīgo par lēmuma izpildi – īpašuma un juridiskās nodaļas speciāliste nekustamo īpašumu pārvaldīšanā.</w:t>
      </w:r>
    </w:p>
    <w:p w14:paraId="4C52A7C0" w14:textId="77777777" w:rsidR="00183BF6" w:rsidRPr="00191BD8" w:rsidRDefault="00183BF6" w:rsidP="00183BF6">
      <w:pPr>
        <w:jc w:val="both"/>
      </w:pPr>
    </w:p>
    <w:p w14:paraId="19FA4C51" w14:textId="77777777" w:rsidR="00183BF6" w:rsidRPr="00191BD8" w:rsidRDefault="00183BF6" w:rsidP="00183BF6">
      <w:pPr>
        <w:jc w:val="both"/>
      </w:pPr>
      <w:proofErr w:type="spellStart"/>
      <w:r w:rsidRPr="00191BD8">
        <w:t>Priekšsēdētājs</w:t>
      </w:r>
      <w:proofErr w:type="spellEnd"/>
      <w:r w:rsidRPr="00191BD8">
        <w:tab/>
      </w:r>
      <w:r w:rsidRPr="00191BD8">
        <w:tab/>
      </w:r>
      <w:r w:rsidRPr="00191BD8">
        <w:tab/>
      </w:r>
      <w:r w:rsidRPr="00191BD8">
        <w:tab/>
      </w:r>
      <w:r w:rsidRPr="00191BD8">
        <w:tab/>
      </w:r>
      <w:r w:rsidRPr="00191BD8">
        <w:tab/>
      </w:r>
      <w:r w:rsidRPr="00191BD8">
        <w:tab/>
      </w:r>
      <w:r w:rsidRPr="00191BD8">
        <w:tab/>
      </w:r>
      <w:r w:rsidRPr="00191BD8">
        <w:tab/>
      </w:r>
      <w:r w:rsidRPr="00191BD8">
        <w:tab/>
      </w:r>
      <w:proofErr w:type="spellStart"/>
      <w:r w:rsidRPr="00191BD8">
        <w:t>A.Bergs</w:t>
      </w:r>
      <w:proofErr w:type="spellEnd"/>
    </w:p>
    <w:p w14:paraId="324E718E" w14:textId="77777777" w:rsidR="00183BF6" w:rsidRDefault="00183BF6" w:rsidP="00183BF6">
      <w:pPr>
        <w:jc w:val="both"/>
      </w:pPr>
    </w:p>
    <w:p w14:paraId="06671BEC" w14:textId="77777777" w:rsidR="00183BF6" w:rsidRDefault="00183BF6" w:rsidP="00183BF6">
      <w:pPr>
        <w:jc w:val="both"/>
      </w:pPr>
    </w:p>
    <w:p w14:paraId="3CA6DD37" w14:textId="77777777" w:rsidR="00183BF6" w:rsidRPr="00191BD8" w:rsidRDefault="00183BF6" w:rsidP="00183BF6">
      <w:pPr>
        <w:jc w:val="both"/>
      </w:pPr>
      <w:proofErr w:type="spellStart"/>
      <w:r w:rsidRPr="00191BD8">
        <w:t>Iesniedz</w:t>
      </w:r>
      <w:proofErr w:type="spellEnd"/>
      <w:r w:rsidRPr="00191BD8">
        <w:t xml:space="preserve">: </w:t>
      </w:r>
      <w:proofErr w:type="spellStart"/>
      <w:r w:rsidRPr="00191BD8">
        <w:t>Attīstības</w:t>
      </w:r>
      <w:proofErr w:type="spellEnd"/>
      <w:r w:rsidRPr="00191BD8">
        <w:t xml:space="preserve"> un </w:t>
      </w:r>
      <w:proofErr w:type="spellStart"/>
      <w:r w:rsidRPr="00191BD8">
        <w:t>komunālo</w:t>
      </w:r>
      <w:proofErr w:type="spellEnd"/>
      <w:r w:rsidRPr="00191BD8">
        <w:t xml:space="preserve"> </w:t>
      </w:r>
      <w:proofErr w:type="spellStart"/>
      <w:r w:rsidRPr="00191BD8">
        <w:t>jautājumu</w:t>
      </w:r>
      <w:proofErr w:type="spellEnd"/>
      <w:r w:rsidRPr="00191BD8">
        <w:t xml:space="preserve"> </w:t>
      </w:r>
      <w:proofErr w:type="spellStart"/>
      <w:r w:rsidRPr="00191BD8">
        <w:t>komiteja</w:t>
      </w:r>
      <w:proofErr w:type="spellEnd"/>
    </w:p>
    <w:p w14:paraId="68814E76" w14:textId="77777777" w:rsidR="00183BF6" w:rsidRPr="00191BD8" w:rsidRDefault="00183BF6" w:rsidP="00183BF6">
      <w:pPr>
        <w:jc w:val="both"/>
      </w:pPr>
      <w:proofErr w:type="spellStart"/>
      <w:r w:rsidRPr="00191BD8">
        <w:t>Sagatavoja</w:t>
      </w:r>
      <w:proofErr w:type="spellEnd"/>
      <w:r w:rsidRPr="00191BD8">
        <w:t xml:space="preserve">: </w:t>
      </w:r>
    </w:p>
    <w:p w14:paraId="43ABE9A5" w14:textId="77777777" w:rsidR="00183BF6" w:rsidRPr="00191BD8" w:rsidRDefault="00183BF6" w:rsidP="00183BF6">
      <w:pPr>
        <w:ind w:left="720"/>
        <w:jc w:val="both"/>
      </w:pPr>
      <w:proofErr w:type="spellStart"/>
      <w:r w:rsidRPr="00191BD8">
        <w:t>Īpašuma</w:t>
      </w:r>
      <w:proofErr w:type="spellEnd"/>
      <w:r w:rsidRPr="00191BD8">
        <w:t xml:space="preserve"> un </w:t>
      </w:r>
      <w:proofErr w:type="spellStart"/>
      <w:r w:rsidRPr="00191BD8">
        <w:t>juridiskās</w:t>
      </w:r>
      <w:proofErr w:type="spellEnd"/>
      <w:r w:rsidRPr="00191BD8">
        <w:t xml:space="preserve"> </w:t>
      </w:r>
      <w:proofErr w:type="spellStart"/>
      <w:r w:rsidRPr="00191BD8">
        <w:t>nodaļas</w:t>
      </w:r>
      <w:proofErr w:type="spellEnd"/>
      <w:r w:rsidRPr="00191BD8">
        <w:t xml:space="preserve"> </w:t>
      </w:r>
    </w:p>
    <w:p w14:paraId="352F448C" w14:textId="77777777" w:rsidR="00183BF6" w:rsidRPr="00191BD8" w:rsidRDefault="00183BF6" w:rsidP="00183BF6">
      <w:pPr>
        <w:ind w:left="720"/>
        <w:jc w:val="both"/>
      </w:pPr>
      <w:proofErr w:type="spellStart"/>
      <w:r w:rsidRPr="00191BD8">
        <w:t>speciālists</w:t>
      </w:r>
      <w:proofErr w:type="spellEnd"/>
      <w:r w:rsidRPr="00191BD8">
        <w:t xml:space="preserve"> </w:t>
      </w:r>
      <w:proofErr w:type="spellStart"/>
      <w:r w:rsidRPr="00191BD8">
        <w:t>nekustamo</w:t>
      </w:r>
      <w:proofErr w:type="spellEnd"/>
      <w:r w:rsidRPr="00191BD8">
        <w:t xml:space="preserve"> </w:t>
      </w:r>
      <w:proofErr w:type="spellStart"/>
      <w:r w:rsidRPr="00191BD8">
        <w:t>īpašumu</w:t>
      </w:r>
      <w:proofErr w:type="spellEnd"/>
      <w:r w:rsidRPr="00191BD8">
        <w:t xml:space="preserve"> </w:t>
      </w:r>
      <w:proofErr w:type="spellStart"/>
      <w:proofErr w:type="gramStart"/>
      <w:r w:rsidRPr="00191BD8">
        <w:t>pārvaldīšanā</w:t>
      </w:r>
      <w:proofErr w:type="spellEnd"/>
      <w:r w:rsidRPr="00191BD8">
        <w:t xml:space="preserve">  </w:t>
      </w:r>
      <w:r>
        <w:t>I</w:t>
      </w:r>
      <w:r w:rsidRPr="00191BD8">
        <w:t>nese</w:t>
      </w:r>
      <w:proofErr w:type="gramEnd"/>
      <w:r w:rsidRPr="00191BD8">
        <w:t xml:space="preserve"> </w:t>
      </w:r>
      <w:proofErr w:type="spellStart"/>
      <w:r w:rsidRPr="00191BD8">
        <w:t>Celma</w:t>
      </w:r>
      <w:proofErr w:type="spellEnd"/>
      <w:r w:rsidRPr="00191BD8">
        <w:t xml:space="preserve"> ____________________</w:t>
      </w:r>
    </w:p>
    <w:p w14:paraId="71656E05" w14:textId="77777777" w:rsidR="00183BF6" w:rsidRPr="00191BD8" w:rsidRDefault="00183BF6" w:rsidP="00183BF6">
      <w:pPr>
        <w:jc w:val="both"/>
      </w:pPr>
      <w:proofErr w:type="spellStart"/>
      <w:r w:rsidRPr="00191BD8">
        <w:t>Saskaņoja</w:t>
      </w:r>
      <w:proofErr w:type="spellEnd"/>
      <w:r w:rsidRPr="00191BD8">
        <w:t xml:space="preserve">: </w:t>
      </w:r>
    </w:p>
    <w:p w14:paraId="5B3ABABD" w14:textId="77777777" w:rsidR="00183BF6" w:rsidRPr="00191BD8" w:rsidRDefault="00183BF6" w:rsidP="00183BF6">
      <w:pPr>
        <w:ind w:left="720"/>
        <w:jc w:val="both"/>
      </w:pPr>
      <w:proofErr w:type="spellStart"/>
      <w:r w:rsidRPr="00191BD8">
        <w:t>Attīstības</w:t>
      </w:r>
      <w:proofErr w:type="spellEnd"/>
      <w:r w:rsidRPr="00191BD8">
        <w:t xml:space="preserve"> </w:t>
      </w:r>
      <w:proofErr w:type="spellStart"/>
      <w:r w:rsidRPr="00191BD8">
        <w:t>nodaļas</w:t>
      </w:r>
      <w:proofErr w:type="spellEnd"/>
      <w:r w:rsidRPr="00191BD8">
        <w:t xml:space="preserve"> </w:t>
      </w:r>
      <w:proofErr w:type="spellStart"/>
      <w:r w:rsidRPr="00191BD8">
        <w:t>vadītāja</w:t>
      </w:r>
      <w:proofErr w:type="spellEnd"/>
      <w:r w:rsidRPr="00191BD8">
        <w:t xml:space="preserve"> Elīna </w:t>
      </w:r>
      <w:proofErr w:type="spellStart"/>
      <w:r w:rsidRPr="00191BD8">
        <w:t>Grūba</w:t>
      </w:r>
      <w:proofErr w:type="spellEnd"/>
      <w:r w:rsidRPr="00191BD8">
        <w:t xml:space="preserve"> _____________________________</w:t>
      </w:r>
      <w:r w:rsidRPr="00191BD8">
        <w:tab/>
        <w:t xml:space="preserve">      </w:t>
      </w:r>
    </w:p>
    <w:p w14:paraId="771AC77D" w14:textId="77777777" w:rsidR="00183BF6" w:rsidRPr="00191BD8" w:rsidRDefault="00183BF6" w:rsidP="00183BF6"/>
    <w:p w14:paraId="5963F6A7" w14:textId="77777777" w:rsidR="00183BF6" w:rsidRDefault="00183BF6" w:rsidP="00183BF6">
      <w:proofErr w:type="spellStart"/>
      <w:r w:rsidRPr="00191BD8">
        <w:t>Lēmumu</w:t>
      </w:r>
      <w:proofErr w:type="spellEnd"/>
      <w:r w:rsidRPr="00191BD8">
        <w:t xml:space="preserve"> </w:t>
      </w:r>
      <w:proofErr w:type="spellStart"/>
      <w:r w:rsidRPr="00191BD8">
        <w:t>izsniegt</w:t>
      </w:r>
      <w:proofErr w:type="spellEnd"/>
      <w:r w:rsidRPr="00191BD8">
        <w:t>:</w:t>
      </w:r>
    </w:p>
    <w:p w14:paraId="6AFA4267" w14:textId="77777777" w:rsidR="00183BF6" w:rsidRPr="00191BD8" w:rsidRDefault="00183BF6" w:rsidP="00183BF6">
      <w:proofErr w:type="spellStart"/>
      <w:r w:rsidRPr="00191BD8">
        <w:t>Finanšu</w:t>
      </w:r>
      <w:proofErr w:type="spellEnd"/>
      <w:r w:rsidRPr="00191BD8">
        <w:t xml:space="preserve"> un </w:t>
      </w:r>
      <w:proofErr w:type="spellStart"/>
      <w:r w:rsidRPr="00191BD8">
        <w:t>grāmatvedības</w:t>
      </w:r>
      <w:proofErr w:type="spellEnd"/>
      <w:r w:rsidRPr="00191BD8">
        <w:t xml:space="preserve"> </w:t>
      </w:r>
      <w:proofErr w:type="spellStart"/>
      <w:r w:rsidRPr="00191BD8">
        <w:t>nodaļai</w:t>
      </w:r>
      <w:proofErr w:type="spellEnd"/>
    </w:p>
    <w:p w14:paraId="1DD24C2D" w14:textId="77777777" w:rsidR="00183BF6" w:rsidRPr="00191BD8" w:rsidRDefault="00183BF6" w:rsidP="00183BF6">
      <w:proofErr w:type="spellStart"/>
      <w:r w:rsidRPr="00191BD8">
        <w:t>Īpašuma</w:t>
      </w:r>
      <w:proofErr w:type="spellEnd"/>
      <w:r w:rsidRPr="00191BD8">
        <w:t xml:space="preserve"> un </w:t>
      </w:r>
      <w:proofErr w:type="spellStart"/>
      <w:r w:rsidRPr="00191BD8">
        <w:t>juridisk</w:t>
      </w:r>
      <w:r>
        <w:t>aj</w:t>
      </w:r>
      <w:r w:rsidRPr="00191BD8">
        <w:t>ai</w:t>
      </w:r>
      <w:proofErr w:type="spellEnd"/>
      <w:r w:rsidRPr="00191BD8">
        <w:t xml:space="preserve"> </w:t>
      </w:r>
      <w:proofErr w:type="spellStart"/>
      <w:r w:rsidRPr="00191BD8">
        <w:t>nodaļai</w:t>
      </w:r>
      <w:proofErr w:type="spellEnd"/>
      <w:r w:rsidRPr="00191BD8">
        <w:t xml:space="preserve"> </w:t>
      </w:r>
    </w:p>
    <w:p w14:paraId="27C11D69" w14:textId="77777777" w:rsidR="00183BF6" w:rsidRPr="00DF2A4E" w:rsidRDefault="00183BF6" w:rsidP="00183BF6">
      <w:pPr>
        <w:shd w:val="clear" w:color="auto" w:fill="FFFFFF"/>
        <w:rPr>
          <w:lang w:val="es-ES"/>
        </w:rPr>
      </w:pPr>
      <w:proofErr w:type="spellStart"/>
      <w:r w:rsidRPr="00191BD8">
        <w:t>Valsts</w:t>
      </w:r>
      <w:proofErr w:type="spellEnd"/>
      <w:r w:rsidRPr="00191BD8">
        <w:t xml:space="preserve"> zemes dienestam </w:t>
      </w:r>
    </w:p>
    <w:p w14:paraId="36920E6D" w14:textId="77777777" w:rsidR="00183BF6" w:rsidRPr="00DF2A4E" w:rsidRDefault="00183BF6" w:rsidP="00183BF6">
      <w:pPr>
        <w:shd w:val="clear" w:color="auto" w:fill="FFFFFF"/>
        <w:rPr>
          <w:lang w:val="es-ES"/>
        </w:rPr>
      </w:pPr>
    </w:p>
    <w:p w14:paraId="22F5F049" w14:textId="77777777" w:rsidR="00183BF6" w:rsidRDefault="00183BF6"/>
    <w:p w14:paraId="0A2DB059" w14:textId="77777777" w:rsidR="00183BF6" w:rsidRDefault="00183BF6"/>
    <w:p w14:paraId="4D73412E" w14:textId="77777777" w:rsidR="00A75847" w:rsidRDefault="00A75847" w:rsidP="00F67C47">
      <w:pPr>
        <w:jc w:val="center"/>
        <w:rPr>
          <w:bCs/>
        </w:rPr>
      </w:pPr>
    </w:p>
    <w:p w14:paraId="47EE2003" w14:textId="77777777" w:rsidR="00A75847" w:rsidRDefault="00A75847" w:rsidP="00F67C47">
      <w:pPr>
        <w:jc w:val="center"/>
        <w:rPr>
          <w:bCs/>
        </w:rPr>
      </w:pPr>
    </w:p>
    <w:p w14:paraId="0EFE427B" w14:textId="77777777" w:rsidR="00A75847" w:rsidRDefault="00A75847" w:rsidP="00F67C47">
      <w:pPr>
        <w:jc w:val="center"/>
        <w:rPr>
          <w:bCs/>
        </w:rPr>
      </w:pPr>
    </w:p>
    <w:p w14:paraId="5222BC07" w14:textId="77777777" w:rsidR="00A75847" w:rsidRDefault="00A75847" w:rsidP="00F67C47">
      <w:pPr>
        <w:jc w:val="center"/>
        <w:rPr>
          <w:bCs/>
        </w:rPr>
      </w:pPr>
    </w:p>
    <w:p w14:paraId="653B2CD3" w14:textId="77777777" w:rsidR="00A75847" w:rsidRDefault="00A75847" w:rsidP="00F67C47">
      <w:pPr>
        <w:jc w:val="center"/>
        <w:rPr>
          <w:bCs/>
        </w:rPr>
      </w:pPr>
    </w:p>
    <w:p w14:paraId="14A10515" w14:textId="77777777" w:rsidR="00A75847" w:rsidRDefault="00A75847" w:rsidP="00F67C47">
      <w:pPr>
        <w:jc w:val="center"/>
        <w:rPr>
          <w:bCs/>
        </w:rPr>
      </w:pPr>
    </w:p>
    <w:p w14:paraId="1C5F6EDB" w14:textId="77777777" w:rsidR="00A75847" w:rsidRDefault="00A75847" w:rsidP="00F67C47">
      <w:pPr>
        <w:jc w:val="center"/>
        <w:rPr>
          <w:bCs/>
        </w:rPr>
      </w:pPr>
    </w:p>
    <w:p w14:paraId="0CE880C2" w14:textId="77777777" w:rsidR="00A75847" w:rsidRDefault="00A75847" w:rsidP="00F67C47">
      <w:pPr>
        <w:jc w:val="center"/>
        <w:rPr>
          <w:bCs/>
        </w:rPr>
      </w:pPr>
    </w:p>
    <w:p w14:paraId="759CF3D4" w14:textId="77777777" w:rsidR="00A75847" w:rsidRDefault="00A75847" w:rsidP="00F67C47">
      <w:pPr>
        <w:jc w:val="center"/>
        <w:rPr>
          <w:bCs/>
        </w:rPr>
      </w:pPr>
    </w:p>
    <w:p w14:paraId="20DFF8A2" w14:textId="77777777" w:rsidR="00A75847" w:rsidRDefault="00A75847" w:rsidP="00F67C47">
      <w:pPr>
        <w:jc w:val="center"/>
        <w:rPr>
          <w:bCs/>
        </w:rPr>
      </w:pPr>
    </w:p>
    <w:p w14:paraId="27A14629" w14:textId="77777777" w:rsidR="00A75847" w:rsidRDefault="00A75847" w:rsidP="00F67C47">
      <w:pPr>
        <w:jc w:val="center"/>
        <w:rPr>
          <w:bCs/>
        </w:rPr>
      </w:pPr>
    </w:p>
    <w:p w14:paraId="2B0E5A1A" w14:textId="77777777" w:rsidR="00A75847" w:rsidRDefault="00A75847" w:rsidP="00F67C47">
      <w:pPr>
        <w:jc w:val="center"/>
        <w:rPr>
          <w:bCs/>
        </w:rPr>
      </w:pPr>
    </w:p>
    <w:p w14:paraId="740DCAF0" w14:textId="77777777" w:rsidR="00A75847" w:rsidRDefault="00A75847" w:rsidP="00F67C47">
      <w:pPr>
        <w:jc w:val="center"/>
        <w:rPr>
          <w:bCs/>
        </w:rPr>
      </w:pPr>
    </w:p>
    <w:p w14:paraId="4151BC6C" w14:textId="77777777" w:rsidR="00A75847" w:rsidRDefault="00A75847" w:rsidP="00F67C47">
      <w:pPr>
        <w:jc w:val="center"/>
        <w:rPr>
          <w:bCs/>
        </w:rPr>
      </w:pPr>
    </w:p>
    <w:p w14:paraId="2A351CB4" w14:textId="77777777" w:rsidR="00A75847" w:rsidRDefault="00A75847" w:rsidP="00F67C47">
      <w:pPr>
        <w:jc w:val="center"/>
        <w:rPr>
          <w:bCs/>
        </w:rPr>
      </w:pPr>
    </w:p>
    <w:p w14:paraId="1D27A42A" w14:textId="77777777" w:rsidR="00A75847" w:rsidRDefault="00A75847" w:rsidP="00F67C47">
      <w:pPr>
        <w:jc w:val="center"/>
        <w:rPr>
          <w:bCs/>
        </w:rPr>
      </w:pPr>
    </w:p>
    <w:p w14:paraId="46C90A0A" w14:textId="77777777" w:rsidR="00A75847" w:rsidRDefault="00A75847" w:rsidP="00F67C47">
      <w:pPr>
        <w:jc w:val="center"/>
        <w:rPr>
          <w:bCs/>
        </w:rPr>
      </w:pPr>
    </w:p>
    <w:p w14:paraId="0516F608" w14:textId="77777777" w:rsidR="00A75847" w:rsidRDefault="00A75847" w:rsidP="00F67C47">
      <w:pPr>
        <w:jc w:val="center"/>
        <w:rPr>
          <w:bCs/>
        </w:rPr>
      </w:pPr>
    </w:p>
    <w:p w14:paraId="7C86AE8C" w14:textId="77777777" w:rsidR="00A75847" w:rsidRDefault="00A75847" w:rsidP="00F67C47">
      <w:pPr>
        <w:jc w:val="center"/>
        <w:rPr>
          <w:bCs/>
        </w:rPr>
      </w:pPr>
    </w:p>
    <w:p w14:paraId="046E6C23" w14:textId="77777777" w:rsidR="00A75847" w:rsidRDefault="00A75847" w:rsidP="00F67C47">
      <w:pPr>
        <w:jc w:val="center"/>
        <w:rPr>
          <w:bCs/>
        </w:rPr>
      </w:pPr>
    </w:p>
    <w:p w14:paraId="2F303CC2" w14:textId="77777777" w:rsidR="00A75847" w:rsidRDefault="00A75847" w:rsidP="00F67C47">
      <w:pPr>
        <w:jc w:val="center"/>
        <w:rPr>
          <w:bCs/>
        </w:rPr>
      </w:pPr>
    </w:p>
    <w:p w14:paraId="1DFCFED1" w14:textId="77777777" w:rsidR="00A75847" w:rsidRDefault="00A75847" w:rsidP="00F67C47">
      <w:pPr>
        <w:jc w:val="center"/>
        <w:rPr>
          <w:bCs/>
        </w:rPr>
      </w:pPr>
    </w:p>
    <w:p w14:paraId="5C0F3167" w14:textId="77777777" w:rsidR="00A75847" w:rsidRDefault="00A75847" w:rsidP="00F67C47">
      <w:pPr>
        <w:jc w:val="center"/>
        <w:rPr>
          <w:bCs/>
        </w:rPr>
      </w:pPr>
    </w:p>
    <w:p w14:paraId="368145D0" w14:textId="77777777" w:rsidR="00A75847" w:rsidRDefault="00A75847" w:rsidP="00F67C47">
      <w:pPr>
        <w:jc w:val="center"/>
        <w:rPr>
          <w:bCs/>
        </w:rPr>
      </w:pPr>
    </w:p>
    <w:p w14:paraId="365FC096" w14:textId="77777777" w:rsidR="00A75847" w:rsidRDefault="00A75847" w:rsidP="00F67C47">
      <w:pPr>
        <w:jc w:val="center"/>
        <w:rPr>
          <w:bCs/>
        </w:rPr>
      </w:pPr>
    </w:p>
    <w:p w14:paraId="26F31F70" w14:textId="126C0D11" w:rsidR="00F67C47" w:rsidRPr="00C549DC" w:rsidRDefault="00F67C47" w:rsidP="00F67C47">
      <w:pPr>
        <w:jc w:val="center"/>
        <w:rPr>
          <w:bCs/>
        </w:rPr>
      </w:pPr>
      <w:proofErr w:type="spellStart"/>
      <w:r w:rsidRPr="00C549DC">
        <w:rPr>
          <w:bCs/>
        </w:rPr>
        <w:lastRenderedPageBreak/>
        <w:t>Lēmuma</w:t>
      </w:r>
      <w:proofErr w:type="spellEnd"/>
      <w:r w:rsidRPr="00C549DC">
        <w:rPr>
          <w:bCs/>
        </w:rPr>
        <w:t xml:space="preserve"> </w:t>
      </w:r>
      <w:proofErr w:type="spellStart"/>
      <w:r w:rsidRPr="00C549DC">
        <w:rPr>
          <w:bCs/>
        </w:rPr>
        <w:t>projekts</w:t>
      </w:r>
      <w:proofErr w:type="spellEnd"/>
    </w:p>
    <w:p w14:paraId="5809DEA2" w14:textId="77777777" w:rsidR="00F67C47" w:rsidRPr="00D57BE4" w:rsidRDefault="00F67C47" w:rsidP="00F67C47">
      <w:pPr>
        <w:jc w:val="center"/>
      </w:pPr>
      <w:proofErr w:type="spellStart"/>
      <w:r w:rsidRPr="00C549DC">
        <w:t>Olainē</w:t>
      </w:r>
      <w:proofErr w:type="spellEnd"/>
    </w:p>
    <w:p w14:paraId="0DAEC99E" w14:textId="77777777" w:rsidR="00F67C47" w:rsidRPr="00D57BE4" w:rsidRDefault="00F67C47" w:rsidP="00F67C47">
      <w:pPr>
        <w:spacing w:before="240"/>
        <w:jc w:val="both"/>
      </w:pPr>
      <w:r w:rsidRPr="00D57BE4">
        <w:rPr>
          <w:bCs/>
        </w:rPr>
        <w:t>202</w:t>
      </w:r>
      <w:r>
        <w:rPr>
          <w:bCs/>
        </w:rPr>
        <w:t>3</w:t>
      </w:r>
      <w:r w:rsidRPr="00D57BE4">
        <w:rPr>
          <w:bCs/>
        </w:rPr>
        <w:t xml:space="preserve">.gada </w:t>
      </w:r>
      <w:proofErr w:type="gramStart"/>
      <w:r>
        <w:rPr>
          <w:bCs/>
        </w:rPr>
        <w:t>27.septembrī</w:t>
      </w:r>
      <w:proofErr w:type="gramEnd"/>
      <w:r>
        <w:rPr>
          <w:bCs/>
        </w:rPr>
        <w:tab/>
      </w:r>
      <w:r w:rsidRPr="00D57BE4">
        <w:rPr>
          <w:bCs/>
        </w:rPr>
        <w:tab/>
      </w:r>
      <w:r w:rsidRPr="00D57BE4">
        <w:rPr>
          <w:bCs/>
        </w:rPr>
        <w:tab/>
      </w:r>
      <w:r w:rsidRPr="00D57BE4">
        <w:rPr>
          <w:bCs/>
        </w:rPr>
        <w:tab/>
      </w:r>
      <w:r w:rsidRPr="00D57BE4">
        <w:rPr>
          <w:bCs/>
        </w:rPr>
        <w:tab/>
      </w:r>
      <w:r w:rsidRPr="00D57BE4">
        <w:rPr>
          <w:bCs/>
        </w:rPr>
        <w:tab/>
      </w:r>
      <w:r w:rsidRPr="00D57BE4">
        <w:rPr>
          <w:bCs/>
        </w:rPr>
        <w:tab/>
      </w:r>
      <w:r w:rsidRPr="00D57BE4">
        <w:rPr>
          <w:bCs/>
        </w:rPr>
        <w:tab/>
      </w:r>
      <w:r w:rsidRPr="00D57BE4">
        <w:t>Nr.</w:t>
      </w:r>
      <w:r>
        <w:t>10</w:t>
      </w:r>
    </w:p>
    <w:p w14:paraId="057960EF" w14:textId="77777777" w:rsidR="00F67C47" w:rsidRPr="00D57BE4" w:rsidRDefault="00F67C47" w:rsidP="00F67C47">
      <w:pPr>
        <w:jc w:val="center"/>
        <w:rPr>
          <w:caps/>
        </w:rPr>
      </w:pPr>
    </w:p>
    <w:p w14:paraId="1C885C96" w14:textId="77777777" w:rsidR="00F67C47" w:rsidRPr="00D57BE4" w:rsidRDefault="00F67C47" w:rsidP="00F67C47">
      <w:pPr>
        <w:jc w:val="center"/>
        <w:rPr>
          <w:b/>
          <w:bCs/>
        </w:rPr>
      </w:pPr>
      <w:bookmarkStart w:id="72" w:name="_Hlk71273054"/>
      <w:bookmarkStart w:id="73" w:name="_Hlk71273126"/>
      <w:r w:rsidRPr="00D57BE4">
        <w:rPr>
          <w:b/>
          <w:bCs/>
        </w:rPr>
        <w:t xml:space="preserve">Par </w:t>
      </w:r>
      <w:proofErr w:type="spellStart"/>
      <w:r w:rsidRPr="00D57BE4">
        <w:rPr>
          <w:b/>
          <w:bCs/>
        </w:rPr>
        <w:t>nekustam</w:t>
      </w:r>
      <w:r>
        <w:rPr>
          <w:b/>
          <w:bCs/>
        </w:rPr>
        <w:t>o</w:t>
      </w:r>
      <w:proofErr w:type="spellEnd"/>
      <w:r w:rsidRPr="00D57BE4">
        <w:rPr>
          <w:b/>
          <w:bCs/>
        </w:rPr>
        <w:t xml:space="preserve"> </w:t>
      </w:r>
      <w:proofErr w:type="spellStart"/>
      <w:r w:rsidRPr="00D57BE4">
        <w:rPr>
          <w:b/>
          <w:bCs/>
        </w:rPr>
        <w:t>īpašum</w:t>
      </w:r>
      <w:bookmarkStart w:id="74" w:name="_Hlk71273104"/>
      <w:r>
        <w:rPr>
          <w:b/>
          <w:bCs/>
        </w:rPr>
        <w:t>u</w:t>
      </w:r>
      <w:proofErr w:type="spellEnd"/>
      <w:r w:rsidRPr="00D57BE4">
        <w:rPr>
          <w:b/>
          <w:bCs/>
        </w:rPr>
        <w:t xml:space="preserve"> </w:t>
      </w:r>
      <w:bookmarkStart w:id="75" w:name="_Hlk142402315"/>
      <w:bookmarkEnd w:id="74"/>
      <w:proofErr w:type="spellStart"/>
      <w:r>
        <w:rPr>
          <w:b/>
          <w:bCs/>
        </w:rPr>
        <w:t>Atlantika</w:t>
      </w:r>
      <w:proofErr w:type="spellEnd"/>
      <w:r>
        <w:rPr>
          <w:b/>
          <w:bCs/>
        </w:rPr>
        <w:t xml:space="preserve"> Nr.188 un </w:t>
      </w:r>
      <w:bookmarkStart w:id="76" w:name="_Hlk130311244"/>
      <w:proofErr w:type="spellStart"/>
      <w:r>
        <w:rPr>
          <w:b/>
          <w:bCs/>
        </w:rPr>
        <w:t>Atlantika</w:t>
      </w:r>
      <w:proofErr w:type="spellEnd"/>
      <w:r>
        <w:rPr>
          <w:b/>
          <w:bCs/>
        </w:rPr>
        <w:t xml:space="preserve"> 188A </w:t>
      </w:r>
      <w:bookmarkEnd w:id="75"/>
      <w:bookmarkEnd w:id="76"/>
      <w:r>
        <w:rPr>
          <w:b/>
          <w:bCs/>
        </w:rPr>
        <w:t>(</w:t>
      </w:r>
      <w:proofErr w:type="spellStart"/>
      <w:r>
        <w:rPr>
          <w:b/>
          <w:bCs/>
        </w:rPr>
        <w:t>Jāņupē</w:t>
      </w:r>
      <w:proofErr w:type="spellEnd"/>
      <w:r>
        <w:rPr>
          <w:b/>
          <w:bCs/>
        </w:rPr>
        <w:t>)</w:t>
      </w:r>
      <w:r w:rsidRPr="00D57BE4">
        <w:rPr>
          <w:b/>
          <w:bCs/>
        </w:rPr>
        <w:t xml:space="preserve"> </w:t>
      </w:r>
      <w:proofErr w:type="spellStart"/>
      <w:r w:rsidRPr="00D57BE4">
        <w:rPr>
          <w:b/>
          <w:bCs/>
        </w:rPr>
        <w:t>apvienošanu</w:t>
      </w:r>
      <w:bookmarkEnd w:id="72"/>
      <w:proofErr w:type="spellEnd"/>
      <w:r w:rsidRPr="00D57BE4">
        <w:rPr>
          <w:b/>
          <w:bCs/>
        </w:rPr>
        <w:t xml:space="preserve">, </w:t>
      </w:r>
      <w:proofErr w:type="spellStart"/>
      <w:r w:rsidRPr="00D57BE4">
        <w:rPr>
          <w:b/>
          <w:bCs/>
        </w:rPr>
        <w:t>adreses</w:t>
      </w:r>
      <w:proofErr w:type="spellEnd"/>
      <w:r w:rsidRPr="00D57BE4">
        <w:rPr>
          <w:b/>
          <w:bCs/>
        </w:rPr>
        <w:t xml:space="preserve"> un </w:t>
      </w:r>
      <w:proofErr w:type="spellStart"/>
      <w:r w:rsidRPr="00D57BE4">
        <w:rPr>
          <w:b/>
          <w:bCs/>
        </w:rPr>
        <w:t>nekustamā</w:t>
      </w:r>
      <w:proofErr w:type="spellEnd"/>
      <w:r w:rsidRPr="00D57BE4">
        <w:rPr>
          <w:b/>
          <w:bCs/>
        </w:rPr>
        <w:t xml:space="preserve"> </w:t>
      </w:r>
      <w:proofErr w:type="spellStart"/>
      <w:r w:rsidRPr="00D57BE4">
        <w:rPr>
          <w:b/>
          <w:bCs/>
        </w:rPr>
        <w:t>īpašuma</w:t>
      </w:r>
      <w:proofErr w:type="spellEnd"/>
      <w:r w:rsidRPr="00D57BE4">
        <w:rPr>
          <w:b/>
          <w:bCs/>
        </w:rPr>
        <w:t xml:space="preserve"> </w:t>
      </w:r>
      <w:proofErr w:type="spellStart"/>
      <w:r w:rsidRPr="00D57BE4">
        <w:rPr>
          <w:b/>
          <w:bCs/>
        </w:rPr>
        <w:t>lietošanas</w:t>
      </w:r>
      <w:proofErr w:type="spellEnd"/>
      <w:r w:rsidRPr="00D57BE4">
        <w:rPr>
          <w:b/>
          <w:bCs/>
        </w:rPr>
        <w:t xml:space="preserve"> </w:t>
      </w:r>
      <w:proofErr w:type="spellStart"/>
      <w:r w:rsidRPr="00D57BE4">
        <w:rPr>
          <w:b/>
          <w:bCs/>
        </w:rPr>
        <w:t>mērķa</w:t>
      </w:r>
      <w:proofErr w:type="spellEnd"/>
      <w:r w:rsidRPr="00D57BE4">
        <w:rPr>
          <w:b/>
          <w:bCs/>
        </w:rPr>
        <w:t xml:space="preserve"> </w:t>
      </w:r>
      <w:proofErr w:type="spellStart"/>
      <w:r w:rsidRPr="00D57BE4">
        <w:rPr>
          <w:b/>
          <w:bCs/>
        </w:rPr>
        <w:t>noteikšanu</w:t>
      </w:r>
      <w:proofErr w:type="spellEnd"/>
      <w:r w:rsidRPr="00D57BE4">
        <w:rPr>
          <w:b/>
          <w:bCs/>
        </w:rPr>
        <w:t xml:space="preserve"> </w:t>
      </w:r>
    </w:p>
    <w:bookmarkEnd w:id="73"/>
    <w:p w14:paraId="36549CF7" w14:textId="77777777" w:rsidR="00F67C47" w:rsidRPr="00D847D5" w:rsidRDefault="00F67C47" w:rsidP="00F67C47">
      <w:pPr>
        <w:jc w:val="center"/>
        <w:rPr>
          <w:color w:val="00B050"/>
        </w:rPr>
      </w:pPr>
    </w:p>
    <w:p w14:paraId="67168B97" w14:textId="75E06341" w:rsidR="00F67C47" w:rsidRPr="00A75847" w:rsidRDefault="00F67C47" w:rsidP="00F67C47">
      <w:pPr>
        <w:ind w:firstLine="720"/>
        <w:jc w:val="both"/>
        <w:rPr>
          <w:color w:val="000000" w:themeColor="text1"/>
        </w:rPr>
      </w:pPr>
      <w:bookmarkStart w:id="77" w:name="_Hlk142402324"/>
      <w:r w:rsidRPr="00A75847">
        <w:rPr>
          <w:color w:val="000000" w:themeColor="text1"/>
        </w:rPr>
        <w:t xml:space="preserve">Olaines novada </w:t>
      </w:r>
      <w:proofErr w:type="spellStart"/>
      <w:r w:rsidRPr="00A75847">
        <w:rPr>
          <w:color w:val="000000" w:themeColor="text1"/>
        </w:rPr>
        <w:t>pašvaldībā</w:t>
      </w:r>
      <w:proofErr w:type="spellEnd"/>
      <w:r w:rsidRPr="00A75847">
        <w:rPr>
          <w:color w:val="000000" w:themeColor="text1"/>
        </w:rPr>
        <w:t xml:space="preserve"> 2023.gada </w:t>
      </w:r>
      <w:proofErr w:type="gramStart"/>
      <w:r w:rsidRPr="00A75847">
        <w:rPr>
          <w:color w:val="000000" w:themeColor="text1"/>
        </w:rPr>
        <w:t>13.septembrī</w:t>
      </w:r>
      <w:proofErr w:type="gramEnd"/>
      <w:r w:rsidRPr="00A75847">
        <w:rPr>
          <w:color w:val="000000" w:themeColor="text1"/>
        </w:rPr>
        <w:t xml:space="preserve"> </w:t>
      </w:r>
      <w:proofErr w:type="spellStart"/>
      <w:r w:rsidRPr="00A75847">
        <w:rPr>
          <w:color w:val="000000" w:themeColor="text1"/>
        </w:rPr>
        <w:t>reģistrēts</w:t>
      </w:r>
      <w:proofErr w:type="spellEnd"/>
      <w:r w:rsidRPr="00A75847">
        <w:rPr>
          <w:color w:val="000000" w:themeColor="text1"/>
        </w:rPr>
        <w:t xml:space="preserve"> O S (personas </w:t>
      </w:r>
      <w:proofErr w:type="spellStart"/>
      <w:r w:rsidRPr="00A75847">
        <w:rPr>
          <w:color w:val="000000" w:themeColor="text1"/>
        </w:rPr>
        <w:t>kods</w:t>
      </w:r>
      <w:proofErr w:type="spellEnd"/>
      <w:r w:rsidR="00A75847" w:rsidRPr="00A75847">
        <w:rPr>
          <w:color w:val="000000" w:themeColor="text1"/>
        </w:rPr>
        <w:t>_</w:t>
      </w:r>
      <w:r w:rsidRPr="00A75847">
        <w:rPr>
          <w:color w:val="000000" w:themeColor="text1"/>
        </w:rPr>
        <w:t xml:space="preserve">, </w:t>
      </w:r>
      <w:proofErr w:type="spellStart"/>
      <w:r w:rsidRPr="00A75847">
        <w:rPr>
          <w:color w:val="000000" w:themeColor="text1"/>
        </w:rPr>
        <w:t>adrese</w:t>
      </w:r>
      <w:proofErr w:type="spellEnd"/>
      <w:r w:rsidR="00A75847" w:rsidRPr="00A75847">
        <w:rPr>
          <w:color w:val="000000" w:themeColor="text1"/>
        </w:rPr>
        <w:t>_</w:t>
      </w:r>
      <w:r w:rsidRPr="00A75847">
        <w:rPr>
          <w:color w:val="000000" w:themeColor="text1"/>
        </w:rPr>
        <w:t xml:space="preserve">) </w:t>
      </w:r>
      <w:proofErr w:type="spellStart"/>
      <w:r w:rsidRPr="00A75847">
        <w:rPr>
          <w:color w:val="000000" w:themeColor="text1"/>
        </w:rPr>
        <w:t>pilnvarotā</w:t>
      </w:r>
      <w:proofErr w:type="spellEnd"/>
      <w:r w:rsidRPr="00A75847">
        <w:rPr>
          <w:color w:val="000000" w:themeColor="text1"/>
        </w:rPr>
        <w:t xml:space="preserve"> </w:t>
      </w:r>
      <w:proofErr w:type="spellStart"/>
      <w:r w:rsidRPr="00A75847">
        <w:rPr>
          <w:color w:val="000000" w:themeColor="text1"/>
        </w:rPr>
        <w:t>pārstāvja</w:t>
      </w:r>
      <w:proofErr w:type="spellEnd"/>
      <w:r w:rsidRPr="00A75847">
        <w:rPr>
          <w:color w:val="000000" w:themeColor="text1"/>
        </w:rPr>
        <w:t xml:space="preserve"> O </w:t>
      </w:r>
      <w:r w:rsidR="00A75847" w:rsidRPr="00A75847">
        <w:rPr>
          <w:color w:val="000000" w:themeColor="text1"/>
        </w:rPr>
        <w:t>S</w:t>
      </w:r>
      <w:r w:rsidRPr="00A75847">
        <w:rPr>
          <w:color w:val="000000" w:themeColor="text1"/>
        </w:rPr>
        <w:t xml:space="preserve"> (personas </w:t>
      </w:r>
      <w:proofErr w:type="spellStart"/>
      <w:r w:rsidRPr="00A75847">
        <w:rPr>
          <w:color w:val="000000" w:themeColor="text1"/>
        </w:rPr>
        <w:t>kods</w:t>
      </w:r>
      <w:proofErr w:type="spellEnd"/>
      <w:r w:rsidR="00A75847" w:rsidRPr="00A75847">
        <w:rPr>
          <w:color w:val="000000" w:themeColor="text1"/>
        </w:rPr>
        <w:t>_</w:t>
      </w:r>
      <w:r w:rsidRPr="00A75847">
        <w:rPr>
          <w:color w:val="000000" w:themeColor="text1"/>
        </w:rPr>
        <w:t xml:space="preserve">, </w:t>
      </w:r>
      <w:proofErr w:type="spellStart"/>
      <w:r w:rsidRPr="00A75847">
        <w:rPr>
          <w:color w:val="000000" w:themeColor="text1"/>
        </w:rPr>
        <w:t>adrese</w:t>
      </w:r>
      <w:proofErr w:type="spellEnd"/>
      <w:r w:rsidR="00A75847" w:rsidRPr="00A75847">
        <w:rPr>
          <w:color w:val="000000" w:themeColor="text1"/>
        </w:rPr>
        <w:t>_</w:t>
      </w:r>
      <w:r w:rsidRPr="00A75847">
        <w:rPr>
          <w:color w:val="000000" w:themeColor="text1"/>
        </w:rPr>
        <w:t xml:space="preserve">) </w:t>
      </w:r>
      <w:proofErr w:type="spellStart"/>
      <w:r w:rsidRPr="00A75847">
        <w:rPr>
          <w:color w:val="000000" w:themeColor="text1"/>
        </w:rPr>
        <w:t>iesniegums</w:t>
      </w:r>
      <w:proofErr w:type="spellEnd"/>
      <w:r w:rsidRPr="00A75847">
        <w:rPr>
          <w:color w:val="000000" w:themeColor="text1"/>
        </w:rPr>
        <w:t xml:space="preserve"> (</w:t>
      </w:r>
      <w:proofErr w:type="spellStart"/>
      <w:r w:rsidRPr="00A75847">
        <w:rPr>
          <w:color w:val="000000" w:themeColor="text1"/>
        </w:rPr>
        <w:t>reģ.Nr.ONP</w:t>
      </w:r>
      <w:proofErr w:type="spellEnd"/>
      <w:r w:rsidRPr="00A75847">
        <w:rPr>
          <w:color w:val="000000" w:themeColor="text1"/>
        </w:rPr>
        <w:t>/7.2.1./23/6156-SD) (</w:t>
      </w:r>
      <w:proofErr w:type="spellStart"/>
      <w:r w:rsidRPr="00A75847">
        <w:rPr>
          <w:color w:val="000000" w:themeColor="text1"/>
        </w:rPr>
        <w:t>turpmāk</w:t>
      </w:r>
      <w:proofErr w:type="spellEnd"/>
      <w:r w:rsidRPr="00A75847">
        <w:rPr>
          <w:color w:val="000000" w:themeColor="text1"/>
        </w:rPr>
        <w:t xml:space="preserve"> – </w:t>
      </w:r>
      <w:proofErr w:type="spellStart"/>
      <w:r w:rsidRPr="00A75847">
        <w:rPr>
          <w:color w:val="000000" w:themeColor="text1"/>
        </w:rPr>
        <w:t>Iesniegums</w:t>
      </w:r>
      <w:proofErr w:type="spellEnd"/>
      <w:r w:rsidRPr="00A75847">
        <w:rPr>
          <w:color w:val="000000" w:themeColor="text1"/>
        </w:rPr>
        <w:t xml:space="preserve">) </w:t>
      </w:r>
      <w:proofErr w:type="spellStart"/>
      <w:r w:rsidRPr="00A75847">
        <w:rPr>
          <w:color w:val="000000" w:themeColor="text1"/>
        </w:rPr>
        <w:t>ar</w:t>
      </w:r>
      <w:proofErr w:type="spellEnd"/>
      <w:r w:rsidRPr="00A75847">
        <w:rPr>
          <w:color w:val="000000" w:themeColor="text1"/>
        </w:rPr>
        <w:t xml:space="preserve"> </w:t>
      </w:r>
      <w:proofErr w:type="spellStart"/>
      <w:r w:rsidRPr="00A75847">
        <w:rPr>
          <w:color w:val="000000" w:themeColor="text1"/>
        </w:rPr>
        <w:t>lūgumu</w:t>
      </w:r>
      <w:proofErr w:type="spellEnd"/>
      <w:r w:rsidRPr="00A75847">
        <w:rPr>
          <w:color w:val="000000" w:themeColor="text1"/>
        </w:rPr>
        <w:t xml:space="preserve"> </w:t>
      </w:r>
      <w:proofErr w:type="spellStart"/>
      <w:r w:rsidRPr="00A75847">
        <w:rPr>
          <w:color w:val="000000" w:themeColor="text1"/>
        </w:rPr>
        <w:t>apvienot</w:t>
      </w:r>
      <w:proofErr w:type="spellEnd"/>
      <w:r w:rsidRPr="00A75847">
        <w:rPr>
          <w:color w:val="000000" w:themeColor="text1"/>
        </w:rPr>
        <w:t xml:space="preserve"> </w:t>
      </w:r>
      <w:proofErr w:type="spellStart"/>
      <w:r w:rsidRPr="00A75847">
        <w:rPr>
          <w:color w:val="000000" w:themeColor="text1"/>
        </w:rPr>
        <w:t>nekustamo</w:t>
      </w:r>
      <w:proofErr w:type="spellEnd"/>
      <w:r w:rsidRPr="00A75847">
        <w:rPr>
          <w:color w:val="000000" w:themeColor="text1"/>
        </w:rPr>
        <w:t xml:space="preserve"> </w:t>
      </w:r>
      <w:proofErr w:type="spellStart"/>
      <w:r w:rsidRPr="00A75847">
        <w:rPr>
          <w:color w:val="000000" w:themeColor="text1"/>
        </w:rPr>
        <w:t>īpašumu</w:t>
      </w:r>
      <w:proofErr w:type="spellEnd"/>
      <w:r w:rsidRPr="00A75847">
        <w:rPr>
          <w:color w:val="000000" w:themeColor="text1"/>
        </w:rPr>
        <w:t xml:space="preserve"> </w:t>
      </w:r>
      <w:proofErr w:type="spellStart"/>
      <w:r w:rsidRPr="00A75847">
        <w:rPr>
          <w:color w:val="000000" w:themeColor="text1"/>
        </w:rPr>
        <w:t>Atlantika</w:t>
      </w:r>
      <w:proofErr w:type="spellEnd"/>
      <w:r w:rsidRPr="00A75847">
        <w:rPr>
          <w:color w:val="000000" w:themeColor="text1"/>
        </w:rPr>
        <w:t xml:space="preserve"> Nr.188 (</w:t>
      </w:r>
      <w:proofErr w:type="spellStart"/>
      <w:r w:rsidRPr="00A75847">
        <w:rPr>
          <w:color w:val="000000" w:themeColor="text1"/>
        </w:rPr>
        <w:t>kadastra</w:t>
      </w:r>
      <w:proofErr w:type="spellEnd"/>
      <w:r w:rsidRPr="00A75847">
        <w:rPr>
          <w:color w:val="000000" w:themeColor="text1"/>
        </w:rPr>
        <w:t xml:space="preserve"> Nr.8080 020 0271) (</w:t>
      </w:r>
      <w:proofErr w:type="spellStart"/>
      <w:r w:rsidRPr="00A75847">
        <w:rPr>
          <w:color w:val="000000" w:themeColor="text1"/>
        </w:rPr>
        <w:t>turpmāk</w:t>
      </w:r>
      <w:proofErr w:type="spellEnd"/>
      <w:r w:rsidRPr="00A75847">
        <w:rPr>
          <w:color w:val="000000" w:themeColor="text1"/>
        </w:rPr>
        <w:t xml:space="preserve"> - </w:t>
      </w:r>
      <w:proofErr w:type="spellStart"/>
      <w:r w:rsidRPr="00A75847">
        <w:rPr>
          <w:color w:val="000000" w:themeColor="text1"/>
        </w:rPr>
        <w:t>Īpašums</w:t>
      </w:r>
      <w:proofErr w:type="spellEnd"/>
      <w:r w:rsidRPr="00A75847">
        <w:rPr>
          <w:color w:val="000000" w:themeColor="text1"/>
        </w:rPr>
        <w:t xml:space="preserve"> Nr.1) un </w:t>
      </w:r>
      <w:proofErr w:type="spellStart"/>
      <w:r w:rsidRPr="00A75847">
        <w:rPr>
          <w:color w:val="000000" w:themeColor="text1"/>
        </w:rPr>
        <w:t>Atlantika</w:t>
      </w:r>
      <w:proofErr w:type="spellEnd"/>
      <w:r w:rsidRPr="00A75847">
        <w:rPr>
          <w:color w:val="000000" w:themeColor="text1"/>
        </w:rPr>
        <w:t xml:space="preserve"> 188A (</w:t>
      </w:r>
      <w:proofErr w:type="spellStart"/>
      <w:r w:rsidRPr="00A75847">
        <w:rPr>
          <w:color w:val="000000" w:themeColor="text1"/>
        </w:rPr>
        <w:t>kadastra</w:t>
      </w:r>
      <w:proofErr w:type="spellEnd"/>
      <w:r w:rsidRPr="00A75847">
        <w:rPr>
          <w:color w:val="000000" w:themeColor="text1"/>
        </w:rPr>
        <w:t xml:space="preserve"> Nr.8080 020 1303) (</w:t>
      </w:r>
      <w:proofErr w:type="spellStart"/>
      <w:r w:rsidRPr="00A75847">
        <w:rPr>
          <w:color w:val="000000" w:themeColor="text1"/>
        </w:rPr>
        <w:t>turpmāk</w:t>
      </w:r>
      <w:proofErr w:type="spellEnd"/>
      <w:r w:rsidRPr="00A75847">
        <w:rPr>
          <w:color w:val="000000" w:themeColor="text1"/>
        </w:rPr>
        <w:t xml:space="preserve"> - </w:t>
      </w:r>
      <w:proofErr w:type="spellStart"/>
      <w:r w:rsidRPr="00A75847">
        <w:rPr>
          <w:color w:val="000000" w:themeColor="text1"/>
        </w:rPr>
        <w:t>Īpašums</w:t>
      </w:r>
      <w:proofErr w:type="spellEnd"/>
      <w:r w:rsidRPr="00A75847">
        <w:rPr>
          <w:color w:val="000000" w:themeColor="text1"/>
        </w:rPr>
        <w:t xml:space="preserve"> Nr.2) </w:t>
      </w:r>
      <w:proofErr w:type="spellStart"/>
      <w:r w:rsidRPr="00A75847">
        <w:rPr>
          <w:color w:val="000000" w:themeColor="text1"/>
        </w:rPr>
        <w:t>zemes</w:t>
      </w:r>
      <w:proofErr w:type="spellEnd"/>
      <w:r w:rsidRPr="00A75847">
        <w:rPr>
          <w:color w:val="000000" w:themeColor="text1"/>
        </w:rPr>
        <w:t xml:space="preserve"> </w:t>
      </w:r>
      <w:proofErr w:type="spellStart"/>
      <w:r w:rsidRPr="00A75847">
        <w:rPr>
          <w:color w:val="000000" w:themeColor="text1"/>
        </w:rPr>
        <w:t>vienības</w:t>
      </w:r>
      <w:proofErr w:type="spellEnd"/>
      <w:r w:rsidRPr="00A75847">
        <w:rPr>
          <w:color w:val="000000" w:themeColor="text1"/>
        </w:rPr>
        <w:t xml:space="preserve">, kas </w:t>
      </w:r>
      <w:proofErr w:type="spellStart"/>
      <w:r w:rsidRPr="00A75847">
        <w:rPr>
          <w:color w:val="000000" w:themeColor="text1"/>
        </w:rPr>
        <w:t>atrodas</w:t>
      </w:r>
      <w:proofErr w:type="spellEnd"/>
      <w:r w:rsidRPr="00A75847">
        <w:rPr>
          <w:color w:val="000000" w:themeColor="text1"/>
        </w:rPr>
        <w:t xml:space="preserve"> </w:t>
      </w:r>
      <w:proofErr w:type="spellStart"/>
      <w:r w:rsidRPr="00A75847">
        <w:rPr>
          <w:color w:val="000000" w:themeColor="text1"/>
        </w:rPr>
        <w:t>blakus</w:t>
      </w:r>
      <w:proofErr w:type="spellEnd"/>
      <w:r w:rsidRPr="00A75847">
        <w:rPr>
          <w:color w:val="000000" w:themeColor="text1"/>
        </w:rPr>
        <w:t xml:space="preserve"> </w:t>
      </w:r>
      <w:proofErr w:type="spellStart"/>
      <w:r w:rsidRPr="00A75847">
        <w:rPr>
          <w:color w:val="000000" w:themeColor="text1"/>
        </w:rPr>
        <w:t>viena</w:t>
      </w:r>
      <w:proofErr w:type="spellEnd"/>
      <w:r w:rsidRPr="00A75847">
        <w:rPr>
          <w:color w:val="000000" w:themeColor="text1"/>
        </w:rPr>
        <w:t xml:space="preserve"> </w:t>
      </w:r>
      <w:proofErr w:type="spellStart"/>
      <w:r w:rsidRPr="00A75847">
        <w:rPr>
          <w:color w:val="000000" w:themeColor="text1"/>
        </w:rPr>
        <w:t>otrai</w:t>
      </w:r>
      <w:proofErr w:type="spellEnd"/>
      <w:r w:rsidRPr="00A75847">
        <w:rPr>
          <w:color w:val="000000" w:themeColor="text1"/>
        </w:rPr>
        <w:t xml:space="preserve">. </w:t>
      </w:r>
    </w:p>
    <w:p w14:paraId="66F61438" w14:textId="7CA7BFC7" w:rsidR="00F67C47" w:rsidRPr="00A75847" w:rsidRDefault="00F67C47" w:rsidP="00F67C47">
      <w:pPr>
        <w:ind w:firstLine="720"/>
        <w:jc w:val="both"/>
        <w:rPr>
          <w:color w:val="000000" w:themeColor="text1"/>
        </w:rPr>
      </w:pPr>
      <w:proofErr w:type="spellStart"/>
      <w:r w:rsidRPr="00A75847">
        <w:rPr>
          <w:color w:val="000000" w:themeColor="text1"/>
        </w:rPr>
        <w:t>Iesniegumam</w:t>
      </w:r>
      <w:proofErr w:type="spellEnd"/>
      <w:r w:rsidRPr="00A75847">
        <w:rPr>
          <w:color w:val="000000" w:themeColor="text1"/>
        </w:rPr>
        <w:t xml:space="preserve"> </w:t>
      </w:r>
      <w:proofErr w:type="spellStart"/>
      <w:r w:rsidRPr="00A75847">
        <w:rPr>
          <w:color w:val="000000" w:themeColor="text1"/>
        </w:rPr>
        <w:t>pievienota</w:t>
      </w:r>
      <w:proofErr w:type="spellEnd"/>
      <w:r w:rsidRPr="00A75847">
        <w:rPr>
          <w:color w:val="000000" w:themeColor="text1"/>
        </w:rPr>
        <w:t xml:space="preserve"> </w:t>
      </w:r>
      <w:proofErr w:type="spellStart"/>
      <w:r w:rsidRPr="00A75847">
        <w:rPr>
          <w:color w:val="000000" w:themeColor="text1"/>
        </w:rPr>
        <w:t>Latvijas</w:t>
      </w:r>
      <w:proofErr w:type="spellEnd"/>
      <w:r w:rsidRPr="00A75847">
        <w:rPr>
          <w:color w:val="000000" w:themeColor="text1"/>
        </w:rPr>
        <w:t xml:space="preserve"> </w:t>
      </w:r>
      <w:proofErr w:type="spellStart"/>
      <w:r w:rsidRPr="00A75847">
        <w:rPr>
          <w:color w:val="000000" w:themeColor="text1"/>
        </w:rPr>
        <w:t>Republikas</w:t>
      </w:r>
      <w:proofErr w:type="spellEnd"/>
      <w:r w:rsidRPr="00A75847">
        <w:rPr>
          <w:color w:val="000000" w:themeColor="text1"/>
        </w:rPr>
        <w:t xml:space="preserve"> </w:t>
      </w:r>
      <w:proofErr w:type="spellStart"/>
      <w:r w:rsidRPr="00A75847">
        <w:rPr>
          <w:color w:val="000000" w:themeColor="text1"/>
        </w:rPr>
        <w:t>Rīgas</w:t>
      </w:r>
      <w:proofErr w:type="spellEnd"/>
      <w:r w:rsidRPr="00A75847">
        <w:rPr>
          <w:color w:val="000000" w:themeColor="text1"/>
        </w:rPr>
        <w:t xml:space="preserve"> </w:t>
      </w:r>
      <w:proofErr w:type="spellStart"/>
      <w:r w:rsidRPr="00A75847">
        <w:rPr>
          <w:color w:val="000000" w:themeColor="text1"/>
        </w:rPr>
        <w:t>apgabaltiesas</w:t>
      </w:r>
      <w:proofErr w:type="spellEnd"/>
      <w:r w:rsidRPr="00A75847">
        <w:rPr>
          <w:color w:val="000000" w:themeColor="text1"/>
        </w:rPr>
        <w:t xml:space="preserve"> </w:t>
      </w:r>
      <w:proofErr w:type="spellStart"/>
      <w:r w:rsidRPr="00A75847">
        <w:rPr>
          <w:color w:val="000000" w:themeColor="text1"/>
        </w:rPr>
        <w:t>zvērinātas</w:t>
      </w:r>
      <w:proofErr w:type="spellEnd"/>
      <w:r w:rsidRPr="00A75847">
        <w:rPr>
          <w:color w:val="000000" w:themeColor="text1"/>
        </w:rPr>
        <w:t xml:space="preserve"> </w:t>
      </w:r>
      <w:proofErr w:type="spellStart"/>
      <w:r w:rsidRPr="00A75847">
        <w:rPr>
          <w:color w:val="000000" w:themeColor="text1"/>
        </w:rPr>
        <w:t>notāres</w:t>
      </w:r>
      <w:proofErr w:type="spellEnd"/>
      <w:r w:rsidRPr="00A75847">
        <w:rPr>
          <w:color w:val="000000" w:themeColor="text1"/>
        </w:rPr>
        <w:t xml:space="preserve"> </w:t>
      </w:r>
      <w:proofErr w:type="spellStart"/>
      <w:r w:rsidRPr="00A75847">
        <w:rPr>
          <w:color w:val="000000" w:themeColor="text1"/>
        </w:rPr>
        <w:t>Agitas</w:t>
      </w:r>
      <w:proofErr w:type="spellEnd"/>
      <w:r w:rsidRPr="00A75847">
        <w:rPr>
          <w:color w:val="000000" w:themeColor="text1"/>
        </w:rPr>
        <w:t xml:space="preserve"> </w:t>
      </w:r>
      <w:proofErr w:type="spellStart"/>
      <w:r w:rsidRPr="00A75847">
        <w:rPr>
          <w:color w:val="000000" w:themeColor="text1"/>
        </w:rPr>
        <w:t>Macijevskas</w:t>
      </w:r>
      <w:proofErr w:type="spellEnd"/>
      <w:r w:rsidRPr="00A75847">
        <w:rPr>
          <w:color w:val="000000" w:themeColor="text1"/>
        </w:rPr>
        <w:t xml:space="preserve"> </w:t>
      </w:r>
      <w:proofErr w:type="spellStart"/>
      <w:r w:rsidRPr="00A75847">
        <w:rPr>
          <w:color w:val="000000" w:themeColor="text1"/>
        </w:rPr>
        <w:t>ģenerālpilnvara</w:t>
      </w:r>
      <w:proofErr w:type="spellEnd"/>
      <w:r w:rsidRPr="00A75847">
        <w:rPr>
          <w:color w:val="000000" w:themeColor="text1"/>
        </w:rPr>
        <w:t xml:space="preserve"> (Nr.1096), </w:t>
      </w:r>
      <w:proofErr w:type="spellStart"/>
      <w:r w:rsidRPr="00A75847">
        <w:rPr>
          <w:color w:val="000000" w:themeColor="text1"/>
        </w:rPr>
        <w:t>kur</w:t>
      </w:r>
      <w:proofErr w:type="spellEnd"/>
      <w:r w:rsidRPr="00A75847">
        <w:rPr>
          <w:color w:val="000000" w:themeColor="text1"/>
        </w:rPr>
        <w:t xml:space="preserve"> O S </w:t>
      </w:r>
      <w:proofErr w:type="spellStart"/>
      <w:r w:rsidRPr="00A75847">
        <w:rPr>
          <w:color w:val="000000" w:themeColor="text1"/>
        </w:rPr>
        <w:t>pilnvaro</w:t>
      </w:r>
      <w:proofErr w:type="spellEnd"/>
      <w:r w:rsidRPr="00A75847">
        <w:rPr>
          <w:color w:val="000000" w:themeColor="text1"/>
        </w:rPr>
        <w:t xml:space="preserve"> O S </w:t>
      </w:r>
      <w:proofErr w:type="spellStart"/>
      <w:r w:rsidRPr="00A75847">
        <w:rPr>
          <w:color w:val="000000" w:themeColor="text1"/>
        </w:rPr>
        <w:t>rīkoties</w:t>
      </w:r>
      <w:proofErr w:type="spellEnd"/>
      <w:r w:rsidRPr="00A75847">
        <w:rPr>
          <w:color w:val="000000" w:themeColor="text1"/>
        </w:rPr>
        <w:t xml:space="preserve"> </w:t>
      </w:r>
      <w:proofErr w:type="spellStart"/>
      <w:r w:rsidRPr="00A75847">
        <w:rPr>
          <w:color w:val="000000" w:themeColor="text1"/>
        </w:rPr>
        <w:t>viņas</w:t>
      </w:r>
      <w:proofErr w:type="spellEnd"/>
      <w:r w:rsidRPr="00A75847">
        <w:rPr>
          <w:color w:val="000000" w:themeColor="text1"/>
        </w:rPr>
        <w:t xml:space="preserve"> </w:t>
      </w:r>
      <w:proofErr w:type="spellStart"/>
      <w:r w:rsidRPr="00A75847">
        <w:rPr>
          <w:color w:val="000000" w:themeColor="text1"/>
        </w:rPr>
        <w:t>vārdā</w:t>
      </w:r>
      <w:proofErr w:type="spellEnd"/>
      <w:r w:rsidRPr="00A75847">
        <w:rPr>
          <w:color w:val="000000" w:themeColor="text1"/>
        </w:rPr>
        <w:t>.</w:t>
      </w:r>
    </w:p>
    <w:bookmarkEnd w:id="77"/>
    <w:p w14:paraId="0972858F" w14:textId="77777777" w:rsidR="00F67C47" w:rsidRPr="00A75847" w:rsidRDefault="00F67C47" w:rsidP="00F67C47">
      <w:pPr>
        <w:ind w:firstLine="720"/>
        <w:jc w:val="both"/>
        <w:rPr>
          <w:color w:val="000000" w:themeColor="text1"/>
        </w:rPr>
      </w:pPr>
      <w:proofErr w:type="spellStart"/>
      <w:r w:rsidRPr="00A75847">
        <w:rPr>
          <w:color w:val="000000" w:themeColor="text1"/>
        </w:rPr>
        <w:t>Izvērtējot</w:t>
      </w:r>
      <w:proofErr w:type="spellEnd"/>
      <w:r w:rsidRPr="00A75847">
        <w:rPr>
          <w:color w:val="000000" w:themeColor="text1"/>
        </w:rPr>
        <w:t xml:space="preserve"> </w:t>
      </w:r>
      <w:proofErr w:type="spellStart"/>
      <w:r w:rsidRPr="00A75847">
        <w:rPr>
          <w:color w:val="000000" w:themeColor="text1"/>
        </w:rPr>
        <w:t>ar</w:t>
      </w:r>
      <w:proofErr w:type="spellEnd"/>
      <w:r w:rsidRPr="00A75847">
        <w:rPr>
          <w:color w:val="000000" w:themeColor="text1"/>
        </w:rPr>
        <w:t xml:space="preserve"> </w:t>
      </w:r>
      <w:proofErr w:type="spellStart"/>
      <w:r w:rsidRPr="00A75847">
        <w:rPr>
          <w:color w:val="000000" w:themeColor="text1"/>
        </w:rPr>
        <w:t>lietu</w:t>
      </w:r>
      <w:proofErr w:type="spellEnd"/>
      <w:r w:rsidRPr="00A75847">
        <w:rPr>
          <w:color w:val="000000" w:themeColor="text1"/>
        </w:rPr>
        <w:t xml:space="preserve"> </w:t>
      </w:r>
      <w:proofErr w:type="spellStart"/>
      <w:r w:rsidRPr="00A75847">
        <w:rPr>
          <w:color w:val="000000" w:themeColor="text1"/>
        </w:rPr>
        <w:t>saistītos</w:t>
      </w:r>
      <w:proofErr w:type="spellEnd"/>
      <w:r w:rsidRPr="00A75847">
        <w:rPr>
          <w:color w:val="000000" w:themeColor="text1"/>
        </w:rPr>
        <w:t xml:space="preserve"> </w:t>
      </w:r>
      <w:proofErr w:type="spellStart"/>
      <w:r w:rsidRPr="00A75847">
        <w:rPr>
          <w:color w:val="000000" w:themeColor="text1"/>
        </w:rPr>
        <w:t>apstākļus</w:t>
      </w:r>
      <w:proofErr w:type="spellEnd"/>
      <w:r w:rsidRPr="00A75847">
        <w:rPr>
          <w:color w:val="000000" w:themeColor="text1"/>
        </w:rPr>
        <w:t xml:space="preserve"> un </w:t>
      </w:r>
      <w:proofErr w:type="spellStart"/>
      <w:r w:rsidRPr="00A75847">
        <w:rPr>
          <w:color w:val="000000" w:themeColor="text1"/>
        </w:rPr>
        <w:t>spēkā</w:t>
      </w:r>
      <w:proofErr w:type="spellEnd"/>
      <w:r w:rsidRPr="00A75847">
        <w:rPr>
          <w:color w:val="000000" w:themeColor="text1"/>
        </w:rPr>
        <w:t xml:space="preserve"> </w:t>
      </w:r>
      <w:proofErr w:type="spellStart"/>
      <w:r w:rsidRPr="00A75847">
        <w:rPr>
          <w:color w:val="000000" w:themeColor="text1"/>
        </w:rPr>
        <w:t>esošos</w:t>
      </w:r>
      <w:proofErr w:type="spellEnd"/>
      <w:r w:rsidRPr="00A75847">
        <w:rPr>
          <w:color w:val="000000" w:themeColor="text1"/>
        </w:rPr>
        <w:t xml:space="preserve"> </w:t>
      </w:r>
      <w:proofErr w:type="spellStart"/>
      <w:r w:rsidRPr="00A75847">
        <w:rPr>
          <w:color w:val="000000" w:themeColor="text1"/>
        </w:rPr>
        <w:t>normatīvos</w:t>
      </w:r>
      <w:proofErr w:type="spellEnd"/>
      <w:r w:rsidRPr="00A75847">
        <w:rPr>
          <w:color w:val="000000" w:themeColor="text1"/>
        </w:rPr>
        <w:t xml:space="preserve"> </w:t>
      </w:r>
      <w:proofErr w:type="spellStart"/>
      <w:r w:rsidRPr="00A75847">
        <w:rPr>
          <w:color w:val="000000" w:themeColor="text1"/>
        </w:rPr>
        <w:t>aktus</w:t>
      </w:r>
      <w:proofErr w:type="spellEnd"/>
      <w:r w:rsidRPr="00A75847">
        <w:rPr>
          <w:color w:val="000000" w:themeColor="text1"/>
        </w:rPr>
        <w:t xml:space="preserve">, </w:t>
      </w:r>
      <w:proofErr w:type="spellStart"/>
      <w:r w:rsidRPr="00A75847">
        <w:rPr>
          <w:color w:val="000000" w:themeColor="text1"/>
        </w:rPr>
        <w:t>konstatēts</w:t>
      </w:r>
      <w:proofErr w:type="spellEnd"/>
      <w:r w:rsidRPr="00A75847">
        <w:rPr>
          <w:color w:val="000000" w:themeColor="text1"/>
        </w:rPr>
        <w:t>:</w:t>
      </w:r>
    </w:p>
    <w:p w14:paraId="097A70EE" w14:textId="77777777" w:rsidR="00F67C47" w:rsidRPr="00872268" w:rsidRDefault="00F67C47" w:rsidP="00F67C47">
      <w:pPr>
        <w:ind w:firstLine="720"/>
        <w:jc w:val="both"/>
        <w:rPr>
          <w:color w:val="000000" w:themeColor="text1"/>
        </w:rPr>
      </w:pPr>
      <w:r w:rsidRPr="00A75847">
        <w:rPr>
          <w:color w:val="000000" w:themeColor="text1"/>
        </w:rPr>
        <w:t xml:space="preserve">Olaines novada dome 2022.gada </w:t>
      </w:r>
      <w:proofErr w:type="gramStart"/>
      <w:r w:rsidRPr="00A75847">
        <w:rPr>
          <w:color w:val="000000" w:themeColor="text1"/>
        </w:rPr>
        <w:t>23.novembra</w:t>
      </w:r>
      <w:proofErr w:type="gramEnd"/>
      <w:r w:rsidRPr="00A75847">
        <w:rPr>
          <w:color w:val="000000" w:themeColor="text1"/>
        </w:rPr>
        <w:t xml:space="preserve"> </w:t>
      </w:r>
      <w:proofErr w:type="spellStart"/>
      <w:r w:rsidRPr="00A75847">
        <w:rPr>
          <w:color w:val="000000" w:themeColor="text1"/>
        </w:rPr>
        <w:t>sēdē</w:t>
      </w:r>
      <w:proofErr w:type="spellEnd"/>
      <w:r w:rsidRPr="00A75847">
        <w:rPr>
          <w:color w:val="000000" w:themeColor="text1"/>
        </w:rPr>
        <w:t xml:space="preserve"> </w:t>
      </w:r>
      <w:proofErr w:type="spellStart"/>
      <w:r w:rsidRPr="00A75847">
        <w:rPr>
          <w:color w:val="000000" w:themeColor="text1"/>
        </w:rPr>
        <w:t>pieņēma</w:t>
      </w:r>
      <w:proofErr w:type="spellEnd"/>
      <w:r w:rsidRPr="00A75847">
        <w:rPr>
          <w:color w:val="000000" w:themeColor="text1"/>
        </w:rPr>
        <w:t xml:space="preserve"> </w:t>
      </w:r>
      <w:proofErr w:type="spellStart"/>
      <w:r w:rsidRPr="00A75847">
        <w:rPr>
          <w:color w:val="000000" w:themeColor="text1"/>
        </w:rPr>
        <w:t>lēmumu</w:t>
      </w:r>
      <w:proofErr w:type="spellEnd"/>
      <w:r w:rsidRPr="00A75847">
        <w:rPr>
          <w:color w:val="000000" w:themeColor="text1"/>
        </w:rPr>
        <w:t xml:space="preserve"> “Par </w:t>
      </w:r>
      <w:proofErr w:type="spellStart"/>
      <w:r w:rsidRPr="00A75847">
        <w:rPr>
          <w:color w:val="000000" w:themeColor="text1"/>
        </w:rPr>
        <w:t>zemes</w:t>
      </w:r>
      <w:proofErr w:type="spellEnd"/>
      <w:r w:rsidRPr="00A75847">
        <w:rPr>
          <w:color w:val="000000" w:themeColor="text1"/>
        </w:rPr>
        <w:t xml:space="preserve"> </w:t>
      </w:r>
      <w:proofErr w:type="spellStart"/>
      <w:r w:rsidRPr="00A75847">
        <w:rPr>
          <w:color w:val="000000" w:themeColor="text1"/>
        </w:rPr>
        <w:t>vienības</w:t>
      </w:r>
      <w:proofErr w:type="spellEnd"/>
      <w:r w:rsidRPr="00A75847">
        <w:rPr>
          <w:color w:val="000000" w:themeColor="text1"/>
        </w:rPr>
        <w:t xml:space="preserve"> </w:t>
      </w:r>
      <w:proofErr w:type="spellStart"/>
      <w:r w:rsidRPr="00A75847">
        <w:rPr>
          <w:color w:val="000000" w:themeColor="text1"/>
        </w:rPr>
        <w:t>daļas</w:t>
      </w:r>
      <w:proofErr w:type="spellEnd"/>
      <w:r w:rsidRPr="00A75847">
        <w:rPr>
          <w:color w:val="000000" w:themeColor="text1"/>
        </w:rPr>
        <w:t xml:space="preserve"> </w:t>
      </w:r>
      <w:proofErr w:type="spellStart"/>
      <w:r w:rsidRPr="00A75847">
        <w:rPr>
          <w:color w:val="000000" w:themeColor="text1"/>
        </w:rPr>
        <w:t>atdalīšanu</w:t>
      </w:r>
      <w:proofErr w:type="spellEnd"/>
      <w:r w:rsidRPr="00A75847">
        <w:rPr>
          <w:color w:val="000000" w:themeColor="text1"/>
        </w:rPr>
        <w:t xml:space="preserve"> no </w:t>
      </w:r>
      <w:proofErr w:type="spellStart"/>
      <w:r w:rsidRPr="00A75847">
        <w:rPr>
          <w:color w:val="000000" w:themeColor="text1"/>
        </w:rPr>
        <w:t>nekustamā</w:t>
      </w:r>
      <w:proofErr w:type="spellEnd"/>
      <w:r w:rsidRPr="00A75847">
        <w:rPr>
          <w:color w:val="000000" w:themeColor="text1"/>
        </w:rPr>
        <w:t xml:space="preserve"> </w:t>
      </w:r>
      <w:proofErr w:type="spellStart"/>
      <w:r w:rsidRPr="00A75847">
        <w:rPr>
          <w:color w:val="000000" w:themeColor="text1"/>
        </w:rPr>
        <w:t>īpašuma</w:t>
      </w:r>
      <w:proofErr w:type="spellEnd"/>
      <w:r w:rsidRPr="00A75847">
        <w:rPr>
          <w:color w:val="000000" w:themeColor="text1"/>
        </w:rPr>
        <w:t xml:space="preserve"> </w:t>
      </w:r>
      <w:proofErr w:type="spellStart"/>
      <w:r w:rsidRPr="00A75847">
        <w:rPr>
          <w:color w:val="000000" w:themeColor="text1"/>
        </w:rPr>
        <w:t>Atlantika</w:t>
      </w:r>
      <w:proofErr w:type="spellEnd"/>
      <w:r w:rsidRPr="00A75847">
        <w:rPr>
          <w:color w:val="000000" w:themeColor="text1"/>
        </w:rPr>
        <w:t xml:space="preserve"> - d/s </w:t>
      </w:r>
      <w:proofErr w:type="spellStart"/>
      <w:r w:rsidRPr="00A75847">
        <w:rPr>
          <w:color w:val="000000" w:themeColor="text1"/>
        </w:rPr>
        <w:t>koplietošanas</w:t>
      </w:r>
      <w:proofErr w:type="spellEnd"/>
      <w:r w:rsidRPr="00A75847">
        <w:rPr>
          <w:color w:val="000000" w:themeColor="text1"/>
        </w:rPr>
        <w:t xml:space="preserve"> </w:t>
      </w:r>
      <w:proofErr w:type="spellStart"/>
      <w:r w:rsidRPr="00A75847">
        <w:rPr>
          <w:color w:val="000000" w:themeColor="text1"/>
        </w:rPr>
        <w:t>zeme</w:t>
      </w:r>
      <w:proofErr w:type="spellEnd"/>
      <w:r w:rsidRPr="00A75847">
        <w:rPr>
          <w:color w:val="000000" w:themeColor="text1"/>
        </w:rPr>
        <w:t>” (16.prot., 16.p.) (</w:t>
      </w:r>
      <w:proofErr w:type="spellStart"/>
      <w:r w:rsidRPr="00A75847">
        <w:rPr>
          <w:color w:val="000000" w:themeColor="text1"/>
        </w:rPr>
        <w:t>turpmāk</w:t>
      </w:r>
      <w:proofErr w:type="spellEnd"/>
      <w:r w:rsidRPr="00A75847">
        <w:rPr>
          <w:color w:val="000000" w:themeColor="text1"/>
        </w:rPr>
        <w:t xml:space="preserve"> – </w:t>
      </w:r>
      <w:proofErr w:type="spellStart"/>
      <w:r w:rsidRPr="00A75847">
        <w:rPr>
          <w:color w:val="000000" w:themeColor="text1"/>
        </w:rPr>
        <w:t>Lēmums</w:t>
      </w:r>
      <w:proofErr w:type="spellEnd"/>
      <w:r w:rsidRPr="00A75847">
        <w:rPr>
          <w:color w:val="000000" w:themeColor="text1"/>
        </w:rPr>
        <w:t xml:space="preserve">), kas </w:t>
      </w:r>
      <w:proofErr w:type="spellStart"/>
      <w:r w:rsidRPr="00A75847">
        <w:rPr>
          <w:color w:val="000000" w:themeColor="text1"/>
        </w:rPr>
        <w:t>paredz</w:t>
      </w:r>
      <w:proofErr w:type="spellEnd"/>
      <w:r w:rsidRPr="00A75847">
        <w:rPr>
          <w:color w:val="000000" w:themeColor="text1"/>
        </w:rPr>
        <w:t xml:space="preserve"> </w:t>
      </w:r>
      <w:proofErr w:type="spellStart"/>
      <w:r w:rsidRPr="00A75847">
        <w:rPr>
          <w:color w:val="000000" w:themeColor="text1"/>
        </w:rPr>
        <w:t>atdalīt</w:t>
      </w:r>
      <w:proofErr w:type="spellEnd"/>
      <w:r w:rsidRPr="00A75847">
        <w:rPr>
          <w:color w:val="000000" w:themeColor="text1"/>
        </w:rPr>
        <w:t xml:space="preserve"> </w:t>
      </w:r>
      <w:proofErr w:type="spellStart"/>
      <w:r w:rsidRPr="00A75847">
        <w:rPr>
          <w:color w:val="000000" w:themeColor="text1"/>
        </w:rPr>
        <w:t>nekustamā</w:t>
      </w:r>
      <w:proofErr w:type="spellEnd"/>
      <w:r w:rsidRPr="00A75847">
        <w:rPr>
          <w:color w:val="000000" w:themeColor="text1"/>
        </w:rPr>
        <w:t xml:space="preserve"> </w:t>
      </w:r>
      <w:proofErr w:type="spellStart"/>
      <w:r w:rsidRPr="00A75847">
        <w:rPr>
          <w:color w:val="000000" w:themeColor="text1"/>
        </w:rPr>
        <w:t>īpašuma</w:t>
      </w:r>
      <w:proofErr w:type="spellEnd"/>
      <w:r w:rsidRPr="00A75847">
        <w:rPr>
          <w:color w:val="000000" w:themeColor="text1"/>
        </w:rPr>
        <w:t xml:space="preserve"> </w:t>
      </w:r>
      <w:proofErr w:type="spellStart"/>
      <w:r w:rsidRPr="00A75847">
        <w:rPr>
          <w:color w:val="000000" w:themeColor="text1"/>
        </w:rPr>
        <w:t>Atlantika</w:t>
      </w:r>
      <w:proofErr w:type="spellEnd"/>
      <w:r w:rsidRPr="00A75847">
        <w:rPr>
          <w:color w:val="000000" w:themeColor="text1"/>
        </w:rPr>
        <w:t xml:space="preserve"> - d/s </w:t>
      </w:r>
      <w:proofErr w:type="spellStart"/>
      <w:r w:rsidRPr="00A75847">
        <w:rPr>
          <w:color w:val="000000" w:themeColor="text1"/>
        </w:rPr>
        <w:t>koplietošanas</w:t>
      </w:r>
      <w:proofErr w:type="spellEnd"/>
      <w:r w:rsidRPr="00A75847">
        <w:rPr>
          <w:color w:val="000000" w:themeColor="text1"/>
        </w:rPr>
        <w:t xml:space="preserve"> </w:t>
      </w:r>
      <w:proofErr w:type="spellStart"/>
      <w:r w:rsidRPr="00A75847">
        <w:rPr>
          <w:color w:val="000000" w:themeColor="text1"/>
        </w:rPr>
        <w:t>zemes</w:t>
      </w:r>
      <w:proofErr w:type="spellEnd"/>
      <w:r w:rsidRPr="00A75847">
        <w:rPr>
          <w:color w:val="000000" w:themeColor="text1"/>
        </w:rPr>
        <w:t xml:space="preserve"> </w:t>
      </w:r>
      <w:proofErr w:type="spellStart"/>
      <w:r w:rsidRPr="00A75847">
        <w:rPr>
          <w:color w:val="000000" w:themeColor="text1"/>
        </w:rPr>
        <w:t>vienības</w:t>
      </w:r>
      <w:proofErr w:type="spellEnd"/>
      <w:r w:rsidRPr="00A75847">
        <w:rPr>
          <w:color w:val="000000" w:themeColor="text1"/>
        </w:rPr>
        <w:t xml:space="preserve"> </w:t>
      </w:r>
      <w:proofErr w:type="spellStart"/>
      <w:r w:rsidRPr="00A75847">
        <w:rPr>
          <w:color w:val="000000" w:themeColor="text1"/>
        </w:rPr>
        <w:t>ar</w:t>
      </w:r>
      <w:proofErr w:type="spellEnd"/>
      <w:r w:rsidRPr="00A75847">
        <w:rPr>
          <w:color w:val="000000" w:themeColor="text1"/>
        </w:rPr>
        <w:t xml:space="preserve"> </w:t>
      </w:r>
      <w:proofErr w:type="spellStart"/>
      <w:r w:rsidRPr="00A75847">
        <w:rPr>
          <w:color w:val="000000" w:themeColor="text1"/>
        </w:rPr>
        <w:t>kadastra</w:t>
      </w:r>
      <w:proofErr w:type="spellEnd"/>
      <w:r w:rsidRPr="00A75847">
        <w:rPr>
          <w:color w:val="000000" w:themeColor="text1"/>
        </w:rPr>
        <w:t xml:space="preserve"> </w:t>
      </w:r>
      <w:proofErr w:type="spellStart"/>
      <w:r w:rsidRPr="00A75847">
        <w:rPr>
          <w:color w:val="000000" w:themeColor="text1"/>
        </w:rPr>
        <w:t>apzīmējumu</w:t>
      </w:r>
      <w:proofErr w:type="spellEnd"/>
      <w:r w:rsidRPr="00A75847">
        <w:rPr>
          <w:color w:val="000000" w:themeColor="text1"/>
        </w:rPr>
        <w:t xml:space="preserve"> 8080 020 1260 </w:t>
      </w:r>
      <w:proofErr w:type="spellStart"/>
      <w:r w:rsidRPr="00A75847">
        <w:rPr>
          <w:color w:val="000000" w:themeColor="text1"/>
        </w:rPr>
        <w:t>zemes</w:t>
      </w:r>
      <w:proofErr w:type="spellEnd"/>
      <w:r w:rsidRPr="00A75847">
        <w:rPr>
          <w:color w:val="000000" w:themeColor="text1"/>
        </w:rPr>
        <w:t xml:space="preserve"> </w:t>
      </w:r>
      <w:proofErr w:type="spellStart"/>
      <w:r w:rsidRPr="00A75847">
        <w:rPr>
          <w:color w:val="000000" w:themeColor="text1"/>
        </w:rPr>
        <w:t>daļu</w:t>
      </w:r>
      <w:proofErr w:type="spellEnd"/>
      <w:r w:rsidRPr="00A75847">
        <w:rPr>
          <w:color w:val="000000" w:themeColor="text1"/>
        </w:rPr>
        <w:t xml:space="preserve"> </w:t>
      </w:r>
      <w:proofErr w:type="spellStart"/>
      <w:r w:rsidRPr="00A75847">
        <w:rPr>
          <w:color w:val="000000" w:themeColor="text1"/>
        </w:rPr>
        <w:t>aptuveni</w:t>
      </w:r>
      <w:proofErr w:type="spellEnd"/>
      <w:r w:rsidRPr="00A75847">
        <w:rPr>
          <w:color w:val="000000" w:themeColor="text1"/>
        </w:rPr>
        <w:t xml:space="preserve"> 0,0158 ha </w:t>
      </w:r>
      <w:proofErr w:type="spellStart"/>
      <w:r w:rsidRPr="00A75847">
        <w:rPr>
          <w:color w:val="000000" w:themeColor="text1"/>
        </w:rPr>
        <w:t>platībā</w:t>
      </w:r>
      <w:proofErr w:type="spellEnd"/>
      <w:r w:rsidRPr="00A75847">
        <w:rPr>
          <w:color w:val="000000" w:themeColor="text1"/>
        </w:rPr>
        <w:t xml:space="preserve">. </w:t>
      </w:r>
      <w:proofErr w:type="spellStart"/>
      <w:r w:rsidRPr="00A75847">
        <w:rPr>
          <w:color w:val="000000" w:themeColor="text1"/>
        </w:rPr>
        <w:t>Ar</w:t>
      </w:r>
      <w:proofErr w:type="spellEnd"/>
      <w:r w:rsidRPr="00A75847">
        <w:rPr>
          <w:color w:val="000000" w:themeColor="text1"/>
        </w:rPr>
        <w:t xml:space="preserve"> </w:t>
      </w:r>
      <w:proofErr w:type="spellStart"/>
      <w:r w:rsidRPr="00A75847">
        <w:rPr>
          <w:color w:val="000000" w:themeColor="text1"/>
        </w:rPr>
        <w:t>Lēmumu</w:t>
      </w:r>
      <w:proofErr w:type="spellEnd"/>
      <w:r w:rsidRPr="00A75847">
        <w:rPr>
          <w:color w:val="000000" w:themeColor="text1"/>
        </w:rPr>
        <w:t xml:space="preserve"> </w:t>
      </w:r>
      <w:proofErr w:type="spellStart"/>
      <w:r w:rsidRPr="00A75847">
        <w:rPr>
          <w:color w:val="000000" w:themeColor="text1"/>
        </w:rPr>
        <w:t>noteiktās</w:t>
      </w:r>
      <w:proofErr w:type="spellEnd"/>
      <w:r w:rsidRPr="00A75847">
        <w:rPr>
          <w:color w:val="000000" w:themeColor="text1"/>
        </w:rPr>
        <w:t xml:space="preserve"> </w:t>
      </w:r>
      <w:proofErr w:type="spellStart"/>
      <w:r w:rsidRPr="00A75847">
        <w:rPr>
          <w:color w:val="000000" w:themeColor="text1"/>
        </w:rPr>
        <w:t>zemes</w:t>
      </w:r>
      <w:proofErr w:type="spellEnd"/>
      <w:r w:rsidRPr="00A75847">
        <w:rPr>
          <w:color w:val="000000" w:themeColor="text1"/>
        </w:rPr>
        <w:t xml:space="preserve"> </w:t>
      </w:r>
      <w:proofErr w:type="spellStart"/>
      <w:r w:rsidRPr="00A75847">
        <w:rPr>
          <w:color w:val="000000" w:themeColor="text1"/>
        </w:rPr>
        <w:t>vienības</w:t>
      </w:r>
      <w:proofErr w:type="spellEnd"/>
      <w:r w:rsidRPr="00A75847">
        <w:rPr>
          <w:color w:val="000000" w:themeColor="text1"/>
        </w:rPr>
        <w:t xml:space="preserve"> </w:t>
      </w:r>
      <w:proofErr w:type="spellStart"/>
      <w:r w:rsidRPr="00A75847">
        <w:rPr>
          <w:color w:val="000000" w:themeColor="text1"/>
        </w:rPr>
        <w:t>daļa</w:t>
      </w:r>
      <w:proofErr w:type="spellEnd"/>
      <w:r w:rsidRPr="00A75847">
        <w:rPr>
          <w:color w:val="000000" w:themeColor="text1"/>
        </w:rPr>
        <w:t xml:space="preserve"> </w:t>
      </w:r>
      <w:proofErr w:type="spellStart"/>
      <w:r w:rsidRPr="00A75847">
        <w:rPr>
          <w:color w:val="000000" w:themeColor="text1"/>
        </w:rPr>
        <w:t>ir</w:t>
      </w:r>
      <w:proofErr w:type="spellEnd"/>
      <w:r w:rsidRPr="00A75847">
        <w:rPr>
          <w:color w:val="000000" w:themeColor="text1"/>
        </w:rPr>
        <w:t xml:space="preserve"> </w:t>
      </w:r>
      <w:proofErr w:type="spellStart"/>
      <w:r w:rsidRPr="00A75847">
        <w:rPr>
          <w:color w:val="000000" w:themeColor="text1"/>
        </w:rPr>
        <w:t>kadastrāli</w:t>
      </w:r>
      <w:proofErr w:type="spellEnd"/>
      <w:r w:rsidRPr="00A75847">
        <w:rPr>
          <w:color w:val="000000" w:themeColor="text1"/>
        </w:rPr>
        <w:t xml:space="preserve"> </w:t>
      </w:r>
      <w:proofErr w:type="spellStart"/>
      <w:r w:rsidRPr="00A75847">
        <w:rPr>
          <w:color w:val="000000" w:themeColor="text1"/>
        </w:rPr>
        <w:t>uzmērīta</w:t>
      </w:r>
      <w:proofErr w:type="spellEnd"/>
      <w:r w:rsidRPr="00A75847">
        <w:rPr>
          <w:color w:val="000000" w:themeColor="text1"/>
        </w:rPr>
        <w:t xml:space="preserve">, </w:t>
      </w:r>
      <w:proofErr w:type="spellStart"/>
      <w:r w:rsidRPr="00A75847">
        <w:rPr>
          <w:color w:val="000000" w:themeColor="text1"/>
        </w:rPr>
        <w:t>aktualizēta</w:t>
      </w:r>
      <w:proofErr w:type="spellEnd"/>
      <w:r w:rsidRPr="00A75847">
        <w:rPr>
          <w:color w:val="000000" w:themeColor="text1"/>
        </w:rPr>
        <w:t xml:space="preserve"> </w:t>
      </w:r>
      <w:proofErr w:type="spellStart"/>
      <w:r w:rsidRPr="00A75847">
        <w:rPr>
          <w:color w:val="000000" w:themeColor="text1"/>
        </w:rPr>
        <w:t>Valsts</w:t>
      </w:r>
      <w:proofErr w:type="spellEnd"/>
      <w:r w:rsidRPr="00A75847">
        <w:rPr>
          <w:color w:val="000000" w:themeColor="text1"/>
        </w:rPr>
        <w:t xml:space="preserve"> </w:t>
      </w:r>
      <w:proofErr w:type="spellStart"/>
      <w:r w:rsidRPr="00A75847">
        <w:rPr>
          <w:color w:val="000000" w:themeColor="text1"/>
        </w:rPr>
        <w:t>zemes</w:t>
      </w:r>
      <w:proofErr w:type="spellEnd"/>
      <w:r w:rsidRPr="00A75847">
        <w:rPr>
          <w:color w:val="000000" w:themeColor="text1"/>
        </w:rPr>
        <w:t xml:space="preserve"> </w:t>
      </w:r>
      <w:proofErr w:type="spellStart"/>
      <w:r w:rsidRPr="00A75847">
        <w:rPr>
          <w:color w:val="000000" w:themeColor="text1"/>
        </w:rPr>
        <w:t>dienesta</w:t>
      </w:r>
      <w:proofErr w:type="spellEnd"/>
      <w:r w:rsidRPr="00A75847">
        <w:rPr>
          <w:color w:val="000000" w:themeColor="text1"/>
        </w:rPr>
        <w:t xml:space="preserve"> </w:t>
      </w:r>
      <w:proofErr w:type="spellStart"/>
      <w:r w:rsidRPr="00A75847">
        <w:rPr>
          <w:color w:val="000000" w:themeColor="text1"/>
        </w:rPr>
        <w:t>kadastrā</w:t>
      </w:r>
      <w:proofErr w:type="spellEnd"/>
      <w:r w:rsidRPr="00A75847">
        <w:rPr>
          <w:color w:val="000000" w:themeColor="text1"/>
        </w:rPr>
        <w:t xml:space="preserve">, </w:t>
      </w:r>
      <w:proofErr w:type="spellStart"/>
      <w:r w:rsidRPr="00A75847">
        <w:rPr>
          <w:color w:val="000000" w:themeColor="text1"/>
        </w:rPr>
        <w:t>ierakstīta</w:t>
      </w:r>
      <w:proofErr w:type="spellEnd"/>
      <w:r w:rsidRPr="00A75847">
        <w:rPr>
          <w:color w:val="000000" w:themeColor="text1"/>
        </w:rPr>
        <w:t xml:space="preserve"> </w:t>
      </w:r>
      <w:proofErr w:type="spellStart"/>
      <w:r w:rsidRPr="00A75847">
        <w:rPr>
          <w:color w:val="000000" w:themeColor="text1"/>
        </w:rPr>
        <w:t>Zemesgrāmatā</w:t>
      </w:r>
      <w:proofErr w:type="spellEnd"/>
      <w:r w:rsidRPr="00A75847">
        <w:rPr>
          <w:color w:val="000000" w:themeColor="text1"/>
        </w:rPr>
        <w:t xml:space="preserve"> un </w:t>
      </w:r>
      <w:proofErr w:type="spellStart"/>
      <w:r w:rsidRPr="00A75847">
        <w:rPr>
          <w:color w:val="000000" w:themeColor="text1"/>
        </w:rPr>
        <w:t>atsavināta</w:t>
      </w:r>
      <w:proofErr w:type="spellEnd"/>
      <w:r w:rsidRPr="00A75847">
        <w:rPr>
          <w:color w:val="000000" w:themeColor="text1"/>
        </w:rPr>
        <w:t xml:space="preserve"> </w:t>
      </w:r>
      <w:proofErr w:type="spellStart"/>
      <w:r w:rsidRPr="00A75847">
        <w:rPr>
          <w:color w:val="000000" w:themeColor="text1"/>
        </w:rPr>
        <w:t>pierobežniekam</w:t>
      </w:r>
      <w:proofErr w:type="spellEnd"/>
      <w:r w:rsidRPr="00A75847">
        <w:rPr>
          <w:color w:val="000000" w:themeColor="text1"/>
        </w:rPr>
        <w:t xml:space="preserve"> </w:t>
      </w:r>
      <w:proofErr w:type="spellStart"/>
      <w:r w:rsidRPr="00A75847">
        <w:rPr>
          <w:color w:val="000000" w:themeColor="text1"/>
        </w:rPr>
        <w:t>īpašuma</w:t>
      </w:r>
      <w:proofErr w:type="spellEnd"/>
      <w:r w:rsidRPr="00A75847">
        <w:rPr>
          <w:color w:val="000000" w:themeColor="text1"/>
        </w:rPr>
        <w:t xml:space="preserve"> “</w:t>
      </w:r>
      <w:proofErr w:type="spellStart"/>
      <w:r w:rsidRPr="00A75847">
        <w:rPr>
          <w:color w:val="000000" w:themeColor="text1"/>
        </w:rPr>
        <w:t>Atlantika</w:t>
      </w:r>
      <w:proofErr w:type="spellEnd"/>
      <w:r w:rsidRPr="00A75847">
        <w:rPr>
          <w:color w:val="000000" w:themeColor="text1"/>
        </w:rPr>
        <w:t xml:space="preserve"> 188”, </w:t>
      </w:r>
      <w:proofErr w:type="spellStart"/>
      <w:r w:rsidRPr="00A75847">
        <w:rPr>
          <w:color w:val="000000" w:themeColor="text1"/>
        </w:rPr>
        <w:t>Stīpnieki</w:t>
      </w:r>
      <w:proofErr w:type="spellEnd"/>
      <w:r w:rsidRPr="00A75847">
        <w:rPr>
          <w:color w:val="000000" w:themeColor="text1"/>
        </w:rPr>
        <w:t xml:space="preserve">, Olaines </w:t>
      </w:r>
      <w:proofErr w:type="spellStart"/>
      <w:r w:rsidRPr="00A75847">
        <w:rPr>
          <w:color w:val="000000" w:themeColor="text1"/>
        </w:rPr>
        <w:t>pag</w:t>
      </w:r>
      <w:proofErr w:type="spellEnd"/>
      <w:r w:rsidRPr="00A75847">
        <w:rPr>
          <w:color w:val="000000" w:themeColor="text1"/>
        </w:rPr>
        <w:t xml:space="preserve">., Olaines </w:t>
      </w:r>
      <w:proofErr w:type="spellStart"/>
      <w:r w:rsidRPr="00A75847">
        <w:rPr>
          <w:color w:val="000000" w:themeColor="text1"/>
        </w:rPr>
        <w:t>nov.</w:t>
      </w:r>
      <w:proofErr w:type="spellEnd"/>
      <w:r w:rsidRPr="00A75847">
        <w:rPr>
          <w:color w:val="000000" w:themeColor="text1"/>
        </w:rPr>
        <w:t xml:space="preserve"> </w:t>
      </w:r>
      <w:proofErr w:type="spellStart"/>
      <w:r w:rsidRPr="00A75847">
        <w:rPr>
          <w:color w:val="000000" w:themeColor="text1"/>
        </w:rPr>
        <w:t>īpašniekam</w:t>
      </w:r>
      <w:proofErr w:type="spellEnd"/>
      <w:r w:rsidRPr="00A75847">
        <w:rPr>
          <w:color w:val="000000" w:themeColor="text1"/>
        </w:rPr>
        <w:t xml:space="preserve">. </w:t>
      </w:r>
      <w:proofErr w:type="spellStart"/>
      <w:r w:rsidRPr="00A75847">
        <w:rPr>
          <w:color w:val="000000" w:themeColor="text1"/>
        </w:rPr>
        <w:t>Lēmuma</w:t>
      </w:r>
      <w:proofErr w:type="spellEnd"/>
      <w:r w:rsidRPr="00A75847">
        <w:rPr>
          <w:color w:val="000000" w:themeColor="text1"/>
        </w:rPr>
        <w:t xml:space="preserve"> </w:t>
      </w:r>
      <w:proofErr w:type="gramStart"/>
      <w:r w:rsidRPr="00A75847">
        <w:rPr>
          <w:color w:val="000000" w:themeColor="text1"/>
        </w:rPr>
        <w:t>6.punkts</w:t>
      </w:r>
      <w:proofErr w:type="gramEnd"/>
      <w:r w:rsidRPr="00A75847">
        <w:rPr>
          <w:color w:val="000000" w:themeColor="text1"/>
        </w:rPr>
        <w:t xml:space="preserve"> </w:t>
      </w:r>
      <w:proofErr w:type="spellStart"/>
      <w:r w:rsidRPr="00A75847">
        <w:rPr>
          <w:color w:val="000000" w:themeColor="text1"/>
        </w:rPr>
        <w:t>nosaka</w:t>
      </w:r>
      <w:proofErr w:type="spellEnd"/>
      <w:r w:rsidRPr="00A75847">
        <w:rPr>
          <w:color w:val="000000" w:themeColor="text1"/>
        </w:rPr>
        <w:t xml:space="preserve"> – </w:t>
      </w:r>
      <w:proofErr w:type="spellStart"/>
      <w:r w:rsidRPr="00A75847">
        <w:rPr>
          <w:i/>
          <w:iCs/>
          <w:color w:val="000000" w:themeColor="text1"/>
        </w:rPr>
        <w:t>Lēmuma</w:t>
      </w:r>
      <w:proofErr w:type="spellEnd"/>
      <w:r w:rsidRPr="00A75847">
        <w:rPr>
          <w:i/>
          <w:iCs/>
          <w:color w:val="000000" w:themeColor="text1"/>
        </w:rPr>
        <w:t xml:space="preserve"> 1.punktā </w:t>
      </w:r>
      <w:proofErr w:type="spellStart"/>
      <w:r w:rsidRPr="00A75847">
        <w:rPr>
          <w:i/>
          <w:iCs/>
          <w:color w:val="000000" w:themeColor="text1"/>
        </w:rPr>
        <w:t>atdalītā</w:t>
      </w:r>
      <w:proofErr w:type="spellEnd"/>
      <w:r w:rsidRPr="00A75847">
        <w:rPr>
          <w:i/>
          <w:iCs/>
          <w:color w:val="000000" w:themeColor="text1"/>
        </w:rPr>
        <w:t xml:space="preserve"> un </w:t>
      </w:r>
      <w:proofErr w:type="spellStart"/>
      <w:r w:rsidRPr="00A75847">
        <w:rPr>
          <w:i/>
          <w:iCs/>
          <w:color w:val="000000" w:themeColor="text1"/>
        </w:rPr>
        <w:t>lēmuma</w:t>
      </w:r>
      <w:proofErr w:type="spellEnd"/>
      <w:r w:rsidRPr="00A75847">
        <w:rPr>
          <w:i/>
          <w:iCs/>
          <w:color w:val="000000" w:themeColor="text1"/>
        </w:rPr>
        <w:t xml:space="preserve"> 5.punktā </w:t>
      </w:r>
      <w:proofErr w:type="spellStart"/>
      <w:r w:rsidRPr="00A75847">
        <w:rPr>
          <w:i/>
          <w:iCs/>
          <w:color w:val="000000" w:themeColor="text1"/>
        </w:rPr>
        <w:t>atsavinātā</w:t>
      </w:r>
      <w:proofErr w:type="spellEnd"/>
      <w:r w:rsidRPr="00A75847">
        <w:rPr>
          <w:i/>
          <w:iCs/>
          <w:color w:val="000000" w:themeColor="text1"/>
        </w:rPr>
        <w:t xml:space="preserve"> </w:t>
      </w:r>
      <w:proofErr w:type="spellStart"/>
      <w:r w:rsidRPr="00A75847">
        <w:rPr>
          <w:i/>
          <w:iCs/>
          <w:color w:val="000000" w:themeColor="text1"/>
        </w:rPr>
        <w:t>zemes</w:t>
      </w:r>
      <w:proofErr w:type="spellEnd"/>
      <w:r w:rsidRPr="00A75847">
        <w:rPr>
          <w:i/>
          <w:iCs/>
          <w:color w:val="000000" w:themeColor="text1"/>
        </w:rPr>
        <w:t xml:space="preserve"> </w:t>
      </w:r>
      <w:proofErr w:type="spellStart"/>
      <w:r w:rsidRPr="00A75847">
        <w:rPr>
          <w:i/>
          <w:iCs/>
          <w:color w:val="000000" w:themeColor="text1"/>
        </w:rPr>
        <w:t>vienības</w:t>
      </w:r>
      <w:proofErr w:type="spellEnd"/>
      <w:r w:rsidRPr="00A75847">
        <w:rPr>
          <w:i/>
          <w:iCs/>
          <w:color w:val="000000" w:themeColor="text1"/>
        </w:rPr>
        <w:t xml:space="preserve"> </w:t>
      </w:r>
      <w:proofErr w:type="spellStart"/>
      <w:r w:rsidRPr="00A75847">
        <w:rPr>
          <w:i/>
          <w:iCs/>
          <w:color w:val="000000" w:themeColor="text1"/>
        </w:rPr>
        <w:t>daļa</w:t>
      </w:r>
      <w:proofErr w:type="spellEnd"/>
      <w:r w:rsidRPr="00A75847">
        <w:rPr>
          <w:i/>
          <w:iCs/>
          <w:color w:val="000000" w:themeColor="text1"/>
        </w:rPr>
        <w:t xml:space="preserve"> </w:t>
      </w:r>
      <w:proofErr w:type="spellStart"/>
      <w:r w:rsidRPr="00A75847">
        <w:rPr>
          <w:i/>
          <w:iCs/>
          <w:color w:val="000000" w:themeColor="text1"/>
        </w:rPr>
        <w:t>ir</w:t>
      </w:r>
      <w:proofErr w:type="spellEnd"/>
      <w:r w:rsidRPr="00A75847">
        <w:rPr>
          <w:i/>
          <w:iCs/>
          <w:color w:val="000000" w:themeColor="text1"/>
        </w:rPr>
        <w:t xml:space="preserve"> </w:t>
      </w:r>
      <w:proofErr w:type="spellStart"/>
      <w:r w:rsidRPr="00A75847">
        <w:rPr>
          <w:i/>
          <w:iCs/>
          <w:color w:val="000000" w:themeColor="text1"/>
        </w:rPr>
        <w:t>pievienojama</w:t>
      </w:r>
      <w:proofErr w:type="spellEnd"/>
      <w:r w:rsidRPr="00A75847">
        <w:rPr>
          <w:i/>
          <w:iCs/>
          <w:color w:val="000000" w:themeColor="text1"/>
        </w:rPr>
        <w:t xml:space="preserve"> </w:t>
      </w:r>
      <w:proofErr w:type="spellStart"/>
      <w:r w:rsidRPr="00A75847">
        <w:rPr>
          <w:i/>
          <w:iCs/>
          <w:color w:val="000000" w:themeColor="text1"/>
        </w:rPr>
        <w:t>nekustamajam</w:t>
      </w:r>
      <w:proofErr w:type="spellEnd"/>
      <w:r w:rsidRPr="00A75847">
        <w:rPr>
          <w:i/>
          <w:iCs/>
          <w:color w:val="000000" w:themeColor="text1"/>
        </w:rPr>
        <w:t xml:space="preserve"> </w:t>
      </w:r>
      <w:proofErr w:type="spellStart"/>
      <w:r w:rsidRPr="00A75847">
        <w:rPr>
          <w:i/>
          <w:iCs/>
          <w:color w:val="000000" w:themeColor="text1"/>
        </w:rPr>
        <w:t>īpašumam</w:t>
      </w:r>
      <w:proofErr w:type="spellEnd"/>
      <w:r w:rsidRPr="00A75847">
        <w:rPr>
          <w:i/>
          <w:iCs/>
          <w:color w:val="000000" w:themeColor="text1"/>
        </w:rPr>
        <w:t xml:space="preserve"> “</w:t>
      </w:r>
      <w:proofErr w:type="spellStart"/>
      <w:r w:rsidRPr="00A75847">
        <w:rPr>
          <w:i/>
          <w:iCs/>
          <w:color w:val="000000" w:themeColor="text1"/>
        </w:rPr>
        <w:t>Atlantika</w:t>
      </w:r>
      <w:proofErr w:type="spellEnd"/>
      <w:r w:rsidRPr="00A75847">
        <w:rPr>
          <w:i/>
          <w:iCs/>
          <w:color w:val="000000" w:themeColor="text1"/>
        </w:rPr>
        <w:t xml:space="preserve"> 188”, </w:t>
      </w:r>
      <w:proofErr w:type="spellStart"/>
      <w:r w:rsidRPr="00A75847">
        <w:rPr>
          <w:i/>
          <w:iCs/>
          <w:color w:val="000000" w:themeColor="text1"/>
        </w:rPr>
        <w:t>Stīpnieki</w:t>
      </w:r>
      <w:proofErr w:type="spellEnd"/>
      <w:r w:rsidRPr="00A75847">
        <w:rPr>
          <w:i/>
          <w:iCs/>
          <w:color w:val="000000" w:themeColor="text1"/>
        </w:rPr>
        <w:t>, Olaines</w:t>
      </w:r>
      <w:r w:rsidRPr="00046A54">
        <w:rPr>
          <w:i/>
          <w:iCs/>
          <w:color w:val="000000" w:themeColor="text1"/>
        </w:rPr>
        <w:t xml:space="preserve"> </w:t>
      </w:r>
      <w:proofErr w:type="spellStart"/>
      <w:r w:rsidRPr="00046A54">
        <w:rPr>
          <w:i/>
          <w:iCs/>
          <w:color w:val="000000" w:themeColor="text1"/>
        </w:rPr>
        <w:t>pag</w:t>
      </w:r>
      <w:proofErr w:type="spellEnd"/>
      <w:r w:rsidRPr="00046A54">
        <w:rPr>
          <w:i/>
          <w:iCs/>
          <w:color w:val="000000" w:themeColor="text1"/>
        </w:rPr>
        <w:t xml:space="preserve">., Olaines </w:t>
      </w:r>
      <w:proofErr w:type="spellStart"/>
      <w:r w:rsidRPr="00046A54">
        <w:rPr>
          <w:i/>
          <w:iCs/>
          <w:color w:val="000000" w:themeColor="text1"/>
        </w:rPr>
        <w:t>nov.</w:t>
      </w:r>
      <w:proofErr w:type="spellEnd"/>
      <w:r w:rsidRPr="00046A54">
        <w:rPr>
          <w:i/>
          <w:iCs/>
          <w:color w:val="000000" w:themeColor="text1"/>
        </w:rPr>
        <w:t xml:space="preserve">, </w:t>
      </w:r>
      <w:proofErr w:type="spellStart"/>
      <w:r w:rsidRPr="00046A54">
        <w:rPr>
          <w:i/>
          <w:iCs/>
          <w:color w:val="000000" w:themeColor="text1"/>
        </w:rPr>
        <w:t>kadastra</w:t>
      </w:r>
      <w:proofErr w:type="spellEnd"/>
      <w:r w:rsidRPr="00046A54">
        <w:rPr>
          <w:i/>
          <w:iCs/>
          <w:color w:val="000000" w:themeColor="text1"/>
        </w:rPr>
        <w:t xml:space="preserve"> Nr. 8080 020 0271</w:t>
      </w:r>
      <w:r w:rsidRPr="00046A54">
        <w:rPr>
          <w:color w:val="000000" w:themeColor="text1"/>
        </w:rPr>
        <w:t>.</w:t>
      </w:r>
    </w:p>
    <w:p w14:paraId="394B13DB" w14:textId="77777777" w:rsidR="00F67C47" w:rsidRPr="001529F5" w:rsidRDefault="00F67C47" w:rsidP="00F67C47">
      <w:pPr>
        <w:ind w:firstLine="720"/>
        <w:jc w:val="both"/>
        <w:rPr>
          <w:color w:val="000000" w:themeColor="text1"/>
        </w:rPr>
      </w:pPr>
      <w:proofErr w:type="spellStart"/>
      <w:r w:rsidRPr="001529F5">
        <w:rPr>
          <w:color w:val="000000" w:themeColor="text1"/>
        </w:rPr>
        <w:t>Īpašums</w:t>
      </w:r>
      <w:proofErr w:type="spellEnd"/>
      <w:r w:rsidRPr="001529F5">
        <w:rPr>
          <w:color w:val="000000" w:themeColor="text1"/>
        </w:rPr>
        <w:t xml:space="preserve"> Nr.1 </w:t>
      </w:r>
      <w:proofErr w:type="spellStart"/>
      <w:r w:rsidRPr="001529F5">
        <w:rPr>
          <w:color w:val="000000" w:themeColor="text1"/>
        </w:rPr>
        <w:t>sastāv</w:t>
      </w:r>
      <w:proofErr w:type="spellEnd"/>
      <w:r w:rsidRPr="001529F5">
        <w:rPr>
          <w:color w:val="000000" w:themeColor="text1"/>
        </w:rPr>
        <w:t xml:space="preserve"> no </w:t>
      </w:r>
      <w:proofErr w:type="spellStart"/>
      <w:r w:rsidRPr="001529F5">
        <w:rPr>
          <w:color w:val="000000" w:themeColor="text1"/>
        </w:rPr>
        <w:t>zemes</w:t>
      </w:r>
      <w:proofErr w:type="spellEnd"/>
      <w:r w:rsidRPr="001529F5">
        <w:rPr>
          <w:color w:val="000000" w:themeColor="text1"/>
        </w:rPr>
        <w:t xml:space="preserve"> </w:t>
      </w:r>
      <w:proofErr w:type="spellStart"/>
      <w:r w:rsidRPr="001529F5">
        <w:rPr>
          <w:color w:val="000000" w:themeColor="text1"/>
        </w:rPr>
        <w:t>vienības</w:t>
      </w:r>
      <w:proofErr w:type="spellEnd"/>
      <w:r w:rsidRPr="001529F5">
        <w:rPr>
          <w:color w:val="000000" w:themeColor="text1"/>
        </w:rPr>
        <w:t xml:space="preserve"> </w:t>
      </w:r>
      <w:proofErr w:type="spellStart"/>
      <w:r w:rsidRPr="001529F5">
        <w:rPr>
          <w:color w:val="000000" w:themeColor="text1"/>
        </w:rPr>
        <w:t>ar</w:t>
      </w:r>
      <w:proofErr w:type="spellEnd"/>
      <w:r w:rsidRPr="001529F5">
        <w:rPr>
          <w:color w:val="000000" w:themeColor="text1"/>
        </w:rPr>
        <w:t xml:space="preserve"> </w:t>
      </w:r>
      <w:proofErr w:type="spellStart"/>
      <w:r w:rsidRPr="001529F5">
        <w:rPr>
          <w:color w:val="000000" w:themeColor="text1"/>
        </w:rPr>
        <w:t>kadastra</w:t>
      </w:r>
      <w:proofErr w:type="spellEnd"/>
      <w:r w:rsidRPr="001529F5">
        <w:rPr>
          <w:color w:val="000000" w:themeColor="text1"/>
        </w:rPr>
        <w:t xml:space="preserve"> </w:t>
      </w:r>
      <w:proofErr w:type="spellStart"/>
      <w:r w:rsidRPr="001529F5">
        <w:rPr>
          <w:color w:val="000000" w:themeColor="text1"/>
        </w:rPr>
        <w:t>apzīmējumu</w:t>
      </w:r>
      <w:proofErr w:type="spellEnd"/>
      <w:r w:rsidRPr="001529F5">
        <w:rPr>
          <w:color w:val="000000" w:themeColor="text1"/>
        </w:rPr>
        <w:t xml:space="preserve"> 8080 02</w:t>
      </w:r>
      <w:r>
        <w:rPr>
          <w:color w:val="000000" w:themeColor="text1"/>
        </w:rPr>
        <w:t>0</w:t>
      </w:r>
      <w:r w:rsidRPr="001529F5">
        <w:rPr>
          <w:color w:val="000000" w:themeColor="text1"/>
        </w:rPr>
        <w:t xml:space="preserve"> 0</w:t>
      </w:r>
      <w:r>
        <w:rPr>
          <w:color w:val="000000" w:themeColor="text1"/>
        </w:rPr>
        <w:t>271</w:t>
      </w:r>
      <w:r w:rsidRPr="001529F5">
        <w:rPr>
          <w:color w:val="000000" w:themeColor="text1"/>
        </w:rPr>
        <w:t xml:space="preserve"> </w:t>
      </w:r>
      <w:r>
        <w:rPr>
          <w:color w:val="000000" w:themeColor="text1"/>
        </w:rPr>
        <w:t>0,0892</w:t>
      </w:r>
      <w:r w:rsidRPr="001529F5">
        <w:rPr>
          <w:color w:val="000000" w:themeColor="text1"/>
        </w:rPr>
        <w:t xml:space="preserve"> ha </w:t>
      </w:r>
      <w:proofErr w:type="spellStart"/>
      <w:r w:rsidRPr="001529F5">
        <w:rPr>
          <w:color w:val="000000" w:themeColor="text1"/>
        </w:rPr>
        <w:t>platībā</w:t>
      </w:r>
      <w:proofErr w:type="spellEnd"/>
      <w:r w:rsidRPr="001529F5">
        <w:rPr>
          <w:color w:val="000000" w:themeColor="text1"/>
        </w:rPr>
        <w:t xml:space="preserve"> </w:t>
      </w:r>
      <w:proofErr w:type="spellStart"/>
      <w:r w:rsidRPr="001529F5">
        <w:rPr>
          <w:color w:val="000000" w:themeColor="text1"/>
        </w:rPr>
        <w:t>ar</w:t>
      </w:r>
      <w:proofErr w:type="spellEnd"/>
      <w:r w:rsidRPr="001529F5">
        <w:rPr>
          <w:color w:val="000000" w:themeColor="text1"/>
        </w:rPr>
        <w:t xml:space="preserve"> </w:t>
      </w:r>
      <w:proofErr w:type="spellStart"/>
      <w:r w:rsidRPr="001529F5">
        <w:rPr>
          <w:color w:val="000000" w:themeColor="text1"/>
        </w:rPr>
        <w:t>adresi</w:t>
      </w:r>
      <w:proofErr w:type="spellEnd"/>
      <w:r w:rsidRPr="001529F5">
        <w:rPr>
          <w:color w:val="000000" w:themeColor="text1"/>
        </w:rPr>
        <w:t xml:space="preserve"> “</w:t>
      </w:r>
      <w:proofErr w:type="spellStart"/>
      <w:r>
        <w:rPr>
          <w:color w:val="000000" w:themeColor="text1"/>
        </w:rPr>
        <w:t>Atlantika</w:t>
      </w:r>
      <w:proofErr w:type="spellEnd"/>
      <w:r>
        <w:rPr>
          <w:color w:val="000000" w:themeColor="text1"/>
        </w:rPr>
        <w:t xml:space="preserve"> 188</w:t>
      </w:r>
      <w:r w:rsidRPr="001529F5">
        <w:rPr>
          <w:color w:val="000000" w:themeColor="text1"/>
        </w:rPr>
        <w:t xml:space="preserve">”, </w:t>
      </w:r>
      <w:proofErr w:type="spellStart"/>
      <w:r w:rsidRPr="001529F5">
        <w:rPr>
          <w:color w:val="000000" w:themeColor="text1"/>
        </w:rPr>
        <w:t>Jāņupe</w:t>
      </w:r>
      <w:proofErr w:type="spellEnd"/>
      <w:r w:rsidRPr="001529F5">
        <w:rPr>
          <w:color w:val="000000" w:themeColor="text1"/>
        </w:rPr>
        <w:t xml:space="preserve">, Olaines </w:t>
      </w:r>
      <w:proofErr w:type="spellStart"/>
      <w:r w:rsidRPr="001529F5">
        <w:rPr>
          <w:color w:val="000000" w:themeColor="text1"/>
        </w:rPr>
        <w:t>pag</w:t>
      </w:r>
      <w:proofErr w:type="spellEnd"/>
      <w:r w:rsidRPr="001529F5">
        <w:rPr>
          <w:color w:val="000000" w:themeColor="text1"/>
        </w:rPr>
        <w:t xml:space="preserve">., Olaines </w:t>
      </w:r>
      <w:proofErr w:type="spellStart"/>
      <w:r w:rsidRPr="001529F5">
        <w:rPr>
          <w:color w:val="000000" w:themeColor="text1"/>
        </w:rPr>
        <w:t>nov.</w:t>
      </w:r>
      <w:proofErr w:type="spellEnd"/>
      <w:r w:rsidRPr="001529F5">
        <w:rPr>
          <w:color w:val="000000" w:themeColor="text1"/>
        </w:rPr>
        <w:t>, LV-2127</w:t>
      </w:r>
      <w:r>
        <w:rPr>
          <w:color w:val="000000" w:themeColor="text1"/>
        </w:rPr>
        <w:t>,</w:t>
      </w:r>
      <w:r w:rsidRPr="001529F5">
        <w:rPr>
          <w:color w:val="000000" w:themeColor="text1"/>
        </w:rPr>
        <w:t xml:space="preserve"> </w:t>
      </w:r>
      <w:proofErr w:type="spellStart"/>
      <w:r>
        <w:rPr>
          <w:color w:val="000000" w:themeColor="text1"/>
        </w:rPr>
        <w:t>dārza</w:t>
      </w:r>
      <w:proofErr w:type="spellEnd"/>
      <w:r>
        <w:rPr>
          <w:color w:val="000000" w:themeColor="text1"/>
        </w:rPr>
        <w:t xml:space="preserve"> </w:t>
      </w:r>
      <w:proofErr w:type="spellStart"/>
      <w:r>
        <w:rPr>
          <w:color w:val="000000" w:themeColor="text1"/>
        </w:rPr>
        <w:t>mājas</w:t>
      </w:r>
      <w:proofErr w:type="spellEnd"/>
      <w:r>
        <w:rPr>
          <w:color w:val="000000" w:themeColor="text1"/>
        </w:rPr>
        <w:t xml:space="preserve"> </w:t>
      </w:r>
      <w:proofErr w:type="spellStart"/>
      <w:r>
        <w:rPr>
          <w:color w:val="000000" w:themeColor="text1"/>
        </w:rPr>
        <w:t>ar</w:t>
      </w:r>
      <w:proofErr w:type="spellEnd"/>
      <w:r>
        <w:rPr>
          <w:color w:val="000000" w:themeColor="text1"/>
        </w:rPr>
        <w:t xml:space="preserve"> </w:t>
      </w:r>
      <w:proofErr w:type="spellStart"/>
      <w:r>
        <w:rPr>
          <w:color w:val="000000" w:themeColor="text1"/>
        </w:rPr>
        <w:t>kadastra</w:t>
      </w:r>
      <w:proofErr w:type="spellEnd"/>
      <w:r>
        <w:rPr>
          <w:color w:val="000000" w:themeColor="text1"/>
        </w:rPr>
        <w:t xml:space="preserve"> </w:t>
      </w:r>
      <w:proofErr w:type="spellStart"/>
      <w:r>
        <w:rPr>
          <w:color w:val="000000" w:themeColor="text1"/>
        </w:rPr>
        <w:t>apzīmējumu</w:t>
      </w:r>
      <w:proofErr w:type="spellEnd"/>
      <w:r>
        <w:rPr>
          <w:color w:val="000000" w:themeColor="text1"/>
        </w:rPr>
        <w:t xml:space="preserve"> 8080 020 0271 001 un</w:t>
      </w:r>
      <w:r w:rsidRPr="001529F5">
        <w:rPr>
          <w:color w:val="000000" w:themeColor="text1"/>
        </w:rPr>
        <w:t xml:space="preserve"> </w:t>
      </w:r>
      <w:proofErr w:type="spellStart"/>
      <w:r w:rsidRPr="001529F5">
        <w:rPr>
          <w:color w:val="000000" w:themeColor="text1"/>
        </w:rPr>
        <w:t>saimniecības</w:t>
      </w:r>
      <w:proofErr w:type="spellEnd"/>
      <w:r w:rsidRPr="001529F5">
        <w:rPr>
          <w:color w:val="000000" w:themeColor="text1"/>
        </w:rPr>
        <w:t xml:space="preserve"> </w:t>
      </w:r>
      <w:proofErr w:type="spellStart"/>
      <w:r w:rsidRPr="001529F5">
        <w:rPr>
          <w:color w:val="000000" w:themeColor="text1"/>
        </w:rPr>
        <w:t>ēkas</w:t>
      </w:r>
      <w:proofErr w:type="spellEnd"/>
      <w:r w:rsidRPr="001529F5">
        <w:rPr>
          <w:color w:val="000000" w:themeColor="text1"/>
        </w:rPr>
        <w:t xml:space="preserve"> </w:t>
      </w:r>
      <w:proofErr w:type="spellStart"/>
      <w:r w:rsidRPr="001529F5">
        <w:rPr>
          <w:color w:val="000000" w:themeColor="text1"/>
        </w:rPr>
        <w:t>ar</w:t>
      </w:r>
      <w:proofErr w:type="spellEnd"/>
      <w:r w:rsidRPr="001529F5">
        <w:rPr>
          <w:color w:val="000000" w:themeColor="text1"/>
        </w:rPr>
        <w:t xml:space="preserve"> </w:t>
      </w:r>
      <w:proofErr w:type="spellStart"/>
      <w:r w:rsidRPr="001529F5">
        <w:rPr>
          <w:color w:val="000000" w:themeColor="text1"/>
        </w:rPr>
        <w:t>kadastra</w:t>
      </w:r>
      <w:proofErr w:type="spellEnd"/>
      <w:r w:rsidRPr="001529F5">
        <w:rPr>
          <w:color w:val="000000" w:themeColor="text1"/>
        </w:rPr>
        <w:t xml:space="preserve"> </w:t>
      </w:r>
      <w:proofErr w:type="spellStart"/>
      <w:r w:rsidRPr="001529F5">
        <w:rPr>
          <w:color w:val="000000" w:themeColor="text1"/>
        </w:rPr>
        <w:t>apzīmējumu</w:t>
      </w:r>
      <w:proofErr w:type="spellEnd"/>
      <w:r w:rsidRPr="001529F5">
        <w:rPr>
          <w:color w:val="000000" w:themeColor="text1"/>
        </w:rPr>
        <w:t xml:space="preserve"> 8080 02</w:t>
      </w:r>
      <w:r>
        <w:rPr>
          <w:color w:val="000000" w:themeColor="text1"/>
        </w:rPr>
        <w:t>0</w:t>
      </w:r>
      <w:r w:rsidRPr="001529F5">
        <w:rPr>
          <w:color w:val="000000" w:themeColor="text1"/>
        </w:rPr>
        <w:t xml:space="preserve"> </w:t>
      </w:r>
      <w:r>
        <w:rPr>
          <w:color w:val="000000" w:themeColor="text1"/>
        </w:rPr>
        <w:t>0271 002</w:t>
      </w:r>
      <w:r w:rsidRPr="001529F5">
        <w:rPr>
          <w:color w:val="000000" w:themeColor="text1"/>
        </w:rPr>
        <w:t>.</w:t>
      </w:r>
    </w:p>
    <w:p w14:paraId="104597A5" w14:textId="3FC45A2E" w:rsidR="00F67C47" w:rsidRPr="001529F5" w:rsidRDefault="00F67C47" w:rsidP="00F67C47">
      <w:pPr>
        <w:ind w:firstLine="720"/>
        <w:jc w:val="both"/>
        <w:rPr>
          <w:color w:val="000000" w:themeColor="text1"/>
        </w:rPr>
      </w:pPr>
      <w:proofErr w:type="spellStart"/>
      <w:r w:rsidRPr="001529F5">
        <w:rPr>
          <w:color w:val="000000" w:themeColor="text1"/>
        </w:rPr>
        <w:t>Īpašuma</w:t>
      </w:r>
      <w:proofErr w:type="spellEnd"/>
      <w:r w:rsidRPr="001529F5">
        <w:rPr>
          <w:color w:val="000000" w:themeColor="text1"/>
        </w:rPr>
        <w:t xml:space="preserve"> Nr.1 </w:t>
      </w:r>
      <w:proofErr w:type="spellStart"/>
      <w:r w:rsidRPr="001529F5">
        <w:rPr>
          <w:color w:val="000000" w:themeColor="text1"/>
        </w:rPr>
        <w:t>īpašumtiesības</w:t>
      </w:r>
      <w:proofErr w:type="spellEnd"/>
      <w:r w:rsidRPr="001529F5">
        <w:rPr>
          <w:color w:val="000000" w:themeColor="text1"/>
        </w:rPr>
        <w:t xml:space="preserve"> </w:t>
      </w:r>
      <w:proofErr w:type="spellStart"/>
      <w:r w:rsidRPr="001529F5">
        <w:rPr>
          <w:color w:val="000000" w:themeColor="text1"/>
        </w:rPr>
        <w:t>ierakstītas</w:t>
      </w:r>
      <w:proofErr w:type="spellEnd"/>
      <w:r w:rsidRPr="001529F5">
        <w:rPr>
          <w:color w:val="000000" w:themeColor="text1"/>
        </w:rPr>
        <w:t xml:space="preserve"> </w:t>
      </w:r>
      <w:proofErr w:type="spellStart"/>
      <w:r w:rsidRPr="001529F5">
        <w:rPr>
          <w:color w:val="000000" w:themeColor="text1"/>
        </w:rPr>
        <w:t>Rīgas</w:t>
      </w:r>
      <w:proofErr w:type="spellEnd"/>
      <w:r w:rsidRPr="001529F5">
        <w:rPr>
          <w:color w:val="000000" w:themeColor="text1"/>
        </w:rPr>
        <w:t xml:space="preserve"> </w:t>
      </w:r>
      <w:proofErr w:type="spellStart"/>
      <w:r w:rsidRPr="001529F5">
        <w:rPr>
          <w:color w:val="000000" w:themeColor="text1"/>
        </w:rPr>
        <w:t>rajona</w:t>
      </w:r>
      <w:proofErr w:type="spellEnd"/>
      <w:r w:rsidRPr="001529F5">
        <w:rPr>
          <w:color w:val="000000" w:themeColor="text1"/>
        </w:rPr>
        <w:t xml:space="preserve"> </w:t>
      </w:r>
      <w:proofErr w:type="spellStart"/>
      <w:r w:rsidRPr="001529F5">
        <w:rPr>
          <w:color w:val="000000" w:themeColor="text1"/>
        </w:rPr>
        <w:t>tiesas</w:t>
      </w:r>
      <w:proofErr w:type="spellEnd"/>
      <w:r w:rsidRPr="001529F5">
        <w:rPr>
          <w:color w:val="000000" w:themeColor="text1"/>
        </w:rPr>
        <w:t xml:space="preserve">, Olaines </w:t>
      </w:r>
      <w:proofErr w:type="spellStart"/>
      <w:r w:rsidRPr="001529F5">
        <w:rPr>
          <w:color w:val="000000" w:themeColor="text1"/>
        </w:rPr>
        <w:t>pagasta</w:t>
      </w:r>
      <w:proofErr w:type="spellEnd"/>
      <w:r w:rsidRPr="001529F5">
        <w:rPr>
          <w:color w:val="000000" w:themeColor="text1"/>
        </w:rPr>
        <w:t xml:space="preserve"> </w:t>
      </w:r>
      <w:proofErr w:type="spellStart"/>
      <w:r w:rsidRPr="001529F5">
        <w:rPr>
          <w:color w:val="000000" w:themeColor="text1"/>
        </w:rPr>
        <w:t>zemesgrāmatas</w:t>
      </w:r>
      <w:proofErr w:type="spellEnd"/>
      <w:r w:rsidRPr="001529F5">
        <w:rPr>
          <w:color w:val="000000" w:themeColor="text1"/>
        </w:rPr>
        <w:t xml:space="preserve"> </w:t>
      </w:r>
      <w:proofErr w:type="spellStart"/>
      <w:r w:rsidRPr="001529F5">
        <w:rPr>
          <w:color w:val="000000" w:themeColor="text1"/>
        </w:rPr>
        <w:t>nodalījumā</w:t>
      </w:r>
      <w:proofErr w:type="spellEnd"/>
      <w:r w:rsidRPr="001529F5">
        <w:rPr>
          <w:color w:val="000000" w:themeColor="text1"/>
        </w:rPr>
        <w:t xml:space="preserve"> Nr.</w:t>
      </w:r>
      <w:r>
        <w:rPr>
          <w:color w:val="000000" w:themeColor="text1"/>
        </w:rPr>
        <w:t>2525</w:t>
      </w:r>
      <w:r w:rsidRPr="001529F5">
        <w:rPr>
          <w:color w:val="000000" w:themeColor="text1"/>
        </w:rPr>
        <w:t xml:space="preserve"> </w:t>
      </w:r>
      <w:proofErr w:type="spellStart"/>
      <w:r w:rsidRPr="001529F5">
        <w:rPr>
          <w:color w:val="000000" w:themeColor="text1"/>
        </w:rPr>
        <w:t>uz</w:t>
      </w:r>
      <w:proofErr w:type="spellEnd"/>
      <w:r w:rsidRPr="001529F5">
        <w:rPr>
          <w:color w:val="000000" w:themeColor="text1"/>
        </w:rPr>
        <w:t xml:space="preserve"> </w:t>
      </w:r>
      <w:r w:rsidR="00A75847">
        <w:rPr>
          <w:color w:val="000000" w:themeColor="text1"/>
        </w:rPr>
        <w:t>O S</w:t>
      </w:r>
      <w:r w:rsidRPr="001529F5">
        <w:rPr>
          <w:color w:val="000000" w:themeColor="text1"/>
        </w:rPr>
        <w:t xml:space="preserve"> </w:t>
      </w:r>
      <w:proofErr w:type="spellStart"/>
      <w:r w:rsidRPr="001529F5">
        <w:rPr>
          <w:color w:val="000000" w:themeColor="text1"/>
        </w:rPr>
        <w:t>vārda</w:t>
      </w:r>
      <w:proofErr w:type="spellEnd"/>
      <w:r w:rsidRPr="001529F5">
        <w:rPr>
          <w:color w:val="000000" w:themeColor="text1"/>
        </w:rPr>
        <w:t>.</w:t>
      </w:r>
    </w:p>
    <w:p w14:paraId="58D75BAC" w14:textId="77777777" w:rsidR="00F67C47" w:rsidRPr="001529F5" w:rsidRDefault="00F67C47" w:rsidP="00F67C47">
      <w:pPr>
        <w:ind w:firstLine="720"/>
        <w:jc w:val="both"/>
        <w:rPr>
          <w:color w:val="000000" w:themeColor="text1"/>
        </w:rPr>
      </w:pPr>
      <w:proofErr w:type="spellStart"/>
      <w:r w:rsidRPr="001529F5">
        <w:rPr>
          <w:color w:val="000000" w:themeColor="text1"/>
        </w:rPr>
        <w:t>Īpašums</w:t>
      </w:r>
      <w:proofErr w:type="spellEnd"/>
      <w:r w:rsidRPr="001529F5">
        <w:rPr>
          <w:color w:val="000000" w:themeColor="text1"/>
        </w:rPr>
        <w:t xml:space="preserve"> Nr.2 </w:t>
      </w:r>
      <w:proofErr w:type="spellStart"/>
      <w:r w:rsidRPr="001529F5">
        <w:rPr>
          <w:color w:val="000000" w:themeColor="text1"/>
        </w:rPr>
        <w:t>sastāv</w:t>
      </w:r>
      <w:proofErr w:type="spellEnd"/>
      <w:r w:rsidRPr="001529F5">
        <w:rPr>
          <w:color w:val="000000" w:themeColor="text1"/>
        </w:rPr>
        <w:t xml:space="preserve"> no </w:t>
      </w:r>
      <w:proofErr w:type="spellStart"/>
      <w:r w:rsidRPr="001529F5">
        <w:rPr>
          <w:color w:val="000000" w:themeColor="text1"/>
        </w:rPr>
        <w:t>zemes</w:t>
      </w:r>
      <w:proofErr w:type="spellEnd"/>
      <w:r w:rsidRPr="001529F5">
        <w:rPr>
          <w:color w:val="000000" w:themeColor="text1"/>
        </w:rPr>
        <w:t xml:space="preserve"> </w:t>
      </w:r>
      <w:proofErr w:type="spellStart"/>
      <w:r w:rsidRPr="001529F5">
        <w:rPr>
          <w:color w:val="000000" w:themeColor="text1"/>
        </w:rPr>
        <w:t>vienības</w:t>
      </w:r>
      <w:proofErr w:type="spellEnd"/>
      <w:r w:rsidRPr="001529F5">
        <w:rPr>
          <w:color w:val="000000" w:themeColor="text1"/>
        </w:rPr>
        <w:t xml:space="preserve"> </w:t>
      </w:r>
      <w:proofErr w:type="spellStart"/>
      <w:r w:rsidRPr="001529F5">
        <w:rPr>
          <w:color w:val="000000" w:themeColor="text1"/>
        </w:rPr>
        <w:t>ar</w:t>
      </w:r>
      <w:proofErr w:type="spellEnd"/>
      <w:r w:rsidRPr="001529F5">
        <w:rPr>
          <w:color w:val="000000" w:themeColor="text1"/>
        </w:rPr>
        <w:t xml:space="preserve"> </w:t>
      </w:r>
      <w:proofErr w:type="spellStart"/>
      <w:r w:rsidRPr="001529F5">
        <w:rPr>
          <w:color w:val="000000" w:themeColor="text1"/>
        </w:rPr>
        <w:t>kadastra</w:t>
      </w:r>
      <w:proofErr w:type="spellEnd"/>
      <w:r w:rsidRPr="001529F5">
        <w:rPr>
          <w:color w:val="000000" w:themeColor="text1"/>
        </w:rPr>
        <w:t xml:space="preserve"> </w:t>
      </w:r>
      <w:proofErr w:type="spellStart"/>
      <w:r w:rsidRPr="001529F5">
        <w:rPr>
          <w:color w:val="000000" w:themeColor="text1"/>
        </w:rPr>
        <w:t>apzīmējumu</w:t>
      </w:r>
      <w:proofErr w:type="spellEnd"/>
      <w:r w:rsidRPr="001529F5">
        <w:rPr>
          <w:color w:val="000000" w:themeColor="text1"/>
        </w:rPr>
        <w:t xml:space="preserve"> 8080 02</w:t>
      </w:r>
      <w:r>
        <w:rPr>
          <w:color w:val="000000" w:themeColor="text1"/>
        </w:rPr>
        <w:t>0</w:t>
      </w:r>
      <w:r w:rsidRPr="001529F5">
        <w:rPr>
          <w:color w:val="000000" w:themeColor="text1"/>
        </w:rPr>
        <w:t xml:space="preserve"> </w:t>
      </w:r>
      <w:r>
        <w:rPr>
          <w:color w:val="000000" w:themeColor="text1"/>
        </w:rPr>
        <w:t>1301</w:t>
      </w:r>
      <w:r w:rsidRPr="001529F5">
        <w:rPr>
          <w:color w:val="000000" w:themeColor="text1"/>
        </w:rPr>
        <w:t xml:space="preserve"> 0,</w:t>
      </w:r>
      <w:r>
        <w:rPr>
          <w:color w:val="000000" w:themeColor="text1"/>
        </w:rPr>
        <w:t>0158</w:t>
      </w:r>
      <w:r w:rsidRPr="001529F5">
        <w:rPr>
          <w:color w:val="000000" w:themeColor="text1"/>
        </w:rPr>
        <w:t xml:space="preserve"> ha </w:t>
      </w:r>
      <w:proofErr w:type="spellStart"/>
      <w:r w:rsidRPr="001529F5">
        <w:rPr>
          <w:color w:val="000000" w:themeColor="text1"/>
        </w:rPr>
        <w:t>platībā</w:t>
      </w:r>
      <w:proofErr w:type="spellEnd"/>
      <w:r w:rsidRPr="001529F5">
        <w:rPr>
          <w:color w:val="000000" w:themeColor="text1"/>
        </w:rPr>
        <w:t xml:space="preserve"> </w:t>
      </w:r>
      <w:proofErr w:type="spellStart"/>
      <w:r w:rsidRPr="001529F5">
        <w:rPr>
          <w:color w:val="000000" w:themeColor="text1"/>
        </w:rPr>
        <w:t>ar</w:t>
      </w:r>
      <w:proofErr w:type="spellEnd"/>
      <w:r w:rsidRPr="001529F5">
        <w:rPr>
          <w:color w:val="000000" w:themeColor="text1"/>
        </w:rPr>
        <w:t xml:space="preserve"> </w:t>
      </w:r>
      <w:proofErr w:type="spellStart"/>
      <w:r w:rsidRPr="001529F5">
        <w:rPr>
          <w:color w:val="000000" w:themeColor="text1"/>
        </w:rPr>
        <w:t>adresi</w:t>
      </w:r>
      <w:proofErr w:type="spellEnd"/>
      <w:r w:rsidRPr="001529F5">
        <w:rPr>
          <w:color w:val="000000" w:themeColor="text1"/>
        </w:rPr>
        <w:t xml:space="preserve"> “</w:t>
      </w:r>
      <w:proofErr w:type="spellStart"/>
      <w:r>
        <w:rPr>
          <w:color w:val="000000" w:themeColor="text1"/>
        </w:rPr>
        <w:t>Atlantika</w:t>
      </w:r>
      <w:proofErr w:type="spellEnd"/>
      <w:r>
        <w:rPr>
          <w:color w:val="000000" w:themeColor="text1"/>
        </w:rPr>
        <w:t xml:space="preserve"> 188A</w:t>
      </w:r>
      <w:r w:rsidRPr="001529F5">
        <w:rPr>
          <w:color w:val="000000" w:themeColor="text1"/>
        </w:rPr>
        <w:t xml:space="preserve">”, </w:t>
      </w:r>
      <w:proofErr w:type="spellStart"/>
      <w:r w:rsidRPr="001529F5">
        <w:rPr>
          <w:color w:val="000000" w:themeColor="text1"/>
        </w:rPr>
        <w:t>Jāņupe</w:t>
      </w:r>
      <w:proofErr w:type="spellEnd"/>
      <w:r w:rsidRPr="001529F5">
        <w:rPr>
          <w:color w:val="000000" w:themeColor="text1"/>
        </w:rPr>
        <w:t xml:space="preserve">, Olaines </w:t>
      </w:r>
      <w:proofErr w:type="spellStart"/>
      <w:r w:rsidRPr="001529F5">
        <w:rPr>
          <w:color w:val="000000" w:themeColor="text1"/>
        </w:rPr>
        <w:t>pag</w:t>
      </w:r>
      <w:proofErr w:type="spellEnd"/>
      <w:r w:rsidRPr="001529F5">
        <w:rPr>
          <w:color w:val="000000" w:themeColor="text1"/>
        </w:rPr>
        <w:t xml:space="preserve">., Olaines </w:t>
      </w:r>
      <w:proofErr w:type="spellStart"/>
      <w:r w:rsidRPr="001529F5">
        <w:rPr>
          <w:color w:val="000000" w:themeColor="text1"/>
        </w:rPr>
        <w:t>nov.</w:t>
      </w:r>
      <w:proofErr w:type="spellEnd"/>
      <w:r w:rsidRPr="001529F5">
        <w:rPr>
          <w:color w:val="000000" w:themeColor="text1"/>
        </w:rPr>
        <w:t>, LV-2127</w:t>
      </w:r>
      <w:r>
        <w:rPr>
          <w:color w:val="000000" w:themeColor="text1"/>
        </w:rPr>
        <w:t>.</w:t>
      </w:r>
    </w:p>
    <w:p w14:paraId="58E4C14E" w14:textId="1F4F34F4" w:rsidR="00F67C47" w:rsidRPr="001529F5" w:rsidRDefault="00F67C47" w:rsidP="00F67C47">
      <w:pPr>
        <w:ind w:firstLine="720"/>
        <w:jc w:val="both"/>
        <w:rPr>
          <w:color w:val="000000" w:themeColor="text1"/>
        </w:rPr>
      </w:pPr>
      <w:proofErr w:type="spellStart"/>
      <w:r w:rsidRPr="001529F5">
        <w:rPr>
          <w:color w:val="000000" w:themeColor="text1"/>
        </w:rPr>
        <w:t>Īpašuma</w:t>
      </w:r>
      <w:proofErr w:type="spellEnd"/>
      <w:r w:rsidRPr="001529F5">
        <w:rPr>
          <w:color w:val="000000" w:themeColor="text1"/>
        </w:rPr>
        <w:t xml:space="preserve"> Nr.2 </w:t>
      </w:r>
      <w:proofErr w:type="spellStart"/>
      <w:r w:rsidRPr="001529F5">
        <w:rPr>
          <w:color w:val="000000" w:themeColor="text1"/>
        </w:rPr>
        <w:t>īpašumtiesības</w:t>
      </w:r>
      <w:proofErr w:type="spellEnd"/>
      <w:r w:rsidRPr="001529F5">
        <w:rPr>
          <w:color w:val="000000" w:themeColor="text1"/>
        </w:rPr>
        <w:t xml:space="preserve"> </w:t>
      </w:r>
      <w:proofErr w:type="spellStart"/>
      <w:r w:rsidRPr="001529F5">
        <w:rPr>
          <w:color w:val="000000" w:themeColor="text1"/>
        </w:rPr>
        <w:t>ierakstītas</w:t>
      </w:r>
      <w:proofErr w:type="spellEnd"/>
      <w:r w:rsidRPr="001529F5">
        <w:rPr>
          <w:color w:val="000000" w:themeColor="text1"/>
        </w:rPr>
        <w:t xml:space="preserve"> </w:t>
      </w:r>
      <w:proofErr w:type="spellStart"/>
      <w:r w:rsidRPr="001529F5">
        <w:rPr>
          <w:color w:val="000000" w:themeColor="text1"/>
        </w:rPr>
        <w:t>Rīgas</w:t>
      </w:r>
      <w:proofErr w:type="spellEnd"/>
      <w:r w:rsidRPr="001529F5">
        <w:rPr>
          <w:color w:val="000000" w:themeColor="text1"/>
        </w:rPr>
        <w:t xml:space="preserve"> </w:t>
      </w:r>
      <w:proofErr w:type="spellStart"/>
      <w:r w:rsidRPr="001529F5">
        <w:rPr>
          <w:color w:val="000000" w:themeColor="text1"/>
        </w:rPr>
        <w:t>rajona</w:t>
      </w:r>
      <w:proofErr w:type="spellEnd"/>
      <w:r w:rsidRPr="001529F5">
        <w:rPr>
          <w:color w:val="000000" w:themeColor="text1"/>
        </w:rPr>
        <w:t xml:space="preserve"> </w:t>
      </w:r>
      <w:proofErr w:type="spellStart"/>
      <w:r w:rsidRPr="001529F5">
        <w:rPr>
          <w:color w:val="000000" w:themeColor="text1"/>
        </w:rPr>
        <w:t>tiesas</w:t>
      </w:r>
      <w:proofErr w:type="spellEnd"/>
      <w:r w:rsidRPr="001529F5">
        <w:rPr>
          <w:color w:val="000000" w:themeColor="text1"/>
        </w:rPr>
        <w:t xml:space="preserve">, Olaines </w:t>
      </w:r>
      <w:proofErr w:type="spellStart"/>
      <w:r w:rsidRPr="001529F5">
        <w:rPr>
          <w:color w:val="000000" w:themeColor="text1"/>
        </w:rPr>
        <w:t>pagasta</w:t>
      </w:r>
      <w:proofErr w:type="spellEnd"/>
      <w:r w:rsidRPr="001529F5">
        <w:rPr>
          <w:color w:val="000000" w:themeColor="text1"/>
        </w:rPr>
        <w:t xml:space="preserve"> </w:t>
      </w:r>
      <w:proofErr w:type="spellStart"/>
      <w:r w:rsidRPr="001529F5">
        <w:rPr>
          <w:color w:val="000000" w:themeColor="text1"/>
        </w:rPr>
        <w:t>zemesgrāmatas</w:t>
      </w:r>
      <w:proofErr w:type="spellEnd"/>
      <w:r w:rsidRPr="001529F5">
        <w:rPr>
          <w:color w:val="000000" w:themeColor="text1"/>
        </w:rPr>
        <w:t xml:space="preserve"> </w:t>
      </w:r>
      <w:proofErr w:type="spellStart"/>
      <w:r w:rsidRPr="001529F5">
        <w:rPr>
          <w:color w:val="000000" w:themeColor="text1"/>
        </w:rPr>
        <w:t>nodalījumā</w:t>
      </w:r>
      <w:proofErr w:type="spellEnd"/>
      <w:r w:rsidRPr="001529F5">
        <w:rPr>
          <w:color w:val="000000" w:themeColor="text1"/>
        </w:rPr>
        <w:t xml:space="preserve"> Nr.</w:t>
      </w:r>
      <w:r w:rsidRPr="007A639F">
        <w:rPr>
          <w:color w:val="000000" w:themeColor="text1"/>
        </w:rPr>
        <w:t>100000677016</w:t>
      </w:r>
      <w:r w:rsidRPr="001529F5">
        <w:rPr>
          <w:color w:val="000000" w:themeColor="text1"/>
        </w:rPr>
        <w:t xml:space="preserve"> </w:t>
      </w:r>
      <w:proofErr w:type="spellStart"/>
      <w:r w:rsidRPr="001529F5">
        <w:rPr>
          <w:color w:val="000000" w:themeColor="text1"/>
        </w:rPr>
        <w:t>uz</w:t>
      </w:r>
      <w:proofErr w:type="spellEnd"/>
      <w:r w:rsidRPr="001529F5">
        <w:rPr>
          <w:color w:val="000000" w:themeColor="text1"/>
        </w:rPr>
        <w:t xml:space="preserve"> </w:t>
      </w:r>
      <w:r w:rsidR="00A75847">
        <w:rPr>
          <w:color w:val="000000" w:themeColor="text1"/>
        </w:rPr>
        <w:t>O S</w:t>
      </w:r>
      <w:r w:rsidRPr="007A639F">
        <w:rPr>
          <w:color w:val="000000" w:themeColor="text1"/>
        </w:rPr>
        <w:t xml:space="preserve"> </w:t>
      </w:r>
      <w:proofErr w:type="spellStart"/>
      <w:r w:rsidRPr="001529F5">
        <w:rPr>
          <w:color w:val="000000" w:themeColor="text1"/>
        </w:rPr>
        <w:t>vārda</w:t>
      </w:r>
      <w:proofErr w:type="spellEnd"/>
      <w:r w:rsidRPr="001529F5">
        <w:rPr>
          <w:color w:val="000000" w:themeColor="text1"/>
        </w:rPr>
        <w:t>.</w:t>
      </w:r>
    </w:p>
    <w:p w14:paraId="5AD8B5C9" w14:textId="77777777" w:rsidR="00F67C47" w:rsidRPr="001529F5" w:rsidRDefault="00F67C47" w:rsidP="00F67C47">
      <w:pPr>
        <w:ind w:firstLine="720"/>
        <w:jc w:val="both"/>
        <w:rPr>
          <w:color w:val="000000" w:themeColor="text1"/>
        </w:rPr>
      </w:pPr>
      <w:r w:rsidRPr="001529F5">
        <w:rPr>
          <w:color w:val="000000" w:themeColor="text1"/>
        </w:rPr>
        <w:t xml:space="preserve">Olaines novada domes 2022.gada </w:t>
      </w:r>
      <w:proofErr w:type="gramStart"/>
      <w:r w:rsidRPr="001529F5">
        <w:rPr>
          <w:color w:val="000000" w:themeColor="text1"/>
        </w:rPr>
        <w:t>27.aprīļa</w:t>
      </w:r>
      <w:proofErr w:type="gramEnd"/>
      <w:r w:rsidRPr="001529F5">
        <w:rPr>
          <w:color w:val="000000" w:themeColor="text1"/>
        </w:rPr>
        <w:t xml:space="preserve"> </w:t>
      </w:r>
      <w:proofErr w:type="spellStart"/>
      <w:r w:rsidRPr="001529F5">
        <w:rPr>
          <w:color w:val="000000" w:themeColor="text1"/>
        </w:rPr>
        <w:t>saistošie</w:t>
      </w:r>
      <w:proofErr w:type="spellEnd"/>
      <w:r w:rsidRPr="001529F5">
        <w:rPr>
          <w:color w:val="000000" w:themeColor="text1"/>
        </w:rPr>
        <w:t xml:space="preserve"> </w:t>
      </w:r>
      <w:proofErr w:type="spellStart"/>
      <w:r w:rsidRPr="001529F5">
        <w:rPr>
          <w:color w:val="000000" w:themeColor="text1"/>
        </w:rPr>
        <w:t>noteikumi</w:t>
      </w:r>
      <w:proofErr w:type="spellEnd"/>
      <w:r w:rsidRPr="001529F5">
        <w:rPr>
          <w:color w:val="000000" w:themeColor="text1"/>
        </w:rPr>
        <w:t xml:space="preserve"> Nr.SN5/2022 “Olaines novada </w:t>
      </w:r>
      <w:proofErr w:type="spellStart"/>
      <w:r w:rsidRPr="001529F5">
        <w:rPr>
          <w:color w:val="000000" w:themeColor="text1"/>
        </w:rPr>
        <w:t>teritorijas</w:t>
      </w:r>
      <w:proofErr w:type="spellEnd"/>
      <w:r w:rsidRPr="001529F5">
        <w:rPr>
          <w:color w:val="000000" w:themeColor="text1"/>
        </w:rPr>
        <w:t xml:space="preserve"> </w:t>
      </w:r>
      <w:proofErr w:type="spellStart"/>
      <w:r w:rsidRPr="001529F5">
        <w:rPr>
          <w:color w:val="000000" w:themeColor="text1"/>
        </w:rPr>
        <w:t>plānojuma</w:t>
      </w:r>
      <w:proofErr w:type="spellEnd"/>
      <w:r w:rsidRPr="001529F5">
        <w:rPr>
          <w:color w:val="000000" w:themeColor="text1"/>
        </w:rPr>
        <w:t xml:space="preserve"> </w:t>
      </w:r>
      <w:proofErr w:type="spellStart"/>
      <w:r w:rsidRPr="001529F5">
        <w:rPr>
          <w:color w:val="000000" w:themeColor="text1"/>
        </w:rPr>
        <w:t>teritorijas</w:t>
      </w:r>
      <w:proofErr w:type="spellEnd"/>
      <w:r w:rsidRPr="001529F5">
        <w:rPr>
          <w:color w:val="000000" w:themeColor="text1"/>
        </w:rPr>
        <w:t xml:space="preserve"> </w:t>
      </w:r>
      <w:proofErr w:type="spellStart"/>
      <w:r w:rsidRPr="001529F5">
        <w:rPr>
          <w:color w:val="000000" w:themeColor="text1"/>
        </w:rPr>
        <w:t>izmantošanas</w:t>
      </w:r>
      <w:proofErr w:type="spellEnd"/>
      <w:r w:rsidRPr="001529F5">
        <w:rPr>
          <w:color w:val="000000" w:themeColor="text1"/>
        </w:rPr>
        <w:t xml:space="preserve"> un </w:t>
      </w:r>
      <w:proofErr w:type="spellStart"/>
      <w:r w:rsidRPr="001529F5">
        <w:rPr>
          <w:color w:val="000000" w:themeColor="text1"/>
        </w:rPr>
        <w:t>apbūves</w:t>
      </w:r>
      <w:proofErr w:type="spellEnd"/>
      <w:r w:rsidRPr="001529F5">
        <w:rPr>
          <w:color w:val="000000" w:themeColor="text1"/>
        </w:rPr>
        <w:t xml:space="preserve"> </w:t>
      </w:r>
      <w:proofErr w:type="spellStart"/>
      <w:r w:rsidRPr="001529F5">
        <w:rPr>
          <w:color w:val="000000" w:themeColor="text1"/>
        </w:rPr>
        <w:t>noteikumi</w:t>
      </w:r>
      <w:proofErr w:type="spellEnd"/>
      <w:r w:rsidRPr="001529F5">
        <w:rPr>
          <w:color w:val="000000" w:themeColor="text1"/>
        </w:rPr>
        <w:t xml:space="preserve"> un </w:t>
      </w:r>
      <w:proofErr w:type="spellStart"/>
      <w:r w:rsidRPr="001529F5">
        <w:rPr>
          <w:color w:val="000000" w:themeColor="text1"/>
        </w:rPr>
        <w:t>grafiskā</w:t>
      </w:r>
      <w:proofErr w:type="spellEnd"/>
      <w:r w:rsidRPr="001529F5">
        <w:rPr>
          <w:color w:val="000000" w:themeColor="text1"/>
        </w:rPr>
        <w:t xml:space="preserve"> </w:t>
      </w:r>
      <w:proofErr w:type="spellStart"/>
      <w:r w:rsidRPr="001529F5">
        <w:rPr>
          <w:color w:val="000000" w:themeColor="text1"/>
        </w:rPr>
        <w:t>daļa</w:t>
      </w:r>
      <w:proofErr w:type="spellEnd"/>
      <w:r w:rsidRPr="001529F5">
        <w:rPr>
          <w:color w:val="000000" w:themeColor="text1"/>
        </w:rPr>
        <w:t xml:space="preserve">” (4.2 </w:t>
      </w:r>
      <w:proofErr w:type="spellStart"/>
      <w:r w:rsidRPr="001529F5">
        <w:rPr>
          <w:color w:val="000000" w:themeColor="text1"/>
        </w:rPr>
        <w:t>redakcija</w:t>
      </w:r>
      <w:proofErr w:type="spellEnd"/>
      <w:r w:rsidRPr="001529F5">
        <w:rPr>
          <w:color w:val="000000" w:themeColor="text1"/>
        </w:rPr>
        <w:t xml:space="preserve"> SN 10/2022) (</w:t>
      </w:r>
      <w:proofErr w:type="spellStart"/>
      <w:r w:rsidRPr="001529F5">
        <w:rPr>
          <w:color w:val="000000" w:themeColor="text1"/>
        </w:rPr>
        <w:t>turpmāk</w:t>
      </w:r>
      <w:proofErr w:type="spellEnd"/>
      <w:r w:rsidRPr="001529F5">
        <w:rPr>
          <w:color w:val="000000" w:themeColor="text1"/>
        </w:rPr>
        <w:t xml:space="preserve"> - </w:t>
      </w:r>
      <w:proofErr w:type="spellStart"/>
      <w:r w:rsidRPr="001529F5">
        <w:rPr>
          <w:color w:val="000000" w:themeColor="text1"/>
        </w:rPr>
        <w:t>Plānojums</w:t>
      </w:r>
      <w:proofErr w:type="spellEnd"/>
      <w:r w:rsidRPr="001529F5">
        <w:rPr>
          <w:color w:val="000000" w:themeColor="text1"/>
        </w:rPr>
        <w:t xml:space="preserve">) </w:t>
      </w:r>
      <w:proofErr w:type="spellStart"/>
      <w:r w:rsidRPr="001529F5">
        <w:rPr>
          <w:color w:val="000000" w:themeColor="text1"/>
        </w:rPr>
        <w:t>nosaka</w:t>
      </w:r>
      <w:proofErr w:type="spellEnd"/>
      <w:r w:rsidRPr="001529F5">
        <w:rPr>
          <w:color w:val="000000" w:themeColor="text1"/>
        </w:rPr>
        <w:t xml:space="preserve"> </w:t>
      </w:r>
      <w:proofErr w:type="spellStart"/>
      <w:r w:rsidRPr="001529F5">
        <w:rPr>
          <w:color w:val="000000" w:themeColor="text1"/>
        </w:rPr>
        <w:t>plānoto</w:t>
      </w:r>
      <w:proofErr w:type="spellEnd"/>
      <w:r w:rsidRPr="001529F5">
        <w:rPr>
          <w:color w:val="000000" w:themeColor="text1"/>
        </w:rPr>
        <w:t xml:space="preserve"> (</w:t>
      </w:r>
      <w:proofErr w:type="spellStart"/>
      <w:r w:rsidRPr="001529F5">
        <w:rPr>
          <w:color w:val="000000" w:themeColor="text1"/>
        </w:rPr>
        <w:t>atļauto</w:t>
      </w:r>
      <w:proofErr w:type="spellEnd"/>
      <w:r w:rsidRPr="001529F5">
        <w:rPr>
          <w:color w:val="000000" w:themeColor="text1"/>
        </w:rPr>
        <w:t xml:space="preserve">) </w:t>
      </w:r>
      <w:proofErr w:type="spellStart"/>
      <w:r w:rsidRPr="001529F5">
        <w:rPr>
          <w:color w:val="000000" w:themeColor="text1"/>
        </w:rPr>
        <w:t>izmantošanu</w:t>
      </w:r>
      <w:proofErr w:type="spellEnd"/>
      <w:r w:rsidRPr="001529F5">
        <w:rPr>
          <w:color w:val="000000" w:themeColor="text1"/>
        </w:rPr>
        <w:t xml:space="preserve"> </w:t>
      </w:r>
      <w:proofErr w:type="spellStart"/>
      <w:r w:rsidRPr="001529F5">
        <w:rPr>
          <w:color w:val="000000" w:themeColor="text1"/>
        </w:rPr>
        <w:t>Īpašumam</w:t>
      </w:r>
      <w:proofErr w:type="spellEnd"/>
      <w:r w:rsidRPr="001529F5">
        <w:rPr>
          <w:color w:val="000000" w:themeColor="text1"/>
        </w:rPr>
        <w:t xml:space="preserve"> Nr.1 un </w:t>
      </w:r>
      <w:proofErr w:type="spellStart"/>
      <w:r w:rsidRPr="001529F5">
        <w:rPr>
          <w:color w:val="000000" w:themeColor="text1"/>
        </w:rPr>
        <w:t>Īpašumam</w:t>
      </w:r>
      <w:proofErr w:type="spellEnd"/>
      <w:r w:rsidRPr="001529F5">
        <w:rPr>
          <w:color w:val="000000" w:themeColor="text1"/>
        </w:rPr>
        <w:t xml:space="preserve"> Nr.2 - </w:t>
      </w:r>
      <w:proofErr w:type="spellStart"/>
      <w:r w:rsidRPr="001529F5">
        <w:rPr>
          <w:color w:val="000000" w:themeColor="text1"/>
        </w:rPr>
        <w:t>savrupmāju</w:t>
      </w:r>
      <w:proofErr w:type="spellEnd"/>
      <w:r w:rsidRPr="001529F5">
        <w:rPr>
          <w:color w:val="000000" w:themeColor="text1"/>
        </w:rPr>
        <w:t xml:space="preserve"> </w:t>
      </w:r>
      <w:proofErr w:type="spellStart"/>
      <w:r w:rsidRPr="001529F5">
        <w:rPr>
          <w:color w:val="000000" w:themeColor="text1"/>
        </w:rPr>
        <w:t>apbūves</w:t>
      </w:r>
      <w:proofErr w:type="spellEnd"/>
      <w:r w:rsidRPr="001529F5">
        <w:rPr>
          <w:color w:val="000000" w:themeColor="text1"/>
        </w:rPr>
        <w:t xml:space="preserve"> </w:t>
      </w:r>
      <w:proofErr w:type="spellStart"/>
      <w:r w:rsidRPr="001529F5">
        <w:rPr>
          <w:color w:val="000000" w:themeColor="text1"/>
        </w:rPr>
        <w:t>teritorija</w:t>
      </w:r>
      <w:proofErr w:type="spellEnd"/>
      <w:r w:rsidRPr="001529F5">
        <w:rPr>
          <w:color w:val="000000" w:themeColor="text1"/>
        </w:rPr>
        <w:t xml:space="preserve"> (DzS1).</w:t>
      </w:r>
    </w:p>
    <w:p w14:paraId="46C2C1CD" w14:textId="77777777" w:rsidR="00F67C47" w:rsidRPr="001529F5" w:rsidRDefault="00F67C47" w:rsidP="00F67C47">
      <w:pPr>
        <w:ind w:firstLine="720"/>
        <w:jc w:val="both"/>
        <w:rPr>
          <w:color w:val="000000" w:themeColor="text1"/>
        </w:rPr>
      </w:pPr>
      <w:proofErr w:type="spellStart"/>
      <w:r w:rsidRPr="001529F5">
        <w:rPr>
          <w:color w:val="000000" w:themeColor="text1"/>
        </w:rPr>
        <w:t>Plānojums</w:t>
      </w:r>
      <w:proofErr w:type="spellEnd"/>
      <w:r w:rsidRPr="001529F5">
        <w:rPr>
          <w:color w:val="000000" w:themeColor="text1"/>
        </w:rPr>
        <w:t xml:space="preserve"> </w:t>
      </w:r>
      <w:proofErr w:type="spellStart"/>
      <w:r w:rsidRPr="001529F5">
        <w:rPr>
          <w:color w:val="000000" w:themeColor="text1"/>
        </w:rPr>
        <w:t>nosaka</w:t>
      </w:r>
      <w:proofErr w:type="spellEnd"/>
      <w:r w:rsidRPr="001529F5">
        <w:rPr>
          <w:color w:val="000000" w:themeColor="text1"/>
        </w:rPr>
        <w:t>:</w:t>
      </w:r>
    </w:p>
    <w:p w14:paraId="3891B0E3" w14:textId="77777777" w:rsidR="00F67C47" w:rsidRPr="001529F5" w:rsidRDefault="00F67C47" w:rsidP="00F67C47">
      <w:pPr>
        <w:ind w:firstLine="720"/>
        <w:jc w:val="both"/>
        <w:rPr>
          <w:color w:val="000000" w:themeColor="text1"/>
        </w:rPr>
      </w:pPr>
      <w:r w:rsidRPr="001529F5">
        <w:rPr>
          <w:color w:val="000000" w:themeColor="text1"/>
        </w:rPr>
        <w:t xml:space="preserve">2.3. </w:t>
      </w:r>
      <w:proofErr w:type="spellStart"/>
      <w:r w:rsidRPr="001529F5">
        <w:rPr>
          <w:color w:val="000000" w:themeColor="text1"/>
        </w:rPr>
        <w:t>Jaunu</w:t>
      </w:r>
      <w:proofErr w:type="spellEnd"/>
      <w:r w:rsidRPr="001529F5">
        <w:rPr>
          <w:color w:val="000000" w:themeColor="text1"/>
        </w:rPr>
        <w:t xml:space="preserve"> </w:t>
      </w:r>
      <w:proofErr w:type="spellStart"/>
      <w:r w:rsidRPr="001529F5">
        <w:rPr>
          <w:color w:val="000000" w:themeColor="text1"/>
        </w:rPr>
        <w:t>zemes</w:t>
      </w:r>
      <w:proofErr w:type="spellEnd"/>
      <w:r w:rsidRPr="001529F5">
        <w:rPr>
          <w:color w:val="000000" w:themeColor="text1"/>
        </w:rPr>
        <w:t xml:space="preserve"> </w:t>
      </w:r>
      <w:proofErr w:type="spellStart"/>
      <w:r w:rsidRPr="001529F5">
        <w:rPr>
          <w:color w:val="000000" w:themeColor="text1"/>
        </w:rPr>
        <w:t>vienību</w:t>
      </w:r>
      <w:proofErr w:type="spellEnd"/>
      <w:r w:rsidRPr="001529F5">
        <w:rPr>
          <w:color w:val="000000" w:themeColor="text1"/>
        </w:rPr>
        <w:t xml:space="preserve"> </w:t>
      </w:r>
      <w:proofErr w:type="spellStart"/>
      <w:r w:rsidRPr="001529F5">
        <w:rPr>
          <w:color w:val="000000" w:themeColor="text1"/>
        </w:rPr>
        <w:t>veidošana</w:t>
      </w:r>
      <w:proofErr w:type="spellEnd"/>
      <w:r w:rsidRPr="001529F5">
        <w:rPr>
          <w:color w:val="000000" w:themeColor="text1"/>
        </w:rPr>
        <w:t xml:space="preserve"> un </w:t>
      </w:r>
      <w:proofErr w:type="spellStart"/>
      <w:r w:rsidRPr="001529F5">
        <w:rPr>
          <w:color w:val="000000" w:themeColor="text1"/>
        </w:rPr>
        <w:t>robežu</w:t>
      </w:r>
      <w:proofErr w:type="spellEnd"/>
      <w:r w:rsidRPr="001529F5">
        <w:rPr>
          <w:color w:val="000000" w:themeColor="text1"/>
        </w:rPr>
        <w:t xml:space="preserve"> </w:t>
      </w:r>
      <w:proofErr w:type="spellStart"/>
      <w:r w:rsidRPr="001529F5">
        <w:rPr>
          <w:color w:val="000000" w:themeColor="text1"/>
        </w:rPr>
        <w:t>pārkārtošana</w:t>
      </w:r>
      <w:proofErr w:type="spellEnd"/>
      <w:r w:rsidRPr="001529F5">
        <w:rPr>
          <w:color w:val="000000" w:themeColor="text1"/>
        </w:rPr>
        <w:t>.</w:t>
      </w:r>
    </w:p>
    <w:p w14:paraId="483BBF05" w14:textId="77777777" w:rsidR="00F67C47" w:rsidRPr="001529F5" w:rsidRDefault="00F67C47" w:rsidP="00F67C47">
      <w:pPr>
        <w:ind w:firstLine="720"/>
        <w:jc w:val="both"/>
        <w:rPr>
          <w:color w:val="000000" w:themeColor="text1"/>
        </w:rPr>
      </w:pPr>
      <w:r w:rsidRPr="001529F5">
        <w:rPr>
          <w:color w:val="000000" w:themeColor="text1"/>
        </w:rPr>
        <w:t xml:space="preserve">6. </w:t>
      </w:r>
      <w:proofErr w:type="spellStart"/>
      <w:r w:rsidRPr="001529F5">
        <w:rPr>
          <w:color w:val="000000" w:themeColor="text1"/>
        </w:rPr>
        <w:t>Atļauts</w:t>
      </w:r>
      <w:proofErr w:type="spellEnd"/>
      <w:r w:rsidRPr="001529F5">
        <w:rPr>
          <w:color w:val="000000" w:themeColor="text1"/>
        </w:rPr>
        <w:t xml:space="preserve"> </w:t>
      </w:r>
      <w:proofErr w:type="spellStart"/>
      <w:r w:rsidRPr="001529F5">
        <w:rPr>
          <w:color w:val="000000" w:themeColor="text1"/>
        </w:rPr>
        <w:t>veidot</w:t>
      </w:r>
      <w:proofErr w:type="spellEnd"/>
      <w:r w:rsidRPr="001529F5">
        <w:rPr>
          <w:color w:val="000000" w:themeColor="text1"/>
        </w:rPr>
        <w:t xml:space="preserve"> </w:t>
      </w:r>
      <w:proofErr w:type="spellStart"/>
      <w:r w:rsidRPr="001529F5">
        <w:rPr>
          <w:color w:val="000000" w:themeColor="text1"/>
        </w:rPr>
        <w:t>jaunu</w:t>
      </w:r>
      <w:proofErr w:type="spellEnd"/>
      <w:r w:rsidRPr="001529F5">
        <w:rPr>
          <w:color w:val="000000" w:themeColor="text1"/>
        </w:rPr>
        <w:t xml:space="preserve"> </w:t>
      </w:r>
      <w:proofErr w:type="spellStart"/>
      <w:r w:rsidRPr="001529F5">
        <w:rPr>
          <w:color w:val="000000" w:themeColor="text1"/>
        </w:rPr>
        <w:t>zemes</w:t>
      </w:r>
      <w:proofErr w:type="spellEnd"/>
      <w:r w:rsidRPr="001529F5">
        <w:rPr>
          <w:color w:val="000000" w:themeColor="text1"/>
        </w:rPr>
        <w:t xml:space="preserve"> </w:t>
      </w:r>
      <w:proofErr w:type="spellStart"/>
      <w:r w:rsidRPr="001529F5">
        <w:rPr>
          <w:color w:val="000000" w:themeColor="text1"/>
        </w:rPr>
        <w:t>vienību</w:t>
      </w:r>
      <w:proofErr w:type="spellEnd"/>
      <w:r w:rsidRPr="001529F5">
        <w:rPr>
          <w:color w:val="000000" w:themeColor="text1"/>
        </w:rPr>
        <w:t xml:space="preserve"> </w:t>
      </w:r>
      <w:proofErr w:type="spellStart"/>
      <w:r w:rsidRPr="001529F5">
        <w:rPr>
          <w:color w:val="000000" w:themeColor="text1"/>
        </w:rPr>
        <w:t>ar</w:t>
      </w:r>
      <w:proofErr w:type="spellEnd"/>
      <w:r w:rsidRPr="001529F5">
        <w:rPr>
          <w:color w:val="000000" w:themeColor="text1"/>
        </w:rPr>
        <w:t xml:space="preserve"> ne </w:t>
      </w:r>
      <w:proofErr w:type="spellStart"/>
      <w:r w:rsidRPr="001529F5">
        <w:rPr>
          <w:color w:val="000000" w:themeColor="text1"/>
        </w:rPr>
        <w:t>mazāku</w:t>
      </w:r>
      <w:proofErr w:type="spellEnd"/>
      <w:r w:rsidRPr="001529F5">
        <w:rPr>
          <w:color w:val="000000" w:themeColor="text1"/>
        </w:rPr>
        <w:t xml:space="preserve"> </w:t>
      </w:r>
      <w:proofErr w:type="spellStart"/>
      <w:r w:rsidRPr="001529F5">
        <w:rPr>
          <w:color w:val="000000" w:themeColor="text1"/>
        </w:rPr>
        <w:t>platību</w:t>
      </w:r>
      <w:proofErr w:type="spellEnd"/>
      <w:r w:rsidRPr="001529F5">
        <w:rPr>
          <w:color w:val="000000" w:themeColor="text1"/>
        </w:rPr>
        <w:t xml:space="preserve"> </w:t>
      </w:r>
      <w:proofErr w:type="spellStart"/>
      <w:r w:rsidRPr="001529F5">
        <w:rPr>
          <w:color w:val="000000" w:themeColor="text1"/>
        </w:rPr>
        <w:t>kā</w:t>
      </w:r>
      <w:proofErr w:type="spellEnd"/>
      <w:r w:rsidRPr="001529F5">
        <w:rPr>
          <w:color w:val="000000" w:themeColor="text1"/>
        </w:rPr>
        <w:t xml:space="preserve"> </w:t>
      </w:r>
      <w:proofErr w:type="spellStart"/>
      <w:r w:rsidRPr="001529F5">
        <w:rPr>
          <w:color w:val="000000" w:themeColor="text1"/>
        </w:rPr>
        <w:t>attiecīgajā</w:t>
      </w:r>
      <w:proofErr w:type="spellEnd"/>
      <w:r w:rsidRPr="001529F5">
        <w:rPr>
          <w:color w:val="000000" w:themeColor="text1"/>
        </w:rPr>
        <w:t xml:space="preserve"> </w:t>
      </w:r>
      <w:proofErr w:type="spellStart"/>
      <w:r w:rsidRPr="001529F5">
        <w:rPr>
          <w:color w:val="000000" w:themeColor="text1"/>
        </w:rPr>
        <w:t>funkcionālajā</w:t>
      </w:r>
      <w:proofErr w:type="spellEnd"/>
      <w:r w:rsidRPr="001529F5">
        <w:rPr>
          <w:color w:val="000000" w:themeColor="text1"/>
        </w:rPr>
        <w:t xml:space="preserve"> </w:t>
      </w:r>
      <w:proofErr w:type="spellStart"/>
      <w:r w:rsidRPr="001529F5">
        <w:rPr>
          <w:color w:val="000000" w:themeColor="text1"/>
        </w:rPr>
        <w:t>zonā</w:t>
      </w:r>
      <w:proofErr w:type="spellEnd"/>
    </w:p>
    <w:p w14:paraId="371BF264" w14:textId="77777777" w:rsidR="00F67C47" w:rsidRPr="001529F5" w:rsidRDefault="00F67C47" w:rsidP="00F67C47">
      <w:pPr>
        <w:jc w:val="both"/>
        <w:rPr>
          <w:color w:val="000000" w:themeColor="text1"/>
        </w:rPr>
      </w:pPr>
      <w:proofErr w:type="spellStart"/>
      <w:r w:rsidRPr="001529F5">
        <w:rPr>
          <w:color w:val="000000" w:themeColor="text1"/>
        </w:rPr>
        <w:t>noteiktā</w:t>
      </w:r>
      <w:proofErr w:type="spellEnd"/>
      <w:r w:rsidRPr="001529F5">
        <w:rPr>
          <w:color w:val="000000" w:themeColor="text1"/>
        </w:rPr>
        <w:t xml:space="preserve"> </w:t>
      </w:r>
      <w:proofErr w:type="spellStart"/>
      <w:r w:rsidRPr="001529F5">
        <w:rPr>
          <w:color w:val="000000" w:themeColor="text1"/>
        </w:rPr>
        <w:t>minimālā</w:t>
      </w:r>
      <w:proofErr w:type="spellEnd"/>
      <w:r w:rsidRPr="001529F5">
        <w:rPr>
          <w:color w:val="000000" w:themeColor="text1"/>
        </w:rPr>
        <w:t xml:space="preserve"> </w:t>
      </w:r>
      <w:proofErr w:type="spellStart"/>
      <w:r w:rsidRPr="001529F5">
        <w:rPr>
          <w:color w:val="000000" w:themeColor="text1"/>
        </w:rPr>
        <w:t>platība</w:t>
      </w:r>
      <w:proofErr w:type="spellEnd"/>
      <w:r w:rsidRPr="001529F5">
        <w:rPr>
          <w:color w:val="000000" w:themeColor="text1"/>
        </w:rPr>
        <w:t xml:space="preserve">, </w:t>
      </w:r>
      <w:proofErr w:type="spellStart"/>
      <w:r w:rsidRPr="001529F5">
        <w:rPr>
          <w:color w:val="000000" w:themeColor="text1"/>
        </w:rPr>
        <w:t>izņemot</w:t>
      </w:r>
      <w:proofErr w:type="spellEnd"/>
      <w:r w:rsidRPr="001529F5">
        <w:rPr>
          <w:color w:val="000000" w:themeColor="text1"/>
        </w:rPr>
        <w:t xml:space="preserve"> </w:t>
      </w:r>
      <w:proofErr w:type="gramStart"/>
      <w:r w:rsidRPr="001529F5">
        <w:rPr>
          <w:color w:val="000000" w:themeColor="text1"/>
        </w:rPr>
        <w:t>8.punktā</w:t>
      </w:r>
      <w:proofErr w:type="gramEnd"/>
      <w:r w:rsidRPr="001529F5">
        <w:rPr>
          <w:color w:val="000000" w:themeColor="text1"/>
        </w:rPr>
        <w:t xml:space="preserve"> </w:t>
      </w:r>
      <w:proofErr w:type="spellStart"/>
      <w:r w:rsidRPr="001529F5">
        <w:rPr>
          <w:color w:val="000000" w:themeColor="text1"/>
        </w:rPr>
        <w:t>noteikto</w:t>
      </w:r>
      <w:proofErr w:type="spellEnd"/>
      <w:r w:rsidRPr="001529F5">
        <w:rPr>
          <w:color w:val="000000" w:themeColor="text1"/>
        </w:rPr>
        <w:t xml:space="preserve"> </w:t>
      </w:r>
      <w:proofErr w:type="spellStart"/>
      <w:r w:rsidRPr="001529F5">
        <w:rPr>
          <w:color w:val="000000" w:themeColor="text1"/>
        </w:rPr>
        <w:t>izņēmumu</w:t>
      </w:r>
      <w:proofErr w:type="spellEnd"/>
      <w:r w:rsidRPr="001529F5">
        <w:rPr>
          <w:color w:val="000000" w:themeColor="text1"/>
        </w:rPr>
        <w:t>.</w:t>
      </w:r>
    </w:p>
    <w:p w14:paraId="462EBC6C" w14:textId="77777777" w:rsidR="00F67C47" w:rsidRPr="001529F5" w:rsidRDefault="00F67C47" w:rsidP="00F67C47">
      <w:pPr>
        <w:ind w:firstLine="720"/>
        <w:jc w:val="both"/>
        <w:rPr>
          <w:color w:val="000000" w:themeColor="text1"/>
        </w:rPr>
      </w:pPr>
      <w:r w:rsidRPr="001529F5">
        <w:rPr>
          <w:color w:val="000000" w:themeColor="text1"/>
        </w:rPr>
        <w:t xml:space="preserve">7. </w:t>
      </w:r>
      <w:proofErr w:type="spellStart"/>
      <w:r w:rsidRPr="001529F5">
        <w:rPr>
          <w:color w:val="000000" w:themeColor="text1"/>
        </w:rPr>
        <w:t>Jaunu</w:t>
      </w:r>
      <w:proofErr w:type="spellEnd"/>
      <w:r w:rsidRPr="001529F5">
        <w:rPr>
          <w:color w:val="000000" w:themeColor="text1"/>
        </w:rPr>
        <w:t xml:space="preserve"> </w:t>
      </w:r>
      <w:proofErr w:type="spellStart"/>
      <w:r w:rsidRPr="001529F5">
        <w:rPr>
          <w:color w:val="000000" w:themeColor="text1"/>
        </w:rPr>
        <w:t>zemes</w:t>
      </w:r>
      <w:proofErr w:type="spellEnd"/>
      <w:r w:rsidRPr="001529F5">
        <w:rPr>
          <w:color w:val="000000" w:themeColor="text1"/>
        </w:rPr>
        <w:t xml:space="preserve"> </w:t>
      </w:r>
      <w:proofErr w:type="spellStart"/>
      <w:r w:rsidRPr="001529F5">
        <w:rPr>
          <w:color w:val="000000" w:themeColor="text1"/>
        </w:rPr>
        <w:t>vienību</w:t>
      </w:r>
      <w:proofErr w:type="spellEnd"/>
      <w:r w:rsidRPr="001529F5">
        <w:rPr>
          <w:color w:val="000000" w:themeColor="text1"/>
        </w:rPr>
        <w:t xml:space="preserve"> </w:t>
      </w:r>
      <w:proofErr w:type="spellStart"/>
      <w:r w:rsidRPr="001529F5">
        <w:rPr>
          <w:color w:val="000000" w:themeColor="text1"/>
        </w:rPr>
        <w:t>konfigurāciju</w:t>
      </w:r>
      <w:proofErr w:type="spellEnd"/>
      <w:r w:rsidRPr="001529F5">
        <w:rPr>
          <w:color w:val="000000" w:themeColor="text1"/>
        </w:rPr>
        <w:t xml:space="preserve"> </w:t>
      </w:r>
      <w:proofErr w:type="spellStart"/>
      <w:r w:rsidRPr="001529F5">
        <w:rPr>
          <w:color w:val="000000" w:themeColor="text1"/>
        </w:rPr>
        <w:t>plāno</w:t>
      </w:r>
      <w:proofErr w:type="spellEnd"/>
      <w:r w:rsidRPr="001529F5">
        <w:rPr>
          <w:color w:val="000000" w:themeColor="text1"/>
        </w:rPr>
        <w:t xml:space="preserve">, </w:t>
      </w:r>
      <w:proofErr w:type="spellStart"/>
      <w:r w:rsidRPr="001529F5">
        <w:rPr>
          <w:color w:val="000000" w:themeColor="text1"/>
        </w:rPr>
        <w:t>ņemot</w:t>
      </w:r>
      <w:proofErr w:type="spellEnd"/>
      <w:r w:rsidRPr="001529F5">
        <w:rPr>
          <w:color w:val="000000" w:themeColor="text1"/>
        </w:rPr>
        <w:t xml:space="preserve"> </w:t>
      </w:r>
      <w:proofErr w:type="spellStart"/>
      <w:r w:rsidRPr="001529F5">
        <w:rPr>
          <w:color w:val="000000" w:themeColor="text1"/>
        </w:rPr>
        <w:t>vērā</w:t>
      </w:r>
      <w:proofErr w:type="spellEnd"/>
      <w:r w:rsidRPr="001529F5">
        <w:rPr>
          <w:color w:val="000000" w:themeColor="text1"/>
        </w:rPr>
        <w:t xml:space="preserve"> </w:t>
      </w:r>
      <w:proofErr w:type="spellStart"/>
      <w:r w:rsidRPr="001529F5">
        <w:rPr>
          <w:color w:val="000000" w:themeColor="text1"/>
        </w:rPr>
        <w:t>esošo</w:t>
      </w:r>
      <w:proofErr w:type="spellEnd"/>
      <w:r w:rsidRPr="001529F5">
        <w:rPr>
          <w:color w:val="000000" w:themeColor="text1"/>
        </w:rPr>
        <w:t xml:space="preserve">, </w:t>
      </w:r>
      <w:proofErr w:type="spellStart"/>
      <w:r w:rsidRPr="001529F5">
        <w:rPr>
          <w:color w:val="000000" w:themeColor="text1"/>
        </w:rPr>
        <w:t>plānoto</w:t>
      </w:r>
      <w:proofErr w:type="spellEnd"/>
      <w:r w:rsidRPr="001529F5">
        <w:rPr>
          <w:color w:val="000000" w:themeColor="text1"/>
        </w:rPr>
        <w:t xml:space="preserve"> </w:t>
      </w:r>
      <w:proofErr w:type="spellStart"/>
      <w:r w:rsidRPr="001529F5">
        <w:rPr>
          <w:color w:val="000000" w:themeColor="text1"/>
        </w:rPr>
        <w:t>izmantošanu</w:t>
      </w:r>
      <w:proofErr w:type="spellEnd"/>
      <w:r w:rsidRPr="001529F5">
        <w:rPr>
          <w:color w:val="000000" w:themeColor="text1"/>
        </w:rPr>
        <w:t xml:space="preserve"> un </w:t>
      </w:r>
      <w:proofErr w:type="spellStart"/>
      <w:r w:rsidRPr="001529F5">
        <w:rPr>
          <w:color w:val="000000" w:themeColor="text1"/>
        </w:rPr>
        <w:t>apbūvi</w:t>
      </w:r>
      <w:proofErr w:type="spellEnd"/>
      <w:r w:rsidRPr="001529F5">
        <w:rPr>
          <w:color w:val="000000" w:themeColor="text1"/>
        </w:rPr>
        <w:t xml:space="preserve">, </w:t>
      </w:r>
      <w:proofErr w:type="spellStart"/>
      <w:r w:rsidRPr="001529F5">
        <w:rPr>
          <w:color w:val="000000" w:themeColor="text1"/>
        </w:rPr>
        <w:t>nodrošinot</w:t>
      </w:r>
      <w:proofErr w:type="spellEnd"/>
      <w:r w:rsidRPr="001529F5">
        <w:rPr>
          <w:color w:val="000000" w:themeColor="text1"/>
        </w:rPr>
        <w:t xml:space="preserve"> </w:t>
      </w:r>
      <w:proofErr w:type="spellStart"/>
      <w:r w:rsidRPr="001529F5">
        <w:rPr>
          <w:color w:val="000000" w:themeColor="text1"/>
        </w:rPr>
        <w:t>iespēju</w:t>
      </w:r>
      <w:proofErr w:type="spellEnd"/>
      <w:r w:rsidRPr="001529F5">
        <w:rPr>
          <w:color w:val="000000" w:themeColor="text1"/>
        </w:rPr>
        <w:t xml:space="preserve"> </w:t>
      </w:r>
      <w:proofErr w:type="spellStart"/>
      <w:r w:rsidRPr="001529F5">
        <w:rPr>
          <w:color w:val="000000" w:themeColor="text1"/>
        </w:rPr>
        <w:t>ievērot</w:t>
      </w:r>
      <w:proofErr w:type="spellEnd"/>
      <w:r w:rsidRPr="001529F5">
        <w:rPr>
          <w:color w:val="000000" w:themeColor="text1"/>
        </w:rPr>
        <w:t xml:space="preserve"> </w:t>
      </w:r>
      <w:proofErr w:type="spellStart"/>
      <w:r w:rsidRPr="001529F5">
        <w:rPr>
          <w:color w:val="000000" w:themeColor="text1"/>
        </w:rPr>
        <w:t>attiecīgajā</w:t>
      </w:r>
      <w:proofErr w:type="spellEnd"/>
      <w:r w:rsidRPr="001529F5">
        <w:rPr>
          <w:color w:val="000000" w:themeColor="text1"/>
        </w:rPr>
        <w:t xml:space="preserve"> </w:t>
      </w:r>
      <w:proofErr w:type="spellStart"/>
      <w:r w:rsidRPr="001529F5">
        <w:rPr>
          <w:color w:val="000000" w:themeColor="text1"/>
        </w:rPr>
        <w:t>funkcionālajā</w:t>
      </w:r>
      <w:proofErr w:type="spellEnd"/>
      <w:r w:rsidRPr="001529F5">
        <w:rPr>
          <w:color w:val="000000" w:themeColor="text1"/>
        </w:rPr>
        <w:t xml:space="preserve"> </w:t>
      </w:r>
      <w:proofErr w:type="spellStart"/>
      <w:r w:rsidRPr="001529F5">
        <w:rPr>
          <w:color w:val="000000" w:themeColor="text1"/>
        </w:rPr>
        <w:t>zonā</w:t>
      </w:r>
      <w:proofErr w:type="spellEnd"/>
      <w:r w:rsidRPr="001529F5">
        <w:rPr>
          <w:color w:val="000000" w:themeColor="text1"/>
        </w:rPr>
        <w:t xml:space="preserve"> </w:t>
      </w:r>
      <w:proofErr w:type="spellStart"/>
      <w:r w:rsidRPr="001529F5">
        <w:rPr>
          <w:color w:val="000000" w:themeColor="text1"/>
        </w:rPr>
        <w:t>noteiktos</w:t>
      </w:r>
      <w:proofErr w:type="spellEnd"/>
      <w:r w:rsidRPr="001529F5">
        <w:rPr>
          <w:color w:val="000000" w:themeColor="text1"/>
        </w:rPr>
        <w:t xml:space="preserve"> </w:t>
      </w:r>
      <w:proofErr w:type="spellStart"/>
      <w:r w:rsidRPr="001529F5">
        <w:rPr>
          <w:color w:val="000000" w:themeColor="text1"/>
        </w:rPr>
        <w:t>apbūves</w:t>
      </w:r>
      <w:proofErr w:type="spellEnd"/>
      <w:r w:rsidRPr="001529F5">
        <w:rPr>
          <w:color w:val="000000" w:themeColor="text1"/>
        </w:rPr>
        <w:t xml:space="preserve"> </w:t>
      </w:r>
      <w:proofErr w:type="spellStart"/>
      <w:r w:rsidRPr="001529F5">
        <w:rPr>
          <w:color w:val="000000" w:themeColor="text1"/>
        </w:rPr>
        <w:t>parametrus</w:t>
      </w:r>
      <w:proofErr w:type="spellEnd"/>
      <w:r w:rsidRPr="001529F5">
        <w:rPr>
          <w:color w:val="000000" w:themeColor="text1"/>
        </w:rPr>
        <w:t xml:space="preserve">, </w:t>
      </w:r>
      <w:proofErr w:type="spellStart"/>
      <w:r w:rsidRPr="001529F5">
        <w:rPr>
          <w:color w:val="000000" w:themeColor="text1"/>
        </w:rPr>
        <w:t>minimālo</w:t>
      </w:r>
      <w:proofErr w:type="spellEnd"/>
      <w:r w:rsidRPr="001529F5">
        <w:rPr>
          <w:color w:val="000000" w:themeColor="text1"/>
        </w:rPr>
        <w:t xml:space="preserve"> </w:t>
      </w:r>
      <w:proofErr w:type="spellStart"/>
      <w:r w:rsidRPr="001529F5">
        <w:rPr>
          <w:color w:val="000000" w:themeColor="text1"/>
        </w:rPr>
        <w:t>būvlaidi</w:t>
      </w:r>
      <w:proofErr w:type="spellEnd"/>
      <w:r w:rsidRPr="001529F5">
        <w:rPr>
          <w:color w:val="000000" w:themeColor="text1"/>
        </w:rPr>
        <w:t xml:space="preserve">, </w:t>
      </w:r>
      <w:proofErr w:type="spellStart"/>
      <w:r w:rsidRPr="001529F5">
        <w:rPr>
          <w:color w:val="000000" w:themeColor="text1"/>
        </w:rPr>
        <w:t>minimālos</w:t>
      </w:r>
      <w:proofErr w:type="spellEnd"/>
      <w:r w:rsidRPr="001529F5">
        <w:rPr>
          <w:color w:val="000000" w:themeColor="text1"/>
        </w:rPr>
        <w:t xml:space="preserve"> </w:t>
      </w:r>
      <w:proofErr w:type="spellStart"/>
      <w:r w:rsidRPr="001529F5">
        <w:rPr>
          <w:color w:val="000000" w:themeColor="text1"/>
        </w:rPr>
        <w:t>ugunsdrošības</w:t>
      </w:r>
      <w:proofErr w:type="spellEnd"/>
      <w:r w:rsidRPr="001529F5">
        <w:rPr>
          <w:color w:val="000000" w:themeColor="text1"/>
        </w:rPr>
        <w:t xml:space="preserve"> </w:t>
      </w:r>
      <w:proofErr w:type="spellStart"/>
      <w:r w:rsidRPr="001529F5">
        <w:rPr>
          <w:color w:val="000000" w:themeColor="text1"/>
        </w:rPr>
        <w:t>attālumus</w:t>
      </w:r>
      <w:proofErr w:type="spellEnd"/>
      <w:r w:rsidRPr="001529F5">
        <w:rPr>
          <w:color w:val="000000" w:themeColor="text1"/>
        </w:rPr>
        <w:t xml:space="preserve"> un </w:t>
      </w:r>
      <w:proofErr w:type="spellStart"/>
      <w:r w:rsidRPr="001529F5">
        <w:rPr>
          <w:color w:val="000000" w:themeColor="text1"/>
        </w:rPr>
        <w:t>minimālos</w:t>
      </w:r>
      <w:proofErr w:type="spellEnd"/>
      <w:r w:rsidRPr="001529F5">
        <w:rPr>
          <w:color w:val="000000" w:themeColor="text1"/>
        </w:rPr>
        <w:t xml:space="preserve"> </w:t>
      </w:r>
      <w:proofErr w:type="spellStart"/>
      <w:r w:rsidRPr="001529F5">
        <w:rPr>
          <w:color w:val="000000" w:themeColor="text1"/>
        </w:rPr>
        <w:t>attālumus</w:t>
      </w:r>
      <w:proofErr w:type="spellEnd"/>
      <w:r w:rsidRPr="001529F5">
        <w:rPr>
          <w:color w:val="000000" w:themeColor="text1"/>
        </w:rPr>
        <w:t xml:space="preserve"> no </w:t>
      </w:r>
      <w:proofErr w:type="spellStart"/>
      <w:r w:rsidRPr="001529F5">
        <w:rPr>
          <w:color w:val="000000" w:themeColor="text1"/>
        </w:rPr>
        <w:t>būves</w:t>
      </w:r>
      <w:proofErr w:type="spellEnd"/>
      <w:r w:rsidRPr="001529F5">
        <w:rPr>
          <w:color w:val="000000" w:themeColor="text1"/>
        </w:rPr>
        <w:t xml:space="preserve"> </w:t>
      </w:r>
      <w:proofErr w:type="spellStart"/>
      <w:r w:rsidRPr="001529F5">
        <w:rPr>
          <w:color w:val="000000" w:themeColor="text1"/>
        </w:rPr>
        <w:t>līdz</w:t>
      </w:r>
      <w:proofErr w:type="spellEnd"/>
      <w:r w:rsidRPr="001529F5">
        <w:rPr>
          <w:color w:val="000000" w:themeColor="text1"/>
        </w:rPr>
        <w:t xml:space="preserve"> </w:t>
      </w:r>
      <w:proofErr w:type="spellStart"/>
      <w:r w:rsidRPr="001529F5">
        <w:rPr>
          <w:color w:val="000000" w:themeColor="text1"/>
        </w:rPr>
        <w:t>zemes</w:t>
      </w:r>
      <w:proofErr w:type="spellEnd"/>
      <w:r w:rsidRPr="001529F5">
        <w:rPr>
          <w:color w:val="000000" w:themeColor="text1"/>
        </w:rPr>
        <w:t xml:space="preserve"> </w:t>
      </w:r>
      <w:proofErr w:type="spellStart"/>
      <w:r w:rsidRPr="001529F5">
        <w:rPr>
          <w:color w:val="000000" w:themeColor="text1"/>
        </w:rPr>
        <w:t>vienības</w:t>
      </w:r>
      <w:proofErr w:type="spellEnd"/>
      <w:r w:rsidRPr="001529F5">
        <w:rPr>
          <w:color w:val="000000" w:themeColor="text1"/>
        </w:rPr>
        <w:t xml:space="preserve"> </w:t>
      </w:r>
      <w:proofErr w:type="spellStart"/>
      <w:r w:rsidRPr="001529F5">
        <w:rPr>
          <w:color w:val="000000" w:themeColor="text1"/>
        </w:rPr>
        <w:t>robežām</w:t>
      </w:r>
      <w:proofErr w:type="spellEnd"/>
      <w:r w:rsidRPr="001529F5">
        <w:rPr>
          <w:color w:val="000000" w:themeColor="text1"/>
        </w:rPr>
        <w:t>.</w:t>
      </w:r>
    </w:p>
    <w:p w14:paraId="09FF49C3" w14:textId="77777777" w:rsidR="00F67C47" w:rsidRPr="001529F5" w:rsidRDefault="00F67C47" w:rsidP="00F67C47">
      <w:pPr>
        <w:ind w:firstLine="720"/>
        <w:jc w:val="both"/>
        <w:rPr>
          <w:color w:val="000000" w:themeColor="text1"/>
        </w:rPr>
      </w:pPr>
      <w:r w:rsidRPr="001529F5">
        <w:rPr>
          <w:color w:val="000000" w:themeColor="text1"/>
        </w:rPr>
        <w:lastRenderedPageBreak/>
        <w:t xml:space="preserve">8. </w:t>
      </w:r>
      <w:proofErr w:type="spellStart"/>
      <w:r w:rsidRPr="001529F5">
        <w:rPr>
          <w:color w:val="000000" w:themeColor="text1"/>
        </w:rPr>
        <w:t>Visām</w:t>
      </w:r>
      <w:proofErr w:type="spellEnd"/>
      <w:r w:rsidRPr="001529F5">
        <w:rPr>
          <w:color w:val="000000" w:themeColor="text1"/>
        </w:rPr>
        <w:t xml:space="preserve"> </w:t>
      </w:r>
      <w:proofErr w:type="spellStart"/>
      <w:r w:rsidRPr="001529F5">
        <w:rPr>
          <w:color w:val="000000" w:themeColor="text1"/>
        </w:rPr>
        <w:t>jaunveidojamām</w:t>
      </w:r>
      <w:proofErr w:type="spellEnd"/>
      <w:r w:rsidRPr="001529F5">
        <w:rPr>
          <w:color w:val="000000" w:themeColor="text1"/>
        </w:rPr>
        <w:t xml:space="preserve"> </w:t>
      </w:r>
      <w:proofErr w:type="spellStart"/>
      <w:r w:rsidRPr="001529F5">
        <w:rPr>
          <w:color w:val="000000" w:themeColor="text1"/>
        </w:rPr>
        <w:t>zemes</w:t>
      </w:r>
      <w:proofErr w:type="spellEnd"/>
      <w:r w:rsidRPr="001529F5">
        <w:rPr>
          <w:color w:val="000000" w:themeColor="text1"/>
        </w:rPr>
        <w:t xml:space="preserve"> </w:t>
      </w:r>
      <w:proofErr w:type="spellStart"/>
      <w:r w:rsidRPr="001529F5">
        <w:rPr>
          <w:color w:val="000000" w:themeColor="text1"/>
        </w:rPr>
        <w:t>vienībām</w:t>
      </w:r>
      <w:proofErr w:type="spellEnd"/>
      <w:r w:rsidRPr="001529F5">
        <w:rPr>
          <w:color w:val="000000" w:themeColor="text1"/>
        </w:rPr>
        <w:t xml:space="preserve"> </w:t>
      </w:r>
      <w:proofErr w:type="spellStart"/>
      <w:r w:rsidRPr="001529F5">
        <w:rPr>
          <w:color w:val="000000" w:themeColor="text1"/>
        </w:rPr>
        <w:t>nodrošina</w:t>
      </w:r>
      <w:proofErr w:type="spellEnd"/>
      <w:r w:rsidRPr="001529F5">
        <w:rPr>
          <w:color w:val="000000" w:themeColor="text1"/>
        </w:rPr>
        <w:t xml:space="preserve"> </w:t>
      </w:r>
      <w:proofErr w:type="spellStart"/>
      <w:r w:rsidRPr="001529F5">
        <w:rPr>
          <w:color w:val="000000" w:themeColor="text1"/>
        </w:rPr>
        <w:t>teritorijas</w:t>
      </w:r>
      <w:proofErr w:type="spellEnd"/>
      <w:r w:rsidRPr="001529F5">
        <w:rPr>
          <w:color w:val="000000" w:themeColor="text1"/>
        </w:rPr>
        <w:t xml:space="preserve"> </w:t>
      </w:r>
      <w:proofErr w:type="spellStart"/>
      <w:r w:rsidRPr="001529F5">
        <w:rPr>
          <w:color w:val="000000" w:themeColor="text1"/>
        </w:rPr>
        <w:t>plānojumā</w:t>
      </w:r>
      <w:proofErr w:type="spellEnd"/>
      <w:r w:rsidRPr="001529F5">
        <w:rPr>
          <w:color w:val="000000" w:themeColor="text1"/>
        </w:rPr>
        <w:t xml:space="preserve">, </w:t>
      </w:r>
      <w:proofErr w:type="spellStart"/>
      <w:r w:rsidRPr="001529F5">
        <w:rPr>
          <w:color w:val="000000" w:themeColor="text1"/>
        </w:rPr>
        <w:t>detālplānojumā</w:t>
      </w:r>
      <w:proofErr w:type="spellEnd"/>
      <w:r w:rsidRPr="001529F5">
        <w:rPr>
          <w:color w:val="000000" w:themeColor="text1"/>
        </w:rPr>
        <w:t xml:space="preserve"> </w:t>
      </w:r>
      <w:proofErr w:type="spellStart"/>
      <w:r w:rsidRPr="001529F5">
        <w:rPr>
          <w:color w:val="000000" w:themeColor="text1"/>
        </w:rPr>
        <w:t>vai</w:t>
      </w:r>
      <w:proofErr w:type="spellEnd"/>
      <w:r w:rsidRPr="001529F5">
        <w:rPr>
          <w:color w:val="000000" w:themeColor="text1"/>
        </w:rPr>
        <w:t xml:space="preserve"> </w:t>
      </w:r>
      <w:proofErr w:type="spellStart"/>
      <w:r w:rsidRPr="001529F5">
        <w:rPr>
          <w:color w:val="000000" w:themeColor="text1"/>
        </w:rPr>
        <w:t>zemes</w:t>
      </w:r>
      <w:proofErr w:type="spellEnd"/>
      <w:r w:rsidRPr="001529F5">
        <w:rPr>
          <w:color w:val="000000" w:themeColor="text1"/>
        </w:rPr>
        <w:t xml:space="preserve"> </w:t>
      </w:r>
      <w:proofErr w:type="spellStart"/>
      <w:r w:rsidRPr="001529F5">
        <w:rPr>
          <w:color w:val="000000" w:themeColor="text1"/>
        </w:rPr>
        <w:t>ierīcības</w:t>
      </w:r>
      <w:proofErr w:type="spellEnd"/>
      <w:r w:rsidRPr="001529F5">
        <w:rPr>
          <w:color w:val="000000" w:themeColor="text1"/>
        </w:rPr>
        <w:t xml:space="preserve"> </w:t>
      </w:r>
      <w:proofErr w:type="spellStart"/>
      <w:r w:rsidRPr="001529F5">
        <w:rPr>
          <w:color w:val="000000" w:themeColor="text1"/>
        </w:rPr>
        <w:t>projektā</w:t>
      </w:r>
      <w:proofErr w:type="spellEnd"/>
      <w:r w:rsidRPr="001529F5">
        <w:rPr>
          <w:color w:val="000000" w:themeColor="text1"/>
        </w:rPr>
        <w:t xml:space="preserve"> </w:t>
      </w:r>
      <w:proofErr w:type="spellStart"/>
      <w:r w:rsidRPr="001529F5">
        <w:rPr>
          <w:color w:val="000000" w:themeColor="text1"/>
        </w:rPr>
        <w:t>noteiktas</w:t>
      </w:r>
      <w:proofErr w:type="spellEnd"/>
      <w:r w:rsidRPr="001529F5">
        <w:rPr>
          <w:color w:val="000000" w:themeColor="text1"/>
        </w:rPr>
        <w:t xml:space="preserve"> </w:t>
      </w:r>
      <w:proofErr w:type="spellStart"/>
      <w:r w:rsidRPr="001529F5">
        <w:rPr>
          <w:color w:val="000000" w:themeColor="text1"/>
        </w:rPr>
        <w:t>piekļūšanas</w:t>
      </w:r>
      <w:proofErr w:type="spellEnd"/>
      <w:r w:rsidRPr="001529F5">
        <w:rPr>
          <w:color w:val="000000" w:themeColor="text1"/>
        </w:rPr>
        <w:t xml:space="preserve"> </w:t>
      </w:r>
      <w:proofErr w:type="spellStart"/>
      <w:r w:rsidRPr="001529F5">
        <w:rPr>
          <w:color w:val="000000" w:themeColor="text1"/>
        </w:rPr>
        <w:t>iespējas</w:t>
      </w:r>
      <w:proofErr w:type="spellEnd"/>
      <w:r w:rsidRPr="001529F5">
        <w:rPr>
          <w:color w:val="000000" w:themeColor="text1"/>
        </w:rPr>
        <w:t xml:space="preserve"> </w:t>
      </w:r>
      <w:proofErr w:type="spellStart"/>
      <w:r w:rsidRPr="001529F5">
        <w:rPr>
          <w:color w:val="000000" w:themeColor="text1"/>
        </w:rPr>
        <w:t>saskaņā</w:t>
      </w:r>
      <w:proofErr w:type="spellEnd"/>
      <w:r w:rsidRPr="001529F5">
        <w:rPr>
          <w:color w:val="000000" w:themeColor="text1"/>
        </w:rPr>
        <w:t xml:space="preserve"> </w:t>
      </w:r>
      <w:proofErr w:type="spellStart"/>
      <w:r w:rsidRPr="001529F5">
        <w:rPr>
          <w:color w:val="000000" w:themeColor="text1"/>
        </w:rPr>
        <w:t>ar</w:t>
      </w:r>
      <w:proofErr w:type="spellEnd"/>
      <w:r w:rsidRPr="001529F5">
        <w:rPr>
          <w:color w:val="000000" w:themeColor="text1"/>
        </w:rPr>
        <w:t xml:space="preserve"> </w:t>
      </w:r>
      <w:proofErr w:type="spellStart"/>
      <w:r w:rsidRPr="001529F5">
        <w:rPr>
          <w:color w:val="000000" w:themeColor="text1"/>
        </w:rPr>
        <w:t>apbūves</w:t>
      </w:r>
      <w:proofErr w:type="spellEnd"/>
      <w:r w:rsidRPr="001529F5">
        <w:rPr>
          <w:color w:val="000000" w:themeColor="text1"/>
        </w:rPr>
        <w:t xml:space="preserve"> </w:t>
      </w:r>
      <w:proofErr w:type="spellStart"/>
      <w:r w:rsidRPr="001529F5">
        <w:rPr>
          <w:color w:val="000000" w:themeColor="text1"/>
        </w:rPr>
        <w:t>noteikumu</w:t>
      </w:r>
      <w:proofErr w:type="spellEnd"/>
      <w:r w:rsidRPr="001529F5">
        <w:rPr>
          <w:color w:val="000000" w:themeColor="text1"/>
        </w:rPr>
        <w:t xml:space="preserve"> 2.</w:t>
      </w:r>
      <w:proofErr w:type="gramStart"/>
      <w:r w:rsidRPr="001529F5">
        <w:rPr>
          <w:color w:val="000000" w:themeColor="text1"/>
        </w:rPr>
        <w:t>4.apakšnodaļas</w:t>
      </w:r>
      <w:proofErr w:type="gramEnd"/>
      <w:r w:rsidRPr="001529F5">
        <w:rPr>
          <w:color w:val="000000" w:themeColor="text1"/>
        </w:rPr>
        <w:t xml:space="preserve"> </w:t>
      </w:r>
      <w:proofErr w:type="spellStart"/>
      <w:r w:rsidRPr="001529F5">
        <w:rPr>
          <w:color w:val="000000" w:themeColor="text1"/>
        </w:rPr>
        <w:t>noteikumiem</w:t>
      </w:r>
      <w:proofErr w:type="spellEnd"/>
      <w:r w:rsidRPr="001529F5">
        <w:rPr>
          <w:color w:val="000000" w:themeColor="text1"/>
        </w:rPr>
        <w:t>.</w:t>
      </w:r>
    </w:p>
    <w:p w14:paraId="21BD7F1B" w14:textId="77777777" w:rsidR="00F67C47" w:rsidRPr="001529F5" w:rsidRDefault="00F67C47" w:rsidP="00F67C47">
      <w:pPr>
        <w:ind w:firstLine="720"/>
        <w:jc w:val="both"/>
        <w:rPr>
          <w:color w:val="000000" w:themeColor="text1"/>
        </w:rPr>
      </w:pPr>
      <w:r w:rsidRPr="001529F5">
        <w:rPr>
          <w:color w:val="000000" w:themeColor="text1"/>
        </w:rPr>
        <w:t xml:space="preserve">2.4. </w:t>
      </w:r>
      <w:proofErr w:type="spellStart"/>
      <w:r w:rsidRPr="001529F5">
        <w:rPr>
          <w:color w:val="000000" w:themeColor="text1"/>
        </w:rPr>
        <w:t>Prasības</w:t>
      </w:r>
      <w:proofErr w:type="spellEnd"/>
      <w:r w:rsidRPr="001529F5">
        <w:rPr>
          <w:color w:val="000000" w:themeColor="text1"/>
        </w:rPr>
        <w:t xml:space="preserve"> </w:t>
      </w:r>
      <w:proofErr w:type="spellStart"/>
      <w:r w:rsidRPr="001529F5">
        <w:rPr>
          <w:color w:val="000000" w:themeColor="text1"/>
        </w:rPr>
        <w:t>piekļūšanai</w:t>
      </w:r>
      <w:proofErr w:type="spellEnd"/>
      <w:r w:rsidRPr="001529F5">
        <w:rPr>
          <w:color w:val="000000" w:themeColor="text1"/>
        </w:rPr>
        <w:t xml:space="preserve"> </w:t>
      </w:r>
      <w:proofErr w:type="spellStart"/>
      <w:r w:rsidRPr="001529F5">
        <w:rPr>
          <w:color w:val="000000" w:themeColor="text1"/>
        </w:rPr>
        <w:t>zemes</w:t>
      </w:r>
      <w:proofErr w:type="spellEnd"/>
      <w:r w:rsidRPr="001529F5">
        <w:rPr>
          <w:color w:val="000000" w:themeColor="text1"/>
        </w:rPr>
        <w:t xml:space="preserve"> </w:t>
      </w:r>
      <w:proofErr w:type="spellStart"/>
      <w:r w:rsidRPr="001529F5">
        <w:rPr>
          <w:color w:val="000000" w:themeColor="text1"/>
        </w:rPr>
        <w:t>vienībām</w:t>
      </w:r>
      <w:proofErr w:type="spellEnd"/>
    </w:p>
    <w:p w14:paraId="7DC1EA4C" w14:textId="77777777" w:rsidR="00F67C47" w:rsidRPr="001529F5" w:rsidRDefault="00F67C47" w:rsidP="00F67C47">
      <w:pPr>
        <w:ind w:firstLine="720"/>
        <w:jc w:val="both"/>
        <w:rPr>
          <w:color w:val="000000" w:themeColor="text1"/>
        </w:rPr>
      </w:pPr>
      <w:r w:rsidRPr="001529F5">
        <w:rPr>
          <w:color w:val="000000" w:themeColor="text1"/>
        </w:rPr>
        <w:t xml:space="preserve">12. </w:t>
      </w:r>
      <w:proofErr w:type="spellStart"/>
      <w:r w:rsidRPr="001529F5">
        <w:rPr>
          <w:color w:val="000000" w:themeColor="text1"/>
        </w:rPr>
        <w:t>Atļauts</w:t>
      </w:r>
      <w:proofErr w:type="spellEnd"/>
      <w:r w:rsidRPr="001529F5">
        <w:rPr>
          <w:color w:val="000000" w:themeColor="text1"/>
        </w:rPr>
        <w:t xml:space="preserve"> </w:t>
      </w:r>
      <w:proofErr w:type="spellStart"/>
      <w:r w:rsidRPr="001529F5">
        <w:rPr>
          <w:color w:val="000000" w:themeColor="text1"/>
        </w:rPr>
        <w:t>veidot</w:t>
      </w:r>
      <w:proofErr w:type="spellEnd"/>
      <w:r w:rsidRPr="001529F5">
        <w:rPr>
          <w:color w:val="000000" w:themeColor="text1"/>
        </w:rPr>
        <w:t xml:space="preserve"> </w:t>
      </w:r>
      <w:proofErr w:type="spellStart"/>
      <w:r w:rsidRPr="001529F5">
        <w:rPr>
          <w:color w:val="000000" w:themeColor="text1"/>
        </w:rPr>
        <w:t>jaunas</w:t>
      </w:r>
      <w:proofErr w:type="spellEnd"/>
      <w:r w:rsidRPr="001529F5">
        <w:rPr>
          <w:color w:val="000000" w:themeColor="text1"/>
        </w:rPr>
        <w:t xml:space="preserve"> </w:t>
      </w:r>
      <w:proofErr w:type="spellStart"/>
      <w:r w:rsidRPr="001529F5">
        <w:rPr>
          <w:color w:val="000000" w:themeColor="text1"/>
        </w:rPr>
        <w:t>zemes</w:t>
      </w:r>
      <w:proofErr w:type="spellEnd"/>
      <w:r w:rsidRPr="001529F5">
        <w:rPr>
          <w:color w:val="000000" w:themeColor="text1"/>
        </w:rPr>
        <w:t xml:space="preserve"> </w:t>
      </w:r>
      <w:proofErr w:type="spellStart"/>
      <w:r w:rsidRPr="001529F5">
        <w:rPr>
          <w:color w:val="000000" w:themeColor="text1"/>
        </w:rPr>
        <w:t>vienības</w:t>
      </w:r>
      <w:proofErr w:type="spellEnd"/>
      <w:r w:rsidRPr="001529F5">
        <w:rPr>
          <w:color w:val="000000" w:themeColor="text1"/>
        </w:rPr>
        <w:t xml:space="preserve">, ja </w:t>
      </w:r>
      <w:proofErr w:type="spellStart"/>
      <w:r w:rsidRPr="001529F5">
        <w:rPr>
          <w:color w:val="000000" w:themeColor="text1"/>
        </w:rPr>
        <w:t>zemes</w:t>
      </w:r>
      <w:proofErr w:type="spellEnd"/>
      <w:r w:rsidRPr="001529F5">
        <w:rPr>
          <w:color w:val="000000" w:themeColor="text1"/>
        </w:rPr>
        <w:t xml:space="preserve"> </w:t>
      </w:r>
      <w:proofErr w:type="spellStart"/>
      <w:r w:rsidRPr="001529F5">
        <w:rPr>
          <w:color w:val="000000" w:themeColor="text1"/>
        </w:rPr>
        <w:t>vienībai</w:t>
      </w:r>
      <w:proofErr w:type="spellEnd"/>
      <w:r w:rsidRPr="001529F5">
        <w:rPr>
          <w:color w:val="000000" w:themeColor="text1"/>
        </w:rPr>
        <w:t xml:space="preserve"> </w:t>
      </w:r>
      <w:proofErr w:type="spellStart"/>
      <w:r w:rsidRPr="001529F5">
        <w:rPr>
          <w:color w:val="000000" w:themeColor="text1"/>
        </w:rPr>
        <w:t>nodrošināta</w:t>
      </w:r>
      <w:proofErr w:type="spellEnd"/>
      <w:r w:rsidRPr="001529F5">
        <w:rPr>
          <w:color w:val="000000" w:themeColor="text1"/>
        </w:rPr>
        <w:t xml:space="preserve"> </w:t>
      </w:r>
      <w:proofErr w:type="spellStart"/>
      <w:r w:rsidRPr="001529F5">
        <w:rPr>
          <w:color w:val="000000" w:themeColor="text1"/>
        </w:rPr>
        <w:t>piekļuve</w:t>
      </w:r>
      <w:proofErr w:type="spellEnd"/>
      <w:r w:rsidRPr="001529F5">
        <w:rPr>
          <w:color w:val="000000" w:themeColor="text1"/>
        </w:rPr>
        <w:t xml:space="preserve"> </w:t>
      </w:r>
      <w:proofErr w:type="spellStart"/>
      <w:r w:rsidRPr="001529F5">
        <w:rPr>
          <w:color w:val="000000" w:themeColor="text1"/>
        </w:rPr>
        <w:t>vismaz</w:t>
      </w:r>
      <w:proofErr w:type="spellEnd"/>
      <w:r w:rsidRPr="001529F5">
        <w:rPr>
          <w:color w:val="000000" w:themeColor="text1"/>
        </w:rPr>
        <w:t xml:space="preserve"> </w:t>
      </w:r>
      <w:proofErr w:type="spellStart"/>
      <w:r w:rsidRPr="001529F5">
        <w:rPr>
          <w:color w:val="000000" w:themeColor="text1"/>
        </w:rPr>
        <w:t>vienā</w:t>
      </w:r>
      <w:proofErr w:type="spellEnd"/>
      <w:r w:rsidRPr="001529F5">
        <w:rPr>
          <w:color w:val="000000" w:themeColor="text1"/>
        </w:rPr>
        <w:t xml:space="preserve"> no </w:t>
      </w:r>
      <w:proofErr w:type="spellStart"/>
      <w:r w:rsidRPr="001529F5">
        <w:rPr>
          <w:color w:val="000000" w:themeColor="text1"/>
        </w:rPr>
        <w:t>veidiem</w:t>
      </w:r>
      <w:proofErr w:type="spellEnd"/>
      <w:r w:rsidRPr="001529F5">
        <w:rPr>
          <w:color w:val="000000" w:themeColor="text1"/>
        </w:rPr>
        <w:t>:</w:t>
      </w:r>
    </w:p>
    <w:p w14:paraId="13466E5B" w14:textId="77777777" w:rsidR="00F67C47" w:rsidRPr="007A639F" w:rsidRDefault="00F67C47" w:rsidP="00F67C47">
      <w:pPr>
        <w:ind w:firstLine="720"/>
        <w:jc w:val="both"/>
        <w:rPr>
          <w:color w:val="000000" w:themeColor="text1"/>
        </w:rPr>
      </w:pPr>
      <w:r w:rsidRPr="007A639F">
        <w:rPr>
          <w:color w:val="000000" w:themeColor="text1"/>
        </w:rPr>
        <w:t xml:space="preserve">12.3. no </w:t>
      </w:r>
      <w:proofErr w:type="spellStart"/>
      <w:r w:rsidRPr="007A639F">
        <w:rPr>
          <w:color w:val="000000" w:themeColor="text1"/>
        </w:rPr>
        <w:t>pašvaldības</w:t>
      </w:r>
      <w:proofErr w:type="spellEnd"/>
      <w:r w:rsidRPr="007A639F">
        <w:rPr>
          <w:color w:val="000000" w:themeColor="text1"/>
        </w:rPr>
        <w:t xml:space="preserve"> </w:t>
      </w:r>
      <w:proofErr w:type="spellStart"/>
      <w:r w:rsidRPr="007A639F">
        <w:rPr>
          <w:color w:val="000000" w:themeColor="text1"/>
        </w:rPr>
        <w:t>ceļa</w:t>
      </w:r>
      <w:proofErr w:type="spellEnd"/>
      <w:r w:rsidRPr="007A639F">
        <w:rPr>
          <w:color w:val="000000" w:themeColor="text1"/>
        </w:rPr>
        <w:t xml:space="preserve"> </w:t>
      </w:r>
      <w:proofErr w:type="spellStart"/>
      <w:r w:rsidRPr="007A639F">
        <w:rPr>
          <w:color w:val="000000" w:themeColor="text1"/>
        </w:rPr>
        <w:t>vai</w:t>
      </w:r>
      <w:proofErr w:type="spellEnd"/>
      <w:r w:rsidRPr="007A639F">
        <w:rPr>
          <w:color w:val="000000" w:themeColor="text1"/>
        </w:rPr>
        <w:t xml:space="preserve"> </w:t>
      </w:r>
      <w:proofErr w:type="spellStart"/>
      <w:r w:rsidRPr="007A639F">
        <w:rPr>
          <w:color w:val="000000" w:themeColor="text1"/>
        </w:rPr>
        <w:t>ielas</w:t>
      </w:r>
      <w:proofErr w:type="spellEnd"/>
      <w:r w:rsidRPr="007A639F">
        <w:rPr>
          <w:color w:val="000000" w:themeColor="text1"/>
        </w:rPr>
        <w:t>:</w:t>
      </w:r>
    </w:p>
    <w:p w14:paraId="10045F92" w14:textId="77777777" w:rsidR="00F67C47" w:rsidRPr="001529F5" w:rsidRDefault="00F67C47" w:rsidP="00F67C47">
      <w:pPr>
        <w:ind w:firstLine="720"/>
        <w:jc w:val="both"/>
        <w:rPr>
          <w:color w:val="000000" w:themeColor="text1"/>
        </w:rPr>
      </w:pPr>
      <w:r w:rsidRPr="007A639F">
        <w:rPr>
          <w:color w:val="000000" w:themeColor="text1"/>
        </w:rPr>
        <w:t xml:space="preserve">12.3.1. </w:t>
      </w:r>
      <w:proofErr w:type="spellStart"/>
      <w:r w:rsidRPr="007A639F">
        <w:rPr>
          <w:color w:val="000000" w:themeColor="text1"/>
        </w:rPr>
        <w:t>zemes</w:t>
      </w:r>
      <w:proofErr w:type="spellEnd"/>
      <w:r w:rsidRPr="007A639F">
        <w:rPr>
          <w:color w:val="000000" w:themeColor="text1"/>
        </w:rPr>
        <w:t xml:space="preserve"> </w:t>
      </w:r>
      <w:proofErr w:type="spellStart"/>
      <w:r w:rsidRPr="007A639F">
        <w:rPr>
          <w:color w:val="000000" w:themeColor="text1"/>
        </w:rPr>
        <w:t>vienībai</w:t>
      </w:r>
      <w:proofErr w:type="spellEnd"/>
      <w:r w:rsidRPr="007A639F">
        <w:rPr>
          <w:color w:val="000000" w:themeColor="text1"/>
        </w:rPr>
        <w:t xml:space="preserve"> </w:t>
      </w:r>
      <w:proofErr w:type="spellStart"/>
      <w:r w:rsidRPr="007A639F">
        <w:rPr>
          <w:color w:val="000000" w:themeColor="text1"/>
        </w:rPr>
        <w:t>ir</w:t>
      </w:r>
      <w:proofErr w:type="spellEnd"/>
      <w:r w:rsidRPr="007A639F">
        <w:rPr>
          <w:color w:val="000000" w:themeColor="text1"/>
        </w:rPr>
        <w:t xml:space="preserve"> </w:t>
      </w:r>
      <w:proofErr w:type="spellStart"/>
      <w:r w:rsidRPr="007A639F">
        <w:rPr>
          <w:color w:val="000000" w:themeColor="text1"/>
        </w:rPr>
        <w:t>esošs</w:t>
      </w:r>
      <w:proofErr w:type="spellEnd"/>
      <w:r w:rsidRPr="007A639F">
        <w:rPr>
          <w:color w:val="000000" w:themeColor="text1"/>
        </w:rPr>
        <w:t xml:space="preserve"> </w:t>
      </w:r>
      <w:proofErr w:type="spellStart"/>
      <w:r w:rsidRPr="007A639F">
        <w:rPr>
          <w:color w:val="000000" w:themeColor="text1"/>
        </w:rPr>
        <w:t>pievienojums</w:t>
      </w:r>
      <w:proofErr w:type="spellEnd"/>
      <w:r w:rsidRPr="007A639F">
        <w:rPr>
          <w:color w:val="000000" w:themeColor="text1"/>
        </w:rPr>
        <w:t xml:space="preserve">, </w:t>
      </w:r>
      <w:proofErr w:type="spellStart"/>
      <w:r w:rsidRPr="007A639F">
        <w:rPr>
          <w:color w:val="000000" w:themeColor="text1"/>
        </w:rPr>
        <w:t>pašvaldības</w:t>
      </w:r>
      <w:proofErr w:type="spellEnd"/>
      <w:r w:rsidRPr="007A639F">
        <w:rPr>
          <w:color w:val="000000" w:themeColor="text1"/>
        </w:rPr>
        <w:t xml:space="preserve"> </w:t>
      </w:r>
      <w:proofErr w:type="spellStart"/>
      <w:r w:rsidRPr="007A639F">
        <w:rPr>
          <w:color w:val="000000" w:themeColor="text1"/>
        </w:rPr>
        <w:t>ceļam</w:t>
      </w:r>
      <w:proofErr w:type="spellEnd"/>
      <w:r w:rsidRPr="007A639F">
        <w:rPr>
          <w:color w:val="000000" w:themeColor="text1"/>
        </w:rPr>
        <w:t xml:space="preserve"> </w:t>
      </w:r>
      <w:proofErr w:type="spellStart"/>
      <w:r w:rsidRPr="007A639F">
        <w:rPr>
          <w:color w:val="000000" w:themeColor="text1"/>
        </w:rPr>
        <w:t>vai</w:t>
      </w:r>
      <w:proofErr w:type="spellEnd"/>
      <w:r w:rsidRPr="007A639F">
        <w:rPr>
          <w:color w:val="000000" w:themeColor="text1"/>
        </w:rPr>
        <w:t xml:space="preserve"> </w:t>
      </w:r>
      <w:proofErr w:type="spellStart"/>
      <w:r w:rsidRPr="007A639F">
        <w:rPr>
          <w:color w:val="000000" w:themeColor="text1"/>
        </w:rPr>
        <w:t>ielai</w:t>
      </w:r>
      <w:proofErr w:type="spellEnd"/>
      <w:r w:rsidRPr="001529F5">
        <w:rPr>
          <w:color w:val="000000" w:themeColor="text1"/>
        </w:rPr>
        <w:t>.</w:t>
      </w:r>
    </w:p>
    <w:p w14:paraId="12D31498" w14:textId="77777777" w:rsidR="00F67C47" w:rsidRPr="001529F5" w:rsidRDefault="00F67C47" w:rsidP="00F67C47">
      <w:pPr>
        <w:ind w:firstLine="720"/>
        <w:jc w:val="both"/>
        <w:rPr>
          <w:color w:val="000000" w:themeColor="text1"/>
        </w:rPr>
      </w:pPr>
      <w:r w:rsidRPr="001529F5">
        <w:rPr>
          <w:color w:val="000000" w:themeColor="text1"/>
        </w:rPr>
        <w:t xml:space="preserve">4.1.2. </w:t>
      </w:r>
      <w:proofErr w:type="spellStart"/>
      <w:r w:rsidRPr="001529F5">
        <w:rPr>
          <w:color w:val="000000" w:themeColor="text1"/>
        </w:rPr>
        <w:t>Savrupmāju</w:t>
      </w:r>
      <w:proofErr w:type="spellEnd"/>
      <w:r w:rsidRPr="001529F5">
        <w:rPr>
          <w:color w:val="000000" w:themeColor="text1"/>
        </w:rPr>
        <w:t xml:space="preserve"> </w:t>
      </w:r>
      <w:proofErr w:type="spellStart"/>
      <w:r w:rsidRPr="001529F5">
        <w:rPr>
          <w:color w:val="000000" w:themeColor="text1"/>
        </w:rPr>
        <w:t>apbūves</w:t>
      </w:r>
      <w:proofErr w:type="spellEnd"/>
      <w:r w:rsidRPr="001529F5">
        <w:rPr>
          <w:color w:val="000000" w:themeColor="text1"/>
        </w:rPr>
        <w:t xml:space="preserve"> </w:t>
      </w:r>
      <w:proofErr w:type="spellStart"/>
      <w:r w:rsidRPr="001529F5">
        <w:rPr>
          <w:color w:val="000000" w:themeColor="text1"/>
        </w:rPr>
        <w:t>teritorija</w:t>
      </w:r>
      <w:proofErr w:type="spellEnd"/>
      <w:r w:rsidRPr="001529F5">
        <w:rPr>
          <w:color w:val="000000" w:themeColor="text1"/>
        </w:rPr>
        <w:t xml:space="preserve"> (DzS1).</w:t>
      </w:r>
    </w:p>
    <w:p w14:paraId="46C9D9AB" w14:textId="77777777" w:rsidR="00F67C47" w:rsidRPr="001529F5" w:rsidRDefault="00F67C47" w:rsidP="00F67C47">
      <w:pPr>
        <w:ind w:firstLine="720"/>
        <w:jc w:val="both"/>
        <w:rPr>
          <w:color w:val="000000" w:themeColor="text1"/>
        </w:rPr>
      </w:pPr>
      <w:r w:rsidRPr="001529F5">
        <w:rPr>
          <w:color w:val="000000" w:themeColor="text1"/>
        </w:rPr>
        <w:t xml:space="preserve">103. </w:t>
      </w:r>
      <w:proofErr w:type="spellStart"/>
      <w:r w:rsidRPr="001529F5">
        <w:rPr>
          <w:color w:val="000000" w:themeColor="text1"/>
        </w:rPr>
        <w:t>Savrupmāju</w:t>
      </w:r>
      <w:proofErr w:type="spellEnd"/>
      <w:r w:rsidRPr="001529F5">
        <w:rPr>
          <w:color w:val="000000" w:themeColor="text1"/>
        </w:rPr>
        <w:t xml:space="preserve"> </w:t>
      </w:r>
      <w:proofErr w:type="spellStart"/>
      <w:r w:rsidRPr="001529F5">
        <w:rPr>
          <w:color w:val="000000" w:themeColor="text1"/>
        </w:rPr>
        <w:t>apbūves</w:t>
      </w:r>
      <w:proofErr w:type="spellEnd"/>
      <w:r w:rsidRPr="001529F5">
        <w:rPr>
          <w:color w:val="000000" w:themeColor="text1"/>
        </w:rPr>
        <w:t xml:space="preserve"> </w:t>
      </w:r>
      <w:proofErr w:type="spellStart"/>
      <w:r w:rsidRPr="001529F5">
        <w:rPr>
          <w:color w:val="000000" w:themeColor="text1"/>
        </w:rPr>
        <w:t>teritorijas</w:t>
      </w:r>
      <w:proofErr w:type="spellEnd"/>
      <w:r w:rsidRPr="001529F5">
        <w:rPr>
          <w:color w:val="000000" w:themeColor="text1"/>
        </w:rPr>
        <w:t xml:space="preserve"> (DzS1) </w:t>
      </w:r>
      <w:proofErr w:type="spellStart"/>
      <w:r w:rsidRPr="001529F5">
        <w:rPr>
          <w:color w:val="000000" w:themeColor="text1"/>
        </w:rPr>
        <w:t>ir</w:t>
      </w:r>
      <w:proofErr w:type="spellEnd"/>
      <w:r w:rsidRPr="001529F5">
        <w:rPr>
          <w:color w:val="000000" w:themeColor="text1"/>
        </w:rPr>
        <w:t xml:space="preserve"> </w:t>
      </w:r>
      <w:proofErr w:type="spellStart"/>
      <w:r w:rsidRPr="001529F5">
        <w:rPr>
          <w:color w:val="000000" w:themeColor="text1"/>
        </w:rPr>
        <w:t>funkcionālā</w:t>
      </w:r>
      <w:proofErr w:type="spellEnd"/>
      <w:r w:rsidRPr="001529F5">
        <w:rPr>
          <w:color w:val="000000" w:themeColor="text1"/>
        </w:rPr>
        <w:t xml:space="preserve"> zona </w:t>
      </w:r>
      <w:proofErr w:type="spellStart"/>
      <w:r w:rsidRPr="001529F5">
        <w:rPr>
          <w:color w:val="000000" w:themeColor="text1"/>
        </w:rPr>
        <w:t>dārzkopības</w:t>
      </w:r>
      <w:proofErr w:type="spellEnd"/>
      <w:r w:rsidRPr="001529F5">
        <w:rPr>
          <w:color w:val="000000" w:themeColor="text1"/>
        </w:rPr>
        <w:t xml:space="preserve"> </w:t>
      </w:r>
      <w:proofErr w:type="spellStart"/>
      <w:r w:rsidRPr="001529F5">
        <w:rPr>
          <w:color w:val="000000" w:themeColor="text1"/>
        </w:rPr>
        <w:t>sabiedrību</w:t>
      </w:r>
      <w:proofErr w:type="spellEnd"/>
      <w:r w:rsidRPr="001529F5">
        <w:rPr>
          <w:color w:val="000000" w:themeColor="text1"/>
        </w:rPr>
        <w:t xml:space="preserve"> </w:t>
      </w:r>
      <w:proofErr w:type="spellStart"/>
      <w:r w:rsidRPr="001529F5">
        <w:rPr>
          <w:color w:val="000000" w:themeColor="text1"/>
        </w:rPr>
        <w:t>teritorijās</w:t>
      </w:r>
      <w:proofErr w:type="spellEnd"/>
      <w:r w:rsidRPr="001529F5">
        <w:rPr>
          <w:color w:val="000000" w:themeColor="text1"/>
        </w:rPr>
        <w:t xml:space="preserve">, </w:t>
      </w:r>
      <w:proofErr w:type="spellStart"/>
      <w:r w:rsidRPr="001529F5">
        <w:rPr>
          <w:color w:val="000000" w:themeColor="text1"/>
        </w:rPr>
        <w:t>kur</w:t>
      </w:r>
      <w:proofErr w:type="spellEnd"/>
      <w:r w:rsidRPr="001529F5">
        <w:rPr>
          <w:color w:val="000000" w:themeColor="text1"/>
        </w:rPr>
        <w:t xml:space="preserve"> </w:t>
      </w:r>
      <w:proofErr w:type="spellStart"/>
      <w:r w:rsidRPr="001529F5">
        <w:rPr>
          <w:color w:val="000000" w:themeColor="text1"/>
        </w:rPr>
        <w:t>galvenā</w:t>
      </w:r>
      <w:proofErr w:type="spellEnd"/>
      <w:r w:rsidRPr="001529F5">
        <w:rPr>
          <w:color w:val="000000" w:themeColor="text1"/>
        </w:rPr>
        <w:t xml:space="preserve"> </w:t>
      </w:r>
      <w:proofErr w:type="spellStart"/>
      <w:r w:rsidRPr="001529F5">
        <w:rPr>
          <w:color w:val="000000" w:themeColor="text1"/>
        </w:rPr>
        <w:t>izmantošana</w:t>
      </w:r>
      <w:proofErr w:type="spellEnd"/>
      <w:r w:rsidRPr="001529F5">
        <w:rPr>
          <w:color w:val="000000" w:themeColor="text1"/>
        </w:rPr>
        <w:t xml:space="preserve"> </w:t>
      </w:r>
      <w:proofErr w:type="spellStart"/>
      <w:r w:rsidRPr="001529F5">
        <w:rPr>
          <w:color w:val="000000" w:themeColor="text1"/>
        </w:rPr>
        <w:t>ir</w:t>
      </w:r>
      <w:proofErr w:type="spellEnd"/>
      <w:r w:rsidRPr="001529F5">
        <w:rPr>
          <w:color w:val="000000" w:themeColor="text1"/>
        </w:rPr>
        <w:t xml:space="preserve"> </w:t>
      </w:r>
      <w:proofErr w:type="spellStart"/>
      <w:r w:rsidRPr="001529F5">
        <w:rPr>
          <w:color w:val="000000" w:themeColor="text1"/>
        </w:rPr>
        <w:t>savrupmāju</w:t>
      </w:r>
      <w:proofErr w:type="spellEnd"/>
      <w:r w:rsidRPr="001529F5">
        <w:rPr>
          <w:color w:val="000000" w:themeColor="text1"/>
        </w:rPr>
        <w:t xml:space="preserve"> un </w:t>
      </w:r>
      <w:proofErr w:type="spellStart"/>
      <w:r w:rsidRPr="001529F5">
        <w:rPr>
          <w:color w:val="000000" w:themeColor="text1"/>
        </w:rPr>
        <w:t>vasarnīcu</w:t>
      </w:r>
      <w:proofErr w:type="spellEnd"/>
      <w:r w:rsidRPr="001529F5">
        <w:rPr>
          <w:color w:val="000000" w:themeColor="text1"/>
        </w:rPr>
        <w:t xml:space="preserve"> </w:t>
      </w:r>
      <w:proofErr w:type="spellStart"/>
      <w:r w:rsidRPr="001529F5">
        <w:rPr>
          <w:color w:val="000000" w:themeColor="text1"/>
        </w:rPr>
        <w:t>apbūve</w:t>
      </w:r>
      <w:proofErr w:type="spellEnd"/>
      <w:r w:rsidRPr="001529F5">
        <w:rPr>
          <w:color w:val="000000" w:themeColor="text1"/>
        </w:rPr>
        <w:t>.</w:t>
      </w:r>
    </w:p>
    <w:p w14:paraId="48B055C7" w14:textId="77777777" w:rsidR="00F67C47" w:rsidRPr="001529F5" w:rsidRDefault="00F67C47" w:rsidP="00F67C47">
      <w:pPr>
        <w:ind w:firstLine="720"/>
        <w:jc w:val="both"/>
        <w:rPr>
          <w:color w:val="000000" w:themeColor="text1"/>
        </w:rPr>
      </w:pPr>
      <w:r w:rsidRPr="001529F5">
        <w:rPr>
          <w:color w:val="000000" w:themeColor="text1"/>
        </w:rPr>
        <w:t xml:space="preserve">4.1.2.2. </w:t>
      </w:r>
      <w:proofErr w:type="spellStart"/>
      <w:r w:rsidRPr="001529F5">
        <w:rPr>
          <w:color w:val="000000" w:themeColor="text1"/>
        </w:rPr>
        <w:t>Teritorijas</w:t>
      </w:r>
      <w:proofErr w:type="spellEnd"/>
      <w:r w:rsidRPr="001529F5">
        <w:rPr>
          <w:color w:val="000000" w:themeColor="text1"/>
        </w:rPr>
        <w:t xml:space="preserve"> </w:t>
      </w:r>
      <w:proofErr w:type="spellStart"/>
      <w:r w:rsidRPr="001529F5">
        <w:rPr>
          <w:color w:val="000000" w:themeColor="text1"/>
        </w:rPr>
        <w:t>galvenie</w:t>
      </w:r>
      <w:proofErr w:type="spellEnd"/>
      <w:r w:rsidRPr="001529F5">
        <w:rPr>
          <w:color w:val="000000" w:themeColor="text1"/>
        </w:rPr>
        <w:t xml:space="preserve"> </w:t>
      </w:r>
      <w:proofErr w:type="spellStart"/>
      <w:r w:rsidRPr="001529F5">
        <w:rPr>
          <w:color w:val="000000" w:themeColor="text1"/>
        </w:rPr>
        <w:t>izmantošanas</w:t>
      </w:r>
      <w:proofErr w:type="spellEnd"/>
      <w:r w:rsidRPr="001529F5">
        <w:rPr>
          <w:color w:val="000000" w:themeColor="text1"/>
        </w:rPr>
        <w:t xml:space="preserve"> </w:t>
      </w:r>
      <w:proofErr w:type="spellStart"/>
      <w:r w:rsidRPr="001529F5">
        <w:rPr>
          <w:color w:val="000000" w:themeColor="text1"/>
        </w:rPr>
        <w:t>veidi</w:t>
      </w:r>
      <w:proofErr w:type="spellEnd"/>
      <w:r w:rsidRPr="001529F5">
        <w:rPr>
          <w:color w:val="000000" w:themeColor="text1"/>
        </w:rPr>
        <w:t>:</w:t>
      </w:r>
    </w:p>
    <w:p w14:paraId="2FD79946" w14:textId="77777777" w:rsidR="00F67C47" w:rsidRPr="001529F5" w:rsidRDefault="00F67C47" w:rsidP="00F67C47">
      <w:pPr>
        <w:ind w:firstLine="720"/>
        <w:jc w:val="both"/>
        <w:rPr>
          <w:color w:val="000000" w:themeColor="text1"/>
        </w:rPr>
      </w:pPr>
      <w:r w:rsidRPr="001529F5">
        <w:rPr>
          <w:color w:val="000000" w:themeColor="text1"/>
        </w:rPr>
        <w:t xml:space="preserve">104. </w:t>
      </w:r>
      <w:proofErr w:type="spellStart"/>
      <w:r w:rsidRPr="001529F5">
        <w:rPr>
          <w:color w:val="000000" w:themeColor="text1"/>
        </w:rPr>
        <w:t>Savrupmāju</w:t>
      </w:r>
      <w:proofErr w:type="spellEnd"/>
      <w:r w:rsidRPr="001529F5">
        <w:rPr>
          <w:color w:val="000000" w:themeColor="text1"/>
        </w:rPr>
        <w:t xml:space="preserve"> </w:t>
      </w:r>
      <w:proofErr w:type="spellStart"/>
      <w:r w:rsidRPr="001529F5">
        <w:rPr>
          <w:color w:val="000000" w:themeColor="text1"/>
        </w:rPr>
        <w:t>apbūve</w:t>
      </w:r>
      <w:proofErr w:type="spellEnd"/>
      <w:r w:rsidRPr="001529F5">
        <w:rPr>
          <w:color w:val="000000" w:themeColor="text1"/>
        </w:rPr>
        <w:t xml:space="preserve"> (11001).</w:t>
      </w:r>
    </w:p>
    <w:p w14:paraId="7D1FCE12" w14:textId="77777777" w:rsidR="00F67C47" w:rsidRPr="001529F5" w:rsidRDefault="00F67C47" w:rsidP="00F67C47">
      <w:pPr>
        <w:ind w:firstLine="720"/>
        <w:jc w:val="both"/>
        <w:rPr>
          <w:color w:val="000000" w:themeColor="text1"/>
        </w:rPr>
      </w:pPr>
      <w:r w:rsidRPr="001529F5">
        <w:rPr>
          <w:color w:val="000000" w:themeColor="text1"/>
        </w:rPr>
        <w:t xml:space="preserve">105. </w:t>
      </w:r>
      <w:proofErr w:type="spellStart"/>
      <w:r w:rsidRPr="001529F5">
        <w:rPr>
          <w:color w:val="000000" w:themeColor="text1"/>
        </w:rPr>
        <w:t>Vasarnīcu</w:t>
      </w:r>
      <w:proofErr w:type="spellEnd"/>
      <w:r w:rsidRPr="001529F5">
        <w:rPr>
          <w:color w:val="000000" w:themeColor="text1"/>
        </w:rPr>
        <w:t xml:space="preserve"> </w:t>
      </w:r>
      <w:proofErr w:type="spellStart"/>
      <w:r w:rsidRPr="001529F5">
        <w:rPr>
          <w:color w:val="000000" w:themeColor="text1"/>
        </w:rPr>
        <w:t>apbūve</w:t>
      </w:r>
      <w:proofErr w:type="spellEnd"/>
      <w:r w:rsidRPr="001529F5">
        <w:rPr>
          <w:color w:val="000000" w:themeColor="text1"/>
        </w:rPr>
        <w:t xml:space="preserve"> (11002).</w:t>
      </w:r>
    </w:p>
    <w:p w14:paraId="483178DB" w14:textId="77777777" w:rsidR="00F67C47" w:rsidRPr="001529F5" w:rsidRDefault="00F67C47" w:rsidP="00F67C47">
      <w:pPr>
        <w:ind w:firstLine="720"/>
        <w:jc w:val="both"/>
        <w:rPr>
          <w:color w:val="000000" w:themeColor="text1"/>
        </w:rPr>
      </w:pPr>
      <w:r w:rsidRPr="001529F5">
        <w:rPr>
          <w:color w:val="000000" w:themeColor="text1"/>
        </w:rPr>
        <w:t xml:space="preserve">4.1.2.4. </w:t>
      </w:r>
      <w:proofErr w:type="spellStart"/>
      <w:r w:rsidRPr="001529F5">
        <w:rPr>
          <w:color w:val="000000" w:themeColor="text1"/>
        </w:rPr>
        <w:t>Apbūves</w:t>
      </w:r>
      <w:proofErr w:type="spellEnd"/>
      <w:r w:rsidRPr="001529F5">
        <w:rPr>
          <w:color w:val="000000" w:themeColor="text1"/>
        </w:rPr>
        <w:t xml:space="preserve"> </w:t>
      </w:r>
      <w:proofErr w:type="spellStart"/>
      <w:r w:rsidRPr="001529F5">
        <w:rPr>
          <w:color w:val="000000" w:themeColor="text1"/>
        </w:rPr>
        <w:t>parametri</w:t>
      </w:r>
      <w:proofErr w:type="spellEnd"/>
      <w:r w:rsidRPr="001529F5">
        <w:rPr>
          <w:color w:val="000000" w:themeColor="text1"/>
        </w:rPr>
        <w:t>:</w:t>
      </w:r>
    </w:p>
    <w:p w14:paraId="2CF64E30" w14:textId="77777777" w:rsidR="00F67C47" w:rsidRPr="001529F5" w:rsidRDefault="00F67C47" w:rsidP="00F67C47">
      <w:pPr>
        <w:ind w:firstLine="720"/>
        <w:jc w:val="both"/>
        <w:rPr>
          <w:color w:val="000000" w:themeColor="text1"/>
        </w:rPr>
      </w:pPr>
      <w:proofErr w:type="spellStart"/>
      <w:r w:rsidRPr="001529F5">
        <w:rPr>
          <w:color w:val="000000" w:themeColor="text1"/>
        </w:rPr>
        <w:t>Dārza</w:t>
      </w:r>
      <w:proofErr w:type="spellEnd"/>
      <w:r w:rsidRPr="001529F5">
        <w:rPr>
          <w:color w:val="000000" w:themeColor="text1"/>
        </w:rPr>
        <w:t xml:space="preserve"> </w:t>
      </w:r>
      <w:proofErr w:type="spellStart"/>
      <w:r w:rsidRPr="001529F5">
        <w:rPr>
          <w:color w:val="000000" w:themeColor="text1"/>
        </w:rPr>
        <w:t>māju</w:t>
      </w:r>
      <w:proofErr w:type="spellEnd"/>
      <w:r w:rsidRPr="001529F5">
        <w:rPr>
          <w:color w:val="000000" w:themeColor="text1"/>
        </w:rPr>
        <w:t xml:space="preserve"> </w:t>
      </w:r>
      <w:proofErr w:type="spellStart"/>
      <w:r w:rsidRPr="001529F5">
        <w:rPr>
          <w:color w:val="000000" w:themeColor="text1"/>
        </w:rPr>
        <w:t>apbūve</w:t>
      </w:r>
      <w:proofErr w:type="spellEnd"/>
      <w:r w:rsidRPr="001529F5">
        <w:rPr>
          <w:color w:val="000000" w:themeColor="text1"/>
        </w:rPr>
        <w:t xml:space="preserve"> - </w:t>
      </w:r>
      <w:proofErr w:type="spellStart"/>
      <w:r w:rsidRPr="001529F5">
        <w:rPr>
          <w:color w:val="000000" w:themeColor="text1"/>
        </w:rPr>
        <w:t>minimālā</w:t>
      </w:r>
      <w:proofErr w:type="spellEnd"/>
      <w:r w:rsidRPr="001529F5">
        <w:rPr>
          <w:color w:val="000000" w:themeColor="text1"/>
        </w:rPr>
        <w:t xml:space="preserve"> </w:t>
      </w:r>
      <w:proofErr w:type="spellStart"/>
      <w:r w:rsidRPr="001529F5">
        <w:rPr>
          <w:color w:val="000000" w:themeColor="text1"/>
        </w:rPr>
        <w:t>jaunizveidojāmā</w:t>
      </w:r>
      <w:proofErr w:type="spellEnd"/>
      <w:r w:rsidRPr="001529F5">
        <w:rPr>
          <w:color w:val="000000" w:themeColor="text1"/>
        </w:rPr>
        <w:t xml:space="preserve"> </w:t>
      </w:r>
      <w:proofErr w:type="spellStart"/>
      <w:r w:rsidRPr="001529F5">
        <w:rPr>
          <w:color w:val="000000" w:themeColor="text1"/>
        </w:rPr>
        <w:t>zemes</w:t>
      </w:r>
      <w:proofErr w:type="spellEnd"/>
      <w:r w:rsidRPr="001529F5">
        <w:rPr>
          <w:color w:val="000000" w:themeColor="text1"/>
        </w:rPr>
        <w:t xml:space="preserve"> </w:t>
      </w:r>
      <w:proofErr w:type="spellStart"/>
      <w:r w:rsidRPr="001529F5">
        <w:rPr>
          <w:color w:val="000000" w:themeColor="text1"/>
        </w:rPr>
        <w:t>gabala</w:t>
      </w:r>
      <w:proofErr w:type="spellEnd"/>
      <w:r w:rsidRPr="001529F5">
        <w:rPr>
          <w:color w:val="000000" w:themeColor="text1"/>
        </w:rPr>
        <w:t xml:space="preserve"> </w:t>
      </w:r>
      <w:proofErr w:type="spellStart"/>
      <w:r w:rsidRPr="001529F5">
        <w:rPr>
          <w:color w:val="000000" w:themeColor="text1"/>
        </w:rPr>
        <w:t>platība</w:t>
      </w:r>
      <w:proofErr w:type="spellEnd"/>
      <w:r w:rsidRPr="001529F5">
        <w:rPr>
          <w:color w:val="000000" w:themeColor="text1"/>
        </w:rPr>
        <w:t xml:space="preserve"> 600 m2, </w:t>
      </w:r>
      <w:proofErr w:type="spellStart"/>
      <w:r w:rsidRPr="001529F5">
        <w:rPr>
          <w:color w:val="000000" w:themeColor="text1"/>
        </w:rPr>
        <w:t>maksimālais</w:t>
      </w:r>
      <w:proofErr w:type="spellEnd"/>
      <w:r w:rsidRPr="001529F5">
        <w:rPr>
          <w:color w:val="000000" w:themeColor="text1"/>
        </w:rPr>
        <w:t xml:space="preserve"> </w:t>
      </w:r>
      <w:proofErr w:type="spellStart"/>
      <w:r w:rsidRPr="001529F5">
        <w:rPr>
          <w:color w:val="000000" w:themeColor="text1"/>
        </w:rPr>
        <w:t>apbūves</w:t>
      </w:r>
      <w:proofErr w:type="spellEnd"/>
      <w:r w:rsidRPr="001529F5">
        <w:rPr>
          <w:color w:val="000000" w:themeColor="text1"/>
        </w:rPr>
        <w:t xml:space="preserve"> </w:t>
      </w:r>
      <w:proofErr w:type="spellStart"/>
      <w:r w:rsidRPr="001529F5">
        <w:rPr>
          <w:color w:val="000000" w:themeColor="text1"/>
        </w:rPr>
        <w:t>blīvums</w:t>
      </w:r>
      <w:proofErr w:type="spellEnd"/>
      <w:r w:rsidRPr="001529F5">
        <w:rPr>
          <w:color w:val="000000" w:themeColor="text1"/>
        </w:rPr>
        <w:t xml:space="preserve"> 30%, </w:t>
      </w:r>
      <w:proofErr w:type="spellStart"/>
      <w:r w:rsidRPr="001529F5">
        <w:rPr>
          <w:color w:val="000000" w:themeColor="text1"/>
        </w:rPr>
        <w:t>apbūves</w:t>
      </w:r>
      <w:proofErr w:type="spellEnd"/>
      <w:r w:rsidRPr="001529F5">
        <w:rPr>
          <w:color w:val="000000" w:themeColor="text1"/>
        </w:rPr>
        <w:t xml:space="preserve"> </w:t>
      </w:r>
      <w:proofErr w:type="spellStart"/>
      <w:r w:rsidRPr="001529F5">
        <w:rPr>
          <w:color w:val="000000" w:themeColor="text1"/>
        </w:rPr>
        <w:t>augstums</w:t>
      </w:r>
      <w:proofErr w:type="spellEnd"/>
      <w:r w:rsidRPr="001529F5">
        <w:rPr>
          <w:color w:val="000000" w:themeColor="text1"/>
        </w:rPr>
        <w:t xml:space="preserve"> </w:t>
      </w:r>
      <w:proofErr w:type="spellStart"/>
      <w:r w:rsidRPr="001529F5">
        <w:rPr>
          <w:color w:val="000000" w:themeColor="text1"/>
        </w:rPr>
        <w:t>līdz</w:t>
      </w:r>
      <w:proofErr w:type="spellEnd"/>
      <w:r w:rsidRPr="001529F5">
        <w:rPr>
          <w:color w:val="000000" w:themeColor="text1"/>
        </w:rPr>
        <w:t xml:space="preserve"> 9 m, </w:t>
      </w:r>
      <w:proofErr w:type="spellStart"/>
      <w:r w:rsidRPr="001529F5">
        <w:rPr>
          <w:color w:val="000000" w:themeColor="text1"/>
        </w:rPr>
        <w:t>minimālās</w:t>
      </w:r>
      <w:proofErr w:type="spellEnd"/>
      <w:r w:rsidRPr="001529F5">
        <w:rPr>
          <w:color w:val="000000" w:themeColor="text1"/>
        </w:rPr>
        <w:t xml:space="preserve"> </w:t>
      </w:r>
      <w:proofErr w:type="spellStart"/>
      <w:r w:rsidRPr="001529F5">
        <w:rPr>
          <w:color w:val="000000" w:themeColor="text1"/>
        </w:rPr>
        <w:t>brīvās</w:t>
      </w:r>
      <w:proofErr w:type="spellEnd"/>
      <w:r w:rsidRPr="001529F5">
        <w:rPr>
          <w:color w:val="000000" w:themeColor="text1"/>
        </w:rPr>
        <w:t xml:space="preserve"> </w:t>
      </w:r>
      <w:proofErr w:type="spellStart"/>
      <w:r w:rsidRPr="001529F5">
        <w:rPr>
          <w:color w:val="000000" w:themeColor="text1"/>
        </w:rPr>
        <w:t>zaļās</w:t>
      </w:r>
      <w:proofErr w:type="spellEnd"/>
      <w:r w:rsidRPr="001529F5">
        <w:rPr>
          <w:color w:val="000000" w:themeColor="text1"/>
        </w:rPr>
        <w:t xml:space="preserve"> </w:t>
      </w:r>
      <w:proofErr w:type="spellStart"/>
      <w:r w:rsidRPr="001529F5">
        <w:rPr>
          <w:color w:val="000000" w:themeColor="text1"/>
        </w:rPr>
        <w:t>teritorijas</w:t>
      </w:r>
      <w:proofErr w:type="spellEnd"/>
      <w:r w:rsidRPr="001529F5">
        <w:rPr>
          <w:color w:val="000000" w:themeColor="text1"/>
        </w:rPr>
        <w:t xml:space="preserve"> </w:t>
      </w:r>
      <w:proofErr w:type="spellStart"/>
      <w:r w:rsidRPr="001529F5">
        <w:rPr>
          <w:color w:val="000000" w:themeColor="text1"/>
        </w:rPr>
        <w:t>rādītājs</w:t>
      </w:r>
      <w:proofErr w:type="spellEnd"/>
      <w:r w:rsidRPr="001529F5">
        <w:rPr>
          <w:color w:val="000000" w:themeColor="text1"/>
        </w:rPr>
        <w:t xml:space="preserve"> 30%.</w:t>
      </w:r>
    </w:p>
    <w:p w14:paraId="00225F1C" w14:textId="77777777" w:rsidR="00F67C47" w:rsidRDefault="00F67C47" w:rsidP="00F67C47">
      <w:pPr>
        <w:ind w:firstLine="720"/>
        <w:jc w:val="both"/>
        <w:rPr>
          <w:color w:val="000000"/>
        </w:rPr>
      </w:pPr>
      <w:proofErr w:type="spellStart"/>
      <w:r w:rsidRPr="00872268">
        <w:rPr>
          <w:color w:val="000000"/>
        </w:rPr>
        <w:t>Īpašuma</w:t>
      </w:r>
      <w:proofErr w:type="spellEnd"/>
      <w:r w:rsidRPr="00872268">
        <w:rPr>
          <w:color w:val="000000"/>
        </w:rPr>
        <w:t xml:space="preserve"> Nr.1 un Nr.2 </w:t>
      </w:r>
      <w:proofErr w:type="spellStart"/>
      <w:r w:rsidRPr="00872268">
        <w:rPr>
          <w:color w:val="000000"/>
        </w:rPr>
        <w:t>zemes</w:t>
      </w:r>
      <w:proofErr w:type="spellEnd"/>
      <w:r w:rsidRPr="00872268">
        <w:rPr>
          <w:color w:val="000000"/>
        </w:rPr>
        <w:t xml:space="preserve"> </w:t>
      </w:r>
      <w:proofErr w:type="spellStart"/>
      <w:r w:rsidRPr="00872268">
        <w:rPr>
          <w:color w:val="000000"/>
        </w:rPr>
        <w:t>vienībām</w:t>
      </w:r>
      <w:proofErr w:type="spellEnd"/>
      <w:r w:rsidRPr="00872268">
        <w:rPr>
          <w:color w:val="000000"/>
        </w:rPr>
        <w:t xml:space="preserve"> </w:t>
      </w:r>
      <w:proofErr w:type="spellStart"/>
      <w:r w:rsidRPr="00872268">
        <w:rPr>
          <w:color w:val="000000"/>
        </w:rPr>
        <w:t>ir</w:t>
      </w:r>
      <w:proofErr w:type="spellEnd"/>
      <w:r w:rsidRPr="00872268">
        <w:rPr>
          <w:color w:val="000000"/>
        </w:rPr>
        <w:t xml:space="preserve"> </w:t>
      </w:r>
      <w:proofErr w:type="spellStart"/>
      <w:r w:rsidRPr="00872268">
        <w:rPr>
          <w:color w:val="000000"/>
        </w:rPr>
        <w:t>kopēja</w:t>
      </w:r>
      <w:proofErr w:type="spellEnd"/>
      <w:r w:rsidRPr="00872268">
        <w:rPr>
          <w:color w:val="000000"/>
        </w:rPr>
        <w:t xml:space="preserve"> </w:t>
      </w:r>
      <w:proofErr w:type="spellStart"/>
      <w:r w:rsidRPr="00872268">
        <w:rPr>
          <w:color w:val="000000"/>
        </w:rPr>
        <w:t>zemes</w:t>
      </w:r>
      <w:proofErr w:type="spellEnd"/>
      <w:r w:rsidRPr="00872268">
        <w:rPr>
          <w:color w:val="000000"/>
        </w:rPr>
        <w:t xml:space="preserve"> </w:t>
      </w:r>
      <w:proofErr w:type="spellStart"/>
      <w:r w:rsidRPr="00872268">
        <w:rPr>
          <w:color w:val="000000"/>
        </w:rPr>
        <w:t>vienības</w:t>
      </w:r>
      <w:proofErr w:type="spellEnd"/>
      <w:r w:rsidRPr="00872268">
        <w:rPr>
          <w:color w:val="000000"/>
        </w:rPr>
        <w:t xml:space="preserve"> </w:t>
      </w:r>
      <w:proofErr w:type="spellStart"/>
      <w:r w:rsidRPr="00872268">
        <w:rPr>
          <w:color w:val="000000"/>
        </w:rPr>
        <w:t>robeža</w:t>
      </w:r>
      <w:proofErr w:type="spellEnd"/>
      <w:r w:rsidRPr="00872268">
        <w:rPr>
          <w:color w:val="000000"/>
        </w:rPr>
        <w:t xml:space="preserve">, </w:t>
      </w:r>
      <w:proofErr w:type="spellStart"/>
      <w:r w:rsidRPr="00872268">
        <w:rPr>
          <w:color w:val="000000"/>
        </w:rPr>
        <w:t>šīs</w:t>
      </w:r>
      <w:proofErr w:type="spellEnd"/>
      <w:r w:rsidRPr="00872268">
        <w:rPr>
          <w:color w:val="000000"/>
        </w:rPr>
        <w:t xml:space="preserve"> </w:t>
      </w:r>
      <w:proofErr w:type="spellStart"/>
      <w:r w:rsidRPr="00872268">
        <w:rPr>
          <w:color w:val="000000"/>
        </w:rPr>
        <w:t>zemes</w:t>
      </w:r>
      <w:proofErr w:type="spellEnd"/>
      <w:r w:rsidRPr="00872268">
        <w:rPr>
          <w:color w:val="000000"/>
        </w:rPr>
        <w:t xml:space="preserve"> </w:t>
      </w:r>
      <w:proofErr w:type="spellStart"/>
      <w:r w:rsidRPr="00872268">
        <w:rPr>
          <w:color w:val="000000"/>
        </w:rPr>
        <w:t>vienības</w:t>
      </w:r>
      <w:proofErr w:type="spellEnd"/>
      <w:r w:rsidRPr="00872268">
        <w:rPr>
          <w:color w:val="000000"/>
        </w:rPr>
        <w:t xml:space="preserve"> </w:t>
      </w:r>
      <w:proofErr w:type="spellStart"/>
      <w:r w:rsidRPr="00872268">
        <w:rPr>
          <w:color w:val="000000"/>
        </w:rPr>
        <w:t>atrodas</w:t>
      </w:r>
      <w:proofErr w:type="spellEnd"/>
      <w:r w:rsidRPr="00872268">
        <w:rPr>
          <w:color w:val="000000"/>
        </w:rPr>
        <w:t xml:space="preserve"> </w:t>
      </w:r>
      <w:proofErr w:type="spellStart"/>
      <w:r w:rsidRPr="00872268">
        <w:rPr>
          <w:color w:val="000000"/>
        </w:rPr>
        <w:t>viena</w:t>
      </w:r>
      <w:proofErr w:type="spellEnd"/>
      <w:r w:rsidRPr="00872268">
        <w:rPr>
          <w:color w:val="000000"/>
        </w:rPr>
        <w:t xml:space="preserve"> </w:t>
      </w:r>
      <w:proofErr w:type="spellStart"/>
      <w:r w:rsidRPr="00872268">
        <w:rPr>
          <w:color w:val="000000"/>
        </w:rPr>
        <w:t>otrai</w:t>
      </w:r>
      <w:proofErr w:type="spellEnd"/>
      <w:r w:rsidRPr="00872268">
        <w:rPr>
          <w:color w:val="000000"/>
        </w:rPr>
        <w:t xml:space="preserve"> </w:t>
      </w:r>
      <w:proofErr w:type="spellStart"/>
      <w:r w:rsidRPr="00872268">
        <w:rPr>
          <w:color w:val="000000"/>
        </w:rPr>
        <w:t>blakus</w:t>
      </w:r>
      <w:proofErr w:type="spellEnd"/>
      <w:r w:rsidRPr="00872268">
        <w:rPr>
          <w:color w:val="000000"/>
        </w:rPr>
        <w:t xml:space="preserve">. </w:t>
      </w:r>
      <w:proofErr w:type="spellStart"/>
      <w:r>
        <w:rPr>
          <w:color w:val="000000"/>
        </w:rPr>
        <w:t>Zemes</w:t>
      </w:r>
      <w:proofErr w:type="spellEnd"/>
      <w:r>
        <w:rPr>
          <w:color w:val="000000"/>
        </w:rPr>
        <w:t xml:space="preserve"> </w:t>
      </w:r>
      <w:proofErr w:type="spellStart"/>
      <w:r>
        <w:rPr>
          <w:color w:val="000000"/>
        </w:rPr>
        <w:t>vienību</w:t>
      </w:r>
      <w:proofErr w:type="spellEnd"/>
      <w:r>
        <w:rPr>
          <w:color w:val="000000"/>
        </w:rPr>
        <w:t xml:space="preserve"> </w:t>
      </w:r>
      <w:proofErr w:type="spellStart"/>
      <w:r>
        <w:rPr>
          <w:color w:val="000000"/>
        </w:rPr>
        <w:t>apvienošana</w:t>
      </w:r>
      <w:proofErr w:type="spellEnd"/>
      <w:r>
        <w:rPr>
          <w:color w:val="000000"/>
        </w:rPr>
        <w:t xml:space="preserve"> </w:t>
      </w:r>
      <w:proofErr w:type="spellStart"/>
      <w:r>
        <w:rPr>
          <w:color w:val="000000"/>
        </w:rPr>
        <w:t>nepieciešama</w:t>
      </w:r>
      <w:proofErr w:type="spellEnd"/>
      <w:r>
        <w:rPr>
          <w:color w:val="000000"/>
        </w:rPr>
        <w:t xml:space="preserve"> </w:t>
      </w:r>
      <w:proofErr w:type="spellStart"/>
      <w:r>
        <w:rPr>
          <w:color w:val="000000"/>
        </w:rPr>
        <w:t>racionālai</w:t>
      </w:r>
      <w:proofErr w:type="spellEnd"/>
      <w:r>
        <w:rPr>
          <w:color w:val="000000"/>
        </w:rPr>
        <w:t xml:space="preserve"> </w:t>
      </w:r>
      <w:proofErr w:type="spellStart"/>
      <w:r>
        <w:rPr>
          <w:color w:val="000000"/>
        </w:rPr>
        <w:t>turpmākai</w:t>
      </w:r>
      <w:proofErr w:type="spellEnd"/>
      <w:r>
        <w:rPr>
          <w:color w:val="000000"/>
        </w:rPr>
        <w:t xml:space="preserve"> </w:t>
      </w:r>
      <w:proofErr w:type="spellStart"/>
      <w:r>
        <w:rPr>
          <w:color w:val="000000"/>
        </w:rPr>
        <w:t>zemes</w:t>
      </w:r>
      <w:proofErr w:type="spellEnd"/>
      <w:r>
        <w:rPr>
          <w:color w:val="000000"/>
        </w:rPr>
        <w:t xml:space="preserve"> </w:t>
      </w:r>
      <w:proofErr w:type="spellStart"/>
      <w:r>
        <w:rPr>
          <w:color w:val="000000"/>
        </w:rPr>
        <w:t>izmantošanai</w:t>
      </w:r>
      <w:proofErr w:type="spellEnd"/>
      <w:r>
        <w:rPr>
          <w:color w:val="000000"/>
        </w:rPr>
        <w:t>.</w:t>
      </w:r>
    </w:p>
    <w:p w14:paraId="41A75637" w14:textId="77777777" w:rsidR="00F67C47" w:rsidRDefault="00F67C47" w:rsidP="00F67C47">
      <w:pPr>
        <w:ind w:firstLine="720"/>
        <w:jc w:val="both"/>
        <w:rPr>
          <w:color w:val="000000"/>
        </w:rPr>
      </w:pPr>
      <w:proofErr w:type="spellStart"/>
      <w:r>
        <w:rPr>
          <w:color w:val="000000"/>
        </w:rPr>
        <w:t>A</w:t>
      </w:r>
      <w:r w:rsidRPr="00872268">
        <w:rPr>
          <w:color w:val="000000"/>
        </w:rPr>
        <w:t>pvienojot</w:t>
      </w:r>
      <w:proofErr w:type="spellEnd"/>
      <w:r w:rsidRPr="00872268">
        <w:rPr>
          <w:color w:val="000000"/>
        </w:rPr>
        <w:t xml:space="preserve"> </w:t>
      </w:r>
      <w:proofErr w:type="spellStart"/>
      <w:r w:rsidRPr="00872268">
        <w:rPr>
          <w:color w:val="000000"/>
        </w:rPr>
        <w:t>Īpašuma</w:t>
      </w:r>
      <w:proofErr w:type="spellEnd"/>
      <w:r w:rsidRPr="00872268">
        <w:rPr>
          <w:color w:val="000000"/>
        </w:rPr>
        <w:t xml:space="preserve"> Nr.1 un Nr.2 </w:t>
      </w:r>
      <w:proofErr w:type="spellStart"/>
      <w:r w:rsidRPr="00872268">
        <w:rPr>
          <w:color w:val="000000"/>
        </w:rPr>
        <w:t>zemes</w:t>
      </w:r>
      <w:proofErr w:type="spellEnd"/>
      <w:r w:rsidRPr="00872268">
        <w:rPr>
          <w:color w:val="000000"/>
        </w:rPr>
        <w:t xml:space="preserve"> </w:t>
      </w:r>
      <w:proofErr w:type="spellStart"/>
      <w:r w:rsidRPr="00872268">
        <w:rPr>
          <w:color w:val="000000"/>
        </w:rPr>
        <w:t>vienības</w:t>
      </w:r>
      <w:proofErr w:type="spellEnd"/>
      <w:r w:rsidRPr="00872268">
        <w:rPr>
          <w:color w:val="000000"/>
        </w:rPr>
        <w:t xml:space="preserve">, </w:t>
      </w:r>
      <w:proofErr w:type="spellStart"/>
      <w:r w:rsidRPr="00872268">
        <w:rPr>
          <w:color w:val="000000"/>
        </w:rPr>
        <w:t>piekļūšana</w:t>
      </w:r>
      <w:proofErr w:type="spellEnd"/>
      <w:r w:rsidRPr="00872268">
        <w:rPr>
          <w:color w:val="000000"/>
        </w:rPr>
        <w:t xml:space="preserve"> </w:t>
      </w:r>
      <w:proofErr w:type="spellStart"/>
      <w:r w:rsidRPr="00872268">
        <w:rPr>
          <w:color w:val="000000"/>
        </w:rPr>
        <w:t>ir</w:t>
      </w:r>
      <w:proofErr w:type="spellEnd"/>
      <w:r w:rsidRPr="00872268">
        <w:rPr>
          <w:color w:val="000000"/>
        </w:rPr>
        <w:t xml:space="preserve"> </w:t>
      </w:r>
      <w:proofErr w:type="spellStart"/>
      <w:r w:rsidRPr="00872268">
        <w:rPr>
          <w:color w:val="000000"/>
        </w:rPr>
        <w:t>nodrošināta</w:t>
      </w:r>
      <w:proofErr w:type="spellEnd"/>
      <w:r w:rsidRPr="00872268">
        <w:rPr>
          <w:color w:val="000000"/>
        </w:rPr>
        <w:t xml:space="preserve"> </w:t>
      </w:r>
      <w:r>
        <w:rPr>
          <w:color w:val="000000"/>
        </w:rPr>
        <w:t xml:space="preserve">no </w:t>
      </w:r>
      <w:proofErr w:type="spellStart"/>
      <w:r>
        <w:rPr>
          <w:color w:val="000000"/>
        </w:rPr>
        <w:t>Atlantika</w:t>
      </w:r>
      <w:proofErr w:type="spellEnd"/>
      <w:r>
        <w:rPr>
          <w:color w:val="000000"/>
        </w:rPr>
        <w:t xml:space="preserve"> – d/s </w:t>
      </w:r>
      <w:proofErr w:type="spellStart"/>
      <w:r w:rsidRPr="00904113">
        <w:rPr>
          <w:color w:val="000000"/>
        </w:rPr>
        <w:t>kopl</w:t>
      </w:r>
      <w:r>
        <w:rPr>
          <w:color w:val="000000"/>
        </w:rPr>
        <w:t>ietošanas</w:t>
      </w:r>
      <w:proofErr w:type="spellEnd"/>
      <w:r>
        <w:rPr>
          <w:color w:val="000000"/>
        </w:rPr>
        <w:t xml:space="preserve"> </w:t>
      </w:r>
      <w:proofErr w:type="spellStart"/>
      <w:r w:rsidRPr="00904113">
        <w:rPr>
          <w:color w:val="000000"/>
        </w:rPr>
        <w:t>zeme</w:t>
      </w:r>
      <w:r>
        <w:rPr>
          <w:color w:val="000000"/>
        </w:rPr>
        <w:t>s</w:t>
      </w:r>
      <w:proofErr w:type="spellEnd"/>
      <w:r>
        <w:rPr>
          <w:color w:val="000000"/>
        </w:rPr>
        <w:t xml:space="preserve"> </w:t>
      </w:r>
      <w:proofErr w:type="spellStart"/>
      <w:r>
        <w:rPr>
          <w:color w:val="000000"/>
        </w:rPr>
        <w:t>vienības</w:t>
      </w:r>
      <w:proofErr w:type="spellEnd"/>
      <w:r>
        <w:rPr>
          <w:color w:val="000000"/>
        </w:rPr>
        <w:t xml:space="preserve"> </w:t>
      </w:r>
      <w:proofErr w:type="spellStart"/>
      <w:r>
        <w:rPr>
          <w:color w:val="000000"/>
        </w:rPr>
        <w:t>ar</w:t>
      </w:r>
      <w:proofErr w:type="spellEnd"/>
      <w:r>
        <w:rPr>
          <w:color w:val="000000"/>
        </w:rPr>
        <w:t xml:space="preserve"> </w:t>
      </w:r>
      <w:proofErr w:type="spellStart"/>
      <w:r>
        <w:rPr>
          <w:color w:val="000000"/>
        </w:rPr>
        <w:t>kadastra</w:t>
      </w:r>
      <w:proofErr w:type="spellEnd"/>
      <w:r>
        <w:rPr>
          <w:color w:val="000000"/>
        </w:rPr>
        <w:t xml:space="preserve"> </w:t>
      </w:r>
      <w:proofErr w:type="spellStart"/>
      <w:r>
        <w:rPr>
          <w:color w:val="000000"/>
        </w:rPr>
        <w:t>apzīmējumu</w:t>
      </w:r>
      <w:proofErr w:type="spellEnd"/>
      <w:r>
        <w:rPr>
          <w:color w:val="000000"/>
        </w:rPr>
        <w:t xml:space="preserve"> 8080 020 1302 pa </w:t>
      </w:r>
      <w:proofErr w:type="spellStart"/>
      <w:r>
        <w:rPr>
          <w:color w:val="000000"/>
        </w:rPr>
        <w:t>esošu</w:t>
      </w:r>
      <w:proofErr w:type="spellEnd"/>
      <w:r>
        <w:rPr>
          <w:color w:val="000000"/>
        </w:rPr>
        <w:t xml:space="preserve"> </w:t>
      </w:r>
      <w:proofErr w:type="spellStart"/>
      <w:r>
        <w:rPr>
          <w:color w:val="000000"/>
        </w:rPr>
        <w:t>nobrauktuvi</w:t>
      </w:r>
      <w:proofErr w:type="spellEnd"/>
      <w:r>
        <w:rPr>
          <w:color w:val="000000"/>
        </w:rPr>
        <w:t>.</w:t>
      </w:r>
    </w:p>
    <w:p w14:paraId="4BA359CB" w14:textId="77777777" w:rsidR="00F67C47" w:rsidRPr="00872268" w:rsidRDefault="00F67C47" w:rsidP="00F67C47">
      <w:pPr>
        <w:ind w:right="46" w:firstLine="720"/>
        <w:jc w:val="both"/>
        <w:rPr>
          <w:color w:val="000000"/>
        </w:rPr>
      </w:pPr>
      <w:proofErr w:type="spellStart"/>
      <w:r w:rsidRPr="00872268">
        <w:rPr>
          <w:color w:val="000000"/>
        </w:rPr>
        <w:t>Zemes</w:t>
      </w:r>
      <w:proofErr w:type="spellEnd"/>
      <w:r w:rsidRPr="00872268">
        <w:rPr>
          <w:color w:val="000000"/>
        </w:rPr>
        <w:t xml:space="preserve"> </w:t>
      </w:r>
      <w:proofErr w:type="spellStart"/>
      <w:r w:rsidRPr="00872268">
        <w:rPr>
          <w:color w:val="000000"/>
        </w:rPr>
        <w:t>pārvaldības</w:t>
      </w:r>
      <w:proofErr w:type="spellEnd"/>
      <w:r w:rsidRPr="00872268">
        <w:rPr>
          <w:color w:val="000000"/>
        </w:rPr>
        <w:t xml:space="preserve"> </w:t>
      </w:r>
      <w:proofErr w:type="spellStart"/>
      <w:r w:rsidRPr="00872268">
        <w:rPr>
          <w:color w:val="000000"/>
        </w:rPr>
        <w:t>likums</w:t>
      </w:r>
      <w:proofErr w:type="spellEnd"/>
      <w:r w:rsidRPr="00872268">
        <w:rPr>
          <w:color w:val="000000"/>
        </w:rPr>
        <w:t xml:space="preserve"> </w:t>
      </w:r>
      <w:proofErr w:type="spellStart"/>
      <w:r w:rsidRPr="00872268">
        <w:rPr>
          <w:color w:val="000000"/>
        </w:rPr>
        <w:t>nosaka</w:t>
      </w:r>
      <w:proofErr w:type="spellEnd"/>
      <w:r w:rsidRPr="00872268">
        <w:rPr>
          <w:color w:val="000000"/>
        </w:rPr>
        <w:t>:</w:t>
      </w:r>
    </w:p>
    <w:p w14:paraId="54B8927E" w14:textId="77777777" w:rsidR="00F67C47" w:rsidRPr="00872268" w:rsidRDefault="00F67C47" w:rsidP="00F67C47">
      <w:pPr>
        <w:ind w:right="46" w:firstLine="720"/>
        <w:jc w:val="both"/>
        <w:rPr>
          <w:color w:val="000000"/>
        </w:rPr>
      </w:pPr>
      <w:r w:rsidRPr="00872268">
        <w:rPr>
          <w:color w:val="000000"/>
        </w:rPr>
        <w:t>7.pants “</w:t>
      </w:r>
      <w:proofErr w:type="spellStart"/>
      <w:r w:rsidRPr="00872268">
        <w:rPr>
          <w:color w:val="000000"/>
        </w:rPr>
        <w:t>Piekļuves</w:t>
      </w:r>
      <w:proofErr w:type="spellEnd"/>
      <w:r w:rsidRPr="00872268">
        <w:rPr>
          <w:color w:val="000000"/>
        </w:rPr>
        <w:t xml:space="preserve"> </w:t>
      </w:r>
      <w:proofErr w:type="spellStart"/>
      <w:r w:rsidRPr="00872268">
        <w:rPr>
          <w:color w:val="000000"/>
        </w:rPr>
        <w:t>nodrošināšana</w:t>
      </w:r>
      <w:proofErr w:type="spellEnd"/>
      <w:r w:rsidRPr="00872268">
        <w:rPr>
          <w:color w:val="000000"/>
        </w:rPr>
        <w:t xml:space="preserve"> </w:t>
      </w:r>
      <w:proofErr w:type="spellStart"/>
      <w:r w:rsidRPr="00872268">
        <w:rPr>
          <w:color w:val="000000"/>
        </w:rPr>
        <w:t>jaunveidojamiem</w:t>
      </w:r>
      <w:proofErr w:type="spellEnd"/>
      <w:r w:rsidRPr="00872268">
        <w:rPr>
          <w:color w:val="000000"/>
        </w:rPr>
        <w:t xml:space="preserve"> </w:t>
      </w:r>
      <w:proofErr w:type="spellStart"/>
      <w:r w:rsidRPr="00872268">
        <w:rPr>
          <w:color w:val="000000"/>
        </w:rPr>
        <w:t>zemes</w:t>
      </w:r>
      <w:proofErr w:type="spellEnd"/>
      <w:r w:rsidRPr="00872268">
        <w:rPr>
          <w:color w:val="000000"/>
        </w:rPr>
        <w:t xml:space="preserve"> </w:t>
      </w:r>
      <w:proofErr w:type="spellStart"/>
      <w:r w:rsidRPr="00872268">
        <w:rPr>
          <w:color w:val="000000"/>
        </w:rPr>
        <w:t>gabaliem</w:t>
      </w:r>
      <w:proofErr w:type="spellEnd"/>
      <w:r w:rsidRPr="00872268">
        <w:rPr>
          <w:color w:val="000000"/>
        </w:rPr>
        <w:t xml:space="preserve">” </w:t>
      </w:r>
      <w:proofErr w:type="spellStart"/>
      <w:r w:rsidRPr="00872268">
        <w:rPr>
          <w:color w:val="000000"/>
        </w:rPr>
        <w:t>pirmā</w:t>
      </w:r>
      <w:proofErr w:type="spellEnd"/>
      <w:r w:rsidRPr="00872268">
        <w:rPr>
          <w:color w:val="000000"/>
        </w:rPr>
        <w:t xml:space="preserve"> </w:t>
      </w:r>
      <w:proofErr w:type="spellStart"/>
      <w:r w:rsidRPr="00872268">
        <w:rPr>
          <w:color w:val="000000"/>
        </w:rPr>
        <w:t>daļa</w:t>
      </w:r>
      <w:proofErr w:type="spellEnd"/>
      <w:r w:rsidRPr="00872268">
        <w:rPr>
          <w:color w:val="000000"/>
        </w:rPr>
        <w:t xml:space="preserve"> - </w:t>
      </w:r>
      <w:proofErr w:type="spellStart"/>
      <w:r w:rsidRPr="00872268">
        <w:rPr>
          <w:color w:val="000000"/>
        </w:rPr>
        <w:t>Visiem</w:t>
      </w:r>
      <w:proofErr w:type="spellEnd"/>
      <w:r w:rsidRPr="00872268">
        <w:rPr>
          <w:color w:val="000000"/>
        </w:rPr>
        <w:t xml:space="preserve"> </w:t>
      </w:r>
      <w:proofErr w:type="spellStart"/>
      <w:r w:rsidRPr="00872268">
        <w:rPr>
          <w:color w:val="000000"/>
        </w:rPr>
        <w:t>jaunveidojamiem</w:t>
      </w:r>
      <w:proofErr w:type="spellEnd"/>
      <w:r w:rsidRPr="00872268">
        <w:rPr>
          <w:color w:val="000000"/>
        </w:rPr>
        <w:t xml:space="preserve"> </w:t>
      </w:r>
      <w:proofErr w:type="spellStart"/>
      <w:r w:rsidRPr="00872268">
        <w:rPr>
          <w:color w:val="000000"/>
        </w:rPr>
        <w:t>zemes</w:t>
      </w:r>
      <w:proofErr w:type="spellEnd"/>
      <w:r w:rsidRPr="00872268">
        <w:rPr>
          <w:color w:val="000000"/>
        </w:rPr>
        <w:t xml:space="preserve"> </w:t>
      </w:r>
      <w:proofErr w:type="spellStart"/>
      <w:r w:rsidRPr="00872268">
        <w:rPr>
          <w:color w:val="000000"/>
        </w:rPr>
        <w:t>gabaliem</w:t>
      </w:r>
      <w:proofErr w:type="spellEnd"/>
      <w:r w:rsidRPr="00872268">
        <w:rPr>
          <w:color w:val="000000"/>
        </w:rPr>
        <w:t xml:space="preserve">, </w:t>
      </w:r>
      <w:proofErr w:type="spellStart"/>
      <w:r w:rsidRPr="00872268">
        <w:rPr>
          <w:color w:val="000000"/>
        </w:rPr>
        <w:t>izņemot</w:t>
      </w:r>
      <w:proofErr w:type="spellEnd"/>
      <w:r w:rsidRPr="00872268">
        <w:rPr>
          <w:color w:val="000000"/>
        </w:rPr>
        <w:t xml:space="preserve"> </w:t>
      </w:r>
      <w:proofErr w:type="spellStart"/>
      <w:r w:rsidRPr="00872268">
        <w:rPr>
          <w:color w:val="000000"/>
        </w:rPr>
        <w:t>starpgabalus</w:t>
      </w:r>
      <w:proofErr w:type="spellEnd"/>
      <w:r w:rsidRPr="00872268">
        <w:rPr>
          <w:color w:val="000000"/>
        </w:rPr>
        <w:t xml:space="preserve">, </w:t>
      </w:r>
      <w:proofErr w:type="spellStart"/>
      <w:r w:rsidRPr="00872268">
        <w:rPr>
          <w:color w:val="000000"/>
        </w:rPr>
        <w:t>nodrošina</w:t>
      </w:r>
      <w:proofErr w:type="spellEnd"/>
      <w:r w:rsidRPr="00872268">
        <w:rPr>
          <w:color w:val="000000"/>
        </w:rPr>
        <w:t xml:space="preserve"> </w:t>
      </w:r>
      <w:proofErr w:type="spellStart"/>
      <w:r w:rsidRPr="00872268">
        <w:rPr>
          <w:color w:val="000000"/>
        </w:rPr>
        <w:t>piekļuvi</w:t>
      </w:r>
      <w:proofErr w:type="spellEnd"/>
      <w:r w:rsidRPr="00872268">
        <w:rPr>
          <w:color w:val="000000"/>
        </w:rPr>
        <w:t xml:space="preserve"> no </w:t>
      </w:r>
      <w:proofErr w:type="spellStart"/>
      <w:r w:rsidRPr="00872268">
        <w:rPr>
          <w:color w:val="000000"/>
        </w:rPr>
        <w:t>pašvaldības</w:t>
      </w:r>
      <w:proofErr w:type="spellEnd"/>
      <w:r w:rsidRPr="00872268">
        <w:rPr>
          <w:color w:val="000000"/>
        </w:rPr>
        <w:t xml:space="preserve"> </w:t>
      </w:r>
      <w:proofErr w:type="spellStart"/>
      <w:r w:rsidRPr="00872268">
        <w:rPr>
          <w:color w:val="000000"/>
        </w:rPr>
        <w:t>ceļa</w:t>
      </w:r>
      <w:proofErr w:type="spellEnd"/>
      <w:r w:rsidRPr="00872268">
        <w:rPr>
          <w:color w:val="000000"/>
        </w:rPr>
        <w:t xml:space="preserve"> </w:t>
      </w:r>
      <w:proofErr w:type="spellStart"/>
      <w:r w:rsidRPr="00872268">
        <w:rPr>
          <w:color w:val="000000"/>
        </w:rPr>
        <w:t>vai</w:t>
      </w:r>
      <w:proofErr w:type="spellEnd"/>
      <w:r w:rsidRPr="00872268">
        <w:rPr>
          <w:color w:val="000000"/>
        </w:rPr>
        <w:t xml:space="preserve"> </w:t>
      </w:r>
      <w:proofErr w:type="spellStart"/>
      <w:r w:rsidRPr="00872268">
        <w:rPr>
          <w:color w:val="000000"/>
        </w:rPr>
        <w:t>ielas</w:t>
      </w:r>
      <w:proofErr w:type="spellEnd"/>
      <w:r w:rsidRPr="00872268">
        <w:rPr>
          <w:color w:val="000000"/>
        </w:rPr>
        <w:t xml:space="preserve"> </w:t>
      </w:r>
      <w:proofErr w:type="spellStart"/>
      <w:r w:rsidRPr="00872268">
        <w:rPr>
          <w:color w:val="000000"/>
        </w:rPr>
        <w:t>vai</w:t>
      </w:r>
      <w:proofErr w:type="spellEnd"/>
      <w:r w:rsidRPr="00872268">
        <w:rPr>
          <w:color w:val="000000"/>
        </w:rPr>
        <w:t xml:space="preserve"> </w:t>
      </w:r>
      <w:proofErr w:type="spellStart"/>
      <w:r w:rsidRPr="00872268">
        <w:rPr>
          <w:color w:val="000000"/>
        </w:rPr>
        <w:t>piekļuvi</w:t>
      </w:r>
      <w:proofErr w:type="spellEnd"/>
      <w:r w:rsidRPr="00872268">
        <w:rPr>
          <w:color w:val="000000"/>
        </w:rPr>
        <w:t xml:space="preserve"> no </w:t>
      </w:r>
      <w:proofErr w:type="spellStart"/>
      <w:r w:rsidRPr="00872268">
        <w:rPr>
          <w:color w:val="000000"/>
        </w:rPr>
        <w:t>valsts</w:t>
      </w:r>
      <w:proofErr w:type="spellEnd"/>
      <w:r w:rsidRPr="00872268">
        <w:rPr>
          <w:color w:val="000000"/>
        </w:rPr>
        <w:t xml:space="preserve"> </w:t>
      </w:r>
      <w:proofErr w:type="spellStart"/>
      <w:r w:rsidRPr="00872268">
        <w:rPr>
          <w:color w:val="000000"/>
        </w:rPr>
        <w:t>autoceļa</w:t>
      </w:r>
      <w:proofErr w:type="spellEnd"/>
      <w:r w:rsidRPr="00872268">
        <w:rPr>
          <w:color w:val="000000"/>
        </w:rPr>
        <w:t xml:space="preserve"> </w:t>
      </w:r>
      <w:proofErr w:type="spellStart"/>
      <w:r w:rsidRPr="00872268">
        <w:rPr>
          <w:color w:val="000000"/>
        </w:rPr>
        <w:t>atbilstoši</w:t>
      </w:r>
      <w:proofErr w:type="spellEnd"/>
      <w:r w:rsidRPr="00872268">
        <w:rPr>
          <w:color w:val="000000"/>
        </w:rPr>
        <w:t xml:space="preserve"> </w:t>
      </w:r>
      <w:proofErr w:type="spellStart"/>
      <w:r w:rsidRPr="00872268">
        <w:rPr>
          <w:color w:val="000000"/>
        </w:rPr>
        <w:t>normatīvajiem</w:t>
      </w:r>
      <w:proofErr w:type="spellEnd"/>
      <w:r w:rsidRPr="00872268">
        <w:rPr>
          <w:color w:val="000000"/>
        </w:rPr>
        <w:t xml:space="preserve"> </w:t>
      </w:r>
      <w:proofErr w:type="spellStart"/>
      <w:r w:rsidRPr="00872268">
        <w:rPr>
          <w:color w:val="000000"/>
        </w:rPr>
        <w:t>aktiem</w:t>
      </w:r>
      <w:proofErr w:type="spellEnd"/>
      <w:r w:rsidRPr="00872268">
        <w:rPr>
          <w:color w:val="000000"/>
        </w:rPr>
        <w:t xml:space="preserve"> par </w:t>
      </w:r>
      <w:proofErr w:type="spellStart"/>
      <w:r w:rsidRPr="00872268">
        <w:rPr>
          <w:color w:val="000000"/>
        </w:rPr>
        <w:t>ceļu</w:t>
      </w:r>
      <w:proofErr w:type="spellEnd"/>
      <w:r w:rsidRPr="00872268">
        <w:rPr>
          <w:color w:val="000000"/>
        </w:rPr>
        <w:t xml:space="preserve"> </w:t>
      </w:r>
      <w:proofErr w:type="spellStart"/>
      <w:r w:rsidRPr="00872268">
        <w:rPr>
          <w:color w:val="000000"/>
        </w:rPr>
        <w:t>pievienošanu</w:t>
      </w:r>
      <w:proofErr w:type="spellEnd"/>
      <w:r w:rsidRPr="00872268">
        <w:rPr>
          <w:color w:val="000000"/>
        </w:rPr>
        <w:t xml:space="preserve"> </w:t>
      </w:r>
      <w:proofErr w:type="spellStart"/>
      <w:r w:rsidRPr="00872268">
        <w:rPr>
          <w:color w:val="000000"/>
        </w:rPr>
        <w:t>valsts</w:t>
      </w:r>
      <w:proofErr w:type="spellEnd"/>
      <w:r w:rsidRPr="00872268">
        <w:rPr>
          <w:color w:val="000000"/>
        </w:rPr>
        <w:t xml:space="preserve"> </w:t>
      </w:r>
      <w:proofErr w:type="spellStart"/>
      <w:r w:rsidRPr="00872268">
        <w:rPr>
          <w:color w:val="000000"/>
        </w:rPr>
        <w:t>autoceļiem</w:t>
      </w:r>
      <w:proofErr w:type="spellEnd"/>
      <w:r w:rsidRPr="00872268">
        <w:rPr>
          <w:color w:val="000000"/>
        </w:rPr>
        <w:t xml:space="preserve">. Ja </w:t>
      </w:r>
      <w:proofErr w:type="spellStart"/>
      <w:r w:rsidRPr="00872268">
        <w:rPr>
          <w:color w:val="000000"/>
        </w:rPr>
        <w:t>tas</w:t>
      </w:r>
      <w:proofErr w:type="spellEnd"/>
      <w:r w:rsidRPr="00872268">
        <w:rPr>
          <w:color w:val="000000"/>
        </w:rPr>
        <w:t xml:space="preserve"> nav </w:t>
      </w:r>
      <w:proofErr w:type="spellStart"/>
      <w:r w:rsidRPr="00872268">
        <w:rPr>
          <w:color w:val="000000"/>
        </w:rPr>
        <w:t>iespējams</w:t>
      </w:r>
      <w:proofErr w:type="spellEnd"/>
      <w:r w:rsidRPr="00872268">
        <w:rPr>
          <w:color w:val="000000"/>
        </w:rPr>
        <w:t xml:space="preserve">, </w:t>
      </w:r>
      <w:proofErr w:type="spellStart"/>
      <w:r w:rsidRPr="00872268">
        <w:rPr>
          <w:color w:val="000000"/>
        </w:rPr>
        <w:t>piekļuvi</w:t>
      </w:r>
      <w:proofErr w:type="spellEnd"/>
      <w:r w:rsidRPr="00872268">
        <w:rPr>
          <w:color w:val="000000"/>
        </w:rPr>
        <w:t xml:space="preserve"> </w:t>
      </w:r>
      <w:proofErr w:type="spellStart"/>
      <w:r w:rsidRPr="00872268">
        <w:rPr>
          <w:color w:val="000000"/>
        </w:rPr>
        <w:t>nodrošina</w:t>
      </w:r>
      <w:proofErr w:type="spellEnd"/>
      <w:r w:rsidRPr="00872268">
        <w:rPr>
          <w:color w:val="000000"/>
        </w:rPr>
        <w:t xml:space="preserve"> pa </w:t>
      </w:r>
      <w:proofErr w:type="spellStart"/>
      <w:r w:rsidRPr="00872268">
        <w:rPr>
          <w:color w:val="000000"/>
        </w:rPr>
        <w:t>servitūta</w:t>
      </w:r>
      <w:proofErr w:type="spellEnd"/>
      <w:r w:rsidRPr="00872268">
        <w:rPr>
          <w:color w:val="000000"/>
        </w:rPr>
        <w:t xml:space="preserve"> </w:t>
      </w:r>
      <w:proofErr w:type="spellStart"/>
      <w:r w:rsidRPr="00872268">
        <w:rPr>
          <w:color w:val="000000"/>
        </w:rPr>
        <w:t>ceļu</w:t>
      </w:r>
      <w:proofErr w:type="spellEnd"/>
      <w:r w:rsidRPr="00872268">
        <w:rPr>
          <w:color w:val="000000"/>
        </w:rPr>
        <w:t xml:space="preserve"> </w:t>
      </w:r>
      <w:proofErr w:type="spellStart"/>
      <w:r w:rsidRPr="00872268">
        <w:rPr>
          <w:color w:val="000000"/>
        </w:rPr>
        <w:t>vai</w:t>
      </w:r>
      <w:proofErr w:type="spellEnd"/>
      <w:r w:rsidRPr="00872268">
        <w:rPr>
          <w:color w:val="000000"/>
        </w:rPr>
        <w:t xml:space="preserve"> pa </w:t>
      </w:r>
      <w:proofErr w:type="spellStart"/>
      <w:r w:rsidRPr="00872268">
        <w:rPr>
          <w:color w:val="000000"/>
        </w:rPr>
        <w:t>projektētu</w:t>
      </w:r>
      <w:proofErr w:type="spellEnd"/>
      <w:r w:rsidRPr="00872268">
        <w:rPr>
          <w:color w:val="000000"/>
        </w:rPr>
        <w:t xml:space="preserve"> </w:t>
      </w:r>
      <w:proofErr w:type="spellStart"/>
      <w:r w:rsidRPr="00872268">
        <w:rPr>
          <w:color w:val="000000"/>
        </w:rPr>
        <w:t>servitūta</w:t>
      </w:r>
      <w:proofErr w:type="spellEnd"/>
      <w:r w:rsidRPr="00872268">
        <w:rPr>
          <w:color w:val="000000"/>
        </w:rPr>
        <w:t xml:space="preserve"> </w:t>
      </w:r>
      <w:proofErr w:type="spellStart"/>
      <w:r w:rsidRPr="00872268">
        <w:rPr>
          <w:color w:val="000000"/>
        </w:rPr>
        <w:t>ceļu</w:t>
      </w:r>
      <w:proofErr w:type="spellEnd"/>
      <w:r w:rsidRPr="00872268">
        <w:rPr>
          <w:color w:val="000000"/>
        </w:rPr>
        <w:t xml:space="preserve"> </w:t>
      </w:r>
      <w:proofErr w:type="spellStart"/>
      <w:r w:rsidRPr="00872268">
        <w:rPr>
          <w:color w:val="000000"/>
        </w:rPr>
        <w:t>pēc</w:t>
      </w:r>
      <w:proofErr w:type="spellEnd"/>
      <w:r w:rsidRPr="00872268">
        <w:rPr>
          <w:color w:val="000000"/>
        </w:rPr>
        <w:t xml:space="preserve"> </w:t>
      </w:r>
      <w:proofErr w:type="spellStart"/>
      <w:r w:rsidRPr="00872268">
        <w:rPr>
          <w:color w:val="000000"/>
        </w:rPr>
        <w:t>servitūta</w:t>
      </w:r>
      <w:proofErr w:type="spellEnd"/>
      <w:r w:rsidRPr="00872268">
        <w:rPr>
          <w:color w:val="000000"/>
        </w:rPr>
        <w:t xml:space="preserve"> </w:t>
      </w:r>
      <w:proofErr w:type="spellStart"/>
      <w:r w:rsidRPr="00872268">
        <w:rPr>
          <w:color w:val="000000"/>
        </w:rPr>
        <w:t>nodibināšanas</w:t>
      </w:r>
      <w:proofErr w:type="spellEnd"/>
      <w:r w:rsidRPr="00872268">
        <w:rPr>
          <w:color w:val="000000"/>
        </w:rPr>
        <w:t>.</w:t>
      </w:r>
    </w:p>
    <w:p w14:paraId="47D8CC22" w14:textId="77777777" w:rsidR="00F67C47" w:rsidRPr="00C96231" w:rsidRDefault="00F67C47" w:rsidP="00F67C47">
      <w:pPr>
        <w:suppressAutoHyphens/>
        <w:overflowPunct w:val="0"/>
        <w:autoSpaceDE w:val="0"/>
        <w:ind w:firstLine="720"/>
        <w:jc w:val="both"/>
        <w:textAlignment w:val="baseline"/>
        <w:rPr>
          <w:color w:val="000000"/>
        </w:rPr>
      </w:pPr>
      <w:proofErr w:type="spellStart"/>
      <w:r w:rsidRPr="00C96231">
        <w:rPr>
          <w:color w:val="000000"/>
        </w:rPr>
        <w:t>Zemes</w:t>
      </w:r>
      <w:proofErr w:type="spellEnd"/>
      <w:r w:rsidRPr="00C96231">
        <w:rPr>
          <w:color w:val="000000"/>
        </w:rPr>
        <w:t xml:space="preserve"> </w:t>
      </w:r>
      <w:proofErr w:type="spellStart"/>
      <w:r w:rsidRPr="00C96231">
        <w:rPr>
          <w:color w:val="000000"/>
        </w:rPr>
        <w:t>ierīcības</w:t>
      </w:r>
      <w:proofErr w:type="spellEnd"/>
      <w:r w:rsidRPr="00C96231">
        <w:rPr>
          <w:color w:val="000000"/>
        </w:rPr>
        <w:t xml:space="preserve"> </w:t>
      </w:r>
      <w:proofErr w:type="spellStart"/>
      <w:r w:rsidRPr="00C96231">
        <w:rPr>
          <w:color w:val="000000"/>
        </w:rPr>
        <w:t>likums</w:t>
      </w:r>
      <w:proofErr w:type="spellEnd"/>
      <w:r w:rsidRPr="00C96231">
        <w:rPr>
          <w:color w:val="000000"/>
        </w:rPr>
        <w:t xml:space="preserve"> </w:t>
      </w:r>
      <w:proofErr w:type="spellStart"/>
      <w:r w:rsidRPr="00C96231">
        <w:rPr>
          <w:color w:val="000000"/>
        </w:rPr>
        <w:t>nosaka</w:t>
      </w:r>
      <w:proofErr w:type="spellEnd"/>
      <w:r w:rsidRPr="00C96231">
        <w:rPr>
          <w:color w:val="000000"/>
        </w:rPr>
        <w:t>:</w:t>
      </w:r>
    </w:p>
    <w:p w14:paraId="631BFE74" w14:textId="77777777" w:rsidR="00F67C47" w:rsidRPr="00872268" w:rsidRDefault="00F67C47" w:rsidP="00F67C47">
      <w:pPr>
        <w:autoSpaceDE w:val="0"/>
        <w:autoSpaceDN w:val="0"/>
        <w:adjustRightInd w:val="0"/>
        <w:ind w:left="60" w:right="49" w:firstLine="660"/>
        <w:jc w:val="both"/>
        <w:rPr>
          <w:rFonts w:eastAsia="Calibri"/>
          <w:bCs/>
          <w:color w:val="000000"/>
          <w:lang w:eastAsia="lv-LV"/>
        </w:rPr>
      </w:pPr>
      <w:r w:rsidRPr="00872268">
        <w:rPr>
          <w:rFonts w:eastAsia="Calibri"/>
          <w:bCs/>
          <w:color w:val="000000"/>
          <w:lang w:eastAsia="lv-LV"/>
        </w:rPr>
        <w:t xml:space="preserve">8.panta </w:t>
      </w:r>
      <w:proofErr w:type="spellStart"/>
      <w:r w:rsidRPr="00872268">
        <w:rPr>
          <w:rFonts w:eastAsia="Calibri"/>
          <w:bCs/>
          <w:color w:val="000000"/>
          <w:lang w:eastAsia="lv-LV"/>
        </w:rPr>
        <w:t>trešā</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daļa</w:t>
      </w:r>
      <w:proofErr w:type="spellEnd"/>
      <w:r w:rsidRPr="00872268">
        <w:rPr>
          <w:rFonts w:eastAsia="Calibri"/>
          <w:bCs/>
          <w:color w:val="000000"/>
          <w:lang w:eastAsia="lv-LV"/>
        </w:rPr>
        <w:t xml:space="preserve"> - </w:t>
      </w:r>
      <w:proofErr w:type="spellStart"/>
      <w:r w:rsidRPr="00872268">
        <w:rPr>
          <w:rFonts w:eastAsia="Calibri"/>
          <w:bCs/>
          <w:color w:val="000000"/>
          <w:lang w:eastAsia="lv-LV"/>
        </w:rPr>
        <w:t>Zemes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ierīcības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projekts</w:t>
      </w:r>
      <w:proofErr w:type="spellEnd"/>
      <w:r w:rsidRPr="00872268">
        <w:rPr>
          <w:rFonts w:eastAsia="Calibri"/>
          <w:bCs/>
          <w:color w:val="000000"/>
          <w:lang w:eastAsia="lv-LV"/>
        </w:rPr>
        <w:t xml:space="preserve"> nav </w:t>
      </w:r>
      <w:proofErr w:type="spellStart"/>
      <w:r w:rsidRPr="00872268">
        <w:rPr>
          <w:rFonts w:eastAsia="Calibri"/>
          <w:bCs/>
          <w:color w:val="000000"/>
          <w:lang w:eastAsia="lv-LV"/>
        </w:rPr>
        <w:t>izstrādājams</w:t>
      </w:r>
      <w:proofErr w:type="spellEnd"/>
      <w:r w:rsidRPr="00872268">
        <w:rPr>
          <w:rFonts w:eastAsia="Calibri"/>
          <w:bCs/>
          <w:color w:val="000000"/>
          <w:lang w:eastAsia="lv-LV"/>
        </w:rPr>
        <w:t>, ja:</w:t>
      </w:r>
    </w:p>
    <w:p w14:paraId="43FD9AA2" w14:textId="77777777" w:rsidR="00F67C47" w:rsidRPr="00872268" w:rsidRDefault="00F67C47" w:rsidP="00F67C47">
      <w:pPr>
        <w:autoSpaceDE w:val="0"/>
        <w:autoSpaceDN w:val="0"/>
        <w:adjustRightInd w:val="0"/>
        <w:ind w:right="49" w:firstLine="720"/>
        <w:jc w:val="both"/>
        <w:rPr>
          <w:rFonts w:eastAsia="Calibri"/>
          <w:bCs/>
          <w:color w:val="000000"/>
          <w:lang w:eastAsia="lv-LV"/>
        </w:rPr>
      </w:pPr>
      <w:r w:rsidRPr="00872268">
        <w:rPr>
          <w:rFonts w:eastAsia="Calibri"/>
          <w:bCs/>
          <w:color w:val="000000"/>
          <w:lang w:eastAsia="lv-LV"/>
        </w:rPr>
        <w:t xml:space="preserve">2) </w:t>
      </w:r>
      <w:proofErr w:type="spellStart"/>
      <w:r w:rsidRPr="00872268">
        <w:rPr>
          <w:rFonts w:eastAsia="Calibri"/>
          <w:bCs/>
          <w:color w:val="000000"/>
          <w:lang w:eastAsia="lv-LV"/>
        </w:rPr>
        <w:t>apvieno</w:t>
      </w:r>
      <w:proofErr w:type="spellEnd"/>
      <w:r w:rsidRPr="00872268">
        <w:rPr>
          <w:rFonts w:eastAsia="Calibri"/>
          <w:bCs/>
          <w:color w:val="000000"/>
          <w:lang w:eastAsia="lv-LV"/>
        </w:rPr>
        <w:t xml:space="preserve"> divas </w:t>
      </w:r>
      <w:proofErr w:type="spellStart"/>
      <w:r w:rsidRPr="00872268">
        <w:rPr>
          <w:rFonts w:eastAsia="Calibri"/>
          <w:bCs/>
          <w:color w:val="000000"/>
          <w:lang w:eastAsia="lv-LV"/>
        </w:rPr>
        <w:t>vai</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vairākas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blakus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esošas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zemes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vienības</w:t>
      </w:r>
      <w:proofErr w:type="spellEnd"/>
      <w:r w:rsidRPr="00872268">
        <w:rPr>
          <w:rFonts w:eastAsia="Calibri"/>
          <w:bCs/>
          <w:color w:val="000000"/>
          <w:lang w:eastAsia="lv-LV"/>
        </w:rPr>
        <w:t xml:space="preserve"> un par to </w:t>
      </w:r>
      <w:proofErr w:type="spellStart"/>
      <w:r w:rsidRPr="00872268">
        <w:rPr>
          <w:rFonts w:eastAsia="Calibri"/>
          <w:bCs/>
          <w:color w:val="000000"/>
          <w:lang w:eastAsia="lv-LV"/>
        </w:rPr>
        <w:t>ir</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pieņemts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vietējās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pašvaldības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lēmums</w:t>
      </w:r>
      <w:proofErr w:type="spellEnd"/>
      <w:r w:rsidRPr="00872268">
        <w:rPr>
          <w:rFonts w:eastAsia="Calibri"/>
          <w:bCs/>
          <w:color w:val="000000"/>
          <w:lang w:eastAsia="lv-LV"/>
        </w:rPr>
        <w:t>.</w:t>
      </w:r>
    </w:p>
    <w:p w14:paraId="7322014E" w14:textId="77777777" w:rsidR="00F67C47" w:rsidRPr="00872268" w:rsidRDefault="00F67C47" w:rsidP="00F67C47">
      <w:pPr>
        <w:autoSpaceDE w:val="0"/>
        <w:autoSpaceDN w:val="0"/>
        <w:adjustRightInd w:val="0"/>
        <w:ind w:right="49" w:firstLine="720"/>
        <w:jc w:val="both"/>
        <w:rPr>
          <w:color w:val="000000"/>
        </w:rPr>
      </w:pPr>
      <w:proofErr w:type="spellStart"/>
      <w:r w:rsidRPr="00872268">
        <w:rPr>
          <w:color w:val="000000"/>
        </w:rPr>
        <w:t>Nekustamā</w:t>
      </w:r>
      <w:proofErr w:type="spellEnd"/>
      <w:r w:rsidRPr="00872268">
        <w:rPr>
          <w:color w:val="000000"/>
        </w:rPr>
        <w:t xml:space="preserve"> </w:t>
      </w:r>
      <w:proofErr w:type="spellStart"/>
      <w:r w:rsidRPr="00872268">
        <w:rPr>
          <w:color w:val="000000"/>
        </w:rPr>
        <w:t>īpašuma</w:t>
      </w:r>
      <w:proofErr w:type="spellEnd"/>
      <w:r w:rsidRPr="00872268">
        <w:rPr>
          <w:color w:val="000000"/>
        </w:rPr>
        <w:t xml:space="preserve"> </w:t>
      </w:r>
      <w:proofErr w:type="spellStart"/>
      <w:r w:rsidRPr="00872268">
        <w:rPr>
          <w:color w:val="000000"/>
        </w:rPr>
        <w:t>valsts</w:t>
      </w:r>
      <w:proofErr w:type="spellEnd"/>
      <w:r w:rsidRPr="00872268">
        <w:rPr>
          <w:color w:val="000000"/>
        </w:rPr>
        <w:t xml:space="preserve"> </w:t>
      </w:r>
      <w:proofErr w:type="spellStart"/>
      <w:r w:rsidRPr="00872268">
        <w:rPr>
          <w:color w:val="000000"/>
        </w:rPr>
        <w:t>kadastra</w:t>
      </w:r>
      <w:proofErr w:type="spellEnd"/>
      <w:r w:rsidRPr="00872268">
        <w:rPr>
          <w:color w:val="000000"/>
        </w:rPr>
        <w:t xml:space="preserve"> </w:t>
      </w:r>
      <w:proofErr w:type="spellStart"/>
      <w:r w:rsidRPr="00872268">
        <w:rPr>
          <w:color w:val="000000"/>
        </w:rPr>
        <w:t>likums</w:t>
      </w:r>
      <w:proofErr w:type="spellEnd"/>
      <w:r w:rsidRPr="00872268">
        <w:rPr>
          <w:color w:val="000000"/>
        </w:rPr>
        <w:t xml:space="preserve"> </w:t>
      </w:r>
      <w:proofErr w:type="spellStart"/>
      <w:r w:rsidRPr="00872268">
        <w:rPr>
          <w:color w:val="000000"/>
        </w:rPr>
        <w:t>nosaka</w:t>
      </w:r>
      <w:proofErr w:type="spellEnd"/>
      <w:r w:rsidRPr="00872268">
        <w:rPr>
          <w:color w:val="000000"/>
        </w:rPr>
        <w:t>:</w:t>
      </w:r>
    </w:p>
    <w:p w14:paraId="7A98FFF9" w14:textId="77777777" w:rsidR="00F67C47" w:rsidRPr="00872268" w:rsidRDefault="00F67C47" w:rsidP="00F67C47">
      <w:pPr>
        <w:shd w:val="clear" w:color="auto" w:fill="FFFFFF"/>
        <w:ind w:firstLine="720"/>
        <w:jc w:val="both"/>
        <w:rPr>
          <w:color w:val="000000"/>
        </w:rPr>
      </w:pPr>
      <w:r w:rsidRPr="00872268">
        <w:rPr>
          <w:color w:val="000000"/>
        </w:rPr>
        <w:t>21.pants - </w:t>
      </w:r>
      <w:proofErr w:type="spellStart"/>
      <w:r w:rsidRPr="00872268">
        <w:rPr>
          <w:color w:val="000000"/>
        </w:rPr>
        <w:t>Ierakstu</w:t>
      </w:r>
      <w:proofErr w:type="spellEnd"/>
      <w:r w:rsidRPr="00872268">
        <w:rPr>
          <w:color w:val="000000"/>
        </w:rPr>
        <w:t xml:space="preserve"> par </w:t>
      </w:r>
      <w:proofErr w:type="spellStart"/>
      <w:r w:rsidRPr="00872268">
        <w:rPr>
          <w:color w:val="000000"/>
        </w:rPr>
        <w:t>nekustamā</w:t>
      </w:r>
      <w:proofErr w:type="spellEnd"/>
      <w:r w:rsidRPr="00872268">
        <w:rPr>
          <w:color w:val="000000"/>
        </w:rPr>
        <w:t xml:space="preserve"> </w:t>
      </w:r>
      <w:proofErr w:type="spellStart"/>
      <w:r w:rsidRPr="00872268">
        <w:rPr>
          <w:color w:val="000000"/>
        </w:rPr>
        <w:t>īpašuma</w:t>
      </w:r>
      <w:proofErr w:type="spellEnd"/>
      <w:r w:rsidRPr="00872268">
        <w:rPr>
          <w:color w:val="000000"/>
        </w:rPr>
        <w:t xml:space="preserve"> </w:t>
      </w:r>
      <w:proofErr w:type="spellStart"/>
      <w:r w:rsidRPr="00872268">
        <w:rPr>
          <w:color w:val="000000"/>
        </w:rPr>
        <w:t>objektu</w:t>
      </w:r>
      <w:proofErr w:type="spellEnd"/>
      <w:r w:rsidRPr="00872268">
        <w:rPr>
          <w:color w:val="000000"/>
        </w:rPr>
        <w:t xml:space="preserve"> </w:t>
      </w:r>
      <w:proofErr w:type="spellStart"/>
      <w:r w:rsidRPr="00872268">
        <w:rPr>
          <w:color w:val="000000"/>
        </w:rPr>
        <w:t>Kadastra</w:t>
      </w:r>
      <w:proofErr w:type="spellEnd"/>
      <w:r w:rsidRPr="00872268">
        <w:rPr>
          <w:color w:val="000000"/>
        </w:rPr>
        <w:t xml:space="preserve"> </w:t>
      </w:r>
      <w:proofErr w:type="spellStart"/>
      <w:r w:rsidRPr="00872268">
        <w:rPr>
          <w:color w:val="000000"/>
        </w:rPr>
        <w:t>informācijas</w:t>
      </w:r>
      <w:proofErr w:type="spellEnd"/>
      <w:r w:rsidRPr="00872268">
        <w:rPr>
          <w:color w:val="000000"/>
        </w:rPr>
        <w:t xml:space="preserve"> </w:t>
      </w:r>
      <w:proofErr w:type="spellStart"/>
      <w:r w:rsidRPr="00872268">
        <w:rPr>
          <w:color w:val="000000"/>
        </w:rPr>
        <w:t>sistēmā</w:t>
      </w:r>
      <w:proofErr w:type="spellEnd"/>
      <w:r w:rsidRPr="00872268">
        <w:rPr>
          <w:color w:val="000000"/>
        </w:rPr>
        <w:t xml:space="preserve"> </w:t>
      </w:r>
      <w:proofErr w:type="spellStart"/>
      <w:r w:rsidRPr="00872268">
        <w:rPr>
          <w:color w:val="000000"/>
        </w:rPr>
        <w:t>dzēš</w:t>
      </w:r>
      <w:proofErr w:type="spellEnd"/>
      <w:r w:rsidRPr="00872268">
        <w:rPr>
          <w:color w:val="000000"/>
        </w:rPr>
        <w:t xml:space="preserve"> </w:t>
      </w:r>
      <w:proofErr w:type="spellStart"/>
      <w:r w:rsidRPr="00872268">
        <w:rPr>
          <w:color w:val="000000"/>
        </w:rPr>
        <w:t>šādos</w:t>
      </w:r>
      <w:proofErr w:type="spellEnd"/>
      <w:r w:rsidRPr="00872268">
        <w:rPr>
          <w:color w:val="000000"/>
        </w:rPr>
        <w:t xml:space="preserve"> </w:t>
      </w:r>
      <w:proofErr w:type="spellStart"/>
      <w:r w:rsidRPr="00872268">
        <w:rPr>
          <w:color w:val="000000"/>
        </w:rPr>
        <w:t>gadījumos</w:t>
      </w:r>
      <w:proofErr w:type="spellEnd"/>
      <w:r w:rsidRPr="00872268">
        <w:rPr>
          <w:color w:val="000000"/>
        </w:rPr>
        <w:t>:</w:t>
      </w:r>
    </w:p>
    <w:p w14:paraId="5AA0F05C" w14:textId="77777777" w:rsidR="00F67C47" w:rsidRPr="00872268" w:rsidRDefault="00F67C47" w:rsidP="00F67C47">
      <w:pPr>
        <w:shd w:val="clear" w:color="auto" w:fill="FFFFFF"/>
        <w:ind w:firstLine="720"/>
        <w:jc w:val="both"/>
        <w:rPr>
          <w:color w:val="000000"/>
        </w:rPr>
      </w:pPr>
      <w:r w:rsidRPr="00872268">
        <w:rPr>
          <w:color w:val="000000"/>
        </w:rPr>
        <w:t xml:space="preserve">1) </w:t>
      </w:r>
      <w:proofErr w:type="spellStart"/>
      <w:r w:rsidRPr="00872268">
        <w:rPr>
          <w:color w:val="000000"/>
        </w:rPr>
        <w:t>apvienošanas</w:t>
      </w:r>
      <w:proofErr w:type="spellEnd"/>
      <w:r w:rsidRPr="00872268">
        <w:rPr>
          <w:color w:val="000000"/>
        </w:rPr>
        <w:t xml:space="preserve"> </w:t>
      </w:r>
      <w:proofErr w:type="spellStart"/>
      <w:r w:rsidRPr="00872268">
        <w:rPr>
          <w:color w:val="000000"/>
        </w:rPr>
        <w:t>rezultātā</w:t>
      </w:r>
      <w:proofErr w:type="spellEnd"/>
      <w:r w:rsidRPr="00872268">
        <w:rPr>
          <w:color w:val="000000"/>
        </w:rPr>
        <w:t xml:space="preserve"> </w:t>
      </w:r>
      <w:proofErr w:type="spellStart"/>
      <w:r w:rsidRPr="00872268">
        <w:rPr>
          <w:color w:val="000000"/>
        </w:rPr>
        <w:t>reģistrētu</w:t>
      </w:r>
      <w:proofErr w:type="spellEnd"/>
      <w:r w:rsidRPr="00872268">
        <w:rPr>
          <w:color w:val="000000"/>
        </w:rPr>
        <w:t xml:space="preserve"> </w:t>
      </w:r>
      <w:proofErr w:type="spellStart"/>
      <w:r w:rsidRPr="00872268">
        <w:rPr>
          <w:color w:val="000000"/>
        </w:rPr>
        <w:t>nekustamā</w:t>
      </w:r>
      <w:proofErr w:type="spellEnd"/>
      <w:r w:rsidRPr="00872268">
        <w:rPr>
          <w:color w:val="000000"/>
        </w:rPr>
        <w:t xml:space="preserve"> </w:t>
      </w:r>
      <w:proofErr w:type="spellStart"/>
      <w:r w:rsidRPr="00872268">
        <w:rPr>
          <w:color w:val="000000"/>
        </w:rPr>
        <w:t>īpašuma</w:t>
      </w:r>
      <w:proofErr w:type="spellEnd"/>
      <w:r w:rsidRPr="00872268">
        <w:rPr>
          <w:color w:val="000000"/>
        </w:rPr>
        <w:t xml:space="preserve"> </w:t>
      </w:r>
      <w:proofErr w:type="spellStart"/>
      <w:r w:rsidRPr="00872268">
        <w:rPr>
          <w:color w:val="000000"/>
        </w:rPr>
        <w:t>objektu</w:t>
      </w:r>
      <w:proofErr w:type="spellEnd"/>
      <w:r w:rsidRPr="00872268">
        <w:rPr>
          <w:color w:val="000000"/>
        </w:rPr>
        <w:t xml:space="preserve"> </w:t>
      </w:r>
      <w:proofErr w:type="spellStart"/>
      <w:r w:rsidRPr="00872268">
        <w:rPr>
          <w:color w:val="000000"/>
        </w:rPr>
        <w:t>pievieno</w:t>
      </w:r>
      <w:proofErr w:type="spellEnd"/>
      <w:r w:rsidRPr="00872268">
        <w:rPr>
          <w:color w:val="000000"/>
        </w:rPr>
        <w:t xml:space="preserve"> </w:t>
      </w:r>
      <w:proofErr w:type="spellStart"/>
      <w:r w:rsidRPr="00872268">
        <w:rPr>
          <w:color w:val="000000"/>
        </w:rPr>
        <w:t>citam</w:t>
      </w:r>
      <w:proofErr w:type="spellEnd"/>
      <w:r w:rsidRPr="00872268">
        <w:rPr>
          <w:color w:val="000000"/>
        </w:rPr>
        <w:t xml:space="preserve"> </w:t>
      </w:r>
      <w:proofErr w:type="spellStart"/>
      <w:r w:rsidRPr="00872268">
        <w:rPr>
          <w:color w:val="000000"/>
        </w:rPr>
        <w:t>reģistrētam</w:t>
      </w:r>
      <w:proofErr w:type="spellEnd"/>
      <w:r w:rsidRPr="00872268">
        <w:rPr>
          <w:color w:val="000000"/>
        </w:rPr>
        <w:t xml:space="preserve"> </w:t>
      </w:r>
      <w:proofErr w:type="spellStart"/>
      <w:r w:rsidRPr="00872268">
        <w:rPr>
          <w:color w:val="000000"/>
        </w:rPr>
        <w:t>nekustamā</w:t>
      </w:r>
      <w:proofErr w:type="spellEnd"/>
      <w:r w:rsidRPr="00872268">
        <w:rPr>
          <w:color w:val="000000"/>
        </w:rPr>
        <w:t xml:space="preserve"> </w:t>
      </w:r>
      <w:proofErr w:type="spellStart"/>
      <w:r w:rsidRPr="00872268">
        <w:rPr>
          <w:color w:val="000000"/>
        </w:rPr>
        <w:t>īpašuma</w:t>
      </w:r>
      <w:proofErr w:type="spellEnd"/>
      <w:r w:rsidRPr="00872268">
        <w:rPr>
          <w:color w:val="000000"/>
        </w:rPr>
        <w:t xml:space="preserve"> </w:t>
      </w:r>
      <w:proofErr w:type="spellStart"/>
      <w:r w:rsidRPr="00872268">
        <w:rPr>
          <w:color w:val="000000"/>
        </w:rPr>
        <w:t>objektam</w:t>
      </w:r>
      <w:proofErr w:type="spellEnd"/>
      <w:r w:rsidRPr="00872268">
        <w:rPr>
          <w:color w:val="000000"/>
        </w:rPr>
        <w:t xml:space="preserve"> (</w:t>
      </w:r>
      <w:proofErr w:type="spellStart"/>
      <w:r w:rsidRPr="00872268">
        <w:rPr>
          <w:color w:val="000000"/>
        </w:rPr>
        <w:t>vienlaikus</w:t>
      </w:r>
      <w:proofErr w:type="spellEnd"/>
      <w:r w:rsidRPr="00872268">
        <w:rPr>
          <w:color w:val="000000"/>
        </w:rPr>
        <w:t xml:space="preserve"> </w:t>
      </w:r>
      <w:proofErr w:type="spellStart"/>
      <w:r w:rsidRPr="00872268">
        <w:rPr>
          <w:color w:val="000000"/>
        </w:rPr>
        <w:t>maina</w:t>
      </w:r>
      <w:proofErr w:type="spellEnd"/>
      <w:r w:rsidRPr="00872268">
        <w:rPr>
          <w:color w:val="000000"/>
        </w:rPr>
        <w:t xml:space="preserve"> </w:t>
      </w:r>
      <w:proofErr w:type="spellStart"/>
      <w:r w:rsidRPr="00872268">
        <w:rPr>
          <w:color w:val="000000"/>
        </w:rPr>
        <w:t>apvienotā</w:t>
      </w:r>
      <w:proofErr w:type="spellEnd"/>
      <w:r w:rsidRPr="00872268">
        <w:rPr>
          <w:color w:val="000000"/>
        </w:rPr>
        <w:t xml:space="preserve"> </w:t>
      </w:r>
      <w:proofErr w:type="spellStart"/>
      <w:r w:rsidRPr="00872268">
        <w:rPr>
          <w:color w:val="000000"/>
        </w:rPr>
        <w:t>reģistrētā</w:t>
      </w:r>
      <w:proofErr w:type="spellEnd"/>
      <w:r w:rsidRPr="00872268">
        <w:rPr>
          <w:color w:val="000000"/>
        </w:rPr>
        <w:t xml:space="preserve"> </w:t>
      </w:r>
      <w:proofErr w:type="spellStart"/>
      <w:r w:rsidRPr="00872268">
        <w:rPr>
          <w:color w:val="000000"/>
        </w:rPr>
        <w:t>nekustamā</w:t>
      </w:r>
      <w:proofErr w:type="spellEnd"/>
      <w:r w:rsidRPr="00872268">
        <w:rPr>
          <w:color w:val="000000"/>
        </w:rPr>
        <w:t xml:space="preserve"> </w:t>
      </w:r>
      <w:proofErr w:type="spellStart"/>
      <w:r w:rsidRPr="00872268">
        <w:rPr>
          <w:color w:val="000000"/>
        </w:rPr>
        <w:t>īpašuma</w:t>
      </w:r>
      <w:proofErr w:type="spellEnd"/>
      <w:r w:rsidRPr="00872268">
        <w:rPr>
          <w:color w:val="000000"/>
        </w:rPr>
        <w:t xml:space="preserve"> </w:t>
      </w:r>
      <w:proofErr w:type="spellStart"/>
      <w:r w:rsidRPr="00872268">
        <w:rPr>
          <w:color w:val="000000"/>
        </w:rPr>
        <w:t>objekta</w:t>
      </w:r>
      <w:proofErr w:type="spellEnd"/>
      <w:r w:rsidRPr="00872268">
        <w:rPr>
          <w:color w:val="000000"/>
        </w:rPr>
        <w:t xml:space="preserve"> </w:t>
      </w:r>
      <w:proofErr w:type="spellStart"/>
      <w:r w:rsidRPr="00872268">
        <w:rPr>
          <w:color w:val="000000"/>
        </w:rPr>
        <w:t>ārējo</w:t>
      </w:r>
      <w:proofErr w:type="spellEnd"/>
      <w:r w:rsidRPr="00872268">
        <w:rPr>
          <w:color w:val="000000"/>
        </w:rPr>
        <w:t xml:space="preserve"> </w:t>
      </w:r>
      <w:proofErr w:type="spellStart"/>
      <w:r w:rsidRPr="00872268">
        <w:rPr>
          <w:color w:val="000000"/>
        </w:rPr>
        <w:t>kontūru</w:t>
      </w:r>
      <w:proofErr w:type="spellEnd"/>
      <w:r w:rsidRPr="00872268">
        <w:rPr>
          <w:color w:val="000000"/>
        </w:rPr>
        <w:t xml:space="preserve"> </w:t>
      </w:r>
      <w:proofErr w:type="spellStart"/>
      <w:r w:rsidRPr="00872268">
        <w:rPr>
          <w:color w:val="000000"/>
        </w:rPr>
        <w:t>vai</w:t>
      </w:r>
      <w:proofErr w:type="spellEnd"/>
      <w:r w:rsidRPr="00872268">
        <w:rPr>
          <w:color w:val="000000"/>
        </w:rPr>
        <w:t xml:space="preserve"> </w:t>
      </w:r>
      <w:proofErr w:type="spellStart"/>
      <w:r w:rsidRPr="00872268">
        <w:rPr>
          <w:color w:val="000000"/>
        </w:rPr>
        <w:t>apjomu</w:t>
      </w:r>
      <w:proofErr w:type="spellEnd"/>
      <w:r w:rsidRPr="00872268">
        <w:rPr>
          <w:color w:val="000000"/>
        </w:rPr>
        <w:t xml:space="preserve">) un </w:t>
      </w:r>
      <w:proofErr w:type="spellStart"/>
      <w:r w:rsidRPr="00872268">
        <w:rPr>
          <w:color w:val="000000"/>
        </w:rPr>
        <w:t>aktualizē</w:t>
      </w:r>
      <w:proofErr w:type="spellEnd"/>
      <w:r w:rsidRPr="00872268">
        <w:rPr>
          <w:color w:val="000000"/>
        </w:rPr>
        <w:t xml:space="preserve"> </w:t>
      </w:r>
      <w:proofErr w:type="spellStart"/>
      <w:r w:rsidRPr="00872268">
        <w:rPr>
          <w:color w:val="000000"/>
        </w:rPr>
        <w:t>datus</w:t>
      </w:r>
      <w:proofErr w:type="spellEnd"/>
      <w:r w:rsidRPr="00872268">
        <w:rPr>
          <w:color w:val="000000"/>
        </w:rPr>
        <w:t xml:space="preserve"> </w:t>
      </w:r>
      <w:proofErr w:type="spellStart"/>
      <w:r w:rsidRPr="00872268">
        <w:rPr>
          <w:color w:val="000000"/>
        </w:rPr>
        <w:t>Kadastra</w:t>
      </w:r>
      <w:proofErr w:type="spellEnd"/>
      <w:r w:rsidRPr="00872268">
        <w:rPr>
          <w:color w:val="000000"/>
        </w:rPr>
        <w:t xml:space="preserve"> </w:t>
      </w:r>
      <w:proofErr w:type="spellStart"/>
      <w:r w:rsidRPr="00872268">
        <w:rPr>
          <w:color w:val="000000"/>
        </w:rPr>
        <w:t>informācijas</w:t>
      </w:r>
      <w:proofErr w:type="spellEnd"/>
      <w:r w:rsidRPr="00872268">
        <w:rPr>
          <w:color w:val="000000"/>
        </w:rPr>
        <w:t xml:space="preserve"> </w:t>
      </w:r>
      <w:proofErr w:type="spellStart"/>
      <w:r w:rsidRPr="00872268">
        <w:rPr>
          <w:color w:val="000000"/>
        </w:rPr>
        <w:t>sistēmā</w:t>
      </w:r>
      <w:proofErr w:type="spellEnd"/>
      <w:r w:rsidRPr="00872268">
        <w:rPr>
          <w:color w:val="000000"/>
        </w:rPr>
        <w:t>.</w:t>
      </w:r>
    </w:p>
    <w:p w14:paraId="6B31F1D4" w14:textId="77777777" w:rsidR="00F67C47" w:rsidRPr="00872268" w:rsidRDefault="00F67C47" w:rsidP="00F67C47">
      <w:pPr>
        <w:ind w:right="49" w:firstLine="720"/>
        <w:jc w:val="both"/>
        <w:rPr>
          <w:color w:val="000000"/>
        </w:rPr>
      </w:pPr>
      <w:proofErr w:type="spellStart"/>
      <w:r w:rsidRPr="00872268">
        <w:rPr>
          <w:color w:val="000000"/>
        </w:rPr>
        <w:t>Ministru</w:t>
      </w:r>
      <w:proofErr w:type="spellEnd"/>
      <w:r w:rsidRPr="00872268">
        <w:rPr>
          <w:color w:val="000000"/>
        </w:rPr>
        <w:t xml:space="preserve"> </w:t>
      </w:r>
      <w:proofErr w:type="spellStart"/>
      <w:r w:rsidRPr="00872268">
        <w:rPr>
          <w:color w:val="000000"/>
        </w:rPr>
        <w:t>Kabineta</w:t>
      </w:r>
      <w:proofErr w:type="spellEnd"/>
      <w:r w:rsidRPr="00872268">
        <w:rPr>
          <w:color w:val="000000"/>
        </w:rPr>
        <w:t xml:space="preserve"> 2006.gada </w:t>
      </w:r>
      <w:proofErr w:type="gramStart"/>
      <w:r w:rsidRPr="00872268">
        <w:rPr>
          <w:color w:val="000000"/>
        </w:rPr>
        <w:t>20.jūnija</w:t>
      </w:r>
      <w:proofErr w:type="gramEnd"/>
      <w:r w:rsidRPr="00872268">
        <w:rPr>
          <w:color w:val="000000"/>
        </w:rPr>
        <w:t xml:space="preserve"> </w:t>
      </w:r>
      <w:proofErr w:type="spellStart"/>
      <w:r w:rsidRPr="00872268">
        <w:rPr>
          <w:color w:val="000000"/>
        </w:rPr>
        <w:t>noteikumi</w:t>
      </w:r>
      <w:proofErr w:type="spellEnd"/>
      <w:r w:rsidRPr="00872268">
        <w:rPr>
          <w:color w:val="000000"/>
        </w:rPr>
        <w:t xml:space="preserve"> Nr.496 “</w:t>
      </w:r>
      <w:proofErr w:type="spellStart"/>
      <w:r w:rsidRPr="00872268">
        <w:rPr>
          <w:color w:val="000000"/>
        </w:rPr>
        <w:t>Nekustamā</w:t>
      </w:r>
      <w:proofErr w:type="spellEnd"/>
      <w:r w:rsidRPr="00872268">
        <w:rPr>
          <w:color w:val="000000"/>
        </w:rPr>
        <w:t xml:space="preserve"> </w:t>
      </w:r>
      <w:proofErr w:type="spellStart"/>
      <w:r w:rsidRPr="00872268">
        <w:rPr>
          <w:color w:val="000000"/>
        </w:rPr>
        <w:t>īpašuma</w:t>
      </w:r>
      <w:proofErr w:type="spellEnd"/>
      <w:r w:rsidRPr="00872268">
        <w:rPr>
          <w:color w:val="000000"/>
        </w:rPr>
        <w:t xml:space="preserve"> </w:t>
      </w:r>
      <w:proofErr w:type="spellStart"/>
      <w:r w:rsidRPr="00872268">
        <w:rPr>
          <w:color w:val="000000"/>
        </w:rPr>
        <w:t>lietošanas</w:t>
      </w:r>
      <w:proofErr w:type="spellEnd"/>
      <w:r w:rsidRPr="00872268">
        <w:rPr>
          <w:color w:val="000000"/>
        </w:rPr>
        <w:t xml:space="preserve"> </w:t>
      </w:r>
      <w:proofErr w:type="spellStart"/>
      <w:r w:rsidRPr="00872268">
        <w:rPr>
          <w:color w:val="000000"/>
        </w:rPr>
        <w:t>mērķu</w:t>
      </w:r>
      <w:proofErr w:type="spellEnd"/>
      <w:r w:rsidRPr="00872268">
        <w:rPr>
          <w:color w:val="000000"/>
        </w:rPr>
        <w:t xml:space="preserve"> </w:t>
      </w:r>
      <w:proofErr w:type="spellStart"/>
      <w:r w:rsidRPr="00872268">
        <w:rPr>
          <w:color w:val="000000"/>
        </w:rPr>
        <w:t>klasifikācija</w:t>
      </w:r>
      <w:proofErr w:type="spellEnd"/>
      <w:r w:rsidRPr="00872268">
        <w:rPr>
          <w:color w:val="000000"/>
        </w:rPr>
        <w:t xml:space="preserve"> un </w:t>
      </w:r>
      <w:proofErr w:type="spellStart"/>
      <w:r w:rsidRPr="00872268">
        <w:rPr>
          <w:color w:val="000000"/>
        </w:rPr>
        <w:t>nekustamā</w:t>
      </w:r>
      <w:proofErr w:type="spellEnd"/>
      <w:r w:rsidRPr="00872268">
        <w:rPr>
          <w:color w:val="000000"/>
        </w:rPr>
        <w:t xml:space="preserve"> </w:t>
      </w:r>
      <w:proofErr w:type="spellStart"/>
      <w:r w:rsidRPr="00872268">
        <w:rPr>
          <w:color w:val="000000"/>
        </w:rPr>
        <w:t>īpašuma</w:t>
      </w:r>
      <w:proofErr w:type="spellEnd"/>
      <w:r w:rsidRPr="00872268">
        <w:rPr>
          <w:color w:val="000000"/>
        </w:rPr>
        <w:t xml:space="preserve"> </w:t>
      </w:r>
      <w:proofErr w:type="spellStart"/>
      <w:r w:rsidRPr="00872268">
        <w:rPr>
          <w:color w:val="000000"/>
        </w:rPr>
        <w:t>lietošanas</w:t>
      </w:r>
      <w:proofErr w:type="spellEnd"/>
      <w:r w:rsidRPr="00872268">
        <w:rPr>
          <w:color w:val="000000"/>
        </w:rPr>
        <w:t xml:space="preserve"> </w:t>
      </w:r>
      <w:proofErr w:type="spellStart"/>
      <w:r w:rsidRPr="00872268">
        <w:rPr>
          <w:color w:val="000000"/>
        </w:rPr>
        <w:t>mērķu</w:t>
      </w:r>
      <w:proofErr w:type="spellEnd"/>
      <w:r w:rsidRPr="00872268">
        <w:rPr>
          <w:color w:val="000000"/>
        </w:rPr>
        <w:t xml:space="preserve"> </w:t>
      </w:r>
      <w:proofErr w:type="spellStart"/>
      <w:r w:rsidRPr="00872268">
        <w:rPr>
          <w:color w:val="000000"/>
        </w:rPr>
        <w:t>noteikšanas</w:t>
      </w:r>
      <w:proofErr w:type="spellEnd"/>
      <w:r w:rsidRPr="00872268">
        <w:rPr>
          <w:color w:val="000000"/>
        </w:rPr>
        <w:t xml:space="preserve"> un </w:t>
      </w:r>
      <w:proofErr w:type="spellStart"/>
      <w:r w:rsidRPr="00872268">
        <w:rPr>
          <w:color w:val="000000"/>
        </w:rPr>
        <w:t>maiņas</w:t>
      </w:r>
      <w:proofErr w:type="spellEnd"/>
      <w:r w:rsidRPr="00872268">
        <w:rPr>
          <w:color w:val="000000"/>
        </w:rPr>
        <w:t xml:space="preserve"> </w:t>
      </w:r>
      <w:proofErr w:type="spellStart"/>
      <w:r w:rsidRPr="00872268">
        <w:rPr>
          <w:color w:val="000000"/>
        </w:rPr>
        <w:t>kārtība</w:t>
      </w:r>
      <w:proofErr w:type="spellEnd"/>
      <w:r w:rsidRPr="00872268">
        <w:rPr>
          <w:color w:val="000000"/>
        </w:rPr>
        <w:t xml:space="preserve">”  </w:t>
      </w:r>
      <w:proofErr w:type="spellStart"/>
      <w:r w:rsidRPr="00872268">
        <w:rPr>
          <w:color w:val="000000"/>
        </w:rPr>
        <w:t>nosaka</w:t>
      </w:r>
      <w:proofErr w:type="spellEnd"/>
      <w:r w:rsidRPr="00872268">
        <w:rPr>
          <w:color w:val="000000"/>
        </w:rPr>
        <w:t>:</w:t>
      </w:r>
    </w:p>
    <w:p w14:paraId="76174E3E" w14:textId="77777777" w:rsidR="00F67C47" w:rsidRPr="00872268" w:rsidRDefault="00F67C47" w:rsidP="00F67C47">
      <w:pPr>
        <w:ind w:right="49" w:firstLine="720"/>
        <w:jc w:val="both"/>
        <w:rPr>
          <w:color w:val="000000"/>
        </w:rPr>
      </w:pPr>
      <w:r w:rsidRPr="00872268">
        <w:rPr>
          <w:rFonts w:eastAsia="Calibri"/>
          <w:bCs/>
          <w:color w:val="000000"/>
          <w:lang w:eastAsia="lv-LV"/>
        </w:rPr>
        <w:t xml:space="preserve">2.punkts - </w:t>
      </w:r>
      <w:proofErr w:type="spellStart"/>
      <w:r w:rsidRPr="00872268">
        <w:rPr>
          <w:rFonts w:eastAsia="Calibri"/>
          <w:bCs/>
          <w:color w:val="000000"/>
          <w:lang w:eastAsia="lv-LV"/>
        </w:rPr>
        <w:t>Nekustamā</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īpašuma</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lietošanas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mērķi</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turpmāk</w:t>
      </w:r>
      <w:proofErr w:type="spellEnd"/>
      <w:r w:rsidRPr="00872268">
        <w:rPr>
          <w:rFonts w:eastAsia="Calibri"/>
          <w:bCs/>
          <w:color w:val="000000"/>
          <w:lang w:eastAsia="lv-LV"/>
        </w:rPr>
        <w:t xml:space="preserve"> – </w:t>
      </w:r>
      <w:proofErr w:type="spellStart"/>
      <w:r w:rsidRPr="00872268">
        <w:rPr>
          <w:rFonts w:eastAsia="Calibri"/>
          <w:bCs/>
          <w:color w:val="000000"/>
          <w:lang w:eastAsia="lv-LV"/>
        </w:rPr>
        <w:t>lietošanas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mērķis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atbilstoši</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detālplānojumam</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vietējās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pašvaldības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teritorijas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plānojumam</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vai</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normatīvajos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aktos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noteiktajā</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kārtībā</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uzsāktai</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zemes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vai</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būves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pašreizējai</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izmantošanai</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turpmāk</w:t>
      </w:r>
      <w:proofErr w:type="spellEnd"/>
      <w:r w:rsidRPr="00872268">
        <w:rPr>
          <w:rFonts w:eastAsia="Calibri"/>
          <w:bCs/>
          <w:color w:val="000000"/>
          <w:lang w:eastAsia="lv-LV"/>
        </w:rPr>
        <w:t xml:space="preserve"> – </w:t>
      </w:r>
      <w:proofErr w:type="spellStart"/>
      <w:r w:rsidRPr="00872268">
        <w:rPr>
          <w:rFonts w:eastAsia="Calibri"/>
          <w:bCs/>
          <w:color w:val="000000"/>
          <w:lang w:eastAsia="lv-LV"/>
        </w:rPr>
        <w:t>likumīga</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izmantošana</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kadastrālās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vērtēšanas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vajadzībām</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nosaka</w:t>
      </w:r>
      <w:proofErr w:type="spellEnd"/>
      <w:r w:rsidRPr="00872268">
        <w:rPr>
          <w:rFonts w:eastAsia="Calibri"/>
          <w:bCs/>
          <w:color w:val="000000"/>
          <w:lang w:eastAsia="lv-LV"/>
        </w:rPr>
        <w:t xml:space="preserve">: 2.1. </w:t>
      </w:r>
      <w:proofErr w:type="spellStart"/>
      <w:r w:rsidRPr="00872268">
        <w:rPr>
          <w:rFonts w:eastAsia="Calibri"/>
          <w:bCs/>
          <w:color w:val="000000"/>
          <w:lang w:eastAsia="lv-LV"/>
        </w:rPr>
        <w:t>zemes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vienībai</w:t>
      </w:r>
      <w:proofErr w:type="spellEnd"/>
      <w:r w:rsidRPr="00872268">
        <w:rPr>
          <w:rFonts w:eastAsia="Calibri"/>
          <w:bCs/>
          <w:color w:val="000000"/>
          <w:lang w:eastAsia="lv-LV"/>
        </w:rPr>
        <w:t xml:space="preserve"> un </w:t>
      </w:r>
      <w:proofErr w:type="spellStart"/>
      <w:r w:rsidRPr="00872268">
        <w:rPr>
          <w:rFonts w:eastAsia="Calibri"/>
          <w:bCs/>
          <w:color w:val="000000"/>
          <w:lang w:eastAsia="lv-LV"/>
        </w:rPr>
        <w:t>plānotai</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projektētai</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zemes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vienībai</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turpmāk</w:t>
      </w:r>
      <w:proofErr w:type="spellEnd"/>
      <w:r w:rsidRPr="00872268">
        <w:rPr>
          <w:rFonts w:eastAsia="Calibri"/>
          <w:bCs/>
          <w:color w:val="000000"/>
          <w:lang w:eastAsia="lv-LV"/>
        </w:rPr>
        <w:t xml:space="preserve"> – </w:t>
      </w:r>
      <w:proofErr w:type="spellStart"/>
      <w:r w:rsidRPr="00872268">
        <w:rPr>
          <w:rFonts w:eastAsia="Calibri"/>
          <w:bCs/>
          <w:color w:val="000000"/>
          <w:lang w:eastAsia="lv-LV"/>
        </w:rPr>
        <w:t>zemes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vienība</w:t>
      </w:r>
      <w:proofErr w:type="spellEnd"/>
      <w:r w:rsidRPr="00872268">
        <w:rPr>
          <w:rFonts w:eastAsia="Calibri"/>
          <w:bCs/>
          <w:color w:val="000000"/>
          <w:lang w:eastAsia="lv-LV"/>
        </w:rPr>
        <w:t xml:space="preserve">). </w:t>
      </w:r>
    </w:p>
    <w:p w14:paraId="7721A704" w14:textId="77777777" w:rsidR="00F67C47" w:rsidRPr="00872268" w:rsidRDefault="00F67C47" w:rsidP="00F67C47">
      <w:pPr>
        <w:ind w:right="49" w:firstLine="720"/>
        <w:jc w:val="both"/>
        <w:rPr>
          <w:color w:val="000000"/>
        </w:rPr>
      </w:pPr>
      <w:r w:rsidRPr="00872268">
        <w:rPr>
          <w:rFonts w:eastAsia="Calibri"/>
          <w:bCs/>
          <w:color w:val="000000"/>
          <w:lang w:eastAsia="lv-LV"/>
        </w:rPr>
        <w:t xml:space="preserve">4.punkts - </w:t>
      </w:r>
      <w:proofErr w:type="spellStart"/>
      <w:r w:rsidRPr="00872268">
        <w:rPr>
          <w:rFonts w:eastAsia="Calibri"/>
          <w:bCs/>
          <w:color w:val="000000"/>
          <w:lang w:eastAsia="lv-LV"/>
        </w:rPr>
        <w:t>Zemes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vienībai</w:t>
      </w:r>
      <w:proofErr w:type="spellEnd"/>
      <w:r w:rsidRPr="00872268">
        <w:rPr>
          <w:rFonts w:eastAsia="Calibri"/>
          <w:bCs/>
          <w:color w:val="000000"/>
          <w:lang w:eastAsia="lv-LV"/>
        </w:rPr>
        <w:t xml:space="preserve"> un </w:t>
      </w:r>
      <w:proofErr w:type="spellStart"/>
      <w:r w:rsidRPr="00872268">
        <w:rPr>
          <w:rFonts w:eastAsia="Calibri"/>
          <w:bCs/>
          <w:color w:val="000000"/>
          <w:lang w:eastAsia="lv-LV"/>
        </w:rPr>
        <w:t>zemes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vienības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daļai</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nosaka</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vienu</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vai</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vairākus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lietošanas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mērķus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Lietošanas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mērķim</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nosaka</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piekrītošo</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zemes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platību</w:t>
      </w:r>
      <w:proofErr w:type="spellEnd"/>
      <w:r w:rsidRPr="00872268">
        <w:rPr>
          <w:rFonts w:eastAsia="Calibri"/>
          <w:bCs/>
          <w:color w:val="000000"/>
          <w:lang w:eastAsia="lv-LV"/>
        </w:rPr>
        <w:t>.</w:t>
      </w:r>
    </w:p>
    <w:p w14:paraId="61114674" w14:textId="77777777" w:rsidR="00F67C47" w:rsidRPr="00872268" w:rsidRDefault="00F67C47" w:rsidP="00F67C47">
      <w:pPr>
        <w:ind w:right="49" w:firstLine="720"/>
        <w:jc w:val="both"/>
        <w:rPr>
          <w:color w:val="000000"/>
        </w:rPr>
      </w:pPr>
      <w:r w:rsidRPr="00872268">
        <w:rPr>
          <w:rFonts w:eastAsia="Calibri"/>
          <w:bCs/>
          <w:color w:val="000000"/>
          <w:lang w:eastAsia="lv-LV"/>
        </w:rPr>
        <w:lastRenderedPageBreak/>
        <w:t xml:space="preserve">16.punkts - </w:t>
      </w:r>
      <w:proofErr w:type="spellStart"/>
      <w:r w:rsidRPr="00872268">
        <w:rPr>
          <w:rFonts w:eastAsia="Calibri"/>
          <w:bCs/>
          <w:color w:val="000000"/>
          <w:lang w:eastAsia="lv-LV"/>
        </w:rPr>
        <w:t>Lietošanas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mērķi</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nosaka</w:t>
      </w:r>
      <w:proofErr w:type="spellEnd"/>
      <w:r w:rsidRPr="00872268">
        <w:rPr>
          <w:rFonts w:eastAsia="Calibri"/>
          <w:bCs/>
          <w:color w:val="000000"/>
          <w:lang w:eastAsia="lv-LV"/>
        </w:rPr>
        <w:t xml:space="preserve">, ja: </w:t>
      </w:r>
    </w:p>
    <w:p w14:paraId="6EC8AFAC" w14:textId="77777777" w:rsidR="00F67C47" w:rsidRPr="00872268" w:rsidRDefault="00F67C47" w:rsidP="00F67C47">
      <w:pPr>
        <w:autoSpaceDE w:val="0"/>
        <w:autoSpaceDN w:val="0"/>
        <w:adjustRightInd w:val="0"/>
        <w:ind w:right="49" w:firstLine="709"/>
        <w:jc w:val="both"/>
        <w:rPr>
          <w:rFonts w:eastAsia="Calibri"/>
          <w:bCs/>
          <w:color w:val="000000"/>
          <w:lang w:eastAsia="lv-LV"/>
        </w:rPr>
      </w:pPr>
      <w:r w:rsidRPr="00872268">
        <w:rPr>
          <w:rFonts w:eastAsia="Calibri"/>
          <w:bCs/>
          <w:color w:val="000000"/>
          <w:lang w:eastAsia="lv-LV"/>
        </w:rPr>
        <w:t xml:space="preserve">16.1. </w:t>
      </w:r>
      <w:proofErr w:type="spellStart"/>
      <w:r w:rsidRPr="00872268">
        <w:rPr>
          <w:rFonts w:eastAsia="Calibri"/>
          <w:bCs/>
          <w:color w:val="000000"/>
          <w:lang w:eastAsia="lv-LV"/>
        </w:rPr>
        <w:t>tiek</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izveidota</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jauna</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zemes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vienība</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vai</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zemes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vienības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daļa</w:t>
      </w:r>
      <w:proofErr w:type="spellEnd"/>
      <w:r w:rsidRPr="00872268">
        <w:rPr>
          <w:rFonts w:eastAsia="Calibri"/>
          <w:bCs/>
          <w:color w:val="000000"/>
          <w:lang w:eastAsia="lv-LV"/>
        </w:rPr>
        <w:t xml:space="preserve">. </w:t>
      </w:r>
    </w:p>
    <w:p w14:paraId="24084A07" w14:textId="77777777" w:rsidR="00F67C47" w:rsidRPr="00872268" w:rsidRDefault="00F67C47" w:rsidP="00F67C47">
      <w:pPr>
        <w:autoSpaceDE w:val="0"/>
        <w:autoSpaceDN w:val="0"/>
        <w:adjustRightInd w:val="0"/>
        <w:ind w:right="49" w:firstLine="709"/>
        <w:jc w:val="both"/>
        <w:rPr>
          <w:rFonts w:eastAsia="Calibri"/>
          <w:bCs/>
          <w:color w:val="000000"/>
          <w:lang w:eastAsia="lv-LV"/>
        </w:rPr>
      </w:pPr>
      <w:r w:rsidRPr="00872268">
        <w:rPr>
          <w:rFonts w:eastAsia="Calibri"/>
          <w:bCs/>
          <w:color w:val="000000"/>
          <w:lang w:eastAsia="lv-LV"/>
        </w:rPr>
        <w:t xml:space="preserve">18.punkts - </w:t>
      </w:r>
      <w:proofErr w:type="spellStart"/>
      <w:r w:rsidRPr="00872268">
        <w:rPr>
          <w:rFonts w:eastAsia="Calibri"/>
          <w:bCs/>
          <w:color w:val="000000"/>
          <w:lang w:eastAsia="lv-LV"/>
        </w:rPr>
        <w:t>Lietošanas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mērķa</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noteikšanu</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vai</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maiņu</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šo</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noteikumu</w:t>
      </w:r>
      <w:proofErr w:type="spellEnd"/>
      <w:r w:rsidRPr="00872268">
        <w:rPr>
          <w:rFonts w:eastAsia="Calibri"/>
          <w:bCs/>
          <w:color w:val="000000"/>
          <w:lang w:eastAsia="lv-LV"/>
        </w:rPr>
        <w:t xml:space="preserve"> 16. </w:t>
      </w:r>
      <w:proofErr w:type="spellStart"/>
      <w:r w:rsidRPr="00872268">
        <w:rPr>
          <w:rFonts w:eastAsia="Calibri"/>
          <w:bCs/>
          <w:color w:val="000000"/>
          <w:lang w:eastAsia="lv-LV"/>
        </w:rPr>
        <w:t>vai</w:t>
      </w:r>
      <w:proofErr w:type="spellEnd"/>
      <w:r w:rsidRPr="00872268">
        <w:rPr>
          <w:rFonts w:eastAsia="Calibri"/>
          <w:bCs/>
          <w:color w:val="000000"/>
          <w:lang w:eastAsia="lv-LV"/>
        </w:rPr>
        <w:t xml:space="preserve"> </w:t>
      </w:r>
      <w:proofErr w:type="gramStart"/>
      <w:r w:rsidRPr="00872268">
        <w:rPr>
          <w:rFonts w:eastAsia="Calibri"/>
          <w:bCs/>
          <w:color w:val="000000"/>
          <w:lang w:eastAsia="lv-LV"/>
        </w:rPr>
        <w:t>17.punktā</w:t>
      </w:r>
      <w:proofErr w:type="gramEnd"/>
      <w:r w:rsidRPr="00872268">
        <w:rPr>
          <w:rFonts w:eastAsia="Calibri"/>
          <w:bCs/>
          <w:color w:val="000000"/>
          <w:lang w:eastAsia="lv-LV"/>
        </w:rPr>
        <w:t xml:space="preserve"> </w:t>
      </w:r>
      <w:proofErr w:type="spellStart"/>
      <w:r w:rsidRPr="00872268">
        <w:rPr>
          <w:rFonts w:eastAsia="Calibri"/>
          <w:bCs/>
          <w:color w:val="000000"/>
          <w:lang w:eastAsia="lv-LV"/>
        </w:rPr>
        <w:t>minētajos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gadījumos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mēneša</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laikā</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ierosina</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nekustamā</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īpašuma</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īpašnieks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vai</w:t>
      </w:r>
      <w:proofErr w:type="spellEnd"/>
      <w:r w:rsidRPr="00872268">
        <w:rPr>
          <w:rFonts w:eastAsia="Calibri"/>
          <w:bCs/>
          <w:color w:val="000000"/>
          <w:lang w:eastAsia="lv-LV"/>
        </w:rPr>
        <w:t xml:space="preserve">, ja </w:t>
      </w:r>
      <w:proofErr w:type="spellStart"/>
      <w:r w:rsidRPr="00872268">
        <w:rPr>
          <w:rFonts w:eastAsia="Calibri"/>
          <w:bCs/>
          <w:color w:val="000000"/>
          <w:lang w:eastAsia="lv-LV"/>
        </w:rPr>
        <w:t>tāda</w:t>
      </w:r>
      <w:proofErr w:type="spellEnd"/>
      <w:r w:rsidRPr="00872268">
        <w:rPr>
          <w:rFonts w:eastAsia="Calibri"/>
          <w:bCs/>
          <w:color w:val="000000"/>
          <w:lang w:eastAsia="lv-LV"/>
        </w:rPr>
        <w:t xml:space="preserve"> nav, - </w:t>
      </w:r>
      <w:proofErr w:type="spellStart"/>
      <w:r w:rsidRPr="00872268">
        <w:rPr>
          <w:rFonts w:eastAsia="Calibri"/>
          <w:bCs/>
          <w:color w:val="000000"/>
          <w:lang w:eastAsia="lv-LV"/>
        </w:rPr>
        <w:t>tiesiskais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valdītājs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valsts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vai</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vietējās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pašvaldības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zemei</w:t>
      </w:r>
      <w:proofErr w:type="spellEnd"/>
      <w:r w:rsidRPr="00872268">
        <w:rPr>
          <w:rFonts w:eastAsia="Calibri"/>
          <w:bCs/>
          <w:color w:val="000000"/>
          <w:lang w:eastAsia="lv-LV"/>
        </w:rPr>
        <w:t xml:space="preserve"> – </w:t>
      </w:r>
      <w:proofErr w:type="spellStart"/>
      <w:r w:rsidRPr="00872268">
        <w:rPr>
          <w:rFonts w:eastAsia="Calibri"/>
          <w:bCs/>
          <w:color w:val="000000"/>
          <w:lang w:eastAsia="lv-LV"/>
        </w:rPr>
        <w:t>tās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lietotājs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vai</w:t>
      </w:r>
      <w:proofErr w:type="spellEnd"/>
      <w:r w:rsidRPr="00872268">
        <w:rPr>
          <w:rFonts w:eastAsia="Calibri"/>
          <w:bCs/>
          <w:color w:val="000000"/>
          <w:lang w:eastAsia="lv-LV"/>
        </w:rPr>
        <w:t xml:space="preserve">, ja </w:t>
      </w:r>
      <w:proofErr w:type="spellStart"/>
      <w:r w:rsidRPr="00872268">
        <w:rPr>
          <w:rFonts w:eastAsia="Calibri"/>
          <w:bCs/>
          <w:color w:val="000000"/>
          <w:lang w:eastAsia="lv-LV"/>
        </w:rPr>
        <w:t>tāda</w:t>
      </w:r>
      <w:proofErr w:type="spellEnd"/>
      <w:r w:rsidRPr="00872268">
        <w:rPr>
          <w:rFonts w:eastAsia="Calibri"/>
          <w:bCs/>
          <w:color w:val="000000"/>
          <w:lang w:eastAsia="lv-LV"/>
        </w:rPr>
        <w:t xml:space="preserve"> nav, - </w:t>
      </w:r>
      <w:proofErr w:type="spellStart"/>
      <w:r w:rsidRPr="00872268">
        <w:rPr>
          <w:rFonts w:eastAsia="Calibri"/>
          <w:bCs/>
          <w:color w:val="000000"/>
          <w:lang w:eastAsia="lv-LV"/>
        </w:rPr>
        <w:t>nomnieks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Lietošanas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mērķa</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noteikšanu</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vai</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maiņu</w:t>
      </w:r>
      <w:proofErr w:type="spellEnd"/>
      <w:r w:rsidRPr="00872268">
        <w:rPr>
          <w:rFonts w:eastAsia="Calibri"/>
          <w:bCs/>
          <w:color w:val="000000"/>
          <w:lang w:eastAsia="lv-LV"/>
        </w:rPr>
        <w:t xml:space="preserve"> var </w:t>
      </w:r>
      <w:proofErr w:type="spellStart"/>
      <w:r w:rsidRPr="00872268">
        <w:rPr>
          <w:rFonts w:eastAsia="Calibri"/>
          <w:bCs/>
          <w:color w:val="000000"/>
          <w:lang w:eastAsia="lv-LV"/>
        </w:rPr>
        <w:t>ierosināt</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arī</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valsts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vai</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pašvaldības</w:t>
      </w:r>
      <w:proofErr w:type="spellEnd"/>
      <w:r w:rsidRPr="00872268">
        <w:rPr>
          <w:rFonts w:eastAsia="Calibri"/>
          <w:bCs/>
          <w:color w:val="000000"/>
          <w:lang w:eastAsia="lv-LV"/>
        </w:rPr>
        <w:t xml:space="preserve"> </w:t>
      </w:r>
      <w:proofErr w:type="spellStart"/>
      <w:r w:rsidRPr="00872268">
        <w:rPr>
          <w:rFonts w:eastAsia="Calibri"/>
          <w:bCs/>
          <w:color w:val="000000"/>
          <w:lang w:eastAsia="lv-LV"/>
        </w:rPr>
        <w:t>institūcija</w:t>
      </w:r>
      <w:proofErr w:type="spellEnd"/>
      <w:r w:rsidRPr="00872268">
        <w:rPr>
          <w:rFonts w:eastAsia="Calibri"/>
          <w:bCs/>
          <w:color w:val="000000"/>
          <w:lang w:eastAsia="lv-LV"/>
        </w:rPr>
        <w:t>.</w:t>
      </w:r>
    </w:p>
    <w:p w14:paraId="6D0CC1C9" w14:textId="77777777" w:rsidR="00F67C47" w:rsidRPr="00872268" w:rsidRDefault="00F67C47" w:rsidP="00F67C47">
      <w:pPr>
        <w:ind w:right="49" w:firstLine="720"/>
        <w:jc w:val="both"/>
        <w:rPr>
          <w:color w:val="000000"/>
        </w:rPr>
      </w:pPr>
      <w:proofErr w:type="spellStart"/>
      <w:r w:rsidRPr="00872268">
        <w:rPr>
          <w:color w:val="000000"/>
        </w:rPr>
        <w:t>Administratīvo</w:t>
      </w:r>
      <w:proofErr w:type="spellEnd"/>
      <w:r w:rsidRPr="00872268">
        <w:rPr>
          <w:color w:val="000000"/>
        </w:rPr>
        <w:t xml:space="preserve"> </w:t>
      </w:r>
      <w:proofErr w:type="spellStart"/>
      <w:r w:rsidRPr="00872268">
        <w:rPr>
          <w:color w:val="000000"/>
        </w:rPr>
        <w:t>teritoriju</w:t>
      </w:r>
      <w:proofErr w:type="spellEnd"/>
      <w:r w:rsidRPr="00872268">
        <w:rPr>
          <w:color w:val="000000"/>
        </w:rPr>
        <w:t xml:space="preserve"> un </w:t>
      </w:r>
      <w:proofErr w:type="spellStart"/>
      <w:r w:rsidRPr="00872268">
        <w:rPr>
          <w:color w:val="000000"/>
        </w:rPr>
        <w:t>apdzīvoto</w:t>
      </w:r>
      <w:proofErr w:type="spellEnd"/>
      <w:r w:rsidRPr="00872268">
        <w:rPr>
          <w:color w:val="000000"/>
        </w:rPr>
        <w:t xml:space="preserve"> </w:t>
      </w:r>
      <w:proofErr w:type="spellStart"/>
      <w:r w:rsidRPr="00872268">
        <w:rPr>
          <w:color w:val="000000"/>
        </w:rPr>
        <w:t>vietu</w:t>
      </w:r>
      <w:proofErr w:type="spellEnd"/>
      <w:r w:rsidRPr="00872268">
        <w:rPr>
          <w:color w:val="000000"/>
        </w:rPr>
        <w:t xml:space="preserve"> </w:t>
      </w:r>
      <w:proofErr w:type="spellStart"/>
      <w:r w:rsidRPr="00872268">
        <w:rPr>
          <w:color w:val="000000"/>
        </w:rPr>
        <w:t>likums</w:t>
      </w:r>
      <w:proofErr w:type="spellEnd"/>
      <w:r w:rsidRPr="00872268">
        <w:rPr>
          <w:color w:val="000000"/>
        </w:rPr>
        <w:t xml:space="preserve"> </w:t>
      </w:r>
      <w:proofErr w:type="spellStart"/>
      <w:r w:rsidRPr="00872268">
        <w:rPr>
          <w:color w:val="000000"/>
        </w:rPr>
        <w:t>nosaka</w:t>
      </w:r>
      <w:proofErr w:type="spellEnd"/>
      <w:r w:rsidRPr="00872268">
        <w:rPr>
          <w:color w:val="000000"/>
        </w:rPr>
        <w:t>:</w:t>
      </w:r>
    </w:p>
    <w:p w14:paraId="1D7334A8" w14:textId="77777777" w:rsidR="00F67C47" w:rsidRPr="00872268" w:rsidRDefault="00F67C47" w:rsidP="00F67C47">
      <w:pPr>
        <w:ind w:right="49" w:firstLine="720"/>
        <w:jc w:val="both"/>
        <w:rPr>
          <w:color w:val="000000"/>
        </w:rPr>
      </w:pPr>
      <w:r w:rsidRPr="00872268">
        <w:rPr>
          <w:color w:val="000000"/>
        </w:rPr>
        <w:t xml:space="preserve">11.panta </w:t>
      </w:r>
      <w:proofErr w:type="spellStart"/>
      <w:r w:rsidRPr="00872268">
        <w:rPr>
          <w:color w:val="000000"/>
        </w:rPr>
        <w:t>trešā</w:t>
      </w:r>
      <w:proofErr w:type="spellEnd"/>
      <w:r w:rsidRPr="00872268">
        <w:rPr>
          <w:color w:val="000000"/>
        </w:rPr>
        <w:t xml:space="preserve"> </w:t>
      </w:r>
      <w:proofErr w:type="spellStart"/>
      <w:r w:rsidRPr="00872268">
        <w:rPr>
          <w:color w:val="000000"/>
        </w:rPr>
        <w:t>daļa</w:t>
      </w:r>
      <w:proofErr w:type="spellEnd"/>
      <w:r w:rsidRPr="00872268">
        <w:rPr>
          <w:color w:val="000000"/>
        </w:rPr>
        <w:t xml:space="preserve"> - Pašvaldības dome </w:t>
      </w:r>
      <w:proofErr w:type="spellStart"/>
      <w:r w:rsidRPr="00872268">
        <w:rPr>
          <w:color w:val="000000"/>
        </w:rPr>
        <w:t>piešķir</w:t>
      </w:r>
      <w:proofErr w:type="spellEnd"/>
      <w:r w:rsidRPr="00872268">
        <w:rPr>
          <w:color w:val="000000"/>
        </w:rPr>
        <w:t xml:space="preserve">, </w:t>
      </w:r>
      <w:proofErr w:type="spellStart"/>
      <w:r w:rsidRPr="00872268">
        <w:rPr>
          <w:color w:val="000000"/>
        </w:rPr>
        <w:t>maina</w:t>
      </w:r>
      <w:proofErr w:type="spellEnd"/>
      <w:r w:rsidRPr="00872268">
        <w:rPr>
          <w:color w:val="000000"/>
        </w:rPr>
        <w:t xml:space="preserve"> </w:t>
      </w:r>
      <w:proofErr w:type="spellStart"/>
      <w:r w:rsidRPr="00872268">
        <w:rPr>
          <w:color w:val="000000"/>
        </w:rPr>
        <w:t>vai</w:t>
      </w:r>
      <w:proofErr w:type="spellEnd"/>
      <w:r w:rsidRPr="00872268">
        <w:rPr>
          <w:color w:val="000000"/>
        </w:rPr>
        <w:t xml:space="preserve"> </w:t>
      </w:r>
      <w:proofErr w:type="spellStart"/>
      <w:r w:rsidRPr="00872268">
        <w:rPr>
          <w:color w:val="000000"/>
        </w:rPr>
        <w:t>likvidē</w:t>
      </w:r>
      <w:proofErr w:type="spellEnd"/>
      <w:r w:rsidRPr="00872268">
        <w:rPr>
          <w:color w:val="000000"/>
        </w:rPr>
        <w:t xml:space="preserve"> </w:t>
      </w:r>
      <w:proofErr w:type="spellStart"/>
      <w:r w:rsidRPr="00872268">
        <w:rPr>
          <w:color w:val="000000"/>
        </w:rPr>
        <w:t>nosaukumus</w:t>
      </w:r>
      <w:proofErr w:type="spellEnd"/>
      <w:r w:rsidRPr="00872268">
        <w:rPr>
          <w:color w:val="000000"/>
        </w:rPr>
        <w:t xml:space="preserve"> </w:t>
      </w:r>
      <w:proofErr w:type="spellStart"/>
      <w:r w:rsidRPr="00872268">
        <w:rPr>
          <w:color w:val="000000"/>
        </w:rPr>
        <w:t>ielām</w:t>
      </w:r>
      <w:proofErr w:type="spellEnd"/>
      <w:r w:rsidRPr="00872268">
        <w:rPr>
          <w:color w:val="000000"/>
        </w:rPr>
        <w:t xml:space="preserve"> un </w:t>
      </w:r>
      <w:proofErr w:type="spellStart"/>
      <w:r w:rsidRPr="00872268">
        <w:rPr>
          <w:color w:val="000000"/>
        </w:rPr>
        <w:t>laukumiem</w:t>
      </w:r>
      <w:proofErr w:type="spellEnd"/>
      <w:r w:rsidRPr="00872268">
        <w:rPr>
          <w:color w:val="000000"/>
        </w:rPr>
        <w:t xml:space="preserve"> </w:t>
      </w:r>
      <w:proofErr w:type="spellStart"/>
      <w:r w:rsidRPr="00872268">
        <w:rPr>
          <w:color w:val="000000"/>
        </w:rPr>
        <w:t>pilsētās</w:t>
      </w:r>
      <w:proofErr w:type="spellEnd"/>
      <w:r w:rsidRPr="00872268">
        <w:rPr>
          <w:color w:val="000000"/>
        </w:rPr>
        <w:t xml:space="preserve"> un </w:t>
      </w:r>
      <w:proofErr w:type="spellStart"/>
      <w:r w:rsidRPr="00872268">
        <w:rPr>
          <w:color w:val="000000"/>
        </w:rPr>
        <w:t>ciemos</w:t>
      </w:r>
      <w:proofErr w:type="spellEnd"/>
      <w:r w:rsidRPr="00872268">
        <w:rPr>
          <w:color w:val="000000"/>
        </w:rPr>
        <w:t xml:space="preserve">, </w:t>
      </w:r>
      <w:proofErr w:type="spellStart"/>
      <w:r w:rsidRPr="00872268">
        <w:rPr>
          <w:color w:val="000000"/>
        </w:rPr>
        <w:t>nosaukumus</w:t>
      </w:r>
      <w:proofErr w:type="spellEnd"/>
      <w:r w:rsidRPr="00872268">
        <w:rPr>
          <w:color w:val="000000"/>
        </w:rPr>
        <w:t xml:space="preserve"> </w:t>
      </w:r>
      <w:proofErr w:type="spellStart"/>
      <w:r w:rsidRPr="00872268">
        <w:rPr>
          <w:color w:val="000000"/>
        </w:rPr>
        <w:t>vai</w:t>
      </w:r>
      <w:proofErr w:type="spellEnd"/>
      <w:r w:rsidRPr="00872268">
        <w:rPr>
          <w:color w:val="000000"/>
        </w:rPr>
        <w:t xml:space="preserve"> </w:t>
      </w:r>
      <w:proofErr w:type="spellStart"/>
      <w:r w:rsidRPr="00872268">
        <w:rPr>
          <w:color w:val="000000"/>
        </w:rPr>
        <w:t>numurus</w:t>
      </w:r>
      <w:proofErr w:type="spellEnd"/>
      <w:r w:rsidRPr="00872268">
        <w:rPr>
          <w:color w:val="000000"/>
        </w:rPr>
        <w:t xml:space="preserve"> </w:t>
      </w:r>
      <w:proofErr w:type="spellStart"/>
      <w:r w:rsidRPr="00872268">
        <w:rPr>
          <w:color w:val="000000"/>
        </w:rPr>
        <w:t>viensētām</w:t>
      </w:r>
      <w:proofErr w:type="spellEnd"/>
      <w:r w:rsidRPr="00872268">
        <w:rPr>
          <w:color w:val="000000"/>
        </w:rPr>
        <w:t xml:space="preserve">, </w:t>
      </w:r>
      <w:proofErr w:type="spellStart"/>
      <w:r w:rsidRPr="00872268">
        <w:rPr>
          <w:color w:val="000000"/>
        </w:rPr>
        <w:t>apbūvei</w:t>
      </w:r>
      <w:proofErr w:type="spellEnd"/>
      <w:r w:rsidRPr="00872268">
        <w:rPr>
          <w:color w:val="000000"/>
        </w:rPr>
        <w:t xml:space="preserve"> </w:t>
      </w:r>
      <w:proofErr w:type="spellStart"/>
      <w:r w:rsidRPr="00872268">
        <w:rPr>
          <w:color w:val="000000"/>
        </w:rPr>
        <w:t>paredzētajām</w:t>
      </w:r>
      <w:proofErr w:type="spellEnd"/>
      <w:r w:rsidRPr="00872268">
        <w:rPr>
          <w:color w:val="000000"/>
        </w:rPr>
        <w:t xml:space="preserve"> </w:t>
      </w:r>
      <w:proofErr w:type="spellStart"/>
      <w:r w:rsidRPr="00872268">
        <w:rPr>
          <w:color w:val="000000"/>
        </w:rPr>
        <w:t>zemes</w:t>
      </w:r>
      <w:proofErr w:type="spellEnd"/>
      <w:r w:rsidRPr="00872268">
        <w:rPr>
          <w:color w:val="000000"/>
        </w:rPr>
        <w:t xml:space="preserve"> </w:t>
      </w:r>
      <w:proofErr w:type="spellStart"/>
      <w:r w:rsidRPr="00872268">
        <w:rPr>
          <w:color w:val="000000"/>
        </w:rPr>
        <w:t>vienībām</w:t>
      </w:r>
      <w:proofErr w:type="spellEnd"/>
      <w:r w:rsidRPr="00872268">
        <w:rPr>
          <w:color w:val="000000"/>
        </w:rPr>
        <w:t xml:space="preserve"> un </w:t>
      </w:r>
      <w:proofErr w:type="spellStart"/>
      <w:r w:rsidRPr="00872268">
        <w:rPr>
          <w:color w:val="000000"/>
        </w:rPr>
        <w:t>ēkām</w:t>
      </w:r>
      <w:proofErr w:type="spellEnd"/>
      <w:r w:rsidRPr="00872268">
        <w:rPr>
          <w:color w:val="000000"/>
        </w:rPr>
        <w:t xml:space="preserve">, </w:t>
      </w:r>
      <w:proofErr w:type="spellStart"/>
      <w:r w:rsidRPr="00872268">
        <w:rPr>
          <w:color w:val="000000"/>
        </w:rPr>
        <w:t>kā</w:t>
      </w:r>
      <w:proofErr w:type="spellEnd"/>
      <w:r w:rsidRPr="00872268">
        <w:rPr>
          <w:color w:val="000000"/>
        </w:rPr>
        <w:t xml:space="preserve"> </w:t>
      </w:r>
      <w:proofErr w:type="spellStart"/>
      <w:r w:rsidRPr="00872268">
        <w:rPr>
          <w:color w:val="000000"/>
        </w:rPr>
        <w:t>arī</w:t>
      </w:r>
      <w:proofErr w:type="spellEnd"/>
      <w:r w:rsidRPr="00872268">
        <w:rPr>
          <w:color w:val="000000"/>
        </w:rPr>
        <w:t xml:space="preserve"> </w:t>
      </w:r>
      <w:proofErr w:type="spellStart"/>
      <w:r w:rsidRPr="00872268">
        <w:rPr>
          <w:color w:val="000000"/>
        </w:rPr>
        <w:t>numurus</w:t>
      </w:r>
      <w:proofErr w:type="spellEnd"/>
      <w:r w:rsidRPr="00872268">
        <w:rPr>
          <w:color w:val="000000"/>
        </w:rPr>
        <w:t xml:space="preserve"> </w:t>
      </w:r>
      <w:proofErr w:type="spellStart"/>
      <w:r w:rsidRPr="00872268">
        <w:rPr>
          <w:color w:val="000000"/>
        </w:rPr>
        <w:t>telpu</w:t>
      </w:r>
      <w:proofErr w:type="spellEnd"/>
      <w:r w:rsidRPr="00872268">
        <w:rPr>
          <w:color w:val="000000"/>
        </w:rPr>
        <w:t xml:space="preserve"> </w:t>
      </w:r>
      <w:proofErr w:type="spellStart"/>
      <w:r w:rsidRPr="00872268">
        <w:rPr>
          <w:color w:val="000000"/>
        </w:rPr>
        <w:t>grupām</w:t>
      </w:r>
      <w:proofErr w:type="spellEnd"/>
      <w:r w:rsidRPr="00872268">
        <w:rPr>
          <w:color w:val="000000"/>
        </w:rPr>
        <w:t xml:space="preserve">. </w:t>
      </w:r>
      <w:proofErr w:type="spellStart"/>
      <w:r w:rsidRPr="00872268">
        <w:rPr>
          <w:color w:val="000000"/>
        </w:rPr>
        <w:t>Valsts</w:t>
      </w:r>
      <w:proofErr w:type="spellEnd"/>
      <w:r w:rsidRPr="00872268">
        <w:rPr>
          <w:color w:val="000000"/>
        </w:rPr>
        <w:t xml:space="preserve"> </w:t>
      </w:r>
      <w:proofErr w:type="spellStart"/>
      <w:r w:rsidRPr="00872268">
        <w:rPr>
          <w:color w:val="000000"/>
        </w:rPr>
        <w:t>zemes</w:t>
      </w:r>
      <w:proofErr w:type="spellEnd"/>
      <w:r w:rsidRPr="00872268">
        <w:rPr>
          <w:color w:val="000000"/>
        </w:rPr>
        <w:t xml:space="preserve"> </w:t>
      </w:r>
      <w:proofErr w:type="spellStart"/>
      <w:r w:rsidRPr="00872268">
        <w:rPr>
          <w:color w:val="000000"/>
        </w:rPr>
        <w:t>dienests</w:t>
      </w:r>
      <w:proofErr w:type="spellEnd"/>
      <w:r w:rsidRPr="00872268">
        <w:rPr>
          <w:color w:val="000000"/>
        </w:rPr>
        <w:t xml:space="preserve"> </w:t>
      </w:r>
      <w:proofErr w:type="spellStart"/>
      <w:r w:rsidRPr="00872268">
        <w:rPr>
          <w:color w:val="000000"/>
        </w:rPr>
        <w:t>likvidē</w:t>
      </w:r>
      <w:proofErr w:type="spellEnd"/>
      <w:r w:rsidRPr="00872268">
        <w:rPr>
          <w:color w:val="000000"/>
        </w:rPr>
        <w:t xml:space="preserve"> </w:t>
      </w:r>
      <w:proofErr w:type="spellStart"/>
      <w:r w:rsidRPr="00872268">
        <w:rPr>
          <w:color w:val="000000"/>
        </w:rPr>
        <w:t>telpu</w:t>
      </w:r>
      <w:proofErr w:type="spellEnd"/>
      <w:r w:rsidRPr="00872268">
        <w:rPr>
          <w:color w:val="000000"/>
        </w:rPr>
        <w:t xml:space="preserve"> </w:t>
      </w:r>
      <w:proofErr w:type="spellStart"/>
      <w:r w:rsidRPr="00872268">
        <w:rPr>
          <w:color w:val="000000"/>
        </w:rPr>
        <w:t>grupas</w:t>
      </w:r>
      <w:proofErr w:type="spellEnd"/>
      <w:r w:rsidRPr="00872268">
        <w:rPr>
          <w:color w:val="000000"/>
        </w:rPr>
        <w:t xml:space="preserve"> </w:t>
      </w:r>
      <w:proofErr w:type="spellStart"/>
      <w:r w:rsidRPr="00872268">
        <w:rPr>
          <w:color w:val="000000"/>
        </w:rPr>
        <w:t>adresi</w:t>
      </w:r>
      <w:proofErr w:type="spellEnd"/>
      <w:r w:rsidRPr="00872268">
        <w:rPr>
          <w:color w:val="000000"/>
        </w:rPr>
        <w:t xml:space="preserve"> un par to </w:t>
      </w:r>
      <w:proofErr w:type="spellStart"/>
      <w:r w:rsidRPr="00872268">
        <w:rPr>
          <w:color w:val="000000"/>
        </w:rPr>
        <w:t>paziņo</w:t>
      </w:r>
      <w:proofErr w:type="spellEnd"/>
      <w:r w:rsidRPr="00872268">
        <w:rPr>
          <w:color w:val="000000"/>
        </w:rPr>
        <w:t xml:space="preserve"> </w:t>
      </w:r>
      <w:proofErr w:type="spellStart"/>
      <w:r w:rsidRPr="00872268">
        <w:rPr>
          <w:color w:val="000000"/>
        </w:rPr>
        <w:t>pašvaldībai</w:t>
      </w:r>
      <w:proofErr w:type="spellEnd"/>
      <w:r w:rsidRPr="00872268">
        <w:rPr>
          <w:color w:val="000000"/>
        </w:rPr>
        <w:t xml:space="preserve">, ja </w:t>
      </w:r>
      <w:proofErr w:type="spellStart"/>
      <w:r w:rsidRPr="00872268">
        <w:rPr>
          <w:color w:val="000000"/>
        </w:rPr>
        <w:t>telpu</w:t>
      </w:r>
      <w:proofErr w:type="spellEnd"/>
      <w:r w:rsidRPr="00872268">
        <w:rPr>
          <w:color w:val="000000"/>
        </w:rPr>
        <w:t xml:space="preserve"> </w:t>
      </w:r>
      <w:proofErr w:type="spellStart"/>
      <w:r w:rsidRPr="00872268">
        <w:rPr>
          <w:color w:val="000000"/>
        </w:rPr>
        <w:t>grupu</w:t>
      </w:r>
      <w:proofErr w:type="spellEnd"/>
      <w:r w:rsidRPr="00872268">
        <w:rPr>
          <w:color w:val="000000"/>
        </w:rPr>
        <w:t xml:space="preserve"> </w:t>
      </w:r>
      <w:proofErr w:type="spellStart"/>
      <w:r w:rsidRPr="00872268">
        <w:rPr>
          <w:color w:val="000000"/>
        </w:rPr>
        <w:t>dzēš</w:t>
      </w:r>
      <w:proofErr w:type="spellEnd"/>
      <w:r w:rsidRPr="00872268">
        <w:rPr>
          <w:color w:val="000000"/>
        </w:rPr>
        <w:t xml:space="preserve"> </w:t>
      </w:r>
      <w:proofErr w:type="spellStart"/>
      <w:r w:rsidRPr="00872268">
        <w:rPr>
          <w:color w:val="000000"/>
        </w:rPr>
        <w:t>Nekustamā</w:t>
      </w:r>
      <w:proofErr w:type="spellEnd"/>
      <w:r w:rsidRPr="00872268">
        <w:rPr>
          <w:color w:val="000000"/>
        </w:rPr>
        <w:t xml:space="preserve"> </w:t>
      </w:r>
      <w:proofErr w:type="spellStart"/>
      <w:r w:rsidRPr="00872268">
        <w:rPr>
          <w:color w:val="000000"/>
        </w:rPr>
        <w:t>īpašuma</w:t>
      </w:r>
      <w:proofErr w:type="spellEnd"/>
      <w:r w:rsidRPr="00872268">
        <w:rPr>
          <w:color w:val="000000"/>
        </w:rPr>
        <w:t xml:space="preserve"> </w:t>
      </w:r>
      <w:proofErr w:type="spellStart"/>
      <w:r w:rsidRPr="00872268">
        <w:rPr>
          <w:color w:val="000000"/>
        </w:rPr>
        <w:t>valsts</w:t>
      </w:r>
      <w:proofErr w:type="spellEnd"/>
      <w:r w:rsidRPr="00872268">
        <w:rPr>
          <w:color w:val="000000"/>
        </w:rPr>
        <w:t xml:space="preserve"> </w:t>
      </w:r>
      <w:proofErr w:type="spellStart"/>
      <w:r w:rsidRPr="00872268">
        <w:rPr>
          <w:color w:val="000000"/>
        </w:rPr>
        <w:t>kadastra</w:t>
      </w:r>
      <w:proofErr w:type="spellEnd"/>
      <w:r w:rsidRPr="00872268">
        <w:rPr>
          <w:color w:val="000000"/>
        </w:rPr>
        <w:t xml:space="preserve"> </w:t>
      </w:r>
      <w:proofErr w:type="spellStart"/>
      <w:r w:rsidRPr="00872268">
        <w:rPr>
          <w:color w:val="000000"/>
        </w:rPr>
        <w:t>informācijas</w:t>
      </w:r>
      <w:proofErr w:type="spellEnd"/>
      <w:r w:rsidRPr="00872268">
        <w:rPr>
          <w:color w:val="000000"/>
        </w:rPr>
        <w:t xml:space="preserve"> </w:t>
      </w:r>
      <w:proofErr w:type="spellStart"/>
      <w:r w:rsidRPr="00872268">
        <w:rPr>
          <w:color w:val="000000"/>
        </w:rPr>
        <w:t>sistēmā</w:t>
      </w:r>
      <w:proofErr w:type="spellEnd"/>
      <w:r w:rsidRPr="00872268">
        <w:rPr>
          <w:color w:val="000000"/>
        </w:rPr>
        <w:t xml:space="preserve">. </w:t>
      </w:r>
      <w:proofErr w:type="spellStart"/>
      <w:r w:rsidRPr="00872268">
        <w:rPr>
          <w:color w:val="000000"/>
        </w:rPr>
        <w:t>Nosaukumu</w:t>
      </w:r>
      <w:proofErr w:type="spellEnd"/>
      <w:r w:rsidRPr="00872268">
        <w:rPr>
          <w:color w:val="000000"/>
        </w:rPr>
        <w:t xml:space="preserve"> </w:t>
      </w:r>
      <w:proofErr w:type="spellStart"/>
      <w:r w:rsidRPr="00872268">
        <w:rPr>
          <w:color w:val="000000"/>
        </w:rPr>
        <w:t>vai</w:t>
      </w:r>
      <w:proofErr w:type="spellEnd"/>
      <w:r w:rsidRPr="00872268">
        <w:rPr>
          <w:color w:val="000000"/>
        </w:rPr>
        <w:t xml:space="preserve"> </w:t>
      </w:r>
      <w:proofErr w:type="spellStart"/>
      <w:r w:rsidRPr="00872268">
        <w:rPr>
          <w:color w:val="000000"/>
        </w:rPr>
        <w:t>numuru</w:t>
      </w:r>
      <w:proofErr w:type="spellEnd"/>
      <w:r w:rsidRPr="00872268">
        <w:rPr>
          <w:color w:val="000000"/>
        </w:rPr>
        <w:t xml:space="preserve"> </w:t>
      </w:r>
      <w:proofErr w:type="spellStart"/>
      <w:r w:rsidRPr="00872268">
        <w:rPr>
          <w:color w:val="000000"/>
        </w:rPr>
        <w:t>piešķiršanu</w:t>
      </w:r>
      <w:proofErr w:type="spellEnd"/>
      <w:r w:rsidRPr="00872268">
        <w:rPr>
          <w:color w:val="000000"/>
        </w:rPr>
        <w:t xml:space="preserve">, </w:t>
      </w:r>
      <w:proofErr w:type="spellStart"/>
      <w:r w:rsidRPr="00872268">
        <w:rPr>
          <w:color w:val="000000"/>
        </w:rPr>
        <w:t>maiņu</w:t>
      </w:r>
      <w:proofErr w:type="spellEnd"/>
      <w:r w:rsidRPr="00872268">
        <w:rPr>
          <w:color w:val="000000"/>
        </w:rPr>
        <w:t xml:space="preserve"> un </w:t>
      </w:r>
      <w:proofErr w:type="spellStart"/>
      <w:r w:rsidRPr="00872268">
        <w:rPr>
          <w:color w:val="000000"/>
        </w:rPr>
        <w:t>likvidēšanu</w:t>
      </w:r>
      <w:proofErr w:type="spellEnd"/>
      <w:r w:rsidRPr="00872268">
        <w:rPr>
          <w:color w:val="000000"/>
        </w:rPr>
        <w:t xml:space="preserve"> </w:t>
      </w:r>
      <w:proofErr w:type="spellStart"/>
      <w:r w:rsidRPr="00872268">
        <w:rPr>
          <w:color w:val="000000"/>
        </w:rPr>
        <w:t>ēkām</w:t>
      </w:r>
      <w:proofErr w:type="spellEnd"/>
      <w:r w:rsidRPr="00872268">
        <w:rPr>
          <w:color w:val="000000"/>
        </w:rPr>
        <w:t xml:space="preserve">, </w:t>
      </w:r>
      <w:proofErr w:type="spellStart"/>
      <w:r w:rsidRPr="00872268">
        <w:rPr>
          <w:color w:val="000000"/>
        </w:rPr>
        <w:t>apbūvei</w:t>
      </w:r>
      <w:proofErr w:type="spellEnd"/>
      <w:r w:rsidRPr="00872268">
        <w:rPr>
          <w:color w:val="000000"/>
        </w:rPr>
        <w:t xml:space="preserve"> </w:t>
      </w:r>
      <w:proofErr w:type="spellStart"/>
      <w:r w:rsidRPr="00872268">
        <w:rPr>
          <w:color w:val="000000"/>
        </w:rPr>
        <w:t>paredzētajām</w:t>
      </w:r>
      <w:proofErr w:type="spellEnd"/>
      <w:r w:rsidRPr="00872268">
        <w:rPr>
          <w:color w:val="000000"/>
        </w:rPr>
        <w:t xml:space="preserve"> </w:t>
      </w:r>
      <w:proofErr w:type="spellStart"/>
      <w:r w:rsidRPr="00872268">
        <w:rPr>
          <w:color w:val="000000"/>
        </w:rPr>
        <w:t>zemes</w:t>
      </w:r>
      <w:proofErr w:type="spellEnd"/>
      <w:r w:rsidRPr="00872268">
        <w:rPr>
          <w:color w:val="000000"/>
        </w:rPr>
        <w:t xml:space="preserve"> </w:t>
      </w:r>
      <w:proofErr w:type="spellStart"/>
      <w:r w:rsidRPr="00872268">
        <w:rPr>
          <w:color w:val="000000"/>
        </w:rPr>
        <w:t>vienībām</w:t>
      </w:r>
      <w:proofErr w:type="spellEnd"/>
      <w:r w:rsidRPr="00872268">
        <w:rPr>
          <w:color w:val="000000"/>
        </w:rPr>
        <w:t xml:space="preserve"> un </w:t>
      </w:r>
      <w:proofErr w:type="spellStart"/>
      <w:r w:rsidRPr="00872268">
        <w:rPr>
          <w:color w:val="000000"/>
        </w:rPr>
        <w:t>telpu</w:t>
      </w:r>
      <w:proofErr w:type="spellEnd"/>
      <w:r w:rsidRPr="00872268">
        <w:rPr>
          <w:color w:val="000000"/>
        </w:rPr>
        <w:t xml:space="preserve"> </w:t>
      </w:r>
      <w:proofErr w:type="spellStart"/>
      <w:r w:rsidRPr="00872268">
        <w:rPr>
          <w:color w:val="000000"/>
        </w:rPr>
        <w:t>grupām</w:t>
      </w:r>
      <w:proofErr w:type="spellEnd"/>
      <w:r w:rsidRPr="00872268">
        <w:rPr>
          <w:color w:val="000000"/>
        </w:rPr>
        <w:t xml:space="preserve"> </w:t>
      </w:r>
      <w:proofErr w:type="spellStart"/>
      <w:r w:rsidRPr="00872268">
        <w:rPr>
          <w:color w:val="000000"/>
        </w:rPr>
        <w:t>pašvaldības</w:t>
      </w:r>
      <w:proofErr w:type="spellEnd"/>
      <w:r w:rsidRPr="00872268">
        <w:rPr>
          <w:color w:val="000000"/>
        </w:rPr>
        <w:t xml:space="preserve"> dome var </w:t>
      </w:r>
      <w:proofErr w:type="spellStart"/>
      <w:r w:rsidRPr="00872268">
        <w:rPr>
          <w:color w:val="000000"/>
        </w:rPr>
        <w:t>nodot</w:t>
      </w:r>
      <w:proofErr w:type="spellEnd"/>
      <w:r w:rsidRPr="00872268">
        <w:rPr>
          <w:color w:val="000000"/>
        </w:rPr>
        <w:t xml:space="preserve"> </w:t>
      </w:r>
      <w:proofErr w:type="spellStart"/>
      <w:r w:rsidRPr="00872268">
        <w:rPr>
          <w:color w:val="000000"/>
        </w:rPr>
        <w:t>kādai</w:t>
      </w:r>
      <w:proofErr w:type="spellEnd"/>
      <w:r w:rsidRPr="00872268">
        <w:rPr>
          <w:color w:val="000000"/>
        </w:rPr>
        <w:t xml:space="preserve"> no </w:t>
      </w:r>
      <w:proofErr w:type="spellStart"/>
      <w:r w:rsidRPr="00872268">
        <w:rPr>
          <w:color w:val="000000"/>
        </w:rPr>
        <w:t>šīs</w:t>
      </w:r>
      <w:proofErr w:type="spellEnd"/>
      <w:r w:rsidRPr="00872268">
        <w:rPr>
          <w:color w:val="000000"/>
        </w:rPr>
        <w:t xml:space="preserve"> </w:t>
      </w:r>
      <w:proofErr w:type="spellStart"/>
      <w:r w:rsidRPr="00872268">
        <w:rPr>
          <w:color w:val="000000"/>
        </w:rPr>
        <w:t>pašvaldības</w:t>
      </w:r>
      <w:proofErr w:type="spellEnd"/>
      <w:r w:rsidRPr="00872268">
        <w:rPr>
          <w:color w:val="000000"/>
        </w:rPr>
        <w:t xml:space="preserve"> </w:t>
      </w:r>
      <w:proofErr w:type="spellStart"/>
      <w:r w:rsidRPr="00872268">
        <w:rPr>
          <w:color w:val="000000"/>
        </w:rPr>
        <w:t>institūcijām</w:t>
      </w:r>
      <w:proofErr w:type="spellEnd"/>
      <w:r w:rsidRPr="00872268">
        <w:rPr>
          <w:color w:val="000000"/>
        </w:rPr>
        <w:t>.</w:t>
      </w:r>
    </w:p>
    <w:p w14:paraId="67B7D597" w14:textId="77777777" w:rsidR="00F67C47" w:rsidRPr="00872268" w:rsidRDefault="00F67C47" w:rsidP="00F67C47">
      <w:pPr>
        <w:ind w:right="49" w:firstLine="720"/>
        <w:jc w:val="both"/>
        <w:rPr>
          <w:color w:val="000000"/>
        </w:rPr>
      </w:pPr>
      <w:proofErr w:type="spellStart"/>
      <w:r w:rsidRPr="00872268">
        <w:rPr>
          <w:color w:val="000000"/>
        </w:rPr>
        <w:t>ceturtā</w:t>
      </w:r>
      <w:proofErr w:type="spellEnd"/>
      <w:r w:rsidRPr="00872268">
        <w:rPr>
          <w:color w:val="000000"/>
        </w:rPr>
        <w:t xml:space="preserve"> </w:t>
      </w:r>
      <w:proofErr w:type="spellStart"/>
      <w:r w:rsidRPr="00872268">
        <w:rPr>
          <w:color w:val="000000"/>
        </w:rPr>
        <w:t>daļa</w:t>
      </w:r>
      <w:proofErr w:type="spellEnd"/>
      <w:r w:rsidRPr="00872268">
        <w:rPr>
          <w:color w:val="000000"/>
        </w:rPr>
        <w:t xml:space="preserve"> - </w:t>
      </w:r>
      <w:proofErr w:type="spellStart"/>
      <w:r w:rsidRPr="00872268">
        <w:rPr>
          <w:color w:val="000000"/>
        </w:rPr>
        <w:t>Lēmumu</w:t>
      </w:r>
      <w:proofErr w:type="spellEnd"/>
      <w:r w:rsidRPr="00872268">
        <w:rPr>
          <w:color w:val="000000"/>
        </w:rPr>
        <w:t xml:space="preserve"> par </w:t>
      </w:r>
      <w:proofErr w:type="spellStart"/>
      <w:r w:rsidRPr="00872268">
        <w:rPr>
          <w:color w:val="000000"/>
        </w:rPr>
        <w:t>nosaukuma</w:t>
      </w:r>
      <w:proofErr w:type="spellEnd"/>
      <w:r w:rsidRPr="00872268">
        <w:rPr>
          <w:color w:val="000000"/>
        </w:rPr>
        <w:t xml:space="preserve"> </w:t>
      </w:r>
      <w:proofErr w:type="spellStart"/>
      <w:r w:rsidRPr="00872268">
        <w:rPr>
          <w:color w:val="000000"/>
        </w:rPr>
        <w:t>vai</w:t>
      </w:r>
      <w:proofErr w:type="spellEnd"/>
      <w:r w:rsidRPr="00872268">
        <w:rPr>
          <w:color w:val="000000"/>
        </w:rPr>
        <w:t xml:space="preserve"> </w:t>
      </w:r>
      <w:proofErr w:type="spellStart"/>
      <w:r w:rsidRPr="00872268">
        <w:rPr>
          <w:color w:val="000000"/>
        </w:rPr>
        <w:t>numura</w:t>
      </w:r>
      <w:proofErr w:type="spellEnd"/>
      <w:r w:rsidRPr="00872268">
        <w:rPr>
          <w:color w:val="000000"/>
        </w:rPr>
        <w:t xml:space="preserve"> </w:t>
      </w:r>
      <w:proofErr w:type="spellStart"/>
      <w:r w:rsidRPr="00872268">
        <w:rPr>
          <w:color w:val="000000"/>
        </w:rPr>
        <w:t>piešķiršanu</w:t>
      </w:r>
      <w:proofErr w:type="spellEnd"/>
      <w:r w:rsidRPr="00872268">
        <w:rPr>
          <w:color w:val="000000"/>
        </w:rPr>
        <w:t xml:space="preserve">, </w:t>
      </w:r>
      <w:proofErr w:type="spellStart"/>
      <w:r w:rsidRPr="00872268">
        <w:rPr>
          <w:color w:val="000000"/>
        </w:rPr>
        <w:t>maiņu</w:t>
      </w:r>
      <w:proofErr w:type="spellEnd"/>
      <w:r w:rsidRPr="00872268">
        <w:rPr>
          <w:color w:val="000000"/>
        </w:rPr>
        <w:t xml:space="preserve"> </w:t>
      </w:r>
      <w:proofErr w:type="spellStart"/>
      <w:r w:rsidRPr="00872268">
        <w:rPr>
          <w:color w:val="000000"/>
        </w:rPr>
        <w:t>vai</w:t>
      </w:r>
      <w:proofErr w:type="spellEnd"/>
      <w:r w:rsidRPr="00872268">
        <w:rPr>
          <w:color w:val="000000"/>
        </w:rPr>
        <w:t xml:space="preserve"> </w:t>
      </w:r>
      <w:proofErr w:type="spellStart"/>
      <w:r w:rsidRPr="00872268">
        <w:rPr>
          <w:color w:val="000000"/>
        </w:rPr>
        <w:t>likvidēšanu</w:t>
      </w:r>
      <w:proofErr w:type="spellEnd"/>
      <w:r w:rsidRPr="00872268">
        <w:rPr>
          <w:color w:val="000000"/>
        </w:rPr>
        <w:t xml:space="preserve"> </w:t>
      </w:r>
      <w:proofErr w:type="spellStart"/>
      <w:r w:rsidRPr="00872268">
        <w:rPr>
          <w:color w:val="000000"/>
        </w:rPr>
        <w:t>attiecīgā</w:t>
      </w:r>
      <w:proofErr w:type="spellEnd"/>
      <w:r w:rsidRPr="00872268">
        <w:rPr>
          <w:color w:val="000000"/>
        </w:rPr>
        <w:t xml:space="preserve"> </w:t>
      </w:r>
      <w:proofErr w:type="spellStart"/>
      <w:r w:rsidRPr="00872268">
        <w:rPr>
          <w:color w:val="000000"/>
        </w:rPr>
        <w:t>pašvaldība</w:t>
      </w:r>
      <w:proofErr w:type="spellEnd"/>
      <w:r w:rsidRPr="00872268">
        <w:rPr>
          <w:color w:val="000000"/>
        </w:rPr>
        <w:t xml:space="preserve"> </w:t>
      </w:r>
      <w:proofErr w:type="spellStart"/>
      <w:r w:rsidRPr="00872268">
        <w:rPr>
          <w:color w:val="000000"/>
        </w:rPr>
        <w:t>piecu</w:t>
      </w:r>
      <w:proofErr w:type="spellEnd"/>
      <w:r w:rsidRPr="00872268">
        <w:rPr>
          <w:color w:val="000000"/>
        </w:rPr>
        <w:t xml:space="preserve"> </w:t>
      </w:r>
      <w:proofErr w:type="spellStart"/>
      <w:r w:rsidRPr="00872268">
        <w:rPr>
          <w:color w:val="000000"/>
        </w:rPr>
        <w:t>darbdienu</w:t>
      </w:r>
      <w:proofErr w:type="spellEnd"/>
      <w:r w:rsidRPr="00872268">
        <w:rPr>
          <w:color w:val="000000"/>
        </w:rPr>
        <w:t xml:space="preserve"> </w:t>
      </w:r>
      <w:proofErr w:type="spellStart"/>
      <w:r w:rsidRPr="00872268">
        <w:rPr>
          <w:color w:val="000000"/>
        </w:rPr>
        <w:t>laikā</w:t>
      </w:r>
      <w:proofErr w:type="spellEnd"/>
      <w:r w:rsidRPr="00872268">
        <w:rPr>
          <w:color w:val="000000"/>
        </w:rPr>
        <w:t xml:space="preserve"> </w:t>
      </w:r>
      <w:proofErr w:type="spellStart"/>
      <w:r w:rsidRPr="00872268">
        <w:rPr>
          <w:color w:val="000000"/>
        </w:rPr>
        <w:t>pēc</w:t>
      </w:r>
      <w:proofErr w:type="spellEnd"/>
      <w:r w:rsidRPr="00872268">
        <w:rPr>
          <w:color w:val="000000"/>
        </w:rPr>
        <w:t xml:space="preserve"> </w:t>
      </w:r>
      <w:proofErr w:type="spellStart"/>
      <w:r w:rsidRPr="00872268">
        <w:rPr>
          <w:color w:val="000000"/>
        </w:rPr>
        <w:t>tā</w:t>
      </w:r>
      <w:proofErr w:type="spellEnd"/>
      <w:r w:rsidRPr="00872268">
        <w:rPr>
          <w:color w:val="000000"/>
        </w:rPr>
        <w:t xml:space="preserve"> </w:t>
      </w:r>
      <w:proofErr w:type="spellStart"/>
      <w:r w:rsidRPr="00872268">
        <w:rPr>
          <w:color w:val="000000"/>
        </w:rPr>
        <w:t>parakstīšanas</w:t>
      </w:r>
      <w:proofErr w:type="spellEnd"/>
      <w:r w:rsidRPr="00872268">
        <w:rPr>
          <w:color w:val="000000"/>
        </w:rPr>
        <w:t xml:space="preserve"> </w:t>
      </w:r>
      <w:proofErr w:type="spellStart"/>
      <w:r w:rsidRPr="00872268">
        <w:rPr>
          <w:color w:val="000000"/>
        </w:rPr>
        <w:t>nosūta</w:t>
      </w:r>
      <w:proofErr w:type="spellEnd"/>
      <w:r w:rsidRPr="00872268">
        <w:rPr>
          <w:color w:val="000000"/>
        </w:rPr>
        <w:t xml:space="preserve"> </w:t>
      </w:r>
      <w:proofErr w:type="spellStart"/>
      <w:r w:rsidRPr="00872268">
        <w:rPr>
          <w:color w:val="000000"/>
        </w:rPr>
        <w:t>Valsts</w:t>
      </w:r>
      <w:proofErr w:type="spellEnd"/>
      <w:r w:rsidRPr="00872268">
        <w:rPr>
          <w:color w:val="000000"/>
        </w:rPr>
        <w:t xml:space="preserve"> </w:t>
      </w:r>
      <w:proofErr w:type="spellStart"/>
      <w:r w:rsidRPr="00872268">
        <w:rPr>
          <w:color w:val="000000"/>
        </w:rPr>
        <w:t>zemes</w:t>
      </w:r>
      <w:proofErr w:type="spellEnd"/>
      <w:r w:rsidRPr="00872268">
        <w:rPr>
          <w:color w:val="000000"/>
        </w:rPr>
        <w:t xml:space="preserve"> </w:t>
      </w:r>
      <w:proofErr w:type="spellStart"/>
      <w:r w:rsidRPr="00872268">
        <w:rPr>
          <w:color w:val="000000"/>
        </w:rPr>
        <w:t>dienestam</w:t>
      </w:r>
      <w:proofErr w:type="spellEnd"/>
      <w:r w:rsidRPr="00872268">
        <w:rPr>
          <w:color w:val="000000"/>
        </w:rPr>
        <w:t>.</w:t>
      </w:r>
    </w:p>
    <w:p w14:paraId="1289E36A" w14:textId="77777777" w:rsidR="00F67C47" w:rsidRPr="00872268" w:rsidRDefault="00F67C47" w:rsidP="00F67C47">
      <w:pPr>
        <w:ind w:right="49" w:firstLine="720"/>
        <w:jc w:val="both"/>
        <w:rPr>
          <w:color w:val="000000"/>
        </w:rPr>
      </w:pPr>
      <w:proofErr w:type="spellStart"/>
      <w:r w:rsidRPr="00872268">
        <w:rPr>
          <w:color w:val="000000"/>
        </w:rPr>
        <w:t>Ministru</w:t>
      </w:r>
      <w:proofErr w:type="spellEnd"/>
      <w:r w:rsidRPr="00872268">
        <w:rPr>
          <w:color w:val="000000"/>
        </w:rPr>
        <w:t xml:space="preserve"> </w:t>
      </w:r>
      <w:proofErr w:type="spellStart"/>
      <w:r w:rsidRPr="00872268">
        <w:rPr>
          <w:color w:val="000000"/>
        </w:rPr>
        <w:t>kabineta</w:t>
      </w:r>
      <w:proofErr w:type="spellEnd"/>
      <w:r w:rsidRPr="00872268">
        <w:rPr>
          <w:color w:val="000000"/>
        </w:rPr>
        <w:t xml:space="preserve"> 2021.gada </w:t>
      </w:r>
      <w:proofErr w:type="gramStart"/>
      <w:r w:rsidRPr="00872268">
        <w:rPr>
          <w:color w:val="000000"/>
        </w:rPr>
        <w:t>29.jūnija</w:t>
      </w:r>
      <w:proofErr w:type="gramEnd"/>
      <w:r w:rsidRPr="00872268">
        <w:rPr>
          <w:color w:val="000000"/>
        </w:rPr>
        <w:t xml:space="preserve"> </w:t>
      </w:r>
      <w:proofErr w:type="spellStart"/>
      <w:r w:rsidRPr="00872268">
        <w:rPr>
          <w:color w:val="000000"/>
        </w:rPr>
        <w:t>noteikumi</w:t>
      </w:r>
      <w:proofErr w:type="spellEnd"/>
      <w:r w:rsidRPr="00872268">
        <w:rPr>
          <w:color w:val="000000"/>
        </w:rPr>
        <w:t xml:space="preserve"> Nr.455 “</w:t>
      </w:r>
      <w:proofErr w:type="spellStart"/>
      <w:r w:rsidRPr="00872268">
        <w:rPr>
          <w:color w:val="000000"/>
        </w:rPr>
        <w:t>Adresācijas</w:t>
      </w:r>
      <w:proofErr w:type="spellEnd"/>
      <w:r w:rsidRPr="00872268">
        <w:rPr>
          <w:color w:val="000000"/>
        </w:rPr>
        <w:t xml:space="preserve"> </w:t>
      </w:r>
      <w:proofErr w:type="spellStart"/>
      <w:r w:rsidRPr="00872268">
        <w:rPr>
          <w:color w:val="000000"/>
        </w:rPr>
        <w:t>noteikumi</w:t>
      </w:r>
      <w:proofErr w:type="spellEnd"/>
      <w:r w:rsidRPr="00872268">
        <w:rPr>
          <w:color w:val="000000"/>
        </w:rPr>
        <w:t xml:space="preserve">” </w:t>
      </w:r>
      <w:proofErr w:type="spellStart"/>
      <w:r w:rsidRPr="00872268">
        <w:rPr>
          <w:color w:val="000000"/>
        </w:rPr>
        <w:t>nosaka</w:t>
      </w:r>
      <w:proofErr w:type="spellEnd"/>
      <w:r w:rsidRPr="00872268">
        <w:rPr>
          <w:color w:val="000000"/>
        </w:rPr>
        <w:t>:</w:t>
      </w:r>
      <w:r w:rsidRPr="00872268">
        <w:rPr>
          <w:color w:val="000000"/>
          <w:lang w:eastAsia="lv-LV"/>
        </w:rPr>
        <w:t xml:space="preserve"> </w:t>
      </w:r>
    </w:p>
    <w:p w14:paraId="4EE62004" w14:textId="77777777" w:rsidR="00F67C47" w:rsidRPr="00872268" w:rsidRDefault="00F67C47" w:rsidP="00F67C47">
      <w:pPr>
        <w:ind w:firstLine="720"/>
        <w:jc w:val="both"/>
        <w:rPr>
          <w:color w:val="000000"/>
          <w:lang w:eastAsia="lv-LV"/>
        </w:rPr>
      </w:pPr>
      <w:r w:rsidRPr="00872268">
        <w:rPr>
          <w:color w:val="000000"/>
          <w:lang w:eastAsia="lv-LV"/>
        </w:rPr>
        <w:t xml:space="preserve">32.punkts - </w:t>
      </w:r>
      <w:proofErr w:type="spellStart"/>
      <w:r w:rsidRPr="00872268">
        <w:rPr>
          <w:color w:val="000000"/>
          <w:lang w:eastAsia="lv-LV"/>
        </w:rPr>
        <w:t>Pašvaldība</w:t>
      </w:r>
      <w:proofErr w:type="spellEnd"/>
      <w:r w:rsidRPr="00872268">
        <w:rPr>
          <w:color w:val="000000"/>
          <w:lang w:eastAsia="lv-LV"/>
        </w:rPr>
        <w:t xml:space="preserve"> </w:t>
      </w:r>
      <w:proofErr w:type="spellStart"/>
      <w:r w:rsidRPr="00872268">
        <w:rPr>
          <w:color w:val="000000"/>
          <w:lang w:eastAsia="lv-LV"/>
        </w:rPr>
        <w:t>lēmumu</w:t>
      </w:r>
      <w:proofErr w:type="spellEnd"/>
      <w:r w:rsidRPr="00872268">
        <w:rPr>
          <w:color w:val="000000"/>
          <w:lang w:eastAsia="lv-LV"/>
        </w:rPr>
        <w:t xml:space="preserve"> un </w:t>
      </w:r>
      <w:proofErr w:type="spellStart"/>
      <w:r w:rsidRPr="00872268">
        <w:rPr>
          <w:color w:val="000000"/>
          <w:lang w:eastAsia="lv-LV"/>
        </w:rPr>
        <w:t>informāciju</w:t>
      </w:r>
      <w:proofErr w:type="spellEnd"/>
      <w:r w:rsidRPr="00872268">
        <w:rPr>
          <w:color w:val="000000"/>
          <w:lang w:eastAsia="lv-LV"/>
        </w:rPr>
        <w:t xml:space="preserve"> par </w:t>
      </w:r>
      <w:proofErr w:type="spellStart"/>
      <w:r w:rsidRPr="00872268">
        <w:rPr>
          <w:color w:val="000000"/>
          <w:lang w:eastAsia="lv-LV"/>
        </w:rPr>
        <w:t>adreses</w:t>
      </w:r>
      <w:proofErr w:type="spellEnd"/>
      <w:r w:rsidRPr="00872268">
        <w:rPr>
          <w:color w:val="000000"/>
          <w:lang w:eastAsia="lv-LV"/>
        </w:rPr>
        <w:t xml:space="preserve"> </w:t>
      </w:r>
      <w:proofErr w:type="spellStart"/>
      <w:r w:rsidRPr="00872268">
        <w:rPr>
          <w:color w:val="000000"/>
          <w:lang w:eastAsia="lv-LV"/>
        </w:rPr>
        <w:t>piešķiršanu</w:t>
      </w:r>
      <w:proofErr w:type="spellEnd"/>
      <w:r w:rsidRPr="00872268">
        <w:rPr>
          <w:color w:val="000000"/>
          <w:lang w:eastAsia="lv-LV"/>
        </w:rPr>
        <w:t xml:space="preserve">, </w:t>
      </w:r>
      <w:proofErr w:type="spellStart"/>
      <w:r w:rsidRPr="00872268">
        <w:rPr>
          <w:color w:val="000000"/>
          <w:lang w:eastAsia="lv-LV"/>
        </w:rPr>
        <w:t>maiņu</w:t>
      </w:r>
      <w:proofErr w:type="spellEnd"/>
      <w:r w:rsidRPr="00872268">
        <w:rPr>
          <w:color w:val="000000"/>
          <w:lang w:eastAsia="lv-LV"/>
        </w:rPr>
        <w:t xml:space="preserve">, tai </w:t>
      </w:r>
      <w:proofErr w:type="spellStart"/>
      <w:r w:rsidRPr="00872268">
        <w:rPr>
          <w:color w:val="000000"/>
          <w:lang w:eastAsia="lv-LV"/>
        </w:rPr>
        <w:t>skaitā</w:t>
      </w:r>
      <w:proofErr w:type="spellEnd"/>
      <w:r w:rsidRPr="00872268">
        <w:rPr>
          <w:color w:val="000000"/>
          <w:lang w:eastAsia="lv-LV"/>
        </w:rPr>
        <w:t xml:space="preserve"> </w:t>
      </w:r>
      <w:proofErr w:type="spellStart"/>
      <w:r w:rsidRPr="00872268">
        <w:rPr>
          <w:color w:val="000000"/>
          <w:lang w:eastAsia="lv-LV"/>
        </w:rPr>
        <w:t>adreses</w:t>
      </w:r>
      <w:proofErr w:type="spellEnd"/>
      <w:r w:rsidRPr="00872268">
        <w:rPr>
          <w:color w:val="000000"/>
          <w:lang w:eastAsia="lv-LV"/>
        </w:rPr>
        <w:t xml:space="preserve"> </w:t>
      </w:r>
      <w:proofErr w:type="spellStart"/>
      <w:r w:rsidRPr="00872268">
        <w:rPr>
          <w:color w:val="000000"/>
          <w:lang w:eastAsia="lv-LV"/>
        </w:rPr>
        <w:t>pieraksta</w:t>
      </w:r>
      <w:proofErr w:type="spellEnd"/>
      <w:r w:rsidRPr="00872268">
        <w:rPr>
          <w:color w:val="000000"/>
          <w:lang w:eastAsia="lv-LV"/>
        </w:rPr>
        <w:t xml:space="preserve"> </w:t>
      </w:r>
      <w:proofErr w:type="spellStart"/>
      <w:r w:rsidRPr="00872268">
        <w:rPr>
          <w:color w:val="000000"/>
          <w:lang w:eastAsia="lv-LV"/>
        </w:rPr>
        <w:t>formas</w:t>
      </w:r>
      <w:proofErr w:type="spellEnd"/>
      <w:r w:rsidRPr="00872268">
        <w:rPr>
          <w:color w:val="000000"/>
          <w:lang w:eastAsia="lv-LV"/>
        </w:rPr>
        <w:t xml:space="preserve"> </w:t>
      </w:r>
      <w:proofErr w:type="spellStart"/>
      <w:r w:rsidRPr="00872268">
        <w:rPr>
          <w:color w:val="000000"/>
          <w:lang w:eastAsia="lv-LV"/>
        </w:rPr>
        <w:t>precizēšanu</w:t>
      </w:r>
      <w:proofErr w:type="spellEnd"/>
      <w:r w:rsidRPr="00872268">
        <w:rPr>
          <w:color w:val="000000"/>
          <w:lang w:eastAsia="lv-LV"/>
        </w:rPr>
        <w:t xml:space="preserve">, </w:t>
      </w:r>
      <w:proofErr w:type="spellStart"/>
      <w:r w:rsidRPr="00872268">
        <w:rPr>
          <w:color w:val="000000"/>
          <w:lang w:eastAsia="lv-LV"/>
        </w:rPr>
        <w:t>likvidēšanu</w:t>
      </w:r>
      <w:proofErr w:type="spellEnd"/>
      <w:r w:rsidRPr="00872268">
        <w:rPr>
          <w:color w:val="000000"/>
          <w:lang w:eastAsia="lv-LV"/>
        </w:rPr>
        <w:t xml:space="preserve"> </w:t>
      </w:r>
      <w:proofErr w:type="spellStart"/>
      <w:r w:rsidRPr="00872268">
        <w:rPr>
          <w:color w:val="000000"/>
          <w:lang w:eastAsia="lv-LV"/>
        </w:rPr>
        <w:t>vai</w:t>
      </w:r>
      <w:proofErr w:type="spellEnd"/>
      <w:r w:rsidRPr="00872268">
        <w:rPr>
          <w:color w:val="000000"/>
          <w:lang w:eastAsia="lv-LV"/>
        </w:rPr>
        <w:t xml:space="preserve"> </w:t>
      </w:r>
      <w:proofErr w:type="spellStart"/>
      <w:r w:rsidRPr="00872268">
        <w:rPr>
          <w:color w:val="000000"/>
          <w:lang w:eastAsia="lv-LV"/>
        </w:rPr>
        <w:t>esošās</w:t>
      </w:r>
      <w:proofErr w:type="spellEnd"/>
      <w:r w:rsidRPr="00872268">
        <w:rPr>
          <w:color w:val="000000"/>
          <w:lang w:eastAsia="lv-LV"/>
        </w:rPr>
        <w:t xml:space="preserve"> </w:t>
      </w:r>
      <w:proofErr w:type="spellStart"/>
      <w:r w:rsidRPr="00872268">
        <w:rPr>
          <w:color w:val="000000"/>
          <w:lang w:eastAsia="lv-LV"/>
        </w:rPr>
        <w:t>adreses</w:t>
      </w:r>
      <w:proofErr w:type="spellEnd"/>
      <w:r w:rsidRPr="00872268">
        <w:rPr>
          <w:color w:val="000000"/>
          <w:lang w:eastAsia="lv-LV"/>
        </w:rPr>
        <w:t xml:space="preserve"> </w:t>
      </w:r>
      <w:proofErr w:type="spellStart"/>
      <w:r w:rsidRPr="00872268">
        <w:rPr>
          <w:color w:val="000000"/>
          <w:lang w:eastAsia="lv-LV"/>
        </w:rPr>
        <w:t>saglabāšanu</w:t>
      </w:r>
      <w:proofErr w:type="spellEnd"/>
      <w:r w:rsidRPr="00872268">
        <w:rPr>
          <w:color w:val="000000"/>
          <w:lang w:eastAsia="lv-LV"/>
        </w:rPr>
        <w:t xml:space="preserve"> </w:t>
      </w:r>
      <w:proofErr w:type="spellStart"/>
      <w:r w:rsidRPr="00872268">
        <w:rPr>
          <w:color w:val="000000"/>
          <w:lang w:eastAsia="lv-LV"/>
        </w:rPr>
        <w:t>viensētai</w:t>
      </w:r>
      <w:proofErr w:type="spellEnd"/>
      <w:r w:rsidRPr="00872268">
        <w:rPr>
          <w:color w:val="000000"/>
          <w:lang w:eastAsia="lv-LV"/>
        </w:rPr>
        <w:t xml:space="preserve">, </w:t>
      </w:r>
      <w:proofErr w:type="spellStart"/>
      <w:r w:rsidRPr="00872268">
        <w:rPr>
          <w:color w:val="000000"/>
          <w:lang w:eastAsia="lv-LV"/>
        </w:rPr>
        <w:t>ēkai</w:t>
      </w:r>
      <w:proofErr w:type="spellEnd"/>
      <w:r w:rsidRPr="00872268">
        <w:rPr>
          <w:color w:val="000000"/>
          <w:lang w:eastAsia="lv-LV"/>
        </w:rPr>
        <w:t xml:space="preserve">, </w:t>
      </w:r>
      <w:proofErr w:type="spellStart"/>
      <w:r w:rsidRPr="00872268">
        <w:rPr>
          <w:color w:val="000000"/>
          <w:lang w:eastAsia="lv-LV"/>
        </w:rPr>
        <w:t>apbūvei</w:t>
      </w:r>
      <w:proofErr w:type="spellEnd"/>
      <w:r w:rsidRPr="00872268">
        <w:rPr>
          <w:color w:val="000000"/>
          <w:lang w:eastAsia="lv-LV"/>
        </w:rPr>
        <w:t xml:space="preserve"> </w:t>
      </w:r>
      <w:proofErr w:type="spellStart"/>
      <w:r w:rsidRPr="00872268">
        <w:rPr>
          <w:color w:val="000000"/>
          <w:lang w:eastAsia="lv-LV"/>
        </w:rPr>
        <w:t>paredzētajai</w:t>
      </w:r>
      <w:proofErr w:type="spellEnd"/>
      <w:r w:rsidRPr="00872268">
        <w:rPr>
          <w:color w:val="000000"/>
          <w:lang w:eastAsia="lv-LV"/>
        </w:rPr>
        <w:t xml:space="preserve"> </w:t>
      </w:r>
      <w:proofErr w:type="spellStart"/>
      <w:r w:rsidRPr="00872268">
        <w:rPr>
          <w:color w:val="000000"/>
          <w:lang w:eastAsia="lv-LV"/>
        </w:rPr>
        <w:t>zemes</w:t>
      </w:r>
      <w:proofErr w:type="spellEnd"/>
      <w:r w:rsidRPr="00872268">
        <w:rPr>
          <w:color w:val="000000"/>
          <w:lang w:eastAsia="lv-LV"/>
        </w:rPr>
        <w:t xml:space="preserve"> </w:t>
      </w:r>
      <w:proofErr w:type="spellStart"/>
      <w:r w:rsidRPr="00872268">
        <w:rPr>
          <w:color w:val="000000"/>
          <w:lang w:eastAsia="lv-LV"/>
        </w:rPr>
        <w:t>vienībai</w:t>
      </w:r>
      <w:proofErr w:type="spellEnd"/>
      <w:r w:rsidRPr="00872268">
        <w:rPr>
          <w:color w:val="000000"/>
          <w:lang w:eastAsia="lv-LV"/>
        </w:rPr>
        <w:t xml:space="preserve"> un </w:t>
      </w:r>
      <w:proofErr w:type="spellStart"/>
      <w:r w:rsidRPr="00872268">
        <w:rPr>
          <w:color w:val="000000"/>
          <w:lang w:eastAsia="lv-LV"/>
        </w:rPr>
        <w:t>telpu</w:t>
      </w:r>
      <w:proofErr w:type="spellEnd"/>
      <w:r w:rsidRPr="00872268">
        <w:rPr>
          <w:color w:val="000000"/>
          <w:lang w:eastAsia="lv-LV"/>
        </w:rPr>
        <w:t xml:space="preserve"> </w:t>
      </w:r>
      <w:proofErr w:type="spellStart"/>
      <w:r w:rsidRPr="00872268">
        <w:rPr>
          <w:color w:val="000000"/>
          <w:lang w:eastAsia="lv-LV"/>
        </w:rPr>
        <w:t>grupai</w:t>
      </w:r>
      <w:proofErr w:type="spellEnd"/>
      <w:r w:rsidRPr="00872268">
        <w:rPr>
          <w:color w:val="000000"/>
          <w:lang w:eastAsia="lv-LV"/>
        </w:rPr>
        <w:t xml:space="preserve"> </w:t>
      </w:r>
      <w:proofErr w:type="spellStart"/>
      <w:r w:rsidRPr="00872268">
        <w:rPr>
          <w:color w:val="000000"/>
          <w:lang w:eastAsia="lv-LV"/>
        </w:rPr>
        <w:t>sagatavo</w:t>
      </w:r>
      <w:proofErr w:type="spellEnd"/>
      <w:r w:rsidRPr="00872268">
        <w:rPr>
          <w:color w:val="000000"/>
          <w:lang w:eastAsia="lv-LV"/>
        </w:rPr>
        <w:t xml:space="preserve"> </w:t>
      </w:r>
      <w:proofErr w:type="spellStart"/>
      <w:r w:rsidRPr="00872268">
        <w:rPr>
          <w:color w:val="000000"/>
          <w:lang w:eastAsia="lv-LV"/>
        </w:rPr>
        <w:t>atbilstoši</w:t>
      </w:r>
      <w:proofErr w:type="spellEnd"/>
      <w:r w:rsidRPr="00872268">
        <w:rPr>
          <w:color w:val="000000"/>
          <w:lang w:eastAsia="lv-LV"/>
        </w:rPr>
        <w:t xml:space="preserve"> </w:t>
      </w:r>
      <w:proofErr w:type="spellStart"/>
      <w:r w:rsidRPr="00872268">
        <w:rPr>
          <w:color w:val="000000"/>
          <w:lang w:eastAsia="lv-LV"/>
        </w:rPr>
        <w:t>šo</w:t>
      </w:r>
      <w:proofErr w:type="spellEnd"/>
      <w:r w:rsidRPr="00872268">
        <w:rPr>
          <w:color w:val="000000"/>
          <w:lang w:eastAsia="lv-LV"/>
        </w:rPr>
        <w:t xml:space="preserve"> </w:t>
      </w:r>
      <w:proofErr w:type="spellStart"/>
      <w:r w:rsidRPr="00872268">
        <w:rPr>
          <w:color w:val="000000"/>
          <w:lang w:eastAsia="lv-LV"/>
        </w:rPr>
        <w:t>noteikumu</w:t>
      </w:r>
      <w:proofErr w:type="spellEnd"/>
      <w:r w:rsidRPr="00872268">
        <w:rPr>
          <w:color w:val="000000"/>
          <w:lang w:eastAsia="lv-LV"/>
        </w:rPr>
        <w:t xml:space="preserve"> 1. </w:t>
      </w:r>
      <w:proofErr w:type="spellStart"/>
      <w:r w:rsidRPr="00872268">
        <w:rPr>
          <w:color w:val="000000"/>
          <w:lang w:eastAsia="lv-LV"/>
        </w:rPr>
        <w:t>pielikumam</w:t>
      </w:r>
      <w:proofErr w:type="spellEnd"/>
      <w:r w:rsidRPr="00872268">
        <w:rPr>
          <w:color w:val="000000"/>
          <w:lang w:eastAsia="lv-LV"/>
        </w:rPr>
        <w:t xml:space="preserve">. </w:t>
      </w:r>
    </w:p>
    <w:p w14:paraId="6D67105E" w14:textId="77777777" w:rsidR="00F67C47" w:rsidRPr="00872268" w:rsidRDefault="00F67C47" w:rsidP="00F67C47">
      <w:pPr>
        <w:ind w:firstLine="720"/>
        <w:jc w:val="both"/>
        <w:rPr>
          <w:color w:val="000000"/>
          <w:lang w:eastAsia="lv-LV"/>
        </w:rPr>
      </w:pPr>
      <w:r w:rsidRPr="00872268">
        <w:rPr>
          <w:color w:val="000000"/>
          <w:lang w:eastAsia="lv-LV"/>
        </w:rPr>
        <w:t xml:space="preserve">45.punkts - </w:t>
      </w:r>
      <w:proofErr w:type="spellStart"/>
      <w:r w:rsidRPr="00872268">
        <w:rPr>
          <w:color w:val="000000"/>
          <w:lang w:eastAsia="lv-LV"/>
        </w:rPr>
        <w:t>Adresācijas</w:t>
      </w:r>
      <w:proofErr w:type="spellEnd"/>
      <w:r w:rsidRPr="00872268">
        <w:rPr>
          <w:color w:val="000000"/>
          <w:lang w:eastAsia="lv-LV"/>
        </w:rPr>
        <w:t xml:space="preserve"> </w:t>
      </w:r>
      <w:proofErr w:type="spellStart"/>
      <w:r w:rsidRPr="00872268">
        <w:rPr>
          <w:color w:val="000000"/>
          <w:lang w:eastAsia="lv-LV"/>
        </w:rPr>
        <w:t>objektus</w:t>
      </w:r>
      <w:proofErr w:type="spellEnd"/>
      <w:r w:rsidRPr="00872268">
        <w:rPr>
          <w:color w:val="000000"/>
          <w:lang w:eastAsia="lv-LV"/>
        </w:rPr>
        <w:t xml:space="preserve"> </w:t>
      </w:r>
      <w:proofErr w:type="spellStart"/>
      <w:r w:rsidRPr="00872268">
        <w:rPr>
          <w:color w:val="000000"/>
          <w:lang w:eastAsia="lv-LV"/>
        </w:rPr>
        <w:t>klasifikatorā</w:t>
      </w:r>
      <w:proofErr w:type="spellEnd"/>
      <w:r w:rsidRPr="00872268">
        <w:rPr>
          <w:color w:val="000000"/>
          <w:lang w:eastAsia="lv-LV"/>
        </w:rPr>
        <w:t xml:space="preserve"> </w:t>
      </w:r>
      <w:proofErr w:type="spellStart"/>
      <w:r w:rsidRPr="00872268">
        <w:rPr>
          <w:color w:val="000000"/>
          <w:lang w:eastAsia="lv-LV"/>
        </w:rPr>
        <w:t>klasificē</w:t>
      </w:r>
      <w:proofErr w:type="spellEnd"/>
      <w:r w:rsidRPr="00872268">
        <w:rPr>
          <w:color w:val="000000"/>
          <w:lang w:eastAsia="lv-LV"/>
        </w:rPr>
        <w:t xml:space="preserve"> </w:t>
      </w:r>
      <w:proofErr w:type="spellStart"/>
      <w:r w:rsidRPr="00872268">
        <w:rPr>
          <w:color w:val="000000"/>
          <w:lang w:eastAsia="lv-LV"/>
        </w:rPr>
        <w:t>pēc</w:t>
      </w:r>
      <w:proofErr w:type="spellEnd"/>
      <w:r w:rsidRPr="00872268">
        <w:rPr>
          <w:color w:val="000000"/>
          <w:lang w:eastAsia="lv-LV"/>
        </w:rPr>
        <w:t xml:space="preserve"> to </w:t>
      </w:r>
      <w:proofErr w:type="spellStart"/>
      <w:r w:rsidRPr="00872268">
        <w:rPr>
          <w:color w:val="000000"/>
          <w:lang w:eastAsia="lv-LV"/>
        </w:rPr>
        <w:t>tipiem</w:t>
      </w:r>
      <w:proofErr w:type="spellEnd"/>
      <w:r w:rsidRPr="00872268">
        <w:rPr>
          <w:color w:val="000000"/>
          <w:lang w:eastAsia="lv-LV"/>
        </w:rPr>
        <w:t xml:space="preserve">, </w:t>
      </w:r>
      <w:proofErr w:type="spellStart"/>
      <w:r w:rsidRPr="00872268">
        <w:rPr>
          <w:color w:val="000000"/>
          <w:lang w:eastAsia="lv-LV"/>
        </w:rPr>
        <w:t>ņemot</w:t>
      </w:r>
      <w:proofErr w:type="spellEnd"/>
      <w:r w:rsidRPr="00872268">
        <w:rPr>
          <w:color w:val="000000"/>
          <w:lang w:eastAsia="lv-LV"/>
        </w:rPr>
        <w:t xml:space="preserve"> </w:t>
      </w:r>
      <w:proofErr w:type="spellStart"/>
      <w:r w:rsidRPr="00872268">
        <w:rPr>
          <w:color w:val="000000"/>
          <w:lang w:eastAsia="lv-LV"/>
        </w:rPr>
        <w:t>vērā</w:t>
      </w:r>
      <w:proofErr w:type="spellEnd"/>
      <w:r w:rsidRPr="00872268">
        <w:rPr>
          <w:color w:val="000000"/>
          <w:lang w:eastAsia="lv-LV"/>
        </w:rPr>
        <w:t xml:space="preserve"> </w:t>
      </w:r>
      <w:proofErr w:type="spellStart"/>
      <w:r w:rsidRPr="00872268">
        <w:rPr>
          <w:color w:val="000000"/>
          <w:lang w:eastAsia="lv-LV"/>
        </w:rPr>
        <w:t>administratīvo</w:t>
      </w:r>
      <w:proofErr w:type="spellEnd"/>
      <w:r w:rsidRPr="00872268">
        <w:rPr>
          <w:color w:val="000000"/>
          <w:lang w:eastAsia="lv-LV"/>
        </w:rPr>
        <w:t xml:space="preserve"> </w:t>
      </w:r>
      <w:proofErr w:type="spellStart"/>
      <w:r w:rsidRPr="00872268">
        <w:rPr>
          <w:color w:val="000000"/>
          <w:lang w:eastAsia="lv-LV"/>
        </w:rPr>
        <w:t>teritoriju</w:t>
      </w:r>
      <w:proofErr w:type="spellEnd"/>
      <w:r w:rsidRPr="00872268">
        <w:rPr>
          <w:color w:val="000000"/>
          <w:lang w:eastAsia="lv-LV"/>
        </w:rPr>
        <w:t xml:space="preserve">, </w:t>
      </w:r>
      <w:proofErr w:type="spellStart"/>
      <w:r w:rsidRPr="00872268">
        <w:rPr>
          <w:color w:val="000000"/>
          <w:lang w:eastAsia="lv-LV"/>
        </w:rPr>
        <w:t>novadu</w:t>
      </w:r>
      <w:proofErr w:type="spellEnd"/>
      <w:r w:rsidRPr="00872268">
        <w:rPr>
          <w:color w:val="000000"/>
          <w:lang w:eastAsia="lv-LV"/>
        </w:rPr>
        <w:t xml:space="preserve"> </w:t>
      </w:r>
      <w:proofErr w:type="spellStart"/>
      <w:r w:rsidRPr="00872268">
        <w:rPr>
          <w:color w:val="000000"/>
          <w:lang w:eastAsia="lv-LV"/>
        </w:rPr>
        <w:t>teritoriālā</w:t>
      </w:r>
      <w:proofErr w:type="spellEnd"/>
      <w:r w:rsidRPr="00872268">
        <w:rPr>
          <w:color w:val="000000"/>
          <w:lang w:eastAsia="lv-LV"/>
        </w:rPr>
        <w:t xml:space="preserve"> </w:t>
      </w:r>
      <w:proofErr w:type="spellStart"/>
      <w:r w:rsidRPr="00872268">
        <w:rPr>
          <w:color w:val="000000"/>
          <w:lang w:eastAsia="lv-LV"/>
        </w:rPr>
        <w:t>iedalījuma</w:t>
      </w:r>
      <w:proofErr w:type="spellEnd"/>
      <w:r w:rsidRPr="00872268">
        <w:rPr>
          <w:color w:val="000000"/>
          <w:lang w:eastAsia="lv-LV"/>
        </w:rPr>
        <w:t xml:space="preserve"> </w:t>
      </w:r>
      <w:proofErr w:type="spellStart"/>
      <w:r w:rsidRPr="00872268">
        <w:rPr>
          <w:color w:val="000000"/>
          <w:lang w:eastAsia="lv-LV"/>
        </w:rPr>
        <w:t>vienību</w:t>
      </w:r>
      <w:proofErr w:type="spellEnd"/>
      <w:r w:rsidRPr="00872268">
        <w:rPr>
          <w:color w:val="000000"/>
          <w:lang w:eastAsia="lv-LV"/>
        </w:rPr>
        <w:t xml:space="preserve">, </w:t>
      </w:r>
      <w:proofErr w:type="spellStart"/>
      <w:r w:rsidRPr="00872268">
        <w:rPr>
          <w:color w:val="000000"/>
          <w:lang w:eastAsia="lv-LV"/>
        </w:rPr>
        <w:t>apdzīvotu</w:t>
      </w:r>
      <w:proofErr w:type="spellEnd"/>
      <w:r w:rsidRPr="00872268">
        <w:rPr>
          <w:color w:val="000000"/>
          <w:lang w:eastAsia="lv-LV"/>
        </w:rPr>
        <w:t xml:space="preserve"> </w:t>
      </w:r>
      <w:proofErr w:type="spellStart"/>
      <w:r w:rsidRPr="00872268">
        <w:rPr>
          <w:color w:val="000000"/>
          <w:lang w:eastAsia="lv-LV"/>
        </w:rPr>
        <w:t>vietu</w:t>
      </w:r>
      <w:proofErr w:type="spellEnd"/>
      <w:r w:rsidRPr="00872268">
        <w:rPr>
          <w:color w:val="000000"/>
          <w:lang w:eastAsia="lv-LV"/>
        </w:rPr>
        <w:t xml:space="preserve">, </w:t>
      </w:r>
      <w:proofErr w:type="spellStart"/>
      <w:r w:rsidRPr="00872268">
        <w:rPr>
          <w:color w:val="000000"/>
          <w:lang w:eastAsia="lv-LV"/>
        </w:rPr>
        <w:t>ielu</w:t>
      </w:r>
      <w:proofErr w:type="spellEnd"/>
      <w:r w:rsidRPr="00872268">
        <w:rPr>
          <w:color w:val="000000"/>
          <w:lang w:eastAsia="lv-LV"/>
        </w:rPr>
        <w:t xml:space="preserve">, </w:t>
      </w:r>
      <w:proofErr w:type="spellStart"/>
      <w:r w:rsidRPr="00872268">
        <w:rPr>
          <w:color w:val="000000"/>
          <w:lang w:eastAsia="lv-LV"/>
        </w:rPr>
        <w:t>ēku</w:t>
      </w:r>
      <w:proofErr w:type="spellEnd"/>
      <w:r w:rsidRPr="00872268">
        <w:rPr>
          <w:color w:val="000000"/>
          <w:lang w:eastAsia="lv-LV"/>
        </w:rPr>
        <w:t xml:space="preserve">, </w:t>
      </w:r>
      <w:proofErr w:type="spellStart"/>
      <w:r w:rsidRPr="00872268">
        <w:rPr>
          <w:color w:val="000000"/>
          <w:lang w:eastAsia="lv-LV"/>
        </w:rPr>
        <w:t>apbūvei</w:t>
      </w:r>
      <w:proofErr w:type="spellEnd"/>
      <w:r w:rsidRPr="00872268">
        <w:rPr>
          <w:color w:val="000000"/>
          <w:lang w:eastAsia="lv-LV"/>
        </w:rPr>
        <w:t xml:space="preserve"> </w:t>
      </w:r>
      <w:proofErr w:type="spellStart"/>
      <w:r w:rsidRPr="00872268">
        <w:rPr>
          <w:color w:val="000000"/>
          <w:lang w:eastAsia="lv-LV"/>
        </w:rPr>
        <w:t>paredzēto</w:t>
      </w:r>
      <w:proofErr w:type="spellEnd"/>
      <w:r w:rsidRPr="00872268">
        <w:rPr>
          <w:color w:val="000000"/>
          <w:lang w:eastAsia="lv-LV"/>
        </w:rPr>
        <w:t xml:space="preserve"> </w:t>
      </w:r>
      <w:proofErr w:type="spellStart"/>
      <w:r w:rsidRPr="00872268">
        <w:rPr>
          <w:color w:val="000000"/>
          <w:lang w:eastAsia="lv-LV"/>
        </w:rPr>
        <w:t>zemes</w:t>
      </w:r>
      <w:proofErr w:type="spellEnd"/>
      <w:r w:rsidRPr="00872268">
        <w:rPr>
          <w:color w:val="000000"/>
          <w:lang w:eastAsia="lv-LV"/>
        </w:rPr>
        <w:t xml:space="preserve"> </w:t>
      </w:r>
      <w:proofErr w:type="spellStart"/>
      <w:r w:rsidRPr="00872268">
        <w:rPr>
          <w:color w:val="000000"/>
          <w:lang w:eastAsia="lv-LV"/>
        </w:rPr>
        <w:t>vienību</w:t>
      </w:r>
      <w:proofErr w:type="spellEnd"/>
      <w:r w:rsidRPr="00872268">
        <w:rPr>
          <w:color w:val="000000"/>
          <w:lang w:eastAsia="lv-LV"/>
        </w:rPr>
        <w:t xml:space="preserve"> un </w:t>
      </w:r>
      <w:proofErr w:type="spellStart"/>
      <w:r w:rsidRPr="00872268">
        <w:rPr>
          <w:color w:val="000000"/>
          <w:lang w:eastAsia="lv-LV"/>
        </w:rPr>
        <w:t>telpu</w:t>
      </w:r>
      <w:proofErr w:type="spellEnd"/>
      <w:r w:rsidRPr="00872268">
        <w:rPr>
          <w:color w:val="000000"/>
          <w:lang w:eastAsia="lv-LV"/>
        </w:rPr>
        <w:t xml:space="preserve"> </w:t>
      </w:r>
      <w:proofErr w:type="spellStart"/>
      <w:r w:rsidRPr="00872268">
        <w:rPr>
          <w:color w:val="000000"/>
          <w:lang w:eastAsia="lv-LV"/>
        </w:rPr>
        <w:t>grupu</w:t>
      </w:r>
      <w:proofErr w:type="spellEnd"/>
      <w:r w:rsidRPr="00872268">
        <w:rPr>
          <w:color w:val="000000"/>
          <w:lang w:eastAsia="lv-LV"/>
        </w:rPr>
        <w:t xml:space="preserve"> </w:t>
      </w:r>
      <w:proofErr w:type="spellStart"/>
      <w:r w:rsidRPr="00872268">
        <w:rPr>
          <w:color w:val="000000"/>
          <w:lang w:eastAsia="lv-LV"/>
        </w:rPr>
        <w:t>savstarpējo</w:t>
      </w:r>
      <w:proofErr w:type="spellEnd"/>
      <w:r w:rsidRPr="00872268">
        <w:rPr>
          <w:color w:val="000000"/>
          <w:lang w:eastAsia="lv-LV"/>
        </w:rPr>
        <w:t xml:space="preserve"> </w:t>
      </w:r>
      <w:proofErr w:type="spellStart"/>
      <w:r w:rsidRPr="00872268">
        <w:rPr>
          <w:color w:val="000000"/>
          <w:lang w:eastAsia="lv-LV"/>
        </w:rPr>
        <w:t>hierarhiju</w:t>
      </w:r>
      <w:proofErr w:type="spellEnd"/>
      <w:r w:rsidRPr="00872268">
        <w:rPr>
          <w:color w:val="000000"/>
          <w:lang w:eastAsia="lv-LV"/>
        </w:rPr>
        <w:t>.</w:t>
      </w:r>
    </w:p>
    <w:p w14:paraId="25EBDAF7" w14:textId="77777777" w:rsidR="00F67C47" w:rsidRPr="00872268" w:rsidRDefault="00F67C47" w:rsidP="00F67C47">
      <w:pPr>
        <w:ind w:firstLine="720"/>
        <w:jc w:val="both"/>
        <w:rPr>
          <w:color w:val="000000"/>
          <w:lang w:eastAsia="lv-LV"/>
        </w:rPr>
      </w:pPr>
    </w:p>
    <w:p w14:paraId="643BF019" w14:textId="77777777" w:rsidR="00F67C47" w:rsidRPr="00872268" w:rsidRDefault="00F67C47" w:rsidP="00F67C47">
      <w:pPr>
        <w:ind w:right="49" w:firstLine="720"/>
        <w:jc w:val="both"/>
        <w:rPr>
          <w:b/>
          <w:color w:val="000000"/>
        </w:rPr>
      </w:pPr>
      <w:proofErr w:type="spellStart"/>
      <w:r w:rsidRPr="00872268">
        <w:rPr>
          <w:color w:val="000000"/>
        </w:rPr>
        <w:t>Ievērojot</w:t>
      </w:r>
      <w:proofErr w:type="spellEnd"/>
      <w:r w:rsidRPr="00872268">
        <w:rPr>
          <w:color w:val="000000"/>
        </w:rPr>
        <w:t xml:space="preserve"> </w:t>
      </w:r>
      <w:proofErr w:type="spellStart"/>
      <w:r w:rsidRPr="00872268">
        <w:rPr>
          <w:color w:val="000000"/>
        </w:rPr>
        <w:t>iepriekš</w:t>
      </w:r>
      <w:proofErr w:type="spellEnd"/>
      <w:r w:rsidRPr="00872268">
        <w:rPr>
          <w:color w:val="000000"/>
        </w:rPr>
        <w:t xml:space="preserve"> </w:t>
      </w:r>
      <w:proofErr w:type="spellStart"/>
      <w:r w:rsidRPr="00872268">
        <w:rPr>
          <w:color w:val="000000"/>
        </w:rPr>
        <w:t>minēto</w:t>
      </w:r>
      <w:proofErr w:type="spellEnd"/>
      <w:r w:rsidRPr="00872268">
        <w:rPr>
          <w:color w:val="000000"/>
        </w:rPr>
        <w:t xml:space="preserve">, </w:t>
      </w:r>
      <w:proofErr w:type="spellStart"/>
      <w:r w:rsidRPr="00872268">
        <w:rPr>
          <w:color w:val="000000"/>
        </w:rPr>
        <w:t>Attīstības</w:t>
      </w:r>
      <w:proofErr w:type="spellEnd"/>
      <w:r w:rsidRPr="00872268">
        <w:rPr>
          <w:color w:val="000000"/>
        </w:rPr>
        <w:t xml:space="preserve"> un </w:t>
      </w:r>
      <w:proofErr w:type="spellStart"/>
      <w:r w:rsidRPr="00872268">
        <w:rPr>
          <w:color w:val="000000"/>
        </w:rPr>
        <w:t>komunālo</w:t>
      </w:r>
      <w:proofErr w:type="spellEnd"/>
      <w:r w:rsidRPr="00872268">
        <w:rPr>
          <w:color w:val="000000"/>
        </w:rPr>
        <w:t xml:space="preserve"> </w:t>
      </w:r>
      <w:proofErr w:type="spellStart"/>
      <w:r w:rsidRPr="00872268">
        <w:rPr>
          <w:color w:val="000000"/>
        </w:rPr>
        <w:t>jautājumu</w:t>
      </w:r>
      <w:proofErr w:type="spellEnd"/>
      <w:r w:rsidRPr="00872268">
        <w:rPr>
          <w:color w:val="000000"/>
        </w:rPr>
        <w:t xml:space="preserve"> </w:t>
      </w:r>
      <w:proofErr w:type="spellStart"/>
      <w:r w:rsidRPr="00872268">
        <w:rPr>
          <w:color w:val="000000"/>
        </w:rPr>
        <w:t>komitejas</w:t>
      </w:r>
      <w:proofErr w:type="spellEnd"/>
      <w:r w:rsidRPr="00872268">
        <w:rPr>
          <w:color w:val="000000"/>
        </w:rPr>
        <w:t xml:space="preserve"> 2023.gada </w:t>
      </w:r>
      <w:r>
        <w:rPr>
          <w:color w:val="000000"/>
        </w:rPr>
        <w:t>17.septembra</w:t>
      </w:r>
      <w:r w:rsidRPr="00872268">
        <w:rPr>
          <w:color w:val="000000"/>
        </w:rPr>
        <w:t xml:space="preserve"> </w:t>
      </w:r>
      <w:proofErr w:type="spellStart"/>
      <w:r w:rsidRPr="00872268">
        <w:rPr>
          <w:color w:val="000000"/>
        </w:rPr>
        <w:t>sēdes</w:t>
      </w:r>
      <w:proofErr w:type="spellEnd"/>
      <w:r w:rsidRPr="00872268">
        <w:rPr>
          <w:color w:val="000000"/>
        </w:rPr>
        <w:t xml:space="preserve"> </w:t>
      </w:r>
      <w:proofErr w:type="spellStart"/>
      <w:r w:rsidRPr="00872268">
        <w:rPr>
          <w:color w:val="000000"/>
        </w:rPr>
        <w:t>protokolu</w:t>
      </w:r>
      <w:proofErr w:type="spellEnd"/>
      <w:r w:rsidRPr="00872268">
        <w:rPr>
          <w:color w:val="000000"/>
        </w:rPr>
        <w:t xml:space="preserve"> Nr.</w:t>
      </w:r>
      <w:r>
        <w:rPr>
          <w:color w:val="000000"/>
        </w:rPr>
        <w:t xml:space="preserve">9 </w:t>
      </w:r>
      <w:r w:rsidRPr="00872268">
        <w:rPr>
          <w:color w:val="000000"/>
        </w:rPr>
        <w:t>un</w:t>
      </w:r>
      <w:r>
        <w:rPr>
          <w:color w:val="000000"/>
        </w:rPr>
        <w:t>,</w:t>
      </w:r>
      <w:r w:rsidRPr="00872268">
        <w:rPr>
          <w:color w:val="000000"/>
        </w:rPr>
        <w:t xml:space="preserve"> </w:t>
      </w:r>
      <w:proofErr w:type="spellStart"/>
      <w:r w:rsidRPr="00872268">
        <w:rPr>
          <w:color w:val="000000"/>
        </w:rPr>
        <w:t>pamatojoties</w:t>
      </w:r>
      <w:proofErr w:type="spellEnd"/>
      <w:r w:rsidRPr="00872268">
        <w:rPr>
          <w:color w:val="000000"/>
        </w:rPr>
        <w:t xml:space="preserve"> </w:t>
      </w:r>
      <w:proofErr w:type="spellStart"/>
      <w:r w:rsidRPr="00872268">
        <w:rPr>
          <w:color w:val="000000"/>
        </w:rPr>
        <w:t>uz</w:t>
      </w:r>
      <w:proofErr w:type="spellEnd"/>
      <w:r w:rsidRPr="00872268">
        <w:rPr>
          <w:color w:val="000000"/>
        </w:rPr>
        <w:t xml:space="preserve"> </w:t>
      </w:r>
      <w:proofErr w:type="spellStart"/>
      <w:r w:rsidRPr="00872268">
        <w:rPr>
          <w:color w:val="000000"/>
        </w:rPr>
        <w:t>Pašvaldību</w:t>
      </w:r>
      <w:proofErr w:type="spellEnd"/>
      <w:r w:rsidRPr="00872268">
        <w:rPr>
          <w:color w:val="000000"/>
        </w:rPr>
        <w:t xml:space="preserve"> </w:t>
      </w:r>
      <w:proofErr w:type="spellStart"/>
      <w:r w:rsidRPr="00872268">
        <w:rPr>
          <w:color w:val="000000"/>
        </w:rPr>
        <w:t>likuma</w:t>
      </w:r>
      <w:proofErr w:type="spellEnd"/>
      <w:r w:rsidRPr="00872268">
        <w:rPr>
          <w:color w:val="000000"/>
        </w:rPr>
        <w:t xml:space="preserve"> 4.panta </w:t>
      </w:r>
      <w:proofErr w:type="spellStart"/>
      <w:r w:rsidRPr="00872268">
        <w:rPr>
          <w:color w:val="000000"/>
        </w:rPr>
        <w:t>pirmās</w:t>
      </w:r>
      <w:proofErr w:type="spellEnd"/>
      <w:r w:rsidRPr="00872268">
        <w:rPr>
          <w:color w:val="000000"/>
        </w:rPr>
        <w:t xml:space="preserve"> </w:t>
      </w:r>
      <w:proofErr w:type="spellStart"/>
      <w:r w:rsidRPr="00872268">
        <w:rPr>
          <w:color w:val="000000"/>
        </w:rPr>
        <w:t>daļas</w:t>
      </w:r>
      <w:proofErr w:type="spellEnd"/>
      <w:r w:rsidRPr="00872268">
        <w:rPr>
          <w:color w:val="000000"/>
        </w:rPr>
        <w:t xml:space="preserve"> 15., 16.punktu, 5.panta </w:t>
      </w:r>
      <w:proofErr w:type="spellStart"/>
      <w:r w:rsidRPr="00872268">
        <w:rPr>
          <w:color w:val="000000"/>
        </w:rPr>
        <w:t>pirmo</w:t>
      </w:r>
      <w:proofErr w:type="spellEnd"/>
      <w:r w:rsidRPr="00872268">
        <w:rPr>
          <w:color w:val="000000"/>
        </w:rPr>
        <w:t xml:space="preserve"> </w:t>
      </w:r>
      <w:proofErr w:type="spellStart"/>
      <w:r w:rsidRPr="00872268">
        <w:rPr>
          <w:color w:val="000000"/>
        </w:rPr>
        <w:t>daļu</w:t>
      </w:r>
      <w:proofErr w:type="spellEnd"/>
      <w:r w:rsidRPr="00872268">
        <w:rPr>
          <w:color w:val="000000"/>
        </w:rPr>
        <w:t xml:space="preserve">, 10.panta </w:t>
      </w:r>
      <w:proofErr w:type="spellStart"/>
      <w:r w:rsidRPr="00872268">
        <w:rPr>
          <w:color w:val="000000"/>
        </w:rPr>
        <w:t>pirmās</w:t>
      </w:r>
      <w:proofErr w:type="spellEnd"/>
      <w:r w:rsidRPr="00872268">
        <w:rPr>
          <w:color w:val="000000"/>
        </w:rPr>
        <w:t xml:space="preserve"> </w:t>
      </w:r>
      <w:proofErr w:type="spellStart"/>
      <w:r w:rsidRPr="00872268">
        <w:rPr>
          <w:color w:val="000000"/>
        </w:rPr>
        <w:t>daļas</w:t>
      </w:r>
      <w:proofErr w:type="spellEnd"/>
      <w:r w:rsidRPr="00872268">
        <w:rPr>
          <w:color w:val="000000"/>
        </w:rPr>
        <w:t xml:space="preserve"> 21.punktu, </w:t>
      </w:r>
      <w:proofErr w:type="spellStart"/>
      <w:r w:rsidRPr="00872268">
        <w:rPr>
          <w:color w:val="000000"/>
        </w:rPr>
        <w:t>Zemes</w:t>
      </w:r>
      <w:proofErr w:type="spellEnd"/>
      <w:r w:rsidRPr="00872268">
        <w:rPr>
          <w:color w:val="000000"/>
        </w:rPr>
        <w:t xml:space="preserve"> </w:t>
      </w:r>
      <w:proofErr w:type="spellStart"/>
      <w:r w:rsidRPr="00872268">
        <w:rPr>
          <w:color w:val="000000"/>
        </w:rPr>
        <w:t>pārvaldības</w:t>
      </w:r>
      <w:proofErr w:type="spellEnd"/>
      <w:r w:rsidRPr="00872268">
        <w:rPr>
          <w:color w:val="000000"/>
        </w:rPr>
        <w:t xml:space="preserve"> </w:t>
      </w:r>
      <w:proofErr w:type="spellStart"/>
      <w:r w:rsidRPr="00872268">
        <w:rPr>
          <w:color w:val="000000"/>
        </w:rPr>
        <w:t>likuma</w:t>
      </w:r>
      <w:proofErr w:type="spellEnd"/>
      <w:r w:rsidRPr="00872268">
        <w:rPr>
          <w:color w:val="000000"/>
        </w:rPr>
        <w:t xml:space="preserve"> 7.panta </w:t>
      </w:r>
      <w:proofErr w:type="spellStart"/>
      <w:r w:rsidRPr="00872268">
        <w:rPr>
          <w:color w:val="000000"/>
        </w:rPr>
        <w:t>pirmo</w:t>
      </w:r>
      <w:proofErr w:type="spellEnd"/>
      <w:r w:rsidRPr="00872268">
        <w:rPr>
          <w:color w:val="000000"/>
        </w:rPr>
        <w:t xml:space="preserve"> </w:t>
      </w:r>
      <w:proofErr w:type="spellStart"/>
      <w:r w:rsidRPr="00872268">
        <w:rPr>
          <w:color w:val="000000"/>
        </w:rPr>
        <w:t>daļu</w:t>
      </w:r>
      <w:proofErr w:type="spellEnd"/>
      <w:r w:rsidRPr="00872268">
        <w:rPr>
          <w:color w:val="000000"/>
        </w:rPr>
        <w:t xml:space="preserve">, </w:t>
      </w:r>
      <w:proofErr w:type="spellStart"/>
      <w:r w:rsidRPr="00872268">
        <w:rPr>
          <w:color w:val="000000"/>
        </w:rPr>
        <w:t>Zemes</w:t>
      </w:r>
      <w:proofErr w:type="spellEnd"/>
      <w:r w:rsidRPr="00872268">
        <w:rPr>
          <w:color w:val="000000"/>
        </w:rPr>
        <w:t xml:space="preserve"> </w:t>
      </w:r>
      <w:proofErr w:type="spellStart"/>
      <w:r w:rsidRPr="00872268">
        <w:rPr>
          <w:color w:val="000000"/>
        </w:rPr>
        <w:t>ierīcības</w:t>
      </w:r>
      <w:proofErr w:type="spellEnd"/>
      <w:r w:rsidRPr="00872268">
        <w:rPr>
          <w:color w:val="000000"/>
        </w:rPr>
        <w:t xml:space="preserve"> </w:t>
      </w:r>
      <w:proofErr w:type="spellStart"/>
      <w:r w:rsidRPr="00872268">
        <w:rPr>
          <w:color w:val="000000"/>
        </w:rPr>
        <w:t>likuma</w:t>
      </w:r>
      <w:proofErr w:type="spellEnd"/>
      <w:r w:rsidRPr="00872268">
        <w:rPr>
          <w:color w:val="000000"/>
        </w:rPr>
        <w:t xml:space="preserve"> 8.panta </w:t>
      </w:r>
      <w:proofErr w:type="spellStart"/>
      <w:r w:rsidRPr="00872268">
        <w:rPr>
          <w:color w:val="000000"/>
        </w:rPr>
        <w:t>trešās</w:t>
      </w:r>
      <w:proofErr w:type="spellEnd"/>
      <w:r w:rsidRPr="00872268">
        <w:rPr>
          <w:color w:val="000000"/>
        </w:rPr>
        <w:t xml:space="preserve"> </w:t>
      </w:r>
      <w:proofErr w:type="spellStart"/>
      <w:r w:rsidRPr="00872268">
        <w:rPr>
          <w:color w:val="000000"/>
        </w:rPr>
        <w:t>daļas</w:t>
      </w:r>
      <w:proofErr w:type="spellEnd"/>
      <w:r w:rsidRPr="00872268">
        <w:rPr>
          <w:color w:val="000000"/>
        </w:rPr>
        <w:t xml:space="preserve"> </w:t>
      </w:r>
      <w:proofErr w:type="spellStart"/>
      <w:r w:rsidRPr="00872268">
        <w:rPr>
          <w:color w:val="000000"/>
        </w:rPr>
        <w:t>otro</w:t>
      </w:r>
      <w:proofErr w:type="spellEnd"/>
      <w:r w:rsidRPr="00872268">
        <w:rPr>
          <w:color w:val="000000"/>
        </w:rPr>
        <w:t xml:space="preserve"> </w:t>
      </w:r>
      <w:proofErr w:type="spellStart"/>
      <w:r w:rsidRPr="00872268">
        <w:rPr>
          <w:color w:val="000000"/>
        </w:rPr>
        <w:t>punktu</w:t>
      </w:r>
      <w:proofErr w:type="spellEnd"/>
      <w:r w:rsidRPr="00872268">
        <w:rPr>
          <w:color w:val="000000"/>
        </w:rPr>
        <w:t xml:space="preserve">, </w:t>
      </w:r>
      <w:proofErr w:type="spellStart"/>
      <w:r w:rsidRPr="00872268">
        <w:rPr>
          <w:color w:val="000000"/>
        </w:rPr>
        <w:t>Nekustamā</w:t>
      </w:r>
      <w:proofErr w:type="spellEnd"/>
      <w:r w:rsidRPr="00872268">
        <w:rPr>
          <w:color w:val="000000"/>
        </w:rPr>
        <w:t xml:space="preserve"> </w:t>
      </w:r>
      <w:proofErr w:type="spellStart"/>
      <w:r w:rsidRPr="00872268">
        <w:rPr>
          <w:color w:val="000000"/>
        </w:rPr>
        <w:t>īpašuma</w:t>
      </w:r>
      <w:proofErr w:type="spellEnd"/>
      <w:r w:rsidRPr="00872268">
        <w:rPr>
          <w:color w:val="000000"/>
        </w:rPr>
        <w:t xml:space="preserve"> </w:t>
      </w:r>
      <w:proofErr w:type="spellStart"/>
      <w:r w:rsidRPr="00872268">
        <w:rPr>
          <w:color w:val="000000"/>
        </w:rPr>
        <w:t>valsts</w:t>
      </w:r>
      <w:proofErr w:type="spellEnd"/>
      <w:r w:rsidRPr="00872268">
        <w:rPr>
          <w:color w:val="000000"/>
        </w:rPr>
        <w:t xml:space="preserve"> </w:t>
      </w:r>
      <w:proofErr w:type="spellStart"/>
      <w:r w:rsidRPr="00872268">
        <w:rPr>
          <w:color w:val="000000"/>
        </w:rPr>
        <w:t>kadastra</w:t>
      </w:r>
      <w:proofErr w:type="spellEnd"/>
      <w:r w:rsidRPr="00872268">
        <w:rPr>
          <w:color w:val="000000"/>
        </w:rPr>
        <w:t xml:space="preserve"> </w:t>
      </w:r>
      <w:proofErr w:type="spellStart"/>
      <w:r w:rsidRPr="00872268">
        <w:rPr>
          <w:color w:val="000000"/>
        </w:rPr>
        <w:t>likuma</w:t>
      </w:r>
      <w:proofErr w:type="spellEnd"/>
      <w:r w:rsidRPr="00872268">
        <w:rPr>
          <w:color w:val="000000"/>
        </w:rPr>
        <w:t xml:space="preserve"> 21.panta </w:t>
      </w:r>
      <w:proofErr w:type="spellStart"/>
      <w:r w:rsidRPr="00872268">
        <w:rPr>
          <w:color w:val="000000"/>
        </w:rPr>
        <w:t>pirmo</w:t>
      </w:r>
      <w:proofErr w:type="spellEnd"/>
      <w:r w:rsidRPr="00872268">
        <w:rPr>
          <w:color w:val="000000"/>
        </w:rPr>
        <w:t xml:space="preserve"> </w:t>
      </w:r>
      <w:proofErr w:type="spellStart"/>
      <w:r w:rsidRPr="00872268">
        <w:rPr>
          <w:color w:val="000000"/>
        </w:rPr>
        <w:t>punktu</w:t>
      </w:r>
      <w:proofErr w:type="spellEnd"/>
      <w:r w:rsidRPr="00872268">
        <w:rPr>
          <w:color w:val="000000"/>
        </w:rPr>
        <w:t xml:space="preserve">, </w:t>
      </w:r>
      <w:proofErr w:type="spellStart"/>
      <w:r w:rsidRPr="00872268">
        <w:rPr>
          <w:color w:val="000000"/>
        </w:rPr>
        <w:t>Ministru</w:t>
      </w:r>
      <w:proofErr w:type="spellEnd"/>
      <w:r w:rsidRPr="00872268">
        <w:rPr>
          <w:color w:val="000000"/>
        </w:rPr>
        <w:t xml:space="preserve"> </w:t>
      </w:r>
      <w:proofErr w:type="spellStart"/>
      <w:r w:rsidRPr="00872268">
        <w:rPr>
          <w:color w:val="000000"/>
        </w:rPr>
        <w:t>kabineta</w:t>
      </w:r>
      <w:proofErr w:type="spellEnd"/>
      <w:r w:rsidRPr="00872268">
        <w:rPr>
          <w:color w:val="000000"/>
        </w:rPr>
        <w:t xml:space="preserve"> 2006.gada 20.jūnija </w:t>
      </w:r>
      <w:proofErr w:type="spellStart"/>
      <w:r w:rsidRPr="00872268">
        <w:rPr>
          <w:color w:val="000000"/>
        </w:rPr>
        <w:t>noteikumu</w:t>
      </w:r>
      <w:proofErr w:type="spellEnd"/>
      <w:r w:rsidRPr="00872268">
        <w:rPr>
          <w:color w:val="000000"/>
        </w:rPr>
        <w:t xml:space="preserve"> Nr.496 “</w:t>
      </w:r>
      <w:proofErr w:type="spellStart"/>
      <w:r w:rsidRPr="00872268">
        <w:rPr>
          <w:color w:val="000000"/>
        </w:rPr>
        <w:t>Nekustamā</w:t>
      </w:r>
      <w:proofErr w:type="spellEnd"/>
      <w:r w:rsidRPr="00872268">
        <w:rPr>
          <w:color w:val="000000"/>
        </w:rPr>
        <w:t xml:space="preserve"> </w:t>
      </w:r>
      <w:proofErr w:type="spellStart"/>
      <w:r w:rsidRPr="00872268">
        <w:rPr>
          <w:color w:val="000000"/>
        </w:rPr>
        <w:t>īpašuma</w:t>
      </w:r>
      <w:proofErr w:type="spellEnd"/>
      <w:r w:rsidRPr="00872268">
        <w:rPr>
          <w:color w:val="000000"/>
        </w:rPr>
        <w:t xml:space="preserve"> </w:t>
      </w:r>
      <w:proofErr w:type="spellStart"/>
      <w:r w:rsidRPr="00872268">
        <w:rPr>
          <w:color w:val="000000"/>
        </w:rPr>
        <w:t>lietošanas</w:t>
      </w:r>
      <w:proofErr w:type="spellEnd"/>
      <w:r w:rsidRPr="00872268">
        <w:rPr>
          <w:color w:val="000000"/>
        </w:rPr>
        <w:t xml:space="preserve"> </w:t>
      </w:r>
      <w:proofErr w:type="spellStart"/>
      <w:r w:rsidRPr="00872268">
        <w:rPr>
          <w:color w:val="000000"/>
        </w:rPr>
        <w:t>mērķu</w:t>
      </w:r>
      <w:proofErr w:type="spellEnd"/>
      <w:r w:rsidRPr="00872268">
        <w:rPr>
          <w:color w:val="000000"/>
        </w:rPr>
        <w:t xml:space="preserve"> </w:t>
      </w:r>
      <w:proofErr w:type="spellStart"/>
      <w:r w:rsidRPr="00872268">
        <w:rPr>
          <w:color w:val="000000"/>
        </w:rPr>
        <w:t>klasifikācija</w:t>
      </w:r>
      <w:proofErr w:type="spellEnd"/>
      <w:r w:rsidRPr="00872268">
        <w:rPr>
          <w:color w:val="000000"/>
        </w:rPr>
        <w:t xml:space="preserve"> un </w:t>
      </w:r>
      <w:proofErr w:type="spellStart"/>
      <w:r w:rsidRPr="00872268">
        <w:rPr>
          <w:color w:val="000000"/>
        </w:rPr>
        <w:t>nekustamā</w:t>
      </w:r>
      <w:proofErr w:type="spellEnd"/>
      <w:r w:rsidRPr="00872268">
        <w:rPr>
          <w:color w:val="000000"/>
        </w:rPr>
        <w:t xml:space="preserve"> </w:t>
      </w:r>
      <w:proofErr w:type="spellStart"/>
      <w:r w:rsidRPr="00872268">
        <w:rPr>
          <w:color w:val="000000"/>
        </w:rPr>
        <w:t>īpašuma</w:t>
      </w:r>
      <w:proofErr w:type="spellEnd"/>
      <w:r w:rsidRPr="00872268">
        <w:rPr>
          <w:color w:val="000000"/>
        </w:rPr>
        <w:t xml:space="preserve"> </w:t>
      </w:r>
      <w:proofErr w:type="spellStart"/>
      <w:r w:rsidRPr="00872268">
        <w:rPr>
          <w:color w:val="000000"/>
        </w:rPr>
        <w:t>lietošanas</w:t>
      </w:r>
      <w:proofErr w:type="spellEnd"/>
      <w:r w:rsidRPr="00872268">
        <w:rPr>
          <w:color w:val="000000"/>
        </w:rPr>
        <w:t xml:space="preserve"> </w:t>
      </w:r>
      <w:proofErr w:type="spellStart"/>
      <w:r w:rsidRPr="00872268">
        <w:rPr>
          <w:color w:val="000000"/>
        </w:rPr>
        <w:t>mērķu</w:t>
      </w:r>
      <w:proofErr w:type="spellEnd"/>
      <w:r w:rsidRPr="00872268">
        <w:rPr>
          <w:color w:val="000000"/>
        </w:rPr>
        <w:t xml:space="preserve"> </w:t>
      </w:r>
      <w:proofErr w:type="spellStart"/>
      <w:r w:rsidRPr="00872268">
        <w:rPr>
          <w:color w:val="000000"/>
        </w:rPr>
        <w:t>noteikšanas</w:t>
      </w:r>
      <w:proofErr w:type="spellEnd"/>
      <w:r w:rsidRPr="00872268">
        <w:rPr>
          <w:color w:val="000000"/>
        </w:rPr>
        <w:t xml:space="preserve"> un </w:t>
      </w:r>
      <w:proofErr w:type="spellStart"/>
      <w:r w:rsidRPr="00872268">
        <w:rPr>
          <w:color w:val="000000"/>
        </w:rPr>
        <w:t>maiņas</w:t>
      </w:r>
      <w:proofErr w:type="spellEnd"/>
      <w:r w:rsidRPr="00872268">
        <w:rPr>
          <w:color w:val="000000"/>
        </w:rPr>
        <w:t xml:space="preserve"> </w:t>
      </w:r>
      <w:proofErr w:type="spellStart"/>
      <w:r w:rsidRPr="00872268">
        <w:rPr>
          <w:color w:val="000000"/>
        </w:rPr>
        <w:t>kārtība</w:t>
      </w:r>
      <w:proofErr w:type="spellEnd"/>
      <w:r w:rsidRPr="00872268">
        <w:rPr>
          <w:color w:val="000000"/>
        </w:rPr>
        <w:t xml:space="preserve">” 2., 4., 16. un 18.punktu, </w:t>
      </w:r>
      <w:proofErr w:type="spellStart"/>
      <w:r w:rsidRPr="00872268">
        <w:rPr>
          <w:color w:val="000000"/>
        </w:rPr>
        <w:t>Administratīvo</w:t>
      </w:r>
      <w:proofErr w:type="spellEnd"/>
      <w:r w:rsidRPr="00872268">
        <w:rPr>
          <w:color w:val="000000"/>
        </w:rPr>
        <w:t xml:space="preserve"> </w:t>
      </w:r>
      <w:proofErr w:type="spellStart"/>
      <w:r w:rsidRPr="00872268">
        <w:rPr>
          <w:color w:val="000000"/>
        </w:rPr>
        <w:t>teritoriju</w:t>
      </w:r>
      <w:proofErr w:type="spellEnd"/>
      <w:r w:rsidRPr="00872268">
        <w:rPr>
          <w:color w:val="000000"/>
        </w:rPr>
        <w:t xml:space="preserve"> un </w:t>
      </w:r>
      <w:proofErr w:type="spellStart"/>
      <w:r w:rsidRPr="00872268">
        <w:rPr>
          <w:color w:val="000000"/>
        </w:rPr>
        <w:t>apdzīvoto</w:t>
      </w:r>
      <w:proofErr w:type="spellEnd"/>
      <w:r w:rsidRPr="00872268">
        <w:rPr>
          <w:color w:val="000000"/>
        </w:rPr>
        <w:t xml:space="preserve"> </w:t>
      </w:r>
      <w:proofErr w:type="spellStart"/>
      <w:r w:rsidRPr="00872268">
        <w:rPr>
          <w:color w:val="000000"/>
        </w:rPr>
        <w:t>vietu</w:t>
      </w:r>
      <w:proofErr w:type="spellEnd"/>
      <w:r w:rsidRPr="00872268">
        <w:rPr>
          <w:color w:val="000000"/>
        </w:rPr>
        <w:t xml:space="preserve"> </w:t>
      </w:r>
      <w:proofErr w:type="spellStart"/>
      <w:r w:rsidRPr="00872268">
        <w:rPr>
          <w:color w:val="000000"/>
        </w:rPr>
        <w:t>likuma</w:t>
      </w:r>
      <w:proofErr w:type="spellEnd"/>
      <w:r w:rsidRPr="00872268">
        <w:rPr>
          <w:color w:val="000000"/>
        </w:rPr>
        <w:t xml:space="preserve"> 11.panta </w:t>
      </w:r>
      <w:proofErr w:type="spellStart"/>
      <w:r w:rsidRPr="00872268">
        <w:rPr>
          <w:color w:val="000000"/>
        </w:rPr>
        <w:t>trešo</w:t>
      </w:r>
      <w:proofErr w:type="spellEnd"/>
      <w:r w:rsidRPr="00872268">
        <w:rPr>
          <w:color w:val="000000"/>
        </w:rPr>
        <w:t xml:space="preserve"> </w:t>
      </w:r>
      <w:proofErr w:type="spellStart"/>
      <w:r w:rsidRPr="00872268">
        <w:rPr>
          <w:color w:val="000000"/>
        </w:rPr>
        <w:t>daļu</w:t>
      </w:r>
      <w:proofErr w:type="spellEnd"/>
      <w:r w:rsidRPr="00872268">
        <w:rPr>
          <w:color w:val="000000"/>
        </w:rPr>
        <w:t xml:space="preserve">, </w:t>
      </w:r>
      <w:proofErr w:type="spellStart"/>
      <w:r w:rsidRPr="00872268">
        <w:rPr>
          <w:color w:val="000000"/>
        </w:rPr>
        <w:t>Ministru</w:t>
      </w:r>
      <w:proofErr w:type="spellEnd"/>
      <w:r w:rsidRPr="00872268">
        <w:rPr>
          <w:color w:val="000000"/>
        </w:rPr>
        <w:t xml:space="preserve"> </w:t>
      </w:r>
      <w:proofErr w:type="spellStart"/>
      <w:r w:rsidRPr="00872268">
        <w:rPr>
          <w:color w:val="000000"/>
        </w:rPr>
        <w:t>kabineta</w:t>
      </w:r>
      <w:proofErr w:type="spellEnd"/>
      <w:r w:rsidRPr="00872268">
        <w:rPr>
          <w:color w:val="000000"/>
        </w:rPr>
        <w:t xml:space="preserve"> 2021.gada 29.jūnija </w:t>
      </w:r>
      <w:proofErr w:type="spellStart"/>
      <w:r w:rsidRPr="00872268">
        <w:rPr>
          <w:color w:val="000000"/>
        </w:rPr>
        <w:t>noteikumu</w:t>
      </w:r>
      <w:proofErr w:type="spellEnd"/>
      <w:r w:rsidRPr="00872268">
        <w:rPr>
          <w:color w:val="000000"/>
        </w:rPr>
        <w:t xml:space="preserve"> Nr.455 “</w:t>
      </w:r>
      <w:proofErr w:type="spellStart"/>
      <w:r w:rsidRPr="00872268">
        <w:rPr>
          <w:color w:val="000000"/>
        </w:rPr>
        <w:t>Adresācijas</w:t>
      </w:r>
      <w:proofErr w:type="spellEnd"/>
      <w:r w:rsidRPr="00872268">
        <w:rPr>
          <w:color w:val="000000"/>
        </w:rPr>
        <w:t xml:space="preserve"> </w:t>
      </w:r>
      <w:proofErr w:type="spellStart"/>
      <w:r w:rsidRPr="00872268">
        <w:rPr>
          <w:color w:val="000000"/>
        </w:rPr>
        <w:t>noteikumi</w:t>
      </w:r>
      <w:proofErr w:type="spellEnd"/>
      <w:r w:rsidRPr="00872268">
        <w:rPr>
          <w:color w:val="000000"/>
        </w:rPr>
        <w:t xml:space="preserve">” 32., 45.punktu, Olaines novada domes 2022.gada 27.aprīļa </w:t>
      </w:r>
      <w:proofErr w:type="spellStart"/>
      <w:r w:rsidRPr="00872268">
        <w:rPr>
          <w:color w:val="000000"/>
        </w:rPr>
        <w:t>saistošajiem</w:t>
      </w:r>
      <w:proofErr w:type="spellEnd"/>
      <w:r w:rsidRPr="00872268">
        <w:rPr>
          <w:color w:val="000000"/>
        </w:rPr>
        <w:t xml:space="preserve"> </w:t>
      </w:r>
      <w:proofErr w:type="spellStart"/>
      <w:r w:rsidRPr="00872268">
        <w:rPr>
          <w:color w:val="000000"/>
        </w:rPr>
        <w:t>noteikumiem</w:t>
      </w:r>
      <w:proofErr w:type="spellEnd"/>
      <w:r w:rsidRPr="00872268">
        <w:rPr>
          <w:color w:val="000000"/>
        </w:rPr>
        <w:t xml:space="preserve"> Nr.SN5/2022 “Olaines novada </w:t>
      </w:r>
      <w:proofErr w:type="spellStart"/>
      <w:r w:rsidRPr="00872268">
        <w:rPr>
          <w:color w:val="000000"/>
        </w:rPr>
        <w:t>teritorijas</w:t>
      </w:r>
      <w:proofErr w:type="spellEnd"/>
      <w:r w:rsidRPr="00872268">
        <w:rPr>
          <w:color w:val="000000"/>
        </w:rPr>
        <w:t xml:space="preserve"> </w:t>
      </w:r>
      <w:proofErr w:type="spellStart"/>
      <w:r w:rsidRPr="00872268">
        <w:rPr>
          <w:color w:val="000000"/>
        </w:rPr>
        <w:t>plānojuma</w:t>
      </w:r>
      <w:proofErr w:type="spellEnd"/>
      <w:r w:rsidRPr="00872268">
        <w:rPr>
          <w:color w:val="000000"/>
        </w:rPr>
        <w:t xml:space="preserve"> </w:t>
      </w:r>
      <w:proofErr w:type="spellStart"/>
      <w:r w:rsidRPr="00872268">
        <w:rPr>
          <w:color w:val="000000"/>
        </w:rPr>
        <w:t>teritorijas</w:t>
      </w:r>
      <w:proofErr w:type="spellEnd"/>
      <w:r w:rsidRPr="00872268">
        <w:rPr>
          <w:color w:val="000000"/>
        </w:rPr>
        <w:t xml:space="preserve"> </w:t>
      </w:r>
      <w:proofErr w:type="spellStart"/>
      <w:r w:rsidRPr="00872268">
        <w:rPr>
          <w:color w:val="000000"/>
        </w:rPr>
        <w:t>izmantošanas</w:t>
      </w:r>
      <w:proofErr w:type="spellEnd"/>
      <w:r w:rsidRPr="00872268">
        <w:rPr>
          <w:color w:val="000000"/>
        </w:rPr>
        <w:t xml:space="preserve"> un </w:t>
      </w:r>
      <w:proofErr w:type="spellStart"/>
      <w:r w:rsidRPr="00872268">
        <w:rPr>
          <w:color w:val="000000"/>
        </w:rPr>
        <w:t>apbūves</w:t>
      </w:r>
      <w:proofErr w:type="spellEnd"/>
      <w:r w:rsidRPr="00872268">
        <w:rPr>
          <w:color w:val="000000"/>
        </w:rPr>
        <w:t xml:space="preserve"> </w:t>
      </w:r>
      <w:proofErr w:type="spellStart"/>
      <w:r w:rsidRPr="00872268">
        <w:rPr>
          <w:color w:val="000000"/>
        </w:rPr>
        <w:t>noteikumi</w:t>
      </w:r>
      <w:proofErr w:type="spellEnd"/>
      <w:r w:rsidRPr="00872268">
        <w:rPr>
          <w:color w:val="000000"/>
        </w:rPr>
        <w:t xml:space="preserve"> un </w:t>
      </w:r>
      <w:proofErr w:type="spellStart"/>
      <w:r w:rsidRPr="00872268">
        <w:rPr>
          <w:color w:val="000000"/>
        </w:rPr>
        <w:t>grafiskā</w:t>
      </w:r>
      <w:proofErr w:type="spellEnd"/>
      <w:r w:rsidRPr="00872268">
        <w:rPr>
          <w:color w:val="000000"/>
        </w:rPr>
        <w:t xml:space="preserve"> </w:t>
      </w:r>
      <w:proofErr w:type="spellStart"/>
      <w:r w:rsidRPr="00872268">
        <w:rPr>
          <w:color w:val="000000"/>
        </w:rPr>
        <w:t>daļa</w:t>
      </w:r>
      <w:proofErr w:type="spellEnd"/>
      <w:r w:rsidRPr="00872268">
        <w:rPr>
          <w:color w:val="000000"/>
        </w:rPr>
        <w:t xml:space="preserve">” (4.2 </w:t>
      </w:r>
      <w:proofErr w:type="spellStart"/>
      <w:r w:rsidRPr="00872268">
        <w:rPr>
          <w:color w:val="000000"/>
        </w:rPr>
        <w:t>redakcija</w:t>
      </w:r>
      <w:proofErr w:type="spellEnd"/>
      <w:r w:rsidRPr="00872268">
        <w:rPr>
          <w:color w:val="000000"/>
        </w:rPr>
        <w:t xml:space="preserve"> SN 10/2022</w:t>
      </w:r>
      <w:r>
        <w:rPr>
          <w:color w:val="000000"/>
        </w:rPr>
        <w:t>)</w:t>
      </w:r>
      <w:r w:rsidRPr="00872268">
        <w:rPr>
          <w:color w:val="000000"/>
        </w:rPr>
        <w:t xml:space="preserve">, </w:t>
      </w:r>
      <w:r w:rsidRPr="00872268">
        <w:rPr>
          <w:b/>
          <w:color w:val="000000"/>
        </w:rPr>
        <w:t xml:space="preserve">dome </w:t>
      </w:r>
      <w:proofErr w:type="spellStart"/>
      <w:r w:rsidRPr="00872268">
        <w:rPr>
          <w:b/>
          <w:color w:val="000000"/>
        </w:rPr>
        <w:t>nolemj</w:t>
      </w:r>
      <w:proofErr w:type="spellEnd"/>
      <w:r w:rsidRPr="00872268">
        <w:rPr>
          <w:b/>
          <w:color w:val="000000"/>
        </w:rPr>
        <w:t>:</w:t>
      </w:r>
    </w:p>
    <w:p w14:paraId="6A76DC07" w14:textId="77777777" w:rsidR="00F67C47" w:rsidRPr="00872268" w:rsidRDefault="00F67C47" w:rsidP="00F67C47">
      <w:pPr>
        <w:ind w:right="49" w:firstLine="720"/>
        <w:jc w:val="both"/>
        <w:rPr>
          <w:color w:val="000000"/>
        </w:rPr>
      </w:pPr>
    </w:p>
    <w:p w14:paraId="6CE3D66D" w14:textId="77777777" w:rsidR="00F67C47" w:rsidRPr="00872268" w:rsidRDefault="00F67C47" w:rsidP="00F67C47">
      <w:pPr>
        <w:numPr>
          <w:ilvl w:val="0"/>
          <w:numId w:val="14"/>
        </w:numPr>
        <w:tabs>
          <w:tab w:val="left" w:pos="567"/>
        </w:tabs>
        <w:ind w:left="993"/>
        <w:jc w:val="both"/>
        <w:rPr>
          <w:color w:val="000000" w:themeColor="text1"/>
        </w:rPr>
      </w:pPr>
      <w:proofErr w:type="spellStart"/>
      <w:r w:rsidRPr="00872268">
        <w:rPr>
          <w:color w:val="000000" w:themeColor="text1"/>
        </w:rPr>
        <w:t>Atļaut</w:t>
      </w:r>
      <w:proofErr w:type="spellEnd"/>
      <w:r w:rsidRPr="00872268">
        <w:rPr>
          <w:color w:val="000000" w:themeColor="text1"/>
        </w:rPr>
        <w:t xml:space="preserve"> </w:t>
      </w:r>
      <w:proofErr w:type="spellStart"/>
      <w:r w:rsidRPr="00872268">
        <w:rPr>
          <w:color w:val="000000" w:themeColor="text1"/>
        </w:rPr>
        <w:t>apvienot</w:t>
      </w:r>
      <w:proofErr w:type="spellEnd"/>
      <w:r w:rsidRPr="00872268">
        <w:rPr>
          <w:color w:val="000000" w:themeColor="text1"/>
        </w:rPr>
        <w:t xml:space="preserve"> </w:t>
      </w:r>
      <w:proofErr w:type="spellStart"/>
      <w:r w:rsidRPr="00872268">
        <w:rPr>
          <w:color w:val="000000" w:themeColor="text1"/>
        </w:rPr>
        <w:t>nekustamos</w:t>
      </w:r>
      <w:proofErr w:type="spellEnd"/>
      <w:r w:rsidRPr="00872268">
        <w:rPr>
          <w:color w:val="000000" w:themeColor="text1"/>
        </w:rPr>
        <w:t xml:space="preserve"> </w:t>
      </w:r>
      <w:proofErr w:type="spellStart"/>
      <w:r w:rsidRPr="00872268">
        <w:rPr>
          <w:color w:val="000000" w:themeColor="text1"/>
        </w:rPr>
        <w:t>īpašumus</w:t>
      </w:r>
      <w:proofErr w:type="spellEnd"/>
      <w:r w:rsidRPr="00872268">
        <w:rPr>
          <w:color w:val="000000" w:themeColor="text1"/>
        </w:rPr>
        <w:t xml:space="preserve"> </w:t>
      </w:r>
      <w:proofErr w:type="spellStart"/>
      <w:r w:rsidRPr="007A639F">
        <w:rPr>
          <w:color w:val="000000" w:themeColor="text1"/>
        </w:rPr>
        <w:t>Atlantika</w:t>
      </w:r>
      <w:proofErr w:type="spellEnd"/>
      <w:r w:rsidRPr="007A639F">
        <w:rPr>
          <w:color w:val="000000" w:themeColor="text1"/>
        </w:rPr>
        <w:t xml:space="preserve"> Nr.188 (</w:t>
      </w:r>
      <w:proofErr w:type="spellStart"/>
      <w:r w:rsidRPr="007A639F">
        <w:rPr>
          <w:color w:val="000000" w:themeColor="text1"/>
        </w:rPr>
        <w:t>kadastra</w:t>
      </w:r>
      <w:proofErr w:type="spellEnd"/>
      <w:r w:rsidRPr="007A639F">
        <w:rPr>
          <w:color w:val="000000" w:themeColor="text1"/>
        </w:rPr>
        <w:t xml:space="preserve"> Nr.8080 020 0271) (</w:t>
      </w:r>
      <w:proofErr w:type="spellStart"/>
      <w:r w:rsidRPr="007A639F">
        <w:rPr>
          <w:color w:val="000000" w:themeColor="text1"/>
        </w:rPr>
        <w:t>turpmāk</w:t>
      </w:r>
      <w:proofErr w:type="spellEnd"/>
      <w:r w:rsidRPr="007A639F">
        <w:rPr>
          <w:color w:val="000000" w:themeColor="text1"/>
        </w:rPr>
        <w:t xml:space="preserve"> - </w:t>
      </w:r>
      <w:proofErr w:type="spellStart"/>
      <w:r w:rsidRPr="007A639F">
        <w:rPr>
          <w:color w:val="000000" w:themeColor="text1"/>
        </w:rPr>
        <w:t>Īpašums</w:t>
      </w:r>
      <w:proofErr w:type="spellEnd"/>
      <w:r w:rsidRPr="007A639F">
        <w:rPr>
          <w:color w:val="000000" w:themeColor="text1"/>
        </w:rPr>
        <w:t xml:space="preserve"> Nr.1) un </w:t>
      </w:r>
      <w:proofErr w:type="spellStart"/>
      <w:r w:rsidRPr="007A639F">
        <w:rPr>
          <w:color w:val="000000" w:themeColor="text1"/>
        </w:rPr>
        <w:t>Atlantika</w:t>
      </w:r>
      <w:proofErr w:type="spellEnd"/>
      <w:r w:rsidRPr="007A639F">
        <w:rPr>
          <w:color w:val="000000" w:themeColor="text1"/>
        </w:rPr>
        <w:t xml:space="preserve"> 188A (</w:t>
      </w:r>
      <w:proofErr w:type="spellStart"/>
      <w:r w:rsidRPr="007A639F">
        <w:rPr>
          <w:color w:val="000000" w:themeColor="text1"/>
        </w:rPr>
        <w:t>kadastra</w:t>
      </w:r>
      <w:proofErr w:type="spellEnd"/>
      <w:r w:rsidRPr="007A639F">
        <w:rPr>
          <w:color w:val="000000" w:themeColor="text1"/>
        </w:rPr>
        <w:t xml:space="preserve"> Nr.8080 020 1303) </w:t>
      </w:r>
      <w:proofErr w:type="spellStart"/>
      <w:r w:rsidRPr="00872268">
        <w:rPr>
          <w:color w:val="000000" w:themeColor="text1"/>
        </w:rPr>
        <w:t>viena</w:t>
      </w:r>
      <w:proofErr w:type="spellEnd"/>
      <w:r w:rsidRPr="00872268">
        <w:rPr>
          <w:color w:val="000000" w:themeColor="text1"/>
        </w:rPr>
        <w:t xml:space="preserve"> </w:t>
      </w:r>
      <w:proofErr w:type="spellStart"/>
      <w:r w:rsidRPr="00872268">
        <w:rPr>
          <w:color w:val="000000" w:themeColor="text1"/>
        </w:rPr>
        <w:t>nekustamā</w:t>
      </w:r>
      <w:proofErr w:type="spellEnd"/>
      <w:r w:rsidRPr="00872268">
        <w:rPr>
          <w:color w:val="000000" w:themeColor="text1"/>
        </w:rPr>
        <w:t xml:space="preserve"> </w:t>
      </w:r>
      <w:proofErr w:type="spellStart"/>
      <w:r w:rsidRPr="00872268">
        <w:rPr>
          <w:color w:val="000000" w:themeColor="text1"/>
        </w:rPr>
        <w:t>īpašuma</w:t>
      </w:r>
      <w:proofErr w:type="spellEnd"/>
      <w:r w:rsidRPr="00872268">
        <w:rPr>
          <w:color w:val="000000" w:themeColor="text1"/>
        </w:rPr>
        <w:t xml:space="preserve"> </w:t>
      </w:r>
      <w:proofErr w:type="spellStart"/>
      <w:r w:rsidRPr="00872268">
        <w:rPr>
          <w:color w:val="000000" w:themeColor="text1"/>
        </w:rPr>
        <w:t>sastāvā</w:t>
      </w:r>
      <w:proofErr w:type="spellEnd"/>
      <w:r w:rsidRPr="00872268">
        <w:rPr>
          <w:color w:val="000000" w:themeColor="text1"/>
        </w:rPr>
        <w:t xml:space="preserve">, kas </w:t>
      </w:r>
      <w:proofErr w:type="spellStart"/>
      <w:r w:rsidRPr="00872268">
        <w:rPr>
          <w:color w:val="000000" w:themeColor="text1"/>
        </w:rPr>
        <w:t>sastāv</w:t>
      </w:r>
      <w:proofErr w:type="spellEnd"/>
      <w:r w:rsidRPr="00872268">
        <w:rPr>
          <w:color w:val="000000" w:themeColor="text1"/>
        </w:rPr>
        <w:t xml:space="preserve"> no </w:t>
      </w:r>
      <w:proofErr w:type="spellStart"/>
      <w:r w:rsidRPr="00872268">
        <w:rPr>
          <w:color w:val="000000" w:themeColor="text1"/>
        </w:rPr>
        <w:t>vienas</w:t>
      </w:r>
      <w:proofErr w:type="spellEnd"/>
      <w:r w:rsidRPr="00872268">
        <w:rPr>
          <w:color w:val="000000" w:themeColor="text1"/>
        </w:rPr>
        <w:t xml:space="preserve"> </w:t>
      </w:r>
      <w:proofErr w:type="spellStart"/>
      <w:r w:rsidRPr="00872268">
        <w:rPr>
          <w:color w:val="000000" w:themeColor="text1"/>
        </w:rPr>
        <w:t>zemes</w:t>
      </w:r>
      <w:proofErr w:type="spellEnd"/>
      <w:r w:rsidRPr="00872268">
        <w:rPr>
          <w:color w:val="000000" w:themeColor="text1"/>
        </w:rPr>
        <w:t xml:space="preserve"> </w:t>
      </w:r>
      <w:proofErr w:type="spellStart"/>
      <w:r w:rsidRPr="00872268">
        <w:rPr>
          <w:color w:val="000000" w:themeColor="text1"/>
        </w:rPr>
        <w:t>vienības</w:t>
      </w:r>
      <w:proofErr w:type="spellEnd"/>
      <w:r w:rsidRPr="00872268">
        <w:rPr>
          <w:color w:val="000000" w:themeColor="text1"/>
        </w:rPr>
        <w:t xml:space="preserve"> </w:t>
      </w:r>
      <w:proofErr w:type="spellStart"/>
      <w:r w:rsidRPr="00872268">
        <w:rPr>
          <w:color w:val="000000" w:themeColor="text1"/>
        </w:rPr>
        <w:t>ar</w:t>
      </w:r>
      <w:proofErr w:type="spellEnd"/>
      <w:r w:rsidRPr="00872268">
        <w:rPr>
          <w:color w:val="000000" w:themeColor="text1"/>
        </w:rPr>
        <w:t xml:space="preserve"> </w:t>
      </w:r>
      <w:proofErr w:type="spellStart"/>
      <w:r w:rsidRPr="00872268">
        <w:rPr>
          <w:color w:val="000000" w:themeColor="text1"/>
        </w:rPr>
        <w:t>kopējo</w:t>
      </w:r>
      <w:proofErr w:type="spellEnd"/>
      <w:r w:rsidRPr="00872268">
        <w:rPr>
          <w:color w:val="000000" w:themeColor="text1"/>
        </w:rPr>
        <w:t xml:space="preserve"> </w:t>
      </w:r>
      <w:proofErr w:type="spellStart"/>
      <w:r w:rsidRPr="00872268">
        <w:rPr>
          <w:color w:val="000000" w:themeColor="text1"/>
        </w:rPr>
        <w:t>platību</w:t>
      </w:r>
      <w:proofErr w:type="spellEnd"/>
      <w:r w:rsidRPr="00872268">
        <w:rPr>
          <w:color w:val="000000" w:themeColor="text1"/>
        </w:rPr>
        <w:t xml:space="preserve"> </w:t>
      </w:r>
      <w:r>
        <w:rPr>
          <w:color w:val="000000" w:themeColor="text1"/>
        </w:rPr>
        <w:t>0,1050</w:t>
      </w:r>
      <w:r w:rsidRPr="00872268">
        <w:rPr>
          <w:color w:val="000000" w:themeColor="text1"/>
        </w:rPr>
        <w:t xml:space="preserve"> ha (</w:t>
      </w:r>
      <w:proofErr w:type="spellStart"/>
      <w:r w:rsidRPr="00872268">
        <w:rPr>
          <w:color w:val="000000" w:themeColor="text1"/>
        </w:rPr>
        <w:t>veicot</w:t>
      </w:r>
      <w:proofErr w:type="spellEnd"/>
      <w:r w:rsidRPr="00872268">
        <w:rPr>
          <w:color w:val="000000" w:themeColor="text1"/>
        </w:rPr>
        <w:t xml:space="preserve"> </w:t>
      </w:r>
      <w:proofErr w:type="spellStart"/>
      <w:r w:rsidRPr="00872268">
        <w:rPr>
          <w:color w:val="000000" w:themeColor="text1"/>
        </w:rPr>
        <w:t>kadastrālo</w:t>
      </w:r>
      <w:proofErr w:type="spellEnd"/>
      <w:r w:rsidRPr="00872268">
        <w:rPr>
          <w:color w:val="000000" w:themeColor="text1"/>
        </w:rPr>
        <w:t xml:space="preserve"> </w:t>
      </w:r>
      <w:proofErr w:type="spellStart"/>
      <w:r w:rsidRPr="00872268">
        <w:rPr>
          <w:color w:val="000000" w:themeColor="text1"/>
        </w:rPr>
        <w:t>uzmērīšanu</w:t>
      </w:r>
      <w:proofErr w:type="spellEnd"/>
      <w:r w:rsidRPr="00872268">
        <w:rPr>
          <w:color w:val="000000" w:themeColor="text1"/>
        </w:rPr>
        <w:t xml:space="preserve">, </w:t>
      </w:r>
      <w:proofErr w:type="spellStart"/>
      <w:r w:rsidRPr="00872268">
        <w:rPr>
          <w:color w:val="000000" w:themeColor="text1"/>
        </w:rPr>
        <w:t>zemes</w:t>
      </w:r>
      <w:proofErr w:type="spellEnd"/>
      <w:r w:rsidRPr="00872268">
        <w:rPr>
          <w:color w:val="000000" w:themeColor="text1"/>
        </w:rPr>
        <w:t xml:space="preserve"> </w:t>
      </w:r>
      <w:proofErr w:type="spellStart"/>
      <w:r w:rsidRPr="00872268">
        <w:rPr>
          <w:color w:val="000000" w:themeColor="text1"/>
        </w:rPr>
        <w:t>vienības</w:t>
      </w:r>
      <w:proofErr w:type="spellEnd"/>
      <w:r w:rsidRPr="00872268">
        <w:rPr>
          <w:color w:val="000000" w:themeColor="text1"/>
        </w:rPr>
        <w:t xml:space="preserve"> </w:t>
      </w:r>
      <w:proofErr w:type="spellStart"/>
      <w:r w:rsidRPr="00872268">
        <w:rPr>
          <w:color w:val="000000" w:themeColor="text1"/>
        </w:rPr>
        <w:t>kopplatība</w:t>
      </w:r>
      <w:proofErr w:type="spellEnd"/>
      <w:r w:rsidRPr="00872268">
        <w:rPr>
          <w:color w:val="000000" w:themeColor="text1"/>
        </w:rPr>
        <w:t xml:space="preserve"> un </w:t>
      </w:r>
      <w:proofErr w:type="spellStart"/>
      <w:r w:rsidRPr="00872268">
        <w:rPr>
          <w:color w:val="000000" w:themeColor="text1"/>
        </w:rPr>
        <w:t>robežas</w:t>
      </w:r>
      <w:proofErr w:type="spellEnd"/>
      <w:r w:rsidRPr="00872268">
        <w:rPr>
          <w:color w:val="000000" w:themeColor="text1"/>
        </w:rPr>
        <w:t xml:space="preserve"> var </w:t>
      </w:r>
      <w:proofErr w:type="spellStart"/>
      <w:r w:rsidRPr="00872268">
        <w:rPr>
          <w:color w:val="000000" w:themeColor="text1"/>
        </w:rPr>
        <w:t>tikt</w:t>
      </w:r>
      <w:proofErr w:type="spellEnd"/>
      <w:r w:rsidRPr="00872268">
        <w:rPr>
          <w:color w:val="000000" w:themeColor="text1"/>
        </w:rPr>
        <w:t xml:space="preserve"> </w:t>
      </w:r>
      <w:proofErr w:type="spellStart"/>
      <w:r w:rsidRPr="00872268">
        <w:rPr>
          <w:color w:val="000000" w:themeColor="text1"/>
        </w:rPr>
        <w:t>precizētas</w:t>
      </w:r>
      <w:proofErr w:type="spellEnd"/>
      <w:r w:rsidRPr="00872268">
        <w:rPr>
          <w:color w:val="000000" w:themeColor="text1"/>
        </w:rPr>
        <w:t>).</w:t>
      </w:r>
    </w:p>
    <w:p w14:paraId="7BA60449" w14:textId="77777777" w:rsidR="00F67C47" w:rsidRPr="004D6ABC" w:rsidRDefault="00F67C47" w:rsidP="00F67C47">
      <w:pPr>
        <w:pStyle w:val="ListParagraph"/>
        <w:numPr>
          <w:ilvl w:val="0"/>
          <w:numId w:val="14"/>
        </w:numPr>
        <w:spacing w:before="0" w:beforeAutospacing="0" w:after="0" w:afterAutospacing="0"/>
        <w:ind w:left="993"/>
        <w:jc w:val="both"/>
        <w:rPr>
          <w:color w:val="000000" w:themeColor="text1"/>
          <w:sz w:val="24"/>
        </w:rPr>
      </w:pPr>
      <w:r>
        <w:rPr>
          <w:color w:val="000000" w:themeColor="text1"/>
          <w:sz w:val="24"/>
        </w:rPr>
        <w:t>Saglabāt</w:t>
      </w:r>
      <w:r w:rsidRPr="004D6ABC">
        <w:rPr>
          <w:color w:val="000000" w:themeColor="text1"/>
          <w:sz w:val="24"/>
        </w:rPr>
        <w:t xml:space="preserve"> adresi lēmuma 1.punktā apvienotajai zemes vienībai un ēk</w:t>
      </w:r>
      <w:r>
        <w:rPr>
          <w:color w:val="000000" w:themeColor="text1"/>
          <w:sz w:val="24"/>
        </w:rPr>
        <w:t>ām</w:t>
      </w:r>
      <w:r w:rsidRPr="004D6ABC">
        <w:rPr>
          <w:color w:val="000000" w:themeColor="text1"/>
          <w:sz w:val="24"/>
        </w:rPr>
        <w:t xml:space="preserve"> </w:t>
      </w:r>
      <w:r>
        <w:rPr>
          <w:color w:val="000000" w:themeColor="text1"/>
          <w:sz w:val="24"/>
        </w:rPr>
        <w:t xml:space="preserve">ar kadastra apzīmējumu 8080 020 0271 001, 8080 020 0271 002 </w:t>
      </w:r>
      <w:r w:rsidRPr="004D6ABC">
        <w:rPr>
          <w:color w:val="000000" w:themeColor="text1"/>
          <w:sz w:val="24"/>
        </w:rPr>
        <w:t>- “</w:t>
      </w:r>
      <w:r>
        <w:rPr>
          <w:color w:val="000000" w:themeColor="text1"/>
          <w:sz w:val="24"/>
        </w:rPr>
        <w:t>Atlantika 188</w:t>
      </w:r>
      <w:r w:rsidRPr="004D6ABC">
        <w:rPr>
          <w:color w:val="000000" w:themeColor="text1"/>
          <w:sz w:val="24"/>
        </w:rPr>
        <w:t>”,</w:t>
      </w:r>
      <w:r>
        <w:rPr>
          <w:color w:val="000000" w:themeColor="text1"/>
          <w:sz w:val="24"/>
        </w:rPr>
        <w:t xml:space="preserve"> Jānupe,</w:t>
      </w:r>
      <w:r w:rsidRPr="004D6ABC">
        <w:rPr>
          <w:color w:val="000000" w:themeColor="text1"/>
          <w:sz w:val="24"/>
        </w:rPr>
        <w:t xml:space="preserve"> Olaines pag., Olaines nov., LV-2127</w:t>
      </w:r>
      <w:r>
        <w:rPr>
          <w:color w:val="000000" w:themeColor="text1"/>
          <w:sz w:val="24"/>
        </w:rPr>
        <w:t xml:space="preserve"> (ARIS kods </w:t>
      </w:r>
      <w:r w:rsidRPr="007A639F">
        <w:rPr>
          <w:color w:val="000000" w:themeColor="text1"/>
          <w:sz w:val="24"/>
        </w:rPr>
        <w:t>106216997</w:t>
      </w:r>
      <w:r>
        <w:rPr>
          <w:color w:val="000000" w:themeColor="text1"/>
          <w:sz w:val="24"/>
        </w:rPr>
        <w:t>)</w:t>
      </w:r>
      <w:r w:rsidRPr="004D6ABC">
        <w:rPr>
          <w:color w:val="000000" w:themeColor="text1"/>
          <w:sz w:val="24"/>
        </w:rPr>
        <w:t>.</w:t>
      </w:r>
    </w:p>
    <w:p w14:paraId="2AFF6BEB" w14:textId="77777777" w:rsidR="00F67C47" w:rsidRPr="00872268" w:rsidRDefault="00F67C47" w:rsidP="00F67C47">
      <w:pPr>
        <w:numPr>
          <w:ilvl w:val="0"/>
          <w:numId w:val="14"/>
        </w:numPr>
        <w:tabs>
          <w:tab w:val="left" w:pos="567"/>
          <w:tab w:val="left" w:pos="709"/>
        </w:tabs>
        <w:ind w:left="993" w:hanging="284"/>
        <w:jc w:val="both"/>
        <w:rPr>
          <w:color w:val="000000" w:themeColor="text1"/>
        </w:rPr>
      </w:pPr>
      <w:proofErr w:type="spellStart"/>
      <w:r w:rsidRPr="00984FE6">
        <w:rPr>
          <w:color w:val="000000" w:themeColor="text1"/>
        </w:rPr>
        <w:t>Dzēst</w:t>
      </w:r>
      <w:proofErr w:type="spellEnd"/>
      <w:r w:rsidRPr="00984FE6">
        <w:rPr>
          <w:color w:val="000000" w:themeColor="text1"/>
        </w:rPr>
        <w:t xml:space="preserve"> </w:t>
      </w:r>
      <w:proofErr w:type="spellStart"/>
      <w:r w:rsidRPr="00984FE6">
        <w:rPr>
          <w:color w:val="000000" w:themeColor="text1"/>
        </w:rPr>
        <w:t>adresi</w:t>
      </w:r>
      <w:proofErr w:type="spellEnd"/>
      <w:r>
        <w:rPr>
          <w:color w:val="000000" w:themeColor="text1"/>
        </w:rPr>
        <w:t xml:space="preserve"> -</w:t>
      </w:r>
      <w:r w:rsidRPr="00984FE6">
        <w:rPr>
          <w:color w:val="000000" w:themeColor="text1"/>
        </w:rPr>
        <w:t xml:space="preserve"> “</w:t>
      </w:r>
      <w:proofErr w:type="spellStart"/>
      <w:r>
        <w:rPr>
          <w:color w:val="000000" w:themeColor="text1"/>
        </w:rPr>
        <w:t>Atlantika</w:t>
      </w:r>
      <w:proofErr w:type="spellEnd"/>
      <w:r>
        <w:rPr>
          <w:color w:val="000000" w:themeColor="text1"/>
        </w:rPr>
        <w:t xml:space="preserve"> 188A</w:t>
      </w:r>
      <w:r w:rsidRPr="00984FE6">
        <w:rPr>
          <w:color w:val="000000" w:themeColor="text1"/>
        </w:rPr>
        <w:t>”,</w:t>
      </w:r>
      <w:r>
        <w:rPr>
          <w:color w:val="000000" w:themeColor="text1"/>
        </w:rPr>
        <w:t xml:space="preserve"> </w:t>
      </w:r>
      <w:proofErr w:type="spellStart"/>
      <w:r>
        <w:rPr>
          <w:color w:val="000000" w:themeColor="text1"/>
        </w:rPr>
        <w:t>Jāņupe</w:t>
      </w:r>
      <w:proofErr w:type="spellEnd"/>
      <w:r>
        <w:rPr>
          <w:color w:val="000000" w:themeColor="text1"/>
        </w:rPr>
        <w:t>,</w:t>
      </w:r>
      <w:r w:rsidRPr="00984FE6">
        <w:rPr>
          <w:color w:val="000000" w:themeColor="text1"/>
        </w:rPr>
        <w:t xml:space="preserve"> Olaines </w:t>
      </w:r>
      <w:proofErr w:type="spellStart"/>
      <w:r w:rsidRPr="00984FE6">
        <w:rPr>
          <w:color w:val="000000" w:themeColor="text1"/>
        </w:rPr>
        <w:t>pag</w:t>
      </w:r>
      <w:proofErr w:type="spellEnd"/>
      <w:r w:rsidRPr="00984FE6">
        <w:rPr>
          <w:color w:val="000000" w:themeColor="text1"/>
        </w:rPr>
        <w:t xml:space="preserve">., Olaines </w:t>
      </w:r>
      <w:proofErr w:type="spellStart"/>
      <w:r w:rsidRPr="00984FE6">
        <w:rPr>
          <w:color w:val="000000" w:themeColor="text1"/>
        </w:rPr>
        <w:t>nov.</w:t>
      </w:r>
      <w:proofErr w:type="spellEnd"/>
      <w:r w:rsidRPr="00984FE6">
        <w:rPr>
          <w:color w:val="000000" w:themeColor="text1"/>
        </w:rPr>
        <w:t xml:space="preserve">, LV-2127 (ARIS </w:t>
      </w:r>
      <w:proofErr w:type="spellStart"/>
      <w:r w:rsidRPr="00984FE6">
        <w:rPr>
          <w:color w:val="000000" w:themeColor="text1"/>
        </w:rPr>
        <w:t>kods</w:t>
      </w:r>
      <w:proofErr w:type="spellEnd"/>
      <w:r w:rsidRPr="00984FE6">
        <w:rPr>
          <w:color w:val="000000" w:themeColor="text1"/>
        </w:rPr>
        <w:t xml:space="preserve"> </w:t>
      </w:r>
      <w:r w:rsidRPr="007A639F">
        <w:rPr>
          <w:color w:val="000000" w:themeColor="text1"/>
        </w:rPr>
        <w:t>106966834</w:t>
      </w:r>
      <w:r w:rsidRPr="00984FE6">
        <w:rPr>
          <w:color w:val="000000" w:themeColor="text1"/>
        </w:rPr>
        <w:t>).</w:t>
      </w:r>
    </w:p>
    <w:p w14:paraId="23DBD28A" w14:textId="77777777" w:rsidR="00F67C47" w:rsidRPr="00872268" w:rsidRDefault="00F67C47" w:rsidP="00F67C47">
      <w:pPr>
        <w:numPr>
          <w:ilvl w:val="0"/>
          <w:numId w:val="14"/>
        </w:numPr>
        <w:tabs>
          <w:tab w:val="left" w:pos="567"/>
          <w:tab w:val="left" w:pos="709"/>
        </w:tabs>
        <w:ind w:left="993" w:hanging="284"/>
        <w:jc w:val="both"/>
        <w:rPr>
          <w:color w:val="000000" w:themeColor="text1"/>
        </w:rPr>
      </w:pPr>
      <w:proofErr w:type="spellStart"/>
      <w:r w:rsidRPr="00872268">
        <w:rPr>
          <w:color w:val="000000" w:themeColor="text1"/>
        </w:rPr>
        <w:lastRenderedPageBreak/>
        <w:t>Noteikt</w:t>
      </w:r>
      <w:proofErr w:type="spellEnd"/>
      <w:r w:rsidRPr="00872268">
        <w:rPr>
          <w:color w:val="000000" w:themeColor="text1"/>
        </w:rPr>
        <w:t xml:space="preserve"> </w:t>
      </w:r>
      <w:proofErr w:type="spellStart"/>
      <w:r w:rsidRPr="00872268">
        <w:rPr>
          <w:color w:val="000000" w:themeColor="text1"/>
        </w:rPr>
        <w:t>nekustamā</w:t>
      </w:r>
      <w:proofErr w:type="spellEnd"/>
      <w:r w:rsidRPr="00872268">
        <w:rPr>
          <w:color w:val="000000" w:themeColor="text1"/>
        </w:rPr>
        <w:t xml:space="preserve"> </w:t>
      </w:r>
      <w:proofErr w:type="spellStart"/>
      <w:r w:rsidRPr="00872268">
        <w:rPr>
          <w:color w:val="000000" w:themeColor="text1"/>
        </w:rPr>
        <w:t>īpašuma</w:t>
      </w:r>
      <w:proofErr w:type="spellEnd"/>
      <w:r w:rsidRPr="00872268">
        <w:rPr>
          <w:color w:val="000000" w:themeColor="text1"/>
        </w:rPr>
        <w:t xml:space="preserve"> </w:t>
      </w:r>
      <w:proofErr w:type="spellStart"/>
      <w:r w:rsidRPr="00872268">
        <w:rPr>
          <w:color w:val="000000" w:themeColor="text1"/>
        </w:rPr>
        <w:t>lietošanas</w:t>
      </w:r>
      <w:proofErr w:type="spellEnd"/>
      <w:r w:rsidRPr="00872268">
        <w:rPr>
          <w:color w:val="000000" w:themeColor="text1"/>
        </w:rPr>
        <w:t xml:space="preserve"> </w:t>
      </w:r>
      <w:proofErr w:type="spellStart"/>
      <w:r w:rsidRPr="00872268">
        <w:rPr>
          <w:color w:val="000000" w:themeColor="text1"/>
        </w:rPr>
        <w:t>mērķi</w:t>
      </w:r>
      <w:proofErr w:type="spellEnd"/>
      <w:r w:rsidRPr="00872268">
        <w:rPr>
          <w:color w:val="000000" w:themeColor="text1"/>
        </w:rPr>
        <w:t xml:space="preserve"> </w:t>
      </w:r>
      <w:proofErr w:type="spellStart"/>
      <w:r w:rsidRPr="00872268">
        <w:rPr>
          <w:color w:val="000000" w:themeColor="text1"/>
        </w:rPr>
        <w:t>lēmuma</w:t>
      </w:r>
      <w:proofErr w:type="spellEnd"/>
      <w:r w:rsidRPr="00872268">
        <w:rPr>
          <w:color w:val="000000" w:themeColor="text1"/>
        </w:rPr>
        <w:t xml:space="preserve"> </w:t>
      </w:r>
      <w:proofErr w:type="gramStart"/>
      <w:r w:rsidRPr="00872268">
        <w:rPr>
          <w:color w:val="000000" w:themeColor="text1"/>
        </w:rPr>
        <w:t>1.punktā</w:t>
      </w:r>
      <w:proofErr w:type="gramEnd"/>
      <w:r w:rsidRPr="00872268">
        <w:rPr>
          <w:color w:val="000000" w:themeColor="text1"/>
        </w:rPr>
        <w:t xml:space="preserve"> </w:t>
      </w:r>
      <w:proofErr w:type="spellStart"/>
      <w:r w:rsidRPr="00872268">
        <w:rPr>
          <w:color w:val="000000" w:themeColor="text1"/>
        </w:rPr>
        <w:t>apvienotajai</w:t>
      </w:r>
      <w:proofErr w:type="spellEnd"/>
      <w:r w:rsidRPr="00872268">
        <w:rPr>
          <w:color w:val="000000" w:themeColor="text1"/>
        </w:rPr>
        <w:t xml:space="preserve"> </w:t>
      </w:r>
      <w:proofErr w:type="spellStart"/>
      <w:r w:rsidRPr="00872268">
        <w:rPr>
          <w:color w:val="000000" w:themeColor="text1"/>
        </w:rPr>
        <w:t>zemes</w:t>
      </w:r>
      <w:proofErr w:type="spellEnd"/>
      <w:r w:rsidRPr="00872268">
        <w:rPr>
          <w:color w:val="000000" w:themeColor="text1"/>
        </w:rPr>
        <w:t xml:space="preserve"> </w:t>
      </w:r>
      <w:proofErr w:type="spellStart"/>
      <w:r w:rsidRPr="00872268">
        <w:rPr>
          <w:color w:val="000000" w:themeColor="text1"/>
        </w:rPr>
        <w:t>vienībai</w:t>
      </w:r>
      <w:proofErr w:type="spellEnd"/>
      <w:r>
        <w:rPr>
          <w:color w:val="000000" w:themeColor="text1"/>
        </w:rPr>
        <w:t xml:space="preserve"> -</w:t>
      </w:r>
      <w:r w:rsidRPr="00872268">
        <w:rPr>
          <w:color w:val="000000" w:themeColor="text1"/>
        </w:rPr>
        <w:t xml:space="preserve"> </w:t>
      </w:r>
      <w:proofErr w:type="spellStart"/>
      <w:r w:rsidRPr="00872268">
        <w:rPr>
          <w:color w:val="000000" w:themeColor="text1"/>
        </w:rPr>
        <w:t>individuālo</w:t>
      </w:r>
      <w:proofErr w:type="spellEnd"/>
      <w:r w:rsidRPr="00872268">
        <w:rPr>
          <w:color w:val="000000" w:themeColor="text1"/>
        </w:rPr>
        <w:t xml:space="preserve"> </w:t>
      </w:r>
      <w:proofErr w:type="spellStart"/>
      <w:r w:rsidRPr="00872268">
        <w:rPr>
          <w:color w:val="000000" w:themeColor="text1"/>
        </w:rPr>
        <w:t>dzīvojamo</w:t>
      </w:r>
      <w:proofErr w:type="spellEnd"/>
      <w:r w:rsidRPr="00872268">
        <w:rPr>
          <w:color w:val="000000" w:themeColor="text1"/>
        </w:rPr>
        <w:t xml:space="preserve"> </w:t>
      </w:r>
      <w:proofErr w:type="spellStart"/>
      <w:r w:rsidRPr="00872268">
        <w:rPr>
          <w:color w:val="000000" w:themeColor="text1"/>
        </w:rPr>
        <w:t>māju</w:t>
      </w:r>
      <w:proofErr w:type="spellEnd"/>
      <w:r w:rsidRPr="00872268">
        <w:rPr>
          <w:color w:val="000000" w:themeColor="text1"/>
        </w:rPr>
        <w:t xml:space="preserve"> </w:t>
      </w:r>
      <w:proofErr w:type="spellStart"/>
      <w:r w:rsidRPr="00872268">
        <w:rPr>
          <w:color w:val="000000" w:themeColor="text1"/>
        </w:rPr>
        <w:t>apbūve</w:t>
      </w:r>
      <w:proofErr w:type="spellEnd"/>
      <w:r w:rsidRPr="00872268">
        <w:rPr>
          <w:color w:val="000000" w:themeColor="text1"/>
        </w:rPr>
        <w:t xml:space="preserve"> (NĪLM </w:t>
      </w:r>
      <w:proofErr w:type="spellStart"/>
      <w:r w:rsidRPr="00872268">
        <w:rPr>
          <w:color w:val="000000" w:themeColor="text1"/>
        </w:rPr>
        <w:t>kods</w:t>
      </w:r>
      <w:proofErr w:type="spellEnd"/>
      <w:r w:rsidRPr="00872268">
        <w:rPr>
          <w:color w:val="000000" w:themeColor="text1"/>
        </w:rPr>
        <w:t xml:space="preserve"> 0601)</w:t>
      </w:r>
      <w:r w:rsidRPr="00984FE6">
        <w:rPr>
          <w:color w:val="000000" w:themeColor="text1"/>
        </w:rPr>
        <w:t xml:space="preserve"> </w:t>
      </w:r>
      <w:proofErr w:type="spellStart"/>
      <w:r>
        <w:rPr>
          <w:color w:val="000000" w:themeColor="text1"/>
        </w:rPr>
        <w:t>visā</w:t>
      </w:r>
      <w:proofErr w:type="spellEnd"/>
      <w:r w:rsidRPr="00984FE6">
        <w:rPr>
          <w:color w:val="000000" w:themeColor="text1"/>
        </w:rPr>
        <w:t xml:space="preserve"> </w:t>
      </w:r>
      <w:proofErr w:type="spellStart"/>
      <w:r w:rsidRPr="00984FE6">
        <w:rPr>
          <w:color w:val="000000" w:themeColor="text1"/>
        </w:rPr>
        <w:t>platībā</w:t>
      </w:r>
      <w:proofErr w:type="spellEnd"/>
      <w:r>
        <w:rPr>
          <w:color w:val="000000" w:themeColor="text1"/>
        </w:rPr>
        <w:t>.</w:t>
      </w:r>
    </w:p>
    <w:p w14:paraId="4328CC81" w14:textId="77777777" w:rsidR="00F67C47" w:rsidRPr="00872268" w:rsidRDefault="00F67C47" w:rsidP="00F67C47">
      <w:pPr>
        <w:numPr>
          <w:ilvl w:val="0"/>
          <w:numId w:val="14"/>
        </w:numPr>
        <w:tabs>
          <w:tab w:val="left" w:pos="567"/>
          <w:tab w:val="left" w:pos="709"/>
        </w:tabs>
        <w:ind w:left="993" w:hanging="284"/>
        <w:jc w:val="both"/>
        <w:rPr>
          <w:color w:val="000000"/>
        </w:rPr>
      </w:pPr>
      <w:proofErr w:type="spellStart"/>
      <w:r w:rsidRPr="00872268">
        <w:rPr>
          <w:color w:val="000000"/>
        </w:rPr>
        <w:t>Piekļūšana</w:t>
      </w:r>
      <w:proofErr w:type="spellEnd"/>
      <w:r w:rsidRPr="00872268">
        <w:rPr>
          <w:color w:val="000000"/>
        </w:rPr>
        <w:t xml:space="preserve"> </w:t>
      </w:r>
      <w:proofErr w:type="spellStart"/>
      <w:r w:rsidRPr="00872268">
        <w:rPr>
          <w:color w:val="000000"/>
        </w:rPr>
        <w:t>lēmuma</w:t>
      </w:r>
      <w:proofErr w:type="spellEnd"/>
      <w:r w:rsidRPr="00872268">
        <w:rPr>
          <w:color w:val="000000"/>
        </w:rPr>
        <w:t xml:space="preserve"> </w:t>
      </w:r>
      <w:proofErr w:type="gramStart"/>
      <w:r w:rsidRPr="00872268">
        <w:rPr>
          <w:color w:val="000000"/>
        </w:rPr>
        <w:t>1.punktā</w:t>
      </w:r>
      <w:proofErr w:type="gramEnd"/>
      <w:r w:rsidRPr="00872268">
        <w:rPr>
          <w:color w:val="000000"/>
        </w:rPr>
        <w:t xml:space="preserve"> </w:t>
      </w:r>
      <w:proofErr w:type="spellStart"/>
      <w:r w:rsidRPr="00872268">
        <w:rPr>
          <w:color w:val="000000"/>
        </w:rPr>
        <w:t>apvienotajai</w:t>
      </w:r>
      <w:proofErr w:type="spellEnd"/>
      <w:r w:rsidRPr="00872268">
        <w:rPr>
          <w:color w:val="000000"/>
        </w:rPr>
        <w:t xml:space="preserve"> </w:t>
      </w:r>
      <w:proofErr w:type="spellStart"/>
      <w:r w:rsidRPr="00872268">
        <w:rPr>
          <w:color w:val="000000"/>
        </w:rPr>
        <w:t>zemes</w:t>
      </w:r>
      <w:proofErr w:type="spellEnd"/>
      <w:r w:rsidRPr="00872268">
        <w:rPr>
          <w:color w:val="000000"/>
        </w:rPr>
        <w:t xml:space="preserve"> </w:t>
      </w:r>
      <w:proofErr w:type="spellStart"/>
      <w:r w:rsidRPr="00872268">
        <w:rPr>
          <w:color w:val="000000"/>
        </w:rPr>
        <w:t>vienībai</w:t>
      </w:r>
      <w:proofErr w:type="spellEnd"/>
      <w:r w:rsidRPr="00872268">
        <w:rPr>
          <w:color w:val="000000"/>
        </w:rPr>
        <w:t xml:space="preserve"> </w:t>
      </w:r>
      <w:proofErr w:type="spellStart"/>
      <w:r w:rsidRPr="00EB6377">
        <w:rPr>
          <w:color w:val="000000"/>
        </w:rPr>
        <w:t>nodrošināta</w:t>
      </w:r>
      <w:proofErr w:type="spellEnd"/>
      <w:r w:rsidRPr="00EB6377">
        <w:rPr>
          <w:color w:val="000000"/>
        </w:rPr>
        <w:t xml:space="preserve"> </w:t>
      </w:r>
      <w:r w:rsidRPr="00690CBE">
        <w:rPr>
          <w:color w:val="000000"/>
        </w:rPr>
        <w:t xml:space="preserve">no </w:t>
      </w:r>
      <w:proofErr w:type="spellStart"/>
      <w:r w:rsidRPr="007A639F">
        <w:rPr>
          <w:color w:val="000000"/>
        </w:rPr>
        <w:t>Atlantika</w:t>
      </w:r>
      <w:proofErr w:type="spellEnd"/>
      <w:r w:rsidRPr="007A639F">
        <w:rPr>
          <w:color w:val="000000"/>
        </w:rPr>
        <w:t xml:space="preserve"> – d/s </w:t>
      </w:r>
      <w:proofErr w:type="spellStart"/>
      <w:r w:rsidRPr="007A639F">
        <w:rPr>
          <w:color w:val="000000"/>
        </w:rPr>
        <w:t>koplietošanas</w:t>
      </w:r>
      <w:proofErr w:type="spellEnd"/>
      <w:r w:rsidRPr="007A639F">
        <w:rPr>
          <w:color w:val="000000"/>
        </w:rPr>
        <w:t xml:space="preserve"> </w:t>
      </w:r>
      <w:proofErr w:type="spellStart"/>
      <w:r w:rsidRPr="007A639F">
        <w:rPr>
          <w:color w:val="000000"/>
        </w:rPr>
        <w:t>zemes</w:t>
      </w:r>
      <w:proofErr w:type="spellEnd"/>
      <w:r w:rsidRPr="007A639F">
        <w:rPr>
          <w:color w:val="000000"/>
        </w:rPr>
        <w:t xml:space="preserve"> </w:t>
      </w:r>
      <w:proofErr w:type="spellStart"/>
      <w:r w:rsidRPr="007A639F">
        <w:rPr>
          <w:color w:val="000000"/>
        </w:rPr>
        <w:t>vienības</w:t>
      </w:r>
      <w:proofErr w:type="spellEnd"/>
      <w:r w:rsidRPr="007A639F">
        <w:rPr>
          <w:color w:val="000000"/>
        </w:rPr>
        <w:t xml:space="preserve"> </w:t>
      </w:r>
      <w:proofErr w:type="spellStart"/>
      <w:r w:rsidRPr="007A639F">
        <w:rPr>
          <w:color w:val="000000"/>
        </w:rPr>
        <w:t>ar</w:t>
      </w:r>
      <w:proofErr w:type="spellEnd"/>
      <w:r w:rsidRPr="007A639F">
        <w:rPr>
          <w:color w:val="000000"/>
        </w:rPr>
        <w:t xml:space="preserve"> </w:t>
      </w:r>
      <w:proofErr w:type="spellStart"/>
      <w:r w:rsidRPr="007A639F">
        <w:rPr>
          <w:color w:val="000000"/>
        </w:rPr>
        <w:t>kadastra</w:t>
      </w:r>
      <w:proofErr w:type="spellEnd"/>
      <w:r w:rsidRPr="007A639F">
        <w:rPr>
          <w:color w:val="000000"/>
        </w:rPr>
        <w:t xml:space="preserve"> </w:t>
      </w:r>
      <w:proofErr w:type="spellStart"/>
      <w:r w:rsidRPr="007A639F">
        <w:rPr>
          <w:color w:val="000000"/>
        </w:rPr>
        <w:t>apzīmējumu</w:t>
      </w:r>
      <w:proofErr w:type="spellEnd"/>
      <w:r w:rsidRPr="007A639F">
        <w:rPr>
          <w:color w:val="000000"/>
        </w:rPr>
        <w:t xml:space="preserve"> 8080 020 1302 pa </w:t>
      </w:r>
      <w:proofErr w:type="spellStart"/>
      <w:r w:rsidRPr="007A639F">
        <w:rPr>
          <w:color w:val="000000"/>
        </w:rPr>
        <w:t>esošu</w:t>
      </w:r>
      <w:proofErr w:type="spellEnd"/>
      <w:r w:rsidRPr="007A639F">
        <w:rPr>
          <w:color w:val="000000"/>
        </w:rPr>
        <w:t xml:space="preserve"> </w:t>
      </w:r>
      <w:proofErr w:type="spellStart"/>
      <w:r w:rsidRPr="007A639F">
        <w:rPr>
          <w:color w:val="000000"/>
        </w:rPr>
        <w:t>nobrauktuvi</w:t>
      </w:r>
      <w:proofErr w:type="spellEnd"/>
      <w:r w:rsidRPr="00872268">
        <w:rPr>
          <w:color w:val="000000"/>
        </w:rPr>
        <w:t>.</w:t>
      </w:r>
    </w:p>
    <w:p w14:paraId="0F3A3893" w14:textId="77777777" w:rsidR="00F67C47" w:rsidRPr="00872268" w:rsidRDefault="00F67C47" w:rsidP="00F67C47">
      <w:pPr>
        <w:numPr>
          <w:ilvl w:val="0"/>
          <w:numId w:val="14"/>
        </w:numPr>
        <w:tabs>
          <w:tab w:val="left" w:pos="567"/>
          <w:tab w:val="left" w:pos="709"/>
        </w:tabs>
        <w:ind w:left="993" w:hanging="284"/>
        <w:jc w:val="both"/>
        <w:rPr>
          <w:color w:val="000000"/>
        </w:rPr>
      </w:pPr>
      <w:proofErr w:type="spellStart"/>
      <w:r w:rsidRPr="00872268">
        <w:rPr>
          <w:color w:val="000000"/>
        </w:rPr>
        <w:t>Nekustamā</w:t>
      </w:r>
      <w:proofErr w:type="spellEnd"/>
      <w:r w:rsidRPr="00872268">
        <w:rPr>
          <w:color w:val="000000"/>
        </w:rPr>
        <w:t xml:space="preserve"> </w:t>
      </w:r>
      <w:proofErr w:type="spellStart"/>
      <w:r w:rsidRPr="00872268">
        <w:rPr>
          <w:color w:val="000000"/>
        </w:rPr>
        <w:t>īpašuma</w:t>
      </w:r>
      <w:proofErr w:type="spellEnd"/>
      <w:r w:rsidRPr="00872268">
        <w:rPr>
          <w:color w:val="000000"/>
        </w:rPr>
        <w:t xml:space="preserve"> </w:t>
      </w:r>
      <w:proofErr w:type="spellStart"/>
      <w:r w:rsidRPr="00872268">
        <w:rPr>
          <w:color w:val="000000"/>
        </w:rPr>
        <w:t>īpašniekam</w:t>
      </w:r>
      <w:proofErr w:type="spellEnd"/>
      <w:r w:rsidRPr="00872268">
        <w:rPr>
          <w:color w:val="000000"/>
        </w:rPr>
        <w:t>:</w:t>
      </w:r>
    </w:p>
    <w:p w14:paraId="47990C5C" w14:textId="77777777" w:rsidR="00F67C47" w:rsidRPr="00872268" w:rsidRDefault="00F67C47" w:rsidP="00F67C47">
      <w:pPr>
        <w:numPr>
          <w:ilvl w:val="1"/>
          <w:numId w:val="14"/>
        </w:numPr>
        <w:tabs>
          <w:tab w:val="left" w:pos="567"/>
          <w:tab w:val="left" w:pos="709"/>
        </w:tabs>
        <w:contextualSpacing/>
        <w:jc w:val="both"/>
        <w:rPr>
          <w:color w:val="000000"/>
        </w:rPr>
      </w:pPr>
      <w:proofErr w:type="spellStart"/>
      <w:r w:rsidRPr="00872268">
        <w:rPr>
          <w:color w:val="000000"/>
        </w:rPr>
        <w:t>veikt</w:t>
      </w:r>
      <w:proofErr w:type="spellEnd"/>
      <w:r w:rsidRPr="00872268">
        <w:rPr>
          <w:color w:val="000000"/>
        </w:rPr>
        <w:t xml:space="preserve"> </w:t>
      </w:r>
      <w:proofErr w:type="spellStart"/>
      <w:r w:rsidRPr="00872268">
        <w:rPr>
          <w:color w:val="000000"/>
        </w:rPr>
        <w:t>lēmuma</w:t>
      </w:r>
      <w:proofErr w:type="spellEnd"/>
      <w:r w:rsidRPr="00872268">
        <w:rPr>
          <w:color w:val="000000"/>
        </w:rPr>
        <w:t xml:space="preserve"> </w:t>
      </w:r>
      <w:proofErr w:type="gramStart"/>
      <w:r w:rsidRPr="00872268">
        <w:rPr>
          <w:color w:val="000000"/>
        </w:rPr>
        <w:t>1.punktā</w:t>
      </w:r>
      <w:proofErr w:type="gramEnd"/>
      <w:r w:rsidRPr="00872268">
        <w:rPr>
          <w:color w:val="000000"/>
        </w:rPr>
        <w:t xml:space="preserve"> </w:t>
      </w:r>
      <w:proofErr w:type="spellStart"/>
      <w:r w:rsidRPr="00872268">
        <w:rPr>
          <w:color w:val="000000"/>
        </w:rPr>
        <w:t>apvienotās</w:t>
      </w:r>
      <w:proofErr w:type="spellEnd"/>
      <w:r w:rsidRPr="00872268">
        <w:rPr>
          <w:color w:val="000000"/>
        </w:rPr>
        <w:t xml:space="preserve"> </w:t>
      </w:r>
      <w:proofErr w:type="spellStart"/>
      <w:r w:rsidRPr="00872268">
        <w:rPr>
          <w:color w:val="000000"/>
        </w:rPr>
        <w:t>zemes</w:t>
      </w:r>
      <w:proofErr w:type="spellEnd"/>
      <w:r w:rsidRPr="00872268">
        <w:rPr>
          <w:color w:val="000000"/>
        </w:rPr>
        <w:t xml:space="preserve"> </w:t>
      </w:r>
      <w:proofErr w:type="spellStart"/>
      <w:r w:rsidRPr="00872268">
        <w:rPr>
          <w:color w:val="000000"/>
        </w:rPr>
        <w:t>vienības</w:t>
      </w:r>
      <w:proofErr w:type="spellEnd"/>
      <w:r w:rsidRPr="00872268">
        <w:rPr>
          <w:color w:val="000000"/>
        </w:rPr>
        <w:t xml:space="preserve"> </w:t>
      </w:r>
      <w:proofErr w:type="spellStart"/>
      <w:r w:rsidRPr="00872268">
        <w:rPr>
          <w:color w:val="000000"/>
        </w:rPr>
        <w:t>kadastrālo</w:t>
      </w:r>
      <w:proofErr w:type="spellEnd"/>
      <w:r w:rsidRPr="00872268">
        <w:rPr>
          <w:color w:val="000000"/>
        </w:rPr>
        <w:t xml:space="preserve"> </w:t>
      </w:r>
      <w:proofErr w:type="spellStart"/>
      <w:r w:rsidRPr="00872268">
        <w:rPr>
          <w:color w:val="000000"/>
        </w:rPr>
        <w:t>uzmērīšanu</w:t>
      </w:r>
      <w:proofErr w:type="spellEnd"/>
      <w:r w:rsidRPr="00872268">
        <w:rPr>
          <w:color w:val="000000"/>
        </w:rPr>
        <w:t>;</w:t>
      </w:r>
    </w:p>
    <w:p w14:paraId="557BFEA9" w14:textId="77777777" w:rsidR="00F67C47" w:rsidRPr="00872268" w:rsidRDefault="00F67C47" w:rsidP="00F67C47">
      <w:pPr>
        <w:numPr>
          <w:ilvl w:val="1"/>
          <w:numId w:val="14"/>
        </w:numPr>
        <w:contextualSpacing/>
        <w:jc w:val="both"/>
        <w:rPr>
          <w:color w:val="000000"/>
        </w:rPr>
      </w:pPr>
      <w:proofErr w:type="spellStart"/>
      <w:r w:rsidRPr="00872268">
        <w:rPr>
          <w:color w:val="000000"/>
        </w:rPr>
        <w:t>iesniegt</w:t>
      </w:r>
      <w:proofErr w:type="spellEnd"/>
      <w:r w:rsidRPr="00872268">
        <w:rPr>
          <w:color w:val="000000"/>
        </w:rPr>
        <w:t xml:space="preserve"> </w:t>
      </w:r>
      <w:proofErr w:type="spellStart"/>
      <w:r w:rsidRPr="00872268">
        <w:rPr>
          <w:color w:val="000000"/>
        </w:rPr>
        <w:t>saskaņošanai</w:t>
      </w:r>
      <w:proofErr w:type="spellEnd"/>
      <w:r w:rsidRPr="00872268">
        <w:rPr>
          <w:color w:val="000000"/>
        </w:rPr>
        <w:t xml:space="preserve"> Olaines novada </w:t>
      </w:r>
      <w:proofErr w:type="spellStart"/>
      <w:r w:rsidRPr="00872268">
        <w:rPr>
          <w:color w:val="000000"/>
        </w:rPr>
        <w:t>pašvaldībā</w:t>
      </w:r>
      <w:proofErr w:type="spellEnd"/>
      <w:r w:rsidRPr="00872268">
        <w:rPr>
          <w:color w:val="000000"/>
        </w:rPr>
        <w:t xml:space="preserve"> </w:t>
      </w:r>
      <w:proofErr w:type="spellStart"/>
      <w:r w:rsidRPr="00872268">
        <w:rPr>
          <w:color w:val="000000"/>
        </w:rPr>
        <w:t>kadastrālās</w:t>
      </w:r>
      <w:proofErr w:type="spellEnd"/>
      <w:r w:rsidRPr="00872268">
        <w:rPr>
          <w:color w:val="000000"/>
        </w:rPr>
        <w:t xml:space="preserve"> </w:t>
      </w:r>
      <w:proofErr w:type="spellStart"/>
      <w:r w:rsidRPr="00872268">
        <w:rPr>
          <w:color w:val="000000"/>
        </w:rPr>
        <w:t>uzmērīšanas</w:t>
      </w:r>
      <w:proofErr w:type="spellEnd"/>
      <w:r w:rsidRPr="00872268">
        <w:rPr>
          <w:color w:val="000000"/>
        </w:rPr>
        <w:t xml:space="preserve"> </w:t>
      </w:r>
      <w:proofErr w:type="spellStart"/>
      <w:r w:rsidRPr="00872268">
        <w:rPr>
          <w:color w:val="000000"/>
        </w:rPr>
        <w:t>dokumentus</w:t>
      </w:r>
      <w:proofErr w:type="spellEnd"/>
      <w:r w:rsidRPr="00872268">
        <w:rPr>
          <w:color w:val="000000"/>
        </w:rPr>
        <w:t xml:space="preserve">, </w:t>
      </w:r>
      <w:proofErr w:type="spellStart"/>
      <w:r w:rsidRPr="00872268">
        <w:rPr>
          <w:color w:val="000000"/>
        </w:rPr>
        <w:t>lēmuma</w:t>
      </w:r>
      <w:proofErr w:type="spellEnd"/>
      <w:r w:rsidRPr="00872268">
        <w:rPr>
          <w:color w:val="000000"/>
        </w:rPr>
        <w:t xml:space="preserve"> </w:t>
      </w:r>
      <w:proofErr w:type="gramStart"/>
      <w:r w:rsidRPr="00872268">
        <w:rPr>
          <w:color w:val="000000"/>
        </w:rPr>
        <w:t>1.punktā</w:t>
      </w:r>
      <w:proofErr w:type="gramEnd"/>
      <w:r w:rsidRPr="00872268">
        <w:rPr>
          <w:color w:val="000000"/>
        </w:rPr>
        <w:t xml:space="preserve"> </w:t>
      </w:r>
      <w:proofErr w:type="spellStart"/>
      <w:r w:rsidRPr="00872268">
        <w:rPr>
          <w:color w:val="000000"/>
        </w:rPr>
        <w:t>apvienotajai</w:t>
      </w:r>
      <w:proofErr w:type="spellEnd"/>
      <w:r w:rsidRPr="00872268">
        <w:rPr>
          <w:color w:val="000000"/>
        </w:rPr>
        <w:t xml:space="preserve"> </w:t>
      </w:r>
      <w:proofErr w:type="spellStart"/>
      <w:r w:rsidRPr="00872268">
        <w:rPr>
          <w:color w:val="000000"/>
        </w:rPr>
        <w:t>zemes</w:t>
      </w:r>
      <w:proofErr w:type="spellEnd"/>
      <w:r w:rsidRPr="00872268">
        <w:rPr>
          <w:color w:val="000000"/>
        </w:rPr>
        <w:t xml:space="preserve"> </w:t>
      </w:r>
      <w:proofErr w:type="spellStart"/>
      <w:r w:rsidRPr="00872268">
        <w:rPr>
          <w:color w:val="000000"/>
        </w:rPr>
        <w:t>vienībai</w:t>
      </w:r>
      <w:proofErr w:type="spellEnd"/>
      <w:r w:rsidRPr="00872268">
        <w:rPr>
          <w:color w:val="000000"/>
        </w:rPr>
        <w:t xml:space="preserve"> </w:t>
      </w:r>
      <w:proofErr w:type="spellStart"/>
      <w:r w:rsidRPr="00872268">
        <w:rPr>
          <w:color w:val="000000"/>
        </w:rPr>
        <w:t>pēc</w:t>
      </w:r>
      <w:proofErr w:type="spellEnd"/>
      <w:r w:rsidRPr="00872268">
        <w:rPr>
          <w:color w:val="000000"/>
        </w:rPr>
        <w:t xml:space="preserve"> </w:t>
      </w:r>
      <w:proofErr w:type="spellStart"/>
      <w:r w:rsidRPr="00872268">
        <w:rPr>
          <w:color w:val="000000"/>
        </w:rPr>
        <w:t>lēmuma</w:t>
      </w:r>
      <w:proofErr w:type="spellEnd"/>
      <w:r w:rsidRPr="00872268">
        <w:rPr>
          <w:color w:val="000000"/>
        </w:rPr>
        <w:t xml:space="preserve"> </w:t>
      </w:r>
      <w:r>
        <w:rPr>
          <w:color w:val="000000"/>
        </w:rPr>
        <w:t>6</w:t>
      </w:r>
      <w:r w:rsidRPr="00872268">
        <w:rPr>
          <w:color w:val="000000"/>
        </w:rPr>
        <w:t xml:space="preserve">.1.punkta </w:t>
      </w:r>
      <w:proofErr w:type="spellStart"/>
      <w:r w:rsidRPr="00872268">
        <w:rPr>
          <w:color w:val="000000"/>
        </w:rPr>
        <w:t>apakšpunkta</w:t>
      </w:r>
      <w:proofErr w:type="spellEnd"/>
      <w:r w:rsidRPr="00872268">
        <w:rPr>
          <w:color w:val="000000"/>
        </w:rPr>
        <w:t xml:space="preserve"> </w:t>
      </w:r>
      <w:proofErr w:type="spellStart"/>
      <w:r w:rsidRPr="00872268">
        <w:rPr>
          <w:color w:val="000000"/>
        </w:rPr>
        <w:t>izpildes</w:t>
      </w:r>
      <w:proofErr w:type="spellEnd"/>
      <w:r w:rsidRPr="00872268">
        <w:rPr>
          <w:color w:val="000000"/>
        </w:rPr>
        <w:t xml:space="preserve">; </w:t>
      </w:r>
    </w:p>
    <w:p w14:paraId="10E5800D" w14:textId="77777777" w:rsidR="00F67C47" w:rsidRPr="00872268" w:rsidRDefault="00F67C47" w:rsidP="00F67C47">
      <w:pPr>
        <w:numPr>
          <w:ilvl w:val="1"/>
          <w:numId w:val="14"/>
        </w:numPr>
        <w:tabs>
          <w:tab w:val="left" w:pos="567"/>
          <w:tab w:val="left" w:pos="993"/>
        </w:tabs>
        <w:contextualSpacing/>
        <w:jc w:val="both"/>
        <w:rPr>
          <w:color w:val="000000"/>
        </w:rPr>
      </w:pPr>
      <w:proofErr w:type="spellStart"/>
      <w:r w:rsidRPr="00872268">
        <w:rPr>
          <w:color w:val="000000"/>
        </w:rPr>
        <w:t>veikt</w:t>
      </w:r>
      <w:proofErr w:type="spellEnd"/>
      <w:r w:rsidRPr="00872268">
        <w:rPr>
          <w:color w:val="000000"/>
        </w:rPr>
        <w:t xml:space="preserve"> </w:t>
      </w:r>
      <w:proofErr w:type="spellStart"/>
      <w:r w:rsidRPr="00872268">
        <w:rPr>
          <w:color w:val="000000"/>
        </w:rPr>
        <w:t>izmaiņas</w:t>
      </w:r>
      <w:proofErr w:type="spellEnd"/>
      <w:r w:rsidRPr="00872268">
        <w:rPr>
          <w:color w:val="000000"/>
        </w:rPr>
        <w:t xml:space="preserve"> </w:t>
      </w:r>
      <w:proofErr w:type="spellStart"/>
      <w:r w:rsidRPr="00872268">
        <w:rPr>
          <w:color w:val="000000"/>
        </w:rPr>
        <w:t>nekustamā</w:t>
      </w:r>
      <w:proofErr w:type="spellEnd"/>
      <w:r w:rsidRPr="00872268">
        <w:rPr>
          <w:color w:val="000000"/>
        </w:rPr>
        <w:t xml:space="preserve"> </w:t>
      </w:r>
      <w:proofErr w:type="spellStart"/>
      <w:r w:rsidRPr="00872268">
        <w:rPr>
          <w:color w:val="000000"/>
        </w:rPr>
        <w:t>īpašuma</w:t>
      </w:r>
      <w:proofErr w:type="spellEnd"/>
      <w:r w:rsidRPr="00872268">
        <w:rPr>
          <w:color w:val="000000"/>
        </w:rPr>
        <w:t xml:space="preserve"> </w:t>
      </w:r>
      <w:proofErr w:type="spellStart"/>
      <w:r w:rsidRPr="00872268">
        <w:rPr>
          <w:color w:val="000000"/>
        </w:rPr>
        <w:t>sastāvā</w:t>
      </w:r>
      <w:proofErr w:type="spellEnd"/>
      <w:r w:rsidRPr="00872268">
        <w:rPr>
          <w:color w:val="000000"/>
        </w:rPr>
        <w:t xml:space="preserve"> - </w:t>
      </w:r>
      <w:proofErr w:type="spellStart"/>
      <w:r w:rsidRPr="00872268">
        <w:rPr>
          <w:color w:val="000000"/>
        </w:rPr>
        <w:t>zemesgrāmatā</w:t>
      </w:r>
      <w:proofErr w:type="spellEnd"/>
      <w:r w:rsidRPr="00872268">
        <w:rPr>
          <w:color w:val="000000"/>
        </w:rPr>
        <w:t xml:space="preserve"> (</w:t>
      </w:r>
      <w:proofErr w:type="spellStart"/>
      <w:r w:rsidRPr="00872268">
        <w:rPr>
          <w:color w:val="000000"/>
        </w:rPr>
        <w:t>Ieriķu</w:t>
      </w:r>
      <w:proofErr w:type="spellEnd"/>
      <w:r w:rsidRPr="00872268">
        <w:rPr>
          <w:color w:val="000000"/>
        </w:rPr>
        <w:t xml:space="preserve"> </w:t>
      </w:r>
      <w:proofErr w:type="spellStart"/>
      <w:r w:rsidRPr="00872268">
        <w:rPr>
          <w:color w:val="000000"/>
        </w:rPr>
        <w:t>iela</w:t>
      </w:r>
      <w:proofErr w:type="spellEnd"/>
      <w:r w:rsidRPr="00872268">
        <w:rPr>
          <w:color w:val="000000"/>
        </w:rPr>
        <w:t xml:space="preserve"> 5, </w:t>
      </w:r>
      <w:proofErr w:type="spellStart"/>
      <w:r w:rsidRPr="00872268">
        <w:rPr>
          <w:color w:val="000000"/>
        </w:rPr>
        <w:t>Rīga</w:t>
      </w:r>
      <w:proofErr w:type="spellEnd"/>
      <w:r w:rsidRPr="00872268">
        <w:rPr>
          <w:color w:val="000000"/>
        </w:rPr>
        <w:t xml:space="preserve">, LV-1084, </w:t>
      </w:r>
      <w:hyperlink r:id="rId22" w:history="1">
        <w:r w:rsidRPr="00872268">
          <w:rPr>
            <w:rFonts w:eastAsia="Calibri"/>
            <w:color w:val="000000"/>
            <w:u w:val="single"/>
          </w:rPr>
          <w:t>rigasrajons@zemesgramata.lv</w:t>
        </w:r>
      </w:hyperlink>
      <w:r w:rsidRPr="00872268">
        <w:rPr>
          <w:color w:val="000000"/>
        </w:rPr>
        <w:t>);</w:t>
      </w:r>
    </w:p>
    <w:p w14:paraId="4F6E205A" w14:textId="77777777" w:rsidR="00F67C47" w:rsidRPr="00872268" w:rsidRDefault="00F67C47" w:rsidP="00F67C47">
      <w:pPr>
        <w:numPr>
          <w:ilvl w:val="1"/>
          <w:numId w:val="14"/>
        </w:numPr>
        <w:tabs>
          <w:tab w:val="left" w:pos="567"/>
          <w:tab w:val="left" w:pos="993"/>
        </w:tabs>
        <w:contextualSpacing/>
        <w:jc w:val="both"/>
        <w:rPr>
          <w:color w:val="000000"/>
        </w:rPr>
      </w:pPr>
      <w:proofErr w:type="spellStart"/>
      <w:r w:rsidRPr="00872268">
        <w:rPr>
          <w:color w:val="000000"/>
        </w:rPr>
        <w:t>uzsākt</w:t>
      </w:r>
      <w:proofErr w:type="spellEnd"/>
      <w:r w:rsidRPr="00872268">
        <w:rPr>
          <w:color w:val="000000"/>
        </w:rPr>
        <w:t xml:space="preserve"> </w:t>
      </w:r>
      <w:proofErr w:type="spellStart"/>
      <w:r w:rsidRPr="00872268">
        <w:rPr>
          <w:color w:val="000000"/>
        </w:rPr>
        <w:t>ēku</w:t>
      </w:r>
      <w:proofErr w:type="spellEnd"/>
      <w:r w:rsidRPr="00872268">
        <w:rPr>
          <w:color w:val="000000"/>
        </w:rPr>
        <w:t xml:space="preserve"> </w:t>
      </w:r>
      <w:proofErr w:type="spellStart"/>
      <w:r w:rsidRPr="00872268">
        <w:rPr>
          <w:color w:val="000000"/>
        </w:rPr>
        <w:t>tiesiskuma</w:t>
      </w:r>
      <w:proofErr w:type="spellEnd"/>
      <w:r w:rsidRPr="00872268">
        <w:rPr>
          <w:color w:val="000000"/>
        </w:rPr>
        <w:t xml:space="preserve"> </w:t>
      </w:r>
      <w:proofErr w:type="spellStart"/>
      <w:r w:rsidRPr="00872268">
        <w:rPr>
          <w:color w:val="000000"/>
        </w:rPr>
        <w:t>sakārtošanu</w:t>
      </w:r>
      <w:proofErr w:type="spellEnd"/>
      <w:r w:rsidRPr="00872268">
        <w:rPr>
          <w:color w:val="000000"/>
        </w:rPr>
        <w:t xml:space="preserve">, </w:t>
      </w:r>
      <w:proofErr w:type="spellStart"/>
      <w:r w:rsidRPr="00872268">
        <w:rPr>
          <w:color w:val="000000"/>
        </w:rPr>
        <w:t>izstrādājot</w:t>
      </w:r>
      <w:proofErr w:type="spellEnd"/>
      <w:r w:rsidRPr="00872268">
        <w:rPr>
          <w:color w:val="000000"/>
        </w:rPr>
        <w:t xml:space="preserve"> </w:t>
      </w:r>
      <w:proofErr w:type="spellStart"/>
      <w:r w:rsidRPr="00872268">
        <w:rPr>
          <w:color w:val="000000"/>
        </w:rPr>
        <w:t>būvniecības</w:t>
      </w:r>
      <w:proofErr w:type="spellEnd"/>
      <w:r w:rsidRPr="00872268">
        <w:rPr>
          <w:color w:val="000000"/>
        </w:rPr>
        <w:t xml:space="preserve"> </w:t>
      </w:r>
      <w:proofErr w:type="spellStart"/>
      <w:r w:rsidRPr="00872268">
        <w:rPr>
          <w:color w:val="000000"/>
        </w:rPr>
        <w:t>ieceres</w:t>
      </w:r>
      <w:proofErr w:type="spellEnd"/>
      <w:r w:rsidRPr="00872268">
        <w:rPr>
          <w:color w:val="000000"/>
        </w:rPr>
        <w:t xml:space="preserve"> </w:t>
      </w:r>
      <w:proofErr w:type="spellStart"/>
      <w:r w:rsidRPr="00872268">
        <w:rPr>
          <w:color w:val="000000"/>
        </w:rPr>
        <w:t>dokumentāciju</w:t>
      </w:r>
      <w:proofErr w:type="spellEnd"/>
      <w:r w:rsidRPr="00872268">
        <w:rPr>
          <w:color w:val="000000"/>
        </w:rPr>
        <w:t>.</w:t>
      </w:r>
    </w:p>
    <w:p w14:paraId="4EDC0E49" w14:textId="77777777" w:rsidR="00F67C47" w:rsidRPr="00872268" w:rsidRDefault="00F67C47" w:rsidP="00F67C47">
      <w:pPr>
        <w:numPr>
          <w:ilvl w:val="0"/>
          <w:numId w:val="14"/>
        </w:numPr>
        <w:tabs>
          <w:tab w:val="left" w:pos="567"/>
          <w:tab w:val="left" w:pos="709"/>
        </w:tabs>
        <w:ind w:left="993" w:hanging="284"/>
        <w:jc w:val="both"/>
        <w:rPr>
          <w:color w:val="000000"/>
        </w:rPr>
      </w:pPr>
      <w:proofErr w:type="spellStart"/>
      <w:r w:rsidRPr="00872268">
        <w:rPr>
          <w:color w:val="000000"/>
        </w:rPr>
        <w:t>Lēmumu</w:t>
      </w:r>
      <w:proofErr w:type="spellEnd"/>
      <w:r w:rsidRPr="00872268">
        <w:rPr>
          <w:color w:val="000000"/>
        </w:rPr>
        <w:t xml:space="preserve"> var </w:t>
      </w:r>
      <w:proofErr w:type="spellStart"/>
      <w:r w:rsidRPr="00872268">
        <w:rPr>
          <w:color w:val="000000"/>
        </w:rPr>
        <w:t>pārsūdzēt</w:t>
      </w:r>
      <w:proofErr w:type="spellEnd"/>
      <w:r w:rsidRPr="00872268">
        <w:rPr>
          <w:color w:val="000000"/>
        </w:rPr>
        <w:t xml:space="preserve"> </w:t>
      </w:r>
      <w:proofErr w:type="spellStart"/>
      <w:r w:rsidRPr="00872268">
        <w:rPr>
          <w:color w:val="000000"/>
        </w:rPr>
        <w:t>Administratīvajā</w:t>
      </w:r>
      <w:proofErr w:type="spellEnd"/>
      <w:r w:rsidRPr="00872268">
        <w:rPr>
          <w:color w:val="000000"/>
        </w:rPr>
        <w:t xml:space="preserve"> </w:t>
      </w:r>
      <w:proofErr w:type="spellStart"/>
      <w:r w:rsidRPr="00872268">
        <w:rPr>
          <w:color w:val="000000"/>
        </w:rPr>
        <w:t>rajona</w:t>
      </w:r>
      <w:proofErr w:type="spellEnd"/>
      <w:r w:rsidRPr="00872268">
        <w:rPr>
          <w:color w:val="000000"/>
        </w:rPr>
        <w:t xml:space="preserve"> </w:t>
      </w:r>
      <w:proofErr w:type="spellStart"/>
      <w:r w:rsidRPr="00872268">
        <w:rPr>
          <w:color w:val="000000"/>
        </w:rPr>
        <w:t>tiesā</w:t>
      </w:r>
      <w:proofErr w:type="spellEnd"/>
      <w:r w:rsidRPr="00872268">
        <w:rPr>
          <w:color w:val="000000"/>
        </w:rPr>
        <w:t xml:space="preserve">, </w:t>
      </w:r>
      <w:proofErr w:type="spellStart"/>
      <w:r w:rsidRPr="00872268">
        <w:rPr>
          <w:color w:val="000000"/>
        </w:rPr>
        <w:t>Rīgas</w:t>
      </w:r>
      <w:proofErr w:type="spellEnd"/>
      <w:r w:rsidRPr="00872268">
        <w:rPr>
          <w:color w:val="000000"/>
        </w:rPr>
        <w:t xml:space="preserve"> </w:t>
      </w:r>
      <w:proofErr w:type="spellStart"/>
      <w:r w:rsidRPr="00872268">
        <w:rPr>
          <w:color w:val="000000"/>
        </w:rPr>
        <w:t>tiesu</w:t>
      </w:r>
      <w:proofErr w:type="spellEnd"/>
      <w:r w:rsidRPr="00872268">
        <w:rPr>
          <w:color w:val="000000"/>
        </w:rPr>
        <w:t xml:space="preserve"> </w:t>
      </w:r>
      <w:proofErr w:type="spellStart"/>
      <w:r w:rsidRPr="00872268">
        <w:rPr>
          <w:color w:val="000000"/>
        </w:rPr>
        <w:t>namā</w:t>
      </w:r>
      <w:proofErr w:type="spellEnd"/>
      <w:r w:rsidRPr="00872268">
        <w:rPr>
          <w:color w:val="000000"/>
        </w:rPr>
        <w:t xml:space="preserve"> (</w:t>
      </w:r>
      <w:proofErr w:type="spellStart"/>
      <w:r w:rsidRPr="00872268">
        <w:rPr>
          <w:color w:val="000000"/>
        </w:rPr>
        <w:t>Baldones</w:t>
      </w:r>
      <w:proofErr w:type="spellEnd"/>
      <w:r w:rsidRPr="00872268">
        <w:rPr>
          <w:color w:val="000000"/>
        </w:rPr>
        <w:t xml:space="preserve"> </w:t>
      </w:r>
      <w:proofErr w:type="spellStart"/>
      <w:r w:rsidRPr="00872268">
        <w:rPr>
          <w:color w:val="000000"/>
        </w:rPr>
        <w:t>ielā</w:t>
      </w:r>
      <w:proofErr w:type="spellEnd"/>
      <w:r w:rsidRPr="00872268">
        <w:rPr>
          <w:color w:val="000000"/>
        </w:rPr>
        <w:t xml:space="preserve"> 1A, </w:t>
      </w:r>
      <w:proofErr w:type="spellStart"/>
      <w:r w:rsidRPr="00872268">
        <w:rPr>
          <w:color w:val="000000"/>
        </w:rPr>
        <w:t>Rīgā</w:t>
      </w:r>
      <w:proofErr w:type="spellEnd"/>
      <w:r w:rsidRPr="00872268">
        <w:rPr>
          <w:color w:val="000000"/>
        </w:rPr>
        <w:t xml:space="preserve">, LV-1007, </w:t>
      </w:r>
      <w:hyperlink r:id="rId23" w:history="1">
        <w:r w:rsidRPr="00872268">
          <w:rPr>
            <w:color w:val="000000"/>
            <w:u w:val="single"/>
          </w:rPr>
          <w:t>riga.administrativa@tiesas.lv</w:t>
        </w:r>
      </w:hyperlink>
      <w:r w:rsidRPr="00872268">
        <w:rPr>
          <w:color w:val="000000"/>
        </w:rPr>
        <w:t xml:space="preserve">) </w:t>
      </w:r>
      <w:proofErr w:type="spellStart"/>
      <w:r w:rsidRPr="00872268">
        <w:rPr>
          <w:color w:val="000000"/>
        </w:rPr>
        <w:t>viena</w:t>
      </w:r>
      <w:proofErr w:type="spellEnd"/>
      <w:r w:rsidRPr="00872268">
        <w:rPr>
          <w:color w:val="000000"/>
        </w:rPr>
        <w:t xml:space="preserve"> </w:t>
      </w:r>
      <w:proofErr w:type="spellStart"/>
      <w:r w:rsidRPr="00872268">
        <w:rPr>
          <w:color w:val="000000"/>
        </w:rPr>
        <w:t>mēneša</w:t>
      </w:r>
      <w:proofErr w:type="spellEnd"/>
      <w:r w:rsidRPr="00872268">
        <w:rPr>
          <w:color w:val="000000"/>
        </w:rPr>
        <w:t xml:space="preserve"> </w:t>
      </w:r>
      <w:proofErr w:type="spellStart"/>
      <w:r w:rsidRPr="00872268">
        <w:rPr>
          <w:color w:val="000000"/>
        </w:rPr>
        <w:t>laikā</w:t>
      </w:r>
      <w:proofErr w:type="spellEnd"/>
      <w:r w:rsidRPr="00872268">
        <w:rPr>
          <w:color w:val="000000"/>
        </w:rPr>
        <w:t xml:space="preserve"> no </w:t>
      </w:r>
      <w:proofErr w:type="spellStart"/>
      <w:r w:rsidRPr="00872268">
        <w:rPr>
          <w:color w:val="000000"/>
        </w:rPr>
        <w:t>tā</w:t>
      </w:r>
      <w:proofErr w:type="spellEnd"/>
      <w:r w:rsidRPr="00872268">
        <w:rPr>
          <w:color w:val="000000"/>
        </w:rPr>
        <w:t xml:space="preserve"> </w:t>
      </w:r>
      <w:proofErr w:type="spellStart"/>
      <w:r w:rsidRPr="00872268">
        <w:rPr>
          <w:color w:val="000000"/>
        </w:rPr>
        <w:t>spēkā</w:t>
      </w:r>
      <w:proofErr w:type="spellEnd"/>
      <w:r w:rsidRPr="00872268">
        <w:rPr>
          <w:color w:val="000000"/>
        </w:rPr>
        <w:t xml:space="preserve"> </w:t>
      </w:r>
      <w:proofErr w:type="spellStart"/>
      <w:r w:rsidRPr="00872268">
        <w:rPr>
          <w:color w:val="000000"/>
        </w:rPr>
        <w:t>stāšanās</w:t>
      </w:r>
      <w:proofErr w:type="spellEnd"/>
      <w:r w:rsidRPr="00872268">
        <w:rPr>
          <w:color w:val="000000"/>
        </w:rPr>
        <w:t xml:space="preserve"> </w:t>
      </w:r>
      <w:proofErr w:type="spellStart"/>
      <w:r w:rsidRPr="00872268">
        <w:rPr>
          <w:color w:val="000000"/>
        </w:rPr>
        <w:t>dienas</w:t>
      </w:r>
      <w:proofErr w:type="spellEnd"/>
      <w:r w:rsidRPr="00872268">
        <w:rPr>
          <w:color w:val="000000"/>
        </w:rPr>
        <w:t>.</w:t>
      </w:r>
    </w:p>
    <w:p w14:paraId="6B1CEE71" w14:textId="77777777" w:rsidR="00F67C47" w:rsidRPr="00872268" w:rsidRDefault="00F67C47" w:rsidP="00F67C47">
      <w:pPr>
        <w:ind w:left="993" w:hanging="284"/>
        <w:rPr>
          <w:i/>
          <w:color w:val="000000"/>
          <w:lang w:eastAsia="lv-LV"/>
        </w:rPr>
      </w:pPr>
    </w:p>
    <w:p w14:paraId="4FF462C8" w14:textId="77777777" w:rsidR="00F67C47" w:rsidRPr="00C96231" w:rsidRDefault="00F67C47" w:rsidP="00F67C47">
      <w:pPr>
        <w:jc w:val="both"/>
        <w:rPr>
          <w:iCs/>
          <w:sz w:val="20"/>
          <w:szCs w:val="20"/>
          <w:lang w:eastAsia="lv-LV"/>
        </w:rPr>
      </w:pPr>
      <w:proofErr w:type="spellStart"/>
      <w:r w:rsidRPr="00C96231">
        <w:rPr>
          <w:iCs/>
          <w:color w:val="000000"/>
          <w:sz w:val="20"/>
          <w:szCs w:val="20"/>
          <w:lang w:eastAsia="lv-LV"/>
        </w:rPr>
        <w:t>Lēmuma</w:t>
      </w:r>
      <w:proofErr w:type="spellEnd"/>
      <w:r w:rsidRPr="00C96231">
        <w:rPr>
          <w:iCs/>
          <w:color w:val="000000"/>
          <w:sz w:val="20"/>
          <w:szCs w:val="20"/>
          <w:lang w:eastAsia="lv-LV"/>
        </w:rPr>
        <w:t xml:space="preserve"> </w:t>
      </w:r>
      <w:proofErr w:type="spellStart"/>
      <w:r w:rsidRPr="00C96231">
        <w:rPr>
          <w:iCs/>
          <w:color w:val="000000"/>
          <w:sz w:val="20"/>
          <w:szCs w:val="20"/>
          <w:lang w:eastAsia="lv-LV"/>
        </w:rPr>
        <w:t>pilns</w:t>
      </w:r>
      <w:proofErr w:type="spellEnd"/>
      <w:r w:rsidRPr="00C96231">
        <w:rPr>
          <w:iCs/>
          <w:color w:val="000000"/>
          <w:sz w:val="20"/>
          <w:szCs w:val="20"/>
          <w:lang w:eastAsia="lv-LV"/>
        </w:rPr>
        <w:t xml:space="preserve"> </w:t>
      </w:r>
      <w:proofErr w:type="spellStart"/>
      <w:r w:rsidRPr="00C96231">
        <w:rPr>
          <w:iCs/>
          <w:color w:val="000000"/>
          <w:sz w:val="20"/>
          <w:szCs w:val="20"/>
          <w:lang w:eastAsia="lv-LV"/>
        </w:rPr>
        <w:t>teksts</w:t>
      </w:r>
      <w:proofErr w:type="spellEnd"/>
      <w:r w:rsidRPr="00C96231">
        <w:rPr>
          <w:iCs/>
          <w:color w:val="000000"/>
          <w:sz w:val="20"/>
          <w:szCs w:val="20"/>
          <w:lang w:eastAsia="lv-LV"/>
        </w:rPr>
        <w:t xml:space="preserve"> nav </w:t>
      </w:r>
      <w:proofErr w:type="spellStart"/>
      <w:r w:rsidRPr="00C96231">
        <w:rPr>
          <w:iCs/>
          <w:color w:val="000000"/>
          <w:sz w:val="20"/>
          <w:szCs w:val="20"/>
          <w:lang w:eastAsia="lv-LV"/>
        </w:rPr>
        <w:t>publiski</w:t>
      </w:r>
      <w:proofErr w:type="spellEnd"/>
      <w:r w:rsidRPr="00C96231">
        <w:rPr>
          <w:iCs/>
          <w:color w:val="000000"/>
          <w:sz w:val="20"/>
          <w:szCs w:val="20"/>
          <w:lang w:eastAsia="lv-LV"/>
        </w:rPr>
        <w:t xml:space="preserve"> </w:t>
      </w:r>
      <w:proofErr w:type="spellStart"/>
      <w:r w:rsidRPr="00C96231">
        <w:rPr>
          <w:iCs/>
          <w:color w:val="000000"/>
          <w:sz w:val="20"/>
          <w:szCs w:val="20"/>
          <w:lang w:eastAsia="lv-LV"/>
        </w:rPr>
        <w:t>pieejams</w:t>
      </w:r>
      <w:proofErr w:type="spellEnd"/>
      <w:r w:rsidRPr="00C96231">
        <w:rPr>
          <w:iCs/>
          <w:color w:val="000000"/>
          <w:sz w:val="20"/>
          <w:szCs w:val="20"/>
          <w:lang w:eastAsia="lv-LV"/>
        </w:rPr>
        <w:t xml:space="preserve">, jo </w:t>
      </w:r>
      <w:proofErr w:type="spellStart"/>
      <w:r w:rsidRPr="00C96231">
        <w:rPr>
          <w:iCs/>
          <w:color w:val="000000"/>
          <w:sz w:val="20"/>
          <w:szCs w:val="20"/>
          <w:lang w:eastAsia="lv-LV"/>
        </w:rPr>
        <w:t>satur</w:t>
      </w:r>
      <w:proofErr w:type="spellEnd"/>
      <w:r w:rsidRPr="00C96231">
        <w:rPr>
          <w:iCs/>
          <w:color w:val="000000"/>
          <w:sz w:val="20"/>
          <w:szCs w:val="20"/>
          <w:lang w:eastAsia="lv-LV"/>
        </w:rPr>
        <w:t xml:space="preserve"> </w:t>
      </w:r>
      <w:proofErr w:type="spellStart"/>
      <w:r w:rsidRPr="00C96231">
        <w:rPr>
          <w:iCs/>
          <w:color w:val="000000"/>
          <w:sz w:val="20"/>
          <w:szCs w:val="20"/>
          <w:lang w:eastAsia="lv-LV"/>
        </w:rPr>
        <w:t>ierobežotas</w:t>
      </w:r>
      <w:proofErr w:type="spellEnd"/>
      <w:r w:rsidRPr="00C96231">
        <w:rPr>
          <w:iCs/>
          <w:color w:val="000000"/>
          <w:sz w:val="20"/>
          <w:szCs w:val="20"/>
          <w:lang w:eastAsia="lv-LV"/>
        </w:rPr>
        <w:t xml:space="preserve"> </w:t>
      </w:r>
      <w:proofErr w:type="spellStart"/>
      <w:r w:rsidRPr="00C96231">
        <w:rPr>
          <w:iCs/>
          <w:color w:val="000000"/>
          <w:sz w:val="20"/>
          <w:szCs w:val="20"/>
          <w:lang w:eastAsia="lv-LV"/>
        </w:rPr>
        <w:t>pieejamības</w:t>
      </w:r>
      <w:proofErr w:type="spellEnd"/>
      <w:r w:rsidRPr="00C96231">
        <w:rPr>
          <w:iCs/>
          <w:color w:val="000000"/>
          <w:sz w:val="20"/>
          <w:szCs w:val="20"/>
          <w:lang w:eastAsia="lv-LV"/>
        </w:rPr>
        <w:t xml:space="preserve"> </w:t>
      </w:r>
      <w:proofErr w:type="spellStart"/>
      <w:r w:rsidRPr="00C96231">
        <w:rPr>
          <w:iCs/>
          <w:color w:val="000000"/>
          <w:sz w:val="20"/>
          <w:szCs w:val="20"/>
          <w:lang w:eastAsia="lv-LV"/>
        </w:rPr>
        <w:t>informāciju</w:t>
      </w:r>
      <w:proofErr w:type="spellEnd"/>
      <w:r w:rsidRPr="00C96231">
        <w:rPr>
          <w:iCs/>
          <w:color w:val="000000"/>
          <w:sz w:val="20"/>
          <w:szCs w:val="20"/>
          <w:lang w:eastAsia="lv-LV"/>
        </w:rPr>
        <w:t xml:space="preserve"> par </w:t>
      </w:r>
      <w:proofErr w:type="spellStart"/>
      <w:r w:rsidRPr="00C96231">
        <w:rPr>
          <w:iCs/>
          <w:color w:val="000000"/>
          <w:sz w:val="20"/>
          <w:szCs w:val="20"/>
          <w:lang w:eastAsia="lv-LV"/>
        </w:rPr>
        <w:t>fizisko</w:t>
      </w:r>
      <w:proofErr w:type="spellEnd"/>
      <w:r w:rsidRPr="00C96231">
        <w:rPr>
          <w:iCs/>
          <w:color w:val="000000"/>
          <w:sz w:val="20"/>
          <w:szCs w:val="20"/>
          <w:lang w:eastAsia="lv-LV"/>
        </w:rPr>
        <w:t xml:space="preserve"> </w:t>
      </w:r>
      <w:proofErr w:type="spellStart"/>
      <w:r w:rsidRPr="00C96231">
        <w:rPr>
          <w:iCs/>
          <w:color w:val="000000"/>
          <w:sz w:val="20"/>
          <w:szCs w:val="20"/>
          <w:lang w:eastAsia="lv-LV"/>
        </w:rPr>
        <w:t>personu</w:t>
      </w:r>
      <w:proofErr w:type="spellEnd"/>
      <w:r w:rsidRPr="00C96231">
        <w:rPr>
          <w:iCs/>
          <w:color w:val="000000"/>
          <w:sz w:val="20"/>
          <w:szCs w:val="20"/>
          <w:lang w:eastAsia="lv-LV"/>
        </w:rPr>
        <w:t xml:space="preserve">, kas </w:t>
      </w:r>
      <w:proofErr w:type="spellStart"/>
      <w:r w:rsidRPr="00C96231">
        <w:rPr>
          <w:iCs/>
          <w:color w:val="000000"/>
          <w:sz w:val="20"/>
          <w:szCs w:val="20"/>
          <w:lang w:eastAsia="lv-LV"/>
        </w:rPr>
        <w:t>aizsargāta</w:t>
      </w:r>
      <w:proofErr w:type="spellEnd"/>
      <w:r w:rsidRPr="00C96231">
        <w:rPr>
          <w:iCs/>
          <w:color w:val="000000"/>
          <w:sz w:val="20"/>
          <w:szCs w:val="20"/>
          <w:lang w:eastAsia="lv-LV"/>
        </w:rPr>
        <w:t xml:space="preserve"> </w:t>
      </w:r>
      <w:proofErr w:type="spellStart"/>
      <w:r w:rsidRPr="00C96231">
        <w:rPr>
          <w:iCs/>
          <w:color w:val="000000"/>
          <w:sz w:val="20"/>
          <w:szCs w:val="20"/>
          <w:lang w:eastAsia="lv-LV"/>
        </w:rPr>
        <w:t>saskaņā</w:t>
      </w:r>
      <w:proofErr w:type="spellEnd"/>
      <w:r w:rsidRPr="00C96231">
        <w:rPr>
          <w:iCs/>
          <w:color w:val="000000"/>
          <w:sz w:val="20"/>
          <w:szCs w:val="20"/>
          <w:lang w:eastAsia="lv-LV"/>
        </w:rPr>
        <w:t xml:space="preserve"> </w:t>
      </w:r>
      <w:proofErr w:type="spellStart"/>
      <w:r w:rsidRPr="00C96231">
        <w:rPr>
          <w:iCs/>
          <w:color w:val="000000"/>
          <w:sz w:val="20"/>
          <w:szCs w:val="20"/>
          <w:lang w:eastAsia="lv-LV"/>
        </w:rPr>
        <w:t>ar</w:t>
      </w:r>
      <w:proofErr w:type="spellEnd"/>
      <w:r w:rsidRPr="00C96231">
        <w:rPr>
          <w:iCs/>
          <w:color w:val="000000"/>
          <w:sz w:val="20"/>
          <w:szCs w:val="20"/>
          <w:lang w:eastAsia="lv-LV"/>
        </w:rPr>
        <w:t xml:space="preserve"> </w:t>
      </w:r>
      <w:proofErr w:type="spellStart"/>
      <w:r w:rsidRPr="00C96231">
        <w:rPr>
          <w:iCs/>
          <w:color w:val="000000"/>
          <w:sz w:val="20"/>
          <w:szCs w:val="20"/>
          <w:lang w:eastAsia="lv-LV"/>
        </w:rPr>
        <w:t>Eiropas</w:t>
      </w:r>
      <w:proofErr w:type="spellEnd"/>
      <w:r w:rsidRPr="00C96231">
        <w:rPr>
          <w:iCs/>
          <w:color w:val="000000"/>
          <w:sz w:val="20"/>
          <w:szCs w:val="20"/>
          <w:lang w:eastAsia="lv-LV"/>
        </w:rPr>
        <w:t xml:space="preserve"> </w:t>
      </w:r>
      <w:proofErr w:type="spellStart"/>
      <w:r w:rsidRPr="00C96231">
        <w:rPr>
          <w:iCs/>
          <w:color w:val="000000"/>
          <w:sz w:val="20"/>
          <w:szCs w:val="20"/>
          <w:lang w:eastAsia="lv-LV"/>
        </w:rPr>
        <w:t>Parlamenta</w:t>
      </w:r>
      <w:proofErr w:type="spellEnd"/>
      <w:r w:rsidRPr="00C96231">
        <w:rPr>
          <w:iCs/>
          <w:color w:val="000000"/>
          <w:sz w:val="20"/>
          <w:szCs w:val="20"/>
          <w:lang w:eastAsia="lv-LV"/>
        </w:rPr>
        <w:t xml:space="preserve"> un </w:t>
      </w:r>
      <w:proofErr w:type="spellStart"/>
      <w:r w:rsidRPr="00C96231">
        <w:rPr>
          <w:iCs/>
          <w:color w:val="000000"/>
          <w:sz w:val="20"/>
          <w:szCs w:val="20"/>
          <w:lang w:eastAsia="lv-LV"/>
        </w:rPr>
        <w:t>Padomes</w:t>
      </w:r>
      <w:proofErr w:type="spellEnd"/>
      <w:r w:rsidRPr="00C96231">
        <w:rPr>
          <w:iCs/>
          <w:color w:val="000000"/>
          <w:sz w:val="20"/>
          <w:szCs w:val="20"/>
          <w:lang w:eastAsia="lv-LV"/>
        </w:rPr>
        <w:t xml:space="preserve"> </w:t>
      </w:r>
      <w:proofErr w:type="spellStart"/>
      <w:r w:rsidRPr="00C96231">
        <w:rPr>
          <w:iCs/>
          <w:color w:val="000000"/>
          <w:sz w:val="20"/>
          <w:szCs w:val="20"/>
          <w:lang w:eastAsia="lv-LV"/>
        </w:rPr>
        <w:t>regulas</w:t>
      </w:r>
      <w:proofErr w:type="spellEnd"/>
      <w:r w:rsidRPr="00C96231">
        <w:rPr>
          <w:iCs/>
          <w:color w:val="000000"/>
          <w:sz w:val="20"/>
          <w:szCs w:val="20"/>
          <w:lang w:eastAsia="lv-LV"/>
        </w:rPr>
        <w:t xml:space="preserve"> Nr.2016/679 par </w:t>
      </w:r>
      <w:proofErr w:type="spellStart"/>
      <w:r w:rsidRPr="00C96231">
        <w:rPr>
          <w:iCs/>
          <w:color w:val="000000"/>
          <w:sz w:val="20"/>
          <w:szCs w:val="20"/>
          <w:lang w:eastAsia="lv-LV"/>
        </w:rPr>
        <w:t>fizisku</w:t>
      </w:r>
      <w:proofErr w:type="spellEnd"/>
      <w:r w:rsidRPr="00C96231">
        <w:rPr>
          <w:iCs/>
          <w:color w:val="000000"/>
          <w:sz w:val="20"/>
          <w:szCs w:val="20"/>
          <w:lang w:eastAsia="lv-LV"/>
        </w:rPr>
        <w:t xml:space="preserve"> </w:t>
      </w:r>
      <w:proofErr w:type="spellStart"/>
      <w:r w:rsidRPr="00C96231">
        <w:rPr>
          <w:iCs/>
          <w:color w:val="000000"/>
          <w:sz w:val="20"/>
          <w:szCs w:val="20"/>
          <w:lang w:eastAsia="lv-LV"/>
        </w:rPr>
        <w:t>personu</w:t>
      </w:r>
      <w:proofErr w:type="spellEnd"/>
      <w:r w:rsidRPr="00C96231">
        <w:rPr>
          <w:iCs/>
          <w:color w:val="000000"/>
          <w:sz w:val="20"/>
          <w:szCs w:val="20"/>
          <w:lang w:eastAsia="lv-LV"/>
        </w:rPr>
        <w:t xml:space="preserve"> </w:t>
      </w:r>
      <w:proofErr w:type="spellStart"/>
      <w:r w:rsidRPr="00C96231">
        <w:rPr>
          <w:iCs/>
          <w:color w:val="000000"/>
          <w:sz w:val="20"/>
          <w:szCs w:val="20"/>
          <w:lang w:eastAsia="lv-LV"/>
        </w:rPr>
        <w:t>aizsardzību</w:t>
      </w:r>
      <w:proofErr w:type="spellEnd"/>
      <w:r w:rsidRPr="00C96231">
        <w:rPr>
          <w:iCs/>
          <w:color w:val="000000"/>
          <w:sz w:val="20"/>
          <w:szCs w:val="20"/>
          <w:lang w:eastAsia="lv-LV"/>
        </w:rPr>
        <w:t xml:space="preserve"> </w:t>
      </w:r>
      <w:proofErr w:type="spellStart"/>
      <w:r w:rsidRPr="00C96231">
        <w:rPr>
          <w:iCs/>
          <w:color w:val="000000"/>
          <w:sz w:val="20"/>
          <w:szCs w:val="20"/>
          <w:lang w:eastAsia="lv-LV"/>
        </w:rPr>
        <w:t>attiecībā</w:t>
      </w:r>
      <w:proofErr w:type="spellEnd"/>
      <w:r w:rsidRPr="00C96231">
        <w:rPr>
          <w:iCs/>
          <w:color w:val="000000"/>
          <w:sz w:val="20"/>
          <w:szCs w:val="20"/>
          <w:lang w:eastAsia="lv-LV"/>
        </w:rPr>
        <w:t xml:space="preserve"> </w:t>
      </w:r>
      <w:proofErr w:type="spellStart"/>
      <w:r w:rsidRPr="00C96231">
        <w:rPr>
          <w:iCs/>
          <w:color w:val="000000"/>
          <w:sz w:val="20"/>
          <w:szCs w:val="20"/>
          <w:lang w:eastAsia="lv-LV"/>
        </w:rPr>
        <w:t>uz</w:t>
      </w:r>
      <w:proofErr w:type="spellEnd"/>
      <w:r w:rsidRPr="00C96231">
        <w:rPr>
          <w:iCs/>
          <w:color w:val="000000"/>
          <w:sz w:val="20"/>
          <w:szCs w:val="20"/>
          <w:lang w:eastAsia="lv-LV"/>
        </w:rPr>
        <w:t xml:space="preserve"> personas </w:t>
      </w:r>
      <w:proofErr w:type="spellStart"/>
      <w:r w:rsidRPr="00C96231">
        <w:rPr>
          <w:iCs/>
          <w:color w:val="000000"/>
          <w:sz w:val="20"/>
          <w:szCs w:val="20"/>
          <w:lang w:eastAsia="lv-LV"/>
        </w:rPr>
        <w:t>datu</w:t>
      </w:r>
      <w:proofErr w:type="spellEnd"/>
      <w:r w:rsidRPr="00C96231">
        <w:rPr>
          <w:iCs/>
          <w:color w:val="000000"/>
          <w:sz w:val="20"/>
          <w:szCs w:val="20"/>
          <w:lang w:eastAsia="lv-LV"/>
        </w:rPr>
        <w:t xml:space="preserve"> </w:t>
      </w:r>
      <w:proofErr w:type="spellStart"/>
      <w:r w:rsidRPr="00C96231">
        <w:rPr>
          <w:iCs/>
          <w:color w:val="000000"/>
          <w:sz w:val="20"/>
          <w:szCs w:val="20"/>
          <w:lang w:eastAsia="lv-LV"/>
        </w:rPr>
        <w:t>apstrādi</w:t>
      </w:r>
      <w:proofErr w:type="spellEnd"/>
      <w:r w:rsidRPr="00C96231">
        <w:rPr>
          <w:iCs/>
          <w:color w:val="000000"/>
          <w:sz w:val="20"/>
          <w:szCs w:val="20"/>
          <w:lang w:eastAsia="lv-LV"/>
        </w:rPr>
        <w:t xml:space="preserve"> un </w:t>
      </w:r>
      <w:proofErr w:type="spellStart"/>
      <w:r w:rsidRPr="00C96231">
        <w:rPr>
          <w:iCs/>
          <w:color w:val="000000"/>
          <w:sz w:val="20"/>
          <w:szCs w:val="20"/>
          <w:lang w:eastAsia="lv-LV"/>
        </w:rPr>
        <w:t>šādu</w:t>
      </w:r>
      <w:proofErr w:type="spellEnd"/>
      <w:r w:rsidRPr="00C96231">
        <w:rPr>
          <w:iCs/>
          <w:color w:val="000000"/>
          <w:sz w:val="20"/>
          <w:szCs w:val="20"/>
          <w:lang w:eastAsia="lv-LV"/>
        </w:rPr>
        <w:t xml:space="preserve"> </w:t>
      </w:r>
      <w:proofErr w:type="spellStart"/>
      <w:r w:rsidRPr="00C96231">
        <w:rPr>
          <w:iCs/>
          <w:color w:val="000000"/>
          <w:sz w:val="20"/>
          <w:szCs w:val="20"/>
          <w:lang w:eastAsia="lv-LV"/>
        </w:rPr>
        <w:t>datu</w:t>
      </w:r>
      <w:proofErr w:type="spellEnd"/>
      <w:r w:rsidRPr="00C96231">
        <w:rPr>
          <w:iCs/>
          <w:color w:val="000000"/>
          <w:sz w:val="20"/>
          <w:szCs w:val="20"/>
          <w:lang w:eastAsia="lv-LV"/>
        </w:rPr>
        <w:t xml:space="preserve"> </w:t>
      </w:r>
      <w:proofErr w:type="spellStart"/>
      <w:r w:rsidRPr="00C96231">
        <w:rPr>
          <w:iCs/>
          <w:sz w:val="20"/>
          <w:szCs w:val="20"/>
          <w:lang w:eastAsia="lv-LV"/>
        </w:rPr>
        <w:t>brīvu</w:t>
      </w:r>
      <w:proofErr w:type="spellEnd"/>
      <w:r w:rsidRPr="00C96231">
        <w:rPr>
          <w:iCs/>
          <w:sz w:val="20"/>
          <w:szCs w:val="20"/>
          <w:lang w:eastAsia="lv-LV"/>
        </w:rPr>
        <w:t xml:space="preserve"> </w:t>
      </w:r>
      <w:proofErr w:type="spellStart"/>
      <w:r w:rsidRPr="00C96231">
        <w:rPr>
          <w:iCs/>
          <w:sz w:val="20"/>
          <w:szCs w:val="20"/>
          <w:lang w:eastAsia="lv-LV"/>
        </w:rPr>
        <w:t>apriti</w:t>
      </w:r>
      <w:proofErr w:type="spellEnd"/>
      <w:r w:rsidRPr="00C96231">
        <w:rPr>
          <w:iCs/>
          <w:sz w:val="20"/>
          <w:szCs w:val="20"/>
          <w:lang w:eastAsia="lv-LV"/>
        </w:rPr>
        <w:t xml:space="preserve"> un </w:t>
      </w:r>
      <w:proofErr w:type="spellStart"/>
      <w:r w:rsidRPr="00C96231">
        <w:rPr>
          <w:iCs/>
          <w:sz w:val="20"/>
          <w:szCs w:val="20"/>
          <w:lang w:eastAsia="lv-LV"/>
        </w:rPr>
        <w:t>ar</w:t>
      </w:r>
      <w:proofErr w:type="spellEnd"/>
      <w:r w:rsidRPr="00C96231">
        <w:rPr>
          <w:iCs/>
          <w:sz w:val="20"/>
          <w:szCs w:val="20"/>
          <w:lang w:eastAsia="lv-LV"/>
        </w:rPr>
        <w:t xml:space="preserve"> ko </w:t>
      </w:r>
      <w:proofErr w:type="spellStart"/>
      <w:r w:rsidRPr="00C96231">
        <w:rPr>
          <w:iCs/>
          <w:sz w:val="20"/>
          <w:szCs w:val="20"/>
          <w:lang w:eastAsia="lv-LV"/>
        </w:rPr>
        <w:t>atceļ</w:t>
      </w:r>
      <w:proofErr w:type="spellEnd"/>
      <w:r w:rsidRPr="00C96231">
        <w:rPr>
          <w:iCs/>
          <w:sz w:val="20"/>
          <w:szCs w:val="20"/>
          <w:lang w:eastAsia="lv-LV"/>
        </w:rPr>
        <w:t xml:space="preserve"> </w:t>
      </w:r>
      <w:proofErr w:type="spellStart"/>
      <w:r w:rsidRPr="00C96231">
        <w:rPr>
          <w:iCs/>
          <w:sz w:val="20"/>
          <w:szCs w:val="20"/>
          <w:lang w:eastAsia="lv-LV"/>
        </w:rPr>
        <w:t>Direktīvu</w:t>
      </w:r>
      <w:proofErr w:type="spellEnd"/>
      <w:r w:rsidRPr="00C96231">
        <w:rPr>
          <w:iCs/>
          <w:sz w:val="20"/>
          <w:szCs w:val="20"/>
          <w:lang w:eastAsia="lv-LV"/>
        </w:rPr>
        <w:t xml:space="preserve"> 95/46/EK (</w:t>
      </w:r>
      <w:proofErr w:type="spellStart"/>
      <w:r w:rsidRPr="00C96231">
        <w:rPr>
          <w:iCs/>
          <w:sz w:val="20"/>
          <w:szCs w:val="20"/>
          <w:lang w:eastAsia="lv-LV"/>
        </w:rPr>
        <w:t>Vispārīgā</w:t>
      </w:r>
      <w:proofErr w:type="spellEnd"/>
      <w:r w:rsidRPr="00C96231">
        <w:rPr>
          <w:iCs/>
          <w:sz w:val="20"/>
          <w:szCs w:val="20"/>
          <w:lang w:eastAsia="lv-LV"/>
        </w:rPr>
        <w:t xml:space="preserve"> </w:t>
      </w:r>
      <w:proofErr w:type="spellStart"/>
      <w:r w:rsidRPr="00C96231">
        <w:rPr>
          <w:iCs/>
          <w:sz w:val="20"/>
          <w:szCs w:val="20"/>
          <w:lang w:eastAsia="lv-LV"/>
        </w:rPr>
        <w:t>datu</w:t>
      </w:r>
      <w:proofErr w:type="spellEnd"/>
      <w:r w:rsidRPr="00C96231">
        <w:rPr>
          <w:iCs/>
          <w:sz w:val="20"/>
          <w:szCs w:val="20"/>
          <w:lang w:eastAsia="lv-LV"/>
        </w:rPr>
        <w:t xml:space="preserve"> </w:t>
      </w:r>
      <w:proofErr w:type="spellStart"/>
      <w:r w:rsidRPr="00C96231">
        <w:rPr>
          <w:iCs/>
          <w:sz w:val="20"/>
          <w:szCs w:val="20"/>
          <w:lang w:eastAsia="lv-LV"/>
        </w:rPr>
        <w:t>aizsardzības</w:t>
      </w:r>
      <w:proofErr w:type="spellEnd"/>
      <w:r w:rsidRPr="00C96231">
        <w:rPr>
          <w:iCs/>
          <w:sz w:val="20"/>
          <w:szCs w:val="20"/>
          <w:lang w:eastAsia="lv-LV"/>
        </w:rPr>
        <w:t xml:space="preserve"> </w:t>
      </w:r>
      <w:proofErr w:type="spellStart"/>
      <w:r w:rsidRPr="00C96231">
        <w:rPr>
          <w:iCs/>
          <w:sz w:val="20"/>
          <w:szCs w:val="20"/>
          <w:lang w:eastAsia="lv-LV"/>
        </w:rPr>
        <w:t>regula</w:t>
      </w:r>
      <w:proofErr w:type="spellEnd"/>
      <w:r w:rsidRPr="00C96231">
        <w:rPr>
          <w:iCs/>
          <w:sz w:val="20"/>
          <w:szCs w:val="20"/>
          <w:lang w:eastAsia="lv-LV"/>
        </w:rPr>
        <w:t>).</w:t>
      </w:r>
    </w:p>
    <w:p w14:paraId="6D7E64B3" w14:textId="77777777" w:rsidR="00F67C47" w:rsidRPr="00C96231" w:rsidRDefault="00F67C47" w:rsidP="00F67C47">
      <w:pPr>
        <w:jc w:val="both"/>
        <w:rPr>
          <w:iCs/>
          <w:sz w:val="20"/>
          <w:szCs w:val="20"/>
          <w:lang w:eastAsia="lv-LV"/>
        </w:rPr>
      </w:pPr>
      <w:proofErr w:type="spellStart"/>
      <w:r w:rsidRPr="00C96231">
        <w:rPr>
          <w:iCs/>
          <w:color w:val="000000"/>
          <w:sz w:val="20"/>
          <w:szCs w:val="20"/>
          <w:lang w:eastAsia="lv-LV"/>
        </w:rPr>
        <w:t>Saskaņā</w:t>
      </w:r>
      <w:proofErr w:type="spellEnd"/>
      <w:r w:rsidRPr="00C96231">
        <w:rPr>
          <w:iCs/>
          <w:color w:val="000000"/>
          <w:sz w:val="20"/>
          <w:szCs w:val="20"/>
          <w:lang w:eastAsia="lv-LV"/>
        </w:rPr>
        <w:t xml:space="preserve"> </w:t>
      </w:r>
      <w:proofErr w:type="spellStart"/>
      <w:r w:rsidRPr="00C96231">
        <w:rPr>
          <w:iCs/>
          <w:color w:val="000000"/>
          <w:sz w:val="20"/>
          <w:szCs w:val="20"/>
          <w:lang w:eastAsia="lv-LV"/>
        </w:rPr>
        <w:t>ar</w:t>
      </w:r>
      <w:proofErr w:type="spellEnd"/>
      <w:r w:rsidRPr="00C96231">
        <w:rPr>
          <w:iCs/>
          <w:color w:val="000000"/>
          <w:sz w:val="20"/>
          <w:szCs w:val="20"/>
          <w:lang w:eastAsia="lv-LV"/>
        </w:rPr>
        <w:t xml:space="preserve"> </w:t>
      </w:r>
      <w:proofErr w:type="spellStart"/>
      <w:r w:rsidRPr="00C96231">
        <w:rPr>
          <w:iCs/>
          <w:color w:val="000000"/>
          <w:sz w:val="20"/>
          <w:szCs w:val="20"/>
          <w:lang w:eastAsia="lv-LV"/>
        </w:rPr>
        <w:t>Informācijas</w:t>
      </w:r>
      <w:proofErr w:type="spellEnd"/>
      <w:r w:rsidRPr="00C96231">
        <w:rPr>
          <w:iCs/>
          <w:color w:val="000000"/>
          <w:sz w:val="20"/>
          <w:szCs w:val="20"/>
          <w:lang w:eastAsia="lv-LV"/>
        </w:rPr>
        <w:t xml:space="preserve"> </w:t>
      </w:r>
      <w:proofErr w:type="spellStart"/>
      <w:r w:rsidRPr="00C96231">
        <w:rPr>
          <w:iCs/>
          <w:color w:val="000000"/>
          <w:sz w:val="20"/>
          <w:szCs w:val="20"/>
          <w:lang w:eastAsia="lv-LV"/>
        </w:rPr>
        <w:t>atklātības</w:t>
      </w:r>
      <w:proofErr w:type="spellEnd"/>
      <w:r w:rsidRPr="00C96231">
        <w:rPr>
          <w:iCs/>
          <w:color w:val="000000"/>
          <w:sz w:val="20"/>
          <w:szCs w:val="20"/>
          <w:lang w:eastAsia="lv-LV"/>
        </w:rPr>
        <w:t xml:space="preserve"> </w:t>
      </w:r>
      <w:proofErr w:type="spellStart"/>
      <w:r w:rsidRPr="00C96231">
        <w:rPr>
          <w:iCs/>
          <w:color w:val="000000"/>
          <w:sz w:val="20"/>
          <w:szCs w:val="20"/>
          <w:lang w:eastAsia="lv-LV"/>
        </w:rPr>
        <w:t>likuma</w:t>
      </w:r>
      <w:proofErr w:type="spellEnd"/>
      <w:r w:rsidRPr="00C96231">
        <w:rPr>
          <w:iCs/>
          <w:color w:val="000000"/>
          <w:sz w:val="20"/>
          <w:szCs w:val="20"/>
          <w:lang w:eastAsia="lv-LV"/>
        </w:rPr>
        <w:t xml:space="preserve"> </w:t>
      </w:r>
      <w:proofErr w:type="gramStart"/>
      <w:r w:rsidRPr="00C96231">
        <w:rPr>
          <w:iCs/>
          <w:color w:val="000000"/>
          <w:sz w:val="20"/>
          <w:szCs w:val="20"/>
          <w:lang w:eastAsia="lv-LV"/>
        </w:rPr>
        <w:t>5.panta</w:t>
      </w:r>
      <w:proofErr w:type="gramEnd"/>
      <w:r w:rsidRPr="00C96231">
        <w:rPr>
          <w:iCs/>
          <w:color w:val="000000"/>
          <w:sz w:val="20"/>
          <w:szCs w:val="20"/>
          <w:lang w:eastAsia="lv-LV"/>
        </w:rPr>
        <w:t xml:space="preserve"> </w:t>
      </w:r>
      <w:proofErr w:type="spellStart"/>
      <w:r w:rsidRPr="00C96231">
        <w:rPr>
          <w:iCs/>
          <w:color w:val="000000"/>
          <w:sz w:val="20"/>
          <w:szCs w:val="20"/>
          <w:lang w:eastAsia="lv-LV"/>
        </w:rPr>
        <w:t>otrās</w:t>
      </w:r>
      <w:proofErr w:type="spellEnd"/>
      <w:r w:rsidRPr="00C96231">
        <w:rPr>
          <w:iCs/>
          <w:color w:val="000000"/>
          <w:sz w:val="20"/>
          <w:szCs w:val="20"/>
          <w:lang w:eastAsia="lv-LV"/>
        </w:rPr>
        <w:t xml:space="preserve"> </w:t>
      </w:r>
      <w:proofErr w:type="spellStart"/>
      <w:r w:rsidRPr="00C96231">
        <w:rPr>
          <w:iCs/>
          <w:color w:val="000000"/>
          <w:sz w:val="20"/>
          <w:szCs w:val="20"/>
          <w:lang w:eastAsia="lv-LV"/>
        </w:rPr>
        <w:t>daļas</w:t>
      </w:r>
      <w:proofErr w:type="spellEnd"/>
      <w:r w:rsidRPr="00C96231">
        <w:rPr>
          <w:iCs/>
          <w:color w:val="000000"/>
          <w:sz w:val="20"/>
          <w:szCs w:val="20"/>
          <w:lang w:eastAsia="lv-LV"/>
        </w:rPr>
        <w:t xml:space="preserve"> 4.punktu, </w:t>
      </w:r>
      <w:proofErr w:type="spellStart"/>
      <w:r w:rsidRPr="00C96231">
        <w:rPr>
          <w:iCs/>
          <w:color w:val="000000"/>
          <w:sz w:val="20"/>
          <w:szCs w:val="20"/>
          <w:lang w:eastAsia="lv-LV"/>
        </w:rPr>
        <w:t>lēmumā</w:t>
      </w:r>
      <w:proofErr w:type="spellEnd"/>
      <w:r w:rsidRPr="00C96231">
        <w:rPr>
          <w:iCs/>
          <w:color w:val="000000"/>
          <w:sz w:val="20"/>
          <w:szCs w:val="20"/>
          <w:lang w:eastAsia="lv-LV"/>
        </w:rPr>
        <w:t xml:space="preserve"> </w:t>
      </w:r>
      <w:proofErr w:type="spellStart"/>
      <w:r w:rsidRPr="00C96231">
        <w:rPr>
          <w:iCs/>
          <w:color w:val="000000"/>
          <w:sz w:val="20"/>
          <w:szCs w:val="20"/>
          <w:lang w:eastAsia="lv-LV"/>
        </w:rPr>
        <w:t>norādītie</w:t>
      </w:r>
      <w:proofErr w:type="spellEnd"/>
      <w:r w:rsidRPr="00C96231">
        <w:rPr>
          <w:iCs/>
          <w:color w:val="000000"/>
          <w:sz w:val="20"/>
          <w:szCs w:val="20"/>
          <w:lang w:eastAsia="lv-LV"/>
        </w:rPr>
        <w:t xml:space="preserve"> personas </w:t>
      </w:r>
      <w:proofErr w:type="spellStart"/>
      <w:r w:rsidRPr="00C96231">
        <w:rPr>
          <w:iCs/>
          <w:color w:val="000000"/>
          <w:sz w:val="20"/>
          <w:szCs w:val="20"/>
          <w:lang w:eastAsia="lv-LV"/>
        </w:rPr>
        <w:t>dati</w:t>
      </w:r>
      <w:proofErr w:type="spellEnd"/>
      <w:r w:rsidRPr="00C96231">
        <w:rPr>
          <w:iCs/>
          <w:color w:val="000000"/>
          <w:sz w:val="20"/>
          <w:szCs w:val="20"/>
          <w:lang w:eastAsia="lv-LV"/>
        </w:rPr>
        <w:t xml:space="preserve"> </w:t>
      </w:r>
      <w:proofErr w:type="spellStart"/>
      <w:r w:rsidRPr="00C96231">
        <w:rPr>
          <w:iCs/>
          <w:color w:val="000000"/>
          <w:sz w:val="20"/>
          <w:szCs w:val="20"/>
          <w:lang w:eastAsia="lv-LV"/>
        </w:rPr>
        <w:t>uzskatāmi</w:t>
      </w:r>
      <w:proofErr w:type="spellEnd"/>
      <w:r w:rsidRPr="00C96231">
        <w:rPr>
          <w:iCs/>
          <w:color w:val="000000"/>
          <w:sz w:val="20"/>
          <w:szCs w:val="20"/>
          <w:lang w:eastAsia="lv-LV"/>
        </w:rPr>
        <w:t xml:space="preserve"> par </w:t>
      </w:r>
      <w:proofErr w:type="spellStart"/>
      <w:r w:rsidRPr="00C96231">
        <w:rPr>
          <w:iCs/>
          <w:sz w:val="20"/>
          <w:szCs w:val="20"/>
          <w:lang w:eastAsia="lv-LV"/>
        </w:rPr>
        <w:t>ierobežotas</w:t>
      </w:r>
      <w:proofErr w:type="spellEnd"/>
      <w:r w:rsidRPr="00C96231">
        <w:rPr>
          <w:iCs/>
          <w:sz w:val="20"/>
          <w:szCs w:val="20"/>
          <w:lang w:eastAsia="lv-LV"/>
        </w:rPr>
        <w:t xml:space="preserve"> </w:t>
      </w:r>
      <w:proofErr w:type="spellStart"/>
      <w:r w:rsidRPr="00C96231">
        <w:rPr>
          <w:iCs/>
          <w:sz w:val="20"/>
          <w:szCs w:val="20"/>
          <w:lang w:eastAsia="lv-LV"/>
        </w:rPr>
        <w:t>pieejamības</w:t>
      </w:r>
      <w:proofErr w:type="spellEnd"/>
      <w:r w:rsidRPr="00C96231">
        <w:rPr>
          <w:iCs/>
          <w:sz w:val="20"/>
          <w:szCs w:val="20"/>
          <w:lang w:eastAsia="lv-LV"/>
        </w:rPr>
        <w:t xml:space="preserve"> </w:t>
      </w:r>
      <w:proofErr w:type="spellStart"/>
      <w:r w:rsidRPr="00C96231">
        <w:rPr>
          <w:iCs/>
          <w:sz w:val="20"/>
          <w:szCs w:val="20"/>
          <w:lang w:eastAsia="lv-LV"/>
        </w:rPr>
        <w:t>informāciju</w:t>
      </w:r>
      <w:proofErr w:type="spellEnd"/>
      <w:r w:rsidRPr="00C96231">
        <w:rPr>
          <w:iCs/>
          <w:sz w:val="20"/>
          <w:szCs w:val="20"/>
          <w:lang w:eastAsia="lv-LV"/>
        </w:rPr>
        <w:t>.</w:t>
      </w:r>
    </w:p>
    <w:p w14:paraId="24EA2343" w14:textId="77777777" w:rsidR="00F67C47" w:rsidRPr="00706BB3" w:rsidRDefault="00F67C47" w:rsidP="00F67C47">
      <w:pPr>
        <w:spacing w:before="240"/>
        <w:jc w:val="both"/>
        <w:rPr>
          <w:lang w:eastAsia="lv-LV"/>
        </w:rPr>
      </w:pPr>
      <w:proofErr w:type="spellStart"/>
      <w:r w:rsidRPr="00706BB3">
        <w:rPr>
          <w:lang w:eastAsia="lv-LV"/>
        </w:rPr>
        <w:t>Priekšsēdētājs</w:t>
      </w:r>
      <w:proofErr w:type="spellEnd"/>
      <w:r w:rsidRPr="00706BB3">
        <w:rPr>
          <w:lang w:eastAsia="lv-LV"/>
        </w:rPr>
        <w:tab/>
      </w:r>
      <w:r w:rsidRPr="00706BB3">
        <w:rPr>
          <w:lang w:eastAsia="lv-LV"/>
        </w:rPr>
        <w:tab/>
      </w:r>
      <w:r w:rsidRPr="00706BB3">
        <w:rPr>
          <w:lang w:eastAsia="lv-LV"/>
        </w:rPr>
        <w:tab/>
      </w:r>
      <w:r w:rsidRPr="00706BB3">
        <w:rPr>
          <w:lang w:eastAsia="lv-LV"/>
        </w:rPr>
        <w:tab/>
      </w:r>
      <w:r w:rsidRPr="00706BB3">
        <w:rPr>
          <w:lang w:eastAsia="lv-LV"/>
        </w:rPr>
        <w:tab/>
      </w:r>
      <w:r w:rsidRPr="00706BB3">
        <w:rPr>
          <w:lang w:eastAsia="lv-LV"/>
        </w:rPr>
        <w:tab/>
      </w:r>
      <w:r w:rsidRPr="00706BB3">
        <w:rPr>
          <w:lang w:eastAsia="lv-LV"/>
        </w:rPr>
        <w:tab/>
      </w:r>
      <w:r w:rsidRPr="00706BB3">
        <w:rPr>
          <w:lang w:eastAsia="lv-LV"/>
        </w:rPr>
        <w:tab/>
      </w:r>
      <w:r w:rsidRPr="00706BB3">
        <w:rPr>
          <w:lang w:eastAsia="lv-LV"/>
        </w:rPr>
        <w:tab/>
      </w:r>
      <w:r w:rsidRPr="00706BB3">
        <w:rPr>
          <w:lang w:eastAsia="lv-LV"/>
        </w:rPr>
        <w:tab/>
      </w:r>
      <w:proofErr w:type="spellStart"/>
      <w:r w:rsidRPr="00706BB3">
        <w:rPr>
          <w:lang w:eastAsia="lv-LV"/>
        </w:rPr>
        <w:t>A.Bergs</w:t>
      </w:r>
      <w:proofErr w:type="spellEnd"/>
    </w:p>
    <w:p w14:paraId="45577B1C" w14:textId="77777777" w:rsidR="00F67C47" w:rsidRPr="00706BB3" w:rsidRDefault="00F67C47" w:rsidP="00F67C47">
      <w:pPr>
        <w:tabs>
          <w:tab w:val="right" w:pos="8647"/>
        </w:tabs>
        <w:jc w:val="both"/>
        <w:rPr>
          <w:color w:val="000000" w:themeColor="text1"/>
        </w:rPr>
      </w:pPr>
    </w:p>
    <w:p w14:paraId="481ABCBC" w14:textId="77777777" w:rsidR="00F67C47" w:rsidRPr="00706BB3" w:rsidRDefault="00F67C47" w:rsidP="00F67C47">
      <w:pPr>
        <w:tabs>
          <w:tab w:val="right" w:pos="8647"/>
        </w:tabs>
        <w:jc w:val="both"/>
        <w:rPr>
          <w:color w:val="000000" w:themeColor="text1"/>
        </w:rPr>
      </w:pPr>
      <w:proofErr w:type="spellStart"/>
      <w:r w:rsidRPr="00706BB3">
        <w:rPr>
          <w:color w:val="000000" w:themeColor="text1"/>
        </w:rPr>
        <w:t>Iesniedz</w:t>
      </w:r>
      <w:proofErr w:type="spellEnd"/>
      <w:r w:rsidRPr="00706BB3">
        <w:rPr>
          <w:color w:val="000000" w:themeColor="text1"/>
        </w:rPr>
        <w:t xml:space="preserve">: </w:t>
      </w:r>
      <w:proofErr w:type="spellStart"/>
      <w:r w:rsidRPr="00706BB3">
        <w:rPr>
          <w:color w:val="000000" w:themeColor="text1"/>
        </w:rPr>
        <w:t>Attīstības</w:t>
      </w:r>
      <w:proofErr w:type="spellEnd"/>
      <w:r w:rsidRPr="00706BB3">
        <w:rPr>
          <w:color w:val="000000" w:themeColor="text1"/>
        </w:rPr>
        <w:t xml:space="preserve"> un </w:t>
      </w:r>
      <w:proofErr w:type="spellStart"/>
      <w:r w:rsidRPr="00706BB3">
        <w:rPr>
          <w:color w:val="000000" w:themeColor="text1"/>
        </w:rPr>
        <w:t>komunālo</w:t>
      </w:r>
      <w:proofErr w:type="spellEnd"/>
      <w:r w:rsidRPr="00706BB3">
        <w:rPr>
          <w:color w:val="000000" w:themeColor="text1"/>
        </w:rPr>
        <w:t xml:space="preserve"> </w:t>
      </w:r>
      <w:proofErr w:type="spellStart"/>
      <w:r w:rsidRPr="00706BB3">
        <w:rPr>
          <w:color w:val="000000" w:themeColor="text1"/>
        </w:rPr>
        <w:t>jautājumu</w:t>
      </w:r>
      <w:proofErr w:type="spellEnd"/>
      <w:r w:rsidRPr="00706BB3">
        <w:rPr>
          <w:color w:val="000000" w:themeColor="text1"/>
        </w:rPr>
        <w:t xml:space="preserve"> </w:t>
      </w:r>
      <w:proofErr w:type="spellStart"/>
      <w:r w:rsidRPr="00706BB3">
        <w:rPr>
          <w:color w:val="000000" w:themeColor="text1"/>
        </w:rPr>
        <w:t>komiteja</w:t>
      </w:r>
      <w:proofErr w:type="spellEnd"/>
    </w:p>
    <w:p w14:paraId="44C750CA" w14:textId="77777777" w:rsidR="00F67C47" w:rsidRPr="00706BB3" w:rsidRDefault="00F67C47" w:rsidP="00F67C47">
      <w:pPr>
        <w:pStyle w:val="BodyText"/>
        <w:rPr>
          <w:color w:val="000000" w:themeColor="text1"/>
        </w:rPr>
      </w:pPr>
      <w:proofErr w:type="spellStart"/>
      <w:r w:rsidRPr="00706BB3">
        <w:rPr>
          <w:color w:val="000000" w:themeColor="text1"/>
        </w:rPr>
        <w:t>Sagatavoja</w:t>
      </w:r>
      <w:proofErr w:type="spellEnd"/>
      <w:r w:rsidRPr="00706BB3">
        <w:rPr>
          <w:color w:val="000000" w:themeColor="text1"/>
        </w:rPr>
        <w:t xml:space="preserve">: </w:t>
      </w:r>
      <w:proofErr w:type="spellStart"/>
      <w:r w:rsidRPr="00706BB3">
        <w:rPr>
          <w:color w:val="000000" w:themeColor="text1"/>
        </w:rPr>
        <w:t>Būvvaldes</w:t>
      </w:r>
      <w:proofErr w:type="spellEnd"/>
      <w:r w:rsidRPr="00706BB3">
        <w:rPr>
          <w:color w:val="000000" w:themeColor="text1"/>
        </w:rPr>
        <w:t xml:space="preserve"> </w:t>
      </w:r>
      <w:proofErr w:type="spellStart"/>
      <w:r w:rsidRPr="00706BB3">
        <w:rPr>
          <w:color w:val="000000" w:themeColor="text1"/>
        </w:rPr>
        <w:t>speciāliste</w:t>
      </w:r>
      <w:proofErr w:type="spellEnd"/>
      <w:r w:rsidRPr="00706BB3">
        <w:rPr>
          <w:color w:val="000000" w:themeColor="text1"/>
        </w:rPr>
        <w:t xml:space="preserve"> </w:t>
      </w:r>
      <w:proofErr w:type="spellStart"/>
      <w:r w:rsidRPr="00706BB3">
        <w:rPr>
          <w:color w:val="000000" w:themeColor="text1"/>
        </w:rPr>
        <w:t>teritoriālplānojuma</w:t>
      </w:r>
      <w:proofErr w:type="spellEnd"/>
      <w:r w:rsidRPr="00706BB3">
        <w:rPr>
          <w:color w:val="000000" w:themeColor="text1"/>
        </w:rPr>
        <w:t xml:space="preserve"> </w:t>
      </w:r>
    </w:p>
    <w:p w14:paraId="2D731CB7" w14:textId="77777777" w:rsidR="00F67C47" w:rsidRPr="00706BB3" w:rsidRDefault="00F67C47" w:rsidP="00F67C47">
      <w:pPr>
        <w:pStyle w:val="BodyText"/>
        <w:rPr>
          <w:color w:val="000000" w:themeColor="text1"/>
        </w:rPr>
      </w:pPr>
      <w:r w:rsidRPr="00706BB3">
        <w:rPr>
          <w:color w:val="000000" w:themeColor="text1"/>
        </w:rPr>
        <w:t xml:space="preserve">un </w:t>
      </w:r>
      <w:proofErr w:type="spellStart"/>
      <w:r w:rsidRPr="00706BB3">
        <w:rPr>
          <w:color w:val="000000" w:themeColor="text1"/>
        </w:rPr>
        <w:t>zemes</w:t>
      </w:r>
      <w:proofErr w:type="spellEnd"/>
      <w:r w:rsidRPr="00706BB3">
        <w:rPr>
          <w:color w:val="000000" w:themeColor="text1"/>
        </w:rPr>
        <w:t xml:space="preserve"> </w:t>
      </w:r>
      <w:proofErr w:type="spellStart"/>
      <w:r w:rsidRPr="00706BB3">
        <w:rPr>
          <w:color w:val="000000" w:themeColor="text1"/>
        </w:rPr>
        <w:t>ierīcības</w:t>
      </w:r>
      <w:proofErr w:type="spellEnd"/>
      <w:r w:rsidRPr="00706BB3">
        <w:rPr>
          <w:color w:val="000000" w:themeColor="text1"/>
        </w:rPr>
        <w:t xml:space="preserve"> </w:t>
      </w:r>
      <w:proofErr w:type="spellStart"/>
      <w:r w:rsidRPr="00706BB3">
        <w:rPr>
          <w:color w:val="000000" w:themeColor="text1"/>
        </w:rPr>
        <w:t>jautājumos</w:t>
      </w:r>
      <w:proofErr w:type="spellEnd"/>
      <w:r w:rsidRPr="00706BB3">
        <w:rPr>
          <w:color w:val="000000" w:themeColor="text1"/>
        </w:rPr>
        <w:tab/>
      </w:r>
      <w:r w:rsidRPr="00706BB3">
        <w:rPr>
          <w:color w:val="000000" w:themeColor="text1"/>
        </w:rPr>
        <w:tab/>
      </w:r>
      <w:r w:rsidRPr="00706BB3">
        <w:rPr>
          <w:color w:val="000000" w:themeColor="text1"/>
        </w:rPr>
        <w:tab/>
      </w:r>
      <w:r w:rsidRPr="00706BB3">
        <w:rPr>
          <w:color w:val="000000" w:themeColor="text1"/>
        </w:rPr>
        <w:tab/>
      </w:r>
      <w:r w:rsidRPr="00706BB3">
        <w:rPr>
          <w:color w:val="000000" w:themeColor="text1"/>
        </w:rPr>
        <w:tab/>
      </w:r>
      <w:r w:rsidRPr="00706BB3">
        <w:rPr>
          <w:color w:val="000000" w:themeColor="text1"/>
        </w:rPr>
        <w:tab/>
      </w:r>
      <w:r w:rsidRPr="00706BB3">
        <w:rPr>
          <w:color w:val="000000" w:themeColor="text1"/>
        </w:rPr>
        <w:tab/>
      </w:r>
      <w:proofErr w:type="spellStart"/>
      <w:r w:rsidRPr="00706BB3">
        <w:rPr>
          <w:color w:val="000000" w:themeColor="text1"/>
        </w:rPr>
        <w:t>K.Pozņaka</w:t>
      </w:r>
      <w:proofErr w:type="spellEnd"/>
    </w:p>
    <w:p w14:paraId="34216F53" w14:textId="77777777" w:rsidR="00F67C47" w:rsidRDefault="00F67C47" w:rsidP="00F67C47">
      <w:pPr>
        <w:pStyle w:val="BodyText"/>
        <w:rPr>
          <w:color w:val="000000" w:themeColor="text1"/>
        </w:rPr>
      </w:pPr>
      <w:proofErr w:type="spellStart"/>
      <w:r w:rsidRPr="00706BB3">
        <w:rPr>
          <w:color w:val="000000" w:themeColor="text1"/>
        </w:rPr>
        <w:t>Saskaņoja</w:t>
      </w:r>
      <w:proofErr w:type="spellEnd"/>
      <w:r w:rsidRPr="00706BB3">
        <w:rPr>
          <w:color w:val="000000" w:themeColor="text1"/>
        </w:rPr>
        <w:t xml:space="preserve">: </w:t>
      </w:r>
      <w:proofErr w:type="spellStart"/>
      <w:r w:rsidRPr="00706BB3">
        <w:rPr>
          <w:color w:val="000000" w:themeColor="text1"/>
        </w:rPr>
        <w:t>Būvvaldes</w:t>
      </w:r>
      <w:proofErr w:type="spellEnd"/>
      <w:r w:rsidRPr="00706BB3">
        <w:rPr>
          <w:color w:val="000000" w:themeColor="text1"/>
        </w:rPr>
        <w:t xml:space="preserve"> </w:t>
      </w:r>
      <w:proofErr w:type="spellStart"/>
      <w:r w:rsidRPr="00706BB3">
        <w:rPr>
          <w:color w:val="000000" w:themeColor="text1"/>
        </w:rPr>
        <w:t>vadītāja</w:t>
      </w:r>
      <w:r>
        <w:rPr>
          <w:color w:val="000000" w:themeColor="text1"/>
        </w:rPr>
        <w:t>s</w:t>
      </w:r>
      <w:proofErr w:type="spellEnd"/>
      <w:r w:rsidRPr="00706BB3">
        <w:rPr>
          <w:color w:val="000000" w:themeColor="text1"/>
        </w:rPr>
        <w:t xml:space="preserve"> un </w:t>
      </w:r>
      <w:proofErr w:type="spellStart"/>
      <w:r w:rsidRPr="00706BB3">
        <w:rPr>
          <w:color w:val="000000" w:themeColor="text1"/>
        </w:rPr>
        <w:t>galvenā</w:t>
      </w:r>
      <w:r>
        <w:rPr>
          <w:color w:val="000000" w:themeColor="text1"/>
        </w:rPr>
        <w:t>s</w:t>
      </w:r>
      <w:proofErr w:type="spellEnd"/>
      <w:r w:rsidRPr="00706BB3">
        <w:rPr>
          <w:color w:val="000000" w:themeColor="text1"/>
        </w:rPr>
        <w:t xml:space="preserve"> </w:t>
      </w:r>
      <w:proofErr w:type="spellStart"/>
      <w:r w:rsidRPr="00706BB3">
        <w:rPr>
          <w:color w:val="000000" w:themeColor="text1"/>
        </w:rPr>
        <w:t>arhitekte</w:t>
      </w:r>
      <w:r>
        <w:rPr>
          <w:color w:val="000000" w:themeColor="text1"/>
        </w:rPr>
        <w:t>s</w:t>
      </w:r>
      <w:proofErr w:type="spellEnd"/>
    </w:p>
    <w:p w14:paraId="01B88AA3" w14:textId="77777777" w:rsidR="00F67C47" w:rsidRPr="00706BB3" w:rsidRDefault="00F67C47" w:rsidP="00F67C47">
      <w:pPr>
        <w:pStyle w:val="BodyText"/>
        <w:rPr>
          <w:color w:val="000000" w:themeColor="text1"/>
        </w:rPr>
      </w:pPr>
      <w:proofErr w:type="spellStart"/>
      <w:r>
        <w:rPr>
          <w:color w:val="000000" w:themeColor="text1"/>
        </w:rPr>
        <w:t>p.i.</w:t>
      </w:r>
      <w:proofErr w:type="spellEnd"/>
      <w:r>
        <w:rPr>
          <w:color w:val="000000" w:themeColor="text1"/>
        </w:rPr>
        <w:t xml:space="preserve"> </w:t>
      </w:r>
      <w:proofErr w:type="spellStart"/>
      <w:r>
        <w:rPr>
          <w:color w:val="000000" w:themeColor="text1"/>
        </w:rPr>
        <w:t>Būvinspektors</w:t>
      </w:r>
      <w:proofErr w:type="spellEnd"/>
      <w:r>
        <w:rPr>
          <w:color w:val="000000" w:themeColor="text1"/>
        </w:rPr>
        <w:tab/>
      </w:r>
      <w:r>
        <w:rPr>
          <w:color w:val="000000" w:themeColor="text1"/>
        </w:rPr>
        <w:tab/>
      </w:r>
      <w:r>
        <w:rPr>
          <w:color w:val="000000" w:themeColor="text1"/>
        </w:rPr>
        <w:tab/>
      </w:r>
      <w:r>
        <w:rPr>
          <w:color w:val="000000" w:themeColor="text1"/>
        </w:rPr>
        <w:tab/>
      </w:r>
      <w:r w:rsidRPr="00706BB3">
        <w:rPr>
          <w:color w:val="000000" w:themeColor="text1"/>
        </w:rPr>
        <w:tab/>
      </w:r>
      <w:r w:rsidRPr="00706BB3">
        <w:rPr>
          <w:color w:val="000000" w:themeColor="text1"/>
        </w:rPr>
        <w:tab/>
      </w:r>
      <w:r w:rsidRPr="00706BB3">
        <w:rPr>
          <w:color w:val="000000" w:themeColor="text1"/>
        </w:rPr>
        <w:tab/>
      </w:r>
      <w:r>
        <w:rPr>
          <w:color w:val="000000" w:themeColor="text1"/>
        </w:rPr>
        <w:tab/>
      </w:r>
      <w:r w:rsidRPr="00706BB3">
        <w:rPr>
          <w:color w:val="000000" w:themeColor="text1"/>
        </w:rPr>
        <w:tab/>
      </w:r>
      <w:proofErr w:type="spellStart"/>
      <w:r>
        <w:rPr>
          <w:color w:val="000000" w:themeColor="text1"/>
        </w:rPr>
        <w:t>E.Gamajūnovs</w:t>
      </w:r>
      <w:proofErr w:type="spellEnd"/>
    </w:p>
    <w:p w14:paraId="1FAB4DA2" w14:textId="77777777" w:rsidR="00F67C47" w:rsidRPr="00706BB3" w:rsidRDefault="00F67C47" w:rsidP="00F67C47">
      <w:pPr>
        <w:tabs>
          <w:tab w:val="left" w:pos="4320"/>
        </w:tabs>
        <w:jc w:val="both"/>
        <w:rPr>
          <w:color w:val="000000" w:themeColor="text1"/>
        </w:rPr>
      </w:pPr>
    </w:p>
    <w:p w14:paraId="09CDFF19" w14:textId="77777777" w:rsidR="00F67C47" w:rsidRPr="00706BB3" w:rsidRDefault="00F67C47" w:rsidP="00F67C47">
      <w:pPr>
        <w:jc w:val="both"/>
        <w:rPr>
          <w:color w:val="000000" w:themeColor="text1"/>
          <w:lang w:eastAsia="ar-SA"/>
        </w:rPr>
      </w:pPr>
      <w:proofErr w:type="spellStart"/>
      <w:r w:rsidRPr="00706BB3">
        <w:rPr>
          <w:color w:val="000000" w:themeColor="text1"/>
          <w:lang w:eastAsia="ar-SA"/>
        </w:rPr>
        <w:t>Lēmumu</w:t>
      </w:r>
      <w:proofErr w:type="spellEnd"/>
      <w:r w:rsidRPr="00706BB3">
        <w:rPr>
          <w:color w:val="000000" w:themeColor="text1"/>
          <w:lang w:eastAsia="ar-SA"/>
        </w:rPr>
        <w:t xml:space="preserve"> </w:t>
      </w:r>
      <w:proofErr w:type="spellStart"/>
      <w:r w:rsidRPr="00706BB3">
        <w:rPr>
          <w:color w:val="000000" w:themeColor="text1"/>
          <w:lang w:eastAsia="ar-SA"/>
        </w:rPr>
        <w:t>izsniegt</w:t>
      </w:r>
      <w:proofErr w:type="spellEnd"/>
      <w:r w:rsidRPr="00706BB3">
        <w:rPr>
          <w:color w:val="000000" w:themeColor="text1"/>
          <w:lang w:eastAsia="ar-SA"/>
        </w:rPr>
        <w:t>:</w:t>
      </w:r>
    </w:p>
    <w:p w14:paraId="3EC011E3" w14:textId="77777777" w:rsidR="00F67C47" w:rsidRPr="00706BB3" w:rsidRDefault="00F67C47" w:rsidP="00F67C47">
      <w:pPr>
        <w:jc w:val="both"/>
        <w:rPr>
          <w:color w:val="000000" w:themeColor="text1"/>
          <w:lang w:eastAsia="ar-SA"/>
        </w:rPr>
      </w:pPr>
      <w:proofErr w:type="spellStart"/>
      <w:r w:rsidRPr="00706BB3">
        <w:rPr>
          <w:color w:val="000000" w:themeColor="text1"/>
          <w:lang w:eastAsia="ar-SA"/>
        </w:rPr>
        <w:t>Īpašuma</w:t>
      </w:r>
      <w:proofErr w:type="spellEnd"/>
      <w:r w:rsidRPr="00706BB3">
        <w:rPr>
          <w:color w:val="000000" w:themeColor="text1"/>
          <w:lang w:eastAsia="ar-SA"/>
        </w:rPr>
        <w:t xml:space="preserve"> un </w:t>
      </w:r>
      <w:proofErr w:type="spellStart"/>
      <w:r w:rsidRPr="00706BB3">
        <w:rPr>
          <w:color w:val="000000" w:themeColor="text1"/>
          <w:lang w:eastAsia="ar-SA"/>
        </w:rPr>
        <w:t>juridiskajai</w:t>
      </w:r>
      <w:proofErr w:type="spellEnd"/>
      <w:r w:rsidRPr="00706BB3">
        <w:rPr>
          <w:color w:val="000000" w:themeColor="text1"/>
          <w:lang w:eastAsia="ar-SA"/>
        </w:rPr>
        <w:t xml:space="preserve"> </w:t>
      </w:r>
      <w:proofErr w:type="spellStart"/>
      <w:r w:rsidRPr="00706BB3">
        <w:rPr>
          <w:color w:val="000000" w:themeColor="text1"/>
          <w:lang w:eastAsia="ar-SA"/>
        </w:rPr>
        <w:t>nodaļai</w:t>
      </w:r>
      <w:proofErr w:type="spellEnd"/>
      <w:r w:rsidRPr="00706BB3">
        <w:rPr>
          <w:color w:val="000000" w:themeColor="text1"/>
          <w:lang w:eastAsia="ar-SA"/>
        </w:rPr>
        <w:t xml:space="preserve"> - </w:t>
      </w:r>
      <w:proofErr w:type="spellStart"/>
      <w:proofErr w:type="gramStart"/>
      <w:r w:rsidRPr="00706BB3">
        <w:rPr>
          <w:color w:val="000000" w:themeColor="text1"/>
          <w:lang w:eastAsia="ar-SA"/>
        </w:rPr>
        <w:t>A.Lagutinska</w:t>
      </w:r>
      <w:proofErr w:type="spellEnd"/>
      <w:proofErr w:type="gramEnd"/>
    </w:p>
    <w:p w14:paraId="697B06F5" w14:textId="77777777" w:rsidR="00F67C47" w:rsidRPr="00706BB3" w:rsidRDefault="00F67C47" w:rsidP="00F67C47">
      <w:pPr>
        <w:jc w:val="both"/>
        <w:rPr>
          <w:color w:val="000000" w:themeColor="text1"/>
          <w:lang w:eastAsia="ar-SA"/>
        </w:rPr>
      </w:pPr>
      <w:proofErr w:type="spellStart"/>
      <w:r w:rsidRPr="00706BB3">
        <w:rPr>
          <w:color w:val="000000" w:themeColor="text1"/>
          <w:lang w:eastAsia="ar-SA"/>
        </w:rPr>
        <w:t>Būvvaldei</w:t>
      </w:r>
      <w:proofErr w:type="spellEnd"/>
      <w:r w:rsidRPr="00706BB3">
        <w:rPr>
          <w:color w:val="000000" w:themeColor="text1"/>
          <w:lang w:eastAsia="ar-SA"/>
        </w:rPr>
        <w:t xml:space="preserve"> - </w:t>
      </w:r>
      <w:proofErr w:type="spellStart"/>
      <w:proofErr w:type="gramStart"/>
      <w:r w:rsidRPr="00706BB3">
        <w:rPr>
          <w:color w:val="000000" w:themeColor="text1"/>
          <w:lang w:eastAsia="ar-SA"/>
        </w:rPr>
        <w:t>K.Pozņaka</w:t>
      </w:r>
      <w:proofErr w:type="spellEnd"/>
      <w:proofErr w:type="gramEnd"/>
    </w:p>
    <w:p w14:paraId="2FC6C883" w14:textId="55F43AC4" w:rsidR="00F67C47" w:rsidRPr="00706BB3" w:rsidRDefault="00A75847" w:rsidP="00F67C47">
      <w:pPr>
        <w:rPr>
          <w:color w:val="000000" w:themeColor="text1"/>
          <w:lang w:eastAsia="ar-SA"/>
        </w:rPr>
      </w:pPr>
      <w:bookmarkStart w:id="78" w:name="_Hlk71273026"/>
      <w:r>
        <w:rPr>
          <w:color w:val="000000" w:themeColor="text1"/>
          <w:lang w:eastAsia="ar-SA"/>
        </w:rPr>
        <w:t>O S</w:t>
      </w:r>
    </w:p>
    <w:bookmarkEnd w:id="78"/>
    <w:p w14:paraId="78070574" w14:textId="77777777" w:rsidR="00F67C47" w:rsidRPr="00706BB3" w:rsidRDefault="00F67C47" w:rsidP="00F67C47">
      <w:pPr>
        <w:rPr>
          <w:color w:val="000000" w:themeColor="text1"/>
          <w:lang w:eastAsia="ar-SA"/>
        </w:rPr>
      </w:pPr>
      <w:proofErr w:type="spellStart"/>
      <w:r w:rsidRPr="00706BB3">
        <w:rPr>
          <w:color w:val="000000" w:themeColor="text1"/>
          <w:lang w:eastAsia="ar-SA"/>
        </w:rPr>
        <w:t>Valsts</w:t>
      </w:r>
      <w:proofErr w:type="spellEnd"/>
      <w:r w:rsidRPr="00706BB3">
        <w:rPr>
          <w:color w:val="000000" w:themeColor="text1"/>
          <w:lang w:eastAsia="ar-SA"/>
        </w:rPr>
        <w:t xml:space="preserve"> </w:t>
      </w:r>
      <w:proofErr w:type="spellStart"/>
      <w:r w:rsidRPr="00706BB3">
        <w:rPr>
          <w:color w:val="000000" w:themeColor="text1"/>
          <w:lang w:eastAsia="ar-SA"/>
        </w:rPr>
        <w:t>zemes</w:t>
      </w:r>
      <w:proofErr w:type="spellEnd"/>
      <w:r w:rsidRPr="00706BB3">
        <w:rPr>
          <w:color w:val="000000" w:themeColor="text1"/>
          <w:lang w:eastAsia="ar-SA"/>
        </w:rPr>
        <w:t xml:space="preserve"> </w:t>
      </w:r>
      <w:proofErr w:type="spellStart"/>
      <w:r w:rsidRPr="00706BB3">
        <w:rPr>
          <w:color w:val="000000" w:themeColor="text1"/>
          <w:lang w:eastAsia="ar-SA"/>
        </w:rPr>
        <w:t>dienesta</w:t>
      </w:r>
      <w:proofErr w:type="spellEnd"/>
      <w:r w:rsidRPr="00706BB3">
        <w:rPr>
          <w:color w:val="000000" w:themeColor="text1"/>
          <w:lang w:eastAsia="ar-SA"/>
        </w:rPr>
        <w:t xml:space="preserve"> </w:t>
      </w:r>
      <w:proofErr w:type="spellStart"/>
      <w:r w:rsidRPr="00706BB3">
        <w:rPr>
          <w:color w:val="000000" w:themeColor="text1"/>
          <w:lang w:eastAsia="ar-SA"/>
        </w:rPr>
        <w:t>Zemgales</w:t>
      </w:r>
      <w:proofErr w:type="spellEnd"/>
      <w:r w:rsidRPr="00706BB3">
        <w:rPr>
          <w:color w:val="000000" w:themeColor="text1"/>
          <w:lang w:eastAsia="ar-SA"/>
        </w:rPr>
        <w:t xml:space="preserve"> </w:t>
      </w:r>
      <w:proofErr w:type="spellStart"/>
      <w:r w:rsidRPr="00706BB3">
        <w:rPr>
          <w:color w:val="000000" w:themeColor="text1"/>
          <w:lang w:eastAsia="ar-SA"/>
        </w:rPr>
        <w:t>reģionālajai</w:t>
      </w:r>
      <w:proofErr w:type="spellEnd"/>
      <w:r w:rsidRPr="00706BB3">
        <w:rPr>
          <w:color w:val="000000" w:themeColor="text1"/>
          <w:lang w:eastAsia="ar-SA"/>
        </w:rPr>
        <w:t xml:space="preserve"> </w:t>
      </w:r>
      <w:proofErr w:type="spellStart"/>
      <w:r w:rsidRPr="00706BB3">
        <w:rPr>
          <w:color w:val="000000" w:themeColor="text1"/>
          <w:lang w:eastAsia="ar-SA"/>
        </w:rPr>
        <w:t>nodaļai</w:t>
      </w:r>
      <w:proofErr w:type="spellEnd"/>
      <w:r w:rsidRPr="00706BB3">
        <w:rPr>
          <w:color w:val="000000" w:themeColor="text1"/>
          <w:lang w:eastAsia="ar-SA"/>
        </w:rPr>
        <w:t xml:space="preserve"> - e-pasts: kac.jelgava@vzd.gov.lv </w:t>
      </w:r>
    </w:p>
    <w:p w14:paraId="4069385D" w14:textId="77777777" w:rsidR="00F67C47" w:rsidRPr="00706BB3" w:rsidRDefault="00F67C47" w:rsidP="00F67C47">
      <w:pPr>
        <w:rPr>
          <w:color w:val="000000" w:themeColor="text1"/>
          <w:lang w:eastAsia="ar-SA"/>
        </w:rPr>
      </w:pPr>
      <w:proofErr w:type="spellStart"/>
      <w:r w:rsidRPr="00706BB3">
        <w:rPr>
          <w:color w:val="000000" w:themeColor="text1"/>
          <w:lang w:eastAsia="ar-SA"/>
        </w:rPr>
        <w:t>Valsts</w:t>
      </w:r>
      <w:proofErr w:type="spellEnd"/>
      <w:r w:rsidRPr="00706BB3">
        <w:rPr>
          <w:color w:val="000000" w:themeColor="text1"/>
          <w:lang w:eastAsia="ar-SA"/>
        </w:rPr>
        <w:t xml:space="preserve"> </w:t>
      </w:r>
      <w:proofErr w:type="spellStart"/>
      <w:r w:rsidRPr="00706BB3">
        <w:rPr>
          <w:color w:val="000000" w:themeColor="text1"/>
          <w:lang w:eastAsia="ar-SA"/>
        </w:rPr>
        <w:t>zemes</w:t>
      </w:r>
      <w:proofErr w:type="spellEnd"/>
      <w:r w:rsidRPr="00706BB3">
        <w:rPr>
          <w:color w:val="000000" w:themeColor="text1"/>
          <w:lang w:eastAsia="ar-SA"/>
        </w:rPr>
        <w:t xml:space="preserve"> </w:t>
      </w:r>
      <w:proofErr w:type="spellStart"/>
      <w:r w:rsidRPr="00706BB3">
        <w:rPr>
          <w:color w:val="000000" w:themeColor="text1"/>
          <w:lang w:eastAsia="ar-SA"/>
        </w:rPr>
        <w:t>dienesta</w:t>
      </w:r>
      <w:proofErr w:type="spellEnd"/>
      <w:r w:rsidRPr="00706BB3">
        <w:rPr>
          <w:color w:val="000000" w:themeColor="text1"/>
          <w:lang w:eastAsia="ar-SA"/>
        </w:rPr>
        <w:t xml:space="preserve"> </w:t>
      </w:r>
      <w:proofErr w:type="spellStart"/>
      <w:r w:rsidRPr="00706BB3">
        <w:rPr>
          <w:color w:val="000000" w:themeColor="text1"/>
          <w:lang w:eastAsia="ar-SA"/>
        </w:rPr>
        <w:t>Adrešu</w:t>
      </w:r>
      <w:proofErr w:type="spellEnd"/>
      <w:r w:rsidRPr="00706BB3">
        <w:rPr>
          <w:color w:val="000000" w:themeColor="text1"/>
          <w:lang w:eastAsia="ar-SA"/>
        </w:rPr>
        <w:t xml:space="preserve"> </w:t>
      </w:r>
      <w:proofErr w:type="spellStart"/>
      <w:r w:rsidRPr="00706BB3">
        <w:rPr>
          <w:color w:val="000000" w:themeColor="text1"/>
          <w:lang w:eastAsia="ar-SA"/>
        </w:rPr>
        <w:t>reģistra</w:t>
      </w:r>
      <w:proofErr w:type="spellEnd"/>
      <w:r w:rsidRPr="00706BB3">
        <w:rPr>
          <w:color w:val="000000" w:themeColor="text1"/>
          <w:lang w:eastAsia="ar-SA"/>
        </w:rPr>
        <w:t xml:space="preserve"> </w:t>
      </w:r>
      <w:proofErr w:type="spellStart"/>
      <w:r w:rsidRPr="00706BB3">
        <w:rPr>
          <w:color w:val="000000" w:themeColor="text1"/>
          <w:lang w:eastAsia="ar-SA"/>
        </w:rPr>
        <w:t>daļai</w:t>
      </w:r>
      <w:proofErr w:type="spellEnd"/>
      <w:r w:rsidRPr="00706BB3">
        <w:rPr>
          <w:color w:val="000000" w:themeColor="text1"/>
          <w:lang w:eastAsia="ar-SA"/>
        </w:rPr>
        <w:t xml:space="preserve"> - e-pasts: var@vzd.gov.lv</w:t>
      </w:r>
    </w:p>
    <w:p w14:paraId="2B899F45" w14:textId="77777777" w:rsidR="00F67C47" w:rsidRDefault="00F67C47"/>
    <w:p w14:paraId="49B7B04C" w14:textId="77777777" w:rsidR="00F67C47" w:rsidRDefault="00F67C47"/>
    <w:p w14:paraId="1C5C9846" w14:textId="77777777" w:rsidR="00183BF6" w:rsidRDefault="00183BF6"/>
    <w:p w14:paraId="51EFB9D4" w14:textId="77777777" w:rsidR="00A75847" w:rsidRDefault="00A75847" w:rsidP="004F2E2D">
      <w:pPr>
        <w:pStyle w:val="NoSpacing"/>
        <w:jc w:val="center"/>
      </w:pPr>
    </w:p>
    <w:p w14:paraId="71D52807" w14:textId="77777777" w:rsidR="00A75847" w:rsidRDefault="00A75847" w:rsidP="004F2E2D">
      <w:pPr>
        <w:pStyle w:val="NoSpacing"/>
        <w:jc w:val="center"/>
      </w:pPr>
    </w:p>
    <w:p w14:paraId="1CE1AA46" w14:textId="77777777" w:rsidR="00A75847" w:rsidRDefault="00A75847" w:rsidP="004F2E2D">
      <w:pPr>
        <w:pStyle w:val="NoSpacing"/>
        <w:jc w:val="center"/>
      </w:pPr>
    </w:p>
    <w:p w14:paraId="02441642" w14:textId="77777777" w:rsidR="00A75847" w:rsidRDefault="00A75847" w:rsidP="004F2E2D">
      <w:pPr>
        <w:pStyle w:val="NoSpacing"/>
        <w:jc w:val="center"/>
      </w:pPr>
    </w:p>
    <w:p w14:paraId="420BB957" w14:textId="77777777" w:rsidR="00A75847" w:rsidRDefault="00A75847" w:rsidP="004F2E2D">
      <w:pPr>
        <w:pStyle w:val="NoSpacing"/>
        <w:jc w:val="center"/>
      </w:pPr>
    </w:p>
    <w:p w14:paraId="56FFEC0E" w14:textId="77777777" w:rsidR="00A75847" w:rsidRDefault="00A75847" w:rsidP="004F2E2D">
      <w:pPr>
        <w:pStyle w:val="NoSpacing"/>
        <w:jc w:val="center"/>
      </w:pPr>
    </w:p>
    <w:p w14:paraId="02700A66" w14:textId="56D225C5" w:rsidR="004F2E2D" w:rsidRPr="00545EA8" w:rsidRDefault="004F2E2D" w:rsidP="004F2E2D">
      <w:pPr>
        <w:pStyle w:val="NoSpacing"/>
        <w:jc w:val="center"/>
      </w:pPr>
      <w:r w:rsidRPr="00545EA8">
        <w:lastRenderedPageBreak/>
        <w:t>Lēmuma projekts</w:t>
      </w:r>
    </w:p>
    <w:p w14:paraId="1F4B947E" w14:textId="77777777" w:rsidR="004F2E2D" w:rsidRPr="008140BB" w:rsidRDefault="004F2E2D" w:rsidP="004F2E2D">
      <w:pPr>
        <w:ind w:right="44"/>
        <w:jc w:val="center"/>
        <w:rPr>
          <w:lang w:val="lv-LV"/>
        </w:rPr>
      </w:pPr>
      <w:r w:rsidRPr="008140BB">
        <w:rPr>
          <w:lang w:val="lv-LV"/>
        </w:rPr>
        <w:t>Olainē</w:t>
      </w:r>
    </w:p>
    <w:p w14:paraId="318C6A69" w14:textId="330FA7BC" w:rsidR="004F2E2D" w:rsidRPr="008140BB" w:rsidRDefault="004F2E2D" w:rsidP="004F2E2D">
      <w:pPr>
        <w:tabs>
          <w:tab w:val="right" w:pos="0"/>
        </w:tabs>
        <w:ind w:right="-2"/>
        <w:jc w:val="both"/>
        <w:rPr>
          <w:lang w:val="lv-LV"/>
        </w:rPr>
      </w:pPr>
      <w:r w:rsidRPr="008140BB">
        <w:rPr>
          <w:lang w:val="lv-LV"/>
        </w:rPr>
        <w:t>2023.gada 27.septembrī</w:t>
      </w:r>
      <w:r w:rsidRPr="008140BB">
        <w:rPr>
          <w:lang w:val="lv-LV"/>
        </w:rPr>
        <w:tab/>
        <w:t xml:space="preserve">     </w:t>
      </w:r>
      <w:r w:rsidRPr="008140BB">
        <w:rPr>
          <w:lang w:val="lv-LV"/>
        </w:rPr>
        <w:tab/>
        <w:t xml:space="preserve">      </w:t>
      </w:r>
      <w:r w:rsidRPr="008140BB">
        <w:rPr>
          <w:lang w:val="lv-LV"/>
        </w:rPr>
        <w:tab/>
      </w:r>
      <w:r w:rsidRPr="008140BB">
        <w:rPr>
          <w:lang w:val="lv-LV"/>
        </w:rPr>
        <w:tab/>
      </w:r>
      <w:r w:rsidRPr="008140BB">
        <w:rPr>
          <w:lang w:val="lv-LV"/>
        </w:rPr>
        <w:tab/>
      </w:r>
      <w:r w:rsidRPr="008140BB">
        <w:rPr>
          <w:lang w:val="lv-LV"/>
        </w:rPr>
        <w:tab/>
      </w:r>
      <w:r w:rsidRPr="008140BB">
        <w:rPr>
          <w:lang w:val="lv-LV"/>
        </w:rPr>
        <w:tab/>
      </w:r>
      <w:r w:rsidRPr="008140BB">
        <w:rPr>
          <w:lang w:val="lv-LV"/>
        </w:rPr>
        <w:tab/>
        <w:t>Nr.10</w:t>
      </w:r>
    </w:p>
    <w:p w14:paraId="72DB174E" w14:textId="77777777" w:rsidR="004F2E2D" w:rsidRPr="008140BB" w:rsidRDefault="004F2E2D" w:rsidP="004F2E2D">
      <w:pPr>
        <w:jc w:val="both"/>
        <w:rPr>
          <w:b/>
          <w:lang w:val="lv-LV" w:eastAsia="lv-LV"/>
        </w:rPr>
      </w:pPr>
    </w:p>
    <w:p w14:paraId="5A1A1162" w14:textId="77777777" w:rsidR="004F2E2D" w:rsidRPr="008140BB" w:rsidRDefault="004F2E2D" w:rsidP="004F2E2D">
      <w:pPr>
        <w:jc w:val="both"/>
        <w:rPr>
          <w:b/>
          <w:lang w:val="lv-LV"/>
        </w:rPr>
      </w:pPr>
      <w:r w:rsidRPr="008140BB">
        <w:rPr>
          <w:b/>
          <w:lang w:val="lv-LV"/>
        </w:rPr>
        <w:t xml:space="preserve">Par zemes vienības daļas atdalīšanu no nekustamā īpašuma </w:t>
      </w:r>
      <w:proofErr w:type="spellStart"/>
      <w:r w:rsidRPr="008140BB">
        <w:rPr>
          <w:b/>
          <w:lang w:val="lv-LV"/>
        </w:rPr>
        <w:t>Atlantika</w:t>
      </w:r>
      <w:proofErr w:type="spellEnd"/>
      <w:r w:rsidRPr="008140BB">
        <w:rPr>
          <w:b/>
          <w:lang w:val="lv-LV"/>
        </w:rPr>
        <w:t xml:space="preserve"> - D/S koplietošanas zemes (</w:t>
      </w:r>
      <w:proofErr w:type="spellStart"/>
      <w:r w:rsidRPr="008140BB">
        <w:rPr>
          <w:b/>
          <w:lang w:val="lv-LV"/>
        </w:rPr>
        <w:t>Jāņupē</w:t>
      </w:r>
      <w:proofErr w:type="spellEnd"/>
      <w:r w:rsidRPr="008140BB">
        <w:rPr>
          <w:b/>
          <w:lang w:val="lv-LV"/>
        </w:rPr>
        <w:t>)</w:t>
      </w:r>
    </w:p>
    <w:p w14:paraId="3519B4CB" w14:textId="77777777" w:rsidR="004F2E2D" w:rsidRPr="008140BB" w:rsidRDefault="004F2E2D" w:rsidP="004F2E2D">
      <w:pPr>
        <w:jc w:val="center"/>
        <w:rPr>
          <w:b/>
          <w:bCs/>
          <w:lang w:val="lv-LV"/>
        </w:rPr>
      </w:pPr>
    </w:p>
    <w:p w14:paraId="3639A192" w14:textId="77777777" w:rsidR="004F2E2D" w:rsidRPr="008140BB" w:rsidRDefault="004F2E2D" w:rsidP="004F2E2D">
      <w:pPr>
        <w:jc w:val="center"/>
        <w:rPr>
          <w:bCs/>
          <w:color w:val="000000" w:themeColor="text1"/>
          <w:lang w:val="lv-LV" w:eastAsia="lv-LV"/>
        </w:rPr>
      </w:pPr>
    </w:p>
    <w:p w14:paraId="5BF81F00" w14:textId="13C090D9" w:rsidR="004F2E2D" w:rsidRPr="00741883" w:rsidRDefault="004F2E2D" w:rsidP="004F2E2D">
      <w:pPr>
        <w:ind w:firstLine="720"/>
        <w:jc w:val="both"/>
        <w:rPr>
          <w:color w:val="000000" w:themeColor="text1"/>
          <w:lang w:eastAsia="lv-LV"/>
        </w:rPr>
      </w:pPr>
      <w:r w:rsidRPr="00A75847">
        <w:rPr>
          <w:color w:val="000000" w:themeColor="text1"/>
          <w:lang w:eastAsia="lv-LV"/>
        </w:rPr>
        <w:t xml:space="preserve">Olaines novada </w:t>
      </w:r>
      <w:proofErr w:type="spellStart"/>
      <w:r w:rsidRPr="00A75847">
        <w:rPr>
          <w:color w:val="000000" w:themeColor="text1"/>
          <w:lang w:eastAsia="lv-LV"/>
        </w:rPr>
        <w:t>pašvaldībā</w:t>
      </w:r>
      <w:proofErr w:type="spellEnd"/>
      <w:r w:rsidRPr="00A75847">
        <w:rPr>
          <w:color w:val="000000" w:themeColor="text1"/>
          <w:lang w:eastAsia="lv-LV"/>
        </w:rPr>
        <w:t xml:space="preserve"> 2023.gada </w:t>
      </w:r>
      <w:proofErr w:type="gramStart"/>
      <w:r w:rsidRPr="00A75847">
        <w:rPr>
          <w:color w:val="000000" w:themeColor="text1"/>
          <w:lang w:eastAsia="lv-LV"/>
        </w:rPr>
        <w:t>17.jūlijā</w:t>
      </w:r>
      <w:proofErr w:type="gramEnd"/>
      <w:r w:rsidRPr="00A75847">
        <w:rPr>
          <w:color w:val="000000" w:themeColor="text1"/>
          <w:lang w:eastAsia="lv-LV"/>
        </w:rPr>
        <w:t xml:space="preserve"> </w:t>
      </w:r>
      <w:proofErr w:type="spellStart"/>
      <w:r w:rsidRPr="00A75847">
        <w:rPr>
          <w:color w:val="000000" w:themeColor="text1"/>
          <w:lang w:eastAsia="lv-LV"/>
        </w:rPr>
        <w:t>reģistrēts</w:t>
      </w:r>
      <w:proofErr w:type="spellEnd"/>
      <w:r w:rsidRPr="00A75847">
        <w:rPr>
          <w:color w:val="000000" w:themeColor="text1"/>
          <w:lang w:eastAsia="lv-LV"/>
        </w:rPr>
        <w:t xml:space="preserve"> M N (personas </w:t>
      </w:r>
      <w:proofErr w:type="spellStart"/>
      <w:r w:rsidRPr="00A75847">
        <w:rPr>
          <w:color w:val="000000" w:themeColor="text1"/>
          <w:lang w:eastAsia="lv-LV"/>
        </w:rPr>
        <w:t>kods</w:t>
      </w:r>
      <w:proofErr w:type="spellEnd"/>
      <w:r w:rsidR="00A75847" w:rsidRPr="00A75847">
        <w:rPr>
          <w:color w:val="000000" w:themeColor="text1"/>
          <w:lang w:eastAsia="lv-LV"/>
        </w:rPr>
        <w:t>_</w:t>
      </w:r>
      <w:r w:rsidRPr="00A75847">
        <w:rPr>
          <w:color w:val="000000" w:themeColor="text1"/>
          <w:lang w:eastAsia="lv-LV"/>
        </w:rPr>
        <w:t xml:space="preserve">, </w:t>
      </w:r>
      <w:proofErr w:type="spellStart"/>
      <w:r w:rsidRPr="00A75847">
        <w:rPr>
          <w:color w:val="000000" w:themeColor="text1"/>
          <w:lang w:eastAsia="lv-LV"/>
        </w:rPr>
        <w:t>deklarētā</w:t>
      </w:r>
      <w:proofErr w:type="spellEnd"/>
      <w:r w:rsidRPr="00A75847">
        <w:rPr>
          <w:color w:val="000000" w:themeColor="text1"/>
          <w:lang w:eastAsia="lv-LV"/>
        </w:rPr>
        <w:t xml:space="preserve"> </w:t>
      </w:r>
      <w:proofErr w:type="spellStart"/>
      <w:r w:rsidRPr="00A75847">
        <w:rPr>
          <w:color w:val="000000" w:themeColor="text1"/>
          <w:lang w:eastAsia="lv-LV"/>
        </w:rPr>
        <w:t>adrese</w:t>
      </w:r>
      <w:proofErr w:type="spellEnd"/>
      <w:r w:rsidR="00A75847" w:rsidRPr="00A75847">
        <w:rPr>
          <w:color w:val="000000" w:themeColor="text1"/>
          <w:lang w:eastAsia="lv-LV"/>
        </w:rPr>
        <w:t>_</w:t>
      </w:r>
      <w:r w:rsidRPr="00A75847">
        <w:rPr>
          <w:color w:val="000000" w:themeColor="text1"/>
          <w:lang w:eastAsia="lv-LV"/>
        </w:rPr>
        <w:t xml:space="preserve">) </w:t>
      </w:r>
      <w:proofErr w:type="spellStart"/>
      <w:r w:rsidRPr="00A75847">
        <w:rPr>
          <w:color w:val="000000" w:themeColor="text1"/>
          <w:lang w:eastAsia="lv-LV"/>
        </w:rPr>
        <w:t>iesniegums</w:t>
      </w:r>
      <w:proofErr w:type="spellEnd"/>
      <w:r w:rsidRPr="00741883">
        <w:rPr>
          <w:color w:val="000000" w:themeColor="text1"/>
          <w:lang w:eastAsia="lv-LV"/>
        </w:rPr>
        <w:t xml:space="preserve"> (</w:t>
      </w:r>
      <w:proofErr w:type="spellStart"/>
      <w:r w:rsidRPr="00741883">
        <w:rPr>
          <w:color w:val="000000" w:themeColor="text1"/>
          <w:lang w:eastAsia="lv-LV"/>
        </w:rPr>
        <w:t>reģ.Nr</w:t>
      </w:r>
      <w:proofErr w:type="spellEnd"/>
      <w:r w:rsidRPr="00741883">
        <w:rPr>
          <w:color w:val="000000" w:themeColor="text1"/>
          <w:lang w:eastAsia="lv-LV"/>
        </w:rPr>
        <w:t>.</w:t>
      </w:r>
      <w:r w:rsidRPr="00741883">
        <w:rPr>
          <w:color w:val="000000" w:themeColor="text1"/>
        </w:rPr>
        <w:t xml:space="preserve"> </w:t>
      </w:r>
      <w:r w:rsidRPr="00741883">
        <w:rPr>
          <w:color w:val="000000" w:themeColor="text1"/>
          <w:lang w:eastAsia="lv-LV"/>
        </w:rPr>
        <w:t>ONP/1.</w:t>
      </w:r>
      <w:proofErr w:type="gramStart"/>
      <w:r w:rsidRPr="00741883">
        <w:rPr>
          <w:color w:val="000000" w:themeColor="text1"/>
          <w:lang w:eastAsia="lv-LV"/>
        </w:rPr>
        <w:t>8./</w:t>
      </w:r>
      <w:proofErr w:type="gramEnd"/>
      <w:r w:rsidRPr="00741883">
        <w:rPr>
          <w:color w:val="000000" w:themeColor="text1"/>
          <w:lang w:eastAsia="lv-LV"/>
        </w:rPr>
        <w:t>23/4748-SD) (</w:t>
      </w:r>
      <w:proofErr w:type="spellStart"/>
      <w:r w:rsidRPr="00741883">
        <w:rPr>
          <w:color w:val="000000" w:themeColor="text1"/>
          <w:lang w:eastAsia="lv-LV"/>
        </w:rPr>
        <w:t>turpmāk</w:t>
      </w:r>
      <w:proofErr w:type="spellEnd"/>
      <w:r w:rsidRPr="00741883">
        <w:rPr>
          <w:color w:val="000000" w:themeColor="text1"/>
          <w:lang w:eastAsia="lv-LV"/>
        </w:rPr>
        <w:t xml:space="preserve"> - </w:t>
      </w:r>
      <w:proofErr w:type="spellStart"/>
      <w:r w:rsidRPr="00741883">
        <w:rPr>
          <w:color w:val="000000" w:themeColor="text1"/>
          <w:lang w:eastAsia="lv-LV"/>
        </w:rPr>
        <w:t>Iesniegums</w:t>
      </w:r>
      <w:proofErr w:type="spellEnd"/>
      <w:r w:rsidRPr="00741883">
        <w:rPr>
          <w:color w:val="000000" w:themeColor="text1"/>
          <w:lang w:eastAsia="lv-LV"/>
        </w:rPr>
        <w:t xml:space="preserve">) </w:t>
      </w:r>
      <w:proofErr w:type="spellStart"/>
      <w:r w:rsidRPr="00741883">
        <w:rPr>
          <w:color w:val="000000" w:themeColor="text1"/>
          <w:lang w:eastAsia="lv-LV"/>
        </w:rPr>
        <w:t>ar</w:t>
      </w:r>
      <w:proofErr w:type="spellEnd"/>
      <w:r w:rsidRPr="00741883">
        <w:rPr>
          <w:color w:val="000000" w:themeColor="text1"/>
          <w:lang w:eastAsia="lv-LV"/>
        </w:rPr>
        <w:t xml:space="preserve"> </w:t>
      </w:r>
      <w:proofErr w:type="spellStart"/>
      <w:r w:rsidRPr="00741883">
        <w:rPr>
          <w:color w:val="000000" w:themeColor="text1"/>
          <w:lang w:eastAsia="lv-LV"/>
        </w:rPr>
        <w:t>lūgumu</w:t>
      </w:r>
      <w:proofErr w:type="spellEnd"/>
      <w:r w:rsidRPr="00741883">
        <w:rPr>
          <w:color w:val="000000" w:themeColor="text1"/>
          <w:lang w:eastAsia="lv-LV"/>
        </w:rPr>
        <w:t xml:space="preserve"> </w:t>
      </w:r>
      <w:proofErr w:type="spellStart"/>
      <w:r w:rsidRPr="00741883">
        <w:rPr>
          <w:color w:val="000000" w:themeColor="text1"/>
          <w:lang w:eastAsia="lv-LV"/>
        </w:rPr>
        <w:t>atsavināt</w:t>
      </w:r>
      <w:proofErr w:type="spellEnd"/>
      <w:r w:rsidRPr="00741883">
        <w:rPr>
          <w:color w:val="000000" w:themeColor="text1"/>
          <w:lang w:eastAsia="lv-LV"/>
        </w:rPr>
        <w:t xml:space="preserve"> </w:t>
      </w:r>
      <w:proofErr w:type="spellStart"/>
      <w:r w:rsidRPr="00741883">
        <w:rPr>
          <w:color w:val="000000" w:themeColor="text1"/>
          <w:lang w:eastAsia="lv-LV"/>
        </w:rPr>
        <w:t>zemes</w:t>
      </w:r>
      <w:proofErr w:type="spellEnd"/>
      <w:r w:rsidRPr="00741883">
        <w:rPr>
          <w:color w:val="000000" w:themeColor="text1"/>
          <w:lang w:eastAsia="lv-LV"/>
        </w:rPr>
        <w:t xml:space="preserve"> </w:t>
      </w:r>
      <w:proofErr w:type="spellStart"/>
      <w:r w:rsidRPr="00741883">
        <w:rPr>
          <w:color w:val="000000" w:themeColor="text1"/>
          <w:lang w:eastAsia="lv-LV"/>
        </w:rPr>
        <w:t>vienības</w:t>
      </w:r>
      <w:proofErr w:type="spellEnd"/>
      <w:r w:rsidRPr="00741883">
        <w:rPr>
          <w:color w:val="000000" w:themeColor="text1"/>
          <w:lang w:eastAsia="lv-LV"/>
        </w:rPr>
        <w:t xml:space="preserve"> </w:t>
      </w:r>
      <w:proofErr w:type="spellStart"/>
      <w:r w:rsidRPr="00741883">
        <w:rPr>
          <w:color w:val="000000" w:themeColor="text1"/>
          <w:lang w:eastAsia="lv-LV"/>
        </w:rPr>
        <w:t>daļu</w:t>
      </w:r>
      <w:proofErr w:type="spellEnd"/>
      <w:r w:rsidRPr="00741883">
        <w:rPr>
          <w:color w:val="000000" w:themeColor="text1"/>
          <w:lang w:eastAsia="lv-LV"/>
        </w:rPr>
        <w:t xml:space="preserve"> no </w:t>
      </w:r>
      <w:proofErr w:type="spellStart"/>
      <w:r w:rsidRPr="00741883">
        <w:rPr>
          <w:color w:val="000000" w:themeColor="text1"/>
          <w:lang w:eastAsia="lv-LV"/>
        </w:rPr>
        <w:t>nekustamā</w:t>
      </w:r>
      <w:proofErr w:type="spellEnd"/>
      <w:r w:rsidRPr="00741883">
        <w:rPr>
          <w:color w:val="000000" w:themeColor="text1"/>
          <w:lang w:eastAsia="lv-LV"/>
        </w:rPr>
        <w:t xml:space="preserve"> </w:t>
      </w:r>
      <w:proofErr w:type="spellStart"/>
      <w:r w:rsidRPr="00741883">
        <w:rPr>
          <w:color w:val="000000" w:themeColor="text1"/>
          <w:lang w:eastAsia="lv-LV"/>
        </w:rPr>
        <w:t>īpašuma</w:t>
      </w:r>
      <w:proofErr w:type="spellEnd"/>
      <w:r w:rsidRPr="00741883">
        <w:rPr>
          <w:color w:val="000000" w:themeColor="text1"/>
          <w:lang w:eastAsia="lv-LV"/>
        </w:rPr>
        <w:t xml:space="preserve"> </w:t>
      </w:r>
      <w:proofErr w:type="spellStart"/>
      <w:r w:rsidRPr="00741883">
        <w:rPr>
          <w:color w:val="000000" w:themeColor="text1"/>
          <w:lang w:eastAsia="lv-LV"/>
        </w:rPr>
        <w:t>Atlantika</w:t>
      </w:r>
      <w:proofErr w:type="spellEnd"/>
      <w:r w:rsidRPr="00741883">
        <w:rPr>
          <w:color w:val="000000" w:themeColor="text1"/>
          <w:lang w:eastAsia="lv-LV"/>
        </w:rPr>
        <w:t xml:space="preserve"> – D/S </w:t>
      </w:r>
      <w:proofErr w:type="spellStart"/>
      <w:r w:rsidRPr="00741883">
        <w:rPr>
          <w:color w:val="000000" w:themeColor="text1"/>
          <w:lang w:eastAsia="lv-LV"/>
        </w:rPr>
        <w:t>koplietošanas</w:t>
      </w:r>
      <w:proofErr w:type="spellEnd"/>
      <w:r w:rsidRPr="00741883">
        <w:rPr>
          <w:color w:val="000000" w:themeColor="text1"/>
          <w:lang w:eastAsia="lv-LV"/>
        </w:rPr>
        <w:t xml:space="preserve"> </w:t>
      </w:r>
      <w:proofErr w:type="spellStart"/>
      <w:r w:rsidRPr="00741883">
        <w:rPr>
          <w:color w:val="000000" w:themeColor="text1"/>
          <w:lang w:eastAsia="lv-LV"/>
        </w:rPr>
        <w:t>zemes</w:t>
      </w:r>
      <w:proofErr w:type="spellEnd"/>
      <w:r w:rsidRPr="00741883">
        <w:rPr>
          <w:color w:val="000000" w:themeColor="text1"/>
          <w:lang w:eastAsia="lv-LV"/>
        </w:rPr>
        <w:t xml:space="preserve"> (</w:t>
      </w:r>
      <w:proofErr w:type="spellStart"/>
      <w:r w:rsidRPr="00741883">
        <w:rPr>
          <w:color w:val="000000" w:themeColor="text1"/>
          <w:lang w:eastAsia="lv-LV"/>
        </w:rPr>
        <w:t>kadastra</w:t>
      </w:r>
      <w:proofErr w:type="spellEnd"/>
      <w:r w:rsidRPr="00741883">
        <w:rPr>
          <w:color w:val="000000" w:themeColor="text1"/>
          <w:lang w:eastAsia="lv-LV"/>
        </w:rPr>
        <w:t xml:space="preserve"> Nr.8080 020 1260) (</w:t>
      </w:r>
      <w:proofErr w:type="spellStart"/>
      <w:r w:rsidRPr="00741883">
        <w:rPr>
          <w:color w:val="000000" w:themeColor="text1"/>
          <w:lang w:eastAsia="lv-LV"/>
        </w:rPr>
        <w:t>turpmāk</w:t>
      </w:r>
      <w:proofErr w:type="spellEnd"/>
      <w:r w:rsidRPr="00741883">
        <w:rPr>
          <w:color w:val="000000" w:themeColor="text1"/>
          <w:lang w:eastAsia="lv-LV"/>
        </w:rPr>
        <w:t xml:space="preserve"> - </w:t>
      </w:r>
      <w:proofErr w:type="spellStart"/>
      <w:r w:rsidRPr="00741883">
        <w:rPr>
          <w:color w:val="000000" w:themeColor="text1"/>
          <w:lang w:eastAsia="lv-LV"/>
        </w:rPr>
        <w:t>Īpašums</w:t>
      </w:r>
      <w:proofErr w:type="spellEnd"/>
      <w:r w:rsidRPr="00741883">
        <w:rPr>
          <w:color w:val="000000" w:themeColor="text1"/>
          <w:lang w:eastAsia="lv-LV"/>
        </w:rPr>
        <w:t xml:space="preserve">) </w:t>
      </w:r>
      <w:proofErr w:type="spellStart"/>
      <w:r w:rsidRPr="00741883">
        <w:rPr>
          <w:color w:val="000000" w:themeColor="text1"/>
          <w:lang w:eastAsia="lv-LV"/>
        </w:rPr>
        <w:t>zemes</w:t>
      </w:r>
      <w:proofErr w:type="spellEnd"/>
      <w:r w:rsidRPr="00741883">
        <w:rPr>
          <w:color w:val="000000" w:themeColor="text1"/>
          <w:lang w:eastAsia="lv-LV"/>
        </w:rPr>
        <w:t xml:space="preserve"> </w:t>
      </w:r>
      <w:proofErr w:type="spellStart"/>
      <w:r w:rsidRPr="00741883">
        <w:rPr>
          <w:color w:val="000000" w:themeColor="text1"/>
          <w:lang w:eastAsia="lv-LV"/>
        </w:rPr>
        <w:t>vienības</w:t>
      </w:r>
      <w:proofErr w:type="spellEnd"/>
      <w:r w:rsidRPr="00741883">
        <w:rPr>
          <w:color w:val="000000" w:themeColor="text1"/>
          <w:lang w:eastAsia="lv-LV"/>
        </w:rPr>
        <w:t xml:space="preserve"> </w:t>
      </w:r>
      <w:proofErr w:type="spellStart"/>
      <w:r w:rsidRPr="00741883">
        <w:rPr>
          <w:color w:val="000000" w:themeColor="text1"/>
          <w:lang w:eastAsia="lv-LV"/>
        </w:rPr>
        <w:t>ar</w:t>
      </w:r>
      <w:proofErr w:type="spellEnd"/>
      <w:r w:rsidRPr="00741883">
        <w:rPr>
          <w:color w:val="000000" w:themeColor="text1"/>
          <w:lang w:eastAsia="lv-LV"/>
        </w:rPr>
        <w:t xml:space="preserve"> </w:t>
      </w:r>
      <w:proofErr w:type="spellStart"/>
      <w:r w:rsidRPr="00741883">
        <w:rPr>
          <w:color w:val="000000" w:themeColor="text1"/>
          <w:lang w:eastAsia="lv-LV"/>
        </w:rPr>
        <w:t>kadastra</w:t>
      </w:r>
      <w:proofErr w:type="spellEnd"/>
      <w:r w:rsidRPr="00741883">
        <w:rPr>
          <w:color w:val="000000" w:themeColor="text1"/>
          <w:lang w:eastAsia="lv-LV"/>
        </w:rPr>
        <w:t xml:space="preserve"> </w:t>
      </w:r>
      <w:proofErr w:type="spellStart"/>
      <w:r w:rsidRPr="00741883">
        <w:rPr>
          <w:color w:val="000000" w:themeColor="text1"/>
          <w:lang w:eastAsia="lv-LV"/>
        </w:rPr>
        <w:t>apzīmējumu</w:t>
      </w:r>
      <w:proofErr w:type="spellEnd"/>
      <w:r w:rsidRPr="00741883">
        <w:rPr>
          <w:color w:val="000000" w:themeColor="text1"/>
          <w:lang w:eastAsia="lv-LV"/>
        </w:rPr>
        <w:t xml:space="preserve"> 8080 020 1302 (</w:t>
      </w:r>
      <w:proofErr w:type="spellStart"/>
      <w:r w:rsidRPr="00741883">
        <w:rPr>
          <w:color w:val="000000" w:themeColor="text1"/>
          <w:lang w:eastAsia="lv-LV"/>
        </w:rPr>
        <w:t>turpmāk</w:t>
      </w:r>
      <w:proofErr w:type="spellEnd"/>
      <w:r w:rsidRPr="00741883">
        <w:rPr>
          <w:color w:val="000000" w:themeColor="text1"/>
          <w:lang w:eastAsia="lv-LV"/>
        </w:rPr>
        <w:t xml:space="preserve"> - </w:t>
      </w:r>
      <w:proofErr w:type="spellStart"/>
      <w:r w:rsidRPr="00741883">
        <w:rPr>
          <w:color w:val="000000" w:themeColor="text1"/>
          <w:lang w:eastAsia="lv-LV"/>
        </w:rPr>
        <w:t>Zemes</w:t>
      </w:r>
      <w:proofErr w:type="spellEnd"/>
      <w:r w:rsidRPr="00741883">
        <w:rPr>
          <w:color w:val="000000" w:themeColor="text1"/>
          <w:lang w:eastAsia="lv-LV"/>
        </w:rPr>
        <w:t xml:space="preserve"> </w:t>
      </w:r>
      <w:proofErr w:type="spellStart"/>
      <w:r w:rsidRPr="00741883">
        <w:rPr>
          <w:color w:val="000000" w:themeColor="text1"/>
          <w:lang w:eastAsia="lv-LV"/>
        </w:rPr>
        <w:t>vienība</w:t>
      </w:r>
      <w:proofErr w:type="spellEnd"/>
      <w:r w:rsidRPr="00741883">
        <w:rPr>
          <w:color w:val="000000" w:themeColor="text1"/>
          <w:lang w:eastAsia="lv-LV"/>
        </w:rPr>
        <w:t xml:space="preserve">) </w:t>
      </w:r>
      <w:proofErr w:type="spellStart"/>
      <w:r w:rsidRPr="00741883">
        <w:rPr>
          <w:color w:val="000000" w:themeColor="text1"/>
          <w:lang w:eastAsia="lv-LV"/>
        </w:rPr>
        <w:t>pievienojot</w:t>
      </w:r>
      <w:proofErr w:type="spellEnd"/>
      <w:r w:rsidRPr="00741883">
        <w:rPr>
          <w:color w:val="000000" w:themeColor="text1"/>
          <w:lang w:eastAsia="lv-LV"/>
        </w:rPr>
        <w:t xml:space="preserve"> </w:t>
      </w:r>
      <w:proofErr w:type="spellStart"/>
      <w:r w:rsidRPr="00741883">
        <w:rPr>
          <w:color w:val="000000" w:themeColor="text1"/>
          <w:lang w:eastAsia="lv-LV"/>
        </w:rPr>
        <w:t>zemes</w:t>
      </w:r>
      <w:proofErr w:type="spellEnd"/>
      <w:r w:rsidRPr="00741883">
        <w:rPr>
          <w:color w:val="000000" w:themeColor="text1"/>
          <w:lang w:eastAsia="lv-LV"/>
        </w:rPr>
        <w:t xml:space="preserve"> </w:t>
      </w:r>
      <w:proofErr w:type="spellStart"/>
      <w:r w:rsidRPr="00741883">
        <w:rPr>
          <w:color w:val="000000" w:themeColor="text1"/>
          <w:lang w:eastAsia="lv-LV"/>
        </w:rPr>
        <w:t>vienībai</w:t>
      </w:r>
      <w:proofErr w:type="spellEnd"/>
      <w:r w:rsidRPr="00741883">
        <w:rPr>
          <w:color w:val="000000" w:themeColor="text1"/>
          <w:lang w:eastAsia="lv-LV"/>
        </w:rPr>
        <w:t xml:space="preserve"> </w:t>
      </w:r>
      <w:proofErr w:type="spellStart"/>
      <w:r w:rsidRPr="00741883">
        <w:rPr>
          <w:color w:val="000000" w:themeColor="text1"/>
          <w:lang w:eastAsia="lv-LV"/>
        </w:rPr>
        <w:t>ar</w:t>
      </w:r>
      <w:proofErr w:type="spellEnd"/>
      <w:r w:rsidRPr="00741883">
        <w:rPr>
          <w:color w:val="000000" w:themeColor="text1"/>
          <w:lang w:eastAsia="lv-LV"/>
        </w:rPr>
        <w:t xml:space="preserve"> </w:t>
      </w:r>
      <w:proofErr w:type="spellStart"/>
      <w:r w:rsidRPr="00741883">
        <w:rPr>
          <w:color w:val="000000" w:themeColor="text1"/>
          <w:lang w:eastAsia="lv-LV"/>
        </w:rPr>
        <w:t>kadastra</w:t>
      </w:r>
      <w:proofErr w:type="spellEnd"/>
      <w:r w:rsidRPr="00741883">
        <w:rPr>
          <w:color w:val="000000" w:themeColor="text1"/>
          <w:lang w:eastAsia="lv-LV"/>
        </w:rPr>
        <w:t xml:space="preserve"> </w:t>
      </w:r>
      <w:proofErr w:type="spellStart"/>
      <w:r w:rsidRPr="00741883">
        <w:rPr>
          <w:color w:val="000000" w:themeColor="text1"/>
          <w:lang w:eastAsia="lv-LV"/>
        </w:rPr>
        <w:t>apzīmējumu</w:t>
      </w:r>
      <w:proofErr w:type="spellEnd"/>
      <w:r w:rsidRPr="00741883">
        <w:rPr>
          <w:color w:val="000000" w:themeColor="text1"/>
          <w:lang w:eastAsia="lv-LV"/>
        </w:rPr>
        <w:t xml:space="preserve"> 8080 020 0870 </w:t>
      </w:r>
      <w:proofErr w:type="spellStart"/>
      <w:r w:rsidRPr="00741883">
        <w:rPr>
          <w:color w:val="000000" w:themeColor="text1"/>
          <w:lang w:eastAsia="lv-LV"/>
        </w:rPr>
        <w:t>racionālai</w:t>
      </w:r>
      <w:proofErr w:type="spellEnd"/>
      <w:r w:rsidRPr="00741883">
        <w:rPr>
          <w:color w:val="000000" w:themeColor="text1"/>
          <w:lang w:eastAsia="lv-LV"/>
        </w:rPr>
        <w:t xml:space="preserve"> </w:t>
      </w:r>
      <w:proofErr w:type="spellStart"/>
      <w:r w:rsidRPr="00741883">
        <w:rPr>
          <w:color w:val="000000" w:themeColor="text1"/>
          <w:lang w:eastAsia="lv-LV"/>
        </w:rPr>
        <w:t>zemes</w:t>
      </w:r>
      <w:proofErr w:type="spellEnd"/>
      <w:r w:rsidRPr="00741883">
        <w:rPr>
          <w:color w:val="000000" w:themeColor="text1"/>
          <w:lang w:eastAsia="lv-LV"/>
        </w:rPr>
        <w:t xml:space="preserve"> </w:t>
      </w:r>
      <w:proofErr w:type="spellStart"/>
      <w:r w:rsidRPr="00741883">
        <w:rPr>
          <w:color w:val="000000" w:themeColor="text1"/>
          <w:lang w:eastAsia="lv-LV"/>
        </w:rPr>
        <w:t>vienības</w:t>
      </w:r>
      <w:proofErr w:type="spellEnd"/>
      <w:r w:rsidRPr="00741883">
        <w:rPr>
          <w:color w:val="000000" w:themeColor="text1"/>
          <w:lang w:eastAsia="lv-LV"/>
        </w:rPr>
        <w:t xml:space="preserve"> </w:t>
      </w:r>
      <w:proofErr w:type="spellStart"/>
      <w:r w:rsidRPr="00741883">
        <w:rPr>
          <w:color w:val="000000" w:themeColor="text1"/>
          <w:lang w:eastAsia="lv-LV"/>
        </w:rPr>
        <w:t>apsaimniekošanai</w:t>
      </w:r>
      <w:proofErr w:type="spellEnd"/>
      <w:r w:rsidRPr="00741883">
        <w:rPr>
          <w:color w:val="000000" w:themeColor="text1"/>
          <w:lang w:eastAsia="lv-LV"/>
        </w:rPr>
        <w:t>.</w:t>
      </w:r>
    </w:p>
    <w:p w14:paraId="58CA2F58" w14:textId="77777777" w:rsidR="004F2E2D" w:rsidRPr="00741883" w:rsidRDefault="004F2E2D" w:rsidP="004F2E2D">
      <w:pPr>
        <w:ind w:firstLine="720"/>
        <w:jc w:val="both"/>
        <w:rPr>
          <w:color w:val="000000" w:themeColor="text1"/>
          <w:lang w:eastAsia="lv-LV"/>
        </w:rPr>
      </w:pPr>
      <w:proofErr w:type="spellStart"/>
      <w:r w:rsidRPr="00741883">
        <w:rPr>
          <w:color w:val="000000" w:themeColor="text1"/>
        </w:rPr>
        <w:t>Izvērtējot</w:t>
      </w:r>
      <w:proofErr w:type="spellEnd"/>
      <w:r w:rsidRPr="00741883">
        <w:rPr>
          <w:color w:val="000000" w:themeColor="text1"/>
        </w:rPr>
        <w:t xml:space="preserve"> </w:t>
      </w:r>
      <w:proofErr w:type="spellStart"/>
      <w:r w:rsidRPr="00741883">
        <w:rPr>
          <w:color w:val="000000" w:themeColor="text1"/>
        </w:rPr>
        <w:t>ar</w:t>
      </w:r>
      <w:proofErr w:type="spellEnd"/>
      <w:r w:rsidRPr="00741883">
        <w:rPr>
          <w:color w:val="000000" w:themeColor="text1"/>
        </w:rPr>
        <w:t xml:space="preserve"> </w:t>
      </w:r>
      <w:proofErr w:type="spellStart"/>
      <w:r w:rsidRPr="00741883">
        <w:rPr>
          <w:color w:val="000000" w:themeColor="text1"/>
        </w:rPr>
        <w:t>lietu</w:t>
      </w:r>
      <w:proofErr w:type="spellEnd"/>
      <w:r w:rsidRPr="00741883">
        <w:rPr>
          <w:color w:val="000000" w:themeColor="text1"/>
        </w:rPr>
        <w:t xml:space="preserve"> </w:t>
      </w:r>
      <w:proofErr w:type="spellStart"/>
      <w:r w:rsidRPr="00741883">
        <w:rPr>
          <w:color w:val="000000" w:themeColor="text1"/>
        </w:rPr>
        <w:t>saistītos</w:t>
      </w:r>
      <w:proofErr w:type="spellEnd"/>
      <w:r w:rsidRPr="00741883">
        <w:rPr>
          <w:color w:val="000000" w:themeColor="text1"/>
        </w:rPr>
        <w:t xml:space="preserve"> </w:t>
      </w:r>
      <w:proofErr w:type="spellStart"/>
      <w:r w:rsidRPr="00741883">
        <w:rPr>
          <w:color w:val="000000" w:themeColor="text1"/>
        </w:rPr>
        <w:t>apstākļus</w:t>
      </w:r>
      <w:proofErr w:type="spellEnd"/>
      <w:r w:rsidRPr="00741883">
        <w:rPr>
          <w:color w:val="000000" w:themeColor="text1"/>
        </w:rPr>
        <w:t xml:space="preserve"> un </w:t>
      </w:r>
      <w:proofErr w:type="spellStart"/>
      <w:r w:rsidRPr="00741883">
        <w:rPr>
          <w:color w:val="000000" w:themeColor="text1"/>
        </w:rPr>
        <w:t>spēkā</w:t>
      </w:r>
      <w:proofErr w:type="spellEnd"/>
      <w:r w:rsidRPr="00741883">
        <w:rPr>
          <w:color w:val="000000" w:themeColor="text1"/>
        </w:rPr>
        <w:t xml:space="preserve"> </w:t>
      </w:r>
      <w:proofErr w:type="spellStart"/>
      <w:r w:rsidRPr="00741883">
        <w:rPr>
          <w:color w:val="000000" w:themeColor="text1"/>
        </w:rPr>
        <w:t>esošos</w:t>
      </w:r>
      <w:proofErr w:type="spellEnd"/>
      <w:r w:rsidRPr="00741883">
        <w:rPr>
          <w:color w:val="000000" w:themeColor="text1"/>
        </w:rPr>
        <w:t xml:space="preserve"> </w:t>
      </w:r>
      <w:proofErr w:type="spellStart"/>
      <w:r w:rsidRPr="00741883">
        <w:rPr>
          <w:color w:val="000000" w:themeColor="text1"/>
        </w:rPr>
        <w:t>normatīvos</w:t>
      </w:r>
      <w:proofErr w:type="spellEnd"/>
      <w:r w:rsidRPr="00741883">
        <w:rPr>
          <w:color w:val="000000" w:themeColor="text1"/>
        </w:rPr>
        <w:t xml:space="preserve"> </w:t>
      </w:r>
      <w:proofErr w:type="spellStart"/>
      <w:r w:rsidRPr="00741883">
        <w:rPr>
          <w:color w:val="000000" w:themeColor="text1"/>
        </w:rPr>
        <w:t>aktus</w:t>
      </w:r>
      <w:proofErr w:type="spellEnd"/>
      <w:r w:rsidRPr="00741883">
        <w:rPr>
          <w:color w:val="000000" w:themeColor="text1"/>
        </w:rPr>
        <w:t xml:space="preserve">, </w:t>
      </w:r>
      <w:proofErr w:type="spellStart"/>
      <w:r w:rsidRPr="00741883">
        <w:rPr>
          <w:color w:val="000000" w:themeColor="text1"/>
        </w:rPr>
        <w:t>konstatēts</w:t>
      </w:r>
      <w:proofErr w:type="spellEnd"/>
      <w:r w:rsidRPr="00741883">
        <w:rPr>
          <w:color w:val="000000" w:themeColor="text1"/>
        </w:rPr>
        <w:t>:</w:t>
      </w:r>
    </w:p>
    <w:p w14:paraId="5F8735D5" w14:textId="77777777" w:rsidR="004F2E2D" w:rsidRPr="00741883" w:rsidRDefault="004F2E2D" w:rsidP="004F2E2D">
      <w:pPr>
        <w:ind w:firstLine="720"/>
        <w:jc w:val="both"/>
        <w:rPr>
          <w:color w:val="000000" w:themeColor="text1"/>
          <w:lang w:eastAsia="lv-LV"/>
        </w:rPr>
      </w:pPr>
      <w:proofErr w:type="spellStart"/>
      <w:r w:rsidRPr="00741883">
        <w:rPr>
          <w:color w:val="000000" w:themeColor="text1"/>
          <w:lang w:eastAsia="lv-LV"/>
        </w:rPr>
        <w:t>Īpašums</w:t>
      </w:r>
      <w:proofErr w:type="spellEnd"/>
      <w:r w:rsidRPr="00741883">
        <w:rPr>
          <w:color w:val="000000" w:themeColor="text1"/>
          <w:lang w:eastAsia="lv-LV"/>
        </w:rPr>
        <w:t xml:space="preserve"> </w:t>
      </w:r>
      <w:proofErr w:type="spellStart"/>
      <w:r w:rsidRPr="00741883">
        <w:rPr>
          <w:color w:val="000000" w:themeColor="text1"/>
          <w:lang w:eastAsia="lv-LV"/>
        </w:rPr>
        <w:t>sastāv</w:t>
      </w:r>
      <w:proofErr w:type="spellEnd"/>
      <w:r w:rsidRPr="00741883">
        <w:rPr>
          <w:color w:val="000000" w:themeColor="text1"/>
          <w:lang w:eastAsia="lv-LV"/>
        </w:rPr>
        <w:t xml:space="preserve"> no </w:t>
      </w:r>
      <w:proofErr w:type="spellStart"/>
      <w:r w:rsidRPr="00741883">
        <w:rPr>
          <w:color w:val="000000" w:themeColor="text1"/>
          <w:lang w:eastAsia="lv-LV"/>
        </w:rPr>
        <w:t>Zemes</w:t>
      </w:r>
      <w:proofErr w:type="spellEnd"/>
      <w:r w:rsidRPr="00741883">
        <w:rPr>
          <w:color w:val="000000" w:themeColor="text1"/>
          <w:lang w:eastAsia="lv-LV"/>
        </w:rPr>
        <w:t xml:space="preserve"> </w:t>
      </w:r>
      <w:proofErr w:type="spellStart"/>
      <w:r w:rsidRPr="00741883">
        <w:rPr>
          <w:color w:val="000000" w:themeColor="text1"/>
          <w:lang w:eastAsia="lv-LV"/>
        </w:rPr>
        <w:t>vienības</w:t>
      </w:r>
      <w:proofErr w:type="spellEnd"/>
      <w:r w:rsidRPr="00741883">
        <w:rPr>
          <w:color w:val="000000" w:themeColor="text1"/>
          <w:lang w:eastAsia="lv-LV"/>
        </w:rPr>
        <w:t xml:space="preserve"> </w:t>
      </w:r>
      <w:proofErr w:type="spellStart"/>
      <w:r w:rsidRPr="00741883">
        <w:rPr>
          <w:color w:val="000000" w:themeColor="text1"/>
          <w:lang w:eastAsia="lv-LV"/>
        </w:rPr>
        <w:t>aptuveni</w:t>
      </w:r>
      <w:proofErr w:type="spellEnd"/>
      <w:r w:rsidRPr="00741883">
        <w:rPr>
          <w:color w:val="000000" w:themeColor="text1"/>
          <w:lang w:eastAsia="lv-LV"/>
        </w:rPr>
        <w:t xml:space="preserve"> 10,1397 ha </w:t>
      </w:r>
      <w:proofErr w:type="spellStart"/>
      <w:r w:rsidRPr="00741883">
        <w:rPr>
          <w:color w:val="000000" w:themeColor="text1"/>
          <w:lang w:eastAsia="lv-LV"/>
        </w:rPr>
        <w:t>platībā</w:t>
      </w:r>
      <w:proofErr w:type="spellEnd"/>
      <w:r w:rsidRPr="00741883">
        <w:rPr>
          <w:color w:val="000000" w:themeColor="text1"/>
          <w:lang w:eastAsia="lv-LV"/>
        </w:rPr>
        <w:t xml:space="preserve"> bez </w:t>
      </w:r>
      <w:proofErr w:type="spellStart"/>
      <w:r w:rsidRPr="00741883">
        <w:rPr>
          <w:color w:val="000000" w:themeColor="text1"/>
          <w:lang w:eastAsia="lv-LV"/>
        </w:rPr>
        <w:t>adreses</w:t>
      </w:r>
      <w:proofErr w:type="spellEnd"/>
      <w:r w:rsidRPr="00741883">
        <w:rPr>
          <w:color w:val="000000" w:themeColor="text1"/>
          <w:lang w:eastAsia="lv-LV"/>
        </w:rPr>
        <w:t xml:space="preserve">. </w:t>
      </w:r>
      <w:proofErr w:type="spellStart"/>
      <w:r w:rsidRPr="00741883">
        <w:rPr>
          <w:color w:val="000000" w:themeColor="text1"/>
          <w:lang w:eastAsia="lv-LV"/>
        </w:rPr>
        <w:t>Atbilstoši</w:t>
      </w:r>
      <w:proofErr w:type="spellEnd"/>
      <w:r w:rsidRPr="00741883">
        <w:rPr>
          <w:color w:val="000000" w:themeColor="text1"/>
          <w:lang w:eastAsia="lv-LV"/>
        </w:rPr>
        <w:t xml:space="preserve"> </w:t>
      </w:r>
      <w:proofErr w:type="spellStart"/>
      <w:r w:rsidRPr="00741883">
        <w:rPr>
          <w:color w:val="000000" w:themeColor="text1"/>
          <w:lang w:eastAsia="lv-LV"/>
        </w:rPr>
        <w:t>Nekustamā</w:t>
      </w:r>
      <w:proofErr w:type="spellEnd"/>
      <w:r w:rsidRPr="00741883">
        <w:rPr>
          <w:color w:val="000000" w:themeColor="text1"/>
          <w:lang w:eastAsia="lv-LV"/>
        </w:rPr>
        <w:t xml:space="preserve"> </w:t>
      </w:r>
      <w:proofErr w:type="spellStart"/>
      <w:r w:rsidRPr="00741883">
        <w:rPr>
          <w:color w:val="000000" w:themeColor="text1"/>
          <w:lang w:eastAsia="lv-LV"/>
        </w:rPr>
        <w:t>īpašuma</w:t>
      </w:r>
      <w:proofErr w:type="spellEnd"/>
      <w:r w:rsidRPr="00741883">
        <w:rPr>
          <w:color w:val="000000" w:themeColor="text1"/>
          <w:lang w:eastAsia="lv-LV"/>
        </w:rPr>
        <w:t xml:space="preserve"> </w:t>
      </w:r>
      <w:proofErr w:type="spellStart"/>
      <w:r w:rsidRPr="00741883">
        <w:rPr>
          <w:color w:val="000000" w:themeColor="text1"/>
          <w:lang w:eastAsia="lv-LV"/>
        </w:rPr>
        <w:t>valsts</w:t>
      </w:r>
      <w:proofErr w:type="spellEnd"/>
      <w:r w:rsidRPr="00741883">
        <w:rPr>
          <w:color w:val="000000" w:themeColor="text1"/>
          <w:lang w:eastAsia="lv-LV"/>
        </w:rPr>
        <w:t xml:space="preserve"> </w:t>
      </w:r>
      <w:proofErr w:type="spellStart"/>
      <w:r w:rsidRPr="00741883">
        <w:rPr>
          <w:color w:val="000000" w:themeColor="text1"/>
          <w:lang w:eastAsia="lv-LV"/>
        </w:rPr>
        <w:t>kadastra</w:t>
      </w:r>
      <w:proofErr w:type="spellEnd"/>
      <w:r w:rsidRPr="00741883">
        <w:rPr>
          <w:color w:val="000000" w:themeColor="text1"/>
          <w:lang w:eastAsia="lv-LV"/>
        </w:rPr>
        <w:t xml:space="preserve"> </w:t>
      </w:r>
      <w:proofErr w:type="spellStart"/>
      <w:r w:rsidRPr="00741883">
        <w:rPr>
          <w:color w:val="000000" w:themeColor="text1"/>
          <w:lang w:eastAsia="lv-LV"/>
        </w:rPr>
        <w:t>informācijas</w:t>
      </w:r>
      <w:proofErr w:type="spellEnd"/>
      <w:r w:rsidRPr="00741883">
        <w:rPr>
          <w:color w:val="000000" w:themeColor="text1"/>
          <w:lang w:eastAsia="lv-LV"/>
        </w:rPr>
        <w:t xml:space="preserve"> </w:t>
      </w:r>
      <w:proofErr w:type="spellStart"/>
      <w:r w:rsidRPr="00741883">
        <w:rPr>
          <w:color w:val="000000" w:themeColor="text1"/>
          <w:lang w:eastAsia="lv-LV"/>
        </w:rPr>
        <w:t>sistēmas</w:t>
      </w:r>
      <w:proofErr w:type="spellEnd"/>
      <w:r w:rsidRPr="00741883">
        <w:rPr>
          <w:color w:val="000000" w:themeColor="text1"/>
          <w:lang w:eastAsia="lv-LV"/>
        </w:rPr>
        <w:t xml:space="preserve"> </w:t>
      </w:r>
      <w:proofErr w:type="spellStart"/>
      <w:r w:rsidRPr="00741883">
        <w:rPr>
          <w:color w:val="000000" w:themeColor="text1"/>
          <w:lang w:eastAsia="lv-LV"/>
        </w:rPr>
        <w:t>datiem</w:t>
      </w:r>
      <w:proofErr w:type="spellEnd"/>
      <w:r w:rsidRPr="00741883">
        <w:rPr>
          <w:color w:val="000000" w:themeColor="text1"/>
          <w:lang w:eastAsia="lv-LV"/>
        </w:rPr>
        <w:t xml:space="preserve">, </w:t>
      </w:r>
      <w:proofErr w:type="spellStart"/>
      <w:r w:rsidRPr="00741883">
        <w:rPr>
          <w:color w:val="000000" w:themeColor="text1"/>
          <w:lang w:eastAsia="lv-LV"/>
        </w:rPr>
        <w:t>Īpašumam</w:t>
      </w:r>
      <w:proofErr w:type="spellEnd"/>
      <w:r w:rsidRPr="00741883">
        <w:rPr>
          <w:color w:val="000000" w:themeColor="text1"/>
          <w:lang w:eastAsia="lv-LV"/>
        </w:rPr>
        <w:t xml:space="preserve"> </w:t>
      </w:r>
      <w:proofErr w:type="spellStart"/>
      <w:r w:rsidRPr="00741883">
        <w:rPr>
          <w:color w:val="000000" w:themeColor="text1"/>
          <w:lang w:eastAsia="lv-LV"/>
        </w:rPr>
        <w:t>tiesiskais</w:t>
      </w:r>
      <w:proofErr w:type="spellEnd"/>
      <w:r w:rsidRPr="00741883">
        <w:rPr>
          <w:color w:val="000000" w:themeColor="text1"/>
          <w:lang w:eastAsia="lv-LV"/>
        </w:rPr>
        <w:t xml:space="preserve"> </w:t>
      </w:r>
      <w:proofErr w:type="spellStart"/>
      <w:r w:rsidRPr="00741883">
        <w:rPr>
          <w:color w:val="000000" w:themeColor="text1"/>
          <w:lang w:eastAsia="lv-LV"/>
        </w:rPr>
        <w:t>valdītājs</w:t>
      </w:r>
      <w:proofErr w:type="spellEnd"/>
      <w:r w:rsidRPr="00741883">
        <w:rPr>
          <w:color w:val="000000" w:themeColor="text1"/>
          <w:lang w:eastAsia="lv-LV"/>
        </w:rPr>
        <w:t xml:space="preserve"> </w:t>
      </w:r>
      <w:proofErr w:type="spellStart"/>
      <w:r w:rsidRPr="00741883">
        <w:rPr>
          <w:color w:val="000000" w:themeColor="text1"/>
          <w:lang w:eastAsia="lv-LV"/>
        </w:rPr>
        <w:t>ir</w:t>
      </w:r>
      <w:proofErr w:type="spellEnd"/>
      <w:r w:rsidRPr="00741883">
        <w:rPr>
          <w:color w:val="000000" w:themeColor="text1"/>
          <w:lang w:eastAsia="lv-LV"/>
        </w:rPr>
        <w:t xml:space="preserve"> Olaines novada </w:t>
      </w:r>
      <w:proofErr w:type="spellStart"/>
      <w:r w:rsidRPr="00741883">
        <w:rPr>
          <w:color w:val="000000" w:themeColor="text1"/>
          <w:lang w:eastAsia="lv-LV"/>
        </w:rPr>
        <w:t>pašvaldība</w:t>
      </w:r>
      <w:proofErr w:type="spellEnd"/>
      <w:r w:rsidRPr="00741883">
        <w:rPr>
          <w:color w:val="000000" w:themeColor="text1"/>
          <w:lang w:eastAsia="lv-LV"/>
        </w:rPr>
        <w:t xml:space="preserve"> (</w:t>
      </w:r>
      <w:proofErr w:type="spellStart"/>
      <w:r w:rsidRPr="00741883">
        <w:rPr>
          <w:color w:val="000000" w:themeColor="text1"/>
          <w:lang w:eastAsia="lv-LV"/>
        </w:rPr>
        <w:t>turpmāk</w:t>
      </w:r>
      <w:proofErr w:type="spellEnd"/>
      <w:r w:rsidRPr="00741883">
        <w:rPr>
          <w:color w:val="000000" w:themeColor="text1"/>
          <w:lang w:eastAsia="lv-LV"/>
        </w:rPr>
        <w:t xml:space="preserve"> - </w:t>
      </w:r>
      <w:proofErr w:type="spellStart"/>
      <w:r w:rsidRPr="00741883">
        <w:rPr>
          <w:color w:val="000000" w:themeColor="text1"/>
          <w:lang w:eastAsia="lv-LV"/>
        </w:rPr>
        <w:t>Pašvaldība</w:t>
      </w:r>
      <w:proofErr w:type="spellEnd"/>
      <w:r w:rsidRPr="00741883">
        <w:rPr>
          <w:color w:val="000000" w:themeColor="text1"/>
          <w:lang w:eastAsia="lv-LV"/>
        </w:rPr>
        <w:t xml:space="preserve">). </w:t>
      </w:r>
      <w:proofErr w:type="spellStart"/>
      <w:r w:rsidRPr="00741883">
        <w:rPr>
          <w:color w:val="000000" w:themeColor="text1"/>
          <w:lang w:eastAsia="lv-LV"/>
        </w:rPr>
        <w:t>Saskaņā</w:t>
      </w:r>
      <w:proofErr w:type="spellEnd"/>
      <w:r w:rsidRPr="00741883">
        <w:rPr>
          <w:color w:val="000000" w:themeColor="text1"/>
          <w:lang w:eastAsia="lv-LV"/>
        </w:rPr>
        <w:t xml:space="preserve"> ar </w:t>
      </w:r>
      <w:proofErr w:type="spellStart"/>
      <w:r w:rsidRPr="00741883">
        <w:rPr>
          <w:color w:val="000000" w:themeColor="text1"/>
          <w:lang w:eastAsia="lv-LV"/>
        </w:rPr>
        <w:t>nomas</w:t>
      </w:r>
      <w:proofErr w:type="spellEnd"/>
      <w:r w:rsidRPr="00741883">
        <w:rPr>
          <w:color w:val="000000" w:themeColor="text1"/>
          <w:lang w:eastAsia="lv-LV"/>
        </w:rPr>
        <w:t xml:space="preserve"> </w:t>
      </w:r>
      <w:proofErr w:type="spellStart"/>
      <w:r w:rsidRPr="00741883">
        <w:rPr>
          <w:color w:val="000000" w:themeColor="text1"/>
          <w:lang w:eastAsia="lv-LV"/>
        </w:rPr>
        <w:t>līgumu</w:t>
      </w:r>
      <w:proofErr w:type="spellEnd"/>
      <w:r w:rsidRPr="00741883">
        <w:rPr>
          <w:color w:val="000000" w:themeColor="text1"/>
          <w:lang w:eastAsia="lv-LV"/>
        </w:rPr>
        <w:t xml:space="preserve"> Nr.339 </w:t>
      </w:r>
      <w:proofErr w:type="spellStart"/>
      <w:r w:rsidRPr="00741883">
        <w:rPr>
          <w:color w:val="000000" w:themeColor="text1"/>
          <w:lang w:eastAsia="lv-LV"/>
        </w:rPr>
        <w:t>Zemes</w:t>
      </w:r>
      <w:proofErr w:type="spellEnd"/>
      <w:r w:rsidRPr="00741883">
        <w:rPr>
          <w:color w:val="000000" w:themeColor="text1"/>
          <w:lang w:eastAsia="lv-LV"/>
        </w:rPr>
        <w:t xml:space="preserve"> </w:t>
      </w:r>
      <w:proofErr w:type="spellStart"/>
      <w:r w:rsidRPr="00741883">
        <w:rPr>
          <w:color w:val="000000" w:themeColor="text1"/>
          <w:lang w:eastAsia="lv-LV"/>
        </w:rPr>
        <w:t>vienība</w:t>
      </w:r>
      <w:proofErr w:type="spellEnd"/>
      <w:r w:rsidRPr="00741883">
        <w:rPr>
          <w:color w:val="000000" w:themeColor="text1"/>
          <w:lang w:eastAsia="lv-LV"/>
        </w:rPr>
        <w:t xml:space="preserve"> </w:t>
      </w:r>
      <w:proofErr w:type="spellStart"/>
      <w:r w:rsidRPr="00741883">
        <w:rPr>
          <w:color w:val="000000" w:themeColor="text1"/>
          <w:lang w:eastAsia="lv-LV"/>
        </w:rPr>
        <w:t>nodota</w:t>
      </w:r>
      <w:proofErr w:type="spellEnd"/>
      <w:r w:rsidRPr="00741883">
        <w:rPr>
          <w:color w:val="000000" w:themeColor="text1"/>
          <w:lang w:eastAsia="lv-LV"/>
        </w:rPr>
        <w:t xml:space="preserve"> </w:t>
      </w:r>
      <w:proofErr w:type="spellStart"/>
      <w:r w:rsidRPr="00741883">
        <w:rPr>
          <w:color w:val="000000" w:themeColor="text1"/>
          <w:lang w:eastAsia="lv-LV"/>
        </w:rPr>
        <w:t>nomā</w:t>
      </w:r>
      <w:proofErr w:type="spellEnd"/>
      <w:r w:rsidRPr="00741883">
        <w:rPr>
          <w:color w:val="000000" w:themeColor="text1"/>
          <w:lang w:eastAsia="lv-LV"/>
        </w:rPr>
        <w:t xml:space="preserve"> </w:t>
      </w:r>
      <w:proofErr w:type="spellStart"/>
      <w:r w:rsidRPr="00741883">
        <w:rPr>
          <w:color w:val="000000" w:themeColor="text1"/>
          <w:lang w:eastAsia="lv-LV"/>
        </w:rPr>
        <w:t>dārzkopības</w:t>
      </w:r>
      <w:proofErr w:type="spellEnd"/>
      <w:r w:rsidRPr="00741883">
        <w:rPr>
          <w:color w:val="000000" w:themeColor="text1"/>
          <w:lang w:eastAsia="lv-LV"/>
        </w:rPr>
        <w:t xml:space="preserve"> </w:t>
      </w:r>
      <w:proofErr w:type="spellStart"/>
      <w:r w:rsidRPr="00741883">
        <w:rPr>
          <w:color w:val="000000" w:themeColor="text1"/>
          <w:lang w:eastAsia="lv-LV"/>
        </w:rPr>
        <w:t>biedrībai</w:t>
      </w:r>
      <w:proofErr w:type="spellEnd"/>
      <w:r w:rsidRPr="00741883">
        <w:rPr>
          <w:color w:val="000000" w:themeColor="text1"/>
          <w:lang w:eastAsia="lv-LV"/>
        </w:rPr>
        <w:t xml:space="preserve"> “ATLANTIKA”.  </w:t>
      </w:r>
      <w:proofErr w:type="spellStart"/>
      <w:r w:rsidRPr="00741883">
        <w:rPr>
          <w:color w:val="000000" w:themeColor="text1"/>
          <w:u w:val="single"/>
          <w:lang w:eastAsia="lv-LV"/>
        </w:rPr>
        <w:t>Īpašums</w:t>
      </w:r>
      <w:proofErr w:type="spellEnd"/>
      <w:r w:rsidRPr="00741883">
        <w:rPr>
          <w:color w:val="000000" w:themeColor="text1"/>
          <w:u w:val="single"/>
          <w:lang w:eastAsia="lv-LV"/>
        </w:rPr>
        <w:t xml:space="preserve"> nav </w:t>
      </w:r>
      <w:proofErr w:type="spellStart"/>
      <w:r w:rsidRPr="00741883">
        <w:rPr>
          <w:color w:val="000000" w:themeColor="text1"/>
          <w:u w:val="single"/>
          <w:lang w:eastAsia="lv-LV"/>
        </w:rPr>
        <w:t>ierakstīts</w:t>
      </w:r>
      <w:proofErr w:type="spellEnd"/>
      <w:r w:rsidRPr="00741883">
        <w:rPr>
          <w:color w:val="000000" w:themeColor="text1"/>
          <w:u w:val="single"/>
          <w:lang w:eastAsia="lv-LV"/>
        </w:rPr>
        <w:t xml:space="preserve"> </w:t>
      </w:r>
      <w:proofErr w:type="spellStart"/>
      <w:r w:rsidRPr="00741883">
        <w:rPr>
          <w:color w:val="000000" w:themeColor="text1"/>
          <w:u w:val="single"/>
          <w:lang w:eastAsia="lv-LV"/>
        </w:rPr>
        <w:t>zemesgrāmatā</w:t>
      </w:r>
      <w:proofErr w:type="spellEnd"/>
      <w:r w:rsidRPr="00741883">
        <w:rPr>
          <w:color w:val="000000" w:themeColor="text1"/>
          <w:lang w:eastAsia="lv-LV"/>
        </w:rPr>
        <w:t>.</w:t>
      </w:r>
    </w:p>
    <w:p w14:paraId="612917AD" w14:textId="77777777" w:rsidR="004F2E2D" w:rsidRPr="00741883" w:rsidRDefault="004F2E2D" w:rsidP="004F2E2D">
      <w:pPr>
        <w:ind w:firstLine="720"/>
        <w:jc w:val="both"/>
        <w:rPr>
          <w:color w:val="000000" w:themeColor="text1"/>
          <w:lang w:eastAsia="lv-LV"/>
        </w:rPr>
      </w:pPr>
      <w:r w:rsidRPr="00741883">
        <w:rPr>
          <w:color w:val="000000" w:themeColor="text1"/>
          <w:lang w:eastAsia="lv-LV"/>
        </w:rPr>
        <w:t xml:space="preserve">No </w:t>
      </w:r>
      <w:proofErr w:type="spellStart"/>
      <w:r w:rsidRPr="00741883">
        <w:rPr>
          <w:color w:val="000000" w:themeColor="text1"/>
          <w:lang w:eastAsia="lv-LV"/>
        </w:rPr>
        <w:t>Īpašuma</w:t>
      </w:r>
      <w:proofErr w:type="spellEnd"/>
      <w:r w:rsidRPr="00741883">
        <w:rPr>
          <w:color w:val="000000" w:themeColor="text1"/>
          <w:lang w:eastAsia="lv-LV"/>
        </w:rPr>
        <w:t xml:space="preserve"> </w:t>
      </w:r>
      <w:proofErr w:type="spellStart"/>
      <w:r w:rsidRPr="00741883">
        <w:rPr>
          <w:color w:val="000000" w:themeColor="text1"/>
          <w:lang w:eastAsia="lv-LV"/>
        </w:rPr>
        <w:t>atdalāmā</w:t>
      </w:r>
      <w:proofErr w:type="spellEnd"/>
      <w:r w:rsidRPr="00741883">
        <w:rPr>
          <w:color w:val="000000" w:themeColor="text1"/>
          <w:lang w:eastAsia="lv-LV"/>
        </w:rPr>
        <w:t xml:space="preserve"> </w:t>
      </w:r>
      <w:proofErr w:type="spellStart"/>
      <w:r w:rsidRPr="00741883">
        <w:rPr>
          <w:color w:val="000000" w:themeColor="text1"/>
          <w:lang w:eastAsia="lv-LV"/>
        </w:rPr>
        <w:t>zemes</w:t>
      </w:r>
      <w:proofErr w:type="spellEnd"/>
      <w:r w:rsidRPr="00741883">
        <w:rPr>
          <w:color w:val="000000" w:themeColor="text1"/>
          <w:lang w:eastAsia="lv-LV"/>
        </w:rPr>
        <w:t xml:space="preserve"> </w:t>
      </w:r>
      <w:proofErr w:type="spellStart"/>
      <w:r w:rsidRPr="00741883">
        <w:rPr>
          <w:color w:val="000000" w:themeColor="text1"/>
          <w:lang w:eastAsia="lv-LV"/>
        </w:rPr>
        <w:t>vienības</w:t>
      </w:r>
      <w:proofErr w:type="spellEnd"/>
      <w:r w:rsidRPr="00741883">
        <w:rPr>
          <w:color w:val="000000" w:themeColor="text1"/>
          <w:lang w:eastAsia="lv-LV"/>
        </w:rPr>
        <w:t xml:space="preserve"> </w:t>
      </w:r>
      <w:proofErr w:type="spellStart"/>
      <w:r w:rsidRPr="00741883">
        <w:rPr>
          <w:color w:val="000000" w:themeColor="text1"/>
          <w:lang w:eastAsia="lv-LV"/>
        </w:rPr>
        <w:t>daļa</w:t>
      </w:r>
      <w:proofErr w:type="spellEnd"/>
      <w:r w:rsidRPr="00741883">
        <w:rPr>
          <w:color w:val="000000" w:themeColor="text1"/>
          <w:lang w:eastAsia="lv-LV"/>
        </w:rPr>
        <w:t xml:space="preserve"> nav </w:t>
      </w:r>
      <w:proofErr w:type="spellStart"/>
      <w:r w:rsidRPr="00741883">
        <w:rPr>
          <w:color w:val="000000" w:themeColor="text1"/>
          <w:lang w:eastAsia="lv-LV"/>
        </w:rPr>
        <w:t>nepieciešama</w:t>
      </w:r>
      <w:proofErr w:type="spellEnd"/>
      <w:r w:rsidRPr="00741883">
        <w:rPr>
          <w:color w:val="000000" w:themeColor="text1"/>
          <w:lang w:eastAsia="lv-LV"/>
        </w:rPr>
        <w:t xml:space="preserve"> </w:t>
      </w:r>
      <w:proofErr w:type="spellStart"/>
      <w:r w:rsidRPr="00741883">
        <w:rPr>
          <w:color w:val="000000" w:themeColor="text1"/>
          <w:lang w:eastAsia="lv-LV"/>
        </w:rPr>
        <w:t>Pašvaldībai</w:t>
      </w:r>
      <w:proofErr w:type="spellEnd"/>
      <w:r w:rsidRPr="00741883">
        <w:rPr>
          <w:color w:val="000000" w:themeColor="text1"/>
          <w:lang w:eastAsia="lv-LV"/>
        </w:rPr>
        <w:t xml:space="preserve"> </w:t>
      </w:r>
      <w:proofErr w:type="spellStart"/>
      <w:r w:rsidRPr="00741883">
        <w:rPr>
          <w:color w:val="000000" w:themeColor="text1"/>
          <w:lang w:eastAsia="lv-LV"/>
        </w:rPr>
        <w:t>tās</w:t>
      </w:r>
      <w:proofErr w:type="spellEnd"/>
      <w:r w:rsidRPr="00741883">
        <w:rPr>
          <w:color w:val="000000" w:themeColor="text1"/>
          <w:lang w:eastAsia="lv-LV"/>
        </w:rPr>
        <w:t xml:space="preserve"> </w:t>
      </w:r>
      <w:proofErr w:type="spellStart"/>
      <w:r w:rsidRPr="00741883">
        <w:rPr>
          <w:color w:val="000000" w:themeColor="text1"/>
          <w:lang w:eastAsia="lv-LV"/>
        </w:rPr>
        <w:t>funkciju</w:t>
      </w:r>
      <w:proofErr w:type="spellEnd"/>
      <w:r w:rsidRPr="00741883">
        <w:rPr>
          <w:color w:val="000000" w:themeColor="text1"/>
          <w:lang w:eastAsia="lv-LV"/>
        </w:rPr>
        <w:t xml:space="preserve"> </w:t>
      </w:r>
      <w:proofErr w:type="spellStart"/>
      <w:r w:rsidRPr="00741883">
        <w:rPr>
          <w:color w:val="000000" w:themeColor="text1"/>
          <w:lang w:eastAsia="lv-LV"/>
        </w:rPr>
        <w:t>nodrošināšanai</w:t>
      </w:r>
      <w:proofErr w:type="spellEnd"/>
      <w:r w:rsidRPr="00741883">
        <w:rPr>
          <w:color w:val="000000" w:themeColor="text1"/>
          <w:lang w:eastAsia="lv-LV"/>
        </w:rPr>
        <w:t xml:space="preserve">, </w:t>
      </w:r>
      <w:proofErr w:type="spellStart"/>
      <w:r w:rsidRPr="00741883">
        <w:rPr>
          <w:color w:val="000000" w:themeColor="text1"/>
          <w:lang w:eastAsia="lv-LV"/>
        </w:rPr>
        <w:t>Zemes</w:t>
      </w:r>
      <w:proofErr w:type="spellEnd"/>
      <w:r w:rsidRPr="00741883">
        <w:rPr>
          <w:color w:val="000000" w:themeColor="text1"/>
          <w:lang w:eastAsia="lv-LV"/>
        </w:rPr>
        <w:t xml:space="preserve"> </w:t>
      </w:r>
      <w:proofErr w:type="spellStart"/>
      <w:r w:rsidRPr="00741883">
        <w:rPr>
          <w:color w:val="000000" w:themeColor="text1"/>
          <w:lang w:eastAsia="lv-LV"/>
        </w:rPr>
        <w:t>vienības</w:t>
      </w:r>
      <w:proofErr w:type="spellEnd"/>
      <w:r w:rsidRPr="00741883">
        <w:rPr>
          <w:color w:val="000000" w:themeColor="text1"/>
          <w:lang w:eastAsia="lv-LV"/>
        </w:rPr>
        <w:t xml:space="preserve"> </w:t>
      </w:r>
      <w:proofErr w:type="spellStart"/>
      <w:r w:rsidRPr="00741883">
        <w:rPr>
          <w:color w:val="000000" w:themeColor="text1"/>
          <w:lang w:eastAsia="lv-LV"/>
        </w:rPr>
        <w:t>daļas</w:t>
      </w:r>
      <w:proofErr w:type="spellEnd"/>
      <w:r w:rsidRPr="00741883">
        <w:rPr>
          <w:color w:val="000000" w:themeColor="text1"/>
          <w:lang w:eastAsia="lv-LV"/>
        </w:rPr>
        <w:t xml:space="preserve"> </w:t>
      </w:r>
      <w:proofErr w:type="spellStart"/>
      <w:r w:rsidRPr="00741883">
        <w:rPr>
          <w:color w:val="000000" w:themeColor="text1"/>
          <w:lang w:eastAsia="lv-LV"/>
        </w:rPr>
        <w:t>atdalīšana</w:t>
      </w:r>
      <w:proofErr w:type="spellEnd"/>
      <w:r w:rsidRPr="00741883">
        <w:rPr>
          <w:color w:val="000000" w:themeColor="text1"/>
          <w:lang w:eastAsia="lv-LV"/>
        </w:rPr>
        <w:t xml:space="preserve"> </w:t>
      </w:r>
      <w:proofErr w:type="spellStart"/>
      <w:r w:rsidRPr="00741883">
        <w:rPr>
          <w:color w:val="000000" w:themeColor="text1"/>
          <w:lang w:eastAsia="lv-LV"/>
        </w:rPr>
        <w:t>nepasliktina</w:t>
      </w:r>
      <w:proofErr w:type="spellEnd"/>
      <w:r w:rsidRPr="00741883">
        <w:rPr>
          <w:color w:val="000000" w:themeColor="text1"/>
          <w:lang w:eastAsia="lv-LV"/>
        </w:rPr>
        <w:t xml:space="preserve"> </w:t>
      </w:r>
      <w:proofErr w:type="spellStart"/>
      <w:r w:rsidRPr="00741883">
        <w:rPr>
          <w:color w:val="000000" w:themeColor="text1"/>
          <w:lang w:eastAsia="lv-LV"/>
        </w:rPr>
        <w:t>dārzkopības</w:t>
      </w:r>
      <w:proofErr w:type="spellEnd"/>
      <w:r w:rsidRPr="00741883">
        <w:rPr>
          <w:color w:val="000000" w:themeColor="text1"/>
          <w:lang w:eastAsia="lv-LV"/>
        </w:rPr>
        <w:t xml:space="preserve"> </w:t>
      </w:r>
      <w:proofErr w:type="spellStart"/>
      <w:r w:rsidRPr="00741883">
        <w:rPr>
          <w:color w:val="000000" w:themeColor="text1"/>
          <w:lang w:eastAsia="lv-LV"/>
        </w:rPr>
        <w:t>biedrības</w:t>
      </w:r>
      <w:proofErr w:type="spellEnd"/>
      <w:r w:rsidRPr="00741883">
        <w:rPr>
          <w:color w:val="000000" w:themeColor="text1"/>
          <w:lang w:eastAsia="lv-LV"/>
        </w:rPr>
        <w:t xml:space="preserve"> “ATLANTIKA” </w:t>
      </w:r>
      <w:proofErr w:type="spellStart"/>
      <w:r w:rsidRPr="00741883">
        <w:rPr>
          <w:color w:val="000000" w:themeColor="text1"/>
          <w:lang w:eastAsia="lv-LV"/>
        </w:rPr>
        <w:t>nomas</w:t>
      </w:r>
      <w:proofErr w:type="spellEnd"/>
      <w:r w:rsidRPr="00741883">
        <w:rPr>
          <w:color w:val="000000" w:themeColor="text1"/>
          <w:lang w:eastAsia="lv-LV"/>
        </w:rPr>
        <w:t xml:space="preserve"> </w:t>
      </w:r>
      <w:proofErr w:type="spellStart"/>
      <w:r w:rsidRPr="00741883">
        <w:rPr>
          <w:color w:val="000000" w:themeColor="text1"/>
          <w:lang w:eastAsia="lv-LV"/>
        </w:rPr>
        <w:t>lietošanas</w:t>
      </w:r>
      <w:proofErr w:type="spellEnd"/>
      <w:r w:rsidRPr="00741883">
        <w:rPr>
          <w:color w:val="000000" w:themeColor="text1"/>
          <w:lang w:eastAsia="lv-LV"/>
        </w:rPr>
        <w:t xml:space="preserve"> </w:t>
      </w:r>
      <w:proofErr w:type="spellStart"/>
      <w:r w:rsidRPr="00741883">
        <w:rPr>
          <w:color w:val="000000" w:themeColor="text1"/>
          <w:lang w:eastAsia="lv-LV"/>
        </w:rPr>
        <w:t>tiesības</w:t>
      </w:r>
      <w:proofErr w:type="spellEnd"/>
      <w:r w:rsidRPr="00741883">
        <w:rPr>
          <w:color w:val="000000" w:themeColor="text1"/>
          <w:lang w:eastAsia="lv-LV"/>
        </w:rPr>
        <w:t xml:space="preserve">, </w:t>
      </w:r>
      <w:proofErr w:type="spellStart"/>
      <w:r w:rsidRPr="00741883">
        <w:rPr>
          <w:color w:val="000000" w:themeColor="text1"/>
          <w:lang w:eastAsia="lv-LV"/>
        </w:rPr>
        <w:t>tieši</w:t>
      </w:r>
      <w:proofErr w:type="spellEnd"/>
      <w:r w:rsidRPr="00741883">
        <w:rPr>
          <w:color w:val="000000" w:themeColor="text1"/>
          <w:lang w:eastAsia="lv-LV"/>
        </w:rPr>
        <w:t xml:space="preserve"> </w:t>
      </w:r>
      <w:proofErr w:type="spellStart"/>
      <w:r w:rsidRPr="00741883">
        <w:rPr>
          <w:color w:val="000000" w:themeColor="text1"/>
          <w:lang w:eastAsia="lv-LV"/>
        </w:rPr>
        <w:t>pretēji</w:t>
      </w:r>
      <w:proofErr w:type="spellEnd"/>
      <w:r w:rsidRPr="00741883">
        <w:rPr>
          <w:color w:val="000000" w:themeColor="text1"/>
          <w:lang w:eastAsia="lv-LV"/>
        </w:rPr>
        <w:t xml:space="preserve"> </w:t>
      </w:r>
      <w:proofErr w:type="spellStart"/>
      <w:r w:rsidRPr="00741883">
        <w:rPr>
          <w:color w:val="000000" w:themeColor="text1"/>
          <w:lang w:eastAsia="lv-LV"/>
        </w:rPr>
        <w:t>samazinot</w:t>
      </w:r>
      <w:proofErr w:type="spellEnd"/>
      <w:r w:rsidRPr="00741883">
        <w:rPr>
          <w:color w:val="000000" w:themeColor="text1"/>
          <w:lang w:eastAsia="lv-LV"/>
        </w:rPr>
        <w:t xml:space="preserve"> </w:t>
      </w:r>
      <w:proofErr w:type="spellStart"/>
      <w:r w:rsidRPr="00741883">
        <w:rPr>
          <w:color w:val="000000" w:themeColor="text1"/>
          <w:lang w:eastAsia="lv-LV"/>
        </w:rPr>
        <w:t>Īpašuma</w:t>
      </w:r>
      <w:proofErr w:type="spellEnd"/>
      <w:r w:rsidRPr="00741883">
        <w:rPr>
          <w:color w:val="000000" w:themeColor="text1"/>
          <w:lang w:eastAsia="lv-LV"/>
        </w:rPr>
        <w:t xml:space="preserve"> Nr.1 </w:t>
      </w:r>
      <w:proofErr w:type="spellStart"/>
      <w:r w:rsidRPr="00741883">
        <w:rPr>
          <w:color w:val="000000" w:themeColor="text1"/>
          <w:lang w:eastAsia="lv-LV"/>
        </w:rPr>
        <w:t>platību</w:t>
      </w:r>
      <w:proofErr w:type="spellEnd"/>
      <w:r w:rsidRPr="00741883">
        <w:rPr>
          <w:color w:val="000000" w:themeColor="text1"/>
          <w:lang w:eastAsia="lv-LV"/>
        </w:rPr>
        <w:t xml:space="preserve"> </w:t>
      </w:r>
      <w:proofErr w:type="spellStart"/>
      <w:r w:rsidRPr="00741883">
        <w:rPr>
          <w:color w:val="000000" w:themeColor="text1"/>
          <w:lang w:eastAsia="lv-LV"/>
        </w:rPr>
        <w:t>samazināsies</w:t>
      </w:r>
      <w:proofErr w:type="spellEnd"/>
      <w:r w:rsidRPr="00741883">
        <w:rPr>
          <w:color w:val="000000" w:themeColor="text1"/>
          <w:lang w:eastAsia="lv-LV"/>
        </w:rPr>
        <w:t xml:space="preserve"> </w:t>
      </w:r>
      <w:proofErr w:type="spellStart"/>
      <w:r w:rsidRPr="00741883">
        <w:rPr>
          <w:color w:val="000000" w:themeColor="text1"/>
          <w:lang w:eastAsia="lv-LV"/>
        </w:rPr>
        <w:t>nomas</w:t>
      </w:r>
      <w:proofErr w:type="spellEnd"/>
      <w:r w:rsidRPr="00741883">
        <w:rPr>
          <w:color w:val="000000" w:themeColor="text1"/>
          <w:lang w:eastAsia="lv-LV"/>
        </w:rPr>
        <w:t xml:space="preserve"> </w:t>
      </w:r>
      <w:proofErr w:type="spellStart"/>
      <w:r w:rsidRPr="00741883">
        <w:rPr>
          <w:color w:val="000000" w:themeColor="text1"/>
          <w:lang w:eastAsia="lv-LV"/>
        </w:rPr>
        <w:t>zemes</w:t>
      </w:r>
      <w:proofErr w:type="spellEnd"/>
      <w:r w:rsidRPr="00741883">
        <w:rPr>
          <w:color w:val="000000" w:themeColor="text1"/>
          <w:lang w:eastAsia="lv-LV"/>
        </w:rPr>
        <w:t xml:space="preserve"> </w:t>
      </w:r>
      <w:proofErr w:type="spellStart"/>
      <w:r w:rsidRPr="00741883">
        <w:rPr>
          <w:color w:val="000000" w:themeColor="text1"/>
          <w:lang w:eastAsia="lv-LV"/>
        </w:rPr>
        <w:t>platība</w:t>
      </w:r>
      <w:proofErr w:type="spellEnd"/>
      <w:r w:rsidRPr="00741883">
        <w:rPr>
          <w:color w:val="000000" w:themeColor="text1"/>
          <w:lang w:eastAsia="lv-LV"/>
        </w:rPr>
        <w:t xml:space="preserve">, </w:t>
      </w:r>
      <w:proofErr w:type="spellStart"/>
      <w:r w:rsidRPr="00741883">
        <w:rPr>
          <w:color w:val="000000" w:themeColor="text1"/>
          <w:lang w:eastAsia="lv-LV"/>
        </w:rPr>
        <w:t>dārzkopības</w:t>
      </w:r>
      <w:proofErr w:type="spellEnd"/>
      <w:r w:rsidRPr="00741883">
        <w:rPr>
          <w:color w:val="000000" w:themeColor="text1"/>
          <w:lang w:eastAsia="lv-LV"/>
        </w:rPr>
        <w:t xml:space="preserve"> </w:t>
      </w:r>
      <w:proofErr w:type="spellStart"/>
      <w:r w:rsidRPr="00741883">
        <w:rPr>
          <w:color w:val="000000" w:themeColor="text1"/>
          <w:lang w:eastAsia="lv-LV"/>
        </w:rPr>
        <w:t>biedrība</w:t>
      </w:r>
      <w:proofErr w:type="spellEnd"/>
      <w:r w:rsidRPr="00741883">
        <w:rPr>
          <w:color w:val="000000" w:themeColor="text1"/>
          <w:lang w:eastAsia="lv-LV"/>
        </w:rPr>
        <w:t xml:space="preserve"> “ATLANTIKA”, </w:t>
      </w:r>
      <w:proofErr w:type="spellStart"/>
      <w:r w:rsidRPr="00741883">
        <w:rPr>
          <w:color w:val="000000" w:themeColor="text1"/>
          <w:lang w:eastAsia="lv-LV"/>
        </w:rPr>
        <w:t>turpmāk</w:t>
      </w:r>
      <w:proofErr w:type="spellEnd"/>
      <w:r w:rsidRPr="00741883">
        <w:rPr>
          <w:color w:val="000000" w:themeColor="text1"/>
          <w:lang w:eastAsia="lv-LV"/>
        </w:rPr>
        <w:t xml:space="preserve"> </w:t>
      </w:r>
      <w:proofErr w:type="spellStart"/>
      <w:r w:rsidRPr="00741883">
        <w:rPr>
          <w:color w:val="000000" w:themeColor="text1"/>
          <w:lang w:eastAsia="lv-LV"/>
        </w:rPr>
        <w:t>neuzturēs</w:t>
      </w:r>
      <w:proofErr w:type="spellEnd"/>
      <w:r w:rsidRPr="00741883">
        <w:rPr>
          <w:color w:val="000000" w:themeColor="text1"/>
          <w:lang w:eastAsia="lv-LV"/>
        </w:rPr>
        <w:t xml:space="preserve">, </w:t>
      </w:r>
      <w:proofErr w:type="spellStart"/>
      <w:r w:rsidRPr="00741883">
        <w:rPr>
          <w:color w:val="000000" w:themeColor="text1"/>
          <w:lang w:eastAsia="lv-LV"/>
        </w:rPr>
        <w:t>nekops</w:t>
      </w:r>
      <w:proofErr w:type="spellEnd"/>
      <w:r w:rsidRPr="00741883">
        <w:rPr>
          <w:color w:val="000000" w:themeColor="text1"/>
          <w:lang w:eastAsia="lv-LV"/>
        </w:rPr>
        <w:t xml:space="preserve"> un </w:t>
      </w:r>
      <w:proofErr w:type="spellStart"/>
      <w:r w:rsidRPr="00741883">
        <w:rPr>
          <w:color w:val="000000" w:themeColor="text1"/>
          <w:lang w:eastAsia="lv-LV"/>
        </w:rPr>
        <w:t>nepasargās</w:t>
      </w:r>
      <w:proofErr w:type="spellEnd"/>
      <w:r w:rsidRPr="00741883">
        <w:rPr>
          <w:color w:val="000000" w:themeColor="text1"/>
          <w:lang w:eastAsia="lv-LV"/>
        </w:rPr>
        <w:t xml:space="preserve"> no </w:t>
      </w:r>
      <w:proofErr w:type="spellStart"/>
      <w:r w:rsidRPr="00741883">
        <w:rPr>
          <w:color w:val="000000" w:themeColor="text1"/>
          <w:lang w:eastAsia="lv-LV"/>
        </w:rPr>
        <w:t>zemes</w:t>
      </w:r>
      <w:proofErr w:type="spellEnd"/>
      <w:r w:rsidRPr="00741883">
        <w:rPr>
          <w:color w:val="000000" w:themeColor="text1"/>
          <w:lang w:eastAsia="lv-LV"/>
        </w:rPr>
        <w:t xml:space="preserve"> </w:t>
      </w:r>
      <w:proofErr w:type="spellStart"/>
      <w:r w:rsidRPr="00741883">
        <w:rPr>
          <w:color w:val="000000" w:themeColor="text1"/>
          <w:lang w:eastAsia="lv-LV"/>
        </w:rPr>
        <w:t>aizaugšanas</w:t>
      </w:r>
      <w:proofErr w:type="spellEnd"/>
      <w:r w:rsidRPr="00741883">
        <w:rPr>
          <w:color w:val="000000" w:themeColor="text1"/>
          <w:lang w:eastAsia="lv-LV"/>
        </w:rPr>
        <w:t xml:space="preserve"> un </w:t>
      </w:r>
      <w:proofErr w:type="spellStart"/>
      <w:r w:rsidRPr="00741883">
        <w:rPr>
          <w:color w:val="000000" w:themeColor="text1"/>
          <w:lang w:eastAsia="lv-LV"/>
        </w:rPr>
        <w:t>citiem</w:t>
      </w:r>
      <w:proofErr w:type="spellEnd"/>
      <w:r w:rsidRPr="00741883">
        <w:rPr>
          <w:color w:val="000000" w:themeColor="text1"/>
          <w:lang w:eastAsia="lv-LV"/>
        </w:rPr>
        <w:t xml:space="preserve"> </w:t>
      </w:r>
      <w:proofErr w:type="spellStart"/>
      <w:r w:rsidRPr="00741883">
        <w:rPr>
          <w:color w:val="000000" w:themeColor="text1"/>
          <w:lang w:eastAsia="lv-LV"/>
        </w:rPr>
        <w:t>postiem</w:t>
      </w:r>
      <w:proofErr w:type="spellEnd"/>
      <w:r w:rsidRPr="00741883">
        <w:rPr>
          <w:color w:val="000000" w:themeColor="text1"/>
          <w:lang w:eastAsia="lv-LV"/>
        </w:rPr>
        <w:t>.</w:t>
      </w:r>
    </w:p>
    <w:p w14:paraId="007E25E3" w14:textId="77777777" w:rsidR="004F2E2D" w:rsidRPr="00741883" w:rsidRDefault="004F2E2D" w:rsidP="004F2E2D">
      <w:pPr>
        <w:ind w:right="567" w:firstLine="720"/>
        <w:jc w:val="both"/>
        <w:rPr>
          <w:color w:val="000000" w:themeColor="text1"/>
          <w:lang w:eastAsia="lv-LV"/>
        </w:rPr>
      </w:pPr>
      <w:proofErr w:type="spellStart"/>
      <w:r w:rsidRPr="00741883">
        <w:rPr>
          <w:color w:val="000000" w:themeColor="text1"/>
          <w:lang w:eastAsia="lv-LV"/>
        </w:rPr>
        <w:t>Atdalot</w:t>
      </w:r>
      <w:proofErr w:type="spellEnd"/>
      <w:r w:rsidRPr="00741883">
        <w:rPr>
          <w:color w:val="000000" w:themeColor="text1"/>
          <w:lang w:eastAsia="lv-LV"/>
        </w:rPr>
        <w:t xml:space="preserve"> </w:t>
      </w:r>
      <w:proofErr w:type="spellStart"/>
      <w:r w:rsidRPr="00741883">
        <w:rPr>
          <w:color w:val="000000" w:themeColor="text1"/>
          <w:lang w:eastAsia="lv-LV"/>
        </w:rPr>
        <w:t>Īpašuma</w:t>
      </w:r>
      <w:proofErr w:type="spellEnd"/>
      <w:r w:rsidRPr="00741883">
        <w:rPr>
          <w:color w:val="000000" w:themeColor="text1"/>
          <w:lang w:eastAsia="lv-LV"/>
        </w:rPr>
        <w:t xml:space="preserve"> </w:t>
      </w:r>
      <w:proofErr w:type="spellStart"/>
      <w:r w:rsidRPr="00741883">
        <w:rPr>
          <w:color w:val="000000" w:themeColor="text1"/>
          <w:lang w:eastAsia="lv-LV"/>
        </w:rPr>
        <w:t>daļu</w:t>
      </w:r>
      <w:proofErr w:type="spellEnd"/>
      <w:r w:rsidRPr="00741883">
        <w:rPr>
          <w:color w:val="000000" w:themeColor="text1"/>
          <w:lang w:eastAsia="lv-LV"/>
        </w:rPr>
        <w:t xml:space="preserve">, </w:t>
      </w:r>
      <w:proofErr w:type="spellStart"/>
      <w:r w:rsidRPr="00741883">
        <w:rPr>
          <w:color w:val="000000" w:themeColor="text1"/>
          <w:lang w:eastAsia="lv-LV"/>
        </w:rPr>
        <w:t>kā</w:t>
      </w:r>
      <w:proofErr w:type="spellEnd"/>
      <w:r w:rsidRPr="00741883">
        <w:rPr>
          <w:color w:val="000000" w:themeColor="text1"/>
          <w:lang w:eastAsia="lv-LV"/>
        </w:rPr>
        <w:t xml:space="preserve"> </w:t>
      </w:r>
      <w:proofErr w:type="spellStart"/>
      <w:r w:rsidRPr="00741883">
        <w:rPr>
          <w:color w:val="000000" w:themeColor="text1"/>
          <w:lang w:eastAsia="lv-LV"/>
        </w:rPr>
        <w:t>tas</w:t>
      </w:r>
      <w:proofErr w:type="spellEnd"/>
      <w:r w:rsidRPr="00741883">
        <w:rPr>
          <w:color w:val="000000" w:themeColor="text1"/>
          <w:lang w:eastAsia="lv-LV"/>
        </w:rPr>
        <w:t xml:space="preserve"> </w:t>
      </w:r>
      <w:proofErr w:type="spellStart"/>
      <w:r w:rsidRPr="00741883">
        <w:rPr>
          <w:color w:val="000000" w:themeColor="text1"/>
          <w:lang w:eastAsia="lv-LV"/>
        </w:rPr>
        <w:t>attēlots</w:t>
      </w:r>
      <w:proofErr w:type="spellEnd"/>
      <w:r w:rsidRPr="00741883">
        <w:rPr>
          <w:color w:val="000000" w:themeColor="text1"/>
          <w:lang w:eastAsia="lv-LV"/>
        </w:rPr>
        <w:t xml:space="preserve"> </w:t>
      </w:r>
      <w:proofErr w:type="spellStart"/>
      <w:r w:rsidRPr="00741883">
        <w:rPr>
          <w:color w:val="000000" w:themeColor="text1"/>
          <w:lang w:eastAsia="lv-LV"/>
        </w:rPr>
        <w:t>grafiskajā</w:t>
      </w:r>
      <w:proofErr w:type="spellEnd"/>
      <w:r w:rsidRPr="00741883">
        <w:rPr>
          <w:color w:val="000000" w:themeColor="text1"/>
          <w:lang w:eastAsia="lv-LV"/>
        </w:rPr>
        <w:t xml:space="preserve"> </w:t>
      </w:r>
      <w:proofErr w:type="spellStart"/>
      <w:r w:rsidRPr="00741883">
        <w:rPr>
          <w:color w:val="000000" w:themeColor="text1"/>
          <w:lang w:eastAsia="lv-LV"/>
        </w:rPr>
        <w:t>pielikumā</w:t>
      </w:r>
      <w:proofErr w:type="spellEnd"/>
      <w:r w:rsidRPr="00741883">
        <w:rPr>
          <w:color w:val="000000" w:themeColor="text1"/>
          <w:lang w:eastAsia="lv-LV"/>
        </w:rPr>
        <w:t xml:space="preserve">, </w:t>
      </w:r>
      <w:proofErr w:type="spellStart"/>
      <w:r w:rsidRPr="00741883">
        <w:rPr>
          <w:color w:val="000000" w:themeColor="text1"/>
          <w:lang w:eastAsia="lv-LV"/>
        </w:rPr>
        <w:t>netiek</w:t>
      </w:r>
      <w:proofErr w:type="spellEnd"/>
      <w:r w:rsidRPr="00741883">
        <w:rPr>
          <w:color w:val="000000" w:themeColor="text1"/>
          <w:lang w:eastAsia="lv-LV"/>
        </w:rPr>
        <w:t xml:space="preserve"> </w:t>
      </w:r>
      <w:proofErr w:type="spellStart"/>
      <w:r w:rsidRPr="00741883">
        <w:rPr>
          <w:color w:val="000000" w:themeColor="text1"/>
          <w:lang w:eastAsia="lv-LV"/>
        </w:rPr>
        <w:t>ierobežotas</w:t>
      </w:r>
      <w:proofErr w:type="spellEnd"/>
      <w:r w:rsidRPr="00741883">
        <w:rPr>
          <w:color w:val="000000" w:themeColor="text1"/>
          <w:lang w:eastAsia="lv-LV"/>
        </w:rPr>
        <w:t xml:space="preserve"> </w:t>
      </w:r>
      <w:proofErr w:type="spellStart"/>
      <w:r w:rsidRPr="00741883">
        <w:rPr>
          <w:color w:val="000000" w:themeColor="text1"/>
          <w:lang w:eastAsia="lv-LV"/>
        </w:rPr>
        <w:t>citu</w:t>
      </w:r>
      <w:proofErr w:type="spellEnd"/>
      <w:r w:rsidRPr="00741883">
        <w:rPr>
          <w:color w:val="000000" w:themeColor="text1"/>
          <w:lang w:eastAsia="lv-LV"/>
        </w:rPr>
        <w:t xml:space="preserve"> </w:t>
      </w:r>
      <w:proofErr w:type="spellStart"/>
      <w:r w:rsidRPr="00741883">
        <w:rPr>
          <w:color w:val="000000" w:themeColor="text1"/>
          <w:lang w:eastAsia="lv-LV"/>
        </w:rPr>
        <w:t>pierobežojošo</w:t>
      </w:r>
      <w:proofErr w:type="spellEnd"/>
      <w:r w:rsidRPr="00741883">
        <w:rPr>
          <w:color w:val="000000" w:themeColor="text1"/>
          <w:lang w:eastAsia="lv-LV"/>
        </w:rPr>
        <w:t xml:space="preserve"> </w:t>
      </w:r>
      <w:proofErr w:type="spellStart"/>
      <w:r w:rsidRPr="00741883">
        <w:rPr>
          <w:color w:val="000000" w:themeColor="text1"/>
          <w:lang w:eastAsia="lv-LV"/>
        </w:rPr>
        <w:t>zemes</w:t>
      </w:r>
      <w:proofErr w:type="spellEnd"/>
      <w:r w:rsidRPr="00741883">
        <w:rPr>
          <w:color w:val="000000" w:themeColor="text1"/>
          <w:lang w:eastAsia="lv-LV"/>
        </w:rPr>
        <w:t xml:space="preserve"> </w:t>
      </w:r>
      <w:proofErr w:type="spellStart"/>
      <w:r w:rsidRPr="00741883">
        <w:rPr>
          <w:color w:val="000000" w:themeColor="text1"/>
          <w:lang w:eastAsia="lv-LV"/>
        </w:rPr>
        <w:t>vienību</w:t>
      </w:r>
      <w:proofErr w:type="spellEnd"/>
      <w:r w:rsidRPr="00741883">
        <w:rPr>
          <w:color w:val="000000" w:themeColor="text1"/>
          <w:lang w:eastAsia="lv-LV"/>
        </w:rPr>
        <w:t xml:space="preserve"> </w:t>
      </w:r>
      <w:proofErr w:type="spellStart"/>
      <w:r w:rsidRPr="00741883">
        <w:rPr>
          <w:color w:val="000000" w:themeColor="text1"/>
          <w:lang w:eastAsia="lv-LV"/>
        </w:rPr>
        <w:t>piekļuves</w:t>
      </w:r>
      <w:proofErr w:type="spellEnd"/>
      <w:r w:rsidRPr="00741883">
        <w:rPr>
          <w:color w:val="000000" w:themeColor="text1"/>
          <w:lang w:eastAsia="lv-LV"/>
        </w:rPr>
        <w:t xml:space="preserve"> </w:t>
      </w:r>
      <w:proofErr w:type="spellStart"/>
      <w:r w:rsidRPr="00741883">
        <w:rPr>
          <w:color w:val="000000" w:themeColor="text1"/>
          <w:lang w:eastAsia="lv-LV"/>
        </w:rPr>
        <w:t>iespējas</w:t>
      </w:r>
      <w:proofErr w:type="spellEnd"/>
      <w:r w:rsidRPr="00741883">
        <w:rPr>
          <w:color w:val="000000" w:themeColor="text1"/>
          <w:lang w:eastAsia="lv-LV"/>
        </w:rPr>
        <w:t>.</w:t>
      </w:r>
    </w:p>
    <w:p w14:paraId="0280275F" w14:textId="77777777" w:rsidR="004F2E2D" w:rsidRPr="00741883" w:rsidRDefault="004F2E2D" w:rsidP="004F2E2D">
      <w:pPr>
        <w:ind w:firstLine="720"/>
        <w:jc w:val="both"/>
        <w:rPr>
          <w:color w:val="000000" w:themeColor="text1"/>
          <w:lang w:eastAsia="lv-LV"/>
        </w:rPr>
      </w:pPr>
      <w:proofErr w:type="spellStart"/>
      <w:r w:rsidRPr="00741883">
        <w:rPr>
          <w:color w:val="000000" w:themeColor="text1"/>
          <w:lang w:eastAsia="lv-LV"/>
        </w:rPr>
        <w:t>Iesniegumam</w:t>
      </w:r>
      <w:proofErr w:type="spellEnd"/>
      <w:r w:rsidRPr="00741883">
        <w:rPr>
          <w:color w:val="000000" w:themeColor="text1"/>
          <w:lang w:eastAsia="lv-LV"/>
        </w:rPr>
        <w:t xml:space="preserve"> </w:t>
      </w:r>
      <w:proofErr w:type="spellStart"/>
      <w:r w:rsidRPr="00741883">
        <w:rPr>
          <w:color w:val="000000" w:themeColor="text1"/>
          <w:lang w:eastAsia="lv-LV"/>
        </w:rPr>
        <w:t>pievienotais</w:t>
      </w:r>
      <w:proofErr w:type="spellEnd"/>
      <w:r w:rsidRPr="00741883">
        <w:rPr>
          <w:color w:val="000000" w:themeColor="text1"/>
          <w:lang w:eastAsia="lv-LV"/>
        </w:rPr>
        <w:t xml:space="preserve"> </w:t>
      </w:r>
      <w:proofErr w:type="spellStart"/>
      <w:r w:rsidRPr="00741883">
        <w:rPr>
          <w:color w:val="000000" w:themeColor="text1"/>
          <w:lang w:eastAsia="lv-LV"/>
        </w:rPr>
        <w:t>sadales</w:t>
      </w:r>
      <w:proofErr w:type="spellEnd"/>
      <w:r w:rsidRPr="00741883">
        <w:rPr>
          <w:color w:val="000000" w:themeColor="text1"/>
          <w:lang w:eastAsia="lv-LV"/>
        </w:rPr>
        <w:t xml:space="preserve"> </w:t>
      </w:r>
      <w:proofErr w:type="spellStart"/>
      <w:r w:rsidRPr="00741883">
        <w:rPr>
          <w:color w:val="000000" w:themeColor="text1"/>
          <w:lang w:eastAsia="lv-LV"/>
        </w:rPr>
        <w:t>risinājums</w:t>
      </w:r>
      <w:proofErr w:type="spellEnd"/>
      <w:r w:rsidRPr="00741883">
        <w:rPr>
          <w:color w:val="000000" w:themeColor="text1"/>
          <w:lang w:eastAsia="lv-LV"/>
        </w:rPr>
        <w:t xml:space="preserve"> </w:t>
      </w:r>
      <w:proofErr w:type="spellStart"/>
      <w:r w:rsidRPr="00741883">
        <w:rPr>
          <w:color w:val="000000" w:themeColor="text1"/>
          <w:lang w:eastAsia="lv-LV"/>
        </w:rPr>
        <w:t>ir</w:t>
      </w:r>
      <w:proofErr w:type="spellEnd"/>
      <w:r w:rsidRPr="00741883">
        <w:rPr>
          <w:color w:val="000000" w:themeColor="text1"/>
          <w:lang w:eastAsia="lv-LV"/>
        </w:rPr>
        <w:t xml:space="preserve"> </w:t>
      </w:r>
      <w:proofErr w:type="spellStart"/>
      <w:r w:rsidRPr="00741883">
        <w:rPr>
          <w:color w:val="000000" w:themeColor="text1"/>
          <w:lang w:eastAsia="lv-LV"/>
        </w:rPr>
        <w:t>saskaņots</w:t>
      </w:r>
      <w:proofErr w:type="spellEnd"/>
      <w:r w:rsidRPr="00741883">
        <w:rPr>
          <w:color w:val="000000" w:themeColor="text1"/>
          <w:lang w:eastAsia="lv-LV"/>
        </w:rPr>
        <w:t xml:space="preserve"> </w:t>
      </w:r>
      <w:proofErr w:type="spellStart"/>
      <w:r w:rsidRPr="00741883">
        <w:rPr>
          <w:color w:val="000000" w:themeColor="text1"/>
          <w:lang w:eastAsia="lv-LV"/>
        </w:rPr>
        <w:t>ar</w:t>
      </w:r>
      <w:proofErr w:type="spellEnd"/>
      <w:r w:rsidRPr="00741883">
        <w:rPr>
          <w:color w:val="000000" w:themeColor="text1"/>
          <w:lang w:eastAsia="lv-LV"/>
        </w:rPr>
        <w:t xml:space="preserve"> </w:t>
      </w:r>
      <w:proofErr w:type="spellStart"/>
      <w:r w:rsidRPr="00741883">
        <w:rPr>
          <w:color w:val="000000" w:themeColor="text1"/>
          <w:lang w:eastAsia="lv-LV"/>
        </w:rPr>
        <w:t>dārzkopības</w:t>
      </w:r>
      <w:proofErr w:type="spellEnd"/>
      <w:r w:rsidRPr="00741883">
        <w:rPr>
          <w:color w:val="000000" w:themeColor="text1"/>
          <w:lang w:eastAsia="lv-LV"/>
        </w:rPr>
        <w:t xml:space="preserve"> </w:t>
      </w:r>
      <w:proofErr w:type="spellStart"/>
      <w:r w:rsidRPr="00741883">
        <w:rPr>
          <w:color w:val="000000" w:themeColor="text1"/>
          <w:lang w:eastAsia="lv-LV"/>
        </w:rPr>
        <w:t>biedrības</w:t>
      </w:r>
      <w:proofErr w:type="spellEnd"/>
      <w:r w:rsidRPr="00741883">
        <w:rPr>
          <w:color w:val="000000" w:themeColor="text1"/>
          <w:lang w:eastAsia="lv-LV"/>
        </w:rPr>
        <w:t xml:space="preserve"> “ATLANTIKA” </w:t>
      </w:r>
      <w:proofErr w:type="spellStart"/>
      <w:r w:rsidRPr="00741883">
        <w:rPr>
          <w:color w:val="000000" w:themeColor="text1"/>
          <w:lang w:eastAsia="lv-LV"/>
        </w:rPr>
        <w:t>valdes</w:t>
      </w:r>
      <w:proofErr w:type="spellEnd"/>
      <w:r w:rsidRPr="00741883">
        <w:rPr>
          <w:color w:val="000000" w:themeColor="text1"/>
          <w:lang w:eastAsia="lv-LV"/>
        </w:rPr>
        <w:t xml:space="preserve"> </w:t>
      </w:r>
      <w:proofErr w:type="spellStart"/>
      <w:r w:rsidRPr="00741883">
        <w:rPr>
          <w:color w:val="000000" w:themeColor="text1"/>
          <w:lang w:eastAsia="lv-LV"/>
        </w:rPr>
        <w:t>priekšsēdētāju</w:t>
      </w:r>
      <w:proofErr w:type="spellEnd"/>
      <w:r w:rsidRPr="00741883">
        <w:rPr>
          <w:color w:val="000000" w:themeColor="text1"/>
          <w:lang w:eastAsia="lv-LV"/>
        </w:rPr>
        <w:t>.</w:t>
      </w:r>
    </w:p>
    <w:p w14:paraId="097319F1" w14:textId="77777777" w:rsidR="004F2E2D" w:rsidRPr="00741883" w:rsidRDefault="004F2E2D" w:rsidP="004F2E2D">
      <w:pPr>
        <w:ind w:firstLine="720"/>
        <w:jc w:val="both"/>
        <w:rPr>
          <w:color w:val="000000" w:themeColor="text1"/>
          <w:lang w:eastAsia="lv-LV"/>
        </w:rPr>
      </w:pPr>
      <w:r w:rsidRPr="00741883">
        <w:rPr>
          <w:color w:val="000000" w:themeColor="text1"/>
          <w:lang w:eastAsia="lv-LV"/>
        </w:rPr>
        <w:t xml:space="preserve">Olaines novada domes 2022.gada </w:t>
      </w:r>
      <w:proofErr w:type="gramStart"/>
      <w:r w:rsidRPr="00741883">
        <w:rPr>
          <w:color w:val="000000" w:themeColor="text1"/>
          <w:lang w:eastAsia="lv-LV"/>
        </w:rPr>
        <w:t>27.aprīļa</w:t>
      </w:r>
      <w:proofErr w:type="gramEnd"/>
      <w:r w:rsidRPr="00741883">
        <w:rPr>
          <w:color w:val="000000" w:themeColor="text1"/>
          <w:lang w:eastAsia="lv-LV"/>
        </w:rPr>
        <w:t xml:space="preserve"> </w:t>
      </w:r>
      <w:proofErr w:type="spellStart"/>
      <w:r w:rsidRPr="00741883">
        <w:rPr>
          <w:color w:val="000000" w:themeColor="text1"/>
          <w:lang w:eastAsia="lv-LV"/>
        </w:rPr>
        <w:t>saistošie</w:t>
      </w:r>
      <w:proofErr w:type="spellEnd"/>
      <w:r w:rsidRPr="00741883">
        <w:rPr>
          <w:color w:val="000000" w:themeColor="text1"/>
          <w:lang w:eastAsia="lv-LV"/>
        </w:rPr>
        <w:t xml:space="preserve"> </w:t>
      </w:r>
      <w:proofErr w:type="spellStart"/>
      <w:r w:rsidRPr="00741883">
        <w:rPr>
          <w:color w:val="000000" w:themeColor="text1"/>
          <w:lang w:eastAsia="lv-LV"/>
        </w:rPr>
        <w:t>noteikumi</w:t>
      </w:r>
      <w:proofErr w:type="spellEnd"/>
      <w:r w:rsidRPr="00741883">
        <w:rPr>
          <w:color w:val="000000" w:themeColor="text1"/>
          <w:lang w:eastAsia="lv-LV"/>
        </w:rPr>
        <w:t xml:space="preserve"> Nr.SN5/2022 “Olaines novada </w:t>
      </w:r>
      <w:proofErr w:type="spellStart"/>
      <w:r w:rsidRPr="00741883">
        <w:rPr>
          <w:color w:val="000000" w:themeColor="text1"/>
          <w:lang w:eastAsia="lv-LV"/>
        </w:rPr>
        <w:t>teritorijas</w:t>
      </w:r>
      <w:proofErr w:type="spellEnd"/>
      <w:r w:rsidRPr="00741883">
        <w:rPr>
          <w:color w:val="000000" w:themeColor="text1"/>
          <w:lang w:eastAsia="lv-LV"/>
        </w:rPr>
        <w:t xml:space="preserve"> </w:t>
      </w:r>
      <w:proofErr w:type="spellStart"/>
      <w:r w:rsidRPr="00741883">
        <w:rPr>
          <w:color w:val="000000" w:themeColor="text1"/>
          <w:lang w:eastAsia="lv-LV"/>
        </w:rPr>
        <w:t>plānojuma</w:t>
      </w:r>
      <w:proofErr w:type="spellEnd"/>
      <w:r w:rsidRPr="00741883">
        <w:rPr>
          <w:color w:val="000000" w:themeColor="text1"/>
          <w:lang w:eastAsia="lv-LV"/>
        </w:rPr>
        <w:t xml:space="preserve"> </w:t>
      </w:r>
      <w:proofErr w:type="spellStart"/>
      <w:r w:rsidRPr="00741883">
        <w:rPr>
          <w:color w:val="000000" w:themeColor="text1"/>
          <w:lang w:eastAsia="lv-LV"/>
        </w:rPr>
        <w:t>teritorijas</w:t>
      </w:r>
      <w:proofErr w:type="spellEnd"/>
      <w:r w:rsidRPr="00741883">
        <w:rPr>
          <w:color w:val="000000" w:themeColor="text1"/>
          <w:lang w:eastAsia="lv-LV"/>
        </w:rPr>
        <w:t xml:space="preserve"> </w:t>
      </w:r>
      <w:proofErr w:type="spellStart"/>
      <w:r w:rsidRPr="00741883">
        <w:rPr>
          <w:color w:val="000000" w:themeColor="text1"/>
          <w:lang w:eastAsia="lv-LV"/>
        </w:rPr>
        <w:t>izmantošanas</w:t>
      </w:r>
      <w:proofErr w:type="spellEnd"/>
      <w:r w:rsidRPr="00741883">
        <w:rPr>
          <w:color w:val="000000" w:themeColor="text1"/>
          <w:lang w:eastAsia="lv-LV"/>
        </w:rPr>
        <w:t xml:space="preserve"> un </w:t>
      </w:r>
      <w:proofErr w:type="spellStart"/>
      <w:r w:rsidRPr="00741883">
        <w:rPr>
          <w:color w:val="000000" w:themeColor="text1"/>
          <w:lang w:eastAsia="lv-LV"/>
        </w:rPr>
        <w:t>apbūves</w:t>
      </w:r>
      <w:proofErr w:type="spellEnd"/>
      <w:r w:rsidRPr="00741883">
        <w:rPr>
          <w:color w:val="000000" w:themeColor="text1"/>
          <w:lang w:eastAsia="lv-LV"/>
        </w:rPr>
        <w:t xml:space="preserve"> </w:t>
      </w:r>
      <w:proofErr w:type="spellStart"/>
      <w:r w:rsidRPr="00741883">
        <w:rPr>
          <w:color w:val="000000" w:themeColor="text1"/>
          <w:lang w:eastAsia="lv-LV"/>
        </w:rPr>
        <w:t>noteikumi</w:t>
      </w:r>
      <w:proofErr w:type="spellEnd"/>
      <w:r w:rsidRPr="00741883">
        <w:rPr>
          <w:color w:val="000000" w:themeColor="text1"/>
          <w:lang w:eastAsia="lv-LV"/>
        </w:rPr>
        <w:t xml:space="preserve"> un </w:t>
      </w:r>
      <w:proofErr w:type="spellStart"/>
      <w:r w:rsidRPr="00741883">
        <w:rPr>
          <w:color w:val="000000" w:themeColor="text1"/>
          <w:lang w:eastAsia="lv-LV"/>
        </w:rPr>
        <w:t>grafiskā</w:t>
      </w:r>
      <w:proofErr w:type="spellEnd"/>
      <w:r w:rsidRPr="00741883">
        <w:rPr>
          <w:color w:val="000000" w:themeColor="text1"/>
          <w:lang w:eastAsia="lv-LV"/>
        </w:rPr>
        <w:t xml:space="preserve"> </w:t>
      </w:r>
      <w:proofErr w:type="spellStart"/>
      <w:r w:rsidRPr="00741883">
        <w:rPr>
          <w:color w:val="000000" w:themeColor="text1"/>
          <w:lang w:eastAsia="lv-LV"/>
        </w:rPr>
        <w:t>daļa</w:t>
      </w:r>
      <w:proofErr w:type="spellEnd"/>
      <w:r w:rsidRPr="00741883">
        <w:rPr>
          <w:color w:val="000000" w:themeColor="text1"/>
          <w:lang w:eastAsia="lv-LV"/>
        </w:rPr>
        <w:t xml:space="preserve">” (4.2 </w:t>
      </w:r>
      <w:proofErr w:type="spellStart"/>
      <w:r w:rsidRPr="00741883">
        <w:rPr>
          <w:color w:val="000000" w:themeColor="text1"/>
          <w:lang w:eastAsia="lv-LV"/>
        </w:rPr>
        <w:t>redakcija</w:t>
      </w:r>
      <w:proofErr w:type="spellEnd"/>
      <w:r w:rsidRPr="00741883">
        <w:rPr>
          <w:color w:val="000000" w:themeColor="text1"/>
          <w:lang w:eastAsia="lv-LV"/>
        </w:rPr>
        <w:t xml:space="preserve"> SN 10/2022) (</w:t>
      </w:r>
      <w:proofErr w:type="spellStart"/>
      <w:r w:rsidRPr="00741883">
        <w:rPr>
          <w:color w:val="000000" w:themeColor="text1"/>
          <w:lang w:eastAsia="lv-LV"/>
        </w:rPr>
        <w:t>turpmāk</w:t>
      </w:r>
      <w:proofErr w:type="spellEnd"/>
      <w:r w:rsidRPr="00741883">
        <w:rPr>
          <w:color w:val="000000" w:themeColor="text1"/>
          <w:lang w:eastAsia="lv-LV"/>
        </w:rPr>
        <w:t xml:space="preserve"> - </w:t>
      </w:r>
      <w:proofErr w:type="spellStart"/>
      <w:r w:rsidRPr="00741883">
        <w:rPr>
          <w:color w:val="000000" w:themeColor="text1"/>
          <w:lang w:eastAsia="lv-LV"/>
        </w:rPr>
        <w:t>Plānojums</w:t>
      </w:r>
      <w:proofErr w:type="spellEnd"/>
      <w:r w:rsidRPr="00741883">
        <w:rPr>
          <w:color w:val="000000" w:themeColor="text1"/>
          <w:lang w:eastAsia="lv-LV"/>
        </w:rPr>
        <w:t xml:space="preserve">) </w:t>
      </w:r>
      <w:proofErr w:type="spellStart"/>
      <w:r w:rsidRPr="00741883">
        <w:rPr>
          <w:color w:val="000000" w:themeColor="text1"/>
          <w:lang w:eastAsia="lv-LV"/>
        </w:rPr>
        <w:t>nosaka</w:t>
      </w:r>
      <w:proofErr w:type="spellEnd"/>
      <w:r w:rsidRPr="00741883">
        <w:rPr>
          <w:color w:val="000000" w:themeColor="text1"/>
          <w:lang w:eastAsia="lv-LV"/>
        </w:rPr>
        <w:t xml:space="preserve"> </w:t>
      </w:r>
      <w:proofErr w:type="spellStart"/>
      <w:r w:rsidRPr="00741883">
        <w:rPr>
          <w:color w:val="000000" w:themeColor="text1"/>
          <w:lang w:eastAsia="lv-LV"/>
        </w:rPr>
        <w:t>plānoto</w:t>
      </w:r>
      <w:proofErr w:type="spellEnd"/>
      <w:r w:rsidRPr="00741883">
        <w:rPr>
          <w:color w:val="000000" w:themeColor="text1"/>
          <w:lang w:eastAsia="lv-LV"/>
        </w:rPr>
        <w:t xml:space="preserve"> (</w:t>
      </w:r>
      <w:proofErr w:type="spellStart"/>
      <w:r w:rsidRPr="00741883">
        <w:rPr>
          <w:color w:val="000000" w:themeColor="text1"/>
          <w:lang w:eastAsia="lv-LV"/>
        </w:rPr>
        <w:t>atļauto</w:t>
      </w:r>
      <w:proofErr w:type="spellEnd"/>
      <w:r w:rsidRPr="00741883">
        <w:rPr>
          <w:color w:val="000000" w:themeColor="text1"/>
          <w:lang w:eastAsia="lv-LV"/>
        </w:rPr>
        <w:t xml:space="preserve"> </w:t>
      </w:r>
      <w:proofErr w:type="spellStart"/>
      <w:r w:rsidRPr="00741883">
        <w:rPr>
          <w:color w:val="000000" w:themeColor="text1"/>
          <w:lang w:eastAsia="lv-LV"/>
        </w:rPr>
        <w:t>izmantošanu</w:t>
      </w:r>
      <w:proofErr w:type="spellEnd"/>
      <w:r w:rsidRPr="00741883">
        <w:rPr>
          <w:color w:val="000000" w:themeColor="text1"/>
          <w:lang w:eastAsia="lv-LV"/>
        </w:rPr>
        <w:t xml:space="preserve">) </w:t>
      </w:r>
      <w:proofErr w:type="spellStart"/>
      <w:r w:rsidRPr="00741883">
        <w:rPr>
          <w:color w:val="000000" w:themeColor="text1"/>
          <w:lang w:eastAsia="lv-LV"/>
        </w:rPr>
        <w:t>atdalāmajai</w:t>
      </w:r>
      <w:proofErr w:type="spellEnd"/>
      <w:r w:rsidRPr="00741883">
        <w:rPr>
          <w:color w:val="000000" w:themeColor="text1"/>
          <w:lang w:eastAsia="lv-LV"/>
        </w:rPr>
        <w:t xml:space="preserve"> </w:t>
      </w:r>
      <w:proofErr w:type="spellStart"/>
      <w:r w:rsidRPr="00741883">
        <w:rPr>
          <w:color w:val="000000" w:themeColor="text1"/>
          <w:lang w:eastAsia="lv-LV"/>
        </w:rPr>
        <w:t>Zemes</w:t>
      </w:r>
      <w:proofErr w:type="spellEnd"/>
      <w:r w:rsidRPr="00741883">
        <w:rPr>
          <w:color w:val="000000" w:themeColor="text1"/>
          <w:lang w:eastAsia="lv-LV"/>
        </w:rPr>
        <w:t xml:space="preserve"> </w:t>
      </w:r>
      <w:proofErr w:type="spellStart"/>
      <w:r w:rsidRPr="00741883">
        <w:rPr>
          <w:color w:val="000000" w:themeColor="text1"/>
          <w:lang w:eastAsia="lv-LV"/>
        </w:rPr>
        <w:t>vienības</w:t>
      </w:r>
      <w:proofErr w:type="spellEnd"/>
      <w:r w:rsidRPr="00741883">
        <w:rPr>
          <w:color w:val="000000" w:themeColor="text1"/>
          <w:lang w:eastAsia="lv-LV"/>
        </w:rPr>
        <w:t xml:space="preserve"> </w:t>
      </w:r>
      <w:proofErr w:type="spellStart"/>
      <w:r w:rsidRPr="00741883">
        <w:rPr>
          <w:color w:val="000000" w:themeColor="text1"/>
          <w:lang w:eastAsia="lv-LV"/>
        </w:rPr>
        <w:t>daļai</w:t>
      </w:r>
      <w:proofErr w:type="spellEnd"/>
      <w:r w:rsidRPr="00741883">
        <w:rPr>
          <w:color w:val="000000" w:themeColor="text1"/>
          <w:lang w:eastAsia="lv-LV"/>
        </w:rPr>
        <w:t xml:space="preserve"> - </w:t>
      </w:r>
      <w:proofErr w:type="spellStart"/>
      <w:r w:rsidRPr="00741883">
        <w:rPr>
          <w:color w:val="000000" w:themeColor="text1"/>
          <w:lang w:eastAsia="lv-LV"/>
        </w:rPr>
        <w:t>savrupmāju</w:t>
      </w:r>
      <w:proofErr w:type="spellEnd"/>
      <w:r w:rsidRPr="00741883">
        <w:rPr>
          <w:color w:val="000000" w:themeColor="text1"/>
          <w:lang w:eastAsia="lv-LV"/>
        </w:rPr>
        <w:t xml:space="preserve"> </w:t>
      </w:r>
      <w:proofErr w:type="spellStart"/>
      <w:r w:rsidRPr="00741883">
        <w:rPr>
          <w:color w:val="000000" w:themeColor="text1"/>
          <w:lang w:eastAsia="lv-LV"/>
        </w:rPr>
        <w:t>apbūves</w:t>
      </w:r>
      <w:proofErr w:type="spellEnd"/>
      <w:r w:rsidRPr="00741883">
        <w:rPr>
          <w:color w:val="000000" w:themeColor="text1"/>
          <w:lang w:eastAsia="lv-LV"/>
        </w:rPr>
        <w:t xml:space="preserve"> </w:t>
      </w:r>
      <w:proofErr w:type="spellStart"/>
      <w:r w:rsidRPr="00741883">
        <w:rPr>
          <w:color w:val="000000" w:themeColor="text1"/>
          <w:lang w:eastAsia="lv-LV"/>
        </w:rPr>
        <w:t>teritorijas</w:t>
      </w:r>
      <w:proofErr w:type="spellEnd"/>
      <w:r w:rsidRPr="00741883">
        <w:rPr>
          <w:color w:val="000000" w:themeColor="text1"/>
          <w:lang w:eastAsia="lv-LV"/>
        </w:rPr>
        <w:t xml:space="preserve"> (DzS1).</w:t>
      </w:r>
    </w:p>
    <w:p w14:paraId="1FB6FAE5" w14:textId="77777777" w:rsidR="004F2E2D" w:rsidRPr="00741883" w:rsidRDefault="004F2E2D" w:rsidP="004F2E2D">
      <w:pPr>
        <w:ind w:firstLine="720"/>
        <w:jc w:val="both"/>
        <w:rPr>
          <w:color w:val="000000" w:themeColor="text1"/>
          <w:lang w:eastAsia="lv-LV"/>
        </w:rPr>
      </w:pPr>
      <w:proofErr w:type="spellStart"/>
      <w:r w:rsidRPr="00741883">
        <w:rPr>
          <w:color w:val="000000" w:themeColor="text1"/>
          <w:lang w:eastAsia="lv-LV"/>
        </w:rPr>
        <w:t>Plānojums</w:t>
      </w:r>
      <w:proofErr w:type="spellEnd"/>
      <w:r w:rsidRPr="00741883">
        <w:rPr>
          <w:color w:val="000000" w:themeColor="text1"/>
          <w:lang w:eastAsia="lv-LV"/>
        </w:rPr>
        <w:t xml:space="preserve"> </w:t>
      </w:r>
      <w:proofErr w:type="spellStart"/>
      <w:r w:rsidRPr="00741883">
        <w:rPr>
          <w:color w:val="000000" w:themeColor="text1"/>
          <w:lang w:eastAsia="lv-LV"/>
        </w:rPr>
        <w:t>nosaka</w:t>
      </w:r>
      <w:proofErr w:type="spellEnd"/>
      <w:r w:rsidRPr="00741883">
        <w:rPr>
          <w:color w:val="000000" w:themeColor="text1"/>
          <w:lang w:eastAsia="lv-LV"/>
        </w:rPr>
        <w:t>:</w:t>
      </w:r>
    </w:p>
    <w:p w14:paraId="49C3E134" w14:textId="77777777" w:rsidR="004F2E2D" w:rsidRPr="00741883" w:rsidRDefault="004F2E2D" w:rsidP="004F2E2D">
      <w:pPr>
        <w:ind w:firstLine="720"/>
        <w:jc w:val="both"/>
        <w:rPr>
          <w:color w:val="000000" w:themeColor="text1"/>
          <w:lang w:eastAsia="lv-LV"/>
        </w:rPr>
      </w:pPr>
      <w:r w:rsidRPr="00741883">
        <w:rPr>
          <w:color w:val="000000" w:themeColor="text1"/>
          <w:lang w:eastAsia="lv-LV"/>
        </w:rPr>
        <w:t xml:space="preserve">2.3. </w:t>
      </w:r>
      <w:proofErr w:type="spellStart"/>
      <w:r w:rsidRPr="00741883">
        <w:rPr>
          <w:color w:val="000000" w:themeColor="text1"/>
          <w:lang w:eastAsia="lv-LV"/>
        </w:rPr>
        <w:t>Jaunu</w:t>
      </w:r>
      <w:proofErr w:type="spellEnd"/>
      <w:r w:rsidRPr="00741883">
        <w:rPr>
          <w:color w:val="000000" w:themeColor="text1"/>
          <w:lang w:eastAsia="lv-LV"/>
        </w:rPr>
        <w:t xml:space="preserve"> </w:t>
      </w:r>
      <w:proofErr w:type="spellStart"/>
      <w:r w:rsidRPr="00741883">
        <w:rPr>
          <w:color w:val="000000" w:themeColor="text1"/>
          <w:lang w:eastAsia="lv-LV"/>
        </w:rPr>
        <w:t>zemes</w:t>
      </w:r>
      <w:proofErr w:type="spellEnd"/>
      <w:r w:rsidRPr="00741883">
        <w:rPr>
          <w:color w:val="000000" w:themeColor="text1"/>
          <w:lang w:eastAsia="lv-LV"/>
        </w:rPr>
        <w:t xml:space="preserve"> </w:t>
      </w:r>
      <w:proofErr w:type="spellStart"/>
      <w:r w:rsidRPr="00741883">
        <w:rPr>
          <w:color w:val="000000" w:themeColor="text1"/>
          <w:lang w:eastAsia="lv-LV"/>
        </w:rPr>
        <w:t>vienību</w:t>
      </w:r>
      <w:proofErr w:type="spellEnd"/>
      <w:r w:rsidRPr="00741883">
        <w:rPr>
          <w:color w:val="000000" w:themeColor="text1"/>
          <w:lang w:eastAsia="lv-LV"/>
        </w:rPr>
        <w:t xml:space="preserve"> </w:t>
      </w:r>
      <w:proofErr w:type="spellStart"/>
      <w:r w:rsidRPr="00741883">
        <w:rPr>
          <w:color w:val="000000" w:themeColor="text1"/>
          <w:lang w:eastAsia="lv-LV"/>
        </w:rPr>
        <w:t>veidošana</w:t>
      </w:r>
      <w:proofErr w:type="spellEnd"/>
      <w:r w:rsidRPr="00741883">
        <w:rPr>
          <w:color w:val="000000" w:themeColor="text1"/>
          <w:lang w:eastAsia="lv-LV"/>
        </w:rPr>
        <w:t xml:space="preserve"> un </w:t>
      </w:r>
      <w:proofErr w:type="spellStart"/>
      <w:r w:rsidRPr="00741883">
        <w:rPr>
          <w:color w:val="000000" w:themeColor="text1"/>
          <w:lang w:eastAsia="lv-LV"/>
        </w:rPr>
        <w:t>robežu</w:t>
      </w:r>
      <w:proofErr w:type="spellEnd"/>
      <w:r w:rsidRPr="00741883">
        <w:rPr>
          <w:color w:val="000000" w:themeColor="text1"/>
          <w:lang w:eastAsia="lv-LV"/>
        </w:rPr>
        <w:t xml:space="preserve"> </w:t>
      </w:r>
      <w:proofErr w:type="spellStart"/>
      <w:r w:rsidRPr="00741883">
        <w:rPr>
          <w:color w:val="000000" w:themeColor="text1"/>
          <w:lang w:eastAsia="lv-LV"/>
        </w:rPr>
        <w:t>pārkārtošana</w:t>
      </w:r>
      <w:proofErr w:type="spellEnd"/>
      <w:r w:rsidRPr="00741883">
        <w:rPr>
          <w:color w:val="000000" w:themeColor="text1"/>
          <w:lang w:eastAsia="lv-LV"/>
        </w:rPr>
        <w:t>.</w:t>
      </w:r>
    </w:p>
    <w:p w14:paraId="7AA36998" w14:textId="77777777" w:rsidR="004F2E2D" w:rsidRPr="00741883" w:rsidRDefault="004F2E2D" w:rsidP="004F2E2D">
      <w:pPr>
        <w:ind w:firstLine="720"/>
        <w:jc w:val="both"/>
        <w:rPr>
          <w:color w:val="000000" w:themeColor="text1"/>
          <w:lang w:eastAsia="lv-LV"/>
        </w:rPr>
      </w:pPr>
      <w:r w:rsidRPr="00741883">
        <w:rPr>
          <w:color w:val="000000" w:themeColor="text1"/>
          <w:lang w:eastAsia="lv-LV"/>
        </w:rPr>
        <w:t xml:space="preserve">6. </w:t>
      </w:r>
      <w:proofErr w:type="spellStart"/>
      <w:r w:rsidRPr="00741883">
        <w:rPr>
          <w:color w:val="000000" w:themeColor="text1"/>
          <w:lang w:eastAsia="lv-LV"/>
        </w:rPr>
        <w:t>Atļauts</w:t>
      </w:r>
      <w:proofErr w:type="spellEnd"/>
      <w:r w:rsidRPr="00741883">
        <w:rPr>
          <w:color w:val="000000" w:themeColor="text1"/>
          <w:lang w:eastAsia="lv-LV"/>
        </w:rPr>
        <w:t xml:space="preserve"> </w:t>
      </w:r>
      <w:proofErr w:type="spellStart"/>
      <w:r w:rsidRPr="00741883">
        <w:rPr>
          <w:color w:val="000000" w:themeColor="text1"/>
          <w:lang w:eastAsia="lv-LV"/>
        </w:rPr>
        <w:t>veidot</w:t>
      </w:r>
      <w:proofErr w:type="spellEnd"/>
      <w:r w:rsidRPr="00741883">
        <w:rPr>
          <w:color w:val="000000" w:themeColor="text1"/>
          <w:lang w:eastAsia="lv-LV"/>
        </w:rPr>
        <w:t xml:space="preserve"> </w:t>
      </w:r>
      <w:proofErr w:type="spellStart"/>
      <w:r w:rsidRPr="00741883">
        <w:rPr>
          <w:color w:val="000000" w:themeColor="text1"/>
          <w:lang w:eastAsia="lv-LV"/>
        </w:rPr>
        <w:t>jaunu</w:t>
      </w:r>
      <w:proofErr w:type="spellEnd"/>
      <w:r w:rsidRPr="00741883">
        <w:rPr>
          <w:color w:val="000000" w:themeColor="text1"/>
          <w:lang w:eastAsia="lv-LV"/>
        </w:rPr>
        <w:t xml:space="preserve"> </w:t>
      </w:r>
      <w:proofErr w:type="spellStart"/>
      <w:r w:rsidRPr="00741883">
        <w:rPr>
          <w:color w:val="000000" w:themeColor="text1"/>
          <w:lang w:eastAsia="lv-LV"/>
        </w:rPr>
        <w:t>zemes</w:t>
      </w:r>
      <w:proofErr w:type="spellEnd"/>
      <w:r w:rsidRPr="00741883">
        <w:rPr>
          <w:color w:val="000000" w:themeColor="text1"/>
          <w:lang w:eastAsia="lv-LV"/>
        </w:rPr>
        <w:t xml:space="preserve"> </w:t>
      </w:r>
      <w:proofErr w:type="spellStart"/>
      <w:r w:rsidRPr="00741883">
        <w:rPr>
          <w:color w:val="000000" w:themeColor="text1"/>
          <w:lang w:eastAsia="lv-LV"/>
        </w:rPr>
        <w:t>vienību</w:t>
      </w:r>
      <w:proofErr w:type="spellEnd"/>
      <w:r w:rsidRPr="00741883">
        <w:rPr>
          <w:color w:val="000000" w:themeColor="text1"/>
          <w:lang w:eastAsia="lv-LV"/>
        </w:rPr>
        <w:t xml:space="preserve"> </w:t>
      </w:r>
      <w:proofErr w:type="spellStart"/>
      <w:r w:rsidRPr="00741883">
        <w:rPr>
          <w:color w:val="000000" w:themeColor="text1"/>
          <w:lang w:eastAsia="lv-LV"/>
        </w:rPr>
        <w:t>ar</w:t>
      </w:r>
      <w:proofErr w:type="spellEnd"/>
      <w:r w:rsidRPr="00741883">
        <w:rPr>
          <w:color w:val="000000" w:themeColor="text1"/>
          <w:lang w:eastAsia="lv-LV"/>
        </w:rPr>
        <w:t xml:space="preserve"> ne </w:t>
      </w:r>
      <w:proofErr w:type="spellStart"/>
      <w:r w:rsidRPr="00741883">
        <w:rPr>
          <w:color w:val="000000" w:themeColor="text1"/>
          <w:lang w:eastAsia="lv-LV"/>
        </w:rPr>
        <w:t>mazāku</w:t>
      </w:r>
      <w:proofErr w:type="spellEnd"/>
      <w:r w:rsidRPr="00741883">
        <w:rPr>
          <w:color w:val="000000" w:themeColor="text1"/>
          <w:lang w:eastAsia="lv-LV"/>
        </w:rPr>
        <w:t xml:space="preserve"> </w:t>
      </w:r>
      <w:proofErr w:type="spellStart"/>
      <w:r w:rsidRPr="00741883">
        <w:rPr>
          <w:color w:val="000000" w:themeColor="text1"/>
          <w:lang w:eastAsia="lv-LV"/>
        </w:rPr>
        <w:t>platību</w:t>
      </w:r>
      <w:proofErr w:type="spellEnd"/>
      <w:r w:rsidRPr="00741883">
        <w:rPr>
          <w:color w:val="000000" w:themeColor="text1"/>
          <w:lang w:eastAsia="lv-LV"/>
        </w:rPr>
        <w:t xml:space="preserve"> </w:t>
      </w:r>
      <w:proofErr w:type="spellStart"/>
      <w:r w:rsidRPr="00741883">
        <w:rPr>
          <w:color w:val="000000" w:themeColor="text1"/>
          <w:lang w:eastAsia="lv-LV"/>
        </w:rPr>
        <w:t>kā</w:t>
      </w:r>
      <w:proofErr w:type="spellEnd"/>
      <w:r w:rsidRPr="00741883">
        <w:rPr>
          <w:color w:val="000000" w:themeColor="text1"/>
          <w:lang w:eastAsia="lv-LV"/>
        </w:rPr>
        <w:t xml:space="preserve"> </w:t>
      </w:r>
      <w:proofErr w:type="spellStart"/>
      <w:r w:rsidRPr="00741883">
        <w:rPr>
          <w:color w:val="000000" w:themeColor="text1"/>
          <w:lang w:eastAsia="lv-LV"/>
        </w:rPr>
        <w:t>attiecīgajā</w:t>
      </w:r>
      <w:proofErr w:type="spellEnd"/>
      <w:r w:rsidRPr="00741883">
        <w:rPr>
          <w:color w:val="000000" w:themeColor="text1"/>
          <w:lang w:eastAsia="lv-LV"/>
        </w:rPr>
        <w:t xml:space="preserve"> </w:t>
      </w:r>
      <w:proofErr w:type="spellStart"/>
      <w:r w:rsidRPr="00741883">
        <w:rPr>
          <w:color w:val="000000" w:themeColor="text1"/>
          <w:lang w:eastAsia="lv-LV"/>
        </w:rPr>
        <w:t>funkcionālajā</w:t>
      </w:r>
      <w:proofErr w:type="spellEnd"/>
      <w:r w:rsidRPr="00741883">
        <w:rPr>
          <w:color w:val="000000" w:themeColor="text1"/>
          <w:lang w:eastAsia="lv-LV"/>
        </w:rPr>
        <w:t xml:space="preserve"> </w:t>
      </w:r>
      <w:proofErr w:type="spellStart"/>
      <w:r w:rsidRPr="00741883">
        <w:rPr>
          <w:color w:val="000000" w:themeColor="text1"/>
          <w:lang w:eastAsia="lv-LV"/>
        </w:rPr>
        <w:t>zonā</w:t>
      </w:r>
      <w:proofErr w:type="spellEnd"/>
    </w:p>
    <w:p w14:paraId="6A16E706" w14:textId="77777777" w:rsidR="004F2E2D" w:rsidRPr="00741883" w:rsidRDefault="004F2E2D" w:rsidP="004F2E2D">
      <w:pPr>
        <w:jc w:val="both"/>
        <w:rPr>
          <w:color w:val="000000" w:themeColor="text1"/>
          <w:lang w:eastAsia="lv-LV"/>
        </w:rPr>
      </w:pPr>
      <w:proofErr w:type="spellStart"/>
      <w:r w:rsidRPr="00741883">
        <w:rPr>
          <w:color w:val="000000" w:themeColor="text1"/>
          <w:lang w:eastAsia="lv-LV"/>
        </w:rPr>
        <w:t>noteiktā</w:t>
      </w:r>
      <w:proofErr w:type="spellEnd"/>
      <w:r w:rsidRPr="00741883">
        <w:rPr>
          <w:color w:val="000000" w:themeColor="text1"/>
          <w:lang w:eastAsia="lv-LV"/>
        </w:rPr>
        <w:t xml:space="preserve"> </w:t>
      </w:r>
      <w:proofErr w:type="spellStart"/>
      <w:r w:rsidRPr="00741883">
        <w:rPr>
          <w:color w:val="000000" w:themeColor="text1"/>
          <w:lang w:eastAsia="lv-LV"/>
        </w:rPr>
        <w:t>minimālā</w:t>
      </w:r>
      <w:proofErr w:type="spellEnd"/>
      <w:r w:rsidRPr="00741883">
        <w:rPr>
          <w:color w:val="000000" w:themeColor="text1"/>
          <w:lang w:eastAsia="lv-LV"/>
        </w:rPr>
        <w:t xml:space="preserve"> </w:t>
      </w:r>
      <w:proofErr w:type="spellStart"/>
      <w:r w:rsidRPr="00741883">
        <w:rPr>
          <w:color w:val="000000" w:themeColor="text1"/>
          <w:lang w:eastAsia="lv-LV"/>
        </w:rPr>
        <w:t>platība</w:t>
      </w:r>
      <w:proofErr w:type="spellEnd"/>
      <w:r w:rsidRPr="00741883">
        <w:rPr>
          <w:color w:val="000000" w:themeColor="text1"/>
          <w:lang w:eastAsia="lv-LV"/>
        </w:rPr>
        <w:t xml:space="preserve">, </w:t>
      </w:r>
      <w:proofErr w:type="spellStart"/>
      <w:r w:rsidRPr="00741883">
        <w:rPr>
          <w:color w:val="000000" w:themeColor="text1"/>
          <w:lang w:eastAsia="lv-LV"/>
        </w:rPr>
        <w:t>izņemot</w:t>
      </w:r>
      <w:proofErr w:type="spellEnd"/>
      <w:r w:rsidRPr="00741883">
        <w:rPr>
          <w:color w:val="000000" w:themeColor="text1"/>
          <w:lang w:eastAsia="lv-LV"/>
        </w:rPr>
        <w:t xml:space="preserve"> 8. </w:t>
      </w:r>
      <w:proofErr w:type="spellStart"/>
      <w:r w:rsidRPr="00741883">
        <w:rPr>
          <w:color w:val="000000" w:themeColor="text1"/>
          <w:lang w:eastAsia="lv-LV"/>
        </w:rPr>
        <w:t>punktā</w:t>
      </w:r>
      <w:proofErr w:type="spellEnd"/>
      <w:r w:rsidRPr="00741883">
        <w:rPr>
          <w:color w:val="000000" w:themeColor="text1"/>
          <w:lang w:eastAsia="lv-LV"/>
        </w:rPr>
        <w:t xml:space="preserve"> </w:t>
      </w:r>
      <w:proofErr w:type="spellStart"/>
      <w:r w:rsidRPr="00741883">
        <w:rPr>
          <w:color w:val="000000" w:themeColor="text1"/>
          <w:lang w:eastAsia="lv-LV"/>
        </w:rPr>
        <w:t>noteikto</w:t>
      </w:r>
      <w:proofErr w:type="spellEnd"/>
      <w:r w:rsidRPr="00741883">
        <w:rPr>
          <w:color w:val="000000" w:themeColor="text1"/>
          <w:lang w:eastAsia="lv-LV"/>
        </w:rPr>
        <w:t xml:space="preserve"> </w:t>
      </w:r>
      <w:proofErr w:type="spellStart"/>
      <w:r w:rsidRPr="00741883">
        <w:rPr>
          <w:color w:val="000000" w:themeColor="text1"/>
          <w:lang w:eastAsia="lv-LV"/>
        </w:rPr>
        <w:t>izņēmumu</w:t>
      </w:r>
      <w:proofErr w:type="spellEnd"/>
      <w:r w:rsidRPr="00741883">
        <w:rPr>
          <w:color w:val="000000" w:themeColor="text1"/>
          <w:lang w:eastAsia="lv-LV"/>
        </w:rPr>
        <w:t>.</w:t>
      </w:r>
    </w:p>
    <w:p w14:paraId="0BA9C64C" w14:textId="77777777" w:rsidR="004F2E2D" w:rsidRPr="00DF4CF5" w:rsidRDefault="004F2E2D" w:rsidP="004F2E2D">
      <w:pPr>
        <w:ind w:firstLine="720"/>
        <w:jc w:val="both"/>
        <w:rPr>
          <w:color w:val="000000" w:themeColor="text1"/>
          <w:lang w:eastAsia="lv-LV"/>
        </w:rPr>
      </w:pPr>
      <w:r w:rsidRPr="00DF4CF5">
        <w:rPr>
          <w:color w:val="000000" w:themeColor="text1"/>
          <w:lang w:eastAsia="lv-LV"/>
        </w:rPr>
        <w:t xml:space="preserve">7. </w:t>
      </w:r>
      <w:proofErr w:type="spellStart"/>
      <w:r w:rsidRPr="00DF4CF5">
        <w:rPr>
          <w:color w:val="000000" w:themeColor="text1"/>
          <w:lang w:eastAsia="lv-LV"/>
        </w:rPr>
        <w:t>Jaunu</w:t>
      </w:r>
      <w:proofErr w:type="spellEnd"/>
      <w:r w:rsidRPr="00DF4CF5">
        <w:rPr>
          <w:color w:val="000000" w:themeColor="text1"/>
          <w:lang w:eastAsia="lv-LV"/>
        </w:rPr>
        <w:t xml:space="preserve"> </w:t>
      </w:r>
      <w:proofErr w:type="spellStart"/>
      <w:r w:rsidRPr="00DF4CF5">
        <w:rPr>
          <w:color w:val="000000" w:themeColor="text1"/>
          <w:lang w:eastAsia="lv-LV"/>
        </w:rPr>
        <w:t>zemes</w:t>
      </w:r>
      <w:proofErr w:type="spellEnd"/>
      <w:r w:rsidRPr="00DF4CF5">
        <w:rPr>
          <w:color w:val="000000" w:themeColor="text1"/>
          <w:lang w:eastAsia="lv-LV"/>
        </w:rPr>
        <w:t xml:space="preserve"> </w:t>
      </w:r>
      <w:proofErr w:type="spellStart"/>
      <w:r w:rsidRPr="00DF4CF5">
        <w:rPr>
          <w:color w:val="000000" w:themeColor="text1"/>
          <w:lang w:eastAsia="lv-LV"/>
        </w:rPr>
        <w:t>vien</w:t>
      </w:r>
      <w:r w:rsidRPr="00DF4CF5">
        <w:rPr>
          <w:rFonts w:hint="eastAsia"/>
          <w:color w:val="000000" w:themeColor="text1"/>
          <w:lang w:eastAsia="lv-LV"/>
        </w:rPr>
        <w:t>ī</w:t>
      </w:r>
      <w:r w:rsidRPr="00DF4CF5">
        <w:rPr>
          <w:color w:val="000000" w:themeColor="text1"/>
          <w:lang w:eastAsia="lv-LV"/>
        </w:rPr>
        <w:t>bu</w:t>
      </w:r>
      <w:proofErr w:type="spellEnd"/>
      <w:r w:rsidRPr="00DF4CF5">
        <w:rPr>
          <w:color w:val="000000" w:themeColor="text1"/>
          <w:lang w:eastAsia="lv-LV"/>
        </w:rPr>
        <w:t xml:space="preserve"> </w:t>
      </w:r>
      <w:proofErr w:type="spellStart"/>
      <w:r w:rsidRPr="00DF4CF5">
        <w:rPr>
          <w:color w:val="000000" w:themeColor="text1"/>
          <w:lang w:eastAsia="lv-LV"/>
        </w:rPr>
        <w:t>konfigur</w:t>
      </w:r>
      <w:r w:rsidRPr="00DF4CF5">
        <w:rPr>
          <w:rFonts w:hint="eastAsia"/>
          <w:color w:val="000000" w:themeColor="text1"/>
          <w:lang w:eastAsia="lv-LV"/>
        </w:rPr>
        <w:t>ā</w:t>
      </w:r>
      <w:r w:rsidRPr="00DF4CF5">
        <w:rPr>
          <w:color w:val="000000" w:themeColor="text1"/>
          <w:lang w:eastAsia="lv-LV"/>
        </w:rPr>
        <w:t>ciju</w:t>
      </w:r>
      <w:proofErr w:type="spellEnd"/>
      <w:r w:rsidRPr="00DF4CF5">
        <w:rPr>
          <w:color w:val="000000" w:themeColor="text1"/>
          <w:lang w:eastAsia="lv-LV"/>
        </w:rPr>
        <w:t xml:space="preserve"> </w:t>
      </w:r>
      <w:proofErr w:type="spellStart"/>
      <w:r w:rsidRPr="00DF4CF5">
        <w:rPr>
          <w:color w:val="000000" w:themeColor="text1"/>
          <w:lang w:eastAsia="lv-LV"/>
        </w:rPr>
        <w:t>pl</w:t>
      </w:r>
      <w:r w:rsidRPr="00DF4CF5">
        <w:rPr>
          <w:rFonts w:hint="eastAsia"/>
          <w:color w:val="000000" w:themeColor="text1"/>
          <w:lang w:eastAsia="lv-LV"/>
        </w:rPr>
        <w:t>ā</w:t>
      </w:r>
      <w:r w:rsidRPr="00DF4CF5">
        <w:rPr>
          <w:color w:val="000000" w:themeColor="text1"/>
          <w:lang w:eastAsia="lv-LV"/>
        </w:rPr>
        <w:t>no</w:t>
      </w:r>
      <w:proofErr w:type="spellEnd"/>
      <w:r w:rsidRPr="00DF4CF5">
        <w:rPr>
          <w:color w:val="000000" w:themeColor="text1"/>
          <w:lang w:eastAsia="lv-LV"/>
        </w:rPr>
        <w:t xml:space="preserve">, </w:t>
      </w:r>
      <w:proofErr w:type="spellStart"/>
      <w:r w:rsidRPr="00DF4CF5">
        <w:rPr>
          <w:rFonts w:hint="eastAsia"/>
          <w:color w:val="000000" w:themeColor="text1"/>
          <w:lang w:eastAsia="lv-LV"/>
        </w:rPr>
        <w:t>ņ</w:t>
      </w:r>
      <w:r w:rsidRPr="00DF4CF5">
        <w:rPr>
          <w:color w:val="000000" w:themeColor="text1"/>
          <w:lang w:eastAsia="lv-LV"/>
        </w:rPr>
        <w:t>emot</w:t>
      </w:r>
      <w:proofErr w:type="spellEnd"/>
      <w:r w:rsidRPr="00DF4CF5">
        <w:rPr>
          <w:color w:val="000000" w:themeColor="text1"/>
          <w:lang w:eastAsia="lv-LV"/>
        </w:rPr>
        <w:t xml:space="preserve"> </w:t>
      </w:r>
      <w:proofErr w:type="spellStart"/>
      <w:r w:rsidRPr="00DF4CF5">
        <w:rPr>
          <w:color w:val="000000" w:themeColor="text1"/>
          <w:lang w:eastAsia="lv-LV"/>
        </w:rPr>
        <w:t>v</w:t>
      </w:r>
      <w:r w:rsidRPr="00DF4CF5">
        <w:rPr>
          <w:rFonts w:hint="eastAsia"/>
          <w:color w:val="000000" w:themeColor="text1"/>
          <w:lang w:eastAsia="lv-LV"/>
        </w:rPr>
        <w:t>ē</w:t>
      </w:r>
      <w:r w:rsidRPr="00DF4CF5">
        <w:rPr>
          <w:color w:val="000000" w:themeColor="text1"/>
          <w:lang w:eastAsia="lv-LV"/>
        </w:rPr>
        <w:t>r</w:t>
      </w:r>
      <w:r w:rsidRPr="00DF4CF5">
        <w:rPr>
          <w:rFonts w:hint="eastAsia"/>
          <w:color w:val="000000" w:themeColor="text1"/>
          <w:lang w:eastAsia="lv-LV"/>
        </w:rPr>
        <w:t>ā</w:t>
      </w:r>
      <w:proofErr w:type="spellEnd"/>
      <w:r w:rsidRPr="00DF4CF5">
        <w:rPr>
          <w:color w:val="000000" w:themeColor="text1"/>
          <w:lang w:eastAsia="lv-LV"/>
        </w:rPr>
        <w:t xml:space="preserve"> </w:t>
      </w:r>
      <w:proofErr w:type="spellStart"/>
      <w:r w:rsidRPr="00DF4CF5">
        <w:rPr>
          <w:color w:val="000000" w:themeColor="text1"/>
          <w:lang w:eastAsia="lv-LV"/>
        </w:rPr>
        <w:t>esošo</w:t>
      </w:r>
      <w:proofErr w:type="spellEnd"/>
      <w:r w:rsidRPr="00DF4CF5">
        <w:rPr>
          <w:color w:val="000000" w:themeColor="text1"/>
          <w:lang w:eastAsia="lv-LV"/>
        </w:rPr>
        <w:t xml:space="preserve">, </w:t>
      </w:r>
      <w:proofErr w:type="spellStart"/>
      <w:r w:rsidRPr="00DF4CF5">
        <w:rPr>
          <w:color w:val="000000" w:themeColor="text1"/>
          <w:lang w:eastAsia="lv-LV"/>
        </w:rPr>
        <w:t>pl</w:t>
      </w:r>
      <w:r w:rsidRPr="00DF4CF5">
        <w:rPr>
          <w:rFonts w:hint="eastAsia"/>
          <w:color w:val="000000" w:themeColor="text1"/>
          <w:lang w:eastAsia="lv-LV"/>
        </w:rPr>
        <w:t>ā</w:t>
      </w:r>
      <w:r w:rsidRPr="00DF4CF5">
        <w:rPr>
          <w:color w:val="000000" w:themeColor="text1"/>
          <w:lang w:eastAsia="lv-LV"/>
        </w:rPr>
        <w:t>noto</w:t>
      </w:r>
      <w:proofErr w:type="spellEnd"/>
      <w:r w:rsidRPr="00DF4CF5">
        <w:rPr>
          <w:color w:val="000000" w:themeColor="text1"/>
          <w:lang w:eastAsia="lv-LV"/>
        </w:rPr>
        <w:t xml:space="preserve"> </w:t>
      </w:r>
      <w:proofErr w:type="spellStart"/>
      <w:r w:rsidRPr="00DF4CF5">
        <w:rPr>
          <w:color w:val="000000" w:themeColor="text1"/>
          <w:lang w:eastAsia="lv-LV"/>
        </w:rPr>
        <w:t>izmantošanu</w:t>
      </w:r>
      <w:proofErr w:type="spellEnd"/>
      <w:r w:rsidRPr="00DF4CF5">
        <w:rPr>
          <w:color w:val="000000" w:themeColor="text1"/>
          <w:lang w:eastAsia="lv-LV"/>
        </w:rPr>
        <w:t xml:space="preserve"> un </w:t>
      </w:r>
      <w:proofErr w:type="spellStart"/>
      <w:r w:rsidRPr="00DF4CF5">
        <w:rPr>
          <w:color w:val="000000" w:themeColor="text1"/>
          <w:lang w:eastAsia="lv-LV"/>
        </w:rPr>
        <w:t>apb</w:t>
      </w:r>
      <w:r w:rsidRPr="00DF4CF5">
        <w:rPr>
          <w:rFonts w:hint="eastAsia"/>
          <w:color w:val="000000" w:themeColor="text1"/>
          <w:lang w:eastAsia="lv-LV"/>
        </w:rPr>
        <w:t>ū</w:t>
      </w:r>
      <w:r w:rsidRPr="00DF4CF5">
        <w:rPr>
          <w:color w:val="000000" w:themeColor="text1"/>
          <w:lang w:eastAsia="lv-LV"/>
        </w:rPr>
        <w:t>vi</w:t>
      </w:r>
      <w:proofErr w:type="spellEnd"/>
      <w:r w:rsidRPr="00DF4CF5">
        <w:rPr>
          <w:color w:val="000000" w:themeColor="text1"/>
          <w:lang w:eastAsia="lv-LV"/>
        </w:rPr>
        <w:t xml:space="preserve">, </w:t>
      </w:r>
      <w:proofErr w:type="spellStart"/>
      <w:r w:rsidRPr="00DF4CF5">
        <w:rPr>
          <w:color w:val="000000" w:themeColor="text1"/>
          <w:lang w:eastAsia="lv-LV"/>
        </w:rPr>
        <w:t>nodrošinot</w:t>
      </w:r>
      <w:proofErr w:type="spellEnd"/>
      <w:r w:rsidRPr="00DF4CF5">
        <w:rPr>
          <w:color w:val="000000" w:themeColor="text1"/>
          <w:lang w:eastAsia="lv-LV"/>
        </w:rPr>
        <w:t xml:space="preserve"> </w:t>
      </w:r>
      <w:proofErr w:type="spellStart"/>
      <w:r w:rsidRPr="00DF4CF5">
        <w:rPr>
          <w:color w:val="000000" w:themeColor="text1"/>
          <w:lang w:eastAsia="lv-LV"/>
        </w:rPr>
        <w:t>iesp</w:t>
      </w:r>
      <w:r w:rsidRPr="00DF4CF5">
        <w:rPr>
          <w:rFonts w:hint="eastAsia"/>
          <w:color w:val="000000" w:themeColor="text1"/>
          <w:lang w:eastAsia="lv-LV"/>
        </w:rPr>
        <w:t>ē</w:t>
      </w:r>
      <w:r w:rsidRPr="00DF4CF5">
        <w:rPr>
          <w:color w:val="000000" w:themeColor="text1"/>
          <w:lang w:eastAsia="lv-LV"/>
        </w:rPr>
        <w:t>ju</w:t>
      </w:r>
      <w:proofErr w:type="spellEnd"/>
      <w:r w:rsidRPr="00DF4CF5">
        <w:rPr>
          <w:color w:val="000000" w:themeColor="text1"/>
          <w:lang w:eastAsia="lv-LV"/>
        </w:rPr>
        <w:t xml:space="preserve"> </w:t>
      </w:r>
      <w:proofErr w:type="spellStart"/>
      <w:r w:rsidRPr="00DF4CF5">
        <w:rPr>
          <w:color w:val="000000" w:themeColor="text1"/>
          <w:lang w:eastAsia="lv-LV"/>
        </w:rPr>
        <w:t>iev</w:t>
      </w:r>
      <w:r w:rsidRPr="00DF4CF5">
        <w:rPr>
          <w:rFonts w:hint="eastAsia"/>
          <w:color w:val="000000" w:themeColor="text1"/>
          <w:lang w:eastAsia="lv-LV"/>
        </w:rPr>
        <w:t>ē</w:t>
      </w:r>
      <w:r w:rsidRPr="00DF4CF5">
        <w:rPr>
          <w:color w:val="000000" w:themeColor="text1"/>
          <w:lang w:eastAsia="lv-LV"/>
        </w:rPr>
        <w:t>rot</w:t>
      </w:r>
      <w:proofErr w:type="spellEnd"/>
      <w:r w:rsidRPr="00DF4CF5">
        <w:rPr>
          <w:color w:val="000000" w:themeColor="text1"/>
          <w:lang w:eastAsia="lv-LV"/>
        </w:rPr>
        <w:t xml:space="preserve"> </w:t>
      </w:r>
      <w:proofErr w:type="spellStart"/>
      <w:r w:rsidRPr="00DF4CF5">
        <w:rPr>
          <w:color w:val="000000" w:themeColor="text1"/>
          <w:lang w:eastAsia="lv-LV"/>
        </w:rPr>
        <w:t>attiec</w:t>
      </w:r>
      <w:r w:rsidRPr="00DF4CF5">
        <w:rPr>
          <w:rFonts w:hint="eastAsia"/>
          <w:color w:val="000000" w:themeColor="text1"/>
          <w:lang w:eastAsia="lv-LV"/>
        </w:rPr>
        <w:t>ī</w:t>
      </w:r>
      <w:r w:rsidRPr="00DF4CF5">
        <w:rPr>
          <w:color w:val="000000" w:themeColor="text1"/>
          <w:lang w:eastAsia="lv-LV"/>
        </w:rPr>
        <w:t>gaj</w:t>
      </w:r>
      <w:r w:rsidRPr="00DF4CF5">
        <w:rPr>
          <w:rFonts w:hint="eastAsia"/>
          <w:color w:val="000000" w:themeColor="text1"/>
          <w:lang w:eastAsia="lv-LV"/>
        </w:rPr>
        <w:t>ā</w:t>
      </w:r>
      <w:proofErr w:type="spellEnd"/>
      <w:r w:rsidRPr="00DF4CF5">
        <w:rPr>
          <w:color w:val="000000" w:themeColor="text1"/>
          <w:lang w:eastAsia="lv-LV"/>
        </w:rPr>
        <w:t xml:space="preserve"> </w:t>
      </w:r>
      <w:proofErr w:type="spellStart"/>
      <w:r w:rsidRPr="00DF4CF5">
        <w:rPr>
          <w:color w:val="000000" w:themeColor="text1"/>
          <w:lang w:eastAsia="lv-LV"/>
        </w:rPr>
        <w:t>funkcion</w:t>
      </w:r>
      <w:r w:rsidRPr="00DF4CF5">
        <w:rPr>
          <w:rFonts w:hint="eastAsia"/>
          <w:color w:val="000000" w:themeColor="text1"/>
          <w:lang w:eastAsia="lv-LV"/>
        </w:rPr>
        <w:t>ā</w:t>
      </w:r>
      <w:r w:rsidRPr="00DF4CF5">
        <w:rPr>
          <w:color w:val="000000" w:themeColor="text1"/>
          <w:lang w:eastAsia="lv-LV"/>
        </w:rPr>
        <w:t>laj</w:t>
      </w:r>
      <w:r w:rsidRPr="00DF4CF5">
        <w:rPr>
          <w:rFonts w:hint="eastAsia"/>
          <w:color w:val="000000" w:themeColor="text1"/>
          <w:lang w:eastAsia="lv-LV"/>
        </w:rPr>
        <w:t>ā</w:t>
      </w:r>
      <w:proofErr w:type="spellEnd"/>
      <w:r w:rsidRPr="00DF4CF5">
        <w:rPr>
          <w:color w:val="000000" w:themeColor="text1"/>
          <w:lang w:eastAsia="lv-LV"/>
        </w:rPr>
        <w:t xml:space="preserve"> </w:t>
      </w:r>
      <w:proofErr w:type="spellStart"/>
      <w:r w:rsidRPr="00DF4CF5">
        <w:rPr>
          <w:color w:val="000000" w:themeColor="text1"/>
          <w:lang w:eastAsia="lv-LV"/>
        </w:rPr>
        <w:t>zon</w:t>
      </w:r>
      <w:r w:rsidRPr="00DF4CF5">
        <w:rPr>
          <w:rFonts w:hint="eastAsia"/>
          <w:color w:val="000000" w:themeColor="text1"/>
          <w:lang w:eastAsia="lv-LV"/>
        </w:rPr>
        <w:t>ā</w:t>
      </w:r>
      <w:proofErr w:type="spellEnd"/>
      <w:r w:rsidRPr="00DF4CF5">
        <w:rPr>
          <w:color w:val="000000" w:themeColor="text1"/>
          <w:lang w:eastAsia="lv-LV"/>
        </w:rPr>
        <w:t xml:space="preserve"> </w:t>
      </w:r>
      <w:proofErr w:type="spellStart"/>
      <w:r w:rsidRPr="00DF4CF5">
        <w:rPr>
          <w:color w:val="000000" w:themeColor="text1"/>
          <w:lang w:eastAsia="lv-LV"/>
        </w:rPr>
        <w:t>noteiktos</w:t>
      </w:r>
      <w:proofErr w:type="spellEnd"/>
      <w:r w:rsidRPr="00DF4CF5">
        <w:rPr>
          <w:color w:val="000000" w:themeColor="text1"/>
          <w:lang w:eastAsia="lv-LV"/>
        </w:rPr>
        <w:t xml:space="preserve"> </w:t>
      </w:r>
      <w:proofErr w:type="spellStart"/>
      <w:r w:rsidRPr="00DF4CF5">
        <w:rPr>
          <w:color w:val="000000" w:themeColor="text1"/>
          <w:lang w:eastAsia="lv-LV"/>
        </w:rPr>
        <w:t>apb</w:t>
      </w:r>
      <w:r w:rsidRPr="00DF4CF5">
        <w:rPr>
          <w:rFonts w:hint="eastAsia"/>
          <w:color w:val="000000" w:themeColor="text1"/>
          <w:lang w:eastAsia="lv-LV"/>
        </w:rPr>
        <w:t>ū</w:t>
      </w:r>
      <w:r w:rsidRPr="00DF4CF5">
        <w:rPr>
          <w:color w:val="000000" w:themeColor="text1"/>
          <w:lang w:eastAsia="lv-LV"/>
        </w:rPr>
        <w:t>ves</w:t>
      </w:r>
      <w:proofErr w:type="spellEnd"/>
      <w:r w:rsidRPr="00DF4CF5">
        <w:rPr>
          <w:color w:val="000000" w:themeColor="text1"/>
          <w:lang w:eastAsia="lv-LV"/>
        </w:rPr>
        <w:t xml:space="preserve"> </w:t>
      </w:r>
      <w:proofErr w:type="spellStart"/>
      <w:r w:rsidRPr="00DF4CF5">
        <w:rPr>
          <w:color w:val="000000" w:themeColor="text1"/>
          <w:lang w:eastAsia="lv-LV"/>
        </w:rPr>
        <w:t>parametrus</w:t>
      </w:r>
      <w:proofErr w:type="spellEnd"/>
      <w:r w:rsidRPr="00DF4CF5">
        <w:rPr>
          <w:color w:val="000000" w:themeColor="text1"/>
          <w:lang w:eastAsia="lv-LV"/>
        </w:rPr>
        <w:t xml:space="preserve">, </w:t>
      </w:r>
      <w:proofErr w:type="spellStart"/>
      <w:r w:rsidRPr="00DF4CF5">
        <w:rPr>
          <w:color w:val="000000" w:themeColor="text1"/>
          <w:lang w:eastAsia="lv-LV"/>
        </w:rPr>
        <w:t>minim</w:t>
      </w:r>
      <w:r w:rsidRPr="00DF4CF5">
        <w:rPr>
          <w:rFonts w:hint="eastAsia"/>
          <w:color w:val="000000" w:themeColor="text1"/>
          <w:lang w:eastAsia="lv-LV"/>
        </w:rPr>
        <w:t>ā</w:t>
      </w:r>
      <w:r w:rsidRPr="00DF4CF5">
        <w:rPr>
          <w:color w:val="000000" w:themeColor="text1"/>
          <w:lang w:eastAsia="lv-LV"/>
        </w:rPr>
        <w:t>lo</w:t>
      </w:r>
      <w:proofErr w:type="spellEnd"/>
      <w:r w:rsidRPr="00DF4CF5">
        <w:rPr>
          <w:color w:val="000000" w:themeColor="text1"/>
          <w:lang w:eastAsia="lv-LV"/>
        </w:rPr>
        <w:t xml:space="preserve"> </w:t>
      </w:r>
      <w:proofErr w:type="spellStart"/>
      <w:r w:rsidRPr="00DF4CF5">
        <w:rPr>
          <w:color w:val="000000" w:themeColor="text1"/>
          <w:lang w:eastAsia="lv-LV"/>
        </w:rPr>
        <w:t>b</w:t>
      </w:r>
      <w:r w:rsidRPr="00DF4CF5">
        <w:rPr>
          <w:rFonts w:hint="eastAsia"/>
          <w:color w:val="000000" w:themeColor="text1"/>
          <w:lang w:eastAsia="lv-LV"/>
        </w:rPr>
        <w:t>ū</w:t>
      </w:r>
      <w:r w:rsidRPr="00DF4CF5">
        <w:rPr>
          <w:color w:val="000000" w:themeColor="text1"/>
          <w:lang w:eastAsia="lv-LV"/>
        </w:rPr>
        <w:t>vlaidi</w:t>
      </w:r>
      <w:proofErr w:type="spellEnd"/>
      <w:r w:rsidRPr="00DF4CF5">
        <w:rPr>
          <w:color w:val="000000" w:themeColor="text1"/>
          <w:lang w:eastAsia="lv-LV"/>
        </w:rPr>
        <w:t xml:space="preserve">, </w:t>
      </w:r>
      <w:proofErr w:type="spellStart"/>
      <w:r w:rsidRPr="00DF4CF5">
        <w:rPr>
          <w:color w:val="000000" w:themeColor="text1"/>
          <w:lang w:eastAsia="lv-LV"/>
        </w:rPr>
        <w:t>minim</w:t>
      </w:r>
      <w:r w:rsidRPr="00DF4CF5">
        <w:rPr>
          <w:rFonts w:hint="eastAsia"/>
          <w:color w:val="000000" w:themeColor="text1"/>
          <w:lang w:eastAsia="lv-LV"/>
        </w:rPr>
        <w:t>ā</w:t>
      </w:r>
      <w:r w:rsidRPr="00DF4CF5">
        <w:rPr>
          <w:color w:val="000000" w:themeColor="text1"/>
          <w:lang w:eastAsia="lv-LV"/>
        </w:rPr>
        <w:t>los</w:t>
      </w:r>
      <w:proofErr w:type="spellEnd"/>
      <w:r w:rsidRPr="00DF4CF5">
        <w:rPr>
          <w:color w:val="000000" w:themeColor="text1"/>
          <w:lang w:eastAsia="lv-LV"/>
        </w:rPr>
        <w:t xml:space="preserve"> </w:t>
      </w:r>
      <w:proofErr w:type="spellStart"/>
      <w:r w:rsidRPr="00DF4CF5">
        <w:rPr>
          <w:color w:val="000000" w:themeColor="text1"/>
          <w:lang w:eastAsia="lv-LV"/>
        </w:rPr>
        <w:t>ugunsdroš</w:t>
      </w:r>
      <w:r w:rsidRPr="00DF4CF5">
        <w:rPr>
          <w:rFonts w:hint="eastAsia"/>
          <w:color w:val="000000" w:themeColor="text1"/>
          <w:lang w:eastAsia="lv-LV"/>
        </w:rPr>
        <w:t>ī</w:t>
      </w:r>
      <w:r w:rsidRPr="00DF4CF5">
        <w:rPr>
          <w:color w:val="000000" w:themeColor="text1"/>
          <w:lang w:eastAsia="lv-LV"/>
        </w:rPr>
        <w:t>bas</w:t>
      </w:r>
      <w:proofErr w:type="spellEnd"/>
      <w:r w:rsidRPr="00DF4CF5">
        <w:rPr>
          <w:color w:val="000000" w:themeColor="text1"/>
          <w:lang w:eastAsia="lv-LV"/>
        </w:rPr>
        <w:t xml:space="preserve"> </w:t>
      </w:r>
      <w:proofErr w:type="spellStart"/>
      <w:r w:rsidRPr="00DF4CF5">
        <w:rPr>
          <w:color w:val="000000" w:themeColor="text1"/>
          <w:lang w:eastAsia="lv-LV"/>
        </w:rPr>
        <w:t>att</w:t>
      </w:r>
      <w:r w:rsidRPr="00DF4CF5">
        <w:rPr>
          <w:rFonts w:hint="eastAsia"/>
          <w:color w:val="000000" w:themeColor="text1"/>
          <w:lang w:eastAsia="lv-LV"/>
        </w:rPr>
        <w:t>ā</w:t>
      </w:r>
      <w:r w:rsidRPr="00DF4CF5">
        <w:rPr>
          <w:color w:val="000000" w:themeColor="text1"/>
          <w:lang w:eastAsia="lv-LV"/>
        </w:rPr>
        <w:t>lumus</w:t>
      </w:r>
      <w:proofErr w:type="spellEnd"/>
      <w:r w:rsidRPr="00DF4CF5">
        <w:rPr>
          <w:color w:val="000000" w:themeColor="text1"/>
          <w:lang w:eastAsia="lv-LV"/>
        </w:rPr>
        <w:t xml:space="preserve"> un </w:t>
      </w:r>
      <w:proofErr w:type="spellStart"/>
      <w:r w:rsidRPr="00DF4CF5">
        <w:rPr>
          <w:color w:val="000000" w:themeColor="text1"/>
          <w:lang w:eastAsia="lv-LV"/>
        </w:rPr>
        <w:t>minim</w:t>
      </w:r>
      <w:r w:rsidRPr="00DF4CF5">
        <w:rPr>
          <w:rFonts w:hint="eastAsia"/>
          <w:color w:val="000000" w:themeColor="text1"/>
          <w:lang w:eastAsia="lv-LV"/>
        </w:rPr>
        <w:t>ā</w:t>
      </w:r>
      <w:r w:rsidRPr="00DF4CF5">
        <w:rPr>
          <w:color w:val="000000" w:themeColor="text1"/>
          <w:lang w:eastAsia="lv-LV"/>
        </w:rPr>
        <w:t>los</w:t>
      </w:r>
      <w:proofErr w:type="spellEnd"/>
      <w:r w:rsidRPr="00DF4CF5">
        <w:rPr>
          <w:color w:val="000000" w:themeColor="text1"/>
          <w:lang w:eastAsia="lv-LV"/>
        </w:rPr>
        <w:t xml:space="preserve"> </w:t>
      </w:r>
      <w:proofErr w:type="spellStart"/>
      <w:r w:rsidRPr="00DF4CF5">
        <w:rPr>
          <w:color w:val="000000" w:themeColor="text1"/>
          <w:lang w:eastAsia="lv-LV"/>
        </w:rPr>
        <w:t>att</w:t>
      </w:r>
      <w:r w:rsidRPr="00DF4CF5">
        <w:rPr>
          <w:rFonts w:hint="eastAsia"/>
          <w:color w:val="000000" w:themeColor="text1"/>
          <w:lang w:eastAsia="lv-LV"/>
        </w:rPr>
        <w:t>ā</w:t>
      </w:r>
      <w:r w:rsidRPr="00DF4CF5">
        <w:rPr>
          <w:color w:val="000000" w:themeColor="text1"/>
          <w:lang w:eastAsia="lv-LV"/>
        </w:rPr>
        <w:t>lumus</w:t>
      </w:r>
      <w:proofErr w:type="spellEnd"/>
      <w:r w:rsidRPr="00DF4CF5">
        <w:rPr>
          <w:color w:val="000000" w:themeColor="text1"/>
          <w:lang w:eastAsia="lv-LV"/>
        </w:rPr>
        <w:t xml:space="preserve"> no </w:t>
      </w:r>
      <w:proofErr w:type="spellStart"/>
      <w:r w:rsidRPr="00DF4CF5">
        <w:rPr>
          <w:color w:val="000000" w:themeColor="text1"/>
          <w:lang w:eastAsia="lv-LV"/>
        </w:rPr>
        <w:t>b</w:t>
      </w:r>
      <w:r w:rsidRPr="00DF4CF5">
        <w:rPr>
          <w:rFonts w:hint="eastAsia"/>
          <w:color w:val="000000" w:themeColor="text1"/>
          <w:lang w:eastAsia="lv-LV"/>
        </w:rPr>
        <w:t>ū</w:t>
      </w:r>
      <w:r w:rsidRPr="00DF4CF5">
        <w:rPr>
          <w:color w:val="000000" w:themeColor="text1"/>
          <w:lang w:eastAsia="lv-LV"/>
        </w:rPr>
        <w:t>ves</w:t>
      </w:r>
      <w:proofErr w:type="spellEnd"/>
      <w:r w:rsidRPr="00DF4CF5">
        <w:rPr>
          <w:color w:val="000000" w:themeColor="text1"/>
          <w:lang w:eastAsia="lv-LV"/>
        </w:rPr>
        <w:t xml:space="preserve"> </w:t>
      </w:r>
      <w:proofErr w:type="spellStart"/>
      <w:r w:rsidRPr="00DF4CF5">
        <w:rPr>
          <w:color w:val="000000" w:themeColor="text1"/>
          <w:lang w:eastAsia="lv-LV"/>
        </w:rPr>
        <w:t>l</w:t>
      </w:r>
      <w:r w:rsidRPr="00DF4CF5">
        <w:rPr>
          <w:rFonts w:hint="eastAsia"/>
          <w:color w:val="000000" w:themeColor="text1"/>
          <w:lang w:eastAsia="lv-LV"/>
        </w:rPr>
        <w:t>ī</w:t>
      </w:r>
      <w:r w:rsidRPr="00DF4CF5">
        <w:rPr>
          <w:color w:val="000000" w:themeColor="text1"/>
          <w:lang w:eastAsia="lv-LV"/>
        </w:rPr>
        <w:t>dz</w:t>
      </w:r>
      <w:proofErr w:type="spellEnd"/>
      <w:r w:rsidRPr="00DF4CF5">
        <w:rPr>
          <w:color w:val="000000" w:themeColor="text1"/>
          <w:lang w:eastAsia="lv-LV"/>
        </w:rPr>
        <w:t xml:space="preserve"> </w:t>
      </w:r>
      <w:proofErr w:type="spellStart"/>
      <w:r w:rsidRPr="00DF4CF5">
        <w:rPr>
          <w:color w:val="000000" w:themeColor="text1"/>
          <w:lang w:eastAsia="lv-LV"/>
        </w:rPr>
        <w:t>zemes</w:t>
      </w:r>
      <w:proofErr w:type="spellEnd"/>
      <w:r w:rsidRPr="00DF4CF5">
        <w:rPr>
          <w:color w:val="000000" w:themeColor="text1"/>
          <w:lang w:eastAsia="lv-LV"/>
        </w:rPr>
        <w:t xml:space="preserve"> </w:t>
      </w:r>
      <w:proofErr w:type="spellStart"/>
      <w:r w:rsidRPr="00DF4CF5">
        <w:rPr>
          <w:color w:val="000000" w:themeColor="text1"/>
          <w:lang w:eastAsia="lv-LV"/>
        </w:rPr>
        <w:t>vien</w:t>
      </w:r>
      <w:r w:rsidRPr="00DF4CF5">
        <w:rPr>
          <w:rFonts w:hint="eastAsia"/>
          <w:color w:val="000000" w:themeColor="text1"/>
          <w:lang w:eastAsia="lv-LV"/>
        </w:rPr>
        <w:t>ī</w:t>
      </w:r>
      <w:r w:rsidRPr="00DF4CF5">
        <w:rPr>
          <w:color w:val="000000" w:themeColor="text1"/>
          <w:lang w:eastAsia="lv-LV"/>
        </w:rPr>
        <w:t>bas</w:t>
      </w:r>
      <w:proofErr w:type="spellEnd"/>
      <w:r w:rsidRPr="00DF4CF5">
        <w:rPr>
          <w:color w:val="000000" w:themeColor="text1"/>
          <w:lang w:eastAsia="lv-LV"/>
        </w:rPr>
        <w:t xml:space="preserve"> </w:t>
      </w:r>
      <w:proofErr w:type="spellStart"/>
      <w:r w:rsidRPr="00DF4CF5">
        <w:rPr>
          <w:color w:val="000000" w:themeColor="text1"/>
          <w:lang w:eastAsia="lv-LV"/>
        </w:rPr>
        <w:t>robež</w:t>
      </w:r>
      <w:r w:rsidRPr="00DF4CF5">
        <w:rPr>
          <w:rFonts w:hint="eastAsia"/>
          <w:color w:val="000000" w:themeColor="text1"/>
          <w:lang w:eastAsia="lv-LV"/>
        </w:rPr>
        <w:t>ā</w:t>
      </w:r>
      <w:r w:rsidRPr="00DF4CF5">
        <w:rPr>
          <w:color w:val="000000" w:themeColor="text1"/>
          <w:lang w:eastAsia="lv-LV"/>
        </w:rPr>
        <w:t>m</w:t>
      </w:r>
      <w:proofErr w:type="spellEnd"/>
      <w:r w:rsidRPr="00DF4CF5">
        <w:rPr>
          <w:color w:val="000000" w:themeColor="text1"/>
          <w:lang w:eastAsia="lv-LV"/>
        </w:rPr>
        <w:t>.</w:t>
      </w:r>
    </w:p>
    <w:p w14:paraId="0B29016B" w14:textId="77777777" w:rsidR="004F2E2D" w:rsidRPr="00DF4CF5" w:rsidRDefault="004F2E2D" w:rsidP="004F2E2D">
      <w:pPr>
        <w:ind w:firstLine="720"/>
        <w:jc w:val="both"/>
        <w:rPr>
          <w:color w:val="000000" w:themeColor="text1"/>
          <w:lang w:eastAsia="lv-LV"/>
        </w:rPr>
      </w:pPr>
      <w:r w:rsidRPr="00DF4CF5">
        <w:rPr>
          <w:color w:val="000000" w:themeColor="text1"/>
          <w:lang w:eastAsia="lv-LV"/>
        </w:rPr>
        <w:t xml:space="preserve">2.4. </w:t>
      </w:r>
      <w:proofErr w:type="spellStart"/>
      <w:r w:rsidRPr="00DF4CF5">
        <w:rPr>
          <w:color w:val="000000" w:themeColor="text1"/>
          <w:lang w:eastAsia="lv-LV"/>
        </w:rPr>
        <w:t>Prasības</w:t>
      </w:r>
      <w:proofErr w:type="spellEnd"/>
      <w:r w:rsidRPr="00DF4CF5">
        <w:rPr>
          <w:color w:val="000000" w:themeColor="text1"/>
          <w:lang w:eastAsia="lv-LV"/>
        </w:rPr>
        <w:t xml:space="preserve"> </w:t>
      </w:r>
      <w:proofErr w:type="spellStart"/>
      <w:r w:rsidRPr="00DF4CF5">
        <w:rPr>
          <w:color w:val="000000" w:themeColor="text1"/>
          <w:lang w:eastAsia="lv-LV"/>
        </w:rPr>
        <w:t>piekļūšanai</w:t>
      </w:r>
      <w:proofErr w:type="spellEnd"/>
      <w:r w:rsidRPr="00DF4CF5">
        <w:rPr>
          <w:color w:val="000000" w:themeColor="text1"/>
          <w:lang w:eastAsia="lv-LV"/>
        </w:rPr>
        <w:t xml:space="preserve"> </w:t>
      </w:r>
      <w:proofErr w:type="spellStart"/>
      <w:r w:rsidRPr="00DF4CF5">
        <w:rPr>
          <w:color w:val="000000" w:themeColor="text1"/>
          <w:lang w:eastAsia="lv-LV"/>
        </w:rPr>
        <w:t>zemes</w:t>
      </w:r>
      <w:proofErr w:type="spellEnd"/>
      <w:r w:rsidRPr="00DF4CF5">
        <w:rPr>
          <w:color w:val="000000" w:themeColor="text1"/>
          <w:lang w:eastAsia="lv-LV"/>
        </w:rPr>
        <w:t xml:space="preserve"> </w:t>
      </w:r>
      <w:proofErr w:type="spellStart"/>
      <w:r w:rsidRPr="00DF4CF5">
        <w:rPr>
          <w:color w:val="000000" w:themeColor="text1"/>
          <w:lang w:eastAsia="lv-LV"/>
        </w:rPr>
        <w:t>vienībām</w:t>
      </w:r>
      <w:proofErr w:type="spellEnd"/>
      <w:r w:rsidRPr="00DF4CF5">
        <w:rPr>
          <w:color w:val="000000" w:themeColor="text1"/>
          <w:lang w:eastAsia="lv-LV"/>
        </w:rPr>
        <w:t>.</w:t>
      </w:r>
    </w:p>
    <w:p w14:paraId="3F281500" w14:textId="77777777" w:rsidR="004F2E2D" w:rsidRPr="00DF4CF5" w:rsidRDefault="004F2E2D" w:rsidP="004F2E2D">
      <w:pPr>
        <w:ind w:firstLine="720"/>
        <w:jc w:val="both"/>
        <w:rPr>
          <w:color w:val="000000" w:themeColor="text1"/>
          <w:lang w:eastAsia="lv-LV"/>
        </w:rPr>
      </w:pPr>
      <w:r w:rsidRPr="00DF4CF5">
        <w:rPr>
          <w:color w:val="000000" w:themeColor="text1"/>
          <w:lang w:eastAsia="lv-LV"/>
        </w:rPr>
        <w:t xml:space="preserve">12. </w:t>
      </w:r>
      <w:proofErr w:type="spellStart"/>
      <w:r w:rsidRPr="00DF4CF5">
        <w:rPr>
          <w:color w:val="000000" w:themeColor="text1"/>
          <w:lang w:eastAsia="lv-LV"/>
        </w:rPr>
        <w:t>At</w:t>
      </w:r>
      <w:r w:rsidRPr="00DF4CF5">
        <w:rPr>
          <w:rFonts w:hint="eastAsia"/>
          <w:color w:val="000000" w:themeColor="text1"/>
          <w:lang w:eastAsia="lv-LV"/>
        </w:rPr>
        <w:t>ļ</w:t>
      </w:r>
      <w:r w:rsidRPr="00DF4CF5">
        <w:rPr>
          <w:color w:val="000000" w:themeColor="text1"/>
          <w:lang w:eastAsia="lv-LV"/>
        </w:rPr>
        <w:t>auts</w:t>
      </w:r>
      <w:proofErr w:type="spellEnd"/>
      <w:r w:rsidRPr="00DF4CF5">
        <w:rPr>
          <w:color w:val="000000" w:themeColor="text1"/>
          <w:lang w:eastAsia="lv-LV"/>
        </w:rPr>
        <w:t xml:space="preserve"> </w:t>
      </w:r>
      <w:proofErr w:type="spellStart"/>
      <w:r w:rsidRPr="00DF4CF5">
        <w:rPr>
          <w:color w:val="000000" w:themeColor="text1"/>
          <w:lang w:eastAsia="lv-LV"/>
        </w:rPr>
        <w:t>veidot</w:t>
      </w:r>
      <w:proofErr w:type="spellEnd"/>
      <w:r w:rsidRPr="00DF4CF5">
        <w:rPr>
          <w:color w:val="000000" w:themeColor="text1"/>
          <w:lang w:eastAsia="lv-LV"/>
        </w:rPr>
        <w:t xml:space="preserve"> </w:t>
      </w:r>
      <w:proofErr w:type="spellStart"/>
      <w:r w:rsidRPr="00DF4CF5">
        <w:rPr>
          <w:color w:val="000000" w:themeColor="text1"/>
          <w:lang w:eastAsia="lv-LV"/>
        </w:rPr>
        <w:t>jaunas</w:t>
      </w:r>
      <w:proofErr w:type="spellEnd"/>
      <w:r w:rsidRPr="00DF4CF5">
        <w:rPr>
          <w:color w:val="000000" w:themeColor="text1"/>
          <w:lang w:eastAsia="lv-LV"/>
        </w:rPr>
        <w:t xml:space="preserve"> </w:t>
      </w:r>
      <w:proofErr w:type="spellStart"/>
      <w:r w:rsidRPr="00DF4CF5">
        <w:rPr>
          <w:color w:val="000000" w:themeColor="text1"/>
          <w:lang w:eastAsia="lv-LV"/>
        </w:rPr>
        <w:t>zemes</w:t>
      </w:r>
      <w:proofErr w:type="spellEnd"/>
      <w:r w:rsidRPr="00DF4CF5">
        <w:rPr>
          <w:color w:val="000000" w:themeColor="text1"/>
          <w:lang w:eastAsia="lv-LV"/>
        </w:rPr>
        <w:t xml:space="preserve"> </w:t>
      </w:r>
      <w:proofErr w:type="spellStart"/>
      <w:r w:rsidRPr="00DF4CF5">
        <w:rPr>
          <w:color w:val="000000" w:themeColor="text1"/>
          <w:lang w:eastAsia="lv-LV"/>
        </w:rPr>
        <w:t>vien</w:t>
      </w:r>
      <w:r w:rsidRPr="00DF4CF5">
        <w:rPr>
          <w:rFonts w:hint="eastAsia"/>
          <w:color w:val="000000" w:themeColor="text1"/>
          <w:lang w:eastAsia="lv-LV"/>
        </w:rPr>
        <w:t>ī</w:t>
      </w:r>
      <w:r w:rsidRPr="00DF4CF5">
        <w:rPr>
          <w:color w:val="000000" w:themeColor="text1"/>
          <w:lang w:eastAsia="lv-LV"/>
        </w:rPr>
        <w:t>bas</w:t>
      </w:r>
      <w:proofErr w:type="spellEnd"/>
      <w:r w:rsidRPr="00DF4CF5">
        <w:rPr>
          <w:color w:val="000000" w:themeColor="text1"/>
          <w:lang w:eastAsia="lv-LV"/>
        </w:rPr>
        <w:t xml:space="preserve">, ja </w:t>
      </w:r>
      <w:proofErr w:type="spellStart"/>
      <w:r w:rsidRPr="00DF4CF5">
        <w:rPr>
          <w:color w:val="000000" w:themeColor="text1"/>
          <w:lang w:eastAsia="lv-LV"/>
        </w:rPr>
        <w:t>zemes</w:t>
      </w:r>
      <w:proofErr w:type="spellEnd"/>
      <w:r w:rsidRPr="00DF4CF5">
        <w:rPr>
          <w:color w:val="000000" w:themeColor="text1"/>
          <w:lang w:eastAsia="lv-LV"/>
        </w:rPr>
        <w:t xml:space="preserve"> </w:t>
      </w:r>
      <w:proofErr w:type="spellStart"/>
      <w:r w:rsidRPr="00DF4CF5">
        <w:rPr>
          <w:color w:val="000000" w:themeColor="text1"/>
          <w:lang w:eastAsia="lv-LV"/>
        </w:rPr>
        <w:t>vien</w:t>
      </w:r>
      <w:r w:rsidRPr="00DF4CF5">
        <w:rPr>
          <w:rFonts w:hint="eastAsia"/>
          <w:color w:val="000000" w:themeColor="text1"/>
          <w:lang w:eastAsia="lv-LV"/>
        </w:rPr>
        <w:t>ī</w:t>
      </w:r>
      <w:r w:rsidRPr="00DF4CF5">
        <w:rPr>
          <w:color w:val="000000" w:themeColor="text1"/>
          <w:lang w:eastAsia="lv-LV"/>
        </w:rPr>
        <w:t>bai</w:t>
      </w:r>
      <w:proofErr w:type="spellEnd"/>
      <w:r w:rsidRPr="00DF4CF5">
        <w:rPr>
          <w:color w:val="000000" w:themeColor="text1"/>
          <w:lang w:eastAsia="lv-LV"/>
        </w:rPr>
        <w:t xml:space="preserve"> </w:t>
      </w:r>
      <w:proofErr w:type="spellStart"/>
      <w:r w:rsidRPr="00DF4CF5">
        <w:rPr>
          <w:color w:val="000000" w:themeColor="text1"/>
          <w:lang w:eastAsia="lv-LV"/>
        </w:rPr>
        <w:t>nodrošin</w:t>
      </w:r>
      <w:r w:rsidRPr="00DF4CF5">
        <w:rPr>
          <w:rFonts w:hint="eastAsia"/>
          <w:color w:val="000000" w:themeColor="text1"/>
          <w:lang w:eastAsia="lv-LV"/>
        </w:rPr>
        <w:t>ā</w:t>
      </w:r>
      <w:r w:rsidRPr="00DF4CF5">
        <w:rPr>
          <w:color w:val="000000" w:themeColor="text1"/>
          <w:lang w:eastAsia="lv-LV"/>
        </w:rPr>
        <w:t>ta</w:t>
      </w:r>
      <w:proofErr w:type="spellEnd"/>
      <w:r w:rsidRPr="00DF4CF5">
        <w:rPr>
          <w:color w:val="000000" w:themeColor="text1"/>
          <w:lang w:eastAsia="lv-LV"/>
        </w:rPr>
        <w:t xml:space="preserve"> </w:t>
      </w:r>
      <w:proofErr w:type="spellStart"/>
      <w:r w:rsidRPr="00DF4CF5">
        <w:rPr>
          <w:color w:val="000000" w:themeColor="text1"/>
          <w:lang w:eastAsia="lv-LV"/>
        </w:rPr>
        <w:t>piek</w:t>
      </w:r>
      <w:r w:rsidRPr="00DF4CF5">
        <w:rPr>
          <w:rFonts w:hint="eastAsia"/>
          <w:color w:val="000000" w:themeColor="text1"/>
          <w:lang w:eastAsia="lv-LV"/>
        </w:rPr>
        <w:t>ļ</w:t>
      </w:r>
      <w:r w:rsidRPr="00DF4CF5">
        <w:rPr>
          <w:color w:val="000000" w:themeColor="text1"/>
          <w:lang w:eastAsia="lv-LV"/>
        </w:rPr>
        <w:t>uve</w:t>
      </w:r>
      <w:proofErr w:type="spellEnd"/>
      <w:r w:rsidRPr="00DF4CF5">
        <w:rPr>
          <w:color w:val="000000" w:themeColor="text1"/>
          <w:lang w:eastAsia="lv-LV"/>
        </w:rPr>
        <w:t xml:space="preserve"> </w:t>
      </w:r>
      <w:proofErr w:type="spellStart"/>
      <w:r w:rsidRPr="00DF4CF5">
        <w:rPr>
          <w:color w:val="000000" w:themeColor="text1"/>
          <w:lang w:eastAsia="lv-LV"/>
        </w:rPr>
        <w:t>vismaz</w:t>
      </w:r>
      <w:proofErr w:type="spellEnd"/>
      <w:r w:rsidRPr="00DF4CF5">
        <w:rPr>
          <w:color w:val="000000" w:themeColor="text1"/>
          <w:lang w:eastAsia="lv-LV"/>
        </w:rPr>
        <w:t xml:space="preserve"> </w:t>
      </w:r>
      <w:proofErr w:type="spellStart"/>
      <w:r w:rsidRPr="00DF4CF5">
        <w:rPr>
          <w:color w:val="000000" w:themeColor="text1"/>
          <w:lang w:eastAsia="lv-LV"/>
        </w:rPr>
        <w:t>vien</w:t>
      </w:r>
      <w:r w:rsidRPr="00DF4CF5">
        <w:rPr>
          <w:rFonts w:hint="eastAsia"/>
          <w:color w:val="000000" w:themeColor="text1"/>
          <w:lang w:eastAsia="lv-LV"/>
        </w:rPr>
        <w:t>ā</w:t>
      </w:r>
      <w:proofErr w:type="spellEnd"/>
    </w:p>
    <w:p w14:paraId="7FBA8480" w14:textId="77777777" w:rsidR="004F2E2D" w:rsidRPr="00DF4CF5" w:rsidRDefault="004F2E2D" w:rsidP="004F2E2D">
      <w:pPr>
        <w:jc w:val="both"/>
        <w:rPr>
          <w:color w:val="000000" w:themeColor="text1"/>
          <w:lang w:eastAsia="lv-LV"/>
        </w:rPr>
      </w:pPr>
      <w:r w:rsidRPr="00DF4CF5">
        <w:rPr>
          <w:color w:val="000000" w:themeColor="text1"/>
          <w:lang w:eastAsia="lv-LV"/>
        </w:rPr>
        <w:t xml:space="preserve">no </w:t>
      </w:r>
      <w:proofErr w:type="spellStart"/>
      <w:r w:rsidRPr="00DF4CF5">
        <w:rPr>
          <w:color w:val="000000" w:themeColor="text1"/>
          <w:lang w:eastAsia="lv-LV"/>
        </w:rPr>
        <w:t>veidiem</w:t>
      </w:r>
      <w:proofErr w:type="spellEnd"/>
      <w:r w:rsidRPr="00DF4CF5">
        <w:rPr>
          <w:color w:val="000000" w:themeColor="text1"/>
          <w:lang w:eastAsia="lv-LV"/>
        </w:rPr>
        <w:t>:</w:t>
      </w:r>
    </w:p>
    <w:p w14:paraId="317A2B18" w14:textId="77777777" w:rsidR="004F2E2D" w:rsidRPr="00DF4CF5" w:rsidRDefault="004F2E2D" w:rsidP="004F2E2D">
      <w:pPr>
        <w:ind w:firstLine="720"/>
        <w:jc w:val="both"/>
        <w:rPr>
          <w:color w:val="000000" w:themeColor="text1"/>
          <w:lang w:eastAsia="lv-LV"/>
        </w:rPr>
      </w:pPr>
      <w:r w:rsidRPr="00DF4CF5">
        <w:rPr>
          <w:color w:val="000000" w:themeColor="text1"/>
          <w:lang w:eastAsia="lv-LV"/>
        </w:rPr>
        <w:t xml:space="preserve">12.3. no </w:t>
      </w:r>
      <w:proofErr w:type="spellStart"/>
      <w:r w:rsidRPr="00DF4CF5">
        <w:rPr>
          <w:color w:val="000000" w:themeColor="text1"/>
          <w:lang w:eastAsia="lv-LV"/>
        </w:rPr>
        <w:t>pašvald</w:t>
      </w:r>
      <w:r w:rsidRPr="00DF4CF5">
        <w:rPr>
          <w:rFonts w:hint="eastAsia"/>
          <w:color w:val="000000" w:themeColor="text1"/>
          <w:lang w:eastAsia="lv-LV"/>
        </w:rPr>
        <w:t>ī</w:t>
      </w:r>
      <w:r w:rsidRPr="00DF4CF5">
        <w:rPr>
          <w:color w:val="000000" w:themeColor="text1"/>
          <w:lang w:eastAsia="lv-LV"/>
        </w:rPr>
        <w:t>bas</w:t>
      </w:r>
      <w:proofErr w:type="spellEnd"/>
      <w:r w:rsidRPr="00DF4CF5">
        <w:rPr>
          <w:color w:val="000000" w:themeColor="text1"/>
          <w:lang w:eastAsia="lv-LV"/>
        </w:rPr>
        <w:t xml:space="preserve"> </w:t>
      </w:r>
      <w:proofErr w:type="spellStart"/>
      <w:r w:rsidRPr="00DF4CF5">
        <w:rPr>
          <w:color w:val="000000" w:themeColor="text1"/>
          <w:lang w:eastAsia="lv-LV"/>
        </w:rPr>
        <w:t>ce</w:t>
      </w:r>
      <w:r w:rsidRPr="00DF4CF5">
        <w:rPr>
          <w:rFonts w:hint="eastAsia"/>
          <w:color w:val="000000" w:themeColor="text1"/>
          <w:lang w:eastAsia="lv-LV"/>
        </w:rPr>
        <w:t>ļ</w:t>
      </w:r>
      <w:r w:rsidRPr="00DF4CF5">
        <w:rPr>
          <w:color w:val="000000" w:themeColor="text1"/>
          <w:lang w:eastAsia="lv-LV"/>
        </w:rPr>
        <w:t>a</w:t>
      </w:r>
      <w:proofErr w:type="spellEnd"/>
      <w:r w:rsidRPr="00DF4CF5">
        <w:rPr>
          <w:color w:val="000000" w:themeColor="text1"/>
          <w:lang w:eastAsia="lv-LV"/>
        </w:rPr>
        <w:t xml:space="preserve"> </w:t>
      </w:r>
      <w:proofErr w:type="spellStart"/>
      <w:r w:rsidRPr="00DF4CF5">
        <w:rPr>
          <w:color w:val="000000" w:themeColor="text1"/>
          <w:lang w:eastAsia="lv-LV"/>
        </w:rPr>
        <w:t>vai</w:t>
      </w:r>
      <w:proofErr w:type="spellEnd"/>
      <w:r w:rsidRPr="00DF4CF5">
        <w:rPr>
          <w:color w:val="000000" w:themeColor="text1"/>
          <w:lang w:eastAsia="lv-LV"/>
        </w:rPr>
        <w:t xml:space="preserve"> </w:t>
      </w:r>
      <w:proofErr w:type="spellStart"/>
      <w:r w:rsidRPr="00DF4CF5">
        <w:rPr>
          <w:color w:val="000000" w:themeColor="text1"/>
          <w:lang w:eastAsia="lv-LV"/>
        </w:rPr>
        <w:t>ielas</w:t>
      </w:r>
      <w:proofErr w:type="spellEnd"/>
      <w:r w:rsidRPr="00DF4CF5">
        <w:rPr>
          <w:color w:val="000000" w:themeColor="text1"/>
          <w:lang w:eastAsia="lv-LV"/>
        </w:rPr>
        <w:t>.</w:t>
      </w:r>
    </w:p>
    <w:p w14:paraId="36D416A7" w14:textId="77777777" w:rsidR="004F2E2D" w:rsidRPr="00DF4CF5" w:rsidRDefault="004F2E2D" w:rsidP="004F2E2D">
      <w:pPr>
        <w:ind w:right="49" w:firstLine="720"/>
        <w:jc w:val="both"/>
        <w:rPr>
          <w:color w:val="000000" w:themeColor="text1"/>
          <w:lang w:eastAsia="lv-LV"/>
        </w:rPr>
      </w:pPr>
      <w:r w:rsidRPr="00DF4CF5">
        <w:rPr>
          <w:color w:val="000000" w:themeColor="text1"/>
          <w:lang w:eastAsia="lv-LV"/>
        </w:rPr>
        <w:t xml:space="preserve">4.1.2. </w:t>
      </w:r>
      <w:proofErr w:type="spellStart"/>
      <w:r w:rsidRPr="00DF4CF5">
        <w:rPr>
          <w:color w:val="000000" w:themeColor="text1"/>
          <w:lang w:eastAsia="lv-LV"/>
        </w:rPr>
        <w:t>Savrupm</w:t>
      </w:r>
      <w:r w:rsidRPr="00DF4CF5">
        <w:rPr>
          <w:rFonts w:hint="eastAsia"/>
          <w:color w:val="000000" w:themeColor="text1"/>
          <w:lang w:eastAsia="lv-LV"/>
        </w:rPr>
        <w:t>ā</w:t>
      </w:r>
      <w:r w:rsidRPr="00DF4CF5">
        <w:rPr>
          <w:color w:val="000000" w:themeColor="text1"/>
          <w:lang w:eastAsia="lv-LV"/>
        </w:rPr>
        <w:t>ju</w:t>
      </w:r>
      <w:proofErr w:type="spellEnd"/>
      <w:r w:rsidRPr="00DF4CF5">
        <w:rPr>
          <w:color w:val="000000" w:themeColor="text1"/>
          <w:lang w:eastAsia="lv-LV"/>
        </w:rPr>
        <w:t xml:space="preserve"> </w:t>
      </w:r>
      <w:proofErr w:type="spellStart"/>
      <w:r w:rsidRPr="00DF4CF5">
        <w:rPr>
          <w:color w:val="000000" w:themeColor="text1"/>
          <w:lang w:eastAsia="lv-LV"/>
        </w:rPr>
        <w:t>apb</w:t>
      </w:r>
      <w:r w:rsidRPr="00DF4CF5">
        <w:rPr>
          <w:rFonts w:hint="eastAsia"/>
          <w:color w:val="000000" w:themeColor="text1"/>
          <w:lang w:eastAsia="lv-LV"/>
        </w:rPr>
        <w:t>ū</w:t>
      </w:r>
      <w:r w:rsidRPr="00DF4CF5">
        <w:rPr>
          <w:color w:val="000000" w:themeColor="text1"/>
          <w:lang w:eastAsia="lv-LV"/>
        </w:rPr>
        <w:t>ves</w:t>
      </w:r>
      <w:proofErr w:type="spellEnd"/>
      <w:r w:rsidRPr="00DF4CF5">
        <w:rPr>
          <w:color w:val="000000" w:themeColor="text1"/>
          <w:lang w:eastAsia="lv-LV"/>
        </w:rPr>
        <w:t xml:space="preserve"> </w:t>
      </w:r>
      <w:proofErr w:type="spellStart"/>
      <w:r w:rsidRPr="00DF4CF5">
        <w:rPr>
          <w:color w:val="000000" w:themeColor="text1"/>
          <w:lang w:eastAsia="lv-LV"/>
        </w:rPr>
        <w:t>teritorija</w:t>
      </w:r>
      <w:proofErr w:type="spellEnd"/>
      <w:r w:rsidRPr="00DF4CF5">
        <w:rPr>
          <w:color w:val="000000" w:themeColor="text1"/>
          <w:lang w:eastAsia="lv-LV"/>
        </w:rPr>
        <w:t xml:space="preserve"> (DzS1).</w:t>
      </w:r>
    </w:p>
    <w:p w14:paraId="0175E3D5" w14:textId="77777777" w:rsidR="004F2E2D" w:rsidRPr="00DF4CF5" w:rsidRDefault="004F2E2D" w:rsidP="004F2E2D">
      <w:pPr>
        <w:ind w:right="49" w:firstLine="720"/>
        <w:jc w:val="both"/>
        <w:rPr>
          <w:color w:val="000000" w:themeColor="text1"/>
          <w:lang w:eastAsia="lv-LV"/>
        </w:rPr>
      </w:pPr>
      <w:r w:rsidRPr="00DF4CF5">
        <w:rPr>
          <w:color w:val="000000" w:themeColor="text1"/>
          <w:lang w:eastAsia="lv-LV"/>
        </w:rPr>
        <w:t xml:space="preserve">4.1.2.1. </w:t>
      </w:r>
      <w:proofErr w:type="spellStart"/>
      <w:r w:rsidRPr="00DF4CF5">
        <w:rPr>
          <w:color w:val="000000" w:themeColor="text1"/>
          <w:lang w:eastAsia="lv-LV"/>
        </w:rPr>
        <w:t>Pamatinform</w:t>
      </w:r>
      <w:r w:rsidRPr="00DF4CF5">
        <w:rPr>
          <w:rFonts w:hint="eastAsia"/>
          <w:color w:val="000000" w:themeColor="text1"/>
          <w:lang w:eastAsia="lv-LV"/>
        </w:rPr>
        <w:t>ā</w:t>
      </w:r>
      <w:r w:rsidRPr="00DF4CF5">
        <w:rPr>
          <w:color w:val="000000" w:themeColor="text1"/>
          <w:lang w:eastAsia="lv-LV"/>
        </w:rPr>
        <w:t>cija</w:t>
      </w:r>
      <w:proofErr w:type="spellEnd"/>
      <w:r w:rsidRPr="00DF4CF5">
        <w:rPr>
          <w:color w:val="000000" w:themeColor="text1"/>
          <w:lang w:eastAsia="lv-LV"/>
        </w:rPr>
        <w:t>.</w:t>
      </w:r>
    </w:p>
    <w:p w14:paraId="22B209B8" w14:textId="77777777" w:rsidR="004F2E2D" w:rsidRPr="00DF4CF5" w:rsidRDefault="004F2E2D" w:rsidP="004F2E2D">
      <w:pPr>
        <w:ind w:right="49" w:firstLine="720"/>
        <w:jc w:val="both"/>
        <w:rPr>
          <w:color w:val="000000" w:themeColor="text1"/>
          <w:lang w:eastAsia="lv-LV"/>
        </w:rPr>
      </w:pPr>
      <w:r w:rsidRPr="00DF4CF5">
        <w:rPr>
          <w:color w:val="000000" w:themeColor="text1"/>
          <w:lang w:eastAsia="lv-LV"/>
        </w:rPr>
        <w:lastRenderedPageBreak/>
        <w:t xml:space="preserve">103. </w:t>
      </w:r>
      <w:proofErr w:type="spellStart"/>
      <w:r w:rsidRPr="00DF4CF5">
        <w:rPr>
          <w:color w:val="000000" w:themeColor="text1"/>
          <w:lang w:eastAsia="lv-LV"/>
        </w:rPr>
        <w:t>Savrupm</w:t>
      </w:r>
      <w:r w:rsidRPr="00DF4CF5">
        <w:rPr>
          <w:rFonts w:hint="eastAsia"/>
          <w:color w:val="000000" w:themeColor="text1"/>
          <w:lang w:eastAsia="lv-LV"/>
        </w:rPr>
        <w:t>ā</w:t>
      </w:r>
      <w:r w:rsidRPr="00DF4CF5">
        <w:rPr>
          <w:color w:val="000000" w:themeColor="text1"/>
          <w:lang w:eastAsia="lv-LV"/>
        </w:rPr>
        <w:t>ju</w:t>
      </w:r>
      <w:proofErr w:type="spellEnd"/>
      <w:r w:rsidRPr="00DF4CF5">
        <w:rPr>
          <w:color w:val="000000" w:themeColor="text1"/>
          <w:lang w:eastAsia="lv-LV"/>
        </w:rPr>
        <w:t xml:space="preserve"> </w:t>
      </w:r>
      <w:proofErr w:type="spellStart"/>
      <w:r w:rsidRPr="00DF4CF5">
        <w:rPr>
          <w:color w:val="000000" w:themeColor="text1"/>
          <w:lang w:eastAsia="lv-LV"/>
        </w:rPr>
        <w:t>apb</w:t>
      </w:r>
      <w:r w:rsidRPr="00DF4CF5">
        <w:rPr>
          <w:rFonts w:hint="eastAsia"/>
          <w:color w:val="000000" w:themeColor="text1"/>
          <w:lang w:eastAsia="lv-LV"/>
        </w:rPr>
        <w:t>ū</w:t>
      </w:r>
      <w:r w:rsidRPr="00DF4CF5">
        <w:rPr>
          <w:color w:val="000000" w:themeColor="text1"/>
          <w:lang w:eastAsia="lv-LV"/>
        </w:rPr>
        <w:t>ves</w:t>
      </w:r>
      <w:proofErr w:type="spellEnd"/>
      <w:r w:rsidRPr="00DF4CF5">
        <w:rPr>
          <w:color w:val="000000" w:themeColor="text1"/>
          <w:lang w:eastAsia="lv-LV"/>
        </w:rPr>
        <w:t xml:space="preserve"> </w:t>
      </w:r>
      <w:proofErr w:type="spellStart"/>
      <w:r w:rsidRPr="00DF4CF5">
        <w:rPr>
          <w:color w:val="000000" w:themeColor="text1"/>
          <w:lang w:eastAsia="lv-LV"/>
        </w:rPr>
        <w:t>teritorijas</w:t>
      </w:r>
      <w:proofErr w:type="spellEnd"/>
      <w:r w:rsidRPr="00DF4CF5">
        <w:rPr>
          <w:color w:val="000000" w:themeColor="text1"/>
          <w:lang w:eastAsia="lv-LV"/>
        </w:rPr>
        <w:t xml:space="preserve"> (DzS1) </w:t>
      </w:r>
      <w:proofErr w:type="spellStart"/>
      <w:r w:rsidRPr="00DF4CF5">
        <w:rPr>
          <w:color w:val="000000" w:themeColor="text1"/>
          <w:lang w:eastAsia="lv-LV"/>
        </w:rPr>
        <w:t>ir</w:t>
      </w:r>
      <w:proofErr w:type="spellEnd"/>
      <w:r w:rsidRPr="00DF4CF5">
        <w:rPr>
          <w:color w:val="000000" w:themeColor="text1"/>
          <w:lang w:eastAsia="lv-LV"/>
        </w:rPr>
        <w:t xml:space="preserve"> </w:t>
      </w:r>
      <w:proofErr w:type="spellStart"/>
      <w:r w:rsidRPr="00DF4CF5">
        <w:rPr>
          <w:color w:val="000000" w:themeColor="text1"/>
          <w:lang w:eastAsia="lv-LV"/>
        </w:rPr>
        <w:t>funkcion</w:t>
      </w:r>
      <w:r w:rsidRPr="00DF4CF5">
        <w:rPr>
          <w:rFonts w:hint="eastAsia"/>
          <w:color w:val="000000" w:themeColor="text1"/>
          <w:lang w:eastAsia="lv-LV"/>
        </w:rPr>
        <w:t>ā</w:t>
      </w:r>
      <w:r w:rsidRPr="00DF4CF5">
        <w:rPr>
          <w:color w:val="000000" w:themeColor="text1"/>
          <w:lang w:eastAsia="lv-LV"/>
        </w:rPr>
        <w:t>l</w:t>
      </w:r>
      <w:r w:rsidRPr="00DF4CF5">
        <w:rPr>
          <w:rFonts w:hint="eastAsia"/>
          <w:color w:val="000000" w:themeColor="text1"/>
          <w:lang w:eastAsia="lv-LV"/>
        </w:rPr>
        <w:t>ā</w:t>
      </w:r>
      <w:proofErr w:type="spellEnd"/>
      <w:r w:rsidRPr="00DF4CF5">
        <w:rPr>
          <w:color w:val="000000" w:themeColor="text1"/>
          <w:lang w:eastAsia="lv-LV"/>
        </w:rPr>
        <w:t xml:space="preserve"> zona </w:t>
      </w:r>
      <w:proofErr w:type="spellStart"/>
      <w:r w:rsidRPr="00DF4CF5">
        <w:rPr>
          <w:color w:val="000000" w:themeColor="text1"/>
          <w:lang w:eastAsia="lv-LV"/>
        </w:rPr>
        <w:t>d</w:t>
      </w:r>
      <w:r w:rsidRPr="00DF4CF5">
        <w:rPr>
          <w:rFonts w:hint="eastAsia"/>
          <w:color w:val="000000" w:themeColor="text1"/>
          <w:lang w:eastAsia="lv-LV"/>
        </w:rPr>
        <w:t>ā</w:t>
      </w:r>
      <w:r w:rsidRPr="00DF4CF5">
        <w:rPr>
          <w:color w:val="000000" w:themeColor="text1"/>
          <w:lang w:eastAsia="lv-LV"/>
        </w:rPr>
        <w:t>rzkop</w:t>
      </w:r>
      <w:r w:rsidRPr="00DF4CF5">
        <w:rPr>
          <w:rFonts w:hint="eastAsia"/>
          <w:color w:val="000000" w:themeColor="text1"/>
          <w:lang w:eastAsia="lv-LV"/>
        </w:rPr>
        <w:t>ī</w:t>
      </w:r>
      <w:r w:rsidRPr="00DF4CF5">
        <w:rPr>
          <w:color w:val="000000" w:themeColor="text1"/>
          <w:lang w:eastAsia="lv-LV"/>
        </w:rPr>
        <w:t>bas</w:t>
      </w:r>
      <w:proofErr w:type="spellEnd"/>
      <w:r w:rsidRPr="00DF4CF5">
        <w:rPr>
          <w:color w:val="000000" w:themeColor="text1"/>
          <w:lang w:eastAsia="lv-LV"/>
        </w:rPr>
        <w:t xml:space="preserve"> </w:t>
      </w:r>
      <w:proofErr w:type="spellStart"/>
      <w:r w:rsidRPr="00DF4CF5">
        <w:rPr>
          <w:color w:val="000000" w:themeColor="text1"/>
          <w:lang w:eastAsia="lv-LV"/>
        </w:rPr>
        <w:t>sabiedr</w:t>
      </w:r>
      <w:r w:rsidRPr="00DF4CF5">
        <w:rPr>
          <w:rFonts w:hint="eastAsia"/>
          <w:color w:val="000000" w:themeColor="text1"/>
          <w:lang w:eastAsia="lv-LV"/>
        </w:rPr>
        <w:t>ī</w:t>
      </w:r>
      <w:r w:rsidRPr="00DF4CF5">
        <w:rPr>
          <w:color w:val="000000" w:themeColor="text1"/>
          <w:lang w:eastAsia="lv-LV"/>
        </w:rPr>
        <w:t>bu</w:t>
      </w:r>
      <w:proofErr w:type="spellEnd"/>
      <w:r w:rsidRPr="00DF4CF5">
        <w:rPr>
          <w:color w:val="000000" w:themeColor="text1"/>
          <w:lang w:eastAsia="lv-LV"/>
        </w:rPr>
        <w:t xml:space="preserve"> </w:t>
      </w:r>
      <w:proofErr w:type="spellStart"/>
      <w:r w:rsidRPr="00DF4CF5">
        <w:rPr>
          <w:color w:val="000000" w:themeColor="text1"/>
          <w:lang w:eastAsia="lv-LV"/>
        </w:rPr>
        <w:t>teritorij</w:t>
      </w:r>
      <w:r w:rsidRPr="00DF4CF5">
        <w:rPr>
          <w:rFonts w:hint="eastAsia"/>
          <w:color w:val="000000" w:themeColor="text1"/>
          <w:lang w:eastAsia="lv-LV"/>
        </w:rPr>
        <w:t>ā</w:t>
      </w:r>
      <w:r w:rsidRPr="00DF4CF5">
        <w:rPr>
          <w:color w:val="000000" w:themeColor="text1"/>
          <w:lang w:eastAsia="lv-LV"/>
        </w:rPr>
        <w:t>s</w:t>
      </w:r>
      <w:proofErr w:type="spellEnd"/>
      <w:r w:rsidRPr="00DF4CF5">
        <w:rPr>
          <w:color w:val="000000" w:themeColor="text1"/>
          <w:lang w:eastAsia="lv-LV"/>
        </w:rPr>
        <w:t xml:space="preserve">, </w:t>
      </w:r>
      <w:proofErr w:type="spellStart"/>
      <w:r w:rsidRPr="00DF4CF5">
        <w:rPr>
          <w:color w:val="000000" w:themeColor="text1"/>
          <w:lang w:eastAsia="lv-LV"/>
        </w:rPr>
        <w:t>kur</w:t>
      </w:r>
      <w:proofErr w:type="spellEnd"/>
      <w:r w:rsidRPr="00DF4CF5">
        <w:rPr>
          <w:color w:val="000000" w:themeColor="text1"/>
          <w:lang w:eastAsia="lv-LV"/>
        </w:rPr>
        <w:t xml:space="preserve"> </w:t>
      </w:r>
      <w:proofErr w:type="spellStart"/>
      <w:r w:rsidRPr="00DF4CF5">
        <w:rPr>
          <w:color w:val="000000" w:themeColor="text1"/>
          <w:lang w:eastAsia="lv-LV"/>
        </w:rPr>
        <w:t>galven</w:t>
      </w:r>
      <w:r w:rsidRPr="00DF4CF5">
        <w:rPr>
          <w:rFonts w:hint="eastAsia"/>
          <w:color w:val="000000" w:themeColor="text1"/>
          <w:lang w:eastAsia="lv-LV"/>
        </w:rPr>
        <w:t>ā</w:t>
      </w:r>
      <w:proofErr w:type="spellEnd"/>
      <w:r w:rsidRPr="00DF4CF5">
        <w:rPr>
          <w:color w:val="000000" w:themeColor="text1"/>
          <w:lang w:eastAsia="lv-LV"/>
        </w:rPr>
        <w:t xml:space="preserve"> </w:t>
      </w:r>
      <w:proofErr w:type="spellStart"/>
      <w:r w:rsidRPr="00DF4CF5">
        <w:rPr>
          <w:color w:val="000000" w:themeColor="text1"/>
          <w:lang w:eastAsia="lv-LV"/>
        </w:rPr>
        <w:t>izmantošana</w:t>
      </w:r>
      <w:proofErr w:type="spellEnd"/>
      <w:r w:rsidRPr="00DF4CF5">
        <w:rPr>
          <w:color w:val="000000" w:themeColor="text1"/>
          <w:lang w:eastAsia="lv-LV"/>
        </w:rPr>
        <w:t xml:space="preserve"> </w:t>
      </w:r>
      <w:proofErr w:type="spellStart"/>
      <w:r w:rsidRPr="00DF4CF5">
        <w:rPr>
          <w:color w:val="000000" w:themeColor="text1"/>
          <w:lang w:eastAsia="lv-LV"/>
        </w:rPr>
        <w:t>ir</w:t>
      </w:r>
      <w:proofErr w:type="spellEnd"/>
      <w:r w:rsidRPr="00DF4CF5">
        <w:rPr>
          <w:color w:val="000000" w:themeColor="text1"/>
          <w:lang w:eastAsia="lv-LV"/>
        </w:rPr>
        <w:t xml:space="preserve"> </w:t>
      </w:r>
      <w:proofErr w:type="spellStart"/>
      <w:r w:rsidRPr="00DF4CF5">
        <w:rPr>
          <w:color w:val="000000" w:themeColor="text1"/>
          <w:lang w:eastAsia="lv-LV"/>
        </w:rPr>
        <w:t>savrupm</w:t>
      </w:r>
      <w:r w:rsidRPr="00DF4CF5">
        <w:rPr>
          <w:rFonts w:hint="eastAsia"/>
          <w:color w:val="000000" w:themeColor="text1"/>
          <w:lang w:eastAsia="lv-LV"/>
        </w:rPr>
        <w:t>ā</w:t>
      </w:r>
      <w:r w:rsidRPr="00DF4CF5">
        <w:rPr>
          <w:color w:val="000000" w:themeColor="text1"/>
          <w:lang w:eastAsia="lv-LV"/>
        </w:rPr>
        <w:t>ju</w:t>
      </w:r>
      <w:proofErr w:type="spellEnd"/>
      <w:r w:rsidRPr="00DF4CF5">
        <w:rPr>
          <w:color w:val="000000" w:themeColor="text1"/>
          <w:lang w:eastAsia="lv-LV"/>
        </w:rPr>
        <w:t xml:space="preserve"> un </w:t>
      </w:r>
      <w:proofErr w:type="spellStart"/>
      <w:r w:rsidRPr="00DF4CF5">
        <w:rPr>
          <w:color w:val="000000" w:themeColor="text1"/>
          <w:lang w:eastAsia="lv-LV"/>
        </w:rPr>
        <w:t>vasarn</w:t>
      </w:r>
      <w:r w:rsidRPr="00DF4CF5">
        <w:rPr>
          <w:rFonts w:hint="eastAsia"/>
          <w:color w:val="000000" w:themeColor="text1"/>
          <w:lang w:eastAsia="lv-LV"/>
        </w:rPr>
        <w:t>ī</w:t>
      </w:r>
      <w:r w:rsidRPr="00DF4CF5">
        <w:rPr>
          <w:color w:val="000000" w:themeColor="text1"/>
          <w:lang w:eastAsia="lv-LV"/>
        </w:rPr>
        <w:t>cu</w:t>
      </w:r>
      <w:proofErr w:type="spellEnd"/>
      <w:r w:rsidRPr="00DF4CF5">
        <w:rPr>
          <w:color w:val="000000" w:themeColor="text1"/>
          <w:lang w:eastAsia="lv-LV"/>
        </w:rPr>
        <w:t xml:space="preserve"> </w:t>
      </w:r>
      <w:proofErr w:type="spellStart"/>
      <w:r w:rsidRPr="00DF4CF5">
        <w:rPr>
          <w:color w:val="000000" w:themeColor="text1"/>
          <w:lang w:eastAsia="lv-LV"/>
        </w:rPr>
        <w:t>apb</w:t>
      </w:r>
      <w:r w:rsidRPr="00DF4CF5">
        <w:rPr>
          <w:rFonts w:hint="eastAsia"/>
          <w:color w:val="000000" w:themeColor="text1"/>
          <w:lang w:eastAsia="lv-LV"/>
        </w:rPr>
        <w:t>ū</w:t>
      </w:r>
      <w:r w:rsidRPr="00DF4CF5">
        <w:rPr>
          <w:color w:val="000000" w:themeColor="text1"/>
          <w:lang w:eastAsia="lv-LV"/>
        </w:rPr>
        <w:t>ve</w:t>
      </w:r>
      <w:proofErr w:type="spellEnd"/>
      <w:r w:rsidRPr="00DF4CF5">
        <w:rPr>
          <w:color w:val="000000" w:themeColor="text1"/>
          <w:lang w:eastAsia="lv-LV"/>
        </w:rPr>
        <w:t>.</w:t>
      </w:r>
    </w:p>
    <w:p w14:paraId="232B992F" w14:textId="77777777" w:rsidR="004F2E2D" w:rsidRPr="00DF4CF5" w:rsidRDefault="004F2E2D" w:rsidP="004F2E2D">
      <w:pPr>
        <w:ind w:right="49" w:firstLine="720"/>
        <w:jc w:val="both"/>
        <w:rPr>
          <w:color w:val="000000" w:themeColor="text1"/>
          <w:lang w:eastAsia="lv-LV"/>
        </w:rPr>
      </w:pPr>
      <w:r w:rsidRPr="00DF4CF5">
        <w:rPr>
          <w:color w:val="000000" w:themeColor="text1"/>
          <w:lang w:eastAsia="lv-LV"/>
        </w:rPr>
        <w:t xml:space="preserve">4.1.2.2. </w:t>
      </w:r>
      <w:proofErr w:type="spellStart"/>
      <w:r w:rsidRPr="00DF4CF5">
        <w:rPr>
          <w:color w:val="000000" w:themeColor="text1"/>
          <w:lang w:eastAsia="lv-LV"/>
        </w:rPr>
        <w:t>Teritorijas</w:t>
      </w:r>
      <w:proofErr w:type="spellEnd"/>
      <w:r w:rsidRPr="00DF4CF5">
        <w:rPr>
          <w:color w:val="000000" w:themeColor="text1"/>
          <w:lang w:eastAsia="lv-LV"/>
        </w:rPr>
        <w:t xml:space="preserve"> </w:t>
      </w:r>
      <w:proofErr w:type="spellStart"/>
      <w:r w:rsidRPr="00DF4CF5">
        <w:rPr>
          <w:color w:val="000000" w:themeColor="text1"/>
          <w:lang w:eastAsia="lv-LV"/>
        </w:rPr>
        <w:t>galvenie</w:t>
      </w:r>
      <w:proofErr w:type="spellEnd"/>
      <w:r w:rsidRPr="00DF4CF5">
        <w:rPr>
          <w:color w:val="000000" w:themeColor="text1"/>
          <w:lang w:eastAsia="lv-LV"/>
        </w:rPr>
        <w:t xml:space="preserve"> </w:t>
      </w:r>
      <w:proofErr w:type="spellStart"/>
      <w:r w:rsidRPr="00DF4CF5">
        <w:rPr>
          <w:color w:val="000000" w:themeColor="text1"/>
          <w:lang w:eastAsia="lv-LV"/>
        </w:rPr>
        <w:t>izmantošanas</w:t>
      </w:r>
      <w:proofErr w:type="spellEnd"/>
      <w:r w:rsidRPr="00DF4CF5">
        <w:rPr>
          <w:color w:val="000000" w:themeColor="text1"/>
          <w:lang w:eastAsia="lv-LV"/>
        </w:rPr>
        <w:t xml:space="preserve"> </w:t>
      </w:r>
      <w:proofErr w:type="spellStart"/>
      <w:r w:rsidRPr="00DF4CF5">
        <w:rPr>
          <w:color w:val="000000" w:themeColor="text1"/>
          <w:lang w:eastAsia="lv-LV"/>
        </w:rPr>
        <w:t>veidi</w:t>
      </w:r>
      <w:proofErr w:type="spellEnd"/>
      <w:r w:rsidRPr="00DF4CF5">
        <w:rPr>
          <w:color w:val="000000" w:themeColor="text1"/>
          <w:lang w:eastAsia="lv-LV"/>
        </w:rPr>
        <w:t>:</w:t>
      </w:r>
    </w:p>
    <w:p w14:paraId="5AA06E09" w14:textId="77777777" w:rsidR="004F2E2D" w:rsidRPr="00DF4CF5" w:rsidRDefault="004F2E2D" w:rsidP="004F2E2D">
      <w:pPr>
        <w:ind w:right="49" w:firstLine="720"/>
        <w:jc w:val="both"/>
        <w:rPr>
          <w:color w:val="000000" w:themeColor="text1"/>
          <w:lang w:eastAsia="lv-LV"/>
        </w:rPr>
      </w:pPr>
      <w:r w:rsidRPr="00DF4CF5">
        <w:rPr>
          <w:color w:val="000000" w:themeColor="text1"/>
          <w:lang w:eastAsia="lv-LV"/>
        </w:rPr>
        <w:t xml:space="preserve">104. </w:t>
      </w:r>
      <w:proofErr w:type="spellStart"/>
      <w:r w:rsidRPr="00DF4CF5">
        <w:rPr>
          <w:color w:val="000000" w:themeColor="text1"/>
          <w:lang w:eastAsia="lv-LV"/>
        </w:rPr>
        <w:t>Savrupm</w:t>
      </w:r>
      <w:r w:rsidRPr="00DF4CF5">
        <w:rPr>
          <w:rFonts w:hint="eastAsia"/>
          <w:color w:val="000000" w:themeColor="text1"/>
          <w:lang w:eastAsia="lv-LV"/>
        </w:rPr>
        <w:t>ā</w:t>
      </w:r>
      <w:r w:rsidRPr="00DF4CF5">
        <w:rPr>
          <w:color w:val="000000" w:themeColor="text1"/>
          <w:lang w:eastAsia="lv-LV"/>
        </w:rPr>
        <w:t>ju</w:t>
      </w:r>
      <w:proofErr w:type="spellEnd"/>
      <w:r w:rsidRPr="00DF4CF5">
        <w:rPr>
          <w:color w:val="000000" w:themeColor="text1"/>
          <w:lang w:eastAsia="lv-LV"/>
        </w:rPr>
        <w:t xml:space="preserve"> </w:t>
      </w:r>
      <w:proofErr w:type="spellStart"/>
      <w:r w:rsidRPr="00DF4CF5">
        <w:rPr>
          <w:color w:val="000000" w:themeColor="text1"/>
          <w:lang w:eastAsia="lv-LV"/>
        </w:rPr>
        <w:t>apb</w:t>
      </w:r>
      <w:r w:rsidRPr="00DF4CF5">
        <w:rPr>
          <w:rFonts w:hint="eastAsia"/>
          <w:color w:val="000000" w:themeColor="text1"/>
          <w:lang w:eastAsia="lv-LV"/>
        </w:rPr>
        <w:t>ū</w:t>
      </w:r>
      <w:r w:rsidRPr="00DF4CF5">
        <w:rPr>
          <w:color w:val="000000" w:themeColor="text1"/>
          <w:lang w:eastAsia="lv-LV"/>
        </w:rPr>
        <w:t>ve</w:t>
      </w:r>
      <w:proofErr w:type="spellEnd"/>
      <w:r w:rsidRPr="00DF4CF5">
        <w:rPr>
          <w:color w:val="000000" w:themeColor="text1"/>
          <w:lang w:eastAsia="lv-LV"/>
        </w:rPr>
        <w:t xml:space="preserve"> (11001). </w:t>
      </w:r>
    </w:p>
    <w:p w14:paraId="57AA3C2D" w14:textId="77777777" w:rsidR="004F2E2D" w:rsidRPr="00DF4CF5" w:rsidRDefault="004F2E2D" w:rsidP="004F2E2D">
      <w:pPr>
        <w:ind w:right="49" w:firstLine="720"/>
        <w:jc w:val="both"/>
        <w:rPr>
          <w:color w:val="000000" w:themeColor="text1"/>
          <w:lang w:eastAsia="lv-LV"/>
        </w:rPr>
      </w:pPr>
      <w:r w:rsidRPr="00DF4CF5">
        <w:rPr>
          <w:color w:val="000000" w:themeColor="text1"/>
          <w:lang w:eastAsia="lv-LV"/>
        </w:rPr>
        <w:t xml:space="preserve">105. </w:t>
      </w:r>
      <w:proofErr w:type="spellStart"/>
      <w:r w:rsidRPr="00DF4CF5">
        <w:rPr>
          <w:color w:val="000000" w:themeColor="text1"/>
          <w:lang w:eastAsia="lv-LV"/>
        </w:rPr>
        <w:t>Vasarn</w:t>
      </w:r>
      <w:r w:rsidRPr="00DF4CF5">
        <w:rPr>
          <w:rFonts w:hint="eastAsia"/>
          <w:color w:val="000000" w:themeColor="text1"/>
          <w:lang w:eastAsia="lv-LV"/>
        </w:rPr>
        <w:t>ī</w:t>
      </w:r>
      <w:r w:rsidRPr="00DF4CF5">
        <w:rPr>
          <w:color w:val="000000" w:themeColor="text1"/>
          <w:lang w:eastAsia="lv-LV"/>
        </w:rPr>
        <w:t>cu</w:t>
      </w:r>
      <w:proofErr w:type="spellEnd"/>
      <w:r w:rsidRPr="00DF4CF5">
        <w:rPr>
          <w:color w:val="000000" w:themeColor="text1"/>
          <w:lang w:eastAsia="lv-LV"/>
        </w:rPr>
        <w:t xml:space="preserve"> </w:t>
      </w:r>
      <w:proofErr w:type="spellStart"/>
      <w:r w:rsidRPr="00DF4CF5">
        <w:rPr>
          <w:color w:val="000000" w:themeColor="text1"/>
          <w:lang w:eastAsia="lv-LV"/>
        </w:rPr>
        <w:t>apb</w:t>
      </w:r>
      <w:r w:rsidRPr="00DF4CF5">
        <w:rPr>
          <w:rFonts w:hint="eastAsia"/>
          <w:color w:val="000000" w:themeColor="text1"/>
          <w:lang w:eastAsia="lv-LV"/>
        </w:rPr>
        <w:t>ū</w:t>
      </w:r>
      <w:r w:rsidRPr="00DF4CF5">
        <w:rPr>
          <w:color w:val="000000" w:themeColor="text1"/>
          <w:lang w:eastAsia="lv-LV"/>
        </w:rPr>
        <w:t>ve</w:t>
      </w:r>
      <w:proofErr w:type="spellEnd"/>
      <w:r w:rsidRPr="00DF4CF5">
        <w:rPr>
          <w:color w:val="000000" w:themeColor="text1"/>
          <w:lang w:eastAsia="lv-LV"/>
        </w:rPr>
        <w:t xml:space="preserve"> (11002).</w:t>
      </w:r>
    </w:p>
    <w:p w14:paraId="38D377E5" w14:textId="77777777" w:rsidR="004F2E2D" w:rsidRPr="00DF4CF5" w:rsidRDefault="004F2E2D" w:rsidP="004F2E2D">
      <w:pPr>
        <w:ind w:right="49" w:firstLine="720"/>
        <w:jc w:val="both"/>
        <w:rPr>
          <w:color w:val="000000" w:themeColor="text1"/>
          <w:lang w:eastAsia="lv-LV"/>
        </w:rPr>
      </w:pPr>
      <w:r w:rsidRPr="00DF4CF5">
        <w:rPr>
          <w:color w:val="000000" w:themeColor="text1"/>
          <w:lang w:eastAsia="lv-LV"/>
        </w:rPr>
        <w:t xml:space="preserve">4.1.2.3. </w:t>
      </w:r>
      <w:proofErr w:type="spellStart"/>
      <w:r w:rsidRPr="00DF4CF5">
        <w:rPr>
          <w:color w:val="000000" w:themeColor="text1"/>
          <w:lang w:eastAsia="lv-LV"/>
        </w:rPr>
        <w:t>Teritorijas</w:t>
      </w:r>
      <w:proofErr w:type="spellEnd"/>
      <w:r w:rsidRPr="00DF4CF5">
        <w:rPr>
          <w:color w:val="000000" w:themeColor="text1"/>
          <w:lang w:eastAsia="lv-LV"/>
        </w:rPr>
        <w:t xml:space="preserve"> </w:t>
      </w:r>
      <w:proofErr w:type="spellStart"/>
      <w:r w:rsidRPr="00DF4CF5">
        <w:rPr>
          <w:color w:val="000000" w:themeColor="text1"/>
          <w:lang w:eastAsia="lv-LV"/>
        </w:rPr>
        <w:t>papildizmantošanas</w:t>
      </w:r>
      <w:proofErr w:type="spellEnd"/>
      <w:r w:rsidRPr="00DF4CF5">
        <w:rPr>
          <w:color w:val="000000" w:themeColor="text1"/>
          <w:lang w:eastAsia="lv-LV"/>
        </w:rPr>
        <w:t xml:space="preserve"> </w:t>
      </w:r>
      <w:proofErr w:type="spellStart"/>
      <w:r w:rsidRPr="00DF4CF5">
        <w:rPr>
          <w:color w:val="000000" w:themeColor="text1"/>
          <w:lang w:eastAsia="lv-LV"/>
        </w:rPr>
        <w:t>veidi</w:t>
      </w:r>
      <w:proofErr w:type="spellEnd"/>
      <w:r w:rsidRPr="00DF4CF5">
        <w:rPr>
          <w:color w:val="000000" w:themeColor="text1"/>
          <w:lang w:eastAsia="lv-LV"/>
        </w:rPr>
        <w:t>:</w:t>
      </w:r>
    </w:p>
    <w:p w14:paraId="23AB5519" w14:textId="77777777" w:rsidR="004F2E2D" w:rsidRPr="00DF4CF5" w:rsidRDefault="004F2E2D" w:rsidP="004F2E2D">
      <w:pPr>
        <w:ind w:right="49" w:firstLine="720"/>
        <w:jc w:val="both"/>
        <w:rPr>
          <w:color w:val="000000" w:themeColor="text1"/>
          <w:lang w:eastAsia="lv-LV"/>
        </w:rPr>
      </w:pPr>
      <w:r w:rsidRPr="00DF4CF5">
        <w:rPr>
          <w:color w:val="000000" w:themeColor="text1"/>
          <w:lang w:eastAsia="lv-LV"/>
        </w:rPr>
        <w:t xml:space="preserve">106. </w:t>
      </w:r>
      <w:proofErr w:type="spellStart"/>
      <w:r w:rsidRPr="00DF4CF5">
        <w:rPr>
          <w:color w:val="000000" w:themeColor="text1"/>
          <w:lang w:eastAsia="lv-LV"/>
        </w:rPr>
        <w:t>D</w:t>
      </w:r>
      <w:r w:rsidRPr="00DF4CF5">
        <w:rPr>
          <w:rFonts w:hint="eastAsia"/>
          <w:color w:val="000000" w:themeColor="text1"/>
          <w:lang w:eastAsia="lv-LV"/>
        </w:rPr>
        <w:t>ā</w:t>
      </w:r>
      <w:r w:rsidRPr="00DF4CF5">
        <w:rPr>
          <w:color w:val="000000" w:themeColor="text1"/>
          <w:lang w:eastAsia="lv-LV"/>
        </w:rPr>
        <w:t>rza</w:t>
      </w:r>
      <w:proofErr w:type="spellEnd"/>
      <w:r w:rsidRPr="00DF4CF5">
        <w:rPr>
          <w:color w:val="000000" w:themeColor="text1"/>
          <w:lang w:eastAsia="lv-LV"/>
        </w:rPr>
        <w:t xml:space="preserve"> </w:t>
      </w:r>
      <w:proofErr w:type="spellStart"/>
      <w:r w:rsidRPr="00DF4CF5">
        <w:rPr>
          <w:color w:val="000000" w:themeColor="text1"/>
          <w:lang w:eastAsia="lv-LV"/>
        </w:rPr>
        <w:t>m</w:t>
      </w:r>
      <w:r w:rsidRPr="00DF4CF5">
        <w:rPr>
          <w:rFonts w:hint="eastAsia"/>
          <w:color w:val="000000" w:themeColor="text1"/>
          <w:lang w:eastAsia="lv-LV"/>
        </w:rPr>
        <w:t>ā</w:t>
      </w:r>
      <w:r w:rsidRPr="00DF4CF5">
        <w:rPr>
          <w:color w:val="000000" w:themeColor="text1"/>
          <w:lang w:eastAsia="lv-LV"/>
        </w:rPr>
        <w:t>ju</w:t>
      </w:r>
      <w:proofErr w:type="spellEnd"/>
      <w:r w:rsidRPr="00DF4CF5">
        <w:rPr>
          <w:color w:val="000000" w:themeColor="text1"/>
          <w:lang w:eastAsia="lv-LV"/>
        </w:rPr>
        <w:t xml:space="preserve"> </w:t>
      </w:r>
      <w:proofErr w:type="spellStart"/>
      <w:r w:rsidRPr="00DF4CF5">
        <w:rPr>
          <w:color w:val="000000" w:themeColor="text1"/>
          <w:lang w:eastAsia="lv-LV"/>
        </w:rPr>
        <w:t>apb</w:t>
      </w:r>
      <w:r w:rsidRPr="00DF4CF5">
        <w:rPr>
          <w:rFonts w:hint="eastAsia"/>
          <w:color w:val="000000" w:themeColor="text1"/>
          <w:lang w:eastAsia="lv-LV"/>
        </w:rPr>
        <w:t>ū</w:t>
      </w:r>
      <w:r w:rsidRPr="00DF4CF5">
        <w:rPr>
          <w:color w:val="000000" w:themeColor="text1"/>
          <w:lang w:eastAsia="lv-LV"/>
        </w:rPr>
        <w:t>ve</w:t>
      </w:r>
      <w:proofErr w:type="spellEnd"/>
      <w:r w:rsidRPr="00DF4CF5">
        <w:rPr>
          <w:color w:val="000000" w:themeColor="text1"/>
          <w:lang w:eastAsia="lv-LV"/>
        </w:rPr>
        <w:t xml:space="preserve"> (11003).</w:t>
      </w:r>
    </w:p>
    <w:p w14:paraId="7EEC6FCD" w14:textId="77777777" w:rsidR="004F2E2D" w:rsidRPr="00DF4CF5" w:rsidRDefault="004F2E2D" w:rsidP="004F2E2D">
      <w:pPr>
        <w:ind w:right="49" w:firstLine="720"/>
        <w:jc w:val="both"/>
        <w:rPr>
          <w:color w:val="000000" w:themeColor="text1"/>
          <w:lang w:eastAsia="lv-LV"/>
        </w:rPr>
      </w:pPr>
      <w:r w:rsidRPr="00DF4CF5">
        <w:rPr>
          <w:color w:val="000000" w:themeColor="text1"/>
          <w:lang w:eastAsia="lv-LV"/>
        </w:rPr>
        <w:t xml:space="preserve">4.1.2.4. </w:t>
      </w:r>
      <w:proofErr w:type="spellStart"/>
      <w:r w:rsidRPr="00DF4CF5">
        <w:rPr>
          <w:color w:val="000000" w:themeColor="text1"/>
          <w:lang w:eastAsia="lv-LV"/>
        </w:rPr>
        <w:t>Apb</w:t>
      </w:r>
      <w:r w:rsidRPr="00DF4CF5">
        <w:rPr>
          <w:rFonts w:hint="eastAsia"/>
          <w:color w:val="000000" w:themeColor="text1"/>
          <w:lang w:eastAsia="lv-LV"/>
        </w:rPr>
        <w:t>ū</w:t>
      </w:r>
      <w:r w:rsidRPr="00DF4CF5">
        <w:rPr>
          <w:color w:val="000000" w:themeColor="text1"/>
          <w:lang w:eastAsia="lv-LV"/>
        </w:rPr>
        <w:t>ves</w:t>
      </w:r>
      <w:proofErr w:type="spellEnd"/>
      <w:r w:rsidRPr="00DF4CF5">
        <w:rPr>
          <w:color w:val="000000" w:themeColor="text1"/>
          <w:lang w:eastAsia="lv-LV"/>
        </w:rPr>
        <w:t xml:space="preserve"> </w:t>
      </w:r>
      <w:proofErr w:type="spellStart"/>
      <w:r w:rsidRPr="00DF4CF5">
        <w:rPr>
          <w:color w:val="000000" w:themeColor="text1"/>
          <w:lang w:eastAsia="lv-LV"/>
        </w:rPr>
        <w:t>parametri</w:t>
      </w:r>
      <w:proofErr w:type="spellEnd"/>
      <w:r w:rsidRPr="00DF4CF5">
        <w:rPr>
          <w:color w:val="000000" w:themeColor="text1"/>
          <w:lang w:eastAsia="lv-LV"/>
        </w:rPr>
        <w:t>:</w:t>
      </w:r>
    </w:p>
    <w:p w14:paraId="4F8A15DD" w14:textId="77777777" w:rsidR="004F2E2D" w:rsidRPr="00DF4CF5" w:rsidRDefault="004F2E2D" w:rsidP="004F2E2D">
      <w:pPr>
        <w:ind w:right="49" w:firstLine="720"/>
        <w:jc w:val="both"/>
        <w:rPr>
          <w:color w:val="000000" w:themeColor="text1"/>
          <w:lang w:eastAsia="lv-LV"/>
        </w:rPr>
      </w:pPr>
      <w:proofErr w:type="spellStart"/>
      <w:r w:rsidRPr="00DF4CF5">
        <w:rPr>
          <w:color w:val="000000" w:themeColor="text1"/>
          <w:lang w:eastAsia="lv-LV"/>
        </w:rPr>
        <w:t>Savrupm</w:t>
      </w:r>
      <w:r w:rsidRPr="00DF4CF5">
        <w:rPr>
          <w:rFonts w:hint="eastAsia"/>
          <w:color w:val="000000" w:themeColor="text1"/>
          <w:lang w:eastAsia="lv-LV"/>
        </w:rPr>
        <w:t>ā</w:t>
      </w:r>
      <w:r w:rsidRPr="00DF4CF5">
        <w:rPr>
          <w:color w:val="000000" w:themeColor="text1"/>
          <w:lang w:eastAsia="lv-LV"/>
        </w:rPr>
        <w:t>ju</w:t>
      </w:r>
      <w:proofErr w:type="spellEnd"/>
      <w:r w:rsidRPr="00DF4CF5">
        <w:rPr>
          <w:color w:val="000000" w:themeColor="text1"/>
          <w:lang w:eastAsia="lv-LV"/>
        </w:rPr>
        <w:t xml:space="preserve"> </w:t>
      </w:r>
      <w:proofErr w:type="spellStart"/>
      <w:r w:rsidRPr="00DF4CF5">
        <w:rPr>
          <w:color w:val="000000" w:themeColor="text1"/>
          <w:lang w:eastAsia="lv-LV"/>
        </w:rPr>
        <w:t>apb</w:t>
      </w:r>
      <w:r w:rsidRPr="00DF4CF5">
        <w:rPr>
          <w:rFonts w:hint="eastAsia"/>
          <w:color w:val="000000" w:themeColor="text1"/>
          <w:lang w:eastAsia="lv-LV"/>
        </w:rPr>
        <w:t>ū</w:t>
      </w:r>
      <w:r w:rsidRPr="00DF4CF5">
        <w:rPr>
          <w:color w:val="000000" w:themeColor="text1"/>
          <w:lang w:eastAsia="lv-LV"/>
        </w:rPr>
        <w:t>ve</w:t>
      </w:r>
      <w:proofErr w:type="spellEnd"/>
      <w:r w:rsidRPr="00DF4CF5">
        <w:rPr>
          <w:color w:val="000000" w:themeColor="text1"/>
          <w:lang w:eastAsia="lv-LV"/>
        </w:rPr>
        <w:t xml:space="preserve"> – </w:t>
      </w:r>
      <w:proofErr w:type="spellStart"/>
      <w:r w:rsidRPr="00DF4CF5">
        <w:rPr>
          <w:color w:val="000000" w:themeColor="text1"/>
          <w:lang w:eastAsia="lv-LV"/>
        </w:rPr>
        <w:t>minim</w:t>
      </w:r>
      <w:r w:rsidRPr="00DF4CF5">
        <w:rPr>
          <w:rFonts w:hint="eastAsia"/>
          <w:color w:val="000000" w:themeColor="text1"/>
          <w:lang w:eastAsia="lv-LV"/>
        </w:rPr>
        <w:t>ā</w:t>
      </w:r>
      <w:r w:rsidRPr="00DF4CF5">
        <w:rPr>
          <w:color w:val="000000" w:themeColor="text1"/>
          <w:lang w:eastAsia="lv-LV"/>
        </w:rPr>
        <w:t>l</w:t>
      </w:r>
      <w:r w:rsidRPr="00DF4CF5">
        <w:rPr>
          <w:rFonts w:hint="eastAsia"/>
          <w:color w:val="000000" w:themeColor="text1"/>
          <w:lang w:eastAsia="lv-LV"/>
        </w:rPr>
        <w:t>ā</w:t>
      </w:r>
      <w:proofErr w:type="spellEnd"/>
      <w:r w:rsidRPr="00DF4CF5">
        <w:rPr>
          <w:color w:val="000000" w:themeColor="text1"/>
          <w:lang w:eastAsia="lv-LV"/>
        </w:rPr>
        <w:t xml:space="preserve"> </w:t>
      </w:r>
      <w:proofErr w:type="spellStart"/>
      <w:r w:rsidRPr="00DF4CF5">
        <w:rPr>
          <w:color w:val="000000" w:themeColor="text1"/>
          <w:lang w:eastAsia="lv-LV"/>
        </w:rPr>
        <w:t>jaunizveidojam</w:t>
      </w:r>
      <w:r w:rsidRPr="00DF4CF5">
        <w:rPr>
          <w:rFonts w:hint="eastAsia"/>
          <w:color w:val="000000" w:themeColor="text1"/>
          <w:lang w:eastAsia="lv-LV"/>
        </w:rPr>
        <w:t>ā</w:t>
      </w:r>
      <w:proofErr w:type="spellEnd"/>
      <w:r w:rsidRPr="00DF4CF5">
        <w:rPr>
          <w:color w:val="000000" w:themeColor="text1"/>
          <w:lang w:eastAsia="lv-LV"/>
        </w:rPr>
        <w:t xml:space="preserve"> </w:t>
      </w:r>
      <w:proofErr w:type="spellStart"/>
      <w:r w:rsidRPr="00DF4CF5">
        <w:rPr>
          <w:color w:val="000000" w:themeColor="text1"/>
          <w:lang w:eastAsia="lv-LV"/>
        </w:rPr>
        <w:t>zemes</w:t>
      </w:r>
      <w:proofErr w:type="spellEnd"/>
      <w:r w:rsidRPr="00DF4CF5">
        <w:rPr>
          <w:color w:val="000000" w:themeColor="text1"/>
          <w:lang w:eastAsia="lv-LV"/>
        </w:rPr>
        <w:t xml:space="preserve"> </w:t>
      </w:r>
      <w:proofErr w:type="spellStart"/>
      <w:r w:rsidRPr="00DF4CF5">
        <w:rPr>
          <w:color w:val="000000" w:themeColor="text1"/>
          <w:lang w:eastAsia="lv-LV"/>
        </w:rPr>
        <w:t>gabala</w:t>
      </w:r>
      <w:proofErr w:type="spellEnd"/>
      <w:r w:rsidRPr="00DF4CF5">
        <w:rPr>
          <w:color w:val="000000" w:themeColor="text1"/>
          <w:lang w:eastAsia="lv-LV"/>
        </w:rPr>
        <w:t xml:space="preserve"> </w:t>
      </w:r>
      <w:proofErr w:type="spellStart"/>
      <w:r w:rsidRPr="00DF4CF5">
        <w:rPr>
          <w:color w:val="000000" w:themeColor="text1"/>
          <w:lang w:eastAsia="lv-LV"/>
        </w:rPr>
        <w:t>plat</w:t>
      </w:r>
      <w:r w:rsidRPr="00DF4CF5">
        <w:rPr>
          <w:rFonts w:hint="eastAsia"/>
          <w:color w:val="000000" w:themeColor="text1"/>
          <w:lang w:eastAsia="lv-LV"/>
        </w:rPr>
        <w:t>ī</w:t>
      </w:r>
      <w:r w:rsidRPr="00DF4CF5">
        <w:rPr>
          <w:color w:val="000000" w:themeColor="text1"/>
          <w:lang w:eastAsia="lv-LV"/>
        </w:rPr>
        <w:t>ba</w:t>
      </w:r>
      <w:proofErr w:type="spellEnd"/>
      <w:r w:rsidRPr="00DF4CF5">
        <w:rPr>
          <w:color w:val="000000" w:themeColor="text1"/>
          <w:lang w:eastAsia="lv-LV"/>
        </w:rPr>
        <w:t xml:space="preserve"> 1200 m2, </w:t>
      </w:r>
      <w:proofErr w:type="spellStart"/>
      <w:r w:rsidRPr="00DF4CF5">
        <w:rPr>
          <w:color w:val="000000" w:themeColor="text1"/>
          <w:lang w:eastAsia="lv-LV"/>
        </w:rPr>
        <w:t>maksim</w:t>
      </w:r>
      <w:r w:rsidRPr="00DF4CF5">
        <w:rPr>
          <w:rFonts w:hint="eastAsia"/>
          <w:color w:val="000000" w:themeColor="text1"/>
          <w:lang w:eastAsia="lv-LV"/>
        </w:rPr>
        <w:t>ā</w:t>
      </w:r>
      <w:r w:rsidRPr="00DF4CF5">
        <w:rPr>
          <w:color w:val="000000" w:themeColor="text1"/>
          <w:lang w:eastAsia="lv-LV"/>
        </w:rPr>
        <w:t>lais</w:t>
      </w:r>
      <w:proofErr w:type="spellEnd"/>
      <w:r w:rsidRPr="00DF4CF5">
        <w:rPr>
          <w:color w:val="000000" w:themeColor="text1"/>
          <w:lang w:eastAsia="lv-LV"/>
        </w:rPr>
        <w:t xml:space="preserve"> </w:t>
      </w:r>
      <w:proofErr w:type="spellStart"/>
      <w:r w:rsidRPr="00DF4CF5">
        <w:rPr>
          <w:color w:val="000000" w:themeColor="text1"/>
          <w:lang w:eastAsia="lv-LV"/>
        </w:rPr>
        <w:t>apb</w:t>
      </w:r>
      <w:r w:rsidRPr="00DF4CF5">
        <w:rPr>
          <w:rFonts w:hint="eastAsia"/>
          <w:color w:val="000000" w:themeColor="text1"/>
          <w:lang w:eastAsia="lv-LV"/>
        </w:rPr>
        <w:t>ū</w:t>
      </w:r>
      <w:r w:rsidRPr="00DF4CF5">
        <w:rPr>
          <w:color w:val="000000" w:themeColor="text1"/>
          <w:lang w:eastAsia="lv-LV"/>
        </w:rPr>
        <w:t>ves</w:t>
      </w:r>
      <w:proofErr w:type="spellEnd"/>
      <w:r w:rsidRPr="00DF4CF5">
        <w:rPr>
          <w:color w:val="000000" w:themeColor="text1"/>
          <w:lang w:eastAsia="lv-LV"/>
        </w:rPr>
        <w:t xml:space="preserve"> </w:t>
      </w:r>
      <w:proofErr w:type="spellStart"/>
      <w:r w:rsidRPr="00DF4CF5">
        <w:rPr>
          <w:color w:val="000000" w:themeColor="text1"/>
          <w:lang w:eastAsia="lv-LV"/>
        </w:rPr>
        <w:t>bl</w:t>
      </w:r>
      <w:r w:rsidRPr="00DF4CF5">
        <w:rPr>
          <w:rFonts w:hint="eastAsia"/>
          <w:color w:val="000000" w:themeColor="text1"/>
          <w:lang w:eastAsia="lv-LV"/>
        </w:rPr>
        <w:t>ī</w:t>
      </w:r>
      <w:r w:rsidRPr="00DF4CF5">
        <w:rPr>
          <w:color w:val="000000" w:themeColor="text1"/>
          <w:lang w:eastAsia="lv-LV"/>
        </w:rPr>
        <w:t>vums</w:t>
      </w:r>
      <w:proofErr w:type="spellEnd"/>
      <w:r w:rsidRPr="00DF4CF5">
        <w:rPr>
          <w:color w:val="000000" w:themeColor="text1"/>
          <w:lang w:eastAsia="lv-LV"/>
        </w:rPr>
        <w:t xml:space="preserve"> 30%, </w:t>
      </w:r>
      <w:proofErr w:type="spellStart"/>
      <w:r w:rsidRPr="00DF4CF5">
        <w:rPr>
          <w:color w:val="000000" w:themeColor="text1"/>
          <w:lang w:eastAsia="lv-LV"/>
        </w:rPr>
        <w:t>minim</w:t>
      </w:r>
      <w:r w:rsidRPr="00DF4CF5">
        <w:rPr>
          <w:rFonts w:hint="eastAsia"/>
          <w:color w:val="000000" w:themeColor="text1"/>
          <w:lang w:eastAsia="lv-LV"/>
        </w:rPr>
        <w:t>ā</w:t>
      </w:r>
      <w:r w:rsidRPr="00DF4CF5">
        <w:rPr>
          <w:color w:val="000000" w:themeColor="text1"/>
          <w:lang w:eastAsia="lv-LV"/>
        </w:rPr>
        <w:t>l</w:t>
      </w:r>
      <w:r w:rsidRPr="00DF4CF5">
        <w:rPr>
          <w:rFonts w:hint="eastAsia"/>
          <w:color w:val="000000" w:themeColor="text1"/>
          <w:lang w:eastAsia="lv-LV"/>
        </w:rPr>
        <w:t>ā</w:t>
      </w:r>
      <w:r w:rsidRPr="00DF4CF5">
        <w:rPr>
          <w:color w:val="000000" w:themeColor="text1"/>
          <w:lang w:eastAsia="lv-LV"/>
        </w:rPr>
        <w:t>s</w:t>
      </w:r>
      <w:proofErr w:type="spellEnd"/>
      <w:r w:rsidRPr="00DF4CF5">
        <w:rPr>
          <w:color w:val="000000" w:themeColor="text1"/>
          <w:lang w:eastAsia="lv-LV"/>
        </w:rPr>
        <w:t xml:space="preserve"> </w:t>
      </w:r>
      <w:proofErr w:type="spellStart"/>
      <w:r w:rsidRPr="00DF4CF5">
        <w:rPr>
          <w:color w:val="000000" w:themeColor="text1"/>
          <w:lang w:eastAsia="lv-LV"/>
        </w:rPr>
        <w:t>br</w:t>
      </w:r>
      <w:r w:rsidRPr="00DF4CF5">
        <w:rPr>
          <w:rFonts w:hint="eastAsia"/>
          <w:color w:val="000000" w:themeColor="text1"/>
          <w:lang w:eastAsia="lv-LV"/>
        </w:rPr>
        <w:t>ī</w:t>
      </w:r>
      <w:r w:rsidRPr="00DF4CF5">
        <w:rPr>
          <w:color w:val="000000" w:themeColor="text1"/>
          <w:lang w:eastAsia="lv-LV"/>
        </w:rPr>
        <w:t>v</w:t>
      </w:r>
      <w:r w:rsidRPr="00DF4CF5">
        <w:rPr>
          <w:rFonts w:hint="eastAsia"/>
          <w:color w:val="000000" w:themeColor="text1"/>
          <w:lang w:eastAsia="lv-LV"/>
        </w:rPr>
        <w:t>ā</w:t>
      </w:r>
      <w:r w:rsidRPr="00DF4CF5">
        <w:rPr>
          <w:color w:val="000000" w:themeColor="text1"/>
          <w:lang w:eastAsia="lv-LV"/>
        </w:rPr>
        <w:t>s</w:t>
      </w:r>
      <w:proofErr w:type="spellEnd"/>
      <w:r w:rsidRPr="00DF4CF5">
        <w:rPr>
          <w:color w:val="000000" w:themeColor="text1"/>
          <w:lang w:eastAsia="lv-LV"/>
        </w:rPr>
        <w:t xml:space="preserve"> </w:t>
      </w:r>
      <w:proofErr w:type="spellStart"/>
      <w:r w:rsidRPr="00DF4CF5">
        <w:rPr>
          <w:color w:val="000000" w:themeColor="text1"/>
          <w:lang w:eastAsia="lv-LV"/>
        </w:rPr>
        <w:t>za</w:t>
      </w:r>
      <w:r w:rsidRPr="00DF4CF5">
        <w:rPr>
          <w:rFonts w:hint="eastAsia"/>
          <w:color w:val="000000" w:themeColor="text1"/>
          <w:lang w:eastAsia="lv-LV"/>
        </w:rPr>
        <w:t>ļā</w:t>
      </w:r>
      <w:r w:rsidRPr="00DF4CF5">
        <w:rPr>
          <w:color w:val="000000" w:themeColor="text1"/>
          <w:lang w:eastAsia="lv-LV"/>
        </w:rPr>
        <w:t>s</w:t>
      </w:r>
      <w:proofErr w:type="spellEnd"/>
      <w:r w:rsidRPr="00DF4CF5">
        <w:rPr>
          <w:color w:val="000000" w:themeColor="text1"/>
          <w:lang w:eastAsia="lv-LV"/>
        </w:rPr>
        <w:t xml:space="preserve"> </w:t>
      </w:r>
      <w:proofErr w:type="spellStart"/>
      <w:r w:rsidRPr="00DF4CF5">
        <w:rPr>
          <w:color w:val="000000" w:themeColor="text1"/>
          <w:lang w:eastAsia="lv-LV"/>
        </w:rPr>
        <w:t>teritorijas</w:t>
      </w:r>
      <w:proofErr w:type="spellEnd"/>
      <w:r w:rsidRPr="00DF4CF5">
        <w:rPr>
          <w:color w:val="000000" w:themeColor="text1"/>
          <w:lang w:eastAsia="lv-LV"/>
        </w:rPr>
        <w:t xml:space="preserve"> </w:t>
      </w:r>
      <w:proofErr w:type="spellStart"/>
      <w:r w:rsidRPr="00DF4CF5">
        <w:rPr>
          <w:color w:val="000000" w:themeColor="text1"/>
          <w:lang w:eastAsia="lv-LV"/>
        </w:rPr>
        <w:t>r</w:t>
      </w:r>
      <w:r w:rsidRPr="00DF4CF5">
        <w:rPr>
          <w:rFonts w:hint="eastAsia"/>
          <w:color w:val="000000" w:themeColor="text1"/>
          <w:lang w:eastAsia="lv-LV"/>
        </w:rPr>
        <w:t>ā</w:t>
      </w:r>
      <w:r w:rsidRPr="00DF4CF5">
        <w:rPr>
          <w:color w:val="000000" w:themeColor="text1"/>
          <w:lang w:eastAsia="lv-LV"/>
        </w:rPr>
        <w:t>d</w:t>
      </w:r>
      <w:r w:rsidRPr="00DF4CF5">
        <w:rPr>
          <w:rFonts w:hint="eastAsia"/>
          <w:color w:val="000000" w:themeColor="text1"/>
          <w:lang w:eastAsia="lv-LV"/>
        </w:rPr>
        <w:t>ī</w:t>
      </w:r>
      <w:r w:rsidRPr="00DF4CF5">
        <w:rPr>
          <w:color w:val="000000" w:themeColor="text1"/>
          <w:lang w:eastAsia="lv-LV"/>
        </w:rPr>
        <w:t>t</w:t>
      </w:r>
      <w:r w:rsidRPr="00DF4CF5">
        <w:rPr>
          <w:rFonts w:hint="eastAsia"/>
          <w:color w:val="000000" w:themeColor="text1"/>
          <w:lang w:eastAsia="lv-LV"/>
        </w:rPr>
        <w:t>ā</w:t>
      </w:r>
      <w:r w:rsidRPr="00DF4CF5">
        <w:rPr>
          <w:color w:val="000000" w:themeColor="text1"/>
          <w:lang w:eastAsia="lv-LV"/>
        </w:rPr>
        <w:t>js</w:t>
      </w:r>
      <w:proofErr w:type="spellEnd"/>
      <w:r w:rsidRPr="00DF4CF5">
        <w:rPr>
          <w:color w:val="000000" w:themeColor="text1"/>
          <w:lang w:eastAsia="lv-LV"/>
        </w:rPr>
        <w:t xml:space="preserve"> 30%;</w:t>
      </w:r>
    </w:p>
    <w:p w14:paraId="7F75AC01" w14:textId="77777777" w:rsidR="004F2E2D" w:rsidRPr="00DF4CF5" w:rsidRDefault="004F2E2D" w:rsidP="004F2E2D">
      <w:pPr>
        <w:ind w:right="49" w:firstLine="720"/>
        <w:jc w:val="both"/>
        <w:rPr>
          <w:color w:val="000000" w:themeColor="text1"/>
          <w:lang w:eastAsia="lv-LV"/>
        </w:rPr>
      </w:pPr>
      <w:proofErr w:type="spellStart"/>
      <w:r w:rsidRPr="00DF4CF5">
        <w:rPr>
          <w:color w:val="000000" w:themeColor="text1"/>
          <w:lang w:eastAsia="lv-LV"/>
        </w:rPr>
        <w:t>Vasarn</w:t>
      </w:r>
      <w:r w:rsidRPr="00DF4CF5">
        <w:rPr>
          <w:rFonts w:hint="eastAsia"/>
          <w:color w:val="000000" w:themeColor="text1"/>
          <w:lang w:eastAsia="lv-LV"/>
        </w:rPr>
        <w:t>ī</w:t>
      </w:r>
      <w:r w:rsidRPr="00DF4CF5">
        <w:rPr>
          <w:color w:val="000000" w:themeColor="text1"/>
          <w:lang w:eastAsia="lv-LV"/>
        </w:rPr>
        <w:t>cu</w:t>
      </w:r>
      <w:proofErr w:type="spellEnd"/>
      <w:r w:rsidRPr="00DF4CF5">
        <w:rPr>
          <w:color w:val="000000" w:themeColor="text1"/>
          <w:lang w:eastAsia="lv-LV"/>
        </w:rPr>
        <w:t xml:space="preserve"> </w:t>
      </w:r>
      <w:proofErr w:type="spellStart"/>
      <w:r w:rsidRPr="00DF4CF5">
        <w:rPr>
          <w:color w:val="000000" w:themeColor="text1"/>
          <w:lang w:eastAsia="lv-LV"/>
        </w:rPr>
        <w:t>apb</w:t>
      </w:r>
      <w:r w:rsidRPr="00DF4CF5">
        <w:rPr>
          <w:rFonts w:hint="eastAsia"/>
          <w:color w:val="000000" w:themeColor="text1"/>
          <w:lang w:eastAsia="lv-LV"/>
        </w:rPr>
        <w:t>ū</w:t>
      </w:r>
      <w:r w:rsidRPr="00DF4CF5">
        <w:rPr>
          <w:color w:val="000000" w:themeColor="text1"/>
          <w:lang w:eastAsia="lv-LV"/>
        </w:rPr>
        <w:t>ve</w:t>
      </w:r>
      <w:proofErr w:type="spellEnd"/>
      <w:r w:rsidRPr="00DF4CF5">
        <w:rPr>
          <w:color w:val="000000" w:themeColor="text1"/>
          <w:lang w:eastAsia="lv-LV"/>
        </w:rPr>
        <w:t xml:space="preserve"> – </w:t>
      </w:r>
      <w:proofErr w:type="spellStart"/>
      <w:r w:rsidRPr="00DF4CF5">
        <w:rPr>
          <w:color w:val="000000" w:themeColor="text1"/>
          <w:lang w:eastAsia="lv-LV"/>
        </w:rPr>
        <w:t>minim</w:t>
      </w:r>
      <w:r w:rsidRPr="00DF4CF5">
        <w:rPr>
          <w:rFonts w:hint="eastAsia"/>
          <w:color w:val="000000" w:themeColor="text1"/>
          <w:lang w:eastAsia="lv-LV"/>
        </w:rPr>
        <w:t>ā</w:t>
      </w:r>
      <w:r w:rsidRPr="00DF4CF5">
        <w:rPr>
          <w:color w:val="000000" w:themeColor="text1"/>
          <w:lang w:eastAsia="lv-LV"/>
        </w:rPr>
        <w:t>l</w:t>
      </w:r>
      <w:r w:rsidRPr="00DF4CF5">
        <w:rPr>
          <w:rFonts w:hint="eastAsia"/>
          <w:color w:val="000000" w:themeColor="text1"/>
          <w:lang w:eastAsia="lv-LV"/>
        </w:rPr>
        <w:t>ā</w:t>
      </w:r>
      <w:proofErr w:type="spellEnd"/>
      <w:r w:rsidRPr="00DF4CF5">
        <w:rPr>
          <w:color w:val="000000" w:themeColor="text1"/>
          <w:lang w:eastAsia="lv-LV"/>
        </w:rPr>
        <w:t xml:space="preserve"> </w:t>
      </w:r>
      <w:proofErr w:type="spellStart"/>
      <w:r w:rsidRPr="00DF4CF5">
        <w:rPr>
          <w:color w:val="000000" w:themeColor="text1"/>
          <w:lang w:eastAsia="lv-LV"/>
        </w:rPr>
        <w:t>jaunizveidojam</w:t>
      </w:r>
      <w:r w:rsidRPr="00DF4CF5">
        <w:rPr>
          <w:rFonts w:hint="eastAsia"/>
          <w:color w:val="000000" w:themeColor="text1"/>
          <w:lang w:eastAsia="lv-LV"/>
        </w:rPr>
        <w:t>ā</w:t>
      </w:r>
      <w:proofErr w:type="spellEnd"/>
      <w:r w:rsidRPr="00DF4CF5">
        <w:rPr>
          <w:color w:val="000000" w:themeColor="text1"/>
          <w:lang w:eastAsia="lv-LV"/>
        </w:rPr>
        <w:t xml:space="preserve"> </w:t>
      </w:r>
      <w:proofErr w:type="spellStart"/>
      <w:r w:rsidRPr="00DF4CF5">
        <w:rPr>
          <w:color w:val="000000" w:themeColor="text1"/>
          <w:lang w:eastAsia="lv-LV"/>
        </w:rPr>
        <w:t>zemes</w:t>
      </w:r>
      <w:proofErr w:type="spellEnd"/>
      <w:r w:rsidRPr="00DF4CF5">
        <w:rPr>
          <w:color w:val="000000" w:themeColor="text1"/>
          <w:lang w:eastAsia="lv-LV"/>
        </w:rPr>
        <w:t xml:space="preserve"> </w:t>
      </w:r>
      <w:proofErr w:type="spellStart"/>
      <w:r w:rsidRPr="00DF4CF5">
        <w:rPr>
          <w:color w:val="000000" w:themeColor="text1"/>
          <w:lang w:eastAsia="lv-LV"/>
        </w:rPr>
        <w:t>gabala</w:t>
      </w:r>
      <w:proofErr w:type="spellEnd"/>
      <w:r w:rsidRPr="00DF4CF5">
        <w:rPr>
          <w:color w:val="000000" w:themeColor="text1"/>
          <w:lang w:eastAsia="lv-LV"/>
        </w:rPr>
        <w:t xml:space="preserve"> </w:t>
      </w:r>
      <w:proofErr w:type="spellStart"/>
      <w:r w:rsidRPr="00DF4CF5">
        <w:rPr>
          <w:color w:val="000000" w:themeColor="text1"/>
          <w:lang w:eastAsia="lv-LV"/>
        </w:rPr>
        <w:t>plat</w:t>
      </w:r>
      <w:r w:rsidRPr="00DF4CF5">
        <w:rPr>
          <w:rFonts w:hint="eastAsia"/>
          <w:color w:val="000000" w:themeColor="text1"/>
          <w:lang w:eastAsia="lv-LV"/>
        </w:rPr>
        <w:t>ī</w:t>
      </w:r>
      <w:r w:rsidRPr="00DF4CF5">
        <w:rPr>
          <w:color w:val="000000" w:themeColor="text1"/>
          <w:lang w:eastAsia="lv-LV"/>
        </w:rPr>
        <w:t>ba</w:t>
      </w:r>
      <w:proofErr w:type="spellEnd"/>
      <w:r w:rsidRPr="00DF4CF5">
        <w:rPr>
          <w:color w:val="000000" w:themeColor="text1"/>
          <w:lang w:eastAsia="lv-LV"/>
        </w:rPr>
        <w:t xml:space="preserve"> 600 m2, </w:t>
      </w:r>
      <w:proofErr w:type="spellStart"/>
      <w:r w:rsidRPr="00DF4CF5">
        <w:rPr>
          <w:color w:val="000000" w:themeColor="text1"/>
          <w:lang w:eastAsia="lv-LV"/>
        </w:rPr>
        <w:t>maksim</w:t>
      </w:r>
      <w:r w:rsidRPr="00DF4CF5">
        <w:rPr>
          <w:rFonts w:hint="eastAsia"/>
          <w:color w:val="000000" w:themeColor="text1"/>
          <w:lang w:eastAsia="lv-LV"/>
        </w:rPr>
        <w:t>ā</w:t>
      </w:r>
      <w:r w:rsidRPr="00DF4CF5">
        <w:rPr>
          <w:color w:val="000000" w:themeColor="text1"/>
          <w:lang w:eastAsia="lv-LV"/>
        </w:rPr>
        <w:t>lais</w:t>
      </w:r>
      <w:proofErr w:type="spellEnd"/>
      <w:r w:rsidRPr="00DF4CF5">
        <w:rPr>
          <w:color w:val="000000" w:themeColor="text1"/>
          <w:lang w:eastAsia="lv-LV"/>
        </w:rPr>
        <w:t xml:space="preserve"> </w:t>
      </w:r>
      <w:proofErr w:type="spellStart"/>
      <w:r w:rsidRPr="00DF4CF5">
        <w:rPr>
          <w:color w:val="000000" w:themeColor="text1"/>
          <w:lang w:eastAsia="lv-LV"/>
        </w:rPr>
        <w:t>apb</w:t>
      </w:r>
      <w:r w:rsidRPr="00DF4CF5">
        <w:rPr>
          <w:rFonts w:hint="eastAsia"/>
          <w:color w:val="000000" w:themeColor="text1"/>
          <w:lang w:eastAsia="lv-LV"/>
        </w:rPr>
        <w:t>ū</w:t>
      </w:r>
      <w:r w:rsidRPr="00DF4CF5">
        <w:rPr>
          <w:color w:val="000000" w:themeColor="text1"/>
          <w:lang w:eastAsia="lv-LV"/>
        </w:rPr>
        <w:t>ves</w:t>
      </w:r>
      <w:proofErr w:type="spellEnd"/>
      <w:r w:rsidRPr="00DF4CF5">
        <w:rPr>
          <w:color w:val="000000" w:themeColor="text1"/>
          <w:lang w:eastAsia="lv-LV"/>
        </w:rPr>
        <w:t xml:space="preserve"> </w:t>
      </w:r>
      <w:proofErr w:type="spellStart"/>
      <w:r w:rsidRPr="00DF4CF5">
        <w:rPr>
          <w:color w:val="000000" w:themeColor="text1"/>
          <w:lang w:eastAsia="lv-LV"/>
        </w:rPr>
        <w:t>bl</w:t>
      </w:r>
      <w:r w:rsidRPr="00DF4CF5">
        <w:rPr>
          <w:rFonts w:hint="eastAsia"/>
          <w:color w:val="000000" w:themeColor="text1"/>
          <w:lang w:eastAsia="lv-LV"/>
        </w:rPr>
        <w:t>ī</w:t>
      </w:r>
      <w:r w:rsidRPr="00DF4CF5">
        <w:rPr>
          <w:color w:val="000000" w:themeColor="text1"/>
          <w:lang w:eastAsia="lv-LV"/>
        </w:rPr>
        <w:t>vums</w:t>
      </w:r>
      <w:proofErr w:type="spellEnd"/>
      <w:r w:rsidRPr="00DF4CF5">
        <w:rPr>
          <w:color w:val="000000" w:themeColor="text1"/>
          <w:lang w:eastAsia="lv-LV"/>
        </w:rPr>
        <w:t xml:space="preserve"> 30%, </w:t>
      </w:r>
      <w:proofErr w:type="spellStart"/>
      <w:r w:rsidRPr="00DF4CF5">
        <w:rPr>
          <w:color w:val="000000" w:themeColor="text1"/>
          <w:lang w:eastAsia="lv-LV"/>
        </w:rPr>
        <w:t>minim</w:t>
      </w:r>
      <w:r w:rsidRPr="00DF4CF5">
        <w:rPr>
          <w:rFonts w:hint="eastAsia"/>
          <w:color w:val="000000" w:themeColor="text1"/>
          <w:lang w:eastAsia="lv-LV"/>
        </w:rPr>
        <w:t>ā</w:t>
      </w:r>
      <w:r w:rsidRPr="00DF4CF5">
        <w:rPr>
          <w:color w:val="000000" w:themeColor="text1"/>
          <w:lang w:eastAsia="lv-LV"/>
        </w:rPr>
        <w:t>l</w:t>
      </w:r>
      <w:r w:rsidRPr="00DF4CF5">
        <w:rPr>
          <w:rFonts w:hint="eastAsia"/>
          <w:color w:val="000000" w:themeColor="text1"/>
          <w:lang w:eastAsia="lv-LV"/>
        </w:rPr>
        <w:t>ā</w:t>
      </w:r>
      <w:r w:rsidRPr="00DF4CF5">
        <w:rPr>
          <w:color w:val="000000" w:themeColor="text1"/>
          <w:lang w:eastAsia="lv-LV"/>
        </w:rPr>
        <w:t>s</w:t>
      </w:r>
      <w:proofErr w:type="spellEnd"/>
      <w:r w:rsidRPr="00DF4CF5">
        <w:rPr>
          <w:color w:val="000000" w:themeColor="text1"/>
          <w:lang w:eastAsia="lv-LV"/>
        </w:rPr>
        <w:t xml:space="preserve"> </w:t>
      </w:r>
      <w:proofErr w:type="spellStart"/>
      <w:r w:rsidRPr="00DF4CF5">
        <w:rPr>
          <w:color w:val="000000" w:themeColor="text1"/>
          <w:lang w:eastAsia="lv-LV"/>
        </w:rPr>
        <w:t>br</w:t>
      </w:r>
      <w:r w:rsidRPr="00DF4CF5">
        <w:rPr>
          <w:rFonts w:hint="eastAsia"/>
          <w:color w:val="000000" w:themeColor="text1"/>
          <w:lang w:eastAsia="lv-LV"/>
        </w:rPr>
        <w:t>ī</w:t>
      </w:r>
      <w:r w:rsidRPr="00DF4CF5">
        <w:rPr>
          <w:color w:val="000000" w:themeColor="text1"/>
          <w:lang w:eastAsia="lv-LV"/>
        </w:rPr>
        <w:t>v</w:t>
      </w:r>
      <w:r w:rsidRPr="00DF4CF5">
        <w:rPr>
          <w:rFonts w:hint="eastAsia"/>
          <w:color w:val="000000" w:themeColor="text1"/>
          <w:lang w:eastAsia="lv-LV"/>
        </w:rPr>
        <w:t>ā</w:t>
      </w:r>
      <w:r w:rsidRPr="00DF4CF5">
        <w:rPr>
          <w:color w:val="000000" w:themeColor="text1"/>
          <w:lang w:eastAsia="lv-LV"/>
        </w:rPr>
        <w:t>s</w:t>
      </w:r>
      <w:proofErr w:type="spellEnd"/>
      <w:r w:rsidRPr="00DF4CF5">
        <w:rPr>
          <w:color w:val="000000" w:themeColor="text1"/>
          <w:lang w:eastAsia="lv-LV"/>
        </w:rPr>
        <w:t xml:space="preserve"> </w:t>
      </w:r>
      <w:proofErr w:type="spellStart"/>
      <w:r w:rsidRPr="00DF4CF5">
        <w:rPr>
          <w:color w:val="000000" w:themeColor="text1"/>
          <w:lang w:eastAsia="lv-LV"/>
        </w:rPr>
        <w:t>za</w:t>
      </w:r>
      <w:r w:rsidRPr="00DF4CF5">
        <w:rPr>
          <w:rFonts w:hint="eastAsia"/>
          <w:color w:val="000000" w:themeColor="text1"/>
          <w:lang w:eastAsia="lv-LV"/>
        </w:rPr>
        <w:t>ļā</w:t>
      </w:r>
      <w:r w:rsidRPr="00DF4CF5">
        <w:rPr>
          <w:color w:val="000000" w:themeColor="text1"/>
          <w:lang w:eastAsia="lv-LV"/>
        </w:rPr>
        <w:t>s</w:t>
      </w:r>
      <w:proofErr w:type="spellEnd"/>
      <w:r w:rsidRPr="00DF4CF5">
        <w:rPr>
          <w:color w:val="000000" w:themeColor="text1"/>
          <w:lang w:eastAsia="lv-LV"/>
        </w:rPr>
        <w:t xml:space="preserve"> </w:t>
      </w:r>
      <w:proofErr w:type="spellStart"/>
      <w:r w:rsidRPr="00DF4CF5">
        <w:rPr>
          <w:color w:val="000000" w:themeColor="text1"/>
          <w:lang w:eastAsia="lv-LV"/>
        </w:rPr>
        <w:t>teritorijas</w:t>
      </w:r>
      <w:proofErr w:type="spellEnd"/>
      <w:r w:rsidRPr="00DF4CF5">
        <w:rPr>
          <w:color w:val="000000" w:themeColor="text1"/>
          <w:lang w:eastAsia="lv-LV"/>
        </w:rPr>
        <w:t xml:space="preserve"> </w:t>
      </w:r>
      <w:proofErr w:type="spellStart"/>
      <w:r w:rsidRPr="00DF4CF5">
        <w:rPr>
          <w:color w:val="000000" w:themeColor="text1"/>
          <w:lang w:eastAsia="lv-LV"/>
        </w:rPr>
        <w:t>r</w:t>
      </w:r>
      <w:r w:rsidRPr="00DF4CF5">
        <w:rPr>
          <w:rFonts w:hint="eastAsia"/>
          <w:color w:val="000000" w:themeColor="text1"/>
          <w:lang w:eastAsia="lv-LV"/>
        </w:rPr>
        <w:t>ā</w:t>
      </w:r>
      <w:r w:rsidRPr="00DF4CF5">
        <w:rPr>
          <w:color w:val="000000" w:themeColor="text1"/>
          <w:lang w:eastAsia="lv-LV"/>
        </w:rPr>
        <w:t>d</w:t>
      </w:r>
      <w:r w:rsidRPr="00DF4CF5">
        <w:rPr>
          <w:rFonts w:hint="eastAsia"/>
          <w:color w:val="000000" w:themeColor="text1"/>
          <w:lang w:eastAsia="lv-LV"/>
        </w:rPr>
        <w:t>ī</w:t>
      </w:r>
      <w:r w:rsidRPr="00DF4CF5">
        <w:rPr>
          <w:color w:val="000000" w:themeColor="text1"/>
          <w:lang w:eastAsia="lv-LV"/>
        </w:rPr>
        <w:t>t</w:t>
      </w:r>
      <w:r w:rsidRPr="00DF4CF5">
        <w:rPr>
          <w:rFonts w:hint="eastAsia"/>
          <w:color w:val="000000" w:themeColor="text1"/>
          <w:lang w:eastAsia="lv-LV"/>
        </w:rPr>
        <w:t>ā</w:t>
      </w:r>
      <w:r w:rsidRPr="00DF4CF5">
        <w:rPr>
          <w:color w:val="000000" w:themeColor="text1"/>
          <w:lang w:eastAsia="lv-LV"/>
        </w:rPr>
        <w:t>js</w:t>
      </w:r>
      <w:proofErr w:type="spellEnd"/>
      <w:r w:rsidRPr="00DF4CF5">
        <w:rPr>
          <w:color w:val="000000" w:themeColor="text1"/>
          <w:lang w:eastAsia="lv-LV"/>
        </w:rPr>
        <w:t xml:space="preserve"> 30%;</w:t>
      </w:r>
    </w:p>
    <w:p w14:paraId="605491B5" w14:textId="77777777" w:rsidR="004F2E2D" w:rsidRPr="00DF4CF5" w:rsidRDefault="004F2E2D" w:rsidP="004F2E2D">
      <w:pPr>
        <w:ind w:right="49" w:firstLine="720"/>
        <w:jc w:val="both"/>
        <w:rPr>
          <w:color w:val="000000" w:themeColor="text1"/>
          <w:lang w:eastAsia="lv-LV"/>
        </w:rPr>
      </w:pPr>
      <w:proofErr w:type="spellStart"/>
      <w:r w:rsidRPr="00DF4CF5">
        <w:rPr>
          <w:color w:val="000000" w:themeColor="text1"/>
          <w:lang w:eastAsia="lv-LV"/>
        </w:rPr>
        <w:t>D</w:t>
      </w:r>
      <w:r w:rsidRPr="00DF4CF5">
        <w:rPr>
          <w:rFonts w:hint="eastAsia"/>
          <w:color w:val="000000" w:themeColor="text1"/>
          <w:lang w:eastAsia="lv-LV"/>
        </w:rPr>
        <w:t>ā</w:t>
      </w:r>
      <w:r w:rsidRPr="00DF4CF5">
        <w:rPr>
          <w:color w:val="000000" w:themeColor="text1"/>
          <w:lang w:eastAsia="lv-LV"/>
        </w:rPr>
        <w:t>rza</w:t>
      </w:r>
      <w:proofErr w:type="spellEnd"/>
      <w:r w:rsidRPr="00DF4CF5">
        <w:rPr>
          <w:color w:val="000000" w:themeColor="text1"/>
          <w:lang w:eastAsia="lv-LV"/>
        </w:rPr>
        <w:t xml:space="preserve"> </w:t>
      </w:r>
      <w:proofErr w:type="spellStart"/>
      <w:r w:rsidRPr="00DF4CF5">
        <w:rPr>
          <w:color w:val="000000" w:themeColor="text1"/>
          <w:lang w:eastAsia="lv-LV"/>
        </w:rPr>
        <w:t>m</w:t>
      </w:r>
      <w:r w:rsidRPr="00DF4CF5">
        <w:rPr>
          <w:rFonts w:hint="eastAsia"/>
          <w:color w:val="000000" w:themeColor="text1"/>
          <w:lang w:eastAsia="lv-LV"/>
        </w:rPr>
        <w:t>ā</w:t>
      </w:r>
      <w:r w:rsidRPr="00DF4CF5">
        <w:rPr>
          <w:color w:val="000000" w:themeColor="text1"/>
          <w:lang w:eastAsia="lv-LV"/>
        </w:rPr>
        <w:t>ju</w:t>
      </w:r>
      <w:proofErr w:type="spellEnd"/>
      <w:r w:rsidRPr="00DF4CF5">
        <w:rPr>
          <w:color w:val="000000" w:themeColor="text1"/>
          <w:lang w:eastAsia="lv-LV"/>
        </w:rPr>
        <w:t xml:space="preserve"> </w:t>
      </w:r>
      <w:proofErr w:type="spellStart"/>
      <w:r w:rsidRPr="00DF4CF5">
        <w:rPr>
          <w:color w:val="000000" w:themeColor="text1"/>
          <w:lang w:eastAsia="lv-LV"/>
        </w:rPr>
        <w:t>apb</w:t>
      </w:r>
      <w:r w:rsidRPr="00DF4CF5">
        <w:rPr>
          <w:rFonts w:hint="eastAsia"/>
          <w:color w:val="000000" w:themeColor="text1"/>
          <w:lang w:eastAsia="lv-LV"/>
        </w:rPr>
        <w:t>ū</w:t>
      </w:r>
      <w:r w:rsidRPr="00DF4CF5">
        <w:rPr>
          <w:color w:val="000000" w:themeColor="text1"/>
          <w:lang w:eastAsia="lv-LV"/>
        </w:rPr>
        <w:t>ve</w:t>
      </w:r>
      <w:proofErr w:type="spellEnd"/>
      <w:r w:rsidRPr="00DF4CF5">
        <w:rPr>
          <w:color w:val="000000" w:themeColor="text1"/>
          <w:lang w:eastAsia="lv-LV"/>
        </w:rPr>
        <w:t xml:space="preserve"> – </w:t>
      </w:r>
      <w:proofErr w:type="spellStart"/>
      <w:r w:rsidRPr="00DF4CF5">
        <w:rPr>
          <w:color w:val="000000" w:themeColor="text1"/>
          <w:lang w:eastAsia="lv-LV"/>
        </w:rPr>
        <w:t>minim</w:t>
      </w:r>
      <w:r w:rsidRPr="00DF4CF5">
        <w:rPr>
          <w:rFonts w:hint="eastAsia"/>
          <w:color w:val="000000" w:themeColor="text1"/>
          <w:lang w:eastAsia="lv-LV"/>
        </w:rPr>
        <w:t>ā</w:t>
      </w:r>
      <w:r w:rsidRPr="00DF4CF5">
        <w:rPr>
          <w:color w:val="000000" w:themeColor="text1"/>
          <w:lang w:eastAsia="lv-LV"/>
        </w:rPr>
        <w:t>l</w:t>
      </w:r>
      <w:r w:rsidRPr="00DF4CF5">
        <w:rPr>
          <w:rFonts w:hint="eastAsia"/>
          <w:color w:val="000000" w:themeColor="text1"/>
          <w:lang w:eastAsia="lv-LV"/>
        </w:rPr>
        <w:t>ā</w:t>
      </w:r>
      <w:proofErr w:type="spellEnd"/>
      <w:r w:rsidRPr="00DF4CF5">
        <w:rPr>
          <w:color w:val="000000" w:themeColor="text1"/>
          <w:lang w:eastAsia="lv-LV"/>
        </w:rPr>
        <w:t xml:space="preserve"> </w:t>
      </w:r>
      <w:proofErr w:type="spellStart"/>
      <w:r w:rsidRPr="00DF4CF5">
        <w:rPr>
          <w:color w:val="000000" w:themeColor="text1"/>
          <w:lang w:eastAsia="lv-LV"/>
        </w:rPr>
        <w:t>jaunizveidojam</w:t>
      </w:r>
      <w:r w:rsidRPr="00DF4CF5">
        <w:rPr>
          <w:rFonts w:hint="eastAsia"/>
          <w:color w:val="000000" w:themeColor="text1"/>
          <w:lang w:eastAsia="lv-LV"/>
        </w:rPr>
        <w:t>ā</w:t>
      </w:r>
      <w:proofErr w:type="spellEnd"/>
      <w:r w:rsidRPr="00DF4CF5">
        <w:rPr>
          <w:color w:val="000000" w:themeColor="text1"/>
          <w:lang w:eastAsia="lv-LV"/>
        </w:rPr>
        <w:t xml:space="preserve"> </w:t>
      </w:r>
      <w:proofErr w:type="spellStart"/>
      <w:r w:rsidRPr="00DF4CF5">
        <w:rPr>
          <w:color w:val="000000" w:themeColor="text1"/>
          <w:lang w:eastAsia="lv-LV"/>
        </w:rPr>
        <w:t>zemes</w:t>
      </w:r>
      <w:proofErr w:type="spellEnd"/>
      <w:r w:rsidRPr="00DF4CF5">
        <w:rPr>
          <w:color w:val="000000" w:themeColor="text1"/>
          <w:lang w:eastAsia="lv-LV"/>
        </w:rPr>
        <w:t xml:space="preserve"> </w:t>
      </w:r>
      <w:proofErr w:type="spellStart"/>
      <w:r w:rsidRPr="00DF4CF5">
        <w:rPr>
          <w:color w:val="000000" w:themeColor="text1"/>
          <w:lang w:eastAsia="lv-LV"/>
        </w:rPr>
        <w:t>gabala</w:t>
      </w:r>
      <w:proofErr w:type="spellEnd"/>
      <w:r w:rsidRPr="00DF4CF5">
        <w:rPr>
          <w:color w:val="000000" w:themeColor="text1"/>
          <w:lang w:eastAsia="lv-LV"/>
        </w:rPr>
        <w:t xml:space="preserve"> </w:t>
      </w:r>
      <w:proofErr w:type="spellStart"/>
      <w:r w:rsidRPr="00DF4CF5">
        <w:rPr>
          <w:color w:val="000000" w:themeColor="text1"/>
          <w:lang w:eastAsia="lv-LV"/>
        </w:rPr>
        <w:t>plat</w:t>
      </w:r>
      <w:r w:rsidRPr="00DF4CF5">
        <w:rPr>
          <w:rFonts w:hint="eastAsia"/>
          <w:color w:val="000000" w:themeColor="text1"/>
          <w:lang w:eastAsia="lv-LV"/>
        </w:rPr>
        <w:t>ī</w:t>
      </w:r>
      <w:r w:rsidRPr="00DF4CF5">
        <w:rPr>
          <w:color w:val="000000" w:themeColor="text1"/>
          <w:lang w:eastAsia="lv-LV"/>
        </w:rPr>
        <w:t>ba</w:t>
      </w:r>
      <w:proofErr w:type="spellEnd"/>
      <w:r w:rsidRPr="00DF4CF5">
        <w:rPr>
          <w:color w:val="000000" w:themeColor="text1"/>
          <w:lang w:eastAsia="lv-LV"/>
        </w:rPr>
        <w:t xml:space="preserve"> 600 m2, </w:t>
      </w:r>
      <w:proofErr w:type="spellStart"/>
      <w:r w:rsidRPr="00DF4CF5">
        <w:rPr>
          <w:color w:val="000000" w:themeColor="text1"/>
          <w:lang w:eastAsia="lv-LV"/>
        </w:rPr>
        <w:t>maksim</w:t>
      </w:r>
      <w:r w:rsidRPr="00DF4CF5">
        <w:rPr>
          <w:rFonts w:hint="eastAsia"/>
          <w:color w:val="000000" w:themeColor="text1"/>
          <w:lang w:eastAsia="lv-LV"/>
        </w:rPr>
        <w:t>ā</w:t>
      </w:r>
      <w:r w:rsidRPr="00DF4CF5">
        <w:rPr>
          <w:color w:val="000000" w:themeColor="text1"/>
          <w:lang w:eastAsia="lv-LV"/>
        </w:rPr>
        <w:t>lais</w:t>
      </w:r>
      <w:proofErr w:type="spellEnd"/>
      <w:r w:rsidRPr="00DF4CF5">
        <w:rPr>
          <w:color w:val="000000" w:themeColor="text1"/>
          <w:lang w:eastAsia="lv-LV"/>
        </w:rPr>
        <w:t xml:space="preserve"> </w:t>
      </w:r>
      <w:proofErr w:type="spellStart"/>
      <w:r w:rsidRPr="00DF4CF5">
        <w:rPr>
          <w:color w:val="000000" w:themeColor="text1"/>
          <w:lang w:eastAsia="lv-LV"/>
        </w:rPr>
        <w:t>apb</w:t>
      </w:r>
      <w:r w:rsidRPr="00DF4CF5">
        <w:rPr>
          <w:rFonts w:hint="eastAsia"/>
          <w:color w:val="000000" w:themeColor="text1"/>
          <w:lang w:eastAsia="lv-LV"/>
        </w:rPr>
        <w:t>ū</w:t>
      </w:r>
      <w:r w:rsidRPr="00DF4CF5">
        <w:rPr>
          <w:color w:val="000000" w:themeColor="text1"/>
          <w:lang w:eastAsia="lv-LV"/>
        </w:rPr>
        <w:t>ves</w:t>
      </w:r>
      <w:proofErr w:type="spellEnd"/>
      <w:r w:rsidRPr="00DF4CF5">
        <w:rPr>
          <w:color w:val="000000" w:themeColor="text1"/>
          <w:lang w:eastAsia="lv-LV"/>
        </w:rPr>
        <w:t xml:space="preserve"> </w:t>
      </w:r>
      <w:proofErr w:type="spellStart"/>
      <w:r w:rsidRPr="00DF4CF5">
        <w:rPr>
          <w:color w:val="000000" w:themeColor="text1"/>
          <w:lang w:eastAsia="lv-LV"/>
        </w:rPr>
        <w:t>bl</w:t>
      </w:r>
      <w:r w:rsidRPr="00DF4CF5">
        <w:rPr>
          <w:rFonts w:hint="eastAsia"/>
          <w:color w:val="000000" w:themeColor="text1"/>
          <w:lang w:eastAsia="lv-LV"/>
        </w:rPr>
        <w:t>ī</w:t>
      </w:r>
      <w:r w:rsidRPr="00DF4CF5">
        <w:rPr>
          <w:color w:val="000000" w:themeColor="text1"/>
          <w:lang w:eastAsia="lv-LV"/>
        </w:rPr>
        <w:t>vums</w:t>
      </w:r>
      <w:proofErr w:type="spellEnd"/>
      <w:r w:rsidRPr="00DF4CF5">
        <w:rPr>
          <w:color w:val="000000" w:themeColor="text1"/>
          <w:lang w:eastAsia="lv-LV"/>
        </w:rPr>
        <w:t xml:space="preserve"> 30%, </w:t>
      </w:r>
      <w:proofErr w:type="spellStart"/>
      <w:r w:rsidRPr="00DF4CF5">
        <w:rPr>
          <w:color w:val="000000" w:themeColor="text1"/>
          <w:lang w:eastAsia="lv-LV"/>
        </w:rPr>
        <w:t>minim</w:t>
      </w:r>
      <w:r w:rsidRPr="00DF4CF5">
        <w:rPr>
          <w:rFonts w:hint="eastAsia"/>
          <w:color w:val="000000" w:themeColor="text1"/>
          <w:lang w:eastAsia="lv-LV"/>
        </w:rPr>
        <w:t>ā</w:t>
      </w:r>
      <w:r w:rsidRPr="00DF4CF5">
        <w:rPr>
          <w:color w:val="000000" w:themeColor="text1"/>
          <w:lang w:eastAsia="lv-LV"/>
        </w:rPr>
        <w:t>l</w:t>
      </w:r>
      <w:r w:rsidRPr="00DF4CF5">
        <w:rPr>
          <w:rFonts w:hint="eastAsia"/>
          <w:color w:val="000000" w:themeColor="text1"/>
          <w:lang w:eastAsia="lv-LV"/>
        </w:rPr>
        <w:t>ā</w:t>
      </w:r>
      <w:r w:rsidRPr="00DF4CF5">
        <w:rPr>
          <w:color w:val="000000" w:themeColor="text1"/>
          <w:lang w:eastAsia="lv-LV"/>
        </w:rPr>
        <w:t>s</w:t>
      </w:r>
      <w:proofErr w:type="spellEnd"/>
      <w:r w:rsidRPr="00DF4CF5">
        <w:rPr>
          <w:color w:val="000000" w:themeColor="text1"/>
          <w:lang w:eastAsia="lv-LV"/>
        </w:rPr>
        <w:t xml:space="preserve"> </w:t>
      </w:r>
      <w:proofErr w:type="spellStart"/>
      <w:r w:rsidRPr="00DF4CF5">
        <w:rPr>
          <w:color w:val="000000" w:themeColor="text1"/>
          <w:lang w:eastAsia="lv-LV"/>
        </w:rPr>
        <w:t>br</w:t>
      </w:r>
      <w:r w:rsidRPr="00DF4CF5">
        <w:rPr>
          <w:rFonts w:hint="eastAsia"/>
          <w:color w:val="000000" w:themeColor="text1"/>
          <w:lang w:eastAsia="lv-LV"/>
        </w:rPr>
        <w:t>ī</w:t>
      </w:r>
      <w:r w:rsidRPr="00DF4CF5">
        <w:rPr>
          <w:color w:val="000000" w:themeColor="text1"/>
          <w:lang w:eastAsia="lv-LV"/>
        </w:rPr>
        <w:t>v</w:t>
      </w:r>
      <w:r w:rsidRPr="00DF4CF5">
        <w:rPr>
          <w:rFonts w:hint="eastAsia"/>
          <w:color w:val="000000" w:themeColor="text1"/>
          <w:lang w:eastAsia="lv-LV"/>
        </w:rPr>
        <w:t>ā</w:t>
      </w:r>
      <w:r w:rsidRPr="00DF4CF5">
        <w:rPr>
          <w:color w:val="000000" w:themeColor="text1"/>
          <w:lang w:eastAsia="lv-LV"/>
        </w:rPr>
        <w:t>s</w:t>
      </w:r>
      <w:proofErr w:type="spellEnd"/>
      <w:r w:rsidRPr="00DF4CF5">
        <w:rPr>
          <w:color w:val="000000" w:themeColor="text1"/>
          <w:lang w:eastAsia="lv-LV"/>
        </w:rPr>
        <w:t xml:space="preserve"> </w:t>
      </w:r>
      <w:proofErr w:type="spellStart"/>
      <w:r w:rsidRPr="00DF4CF5">
        <w:rPr>
          <w:color w:val="000000" w:themeColor="text1"/>
          <w:lang w:eastAsia="lv-LV"/>
        </w:rPr>
        <w:t>za</w:t>
      </w:r>
      <w:r w:rsidRPr="00DF4CF5">
        <w:rPr>
          <w:rFonts w:hint="eastAsia"/>
          <w:color w:val="000000" w:themeColor="text1"/>
          <w:lang w:eastAsia="lv-LV"/>
        </w:rPr>
        <w:t>ļā</w:t>
      </w:r>
      <w:r w:rsidRPr="00DF4CF5">
        <w:rPr>
          <w:color w:val="000000" w:themeColor="text1"/>
          <w:lang w:eastAsia="lv-LV"/>
        </w:rPr>
        <w:t>s</w:t>
      </w:r>
      <w:proofErr w:type="spellEnd"/>
      <w:r w:rsidRPr="00DF4CF5">
        <w:rPr>
          <w:color w:val="000000" w:themeColor="text1"/>
          <w:lang w:eastAsia="lv-LV"/>
        </w:rPr>
        <w:t xml:space="preserve"> </w:t>
      </w:r>
      <w:proofErr w:type="spellStart"/>
      <w:r w:rsidRPr="00DF4CF5">
        <w:rPr>
          <w:color w:val="000000" w:themeColor="text1"/>
          <w:lang w:eastAsia="lv-LV"/>
        </w:rPr>
        <w:t>teritorijas</w:t>
      </w:r>
      <w:proofErr w:type="spellEnd"/>
      <w:r w:rsidRPr="00DF4CF5">
        <w:rPr>
          <w:color w:val="000000" w:themeColor="text1"/>
          <w:lang w:eastAsia="lv-LV"/>
        </w:rPr>
        <w:t xml:space="preserve"> </w:t>
      </w:r>
      <w:proofErr w:type="spellStart"/>
      <w:r w:rsidRPr="00DF4CF5">
        <w:rPr>
          <w:color w:val="000000" w:themeColor="text1"/>
          <w:lang w:eastAsia="lv-LV"/>
        </w:rPr>
        <w:t>r</w:t>
      </w:r>
      <w:r w:rsidRPr="00DF4CF5">
        <w:rPr>
          <w:rFonts w:hint="eastAsia"/>
          <w:color w:val="000000" w:themeColor="text1"/>
          <w:lang w:eastAsia="lv-LV"/>
        </w:rPr>
        <w:t>ā</w:t>
      </w:r>
      <w:r w:rsidRPr="00DF4CF5">
        <w:rPr>
          <w:color w:val="000000" w:themeColor="text1"/>
          <w:lang w:eastAsia="lv-LV"/>
        </w:rPr>
        <w:t>d</w:t>
      </w:r>
      <w:r w:rsidRPr="00DF4CF5">
        <w:rPr>
          <w:rFonts w:hint="eastAsia"/>
          <w:color w:val="000000" w:themeColor="text1"/>
          <w:lang w:eastAsia="lv-LV"/>
        </w:rPr>
        <w:t>ī</w:t>
      </w:r>
      <w:r w:rsidRPr="00DF4CF5">
        <w:rPr>
          <w:color w:val="000000" w:themeColor="text1"/>
          <w:lang w:eastAsia="lv-LV"/>
        </w:rPr>
        <w:t>t</w:t>
      </w:r>
      <w:r w:rsidRPr="00DF4CF5">
        <w:rPr>
          <w:rFonts w:hint="eastAsia"/>
          <w:color w:val="000000" w:themeColor="text1"/>
          <w:lang w:eastAsia="lv-LV"/>
        </w:rPr>
        <w:t>ā</w:t>
      </w:r>
      <w:r w:rsidRPr="00DF4CF5">
        <w:rPr>
          <w:color w:val="000000" w:themeColor="text1"/>
          <w:lang w:eastAsia="lv-LV"/>
        </w:rPr>
        <w:t>js</w:t>
      </w:r>
      <w:proofErr w:type="spellEnd"/>
      <w:r w:rsidRPr="00DF4CF5">
        <w:rPr>
          <w:color w:val="000000" w:themeColor="text1"/>
          <w:lang w:eastAsia="lv-LV"/>
        </w:rPr>
        <w:t xml:space="preserve"> 30%.</w:t>
      </w:r>
    </w:p>
    <w:p w14:paraId="2766A399" w14:textId="77777777" w:rsidR="004F2E2D" w:rsidRPr="0033352D" w:rsidRDefault="004F2E2D" w:rsidP="004F2E2D">
      <w:pPr>
        <w:ind w:right="49" w:firstLine="720"/>
        <w:jc w:val="both"/>
        <w:rPr>
          <w:color w:val="000000" w:themeColor="text1"/>
          <w:lang w:eastAsia="lv-LV"/>
        </w:rPr>
      </w:pPr>
      <w:proofErr w:type="spellStart"/>
      <w:r w:rsidRPr="0033352D">
        <w:rPr>
          <w:color w:val="000000" w:themeColor="text1"/>
          <w:lang w:eastAsia="lv-LV"/>
        </w:rPr>
        <w:t>Pašvald</w:t>
      </w:r>
      <w:r w:rsidRPr="0033352D">
        <w:rPr>
          <w:rFonts w:hint="eastAsia"/>
          <w:color w:val="000000" w:themeColor="text1"/>
          <w:lang w:eastAsia="lv-LV"/>
        </w:rPr>
        <w:t>ī</w:t>
      </w:r>
      <w:r w:rsidRPr="0033352D">
        <w:rPr>
          <w:color w:val="000000" w:themeColor="text1"/>
          <w:lang w:eastAsia="lv-LV"/>
        </w:rPr>
        <w:t>bu</w:t>
      </w:r>
      <w:proofErr w:type="spellEnd"/>
      <w:r w:rsidRPr="0033352D">
        <w:rPr>
          <w:color w:val="000000" w:themeColor="text1"/>
          <w:lang w:eastAsia="lv-LV"/>
        </w:rPr>
        <w:t xml:space="preserve"> </w:t>
      </w:r>
      <w:proofErr w:type="spellStart"/>
      <w:r w:rsidRPr="0033352D">
        <w:rPr>
          <w:color w:val="000000" w:themeColor="text1"/>
          <w:lang w:eastAsia="lv-LV"/>
        </w:rPr>
        <w:t>likums</w:t>
      </w:r>
      <w:proofErr w:type="spellEnd"/>
      <w:r w:rsidRPr="0033352D">
        <w:rPr>
          <w:color w:val="000000" w:themeColor="text1"/>
          <w:lang w:eastAsia="lv-LV"/>
        </w:rPr>
        <w:t xml:space="preserve"> </w:t>
      </w:r>
      <w:proofErr w:type="spellStart"/>
      <w:r w:rsidRPr="0033352D">
        <w:rPr>
          <w:color w:val="000000" w:themeColor="text1"/>
          <w:lang w:eastAsia="lv-LV"/>
        </w:rPr>
        <w:t>nosaka</w:t>
      </w:r>
      <w:proofErr w:type="spellEnd"/>
      <w:r w:rsidRPr="0033352D">
        <w:rPr>
          <w:color w:val="000000" w:themeColor="text1"/>
          <w:lang w:eastAsia="lv-LV"/>
        </w:rPr>
        <w:t>:</w:t>
      </w:r>
    </w:p>
    <w:p w14:paraId="279EEC11" w14:textId="77777777" w:rsidR="004F2E2D" w:rsidRPr="004E76F7" w:rsidRDefault="004F2E2D" w:rsidP="004F2E2D">
      <w:pPr>
        <w:ind w:right="49" w:firstLine="720"/>
        <w:jc w:val="both"/>
        <w:rPr>
          <w:color w:val="000000" w:themeColor="text1"/>
          <w:lang w:eastAsia="lv-LV"/>
        </w:rPr>
      </w:pPr>
      <w:r w:rsidRPr="004E76F7">
        <w:rPr>
          <w:color w:val="000000" w:themeColor="text1"/>
          <w:lang w:eastAsia="lv-LV"/>
        </w:rPr>
        <w:t xml:space="preserve">10. </w:t>
      </w:r>
      <w:proofErr w:type="spellStart"/>
      <w:r w:rsidRPr="004E76F7">
        <w:rPr>
          <w:color w:val="000000" w:themeColor="text1"/>
          <w:lang w:eastAsia="lv-LV"/>
        </w:rPr>
        <w:t>panta</w:t>
      </w:r>
      <w:proofErr w:type="spellEnd"/>
      <w:r w:rsidRPr="004E76F7">
        <w:rPr>
          <w:color w:val="000000" w:themeColor="text1"/>
          <w:lang w:eastAsia="lv-LV"/>
        </w:rPr>
        <w:t xml:space="preserve"> </w:t>
      </w:r>
      <w:proofErr w:type="spellStart"/>
      <w:r>
        <w:rPr>
          <w:color w:val="000000" w:themeColor="text1"/>
          <w:lang w:eastAsia="lv-LV"/>
        </w:rPr>
        <w:t>pirmā</w:t>
      </w:r>
      <w:proofErr w:type="spellEnd"/>
      <w:r>
        <w:rPr>
          <w:color w:val="000000" w:themeColor="text1"/>
          <w:lang w:eastAsia="lv-LV"/>
        </w:rPr>
        <w:t xml:space="preserve"> </w:t>
      </w:r>
      <w:proofErr w:type="spellStart"/>
      <w:r w:rsidRPr="004E76F7">
        <w:rPr>
          <w:color w:val="000000" w:themeColor="text1"/>
          <w:lang w:eastAsia="lv-LV"/>
        </w:rPr>
        <w:t>da</w:t>
      </w:r>
      <w:r w:rsidRPr="004E76F7">
        <w:rPr>
          <w:rFonts w:hint="eastAsia"/>
          <w:color w:val="000000" w:themeColor="text1"/>
          <w:lang w:eastAsia="lv-LV"/>
        </w:rPr>
        <w:t>ļ</w:t>
      </w:r>
      <w:r w:rsidRPr="004E76F7">
        <w:rPr>
          <w:color w:val="000000" w:themeColor="text1"/>
          <w:lang w:eastAsia="lv-LV"/>
        </w:rPr>
        <w:t>a</w:t>
      </w:r>
      <w:proofErr w:type="spellEnd"/>
      <w:r w:rsidRPr="004E76F7">
        <w:rPr>
          <w:color w:val="000000" w:themeColor="text1"/>
          <w:lang w:eastAsia="lv-LV"/>
        </w:rPr>
        <w:t xml:space="preserve"> - Dome </w:t>
      </w:r>
      <w:proofErr w:type="spellStart"/>
      <w:r w:rsidRPr="004E76F7">
        <w:rPr>
          <w:color w:val="000000" w:themeColor="text1"/>
          <w:lang w:eastAsia="lv-LV"/>
        </w:rPr>
        <w:t>ir</w:t>
      </w:r>
      <w:proofErr w:type="spellEnd"/>
      <w:r w:rsidRPr="004E76F7">
        <w:rPr>
          <w:color w:val="000000" w:themeColor="text1"/>
          <w:lang w:eastAsia="lv-LV"/>
        </w:rPr>
        <w:t xml:space="preserve"> </w:t>
      </w:r>
      <w:proofErr w:type="spellStart"/>
      <w:r w:rsidRPr="004E76F7">
        <w:rPr>
          <w:color w:val="000000" w:themeColor="text1"/>
          <w:lang w:eastAsia="lv-LV"/>
        </w:rPr>
        <w:t>ties</w:t>
      </w:r>
      <w:r w:rsidRPr="004E76F7">
        <w:rPr>
          <w:rFonts w:hint="eastAsia"/>
          <w:color w:val="000000" w:themeColor="text1"/>
          <w:lang w:eastAsia="lv-LV"/>
        </w:rPr>
        <w:t>ī</w:t>
      </w:r>
      <w:r w:rsidRPr="004E76F7">
        <w:rPr>
          <w:color w:val="000000" w:themeColor="text1"/>
          <w:lang w:eastAsia="lv-LV"/>
        </w:rPr>
        <w:t>ga</w:t>
      </w:r>
      <w:proofErr w:type="spellEnd"/>
      <w:r w:rsidRPr="004E76F7">
        <w:rPr>
          <w:color w:val="000000" w:themeColor="text1"/>
          <w:lang w:eastAsia="lv-LV"/>
        </w:rPr>
        <w:t xml:space="preserve"> </w:t>
      </w:r>
      <w:proofErr w:type="spellStart"/>
      <w:r w:rsidRPr="004E76F7">
        <w:rPr>
          <w:color w:val="000000" w:themeColor="text1"/>
          <w:lang w:eastAsia="lv-LV"/>
        </w:rPr>
        <w:t>izlemt</w:t>
      </w:r>
      <w:proofErr w:type="spellEnd"/>
      <w:r w:rsidRPr="004E76F7">
        <w:rPr>
          <w:color w:val="000000" w:themeColor="text1"/>
          <w:lang w:eastAsia="lv-LV"/>
        </w:rPr>
        <w:t xml:space="preserve"> </w:t>
      </w:r>
      <w:proofErr w:type="spellStart"/>
      <w:r w:rsidRPr="004E76F7">
        <w:rPr>
          <w:color w:val="000000" w:themeColor="text1"/>
          <w:lang w:eastAsia="lv-LV"/>
        </w:rPr>
        <w:t>ikvienu</w:t>
      </w:r>
      <w:proofErr w:type="spellEnd"/>
      <w:r w:rsidRPr="004E76F7">
        <w:rPr>
          <w:color w:val="000000" w:themeColor="text1"/>
          <w:lang w:eastAsia="lv-LV"/>
        </w:rPr>
        <w:t xml:space="preserve"> </w:t>
      </w:r>
      <w:proofErr w:type="spellStart"/>
      <w:r w:rsidRPr="004E76F7">
        <w:rPr>
          <w:color w:val="000000" w:themeColor="text1"/>
          <w:lang w:eastAsia="lv-LV"/>
        </w:rPr>
        <w:t>pašvald</w:t>
      </w:r>
      <w:r w:rsidRPr="004E76F7">
        <w:rPr>
          <w:rFonts w:hint="eastAsia"/>
          <w:color w:val="000000" w:themeColor="text1"/>
          <w:lang w:eastAsia="lv-LV"/>
        </w:rPr>
        <w:t>ī</w:t>
      </w:r>
      <w:r w:rsidRPr="004E76F7">
        <w:rPr>
          <w:color w:val="000000" w:themeColor="text1"/>
          <w:lang w:eastAsia="lv-LV"/>
        </w:rPr>
        <w:t>bas</w:t>
      </w:r>
      <w:proofErr w:type="spellEnd"/>
      <w:r w:rsidRPr="004E76F7">
        <w:rPr>
          <w:color w:val="000000" w:themeColor="text1"/>
          <w:lang w:eastAsia="lv-LV"/>
        </w:rPr>
        <w:t xml:space="preserve"> </w:t>
      </w:r>
      <w:proofErr w:type="spellStart"/>
      <w:r w:rsidRPr="004E76F7">
        <w:rPr>
          <w:color w:val="000000" w:themeColor="text1"/>
          <w:lang w:eastAsia="lv-LV"/>
        </w:rPr>
        <w:t>kompetences</w:t>
      </w:r>
      <w:proofErr w:type="spellEnd"/>
      <w:r w:rsidRPr="004E76F7">
        <w:rPr>
          <w:color w:val="000000" w:themeColor="text1"/>
          <w:lang w:eastAsia="lv-LV"/>
        </w:rPr>
        <w:t xml:space="preserve"> </w:t>
      </w:r>
      <w:proofErr w:type="spellStart"/>
      <w:r w:rsidRPr="004E76F7">
        <w:rPr>
          <w:color w:val="000000" w:themeColor="text1"/>
          <w:lang w:eastAsia="lv-LV"/>
        </w:rPr>
        <w:t>jaut</w:t>
      </w:r>
      <w:r w:rsidRPr="004E76F7">
        <w:rPr>
          <w:rFonts w:hint="eastAsia"/>
          <w:color w:val="000000" w:themeColor="text1"/>
          <w:lang w:eastAsia="lv-LV"/>
        </w:rPr>
        <w:t>ā</w:t>
      </w:r>
      <w:r w:rsidRPr="004E76F7">
        <w:rPr>
          <w:color w:val="000000" w:themeColor="text1"/>
          <w:lang w:eastAsia="lv-LV"/>
        </w:rPr>
        <w:t>jumu</w:t>
      </w:r>
      <w:proofErr w:type="spellEnd"/>
      <w:r w:rsidRPr="004E76F7">
        <w:rPr>
          <w:color w:val="000000" w:themeColor="text1"/>
          <w:lang w:eastAsia="lv-LV"/>
        </w:rPr>
        <w:t xml:space="preserve">. </w:t>
      </w:r>
      <w:proofErr w:type="spellStart"/>
      <w:r w:rsidRPr="004E76F7">
        <w:rPr>
          <w:color w:val="000000" w:themeColor="text1"/>
          <w:lang w:eastAsia="lv-LV"/>
        </w:rPr>
        <w:t>Tikai</w:t>
      </w:r>
      <w:proofErr w:type="spellEnd"/>
      <w:r w:rsidRPr="004E76F7">
        <w:rPr>
          <w:color w:val="000000" w:themeColor="text1"/>
          <w:lang w:eastAsia="lv-LV"/>
        </w:rPr>
        <w:t xml:space="preserve"> domes </w:t>
      </w:r>
      <w:proofErr w:type="spellStart"/>
      <w:r w:rsidRPr="004E76F7">
        <w:rPr>
          <w:color w:val="000000" w:themeColor="text1"/>
          <w:lang w:eastAsia="lv-LV"/>
        </w:rPr>
        <w:t>kompetenc</w:t>
      </w:r>
      <w:r w:rsidRPr="004E76F7">
        <w:rPr>
          <w:rFonts w:hint="eastAsia"/>
          <w:color w:val="000000" w:themeColor="text1"/>
          <w:lang w:eastAsia="lv-LV"/>
        </w:rPr>
        <w:t>ē</w:t>
      </w:r>
      <w:proofErr w:type="spellEnd"/>
      <w:r w:rsidRPr="004E76F7">
        <w:rPr>
          <w:color w:val="000000" w:themeColor="text1"/>
          <w:lang w:eastAsia="lv-LV"/>
        </w:rPr>
        <w:t xml:space="preserve"> </w:t>
      </w:r>
      <w:proofErr w:type="spellStart"/>
      <w:r w:rsidRPr="004E76F7">
        <w:rPr>
          <w:color w:val="000000" w:themeColor="text1"/>
          <w:lang w:eastAsia="lv-LV"/>
        </w:rPr>
        <w:t>ir</w:t>
      </w:r>
      <w:proofErr w:type="spellEnd"/>
      <w:r w:rsidRPr="004E76F7">
        <w:rPr>
          <w:color w:val="000000" w:themeColor="text1"/>
          <w:lang w:eastAsia="lv-LV"/>
        </w:rPr>
        <w:t>:</w:t>
      </w:r>
    </w:p>
    <w:p w14:paraId="16D30698" w14:textId="77777777" w:rsidR="004F2E2D" w:rsidRPr="004E76F7" w:rsidRDefault="004F2E2D" w:rsidP="004F2E2D">
      <w:pPr>
        <w:ind w:right="49"/>
        <w:jc w:val="both"/>
        <w:rPr>
          <w:color w:val="000000" w:themeColor="text1"/>
          <w:lang w:eastAsia="lv-LV"/>
        </w:rPr>
      </w:pPr>
      <w:r w:rsidRPr="004E76F7">
        <w:rPr>
          <w:color w:val="000000" w:themeColor="text1"/>
          <w:lang w:eastAsia="lv-LV"/>
        </w:rPr>
        <w:t xml:space="preserve">5) </w:t>
      </w:r>
      <w:proofErr w:type="spellStart"/>
      <w:r w:rsidRPr="004E76F7">
        <w:rPr>
          <w:color w:val="000000" w:themeColor="text1"/>
          <w:lang w:eastAsia="lv-LV"/>
        </w:rPr>
        <w:t>lemt</w:t>
      </w:r>
      <w:proofErr w:type="spellEnd"/>
      <w:r w:rsidRPr="004E76F7">
        <w:rPr>
          <w:color w:val="000000" w:themeColor="text1"/>
          <w:lang w:eastAsia="lv-LV"/>
        </w:rPr>
        <w:t xml:space="preserve"> par </w:t>
      </w:r>
      <w:proofErr w:type="spellStart"/>
      <w:r w:rsidRPr="004E76F7">
        <w:rPr>
          <w:color w:val="000000" w:themeColor="text1"/>
          <w:lang w:eastAsia="lv-LV"/>
        </w:rPr>
        <w:t>pašvald</w:t>
      </w:r>
      <w:r w:rsidRPr="004E76F7">
        <w:rPr>
          <w:rFonts w:hint="eastAsia"/>
          <w:color w:val="000000" w:themeColor="text1"/>
          <w:lang w:eastAsia="lv-LV"/>
        </w:rPr>
        <w:t>ī</w:t>
      </w:r>
      <w:r w:rsidRPr="004E76F7">
        <w:rPr>
          <w:color w:val="000000" w:themeColor="text1"/>
          <w:lang w:eastAsia="lv-LV"/>
        </w:rPr>
        <w:t>bas</w:t>
      </w:r>
      <w:proofErr w:type="spellEnd"/>
      <w:r w:rsidRPr="004E76F7">
        <w:rPr>
          <w:color w:val="000000" w:themeColor="text1"/>
          <w:lang w:eastAsia="lv-LV"/>
        </w:rPr>
        <w:t xml:space="preserve"> </w:t>
      </w:r>
      <w:proofErr w:type="spellStart"/>
      <w:r w:rsidRPr="004E76F7">
        <w:rPr>
          <w:color w:val="000000" w:themeColor="text1"/>
          <w:lang w:eastAsia="lv-LV"/>
        </w:rPr>
        <w:t>administrat</w:t>
      </w:r>
      <w:r w:rsidRPr="004E76F7">
        <w:rPr>
          <w:rFonts w:hint="eastAsia"/>
          <w:color w:val="000000" w:themeColor="text1"/>
          <w:lang w:eastAsia="lv-LV"/>
        </w:rPr>
        <w:t>ī</w:t>
      </w:r>
      <w:r w:rsidRPr="004E76F7">
        <w:rPr>
          <w:color w:val="000000" w:themeColor="text1"/>
          <w:lang w:eastAsia="lv-LV"/>
        </w:rPr>
        <w:t>v</w:t>
      </w:r>
      <w:r w:rsidRPr="004E76F7">
        <w:rPr>
          <w:rFonts w:hint="eastAsia"/>
          <w:color w:val="000000" w:themeColor="text1"/>
          <w:lang w:eastAsia="lv-LV"/>
        </w:rPr>
        <w:t>ā</w:t>
      </w:r>
      <w:r w:rsidRPr="004E76F7">
        <w:rPr>
          <w:color w:val="000000" w:themeColor="text1"/>
          <w:lang w:eastAsia="lv-LV"/>
        </w:rPr>
        <w:t>s</w:t>
      </w:r>
      <w:proofErr w:type="spellEnd"/>
      <w:r w:rsidRPr="004E76F7">
        <w:rPr>
          <w:color w:val="000000" w:themeColor="text1"/>
          <w:lang w:eastAsia="lv-LV"/>
        </w:rPr>
        <w:t xml:space="preserve"> </w:t>
      </w:r>
      <w:proofErr w:type="spellStart"/>
      <w:r w:rsidRPr="004E76F7">
        <w:rPr>
          <w:color w:val="000000" w:themeColor="text1"/>
          <w:lang w:eastAsia="lv-LV"/>
        </w:rPr>
        <w:t>teritorijas</w:t>
      </w:r>
      <w:proofErr w:type="spellEnd"/>
      <w:r w:rsidRPr="004E76F7">
        <w:rPr>
          <w:color w:val="000000" w:themeColor="text1"/>
          <w:lang w:eastAsia="lv-LV"/>
        </w:rPr>
        <w:t xml:space="preserve"> </w:t>
      </w:r>
      <w:proofErr w:type="spellStart"/>
      <w:r w:rsidRPr="004E76F7">
        <w:rPr>
          <w:color w:val="000000" w:themeColor="text1"/>
          <w:lang w:eastAsia="lv-LV"/>
        </w:rPr>
        <w:t>sadal</w:t>
      </w:r>
      <w:r w:rsidRPr="004E76F7">
        <w:rPr>
          <w:rFonts w:hint="eastAsia"/>
          <w:color w:val="000000" w:themeColor="text1"/>
          <w:lang w:eastAsia="lv-LV"/>
        </w:rPr>
        <w:t>īš</w:t>
      </w:r>
      <w:r w:rsidRPr="004E76F7">
        <w:rPr>
          <w:color w:val="000000" w:themeColor="text1"/>
          <w:lang w:eastAsia="lv-LV"/>
        </w:rPr>
        <w:t>anu</w:t>
      </w:r>
      <w:proofErr w:type="spellEnd"/>
      <w:r w:rsidRPr="004E76F7">
        <w:rPr>
          <w:color w:val="000000" w:themeColor="text1"/>
          <w:lang w:eastAsia="lv-LV"/>
        </w:rPr>
        <w:t xml:space="preserve"> </w:t>
      </w:r>
      <w:proofErr w:type="spellStart"/>
      <w:r w:rsidRPr="004E76F7">
        <w:rPr>
          <w:color w:val="000000" w:themeColor="text1"/>
          <w:lang w:eastAsia="lv-LV"/>
        </w:rPr>
        <w:t>vai</w:t>
      </w:r>
      <w:proofErr w:type="spellEnd"/>
      <w:r w:rsidRPr="004E76F7">
        <w:rPr>
          <w:color w:val="000000" w:themeColor="text1"/>
          <w:lang w:eastAsia="lv-LV"/>
        </w:rPr>
        <w:t xml:space="preserve"> </w:t>
      </w:r>
      <w:proofErr w:type="spellStart"/>
      <w:r w:rsidRPr="004E76F7">
        <w:rPr>
          <w:color w:val="000000" w:themeColor="text1"/>
          <w:lang w:eastAsia="lv-LV"/>
        </w:rPr>
        <w:t>apvienošanu</w:t>
      </w:r>
      <w:proofErr w:type="spellEnd"/>
      <w:r w:rsidRPr="004E76F7">
        <w:rPr>
          <w:color w:val="000000" w:themeColor="text1"/>
          <w:lang w:eastAsia="lv-LV"/>
        </w:rPr>
        <w:t xml:space="preserve"> </w:t>
      </w:r>
      <w:proofErr w:type="spellStart"/>
      <w:r w:rsidRPr="004E76F7">
        <w:rPr>
          <w:color w:val="000000" w:themeColor="text1"/>
          <w:lang w:eastAsia="lv-LV"/>
        </w:rPr>
        <w:t>ar</w:t>
      </w:r>
      <w:proofErr w:type="spellEnd"/>
      <w:r w:rsidRPr="004E76F7">
        <w:rPr>
          <w:color w:val="000000" w:themeColor="text1"/>
          <w:lang w:eastAsia="lv-LV"/>
        </w:rPr>
        <w:t xml:space="preserve"> </w:t>
      </w:r>
      <w:proofErr w:type="spellStart"/>
      <w:r w:rsidRPr="004E76F7">
        <w:rPr>
          <w:color w:val="000000" w:themeColor="text1"/>
          <w:lang w:eastAsia="lv-LV"/>
        </w:rPr>
        <w:t>citu</w:t>
      </w:r>
      <w:proofErr w:type="spellEnd"/>
      <w:r w:rsidRPr="004E76F7">
        <w:rPr>
          <w:color w:val="000000" w:themeColor="text1"/>
          <w:lang w:eastAsia="lv-LV"/>
        </w:rPr>
        <w:t xml:space="preserve"> </w:t>
      </w:r>
      <w:proofErr w:type="spellStart"/>
      <w:r w:rsidRPr="004E76F7">
        <w:rPr>
          <w:color w:val="000000" w:themeColor="text1"/>
          <w:lang w:eastAsia="lv-LV"/>
        </w:rPr>
        <w:t>administrat</w:t>
      </w:r>
      <w:r w:rsidRPr="004E76F7">
        <w:rPr>
          <w:rFonts w:hint="eastAsia"/>
          <w:color w:val="000000" w:themeColor="text1"/>
          <w:lang w:eastAsia="lv-LV"/>
        </w:rPr>
        <w:t>ī</w:t>
      </w:r>
      <w:r w:rsidRPr="004E76F7">
        <w:rPr>
          <w:color w:val="000000" w:themeColor="text1"/>
          <w:lang w:eastAsia="lv-LV"/>
        </w:rPr>
        <w:t>vo</w:t>
      </w:r>
      <w:proofErr w:type="spellEnd"/>
      <w:r w:rsidRPr="004E76F7">
        <w:rPr>
          <w:color w:val="000000" w:themeColor="text1"/>
          <w:lang w:eastAsia="lv-LV"/>
        </w:rPr>
        <w:t xml:space="preserve"> </w:t>
      </w:r>
      <w:proofErr w:type="spellStart"/>
      <w:r w:rsidRPr="004E76F7">
        <w:rPr>
          <w:color w:val="000000" w:themeColor="text1"/>
          <w:lang w:eastAsia="lv-LV"/>
        </w:rPr>
        <w:t>teritoriju</w:t>
      </w:r>
      <w:proofErr w:type="spellEnd"/>
      <w:r w:rsidRPr="004E76F7">
        <w:rPr>
          <w:color w:val="000000" w:themeColor="text1"/>
          <w:lang w:eastAsia="lv-LV"/>
        </w:rPr>
        <w:t xml:space="preserve">, </w:t>
      </w:r>
      <w:proofErr w:type="spellStart"/>
      <w:r w:rsidRPr="004E76F7">
        <w:rPr>
          <w:color w:val="000000" w:themeColor="text1"/>
          <w:lang w:eastAsia="lv-LV"/>
        </w:rPr>
        <w:t>administrat</w:t>
      </w:r>
      <w:r w:rsidRPr="004E76F7">
        <w:rPr>
          <w:rFonts w:hint="eastAsia"/>
          <w:color w:val="000000" w:themeColor="text1"/>
          <w:lang w:eastAsia="lv-LV"/>
        </w:rPr>
        <w:t>ī</w:t>
      </w:r>
      <w:r w:rsidRPr="004E76F7">
        <w:rPr>
          <w:color w:val="000000" w:themeColor="text1"/>
          <w:lang w:eastAsia="lv-LV"/>
        </w:rPr>
        <w:t>v</w:t>
      </w:r>
      <w:r w:rsidRPr="004E76F7">
        <w:rPr>
          <w:rFonts w:hint="eastAsia"/>
          <w:color w:val="000000" w:themeColor="text1"/>
          <w:lang w:eastAsia="lv-LV"/>
        </w:rPr>
        <w:t>ā</w:t>
      </w:r>
      <w:r w:rsidRPr="004E76F7">
        <w:rPr>
          <w:color w:val="000000" w:themeColor="text1"/>
          <w:lang w:eastAsia="lv-LV"/>
        </w:rPr>
        <w:t>s</w:t>
      </w:r>
      <w:proofErr w:type="spellEnd"/>
      <w:r w:rsidRPr="004E76F7">
        <w:rPr>
          <w:color w:val="000000" w:themeColor="text1"/>
          <w:lang w:eastAsia="lv-LV"/>
        </w:rPr>
        <w:t xml:space="preserve"> </w:t>
      </w:r>
      <w:proofErr w:type="spellStart"/>
      <w:r w:rsidRPr="004E76F7">
        <w:rPr>
          <w:color w:val="000000" w:themeColor="text1"/>
          <w:lang w:eastAsia="lv-LV"/>
        </w:rPr>
        <w:t>teritorijas</w:t>
      </w:r>
      <w:proofErr w:type="spellEnd"/>
      <w:r w:rsidRPr="004E76F7">
        <w:rPr>
          <w:color w:val="000000" w:themeColor="text1"/>
          <w:lang w:eastAsia="lv-LV"/>
        </w:rPr>
        <w:t xml:space="preserve"> </w:t>
      </w:r>
      <w:proofErr w:type="spellStart"/>
      <w:r w:rsidRPr="004E76F7">
        <w:rPr>
          <w:color w:val="000000" w:themeColor="text1"/>
          <w:lang w:eastAsia="lv-LV"/>
        </w:rPr>
        <w:t>robežu</w:t>
      </w:r>
      <w:proofErr w:type="spellEnd"/>
      <w:r w:rsidRPr="004E76F7">
        <w:rPr>
          <w:color w:val="000000" w:themeColor="text1"/>
          <w:lang w:eastAsia="lv-LV"/>
        </w:rPr>
        <w:t xml:space="preserve"> </w:t>
      </w:r>
      <w:proofErr w:type="spellStart"/>
      <w:r w:rsidRPr="004E76F7">
        <w:rPr>
          <w:color w:val="000000" w:themeColor="text1"/>
          <w:lang w:eastAsia="lv-LV"/>
        </w:rPr>
        <w:t>groz</w:t>
      </w:r>
      <w:r w:rsidRPr="004E76F7">
        <w:rPr>
          <w:rFonts w:hint="eastAsia"/>
          <w:color w:val="000000" w:themeColor="text1"/>
          <w:lang w:eastAsia="lv-LV"/>
        </w:rPr>
        <w:t>īš</w:t>
      </w:r>
      <w:r w:rsidRPr="004E76F7">
        <w:rPr>
          <w:color w:val="000000" w:themeColor="text1"/>
          <w:lang w:eastAsia="lv-LV"/>
        </w:rPr>
        <w:t>anu</w:t>
      </w:r>
      <w:proofErr w:type="spellEnd"/>
      <w:r w:rsidRPr="004E76F7">
        <w:rPr>
          <w:color w:val="000000" w:themeColor="text1"/>
          <w:lang w:eastAsia="lv-LV"/>
        </w:rPr>
        <w:t xml:space="preserve"> </w:t>
      </w:r>
      <w:proofErr w:type="spellStart"/>
      <w:r w:rsidRPr="004E76F7">
        <w:rPr>
          <w:color w:val="000000" w:themeColor="text1"/>
          <w:lang w:eastAsia="lv-LV"/>
        </w:rPr>
        <w:t>vai</w:t>
      </w:r>
      <w:proofErr w:type="spellEnd"/>
      <w:r w:rsidRPr="004E76F7">
        <w:rPr>
          <w:color w:val="000000" w:themeColor="text1"/>
          <w:lang w:eastAsia="lv-LV"/>
        </w:rPr>
        <w:t xml:space="preserve"> </w:t>
      </w:r>
      <w:proofErr w:type="spellStart"/>
      <w:r w:rsidRPr="004E76F7">
        <w:rPr>
          <w:color w:val="000000" w:themeColor="text1"/>
          <w:lang w:eastAsia="lv-LV"/>
        </w:rPr>
        <w:t>nosaukuma</w:t>
      </w:r>
      <w:proofErr w:type="spellEnd"/>
      <w:r w:rsidRPr="004E76F7">
        <w:rPr>
          <w:color w:val="000000" w:themeColor="text1"/>
          <w:lang w:eastAsia="lv-LV"/>
        </w:rPr>
        <w:t xml:space="preserve"> </w:t>
      </w:r>
      <w:proofErr w:type="spellStart"/>
      <w:r w:rsidRPr="004E76F7">
        <w:rPr>
          <w:color w:val="000000" w:themeColor="text1"/>
          <w:lang w:eastAsia="lv-LV"/>
        </w:rPr>
        <w:t>mai</w:t>
      </w:r>
      <w:r w:rsidRPr="004E76F7">
        <w:rPr>
          <w:rFonts w:hint="eastAsia"/>
          <w:color w:val="000000" w:themeColor="text1"/>
          <w:lang w:eastAsia="lv-LV"/>
        </w:rPr>
        <w:t>ņ</w:t>
      </w:r>
      <w:r w:rsidRPr="004E76F7">
        <w:rPr>
          <w:color w:val="000000" w:themeColor="text1"/>
          <w:lang w:eastAsia="lv-LV"/>
        </w:rPr>
        <w:t>u</w:t>
      </w:r>
      <w:proofErr w:type="spellEnd"/>
      <w:r w:rsidRPr="004E76F7">
        <w:rPr>
          <w:color w:val="000000" w:themeColor="text1"/>
          <w:lang w:eastAsia="lv-LV"/>
        </w:rPr>
        <w:t>;</w:t>
      </w:r>
    </w:p>
    <w:p w14:paraId="38B0B476" w14:textId="77777777" w:rsidR="004F2E2D" w:rsidRPr="004E76F7" w:rsidRDefault="004F2E2D" w:rsidP="004F2E2D">
      <w:pPr>
        <w:ind w:right="49"/>
        <w:jc w:val="both"/>
        <w:rPr>
          <w:color w:val="000000" w:themeColor="text1"/>
          <w:lang w:eastAsia="lv-LV"/>
        </w:rPr>
      </w:pPr>
      <w:r w:rsidRPr="004E76F7">
        <w:rPr>
          <w:color w:val="000000" w:themeColor="text1"/>
          <w:lang w:eastAsia="lv-LV"/>
        </w:rPr>
        <w:t xml:space="preserve">16) </w:t>
      </w:r>
      <w:proofErr w:type="spellStart"/>
      <w:r w:rsidRPr="004E76F7">
        <w:rPr>
          <w:color w:val="000000" w:themeColor="text1"/>
          <w:lang w:eastAsia="lv-LV"/>
        </w:rPr>
        <w:t>lemt</w:t>
      </w:r>
      <w:proofErr w:type="spellEnd"/>
      <w:r w:rsidRPr="004E76F7">
        <w:rPr>
          <w:color w:val="000000" w:themeColor="text1"/>
          <w:lang w:eastAsia="lv-LV"/>
        </w:rPr>
        <w:t xml:space="preserve"> par </w:t>
      </w:r>
      <w:proofErr w:type="spellStart"/>
      <w:r w:rsidRPr="004E76F7">
        <w:rPr>
          <w:color w:val="000000" w:themeColor="text1"/>
          <w:lang w:eastAsia="lv-LV"/>
        </w:rPr>
        <w:t>pašvald</w:t>
      </w:r>
      <w:r w:rsidRPr="004E76F7">
        <w:rPr>
          <w:rFonts w:hint="eastAsia"/>
          <w:color w:val="000000" w:themeColor="text1"/>
          <w:lang w:eastAsia="lv-LV"/>
        </w:rPr>
        <w:t>ī</w:t>
      </w:r>
      <w:r w:rsidRPr="004E76F7">
        <w:rPr>
          <w:color w:val="000000" w:themeColor="text1"/>
          <w:lang w:eastAsia="lv-LV"/>
        </w:rPr>
        <w:t>bas</w:t>
      </w:r>
      <w:proofErr w:type="spellEnd"/>
      <w:r w:rsidRPr="004E76F7">
        <w:rPr>
          <w:color w:val="000000" w:themeColor="text1"/>
          <w:lang w:eastAsia="lv-LV"/>
        </w:rPr>
        <w:t xml:space="preserve"> </w:t>
      </w:r>
      <w:proofErr w:type="spellStart"/>
      <w:r w:rsidRPr="004E76F7">
        <w:rPr>
          <w:color w:val="000000" w:themeColor="text1"/>
          <w:lang w:eastAsia="lv-LV"/>
        </w:rPr>
        <w:t>nekustam</w:t>
      </w:r>
      <w:r w:rsidRPr="004E76F7">
        <w:rPr>
          <w:rFonts w:hint="eastAsia"/>
          <w:color w:val="000000" w:themeColor="text1"/>
          <w:lang w:eastAsia="lv-LV"/>
        </w:rPr>
        <w:t>ā</w:t>
      </w:r>
      <w:proofErr w:type="spellEnd"/>
      <w:r w:rsidRPr="004E76F7">
        <w:rPr>
          <w:color w:val="000000" w:themeColor="text1"/>
          <w:lang w:eastAsia="lv-LV"/>
        </w:rPr>
        <w:t xml:space="preserve"> </w:t>
      </w:r>
      <w:proofErr w:type="spellStart"/>
      <w:r w:rsidRPr="004E76F7">
        <w:rPr>
          <w:rFonts w:hint="eastAsia"/>
          <w:color w:val="000000" w:themeColor="text1"/>
          <w:lang w:eastAsia="lv-LV"/>
        </w:rPr>
        <w:t>ī</w:t>
      </w:r>
      <w:r w:rsidRPr="004E76F7">
        <w:rPr>
          <w:color w:val="000000" w:themeColor="text1"/>
          <w:lang w:eastAsia="lv-LV"/>
        </w:rPr>
        <w:t>pašuma</w:t>
      </w:r>
      <w:proofErr w:type="spellEnd"/>
      <w:r w:rsidRPr="004E76F7">
        <w:rPr>
          <w:color w:val="000000" w:themeColor="text1"/>
          <w:lang w:eastAsia="lv-LV"/>
        </w:rPr>
        <w:t xml:space="preserve"> </w:t>
      </w:r>
      <w:proofErr w:type="spellStart"/>
      <w:r w:rsidRPr="004E76F7">
        <w:rPr>
          <w:color w:val="000000" w:themeColor="text1"/>
          <w:lang w:eastAsia="lv-LV"/>
        </w:rPr>
        <w:t>atsavin</w:t>
      </w:r>
      <w:r w:rsidRPr="004E76F7">
        <w:rPr>
          <w:rFonts w:hint="eastAsia"/>
          <w:color w:val="000000" w:themeColor="text1"/>
          <w:lang w:eastAsia="lv-LV"/>
        </w:rPr>
        <w:t>āš</w:t>
      </w:r>
      <w:r w:rsidRPr="004E76F7">
        <w:rPr>
          <w:color w:val="000000" w:themeColor="text1"/>
          <w:lang w:eastAsia="lv-LV"/>
        </w:rPr>
        <w:t>anu</w:t>
      </w:r>
      <w:proofErr w:type="spellEnd"/>
      <w:r w:rsidRPr="004E76F7">
        <w:rPr>
          <w:color w:val="000000" w:themeColor="text1"/>
          <w:lang w:eastAsia="lv-LV"/>
        </w:rPr>
        <w:t xml:space="preserve"> un </w:t>
      </w:r>
      <w:proofErr w:type="spellStart"/>
      <w:r w:rsidRPr="004E76F7">
        <w:rPr>
          <w:color w:val="000000" w:themeColor="text1"/>
          <w:lang w:eastAsia="lv-LV"/>
        </w:rPr>
        <w:t>apgr</w:t>
      </w:r>
      <w:r w:rsidRPr="004E76F7">
        <w:rPr>
          <w:rFonts w:hint="eastAsia"/>
          <w:color w:val="000000" w:themeColor="text1"/>
          <w:lang w:eastAsia="lv-LV"/>
        </w:rPr>
        <w:t>ū</w:t>
      </w:r>
      <w:r w:rsidRPr="004E76F7">
        <w:rPr>
          <w:color w:val="000000" w:themeColor="text1"/>
          <w:lang w:eastAsia="lv-LV"/>
        </w:rPr>
        <w:t>tin</w:t>
      </w:r>
      <w:r w:rsidRPr="004E76F7">
        <w:rPr>
          <w:rFonts w:hint="eastAsia"/>
          <w:color w:val="000000" w:themeColor="text1"/>
          <w:lang w:eastAsia="lv-LV"/>
        </w:rPr>
        <w:t>āš</w:t>
      </w:r>
      <w:r w:rsidRPr="004E76F7">
        <w:rPr>
          <w:color w:val="000000" w:themeColor="text1"/>
          <w:lang w:eastAsia="lv-LV"/>
        </w:rPr>
        <w:t>anu</w:t>
      </w:r>
      <w:proofErr w:type="spellEnd"/>
      <w:r w:rsidRPr="004E76F7">
        <w:rPr>
          <w:color w:val="000000" w:themeColor="text1"/>
          <w:lang w:eastAsia="lv-LV"/>
        </w:rPr>
        <w:t xml:space="preserve">, </w:t>
      </w:r>
      <w:proofErr w:type="spellStart"/>
      <w:r w:rsidRPr="004E76F7">
        <w:rPr>
          <w:color w:val="000000" w:themeColor="text1"/>
          <w:lang w:eastAsia="lv-LV"/>
        </w:rPr>
        <w:t>k</w:t>
      </w:r>
      <w:r w:rsidRPr="004E76F7">
        <w:rPr>
          <w:rFonts w:hint="eastAsia"/>
          <w:color w:val="000000" w:themeColor="text1"/>
          <w:lang w:eastAsia="lv-LV"/>
        </w:rPr>
        <w:t>ā</w:t>
      </w:r>
      <w:proofErr w:type="spellEnd"/>
      <w:r w:rsidRPr="004E76F7">
        <w:rPr>
          <w:color w:val="000000" w:themeColor="text1"/>
          <w:lang w:eastAsia="lv-LV"/>
        </w:rPr>
        <w:t xml:space="preserve"> </w:t>
      </w:r>
      <w:proofErr w:type="spellStart"/>
      <w:r w:rsidRPr="004E76F7">
        <w:rPr>
          <w:color w:val="000000" w:themeColor="text1"/>
          <w:lang w:eastAsia="lv-LV"/>
        </w:rPr>
        <w:t>ar</w:t>
      </w:r>
      <w:r w:rsidRPr="004E76F7">
        <w:rPr>
          <w:rFonts w:hint="eastAsia"/>
          <w:color w:val="000000" w:themeColor="text1"/>
          <w:lang w:eastAsia="lv-LV"/>
        </w:rPr>
        <w:t>ī</w:t>
      </w:r>
      <w:proofErr w:type="spellEnd"/>
      <w:r w:rsidRPr="004E76F7">
        <w:rPr>
          <w:color w:val="000000" w:themeColor="text1"/>
          <w:lang w:eastAsia="lv-LV"/>
        </w:rPr>
        <w:t xml:space="preserve"> par </w:t>
      </w:r>
      <w:proofErr w:type="spellStart"/>
      <w:r w:rsidRPr="004E76F7">
        <w:rPr>
          <w:color w:val="000000" w:themeColor="text1"/>
          <w:lang w:eastAsia="lv-LV"/>
        </w:rPr>
        <w:t>nekustam</w:t>
      </w:r>
      <w:r w:rsidRPr="004E76F7">
        <w:rPr>
          <w:rFonts w:hint="eastAsia"/>
          <w:color w:val="000000" w:themeColor="text1"/>
          <w:lang w:eastAsia="lv-LV"/>
        </w:rPr>
        <w:t>ā</w:t>
      </w:r>
      <w:proofErr w:type="spellEnd"/>
      <w:r w:rsidRPr="004E76F7">
        <w:rPr>
          <w:color w:val="000000" w:themeColor="text1"/>
          <w:lang w:eastAsia="lv-LV"/>
        </w:rPr>
        <w:t xml:space="preserve"> </w:t>
      </w:r>
      <w:proofErr w:type="spellStart"/>
      <w:r w:rsidRPr="004E76F7">
        <w:rPr>
          <w:rFonts w:hint="eastAsia"/>
          <w:color w:val="000000" w:themeColor="text1"/>
          <w:lang w:eastAsia="lv-LV"/>
        </w:rPr>
        <w:t>ī</w:t>
      </w:r>
      <w:r w:rsidRPr="004E76F7">
        <w:rPr>
          <w:color w:val="000000" w:themeColor="text1"/>
          <w:lang w:eastAsia="lv-LV"/>
        </w:rPr>
        <w:t>pašuma</w:t>
      </w:r>
      <w:proofErr w:type="spellEnd"/>
      <w:r w:rsidRPr="004E76F7">
        <w:rPr>
          <w:color w:val="000000" w:themeColor="text1"/>
          <w:lang w:eastAsia="lv-LV"/>
        </w:rPr>
        <w:t xml:space="preserve"> </w:t>
      </w:r>
      <w:proofErr w:type="spellStart"/>
      <w:r w:rsidRPr="004E76F7">
        <w:rPr>
          <w:color w:val="000000" w:themeColor="text1"/>
          <w:lang w:eastAsia="lv-LV"/>
        </w:rPr>
        <w:t>ieg</w:t>
      </w:r>
      <w:r w:rsidRPr="004E76F7">
        <w:rPr>
          <w:rFonts w:hint="eastAsia"/>
          <w:color w:val="000000" w:themeColor="text1"/>
          <w:lang w:eastAsia="lv-LV"/>
        </w:rPr>
        <w:t>ūš</w:t>
      </w:r>
      <w:r w:rsidRPr="004E76F7">
        <w:rPr>
          <w:color w:val="000000" w:themeColor="text1"/>
          <w:lang w:eastAsia="lv-LV"/>
        </w:rPr>
        <w:t>anu</w:t>
      </w:r>
      <w:proofErr w:type="spellEnd"/>
      <w:r w:rsidRPr="004E76F7">
        <w:rPr>
          <w:color w:val="000000" w:themeColor="text1"/>
          <w:lang w:eastAsia="lv-LV"/>
        </w:rPr>
        <w:t>.</w:t>
      </w:r>
    </w:p>
    <w:p w14:paraId="6E07D207" w14:textId="77777777" w:rsidR="004F2E2D" w:rsidRPr="004E76F7" w:rsidRDefault="004F2E2D" w:rsidP="004F2E2D">
      <w:pPr>
        <w:ind w:right="49" w:firstLine="720"/>
        <w:jc w:val="both"/>
        <w:rPr>
          <w:color w:val="000000" w:themeColor="text1"/>
          <w:lang w:eastAsia="lv-LV"/>
        </w:rPr>
      </w:pPr>
      <w:proofErr w:type="spellStart"/>
      <w:r w:rsidRPr="004E76F7">
        <w:rPr>
          <w:color w:val="000000" w:themeColor="text1"/>
          <w:lang w:eastAsia="lv-LV"/>
        </w:rPr>
        <w:t>Nekustamā</w:t>
      </w:r>
      <w:proofErr w:type="spellEnd"/>
      <w:r w:rsidRPr="004E76F7">
        <w:rPr>
          <w:color w:val="000000" w:themeColor="text1"/>
          <w:lang w:eastAsia="lv-LV"/>
        </w:rPr>
        <w:t xml:space="preserve"> </w:t>
      </w:r>
      <w:proofErr w:type="spellStart"/>
      <w:r w:rsidRPr="004E76F7">
        <w:rPr>
          <w:color w:val="000000" w:themeColor="text1"/>
          <w:lang w:eastAsia="lv-LV"/>
        </w:rPr>
        <w:t>īpašuma</w:t>
      </w:r>
      <w:proofErr w:type="spellEnd"/>
      <w:r w:rsidRPr="004E76F7">
        <w:rPr>
          <w:color w:val="000000" w:themeColor="text1"/>
          <w:lang w:eastAsia="lv-LV"/>
        </w:rPr>
        <w:t xml:space="preserve"> </w:t>
      </w:r>
      <w:proofErr w:type="spellStart"/>
      <w:r w:rsidRPr="004E76F7">
        <w:rPr>
          <w:color w:val="000000" w:themeColor="text1"/>
          <w:lang w:eastAsia="lv-LV"/>
        </w:rPr>
        <w:t>valsts</w:t>
      </w:r>
      <w:proofErr w:type="spellEnd"/>
      <w:r w:rsidRPr="004E76F7">
        <w:rPr>
          <w:color w:val="000000" w:themeColor="text1"/>
          <w:lang w:eastAsia="lv-LV"/>
        </w:rPr>
        <w:t xml:space="preserve"> </w:t>
      </w:r>
      <w:proofErr w:type="spellStart"/>
      <w:r w:rsidRPr="004E76F7">
        <w:rPr>
          <w:color w:val="000000" w:themeColor="text1"/>
          <w:lang w:eastAsia="lv-LV"/>
        </w:rPr>
        <w:t>kadastra</w:t>
      </w:r>
      <w:proofErr w:type="spellEnd"/>
      <w:r w:rsidRPr="004E76F7">
        <w:rPr>
          <w:color w:val="000000" w:themeColor="text1"/>
          <w:lang w:eastAsia="lv-LV"/>
        </w:rPr>
        <w:t xml:space="preserve"> </w:t>
      </w:r>
      <w:proofErr w:type="spellStart"/>
      <w:r w:rsidRPr="004E76F7">
        <w:rPr>
          <w:color w:val="000000" w:themeColor="text1"/>
          <w:lang w:eastAsia="lv-LV"/>
        </w:rPr>
        <w:t>likums</w:t>
      </w:r>
      <w:proofErr w:type="spellEnd"/>
      <w:r w:rsidRPr="004E76F7">
        <w:rPr>
          <w:color w:val="000000" w:themeColor="text1"/>
          <w:lang w:eastAsia="lv-LV"/>
        </w:rPr>
        <w:t xml:space="preserve"> </w:t>
      </w:r>
      <w:proofErr w:type="spellStart"/>
      <w:r w:rsidRPr="004E76F7">
        <w:rPr>
          <w:color w:val="000000" w:themeColor="text1"/>
          <w:lang w:eastAsia="lv-LV"/>
        </w:rPr>
        <w:t>nosaka</w:t>
      </w:r>
      <w:proofErr w:type="spellEnd"/>
      <w:r w:rsidRPr="004E76F7">
        <w:rPr>
          <w:color w:val="000000" w:themeColor="text1"/>
          <w:lang w:eastAsia="lv-LV"/>
        </w:rPr>
        <w:t>:</w:t>
      </w:r>
    </w:p>
    <w:p w14:paraId="3D115B77" w14:textId="77777777" w:rsidR="004F2E2D" w:rsidRPr="004E76F7" w:rsidRDefault="004F2E2D" w:rsidP="004F2E2D">
      <w:pPr>
        <w:ind w:right="49" w:firstLine="720"/>
        <w:jc w:val="both"/>
        <w:rPr>
          <w:color w:val="000000" w:themeColor="text1"/>
          <w:lang w:eastAsia="lv-LV"/>
        </w:rPr>
      </w:pPr>
      <w:r w:rsidRPr="004E76F7">
        <w:rPr>
          <w:color w:val="000000" w:themeColor="text1"/>
          <w:lang w:eastAsia="lv-LV"/>
        </w:rPr>
        <w:t xml:space="preserve">9.panta </w:t>
      </w:r>
      <w:proofErr w:type="spellStart"/>
      <w:r w:rsidRPr="004E76F7">
        <w:rPr>
          <w:color w:val="000000" w:themeColor="text1"/>
          <w:lang w:eastAsia="lv-LV"/>
        </w:rPr>
        <w:t>pirmā</w:t>
      </w:r>
      <w:proofErr w:type="spellEnd"/>
      <w:r w:rsidRPr="004E76F7">
        <w:rPr>
          <w:color w:val="000000" w:themeColor="text1"/>
          <w:lang w:eastAsia="lv-LV"/>
        </w:rPr>
        <w:t xml:space="preserve"> </w:t>
      </w:r>
      <w:proofErr w:type="spellStart"/>
      <w:r w:rsidRPr="004E76F7">
        <w:rPr>
          <w:color w:val="000000" w:themeColor="text1"/>
          <w:lang w:eastAsia="lv-LV"/>
        </w:rPr>
        <w:t>daļa</w:t>
      </w:r>
      <w:proofErr w:type="spellEnd"/>
      <w:r w:rsidRPr="004E76F7">
        <w:rPr>
          <w:color w:val="000000" w:themeColor="text1"/>
          <w:lang w:eastAsia="lv-LV"/>
        </w:rPr>
        <w:t xml:space="preserve"> - </w:t>
      </w:r>
      <w:proofErr w:type="spellStart"/>
      <w:r w:rsidRPr="004E76F7">
        <w:rPr>
          <w:color w:val="000000" w:themeColor="text1"/>
          <w:lang w:eastAsia="lv-LV"/>
        </w:rPr>
        <w:t>Zemes</w:t>
      </w:r>
      <w:proofErr w:type="spellEnd"/>
      <w:r w:rsidRPr="004E76F7">
        <w:rPr>
          <w:color w:val="000000" w:themeColor="text1"/>
          <w:lang w:eastAsia="lv-LV"/>
        </w:rPr>
        <w:t xml:space="preserve"> </w:t>
      </w:r>
      <w:proofErr w:type="spellStart"/>
      <w:r w:rsidRPr="004E76F7">
        <w:rPr>
          <w:color w:val="000000" w:themeColor="text1"/>
          <w:lang w:eastAsia="lv-LV"/>
        </w:rPr>
        <w:t>vienībai</w:t>
      </w:r>
      <w:proofErr w:type="spellEnd"/>
      <w:r w:rsidRPr="004E76F7">
        <w:rPr>
          <w:color w:val="000000" w:themeColor="text1"/>
          <w:lang w:eastAsia="lv-LV"/>
        </w:rPr>
        <w:t xml:space="preserve"> un </w:t>
      </w:r>
      <w:proofErr w:type="spellStart"/>
      <w:r w:rsidRPr="004E76F7">
        <w:rPr>
          <w:color w:val="000000" w:themeColor="text1"/>
          <w:lang w:eastAsia="lv-LV"/>
        </w:rPr>
        <w:t>zemes</w:t>
      </w:r>
      <w:proofErr w:type="spellEnd"/>
      <w:r w:rsidRPr="004E76F7">
        <w:rPr>
          <w:color w:val="000000" w:themeColor="text1"/>
          <w:lang w:eastAsia="lv-LV"/>
        </w:rPr>
        <w:t xml:space="preserve"> </w:t>
      </w:r>
      <w:proofErr w:type="spellStart"/>
      <w:r w:rsidRPr="004E76F7">
        <w:rPr>
          <w:color w:val="000000" w:themeColor="text1"/>
          <w:lang w:eastAsia="lv-LV"/>
        </w:rPr>
        <w:t>vienības</w:t>
      </w:r>
      <w:proofErr w:type="spellEnd"/>
      <w:r w:rsidRPr="004E76F7">
        <w:rPr>
          <w:color w:val="000000" w:themeColor="text1"/>
          <w:lang w:eastAsia="lv-LV"/>
        </w:rPr>
        <w:t xml:space="preserve"> </w:t>
      </w:r>
      <w:proofErr w:type="spellStart"/>
      <w:r w:rsidRPr="004E76F7">
        <w:rPr>
          <w:color w:val="000000" w:themeColor="text1"/>
          <w:lang w:eastAsia="lv-LV"/>
        </w:rPr>
        <w:t>daļai</w:t>
      </w:r>
      <w:proofErr w:type="spellEnd"/>
      <w:r w:rsidRPr="004E76F7">
        <w:rPr>
          <w:color w:val="000000" w:themeColor="text1"/>
          <w:lang w:eastAsia="lv-LV"/>
        </w:rPr>
        <w:t xml:space="preserve"> </w:t>
      </w:r>
      <w:proofErr w:type="spellStart"/>
      <w:r w:rsidRPr="004E76F7">
        <w:rPr>
          <w:color w:val="000000" w:themeColor="text1"/>
          <w:lang w:eastAsia="lv-LV"/>
        </w:rPr>
        <w:t>vai</w:t>
      </w:r>
      <w:proofErr w:type="spellEnd"/>
      <w:r w:rsidRPr="004E76F7">
        <w:rPr>
          <w:color w:val="000000" w:themeColor="text1"/>
          <w:lang w:eastAsia="lv-LV"/>
        </w:rPr>
        <w:t xml:space="preserve"> </w:t>
      </w:r>
      <w:proofErr w:type="spellStart"/>
      <w:r w:rsidRPr="004E76F7">
        <w:rPr>
          <w:color w:val="000000" w:themeColor="text1"/>
          <w:lang w:eastAsia="lv-LV"/>
        </w:rPr>
        <w:t>plānotai</w:t>
      </w:r>
      <w:proofErr w:type="spellEnd"/>
      <w:r w:rsidRPr="004E76F7">
        <w:rPr>
          <w:color w:val="000000" w:themeColor="text1"/>
          <w:lang w:eastAsia="lv-LV"/>
        </w:rPr>
        <w:t xml:space="preserve"> </w:t>
      </w:r>
      <w:proofErr w:type="spellStart"/>
      <w:r w:rsidRPr="004E76F7">
        <w:rPr>
          <w:color w:val="000000" w:themeColor="text1"/>
          <w:lang w:eastAsia="lv-LV"/>
        </w:rPr>
        <w:t>zemes</w:t>
      </w:r>
      <w:proofErr w:type="spellEnd"/>
      <w:r w:rsidRPr="004E76F7">
        <w:rPr>
          <w:color w:val="000000" w:themeColor="text1"/>
          <w:lang w:eastAsia="lv-LV"/>
        </w:rPr>
        <w:t xml:space="preserve"> </w:t>
      </w:r>
      <w:proofErr w:type="spellStart"/>
      <w:r w:rsidRPr="004E76F7">
        <w:rPr>
          <w:color w:val="000000" w:themeColor="text1"/>
          <w:lang w:eastAsia="lv-LV"/>
        </w:rPr>
        <w:t>vienībai</w:t>
      </w:r>
      <w:proofErr w:type="spellEnd"/>
      <w:r w:rsidRPr="004E76F7">
        <w:rPr>
          <w:color w:val="000000" w:themeColor="text1"/>
          <w:lang w:eastAsia="lv-LV"/>
        </w:rPr>
        <w:t xml:space="preserve"> un </w:t>
      </w:r>
      <w:proofErr w:type="spellStart"/>
      <w:r w:rsidRPr="004E76F7">
        <w:rPr>
          <w:color w:val="000000" w:themeColor="text1"/>
          <w:lang w:eastAsia="lv-LV"/>
        </w:rPr>
        <w:t>zemes</w:t>
      </w:r>
      <w:proofErr w:type="spellEnd"/>
      <w:r w:rsidRPr="004E76F7">
        <w:rPr>
          <w:color w:val="000000" w:themeColor="text1"/>
          <w:lang w:eastAsia="lv-LV"/>
        </w:rPr>
        <w:t xml:space="preserve"> </w:t>
      </w:r>
      <w:proofErr w:type="spellStart"/>
      <w:r w:rsidRPr="004E76F7">
        <w:rPr>
          <w:color w:val="000000" w:themeColor="text1"/>
          <w:lang w:eastAsia="lv-LV"/>
        </w:rPr>
        <w:t>vienības</w:t>
      </w:r>
      <w:proofErr w:type="spellEnd"/>
      <w:r w:rsidRPr="004E76F7">
        <w:rPr>
          <w:color w:val="000000" w:themeColor="text1"/>
          <w:lang w:eastAsia="lv-LV"/>
        </w:rPr>
        <w:t xml:space="preserve"> </w:t>
      </w:r>
      <w:proofErr w:type="spellStart"/>
      <w:r w:rsidRPr="004E76F7">
        <w:rPr>
          <w:color w:val="000000" w:themeColor="text1"/>
          <w:lang w:eastAsia="lv-LV"/>
        </w:rPr>
        <w:t>daļai</w:t>
      </w:r>
      <w:proofErr w:type="spellEnd"/>
      <w:r w:rsidRPr="004E76F7">
        <w:rPr>
          <w:color w:val="000000" w:themeColor="text1"/>
          <w:lang w:eastAsia="lv-LV"/>
        </w:rPr>
        <w:t xml:space="preserve"> </w:t>
      </w:r>
      <w:proofErr w:type="spellStart"/>
      <w:r w:rsidRPr="004E76F7">
        <w:rPr>
          <w:color w:val="000000" w:themeColor="text1"/>
          <w:lang w:eastAsia="lv-LV"/>
        </w:rPr>
        <w:t>nosaka</w:t>
      </w:r>
      <w:proofErr w:type="spellEnd"/>
      <w:r w:rsidRPr="004E76F7">
        <w:rPr>
          <w:color w:val="000000" w:themeColor="text1"/>
          <w:lang w:eastAsia="lv-LV"/>
        </w:rPr>
        <w:t xml:space="preserve"> </w:t>
      </w:r>
      <w:proofErr w:type="spellStart"/>
      <w:r w:rsidRPr="004E76F7">
        <w:rPr>
          <w:color w:val="000000" w:themeColor="text1"/>
          <w:lang w:eastAsia="lv-LV"/>
        </w:rPr>
        <w:t>nekustamā</w:t>
      </w:r>
      <w:proofErr w:type="spellEnd"/>
      <w:r w:rsidRPr="004E76F7">
        <w:rPr>
          <w:color w:val="000000" w:themeColor="text1"/>
          <w:lang w:eastAsia="lv-LV"/>
        </w:rPr>
        <w:t xml:space="preserve"> </w:t>
      </w:r>
      <w:proofErr w:type="spellStart"/>
      <w:r w:rsidRPr="004E76F7">
        <w:rPr>
          <w:color w:val="000000" w:themeColor="text1"/>
          <w:lang w:eastAsia="lv-LV"/>
        </w:rPr>
        <w:t>īpašuma</w:t>
      </w:r>
      <w:proofErr w:type="spellEnd"/>
      <w:r w:rsidRPr="004E76F7">
        <w:rPr>
          <w:color w:val="000000" w:themeColor="text1"/>
          <w:lang w:eastAsia="lv-LV"/>
        </w:rPr>
        <w:t xml:space="preserve"> </w:t>
      </w:r>
      <w:proofErr w:type="spellStart"/>
      <w:r w:rsidRPr="004E76F7">
        <w:rPr>
          <w:color w:val="000000" w:themeColor="text1"/>
          <w:lang w:eastAsia="lv-LV"/>
        </w:rPr>
        <w:t>lietošanas</w:t>
      </w:r>
      <w:proofErr w:type="spellEnd"/>
      <w:r w:rsidRPr="004E76F7">
        <w:rPr>
          <w:color w:val="000000" w:themeColor="text1"/>
          <w:lang w:eastAsia="lv-LV"/>
        </w:rPr>
        <w:t xml:space="preserve"> </w:t>
      </w:r>
      <w:proofErr w:type="spellStart"/>
      <w:r w:rsidRPr="004E76F7">
        <w:rPr>
          <w:color w:val="000000" w:themeColor="text1"/>
          <w:lang w:eastAsia="lv-LV"/>
        </w:rPr>
        <w:t>mērķi</w:t>
      </w:r>
      <w:proofErr w:type="spellEnd"/>
      <w:r w:rsidRPr="004E76F7">
        <w:rPr>
          <w:color w:val="000000" w:themeColor="text1"/>
          <w:lang w:eastAsia="lv-LV"/>
        </w:rPr>
        <w:t xml:space="preserve"> un </w:t>
      </w:r>
      <w:proofErr w:type="spellStart"/>
      <w:r w:rsidRPr="004E76F7">
        <w:rPr>
          <w:color w:val="000000" w:themeColor="text1"/>
          <w:lang w:eastAsia="lv-LV"/>
        </w:rPr>
        <w:t>lietošanas</w:t>
      </w:r>
      <w:proofErr w:type="spellEnd"/>
      <w:r w:rsidRPr="004E76F7">
        <w:rPr>
          <w:color w:val="000000" w:themeColor="text1"/>
          <w:lang w:eastAsia="lv-LV"/>
        </w:rPr>
        <w:t xml:space="preserve"> </w:t>
      </w:r>
      <w:proofErr w:type="spellStart"/>
      <w:r w:rsidRPr="004E76F7">
        <w:rPr>
          <w:color w:val="000000" w:themeColor="text1"/>
          <w:lang w:eastAsia="lv-LV"/>
        </w:rPr>
        <w:t>mērķim</w:t>
      </w:r>
      <w:proofErr w:type="spellEnd"/>
      <w:r w:rsidRPr="004E76F7">
        <w:rPr>
          <w:color w:val="000000" w:themeColor="text1"/>
          <w:lang w:eastAsia="lv-LV"/>
        </w:rPr>
        <w:t xml:space="preserve"> </w:t>
      </w:r>
      <w:proofErr w:type="spellStart"/>
      <w:r w:rsidRPr="004E76F7">
        <w:rPr>
          <w:color w:val="000000" w:themeColor="text1"/>
          <w:lang w:eastAsia="lv-LV"/>
        </w:rPr>
        <w:t>piekrītošo</w:t>
      </w:r>
      <w:proofErr w:type="spellEnd"/>
      <w:r w:rsidRPr="004E76F7">
        <w:rPr>
          <w:color w:val="000000" w:themeColor="text1"/>
          <w:lang w:eastAsia="lv-LV"/>
        </w:rPr>
        <w:t xml:space="preserve"> </w:t>
      </w:r>
      <w:proofErr w:type="spellStart"/>
      <w:r w:rsidRPr="004E76F7">
        <w:rPr>
          <w:color w:val="000000" w:themeColor="text1"/>
          <w:lang w:eastAsia="lv-LV"/>
        </w:rPr>
        <w:t>zemes</w:t>
      </w:r>
      <w:proofErr w:type="spellEnd"/>
      <w:r w:rsidRPr="004E76F7">
        <w:rPr>
          <w:color w:val="000000" w:themeColor="text1"/>
          <w:lang w:eastAsia="lv-LV"/>
        </w:rPr>
        <w:t xml:space="preserve"> </w:t>
      </w:r>
      <w:proofErr w:type="spellStart"/>
      <w:r w:rsidRPr="004E76F7">
        <w:rPr>
          <w:color w:val="000000" w:themeColor="text1"/>
          <w:lang w:eastAsia="lv-LV"/>
        </w:rPr>
        <w:t>platību</w:t>
      </w:r>
      <w:proofErr w:type="spellEnd"/>
      <w:r w:rsidRPr="004E76F7">
        <w:rPr>
          <w:color w:val="000000" w:themeColor="text1"/>
          <w:lang w:eastAsia="lv-LV"/>
        </w:rPr>
        <w:t xml:space="preserve">. To </w:t>
      </w:r>
      <w:proofErr w:type="spellStart"/>
      <w:r w:rsidRPr="004E76F7">
        <w:rPr>
          <w:color w:val="000000" w:themeColor="text1"/>
          <w:lang w:eastAsia="lv-LV"/>
        </w:rPr>
        <w:t>atbilstoši</w:t>
      </w:r>
      <w:proofErr w:type="spellEnd"/>
      <w:r w:rsidRPr="004E76F7">
        <w:rPr>
          <w:color w:val="000000" w:themeColor="text1"/>
          <w:lang w:eastAsia="lv-LV"/>
        </w:rPr>
        <w:t xml:space="preserve"> </w:t>
      </w:r>
      <w:proofErr w:type="spellStart"/>
      <w:r w:rsidRPr="004E76F7">
        <w:rPr>
          <w:color w:val="000000" w:themeColor="text1"/>
          <w:lang w:eastAsia="lv-LV"/>
        </w:rPr>
        <w:t>Ministru</w:t>
      </w:r>
      <w:proofErr w:type="spellEnd"/>
      <w:r w:rsidRPr="004E76F7">
        <w:rPr>
          <w:color w:val="000000" w:themeColor="text1"/>
          <w:lang w:eastAsia="lv-LV"/>
        </w:rPr>
        <w:t xml:space="preserve"> </w:t>
      </w:r>
      <w:proofErr w:type="spellStart"/>
      <w:r w:rsidRPr="004E76F7">
        <w:rPr>
          <w:color w:val="000000" w:themeColor="text1"/>
          <w:lang w:eastAsia="lv-LV"/>
        </w:rPr>
        <w:t>kabineta</w:t>
      </w:r>
      <w:proofErr w:type="spellEnd"/>
      <w:r w:rsidRPr="004E76F7">
        <w:rPr>
          <w:color w:val="000000" w:themeColor="text1"/>
          <w:lang w:eastAsia="lv-LV"/>
        </w:rPr>
        <w:t xml:space="preserve"> </w:t>
      </w:r>
      <w:proofErr w:type="spellStart"/>
      <w:r w:rsidRPr="004E76F7">
        <w:rPr>
          <w:color w:val="000000" w:themeColor="text1"/>
          <w:lang w:eastAsia="lv-LV"/>
        </w:rPr>
        <w:t>noteiktajai</w:t>
      </w:r>
      <w:proofErr w:type="spellEnd"/>
      <w:r w:rsidRPr="004E76F7">
        <w:rPr>
          <w:color w:val="000000" w:themeColor="text1"/>
          <w:lang w:eastAsia="lv-LV"/>
        </w:rPr>
        <w:t xml:space="preserve"> </w:t>
      </w:r>
      <w:proofErr w:type="spellStart"/>
      <w:r w:rsidRPr="004E76F7">
        <w:rPr>
          <w:color w:val="000000" w:themeColor="text1"/>
          <w:lang w:eastAsia="lv-LV"/>
        </w:rPr>
        <w:t>kārtībai</w:t>
      </w:r>
      <w:proofErr w:type="spellEnd"/>
      <w:r w:rsidRPr="004E76F7">
        <w:rPr>
          <w:color w:val="000000" w:themeColor="text1"/>
          <w:lang w:eastAsia="lv-LV"/>
        </w:rPr>
        <w:t xml:space="preserve"> un </w:t>
      </w:r>
      <w:proofErr w:type="spellStart"/>
      <w:r w:rsidRPr="004E76F7">
        <w:rPr>
          <w:color w:val="000000" w:themeColor="text1"/>
          <w:lang w:eastAsia="lv-LV"/>
        </w:rPr>
        <w:t>vietējās</w:t>
      </w:r>
      <w:proofErr w:type="spellEnd"/>
      <w:r w:rsidRPr="004E76F7">
        <w:rPr>
          <w:color w:val="000000" w:themeColor="text1"/>
          <w:lang w:eastAsia="lv-LV"/>
        </w:rPr>
        <w:t xml:space="preserve"> </w:t>
      </w:r>
      <w:proofErr w:type="spellStart"/>
      <w:r w:rsidRPr="004E76F7">
        <w:rPr>
          <w:color w:val="000000" w:themeColor="text1"/>
          <w:lang w:eastAsia="lv-LV"/>
        </w:rPr>
        <w:t>pašvaldības</w:t>
      </w:r>
      <w:proofErr w:type="spellEnd"/>
      <w:r w:rsidRPr="004E76F7">
        <w:rPr>
          <w:color w:val="000000" w:themeColor="text1"/>
          <w:lang w:eastAsia="lv-LV"/>
        </w:rPr>
        <w:t xml:space="preserve"> </w:t>
      </w:r>
      <w:proofErr w:type="spellStart"/>
      <w:r w:rsidRPr="004E76F7">
        <w:rPr>
          <w:color w:val="000000" w:themeColor="text1"/>
          <w:lang w:eastAsia="lv-LV"/>
        </w:rPr>
        <w:t>teritorijas</w:t>
      </w:r>
      <w:proofErr w:type="spellEnd"/>
      <w:r w:rsidRPr="004E76F7">
        <w:rPr>
          <w:color w:val="000000" w:themeColor="text1"/>
          <w:lang w:eastAsia="lv-LV"/>
        </w:rPr>
        <w:t xml:space="preserve"> </w:t>
      </w:r>
      <w:proofErr w:type="spellStart"/>
      <w:r w:rsidRPr="004E76F7">
        <w:rPr>
          <w:color w:val="000000" w:themeColor="text1"/>
          <w:lang w:eastAsia="lv-LV"/>
        </w:rPr>
        <w:t>plānojumā</w:t>
      </w:r>
      <w:proofErr w:type="spellEnd"/>
      <w:r w:rsidRPr="004E76F7">
        <w:rPr>
          <w:color w:val="000000" w:themeColor="text1"/>
          <w:lang w:eastAsia="lv-LV"/>
        </w:rPr>
        <w:t xml:space="preserve"> </w:t>
      </w:r>
      <w:proofErr w:type="spellStart"/>
      <w:r w:rsidRPr="004E76F7">
        <w:rPr>
          <w:color w:val="000000" w:themeColor="text1"/>
          <w:lang w:eastAsia="lv-LV"/>
        </w:rPr>
        <w:t>noteiktajai</w:t>
      </w:r>
      <w:proofErr w:type="spellEnd"/>
      <w:r w:rsidRPr="004E76F7">
        <w:rPr>
          <w:color w:val="000000" w:themeColor="text1"/>
          <w:lang w:eastAsia="lv-LV"/>
        </w:rPr>
        <w:t xml:space="preserve"> </w:t>
      </w:r>
      <w:proofErr w:type="spellStart"/>
      <w:r w:rsidRPr="004E76F7">
        <w:rPr>
          <w:color w:val="000000" w:themeColor="text1"/>
          <w:lang w:eastAsia="lv-LV"/>
        </w:rPr>
        <w:t>izmantošanai</w:t>
      </w:r>
      <w:proofErr w:type="spellEnd"/>
      <w:r w:rsidRPr="004E76F7">
        <w:rPr>
          <w:color w:val="000000" w:themeColor="text1"/>
          <w:lang w:eastAsia="lv-LV"/>
        </w:rPr>
        <w:t xml:space="preserve"> </w:t>
      </w:r>
      <w:proofErr w:type="spellStart"/>
      <w:r w:rsidRPr="004E76F7">
        <w:rPr>
          <w:color w:val="000000" w:themeColor="text1"/>
          <w:lang w:eastAsia="lv-LV"/>
        </w:rPr>
        <w:t>vai</w:t>
      </w:r>
      <w:proofErr w:type="spellEnd"/>
      <w:r w:rsidRPr="004E76F7">
        <w:rPr>
          <w:color w:val="000000" w:themeColor="text1"/>
          <w:lang w:eastAsia="lv-LV"/>
        </w:rPr>
        <w:t xml:space="preserve"> </w:t>
      </w:r>
      <w:proofErr w:type="spellStart"/>
      <w:r w:rsidRPr="004E76F7">
        <w:rPr>
          <w:color w:val="000000" w:themeColor="text1"/>
          <w:lang w:eastAsia="lv-LV"/>
        </w:rPr>
        <w:t>likumīgi</w:t>
      </w:r>
      <w:proofErr w:type="spellEnd"/>
      <w:r w:rsidRPr="004E76F7">
        <w:rPr>
          <w:color w:val="000000" w:themeColor="text1"/>
          <w:lang w:eastAsia="lv-LV"/>
        </w:rPr>
        <w:t xml:space="preserve"> </w:t>
      </w:r>
      <w:proofErr w:type="spellStart"/>
      <w:r w:rsidRPr="004E76F7">
        <w:rPr>
          <w:color w:val="000000" w:themeColor="text1"/>
          <w:lang w:eastAsia="lv-LV"/>
        </w:rPr>
        <w:t>uzsāktajai</w:t>
      </w:r>
      <w:proofErr w:type="spellEnd"/>
      <w:r w:rsidRPr="004E76F7">
        <w:rPr>
          <w:color w:val="000000" w:themeColor="text1"/>
          <w:lang w:eastAsia="lv-LV"/>
        </w:rPr>
        <w:t xml:space="preserve"> </w:t>
      </w:r>
      <w:proofErr w:type="spellStart"/>
      <w:r w:rsidRPr="004E76F7">
        <w:rPr>
          <w:color w:val="000000" w:themeColor="text1"/>
          <w:lang w:eastAsia="lv-LV"/>
        </w:rPr>
        <w:t>izmantošanai</w:t>
      </w:r>
      <w:proofErr w:type="spellEnd"/>
      <w:r w:rsidRPr="004E76F7">
        <w:rPr>
          <w:color w:val="000000" w:themeColor="text1"/>
          <w:lang w:eastAsia="lv-LV"/>
        </w:rPr>
        <w:t xml:space="preserve"> </w:t>
      </w:r>
      <w:proofErr w:type="spellStart"/>
      <w:r w:rsidRPr="004E76F7">
        <w:rPr>
          <w:color w:val="000000" w:themeColor="text1"/>
          <w:lang w:eastAsia="lv-LV"/>
        </w:rPr>
        <w:t>nosaka</w:t>
      </w:r>
      <w:proofErr w:type="spellEnd"/>
      <w:r w:rsidRPr="004E76F7">
        <w:rPr>
          <w:color w:val="000000" w:themeColor="text1"/>
          <w:lang w:eastAsia="lv-LV"/>
        </w:rPr>
        <w:t>:</w:t>
      </w:r>
    </w:p>
    <w:p w14:paraId="5DEEC70F" w14:textId="77777777" w:rsidR="004F2E2D" w:rsidRPr="004E76F7" w:rsidRDefault="004F2E2D" w:rsidP="004F2E2D">
      <w:pPr>
        <w:ind w:right="49"/>
        <w:jc w:val="both"/>
        <w:rPr>
          <w:color w:val="000000" w:themeColor="text1"/>
          <w:lang w:eastAsia="lv-LV"/>
        </w:rPr>
      </w:pPr>
      <w:r w:rsidRPr="004E76F7">
        <w:rPr>
          <w:color w:val="000000" w:themeColor="text1"/>
          <w:lang w:eastAsia="lv-LV"/>
        </w:rPr>
        <w:t xml:space="preserve">1) </w:t>
      </w:r>
      <w:proofErr w:type="spellStart"/>
      <w:r w:rsidRPr="004E76F7">
        <w:rPr>
          <w:color w:val="000000" w:themeColor="text1"/>
          <w:lang w:eastAsia="lv-LV"/>
        </w:rPr>
        <w:t>vietējā</w:t>
      </w:r>
      <w:proofErr w:type="spellEnd"/>
      <w:r w:rsidRPr="004E76F7">
        <w:rPr>
          <w:color w:val="000000" w:themeColor="text1"/>
          <w:lang w:eastAsia="lv-LV"/>
        </w:rPr>
        <w:t xml:space="preserve"> </w:t>
      </w:r>
      <w:proofErr w:type="spellStart"/>
      <w:r w:rsidRPr="004E76F7">
        <w:rPr>
          <w:color w:val="000000" w:themeColor="text1"/>
          <w:lang w:eastAsia="lv-LV"/>
        </w:rPr>
        <w:t>pašvaldība</w:t>
      </w:r>
      <w:proofErr w:type="spellEnd"/>
      <w:r w:rsidRPr="004E76F7">
        <w:rPr>
          <w:color w:val="000000" w:themeColor="text1"/>
          <w:lang w:eastAsia="lv-LV"/>
        </w:rPr>
        <w:t xml:space="preserve">, </w:t>
      </w:r>
      <w:proofErr w:type="spellStart"/>
      <w:r w:rsidRPr="004E76F7">
        <w:rPr>
          <w:color w:val="000000" w:themeColor="text1"/>
          <w:lang w:eastAsia="lv-LV"/>
        </w:rPr>
        <w:t>kuras</w:t>
      </w:r>
      <w:proofErr w:type="spellEnd"/>
      <w:r w:rsidRPr="004E76F7">
        <w:rPr>
          <w:color w:val="000000" w:themeColor="text1"/>
          <w:lang w:eastAsia="lv-LV"/>
        </w:rPr>
        <w:t xml:space="preserve"> </w:t>
      </w:r>
      <w:proofErr w:type="spellStart"/>
      <w:r w:rsidRPr="004E76F7">
        <w:rPr>
          <w:color w:val="000000" w:themeColor="text1"/>
          <w:lang w:eastAsia="lv-LV"/>
        </w:rPr>
        <w:t>administratīvajā</w:t>
      </w:r>
      <w:proofErr w:type="spellEnd"/>
      <w:r w:rsidRPr="004E76F7">
        <w:rPr>
          <w:color w:val="000000" w:themeColor="text1"/>
          <w:lang w:eastAsia="lv-LV"/>
        </w:rPr>
        <w:t xml:space="preserve"> </w:t>
      </w:r>
      <w:proofErr w:type="spellStart"/>
      <w:r w:rsidRPr="004E76F7">
        <w:rPr>
          <w:color w:val="000000" w:themeColor="text1"/>
          <w:lang w:eastAsia="lv-LV"/>
        </w:rPr>
        <w:t>teritorijā</w:t>
      </w:r>
      <w:proofErr w:type="spellEnd"/>
      <w:r w:rsidRPr="004E76F7">
        <w:rPr>
          <w:color w:val="000000" w:themeColor="text1"/>
          <w:lang w:eastAsia="lv-LV"/>
        </w:rPr>
        <w:t xml:space="preserve"> </w:t>
      </w:r>
      <w:proofErr w:type="spellStart"/>
      <w:r w:rsidRPr="004E76F7">
        <w:rPr>
          <w:color w:val="000000" w:themeColor="text1"/>
          <w:lang w:eastAsia="lv-LV"/>
        </w:rPr>
        <w:t>atrodas</w:t>
      </w:r>
      <w:proofErr w:type="spellEnd"/>
      <w:r w:rsidRPr="004E76F7">
        <w:rPr>
          <w:color w:val="000000" w:themeColor="text1"/>
          <w:lang w:eastAsia="lv-LV"/>
        </w:rPr>
        <w:t xml:space="preserve"> </w:t>
      </w:r>
      <w:proofErr w:type="spellStart"/>
      <w:r w:rsidRPr="004E76F7">
        <w:rPr>
          <w:color w:val="000000" w:themeColor="text1"/>
          <w:lang w:eastAsia="lv-LV"/>
        </w:rPr>
        <w:t>konkrētā</w:t>
      </w:r>
      <w:proofErr w:type="spellEnd"/>
      <w:r w:rsidRPr="004E76F7">
        <w:rPr>
          <w:color w:val="000000" w:themeColor="text1"/>
          <w:lang w:eastAsia="lv-LV"/>
        </w:rPr>
        <w:t xml:space="preserve"> </w:t>
      </w:r>
      <w:proofErr w:type="spellStart"/>
      <w:r w:rsidRPr="004E76F7">
        <w:rPr>
          <w:color w:val="000000" w:themeColor="text1"/>
          <w:lang w:eastAsia="lv-LV"/>
        </w:rPr>
        <w:t>zemes</w:t>
      </w:r>
      <w:proofErr w:type="spellEnd"/>
      <w:r w:rsidRPr="004E76F7">
        <w:rPr>
          <w:color w:val="000000" w:themeColor="text1"/>
          <w:lang w:eastAsia="lv-LV"/>
        </w:rPr>
        <w:t xml:space="preserve"> </w:t>
      </w:r>
      <w:proofErr w:type="spellStart"/>
      <w:r w:rsidRPr="004E76F7">
        <w:rPr>
          <w:color w:val="000000" w:themeColor="text1"/>
          <w:lang w:eastAsia="lv-LV"/>
        </w:rPr>
        <w:t>vienība</w:t>
      </w:r>
      <w:proofErr w:type="spellEnd"/>
      <w:r w:rsidRPr="004E76F7">
        <w:rPr>
          <w:color w:val="000000" w:themeColor="text1"/>
          <w:lang w:eastAsia="lv-LV"/>
        </w:rPr>
        <w:t xml:space="preserve"> un </w:t>
      </w:r>
      <w:proofErr w:type="spellStart"/>
      <w:r w:rsidRPr="004E76F7">
        <w:rPr>
          <w:color w:val="000000" w:themeColor="text1"/>
          <w:lang w:eastAsia="lv-LV"/>
        </w:rPr>
        <w:t>zemes</w:t>
      </w:r>
      <w:proofErr w:type="spellEnd"/>
      <w:r w:rsidRPr="004E76F7">
        <w:rPr>
          <w:color w:val="000000" w:themeColor="text1"/>
          <w:lang w:eastAsia="lv-LV"/>
        </w:rPr>
        <w:t xml:space="preserve"> </w:t>
      </w:r>
      <w:proofErr w:type="spellStart"/>
      <w:r w:rsidRPr="004E76F7">
        <w:rPr>
          <w:color w:val="000000" w:themeColor="text1"/>
          <w:lang w:eastAsia="lv-LV"/>
        </w:rPr>
        <w:t>vienības</w:t>
      </w:r>
      <w:proofErr w:type="spellEnd"/>
      <w:r w:rsidRPr="004E76F7">
        <w:rPr>
          <w:color w:val="000000" w:themeColor="text1"/>
          <w:lang w:eastAsia="lv-LV"/>
        </w:rPr>
        <w:t xml:space="preserve"> </w:t>
      </w:r>
      <w:proofErr w:type="spellStart"/>
      <w:r w:rsidRPr="004E76F7">
        <w:rPr>
          <w:color w:val="000000" w:themeColor="text1"/>
          <w:lang w:eastAsia="lv-LV"/>
        </w:rPr>
        <w:t>daļa</w:t>
      </w:r>
      <w:proofErr w:type="spellEnd"/>
      <w:r w:rsidRPr="004E76F7">
        <w:rPr>
          <w:color w:val="000000" w:themeColor="text1"/>
          <w:lang w:eastAsia="lv-LV"/>
        </w:rPr>
        <w:t>.</w:t>
      </w:r>
    </w:p>
    <w:p w14:paraId="2C577AB1" w14:textId="77777777" w:rsidR="004F2E2D" w:rsidRPr="004E76F7" w:rsidRDefault="004F2E2D" w:rsidP="004F2E2D">
      <w:pPr>
        <w:ind w:right="49" w:firstLine="720"/>
        <w:jc w:val="both"/>
        <w:rPr>
          <w:color w:val="000000" w:themeColor="text1"/>
          <w:lang w:eastAsia="lv-LV"/>
        </w:rPr>
      </w:pPr>
      <w:r w:rsidRPr="004E76F7">
        <w:rPr>
          <w:color w:val="000000" w:themeColor="text1"/>
          <w:lang w:eastAsia="lv-LV"/>
        </w:rPr>
        <w:t xml:space="preserve">10.panta </w:t>
      </w:r>
      <w:proofErr w:type="spellStart"/>
      <w:r w:rsidRPr="004E76F7">
        <w:rPr>
          <w:color w:val="000000" w:themeColor="text1"/>
          <w:lang w:eastAsia="lv-LV"/>
        </w:rPr>
        <w:t>pirmā</w:t>
      </w:r>
      <w:proofErr w:type="spellEnd"/>
      <w:r w:rsidRPr="004E76F7">
        <w:rPr>
          <w:color w:val="000000" w:themeColor="text1"/>
          <w:lang w:eastAsia="lv-LV"/>
        </w:rPr>
        <w:t xml:space="preserve"> </w:t>
      </w:r>
      <w:proofErr w:type="spellStart"/>
      <w:r w:rsidRPr="004E76F7">
        <w:rPr>
          <w:color w:val="000000" w:themeColor="text1"/>
          <w:lang w:eastAsia="lv-LV"/>
        </w:rPr>
        <w:t>daļa</w:t>
      </w:r>
      <w:proofErr w:type="spellEnd"/>
      <w:r w:rsidRPr="004E76F7">
        <w:rPr>
          <w:color w:val="000000" w:themeColor="text1"/>
          <w:lang w:eastAsia="lv-LV"/>
        </w:rPr>
        <w:t xml:space="preserve"> - </w:t>
      </w:r>
      <w:proofErr w:type="spellStart"/>
      <w:r w:rsidRPr="004E76F7">
        <w:rPr>
          <w:color w:val="000000" w:themeColor="text1"/>
          <w:lang w:eastAsia="lv-LV"/>
        </w:rPr>
        <w:t>Kadastra</w:t>
      </w:r>
      <w:proofErr w:type="spellEnd"/>
      <w:r w:rsidRPr="004E76F7">
        <w:rPr>
          <w:color w:val="000000" w:themeColor="text1"/>
          <w:lang w:eastAsia="lv-LV"/>
        </w:rPr>
        <w:t xml:space="preserve"> </w:t>
      </w:r>
      <w:proofErr w:type="spellStart"/>
      <w:r w:rsidRPr="004E76F7">
        <w:rPr>
          <w:color w:val="000000" w:themeColor="text1"/>
          <w:lang w:eastAsia="lv-LV"/>
        </w:rPr>
        <w:t>objekta</w:t>
      </w:r>
      <w:proofErr w:type="spellEnd"/>
      <w:r w:rsidRPr="004E76F7">
        <w:rPr>
          <w:color w:val="000000" w:themeColor="text1"/>
          <w:lang w:eastAsia="lv-LV"/>
        </w:rPr>
        <w:t xml:space="preserve"> </w:t>
      </w:r>
      <w:proofErr w:type="spellStart"/>
      <w:r w:rsidRPr="004E76F7">
        <w:rPr>
          <w:color w:val="000000" w:themeColor="text1"/>
          <w:lang w:eastAsia="lv-LV"/>
        </w:rPr>
        <w:t>formēšana</w:t>
      </w:r>
      <w:proofErr w:type="spellEnd"/>
      <w:r w:rsidRPr="004E76F7">
        <w:rPr>
          <w:color w:val="000000" w:themeColor="text1"/>
          <w:lang w:eastAsia="lv-LV"/>
        </w:rPr>
        <w:t xml:space="preserve"> </w:t>
      </w:r>
      <w:proofErr w:type="spellStart"/>
      <w:r w:rsidRPr="004E76F7">
        <w:rPr>
          <w:color w:val="000000" w:themeColor="text1"/>
          <w:lang w:eastAsia="lv-LV"/>
        </w:rPr>
        <w:t>ir</w:t>
      </w:r>
      <w:proofErr w:type="spellEnd"/>
      <w:r w:rsidRPr="004E76F7">
        <w:rPr>
          <w:color w:val="000000" w:themeColor="text1"/>
          <w:lang w:eastAsia="lv-LV"/>
        </w:rPr>
        <w:t xml:space="preserve"> process, kas </w:t>
      </w:r>
      <w:proofErr w:type="spellStart"/>
      <w:r w:rsidRPr="004E76F7">
        <w:rPr>
          <w:color w:val="000000" w:themeColor="text1"/>
          <w:lang w:eastAsia="lv-LV"/>
        </w:rPr>
        <w:t>ietver</w:t>
      </w:r>
      <w:proofErr w:type="spellEnd"/>
      <w:r w:rsidRPr="004E76F7">
        <w:rPr>
          <w:color w:val="000000" w:themeColor="text1"/>
          <w:lang w:eastAsia="lv-LV"/>
        </w:rPr>
        <w:t xml:space="preserve"> </w:t>
      </w:r>
      <w:proofErr w:type="spellStart"/>
      <w:r w:rsidRPr="004E76F7">
        <w:rPr>
          <w:color w:val="000000" w:themeColor="text1"/>
          <w:lang w:eastAsia="lv-LV"/>
        </w:rPr>
        <w:t>nekustamā</w:t>
      </w:r>
      <w:proofErr w:type="spellEnd"/>
      <w:r w:rsidRPr="004E76F7">
        <w:rPr>
          <w:color w:val="000000" w:themeColor="text1"/>
          <w:lang w:eastAsia="lv-LV"/>
        </w:rPr>
        <w:t xml:space="preserve"> </w:t>
      </w:r>
      <w:proofErr w:type="spellStart"/>
      <w:r w:rsidRPr="004E76F7">
        <w:rPr>
          <w:color w:val="000000" w:themeColor="text1"/>
          <w:lang w:eastAsia="lv-LV"/>
        </w:rPr>
        <w:t>īpašuma</w:t>
      </w:r>
      <w:proofErr w:type="spellEnd"/>
      <w:r w:rsidRPr="004E76F7">
        <w:rPr>
          <w:color w:val="000000" w:themeColor="text1"/>
          <w:lang w:eastAsia="lv-LV"/>
        </w:rPr>
        <w:t xml:space="preserve"> </w:t>
      </w:r>
      <w:proofErr w:type="spellStart"/>
      <w:r w:rsidRPr="004E76F7">
        <w:rPr>
          <w:color w:val="000000" w:themeColor="text1"/>
          <w:lang w:eastAsia="lv-LV"/>
        </w:rPr>
        <w:t>objekta</w:t>
      </w:r>
      <w:proofErr w:type="spellEnd"/>
      <w:r w:rsidRPr="004E76F7">
        <w:rPr>
          <w:color w:val="000000" w:themeColor="text1"/>
          <w:lang w:eastAsia="lv-LV"/>
        </w:rPr>
        <w:t xml:space="preserve"> </w:t>
      </w:r>
      <w:proofErr w:type="spellStart"/>
      <w:r w:rsidRPr="004E76F7">
        <w:rPr>
          <w:color w:val="000000" w:themeColor="text1"/>
          <w:lang w:eastAsia="lv-LV"/>
        </w:rPr>
        <w:t>vai</w:t>
      </w:r>
      <w:proofErr w:type="spellEnd"/>
      <w:r w:rsidRPr="004E76F7">
        <w:rPr>
          <w:color w:val="000000" w:themeColor="text1"/>
          <w:lang w:eastAsia="lv-LV"/>
        </w:rPr>
        <w:t xml:space="preserve"> </w:t>
      </w:r>
      <w:proofErr w:type="spellStart"/>
      <w:r w:rsidRPr="004E76F7">
        <w:rPr>
          <w:color w:val="000000" w:themeColor="text1"/>
          <w:lang w:eastAsia="lv-LV"/>
        </w:rPr>
        <w:t>zemes</w:t>
      </w:r>
      <w:proofErr w:type="spellEnd"/>
      <w:r w:rsidRPr="004E76F7">
        <w:rPr>
          <w:color w:val="000000" w:themeColor="text1"/>
          <w:lang w:eastAsia="lv-LV"/>
        </w:rPr>
        <w:t xml:space="preserve"> </w:t>
      </w:r>
      <w:proofErr w:type="spellStart"/>
      <w:r w:rsidRPr="004E76F7">
        <w:rPr>
          <w:color w:val="000000" w:themeColor="text1"/>
          <w:lang w:eastAsia="lv-LV"/>
        </w:rPr>
        <w:t>vienības</w:t>
      </w:r>
      <w:proofErr w:type="spellEnd"/>
      <w:r w:rsidRPr="004E76F7">
        <w:rPr>
          <w:color w:val="000000" w:themeColor="text1"/>
          <w:lang w:eastAsia="lv-LV"/>
        </w:rPr>
        <w:t xml:space="preserve"> </w:t>
      </w:r>
      <w:proofErr w:type="spellStart"/>
      <w:r w:rsidRPr="004E76F7">
        <w:rPr>
          <w:color w:val="000000" w:themeColor="text1"/>
          <w:lang w:eastAsia="lv-LV"/>
        </w:rPr>
        <w:t>daļas</w:t>
      </w:r>
      <w:proofErr w:type="spellEnd"/>
      <w:r w:rsidRPr="004E76F7">
        <w:rPr>
          <w:color w:val="000000" w:themeColor="text1"/>
          <w:lang w:eastAsia="lv-LV"/>
        </w:rPr>
        <w:t xml:space="preserve"> </w:t>
      </w:r>
      <w:proofErr w:type="spellStart"/>
      <w:r w:rsidRPr="004E76F7">
        <w:rPr>
          <w:color w:val="000000" w:themeColor="text1"/>
          <w:lang w:eastAsia="lv-LV"/>
        </w:rPr>
        <w:t>noteikšanu</w:t>
      </w:r>
      <w:proofErr w:type="spellEnd"/>
      <w:r w:rsidRPr="004E76F7">
        <w:rPr>
          <w:color w:val="000000" w:themeColor="text1"/>
          <w:lang w:eastAsia="lv-LV"/>
        </w:rPr>
        <w:t xml:space="preserve"> un </w:t>
      </w:r>
      <w:proofErr w:type="spellStart"/>
      <w:r w:rsidRPr="004E76F7">
        <w:rPr>
          <w:color w:val="000000" w:themeColor="text1"/>
          <w:lang w:eastAsia="lv-LV"/>
        </w:rPr>
        <w:t>nekustamā</w:t>
      </w:r>
      <w:proofErr w:type="spellEnd"/>
      <w:r w:rsidRPr="004E76F7">
        <w:rPr>
          <w:color w:val="000000" w:themeColor="text1"/>
          <w:lang w:eastAsia="lv-LV"/>
        </w:rPr>
        <w:t xml:space="preserve"> </w:t>
      </w:r>
      <w:proofErr w:type="spellStart"/>
      <w:r w:rsidRPr="004E76F7">
        <w:rPr>
          <w:color w:val="000000" w:themeColor="text1"/>
          <w:lang w:eastAsia="lv-LV"/>
        </w:rPr>
        <w:t>īpašuma</w:t>
      </w:r>
      <w:proofErr w:type="spellEnd"/>
      <w:r w:rsidRPr="004E76F7">
        <w:rPr>
          <w:color w:val="000000" w:themeColor="text1"/>
          <w:lang w:eastAsia="lv-LV"/>
        </w:rPr>
        <w:t xml:space="preserve"> </w:t>
      </w:r>
      <w:proofErr w:type="spellStart"/>
      <w:r w:rsidRPr="004E76F7">
        <w:rPr>
          <w:color w:val="000000" w:themeColor="text1"/>
          <w:lang w:eastAsia="lv-LV"/>
        </w:rPr>
        <w:t>veidošanu</w:t>
      </w:r>
      <w:proofErr w:type="spellEnd"/>
      <w:r w:rsidRPr="004E76F7">
        <w:rPr>
          <w:color w:val="000000" w:themeColor="text1"/>
          <w:lang w:eastAsia="lv-LV"/>
        </w:rPr>
        <w:t xml:space="preserve">, </w:t>
      </w:r>
      <w:proofErr w:type="spellStart"/>
      <w:r w:rsidRPr="004E76F7">
        <w:rPr>
          <w:color w:val="000000" w:themeColor="text1"/>
          <w:lang w:eastAsia="lv-LV"/>
        </w:rPr>
        <w:t>ievērojot</w:t>
      </w:r>
      <w:proofErr w:type="spellEnd"/>
      <w:r w:rsidRPr="004E76F7">
        <w:rPr>
          <w:color w:val="000000" w:themeColor="text1"/>
          <w:lang w:eastAsia="lv-LV"/>
        </w:rPr>
        <w:t xml:space="preserve"> </w:t>
      </w:r>
      <w:proofErr w:type="spellStart"/>
      <w:r w:rsidRPr="004E76F7">
        <w:rPr>
          <w:color w:val="000000" w:themeColor="text1"/>
          <w:lang w:eastAsia="lv-LV"/>
        </w:rPr>
        <w:t>šā</w:t>
      </w:r>
      <w:proofErr w:type="spellEnd"/>
      <w:r w:rsidRPr="004E76F7">
        <w:rPr>
          <w:color w:val="000000" w:themeColor="text1"/>
          <w:lang w:eastAsia="lv-LV"/>
        </w:rPr>
        <w:t xml:space="preserve"> </w:t>
      </w:r>
      <w:proofErr w:type="spellStart"/>
      <w:r w:rsidRPr="004E76F7">
        <w:rPr>
          <w:color w:val="000000" w:themeColor="text1"/>
          <w:lang w:eastAsia="lv-LV"/>
        </w:rPr>
        <w:t>likuma</w:t>
      </w:r>
      <w:proofErr w:type="spellEnd"/>
      <w:r w:rsidRPr="004E76F7">
        <w:rPr>
          <w:color w:val="000000" w:themeColor="text1"/>
          <w:lang w:eastAsia="lv-LV"/>
        </w:rPr>
        <w:t xml:space="preserve"> un </w:t>
      </w:r>
      <w:proofErr w:type="spellStart"/>
      <w:r w:rsidRPr="004E76F7">
        <w:rPr>
          <w:color w:val="000000" w:themeColor="text1"/>
          <w:lang w:eastAsia="lv-LV"/>
        </w:rPr>
        <w:t>citu</w:t>
      </w:r>
      <w:proofErr w:type="spellEnd"/>
      <w:r w:rsidRPr="004E76F7">
        <w:rPr>
          <w:color w:val="000000" w:themeColor="text1"/>
          <w:lang w:eastAsia="lv-LV"/>
        </w:rPr>
        <w:t xml:space="preserve"> </w:t>
      </w:r>
      <w:proofErr w:type="spellStart"/>
      <w:r w:rsidRPr="004E76F7">
        <w:rPr>
          <w:color w:val="000000" w:themeColor="text1"/>
          <w:lang w:eastAsia="lv-LV"/>
        </w:rPr>
        <w:t>normatīvo</w:t>
      </w:r>
      <w:proofErr w:type="spellEnd"/>
      <w:r w:rsidRPr="004E76F7">
        <w:rPr>
          <w:color w:val="000000" w:themeColor="text1"/>
          <w:lang w:eastAsia="lv-LV"/>
        </w:rPr>
        <w:t xml:space="preserve"> </w:t>
      </w:r>
      <w:proofErr w:type="spellStart"/>
      <w:r w:rsidRPr="004E76F7">
        <w:rPr>
          <w:color w:val="000000" w:themeColor="text1"/>
          <w:lang w:eastAsia="lv-LV"/>
        </w:rPr>
        <w:t>aktu</w:t>
      </w:r>
      <w:proofErr w:type="spellEnd"/>
      <w:r w:rsidRPr="004E76F7">
        <w:rPr>
          <w:color w:val="000000" w:themeColor="text1"/>
          <w:lang w:eastAsia="lv-LV"/>
        </w:rPr>
        <w:t xml:space="preserve"> </w:t>
      </w:r>
      <w:proofErr w:type="spellStart"/>
      <w:r w:rsidRPr="004E76F7">
        <w:rPr>
          <w:color w:val="000000" w:themeColor="text1"/>
          <w:lang w:eastAsia="lv-LV"/>
        </w:rPr>
        <w:t>prasības</w:t>
      </w:r>
      <w:proofErr w:type="spellEnd"/>
      <w:r w:rsidRPr="004E76F7">
        <w:rPr>
          <w:color w:val="000000" w:themeColor="text1"/>
          <w:lang w:eastAsia="lv-LV"/>
        </w:rPr>
        <w:t xml:space="preserve">; </w:t>
      </w:r>
    </w:p>
    <w:p w14:paraId="330AB5E3" w14:textId="77777777" w:rsidR="004F2E2D" w:rsidRPr="004E76F7" w:rsidRDefault="004F2E2D" w:rsidP="004F2E2D">
      <w:pPr>
        <w:ind w:right="49" w:firstLine="720"/>
        <w:jc w:val="both"/>
        <w:rPr>
          <w:color w:val="000000" w:themeColor="text1"/>
          <w:lang w:eastAsia="lv-LV"/>
        </w:rPr>
      </w:pPr>
      <w:proofErr w:type="spellStart"/>
      <w:r w:rsidRPr="004E76F7">
        <w:rPr>
          <w:color w:val="000000" w:themeColor="text1"/>
          <w:lang w:eastAsia="lv-LV"/>
        </w:rPr>
        <w:t>otrā</w:t>
      </w:r>
      <w:proofErr w:type="spellEnd"/>
      <w:r w:rsidRPr="004E76F7">
        <w:rPr>
          <w:color w:val="000000" w:themeColor="text1"/>
          <w:lang w:eastAsia="lv-LV"/>
        </w:rPr>
        <w:t xml:space="preserve"> </w:t>
      </w:r>
      <w:proofErr w:type="spellStart"/>
      <w:r w:rsidRPr="004E76F7">
        <w:rPr>
          <w:color w:val="000000" w:themeColor="text1"/>
          <w:lang w:eastAsia="lv-LV"/>
        </w:rPr>
        <w:t>daļa</w:t>
      </w:r>
      <w:proofErr w:type="spellEnd"/>
      <w:r w:rsidRPr="004E76F7">
        <w:rPr>
          <w:color w:val="000000" w:themeColor="text1"/>
          <w:lang w:eastAsia="lv-LV"/>
        </w:rPr>
        <w:t xml:space="preserve"> - </w:t>
      </w:r>
      <w:proofErr w:type="spellStart"/>
      <w:r w:rsidRPr="004E76F7">
        <w:rPr>
          <w:color w:val="000000" w:themeColor="text1"/>
          <w:lang w:eastAsia="lv-LV"/>
        </w:rPr>
        <w:t>Nekustamā</w:t>
      </w:r>
      <w:proofErr w:type="spellEnd"/>
      <w:r w:rsidRPr="004E76F7">
        <w:rPr>
          <w:color w:val="000000" w:themeColor="text1"/>
          <w:lang w:eastAsia="lv-LV"/>
        </w:rPr>
        <w:t xml:space="preserve"> </w:t>
      </w:r>
      <w:proofErr w:type="spellStart"/>
      <w:r w:rsidRPr="004E76F7">
        <w:rPr>
          <w:color w:val="000000" w:themeColor="text1"/>
          <w:lang w:eastAsia="lv-LV"/>
        </w:rPr>
        <w:t>īpašuma</w:t>
      </w:r>
      <w:proofErr w:type="spellEnd"/>
      <w:r w:rsidRPr="004E76F7">
        <w:rPr>
          <w:color w:val="000000" w:themeColor="text1"/>
          <w:lang w:eastAsia="lv-LV"/>
        </w:rPr>
        <w:t xml:space="preserve"> </w:t>
      </w:r>
      <w:proofErr w:type="spellStart"/>
      <w:r w:rsidRPr="004E76F7">
        <w:rPr>
          <w:color w:val="000000" w:themeColor="text1"/>
          <w:lang w:eastAsia="lv-LV"/>
        </w:rPr>
        <w:t>objekta</w:t>
      </w:r>
      <w:proofErr w:type="spellEnd"/>
      <w:r w:rsidRPr="004E76F7">
        <w:rPr>
          <w:color w:val="000000" w:themeColor="text1"/>
          <w:lang w:eastAsia="lv-LV"/>
        </w:rPr>
        <w:t xml:space="preserve"> </w:t>
      </w:r>
      <w:proofErr w:type="spellStart"/>
      <w:r w:rsidRPr="004E76F7">
        <w:rPr>
          <w:color w:val="000000" w:themeColor="text1"/>
          <w:lang w:eastAsia="lv-LV"/>
        </w:rPr>
        <w:t>vai</w:t>
      </w:r>
      <w:proofErr w:type="spellEnd"/>
      <w:r w:rsidRPr="004E76F7">
        <w:rPr>
          <w:color w:val="000000" w:themeColor="text1"/>
          <w:lang w:eastAsia="lv-LV"/>
        </w:rPr>
        <w:t xml:space="preserve"> </w:t>
      </w:r>
      <w:proofErr w:type="spellStart"/>
      <w:r w:rsidRPr="004E76F7">
        <w:rPr>
          <w:color w:val="000000" w:themeColor="text1"/>
          <w:lang w:eastAsia="lv-LV"/>
        </w:rPr>
        <w:t>zemes</w:t>
      </w:r>
      <w:proofErr w:type="spellEnd"/>
      <w:r w:rsidRPr="004E76F7">
        <w:rPr>
          <w:color w:val="000000" w:themeColor="text1"/>
          <w:lang w:eastAsia="lv-LV"/>
        </w:rPr>
        <w:t xml:space="preserve"> </w:t>
      </w:r>
      <w:proofErr w:type="spellStart"/>
      <w:r w:rsidRPr="004E76F7">
        <w:rPr>
          <w:color w:val="000000" w:themeColor="text1"/>
          <w:lang w:eastAsia="lv-LV"/>
        </w:rPr>
        <w:t>vienības</w:t>
      </w:r>
      <w:proofErr w:type="spellEnd"/>
      <w:r w:rsidRPr="004E76F7">
        <w:rPr>
          <w:color w:val="000000" w:themeColor="text1"/>
          <w:lang w:eastAsia="lv-LV"/>
        </w:rPr>
        <w:t xml:space="preserve"> </w:t>
      </w:r>
      <w:proofErr w:type="spellStart"/>
      <w:r w:rsidRPr="004E76F7">
        <w:rPr>
          <w:color w:val="000000" w:themeColor="text1"/>
          <w:lang w:eastAsia="lv-LV"/>
        </w:rPr>
        <w:t>daļas</w:t>
      </w:r>
      <w:proofErr w:type="spellEnd"/>
      <w:r w:rsidRPr="004E76F7">
        <w:rPr>
          <w:color w:val="000000" w:themeColor="text1"/>
          <w:lang w:eastAsia="lv-LV"/>
        </w:rPr>
        <w:t xml:space="preserve"> </w:t>
      </w:r>
      <w:proofErr w:type="spellStart"/>
      <w:r w:rsidRPr="004E76F7">
        <w:rPr>
          <w:color w:val="000000" w:themeColor="text1"/>
          <w:lang w:eastAsia="lv-LV"/>
        </w:rPr>
        <w:t>noteikšana</w:t>
      </w:r>
      <w:proofErr w:type="spellEnd"/>
      <w:r w:rsidRPr="004E76F7">
        <w:rPr>
          <w:color w:val="000000" w:themeColor="text1"/>
          <w:lang w:eastAsia="lv-LV"/>
        </w:rPr>
        <w:t xml:space="preserve"> </w:t>
      </w:r>
      <w:proofErr w:type="spellStart"/>
      <w:r w:rsidRPr="004E76F7">
        <w:rPr>
          <w:color w:val="000000" w:themeColor="text1"/>
          <w:lang w:eastAsia="lv-LV"/>
        </w:rPr>
        <w:t>ir</w:t>
      </w:r>
      <w:proofErr w:type="spellEnd"/>
      <w:r w:rsidRPr="004E76F7">
        <w:rPr>
          <w:color w:val="000000" w:themeColor="text1"/>
          <w:lang w:eastAsia="lv-LV"/>
        </w:rPr>
        <w:t xml:space="preserve"> </w:t>
      </w:r>
      <w:proofErr w:type="spellStart"/>
      <w:r w:rsidRPr="004E76F7">
        <w:rPr>
          <w:color w:val="000000" w:themeColor="text1"/>
          <w:lang w:eastAsia="lv-LV"/>
        </w:rPr>
        <w:t>darbības</w:t>
      </w:r>
      <w:proofErr w:type="spellEnd"/>
      <w:r w:rsidRPr="004E76F7">
        <w:rPr>
          <w:color w:val="000000" w:themeColor="text1"/>
          <w:lang w:eastAsia="lv-LV"/>
        </w:rPr>
        <w:t xml:space="preserve">, </w:t>
      </w:r>
      <w:proofErr w:type="spellStart"/>
      <w:r w:rsidRPr="004E76F7">
        <w:rPr>
          <w:color w:val="000000" w:themeColor="text1"/>
          <w:lang w:eastAsia="lv-LV"/>
        </w:rPr>
        <w:t>kuras</w:t>
      </w:r>
      <w:proofErr w:type="spellEnd"/>
      <w:r w:rsidRPr="004E76F7">
        <w:rPr>
          <w:color w:val="000000" w:themeColor="text1"/>
          <w:lang w:eastAsia="lv-LV"/>
        </w:rPr>
        <w:t xml:space="preserve"> personas </w:t>
      </w:r>
      <w:proofErr w:type="spellStart"/>
      <w:r w:rsidRPr="004E76F7">
        <w:rPr>
          <w:color w:val="000000" w:themeColor="text1"/>
          <w:lang w:eastAsia="lv-LV"/>
        </w:rPr>
        <w:t>veic</w:t>
      </w:r>
      <w:proofErr w:type="spellEnd"/>
      <w:r w:rsidRPr="004E76F7">
        <w:rPr>
          <w:color w:val="000000" w:themeColor="text1"/>
          <w:lang w:eastAsia="lv-LV"/>
        </w:rPr>
        <w:t xml:space="preserve">, </w:t>
      </w:r>
      <w:proofErr w:type="spellStart"/>
      <w:r w:rsidRPr="004E76F7">
        <w:rPr>
          <w:color w:val="000000" w:themeColor="text1"/>
          <w:lang w:eastAsia="lv-LV"/>
        </w:rPr>
        <w:t>lai</w:t>
      </w:r>
      <w:proofErr w:type="spellEnd"/>
      <w:r w:rsidRPr="004E76F7">
        <w:rPr>
          <w:color w:val="000000" w:themeColor="text1"/>
          <w:lang w:eastAsia="lv-LV"/>
        </w:rPr>
        <w:t xml:space="preserve"> </w:t>
      </w:r>
      <w:proofErr w:type="spellStart"/>
      <w:r w:rsidRPr="004E76F7">
        <w:rPr>
          <w:color w:val="000000" w:themeColor="text1"/>
          <w:lang w:eastAsia="lv-LV"/>
        </w:rPr>
        <w:t>Kadastra</w:t>
      </w:r>
      <w:proofErr w:type="spellEnd"/>
      <w:r w:rsidRPr="004E76F7">
        <w:rPr>
          <w:color w:val="000000" w:themeColor="text1"/>
          <w:lang w:eastAsia="lv-LV"/>
        </w:rPr>
        <w:t xml:space="preserve"> </w:t>
      </w:r>
      <w:proofErr w:type="spellStart"/>
      <w:r w:rsidRPr="004E76F7">
        <w:rPr>
          <w:color w:val="000000" w:themeColor="text1"/>
          <w:lang w:eastAsia="lv-LV"/>
        </w:rPr>
        <w:t>informācijas</w:t>
      </w:r>
      <w:proofErr w:type="spellEnd"/>
      <w:r w:rsidRPr="004E76F7">
        <w:rPr>
          <w:color w:val="000000" w:themeColor="text1"/>
          <w:lang w:eastAsia="lv-LV"/>
        </w:rPr>
        <w:t xml:space="preserve"> </w:t>
      </w:r>
      <w:proofErr w:type="spellStart"/>
      <w:r w:rsidRPr="004E76F7">
        <w:rPr>
          <w:color w:val="000000" w:themeColor="text1"/>
          <w:lang w:eastAsia="lv-LV"/>
        </w:rPr>
        <w:t>sistēmā</w:t>
      </w:r>
      <w:proofErr w:type="spellEnd"/>
      <w:r w:rsidRPr="004E76F7">
        <w:rPr>
          <w:color w:val="000000" w:themeColor="text1"/>
          <w:lang w:eastAsia="lv-LV"/>
        </w:rPr>
        <w:t xml:space="preserve"> </w:t>
      </w:r>
      <w:proofErr w:type="spellStart"/>
      <w:r w:rsidRPr="004E76F7">
        <w:rPr>
          <w:color w:val="000000" w:themeColor="text1"/>
          <w:lang w:eastAsia="lv-LV"/>
        </w:rPr>
        <w:t>reģistrētu</w:t>
      </w:r>
      <w:proofErr w:type="spellEnd"/>
      <w:r w:rsidRPr="004E76F7">
        <w:rPr>
          <w:color w:val="000000" w:themeColor="text1"/>
          <w:lang w:eastAsia="lv-LV"/>
        </w:rPr>
        <w:t xml:space="preserve"> </w:t>
      </w:r>
      <w:proofErr w:type="spellStart"/>
      <w:r w:rsidRPr="004E76F7">
        <w:rPr>
          <w:color w:val="000000" w:themeColor="text1"/>
          <w:lang w:eastAsia="lv-LV"/>
        </w:rPr>
        <w:t>nekustamā</w:t>
      </w:r>
      <w:proofErr w:type="spellEnd"/>
      <w:r w:rsidRPr="004E76F7">
        <w:rPr>
          <w:color w:val="000000" w:themeColor="text1"/>
          <w:lang w:eastAsia="lv-LV"/>
        </w:rPr>
        <w:t xml:space="preserve"> </w:t>
      </w:r>
      <w:proofErr w:type="spellStart"/>
      <w:r w:rsidRPr="004E76F7">
        <w:rPr>
          <w:color w:val="000000" w:themeColor="text1"/>
          <w:lang w:eastAsia="lv-LV"/>
        </w:rPr>
        <w:t>īpašuma</w:t>
      </w:r>
      <w:proofErr w:type="spellEnd"/>
      <w:r w:rsidRPr="004E76F7">
        <w:rPr>
          <w:color w:val="000000" w:themeColor="text1"/>
          <w:lang w:eastAsia="lv-LV"/>
        </w:rPr>
        <w:t xml:space="preserve"> </w:t>
      </w:r>
      <w:proofErr w:type="spellStart"/>
      <w:r w:rsidRPr="004E76F7">
        <w:rPr>
          <w:color w:val="000000" w:themeColor="text1"/>
          <w:lang w:eastAsia="lv-LV"/>
        </w:rPr>
        <w:t>objektu</w:t>
      </w:r>
      <w:proofErr w:type="spellEnd"/>
      <w:r w:rsidRPr="004E76F7">
        <w:rPr>
          <w:color w:val="000000" w:themeColor="text1"/>
          <w:lang w:eastAsia="lv-LV"/>
        </w:rPr>
        <w:t xml:space="preserve"> </w:t>
      </w:r>
      <w:proofErr w:type="spellStart"/>
      <w:r w:rsidRPr="004E76F7">
        <w:rPr>
          <w:color w:val="000000" w:themeColor="text1"/>
          <w:lang w:eastAsia="lv-LV"/>
        </w:rPr>
        <w:t>vai</w:t>
      </w:r>
      <w:proofErr w:type="spellEnd"/>
      <w:r w:rsidRPr="004E76F7">
        <w:rPr>
          <w:color w:val="000000" w:themeColor="text1"/>
          <w:lang w:eastAsia="lv-LV"/>
        </w:rPr>
        <w:t xml:space="preserve"> </w:t>
      </w:r>
      <w:proofErr w:type="spellStart"/>
      <w:r w:rsidRPr="004E76F7">
        <w:rPr>
          <w:color w:val="000000" w:themeColor="text1"/>
          <w:lang w:eastAsia="lv-LV"/>
        </w:rPr>
        <w:t>zemes</w:t>
      </w:r>
      <w:proofErr w:type="spellEnd"/>
      <w:r w:rsidRPr="004E76F7">
        <w:rPr>
          <w:color w:val="000000" w:themeColor="text1"/>
          <w:lang w:eastAsia="lv-LV"/>
        </w:rPr>
        <w:t xml:space="preserve"> </w:t>
      </w:r>
      <w:proofErr w:type="spellStart"/>
      <w:r w:rsidRPr="004E76F7">
        <w:rPr>
          <w:color w:val="000000" w:themeColor="text1"/>
          <w:lang w:eastAsia="lv-LV"/>
        </w:rPr>
        <w:t>vienības</w:t>
      </w:r>
      <w:proofErr w:type="spellEnd"/>
      <w:r w:rsidRPr="004E76F7">
        <w:rPr>
          <w:color w:val="000000" w:themeColor="text1"/>
          <w:lang w:eastAsia="lv-LV"/>
        </w:rPr>
        <w:t xml:space="preserve"> </w:t>
      </w:r>
      <w:proofErr w:type="spellStart"/>
      <w:r w:rsidRPr="004E76F7">
        <w:rPr>
          <w:color w:val="000000" w:themeColor="text1"/>
          <w:lang w:eastAsia="lv-LV"/>
        </w:rPr>
        <w:t>daļu</w:t>
      </w:r>
      <w:proofErr w:type="spellEnd"/>
      <w:r w:rsidRPr="004E76F7">
        <w:rPr>
          <w:color w:val="000000" w:themeColor="text1"/>
          <w:lang w:eastAsia="lv-LV"/>
        </w:rPr>
        <w:t xml:space="preserve"> </w:t>
      </w:r>
      <w:proofErr w:type="spellStart"/>
      <w:r w:rsidRPr="004E76F7">
        <w:rPr>
          <w:color w:val="000000" w:themeColor="text1"/>
          <w:lang w:eastAsia="lv-LV"/>
        </w:rPr>
        <w:t>vai</w:t>
      </w:r>
      <w:proofErr w:type="spellEnd"/>
      <w:r w:rsidRPr="004E76F7">
        <w:rPr>
          <w:color w:val="000000" w:themeColor="text1"/>
          <w:lang w:eastAsia="lv-LV"/>
        </w:rPr>
        <w:t xml:space="preserve"> </w:t>
      </w:r>
      <w:proofErr w:type="spellStart"/>
      <w:r w:rsidRPr="004E76F7">
        <w:rPr>
          <w:color w:val="000000" w:themeColor="text1"/>
          <w:lang w:eastAsia="lv-LV"/>
        </w:rPr>
        <w:t>aktualizētu</w:t>
      </w:r>
      <w:proofErr w:type="spellEnd"/>
      <w:r w:rsidRPr="004E76F7">
        <w:rPr>
          <w:color w:val="000000" w:themeColor="text1"/>
          <w:lang w:eastAsia="lv-LV"/>
        </w:rPr>
        <w:t xml:space="preserve"> </w:t>
      </w:r>
      <w:proofErr w:type="spellStart"/>
      <w:r w:rsidRPr="004E76F7">
        <w:rPr>
          <w:color w:val="000000" w:themeColor="text1"/>
          <w:lang w:eastAsia="lv-LV"/>
        </w:rPr>
        <w:t>reģistrēta</w:t>
      </w:r>
      <w:proofErr w:type="spellEnd"/>
      <w:r w:rsidRPr="004E76F7">
        <w:rPr>
          <w:color w:val="000000" w:themeColor="text1"/>
          <w:lang w:eastAsia="lv-LV"/>
        </w:rPr>
        <w:t xml:space="preserve"> </w:t>
      </w:r>
      <w:proofErr w:type="spellStart"/>
      <w:r w:rsidRPr="004E76F7">
        <w:rPr>
          <w:color w:val="000000" w:themeColor="text1"/>
          <w:lang w:eastAsia="lv-LV"/>
        </w:rPr>
        <w:t>nekustamā</w:t>
      </w:r>
      <w:proofErr w:type="spellEnd"/>
      <w:r w:rsidRPr="004E76F7">
        <w:rPr>
          <w:color w:val="000000" w:themeColor="text1"/>
          <w:lang w:eastAsia="lv-LV"/>
        </w:rPr>
        <w:t xml:space="preserve"> </w:t>
      </w:r>
      <w:proofErr w:type="spellStart"/>
      <w:r w:rsidRPr="004E76F7">
        <w:rPr>
          <w:color w:val="000000" w:themeColor="text1"/>
          <w:lang w:eastAsia="lv-LV"/>
        </w:rPr>
        <w:t>īpašuma</w:t>
      </w:r>
      <w:proofErr w:type="spellEnd"/>
      <w:r w:rsidRPr="004E76F7">
        <w:rPr>
          <w:color w:val="000000" w:themeColor="text1"/>
          <w:lang w:eastAsia="lv-LV"/>
        </w:rPr>
        <w:t xml:space="preserve"> </w:t>
      </w:r>
      <w:proofErr w:type="spellStart"/>
      <w:r w:rsidRPr="004E76F7">
        <w:rPr>
          <w:color w:val="000000" w:themeColor="text1"/>
          <w:lang w:eastAsia="lv-LV"/>
        </w:rPr>
        <w:t>objekta</w:t>
      </w:r>
      <w:proofErr w:type="spellEnd"/>
      <w:r w:rsidRPr="004E76F7">
        <w:rPr>
          <w:color w:val="000000" w:themeColor="text1"/>
          <w:lang w:eastAsia="lv-LV"/>
        </w:rPr>
        <w:t xml:space="preserve"> </w:t>
      </w:r>
      <w:proofErr w:type="spellStart"/>
      <w:r w:rsidRPr="004E76F7">
        <w:rPr>
          <w:color w:val="000000" w:themeColor="text1"/>
          <w:lang w:eastAsia="lv-LV"/>
        </w:rPr>
        <w:t>vai</w:t>
      </w:r>
      <w:proofErr w:type="spellEnd"/>
      <w:r w:rsidRPr="004E76F7">
        <w:rPr>
          <w:color w:val="000000" w:themeColor="text1"/>
          <w:lang w:eastAsia="lv-LV"/>
        </w:rPr>
        <w:t xml:space="preserve"> </w:t>
      </w:r>
      <w:proofErr w:type="spellStart"/>
      <w:r w:rsidRPr="004E76F7">
        <w:rPr>
          <w:color w:val="000000" w:themeColor="text1"/>
          <w:lang w:eastAsia="lv-LV"/>
        </w:rPr>
        <w:t>zemes</w:t>
      </w:r>
      <w:proofErr w:type="spellEnd"/>
      <w:r w:rsidRPr="004E76F7">
        <w:rPr>
          <w:color w:val="000000" w:themeColor="text1"/>
          <w:lang w:eastAsia="lv-LV"/>
        </w:rPr>
        <w:t xml:space="preserve"> </w:t>
      </w:r>
      <w:proofErr w:type="spellStart"/>
      <w:r w:rsidRPr="004E76F7">
        <w:rPr>
          <w:color w:val="000000" w:themeColor="text1"/>
          <w:lang w:eastAsia="lv-LV"/>
        </w:rPr>
        <w:t>vienības</w:t>
      </w:r>
      <w:proofErr w:type="spellEnd"/>
      <w:r w:rsidRPr="004E76F7">
        <w:rPr>
          <w:color w:val="000000" w:themeColor="text1"/>
          <w:lang w:eastAsia="lv-LV"/>
        </w:rPr>
        <w:t xml:space="preserve"> </w:t>
      </w:r>
      <w:proofErr w:type="spellStart"/>
      <w:r w:rsidRPr="004E76F7">
        <w:rPr>
          <w:color w:val="000000" w:themeColor="text1"/>
          <w:lang w:eastAsia="lv-LV"/>
        </w:rPr>
        <w:t>daļas</w:t>
      </w:r>
      <w:proofErr w:type="spellEnd"/>
      <w:r w:rsidRPr="004E76F7">
        <w:rPr>
          <w:color w:val="000000" w:themeColor="text1"/>
          <w:lang w:eastAsia="lv-LV"/>
        </w:rPr>
        <w:t xml:space="preserve"> </w:t>
      </w:r>
      <w:proofErr w:type="spellStart"/>
      <w:r w:rsidRPr="004E76F7">
        <w:rPr>
          <w:color w:val="000000" w:themeColor="text1"/>
          <w:lang w:eastAsia="lv-LV"/>
        </w:rPr>
        <w:t>kadastra</w:t>
      </w:r>
      <w:proofErr w:type="spellEnd"/>
      <w:r w:rsidRPr="004E76F7">
        <w:rPr>
          <w:color w:val="000000" w:themeColor="text1"/>
          <w:lang w:eastAsia="lv-LV"/>
        </w:rPr>
        <w:t xml:space="preserve"> </w:t>
      </w:r>
      <w:proofErr w:type="spellStart"/>
      <w:r w:rsidRPr="004E76F7">
        <w:rPr>
          <w:color w:val="000000" w:themeColor="text1"/>
          <w:lang w:eastAsia="lv-LV"/>
        </w:rPr>
        <w:t>datus</w:t>
      </w:r>
      <w:proofErr w:type="spellEnd"/>
      <w:r w:rsidRPr="004E76F7">
        <w:rPr>
          <w:color w:val="000000" w:themeColor="text1"/>
          <w:lang w:eastAsia="lv-LV"/>
        </w:rPr>
        <w:t xml:space="preserve">; </w:t>
      </w:r>
    </w:p>
    <w:p w14:paraId="3CF09A49" w14:textId="77777777" w:rsidR="004F2E2D" w:rsidRPr="004E76F7" w:rsidRDefault="004F2E2D" w:rsidP="004F2E2D">
      <w:pPr>
        <w:ind w:right="49" w:firstLine="720"/>
        <w:jc w:val="both"/>
        <w:rPr>
          <w:color w:val="000000" w:themeColor="text1"/>
          <w:lang w:eastAsia="lv-LV"/>
        </w:rPr>
      </w:pPr>
      <w:proofErr w:type="spellStart"/>
      <w:r w:rsidRPr="004E76F7">
        <w:rPr>
          <w:color w:val="000000" w:themeColor="text1"/>
          <w:lang w:eastAsia="lv-LV"/>
        </w:rPr>
        <w:t>trešā</w:t>
      </w:r>
      <w:proofErr w:type="spellEnd"/>
      <w:r w:rsidRPr="004E76F7">
        <w:rPr>
          <w:color w:val="000000" w:themeColor="text1"/>
          <w:lang w:eastAsia="lv-LV"/>
        </w:rPr>
        <w:t xml:space="preserve"> </w:t>
      </w:r>
      <w:proofErr w:type="spellStart"/>
      <w:r w:rsidRPr="004E76F7">
        <w:rPr>
          <w:color w:val="000000" w:themeColor="text1"/>
          <w:lang w:eastAsia="lv-LV"/>
        </w:rPr>
        <w:t>daļa</w:t>
      </w:r>
      <w:proofErr w:type="spellEnd"/>
      <w:r w:rsidRPr="004E76F7">
        <w:rPr>
          <w:color w:val="000000" w:themeColor="text1"/>
          <w:lang w:eastAsia="lv-LV"/>
        </w:rPr>
        <w:t xml:space="preserve"> - </w:t>
      </w:r>
      <w:proofErr w:type="spellStart"/>
      <w:r w:rsidRPr="004E76F7">
        <w:rPr>
          <w:color w:val="000000" w:themeColor="text1"/>
          <w:lang w:eastAsia="lv-LV"/>
        </w:rPr>
        <w:t>Nekustamā</w:t>
      </w:r>
      <w:proofErr w:type="spellEnd"/>
      <w:r w:rsidRPr="004E76F7">
        <w:rPr>
          <w:color w:val="000000" w:themeColor="text1"/>
          <w:lang w:eastAsia="lv-LV"/>
        </w:rPr>
        <w:t xml:space="preserve"> </w:t>
      </w:r>
      <w:proofErr w:type="spellStart"/>
      <w:r w:rsidRPr="004E76F7">
        <w:rPr>
          <w:color w:val="000000" w:themeColor="text1"/>
          <w:lang w:eastAsia="lv-LV"/>
        </w:rPr>
        <w:t>īpašuma</w:t>
      </w:r>
      <w:proofErr w:type="spellEnd"/>
      <w:r w:rsidRPr="004E76F7">
        <w:rPr>
          <w:color w:val="000000" w:themeColor="text1"/>
          <w:lang w:eastAsia="lv-LV"/>
        </w:rPr>
        <w:t xml:space="preserve"> </w:t>
      </w:r>
      <w:proofErr w:type="spellStart"/>
      <w:r w:rsidRPr="004E76F7">
        <w:rPr>
          <w:color w:val="000000" w:themeColor="text1"/>
          <w:lang w:eastAsia="lv-LV"/>
        </w:rPr>
        <w:t>veidošana</w:t>
      </w:r>
      <w:proofErr w:type="spellEnd"/>
      <w:r w:rsidRPr="004E76F7">
        <w:rPr>
          <w:color w:val="000000" w:themeColor="text1"/>
          <w:lang w:eastAsia="lv-LV"/>
        </w:rPr>
        <w:t xml:space="preserve"> </w:t>
      </w:r>
      <w:proofErr w:type="spellStart"/>
      <w:r w:rsidRPr="004E76F7">
        <w:rPr>
          <w:color w:val="000000" w:themeColor="text1"/>
          <w:lang w:eastAsia="lv-LV"/>
        </w:rPr>
        <w:t>ir</w:t>
      </w:r>
      <w:proofErr w:type="spellEnd"/>
      <w:r w:rsidRPr="004E76F7">
        <w:rPr>
          <w:color w:val="000000" w:themeColor="text1"/>
          <w:lang w:eastAsia="lv-LV"/>
        </w:rPr>
        <w:t xml:space="preserve"> </w:t>
      </w:r>
      <w:proofErr w:type="spellStart"/>
      <w:r w:rsidRPr="004E76F7">
        <w:rPr>
          <w:color w:val="000000" w:themeColor="text1"/>
          <w:lang w:eastAsia="lv-LV"/>
        </w:rPr>
        <w:t>darbības</w:t>
      </w:r>
      <w:proofErr w:type="spellEnd"/>
      <w:r w:rsidRPr="004E76F7">
        <w:rPr>
          <w:color w:val="000000" w:themeColor="text1"/>
          <w:lang w:eastAsia="lv-LV"/>
        </w:rPr>
        <w:t xml:space="preserve">, </w:t>
      </w:r>
      <w:proofErr w:type="spellStart"/>
      <w:r w:rsidRPr="004E76F7">
        <w:rPr>
          <w:color w:val="000000" w:themeColor="text1"/>
          <w:lang w:eastAsia="lv-LV"/>
        </w:rPr>
        <w:t>kuras</w:t>
      </w:r>
      <w:proofErr w:type="spellEnd"/>
      <w:r w:rsidRPr="004E76F7">
        <w:rPr>
          <w:color w:val="000000" w:themeColor="text1"/>
          <w:lang w:eastAsia="lv-LV"/>
        </w:rPr>
        <w:t xml:space="preserve"> personas </w:t>
      </w:r>
      <w:proofErr w:type="spellStart"/>
      <w:r w:rsidRPr="004E76F7">
        <w:rPr>
          <w:color w:val="000000" w:themeColor="text1"/>
          <w:lang w:eastAsia="lv-LV"/>
        </w:rPr>
        <w:t>veic</w:t>
      </w:r>
      <w:proofErr w:type="spellEnd"/>
      <w:r w:rsidRPr="004E76F7">
        <w:rPr>
          <w:color w:val="000000" w:themeColor="text1"/>
          <w:lang w:eastAsia="lv-LV"/>
        </w:rPr>
        <w:t xml:space="preserve">, </w:t>
      </w:r>
      <w:proofErr w:type="spellStart"/>
      <w:r w:rsidRPr="004E76F7">
        <w:rPr>
          <w:color w:val="000000" w:themeColor="text1"/>
          <w:lang w:eastAsia="lv-LV"/>
        </w:rPr>
        <w:t>lai</w:t>
      </w:r>
      <w:proofErr w:type="spellEnd"/>
      <w:r w:rsidRPr="004E76F7">
        <w:rPr>
          <w:color w:val="000000" w:themeColor="text1"/>
          <w:lang w:eastAsia="lv-LV"/>
        </w:rPr>
        <w:t xml:space="preserve"> </w:t>
      </w:r>
      <w:proofErr w:type="spellStart"/>
      <w:r w:rsidRPr="004E76F7">
        <w:rPr>
          <w:color w:val="000000" w:themeColor="text1"/>
          <w:lang w:eastAsia="lv-LV"/>
        </w:rPr>
        <w:t>Kadastra</w:t>
      </w:r>
      <w:proofErr w:type="spellEnd"/>
      <w:r w:rsidRPr="004E76F7">
        <w:rPr>
          <w:color w:val="000000" w:themeColor="text1"/>
          <w:lang w:eastAsia="lv-LV"/>
        </w:rPr>
        <w:t xml:space="preserve"> </w:t>
      </w:r>
      <w:proofErr w:type="spellStart"/>
      <w:r w:rsidRPr="004E76F7">
        <w:rPr>
          <w:color w:val="000000" w:themeColor="text1"/>
          <w:lang w:eastAsia="lv-LV"/>
        </w:rPr>
        <w:t>informācijas</w:t>
      </w:r>
      <w:proofErr w:type="spellEnd"/>
      <w:r w:rsidRPr="004E76F7">
        <w:rPr>
          <w:color w:val="000000" w:themeColor="text1"/>
          <w:lang w:eastAsia="lv-LV"/>
        </w:rPr>
        <w:t xml:space="preserve"> </w:t>
      </w:r>
      <w:proofErr w:type="spellStart"/>
      <w:r w:rsidRPr="004E76F7">
        <w:rPr>
          <w:color w:val="000000" w:themeColor="text1"/>
          <w:lang w:eastAsia="lv-LV"/>
        </w:rPr>
        <w:t>sistēmā</w:t>
      </w:r>
      <w:proofErr w:type="spellEnd"/>
      <w:r w:rsidRPr="004E76F7">
        <w:rPr>
          <w:color w:val="000000" w:themeColor="text1"/>
          <w:lang w:eastAsia="lv-LV"/>
        </w:rPr>
        <w:t xml:space="preserve"> </w:t>
      </w:r>
      <w:proofErr w:type="spellStart"/>
      <w:r w:rsidRPr="004E76F7">
        <w:rPr>
          <w:color w:val="000000" w:themeColor="text1"/>
          <w:lang w:eastAsia="lv-LV"/>
        </w:rPr>
        <w:t>reģistrētu</w:t>
      </w:r>
      <w:proofErr w:type="spellEnd"/>
      <w:r w:rsidRPr="004E76F7">
        <w:rPr>
          <w:color w:val="000000" w:themeColor="text1"/>
          <w:lang w:eastAsia="lv-LV"/>
        </w:rPr>
        <w:t xml:space="preserve"> </w:t>
      </w:r>
      <w:proofErr w:type="spellStart"/>
      <w:r w:rsidRPr="004E76F7">
        <w:rPr>
          <w:color w:val="000000" w:themeColor="text1"/>
          <w:lang w:eastAsia="lv-LV"/>
        </w:rPr>
        <w:t>jaunu</w:t>
      </w:r>
      <w:proofErr w:type="spellEnd"/>
      <w:r w:rsidRPr="004E76F7">
        <w:rPr>
          <w:color w:val="000000" w:themeColor="text1"/>
          <w:lang w:eastAsia="lv-LV"/>
        </w:rPr>
        <w:t xml:space="preserve"> </w:t>
      </w:r>
      <w:proofErr w:type="spellStart"/>
      <w:r w:rsidRPr="004E76F7">
        <w:rPr>
          <w:color w:val="000000" w:themeColor="text1"/>
          <w:lang w:eastAsia="lv-LV"/>
        </w:rPr>
        <w:t>nekustamo</w:t>
      </w:r>
      <w:proofErr w:type="spellEnd"/>
      <w:r w:rsidRPr="004E76F7">
        <w:rPr>
          <w:color w:val="000000" w:themeColor="text1"/>
          <w:lang w:eastAsia="lv-LV"/>
        </w:rPr>
        <w:t xml:space="preserve"> </w:t>
      </w:r>
      <w:proofErr w:type="spellStart"/>
      <w:r w:rsidRPr="004E76F7">
        <w:rPr>
          <w:color w:val="000000" w:themeColor="text1"/>
          <w:lang w:eastAsia="lv-LV"/>
        </w:rPr>
        <w:t>īpašumu</w:t>
      </w:r>
      <w:proofErr w:type="spellEnd"/>
      <w:r w:rsidRPr="004E76F7">
        <w:rPr>
          <w:color w:val="000000" w:themeColor="text1"/>
          <w:lang w:eastAsia="lv-LV"/>
        </w:rPr>
        <w:t xml:space="preserve"> </w:t>
      </w:r>
      <w:proofErr w:type="spellStart"/>
      <w:r w:rsidRPr="004E76F7">
        <w:rPr>
          <w:color w:val="000000" w:themeColor="text1"/>
          <w:lang w:eastAsia="lv-LV"/>
        </w:rPr>
        <w:t>kā</w:t>
      </w:r>
      <w:proofErr w:type="spellEnd"/>
      <w:r w:rsidRPr="004E76F7">
        <w:rPr>
          <w:color w:val="000000" w:themeColor="text1"/>
          <w:lang w:eastAsia="lv-LV"/>
        </w:rPr>
        <w:t xml:space="preserve"> </w:t>
      </w:r>
      <w:proofErr w:type="spellStart"/>
      <w:r w:rsidRPr="004E76F7">
        <w:rPr>
          <w:color w:val="000000" w:themeColor="text1"/>
          <w:lang w:eastAsia="lv-LV"/>
        </w:rPr>
        <w:t>nekustamā</w:t>
      </w:r>
      <w:proofErr w:type="spellEnd"/>
      <w:r w:rsidRPr="004E76F7">
        <w:rPr>
          <w:color w:val="000000" w:themeColor="text1"/>
          <w:lang w:eastAsia="lv-LV"/>
        </w:rPr>
        <w:t xml:space="preserve"> </w:t>
      </w:r>
      <w:proofErr w:type="spellStart"/>
      <w:r w:rsidRPr="004E76F7">
        <w:rPr>
          <w:color w:val="000000" w:themeColor="text1"/>
          <w:lang w:eastAsia="lv-LV"/>
        </w:rPr>
        <w:t>īpašuma</w:t>
      </w:r>
      <w:proofErr w:type="spellEnd"/>
      <w:r w:rsidRPr="004E76F7">
        <w:rPr>
          <w:color w:val="000000" w:themeColor="text1"/>
          <w:lang w:eastAsia="lv-LV"/>
        </w:rPr>
        <w:t xml:space="preserve"> </w:t>
      </w:r>
      <w:proofErr w:type="spellStart"/>
      <w:r w:rsidRPr="004E76F7">
        <w:rPr>
          <w:color w:val="000000" w:themeColor="text1"/>
          <w:lang w:eastAsia="lv-LV"/>
        </w:rPr>
        <w:t>objektu</w:t>
      </w:r>
      <w:proofErr w:type="spellEnd"/>
      <w:r w:rsidRPr="004E76F7">
        <w:rPr>
          <w:color w:val="000000" w:themeColor="text1"/>
          <w:lang w:eastAsia="lv-LV"/>
        </w:rPr>
        <w:t xml:space="preserve"> </w:t>
      </w:r>
      <w:proofErr w:type="spellStart"/>
      <w:r w:rsidRPr="004E76F7">
        <w:rPr>
          <w:color w:val="000000" w:themeColor="text1"/>
          <w:lang w:eastAsia="lv-LV"/>
        </w:rPr>
        <w:t>kopumu</w:t>
      </w:r>
      <w:proofErr w:type="spellEnd"/>
      <w:r w:rsidRPr="004E76F7">
        <w:rPr>
          <w:color w:val="000000" w:themeColor="text1"/>
          <w:lang w:eastAsia="lv-LV"/>
        </w:rPr>
        <w:t xml:space="preserve">, ko </w:t>
      </w:r>
      <w:proofErr w:type="spellStart"/>
      <w:r w:rsidRPr="004E76F7">
        <w:rPr>
          <w:color w:val="000000" w:themeColor="text1"/>
          <w:lang w:eastAsia="lv-LV"/>
        </w:rPr>
        <w:t>veido</w:t>
      </w:r>
      <w:proofErr w:type="spellEnd"/>
      <w:r w:rsidRPr="004E76F7">
        <w:rPr>
          <w:color w:val="000000" w:themeColor="text1"/>
          <w:lang w:eastAsia="lv-LV"/>
        </w:rPr>
        <w:t xml:space="preserve"> </w:t>
      </w:r>
      <w:proofErr w:type="spellStart"/>
      <w:r w:rsidRPr="004E76F7">
        <w:rPr>
          <w:color w:val="000000" w:themeColor="text1"/>
          <w:lang w:eastAsia="lv-LV"/>
        </w:rPr>
        <w:t>viens</w:t>
      </w:r>
      <w:proofErr w:type="spellEnd"/>
      <w:r w:rsidRPr="004E76F7">
        <w:rPr>
          <w:color w:val="000000" w:themeColor="text1"/>
          <w:lang w:eastAsia="lv-LV"/>
        </w:rPr>
        <w:t xml:space="preserve"> </w:t>
      </w:r>
      <w:proofErr w:type="spellStart"/>
      <w:r w:rsidRPr="004E76F7">
        <w:rPr>
          <w:color w:val="000000" w:themeColor="text1"/>
          <w:lang w:eastAsia="lv-LV"/>
        </w:rPr>
        <w:t>vai</w:t>
      </w:r>
      <w:proofErr w:type="spellEnd"/>
      <w:r w:rsidRPr="004E76F7">
        <w:rPr>
          <w:color w:val="000000" w:themeColor="text1"/>
          <w:lang w:eastAsia="lv-LV"/>
        </w:rPr>
        <w:t xml:space="preserve"> </w:t>
      </w:r>
      <w:proofErr w:type="spellStart"/>
      <w:r w:rsidRPr="004E76F7">
        <w:rPr>
          <w:color w:val="000000" w:themeColor="text1"/>
          <w:lang w:eastAsia="lv-LV"/>
        </w:rPr>
        <w:t>vairāki</w:t>
      </w:r>
      <w:proofErr w:type="spellEnd"/>
      <w:r w:rsidRPr="004E76F7">
        <w:rPr>
          <w:color w:val="000000" w:themeColor="text1"/>
          <w:lang w:eastAsia="lv-LV"/>
        </w:rPr>
        <w:t xml:space="preserve"> </w:t>
      </w:r>
      <w:proofErr w:type="spellStart"/>
      <w:r w:rsidRPr="004E76F7">
        <w:rPr>
          <w:color w:val="000000" w:themeColor="text1"/>
          <w:lang w:eastAsia="lv-LV"/>
        </w:rPr>
        <w:t>nekustamā</w:t>
      </w:r>
      <w:proofErr w:type="spellEnd"/>
      <w:r w:rsidRPr="004E76F7">
        <w:rPr>
          <w:color w:val="000000" w:themeColor="text1"/>
          <w:lang w:eastAsia="lv-LV"/>
        </w:rPr>
        <w:t xml:space="preserve"> </w:t>
      </w:r>
      <w:proofErr w:type="spellStart"/>
      <w:r w:rsidRPr="004E76F7">
        <w:rPr>
          <w:color w:val="000000" w:themeColor="text1"/>
          <w:lang w:eastAsia="lv-LV"/>
        </w:rPr>
        <w:t>īpašuma</w:t>
      </w:r>
      <w:proofErr w:type="spellEnd"/>
      <w:r w:rsidRPr="004E76F7">
        <w:rPr>
          <w:color w:val="000000" w:themeColor="text1"/>
          <w:lang w:eastAsia="lv-LV"/>
        </w:rPr>
        <w:t xml:space="preserve"> </w:t>
      </w:r>
      <w:proofErr w:type="spellStart"/>
      <w:r w:rsidRPr="004E76F7">
        <w:rPr>
          <w:color w:val="000000" w:themeColor="text1"/>
          <w:lang w:eastAsia="lv-LV"/>
        </w:rPr>
        <w:t>objekti</w:t>
      </w:r>
      <w:proofErr w:type="spellEnd"/>
      <w:r w:rsidRPr="004E76F7">
        <w:rPr>
          <w:color w:val="000000" w:themeColor="text1"/>
          <w:lang w:eastAsia="lv-LV"/>
        </w:rPr>
        <w:t xml:space="preserve">, </w:t>
      </w:r>
      <w:proofErr w:type="spellStart"/>
      <w:r w:rsidRPr="004E76F7">
        <w:rPr>
          <w:color w:val="000000" w:themeColor="text1"/>
          <w:lang w:eastAsia="lv-LV"/>
        </w:rPr>
        <w:t>vai</w:t>
      </w:r>
      <w:proofErr w:type="spellEnd"/>
      <w:r w:rsidRPr="004E76F7">
        <w:rPr>
          <w:color w:val="000000" w:themeColor="text1"/>
          <w:lang w:eastAsia="lv-LV"/>
        </w:rPr>
        <w:t xml:space="preserve"> </w:t>
      </w:r>
      <w:proofErr w:type="spellStart"/>
      <w:r w:rsidRPr="004E76F7">
        <w:rPr>
          <w:color w:val="000000" w:themeColor="text1"/>
          <w:lang w:eastAsia="lv-LV"/>
        </w:rPr>
        <w:t>grozītu</w:t>
      </w:r>
      <w:proofErr w:type="spellEnd"/>
      <w:r w:rsidRPr="004E76F7">
        <w:rPr>
          <w:color w:val="000000" w:themeColor="text1"/>
          <w:lang w:eastAsia="lv-LV"/>
        </w:rPr>
        <w:t xml:space="preserve"> </w:t>
      </w:r>
      <w:proofErr w:type="spellStart"/>
      <w:r w:rsidRPr="004E76F7">
        <w:rPr>
          <w:color w:val="000000" w:themeColor="text1"/>
          <w:lang w:eastAsia="lv-LV"/>
        </w:rPr>
        <w:t>nekustamā</w:t>
      </w:r>
      <w:proofErr w:type="spellEnd"/>
      <w:r w:rsidRPr="004E76F7">
        <w:rPr>
          <w:color w:val="000000" w:themeColor="text1"/>
          <w:lang w:eastAsia="lv-LV"/>
        </w:rPr>
        <w:t xml:space="preserve"> </w:t>
      </w:r>
      <w:proofErr w:type="spellStart"/>
      <w:r w:rsidRPr="004E76F7">
        <w:rPr>
          <w:color w:val="000000" w:themeColor="text1"/>
          <w:lang w:eastAsia="lv-LV"/>
        </w:rPr>
        <w:t>īpašuma</w:t>
      </w:r>
      <w:proofErr w:type="spellEnd"/>
      <w:r w:rsidRPr="004E76F7">
        <w:rPr>
          <w:color w:val="000000" w:themeColor="text1"/>
          <w:lang w:eastAsia="lv-LV"/>
        </w:rPr>
        <w:t xml:space="preserve"> </w:t>
      </w:r>
      <w:proofErr w:type="spellStart"/>
      <w:r w:rsidRPr="004E76F7">
        <w:rPr>
          <w:color w:val="000000" w:themeColor="text1"/>
          <w:lang w:eastAsia="lv-LV"/>
        </w:rPr>
        <w:t>sastāvu</w:t>
      </w:r>
      <w:proofErr w:type="spellEnd"/>
      <w:r w:rsidRPr="004E76F7">
        <w:rPr>
          <w:color w:val="000000" w:themeColor="text1"/>
          <w:lang w:eastAsia="lv-LV"/>
        </w:rPr>
        <w:t>.</w:t>
      </w:r>
    </w:p>
    <w:p w14:paraId="755BADAB" w14:textId="77777777" w:rsidR="004F2E2D" w:rsidRPr="004E76F7" w:rsidRDefault="004F2E2D" w:rsidP="004F2E2D">
      <w:pPr>
        <w:ind w:right="49" w:firstLine="720"/>
        <w:jc w:val="both"/>
        <w:rPr>
          <w:color w:val="000000" w:themeColor="text1"/>
          <w:lang w:eastAsia="lv-LV"/>
        </w:rPr>
      </w:pPr>
      <w:r w:rsidRPr="004E76F7">
        <w:rPr>
          <w:color w:val="000000" w:themeColor="text1"/>
          <w:lang w:eastAsia="lv-LV"/>
        </w:rPr>
        <w:t xml:space="preserve">11.pants - </w:t>
      </w:r>
      <w:proofErr w:type="spellStart"/>
      <w:r w:rsidRPr="004E76F7">
        <w:rPr>
          <w:color w:val="000000" w:themeColor="text1"/>
          <w:lang w:eastAsia="lv-LV"/>
        </w:rPr>
        <w:t>Šā</w:t>
      </w:r>
      <w:proofErr w:type="spellEnd"/>
      <w:r w:rsidRPr="004E76F7">
        <w:rPr>
          <w:color w:val="000000" w:themeColor="text1"/>
          <w:lang w:eastAsia="lv-LV"/>
        </w:rPr>
        <w:t xml:space="preserve"> </w:t>
      </w:r>
      <w:proofErr w:type="spellStart"/>
      <w:r w:rsidRPr="004E76F7">
        <w:rPr>
          <w:color w:val="000000" w:themeColor="text1"/>
          <w:lang w:eastAsia="lv-LV"/>
        </w:rPr>
        <w:t>panta</w:t>
      </w:r>
      <w:proofErr w:type="spellEnd"/>
      <w:r w:rsidRPr="004E76F7">
        <w:rPr>
          <w:color w:val="000000" w:themeColor="text1"/>
          <w:lang w:eastAsia="lv-LV"/>
        </w:rPr>
        <w:t xml:space="preserve"> </w:t>
      </w:r>
      <w:proofErr w:type="spellStart"/>
      <w:r w:rsidRPr="004E76F7">
        <w:rPr>
          <w:color w:val="000000" w:themeColor="text1"/>
          <w:lang w:eastAsia="lv-LV"/>
        </w:rPr>
        <w:t>pirmā</w:t>
      </w:r>
      <w:proofErr w:type="spellEnd"/>
      <w:r w:rsidRPr="004E76F7">
        <w:rPr>
          <w:color w:val="000000" w:themeColor="text1"/>
          <w:lang w:eastAsia="lv-LV"/>
        </w:rPr>
        <w:t xml:space="preserve"> </w:t>
      </w:r>
      <w:proofErr w:type="spellStart"/>
      <w:r w:rsidRPr="004E76F7">
        <w:rPr>
          <w:color w:val="000000" w:themeColor="text1"/>
          <w:lang w:eastAsia="lv-LV"/>
        </w:rPr>
        <w:t>daļa</w:t>
      </w:r>
      <w:proofErr w:type="spellEnd"/>
      <w:r w:rsidRPr="004E76F7">
        <w:rPr>
          <w:color w:val="000000" w:themeColor="text1"/>
          <w:lang w:eastAsia="lv-LV"/>
        </w:rPr>
        <w:t xml:space="preserve">, kas </w:t>
      </w:r>
      <w:proofErr w:type="spellStart"/>
      <w:r w:rsidRPr="004E76F7">
        <w:rPr>
          <w:color w:val="000000" w:themeColor="text1"/>
          <w:lang w:eastAsia="lv-LV"/>
        </w:rPr>
        <w:t>nosaka</w:t>
      </w:r>
      <w:proofErr w:type="spellEnd"/>
      <w:r w:rsidRPr="004E76F7">
        <w:rPr>
          <w:color w:val="000000" w:themeColor="text1"/>
          <w:lang w:eastAsia="lv-LV"/>
        </w:rPr>
        <w:t xml:space="preserve">, ka (..) </w:t>
      </w:r>
      <w:proofErr w:type="spellStart"/>
      <w:r w:rsidRPr="004E76F7">
        <w:rPr>
          <w:color w:val="000000" w:themeColor="text1"/>
          <w:lang w:eastAsia="lv-LV"/>
        </w:rPr>
        <w:t>Sadala</w:t>
      </w:r>
      <w:proofErr w:type="spellEnd"/>
      <w:r w:rsidRPr="004E76F7">
        <w:rPr>
          <w:color w:val="000000" w:themeColor="text1"/>
          <w:lang w:eastAsia="lv-LV"/>
        </w:rPr>
        <w:t xml:space="preserve"> </w:t>
      </w:r>
      <w:proofErr w:type="spellStart"/>
      <w:r w:rsidRPr="004E76F7">
        <w:rPr>
          <w:color w:val="000000" w:themeColor="text1"/>
          <w:lang w:eastAsia="lv-LV"/>
        </w:rPr>
        <w:t>vai</w:t>
      </w:r>
      <w:proofErr w:type="spellEnd"/>
      <w:r w:rsidRPr="004E76F7">
        <w:rPr>
          <w:color w:val="000000" w:themeColor="text1"/>
          <w:lang w:eastAsia="lv-LV"/>
        </w:rPr>
        <w:t xml:space="preserve"> </w:t>
      </w:r>
      <w:proofErr w:type="spellStart"/>
      <w:r w:rsidRPr="004E76F7">
        <w:rPr>
          <w:color w:val="000000" w:themeColor="text1"/>
          <w:lang w:eastAsia="lv-LV"/>
        </w:rPr>
        <w:t>apvieno</w:t>
      </w:r>
      <w:proofErr w:type="spellEnd"/>
      <w:r w:rsidRPr="004E76F7">
        <w:rPr>
          <w:color w:val="000000" w:themeColor="text1"/>
          <w:lang w:eastAsia="lv-LV"/>
        </w:rPr>
        <w:t xml:space="preserve"> </w:t>
      </w:r>
      <w:proofErr w:type="spellStart"/>
      <w:r w:rsidRPr="004E76F7">
        <w:rPr>
          <w:color w:val="000000" w:themeColor="text1"/>
          <w:lang w:eastAsia="lv-LV"/>
        </w:rPr>
        <w:t>tikai</w:t>
      </w:r>
      <w:proofErr w:type="spellEnd"/>
      <w:r w:rsidRPr="004E76F7">
        <w:rPr>
          <w:color w:val="000000" w:themeColor="text1"/>
          <w:lang w:eastAsia="lv-LV"/>
        </w:rPr>
        <w:t xml:space="preserve"> </w:t>
      </w:r>
      <w:proofErr w:type="spellStart"/>
      <w:r w:rsidRPr="004E76F7">
        <w:rPr>
          <w:color w:val="000000" w:themeColor="text1"/>
          <w:lang w:eastAsia="lv-LV"/>
        </w:rPr>
        <w:t>zemesgrāmatā</w:t>
      </w:r>
      <w:proofErr w:type="spellEnd"/>
      <w:r w:rsidRPr="004E76F7">
        <w:rPr>
          <w:color w:val="000000" w:themeColor="text1"/>
          <w:lang w:eastAsia="lv-LV"/>
        </w:rPr>
        <w:t xml:space="preserve"> </w:t>
      </w:r>
      <w:proofErr w:type="spellStart"/>
      <w:r w:rsidRPr="004E76F7">
        <w:rPr>
          <w:color w:val="000000" w:themeColor="text1"/>
          <w:lang w:eastAsia="lv-LV"/>
        </w:rPr>
        <w:t>ierakstītu</w:t>
      </w:r>
      <w:proofErr w:type="spellEnd"/>
      <w:r w:rsidRPr="004E76F7">
        <w:rPr>
          <w:color w:val="000000" w:themeColor="text1"/>
          <w:lang w:eastAsia="lv-LV"/>
        </w:rPr>
        <w:t xml:space="preserve"> </w:t>
      </w:r>
      <w:proofErr w:type="spellStart"/>
      <w:r w:rsidRPr="004E76F7">
        <w:rPr>
          <w:color w:val="000000" w:themeColor="text1"/>
          <w:lang w:eastAsia="lv-LV"/>
        </w:rPr>
        <w:t>nekustamo</w:t>
      </w:r>
      <w:proofErr w:type="spellEnd"/>
      <w:r w:rsidRPr="004E76F7">
        <w:rPr>
          <w:color w:val="000000" w:themeColor="text1"/>
          <w:lang w:eastAsia="lv-LV"/>
        </w:rPr>
        <w:t xml:space="preserve"> </w:t>
      </w:r>
      <w:proofErr w:type="spellStart"/>
      <w:r w:rsidRPr="004E76F7">
        <w:rPr>
          <w:color w:val="000000" w:themeColor="text1"/>
          <w:lang w:eastAsia="lv-LV"/>
        </w:rPr>
        <w:t>īpašumu</w:t>
      </w:r>
      <w:proofErr w:type="spellEnd"/>
      <w:r w:rsidRPr="004E76F7">
        <w:rPr>
          <w:color w:val="000000" w:themeColor="text1"/>
          <w:lang w:eastAsia="lv-LV"/>
        </w:rPr>
        <w:t xml:space="preserve"> (..) </w:t>
      </w:r>
      <w:proofErr w:type="spellStart"/>
      <w:r w:rsidRPr="004E76F7">
        <w:rPr>
          <w:color w:val="000000" w:themeColor="text1"/>
          <w:lang w:eastAsia="lv-LV"/>
        </w:rPr>
        <w:t>neattiecas</w:t>
      </w:r>
      <w:proofErr w:type="spellEnd"/>
      <w:r w:rsidRPr="004E76F7">
        <w:rPr>
          <w:color w:val="000000" w:themeColor="text1"/>
          <w:lang w:eastAsia="lv-LV"/>
        </w:rPr>
        <w:t xml:space="preserve"> </w:t>
      </w:r>
      <w:proofErr w:type="spellStart"/>
      <w:r w:rsidRPr="004E76F7">
        <w:rPr>
          <w:color w:val="000000" w:themeColor="text1"/>
          <w:lang w:eastAsia="lv-LV"/>
        </w:rPr>
        <w:t>uz</w:t>
      </w:r>
      <w:proofErr w:type="spellEnd"/>
      <w:r w:rsidRPr="004E76F7">
        <w:rPr>
          <w:color w:val="000000" w:themeColor="text1"/>
          <w:lang w:eastAsia="lv-LV"/>
        </w:rPr>
        <w:t xml:space="preserve">: </w:t>
      </w:r>
    </w:p>
    <w:p w14:paraId="59228071" w14:textId="77777777" w:rsidR="004F2E2D" w:rsidRPr="004E76F7" w:rsidRDefault="004F2E2D" w:rsidP="004F2E2D">
      <w:pPr>
        <w:ind w:right="49"/>
        <w:jc w:val="both"/>
        <w:rPr>
          <w:color w:val="000000" w:themeColor="text1"/>
          <w:lang w:eastAsia="lv-LV"/>
        </w:rPr>
      </w:pPr>
      <w:r w:rsidRPr="004E76F7">
        <w:rPr>
          <w:color w:val="000000" w:themeColor="text1"/>
          <w:lang w:eastAsia="lv-LV"/>
        </w:rPr>
        <w:t xml:space="preserve">1) </w:t>
      </w:r>
      <w:proofErr w:type="spellStart"/>
      <w:r w:rsidRPr="004E76F7">
        <w:rPr>
          <w:color w:val="000000" w:themeColor="text1"/>
          <w:lang w:eastAsia="lv-LV"/>
        </w:rPr>
        <w:t>zemes</w:t>
      </w:r>
      <w:proofErr w:type="spellEnd"/>
      <w:r w:rsidRPr="004E76F7">
        <w:rPr>
          <w:color w:val="000000" w:themeColor="text1"/>
          <w:lang w:eastAsia="lv-LV"/>
        </w:rPr>
        <w:t xml:space="preserve"> </w:t>
      </w:r>
      <w:proofErr w:type="spellStart"/>
      <w:r w:rsidRPr="004E76F7">
        <w:rPr>
          <w:color w:val="000000" w:themeColor="text1"/>
          <w:lang w:eastAsia="lv-LV"/>
        </w:rPr>
        <w:t>reformu</w:t>
      </w:r>
      <w:proofErr w:type="spellEnd"/>
      <w:r w:rsidRPr="004E76F7">
        <w:rPr>
          <w:color w:val="000000" w:themeColor="text1"/>
          <w:lang w:eastAsia="lv-LV"/>
        </w:rPr>
        <w:t xml:space="preserve"> </w:t>
      </w:r>
      <w:proofErr w:type="spellStart"/>
      <w:r w:rsidRPr="004E76F7">
        <w:rPr>
          <w:color w:val="000000" w:themeColor="text1"/>
          <w:lang w:eastAsia="lv-LV"/>
        </w:rPr>
        <w:t>regulējošos</w:t>
      </w:r>
      <w:proofErr w:type="spellEnd"/>
      <w:r w:rsidRPr="004E76F7">
        <w:rPr>
          <w:color w:val="000000" w:themeColor="text1"/>
          <w:lang w:eastAsia="lv-LV"/>
        </w:rPr>
        <w:t xml:space="preserve"> </w:t>
      </w:r>
      <w:proofErr w:type="spellStart"/>
      <w:r w:rsidRPr="004E76F7">
        <w:rPr>
          <w:color w:val="000000" w:themeColor="text1"/>
          <w:lang w:eastAsia="lv-LV"/>
        </w:rPr>
        <w:t>normatīvajos</w:t>
      </w:r>
      <w:proofErr w:type="spellEnd"/>
      <w:r w:rsidRPr="004E76F7">
        <w:rPr>
          <w:color w:val="000000" w:themeColor="text1"/>
          <w:lang w:eastAsia="lv-LV"/>
        </w:rPr>
        <w:t xml:space="preserve"> </w:t>
      </w:r>
      <w:proofErr w:type="spellStart"/>
      <w:r w:rsidRPr="004E76F7">
        <w:rPr>
          <w:color w:val="000000" w:themeColor="text1"/>
          <w:lang w:eastAsia="lv-LV"/>
        </w:rPr>
        <w:t>aktos</w:t>
      </w:r>
      <w:proofErr w:type="spellEnd"/>
      <w:r w:rsidRPr="004E76F7">
        <w:rPr>
          <w:color w:val="000000" w:themeColor="text1"/>
          <w:lang w:eastAsia="lv-LV"/>
        </w:rPr>
        <w:t xml:space="preserve"> </w:t>
      </w:r>
      <w:proofErr w:type="spellStart"/>
      <w:r w:rsidRPr="004E76F7">
        <w:rPr>
          <w:color w:val="000000" w:themeColor="text1"/>
          <w:lang w:eastAsia="lv-LV"/>
        </w:rPr>
        <w:t>noteiktajos</w:t>
      </w:r>
      <w:proofErr w:type="spellEnd"/>
      <w:r w:rsidRPr="004E76F7">
        <w:rPr>
          <w:color w:val="000000" w:themeColor="text1"/>
          <w:lang w:eastAsia="lv-LV"/>
        </w:rPr>
        <w:t xml:space="preserve"> </w:t>
      </w:r>
      <w:proofErr w:type="spellStart"/>
      <w:r w:rsidRPr="004E76F7">
        <w:rPr>
          <w:color w:val="000000" w:themeColor="text1"/>
          <w:lang w:eastAsia="lv-LV"/>
        </w:rPr>
        <w:t>gadījumos</w:t>
      </w:r>
      <w:proofErr w:type="spellEnd"/>
      <w:r w:rsidRPr="004E76F7">
        <w:rPr>
          <w:color w:val="000000" w:themeColor="text1"/>
          <w:lang w:eastAsia="lv-LV"/>
        </w:rPr>
        <w:t xml:space="preserve"> </w:t>
      </w:r>
      <w:proofErr w:type="spellStart"/>
      <w:r w:rsidRPr="004E76F7">
        <w:rPr>
          <w:color w:val="000000" w:themeColor="text1"/>
          <w:lang w:eastAsia="lv-LV"/>
        </w:rPr>
        <w:t>valstij</w:t>
      </w:r>
      <w:proofErr w:type="spellEnd"/>
      <w:r w:rsidRPr="004E76F7">
        <w:rPr>
          <w:color w:val="000000" w:themeColor="text1"/>
          <w:lang w:eastAsia="lv-LV"/>
        </w:rPr>
        <w:t xml:space="preserve"> </w:t>
      </w:r>
      <w:proofErr w:type="spellStart"/>
      <w:r w:rsidRPr="004E76F7">
        <w:rPr>
          <w:color w:val="000000" w:themeColor="text1"/>
          <w:lang w:eastAsia="lv-LV"/>
        </w:rPr>
        <w:t>vai</w:t>
      </w:r>
      <w:proofErr w:type="spellEnd"/>
      <w:r w:rsidRPr="004E76F7">
        <w:rPr>
          <w:color w:val="000000" w:themeColor="text1"/>
          <w:lang w:eastAsia="lv-LV"/>
        </w:rPr>
        <w:t xml:space="preserve"> </w:t>
      </w:r>
      <w:proofErr w:type="spellStart"/>
      <w:r w:rsidRPr="004E76F7">
        <w:rPr>
          <w:color w:val="000000" w:themeColor="text1"/>
          <w:lang w:eastAsia="lv-LV"/>
        </w:rPr>
        <w:t>pašvaldībai</w:t>
      </w:r>
      <w:proofErr w:type="spellEnd"/>
      <w:r w:rsidRPr="004E76F7">
        <w:rPr>
          <w:color w:val="000000" w:themeColor="text1"/>
          <w:lang w:eastAsia="lv-LV"/>
        </w:rPr>
        <w:t xml:space="preserve"> </w:t>
      </w:r>
      <w:proofErr w:type="spellStart"/>
      <w:r w:rsidRPr="004E76F7">
        <w:rPr>
          <w:color w:val="000000" w:themeColor="text1"/>
          <w:lang w:eastAsia="lv-LV"/>
        </w:rPr>
        <w:t>piekrītošo</w:t>
      </w:r>
      <w:proofErr w:type="spellEnd"/>
      <w:r w:rsidRPr="004E76F7">
        <w:rPr>
          <w:color w:val="000000" w:themeColor="text1"/>
          <w:lang w:eastAsia="lv-LV"/>
        </w:rPr>
        <w:t xml:space="preserve"> un </w:t>
      </w:r>
      <w:proofErr w:type="spellStart"/>
      <w:r w:rsidRPr="004E76F7">
        <w:rPr>
          <w:color w:val="000000" w:themeColor="text1"/>
          <w:lang w:eastAsia="lv-LV"/>
        </w:rPr>
        <w:t>piederošo</w:t>
      </w:r>
      <w:proofErr w:type="spellEnd"/>
      <w:r w:rsidRPr="004E76F7">
        <w:rPr>
          <w:color w:val="000000" w:themeColor="text1"/>
          <w:lang w:eastAsia="lv-LV"/>
        </w:rPr>
        <w:t xml:space="preserve"> zemi </w:t>
      </w:r>
      <w:proofErr w:type="spellStart"/>
      <w:r w:rsidRPr="004E76F7">
        <w:rPr>
          <w:color w:val="000000" w:themeColor="text1"/>
          <w:lang w:eastAsia="lv-LV"/>
        </w:rPr>
        <w:t>pirms</w:t>
      </w:r>
      <w:proofErr w:type="spellEnd"/>
      <w:r w:rsidRPr="004E76F7">
        <w:rPr>
          <w:color w:val="000000" w:themeColor="text1"/>
          <w:lang w:eastAsia="lv-LV"/>
        </w:rPr>
        <w:t xml:space="preserve"> </w:t>
      </w:r>
      <w:proofErr w:type="spellStart"/>
      <w:r w:rsidRPr="004E76F7">
        <w:rPr>
          <w:color w:val="000000" w:themeColor="text1"/>
          <w:lang w:eastAsia="lv-LV"/>
        </w:rPr>
        <w:t>zemes</w:t>
      </w:r>
      <w:proofErr w:type="spellEnd"/>
      <w:r w:rsidRPr="004E76F7">
        <w:rPr>
          <w:color w:val="000000" w:themeColor="text1"/>
          <w:lang w:eastAsia="lv-LV"/>
        </w:rPr>
        <w:t xml:space="preserve"> </w:t>
      </w:r>
      <w:proofErr w:type="spellStart"/>
      <w:r w:rsidRPr="004E76F7">
        <w:rPr>
          <w:color w:val="000000" w:themeColor="text1"/>
          <w:lang w:eastAsia="lv-LV"/>
        </w:rPr>
        <w:t>pirmreizējas</w:t>
      </w:r>
      <w:proofErr w:type="spellEnd"/>
      <w:r w:rsidRPr="004E76F7">
        <w:rPr>
          <w:color w:val="000000" w:themeColor="text1"/>
          <w:lang w:eastAsia="lv-LV"/>
        </w:rPr>
        <w:t xml:space="preserve"> </w:t>
      </w:r>
      <w:proofErr w:type="spellStart"/>
      <w:r w:rsidRPr="004E76F7">
        <w:rPr>
          <w:color w:val="000000" w:themeColor="text1"/>
          <w:lang w:eastAsia="lv-LV"/>
        </w:rPr>
        <w:t>ierakstīšanas</w:t>
      </w:r>
      <w:proofErr w:type="spellEnd"/>
      <w:r w:rsidRPr="004E76F7">
        <w:rPr>
          <w:color w:val="000000" w:themeColor="text1"/>
          <w:lang w:eastAsia="lv-LV"/>
        </w:rPr>
        <w:t xml:space="preserve"> </w:t>
      </w:r>
      <w:proofErr w:type="spellStart"/>
      <w:r w:rsidRPr="004E76F7">
        <w:rPr>
          <w:color w:val="000000" w:themeColor="text1"/>
          <w:lang w:eastAsia="lv-LV"/>
        </w:rPr>
        <w:t>zemesgrāmatā</w:t>
      </w:r>
      <w:proofErr w:type="spellEnd"/>
      <w:r w:rsidRPr="004E76F7">
        <w:rPr>
          <w:color w:val="000000" w:themeColor="text1"/>
          <w:lang w:eastAsia="lv-LV"/>
        </w:rPr>
        <w:t xml:space="preserve">; </w:t>
      </w:r>
    </w:p>
    <w:p w14:paraId="1BA64AB1" w14:textId="77777777" w:rsidR="004F2E2D" w:rsidRPr="004E76F7" w:rsidRDefault="004F2E2D" w:rsidP="004F2E2D">
      <w:pPr>
        <w:ind w:right="49"/>
        <w:jc w:val="both"/>
        <w:rPr>
          <w:color w:val="000000" w:themeColor="text1"/>
          <w:lang w:eastAsia="lv-LV"/>
        </w:rPr>
      </w:pPr>
      <w:r w:rsidRPr="004E76F7">
        <w:rPr>
          <w:color w:val="000000" w:themeColor="text1"/>
          <w:lang w:eastAsia="lv-LV"/>
        </w:rPr>
        <w:t xml:space="preserve">3) </w:t>
      </w:r>
      <w:proofErr w:type="spellStart"/>
      <w:r w:rsidRPr="004E76F7">
        <w:rPr>
          <w:color w:val="000000" w:themeColor="text1"/>
          <w:lang w:eastAsia="lv-LV"/>
        </w:rPr>
        <w:t>gadījumu</w:t>
      </w:r>
      <w:proofErr w:type="spellEnd"/>
      <w:r w:rsidRPr="004E76F7">
        <w:rPr>
          <w:color w:val="000000" w:themeColor="text1"/>
          <w:lang w:eastAsia="lv-LV"/>
        </w:rPr>
        <w:t xml:space="preserve">, </w:t>
      </w:r>
      <w:proofErr w:type="spellStart"/>
      <w:r w:rsidRPr="004E76F7">
        <w:rPr>
          <w:color w:val="000000" w:themeColor="text1"/>
          <w:lang w:eastAsia="lv-LV"/>
        </w:rPr>
        <w:t>kad</w:t>
      </w:r>
      <w:proofErr w:type="spellEnd"/>
      <w:r w:rsidRPr="004E76F7">
        <w:rPr>
          <w:color w:val="000000" w:themeColor="text1"/>
          <w:lang w:eastAsia="lv-LV"/>
        </w:rPr>
        <w:t xml:space="preserve"> </w:t>
      </w:r>
      <w:proofErr w:type="spellStart"/>
      <w:r w:rsidRPr="004E76F7">
        <w:rPr>
          <w:color w:val="000000" w:themeColor="text1"/>
          <w:lang w:eastAsia="lv-LV"/>
        </w:rPr>
        <w:t>Kadastra</w:t>
      </w:r>
      <w:proofErr w:type="spellEnd"/>
      <w:r w:rsidRPr="004E76F7">
        <w:rPr>
          <w:color w:val="000000" w:themeColor="text1"/>
          <w:lang w:eastAsia="lv-LV"/>
        </w:rPr>
        <w:t xml:space="preserve"> </w:t>
      </w:r>
      <w:proofErr w:type="spellStart"/>
      <w:r w:rsidRPr="004E76F7">
        <w:rPr>
          <w:color w:val="000000" w:themeColor="text1"/>
          <w:lang w:eastAsia="lv-LV"/>
        </w:rPr>
        <w:t>informācijas</w:t>
      </w:r>
      <w:proofErr w:type="spellEnd"/>
      <w:r w:rsidRPr="004E76F7">
        <w:rPr>
          <w:color w:val="000000" w:themeColor="text1"/>
          <w:lang w:eastAsia="lv-LV"/>
        </w:rPr>
        <w:t xml:space="preserve"> </w:t>
      </w:r>
      <w:proofErr w:type="spellStart"/>
      <w:r w:rsidRPr="004E76F7">
        <w:rPr>
          <w:color w:val="000000" w:themeColor="text1"/>
          <w:lang w:eastAsia="lv-LV"/>
        </w:rPr>
        <w:t>sistēmā</w:t>
      </w:r>
      <w:proofErr w:type="spellEnd"/>
      <w:r w:rsidRPr="004E76F7">
        <w:rPr>
          <w:color w:val="000000" w:themeColor="text1"/>
          <w:lang w:eastAsia="lv-LV"/>
        </w:rPr>
        <w:t xml:space="preserve"> </w:t>
      </w:r>
      <w:proofErr w:type="spellStart"/>
      <w:r w:rsidRPr="004E76F7">
        <w:rPr>
          <w:color w:val="000000" w:themeColor="text1"/>
          <w:lang w:eastAsia="lv-LV"/>
        </w:rPr>
        <w:t>reģistrētās</w:t>
      </w:r>
      <w:proofErr w:type="spellEnd"/>
      <w:r w:rsidRPr="004E76F7">
        <w:rPr>
          <w:color w:val="000000" w:themeColor="text1"/>
          <w:lang w:eastAsia="lv-LV"/>
        </w:rPr>
        <w:t xml:space="preserve"> </w:t>
      </w:r>
      <w:proofErr w:type="spellStart"/>
      <w:r w:rsidRPr="004E76F7">
        <w:rPr>
          <w:color w:val="000000" w:themeColor="text1"/>
          <w:lang w:eastAsia="lv-LV"/>
        </w:rPr>
        <w:t>izmaiņas</w:t>
      </w:r>
      <w:proofErr w:type="spellEnd"/>
      <w:r w:rsidRPr="004E76F7">
        <w:rPr>
          <w:color w:val="000000" w:themeColor="text1"/>
          <w:lang w:eastAsia="lv-LV"/>
        </w:rPr>
        <w:t xml:space="preserve"> </w:t>
      </w:r>
      <w:proofErr w:type="spellStart"/>
      <w:r w:rsidRPr="004E76F7">
        <w:rPr>
          <w:color w:val="000000" w:themeColor="text1"/>
          <w:lang w:eastAsia="lv-LV"/>
        </w:rPr>
        <w:t>nekustamā</w:t>
      </w:r>
      <w:proofErr w:type="spellEnd"/>
      <w:r w:rsidRPr="004E76F7">
        <w:rPr>
          <w:color w:val="000000" w:themeColor="text1"/>
          <w:lang w:eastAsia="lv-LV"/>
        </w:rPr>
        <w:t xml:space="preserve"> </w:t>
      </w:r>
      <w:proofErr w:type="spellStart"/>
      <w:r w:rsidRPr="004E76F7">
        <w:rPr>
          <w:color w:val="000000" w:themeColor="text1"/>
          <w:lang w:eastAsia="lv-LV"/>
        </w:rPr>
        <w:t>īpašuma</w:t>
      </w:r>
      <w:proofErr w:type="spellEnd"/>
      <w:r w:rsidRPr="004E76F7">
        <w:rPr>
          <w:color w:val="000000" w:themeColor="text1"/>
          <w:lang w:eastAsia="lv-LV"/>
        </w:rPr>
        <w:t xml:space="preserve"> </w:t>
      </w:r>
      <w:proofErr w:type="spellStart"/>
      <w:r w:rsidRPr="004E76F7">
        <w:rPr>
          <w:color w:val="000000" w:themeColor="text1"/>
          <w:lang w:eastAsia="lv-LV"/>
        </w:rPr>
        <w:t>sastāvā</w:t>
      </w:r>
      <w:proofErr w:type="spellEnd"/>
      <w:r w:rsidRPr="004E76F7">
        <w:rPr>
          <w:color w:val="000000" w:themeColor="text1"/>
          <w:lang w:eastAsia="lv-LV"/>
        </w:rPr>
        <w:t xml:space="preserve"> par </w:t>
      </w:r>
      <w:proofErr w:type="spellStart"/>
      <w:r w:rsidRPr="004E76F7">
        <w:rPr>
          <w:color w:val="000000" w:themeColor="text1"/>
          <w:lang w:eastAsia="lv-LV"/>
        </w:rPr>
        <w:t>kadastra</w:t>
      </w:r>
      <w:proofErr w:type="spellEnd"/>
      <w:r w:rsidRPr="004E76F7">
        <w:rPr>
          <w:color w:val="000000" w:themeColor="text1"/>
          <w:lang w:eastAsia="lv-LV"/>
        </w:rPr>
        <w:t xml:space="preserve"> </w:t>
      </w:r>
      <w:proofErr w:type="spellStart"/>
      <w:r w:rsidRPr="004E76F7">
        <w:rPr>
          <w:color w:val="000000" w:themeColor="text1"/>
          <w:lang w:eastAsia="lv-LV"/>
        </w:rPr>
        <w:t>objekta</w:t>
      </w:r>
      <w:proofErr w:type="spellEnd"/>
      <w:r w:rsidRPr="004E76F7">
        <w:rPr>
          <w:color w:val="000000" w:themeColor="text1"/>
          <w:lang w:eastAsia="lv-LV"/>
        </w:rPr>
        <w:t xml:space="preserve"> </w:t>
      </w:r>
      <w:proofErr w:type="spellStart"/>
      <w:r w:rsidRPr="004E76F7">
        <w:rPr>
          <w:color w:val="000000" w:themeColor="text1"/>
          <w:lang w:eastAsia="lv-LV"/>
        </w:rPr>
        <w:t>sadalīšanu</w:t>
      </w:r>
      <w:proofErr w:type="spellEnd"/>
      <w:r w:rsidRPr="004E76F7">
        <w:rPr>
          <w:color w:val="000000" w:themeColor="text1"/>
          <w:lang w:eastAsia="lv-LV"/>
        </w:rPr>
        <w:t xml:space="preserve">, </w:t>
      </w:r>
      <w:proofErr w:type="spellStart"/>
      <w:r w:rsidRPr="004E76F7">
        <w:rPr>
          <w:color w:val="000000" w:themeColor="text1"/>
          <w:lang w:eastAsia="lv-LV"/>
        </w:rPr>
        <w:t>apvienošanu</w:t>
      </w:r>
      <w:proofErr w:type="spellEnd"/>
      <w:r w:rsidRPr="004E76F7">
        <w:rPr>
          <w:color w:val="000000" w:themeColor="text1"/>
          <w:lang w:eastAsia="lv-LV"/>
        </w:rPr>
        <w:t xml:space="preserve"> (..) </w:t>
      </w:r>
      <w:proofErr w:type="spellStart"/>
      <w:r w:rsidRPr="004E76F7">
        <w:rPr>
          <w:color w:val="000000" w:themeColor="text1"/>
          <w:lang w:eastAsia="lv-LV"/>
        </w:rPr>
        <w:t>vēl</w:t>
      </w:r>
      <w:proofErr w:type="spellEnd"/>
      <w:r w:rsidRPr="004E76F7">
        <w:rPr>
          <w:color w:val="000000" w:themeColor="text1"/>
          <w:lang w:eastAsia="lv-LV"/>
        </w:rPr>
        <w:t xml:space="preserve"> nav </w:t>
      </w:r>
      <w:proofErr w:type="spellStart"/>
      <w:r w:rsidRPr="004E76F7">
        <w:rPr>
          <w:color w:val="000000" w:themeColor="text1"/>
          <w:lang w:eastAsia="lv-LV"/>
        </w:rPr>
        <w:t>ierakstītas</w:t>
      </w:r>
      <w:proofErr w:type="spellEnd"/>
      <w:r w:rsidRPr="004E76F7">
        <w:rPr>
          <w:color w:val="000000" w:themeColor="text1"/>
          <w:lang w:eastAsia="lv-LV"/>
        </w:rPr>
        <w:t xml:space="preserve"> </w:t>
      </w:r>
      <w:proofErr w:type="spellStart"/>
      <w:r w:rsidRPr="004E76F7">
        <w:rPr>
          <w:color w:val="000000" w:themeColor="text1"/>
          <w:lang w:eastAsia="lv-LV"/>
        </w:rPr>
        <w:t>zemesgrāmatā</w:t>
      </w:r>
      <w:proofErr w:type="spellEnd"/>
      <w:r w:rsidRPr="004E76F7">
        <w:rPr>
          <w:color w:val="000000" w:themeColor="text1"/>
          <w:lang w:eastAsia="lv-LV"/>
        </w:rPr>
        <w:t xml:space="preserve"> un </w:t>
      </w:r>
      <w:proofErr w:type="spellStart"/>
      <w:r w:rsidRPr="004E76F7">
        <w:rPr>
          <w:color w:val="000000" w:themeColor="text1"/>
          <w:lang w:eastAsia="lv-LV"/>
        </w:rPr>
        <w:t>ir</w:t>
      </w:r>
      <w:proofErr w:type="spellEnd"/>
      <w:r w:rsidRPr="004E76F7">
        <w:rPr>
          <w:color w:val="000000" w:themeColor="text1"/>
          <w:lang w:eastAsia="lv-LV"/>
        </w:rPr>
        <w:t xml:space="preserve"> </w:t>
      </w:r>
      <w:proofErr w:type="spellStart"/>
      <w:r w:rsidRPr="004E76F7">
        <w:rPr>
          <w:color w:val="000000" w:themeColor="text1"/>
          <w:lang w:eastAsia="lv-LV"/>
        </w:rPr>
        <w:t>ierosināta</w:t>
      </w:r>
      <w:proofErr w:type="spellEnd"/>
      <w:r w:rsidRPr="004E76F7">
        <w:rPr>
          <w:color w:val="000000" w:themeColor="text1"/>
          <w:lang w:eastAsia="lv-LV"/>
        </w:rPr>
        <w:t xml:space="preserve"> </w:t>
      </w:r>
      <w:proofErr w:type="spellStart"/>
      <w:r w:rsidRPr="004E76F7">
        <w:rPr>
          <w:color w:val="000000" w:themeColor="text1"/>
          <w:lang w:eastAsia="lv-LV"/>
        </w:rPr>
        <w:t>kadastra</w:t>
      </w:r>
      <w:proofErr w:type="spellEnd"/>
      <w:r w:rsidRPr="004E76F7">
        <w:rPr>
          <w:color w:val="000000" w:themeColor="text1"/>
          <w:lang w:eastAsia="lv-LV"/>
        </w:rPr>
        <w:t xml:space="preserve"> </w:t>
      </w:r>
      <w:proofErr w:type="spellStart"/>
      <w:r w:rsidRPr="004E76F7">
        <w:rPr>
          <w:color w:val="000000" w:themeColor="text1"/>
          <w:lang w:eastAsia="lv-LV"/>
        </w:rPr>
        <w:t>objekta</w:t>
      </w:r>
      <w:proofErr w:type="spellEnd"/>
      <w:r w:rsidRPr="004E76F7">
        <w:rPr>
          <w:color w:val="000000" w:themeColor="text1"/>
          <w:lang w:eastAsia="lv-LV"/>
        </w:rPr>
        <w:t xml:space="preserve"> </w:t>
      </w:r>
      <w:proofErr w:type="spellStart"/>
      <w:r w:rsidRPr="004E76F7">
        <w:rPr>
          <w:color w:val="000000" w:themeColor="text1"/>
          <w:lang w:eastAsia="lv-LV"/>
        </w:rPr>
        <w:t>sadale</w:t>
      </w:r>
      <w:proofErr w:type="spellEnd"/>
      <w:r w:rsidRPr="004E76F7">
        <w:rPr>
          <w:color w:val="000000" w:themeColor="text1"/>
          <w:lang w:eastAsia="lv-LV"/>
        </w:rPr>
        <w:t xml:space="preserve"> </w:t>
      </w:r>
      <w:proofErr w:type="spellStart"/>
      <w:r w:rsidRPr="004E76F7">
        <w:rPr>
          <w:color w:val="000000" w:themeColor="text1"/>
          <w:lang w:eastAsia="lv-LV"/>
        </w:rPr>
        <w:t>vai</w:t>
      </w:r>
      <w:proofErr w:type="spellEnd"/>
      <w:r w:rsidRPr="004E76F7">
        <w:rPr>
          <w:color w:val="000000" w:themeColor="text1"/>
          <w:lang w:eastAsia="lv-LV"/>
        </w:rPr>
        <w:t xml:space="preserve"> </w:t>
      </w:r>
      <w:proofErr w:type="spellStart"/>
      <w:r w:rsidRPr="004E76F7">
        <w:rPr>
          <w:color w:val="000000" w:themeColor="text1"/>
          <w:lang w:eastAsia="lv-LV"/>
        </w:rPr>
        <w:t>apvienošana</w:t>
      </w:r>
      <w:proofErr w:type="spellEnd"/>
      <w:r w:rsidRPr="004E76F7">
        <w:rPr>
          <w:color w:val="000000" w:themeColor="text1"/>
          <w:lang w:eastAsia="lv-LV"/>
        </w:rPr>
        <w:t xml:space="preserve">, kas </w:t>
      </w:r>
      <w:proofErr w:type="spellStart"/>
      <w:r w:rsidRPr="004E76F7">
        <w:rPr>
          <w:color w:val="000000" w:themeColor="text1"/>
          <w:lang w:eastAsia="lv-LV"/>
        </w:rPr>
        <w:t>atbilst</w:t>
      </w:r>
      <w:proofErr w:type="spellEnd"/>
      <w:r w:rsidRPr="004E76F7">
        <w:rPr>
          <w:color w:val="000000" w:themeColor="text1"/>
          <w:lang w:eastAsia="lv-LV"/>
        </w:rPr>
        <w:t xml:space="preserve"> </w:t>
      </w:r>
      <w:proofErr w:type="spellStart"/>
      <w:r w:rsidRPr="004E76F7">
        <w:rPr>
          <w:color w:val="000000" w:themeColor="text1"/>
          <w:lang w:eastAsia="lv-LV"/>
        </w:rPr>
        <w:t>zemesgrāmatā</w:t>
      </w:r>
      <w:proofErr w:type="spellEnd"/>
      <w:r w:rsidRPr="004E76F7">
        <w:rPr>
          <w:color w:val="000000" w:themeColor="text1"/>
          <w:lang w:eastAsia="lv-LV"/>
        </w:rPr>
        <w:t xml:space="preserve"> </w:t>
      </w:r>
      <w:proofErr w:type="spellStart"/>
      <w:r w:rsidRPr="004E76F7">
        <w:rPr>
          <w:color w:val="000000" w:themeColor="text1"/>
          <w:lang w:eastAsia="lv-LV"/>
        </w:rPr>
        <w:t>ierakstītajam</w:t>
      </w:r>
      <w:proofErr w:type="spellEnd"/>
      <w:r w:rsidRPr="004E76F7">
        <w:rPr>
          <w:color w:val="000000" w:themeColor="text1"/>
          <w:lang w:eastAsia="lv-LV"/>
        </w:rPr>
        <w:t xml:space="preserve"> </w:t>
      </w:r>
      <w:proofErr w:type="spellStart"/>
      <w:r w:rsidRPr="004E76F7">
        <w:rPr>
          <w:color w:val="000000" w:themeColor="text1"/>
          <w:lang w:eastAsia="lv-LV"/>
        </w:rPr>
        <w:t>nekustamā</w:t>
      </w:r>
      <w:proofErr w:type="spellEnd"/>
      <w:r w:rsidRPr="004E76F7">
        <w:rPr>
          <w:color w:val="000000" w:themeColor="text1"/>
          <w:lang w:eastAsia="lv-LV"/>
        </w:rPr>
        <w:t xml:space="preserve"> </w:t>
      </w:r>
      <w:proofErr w:type="spellStart"/>
      <w:r w:rsidRPr="004E76F7">
        <w:rPr>
          <w:color w:val="000000" w:themeColor="text1"/>
          <w:lang w:eastAsia="lv-LV"/>
        </w:rPr>
        <w:t>īpašuma</w:t>
      </w:r>
      <w:proofErr w:type="spellEnd"/>
      <w:r w:rsidRPr="004E76F7">
        <w:rPr>
          <w:color w:val="000000" w:themeColor="text1"/>
          <w:lang w:eastAsia="lv-LV"/>
        </w:rPr>
        <w:t xml:space="preserve"> </w:t>
      </w:r>
      <w:proofErr w:type="spellStart"/>
      <w:r w:rsidRPr="004E76F7">
        <w:rPr>
          <w:color w:val="000000" w:themeColor="text1"/>
          <w:lang w:eastAsia="lv-LV"/>
        </w:rPr>
        <w:t>sastāvam</w:t>
      </w:r>
      <w:proofErr w:type="spellEnd"/>
      <w:r w:rsidRPr="004E76F7">
        <w:rPr>
          <w:color w:val="000000" w:themeColor="text1"/>
          <w:lang w:eastAsia="lv-LV"/>
        </w:rPr>
        <w:t>;</w:t>
      </w:r>
    </w:p>
    <w:p w14:paraId="558C2165" w14:textId="77777777" w:rsidR="004F2E2D" w:rsidRPr="004E76F7" w:rsidRDefault="004F2E2D" w:rsidP="004F2E2D">
      <w:pPr>
        <w:ind w:right="49" w:firstLine="720"/>
        <w:jc w:val="both"/>
        <w:rPr>
          <w:color w:val="000000" w:themeColor="text1"/>
          <w:lang w:eastAsia="lv-LV"/>
        </w:rPr>
      </w:pPr>
      <w:proofErr w:type="spellStart"/>
      <w:r w:rsidRPr="004E76F7">
        <w:rPr>
          <w:color w:val="000000" w:themeColor="text1"/>
          <w:lang w:eastAsia="lv-LV"/>
        </w:rPr>
        <w:t>trešā</w:t>
      </w:r>
      <w:proofErr w:type="spellEnd"/>
      <w:r w:rsidRPr="004E76F7">
        <w:rPr>
          <w:color w:val="000000" w:themeColor="text1"/>
          <w:lang w:eastAsia="lv-LV"/>
        </w:rPr>
        <w:t xml:space="preserve"> </w:t>
      </w:r>
      <w:proofErr w:type="spellStart"/>
      <w:r w:rsidRPr="004E76F7">
        <w:rPr>
          <w:color w:val="000000" w:themeColor="text1"/>
          <w:lang w:eastAsia="lv-LV"/>
        </w:rPr>
        <w:t>daļa</w:t>
      </w:r>
      <w:proofErr w:type="spellEnd"/>
      <w:r w:rsidRPr="004E76F7">
        <w:rPr>
          <w:color w:val="000000" w:themeColor="text1"/>
          <w:lang w:eastAsia="lv-LV"/>
        </w:rPr>
        <w:t xml:space="preserve"> - Ja </w:t>
      </w:r>
      <w:proofErr w:type="spellStart"/>
      <w:r w:rsidRPr="004E76F7">
        <w:rPr>
          <w:color w:val="000000" w:themeColor="text1"/>
          <w:lang w:eastAsia="lv-LV"/>
        </w:rPr>
        <w:t>darījuma</w:t>
      </w:r>
      <w:proofErr w:type="spellEnd"/>
      <w:r w:rsidRPr="004E76F7">
        <w:rPr>
          <w:color w:val="000000" w:themeColor="text1"/>
          <w:lang w:eastAsia="lv-LV"/>
        </w:rPr>
        <w:t xml:space="preserve"> </w:t>
      </w:r>
      <w:proofErr w:type="spellStart"/>
      <w:r w:rsidRPr="004E76F7">
        <w:rPr>
          <w:color w:val="000000" w:themeColor="text1"/>
          <w:lang w:eastAsia="lv-LV"/>
        </w:rPr>
        <w:t>priekšmets</w:t>
      </w:r>
      <w:proofErr w:type="spellEnd"/>
      <w:r w:rsidRPr="004E76F7">
        <w:rPr>
          <w:color w:val="000000" w:themeColor="text1"/>
          <w:lang w:eastAsia="lv-LV"/>
        </w:rPr>
        <w:t xml:space="preserve"> </w:t>
      </w:r>
      <w:proofErr w:type="spellStart"/>
      <w:r w:rsidRPr="004E76F7">
        <w:rPr>
          <w:color w:val="000000" w:themeColor="text1"/>
          <w:lang w:eastAsia="lv-LV"/>
        </w:rPr>
        <w:t>ir</w:t>
      </w:r>
      <w:proofErr w:type="spellEnd"/>
      <w:r w:rsidRPr="004E76F7">
        <w:rPr>
          <w:color w:val="000000" w:themeColor="text1"/>
          <w:lang w:eastAsia="lv-LV"/>
        </w:rPr>
        <w:t xml:space="preserve"> </w:t>
      </w:r>
      <w:proofErr w:type="spellStart"/>
      <w:r w:rsidRPr="004E76F7">
        <w:rPr>
          <w:color w:val="000000" w:themeColor="text1"/>
          <w:lang w:eastAsia="lv-LV"/>
        </w:rPr>
        <w:t>daļa</w:t>
      </w:r>
      <w:proofErr w:type="spellEnd"/>
      <w:r w:rsidRPr="004E76F7">
        <w:rPr>
          <w:color w:val="000000" w:themeColor="text1"/>
          <w:lang w:eastAsia="lv-LV"/>
        </w:rPr>
        <w:t xml:space="preserve"> no </w:t>
      </w:r>
      <w:proofErr w:type="spellStart"/>
      <w:r w:rsidRPr="004E76F7">
        <w:rPr>
          <w:color w:val="000000" w:themeColor="text1"/>
          <w:lang w:eastAsia="lv-LV"/>
        </w:rPr>
        <w:t>kadastra</w:t>
      </w:r>
      <w:proofErr w:type="spellEnd"/>
      <w:r w:rsidRPr="004E76F7">
        <w:rPr>
          <w:color w:val="000000" w:themeColor="text1"/>
          <w:lang w:eastAsia="lv-LV"/>
        </w:rPr>
        <w:t xml:space="preserve"> </w:t>
      </w:r>
      <w:proofErr w:type="spellStart"/>
      <w:r w:rsidRPr="004E76F7">
        <w:rPr>
          <w:color w:val="000000" w:themeColor="text1"/>
          <w:lang w:eastAsia="lv-LV"/>
        </w:rPr>
        <w:t>objekta</w:t>
      </w:r>
      <w:proofErr w:type="spellEnd"/>
      <w:r w:rsidRPr="004E76F7">
        <w:rPr>
          <w:color w:val="000000" w:themeColor="text1"/>
          <w:lang w:eastAsia="lv-LV"/>
        </w:rPr>
        <w:t xml:space="preserve">, </w:t>
      </w:r>
      <w:proofErr w:type="spellStart"/>
      <w:r w:rsidRPr="004E76F7">
        <w:rPr>
          <w:color w:val="000000" w:themeColor="text1"/>
          <w:lang w:eastAsia="lv-LV"/>
        </w:rPr>
        <w:t>tā</w:t>
      </w:r>
      <w:proofErr w:type="spellEnd"/>
      <w:r w:rsidRPr="004E76F7">
        <w:rPr>
          <w:color w:val="000000" w:themeColor="text1"/>
          <w:lang w:eastAsia="lv-LV"/>
        </w:rPr>
        <w:t xml:space="preserve"> </w:t>
      </w:r>
      <w:proofErr w:type="spellStart"/>
      <w:r w:rsidRPr="004E76F7">
        <w:rPr>
          <w:color w:val="000000" w:themeColor="text1"/>
          <w:lang w:eastAsia="lv-LV"/>
        </w:rPr>
        <w:t>pirms</w:t>
      </w:r>
      <w:proofErr w:type="spellEnd"/>
      <w:r w:rsidRPr="004E76F7">
        <w:rPr>
          <w:color w:val="000000" w:themeColor="text1"/>
          <w:lang w:eastAsia="lv-LV"/>
        </w:rPr>
        <w:t xml:space="preserve"> </w:t>
      </w:r>
      <w:proofErr w:type="spellStart"/>
      <w:r w:rsidRPr="004E76F7">
        <w:rPr>
          <w:color w:val="000000" w:themeColor="text1"/>
          <w:lang w:eastAsia="lv-LV"/>
        </w:rPr>
        <w:t>darījuma</w:t>
      </w:r>
      <w:proofErr w:type="spellEnd"/>
      <w:r w:rsidRPr="004E76F7">
        <w:rPr>
          <w:color w:val="000000" w:themeColor="text1"/>
          <w:lang w:eastAsia="lv-LV"/>
        </w:rPr>
        <w:t xml:space="preserve"> </w:t>
      </w:r>
      <w:proofErr w:type="spellStart"/>
      <w:r w:rsidRPr="004E76F7">
        <w:rPr>
          <w:color w:val="000000" w:themeColor="text1"/>
          <w:lang w:eastAsia="lv-LV"/>
        </w:rPr>
        <w:t>veikšanas</w:t>
      </w:r>
      <w:proofErr w:type="spellEnd"/>
      <w:r w:rsidRPr="004E76F7">
        <w:rPr>
          <w:color w:val="000000" w:themeColor="text1"/>
          <w:lang w:eastAsia="lv-LV"/>
        </w:rPr>
        <w:t xml:space="preserve"> </w:t>
      </w:r>
      <w:proofErr w:type="spellStart"/>
      <w:r w:rsidRPr="004E76F7">
        <w:rPr>
          <w:color w:val="000000" w:themeColor="text1"/>
          <w:lang w:eastAsia="lv-LV"/>
        </w:rPr>
        <w:t>formējama</w:t>
      </w:r>
      <w:proofErr w:type="spellEnd"/>
      <w:r w:rsidRPr="004E76F7">
        <w:rPr>
          <w:color w:val="000000" w:themeColor="text1"/>
          <w:lang w:eastAsia="lv-LV"/>
        </w:rPr>
        <w:t xml:space="preserve"> </w:t>
      </w:r>
      <w:proofErr w:type="spellStart"/>
      <w:r w:rsidRPr="004E76F7">
        <w:rPr>
          <w:color w:val="000000" w:themeColor="text1"/>
          <w:lang w:eastAsia="lv-LV"/>
        </w:rPr>
        <w:t>atbilstoši</w:t>
      </w:r>
      <w:proofErr w:type="spellEnd"/>
      <w:r w:rsidRPr="004E76F7">
        <w:rPr>
          <w:color w:val="000000" w:themeColor="text1"/>
          <w:lang w:eastAsia="lv-LV"/>
        </w:rPr>
        <w:t xml:space="preserve"> </w:t>
      </w:r>
      <w:proofErr w:type="spellStart"/>
      <w:r w:rsidRPr="004E76F7">
        <w:rPr>
          <w:color w:val="000000" w:themeColor="text1"/>
          <w:lang w:eastAsia="lv-LV"/>
        </w:rPr>
        <w:t>šā</w:t>
      </w:r>
      <w:proofErr w:type="spellEnd"/>
      <w:r w:rsidRPr="004E76F7">
        <w:rPr>
          <w:color w:val="000000" w:themeColor="text1"/>
          <w:lang w:eastAsia="lv-LV"/>
        </w:rPr>
        <w:t xml:space="preserve"> </w:t>
      </w:r>
      <w:proofErr w:type="spellStart"/>
      <w:r w:rsidRPr="004E76F7">
        <w:rPr>
          <w:color w:val="000000" w:themeColor="text1"/>
          <w:lang w:eastAsia="lv-LV"/>
        </w:rPr>
        <w:t>likuma</w:t>
      </w:r>
      <w:proofErr w:type="spellEnd"/>
      <w:r w:rsidRPr="004E76F7">
        <w:rPr>
          <w:color w:val="000000" w:themeColor="text1"/>
          <w:lang w:eastAsia="lv-LV"/>
        </w:rPr>
        <w:t xml:space="preserve"> </w:t>
      </w:r>
      <w:proofErr w:type="spellStart"/>
      <w:r w:rsidRPr="004E76F7">
        <w:rPr>
          <w:color w:val="000000" w:themeColor="text1"/>
          <w:lang w:eastAsia="lv-LV"/>
        </w:rPr>
        <w:t>prasībām</w:t>
      </w:r>
      <w:proofErr w:type="spellEnd"/>
      <w:r w:rsidRPr="004E76F7">
        <w:rPr>
          <w:color w:val="000000" w:themeColor="text1"/>
          <w:lang w:eastAsia="lv-LV"/>
        </w:rPr>
        <w:t>. (..).</w:t>
      </w:r>
    </w:p>
    <w:p w14:paraId="7BEA0943" w14:textId="77777777" w:rsidR="004F2E2D" w:rsidRPr="004E76F7" w:rsidRDefault="004F2E2D" w:rsidP="004F2E2D">
      <w:pPr>
        <w:ind w:right="49" w:firstLine="720"/>
        <w:jc w:val="both"/>
        <w:rPr>
          <w:color w:val="000000" w:themeColor="text1"/>
          <w:lang w:eastAsia="lv-LV"/>
        </w:rPr>
      </w:pPr>
      <w:r w:rsidRPr="004E76F7">
        <w:rPr>
          <w:color w:val="000000" w:themeColor="text1"/>
          <w:lang w:eastAsia="lv-LV"/>
        </w:rPr>
        <w:lastRenderedPageBreak/>
        <w:t xml:space="preserve">15.pants - </w:t>
      </w:r>
      <w:proofErr w:type="spellStart"/>
      <w:r w:rsidRPr="004E76F7">
        <w:rPr>
          <w:color w:val="000000" w:themeColor="text1"/>
          <w:lang w:eastAsia="lv-LV"/>
        </w:rPr>
        <w:t>Nekustamā</w:t>
      </w:r>
      <w:proofErr w:type="spellEnd"/>
      <w:r w:rsidRPr="004E76F7">
        <w:rPr>
          <w:color w:val="000000" w:themeColor="text1"/>
          <w:lang w:eastAsia="lv-LV"/>
        </w:rPr>
        <w:t xml:space="preserve"> </w:t>
      </w:r>
      <w:proofErr w:type="spellStart"/>
      <w:r w:rsidRPr="004E76F7">
        <w:rPr>
          <w:color w:val="000000" w:themeColor="text1"/>
          <w:lang w:eastAsia="lv-LV"/>
        </w:rPr>
        <w:t>īpašuma</w:t>
      </w:r>
      <w:proofErr w:type="spellEnd"/>
      <w:r w:rsidRPr="004E76F7">
        <w:rPr>
          <w:color w:val="000000" w:themeColor="text1"/>
          <w:lang w:eastAsia="lv-LV"/>
        </w:rPr>
        <w:t xml:space="preserve"> </w:t>
      </w:r>
      <w:proofErr w:type="spellStart"/>
      <w:r w:rsidRPr="004E76F7">
        <w:rPr>
          <w:color w:val="000000" w:themeColor="text1"/>
          <w:lang w:eastAsia="lv-LV"/>
        </w:rPr>
        <w:t>objekta</w:t>
      </w:r>
      <w:proofErr w:type="spellEnd"/>
      <w:r w:rsidRPr="004E76F7">
        <w:rPr>
          <w:color w:val="000000" w:themeColor="text1"/>
          <w:lang w:eastAsia="lv-LV"/>
        </w:rPr>
        <w:t xml:space="preserve"> </w:t>
      </w:r>
      <w:proofErr w:type="spellStart"/>
      <w:r w:rsidRPr="004E76F7">
        <w:rPr>
          <w:color w:val="000000" w:themeColor="text1"/>
          <w:lang w:eastAsia="lv-LV"/>
        </w:rPr>
        <w:t>vai</w:t>
      </w:r>
      <w:proofErr w:type="spellEnd"/>
      <w:r w:rsidRPr="004E76F7">
        <w:rPr>
          <w:color w:val="000000" w:themeColor="text1"/>
          <w:lang w:eastAsia="lv-LV"/>
        </w:rPr>
        <w:t xml:space="preserve"> </w:t>
      </w:r>
      <w:proofErr w:type="spellStart"/>
      <w:r w:rsidRPr="004E76F7">
        <w:rPr>
          <w:color w:val="000000" w:themeColor="text1"/>
          <w:lang w:eastAsia="lv-LV"/>
        </w:rPr>
        <w:t>zemes</w:t>
      </w:r>
      <w:proofErr w:type="spellEnd"/>
      <w:r w:rsidRPr="004E76F7">
        <w:rPr>
          <w:color w:val="000000" w:themeColor="text1"/>
          <w:lang w:eastAsia="lv-LV"/>
        </w:rPr>
        <w:t xml:space="preserve"> </w:t>
      </w:r>
      <w:proofErr w:type="spellStart"/>
      <w:r w:rsidRPr="004E76F7">
        <w:rPr>
          <w:color w:val="000000" w:themeColor="text1"/>
          <w:lang w:eastAsia="lv-LV"/>
        </w:rPr>
        <w:t>vienības</w:t>
      </w:r>
      <w:proofErr w:type="spellEnd"/>
      <w:r w:rsidRPr="004E76F7">
        <w:rPr>
          <w:color w:val="000000" w:themeColor="text1"/>
          <w:lang w:eastAsia="lv-LV"/>
        </w:rPr>
        <w:t xml:space="preserve"> </w:t>
      </w:r>
      <w:proofErr w:type="spellStart"/>
      <w:r w:rsidRPr="004E76F7">
        <w:rPr>
          <w:color w:val="000000" w:themeColor="text1"/>
          <w:lang w:eastAsia="lv-LV"/>
        </w:rPr>
        <w:t>daļas</w:t>
      </w:r>
      <w:proofErr w:type="spellEnd"/>
      <w:r w:rsidRPr="004E76F7">
        <w:rPr>
          <w:color w:val="000000" w:themeColor="text1"/>
          <w:lang w:eastAsia="lv-LV"/>
        </w:rPr>
        <w:t xml:space="preserve"> </w:t>
      </w:r>
      <w:proofErr w:type="spellStart"/>
      <w:r w:rsidRPr="004E76F7">
        <w:rPr>
          <w:color w:val="000000" w:themeColor="text1"/>
          <w:lang w:eastAsia="lv-LV"/>
        </w:rPr>
        <w:t>noteikšana</w:t>
      </w:r>
      <w:proofErr w:type="spellEnd"/>
      <w:r w:rsidRPr="004E76F7">
        <w:rPr>
          <w:color w:val="000000" w:themeColor="text1"/>
          <w:lang w:eastAsia="lv-LV"/>
        </w:rPr>
        <w:t xml:space="preserve"> </w:t>
      </w:r>
      <w:proofErr w:type="spellStart"/>
      <w:r w:rsidRPr="004E76F7">
        <w:rPr>
          <w:color w:val="000000" w:themeColor="text1"/>
          <w:lang w:eastAsia="lv-LV"/>
        </w:rPr>
        <w:t>nepieciešama</w:t>
      </w:r>
      <w:proofErr w:type="spellEnd"/>
      <w:r w:rsidRPr="004E76F7">
        <w:rPr>
          <w:color w:val="000000" w:themeColor="text1"/>
          <w:lang w:eastAsia="lv-LV"/>
        </w:rPr>
        <w:t xml:space="preserve">: </w:t>
      </w:r>
    </w:p>
    <w:p w14:paraId="5C724CEB" w14:textId="77777777" w:rsidR="004F2E2D" w:rsidRPr="004E76F7" w:rsidRDefault="004F2E2D" w:rsidP="004F2E2D">
      <w:pPr>
        <w:ind w:right="49"/>
        <w:jc w:val="both"/>
        <w:rPr>
          <w:color w:val="000000" w:themeColor="text1"/>
          <w:lang w:eastAsia="lv-LV"/>
        </w:rPr>
      </w:pPr>
      <w:r w:rsidRPr="004E76F7">
        <w:rPr>
          <w:color w:val="000000" w:themeColor="text1"/>
          <w:lang w:eastAsia="lv-LV"/>
        </w:rPr>
        <w:t xml:space="preserve">1) </w:t>
      </w:r>
      <w:proofErr w:type="spellStart"/>
      <w:r w:rsidRPr="004E76F7">
        <w:rPr>
          <w:color w:val="000000" w:themeColor="text1"/>
          <w:lang w:eastAsia="lv-LV"/>
        </w:rPr>
        <w:t>lai</w:t>
      </w:r>
      <w:proofErr w:type="spellEnd"/>
      <w:r w:rsidRPr="004E76F7">
        <w:rPr>
          <w:color w:val="000000" w:themeColor="text1"/>
          <w:lang w:eastAsia="lv-LV"/>
        </w:rPr>
        <w:t xml:space="preserve"> </w:t>
      </w:r>
      <w:proofErr w:type="spellStart"/>
      <w:r w:rsidRPr="004E76F7">
        <w:rPr>
          <w:color w:val="000000" w:themeColor="text1"/>
          <w:lang w:eastAsia="lv-LV"/>
        </w:rPr>
        <w:t>Kadastra</w:t>
      </w:r>
      <w:proofErr w:type="spellEnd"/>
      <w:r w:rsidRPr="004E76F7">
        <w:rPr>
          <w:color w:val="000000" w:themeColor="text1"/>
          <w:lang w:eastAsia="lv-LV"/>
        </w:rPr>
        <w:t xml:space="preserve"> </w:t>
      </w:r>
      <w:proofErr w:type="spellStart"/>
      <w:r w:rsidRPr="004E76F7">
        <w:rPr>
          <w:color w:val="000000" w:themeColor="text1"/>
          <w:lang w:eastAsia="lv-LV"/>
        </w:rPr>
        <w:t>informācijas</w:t>
      </w:r>
      <w:proofErr w:type="spellEnd"/>
      <w:r w:rsidRPr="004E76F7">
        <w:rPr>
          <w:color w:val="000000" w:themeColor="text1"/>
          <w:lang w:eastAsia="lv-LV"/>
        </w:rPr>
        <w:t xml:space="preserve"> </w:t>
      </w:r>
      <w:proofErr w:type="spellStart"/>
      <w:r w:rsidRPr="004E76F7">
        <w:rPr>
          <w:color w:val="000000" w:themeColor="text1"/>
          <w:lang w:eastAsia="lv-LV"/>
        </w:rPr>
        <w:t>sistēmā</w:t>
      </w:r>
      <w:proofErr w:type="spellEnd"/>
      <w:r w:rsidRPr="004E76F7">
        <w:rPr>
          <w:color w:val="000000" w:themeColor="text1"/>
          <w:lang w:eastAsia="lv-LV"/>
        </w:rPr>
        <w:t xml:space="preserve">: a) </w:t>
      </w:r>
      <w:proofErr w:type="spellStart"/>
      <w:r w:rsidRPr="004E76F7">
        <w:rPr>
          <w:color w:val="000000" w:themeColor="text1"/>
          <w:lang w:eastAsia="lv-LV"/>
        </w:rPr>
        <w:t>reģistrētu</w:t>
      </w:r>
      <w:proofErr w:type="spellEnd"/>
      <w:r w:rsidRPr="004E76F7">
        <w:rPr>
          <w:color w:val="000000" w:themeColor="text1"/>
          <w:lang w:eastAsia="lv-LV"/>
        </w:rPr>
        <w:t xml:space="preserve"> </w:t>
      </w:r>
      <w:proofErr w:type="spellStart"/>
      <w:r w:rsidRPr="004E76F7">
        <w:rPr>
          <w:color w:val="000000" w:themeColor="text1"/>
          <w:lang w:eastAsia="lv-LV"/>
        </w:rPr>
        <w:t>jaunu</w:t>
      </w:r>
      <w:proofErr w:type="spellEnd"/>
      <w:r w:rsidRPr="004E76F7">
        <w:rPr>
          <w:color w:val="000000" w:themeColor="text1"/>
          <w:lang w:eastAsia="lv-LV"/>
        </w:rPr>
        <w:t xml:space="preserve"> </w:t>
      </w:r>
      <w:proofErr w:type="spellStart"/>
      <w:r w:rsidRPr="004E76F7">
        <w:rPr>
          <w:color w:val="000000" w:themeColor="text1"/>
          <w:lang w:eastAsia="lv-LV"/>
        </w:rPr>
        <w:t>nekustamā</w:t>
      </w:r>
      <w:proofErr w:type="spellEnd"/>
      <w:r w:rsidRPr="004E76F7">
        <w:rPr>
          <w:color w:val="000000" w:themeColor="text1"/>
          <w:lang w:eastAsia="lv-LV"/>
        </w:rPr>
        <w:t xml:space="preserve"> </w:t>
      </w:r>
      <w:proofErr w:type="spellStart"/>
      <w:r w:rsidRPr="004E76F7">
        <w:rPr>
          <w:color w:val="000000" w:themeColor="text1"/>
          <w:lang w:eastAsia="lv-LV"/>
        </w:rPr>
        <w:t>īpašuma</w:t>
      </w:r>
      <w:proofErr w:type="spellEnd"/>
      <w:r w:rsidRPr="004E76F7">
        <w:rPr>
          <w:color w:val="000000" w:themeColor="text1"/>
          <w:lang w:eastAsia="lv-LV"/>
        </w:rPr>
        <w:t xml:space="preserve"> </w:t>
      </w:r>
      <w:proofErr w:type="spellStart"/>
      <w:r w:rsidRPr="004E76F7">
        <w:rPr>
          <w:color w:val="000000" w:themeColor="text1"/>
          <w:lang w:eastAsia="lv-LV"/>
        </w:rPr>
        <w:t>objektu</w:t>
      </w:r>
      <w:proofErr w:type="spellEnd"/>
      <w:r w:rsidRPr="004E76F7">
        <w:rPr>
          <w:color w:val="000000" w:themeColor="text1"/>
          <w:lang w:eastAsia="lv-LV"/>
        </w:rPr>
        <w:t xml:space="preserve"> </w:t>
      </w:r>
      <w:proofErr w:type="spellStart"/>
      <w:r w:rsidRPr="004E76F7">
        <w:rPr>
          <w:color w:val="000000" w:themeColor="text1"/>
          <w:lang w:eastAsia="lv-LV"/>
        </w:rPr>
        <w:t>vai</w:t>
      </w:r>
      <w:proofErr w:type="spellEnd"/>
      <w:r w:rsidRPr="004E76F7">
        <w:rPr>
          <w:color w:val="000000" w:themeColor="text1"/>
          <w:lang w:eastAsia="lv-LV"/>
        </w:rPr>
        <w:t xml:space="preserve"> </w:t>
      </w:r>
      <w:proofErr w:type="spellStart"/>
      <w:r w:rsidRPr="004E76F7">
        <w:rPr>
          <w:color w:val="000000" w:themeColor="text1"/>
          <w:lang w:eastAsia="lv-LV"/>
        </w:rPr>
        <w:t>zemes</w:t>
      </w:r>
      <w:proofErr w:type="spellEnd"/>
      <w:r w:rsidRPr="004E76F7">
        <w:rPr>
          <w:color w:val="000000" w:themeColor="text1"/>
          <w:lang w:eastAsia="lv-LV"/>
        </w:rPr>
        <w:t xml:space="preserve"> </w:t>
      </w:r>
      <w:proofErr w:type="spellStart"/>
      <w:r w:rsidRPr="004E76F7">
        <w:rPr>
          <w:color w:val="000000" w:themeColor="text1"/>
          <w:lang w:eastAsia="lv-LV"/>
        </w:rPr>
        <w:t>vienības</w:t>
      </w:r>
      <w:proofErr w:type="spellEnd"/>
      <w:r w:rsidRPr="004E76F7">
        <w:rPr>
          <w:color w:val="000000" w:themeColor="text1"/>
          <w:lang w:eastAsia="lv-LV"/>
        </w:rPr>
        <w:t xml:space="preserve"> </w:t>
      </w:r>
      <w:proofErr w:type="spellStart"/>
      <w:r w:rsidRPr="004E76F7">
        <w:rPr>
          <w:color w:val="000000" w:themeColor="text1"/>
          <w:lang w:eastAsia="lv-LV"/>
        </w:rPr>
        <w:t>daļu</w:t>
      </w:r>
      <w:proofErr w:type="spellEnd"/>
      <w:r w:rsidRPr="004E76F7">
        <w:rPr>
          <w:color w:val="000000" w:themeColor="text1"/>
          <w:lang w:eastAsia="lv-LV"/>
        </w:rPr>
        <w:t xml:space="preserve">; </w:t>
      </w:r>
      <w:proofErr w:type="gramStart"/>
      <w:r w:rsidRPr="004E76F7">
        <w:rPr>
          <w:color w:val="000000" w:themeColor="text1"/>
          <w:lang w:eastAsia="lv-LV"/>
        </w:rPr>
        <w:t>3.punkts</w:t>
      </w:r>
      <w:proofErr w:type="gramEnd"/>
      <w:r w:rsidRPr="004E76F7">
        <w:rPr>
          <w:color w:val="000000" w:themeColor="text1"/>
          <w:lang w:eastAsia="lv-LV"/>
        </w:rPr>
        <w:t xml:space="preserve"> - </w:t>
      </w:r>
      <w:proofErr w:type="spellStart"/>
      <w:r w:rsidRPr="004E76F7">
        <w:rPr>
          <w:color w:val="000000" w:themeColor="text1"/>
          <w:lang w:eastAsia="lv-LV"/>
        </w:rPr>
        <w:t>lai</w:t>
      </w:r>
      <w:proofErr w:type="spellEnd"/>
      <w:r w:rsidRPr="004E76F7">
        <w:rPr>
          <w:color w:val="000000" w:themeColor="text1"/>
          <w:lang w:eastAsia="lv-LV"/>
        </w:rPr>
        <w:t xml:space="preserve"> </w:t>
      </w:r>
      <w:proofErr w:type="spellStart"/>
      <w:r w:rsidRPr="004E76F7">
        <w:rPr>
          <w:color w:val="000000" w:themeColor="text1"/>
          <w:lang w:eastAsia="lv-LV"/>
        </w:rPr>
        <w:t>veiktu</w:t>
      </w:r>
      <w:proofErr w:type="spellEnd"/>
      <w:r w:rsidRPr="004E76F7">
        <w:rPr>
          <w:color w:val="000000" w:themeColor="text1"/>
          <w:lang w:eastAsia="lv-LV"/>
        </w:rPr>
        <w:t xml:space="preserve"> </w:t>
      </w:r>
      <w:proofErr w:type="spellStart"/>
      <w:r w:rsidRPr="004E76F7">
        <w:rPr>
          <w:color w:val="000000" w:themeColor="text1"/>
          <w:lang w:eastAsia="lv-LV"/>
        </w:rPr>
        <w:t>darījumu</w:t>
      </w:r>
      <w:proofErr w:type="spellEnd"/>
      <w:r w:rsidRPr="004E76F7">
        <w:rPr>
          <w:color w:val="000000" w:themeColor="text1"/>
          <w:lang w:eastAsia="lv-LV"/>
        </w:rPr>
        <w:t xml:space="preserve"> </w:t>
      </w:r>
      <w:proofErr w:type="spellStart"/>
      <w:r w:rsidRPr="004E76F7">
        <w:rPr>
          <w:color w:val="000000" w:themeColor="text1"/>
          <w:lang w:eastAsia="lv-LV"/>
        </w:rPr>
        <w:t>ar</w:t>
      </w:r>
      <w:proofErr w:type="spellEnd"/>
      <w:r w:rsidRPr="004E76F7">
        <w:rPr>
          <w:color w:val="000000" w:themeColor="text1"/>
          <w:lang w:eastAsia="lv-LV"/>
        </w:rPr>
        <w:t xml:space="preserve"> </w:t>
      </w:r>
      <w:proofErr w:type="spellStart"/>
      <w:r w:rsidRPr="004E76F7">
        <w:rPr>
          <w:color w:val="000000" w:themeColor="text1"/>
          <w:lang w:eastAsia="lv-LV"/>
        </w:rPr>
        <w:t>nekustamā</w:t>
      </w:r>
      <w:proofErr w:type="spellEnd"/>
      <w:r w:rsidRPr="004E76F7">
        <w:rPr>
          <w:color w:val="000000" w:themeColor="text1"/>
          <w:lang w:eastAsia="lv-LV"/>
        </w:rPr>
        <w:t xml:space="preserve"> </w:t>
      </w:r>
      <w:proofErr w:type="spellStart"/>
      <w:r w:rsidRPr="004E76F7">
        <w:rPr>
          <w:color w:val="000000" w:themeColor="text1"/>
          <w:lang w:eastAsia="lv-LV"/>
        </w:rPr>
        <w:t>īpašuma</w:t>
      </w:r>
      <w:proofErr w:type="spellEnd"/>
      <w:r w:rsidRPr="004E76F7">
        <w:rPr>
          <w:color w:val="000000" w:themeColor="text1"/>
          <w:lang w:eastAsia="lv-LV"/>
        </w:rPr>
        <w:t xml:space="preserve"> </w:t>
      </w:r>
      <w:proofErr w:type="spellStart"/>
      <w:r w:rsidRPr="004E76F7">
        <w:rPr>
          <w:color w:val="000000" w:themeColor="text1"/>
          <w:lang w:eastAsia="lv-LV"/>
        </w:rPr>
        <w:t>objektu</w:t>
      </w:r>
      <w:proofErr w:type="spellEnd"/>
      <w:r w:rsidRPr="004E76F7">
        <w:rPr>
          <w:color w:val="000000" w:themeColor="text1"/>
          <w:lang w:eastAsia="lv-LV"/>
        </w:rPr>
        <w:t>.</w:t>
      </w:r>
    </w:p>
    <w:p w14:paraId="27FDBDB2" w14:textId="77777777" w:rsidR="004F2E2D" w:rsidRPr="004E76F7" w:rsidRDefault="004F2E2D" w:rsidP="004F2E2D">
      <w:pPr>
        <w:ind w:right="49" w:firstLine="720"/>
        <w:jc w:val="both"/>
        <w:rPr>
          <w:color w:val="000000" w:themeColor="text1"/>
          <w:lang w:eastAsia="lv-LV"/>
        </w:rPr>
      </w:pPr>
      <w:r w:rsidRPr="004E76F7">
        <w:rPr>
          <w:color w:val="000000" w:themeColor="text1"/>
          <w:lang w:eastAsia="lv-LV"/>
        </w:rPr>
        <w:t xml:space="preserve">18.pants - </w:t>
      </w:r>
      <w:proofErr w:type="spellStart"/>
      <w:r w:rsidRPr="004E76F7">
        <w:rPr>
          <w:color w:val="000000" w:themeColor="text1"/>
          <w:lang w:eastAsia="lv-LV"/>
        </w:rPr>
        <w:t>Nekustamā</w:t>
      </w:r>
      <w:proofErr w:type="spellEnd"/>
      <w:r w:rsidRPr="004E76F7">
        <w:rPr>
          <w:color w:val="000000" w:themeColor="text1"/>
          <w:lang w:eastAsia="lv-LV"/>
        </w:rPr>
        <w:t xml:space="preserve"> </w:t>
      </w:r>
      <w:proofErr w:type="spellStart"/>
      <w:r w:rsidRPr="004E76F7">
        <w:rPr>
          <w:color w:val="000000" w:themeColor="text1"/>
          <w:lang w:eastAsia="lv-LV"/>
        </w:rPr>
        <w:t>īpašuma</w:t>
      </w:r>
      <w:proofErr w:type="spellEnd"/>
      <w:r w:rsidRPr="004E76F7">
        <w:rPr>
          <w:color w:val="000000" w:themeColor="text1"/>
          <w:lang w:eastAsia="lv-LV"/>
        </w:rPr>
        <w:t xml:space="preserve"> </w:t>
      </w:r>
      <w:proofErr w:type="spellStart"/>
      <w:r w:rsidRPr="004E76F7">
        <w:rPr>
          <w:color w:val="000000" w:themeColor="text1"/>
          <w:lang w:eastAsia="lv-LV"/>
        </w:rPr>
        <w:t>objekta</w:t>
      </w:r>
      <w:proofErr w:type="spellEnd"/>
      <w:r w:rsidRPr="004E76F7">
        <w:rPr>
          <w:color w:val="000000" w:themeColor="text1"/>
          <w:lang w:eastAsia="lv-LV"/>
        </w:rPr>
        <w:t xml:space="preserve"> un </w:t>
      </w:r>
      <w:proofErr w:type="spellStart"/>
      <w:r w:rsidRPr="004E76F7">
        <w:rPr>
          <w:color w:val="000000" w:themeColor="text1"/>
          <w:lang w:eastAsia="lv-LV"/>
        </w:rPr>
        <w:t>zemes</w:t>
      </w:r>
      <w:proofErr w:type="spellEnd"/>
      <w:r w:rsidRPr="004E76F7">
        <w:rPr>
          <w:color w:val="000000" w:themeColor="text1"/>
          <w:lang w:eastAsia="lv-LV"/>
        </w:rPr>
        <w:t xml:space="preserve"> </w:t>
      </w:r>
      <w:proofErr w:type="spellStart"/>
      <w:r w:rsidRPr="004E76F7">
        <w:rPr>
          <w:color w:val="000000" w:themeColor="text1"/>
          <w:lang w:eastAsia="lv-LV"/>
        </w:rPr>
        <w:t>vienības</w:t>
      </w:r>
      <w:proofErr w:type="spellEnd"/>
      <w:r w:rsidRPr="004E76F7">
        <w:rPr>
          <w:color w:val="000000" w:themeColor="text1"/>
          <w:lang w:eastAsia="lv-LV"/>
        </w:rPr>
        <w:t xml:space="preserve"> </w:t>
      </w:r>
      <w:proofErr w:type="spellStart"/>
      <w:r w:rsidRPr="004E76F7">
        <w:rPr>
          <w:color w:val="000000" w:themeColor="text1"/>
          <w:lang w:eastAsia="lv-LV"/>
        </w:rPr>
        <w:t>daļas</w:t>
      </w:r>
      <w:proofErr w:type="spellEnd"/>
      <w:r w:rsidRPr="004E76F7">
        <w:rPr>
          <w:color w:val="000000" w:themeColor="text1"/>
          <w:lang w:eastAsia="lv-LV"/>
        </w:rPr>
        <w:t xml:space="preserve"> </w:t>
      </w:r>
      <w:proofErr w:type="spellStart"/>
      <w:r w:rsidRPr="004E76F7">
        <w:rPr>
          <w:color w:val="000000" w:themeColor="text1"/>
          <w:lang w:eastAsia="lv-LV"/>
        </w:rPr>
        <w:t>noteikšana</w:t>
      </w:r>
      <w:proofErr w:type="spellEnd"/>
      <w:r w:rsidRPr="004E76F7">
        <w:rPr>
          <w:color w:val="000000" w:themeColor="text1"/>
          <w:lang w:eastAsia="lv-LV"/>
        </w:rPr>
        <w:t xml:space="preserve"> </w:t>
      </w:r>
      <w:proofErr w:type="spellStart"/>
      <w:r w:rsidRPr="004E76F7">
        <w:rPr>
          <w:color w:val="000000" w:themeColor="text1"/>
          <w:lang w:eastAsia="lv-LV"/>
        </w:rPr>
        <w:t>ietver</w:t>
      </w:r>
      <w:proofErr w:type="spellEnd"/>
      <w:r w:rsidRPr="004E76F7">
        <w:rPr>
          <w:color w:val="000000" w:themeColor="text1"/>
          <w:lang w:eastAsia="lv-LV"/>
        </w:rPr>
        <w:t xml:space="preserve"> </w:t>
      </w:r>
      <w:proofErr w:type="spellStart"/>
      <w:r w:rsidRPr="004E76F7">
        <w:rPr>
          <w:color w:val="000000" w:themeColor="text1"/>
          <w:lang w:eastAsia="lv-LV"/>
        </w:rPr>
        <w:t>šādas</w:t>
      </w:r>
      <w:proofErr w:type="spellEnd"/>
      <w:r w:rsidRPr="004E76F7">
        <w:rPr>
          <w:color w:val="000000" w:themeColor="text1"/>
          <w:lang w:eastAsia="lv-LV"/>
        </w:rPr>
        <w:t xml:space="preserve"> </w:t>
      </w:r>
      <w:proofErr w:type="spellStart"/>
      <w:r w:rsidRPr="004E76F7">
        <w:rPr>
          <w:color w:val="000000" w:themeColor="text1"/>
          <w:lang w:eastAsia="lv-LV"/>
        </w:rPr>
        <w:t>darbības</w:t>
      </w:r>
      <w:proofErr w:type="spellEnd"/>
      <w:r w:rsidRPr="004E76F7">
        <w:rPr>
          <w:color w:val="000000" w:themeColor="text1"/>
          <w:lang w:eastAsia="lv-LV"/>
        </w:rPr>
        <w:t xml:space="preserve">: </w:t>
      </w:r>
    </w:p>
    <w:p w14:paraId="4C6325D6" w14:textId="77777777" w:rsidR="004F2E2D" w:rsidRPr="004E76F7" w:rsidRDefault="004F2E2D" w:rsidP="004F2E2D">
      <w:pPr>
        <w:ind w:right="49"/>
        <w:jc w:val="both"/>
        <w:rPr>
          <w:color w:val="000000" w:themeColor="text1"/>
          <w:lang w:eastAsia="lv-LV"/>
        </w:rPr>
      </w:pPr>
      <w:r w:rsidRPr="004E76F7">
        <w:rPr>
          <w:color w:val="000000" w:themeColor="text1"/>
          <w:lang w:eastAsia="lv-LV"/>
        </w:rPr>
        <w:t xml:space="preserve">1) </w:t>
      </w:r>
      <w:proofErr w:type="spellStart"/>
      <w:r w:rsidRPr="004E76F7">
        <w:rPr>
          <w:color w:val="000000" w:themeColor="text1"/>
          <w:lang w:eastAsia="lv-LV"/>
        </w:rPr>
        <w:t>noteikšanas</w:t>
      </w:r>
      <w:proofErr w:type="spellEnd"/>
      <w:r w:rsidRPr="004E76F7">
        <w:rPr>
          <w:color w:val="000000" w:themeColor="text1"/>
          <w:lang w:eastAsia="lv-LV"/>
        </w:rPr>
        <w:t xml:space="preserve"> </w:t>
      </w:r>
      <w:proofErr w:type="spellStart"/>
      <w:r w:rsidRPr="004E76F7">
        <w:rPr>
          <w:color w:val="000000" w:themeColor="text1"/>
          <w:lang w:eastAsia="lv-LV"/>
        </w:rPr>
        <w:t>ierosināšana</w:t>
      </w:r>
      <w:proofErr w:type="spellEnd"/>
      <w:r w:rsidRPr="004E76F7">
        <w:rPr>
          <w:color w:val="000000" w:themeColor="text1"/>
          <w:lang w:eastAsia="lv-LV"/>
        </w:rPr>
        <w:t xml:space="preserve">; </w:t>
      </w:r>
    </w:p>
    <w:p w14:paraId="12AF6A39" w14:textId="77777777" w:rsidR="004F2E2D" w:rsidRPr="004E76F7" w:rsidRDefault="004F2E2D" w:rsidP="004F2E2D">
      <w:pPr>
        <w:ind w:right="49"/>
        <w:jc w:val="both"/>
        <w:rPr>
          <w:color w:val="000000" w:themeColor="text1"/>
          <w:lang w:eastAsia="lv-LV"/>
        </w:rPr>
      </w:pPr>
      <w:r w:rsidRPr="004E76F7">
        <w:rPr>
          <w:color w:val="000000" w:themeColor="text1"/>
          <w:lang w:eastAsia="lv-LV"/>
        </w:rPr>
        <w:t xml:space="preserve">3) </w:t>
      </w:r>
      <w:proofErr w:type="spellStart"/>
      <w:r w:rsidRPr="004E76F7">
        <w:rPr>
          <w:color w:val="000000" w:themeColor="text1"/>
          <w:lang w:eastAsia="lv-LV"/>
        </w:rPr>
        <w:t>kadastrālā</w:t>
      </w:r>
      <w:proofErr w:type="spellEnd"/>
      <w:r w:rsidRPr="004E76F7">
        <w:rPr>
          <w:color w:val="000000" w:themeColor="text1"/>
          <w:lang w:eastAsia="lv-LV"/>
        </w:rPr>
        <w:t xml:space="preserve"> </w:t>
      </w:r>
      <w:proofErr w:type="spellStart"/>
      <w:r w:rsidRPr="004E76F7">
        <w:rPr>
          <w:color w:val="000000" w:themeColor="text1"/>
          <w:lang w:eastAsia="lv-LV"/>
        </w:rPr>
        <w:t>uzmērīšana</w:t>
      </w:r>
      <w:proofErr w:type="spellEnd"/>
      <w:r w:rsidRPr="004E76F7">
        <w:rPr>
          <w:color w:val="000000" w:themeColor="text1"/>
          <w:lang w:eastAsia="lv-LV"/>
        </w:rPr>
        <w:t xml:space="preserve"> (</w:t>
      </w:r>
      <w:proofErr w:type="spellStart"/>
      <w:r w:rsidRPr="004E76F7">
        <w:rPr>
          <w:color w:val="000000" w:themeColor="text1"/>
          <w:lang w:eastAsia="lv-LV"/>
        </w:rPr>
        <w:t>zemes</w:t>
      </w:r>
      <w:proofErr w:type="spellEnd"/>
      <w:r w:rsidRPr="004E76F7">
        <w:rPr>
          <w:color w:val="000000" w:themeColor="text1"/>
          <w:lang w:eastAsia="lv-LV"/>
        </w:rPr>
        <w:t xml:space="preserve"> </w:t>
      </w:r>
      <w:proofErr w:type="spellStart"/>
      <w:r w:rsidRPr="004E76F7">
        <w:rPr>
          <w:color w:val="000000" w:themeColor="text1"/>
          <w:lang w:eastAsia="lv-LV"/>
        </w:rPr>
        <w:t>vienības</w:t>
      </w:r>
      <w:proofErr w:type="spellEnd"/>
      <w:r w:rsidRPr="004E76F7">
        <w:rPr>
          <w:color w:val="000000" w:themeColor="text1"/>
          <w:lang w:eastAsia="lv-LV"/>
        </w:rPr>
        <w:t xml:space="preserve"> </w:t>
      </w:r>
      <w:proofErr w:type="spellStart"/>
      <w:r w:rsidRPr="004E76F7">
        <w:rPr>
          <w:color w:val="000000" w:themeColor="text1"/>
          <w:lang w:eastAsia="lv-LV"/>
        </w:rPr>
        <w:t>daļai</w:t>
      </w:r>
      <w:proofErr w:type="spellEnd"/>
      <w:r w:rsidRPr="004E76F7">
        <w:rPr>
          <w:color w:val="000000" w:themeColor="text1"/>
          <w:lang w:eastAsia="lv-LV"/>
        </w:rPr>
        <w:t xml:space="preserve"> — </w:t>
      </w:r>
      <w:proofErr w:type="spellStart"/>
      <w:r w:rsidRPr="004E76F7">
        <w:rPr>
          <w:color w:val="000000" w:themeColor="text1"/>
          <w:lang w:eastAsia="lv-LV"/>
        </w:rPr>
        <w:t>tikai</w:t>
      </w:r>
      <w:proofErr w:type="spellEnd"/>
      <w:r w:rsidRPr="004E76F7">
        <w:rPr>
          <w:color w:val="000000" w:themeColor="text1"/>
          <w:lang w:eastAsia="lv-LV"/>
        </w:rPr>
        <w:t xml:space="preserve"> tad, ja </w:t>
      </w:r>
      <w:proofErr w:type="spellStart"/>
      <w:r w:rsidRPr="004E76F7">
        <w:rPr>
          <w:color w:val="000000" w:themeColor="text1"/>
          <w:lang w:eastAsia="lv-LV"/>
        </w:rPr>
        <w:t>ierosinātājs</w:t>
      </w:r>
      <w:proofErr w:type="spellEnd"/>
      <w:r w:rsidRPr="004E76F7">
        <w:rPr>
          <w:color w:val="000000" w:themeColor="text1"/>
          <w:lang w:eastAsia="lv-LV"/>
        </w:rPr>
        <w:t xml:space="preserve"> </w:t>
      </w:r>
      <w:proofErr w:type="spellStart"/>
      <w:r w:rsidRPr="004E76F7">
        <w:rPr>
          <w:color w:val="000000" w:themeColor="text1"/>
          <w:lang w:eastAsia="lv-LV"/>
        </w:rPr>
        <w:t>pieteikumā</w:t>
      </w:r>
      <w:proofErr w:type="spellEnd"/>
      <w:r w:rsidRPr="004E76F7">
        <w:rPr>
          <w:color w:val="000000" w:themeColor="text1"/>
          <w:lang w:eastAsia="lv-LV"/>
        </w:rPr>
        <w:t xml:space="preserve"> to </w:t>
      </w:r>
      <w:proofErr w:type="spellStart"/>
      <w:r w:rsidRPr="004E76F7">
        <w:rPr>
          <w:color w:val="000000" w:themeColor="text1"/>
          <w:lang w:eastAsia="lv-LV"/>
        </w:rPr>
        <w:t>norāda</w:t>
      </w:r>
      <w:proofErr w:type="spellEnd"/>
      <w:r w:rsidRPr="004E76F7">
        <w:rPr>
          <w:color w:val="000000" w:themeColor="text1"/>
          <w:lang w:eastAsia="lv-LV"/>
        </w:rPr>
        <w:t>).</w:t>
      </w:r>
    </w:p>
    <w:p w14:paraId="6E8ABA43" w14:textId="77777777" w:rsidR="004F2E2D" w:rsidRDefault="004F2E2D" w:rsidP="004F2E2D">
      <w:pPr>
        <w:ind w:right="49" w:firstLine="720"/>
        <w:jc w:val="both"/>
        <w:rPr>
          <w:color w:val="000000" w:themeColor="text1"/>
          <w:lang w:eastAsia="lv-LV"/>
        </w:rPr>
      </w:pPr>
      <w:r w:rsidRPr="004E76F7">
        <w:rPr>
          <w:color w:val="000000" w:themeColor="text1"/>
          <w:lang w:eastAsia="lv-LV"/>
        </w:rPr>
        <w:t xml:space="preserve">19.pants - </w:t>
      </w:r>
      <w:proofErr w:type="spellStart"/>
      <w:r w:rsidRPr="004E76F7">
        <w:rPr>
          <w:color w:val="000000" w:themeColor="text1"/>
          <w:lang w:eastAsia="lv-LV"/>
        </w:rPr>
        <w:t>Pamatojoties</w:t>
      </w:r>
      <w:proofErr w:type="spellEnd"/>
      <w:r w:rsidRPr="004E76F7">
        <w:rPr>
          <w:color w:val="000000" w:themeColor="text1"/>
          <w:lang w:eastAsia="lv-LV"/>
        </w:rPr>
        <w:t xml:space="preserve"> </w:t>
      </w:r>
      <w:proofErr w:type="spellStart"/>
      <w:r w:rsidRPr="004E76F7">
        <w:rPr>
          <w:color w:val="000000" w:themeColor="text1"/>
          <w:lang w:eastAsia="lv-LV"/>
        </w:rPr>
        <w:t>uz</w:t>
      </w:r>
      <w:proofErr w:type="spellEnd"/>
      <w:r w:rsidRPr="004E76F7">
        <w:rPr>
          <w:color w:val="000000" w:themeColor="text1"/>
          <w:lang w:eastAsia="lv-LV"/>
        </w:rPr>
        <w:t xml:space="preserve"> </w:t>
      </w:r>
      <w:proofErr w:type="spellStart"/>
      <w:r w:rsidRPr="004E76F7">
        <w:rPr>
          <w:color w:val="000000" w:themeColor="text1"/>
          <w:lang w:eastAsia="lv-LV"/>
        </w:rPr>
        <w:t>šā</w:t>
      </w:r>
      <w:proofErr w:type="spellEnd"/>
      <w:r w:rsidRPr="004E76F7">
        <w:rPr>
          <w:color w:val="000000" w:themeColor="text1"/>
          <w:lang w:eastAsia="lv-LV"/>
        </w:rPr>
        <w:t xml:space="preserve"> </w:t>
      </w:r>
      <w:proofErr w:type="spellStart"/>
      <w:r w:rsidRPr="004E76F7">
        <w:rPr>
          <w:color w:val="000000" w:themeColor="text1"/>
          <w:lang w:eastAsia="lv-LV"/>
        </w:rPr>
        <w:t>likuma</w:t>
      </w:r>
      <w:proofErr w:type="spellEnd"/>
      <w:r w:rsidRPr="004E76F7">
        <w:rPr>
          <w:color w:val="000000" w:themeColor="text1"/>
          <w:lang w:eastAsia="lv-LV"/>
        </w:rPr>
        <w:t xml:space="preserve"> </w:t>
      </w:r>
      <w:proofErr w:type="gramStart"/>
      <w:r w:rsidRPr="004E76F7">
        <w:rPr>
          <w:color w:val="000000" w:themeColor="text1"/>
          <w:lang w:eastAsia="lv-LV"/>
        </w:rPr>
        <w:t>24.panta</w:t>
      </w:r>
      <w:proofErr w:type="gramEnd"/>
      <w:r w:rsidRPr="004E76F7">
        <w:rPr>
          <w:color w:val="000000" w:themeColor="text1"/>
          <w:lang w:eastAsia="lv-LV"/>
        </w:rPr>
        <w:t xml:space="preserve"> </w:t>
      </w:r>
      <w:proofErr w:type="spellStart"/>
      <w:r w:rsidRPr="004E76F7">
        <w:rPr>
          <w:color w:val="000000" w:themeColor="text1"/>
          <w:lang w:eastAsia="lv-LV"/>
        </w:rPr>
        <w:t>pirmās</w:t>
      </w:r>
      <w:proofErr w:type="spellEnd"/>
      <w:r w:rsidRPr="004E76F7">
        <w:rPr>
          <w:color w:val="000000" w:themeColor="text1"/>
          <w:lang w:eastAsia="lv-LV"/>
        </w:rPr>
        <w:t xml:space="preserve"> </w:t>
      </w:r>
      <w:proofErr w:type="spellStart"/>
      <w:r w:rsidRPr="004E76F7">
        <w:rPr>
          <w:color w:val="000000" w:themeColor="text1"/>
          <w:lang w:eastAsia="lv-LV"/>
        </w:rPr>
        <w:t>daļas</w:t>
      </w:r>
      <w:proofErr w:type="spellEnd"/>
      <w:r w:rsidRPr="004E76F7">
        <w:rPr>
          <w:color w:val="000000" w:themeColor="text1"/>
          <w:lang w:eastAsia="lv-LV"/>
        </w:rPr>
        <w:t xml:space="preserve"> 1., 2., 3., 5., 6., 7. un 11.punktā </w:t>
      </w:r>
      <w:proofErr w:type="spellStart"/>
      <w:r w:rsidRPr="004E76F7">
        <w:rPr>
          <w:color w:val="000000" w:themeColor="text1"/>
          <w:lang w:eastAsia="lv-LV"/>
        </w:rPr>
        <w:t>minēto</w:t>
      </w:r>
      <w:proofErr w:type="spellEnd"/>
      <w:r w:rsidRPr="004E76F7">
        <w:rPr>
          <w:color w:val="000000" w:themeColor="text1"/>
          <w:lang w:eastAsia="lv-LV"/>
        </w:rPr>
        <w:t xml:space="preserve"> </w:t>
      </w:r>
      <w:proofErr w:type="spellStart"/>
      <w:r w:rsidRPr="004E76F7">
        <w:rPr>
          <w:color w:val="000000" w:themeColor="text1"/>
          <w:lang w:eastAsia="lv-LV"/>
        </w:rPr>
        <w:t>personu</w:t>
      </w:r>
      <w:proofErr w:type="spellEnd"/>
      <w:r w:rsidRPr="004E76F7">
        <w:rPr>
          <w:color w:val="000000" w:themeColor="text1"/>
          <w:lang w:eastAsia="lv-LV"/>
        </w:rPr>
        <w:t xml:space="preserve"> </w:t>
      </w:r>
      <w:proofErr w:type="spellStart"/>
      <w:r w:rsidRPr="004E76F7">
        <w:rPr>
          <w:color w:val="000000" w:themeColor="text1"/>
          <w:lang w:eastAsia="lv-LV"/>
        </w:rPr>
        <w:t>iesniegumu</w:t>
      </w:r>
      <w:proofErr w:type="spellEnd"/>
      <w:r w:rsidRPr="003A061C">
        <w:rPr>
          <w:color w:val="000000" w:themeColor="text1"/>
          <w:lang w:eastAsia="lv-LV"/>
        </w:rPr>
        <w:t xml:space="preserve">, </w:t>
      </w:r>
      <w:proofErr w:type="spellStart"/>
      <w:r w:rsidRPr="003A061C">
        <w:rPr>
          <w:color w:val="000000" w:themeColor="text1"/>
          <w:lang w:eastAsia="lv-LV"/>
        </w:rPr>
        <w:t>atbilstoši</w:t>
      </w:r>
      <w:proofErr w:type="spellEnd"/>
      <w:r w:rsidRPr="003A061C">
        <w:rPr>
          <w:color w:val="000000" w:themeColor="text1"/>
          <w:lang w:eastAsia="lv-LV"/>
        </w:rPr>
        <w:t xml:space="preserve"> </w:t>
      </w:r>
      <w:proofErr w:type="spellStart"/>
      <w:r w:rsidRPr="003A061C">
        <w:rPr>
          <w:color w:val="000000" w:themeColor="text1"/>
          <w:lang w:eastAsia="lv-LV"/>
        </w:rPr>
        <w:t>normatīvo</w:t>
      </w:r>
      <w:proofErr w:type="spellEnd"/>
      <w:r w:rsidRPr="003A061C">
        <w:rPr>
          <w:color w:val="000000" w:themeColor="text1"/>
          <w:lang w:eastAsia="lv-LV"/>
        </w:rPr>
        <w:t xml:space="preserve"> </w:t>
      </w:r>
      <w:proofErr w:type="spellStart"/>
      <w:r w:rsidRPr="003A061C">
        <w:rPr>
          <w:color w:val="000000" w:themeColor="text1"/>
          <w:lang w:eastAsia="lv-LV"/>
        </w:rPr>
        <w:t>aktu</w:t>
      </w:r>
      <w:proofErr w:type="spellEnd"/>
      <w:r w:rsidRPr="003A061C">
        <w:rPr>
          <w:color w:val="000000" w:themeColor="text1"/>
          <w:lang w:eastAsia="lv-LV"/>
        </w:rPr>
        <w:t xml:space="preserve"> un </w:t>
      </w:r>
      <w:proofErr w:type="spellStart"/>
      <w:r w:rsidRPr="003A061C">
        <w:rPr>
          <w:color w:val="000000" w:themeColor="text1"/>
          <w:lang w:eastAsia="lv-LV"/>
        </w:rPr>
        <w:t>šā</w:t>
      </w:r>
      <w:proofErr w:type="spellEnd"/>
      <w:r w:rsidRPr="003A061C">
        <w:rPr>
          <w:color w:val="000000" w:themeColor="text1"/>
          <w:lang w:eastAsia="lv-LV"/>
        </w:rPr>
        <w:t xml:space="preserve"> </w:t>
      </w:r>
      <w:proofErr w:type="spellStart"/>
      <w:r w:rsidRPr="003A061C">
        <w:rPr>
          <w:color w:val="000000" w:themeColor="text1"/>
          <w:lang w:eastAsia="lv-LV"/>
        </w:rPr>
        <w:t>likuma</w:t>
      </w:r>
      <w:proofErr w:type="spellEnd"/>
      <w:r w:rsidRPr="003A061C">
        <w:rPr>
          <w:color w:val="000000" w:themeColor="text1"/>
          <w:lang w:eastAsia="lv-LV"/>
        </w:rPr>
        <w:t xml:space="preserve"> 34.panta </w:t>
      </w:r>
      <w:proofErr w:type="spellStart"/>
      <w:r w:rsidRPr="003A061C">
        <w:rPr>
          <w:color w:val="000000" w:themeColor="text1"/>
          <w:lang w:eastAsia="lv-LV"/>
        </w:rPr>
        <w:t>nosacījumiem</w:t>
      </w:r>
      <w:proofErr w:type="spellEnd"/>
      <w:r w:rsidRPr="003A061C">
        <w:rPr>
          <w:color w:val="000000" w:themeColor="text1"/>
          <w:lang w:eastAsia="lv-LV"/>
        </w:rPr>
        <w:t xml:space="preserve"> </w:t>
      </w:r>
      <w:proofErr w:type="spellStart"/>
      <w:r w:rsidRPr="003A061C">
        <w:rPr>
          <w:color w:val="000000" w:themeColor="text1"/>
          <w:lang w:eastAsia="lv-LV"/>
        </w:rPr>
        <w:t>Kadastra</w:t>
      </w:r>
      <w:proofErr w:type="spellEnd"/>
      <w:r w:rsidRPr="003A061C">
        <w:rPr>
          <w:color w:val="000000" w:themeColor="text1"/>
          <w:lang w:eastAsia="lv-LV"/>
        </w:rPr>
        <w:t xml:space="preserve"> </w:t>
      </w:r>
      <w:proofErr w:type="spellStart"/>
      <w:r w:rsidRPr="003A061C">
        <w:rPr>
          <w:color w:val="000000" w:themeColor="text1"/>
          <w:lang w:eastAsia="lv-LV"/>
        </w:rPr>
        <w:t>informācijas</w:t>
      </w:r>
      <w:proofErr w:type="spellEnd"/>
      <w:r w:rsidRPr="003A061C">
        <w:rPr>
          <w:color w:val="000000" w:themeColor="text1"/>
          <w:lang w:eastAsia="lv-LV"/>
        </w:rPr>
        <w:t xml:space="preserve"> </w:t>
      </w:r>
      <w:proofErr w:type="spellStart"/>
      <w:r w:rsidRPr="003A061C">
        <w:rPr>
          <w:color w:val="000000" w:themeColor="text1"/>
          <w:lang w:eastAsia="lv-LV"/>
        </w:rPr>
        <w:t>sistēmā</w:t>
      </w:r>
      <w:proofErr w:type="spellEnd"/>
      <w:r w:rsidRPr="003A061C">
        <w:rPr>
          <w:color w:val="000000" w:themeColor="text1"/>
          <w:lang w:eastAsia="lv-LV"/>
        </w:rPr>
        <w:t xml:space="preserve"> </w:t>
      </w:r>
      <w:proofErr w:type="spellStart"/>
      <w:r w:rsidRPr="003A061C">
        <w:rPr>
          <w:color w:val="000000" w:themeColor="text1"/>
          <w:lang w:eastAsia="lv-LV"/>
        </w:rPr>
        <w:t>drīkst</w:t>
      </w:r>
      <w:proofErr w:type="spellEnd"/>
      <w:r w:rsidRPr="003A061C">
        <w:rPr>
          <w:color w:val="000000" w:themeColor="text1"/>
          <w:lang w:eastAsia="lv-LV"/>
        </w:rPr>
        <w:t xml:space="preserve">: </w:t>
      </w:r>
    </w:p>
    <w:p w14:paraId="5B1886F6" w14:textId="77777777" w:rsidR="004F2E2D" w:rsidRPr="003A061C" w:rsidRDefault="004F2E2D" w:rsidP="004F2E2D">
      <w:pPr>
        <w:ind w:right="49"/>
        <w:jc w:val="both"/>
        <w:rPr>
          <w:color w:val="000000" w:themeColor="text1"/>
          <w:lang w:eastAsia="lv-LV"/>
        </w:rPr>
      </w:pPr>
      <w:r w:rsidRPr="003A061C">
        <w:rPr>
          <w:color w:val="000000" w:themeColor="text1"/>
          <w:lang w:eastAsia="lv-LV"/>
        </w:rPr>
        <w:t>1</w:t>
      </w:r>
      <w:r>
        <w:rPr>
          <w:color w:val="000000" w:themeColor="text1"/>
          <w:lang w:eastAsia="lv-LV"/>
        </w:rPr>
        <w:t>)</w:t>
      </w:r>
      <w:r w:rsidRPr="003A061C">
        <w:rPr>
          <w:color w:val="000000" w:themeColor="text1"/>
          <w:lang w:eastAsia="lv-LV"/>
        </w:rPr>
        <w:t xml:space="preserve"> </w:t>
      </w:r>
      <w:proofErr w:type="spellStart"/>
      <w:r w:rsidRPr="003A061C">
        <w:rPr>
          <w:color w:val="000000" w:themeColor="text1"/>
          <w:lang w:eastAsia="lv-LV"/>
        </w:rPr>
        <w:t>sadalīt</w:t>
      </w:r>
      <w:proofErr w:type="spellEnd"/>
      <w:r w:rsidRPr="003A061C">
        <w:rPr>
          <w:color w:val="000000" w:themeColor="text1"/>
          <w:lang w:eastAsia="lv-LV"/>
        </w:rPr>
        <w:t xml:space="preserve"> </w:t>
      </w:r>
      <w:proofErr w:type="spellStart"/>
      <w:r w:rsidRPr="003A061C">
        <w:rPr>
          <w:color w:val="000000" w:themeColor="text1"/>
          <w:lang w:eastAsia="lv-LV"/>
        </w:rPr>
        <w:t>reģistrētu</w:t>
      </w:r>
      <w:proofErr w:type="spellEnd"/>
      <w:r w:rsidRPr="003A061C">
        <w:rPr>
          <w:color w:val="000000" w:themeColor="text1"/>
          <w:lang w:eastAsia="lv-LV"/>
        </w:rPr>
        <w:t xml:space="preserve"> </w:t>
      </w:r>
      <w:proofErr w:type="spellStart"/>
      <w:r w:rsidRPr="003A061C">
        <w:rPr>
          <w:color w:val="000000" w:themeColor="text1"/>
          <w:lang w:eastAsia="lv-LV"/>
        </w:rPr>
        <w:t>nekustamā</w:t>
      </w:r>
      <w:proofErr w:type="spellEnd"/>
      <w:r w:rsidRPr="003A061C">
        <w:rPr>
          <w:color w:val="000000" w:themeColor="text1"/>
          <w:lang w:eastAsia="lv-LV"/>
        </w:rPr>
        <w:t xml:space="preserve"> </w:t>
      </w:r>
      <w:proofErr w:type="spellStart"/>
      <w:r w:rsidRPr="003A061C">
        <w:rPr>
          <w:color w:val="000000" w:themeColor="text1"/>
          <w:lang w:eastAsia="lv-LV"/>
        </w:rPr>
        <w:t>īpašuma</w:t>
      </w:r>
      <w:proofErr w:type="spellEnd"/>
      <w:r w:rsidRPr="003A061C">
        <w:rPr>
          <w:color w:val="000000" w:themeColor="text1"/>
          <w:lang w:eastAsia="lv-LV"/>
        </w:rPr>
        <w:t xml:space="preserve"> </w:t>
      </w:r>
      <w:proofErr w:type="spellStart"/>
      <w:r w:rsidRPr="003A061C">
        <w:rPr>
          <w:color w:val="000000" w:themeColor="text1"/>
          <w:lang w:eastAsia="lv-LV"/>
        </w:rPr>
        <w:t>objektu</w:t>
      </w:r>
      <w:proofErr w:type="spellEnd"/>
      <w:r w:rsidRPr="003A061C">
        <w:rPr>
          <w:color w:val="000000" w:themeColor="text1"/>
          <w:lang w:eastAsia="lv-LV"/>
        </w:rPr>
        <w:t xml:space="preserve"> </w:t>
      </w:r>
      <w:proofErr w:type="spellStart"/>
      <w:r w:rsidRPr="003A061C">
        <w:rPr>
          <w:color w:val="000000" w:themeColor="text1"/>
          <w:lang w:eastAsia="lv-LV"/>
        </w:rPr>
        <w:t>vairākos</w:t>
      </w:r>
      <w:proofErr w:type="spellEnd"/>
      <w:r w:rsidRPr="003A061C">
        <w:rPr>
          <w:color w:val="000000" w:themeColor="text1"/>
          <w:lang w:eastAsia="lv-LV"/>
        </w:rPr>
        <w:t xml:space="preserve"> </w:t>
      </w:r>
      <w:proofErr w:type="spellStart"/>
      <w:r w:rsidRPr="003A061C">
        <w:rPr>
          <w:color w:val="000000" w:themeColor="text1"/>
          <w:lang w:eastAsia="lv-LV"/>
        </w:rPr>
        <w:t>nekustamā</w:t>
      </w:r>
      <w:proofErr w:type="spellEnd"/>
      <w:r w:rsidRPr="003A061C">
        <w:rPr>
          <w:color w:val="000000" w:themeColor="text1"/>
          <w:lang w:eastAsia="lv-LV"/>
        </w:rPr>
        <w:t xml:space="preserve"> </w:t>
      </w:r>
      <w:proofErr w:type="spellStart"/>
      <w:r w:rsidRPr="003A061C">
        <w:rPr>
          <w:color w:val="000000" w:themeColor="text1"/>
          <w:lang w:eastAsia="lv-LV"/>
        </w:rPr>
        <w:t>īpašuma</w:t>
      </w:r>
      <w:proofErr w:type="spellEnd"/>
      <w:r w:rsidRPr="003A061C">
        <w:rPr>
          <w:color w:val="000000" w:themeColor="text1"/>
          <w:lang w:eastAsia="lv-LV"/>
        </w:rPr>
        <w:t xml:space="preserve"> </w:t>
      </w:r>
      <w:proofErr w:type="spellStart"/>
      <w:r w:rsidRPr="003A061C">
        <w:rPr>
          <w:color w:val="000000" w:themeColor="text1"/>
          <w:lang w:eastAsia="lv-LV"/>
        </w:rPr>
        <w:t>objektos</w:t>
      </w:r>
      <w:proofErr w:type="spellEnd"/>
      <w:r w:rsidRPr="003A061C">
        <w:rPr>
          <w:color w:val="000000" w:themeColor="text1"/>
          <w:lang w:eastAsia="lv-LV"/>
        </w:rPr>
        <w:t>.</w:t>
      </w:r>
    </w:p>
    <w:p w14:paraId="56FE777D" w14:textId="77777777" w:rsidR="004F2E2D" w:rsidRDefault="004F2E2D" w:rsidP="004F2E2D">
      <w:pPr>
        <w:ind w:right="49" w:firstLine="720"/>
        <w:jc w:val="both"/>
        <w:rPr>
          <w:color w:val="000000" w:themeColor="text1"/>
          <w:lang w:eastAsia="lv-LV"/>
        </w:rPr>
      </w:pPr>
      <w:r w:rsidRPr="003A061C">
        <w:rPr>
          <w:color w:val="000000" w:themeColor="text1"/>
          <w:lang w:eastAsia="lv-LV"/>
        </w:rPr>
        <w:t xml:space="preserve">24.panta </w:t>
      </w:r>
      <w:proofErr w:type="spellStart"/>
      <w:r w:rsidRPr="003A061C">
        <w:rPr>
          <w:color w:val="000000" w:themeColor="text1"/>
          <w:lang w:eastAsia="lv-LV"/>
        </w:rPr>
        <w:t>otrā</w:t>
      </w:r>
      <w:proofErr w:type="spellEnd"/>
      <w:r w:rsidRPr="003A061C">
        <w:rPr>
          <w:color w:val="000000" w:themeColor="text1"/>
          <w:lang w:eastAsia="lv-LV"/>
        </w:rPr>
        <w:t xml:space="preserve"> </w:t>
      </w:r>
      <w:proofErr w:type="spellStart"/>
      <w:r w:rsidRPr="003A061C">
        <w:rPr>
          <w:color w:val="000000" w:themeColor="text1"/>
          <w:lang w:eastAsia="lv-LV"/>
        </w:rPr>
        <w:t>daļa</w:t>
      </w:r>
      <w:proofErr w:type="spellEnd"/>
      <w:r>
        <w:rPr>
          <w:color w:val="000000" w:themeColor="text1"/>
          <w:lang w:eastAsia="lv-LV"/>
        </w:rPr>
        <w:t xml:space="preserve"> -</w:t>
      </w:r>
      <w:r w:rsidRPr="003A061C">
        <w:rPr>
          <w:color w:val="000000" w:themeColor="text1"/>
          <w:lang w:eastAsia="lv-LV"/>
        </w:rPr>
        <w:t xml:space="preserve"> </w:t>
      </w:r>
      <w:proofErr w:type="spellStart"/>
      <w:r w:rsidRPr="003A061C">
        <w:rPr>
          <w:color w:val="000000" w:themeColor="text1"/>
          <w:lang w:eastAsia="lv-LV"/>
        </w:rPr>
        <w:t>Zemes</w:t>
      </w:r>
      <w:proofErr w:type="spellEnd"/>
      <w:r w:rsidRPr="003A061C">
        <w:rPr>
          <w:color w:val="000000" w:themeColor="text1"/>
          <w:lang w:eastAsia="lv-LV"/>
        </w:rPr>
        <w:t xml:space="preserve"> </w:t>
      </w:r>
      <w:proofErr w:type="spellStart"/>
      <w:r w:rsidRPr="003A061C">
        <w:rPr>
          <w:color w:val="000000" w:themeColor="text1"/>
          <w:lang w:eastAsia="lv-LV"/>
        </w:rPr>
        <w:t>vienības</w:t>
      </w:r>
      <w:proofErr w:type="spellEnd"/>
      <w:r w:rsidRPr="003A061C">
        <w:rPr>
          <w:color w:val="000000" w:themeColor="text1"/>
          <w:lang w:eastAsia="lv-LV"/>
        </w:rPr>
        <w:t xml:space="preserve"> </w:t>
      </w:r>
      <w:proofErr w:type="spellStart"/>
      <w:r w:rsidRPr="003A061C">
        <w:rPr>
          <w:color w:val="000000" w:themeColor="text1"/>
          <w:lang w:eastAsia="lv-LV"/>
        </w:rPr>
        <w:t>daļas</w:t>
      </w:r>
      <w:proofErr w:type="spellEnd"/>
      <w:r w:rsidRPr="003A061C">
        <w:rPr>
          <w:color w:val="000000" w:themeColor="text1"/>
          <w:lang w:eastAsia="lv-LV"/>
        </w:rPr>
        <w:t xml:space="preserve"> </w:t>
      </w:r>
      <w:proofErr w:type="spellStart"/>
      <w:r w:rsidRPr="003A061C">
        <w:rPr>
          <w:color w:val="000000" w:themeColor="text1"/>
          <w:lang w:eastAsia="lv-LV"/>
        </w:rPr>
        <w:t>noteikšanu</w:t>
      </w:r>
      <w:proofErr w:type="spellEnd"/>
      <w:r w:rsidRPr="003A061C">
        <w:rPr>
          <w:color w:val="000000" w:themeColor="text1"/>
          <w:lang w:eastAsia="lv-LV"/>
        </w:rPr>
        <w:t xml:space="preserve"> </w:t>
      </w:r>
      <w:proofErr w:type="spellStart"/>
      <w:r w:rsidRPr="003A061C">
        <w:rPr>
          <w:color w:val="000000" w:themeColor="text1"/>
          <w:lang w:eastAsia="lv-LV"/>
        </w:rPr>
        <w:t>ierosina</w:t>
      </w:r>
      <w:proofErr w:type="spellEnd"/>
      <w:r w:rsidRPr="003A061C">
        <w:rPr>
          <w:color w:val="000000" w:themeColor="text1"/>
          <w:lang w:eastAsia="lv-LV"/>
        </w:rPr>
        <w:t xml:space="preserve">: </w:t>
      </w:r>
    </w:p>
    <w:p w14:paraId="7B3AD45E" w14:textId="77777777" w:rsidR="004F2E2D" w:rsidRPr="003A061C" w:rsidRDefault="004F2E2D" w:rsidP="004F2E2D">
      <w:pPr>
        <w:ind w:right="49"/>
        <w:jc w:val="both"/>
        <w:rPr>
          <w:color w:val="000000" w:themeColor="text1"/>
          <w:lang w:eastAsia="lv-LV"/>
        </w:rPr>
      </w:pPr>
      <w:r w:rsidRPr="003A061C">
        <w:rPr>
          <w:color w:val="000000" w:themeColor="text1"/>
          <w:lang w:eastAsia="lv-LV"/>
        </w:rPr>
        <w:t>1</w:t>
      </w:r>
      <w:r>
        <w:rPr>
          <w:color w:val="000000" w:themeColor="text1"/>
          <w:lang w:eastAsia="lv-LV"/>
        </w:rPr>
        <w:t>)</w:t>
      </w:r>
      <w:r w:rsidRPr="003A061C">
        <w:rPr>
          <w:color w:val="000000" w:themeColor="text1"/>
          <w:lang w:eastAsia="lv-LV"/>
        </w:rPr>
        <w:t xml:space="preserve"> </w:t>
      </w:r>
      <w:proofErr w:type="spellStart"/>
      <w:r w:rsidRPr="003A061C">
        <w:rPr>
          <w:color w:val="000000" w:themeColor="text1"/>
          <w:lang w:eastAsia="lv-LV"/>
        </w:rPr>
        <w:t>kadastra</w:t>
      </w:r>
      <w:proofErr w:type="spellEnd"/>
      <w:r w:rsidRPr="003A061C">
        <w:rPr>
          <w:color w:val="000000" w:themeColor="text1"/>
          <w:lang w:eastAsia="lv-LV"/>
        </w:rPr>
        <w:t xml:space="preserve"> </w:t>
      </w:r>
      <w:proofErr w:type="spellStart"/>
      <w:r w:rsidRPr="003A061C">
        <w:rPr>
          <w:color w:val="000000" w:themeColor="text1"/>
          <w:lang w:eastAsia="lv-LV"/>
        </w:rPr>
        <w:t>subjekts</w:t>
      </w:r>
      <w:proofErr w:type="spellEnd"/>
      <w:r w:rsidRPr="003A061C">
        <w:rPr>
          <w:color w:val="000000" w:themeColor="text1"/>
          <w:lang w:eastAsia="lv-LV"/>
        </w:rPr>
        <w:t xml:space="preserve">. </w:t>
      </w:r>
    </w:p>
    <w:p w14:paraId="1AF211D0" w14:textId="77777777" w:rsidR="004F2E2D" w:rsidRPr="003A061C" w:rsidRDefault="004F2E2D" w:rsidP="004F2E2D">
      <w:pPr>
        <w:ind w:right="49" w:firstLine="720"/>
        <w:jc w:val="both"/>
        <w:rPr>
          <w:color w:val="000000" w:themeColor="text1"/>
          <w:lang w:eastAsia="lv-LV"/>
        </w:rPr>
      </w:pPr>
      <w:r w:rsidRPr="003A061C">
        <w:rPr>
          <w:color w:val="000000" w:themeColor="text1"/>
          <w:lang w:eastAsia="lv-LV"/>
        </w:rPr>
        <w:t xml:space="preserve">26.panta </w:t>
      </w:r>
      <w:proofErr w:type="spellStart"/>
      <w:r w:rsidRPr="003A061C">
        <w:rPr>
          <w:color w:val="000000" w:themeColor="text1"/>
          <w:lang w:eastAsia="lv-LV"/>
        </w:rPr>
        <w:t>ceturtā</w:t>
      </w:r>
      <w:proofErr w:type="spellEnd"/>
      <w:r w:rsidRPr="003A061C">
        <w:rPr>
          <w:color w:val="000000" w:themeColor="text1"/>
          <w:lang w:eastAsia="lv-LV"/>
        </w:rPr>
        <w:t xml:space="preserve"> </w:t>
      </w:r>
      <w:proofErr w:type="spellStart"/>
      <w:r w:rsidRPr="003A061C">
        <w:rPr>
          <w:color w:val="000000" w:themeColor="text1"/>
          <w:lang w:eastAsia="lv-LV"/>
        </w:rPr>
        <w:t>daļa</w:t>
      </w:r>
      <w:proofErr w:type="spellEnd"/>
      <w:r>
        <w:rPr>
          <w:color w:val="000000" w:themeColor="text1"/>
          <w:lang w:eastAsia="lv-LV"/>
        </w:rPr>
        <w:t xml:space="preserve"> -</w:t>
      </w:r>
      <w:r w:rsidRPr="003A061C">
        <w:rPr>
          <w:color w:val="000000" w:themeColor="text1"/>
          <w:lang w:eastAsia="lv-LV"/>
        </w:rPr>
        <w:t xml:space="preserve"> </w:t>
      </w:r>
      <w:proofErr w:type="spellStart"/>
      <w:r w:rsidRPr="003A061C">
        <w:rPr>
          <w:color w:val="000000" w:themeColor="text1"/>
          <w:lang w:eastAsia="lv-LV"/>
        </w:rPr>
        <w:t>Normatīvajos</w:t>
      </w:r>
      <w:proofErr w:type="spellEnd"/>
      <w:r w:rsidRPr="003A061C">
        <w:rPr>
          <w:color w:val="000000" w:themeColor="text1"/>
          <w:lang w:eastAsia="lv-LV"/>
        </w:rPr>
        <w:t xml:space="preserve"> </w:t>
      </w:r>
      <w:proofErr w:type="spellStart"/>
      <w:r w:rsidRPr="003A061C">
        <w:rPr>
          <w:color w:val="000000" w:themeColor="text1"/>
          <w:lang w:eastAsia="lv-LV"/>
        </w:rPr>
        <w:t>aktos</w:t>
      </w:r>
      <w:proofErr w:type="spellEnd"/>
      <w:r w:rsidRPr="003A061C">
        <w:rPr>
          <w:color w:val="000000" w:themeColor="text1"/>
          <w:lang w:eastAsia="lv-LV"/>
        </w:rPr>
        <w:t xml:space="preserve"> </w:t>
      </w:r>
      <w:proofErr w:type="spellStart"/>
      <w:r w:rsidRPr="003A061C">
        <w:rPr>
          <w:color w:val="000000" w:themeColor="text1"/>
          <w:lang w:eastAsia="lv-LV"/>
        </w:rPr>
        <w:t>noteiktajos</w:t>
      </w:r>
      <w:proofErr w:type="spellEnd"/>
      <w:r w:rsidRPr="003A061C">
        <w:rPr>
          <w:color w:val="000000" w:themeColor="text1"/>
          <w:lang w:eastAsia="lv-LV"/>
        </w:rPr>
        <w:t xml:space="preserve"> </w:t>
      </w:r>
      <w:proofErr w:type="spellStart"/>
      <w:r w:rsidRPr="003A061C">
        <w:rPr>
          <w:color w:val="000000" w:themeColor="text1"/>
          <w:lang w:eastAsia="lv-LV"/>
        </w:rPr>
        <w:t>gadījumos</w:t>
      </w:r>
      <w:proofErr w:type="spellEnd"/>
      <w:r w:rsidRPr="003A061C">
        <w:rPr>
          <w:color w:val="000000" w:themeColor="text1"/>
          <w:lang w:eastAsia="lv-LV"/>
        </w:rPr>
        <w:t xml:space="preserve"> var </w:t>
      </w:r>
      <w:proofErr w:type="spellStart"/>
      <w:r w:rsidRPr="003A061C">
        <w:rPr>
          <w:color w:val="000000" w:themeColor="text1"/>
          <w:lang w:eastAsia="lv-LV"/>
        </w:rPr>
        <w:t>veikt</w:t>
      </w:r>
      <w:proofErr w:type="spellEnd"/>
      <w:r w:rsidRPr="003A061C">
        <w:rPr>
          <w:color w:val="000000" w:themeColor="text1"/>
          <w:lang w:eastAsia="lv-LV"/>
        </w:rPr>
        <w:t xml:space="preserve"> </w:t>
      </w:r>
      <w:proofErr w:type="spellStart"/>
      <w:r w:rsidRPr="003A061C">
        <w:rPr>
          <w:color w:val="000000" w:themeColor="text1"/>
          <w:lang w:eastAsia="lv-LV"/>
        </w:rPr>
        <w:t>arī</w:t>
      </w:r>
      <w:proofErr w:type="spellEnd"/>
      <w:r w:rsidRPr="003A061C">
        <w:rPr>
          <w:color w:val="000000" w:themeColor="text1"/>
          <w:lang w:eastAsia="lv-LV"/>
        </w:rPr>
        <w:t xml:space="preserve"> </w:t>
      </w:r>
      <w:proofErr w:type="spellStart"/>
      <w:r w:rsidRPr="003A061C">
        <w:rPr>
          <w:color w:val="000000" w:themeColor="text1"/>
          <w:lang w:eastAsia="lv-LV"/>
        </w:rPr>
        <w:t>atsevišķas</w:t>
      </w:r>
      <w:proofErr w:type="spellEnd"/>
      <w:r w:rsidRPr="003A061C">
        <w:rPr>
          <w:color w:val="000000" w:themeColor="text1"/>
          <w:lang w:eastAsia="lv-LV"/>
        </w:rPr>
        <w:t xml:space="preserve"> </w:t>
      </w:r>
      <w:proofErr w:type="spellStart"/>
      <w:r w:rsidRPr="003A061C">
        <w:rPr>
          <w:color w:val="000000" w:themeColor="text1"/>
          <w:lang w:eastAsia="lv-LV"/>
        </w:rPr>
        <w:t>kadastrālās</w:t>
      </w:r>
      <w:proofErr w:type="spellEnd"/>
      <w:r w:rsidRPr="003A061C">
        <w:rPr>
          <w:color w:val="000000" w:themeColor="text1"/>
          <w:lang w:eastAsia="lv-LV"/>
        </w:rPr>
        <w:t xml:space="preserve"> </w:t>
      </w:r>
      <w:proofErr w:type="spellStart"/>
      <w:r w:rsidRPr="003A061C">
        <w:rPr>
          <w:color w:val="000000" w:themeColor="text1"/>
          <w:lang w:eastAsia="lv-LV"/>
        </w:rPr>
        <w:t>uzmērīšanas</w:t>
      </w:r>
      <w:proofErr w:type="spellEnd"/>
      <w:r w:rsidRPr="003A061C">
        <w:rPr>
          <w:color w:val="000000" w:themeColor="text1"/>
          <w:lang w:eastAsia="lv-LV"/>
        </w:rPr>
        <w:t xml:space="preserve"> </w:t>
      </w:r>
      <w:proofErr w:type="spellStart"/>
      <w:r w:rsidRPr="003A061C">
        <w:rPr>
          <w:color w:val="000000" w:themeColor="text1"/>
          <w:lang w:eastAsia="lv-LV"/>
        </w:rPr>
        <w:t>darbības</w:t>
      </w:r>
      <w:proofErr w:type="spellEnd"/>
      <w:r w:rsidRPr="003A061C">
        <w:rPr>
          <w:color w:val="000000" w:themeColor="text1"/>
          <w:lang w:eastAsia="lv-LV"/>
        </w:rPr>
        <w:t>.</w:t>
      </w:r>
    </w:p>
    <w:p w14:paraId="53A20F2F" w14:textId="77777777" w:rsidR="004F2E2D" w:rsidRPr="003A061C" w:rsidRDefault="004F2E2D" w:rsidP="004F2E2D">
      <w:pPr>
        <w:ind w:right="49" w:firstLine="720"/>
        <w:jc w:val="both"/>
        <w:rPr>
          <w:color w:val="000000" w:themeColor="text1"/>
          <w:lang w:eastAsia="lv-LV"/>
        </w:rPr>
      </w:pPr>
      <w:r w:rsidRPr="003A061C">
        <w:rPr>
          <w:color w:val="000000" w:themeColor="text1"/>
          <w:lang w:eastAsia="lv-LV"/>
        </w:rPr>
        <w:t xml:space="preserve">29.panta </w:t>
      </w:r>
      <w:proofErr w:type="spellStart"/>
      <w:r w:rsidRPr="003A061C">
        <w:rPr>
          <w:color w:val="000000" w:themeColor="text1"/>
          <w:lang w:eastAsia="lv-LV"/>
        </w:rPr>
        <w:t>pirmā</w:t>
      </w:r>
      <w:proofErr w:type="spellEnd"/>
      <w:r w:rsidRPr="003A061C">
        <w:rPr>
          <w:color w:val="000000" w:themeColor="text1"/>
          <w:lang w:eastAsia="lv-LV"/>
        </w:rPr>
        <w:t xml:space="preserve"> </w:t>
      </w:r>
      <w:proofErr w:type="spellStart"/>
      <w:r w:rsidRPr="003A061C">
        <w:rPr>
          <w:color w:val="000000" w:themeColor="text1"/>
          <w:lang w:eastAsia="lv-LV"/>
        </w:rPr>
        <w:t>daļa</w:t>
      </w:r>
      <w:proofErr w:type="spellEnd"/>
      <w:r>
        <w:rPr>
          <w:color w:val="000000" w:themeColor="text1"/>
          <w:lang w:eastAsia="lv-LV"/>
        </w:rPr>
        <w:t xml:space="preserve"> -</w:t>
      </w:r>
      <w:r w:rsidRPr="003A061C">
        <w:rPr>
          <w:color w:val="000000" w:themeColor="text1"/>
          <w:lang w:eastAsia="lv-LV"/>
        </w:rPr>
        <w:t xml:space="preserve"> </w:t>
      </w:r>
      <w:proofErr w:type="spellStart"/>
      <w:r w:rsidRPr="003A061C">
        <w:rPr>
          <w:color w:val="000000" w:themeColor="text1"/>
          <w:lang w:eastAsia="lv-LV"/>
        </w:rPr>
        <w:t>Zemes</w:t>
      </w:r>
      <w:proofErr w:type="spellEnd"/>
      <w:r w:rsidRPr="003A061C">
        <w:rPr>
          <w:color w:val="000000" w:themeColor="text1"/>
          <w:lang w:eastAsia="lv-LV"/>
        </w:rPr>
        <w:t xml:space="preserve"> </w:t>
      </w:r>
      <w:proofErr w:type="spellStart"/>
      <w:r w:rsidRPr="003A061C">
        <w:rPr>
          <w:color w:val="000000" w:themeColor="text1"/>
          <w:lang w:eastAsia="lv-LV"/>
        </w:rPr>
        <w:t>kadastrālo</w:t>
      </w:r>
      <w:proofErr w:type="spellEnd"/>
      <w:r w:rsidRPr="003A061C">
        <w:rPr>
          <w:color w:val="000000" w:themeColor="text1"/>
          <w:lang w:eastAsia="lv-LV"/>
        </w:rPr>
        <w:t xml:space="preserve"> </w:t>
      </w:r>
      <w:proofErr w:type="spellStart"/>
      <w:r w:rsidRPr="003A061C">
        <w:rPr>
          <w:color w:val="000000" w:themeColor="text1"/>
          <w:lang w:eastAsia="lv-LV"/>
        </w:rPr>
        <w:t>uzmērīšanu</w:t>
      </w:r>
      <w:proofErr w:type="spellEnd"/>
      <w:r w:rsidRPr="003A061C">
        <w:rPr>
          <w:color w:val="000000" w:themeColor="text1"/>
          <w:lang w:eastAsia="lv-LV"/>
        </w:rPr>
        <w:t xml:space="preserve"> </w:t>
      </w:r>
      <w:proofErr w:type="spellStart"/>
      <w:r w:rsidRPr="003A061C">
        <w:rPr>
          <w:color w:val="000000" w:themeColor="text1"/>
          <w:lang w:eastAsia="lv-LV"/>
        </w:rPr>
        <w:t>veic</w:t>
      </w:r>
      <w:proofErr w:type="spellEnd"/>
      <w:r w:rsidRPr="003A061C">
        <w:rPr>
          <w:color w:val="000000" w:themeColor="text1"/>
          <w:lang w:eastAsia="lv-LV"/>
        </w:rPr>
        <w:t xml:space="preserve"> </w:t>
      </w:r>
      <w:proofErr w:type="spellStart"/>
      <w:r w:rsidRPr="003A061C">
        <w:rPr>
          <w:color w:val="000000" w:themeColor="text1"/>
          <w:lang w:eastAsia="lv-LV"/>
        </w:rPr>
        <w:t>sertificētas</w:t>
      </w:r>
      <w:proofErr w:type="spellEnd"/>
      <w:r w:rsidRPr="003A061C">
        <w:rPr>
          <w:color w:val="000000" w:themeColor="text1"/>
          <w:lang w:eastAsia="lv-LV"/>
        </w:rPr>
        <w:t xml:space="preserve"> personas, kuru </w:t>
      </w:r>
      <w:proofErr w:type="spellStart"/>
      <w:r w:rsidRPr="003A061C">
        <w:rPr>
          <w:color w:val="000000" w:themeColor="text1"/>
          <w:lang w:eastAsia="lv-LV"/>
        </w:rPr>
        <w:t>civiltiesiskā</w:t>
      </w:r>
      <w:proofErr w:type="spellEnd"/>
      <w:r w:rsidRPr="003A061C">
        <w:rPr>
          <w:color w:val="000000" w:themeColor="text1"/>
          <w:lang w:eastAsia="lv-LV"/>
        </w:rPr>
        <w:t xml:space="preserve"> </w:t>
      </w:r>
      <w:proofErr w:type="spellStart"/>
      <w:r w:rsidRPr="003A061C">
        <w:rPr>
          <w:color w:val="000000" w:themeColor="text1"/>
          <w:lang w:eastAsia="lv-LV"/>
        </w:rPr>
        <w:t>atbildība</w:t>
      </w:r>
      <w:proofErr w:type="spellEnd"/>
      <w:r w:rsidRPr="003A061C">
        <w:rPr>
          <w:color w:val="000000" w:themeColor="text1"/>
          <w:lang w:eastAsia="lv-LV"/>
        </w:rPr>
        <w:t xml:space="preserve"> par </w:t>
      </w:r>
      <w:proofErr w:type="spellStart"/>
      <w:r w:rsidRPr="003A061C">
        <w:rPr>
          <w:color w:val="000000" w:themeColor="text1"/>
          <w:lang w:eastAsia="lv-LV"/>
        </w:rPr>
        <w:t>profesionālo</w:t>
      </w:r>
      <w:proofErr w:type="spellEnd"/>
      <w:r w:rsidRPr="003A061C">
        <w:rPr>
          <w:color w:val="000000" w:themeColor="text1"/>
          <w:lang w:eastAsia="lv-LV"/>
        </w:rPr>
        <w:t xml:space="preserve"> </w:t>
      </w:r>
      <w:proofErr w:type="spellStart"/>
      <w:r w:rsidRPr="003A061C">
        <w:rPr>
          <w:color w:val="000000" w:themeColor="text1"/>
          <w:lang w:eastAsia="lv-LV"/>
        </w:rPr>
        <w:t>darbību</w:t>
      </w:r>
      <w:proofErr w:type="spellEnd"/>
      <w:r w:rsidRPr="003A061C">
        <w:rPr>
          <w:color w:val="000000" w:themeColor="text1"/>
          <w:lang w:eastAsia="lv-LV"/>
        </w:rPr>
        <w:t xml:space="preserve"> </w:t>
      </w:r>
      <w:proofErr w:type="spellStart"/>
      <w:r w:rsidRPr="003A061C">
        <w:rPr>
          <w:color w:val="000000" w:themeColor="text1"/>
          <w:lang w:eastAsia="lv-LV"/>
        </w:rPr>
        <w:t>ir</w:t>
      </w:r>
      <w:proofErr w:type="spellEnd"/>
      <w:r w:rsidRPr="003A061C">
        <w:rPr>
          <w:color w:val="000000" w:themeColor="text1"/>
          <w:lang w:eastAsia="lv-LV"/>
        </w:rPr>
        <w:t xml:space="preserve"> </w:t>
      </w:r>
      <w:proofErr w:type="spellStart"/>
      <w:r w:rsidRPr="003A061C">
        <w:rPr>
          <w:color w:val="000000" w:themeColor="text1"/>
          <w:lang w:eastAsia="lv-LV"/>
        </w:rPr>
        <w:t>apdrošināta</w:t>
      </w:r>
      <w:proofErr w:type="spellEnd"/>
      <w:r w:rsidRPr="003A061C">
        <w:rPr>
          <w:color w:val="000000" w:themeColor="text1"/>
          <w:lang w:eastAsia="lv-LV"/>
        </w:rPr>
        <w:t>.</w:t>
      </w:r>
    </w:p>
    <w:p w14:paraId="0B2D67E0" w14:textId="77777777" w:rsidR="004F2E2D" w:rsidRDefault="004F2E2D" w:rsidP="004F2E2D">
      <w:pPr>
        <w:ind w:right="49" w:firstLine="720"/>
        <w:jc w:val="both"/>
        <w:rPr>
          <w:color w:val="000000" w:themeColor="text1"/>
          <w:lang w:eastAsia="lv-LV"/>
        </w:rPr>
      </w:pPr>
      <w:r w:rsidRPr="003A061C">
        <w:rPr>
          <w:color w:val="000000" w:themeColor="text1"/>
          <w:lang w:eastAsia="lv-LV"/>
        </w:rPr>
        <w:t>33.pants</w:t>
      </w:r>
      <w:r>
        <w:rPr>
          <w:color w:val="000000" w:themeColor="text1"/>
          <w:lang w:eastAsia="lv-LV"/>
        </w:rPr>
        <w:t xml:space="preserve"> -</w:t>
      </w:r>
      <w:r w:rsidRPr="003A061C">
        <w:rPr>
          <w:color w:val="000000" w:themeColor="text1"/>
          <w:lang w:eastAsia="lv-LV"/>
        </w:rPr>
        <w:t xml:space="preserve"> </w:t>
      </w:r>
      <w:proofErr w:type="spellStart"/>
      <w:r w:rsidRPr="003A061C">
        <w:rPr>
          <w:color w:val="000000" w:themeColor="text1"/>
          <w:lang w:eastAsia="lv-LV"/>
        </w:rPr>
        <w:t>Nekustamo</w:t>
      </w:r>
      <w:proofErr w:type="spellEnd"/>
      <w:r w:rsidRPr="003A061C">
        <w:rPr>
          <w:color w:val="000000" w:themeColor="text1"/>
          <w:lang w:eastAsia="lv-LV"/>
        </w:rPr>
        <w:t xml:space="preserve"> </w:t>
      </w:r>
      <w:proofErr w:type="spellStart"/>
      <w:r w:rsidRPr="003A061C">
        <w:rPr>
          <w:color w:val="000000" w:themeColor="text1"/>
          <w:lang w:eastAsia="lv-LV"/>
        </w:rPr>
        <w:t>īpašumu</w:t>
      </w:r>
      <w:proofErr w:type="spellEnd"/>
      <w:r w:rsidRPr="003A061C">
        <w:rPr>
          <w:color w:val="000000" w:themeColor="text1"/>
          <w:lang w:eastAsia="lv-LV"/>
        </w:rPr>
        <w:t xml:space="preserve"> </w:t>
      </w:r>
      <w:proofErr w:type="spellStart"/>
      <w:r w:rsidRPr="003A061C">
        <w:rPr>
          <w:color w:val="000000" w:themeColor="text1"/>
          <w:lang w:eastAsia="lv-LV"/>
        </w:rPr>
        <w:t>veido</w:t>
      </w:r>
      <w:proofErr w:type="spellEnd"/>
      <w:r w:rsidRPr="003A061C">
        <w:rPr>
          <w:color w:val="000000" w:themeColor="text1"/>
          <w:lang w:eastAsia="lv-LV"/>
        </w:rPr>
        <w:t xml:space="preserve">: </w:t>
      </w:r>
    </w:p>
    <w:p w14:paraId="67F6C222" w14:textId="77777777" w:rsidR="004F2E2D" w:rsidRDefault="004F2E2D" w:rsidP="004F2E2D">
      <w:pPr>
        <w:ind w:right="49"/>
        <w:jc w:val="both"/>
        <w:rPr>
          <w:color w:val="000000" w:themeColor="text1"/>
          <w:lang w:eastAsia="lv-LV"/>
        </w:rPr>
      </w:pPr>
      <w:r w:rsidRPr="003A061C">
        <w:rPr>
          <w:color w:val="000000" w:themeColor="text1"/>
          <w:lang w:eastAsia="lv-LV"/>
        </w:rPr>
        <w:t>2</w:t>
      </w:r>
      <w:r>
        <w:rPr>
          <w:color w:val="000000" w:themeColor="text1"/>
          <w:lang w:eastAsia="lv-LV"/>
        </w:rPr>
        <w:t>)</w:t>
      </w:r>
      <w:r w:rsidRPr="003A061C">
        <w:rPr>
          <w:color w:val="000000" w:themeColor="text1"/>
          <w:lang w:eastAsia="lv-LV"/>
        </w:rPr>
        <w:t xml:space="preserve"> </w:t>
      </w:r>
      <w:proofErr w:type="spellStart"/>
      <w:r w:rsidRPr="003A061C">
        <w:rPr>
          <w:color w:val="000000" w:themeColor="text1"/>
          <w:lang w:eastAsia="lv-LV"/>
        </w:rPr>
        <w:t>sadalot</w:t>
      </w:r>
      <w:proofErr w:type="spellEnd"/>
      <w:r w:rsidRPr="003A061C">
        <w:rPr>
          <w:color w:val="000000" w:themeColor="text1"/>
          <w:lang w:eastAsia="lv-LV"/>
        </w:rPr>
        <w:t xml:space="preserve"> </w:t>
      </w:r>
      <w:proofErr w:type="spellStart"/>
      <w:r w:rsidRPr="003A061C">
        <w:rPr>
          <w:color w:val="000000" w:themeColor="text1"/>
          <w:lang w:eastAsia="lv-LV"/>
        </w:rPr>
        <w:t>reģistrētu</w:t>
      </w:r>
      <w:proofErr w:type="spellEnd"/>
      <w:r w:rsidRPr="003A061C">
        <w:rPr>
          <w:color w:val="000000" w:themeColor="text1"/>
          <w:lang w:eastAsia="lv-LV"/>
        </w:rPr>
        <w:t xml:space="preserve"> </w:t>
      </w:r>
      <w:proofErr w:type="spellStart"/>
      <w:r w:rsidRPr="003A061C">
        <w:rPr>
          <w:color w:val="000000" w:themeColor="text1"/>
          <w:lang w:eastAsia="lv-LV"/>
        </w:rPr>
        <w:t>nekustamo</w:t>
      </w:r>
      <w:proofErr w:type="spellEnd"/>
      <w:r w:rsidRPr="003A061C">
        <w:rPr>
          <w:color w:val="000000" w:themeColor="text1"/>
          <w:lang w:eastAsia="lv-LV"/>
        </w:rPr>
        <w:t xml:space="preserve"> </w:t>
      </w:r>
      <w:proofErr w:type="spellStart"/>
      <w:r w:rsidRPr="003A061C">
        <w:rPr>
          <w:color w:val="000000" w:themeColor="text1"/>
          <w:lang w:eastAsia="lv-LV"/>
        </w:rPr>
        <w:t>īpašumu</w:t>
      </w:r>
      <w:proofErr w:type="spellEnd"/>
      <w:r w:rsidRPr="003A061C">
        <w:rPr>
          <w:color w:val="000000" w:themeColor="text1"/>
          <w:lang w:eastAsia="lv-LV"/>
        </w:rPr>
        <w:t xml:space="preserve"> </w:t>
      </w:r>
      <w:proofErr w:type="spellStart"/>
      <w:r w:rsidRPr="003A061C">
        <w:rPr>
          <w:color w:val="000000" w:themeColor="text1"/>
          <w:lang w:eastAsia="lv-LV"/>
        </w:rPr>
        <w:t>vairākos</w:t>
      </w:r>
      <w:proofErr w:type="spellEnd"/>
      <w:r w:rsidRPr="003A061C">
        <w:rPr>
          <w:color w:val="000000" w:themeColor="text1"/>
          <w:lang w:eastAsia="lv-LV"/>
        </w:rPr>
        <w:t xml:space="preserve"> </w:t>
      </w:r>
      <w:proofErr w:type="spellStart"/>
      <w:r w:rsidRPr="003A061C">
        <w:rPr>
          <w:color w:val="000000" w:themeColor="text1"/>
          <w:lang w:eastAsia="lv-LV"/>
        </w:rPr>
        <w:t>nekustamajos</w:t>
      </w:r>
      <w:proofErr w:type="spellEnd"/>
      <w:r w:rsidRPr="003A061C">
        <w:rPr>
          <w:color w:val="000000" w:themeColor="text1"/>
          <w:lang w:eastAsia="lv-LV"/>
        </w:rPr>
        <w:t xml:space="preserve"> </w:t>
      </w:r>
      <w:proofErr w:type="spellStart"/>
      <w:r w:rsidRPr="003A061C">
        <w:rPr>
          <w:color w:val="000000" w:themeColor="text1"/>
          <w:lang w:eastAsia="lv-LV"/>
        </w:rPr>
        <w:t>īpašumos</w:t>
      </w:r>
      <w:proofErr w:type="spellEnd"/>
      <w:r w:rsidRPr="003A061C">
        <w:rPr>
          <w:color w:val="000000" w:themeColor="text1"/>
          <w:lang w:eastAsia="lv-LV"/>
        </w:rPr>
        <w:t xml:space="preserve">; </w:t>
      </w:r>
    </w:p>
    <w:p w14:paraId="00827051" w14:textId="77777777" w:rsidR="004F2E2D" w:rsidRPr="003A061C" w:rsidRDefault="004F2E2D" w:rsidP="004F2E2D">
      <w:pPr>
        <w:ind w:right="49"/>
        <w:jc w:val="both"/>
        <w:rPr>
          <w:color w:val="000000" w:themeColor="text1"/>
          <w:lang w:eastAsia="lv-LV"/>
        </w:rPr>
      </w:pPr>
      <w:r w:rsidRPr="003A061C">
        <w:rPr>
          <w:color w:val="000000" w:themeColor="text1"/>
          <w:lang w:eastAsia="lv-LV"/>
        </w:rPr>
        <w:t>4</w:t>
      </w:r>
      <w:r>
        <w:rPr>
          <w:color w:val="000000" w:themeColor="text1"/>
          <w:lang w:eastAsia="lv-LV"/>
        </w:rPr>
        <w:t>)</w:t>
      </w:r>
      <w:r w:rsidRPr="003A061C">
        <w:rPr>
          <w:color w:val="000000" w:themeColor="text1"/>
          <w:lang w:eastAsia="lv-LV"/>
        </w:rPr>
        <w:t xml:space="preserve"> </w:t>
      </w:r>
      <w:proofErr w:type="spellStart"/>
      <w:r w:rsidRPr="003A061C">
        <w:rPr>
          <w:color w:val="000000" w:themeColor="text1"/>
          <w:lang w:eastAsia="lv-LV"/>
        </w:rPr>
        <w:t>grozot</w:t>
      </w:r>
      <w:proofErr w:type="spellEnd"/>
      <w:r w:rsidRPr="003A061C">
        <w:rPr>
          <w:color w:val="000000" w:themeColor="text1"/>
          <w:lang w:eastAsia="lv-LV"/>
        </w:rPr>
        <w:t xml:space="preserve"> </w:t>
      </w:r>
      <w:proofErr w:type="spellStart"/>
      <w:r w:rsidRPr="003A061C">
        <w:rPr>
          <w:color w:val="000000" w:themeColor="text1"/>
          <w:lang w:eastAsia="lv-LV"/>
        </w:rPr>
        <w:t>reģistrēta</w:t>
      </w:r>
      <w:proofErr w:type="spellEnd"/>
      <w:r w:rsidRPr="003A061C">
        <w:rPr>
          <w:color w:val="000000" w:themeColor="text1"/>
          <w:lang w:eastAsia="lv-LV"/>
        </w:rPr>
        <w:t xml:space="preserve"> </w:t>
      </w:r>
      <w:proofErr w:type="spellStart"/>
      <w:r w:rsidRPr="003A061C">
        <w:rPr>
          <w:color w:val="000000" w:themeColor="text1"/>
          <w:lang w:eastAsia="lv-LV"/>
        </w:rPr>
        <w:t>nekustamā</w:t>
      </w:r>
      <w:proofErr w:type="spellEnd"/>
      <w:r w:rsidRPr="003A061C">
        <w:rPr>
          <w:color w:val="000000" w:themeColor="text1"/>
          <w:lang w:eastAsia="lv-LV"/>
        </w:rPr>
        <w:t xml:space="preserve"> </w:t>
      </w:r>
      <w:proofErr w:type="spellStart"/>
      <w:r w:rsidRPr="003A061C">
        <w:rPr>
          <w:color w:val="000000" w:themeColor="text1"/>
          <w:lang w:eastAsia="lv-LV"/>
        </w:rPr>
        <w:t>īpašuma</w:t>
      </w:r>
      <w:proofErr w:type="spellEnd"/>
      <w:r w:rsidRPr="003A061C">
        <w:rPr>
          <w:color w:val="000000" w:themeColor="text1"/>
          <w:lang w:eastAsia="lv-LV"/>
        </w:rPr>
        <w:t xml:space="preserve"> </w:t>
      </w:r>
      <w:proofErr w:type="spellStart"/>
      <w:r w:rsidRPr="003A061C">
        <w:rPr>
          <w:color w:val="000000" w:themeColor="text1"/>
          <w:lang w:eastAsia="lv-LV"/>
        </w:rPr>
        <w:t>sastāvu</w:t>
      </w:r>
      <w:proofErr w:type="spellEnd"/>
      <w:r w:rsidRPr="003A061C">
        <w:rPr>
          <w:color w:val="000000" w:themeColor="text1"/>
          <w:lang w:eastAsia="lv-LV"/>
        </w:rPr>
        <w:t xml:space="preserve">, no </w:t>
      </w:r>
      <w:proofErr w:type="spellStart"/>
      <w:r w:rsidRPr="003A061C">
        <w:rPr>
          <w:color w:val="000000" w:themeColor="text1"/>
          <w:lang w:eastAsia="lv-LV"/>
        </w:rPr>
        <w:t>tā</w:t>
      </w:r>
      <w:proofErr w:type="spellEnd"/>
      <w:r w:rsidRPr="003A061C">
        <w:rPr>
          <w:color w:val="000000" w:themeColor="text1"/>
          <w:lang w:eastAsia="lv-LV"/>
        </w:rPr>
        <w:t xml:space="preserve"> </w:t>
      </w:r>
      <w:proofErr w:type="spellStart"/>
      <w:r w:rsidRPr="003A061C">
        <w:rPr>
          <w:color w:val="000000" w:themeColor="text1"/>
          <w:lang w:eastAsia="lv-LV"/>
        </w:rPr>
        <w:t>atdalot</w:t>
      </w:r>
      <w:proofErr w:type="spellEnd"/>
      <w:r w:rsidRPr="003A061C">
        <w:rPr>
          <w:color w:val="000000" w:themeColor="text1"/>
          <w:lang w:eastAsia="lv-LV"/>
        </w:rPr>
        <w:t xml:space="preserve"> </w:t>
      </w:r>
      <w:proofErr w:type="spellStart"/>
      <w:r w:rsidRPr="003A061C">
        <w:rPr>
          <w:color w:val="000000" w:themeColor="text1"/>
          <w:lang w:eastAsia="lv-LV"/>
        </w:rPr>
        <w:t>nekustamā</w:t>
      </w:r>
      <w:proofErr w:type="spellEnd"/>
      <w:r w:rsidRPr="003A061C">
        <w:rPr>
          <w:color w:val="000000" w:themeColor="text1"/>
          <w:lang w:eastAsia="lv-LV"/>
        </w:rPr>
        <w:t xml:space="preserve"> </w:t>
      </w:r>
      <w:proofErr w:type="spellStart"/>
      <w:r w:rsidRPr="003A061C">
        <w:rPr>
          <w:color w:val="000000" w:themeColor="text1"/>
          <w:lang w:eastAsia="lv-LV"/>
        </w:rPr>
        <w:t>īpašuma</w:t>
      </w:r>
      <w:proofErr w:type="spellEnd"/>
      <w:r w:rsidRPr="003A061C">
        <w:rPr>
          <w:color w:val="000000" w:themeColor="text1"/>
          <w:lang w:eastAsia="lv-LV"/>
        </w:rPr>
        <w:t xml:space="preserve"> </w:t>
      </w:r>
      <w:proofErr w:type="spellStart"/>
      <w:r w:rsidRPr="003A061C">
        <w:rPr>
          <w:color w:val="000000" w:themeColor="text1"/>
          <w:lang w:eastAsia="lv-LV"/>
        </w:rPr>
        <w:t>objektu</w:t>
      </w:r>
      <w:proofErr w:type="spellEnd"/>
      <w:r w:rsidRPr="003A061C">
        <w:rPr>
          <w:color w:val="000000" w:themeColor="text1"/>
          <w:lang w:eastAsia="lv-LV"/>
        </w:rPr>
        <w:t>.</w:t>
      </w:r>
    </w:p>
    <w:p w14:paraId="271B7E5D" w14:textId="77777777" w:rsidR="004F2E2D" w:rsidRPr="00C53CDC" w:rsidRDefault="004F2E2D" w:rsidP="004F2E2D">
      <w:pPr>
        <w:ind w:right="49" w:firstLine="720"/>
        <w:jc w:val="both"/>
        <w:rPr>
          <w:color w:val="000000" w:themeColor="text1"/>
          <w:lang w:eastAsia="lv-LV"/>
        </w:rPr>
      </w:pPr>
      <w:proofErr w:type="spellStart"/>
      <w:r w:rsidRPr="00C53CDC">
        <w:rPr>
          <w:color w:val="000000" w:themeColor="text1"/>
          <w:lang w:eastAsia="lv-LV"/>
        </w:rPr>
        <w:t>Nekustamā</w:t>
      </w:r>
      <w:proofErr w:type="spellEnd"/>
      <w:r w:rsidRPr="00C53CDC">
        <w:rPr>
          <w:color w:val="000000" w:themeColor="text1"/>
          <w:lang w:eastAsia="lv-LV"/>
        </w:rPr>
        <w:t xml:space="preserve"> </w:t>
      </w:r>
      <w:proofErr w:type="spellStart"/>
      <w:r w:rsidRPr="00C53CDC">
        <w:rPr>
          <w:color w:val="000000" w:themeColor="text1"/>
          <w:lang w:eastAsia="lv-LV"/>
        </w:rPr>
        <w:t>īpašuma</w:t>
      </w:r>
      <w:proofErr w:type="spellEnd"/>
      <w:r w:rsidRPr="00C53CDC">
        <w:rPr>
          <w:color w:val="000000" w:themeColor="text1"/>
          <w:lang w:eastAsia="lv-LV"/>
        </w:rPr>
        <w:t xml:space="preserve"> </w:t>
      </w:r>
      <w:proofErr w:type="spellStart"/>
      <w:r w:rsidRPr="00C53CDC">
        <w:rPr>
          <w:color w:val="000000" w:themeColor="text1"/>
          <w:lang w:eastAsia="lv-LV"/>
        </w:rPr>
        <w:t>valsts</w:t>
      </w:r>
      <w:proofErr w:type="spellEnd"/>
      <w:r w:rsidRPr="00C53CDC">
        <w:rPr>
          <w:color w:val="000000" w:themeColor="text1"/>
          <w:lang w:eastAsia="lv-LV"/>
        </w:rPr>
        <w:t xml:space="preserve"> </w:t>
      </w:r>
      <w:proofErr w:type="spellStart"/>
      <w:r w:rsidRPr="00C53CDC">
        <w:rPr>
          <w:color w:val="000000" w:themeColor="text1"/>
          <w:lang w:eastAsia="lv-LV"/>
        </w:rPr>
        <w:t>kadastra</w:t>
      </w:r>
      <w:proofErr w:type="spellEnd"/>
      <w:r w:rsidRPr="00C53CDC">
        <w:rPr>
          <w:color w:val="000000" w:themeColor="text1"/>
          <w:lang w:eastAsia="lv-LV"/>
        </w:rPr>
        <w:t xml:space="preserve"> </w:t>
      </w:r>
      <w:proofErr w:type="spellStart"/>
      <w:r w:rsidRPr="00C53CDC">
        <w:rPr>
          <w:color w:val="000000" w:themeColor="text1"/>
          <w:lang w:eastAsia="lv-LV"/>
        </w:rPr>
        <w:t>likuma</w:t>
      </w:r>
      <w:proofErr w:type="spellEnd"/>
      <w:r w:rsidRPr="00C53CDC">
        <w:rPr>
          <w:color w:val="000000" w:themeColor="text1"/>
          <w:lang w:eastAsia="lv-LV"/>
        </w:rPr>
        <w:t xml:space="preserve"> </w:t>
      </w:r>
      <w:proofErr w:type="spellStart"/>
      <w:r w:rsidRPr="00C53CDC">
        <w:rPr>
          <w:color w:val="000000" w:themeColor="text1"/>
          <w:lang w:eastAsia="lv-LV"/>
        </w:rPr>
        <w:t>Pārejas</w:t>
      </w:r>
      <w:proofErr w:type="spellEnd"/>
      <w:r w:rsidRPr="00C53CDC">
        <w:rPr>
          <w:color w:val="000000" w:themeColor="text1"/>
          <w:lang w:eastAsia="lv-LV"/>
        </w:rPr>
        <w:t xml:space="preserve"> </w:t>
      </w:r>
      <w:proofErr w:type="spellStart"/>
      <w:r w:rsidRPr="00C53CDC">
        <w:rPr>
          <w:color w:val="000000" w:themeColor="text1"/>
          <w:lang w:eastAsia="lv-LV"/>
        </w:rPr>
        <w:t>noteikumi</w:t>
      </w:r>
      <w:proofErr w:type="spellEnd"/>
      <w:r w:rsidRPr="00C53CDC">
        <w:rPr>
          <w:color w:val="000000" w:themeColor="text1"/>
          <w:lang w:eastAsia="lv-LV"/>
        </w:rPr>
        <w:t xml:space="preserve"> </w:t>
      </w:r>
      <w:proofErr w:type="spellStart"/>
      <w:r w:rsidRPr="00C53CDC">
        <w:rPr>
          <w:color w:val="000000" w:themeColor="text1"/>
          <w:lang w:eastAsia="lv-LV"/>
        </w:rPr>
        <w:t>nosaka</w:t>
      </w:r>
      <w:proofErr w:type="spellEnd"/>
      <w:r w:rsidRPr="00C53CDC">
        <w:rPr>
          <w:color w:val="000000" w:themeColor="text1"/>
          <w:lang w:eastAsia="lv-LV"/>
        </w:rPr>
        <w:t>:</w:t>
      </w:r>
    </w:p>
    <w:p w14:paraId="64CB6C55" w14:textId="77777777" w:rsidR="004F2E2D" w:rsidRPr="00E3708C" w:rsidRDefault="004F2E2D" w:rsidP="004F2E2D">
      <w:pPr>
        <w:ind w:right="49" w:firstLine="720"/>
        <w:jc w:val="both"/>
        <w:rPr>
          <w:color w:val="000000" w:themeColor="text1"/>
          <w:lang w:eastAsia="lv-LV"/>
        </w:rPr>
      </w:pPr>
      <w:r w:rsidRPr="00E3708C">
        <w:rPr>
          <w:color w:val="000000" w:themeColor="text1"/>
          <w:lang w:eastAsia="lv-LV"/>
        </w:rPr>
        <w:t>11.punkts</w:t>
      </w:r>
      <w:r>
        <w:rPr>
          <w:color w:val="000000" w:themeColor="text1"/>
          <w:lang w:eastAsia="lv-LV"/>
        </w:rPr>
        <w:t xml:space="preserve"> - </w:t>
      </w:r>
      <w:proofErr w:type="spellStart"/>
      <w:r w:rsidRPr="00E3708C">
        <w:rPr>
          <w:color w:val="000000" w:themeColor="text1"/>
          <w:lang w:eastAsia="lv-LV"/>
        </w:rPr>
        <w:t>Personām</w:t>
      </w:r>
      <w:proofErr w:type="spellEnd"/>
      <w:r w:rsidRPr="00E3708C">
        <w:rPr>
          <w:color w:val="000000" w:themeColor="text1"/>
          <w:lang w:eastAsia="lv-LV"/>
        </w:rPr>
        <w:t xml:space="preserve">, </w:t>
      </w:r>
      <w:proofErr w:type="spellStart"/>
      <w:r w:rsidRPr="00E3708C">
        <w:rPr>
          <w:color w:val="000000" w:themeColor="text1"/>
          <w:lang w:eastAsia="lv-LV"/>
        </w:rPr>
        <w:t>kuras</w:t>
      </w:r>
      <w:proofErr w:type="spellEnd"/>
      <w:r w:rsidRPr="00E3708C">
        <w:rPr>
          <w:color w:val="000000" w:themeColor="text1"/>
          <w:lang w:eastAsia="lv-LV"/>
        </w:rPr>
        <w:t xml:space="preserve"> (..) </w:t>
      </w:r>
      <w:proofErr w:type="spellStart"/>
      <w:r w:rsidRPr="00E3708C">
        <w:rPr>
          <w:color w:val="000000" w:themeColor="text1"/>
          <w:lang w:eastAsia="lv-LV"/>
        </w:rPr>
        <w:t>valdījuma</w:t>
      </w:r>
      <w:proofErr w:type="spellEnd"/>
      <w:r w:rsidRPr="00E3708C">
        <w:rPr>
          <w:color w:val="000000" w:themeColor="text1"/>
          <w:lang w:eastAsia="lv-LV"/>
        </w:rPr>
        <w:t xml:space="preserve"> </w:t>
      </w:r>
      <w:proofErr w:type="spellStart"/>
      <w:r w:rsidRPr="00E3708C">
        <w:rPr>
          <w:color w:val="000000" w:themeColor="text1"/>
          <w:lang w:eastAsia="lv-LV"/>
        </w:rPr>
        <w:t>tiesības</w:t>
      </w:r>
      <w:proofErr w:type="spellEnd"/>
      <w:r w:rsidRPr="00E3708C">
        <w:rPr>
          <w:color w:val="000000" w:themeColor="text1"/>
          <w:lang w:eastAsia="lv-LV"/>
        </w:rPr>
        <w:t xml:space="preserve"> </w:t>
      </w:r>
      <w:proofErr w:type="spellStart"/>
      <w:r w:rsidRPr="00E3708C">
        <w:rPr>
          <w:color w:val="000000" w:themeColor="text1"/>
          <w:lang w:eastAsia="lv-LV"/>
        </w:rPr>
        <w:t>ieguvušas</w:t>
      </w:r>
      <w:proofErr w:type="spellEnd"/>
      <w:r w:rsidRPr="00E3708C">
        <w:rPr>
          <w:color w:val="000000" w:themeColor="text1"/>
          <w:lang w:eastAsia="lv-LV"/>
        </w:rPr>
        <w:t xml:space="preserve"> </w:t>
      </w:r>
      <w:proofErr w:type="spellStart"/>
      <w:r w:rsidRPr="00E3708C">
        <w:rPr>
          <w:color w:val="000000" w:themeColor="text1"/>
          <w:lang w:eastAsia="lv-LV"/>
        </w:rPr>
        <w:t>zemes</w:t>
      </w:r>
      <w:proofErr w:type="spellEnd"/>
      <w:r w:rsidRPr="00E3708C">
        <w:rPr>
          <w:color w:val="000000" w:themeColor="text1"/>
          <w:lang w:eastAsia="lv-LV"/>
        </w:rPr>
        <w:t xml:space="preserve"> </w:t>
      </w:r>
      <w:proofErr w:type="spellStart"/>
      <w:r w:rsidRPr="00E3708C">
        <w:rPr>
          <w:color w:val="000000" w:themeColor="text1"/>
          <w:lang w:eastAsia="lv-LV"/>
        </w:rPr>
        <w:t>reformas</w:t>
      </w:r>
      <w:proofErr w:type="spellEnd"/>
      <w:r w:rsidRPr="00E3708C">
        <w:rPr>
          <w:color w:val="000000" w:themeColor="text1"/>
          <w:lang w:eastAsia="lv-LV"/>
        </w:rPr>
        <w:t xml:space="preserve"> </w:t>
      </w:r>
      <w:proofErr w:type="spellStart"/>
      <w:r w:rsidRPr="00E3708C">
        <w:rPr>
          <w:color w:val="000000" w:themeColor="text1"/>
          <w:lang w:eastAsia="lv-LV"/>
        </w:rPr>
        <w:t>laikā</w:t>
      </w:r>
      <w:proofErr w:type="spellEnd"/>
      <w:r w:rsidRPr="00E3708C">
        <w:rPr>
          <w:color w:val="000000" w:themeColor="text1"/>
          <w:lang w:eastAsia="lv-LV"/>
        </w:rPr>
        <w:t xml:space="preserve"> </w:t>
      </w:r>
      <w:proofErr w:type="spellStart"/>
      <w:r w:rsidRPr="00E3708C">
        <w:rPr>
          <w:color w:val="000000" w:themeColor="text1"/>
          <w:lang w:eastAsia="lv-LV"/>
        </w:rPr>
        <w:t>saskaņā</w:t>
      </w:r>
      <w:proofErr w:type="spellEnd"/>
      <w:r w:rsidRPr="00E3708C">
        <w:rPr>
          <w:color w:val="000000" w:themeColor="text1"/>
          <w:lang w:eastAsia="lv-LV"/>
        </w:rPr>
        <w:t xml:space="preserve"> </w:t>
      </w:r>
      <w:proofErr w:type="spellStart"/>
      <w:r w:rsidRPr="00E3708C">
        <w:rPr>
          <w:color w:val="000000" w:themeColor="text1"/>
          <w:lang w:eastAsia="lv-LV"/>
        </w:rPr>
        <w:t>ar</w:t>
      </w:r>
      <w:proofErr w:type="spellEnd"/>
      <w:r w:rsidRPr="00E3708C">
        <w:rPr>
          <w:color w:val="000000" w:themeColor="text1"/>
          <w:lang w:eastAsia="lv-LV"/>
        </w:rPr>
        <w:t xml:space="preserve"> </w:t>
      </w:r>
      <w:proofErr w:type="spellStart"/>
      <w:r w:rsidRPr="00E3708C">
        <w:rPr>
          <w:color w:val="000000" w:themeColor="text1"/>
          <w:lang w:eastAsia="lv-LV"/>
        </w:rPr>
        <w:t>likumu</w:t>
      </w:r>
      <w:proofErr w:type="spellEnd"/>
      <w:r w:rsidRPr="00E3708C">
        <w:rPr>
          <w:color w:val="000000" w:themeColor="text1"/>
          <w:lang w:eastAsia="lv-LV"/>
        </w:rPr>
        <w:t xml:space="preserve"> </w:t>
      </w:r>
      <w:r>
        <w:rPr>
          <w:color w:val="000000" w:themeColor="text1"/>
          <w:lang w:eastAsia="lv-LV"/>
        </w:rPr>
        <w:t>“</w:t>
      </w:r>
      <w:r w:rsidRPr="00E3708C">
        <w:rPr>
          <w:color w:val="000000" w:themeColor="text1"/>
          <w:lang w:eastAsia="lv-LV"/>
        </w:rPr>
        <w:t xml:space="preserve">Par </w:t>
      </w:r>
      <w:proofErr w:type="spellStart"/>
      <w:r w:rsidRPr="00E3708C">
        <w:rPr>
          <w:color w:val="000000" w:themeColor="text1"/>
          <w:lang w:eastAsia="lv-LV"/>
        </w:rPr>
        <w:t>zemes</w:t>
      </w:r>
      <w:proofErr w:type="spellEnd"/>
      <w:r w:rsidRPr="00E3708C">
        <w:rPr>
          <w:color w:val="000000" w:themeColor="text1"/>
          <w:lang w:eastAsia="lv-LV"/>
        </w:rPr>
        <w:t xml:space="preserve"> </w:t>
      </w:r>
      <w:proofErr w:type="spellStart"/>
      <w:r w:rsidRPr="00E3708C">
        <w:rPr>
          <w:color w:val="000000" w:themeColor="text1"/>
          <w:lang w:eastAsia="lv-LV"/>
        </w:rPr>
        <w:t>lietošanu</w:t>
      </w:r>
      <w:proofErr w:type="spellEnd"/>
      <w:r w:rsidRPr="00E3708C">
        <w:rPr>
          <w:color w:val="000000" w:themeColor="text1"/>
          <w:lang w:eastAsia="lv-LV"/>
        </w:rPr>
        <w:t xml:space="preserve"> un </w:t>
      </w:r>
      <w:proofErr w:type="spellStart"/>
      <w:r w:rsidRPr="00E3708C">
        <w:rPr>
          <w:color w:val="000000" w:themeColor="text1"/>
          <w:lang w:eastAsia="lv-LV"/>
        </w:rPr>
        <w:t>zemes</w:t>
      </w:r>
      <w:proofErr w:type="spellEnd"/>
      <w:r w:rsidRPr="00E3708C">
        <w:rPr>
          <w:color w:val="000000" w:themeColor="text1"/>
          <w:lang w:eastAsia="lv-LV"/>
        </w:rPr>
        <w:t xml:space="preserve"> </w:t>
      </w:r>
      <w:proofErr w:type="spellStart"/>
      <w:r w:rsidRPr="00E3708C">
        <w:rPr>
          <w:color w:val="000000" w:themeColor="text1"/>
          <w:lang w:eastAsia="lv-LV"/>
        </w:rPr>
        <w:t>ierīcību</w:t>
      </w:r>
      <w:proofErr w:type="spellEnd"/>
      <w:r>
        <w:rPr>
          <w:color w:val="000000" w:themeColor="text1"/>
          <w:lang w:eastAsia="lv-LV"/>
        </w:rPr>
        <w:t>”</w:t>
      </w:r>
      <w:r w:rsidRPr="00E3708C">
        <w:rPr>
          <w:color w:val="000000" w:themeColor="text1"/>
          <w:lang w:eastAsia="lv-LV"/>
        </w:rPr>
        <w:t xml:space="preserve">, </w:t>
      </w:r>
      <w:proofErr w:type="spellStart"/>
      <w:r w:rsidRPr="00E3708C">
        <w:rPr>
          <w:color w:val="000000" w:themeColor="text1"/>
          <w:lang w:eastAsia="lv-LV"/>
        </w:rPr>
        <w:t>likumu</w:t>
      </w:r>
      <w:proofErr w:type="spellEnd"/>
      <w:r w:rsidRPr="00E3708C">
        <w:rPr>
          <w:color w:val="000000" w:themeColor="text1"/>
          <w:lang w:eastAsia="lv-LV"/>
        </w:rPr>
        <w:t xml:space="preserve"> </w:t>
      </w:r>
      <w:r>
        <w:rPr>
          <w:color w:val="000000" w:themeColor="text1"/>
          <w:lang w:eastAsia="lv-LV"/>
        </w:rPr>
        <w:t>“</w:t>
      </w:r>
      <w:r w:rsidRPr="00E3708C">
        <w:rPr>
          <w:color w:val="000000" w:themeColor="text1"/>
          <w:lang w:eastAsia="lv-LV"/>
        </w:rPr>
        <w:t xml:space="preserve">Par </w:t>
      </w:r>
      <w:proofErr w:type="spellStart"/>
      <w:r w:rsidRPr="00E3708C">
        <w:rPr>
          <w:color w:val="000000" w:themeColor="text1"/>
          <w:lang w:eastAsia="lv-LV"/>
        </w:rPr>
        <w:t>zemes</w:t>
      </w:r>
      <w:proofErr w:type="spellEnd"/>
      <w:r w:rsidRPr="00E3708C">
        <w:rPr>
          <w:color w:val="000000" w:themeColor="text1"/>
          <w:lang w:eastAsia="lv-LV"/>
        </w:rPr>
        <w:t xml:space="preserve"> </w:t>
      </w:r>
      <w:proofErr w:type="spellStart"/>
      <w:r w:rsidRPr="00E3708C">
        <w:rPr>
          <w:color w:val="000000" w:themeColor="text1"/>
          <w:lang w:eastAsia="lv-LV"/>
        </w:rPr>
        <w:t>reformu</w:t>
      </w:r>
      <w:proofErr w:type="spellEnd"/>
      <w:r w:rsidRPr="00E3708C">
        <w:rPr>
          <w:color w:val="000000" w:themeColor="text1"/>
          <w:lang w:eastAsia="lv-LV"/>
        </w:rPr>
        <w:t xml:space="preserve"> </w:t>
      </w:r>
      <w:proofErr w:type="spellStart"/>
      <w:r w:rsidRPr="00E3708C">
        <w:rPr>
          <w:color w:val="000000" w:themeColor="text1"/>
          <w:lang w:eastAsia="lv-LV"/>
        </w:rPr>
        <w:t>Latvijas</w:t>
      </w:r>
      <w:proofErr w:type="spellEnd"/>
      <w:r w:rsidRPr="00E3708C">
        <w:rPr>
          <w:color w:val="000000" w:themeColor="text1"/>
          <w:lang w:eastAsia="lv-LV"/>
        </w:rPr>
        <w:t xml:space="preserve"> </w:t>
      </w:r>
      <w:proofErr w:type="spellStart"/>
      <w:r w:rsidRPr="00E3708C">
        <w:rPr>
          <w:color w:val="000000" w:themeColor="text1"/>
          <w:lang w:eastAsia="lv-LV"/>
        </w:rPr>
        <w:t>Republikas</w:t>
      </w:r>
      <w:proofErr w:type="spellEnd"/>
      <w:r w:rsidRPr="00E3708C">
        <w:rPr>
          <w:color w:val="000000" w:themeColor="text1"/>
          <w:lang w:eastAsia="lv-LV"/>
        </w:rPr>
        <w:t xml:space="preserve"> </w:t>
      </w:r>
      <w:proofErr w:type="spellStart"/>
      <w:r w:rsidRPr="00E3708C">
        <w:rPr>
          <w:color w:val="000000" w:themeColor="text1"/>
          <w:lang w:eastAsia="lv-LV"/>
        </w:rPr>
        <w:t>pilsētās</w:t>
      </w:r>
      <w:proofErr w:type="spellEnd"/>
      <w:r>
        <w:rPr>
          <w:color w:val="000000" w:themeColor="text1"/>
          <w:lang w:eastAsia="lv-LV"/>
        </w:rPr>
        <w:t>”</w:t>
      </w:r>
      <w:r w:rsidRPr="00E3708C">
        <w:rPr>
          <w:color w:val="000000" w:themeColor="text1"/>
          <w:lang w:eastAsia="lv-LV"/>
        </w:rPr>
        <w:t xml:space="preserve">, </w:t>
      </w:r>
      <w:proofErr w:type="spellStart"/>
      <w:r w:rsidRPr="00E3708C">
        <w:rPr>
          <w:color w:val="000000" w:themeColor="text1"/>
          <w:lang w:eastAsia="lv-LV"/>
        </w:rPr>
        <w:t>likumu</w:t>
      </w:r>
      <w:proofErr w:type="spellEnd"/>
      <w:r w:rsidRPr="00E3708C">
        <w:rPr>
          <w:color w:val="000000" w:themeColor="text1"/>
          <w:lang w:eastAsia="lv-LV"/>
        </w:rPr>
        <w:t xml:space="preserve"> </w:t>
      </w:r>
      <w:r>
        <w:rPr>
          <w:color w:val="000000" w:themeColor="text1"/>
          <w:lang w:eastAsia="lv-LV"/>
        </w:rPr>
        <w:t>“</w:t>
      </w:r>
      <w:r w:rsidRPr="00E3708C">
        <w:rPr>
          <w:color w:val="000000" w:themeColor="text1"/>
          <w:lang w:eastAsia="lv-LV"/>
        </w:rPr>
        <w:t xml:space="preserve">Par </w:t>
      </w:r>
      <w:proofErr w:type="spellStart"/>
      <w:r w:rsidRPr="00E3708C">
        <w:rPr>
          <w:color w:val="000000" w:themeColor="text1"/>
          <w:lang w:eastAsia="lv-LV"/>
        </w:rPr>
        <w:t>zemes</w:t>
      </w:r>
      <w:proofErr w:type="spellEnd"/>
      <w:r w:rsidRPr="00E3708C">
        <w:rPr>
          <w:color w:val="000000" w:themeColor="text1"/>
          <w:lang w:eastAsia="lv-LV"/>
        </w:rPr>
        <w:t xml:space="preserve"> </w:t>
      </w:r>
      <w:proofErr w:type="spellStart"/>
      <w:r w:rsidRPr="00E3708C">
        <w:rPr>
          <w:color w:val="000000" w:themeColor="text1"/>
          <w:lang w:eastAsia="lv-LV"/>
        </w:rPr>
        <w:t>reformu</w:t>
      </w:r>
      <w:proofErr w:type="spellEnd"/>
      <w:r w:rsidRPr="00E3708C">
        <w:rPr>
          <w:color w:val="000000" w:themeColor="text1"/>
          <w:lang w:eastAsia="lv-LV"/>
        </w:rPr>
        <w:t xml:space="preserve"> </w:t>
      </w:r>
      <w:proofErr w:type="spellStart"/>
      <w:r w:rsidRPr="00E3708C">
        <w:rPr>
          <w:color w:val="000000" w:themeColor="text1"/>
          <w:lang w:eastAsia="lv-LV"/>
        </w:rPr>
        <w:t>Latvijas</w:t>
      </w:r>
      <w:proofErr w:type="spellEnd"/>
      <w:r w:rsidRPr="00E3708C">
        <w:rPr>
          <w:color w:val="000000" w:themeColor="text1"/>
          <w:lang w:eastAsia="lv-LV"/>
        </w:rPr>
        <w:t xml:space="preserve"> </w:t>
      </w:r>
      <w:proofErr w:type="spellStart"/>
      <w:r w:rsidRPr="00E3708C">
        <w:rPr>
          <w:color w:val="000000" w:themeColor="text1"/>
          <w:lang w:eastAsia="lv-LV"/>
        </w:rPr>
        <w:t>Republikas</w:t>
      </w:r>
      <w:proofErr w:type="spellEnd"/>
      <w:r w:rsidRPr="00E3708C">
        <w:rPr>
          <w:color w:val="000000" w:themeColor="text1"/>
          <w:lang w:eastAsia="lv-LV"/>
        </w:rPr>
        <w:t xml:space="preserve"> </w:t>
      </w:r>
      <w:proofErr w:type="spellStart"/>
      <w:r w:rsidRPr="00E3708C">
        <w:rPr>
          <w:color w:val="000000" w:themeColor="text1"/>
          <w:lang w:eastAsia="lv-LV"/>
        </w:rPr>
        <w:t>lauku</w:t>
      </w:r>
      <w:proofErr w:type="spellEnd"/>
      <w:r w:rsidRPr="00E3708C">
        <w:rPr>
          <w:color w:val="000000" w:themeColor="text1"/>
          <w:lang w:eastAsia="lv-LV"/>
        </w:rPr>
        <w:t xml:space="preserve"> </w:t>
      </w:r>
      <w:proofErr w:type="spellStart"/>
      <w:r w:rsidRPr="00E3708C">
        <w:rPr>
          <w:color w:val="000000" w:themeColor="text1"/>
          <w:lang w:eastAsia="lv-LV"/>
        </w:rPr>
        <w:t>apvidos</w:t>
      </w:r>
      <w:proofErr w:type="spellEnd"/>
      <w:r>
        <w:rPr>
          <w:color w:val="000000" w:themeColor="text1"/>
          <w:lang w:eastAsia="lv-LV"/>
        </w:rPr>
        <w:t>”</w:t>
      </w:r>
      <w:r w:rsidRPr="00E3708C">
        <w:rPr>
          <w:color w:val="000000" w:themeColor="text1"/>
          <w:lang w:eastAsia="lv-LV"/>
        </w:rPr>
        <w:t xml:space="preserve">, </w:t>
      </w:r>
      <w:proofErr w:type="spellStart"/>
      <w:r w:rsidRPr="00E3708C">
        <w:rPr>
          <w:color w:val="000000" w:themeColor="text1"/>
          <w:lang w:eastAsia="lv-LV"/>
        </w:rPr>
        <w:t>likumu</w:t>
      </w:r>
      <w:proofErr w:type="spellEnd"/>
      <w:r w:rsidRPr="00E3708C">
        <w:rPr>
          <w:color w:val="000000" w:themeColor="text1"/>
          <w:lang w:eastAsia="lv-LV"/>
        </w:rPr>
        <w:t xml:space="preserve"> </w:t>
      </w:r>
      <w:r>
        <w:rPr>
          <w:color w:val="000000" w:themeColor="text1"/>
          <w:lang w:eastAsia="lv-LV"/>
        </w:rPr>
        <w:t>“</w:t>
      </w:r>
      <w:r w:rsidRPr="00E3708C">
        <w:rPr>
          <w:color w:val="000000" w:themeColor="text1"/>
          <w:lang w:eastAsia="lv-LV"/>
        </w:rPr>
        <w:t xml:space="preserve">Par </w:t>
      </w:r>
      <w:proofErr w:type="spellStart"/>
      <w:r w:rsidRPr="00E3708C">
        <w:rPr>
          <w:color w:val="000000" w:themeColor="text1"/>
          <w:lang w:eastAsia="lv-LV"/>
        </w:rPr>
        <w:t>zemes</w:t>
      </w:r>
      <w:proofErr w:type="spellEnd"/>
      <w:r w:rsidRPr="00E3708C">
        <w:rPr>
          <w:color w:val="000000" w:themeColor="text1"/>
          <w:lang w:eastAsia="lv-LV"/>
        </w:rPr>
        <w:t xml:space="preserve"> </w:t>
      </w:r>
      <w:proofErr w:type="spellStart"/>
      <w:r w:rsidRPr="00E3708C">
        <w:rPr>
          <w:color w:val="000000" w:themeColor="text1"/>
          <w:lang w:eastAsia="lv-LV"/>
        </w:rPr>
        <w:t>reformas</w:t>
      </w:r>
      <w:proofErr w:type="spellEnd"/>
      <w:r w:rsidRPr="00E3708C">
        <w:rPr>
          <w:color w:val="000000" w:themeColor="text1"/>
          <w:lang w:eastAsia="lv-LV"/>
        </w:rPr>
        <w:t xml:space="preserve"> </w:t>
      </w:r>
      <w:proofErr w:type="spellStart"/>
      <w:r w:rsidRPr="00E3708C">
        <w:rPr>
          <w:color w:val="000000" w:themeColor="text1"/>
          <w:lang w:eastAsia="lv-LV"/>
        </w:rPr>
        <w:t>pabeigšanu</w:t>
      </w:r>
      <w:proofErr w:type="spellEnd"/>
      <w:r w:rsidRPr="00E3708C">
        <w:rPr>
          <w:color w:val="000000" w:themeColor="text1"/>
          <w:lang w:eastAsia="lv-LV"/>
        </w:rPr>
        <w:t xml:space="preserve"> </w:t>
      </w:r>
      <w:proofErr w:type="spellStart"/>
      <w:r w:rsidRPr="00E3708C">
        <w:rPr>
          <w:color w:val="000000" w:themeColor="text1"/>
          <w:lang w:eastAsia="lv-LV"/>
        </w:rPr>
        <w:t>lauku</w:t>
      </w:r>
      <w:proofErr w:type="spellEnd"/>
      <w:r w:rsidRPr="00E3708C">
        <w:rPr>
          <w:color w:val="000000" w:themeColor="text1"/>
          <w:lang w:eastAsia="lv-LV"/>
        </w:rPr>
        <w:t xml:space="preserve"> </w:t>
      </w:r>
      <w:proofErr w:type="spellStart"/>
      <w:r w:rsidRPr="00E3708C">
        <w:rPr>
          <w:color w:val="000000" w:themeColor="text1"/>
          <w:lang w:eastAsia="lv-LV"/>
        </w:rPr>
        <w:t>apvidos</w:t>
      </w:r>
      <w:proofErr w:type="spellEnd"/>
      <w:r>
        <w:rPr>
          <w:color w:val="000000" w:themeColor="text1"/>
          <w:lang w:eastAsia="lv-LV"/>
        </w:rPr>
        <w:t>”</w:t>
      </w:r>
      <w:r w:rsidRPr="00E3708C">
        <w:rPr>
          <w:color w:val="000000" w:themeColor="text1"/>
          <w:lang w:eastAsia="lv-LV"/>
        </w:rPr>
        <w:t xml:space="preserve"> un </w:t>
      </w:r>
      <w:proofErr w:type="spellStart"/>
      <w:r w:rsidRPr="00E3708C">
        <w:rPr>
          <w:color w:val="000000" w:themeColor="text1"/>
          <w:lang w:eastAsia="lv-LV"/>
        </w:rPr>
        <w:t>likumu</w:t>
      </w:r>
      <w:proofErr w:type="spellEnd"/>
      <w:r w:rsidRPr="00E3708C">
        <w:rPr>
          <w:color w:val="000000" w:themeColor="text1"/>
          <w:lang w:eastAsia="lv-LV"/>
        </w:rPr>
        <w:t xml:space="preserve"> </w:t>
      </w:r>
      <w:r>
        <w:rPr>
          <w:color w:val="000000" w:themeColor="text1"/>
          <w:lang w:eastAsia="lv-LV"/>
        </w:rPr>
        <w:t>“</w:t>
      </w:r>
      <w:r w:rsidRPr="00E3708C">
        <w:rPr>
          <w:color w:val="000000" w:themeColor="text1"/>
          <w:lang w:eastAsia="lv-LV"/>
        </w:rPr>
        <w:t xml:space="preserve">Par </w:t>
      </w:r>
      <w:proofErr w:type="spellStart"/>
      <w:r w:rsidRPr="00E3708C">
        <w:rPr>
          <w:color w:val="000000" w:themeColor="text1"/>
          <w:lang w:eastAsia="lv-LV"/>
        </w:rPr>
        <w:t>valsts</w:t>
      </w:r>
      <w:proofErr w:type="spellEnd"/>
      <w:r w:rsidRPr="00E3708C">
        <w:rPr>
          <w:color w:val="000000" w:themeColor="text1"/>
          <w:lang w:eastAsia="lv-LV"/>
        </w:rPr>
        <w:t xml:space="preserve"> un </w:t>
      </w:r>
      <w:proofErr w:type="spellStart"/>
      <w:r w:rsidRPr="00E3708C">
        <w:rPr>
          <w:color w:val="000000" w:themeColor="text1"/>
          <w:lang w:eastAsia="lv-LV"/>
        </w:rPr>
        <w:t>pašvaldību</w:t>
      </w:r>
      <w:proofErr w:type="spellEnd"/>
      <w:r w:rsidRPr="00E3708C">
        <w:rPr>
          <w:color w:val="000000" w:themeColor="text1"/>
          <w:lang w:eastAsia="lv-LV"/>
        </w:rPr>
        <w:t xml:space="preserve"> </w:t>
      </w:r>
      <w:proofErr w:type="spellStart"/>
      <w:r w:rsidRPr="00E3708C">
        <w:rPr>
          <w:color w:val="000000" w:themeColor="text1"/>
          <w:lang w:eastAsia="lv-LV"/>
        </w:rPr>
        <w:t>zemes</w:t>
      </w:r>
      <w:proofErr w:type="spellEnd"/>
      <w:r w:rsidRPr="00E3708C">
        <w:rPr>
          <w:color w:val="000000" w:themeColor="text1"/>
          <w:lang w:eastAsia="lv-LV"/>
        </w:rPr>
        <w:t xml:space="preserve"> </w:t>
      </w:r>
      <w:proofErr w:type="spellStart"/>
      <w:r w:rsidRPr="00E3708C">
        <w:rPr>
          <w:color w:val="000000" w:themeColor="text1"/>
          <w:lang w:eastAsia="lv-LV"/>
        </w:rPr>
        <w:t>īpašuma</w:t>
      </w:r>
      <w:proofErr w:type="spellEnd"/>
      <w:r w:rsidRPr="00E3708C">
        <w:rPr>
          <w:color w:val="000000" w:themeColor="text1"/>
          <w:lang w:eastAsia="lv-LV"/>
        </w:rPr>
        <w:t xml:space="preserve"> </w:t>
      </w:r>
      <w:proofErr w:type="spellStart"/>
      <w:r w:rsidRPr="00E3708C">
        <w:rPr>
          <w:color w:val="000000" w:themeColor="text1"/>
          <w:lang w:eastAsia="lv-LV"/>
        </w:rPr>
        <w:t>tiesībām</w:t>
      </w:r>
      <w:proofErr w:type="spellEnd"/>
      <w:r w:rsidRPr="00E3708C">
        <w:rPr>
          <w:color w:val="000000" w:themeColor="text1"/>
          <w:lang w:eastAsia="lv-LV"/>
        </w:rPr>
        <w:t xml:space="preserve"> un to </w:t>
      </w:r>
      <w:proofErr w:type="spellStart"/>
      <w:r w:rsidRPr="00E3708C">
        <w:rPr>
          <w:color w:val="000000" w:themeColor="text1"/>
          <w:lang w:eastAsia="lv-LV"/>
        </w:rPr>
        <w:t>nostiprināšanu</w:t>
      </w:r>
      <w:proofErr w:type="spellEnd"/>
      <w:r w:rsidRPr="00E3708C">
        <w:rPr>
          <w:color w:val="000000" w:themeColor="text1"/>
          <w:lang w:eastAsia="lv-LV"/>
        </w:rPr>
        <w:t xml:space="preserve"> </w:t>
      </w:r>
      <w:proofErr w:type="spellStart"/>
      <w:r w:rsidRPr="00E3708C">
        <w:rPr>
          <w:color w:val="000000" w:themeColor="text1"/>
          <w:lang w:eastAsia="lv-LV"/>
        </w:rPr>
        <w:t>zemesgrāmatās</w:t>
      </w:r>
      <w:proofErr w:type="spellEnd"/>
      <w:r>
        <w:rPr>
          <w:color w:val="000000" w:themeColor="text1"/>
          <w:lang w:eastAsia="lv-LV"/>
        </w:rPr>
        <w:t>”</w:t>
      </w:r>
      <w:r w:rsidRPr="00E3708C">
        <w:rPr>
          <w:color w:val="000000" w:themeColor="text1"/>
          <w:lang w:eastAsia="lv-LV"/>
        </w:rPr>
        <w:t xml:space="preserve">, </w:t>
      </w:r>
      <w:proofErr w:type="spellStart"/>
      <w:r w:rsidRPr="00E3708C">
        <w:rPr>
          <w:color w:val="000000" w:themeColor="text1"/>
          <w:lang w:eastAsia="lv-LV"/>
        </w:rPr>
        <w:t>ir</w:t>
      </w:r>
      <w:proofErr w:type="spellEnd"/>
      <w:r w:rsidRPr="00E3708C">
        <w:rPr>
          <w:color w:val="000000" w:themeColor="text1"/>
          <w:lang w:eastAsia="lv-LV"/>
        </w:rPr>
        <w:t xml:space="preserve"> </w:t>
      </w:r>
      <w:proofErr w:type="spellStart"/>
      <w:r w:rsidRPr="00E3708C">
        <w:rPr>
          <w:color w:val="000000" w:themeColor="text1"/>
          <w:lang w:eastAsia="lv-LV"/>
        </w:rPr>
        <w:t>tiesības</w:t>
      </w:r>
      <w:proofErr w:type="spellEnd"/>
      <w:r w:rsidRPr="00E3708C">
        <w:rPr>
          <w:color w:val="000000" w:themeColor="text1"/>
          <w:lang w:eastAsia="lv-LV"/>
        </w:rPr>
        <w:t xml:space="preserve"> </w:t>
      </w:r>
      <w:proofErr w:type="spellStart"/>
      <w:r w:rsidRPr="00E3708C">
        <w:rPr>
          <w:color w:val="000000" w:themeColor="text1"/>
          <w:lang w:eastAsia="lv-LV"/>
        </w:rPr>
        <w:t>formēt</w:t>
      </w:r>
      <w:proofErr w:type="spellEnd"/>
      <w:r w:rsidRPr="00E3708C">
        <w:rPr>
          <w:color w:val="000000" w:themeColor="text1"/>
          <w:lang w:eastAsia="lv-LV"/>
        </w:rPr>
        <w:t xml:space="preserve"> </w:t>
      </w:r>
      <w:proofErr w:type="spellStart"/>
      <w:r w:rsidRPr="00E3708C">
        <w:rPr>
          <w:color w:val="000000" w:themeColor="text1"/>
          <w:lang w:eastAsia="lv-LV"/>
        </w:rPr>
        <w:t>kadastra</w:t>
      </w:r>
      <w:proofErr w:type="spellEnd"/>
      <w:r w:rsidRPr="00E3708C">
        <w:rPr>
          <w:color w:val="000000" w:themeColor="text1"/>
          <w:lang w:eastAsia="lv-LV"/>
        </w:rPr>
        <w:t xml:space="preserve"> </w:t>
      </w:r>
      <w:proofErr w:type="spellStart"/>
      <w:r w:rsidRPr="00E3708C">
        <w:rPr>
          <w:color w:val="000000" w:themeColor="text1"/>
          <w:lang w:eastAsia="lv-LV"/>
        </w:rPr>
        <w:t>objektus</w:t>
      </w:r>
      <w:proofErr w:type="spellEnd"/>
      <w:r w:rsidRPr="00E3708C">
        <w:rPr>
          <w:color w:val="000000" w:themeColor="text1"/>
          <w:lang w:eastAsia="lv-LV"/>
        </w:rPr>
        <w:t xml:space="preserve"> </w:t>
      </w:r>
      <w:proofErr w:type="spellStart"/>
      <w:r w:rsidRPr="00E3708C">
        <w:rPr>
          <w:color w:val="000000" w:themeColor="text1"/>
          <w:lang w:eastAsia="lv-LV"/>
        </w:rPr>
        <w:t>šajā</w:t>
      </w:r>
      <w:proofErr w:type="spellEnd"/>
      <w:r w:rsidRPr="00E3708C">
        <w:rPr>
          <w:color w:val="000000" w:themeColor="text1"/>
          <w:lang w:eastAsia="lv-LV"/>
        </w:rPr>
        <w:t xml:space="preserve"> </w:t>
      </w:r>
      <w:proofErr w:type="spellStart"/>
      <w:r w:rsidRPr="00E3708C">
        <w:rPr>
          <w:color w:val="000000" w:themeColor="text1"/>
          <w:lang w:eastAsia="lv-LV"/>
        </w:rPr>
        <w:t>likumā</w:t>
      </w:r>
      <w:proofErr w:type="spellEnd"/>
      <w:r w:rsidRPr="00E3708C">
        <w:rPr>
          <w:color w:val="000000" w:themeColor="text1"/>
          <w:lang w:eastAsia="lv-LV"/>
        </w:rPr>
        <w:t xml:space="preserve"> </w:t>
      </w:r>
      <w:proofErr w:type="spellStart"/>
      <w:r w:rsidRPr="00E3708C">
        <w:rPr>
          <w:color w:val="000000" w:themeColor="text1"/>
          <w:lang w:eastAsia="lv-LV"/>
        </w:rPr>
        <w:t>noteiktajā</w:t>
      </w:r>
      <w:proofErr w:type="spellEnd"/>
      <w:r w:rsidRPr="00E3708C">
        <w:rPr>
          <w:color w:val="000000" w:themeColor="text1"/>
          <w:lang w:eastAsia="lv-LV"/>
        </w:rPr>
        <w:t xml:space="preserve"> </w:t>
      </w:r>
      <w:proofErr w:type="spellStart"/>
      <w:r w:rsidRPr="00E3708C">
        <w:rPr>
          <w:color w:val="000000" w:themeColor="text1"/>
          <w:lang w:eastAsia="lv-LV"/>
        </w:rPr>
        <w:t>kārtībā</w:t>
      </w:r>
      <w:proofErr w:type="spellEnd"/>
      <w:r w:rsidRPr="00E3708C">
        <w:rPr>
          <w:color w:val="000000" w:themeColor="text1"/>
          <w:lang w:eastAsia="lv-LV"/>
        </w:rPr>
        <w:t>.</w:t>
      </w:r>
    </w:p>
    <w:p w14:paraId="6B07E735" w14:textId="77777777" w:rsidR="004F2E2D" w:rsidRPr="0043272F" w:rsidRDefault="004F2E2D" w:rsidP="004F2E2D">
      <w:pPr>
        <w:ind w:right="49" w:firstLine="720"/>
        <w:jc w:val="both"/>
        <w:rPr>
          <w:color w:val="000000" w:themeColor="text1"/>
          <w:lang w:eastAsia="lv-LV"/>
        </w:rPr>
      </w:pPr>
      <w:proofErr w:type="spellStart"/>
      <w:r w:rsidRPr="0043272F">
        <w:rPr>
          <w:color w:val="000000" w:themeColor="text1"/>
          <w:lang w:eastAsia="lv-LV"/>
        </w:rPr>
        <w:t>Zemes</w:t>
      </w:r>
      <w:proofErr w:type="spellEnd"/>
      <w:r w:rsidRPr="0043272F">
        <w:rPr>
          <w:color w:val="000000" w:themeColor="text1"/>
          <w:lang w:eastAsia="lv-LV"/>
        </w:rPr>
        <w:t xml:space="preserve"> </w:t>
      </w:r>
      <w:proofErr w:type="spellStart"/>
      <w:r w:rsidRPr="0043272F">
        <w:rPr>
          <w:color w:val="000000" w:themeColor="text1"/>
          <w:lang w:eastAsia="lv-LV"/>
        </w:rPr>
        <w:t>ierīcības</w:t>
      </w:r>
      <w:proofErr w:type="spellEnd"/>
      <w:r w:rsidRPr="0043272F">
        <w:rPr>
          <w:color w:val="000000" w:themeColor="text1"/>
          <w:lang w:eastAsia="lv-LV"/>
        </w:rPr>
        <w:t xml:space="preserve"> </w:t>
      </w:r>
      <w:proofErr w:type="spellStart"/>
      <w:r w:rsidRPr="0043272F">
        <w:rPr>
          <w:color w:val="000000" w:themeColor="text1"/>
          <w:lang w:eastAsia="lv-LV"/>
        </w:rPr>
        <w:t>likums</w:t>
      </w:r>
      <w:proofErr w:type="spellEnd"/>
      <w:r w:rsidRPr="0043272F">
        <w:rPr>
          <w:color w:val="000000" w:themeColor="text1"/>
          <w:lang w:eastAsia="lv-LV"/>
        </w:rPr>
        <w:t xml:space="preserve"> </w:t>
      </w:r>
      <w:proofErr w:type="spellStart"/>
      <w:r w:rsidRPr="0043272F">
        <w:rPr>
          <w:color w:val="000000" w:themeColor="text1"/>
          <w:lang w:eastAsia="lv-LV"/>
        </w:rPr>
        <w:t>nosaka</w:t>
      </w:r>
      <w:proofErr w:type="spellEnd"/>
      <w:r w:rsidRPr="0043272F">
        <w:rPr>
          <w:color w:val="000000" w:themeColor="text1"/>
          <w:lang w:eastAsia="lv-LV"/>
        </w:rPr>
        <w:t xml:space="preserve">: </w:t>
      </w:r>
    </w:p>
    <w:p w14:paraId="293DDB2F" w14:textId="77777777" w:rsidR="004F2E2D" w:rsidRPr="00E3708C" w:rsidRDefault="004F2E2D" w:rsidP="004F2E2D">
      <w:pPr>
        <w:ind w:right="49" w:firstLine="720"/>
        <w:jc w:val="both"/>
        <w:rPr>
          <w:color w:val="000000" w:themeColor="text1"/>
          <w:lang w:eastAsia="lv-LV"/>
        </w:rPr>
      </w:pPr>
      <w:r w:rsidRPr="00E3708C">
        <w:rPr>
          <w:color w:val="000000" w:themeColor="text1"/>
          <w:lang w:eastAsia="lv-LV"/>
        </w:rPr>
        <w:t xml:space="preserve">8.panta </w:t>
      </w:r>
      <w:proofErr w:type="spellStart"/>
      <w:r w:rsidRPr="00E3708C">
        <w:rPr>
          <w:color w:val="000000" w:themeColor="text1"/>
          <w:lang w:eastAsia="lv-LV"/>
        </w:rPr>
        <w:t>trešā</w:t>
      </w:r>
      <w:proofErr w:type="spellEnd"/>
      <w:r w:rsidRPr="00E3708C">
        <w:rPr>
          <w:color w:val="000000" w:themeColor="text1"/>
          <w:lang w:eastAsia="lv-LV"/>
        </w:rPr>
        <w:t xml:space="preserve"> </w:t>
      </w:r>
      <w:proofErr w:type="spellStart"/>
      <w:r w:rsidRPr="00E3708C">
        <w:rPr>
          <w:color w:val="000000" w:themeColor="text1"/>
          <w:lang w:eastAsia="lv-LV"/>
        </w:rPr>
        <w:t>daļa</w:t>
      </w:r>
      <w:proofErr w:type="spellEnd"/>
      <w:r w:rsidRPr="00E3708C">
        <w:rPr>
          <w:color w:val="000000" w:themeColor="text1"/>
          <w:lang w:eastAsia="lv-LV"/>
        </w:rPr>
        <w:t xml:space="preserve"> </w:t>
      </w:r>
      <w:r w:rsidRPr="00A00B19">
        <w:rPr>
          <w:color w:val="000000" w:themeColor="text1"/>
          <w:lang w:eastAsia="lv-LV"/>
        </w:rPr>
        <w:t>-</w:t>
      </w:r>
      <w:r w:rsidRPr="00E3708C">
        <w:rPr>
          <w:color w:val="000000" w:themeColor="text1"/>
          <w:lang w:eastAsia="lv-LV"/>
        </w:rPr>
        <w:t xml:space="preserve"> </w:t>
      </w:r>
      <w:proofErr w:type="spellStart"/>
      <w:r w:rsidRPr="00E3708C">
        <w:rPr>
          <w:color w:val="000000" w:themeColor="text1"/>
          <w:lang w:eastAsia="lv-LV"/>
        </w:rPr>
        <w:t>Zemes</w:t>
      </w:r>
      <w:proofErr w:type="spellEnd"/>
      <w:r w:rsidRPr="00E3708C">
        <w:rPr>
          <w:color w:val="000000" w:themeColor="text1"/>
          <w:lang w:eastAsia="lv-LV"/>
        </w:rPr>
        <w:t xml:space="preserve"> </w:t>
      </w:r>
      <w:proofErr w:type="spellStart"/>
      <w:r w:rsidRPr="00E3708C">
        <w:rPr>
          <w:color w:val="000000" w:themeColor="text1"/>
          <w:lang w:eastAsia="lv-LV"/>
        </w:rPr>
        <w:t>ierīcības</w:t>
      </w:r>
      <w:proofErr w:type="spellEnd"/>
      <w:r w:rsidRPr="00E3708C">
        <w:rPr>
          <w:color w:val="000000" w:themeColor="text1"/>
          <w:lang w:eastAsia="lv-LV"/>
        </w:rPr>
        <w:t xml:space="preserve"> </w:t>
      </w:r>
      <w:proofErr w:type="spellStart"/>
      <w:r w:rsidRPr="00E3708C">
        <w:rPr>
          <w:color w:val="000000" w:themeColor="text1"/>
          <w:lang w:eastAsia="lv-LV"/>
        </w:rPr>
        <w:t>projekts</w:t>
      </w:r>
      <w:proofErr w:type="spellEnd"/>
      <w:r w:rsidRPr="00E3708C">
        <w:rPr>
          <w:color w:val="000000" w:themeColor="text1"/>
          <w:lang w:eastAsia="lv-LV"/>
        </w:rPr>
        <w:t xml:space="preserve"> nav </w:t>
      </w:r>
      <w:proofErr w:type="spellStart"/>
      <w:r w:rsidRPr="00E3708C">
        <w:rPr>
          <w:color w:val="000000" w:themeColor="text1"/>
          <w:lang w:eastAsia="lv-LV"/>
        </w:rPr>
        <w:t>izstrādājams</w:t>
      </w:r>
      <w:proofErr w:type="spellEnd"/>
      <w:r w:rsidRPr="00E3708C">
        <w:rPr>
          <w:color w:val="000000" w:themeColor="text1"/>
          <w:lang w:eastAsia="lv-LV"/>
        </w:rPr>
        <w:t xml:space="preserve">, ja </w:t>
      </w:r>
      <w:proofErr w:type="spellStart"/>
      <w:r w:rsidRPr="00E3708C">
        <w:rPr>
          <w:color w:val="000000" w:themeColor="text1"/>
          <w:lang w:eastAsia="lv-LV"/>
        </w:rPr>
        <w:t>veic</w:t>
      </w:r>
      <w:proofErr w:type="spellEnd"/>
      <w:r w:rsidRPr="00E3708C">
        <w:rPr>
          <w:color w:val="000000" w:themeColor="text1"/>
          <w:lang w:eastAsia="lv-LV"/>
        </w:rPr>
        <w:t xml:space="preserve"> </w:t>
      </w:r>
      <w:proofErr w:type="spellStart"/>
      <w:r w:rsidRPr="00E3708C">
        <w:rPr>
          <w:color w:val="000000" w:themeColor="text1"/>
          <w:lang w:eastAsia="lv-LV"/>
        </w:rPr>
        <w:t>atkārtotu</w:t>
      </w:r>
      <w:proofErr w:type="spellEnd"/>
      <w:r w:rsidRPr="00E3708C">
        <w:rPr>
          <w:color w:val="000000" w:themeColor="text1"/>
          <w:lang w:eastAsia="lv-LV"/>
        </w:rPr>
        <w:t xml:space="preserve"> </w:t>
      </w:r>
      <w:proofErr w:type="spellStart"/>
      <w:r w:rsidRPr="00E3708C">
        <w:rPr>
          <w:color w:val="000000" w:themeColor="text1"/>
          <w:lang w:eastAsia="lv-LV"/>
        </w:rPr>
        <w:t>kadastrālo</w:t>
      </w:r>
      <w:proofErr w:type="spellEnd"/>
      <w:r w:rsidRPr="00E3708C">
        <w:rPr>
          <w:color w:val="000000" w:themeColor="text1"/>
          <w:lang w:eastAsia="lv-LV"/>
        </w:rPr>
        <w:t xml:space="preserve"> </w:t>
      </w:r>
      <w:proofErr w:type="spellStart"/>
      <w:r w:rsidRPr="00E3708C">
        <w:rPr>
          <w:color w:val="000000" w:themeColor="text1"/>
          <w:lang w:eastAsia="lv-LV"/>
        </w:rPr>
        <w:t>uzmērīšanu</w:t>
      </w:r>
      <w:proofErr w:type="spellEnd"/>
      <w:r w:rsidRPr="00E3708C">
        <w:rPr>
          <w:color w:val="000000" w:themeColor="text1"/>
          <w:lang w:eastAsia="lv-LV"/>
        </w:rPr>
        <w:t xml:space="preserve"> </w:t>
      </w:r>
      <w:proofErr w:type="spellStart"/>
      <w:r w:rsidRPr="00E3708C">
        <w:rPr>
          <w:color w:val="000000" w:themeColor="text1"/>
          <w:lang w:eastAsia="lv-LV"/>
        </w:rPr>
        <w:t>zemes</w:t>
      </w:r>
      <w:proofErr w:type="spellEnd"/>
      <w:r w:rsidRPr="00E3708C">
        <w:rPr>
          <w:color w:val="000000" w:themeColor="text1"/>
          <w:lang w:eastAsia="lv-LV"/>
        </w:rPr>
        <w:t xml:space="preserve"> </w:t>
      </w:r>
      <w:proofErr w:type="spellStart"/>
      <w:r w:rsidRPr="00E3708C">
        <w:rPr>
          <w:color w:val="000000" w:themeColor="text1"/>
          <w:lang w:eastAsia="lv-LV"/>
        </w:rPr>
        <w:t>vienībai</w:t>
      </w:r>
      <w:proofErr w:type="spellEnd"/>
      <w:r w:rsidRPr="00E3708C">
        <w:rPr>
          <w:color w:val="000000" w:themeColor="text1"/>
          <w:lang w:eastAsia="lv-LV"/>
        </w:rPr>
        <w:t xml:space="preserve"> </w:t>
      </w:r>
      <w:proofErr w:type="spellStart"/>
      <w:r w:rsidRPr="00E3708C">
        <w:rPr>
          <w:color w:val="000000" w:themeColor="text1"/>
          <w:lang w:eastAsia="lv-LV"/>
        </w:rPr>
        <w:t>vai</w:t>
      </w:r>
      <w:proofErr w:type="spellEnd"/>
      <w:r w:rsidRPr="00E3708C">
        <w:rPr>
          <w:color w:val="000000" w:themeColor="text1"/>
          <w:lang w:eastAsia="lv-LV"/>
        </w:rPr>
        <w:t xml:space="preserve"> </w:t>
      </w:r>
      <w:proofErr w:type="spellStart"/>
      <w:r w:rsidRPr="00E3708C">
        <w:rPr>
          <w:color w:val="000000" w:themeColor="text1"/>
          <w:lang w:eastAsia="lv-LV"/>
        </w:rPr>
        <w:t>zemes</w:t>
      </w:r>
      <w:proofErr w:type="spellEnd"/>
      <w:r w:rsidRPr="00E3708C">
        <w:rPr>
          <w:color w:val="000000" w:themeColor="text1"/>
          <w:lang w:eastAsia="lv-LV"/>
        </w:rPr>
        <w:t xml:space="preserve"> </w:t>
      </w:r>
      <w:proofErr w:type="spellStart"/>
      <w:r w:rsidRPr="00E3708C">
        <w:rPr>
          <w:color w:val="000000" w:themeColor="text1"/>
          <w:lang w:eastAsia="lv-LV"/>
        </w:rPr>
        <w:t>vienības</w:t>
      </w:r>
      <w:proofErr w:type="spellEnd"/>
      <w:r w:rsidRPr="00E3708C">
        <w:rPr>
          <w:color w:val="000000" w:themeColor="text1"/>
          <w:lang w:eastAsia="lv-LV"/>
        </w:rPr>
        <w:t xml:space="preserve"> </w:t>
      </w:r>
      <w:proofErr w:type="spellStart"/>
      <w:r w:rsidRPr="00E3708C">
        <w:rPr>
          <w:color w:val="000000" w:themeColor="text1"/>
          <w:lang w:eastAsia="lv-LV"/>
        </w:rPr>
        <w:t>daļai</w:t>
      </w:r>
      <w:proofErr w:type="spellEnd"/>
      <w:r w:rsidRPr="00E3708C">
        <w:rPr>
          <w:color w:val="000000" w:themeColor="text1"/>
          <w:lang w:eastAsia="lv-LV"/>
        </w:rPr>
        <w:t xml:space="preserve"> </w:t>
      </w:r>
      <w:proofErr w:type="spellStart"/>
      <w:r w:rsidRPr="00E3708C">
        <w:rPr>
          <w:color w:val="000000" w:themeColor="text1"/>
          <w:lang w:eastAsia="lv-LV"/>
        </w:rPr>
        <w:t>vai</w:t>
      </w:r>
      <w:proofErr w:type="spellEnd"/>
      <w:r w:rsidRPr="00E3708C">
        <w:rPr>
          <w:color w:val="000000" w:themeColor="text1"/>
          <w:lang w:eastAsia="lv-LV"/>
        </w:rPr>
        <w:t xml:space="preserve"> </w:t>
      </w:r>
      <w:proofErr w:type="spellStart"/>
      <w:r w:rsidRPr="00E3708C">
        <w:rPr>
          <w:color w:val="000000" w:themeColor="text1"/>
          <w:lang w:eastAsia="lv-LV"/>
        </w:rPr>
        <w:t>kadastrāli</w:t>
      </w:r>
      <w:proofErr w:type="spellEnd"/>
      <w:r w:rsidRPr="00E3708C">
        <w:rPr>
          <w:color w:val="000000" w:themeColor="text1"/>
          <w:lang w:eastAsia="lv-LV"/>
        </w:rPr>
        <w:t xml:space="preserve"> </w:t>
      </w:r>
      <w:proofErr w:type="spellStart"/>
      <w:r w:rsidRPr="00E3708C">
        <w:rPr>
          <w:color w:val="000000" w:themeColor="text1"/>
          <w:lang w:eastAsia="lv-LV"/>
        </w:rPr>
        <w:t>uzmēra</w:t>
      </w:r>
      <w:proofErr w:type="spellEnd"/>
      <w:r w:rsidRPr="00E3708C">
        <w:rPr>
          <w:color w:val="000000" w:themeColor="text1"/>
          <w:lang w:eastAsia="lv-LV"/>
        </w:rPr>
        <w:t xml:space="preserve"> </w:t>
      </w:r>
      <w:proofErr w:type="spellStart"/>
      <w:r w:rsidRPr="00E3708C">
        <w:rPr>
          <w:color w:val="000000" w:themeColor="text1"/>
          <w:lang w:eastAsia="lv-LV"/>
        </w:rPr>
        <w:t>zemes</w:t>
      </w:r>
      <w:proofErr w:type="spellEnd"/>
      <w:r w:rsidRPr="00E3708C">
        <w:rPr>
          <w:color w:val="000000" w:themeColor="text1"/>
          <w:lang w:eastAsia="lv-LV"/>
        </w:rPr>
        <w:t xml:space="preserve"> </w:t>
      </w:r>
      <w:proofErr w:type="spellStart"/>
      <w:r w:rsidRPr="00E3708C">
        <w:rPr>
          <w:color w:val="000000" w:themeColor="text1"/>
          <w:lang w:eastAsia="lv-LV"/>
        </w:rPr>
        <w:t>vienības</w:t>
      </w:r>
      <w:proofErr w:type="spellEnd"/>
      <w:r w:rsidRPr="00E3708C">
        <w:rPr>
          <w:color w:val="000000" w:themeColor="text1"/>
          <w:lang w:eastAsia="lv-LV"/>
        </w:rPr>
        <w:t xml:space="preserve"> </w:t>
      </w:r>
      <w:proofErr w:type="spellStart"/>
      <w:r w:rsidRPr="00E3708C">
        <w:rPr>
          <w:color w:val="000000" w:themeColor="text1"/>
          <w:lang w:eastAsia="lv-LV"/>
        </w:rPr>
        <w:t>daļu</w:t>
      </w:r>
      <w:proofErr w:type="spellEnd"/>
      <w:r w:rsidRPr="00E3708C">
        <w:rPr>
          <w:color w:val="000000" w:themeColor="text1"/>
          <w:lang w:eastAsia="lv-LV"/>
        </w:rPr>
        <w:t>.</w:t>
      </w:r>
    </w:p>
    <w:p w14:paraId="450E6886" w14:textId="77777777" w:rsidR="004F2E2D" w:rsidRPr="00E3708C" w:rsidRDefault="004F2E2D" w:rsidP="004F2E2D">
      <w:pPr>
        <w:ind w:right="49" w:firstLine="720"/>
        <w:jc w:val="both"/>
        <w:rPr>
          <w:color w:val="000000" w:themeColor="text1"/>
          <w:lang w:eastAsia="lv-LV"/>
        </w:rPr>
      </w:pPr>
      <w:proofErr w:type="spellStart"/>
      <w:r w:rsidRPr="0043272F">
        <w:rPr>
          <w:color w:val="000000" w:themeColor="text1"/>
          <w:lang w:eastAsia="lv-LV"/>
        </w:rPr>
        <w:t>Zemes</w:t>
      </w:r>
      <w:proofErr w:type="spellEnd"/>
      <w:r w:rsidRPr="0043272F">
        <w:rPr>
          <w:color w:val="000000" w:themeColor="text1"/>
          <w:lang w:eastAsia="lv-LV"/>
        </w:rPr>
        <w:t xml:space="preserve"> </w:t>
      </w:r>
      <w:proofErr w:type="spellStart"/>
      <w:r w:rsidRPr="0043272F">
        <w:rPr>
          <w:color w:val="000000" w:themeColor="text1"/>
          <w:lang w:eastAsia="lv-LV"/>
        </w:rPr>
        <w:t>ierīcības</w:t>
      </w:r>
      <w:proofErr w:type="spellEnd"/>
      <w:r w:rsidRPr="0043272F">
        <w:rPr>
          <w:color w:val="000000" w:themeColor="text1"/>
          <w:lang w:eastAsia="lv-LV"/>
        </w:rPr>
        <w:t xml:space="preserve"> </w:t>
      </w:r>
      <w:proofErr w:type="spellStart"/>
      <w:r w:rsidRPr="0043272F">
        <w:rPr>
          <w:color w:val="000000" w:themeColor="text1"/>
          <w:lang w:eastAsia="lv-LV"/>
        </w:rPr>
        <w:t>likuma</w:t>
      </w:r>
      <w:proofErr w:type="spellEnd"/>
      <w:r w:rsidRPr="0043272F">
        <w:rPr>
          <w:color w:val="000000" w:themeColor="text1"/>
          <w:lang w:eastAsia="lv-LV"/>
        </w:rPr>
        <w:t xml:space="preserve"> </w:t>
      </w:r>
      <w:proofErr w:type="spellStart"/>
      <w:r w:rsidRPr="0043272F">
        <w:rPr>
          <w:color w:val="000000" w:themeColor="text1"/>
          <w:lang w:eastAsia="lv-LV"/>
        </w:rPr>
        <w:t>Pārejas</w:t>
      </w:r>
      <w:proofErr w:type="spellEnd"/>
      <w:r w:rsidRPr="0043272F">
        <w:rPr>
          <w:color w:val="000000" w:themeColor="text1"/>
          <w:lang w:eastAsia="lv-LV"/>
        </w:rPr>
        <w:t xml:space="preserve"> </w:t>
      </w:r>
      <w:proofErr w:type="spellStart"/>
      <w:r w:rsidRPr="0043272F">
        <w:rPr>
          <w:color w:val="000000" w:themeColor="text1"/>
          <w:lang w:eastAsia="lv-LV"/>
        </w:rPr>
        <w:t>noteikumi</w:t>
      </w:r>
      <w:proofErr w:type="spellEnd"/>
      <w:r w:rsidRPr="00E3708C">
        <w:rPr>
          <w:b/>
          <w:bCs/>
          <w:color w:val="000000" w:themeColor="text1"/>
          <w:lang w:eastAsia="lv-LV"/>
        </w:rPr>
        <w:t xml:space="preserve"> </w:t>
      </w:r>
      <w:proofErr w:type="spellStart"/>
      <w:r w:rsidRPr="00E3708C">
        <w:rPr>
          <w:color w:val="000000" w:themeColor="text1"/>
          <w:lang w:eastAsia="lv-LV"/>
        </w:rPr>
        <w:t>nosaka</w:t>
      </w:r>
      <w:proofErr w:type="spellEnd"/>
      <w:r w:rsidRPr="00E3708C">
        <w:rPr>
          <w:color w:val="000000" w:themeColor="text1"/>
          <w:lang w:eastAsia="lv-LV"/>
        </w:rPr>
        <w:t>:</w:t>
      </w:r>
    </w:p>
    <w:p w14:paraId="54CCBD56" w14:textId="77777777" w:rsidR="004F2E2D" w:rsidRPr="00A00B19" w:rsidRDefault="004F2E2D" w:rsidP="004F2E2D">
      <w:pPr>
        <w:ind w:right="49" w:firstLine="720"/>
        <w:jc w:val="both"/>
        <w:rPr>
          <w:color w:val="000000" w:themeColor="text1"/>
          <w:lang w:eastAsia="lv-LV"/>
        </w:rPr>
      </w:pPr>
      <w:r w:rsidRPr="00E3708C">
        <w:rPr>
          <w:color w:val="000000" w:themeColor="text1"/>
          <w:lang w:eastAsia="lv-LV"/>
        </w:rPr>
        <w:t>1.punkts</w:t>
      </w:r>
      <w:r>
        <w:rPr>
          <w:color w:val="000000" w:themeColor="text1"/>
          <w:lang w:eastAsia="lv-LV"/>
        </w:rPr>
        <w:t xml:space="preserve"> - </w:t>
      </w:r>
      <w:proofErr w:type="spellStart"/>
      <w:r w:rsidRPr="00E3708C">
        <w:rPr>
          <w:color w:val="000000" w:themeColor="text1"/>
          <w:lang w:eastAsia="lv-LV"/>
        </w:rPr>
        <w:t>Līdz</w:t>
      </w:r>
      <w:proofErr w:type="spellEnd"/>
      <w:r w:rsidRPr="00E3708C">
        <w:rPr>
          <w:color w:val="000000" w:themeColor="text1"/>
          <w:lang w:eastAsia="lv-LV"/>
        </w:rPr>
        <w:t xml:space="preserve"> </w:t>
      </w:r>
      <w:proofErr w:type="spellStart"/>
      <w:r w:rsidRPr="00E3708C">
        <w:rPr>
          <w:color w:val="000000" w:themeColor="text1"/>
          <w:lang w:eastAsia="lv-LV"/>
        </w:rPr>
        <w:t>zemes</w:t>
      </w:r>
      <w:proofErr w:type="spellEnd"/>
      <w:r w:rsidRPr="00E3708C">
        <w:rPr>
          <w:color w:val="000000" w:themeColor="text1"/>
          <w:lang w:eastAsia="lv-LV"/>
        </w:rPr>
        <w:t xml:space="preserve"> </w:t>
      </w:r>
      <w:proofErr w:type="spellStart"/>
      <w:r w:rsidRPr="00E3708C">
        <w:rPr>
          <w:color w:val="000000" w:themeColor="text1"/>
          <w:lang w:eastAsia="lv-LV"/>
        </w:rPr>
        <w:t>pirmreizējai</w:t>
      </w:r>
      <w:proofErr w:type="spellEnd"/>
      <w:r w:rsidRPr="00E3708C">
        <w:rPr>
          <w:color w:val="000000" w:themeColor="text1"/>
          <w:lang w:eastAsia="lv-LV"/>
        </w:rPr>
        <w:t xml:space="preserve"> </w:t>
      </w:r>
      <w:proofErr w:type="spellStart"/>
      <w:r w:rsidRPr="00E3708C">
        <w:rPr>
          <w:color w:val="000000" w:themeColor="text1"/>
          <w:lang w:eastAsia="lv-LV"/>
        </w:rPr>
        <w:t>ierakstīšanai</w:t>
      </w:r>
      <w:proofErr w:type="spellEnd"/>
      <w:r w:rsidRPr="00E3708C">
        <w:rPr>
          <w:color w:val="000000" w:themeColor="text1"/>
          <w:lang w:eastAsia="lv-LV"/>
        </w:rPr>
        <w:t xml:space="preserve"> </w:t>
      </w:r>
      <w:proofErr w:type="spellStart"/>
      <w:r w:rsidRPr="00E3708C">
        <w:rPr>
          <w:color w:val="000000" w:themeColor="text1"/>
          <w:lang w:eastAsia="lv-LV"/>
        </w:rPr>
        <w:t>zemesgrāmatā</w:t>
      </w:r>
      <w:proofErr w:type="spellEnd"/>
      <w:r w:rsidRPr="00E3708C">
        <w:rPr>
          <w:color w:val="000000" w:themeColor="text1"/>
          <w:lang w:eastAsia="lv-LV"/>
        </w:rPr>
        <w:t xml:space="preserve"> </w:t>
      </w:r>
      <w:proofErr w:type="spellStart"/>
      <w:r w:rsidRPr="00E3708C">
        <w:rPr>
          <w:color w:val="000000" w:themeColor="text1"/>
          <w:lang w:eastAsia="lv-LV"/>
        </w:rPr>
        <w:t>lēmumu</w:t>
      </w:r>
      <w:proofErr w:type="spellEnd"/>
      <w:r w:rsidRPr="00E3708C">
        <w:rPr>
          <w:color w:val="000000" w:themeColor="text1"/>
          <w:lang w:eastAsia="lv-LV"/>
        </w:rPr>
        <w:t xml:space="preserve"> par </w:t>
      </w:r>
      <w:proofErr w:type="spellStart"/>
      <w:r w:rsidRPr="00E3708C">
        <w:rPr>
          <w:color w:val="000000" w:themeColor="text1"/>
          <w:lang w:eastAsia="lv-LV"/>
        </w:rPr>
        <w:t>zemes</w:t>
      </w:r>
      <w:proofErr w:type="spellEnd"/>
      <w:r w:rsidRPr="00E3708C">
        <w:rPr>
          <w:color w:val="000000" w:themeColor="text1"/>
          <w:lang w:eastAsia="lv-LV"/>
        </w:rPr>
        <w:t xml:space="preserve"> </w:t>
      </w:r>
      <w:proofErr w:type="spellStart"/>
      <w:r w:rsidRPr="00E3708C">
        <w:rPr>
          <w:color w:val="000000" w:themeColor="text1"/>
          <w:lang w:eastAsia="lv-LV"/>
        </w:rPr>
        <w:t>privatizācijas</w:t>
      </w:r>
      <w:proofErr w:type="spellEnd"/>
      <w:r w:rsidRPr="00E3708C">
        <w:rPr>
          <w:color w:val="000000" w:themeColor="text1"/>
          <w:lang w:eastAsia="lv-LV"/>
        </w:rPr>
        <w:t xml:space="preserve"> un </w:t>
      </w:r>
      <w:proofErr w:type="spellStart"/>
      <w:r w:rsidRPr="00E3708C">
        <w:rPr>
          <w:color w:val="000000" w:themeColor="text1"/>
          <w:lang w:eastAsia="lv-LV"/>
        </w:rPr>
        <w:t>zemes</w:t>
      </w:r>
      <w:proofErr w:type="spellEnd"/>
      <w:r w:rsidRPr="00E3708C">
        <w:rPr>
          <w:color w:val="000000" w:themeColor="text1"/>
          <w:lang w:eastAsia="lv-LV"/>
        </w:rPr>
        <w:t xml:space="preserve"> </w:t>
      </w:r>
      <w:proofErr w:type="spellStart"/>
      <w:r w:rsidRPr="00E3708C">
        <w:rPr>
          <w:color w:val="000000" w:themeColor="text1"/>
          <w:lang w:eastAsia="lv-LV"/>
        </w:rPr>
        <w:t>reformas</w:t>
      </w:r>
      <w:proofErr w:type="spellEnd"/>
      <w:r w:rsidRPr="00E3708C">
        <w:rPr>
          <w:color w:val="000000" w:themeColor="text1"/>
          <w:lang w:eastAsia="lv-LV"/>
        </w:rPr>
        <w:t xml:space="preserve"> </w:t>
      </w:r>
      <w:proofErr w:type="spellStart"/>
      <w:r w:rsidRPr="00E3708C">
        <w:rPr>
          <w:color w:val="000000" w:themeColor="text1"/>
          <w:lang w:eastAsia="lv-LV"/>
        </w:rPr>
        <w:t>kārtībā</w:t>
      </w:r>
      <w:proofErr w:type="spellEnd"/>
      <w:r w:rsidRPr="00E3708C">
        <w:rPr>
          <w:color w:val="000000" w:themeColor="text1"/>
          <w:lang w:eastAsia="lv-LV"/>
        </w:rPr>
        <w:t xml:space="preserve"> </w:t>
      </w:r>
      <w:proofErr w:type="spellStart"/>
      <w:r w:rsidRPr="00E3708C">
        <w:rPr>
          <w:color w:val="000000" w:themeColor="text1"/>
          <w:lang w:eastAsia="lv-LV"/>
        </w:rPr>
        <w:t>veidojamo</w:t>
      </w:r>
      <w:proofErr w:type="spellEnd"/>
      <w:r w:rsidRPr="00E3708C">
        <w:rPr>
          <w:color w:val="000000" w:themeColor="text1"/>
          <w:lang w:eastAsia="lv-LV"/>
        </w:rPr>
        <w:t xml:space="preserve"> </w:t>
      </w:r>
      <w:proofErr w:type="spellStart"/>
      <w:r w:rsidRPr="00E3708C">
        <w:rPr>
          <w:color w:val="000000" w:themeColor="text1"/>
          <w:lang w:eastAsia="lv-LV"/>
        </w:rPr>
        <w:t>zemes</w:t>
      </w:r>
      <w:proofErr w:type="spellEnd"/>
      <w:r w:rsidRPr="00E3708C">
        <w:rPr>
          <w:color w:val="000000" w:themeColor="text1"/>
          <w:lang w:eastAsia="lv-LV"/>
        </w:rPr>
        <w:t xml:space="preserve"> </w:t>
      </w:r>
      <w:proofErr w:type="spellStart"/>
      <w:r w:rsidRPr="00E3708C">
        <w:rPr>
          <w:color w:val="000000" w:themeColor="text1"/>
          <w:lang w:eastAsia="lv-LV"/>
        </w:rPr>
        <w:t>vienību</w:t>
      </w:r>
      <w:proofErr w:type="spellEnd"/>
      <w:r w:rsidRPr="00E3708C">
        <w:rPr>
          <w:color w:val="000000" w:themeColor="text1"/>
          <w:lang w:eastAsia="lv-LV"/>
        </w:rPr>
        <w:t xml:space="preserve"> </w:t>
      </w:r>
      <w:proofErr w:type="spellStart"/>
      <w:r w:rsidRPr="00E3708C">
        <w:rPr>
          <w:color w:val="000000" w:themeColor="text1"/>
          <w:lang w:eastAsia="lv-LV"/>
        </w:rPr>
        <w:t>sadalīšanu</w:t>
      </w:r>
      <w:proofErr w:type="spellEnd"/>
      <w:r w:rsidRPr="00E3708C">
        <w:rPr>
          <w:color w:val="000000" w:themeColor="text1"/>
          <w:lang w:eastAsia="lv-LV"/>
        </w:rPr>
        <w:t xml:space="preserve">, </w:t>
      </w:r>
      <w:proofErr w:type="spellStart"/>
      <w:r w:rsidRPr="00E3708C">
        <w:rPr>
          <w:color w:val="000000" w:themeColor="text1"/>
          <w:lang w:eastAsia="lv-LV"/>
        </w:rPr>
        <w:t>apvienošanu</w:t>
      </w:r>
      <w:proofErr w:type="spellEnd"/>
      <w:r w:rsidRPr="00E3708C">
        <w:rPr>
          <w:color w:val="000000" w:themeColor="text1"/>
          <w:lang w:eastAsia="lv-LV"/>
        </w:rPr>
        <w:t xml:space="preserve"> </w:t>
      </w:r>
      <w:proofErr w:type="spellStart"/>
      <w:r w:rsidRPr="00E3708C">
        <w:rPr>
          <w:color w:val="000000" w:themeColor="text1"/>
          <w:lang w:eastAsia="lv-LV"/>
        </w:rPr>
        <w:t>vai</w:t>
      </w:r>
      <w:proofErr w:type="spellEnd"/>
      <w:r w:rsidRPr="00E3708C">
        <w:rPr>
          <w:color w:val="000000" w:themeColor="text1"/>
          <w:lang w:eastAsia="lv-LV"/>
        </w:rPr>
        <w:t xml:space="preserve"> </w:t>
      </w:r>
      <w:proofErr w:type="spellStart"/>
      <w:r w:rsidRPr="00E3708C">
        <w:rPr>
          <w:color w:val="000000" w:themeColor="text1"/>
          <w:lang w:eastAsia="lv-LV"/>
        </w:rPr>
        <w:t>zemes</w:t>
      </w:r>
      <w:proofErr w:type="spellEnd"/>
      <w:r w:rsidRPr="00E3708C">
        <w:rPr>
          <w:color w:val="000000" w:themeColor="text1"/>
          <w:lang w:eastAsia="lv-LV"/>
        </w:rPr>
        <w:t xml:space="preserve"> </w:t>
      </w:r>
      <w:proofErr w:type="spellStart"/>
      <w:r w:rsidRPr="00E3708C">
        <w:rPr>
          <w:color w:val="000000" w:themeColor="text1"/>
          <w:lang w:eastAsia="lv-LV"/>
        </w:rPr>
        <w:t>robežu</w:t>
      </w:r>
      <w:proofErr w:type="spellEnd"/>
      <w:r w:rsidRPr="00E3708C">
        <w:rPr>
          <w:color w:val="000000" w:themeColor="text1"/>
          <w:lang w:eastAsia="lv-LV"/>
        </w:rPr>
        <w:t xml:space="preserve"> </w:t>
      </w:r>
      <w:proofErr w:type="spellStart"/>
      <w:r w:rsidRPr="00E3708C">
        <w:rPr>
          <w:color w:val="000000" w:themeColor="text1"/>
          <w:lang w:eastAsia="lv-LV"/>
        </w:rPr>
        <w:t>pārkārtošanu</w:t>
      </w:r>
      <w:proofErr w:type="spellEnd"/>
      <w:r w:rsidRPr="00E3708C">
        <w:rPr>
          <w:color w:val="000000" w:themeColor="text1"/>
          <w:lang w:eastAsia="lv-LV"/>
        </w:rPr>
        <w:t xml:space="preserve"> </w:t>
      </w:r>
      <w:proofErr w:type="spellStart"/>
      <w:r w:rsidRPr="00E3708C">
        <w:rPr>
          <w:color w:val="000000" w:themeColor="text1"/>
          <w:lang w:eastAsia="lv-LV"/>
        </w:rPr>
        <w:t>pieņem</w:t>
      </w:r>
      <w:proofErr w:type="spellEnd"/>
      <w:r w:rsidRPr="00E3708C">
        <w:rPr>
          <w:color w:val="000000" w:themeColor="text1"/>
          <w:lang w:eastAsia="lv-LV"/>
        </w:rPr>
        <w:t xml:space="preserve"> </w:t>
      </w:r>
      <w:proofErr w:type="spellStart"/>
      <w:r w:rsidRPr="00E3708C">
        <w:rPr>
          <w:color w:val="000000" w:themeColor="text1"/>
          <w:lang w:eastAsia="lv-LV"/>
        </w:rPr>
        <w:t>vietējā</w:t>
      </w:r>
      <w:proofErr w:type="spellEnd"/>
      <w:r w:rsidRPr="00E3708C">
        <w:rPr>
          <w:color w:val="000000" w:themeColor="text1"/>
          <w:lang w:eastAsia="lv-LV"/>
        </w:rPr>
        <w:t xml:space="preserve"> </w:t>
      </w:r>
      <w:proofErr w:type="spellStart"/>
      <w:r w:rsidRPr="00E3708C">
        <w:rPr>
          <w:color w:val="000000" w:themeColor="text1"/>
          <w:lang w:eastAsia="lv-LV"/>
        </w:rPr>
        <w:t>pašvaldība</w:t>
      </w:r>
      <w:proofErr w:type="spellEnd"/>
      <w:r w:rsidRPr="00E3708C">
        <w:rPr>
          <w:color w:val="000000" w:themeColor="text1"/>
          <w:lang w:eastAsia="lv-LV"/>
        </w:rPr>
        <w:t xml:space="preserve">, </w:t>
      </w:r>
      <w:proofErr w:type="spellStart"/>
      <w:r w:rsidRPr="00E3708C">
        <w:rPr>
          <w:color w:val="000000" w:themeColor="text1"/>
          <w:lang w:eastAsia="lv-LV"/>
        </w:rPr>
        <w:t>ievērojot</w:t>
      </w:r>
      <w:proofErr w:type="spellEnd"/>
      <w:r w:rsidRPr="00E3708C">
        <w:rPr>
          <w:color w:val="000000" w:themeColor="text1"/>
          <w:lang w:eastAsia="lv-LV"/>
        </w:rPr>
        <w:t xml:space="preserve"> </w:t>
      </w:r>
      <w:proofErr w:type="spellStart"/>
      <w:r w:rsidRPr="00E3708C">
        <w:rPr>
          <w:color w:val="000000" w:themeColor="text1"/>
          <w:lang w:eastAsia="lv-LV"/>
        </w:rPr>
        <w:t>vietējās</w:t>
      </w:r>
      <w:proofErr w:type="spellEnd"/>
      <w:r w:rsidRPr="00E3708C">
        <w:rPr>
          <w:color w:val="000000" w:themeColor="text1"/>
          <w:lang w:eastAsia="lv-LV"/>
        </w:rPr>
        <w:t xml:space="preserve"> </w:t>
      </w:r>
      <w:proofErr w:type="spellStart"/>
      <w:r w:rsidRPr="00E3708C">
        <w:rPr>
          <w:color w:val="000000" w:themeColor="text1"/>
          <w:lang w:eastAsia="lv-LV"/>
        </w:rPr>
        <w:t>pašvaldības</w:t>
      </w:r>
      <w:proofErr w:type="spellEnd"/>
      <w:r w:rsidRPr="00E3708C">
        <w:rPr>
          <w:color w:val="000000" w:themeColor="text1"/>
          <w:lang w:eastAsia="lv-LV"/>
        </w:rPr>
        <w:t xml:space="preserve"> </w:t>
      </w:r>
      <w:proofErr w:type="spellStart"/>
      <w:r w:rsidRPr="00E3708C">
        <w:rPr>
          <w:color w:val="000000" w:themeColor="text1"/>
          <w:lang w:eastAsia="lv-LV"/>
        </w:rPr>
        <w:t>teritorijas</w:t>
      </w:r>
      <w:proofErr w:type="spellEnd"/>
      <w:r w:rsidRPr="00E3708C">
        <w:rPr>
          <w:color w:val="000000" w:themeColor="text1"/>
          <w:lang w:eastAsia="lv-LV"/>
        </w:rPr>
        <w:t xml:space="preserve"> </w:t>
      </w:r>
      <w:proofErr w:type="spellStart"/>
      <w:r w:rsidRPr="00E3708C">
        <w:rPr>
          <w:color w:val="000000" w:themeColor="text1"/>
          <w:lang w:eastAsia="lv-LV"/>
        </w:rPr>
        <w:t>plānojumu</w:t>
      </w:r>
      <w:proofErr w:type="spellEnd"/>
      <w:r w:rsidRPr="00E3708C">
        <w:rPr>
          <w:color w:val="000000" w:themeColor="text1"/>
          <w:lang w:eastAsia="lv-LV"/>
        </w:rPr>
        <w:t xml:space="preserve"> un </w:t>
      </w:r>
      <w:proofErr w:type="spellStart"/>
      <w:r w:rsidRPr="00E3708C">
        <w:rPr>
          <w:color w:val="000000" w:themeColor="text1"/>
          <w:lang w:eastAsia="lv-LV"/>
        </w:rPr>
        <w:t>normatīvajos</w:t>
      </w:r>
      <w:proofErr w:type="spellEnd"/>
      <w:r w:rsidRPr="00E3708C">
        <w:rPr>
          <w:color w:val="000000" w:themeColor="text1"/>
          <w:lang w:eastAsia="lv-LV"/>
        </w:rPr>
        <w:t xml:space="preserve"> </w:t>
      </w:r>
      <w:proofErr w:type="spellStart"/>
      <w:r w:rsidRPr="00E3708C">
        <w:rPr>
          <w:color w:val="000000" w:themeColor="text1"/>
          <w:lang w:eastAsia="lv-LV"/>
        </w:rPr>
        <w:t>aktos</w:t>
      </w:r>
      <w:proofErr w:type="spellEnd"/>
      <w:r w:rsidRPr="00E3708C">
        <w:rPr>
          <w:color w:val="000000" w:themeColor="text1"/>
          <w:lang w:eastAsia="lv-LV"/>
        </w:rPr>
        <w:t xml:space="preserve"> par </w:t>
      </w:r>
      <w:proofErr w:type="spellStart"/>
      <w:r w:rsidRPr="00E3708C">
        <w:rPr>
          <w:color w:val="000000" w:themeColor="text1"/>
          <w:lang w:eastAsia="lv-LV"/>
        </w:rPr>
        <w:t>teritorijas</w:t>
      </w:r>
      <w:proofErr w:type="spellEnd"/>
      <w:r w:rsidRPr="00E3708C">
        <w:rPr>
          <w:color w:val="000000" w:themeColor="text1"/>
          <w:lang w:eastAsia="lv-LV"/>
        </w:rPr>
        <w:t xml:space="preserve"> </w:t>
      </w:r>
      <w:proofErr w:type="spellStart"/>
      <w:r w:rsidRPr="00E3708C">
        <w:rPr>
          <w:color w:val="000000" w:themeColor="text1"/>
          <w:lang w:eastAsia="lv-LV"/>
        </w:rPr>
        <w:t>plānošanu</w:t>
      </w:r>
      <w:proofErr w:type="spellEnd"/>
      <w:r w:rsidRPr="00E3708C">
        <w:rPr>
          <w:color w:val="000000" w:themeColor="text1"/>
          <w:lang w:eastAsia="lv-LV"/>
        </w:rPr>
        <w:t xml:space="preserve">, </w:t>
      </w:r>
      <w:proofErr w:type="spellStart"/>
      <w:r w:rsidRPr="00E3708C">
        <w:rPr>
          <w:color w:val="000000" w:themeColor="text1"/>
          <w:lang w:eastAsia="lv-LV"/>
        </w:rPr>
        <w:t>izmantošanu</w:t>
      </w:r>
      <w:proofErr w:type="spellEnd"/>
      <w:r w:rsidRPr="00E3708C">
        <w:rPr>
          <w:color w:val="000000" w:themeColor="text1"/>
          <w:lang w:eastAsia="lv-LV"/>
        </w:rPr>
        <w:t xml:space="preserve"> un </w:t>
      </w:r>
      <w:proofErr w:type="spellStart"/>
      <w:r w:rsidRPr="00E3708C">
        <w:rPr>
          <w:color w:val="000000" w:themeColor="text1"/>
          <w:lang w:eastAsia="lv-LV"/>
        </w:rPr>
        <w:t>apbūvi</w:t>
      </w:r>
      <w:proofErr w:type="spellEnd"/>
      <w:r w:rsidRPr="00E3708C">
        <w:rPr>
          <w:color w:val="000000" w:themeColor="text1"/>
          <w:lang w:eastAsia="lv-LV"/>
        </w:rPr>
        <w:t xml:space="preserve"> </w:t>
      </w:r>
      <w:proofErr w:type="spellStart"/>
      <w:r w:rsidRPr="00E3708C">
        <w:rPr>
          <w:color w:val="000000" w:themeColor="text1"/>
          <w:lang w:eastAsia="lv-LV"/>
        </w:rPr>
        <w:t>noteiktās</w:t>
      </w:r>
      <w:proofErr w:type="spellEnd"/>
      <w:r w:rsidRPr="00E3708C">
        <w:rPr>
          <w:color w:val="000000" w:themeColor="text1"/>
          <w:lang w:eastAsia="lv-LV"/>
        </w:rPr>
        <w:t xml:space="preserve"> </w:t>
      </w:r>
      <w:proofErr w:type="spellStart"/>
      <w:r w:rsidRPr="00E3708C">
        <w:rPr>
          <w:color w:val="000000" w:themeColor="text1"/>
          <w:lang w:eastAsia="lv-LV"/>
        </w:rPr>
        <w:t>prasības</w:t>
      </w:r>
      <w:proofErr w:type="spellEnd"/>
      <w:r w:rsidRPr="00E3708C">
        <w:rPr>
          <w:color w:val="000000" w:themeColor="text1"/>
          <w:lang w:eastAsia="lv-LV"/>
        </w:rPr>
        <w:t xml:space="preserve">. </w:t>
      </w:r>
      <w:proofErr w:type="spellStart"/>
      <w:r w:rsidRPr="00E3708C">
        <w:rPr>
          <w:color w:val="000000" w:themeColor="text1"/>
          <w:lang w:eastAsia="lv-LV"/>
        </w:rPr>
        <w:t>Lēmumam</w:t>
      </w:r>
      <w:proofErr w:type="spellEnd"/>
      <w:r w:rsidRPr="00E3708C">
        <w:rPr>
          <w:color w:val="000000" w:themeColor="text1"/>
          <w:lang w:eastAsia="lv-LV"/>
        </w:rPr>
        <w:t xml:space="preserve"> </w:t>
      </w:r>
      <w:proofErr w:type="spellStart"/>
      <w:r w:rsidRPr="00E3708C">
        <w:rPr>
          <w:color w:val="000000" w:themeColor="text1"/>
          <w:lang w:eastAsia="lv-LV"/>
        </w:rPr>
        <w:t>pievieno</w:t>
      </w:r>
      <w:proofErr w:type="spellEnd"/>
      <w:r w:rsidRPr="00E3708C">
        <w:rPr>
          <w:color w:val="000000" w:themeColor="text1"/>
          <w:lang w:eastAsia="lv-LV"/>
        </w:rPr>
        <w:t xml:space="preserve"> </w:t>
      </w:r>
      <w:proofErr w:type="spellStart"/>
      <w:r w:rsidRPr="00E3708C">
        <w:rPr>
          <w:color w:val="000000" w:themeColor="text1"/>
          <w:lang w:eastAsia="lv-LV"/>
        </w:rPr>
        <w:t>grafisko</w:t>
      </w:r>
      <w:proofErr w:type="spellEnd"/>
      <w:r w:rsidRPr="00E3708C">
        <w:rPr>
          <w:color w:val="000000" w:themeColor="text1"/>
          <w:lang w:eastAsia="lv-LV"/>
        </w:rPr>
        <w:t xml:space="preserve"> </w:t>
      </w:r>
      <w:proofErr w:type="spellStart"/>
      <w:r w:rsidRPr="00E3708C">
        <w:rPr>
          <w:color w:val="000000" w:themeColor="text1"/>
          <w:lang w:eastAsia="lv-LV"/>
        </w:rPr>
        <w:t>pielikumu</w:t>
      </w:r>
      <w:proofErr w:type="spellEnd"/>
      <w:r w:rsidRPr="00E3708C">
        <w:rPr>
          <w:color w:val="000000" w:themeColor="text1"/>
          <w:lang w:eastAsia="lv-LV"/>
        </w:rPr>
        <w:t xml:space="preserve">, </w:t>
      </w:r>
      <w:proofErr w:type="spellStart"/>
      <w:r w:rsidRPr="00E3708C">
        <w:rPr>
          <w:color w:val="000000" w:themeColor="text1"/>
          <w:lang w:eastAsia="lv-LV"/>
        </w:rPr>
        <w:t>kurā</w:t>
      </w:r>
      <w:proofErr w:type="spellEnd"/>
      <w:r w:rsidRPr="00E3708C">
        <w:rPr>
          <w:color w:val="000000" w:themeColor="text1"/>
          <w:lang w:eastAsia="lv-LV"/>
        </w:rPr>
        <w:t xml:space="preserve"> </w:t>
      </w:r>
      <w:proofErr w:type="spellStart"/>
      <w:r w:rsidRPr="00E3708C">
        <w:rPr>
          <w:color w:val="000000" w:themeColor="text1"/>
          <w:lang w:eastAsia="lv-LV"/>
        </w:rPr>
        <w:t>norādīts</w:t>
      </w:r>
      <w:proofErr w:type="spellEnd"/>
      <w:r w:rsidRPr="00E3708C">
        <w:rPr>
          <w:color w:val="000000" w:themeColor="text1"/>
          <w:lang w:eastAsia="lv-LV"/>
        </w:rPr>
        <w:t xml:space="preserve"> </w:t>
      </w:r>
      <w:proofErr w:type="spellStart"/>
      <w:r w:rsidRPr="00E3708C">
        <w:rPr>
          <w:color w:val="000000" w:themeColor="text1"/>
          <w:lang w:eastAsia="lv-LV"/>
        </w:rPr>
        <w:t>zemes</w:t>
      </w:r>
      <w:proofErr w:type="spellEnd"/>
      <w:r w:rsidRPr="00E3708C">
        <w:rPr>
          <w:color w:val="000000" w:themeColor="text1"/>
          <w:lang w:eastAsia="lv-LV"/>
        </w:rPr>
        <w:t xml:space="preserve"> </w:t>
      </w:r>
      <w:proofErr w:type="spellStart"/>
      <w:r w:rsidRPr="00E3708C">
        <w:rPr>
          <w:color w:val="000000" w:themeColor="text1"/>
          <w:lang w:eastAsia="lv-LV"/>
        </w:rPr>
        <w:t>vienību</w:t>
      </w:r>
      <w:proofErr w:type="spellEnd"/>
      <w:r w:rsidRPr="00E3708C">
        <w:rPr>
          <w:color w:val="000000" w:themeColor="text1"/>
          <w:lang w:eastAsia="lv-LV"/>
        </w:rPr>
        <w:t xml:space="preserve"> </w:t>
      </w:r>
      <w:proofErr w:type="spellStart"/>
      <w:r w:rsidRPr="00E3708C">
        <w:rPr>
          <w:color w:val="000000" w:themeColor="text1"/>
          <w:lang w:eastAsia="lv-LV"/>
        </w:rPr>
        <w:t>sadalīšanas</w:t>
      </w:r>
      <w:proofErr w:type="spellEnd"/>
      <w:r w:rsidRPr="00E3708C">
        <w:rPr>
          <w:color w:val="000000" w:themeColor="text1"/>
          <w:lang w:eastAsia="lv-LV"/>
        </w:rPr>
        <w:t xml:space="preserve">, </w:t>
      </w:r>
      <w:proofErr w:type="spellStart"/>
      <w:r w:rsidRPr="00E3708C">
        <w:rPr>
          <w:color w:val="000000" w:themeColor="text1"/>
          <w:lang w:eastAsia="lv-LV"/>
        </w:rPr>
        <w:t>apvienošanas</w:t>
      </w:r>
      <w:proofErr w:type="spellEnd"/>
      <w:r w:rsidRPr="00E3708C">
        <w:rPr>
          <w:color w:val="000000" w:themeColor="text1"/>
          <w:lang w:eastAsia="lv-LV"/>
        </w:rPr>
        <w:t xml:space="preserve"> </w:t>
      </w:r>
      <w:proofErr w:type="spellStart"/>
      <w:r w:rsidRPr="00E3708C">
        <w:rPr>
          <w:color w:val="000000" w:themeColor="text1"/>
          <w:lang w:eastAsia="lv-LV"/>
        </w:rPr>
        <w:t>vai</w:t>
      </w:r>
      <w:proofErr w:type="spellEnd"/>
      <w:r w:rsidRPr="00E3708C">
        <w:rPr>
          <w:color w:val="000000" w:themeColor="text1"/>
          <w:lang w:eastAsia="lv-LV"/>
        </w:rPr>
        <w:t xml:space="preserve"> </w:t>
      </w:r>
      <w:proofErr w:type="spellStart"/>
      <w:r w:rsidRPr="00E3708C">
        <w:rPr>
          <w:color w:val="000000" w:themeColor="text1"/>
          <w:lang w:eastAsia="lv-LV"/>
        </w:rPr>
        <w:t>zemes</w:t>
      </w:r>
      <w:proofErr w:type="spellEnd"/>
      <w:r w:rsidRPr="00E3708C">
        <w:rPr>
          <w:color w:val="000000" w:themeColor="text1"/>
          <w:lang w:eastAsia="lv-LV"/>
        </w:rPr>
        <w:t xml:space="preserve"> </w:t>
      </w:r>
      <w:proofErr w:type="spellStart"/>
      <w:r w:rsidRPr="00E3708C">
        <w:rPr>
          <w:color w:val="000000" w:themeColor="text1"/>
          <w:lang w:eastAsia="lv-LV"/>
        </w:rPr>
        <w:t>robežu</w:t>
      </w:r>
      <w:proofErr w:type="spellEnd"/>
      <w:r w:rsidRPr="00E3708C">
        <w:rPr>
          <w:color w:val="000000" w:themeColor="text1"/>
          <w:lang w:eastAsia="lv-LV"/>
        </w:rPr>
        <w:t xml:space="preserve"> </w:t>
      </w:r>
      <w:proofErr w:type="spellStart"/>
      <w:r w:rsidRPr="00E3708C">
        <w:rPr>
          <w:color w:val="000000" w:themeColor="text1"/>
          <w:lang w:eastAsia="lv-LV"/>
        </w:rPr>
        <w:t>pārkārtošanas</w:t>
      </w:r>
      <w:proofErr w:type="spellEnd"/>
      <w:r w:rsidRPr="00E3708C">
        <w:rPr>
          <w:color w:val="000000" w:themeColor="text1"/>
          <w:lang w:eastAsia="lv-LV"/>
        </w:rPr>
        <w:t xml:space="preserve"> </w:t>
      </w:r>
      <w:proofErr w:type="spellStart"/>
      <w:r w:rsidRPr="00E3708C">
        <w:rPr>
          <w:color w:val="000000" w:themeColor="text1"/>
          <w:lang w:eastAsia="lv-LV"/>
        </w:rPr>
        <w:t>risinājums</w:t>
      </w:r>
      <w:proofErr w:type="spellEnd"/>
      <w:r w:rsidRPr="00E3708C">
        <w:rPr>
          <w:color w:val="000000" w:themeColor="text1"/>
          <w:lang w:eastAsia="lv-LV"/>
        </w:rPr>
        <w:t>.</w:t>
      </w:r>
    </w:p>
    <w:p w14:paraId="4D887238" w14:textId="77777777" w:rsidR="004F2E2D" w:rsidRPr="0043272F" w:rsidRDefault="004F2E2D" w:rsidP="004F2E2D">
      <w:pPr>
        <w:ind w:firstLine="720"/>
        <w:jc w:val="both"/>
        <w:rPr>
          <w:color w:val="000000" w:themeColor="text1"/>
          <w:lang w:eastAsia="lv-LV"/>
        </w:rPr>
      </w:pPr>
      <w:proofErr w:type="spellStart"/>
      <w:r w:rsidRPr="0043272F">
        <w:rPr>
          <w:color w:val="000000" w:themeColor="text1"/>
          <w:lang w:eastAsia="lv-LV"/>
        </w:rPr>
        <w:t>Ministru</w:t>
      </w:r>
      <w:proofErr w:type="spellEnd"/>
      <w:r w:rsidRPr="0043272F">
        <w:rPr>
          <w:color w:val="000000" w:themeColor="text1"/>
          <w:lang w:eastAsia="lv-LV"/>
        </w:rPr>
        <w:t xml:space="preserve"> </w:t>
      </w:r>
      <w:proofErr w:type="spellStart"/>
      <w:r w:rsidRPr="0043272F">
        <w:rPr>
          <w:color w:val="000000" w:themeColor="text1"/>
          <w:lang w:eastAsia="lv-LV"/>
        </w:rPr>
        <w:t>kabineta</w:t>
      </w:r>
      <w:proofErr w:type="spellEnd"/>
      <w:r w:rsidRPr="0043272F">
        <w:rPr>
          <w:color w:val="000000" w:themeColor="text1"/>
          <w:lang w:eastAsia="lv-LV"/>
        </w:rPr>
        <w:t xml:space="preserve"> 2006.gada </w:t>
      </w:r>
      <w:proofErr w:type="gramStart"/>
      <w:r w:rsidRPr="0043272F">
        <w:rPr>
          <w:color w:val="000000" w:themeColor="text1"/>
          <w:lang w:eastAsia="lv-LV"/>
        </w:rPr>
        <w:t>20.j</w:t>
      </w:r>
      <w:r w:rsidRPr="0043272F">
        <w:rPr>
          <w:rFonts w:hint="eastAsia"/>
          <w:color w:val="000000" w:themeColor="text1"/>
          <w:lang w:eastAsia="lv-LV"/>
        </w:rPr>
        <w:t>ū</w:t>
      </w:r>
      <w:r w:rsidRPr="0043272F">
        <w:rPr>
          <w:color w:val="000000" w:themeColor="text1"/>
          <w:lang w:eastAsia="lv-LV"/>
        </w:rPr>
        <w:t>nija</w:t>
      </w:r>
      <w:proofErr w:type="gramEnd"/>
      <w:r w:rsidRPr="0043272F">
        <w:rPr>
          <w:color w:val="000000" w:themeColor="text1"/>
          <w:lang w:eastAsia="lv-LV"/>
        </w:rPr>
        <w:t xml:space="preserve"> </w:t>
      </w:r>
      <w:proofErr w:type="spellStart"/>
      <w:r w:rsidRPr="0043272F">
        <w:rPr>
          <w:color w:val="000000" w:themeColor="text1"/>
          <w:lang w:eastAsia="lv-LV"/>
        </w:rPr>
        <w:t>noteikumi</w:t>
      </w:r>
      <w:proofErr w:type="spellEnd"/>
      <w:r w:rsidRPr="0043272F">
        <w:rPr>
          <w:color w:val="000000" w:themeColor="text1"/>
          <w:lang w:eastAsia="lv-LV"/>
        </w:rPr>
        <w:t xml:space="preserve"> Nr.496 </w:t>
      </w:r>
      <w:r w:rsidRPr="0043272F">
        <w:rPr>
          <w:rFonts w:hint="eastAsia"/>
          <w:color w:val="000000" w:themeColor="text1"/>
          <w:lang w:eastAsia="lv-LV"/>
        </w:rPr>
        <w:t>“</w:t>
      </w:r>
      <w:proofErr w:type="spellStart"/>
      <w:r w:rsidRPr="0043272F">
        <w:rPr>
          <w:color w:val="000000" w:themeColor="text1"/>
          <w:lang w:eastAsia="lv-LV"/>
        </w:rPr>
        <w:t>Nekustam</w:t>
      </w:r>
      <w:r w:rsidRPr="0043272F">
        <w:rPr>
          <w:rFonts w:hint="eastAsia"/>
          <w:color w:val="000000" w:themeColor="text1"/>
          <w:lang w:eastAsia="lv-LV"/>
        </w:rPr>
        <w:t>ā</w:t>
      </w:r>
      <w:proofErr w:type="spellEnd"/>
      <w:r w:rsidRPr="0043272F">
        <w:rPr>
          <w:color w:val="000000" w:themeColor="text1"/>
          <w:lang w:eastAsia="lv-LV"/>
        </w:rPr>
        <w:t xml:space="preserve"> </w:t>
      </w:r>
      <w:proofErr w:type="spellStart"/>
      <w:r w:rsidRPr="0043272F">
        <w:rPr>
          <w:rFonts w:hint="eastAsia"/>
          <w:color w:val="000000" w:themeColor="text1"/>
          <w:lang w:eastAsia="lv-LV"/>
        </w:rPr>
        <w:t>ī</w:t>
      </w:r>
      <w:r w:rsidRPr="0043272F">
        <w:rPr>
          <w:color w:val="000000" w:themeColor="text1"/>
          <w:lang w:eastAsia="lv-LV"/>
        </w:rPr>
        <w:t>pa</w:t>
      </w:r>
      <w:r w:rsidRPr="0043272F">
        <w:rPr>
          <w:rFonts w:hint="eastAsia"/>
          <w:color w:val="000000" w:themeColor="text1"/>
          <w:lang w:eastAsia="lv-LV"/>
        </w:rPr>
        <w:t>š</w:t>
      </w:r>
      <w:r w:rsidRPr="0043272F">
        <w:rPr>
          <w:color w:val="000000" w:themeColor="text1"/>
          <w:lang w:eastAsia="lv-LV"/>
        </w:rPr>
        <w:t>uma</w:t>
      </w:r>
      <w:proofErr w:type="spellEnd"/>
      <w:r w:rsidRPr="0043272F">
        <w:rPr>
          <w:color w:val="000000" w:themeColor="text1"/>
          <w:lang w:eastAsia="lv-LV"/>
        </w:rPr>
        <w:t xml:space="preserve"> </w:t>
      </w:r>
      <w:proofErr w:type="spellStart"/>
      <w:r w:rsidRPr="0043272F">
        <w:rPr>
          <w:color w:val="000000" w:themeColor="text1"/>
          <w:lang w:eastAsia="lv-LV"/>
        </w:rPr>
        <w:t>lieto</w:t>
      </w:r>
      <w:r w:rsidRPr="0043272F">
        <w:rPr>
          <w:rFonts w:hint="eastAsia"/>
          <w:color w:val="000000" w:themeColor="text1"/>
          <w:lang w:eastAsia="lv-LV"/>
        </w:rPr>
        <w:t>š</w:t>
      </w:r>
      <w:r w:rsidRPr="0043272F">
        <w:rPr>
          <w:color w:val="000000" w:themeColor="text1"/>
          <w:lang w:eastAsia="lv-LV"/>
        </w:rPr>
        <w:t>anas</w:t>
      </w:r>
      <w:proofErr w:type="spellEnd"/>
      <w:r w:rsidRPr="0043272F">
        <w:rPr>
          <w:color w:val="000000" w:themeColor="text1"/>
          <w:lang w:eastAsia="lv-LV"/>
        </w:rPr>
        <w:t xml:space="preserve"> </w:t>
      </w:r>
      <w:proofErr w:type="spellStart"/>
      <w:r w:rsidRPr="0043272F">
        <w:rPr>
          <w:color w:val="000000" w:themeColor="text1"/>
          <w:lang w:eastAsia="lv-LV"/>
        </w:rPr>
        <w:t>m</w:t>
      </w:r>
      <w:r w:rsidRPr="0043272F">
        <w:rPr>
          <w:rFonts w:hint="eastAsia"/>
          <w:color w:val="000000" w:themeColor="text1"/>
          <w:lang w:eastAsia="lv-LV"/>
        </w:rPr>
        <w:t>ē</w:t>
      </w:r>
      <w:r w:rsidRPr="0043272F">
        <w:rPr>
          <w:color w:val="000000" w:themeColor="text1"/>
          <w:lang w:eastAsia="lv-LV"/>
        </w:rPr>
        <w:t>r</w:t>
      </w:r>
      <w:r w:rsidRPr="0043272F">
        <w:rPr>
          <w:rFonts w:hint="eastAsia"/>
          <w:color w:val="000000" w:themeColor="text1"/>
          <w:lang w:eastAsia="lv-LV"/>
        </w:rPr>
        <w:t>ķ</w:t>
      </w:r>
      <w:r w:rsidRPr="0043272F">
        <w:rPr>
          <w:color w:val="000000" w:themeColor="text1"/>
          <w:lang w:eastAsia="lv-LV"/>
        </w:rPr>
        <w:t>u</w:t>
      </w:r>
      <w:proofErr w:type="spellEnd"/>
      <w:r w:rsidRPr="0043272F">
        <w:rPr>
          <w:color w:val="000000" w:themeColor="text1"/>
          <w:lang w:eastAsia="lv-LV"/>
        </w:rPr>
        <w:t xml:space="preserve"> </w:t>
      </w:r>
      <w:proofErr w:type="spellStart"/>
      <w:r w:rsidRPr="0043272F">
        <w:rPr>
          <w:color w:val="000000" w:themeColor="text1"/>
          <w:lang w:eastAsia="lv-LV"/>
        </w:rPr>
        <w:t>klasifik</w:t>
      </w:r>
      <w:r w:rsidRPr="0043272F">
        <w:rPr>
          <w:rFonts w:hint="eastAsia"/>
          <w:color w:val="000000" w:themeColor="text1"/>
          <w:lang w:eastAsia="lv-LV"/>
        </w:rPr>
        <w:t>ā</w:t>
      </w:r>
      <w:r w:rsidRPr="0043272F">
        <w:rPr>
          <w:color w:val="000000" w:themeColor="text1"/>
          <w:lang w:eastAsia="lv-LV"/>
        </w:rPr>
        <w:t>cija</w:t>
      </w:r>
      <w:proofErr w:type="spellEnd"/>
      <w:r w:rsidRPr="0043272F">
        <w:rPr>
          <w:color w:val="000000" w:themeColor="text1"/>
          <w:lang w:eastAsia="lv-LV"/>
        </w:rPr>
        <w:t xml:space="preserve"> un </w:t>
      </w:r>
      <w:proofErr w:type="spellStart"/>
      <w:r w:rsidRPr="0043272F">
        <w:rPr>
          <w:color w:val="000000" w:themeColor="text1"/>
          <w:lang w:eastAsia="lv-LV"/>
        </w:rPr>
        <w:t>nekustam</w:t>
      </w:r>
      <w:r w:rsidRPr="0043272F">
        <w:rPr>
          <w:rFonts w:hint="eastAsia"/>
          <w:color w:val="000000" w:themeColor="text1"/>
          <w:lang w:eastAsia="lv-LV"/>
        </w:rPr>
        <w:t>ā</w:t>
      </w:r>
      <w:proofErr w:type="spellEnd"/>
      <w:r w:rsidRPr="0043272F">
        <w:rPr>
          <w:color w:val="000000" w:themeColor="text1"/>
          <w:lang w:eastAsia="lv-LV"/>
        </w:rPr>
        <w:t xml:space="preserve"> </w:t>
      </w:r>
      <w:proofErr w:type="spellStart"/>
      <w:r w:rsidRPr="0043272F">
        <w:rPr>
          <w:rFonts w:hint="eastAsia"/>
          <w:color w:val="000000" w:themeColor="text1"/>
          <w:lang w:eastAsia="lv-LV"/>
        </w:rPr>
        <w:t>ī</w:t>
      </w:r>
      <w:r w:rsidRPr="0043272F">
        <w:rPr>
          <w:color w:val="000000" w:themeColor="text1"/>
          <w:lang w:eastAsia="lv-LV"/>
        </w:rPr>
        <w:t>pa</w:t>
      </w:r>
      <w:r w:rsidRPr="0043272F">
        <w:rPr>
          <w:rFonts w:hint="eastAsia"/>
          <w:color w:val="000000" w:themeColor="text1"/>
          <w:lang w:eastAsia="lv-LV"/>
        </w:rPr>
        <w:t>š</w:t>
      </w:r>
      <w:r w:rsidRPr="0043272F">
        <w:rPr>
          <w:color w:val="000000" w:themeColor="text1"/>
          <w:lang w:eastAsia="lv-LV"/>
        </w:rPr>
        <w:t>uma</w:t>
      </w:r>
      <w:proofErr w:type="spellEnd"/>
      <w:r w:rsidRPr="0043272F">
        <w:rPr>
          <w:color w:val="000000" w:themeColor="text1"/>
          <w:lang w:eastAsia="lv-LV"/>
        </w:rPr>
        <w:t xml:space="preserve"> </w:t>
      </w:r>
      <w:proofErr w:type="spellStart"/>
      <w:r w:rsidRPr="0043272F">
        <w:rPr>
          <w:color w:val="000000" w:themeColor="text1"/>
          <w:lang w:eastAsia="lv-LV"/>
        </w:rPr>
        <w:t>lieto</w:t>
      </w:r>
      <w:r w:rsidRPr="0043272F">
        <w:rPr>
          <w:rFonts w:hint="eastAsia"/>
          <w:color w:val="000000" w:themeColor="text1"/>
          <w:lang w:eastAsia="lv-LV"/>
        </w:rPr>
        <w:t>š</w:t>
      </w:r>
      <w:r w:rsidRPr="0043272F">
        <w:rPr>
          <w:color w:val="000000" w:themeColor="text1"/>
          <w:lang w:eastAsia="lv-LV"/>
        </w:rPr>
        <w:t>anas</w:t>
      </w:r>
      <w:proofErr w:type="spellEnd"/>
      <w:r w:rsidRPr="0043272F">
        <w:rPr>
          <w:color w:val="000000" w:themeColor="text1"/>
          <w:lang w:eastAsia="lv-LV"/>
        </w:rPr>
        <w:t xml:space="preserve"> </w:t>
      </w:r>
      <w:proofErr w:type="spellStart"/>
      <w:r w:rsidRPr="0043272F">
        <w:rPr>
          <w:color w:val="000000" w:themeColor="text1"/>
          <w:lang w:eastAsia="lv-LV"/>
        </w:rPr>
        <w:t>m</w:t>
      </w:r>
      <w:r w:rsidRPr="0043272F">
        <w:rPr>
          <w:rFonts w:hint="eastAsia"/>
          <w:color w:val="000000" w:themeColor="text1"/>
          <w:lang w:eastAsia="lv-LV"/>
        </w:rPr>
        <w:t>ē</w:t>
      </w:r>
      <w:r w:rsidRPr="0043272F">
        <w:rPr>
          <w:color w:val="000000" w:themeColor="text1"/>
          <w:lang w:eastAsia="lv-LV"/>
        </w:rPr>
        <w:t>r</w:t>
      </w:r>
      <w:r w:rsidRPr="0043272F">
        <w:rPr>
          <w:rFonts w:hint="eastAsia"/>
          <w:color w:val="000000" w:themeColor="text1"/>
          <w:lang w:eastAsia="lv-LV"/>
        </w:rPr>
        <w:t>ķ</w:t>
      </w:r>
      <w:r w:rsidRPr="0043272F">
        <w:rPr>
          <w:color w:val="000000" w:themeColor="text1"/>
          <w:lang w:eastAsia="lv-LV"/>
        </w:rPr>
        <w:t>u</w:t>
      </w:r>
      <w:proofErr w:type="spellEnd"/>
      <w:r w:rsidRPr="0043272F">
        <w:rPr>
          <w:color w:val="000000" w:themeColor="text1"/>
          <w:lang w:eastAsia="lv-LV"/>
        </w:rPr>
        <w:t xml:space="preserve"> </w:t>
      </w:r>
      <w:proofErr w:type="spellStart"/>
      <w:r w:rsidRPr="0043272F">
        <w:rPr>
          <w:color w:val="000000" w:themeColor="text1"/>
          <w:lang w:eastAsia="lv-LV"/>
        </w:rPr>
        <w:t>noteik</w:t>
      </w:r>
      <w:r w:rsidRPr="0043272F">
        <w:rPr>
          <w:rFonts w:hint="eastAsia"/>
          <w:color w:val="000000" w:themeColor="text1"/>
          <w:lang w:eastAsia="lv-LV"/>
        </w:rPr>
        <w:t>š</w:t>
      </w:r>
      <w:r w:rsidRPr="0043272F">
        <w:rPr>
          <w:color w:val="000000" w:themeColor="text1"/>
          <w:lang w:eastAsia="lv-LV"/>
        </w:rPr>
        <w:t>anas</w:t>
      </w:r>
      <w:proofErr w:type="spellEnd"/>
      <w:r w:rsidRPr="0043272F">
        <w:rPr>
          <w:color w:val="000000" w:themeColor="text1"/>
          <w:lang w:eastAsia="lv-LV"/>
        </w:rPr>
        <w:t xml:space="preserve"> un </w:t>
      </w:r>
      <w:proofErr w:type="spellStart"/>
      <w:r w:rsidRPr="0043272F">
        <w:rPr>
          <w:color w:val="000000" w:themeColor="text1"/>
          <w:lang w:eastAsia="lv-LV"/>
        </w:rPr>
        <w:t>mai</w:t>
      </w:r>
      <w:r w:rsidRPr="0043272F">
        <w:rPr>
          <w:rFonts w:hint="eastAsia"/>
          <w:color w:val="000000" w:themeColor="text1"/>
          <w:lang w:eastAsia="lv-LV"/>
        </w:rPr>
        <w:t>ņ</w:t>
      </w:r>
      <w:r w:rsidRPr="0043272F">
        <w:rPr>
          <w:color w:val="000000" w:themeColor="text1"/>
          <w:lang w:eastAsia="lv-LV"/>
        </w:rPr>
        <w:t>as</w:t>
      </w:r>
      <w:proofErr w:type="spellEnd"/>
      <w:r w:rsidRPr="0043272F">
        <w:rPr>
          <w:color w:val="000000" w:themeColor="text1"/>
          <w:lang w:eastAsia="lv-LV"/>
        </w:rPr>
        <w:t xml:space="preserve"> </w:t>
      </w:r>
      <w:proofErr w:type="spellStart"/>
      <w:r w:rsidRPr="0043272F">
        <w:rPr>
          <w:color w:val="000000" w:themeColor="text1"/>
          <w:lang w:eastAsia="lv-LV"/>
        </w:rPr>
        <w:t>k</w:t>
      </w:r>
      <w:r w:rsidRPr="0043272F">
        <w:rPr>
          <w:rFonts w:hint="eastAsia"/>
          <w:color w:val="000000" w:themeColor="text1"/>
          <w:lang w:eastAsia="lv-LV"/>
        </w:rPr>
        <w:t>ā</w:t>
      </w:r>
      <w:r w:rsidRPr="0043272F">
        <w:rPr>
          <w:color w:val="000000" w:themeColor="text1"/>
          <w:lang w:eastAsia="lv-LV"/>
        </w:rPr>
        <w:t>rt</w:t>
      </w:r>
      <w:r w:rsidRPr="0043272F">
        <w:rPr>
          <w:rFonts w:hint="eastAsia"/>
          <w:color w:val="000000" w:themeColor="text1"/>
          <w:lang w:eastAsia="lv-LV"/>
        </w:rPr>
        <w:t>ī</w:t>
      </w:r>
      <w:r w:rsidRPr="0043272F">
        <w:rPr>
          <w:color w:val="000000" w:themeColor="text1"/>
          <w:lang w:eastAsia="lv-LV"/>
        </w:rPr>
        <w:t>ba</w:t>
      </w:r>
      <w:proofErr w:type="spellEnd"/>
      <w:r w:rsidRPr="0043272F">
        <w:rPr>
          <w:rFonts w:hint="eastAsia"/>
          <w:color w:val="000000" w:themeColor="text1"/>
          <w:lang w:eastAsia="lv-LV"/>
        </w:rPr>
        <w:t>”</w:t>
      </w:r>
      <w:r w:rsidRPr="0043272F">
        <w:rPr>
          <w:color w:val="000000" w:themeColor="text1"/>
          <w:lang w:eastAsia="lv-LV"/>
        </w:rPr>
        <w:t xml:space="preserve"> </w:t>
      </w:r>
      <w:proofErr w:type="spellStart"/>
      <w:r w:rsidRPr="0043272F">
        <w:rPr>
          <w:color w:val="000000" w:themeColor="text1"/>
          <w:lang w:eastAsia="lv-LV"/>
        </w:rPr>
        <w:t>nosaka</w:t>
      </w:r>
      <w:proofErr w:type="spellEnd"/>
      <w:r w:rsidRPr="0043272F">
        <w:rPr>
          <w:color w:val="000000" w:themeColor="text1"/>
          <w:lang w:eastAsia="lv-LV"/>
        </w:rPr>
        <w:t>:</w:t>
      </w:r>
    </w:p>
    <w:p w14:paraId="0692B05B" w14:textId="77777777" w:rsidR="004F2E2D" w:rsidRDefault="004F2E2D" w:rsidP="004F2E2D">
      <w:pPr>
        <w:ind w:firstLine="720"/>
        <w:jc w:val="both"/>
        <w:rPr>
          <w:color w:val="000000" w:themeColor="text1"/>
          <w:lang w:eastAsia="lv-LV"/>
        </w:rPr>
      </w:pPr>
      <w:r w:rsidRPr="00A00B19">
        <w:rPr>
          <w:color w:val="000000" w:themeColor="text1"/>
          <w:lang w:eastAsia="lv-LV"/>
        </w:rPr>
        <w:t xml:space="preserve">4.punkts - </w:t>
      </w:r>
      <w:proofErr w:type="spellStart"/>
      <w:r w:rsidRPr="00A00B19">
        <w:rPr>
          <w:color w:val="000000" w:themeColor="text1"/>
          <w:lang w:eastAsia="lv-LV"/>
        </w:rPr>
        <w:t>Zemes</w:t>
      </w:r>
      <w:proofErr w:type="spellEnd"/>
      <w:r w:rsidRPr="00A00B19">
        <w:rPr>
          <w:color w:val="000000" w:themeColor="text1"/>
          <w:lang w:eastAsia="lv-LV"/>
        </w:rPr>
        <w:t xml:space="preserve"> </w:t>
      </w:r>
      <w:proofErr w:type="spellStart"/>
      <w:r w:rsidRPr="00A00B19">
        <w:rPr>
          <w:color w:val="000000" w:themeColor="text1"/>
          <w:lang w:eastAsia="lv-LV"/>
        </w:rPr>
        <w:t>vien</w:t>
      </w:r>
      <w:r w:rsidRPr="00A00B19">
        <w:rPr>
          <w:rFonts w:hint="eastAsia"/>
          <w:color w:val="000000" w:themeColor="text1"/>
          <w:lang w:eastAsia="lv-LV"/>
        </w:rPr>
        <w:t>ī</w:t>
      </w:r>
      <w:r w:rsidRPr="00A00B19">
        <w:rPr>
          <w:color w:val="000000" w:themeColor="text1"/>
          <w:lang w:eastAsia="lv-LV"/>
        </w:rPr>
        <w:t>bai</w:t>
      </w:r>
      <w:proofErr w:type="spellEnd"/>
      <w:r w:rsidRPr="00A00B19">
        <w:rPr>
          <w:color w:val="000000" w:themeColor="text1"/>
          <w:lang w:eastAsia="lv-LV"/>
        </w:rPr>
        <w:t xml:space="preserve"> un </w:t>
      </w:r>
      <w:proofErr w:type="spellStart"/>
      <w:r w:rsidRPr="00A00B19">
        <w:rPr>
          <w:color w:val="000000" w:themeColor="text1"/>
          <w:lang w:eastAsia="lv-LV"/>
        </w:rPr>
        <w:t>zemes</w:t>
      </w:r>
      <w:proofErr w:type="spellEnd"/>
      <w:r w:rsidRPr="00A00B19">
        <w:rPr>
          <w:color w:val="000000" w:themeColor="text1"/>
          <w:lang w:eastAsia="lv-LV"/>
        </w:rPr>
        <w:t xml:space="preserve"> </w:t>
      </w:r>
      <w:proofErr w:type="spellStart"/>
      <w:r w:rsidRPr="00A00B19">
        <w:rPr>
          <w:color w:val="000000" w:themeColor="text1"/>
          <w:lang w:eastAsia="lv-LV"/>
        </w:rPr>
        <w:t>vien</w:t>
      </w:r>
      <w:r w:rsidRPr="00A00B19">
        <w:rPr>
          <w:rFonts w:hint="eastAsia"/>
          <w:color w:val="000000" w:themeColor="text1"/>
          <w:lang w:eastAsia="lv-LV"/>
        </w:rPr>
        <w:t>ī</w:t>
      </w:r>
      <w:r w:rsidRPr="00A00B19">
        <w:rPr>
          <w:color w:val="000000" w:themeColor="text1"/>
          <w:lang w:eastAsia="lv-LV"/>
        </w:rPr>
        <w:t>bas</w:t>
      </w:r>
      <w:proofErr w:type="spellEnd"/>
      <w:r w:rsidRPr="00A00B19">
        <w:rPr>
          <w:color w:val="000000" w:themeColor="text1"/>
          <w:lang w:eastAsia="lv-LV"/>
        </w:rPr>
        <w:t xml:space="preserve"> </w:t>
      </w:r>
      <w:proofErr w:type="spellStart"/>
      <w:r w:rsidRPr="00A00B19">
        <w:rPr>
          <w:color w:val="000000" w:themeColor="text1"/>
          <w:lang w:eastAsia="lv-LV"/>
        </w:rPr>
        <w:t>da</w:t>
      </w:r>
      <w:r w:rsidRPr="00A00B19">
        <w:rPr>
          <w:rFonts w:hint="eastAsia"/>
          <w:color w:val="000000" w:themeColor="text1"/>
          <w:lang w:eastAsia="lv-LV"/>
        </w:rPr>
        <w:t>ļ</w:t>
      </w:r>
      <w:r w:rsidRPr="00A00B19">
        <w:rPr>
          <w:color w:val="000000" w:themeColor="text1"/>
          <w:lang w:eastAsia="lv-LV"/>
        </w:rPr>
        <w:t>ai</w:t>
      </w:r>
      <w:proofErr w:type="spellEnd"/>
      <w:r w:rsidRPr="00A00B19">
        <w:rPr>
          <w:color w:val="000000" w:themeColor="text1"/>
          <w:lang w:eastAsia="lv-LV"/>
        </w:rPr>
        <w:t xml:space="preserve"> </w:t>
      </w:r>
      <w:proofErr w:type="spellStart"/>
      <w:r w:rsidRPr="00A00B19">
        <w:rPr>
          <w:color w:val="000000" w:themeColor="text1"/>
          <w:lang w:eastAsia="lv-LV"/>
        </w:rPr>
        <w:t>nosaka</w:t>
      </w:r>
      <w:proofErr w:type="spellEnd"/>
      <w:r w:rsidRPr="00A00B19">
        <w:rPr>
          <w:color w:val="000000" w:themeColor="text1"/>
          <w:lang w:eastAsia="lv-LV"/>
        </w:rPr>
        <w:t xml:space="preserve"> </w:t>
      </w:r>
      <w:proofErr w:type="spellStart"/>
      <w:r w:rsidRPr="00A00B19">
        <w:rPr>
          <w:color w:val="000000" w:themeColor="text1"/>
          <w:lang w:eastAsia="lv-LV"/>
        </w:rPr>
        <w:t>vienu</w:t>
      </w:r>
      <w:proofErr w:type="spellEnd"/>
      <w:r w:rsidRPr="00A00B19">
        <w:rPr>
          <w:color w:val="000000" w:themeColor="text1"/>
          <w:lang w:eastAsia="lv-LV"/>
        </w:rPr>
        <w:t xml:space="preserve"> </w:t>
      </w:r>
      <w:proofErr w:type="spellStart"/>
      <w:r w:rsidRPr="00A00B19">
        <w:rPr>
          <w:color w:val="000000" w:themeColor="text1"/>
          <w:lang w:eastAsia="lv-LV"/>
        </w:rPr>
        <w:t>vai</w:t>
      </w:r>
      <w:proofErr w:type="spellEnd"/>
      <w:r w:rsidRPr="00A00B19">
        <w:rPr>
          <w:color w:val="000000" w:themeColor="text1"/>
          <w:lang w:eastAsia="lv-LV"/>
        </w:rPr>
        <w:t xml:space="preserve"> </w:t>
      </w:r>
      <w:proofErr w:type="spellStart"/>
      <w:r w:rsidRPr="00A00B19">
        <w:rPr>
          <w:color w:val="000000" w:themeColor="text1"/>
          <w:lang w:eastAsia="lv-LV"/>
        </w:rPr>
        <w:t>vair</w:t>
      </w:r>
      <w:r w:rsidRPr="00A00B19">
        <w:rPr>
          <w:rFonts w:hint="eastAsia"/>
          <w:color w:val="000000" w:themeColor="text1"/>
          <w:lang w:eastAsia="lv-LV"/>
        </w:rPr>
        <w:t>ā</w:t>
      </w:r>
      <w:r w:rsidRPr="00A00B19">
        <w:rPr>
          <w:color w:val="000000" w:themeColor="text1"/>
          <w:lang w:eastAsia="lv-LV"/>
        </w:rPr>
        <w:t>kus</w:t>
      </w:r>
      <w:proofErr w:type="spellEnd"/>
      <w:r w:rsidRPr="00A00B19">
        <w:rPr>
          <w:color w:val="000000" w:themeColor="text1"/>
          <w:lang w:eastAsia="lv-LV"/>
        </w:rPr>
        <w:t xml:space="preserve"> </w:t>
      </w:r>
      <w:proofErr w:type="spellStart"/>
      <w:r w:rsidRPr="00A00B19">
        <w:rPr>
          <w:color w:val="000000" w:themeColor="text1"/>
          <w:lang w:eastAsia="lv-LV"/>
        </w:rPr>
        <w:t>lieto</w:t>
      </w:r>
      <w:r w:rsidRPr="00A00B19">
        <w:rPr>
          <w:rFonts w:hint="eastAsia"/>
          <w:color w:val="000000" w:themeColor="text1"/>
          <w:lang w:eastAsia="lv-LV"/>
        </w:rPr>
        <w:t>š</w:t>
      </w:r>
      <w:r w:rsidRPr="00A00B19">
        <w:rPr>
          <w:color w:val="000000" w:themeColor="text1"/>
          <w:lang w:eastAsia="lv-LV"/>
        </w:rPr>
        <w:t>anas</w:t>
      </w:r>
      <w:proofErr w:type="spellEnd"/>
      <w:r w:rsidRPr="00A00B19">
        <w:rPr>
          <w:color w:val="000000" w:themeColor="text1"/>
          <w:lang w:eastAsia="lv-LV"/>
        </w:rPr>
        <w:t xml:space="preserve"> </w:t>
      </w:r>
      <w:proofErr w:type="spellStart"/>
      <w:r w:rsidRPr="00A00B19">
        <w:rPr>
          <w:color w:val="000000" w:themeColor="text1"/>
          <w:lang w:eastAsia="lv-LV"/>
        </w:rPr>
        <w:t>m</w:t>
      </w:r>
      <w:r w:rsidRPr="00A00B19">
        <w:rPr>
          <w:rFonts w:hint="eastAsia"/>
          <w:color w:val="000000" w:themeColor="text1"/>
          <w:lang w:eastAsia="lv-LV"/>
        </w:rPr>
        <w:t>ē</w:t>
      </w:r>
      <w:r w:rsidRPr="00A00B19">
        <w:rPr>
          <w:color w:val="000000" w:themeColor="text1"/>
          <w:lang w:eastAsia="lv-LV"/>
        </w:rPr>
        <w:t>r</w:t>
      </w:r>
      <w:r w:rsidRPr="00A00B19">
        <w:rPr>
          <w:rFonts w:hint="eastAsia"/>
          <w:color w:val="000000" w:themeColor="text1"/>
          <w:lang w:eastAsia="lv-LV"/>
        </w:rPr>
        <w:t>ķ</w:t>
      </w:r>
      <w:r w:rsidRPr="00A00B19">
        <w:rPr>
          <w:color w:val="000000" w:themeColor="text1"/>
          <w:lang w:eastAsia="lv-LV"/>
        </w:rPr>
        <w:t>us</w:t>
      </w:r>
      <w:proofErr w:type="spellEnd"/>
      <w:r w:rsidRPr="00A00B19">
        <w:rPr>
          <w:color w:val="000000" w:themeColor="text1"/>
          <w:lang w:eastAsia="lv-LV"/>
        </w:rPr>
        <w:t xml:space="preserve">. </w:t>
      </w:r>
      <w:proofErr w:type="spellStart"/>
      <w:r w:rsidRPr="00A00B19">
        <w:rPr>
          <w:color w:val="000000" w:themeColor="text1"/>
          <w:lang w:eastAsia="lv-LV"/>
        </w:rPr>
        <w:t>Lieto</w:t>
      </w:r>
      <w:r w:rsidRPr="00A00B19">
        <w:rPr>
          <w:rFonts w:hint="eastAsia"/>
          <w:color w:val="000000" w:themeColor="text1"/>
          <w:lang w:eastAsia="lv-LV"/>
        </w:rPr>
        <w:t>š</w:t>
      </w:r>
      <w:r w:rsidRPr="00A00B19">
        <w:rPr>
          <w:color w:val="000000" w:themeColor="text1"/>
          <w:lang w:eastAsia="lv-LV"/>
        </w:rPr>
        <w:t>anas</w:t>
      </w:r>
      <w:proofErr w:type="spellEnd"/>
      <w:r w:rsidRPr="00A00B19">
        <w:rPr>
          <w:color w:val="000000" w:themeColor="text1"/>
          <w:lang w:eastAsia="lv-LV"/>
        </w:rPr>
        <w:t xml:space="preserve"> </w:t>
      </w:r>
      <w:proofErr w:type="spellStart"/>
      <w:r w:rsidRPr="00A00B19">
        <w:rPr>
          <w:color w:val="000000" w:themeColor="text1"/>
          <w:lang w:eastAsia="lv-LV"/>
        </w:rPr>
        <w:t>m</w:t>
      </w:r>
      <w:r w:rsidRPr="00A00B19">
        <w:rPr>
          <w:rFonts w:hint="eastAsia"/>
          <w:color w:val="000000" w:themeColor="text1"/>
          <w:lang w:eastAsia="lv-LV"/>
        </w:rPr>
        <w:t>ē</w:t>
      </w:r>
      <w:r w:rsidRPr="00A00B19">
        <w:rPr>
          <w:color w:val="000000" w:themeColor="text1"/>
          <w:lang w:eastAsia="lv-LV"/>
        </w:rPr>
        <w:t>r</w:t>
      </w:r>
      <w:r w:rsidRPr="00A00B19">
        <w:rPr>
          <w:rFonts w:hint="eastAsia"/>
          <w:color w:val="000000" w:themeColor="text1"/>
          <w:lang w:eastAsia="lv-LV"/>
        </w:rPr>
        <w:t>ķ</w:t>
      </w:r>
      <w:r w:rsidRPr="00A00B19">
        <w:rPr>
          <w:color w:val="000000" w:themeColor="text1"/>
          <w:lang w:eastAsia="lv-LV"/>
        </w:rPr>
        <w:t>im</w:t>
      </w:r>
      <w:proofErr w:type="spellEnd"/>
      <w:r w:rsidRPr="00A00B19">
        <w:rPr>
          <w:color w:val="000000" w:themeColor="text1"/>
          <w:lang w:eastAsia="lv-LV"/>
        </w:rPr>
        <w:t xml:space="preserve"> </w:t>
      </w:r>
      <w:proofErr w:type="spellStart"/>
      <w:r w:rsidRPr="00A00B19">
        <w:rPr>
          <w:color w:val="000000" w:themeColor="text1"/>
          <w:lang w:eastAsia="lv-LV"/>
        </w:rPr>
        <w:t>nosaka</w:t>
      </w:r>
      <w:proofErr w:type="spellEnd"/>
      <w:r w:rsidRPr="00A00B19">
        <w:rPr>
          <w:color w:val="000000" w:themeColor="text1"/>
          <w:lang w:eastAsia="lv-LV"/>
        </w:rPr>
        <w:t xml:space="preserve"> </w:t>
      </w:r>
      <w:proofErr w:type="spellStart"/>
      <w:r w:rsidRPr="00A00B19">
        <w:rPr>
          <w:color w:val="000000" w:themeColor="text1"/>
          <w:lang w:eastAsia="lv-LV"/>
        </w:rPr>
        <w:t>piekr</w:t>
      </w:r>
      <w:r w:rsidRPr="00A00B19">
        <w:rPr>
          <w:rFonts w:hint="eastAsia"/>
          <w:color w:val="000000" w:themeColor="text1"/>
          <w:lang w:eastAsia="lv-LV"/>
        </w:rPr>
        <w:t>ī</w:t>
      </w:r>
      <w:r w:rsidRPr="00A00B19">
        <w:rPr>
          <w:color w:val="000000" w:themeColor="text1"/>
          <w:lang w:eastAsia="lv-LV"/>
        </w:rPr>
        <w:t>to</w:t>
      </w:r>
      <w:r w:rsidRPr="00A00B19">
        <w:rPr>
          <w:rFonts w:hint="eastAsia"/>
          <w:color w:val="000000" w:themeColor="text1"/>
          <w:lang w:eastAsia="lv-LV"/>
        </w:rPr>
        <w:t>š</w:t>
      </w:r>
      <w:r w:rsidRPr="00A00B19">
        <w:rPr>
          <w:color w:val="000000" w:themeColor="text1"/>
          <w:lang w:eastAsia="lv-LV"/>
        </w:rPr>
        <w:t>o</w:t>
      </w:r>
      <w:proofErr w:type="spellEnd"/>
      <w:r w:rsidRPr="00A00B19">
        <w:rPr>
          <w:color w:val="000000" w:themeColor="text1"/>
          <w:lang w:eastAsia="lv-LV"/>
        </w:rPr>
        <w:t xml:space="preserve"> </w:t>
      </w:r>
      <w:proofErr w:type="spellStart"/>
      <w:r w:rsidRPr="00A00B19">
        <w:rPr>
          <w:color w:val="000000" w:themeColor="text1"/>
          <w:lang w:eastAsia="lv-LV"/>
        </w:rPr>
        <w:t>zemes</w:t>
      </w:r>
      <w:proofErr w:type="spellEnd"/>
      <w:r w:rsidRPr="00A00B19">
        <w:rPr>
          <w:color w:val="000000" w:themeColor="text1"/>
          <w:lang w:eastAsia="lv-LV"/>
        </w:rPr>
        <w:t xml:space="preserve"> </w:t>
      </w:r>
      <w:proofErr w:type="spellStart"/>
      <w:r w:rsidRPr="00A00B19">
        <w:rPr>
          <w:color w:val="000000" w:themeColor="text1"/>
          <w:lang w:eastAsia="lv-LV"/>
        </w:rPr>
        <w:t>plat</w:t>
      </w:r>
      <w:r w:rsidRPr="00A00B19">
        <w:rPr>
          <w:rFonts w:hint="eastAsia"/>
          <w:color w:val="000000" w:themeColor="text1"/>
          <w:lang w:eastAsia="lv-LV"/>
        </w:rPr>
        <w:t>ī</w:t>
      </w:r>
      <w:r w:rsidRPr="00A00B19">
        <w:rPr>
          <w:color w:val="000000" w:themeColor="text1"/>
          <w:lang w:eastAsia="lv-LV"/>
        </w:rPr>
        <w:t>bu</w:t>
      </w:r>
      <w:proofErr w:type="spellEnd"/>
      <w:r w:rsidRPr="00A00B19">
        <w:rPr>
          <w:color w:val="000000" w:themeColor="text1"/>
          <w:lang w:eastAsia="lv-LV"/>
        </w:rPr>
        <w:t>.</w:t>
      </w:r>
    </w:p>
    <w:p w14:paraId="448436A6" w14:textId="77777777" w:rsidR="004F2E2D" w:rsidRPr="00A00B19" w:rsidRDefault="004F2E2D" w:rsidP="004F2E2D">
      <w:pPr>
        <w:ind w:firstLine="720"/>
        <w:jc w:val="both"/>
        <w:rPr>
          <w:color w:val="000000" w:themeColor="text1"/>
          <w:lang w:eastAsia="lv-LV"/>
        </w:rPr>
      </w:pPr>
      <w:r w:rsidRPr="00A00B19">
        <w:rPr>
          <w:color w:val="000000" w:themeColor="text1"/>
          <w:lang w:eastAsia="lv-LV"/>
        </w:rPr>
        <w:t xml:space="preserve">16.punkts - </w:t>
      </w:r>
      <w:proofErr w:type="spellStart"/>
      <w:r w:rsidRPr="00A00B19">
        <w:rPr>
          <w:color w:val="000000" w:themeColor="text1"/>
          <w:lang w:eastAsia="lv-LV"/>
        </w:rPr>
        <w:t>Lieto</w:t>
      </w:r>
      <w:r w:rsidRPr="00A00B19">
        <w:rPr>
          <w:rFonts w:hint="eastAsia"/>
          <w:color w:val="000000" w:themeColor="text1"/>
          <w:lang w:eastAsia="lv-LV"/>
        </w:rPr>
        <w:t>š</w:t>
      </w:r>
      <w:r w:rsidRPr="00A00B19">
        <w:rPr>
          <w:color w:val="000000" w:themeColor="text1"/>
          <w:lang w:eastAsia="lv-LV"/>
        </w:rPr>
        <w:t>anas</w:t>
      </w:r>
      <w:proofErr w:type="spellEnd"/>
      <w:r w:rsidRPr="00A00B19">
        <w:rPr>
          <w:color w:val="000000" w:themeColor="text1"/>
          <w:lang w:eastAsia="lv-LV"/>
        </w:rPr>
        <w:t xml:space="preserve"> </w:t>
      </w:r>
      <w:proofErr w:type="spellStart"/>
      <w:r w:rsidRPr="00A00B19">
        <w:rPr>
          <w:color w:val="000000" w:themeColor="text1"/>
          <w:lang w:eastAsia="lv-LV"/>
        </w:rPr>
        <w:t>m</w:t>
      </w:r>
      <w:r w:rsidRPr="00A00B19">
        <w:rPr>
          <w:rFonts w:hint="eastAsia"/>
          <w:color w:val="000000" w:themeColor="text1"/>
          <w:lang w:eastAsia="lv-LV"/>
        </w:rPr>
        <w:t>ē</w:t>
      </w:r>
      <w:r w:rsidRPr="00A00B19">
        <w:rPr>
          <w:color w:val="000000" w:themeColor="text1"/>
          <w:lang w:eastAsia="lv-LV"/>
        </w:rPr>
        <w:t>r</w:t>
      </w:r>
      <w:r w:rsidRPr="00A00B19">
        <w:rPr>
          <w:rFonts w:hint="eastAsia"/>
          <w:color w:val="000000" w:themeColor="text1"/>
          <w:lang w:eastAsia="lv-LV"/>
        </w:rPr>
        <w:t>ķ</w:t>
      </w:r>
      <w:r w:rsidRPr="00A00B19">
        <w:rPr>
          <w:color w:val="000000" w:themeColor="text1"/>
          <w:lang w:eastAsia="lv-LV"/>
        </w:rPr>
        <w:t>i</w:t>
      </w:r>
      <w:proofErr w:type="spellEnd"/>
      <w:r w:rsidRPr="00A00B19">
        <w:rPr>
          <w:color w:val="000000" w:themeColor="text1"/>
          <w:lang w:eastAsia="lv-LV"/>
        </w:rPr>
        <w:t xml:space="preserve"> </w:t>
      </w:r>
      <w:proofErr w:type="spellStart"/>
      <w:r w:rsidRPr="00A00B19">
        <w:rPr>
          <w:color w:val="000000" w:themeColor="text1"/>
          <w:lang w:eastAsia="lv-LV"/>
        </w:rPr>
        <w:t>nosaka</w:t>
      </w:r>
      <w:proofErr w:type="spellEnd"/>
      <w:r w:rsidRPr="00A00B19">
        <w:rPr>
          <w:color w:val="000000" w:themeColor="text1"/>
          <w:lang w:eastAsia="lv-LV"/>
        </w:rPr>
        <w:t>, ja:</w:t>
      </w:r>
    </w:p>
    <w:p w14:paraId="1F3162DC" w14:textId="77777777" w:rsidR="004F2E2D" w:rsidRDefault="004F2E2D" w:rsidP="004F2E2D">
      <w:pPr>
        <w:jc w:val="both"/>
        <w:rPr>
          <w:color w:val="000000" w:themeColor="text1"/>
          <w:lang w:eastAsia="lv-LV"/>
        </w:rPr>
      </w:pPr>
      <w:r w:rsidRPr="00A00B19">
        <w:rPr>
          <w:color w:val="000000" w:themeColor="text1"/>
          <w:lang w:eastAsia="lv-LV"/>
        </w:rPr>
        <w:t xml:space="preserve">16.1. </w:t>
      </w:r>
      <w:proofErr w:type="spellStart"/>
      <w:r w:rsidRPr="00A00B19">
        <w:rPr>
          <w:color w:val="000000" w:themeColor="text1"/>
          <w:lang w:eastAsia="lv-LV"/>
        </w:rPr>
        <w:t>tiek</w:t>
      </w:r>
      <w:proofErr w:type="spellEnd"/>
      <w:r w:rsidRPr="00A00B19">
        <w:rPr>
          <w:color w:val="000000" w:themeColor="text1"/>
          <w:lang w:eastAsia="lv-LV"/>
        </w:rPr>
        <w:t xml:space="preserve"> </w:t>
      </w:r>
      <w:proofErr w:type="spellStart"/>
      <w:r w:rsidRPr="00A00B19">
        <w:rPr>
          <w:color w:val="000000" w:themeColor="text1"/>
          <w:lang w:eastAsia="lv-LV"/>
        </w:rPr>
        <w:t>izveidota</w:t>
      </w:r>
      <w:proofErr w:type="spellEnd"/>
      <w:r w:rsidRPr="00A00B19">
        <w:rPr>
          <w:color w:val="000000" w:themeColor="text1"/>
          <w:lang w:eastAsia="lv-LV"/>
        </w:rPr>
        <w:t xml:space="preserve"> </w:t>
      </w:r>
      <w:proofErr w:type="spellStart"/>
      <w:r w:rsidRPr="00A00B19">
        <w:rPr>
          <w:color w:val="000000" w:themeColor="text1"/>
          <w:lang w:eastAsia="lv-LV"/>
        </w:rPr>
        <w:t>jauna</w:t>
      </w:r>
      <w:proofErr w:type="spellEnd"/>
      <w:r w:rsidRPr="00A00B19">
        <w:rPr>
          <w:color w:val="000000" w:themeColor="text1"/>
          <w:lang w:eastAsia="lv-LV"/>
        </w:rPr>
        <w:t xml:space="preserve"> </w:t>
      </w:r>
      <w:proofErr w:type="spellStart"/>
      <w:r w:rsidRPr="00A00B19">
        <w:rPr>
          <w:color w:val="000000" w:themeColor="text1"/>
          <w:lang w:eastAsia="lv-LV"/>
        </w:rPr>
        <w:t>zemes</w:t>
      </w:r>
      <w:proofErr w:type="spellEnd"/>
      <w:r w:rsidRPr="00A00B19">
        <w:rPr>
          <w:color w:val="000000" w:themeColor="text1"/>
          <w:lang w:eastAsia="lv-LV"/>
        </w:rPr>
        <w:t xml:space="preserve"> </w:t>
      </w:r>
      <w:proofErr w:type="spellStart"/>
      <w:r w:rsidRPr="00A00B19">
        <w:rPr>
          <w:color w:val="000000" w:themeColor="text1"/>
          <w:lang w:eastAsia="lv-LV"/>
        </w:rPr>
        <w:t>vien</w:t>
      </w:r>
      <w:r w:rsidRPr="00A00B19">
        <w:rPr>
          <w:rFonts w:hint="eastAsia"/>
          <w:color w:val="000000" w:themeColor="text1"/>
          <w:lang w:eastAsia="lv-LV"/>
        </w:rPr>
        <w:t>ī</w:t>
      </w:r>
      <w:r w:rsidRPr="00A00B19">
        <w:rPr>
          <w:color w:val="000000" w:themeColor="text1"/>
          <w:lang w:eastAsia="lv-LV"/>
        </w:rPr>
        <w:t>ba</w:t>
      </w:r>
      <w:proofErr w:type="spellEnd"/>
      <w:r w:rsidRPr="00A00B19">
        <w:rPr>
          <w:color w:val="000000" w:themeColor="text1"/>
          <w:lang w:eastAsia="lv-LV"/>
        </w:rPr>
        <w:t xml:space="preserve"> </w:t>
      </w:r>
      <w:proofErr w:type="spellStart"/>
      <w:r w:rsidRPr="00A00B19">
        <w:rPr>
          <w:color w:val="000000" w:themeColor="text1"/>
          <w:lang w:eastAsia="lv-LV"/>
        </w:rPr>
        <w:t>vai</w:t>
      </w:r>
      <w:proofErr w:type="spellEnd"/>
      <w:r w:rsidRPr="00A00B19">
        <w:rPr>
          <w:color w:val="000000" w:themeColor="text1"/>
          <w:lang w:eastAsia="lv-LV"/>
        </w:rPr>
        <w:t xml:space="preserve"> </w:t>
      </w:r>
      <w:proofErr w:type="spellStart"/>
      <w:r w:rsidRPr="00A00B19">
        <w:rPr>
          <w:color w:val="000000" w:themeColor="text1"/>
          <w:lang w:eastAsia="lv-LV"/>
        </w:rPr>
        <w:t>zemes</w:t>
      </w:r>
      <w:proofErr w:type="spellEnd"/>
      <w:r w:rsidRPr="00A00B19">
        <w:rPr>
          <w:color w:val="000000" w:themeColor="text1"/>
          <w:lang w:eastAsia="lv-LV"/>
        </w:rPr>
        <w:t xml:space="preserve"> </w:t>
      </w:r>
      <w:proofErr w:type="spellStart"/>
      <w:r w:rsidRPr="00A00B19">
        <w:rPr>
          <w:color w:val="000000" w:themeColor="text1"/>
          <w:lang w:eastAsia="lv-LV"/>
        </w:rPr>
        <w:t>vien</w:t>
      </w:r>
      <w:r w:rsidRPr="00A00B19">
        <w:rPr>
          <w:rFonts w:hint="eastAsia"/>
          <w:color w:val="000000" w:themeColor="text1"/>
          <w:lang w:eastAsia="lv-LV"/>
        </w:rPr>
        <w:t>ī</w:t>
      </w:r>
      <w:r w:rsidRPr="00A00B19">
        <w:rPr>
          <w:color w:val="000000" w:themeColor="text1"/>
          <w:lang w:eastAsia="lv-LV"/>
        </w:rPr>
        <w:t>bas</w:t>
      </w:r>
      <w:proofErr w:type="spellEnd"/>
      <w:r w:rsidRPr="00A00B19">
        <w:rPr>
          <w:color w:val="000000" w:themeColor="text1"/>
          <w:lang w:eastAsia="lv-LV"/>
        </w:rPr>
        <w:t xml:space="preserve"> </w:t>
      </w:r>
      <w:proofErr w:type="spellStart"/>
      <w:r w:rsidRPr="00A00B19">
        <w:rPr>
          <w:color w:val="000000" w:themeColor="text1"/>
          <w:lang w:eastAsia="lv-LV"/>
        </w:rPr>
        <w:t>da</w:t>
      </w:r>
      <w:r w:rsidRPr="00A00B19">
        <w:rPr>
          <w:rFonts w:hint="eastAsia"/>
          <w:color w:val="000000" w:themeColor="text1"/>
          <w:lang w:eastAsia="lv-LV"/>
        </w:rPr>
        <w:t>ļ</w:t>
      </w:r>
      <w:r w:rsidRPr="00A00B19">
        <w:rPr>
          <w:color w:val="000000" w:themeColor="text1"/>
          <w:lang w:eastAsia="lv-LV"/>
        </w:rPr>
        <w:t>a</w:t>
      </w:r>
      <w:proofErr w:type="spellEnd"/>
      <w:r w:rsidRPr="00A00B19">
        <w:rPr>
          <w:color w:val="000000" w:themeColor="text1"/>
          <w:lang w:eastAsia="lv-LV"/>
        </w:rPr>
        <w:t>.</w:t>
      </w:r>
      <w:r>
        <w:rPr>
          <w:color w:val="000000" w:themeColor="text1"/>
          <w:lang w:eastAsia="lv-LV"/>
        </w:rPr>
        <w:tab/>
      </w:r>
    </w:p>
    <w:p w14:paraId="44AA629F" w14:textId="77777777" w:rsidR="004F2E2D" w:rsidRPr="00E3708C" w:rsidRDefault="004F2E2D" w:rsidP="004F2E2D">
      <w:pPr>
        <w:ind w:firstLine="720"/>
        <w:jc w:val="both"/>
        <w:rPr>
          <w:color w:val="000000" w:themeColor="text1"/>
          <w:lang w:eastAsia="lv-LV"/>
        </w:rPr>
      </w:pPr>
      <w:proofErr w:type="spellStart"/>
      <w:r w:rsidRPr="0043272F">
        <w:rPr>
          <w:color w:val="000000" w:themeColor="text1"/>
          <w:lang w:eastAsia="lv-LV"/>
        </w:rPr>
        <w:t>Publiskas</w:t>
      </w:r>
      <w:proofErr w:type="spellEnd"/>
      <w:r w:rsidRPr="0043272F">
        <w:rPr>
          <w:color w:val="000000" w:themeColor="text1"/>
          <w:lang w:eastAsia="lv-LV"/>
        </w:rPr>
        <w:t xml:space="preserve"> personas mantas </w:t>
      </w:r>
      <w:proofErr w:type="spellStart"/>
      <w:r w:rsidRPr="0043272F">
        <w:rPr>
          <w:color w:val="000000" w:themeColor="text1"/>
          <w:lang w:eastAsia="lv-LV"/>
        </w:rPr>
        <w:t>atsavināšanas</w:t>
      </w:r>
      <w:proofErr w:type="spellEnd"/>
      <w:r w:rsidRPr="0043272F">
        <w:rPr>
          <w:color w:val="000000" w:themeColor="text1"/>
          <w:lang w:eastAsia="lv-LV"/>
        </w:rPr>
        <w:t xml:space="preserve"> </w:t>
      </w:r>
      <w:proofErr w:type="spellStart"/>
      <w:r w:rsidRPr="0043272F">
        <w:rPr>
          <w:color w:val="000000" w:themeColor="text1"/>
          <w:lang w:eastAsia="lv-LV"/>
        </w:rPr>
        <w:t>likums</w:t>
      </w:r>
      <w:proofErr w:type="spellEnd"/>
      <w:r w:rsidRPr="00E3708C">
        <w:rPr>
          <w:color w:val="000000" w:themeColor="text1"/>
          <w:lang w:eastAsia="lv-LV"/>
        </w:rPr>
        <w:t xml:space="preserve"> </w:t>
      </w:r>
      <w:proofErr w:type="spellStart"/>
      <w:r w:rsidRPr="00E3708C">
        <w:rPr>
          <w:color w:val="000000" w:themeColor="text1"/>
          <w:lang w:eastAsia="lv-LV"/>
        </w:rPr>
        <w:t>nosaka</w:t>
      </w:r>
      <w:proofErr w:type="spellEnd"/>
      <w:r w:rsidRPr="00E3708C">
        <w:rPr>
          <w:color w:val="000000" w:themeColor="text1"/>
          <w:lang w:eastAsia="lv-LV"/>
        </w:rPr>
        <w:t>:</w:t>
      </w:r>
    </w:p>
    <w:p w14:paraId="5796394A" w14:textId="77777777" w:rsidR="004F2E2D" w:rsidRDefault="004F2E2D" w:rsidP="004F2E2D">
      <w:pPr>
        <w:ind w:firstLine="720"/>
        <w:jc w:val="both"/>
        <w:rPr>
          <w:color w:val="000000" w:themeColor="text1"/>
          <w:lang w:eastAsia="lv-LV"/>
        </w:rPr>
      </w:pPr>
      <w:r w:rsidRPr="00E3708C">
        <w:rPr>
          <w:color w:val="000000" w:themeColor="text1"/>
          <w:lang w:eastAsia="lv-LV"/>
        </w:rPr>
        <w:t xml:space="preserve">4.panta </w:t>
      </w:r>
      <w:proofErr w:type="spellStart"/>
      <w:r w:rsidRPr="00E3708C">
        <w:rPr>
          <w:color w:val="000000" w:themeColor="text1"/>
          <w:lang w:eastAsia="lv-LV"/>
        </w:rPr>
        <w:t>pirmā</w:t>
      </w:r>
      <w:proofErr w:type="spellEnd"/>
      <w:r w:rsidRPr="00E3708C">
        <w:rPr>
          <w:color w:val="000000" w:themeColor="text1"/>
          <w:lang w:eastAsia="lv-LV"/>
        </w:rPr>
        <w:t xml:space="preserve"> </w:t>
      </w:r>
      <w:proofErr w:type="spellStart"/>
      <w:r w:rsidRPr="00E3708C">
        <w:rPr>
          <w:color w:val="000000" w:themeColor="text1"/>
          <w:lang w:eastAsia="lv-LV"/>
        </w:rPr>
        <w:t>daļa</w:t>
      </w:r>
      <w:proofErr w:type="spellEnd"/>
      <w:r>
        <w:rPr>
          <w:color w:val="000000" w:themeColor="text1"/>
          <w:lang w:eastAsia="lv-LV"/>
        </w:rPr>
        <w:t xml:space="preserve"> -</w:t>
      </w:r>
      <w:r w:rsidRPr="00E3708C">
        <w:rPr>
          <w:color w:val="000000" w:themeColor="text1"/>
          <w:lang w:eastAsia="lv-LV"/>
        </w:rPr>
        <w:t xml:space="preserve"> </w:t>
      </w:r>
      <w:proofErr w:type="spellStart"/>
      <w:r w:rsidRPr="00E3708C">
        <w:rPr>
          <w:color w:val="000000" w:themeColor="text1"/>
          <w:lang w:eastAsia="lv-LV"/>
        </w:rPr>
        <w:t>Valsts</w:t>
      </w:r>
      <w:proofErr w:type="spellEnd"/>
      <w:r w:rsidRPr="00E3708C">
        <w:rPr>
          <w:color w:val="000000" w:themeColor="text1"/>
          <w:lang w:eastAsia="lv-LV"/>
        </w:rPr>
        <w:t xml:space="preserve"> mantas </w:t>
      </w:r>
      <w:proofErr w:type="spellStart"/>
      <w:r w:rsidRPr="00E3708C">
        <w:rPr>
          <w:color w:val="000000" w:themeColor="text1"/>
          <w:lang w:eastAsia="lv-LV"/>
        </w:rPr>
        <w:t>atsavināšanu</w:t>
      </w:r>
      <w:proofErr w:type="spellEnd"/>
      <w:r w:rsidRPr="00E3708C">
        <w:rPr>
          <w:color w:val="000000" w:themeColor="text1"/>
          <w:lang w:eastAsia="lv-LV"/>
        </w:rPr>
        <w:t xml:space="preserve"> var </w:t>
      </w:r>
      <w:proofErr w:type="spellStart"/>
      <w:r w:rsidRPr="00E3708C">
        <w:rPr>
          <w:color w:val="000000" w:themeColor="text1"/>
          <w:lang w:eastAsia="lv-LV"/>
        </w:rPr>
        <w:t>ierosināt</w:t>
      </w:r>
      <w:proofErr w:type="spellEnd"/>
      <w:r w:rsidRPr="00E3708C">
        <w:rPr>
          <w:color w:val="000000" w:themeColor="text1"/>
          <w:lang w:eastAsia="lv-LV"/>
        </w:rPr>
        <w:t xml:space="preserve">, ja </w:t>
      </w:r>
      <w:proofErr w:type="spellStart"/>
      <w:r w:rsidRPr="00E3708C">
        <w:rPr>
          <w:color w:val="000000" w:themeColor="text1"/>
          <w:lang w:eastAsia="lv-LV"/>
        </w:rPr>
        <w:t>tā</w:t>
      </w:r>
      <w:proofErr w:type="spellEnd"/>
      <w:r w:rsidRPr="00E3708C">
        <w:rPr>
          <w:color w:val="000000" w:themeColor="text1"/>
          <w:lang w:eastAsia="lv-LV"/>
        </w:rPr>
        <w:t xml:space="preserve"> nav </w:t>
      </w:r>
      <w:proofErr w:type="spellStart"/>
      <w:r w:rsidRPr="00E3708C">
        <w:rPr>
          <w:color w:val="000000" w:themeColor="text1"/>
          <w:lang w:eastAsia="lv-LV"/>
        </w:rPr>
        <w:t>nepieciešama</w:t>
      </w:r>
      <w:proofErr w:type="spellEnd"/>
      <w:r w:rsidRPr="00E3708C">
        <w:rPr>
          <w:color w:val="000000" w:themeColor="text1"/>
          <w:lang w:eastAsia="lv-LV"/>
        </w:rPr>
        <w:t xml:space="preserve"> </w:t>
      </w:r>
      <w:proofErr w:type="spellStart"/>
      <w:r w:rsidRPr="00E3708C">
        <w:rPr>
          <w:color w:val="000000" w:themeColor="text1"/>
          <w:lang w:eastAsia="lv-LV"/>
        </w:rPr>
        <w:t>attiecīgajai</w:t>
      </w:r>
      <w:proofErr w:type="spellEnd"/>
      <w:r w:rsidRPr="00E3708C">
        <w:rPr>
          <w:color w:val="000000" w:themeColor="text1"/>
          <w:lang w:eastAsia="lv-LV"/>
        </w:rPr>
        <w:t xml:space="preserve"> </w:t>
      </w:r>
      <w:proofErr w:type="spellStart"/>
      <w:r w:rsidRPr="00E3708C">
        <w:rPr>
          <w:color w:val="000000" w:themeColor="text1"/>
          <w:lang w:eastAsia="lv-LV"/>
        </w:rPr>
        <w:t>iestādei</w:t>
      </w:r>
      <w:proofErr w:type="spellEnd"/>
      <w:r w:rsidRPr="00E3708C">
        <w:rPr>
          <w:color w:val="000000" w:themeColor="text1"/>
          <w:lang w:eastAsia="lv-LV"/>
        </w:rPr>
        <w:t xml:space="preserve"> </w:t>
      </w:r>
      <w:proofErr w:type="spellStart"/>
      <w:r w:rsidRPr="00E3708C">
        <w:rPr>
          <w:color w:val="000000" w:themeColor="text1"/>
          <w:lang w:eastAsia="lv-LV"/>
        </w:rPr>
        <w:t>vai</w:t>
      </w:r>
      <w:proofErr w:type="spellEnd"/>
      <w:r w:rsidRPr="00E3708C">
        <w:rPr>
          <w:color w:val="000000" w:themeColor="text1"/>
          <w:lang w:eastAsia="lv-LV"/>
        </w:rPr>
        <w:t xml:space="preserve"> </w:t>
      </w:r>
      <w:proofErr w:type="spellStart"/>
      <w:r w:rsidRPr="00E3708C">
        <w:rPr>
          <w:color w:val="000000" w:themeColor="text1"/>
          <w:lang w:eastAsia="lv-LV"/>
        </w:rPr>
        <w:t>citām</w:t>
      </w:r>
      <w:proofErr w:type="spellEnd"/>
      <w:r w:rsidRPr="00E3708C">
        <w:rPr>
          <w:color w:val="000000" w:themeColor="text1"/>
          <w:lang w:eastAsia="lv-LV"/>
        </w:rPr>
        <w:t xml:space="preserve"> </w:t>
      </w:r>
      <w:proofErr w:type="spellStart"/>
      <w:r w:rsidRPr="00E3708C">
        <w:rPr>
          <w:color w:val="000000" w:themeColor="text1"/>
          <w:lang w:eastAsia="lv-LV"/>
        </w:rPr>
        <w:t>valsts</w:t>
      </w:r>
      <w:proofErr w:type="spellEnd"/>
      <w:r w:rsidRPr="00E3708C">
        <w:rPr>
          <w:color w:val="000000" w:themeColor="text1"/>
          <w:lang w:eastAsia="lv-LV"/>
        </w:rPr>
        <w:t xml:space="preserve"> </w:t>
      </w:r>
      <w:proofErr w:type="spellStart"/>
      <w:r w:rsidRPr="00E3708C">
        <w:rPr>
          <w:color w:val="000000" w:themeColor="text1"/>
          <w:lang w:eastAsia="lv-LV"/>
        </w:rPr>
        <w:t>iestādēm</w:t>
      </w:r>
      <w:proofErr w:type="spellEnd"/>
      <w:r w:rsidRPr="00E3708C">
        <w:rPr>
          <w:color w:val="000000" w:themeColor="text1"/>
          <w:lang w:eastAsia="lv-LV"/>
        </w:rPr>
        <w:t xml:space="preserve"> to </w:t>
      </w:r>
      <w:proofErr w:type="spellStart"/>
      <w:r w:rsidRPr="00E3708C">
        <w:rPr>
          <w:color w:val="000000" w:themeColor="text1"/>
          <w:lang w:eastAsia="lv-LV"/>
        </w:rPr>
        <w:t>funkciju</w:t>
      </w:r>
      <w:proofErr w:type="spellEnd"/>
      <w:r w:rsidRPr="00E3708C">
        <w:rPr>
          <w:color w:val="000000" w:themeColor="text1"/>
          <w:lang w:eastAsia="lv-LV"/>
        </w:rPr>
        <w:t xml:space="preserve"> </w:t>
      </w:r>
      <w:proofErr w:type="spellStart"/>
      <w:r w:rsidRPr="00E3708C">
        <w:rPr>
          <w:color w:val="000000" w:themeColor="text1"/>
          <w:lang w:eastAsia="lv-LV"/>
        </w:rPr>
        <w:t>nodrošināšanai</w:t>
      </w:r>
      <w:proofErr w:type="spellEnd"/>
      <w:r w:rsidRPr="00E3708C">
        <w:rPr>
          <w:color w:val="000000" w:themeColor="text1"/>
          <w:lang w:eastAsia="lv-LV"/>
        </w:rPr>
        <w:t xml:space="preserve">. </w:t>
      </w:r>
      <w:proofErr w:type="spellStart"/>
      <w:r w:rsidRPr="00E3708C">
        <w:rPr>
          <w:color w:val="000000" w:themeColor="text1"/>
          <w:lang w:eastAsia="lv-LV"/>
        </w:rPr>
        <w:t>Atvasinātas</w:t>
      </w:r>
      <w:proofErr w:type="spellEnd"/>
      <w:r w:rsidRPr="00E3708C">
        <w:rPr>
          <w:color w:val="000000" w:themeColor="text1"/>
          <w:lang w:eastAsia="lv-LV"/>
        </w:rPr>
        <w:t xml:space="preserve"> </w:t>
      </w:r>
      <w:proofErr w:type="spellStart"/>
      <w:r w:rsidRPr="00E3708C">
        <w:rPr>
          <w:color w:val="000000" w:themeColor="text1"/>
          <w:lang w:eastAsia="lv-LV"/>
        </w:rPr>
        <w:t>publiskas</w:t>
      </w:r>
      <w:proofErr w:type="spellEnd"/>
      <w:r w:rsidRPr="00E3708C">
        <w:rPr>
          <w:color w:val="000000" w:themeColor="text1"/>
          <w:lang w:eastAsia="lv-LV"/>
        </w:rPr>
        <w:t xml:space="preserve"> </w:t>
      </w:r>
      <w:r w:rsidRPr="00E3708C">
        <w:rPr>
          <w:color w:val="000000" w:themeColor="text1"/>
          <w:lang w:eastAsia="lv-LV"/>
        </w:rPr>
        <w:lastRenderedPageBreak/>
        <w:t xml:space="preserve">personas mantas </w:t>
      </w:r>
      <w:proofErr w:type="spellStart"/>
      <w:r w:rsidRPr="00E3708C">
        <w:rPr>
          <w:color w:val="000000" w:themeColor="text1"/>
          <w:lang w:eastAsia="lv-LV"/>
        </w:rPr>
        <w:t>atsavināšanu</w:t>
      </w:r>
      <w:proofErr w:type="spellEnd"/>
      <w:r w:rsidRPr="00E3708C">
        <w:rPr>
          <w:color w:val="000000" w:themeColor="text1"/>
          <w:lang w:eastAsia="lv-LV"/>
        </w:rPr>
        <w:t xml:space="preserve"> var </w:t>
      </w:r>
      <w:proofErr w:type="spellStart"/>
      <w:r w:rsidRPr="00E3708C">
        <w:rPr>
          <w:color w:val="000000" w:themeColor="text1"/>
          <w:lang w:eastAsia="lv-LV"/>
        </w:rPr>
        <w:t>ierosināt</w:t>
      </w:r>
      <w:proofErr w:type="spellEnd"/>
      <w:r w:rsidRPr="00E3708C">
        <w:rPr>
          <w:color w:val="000000" w:themeColor="text1"/>
          <w:lang w:eastAsia="lv-LV"/>
        </w:rPr>
        <w:t xml:space="preserve">, ja </w:t>
      </w:r>
      <w:proofErr w:type="spellStart"/>
      <w:r w:rsidRPr="00E3708C">
        <w:rPr>
          <w:color w:val="000000" w:themeColor="text1"/>
          <w:lang w:eastAsia="lv-LV"/>
        </w:rPr>
        <w:t>tā</w:t>
      </w:r>
      <w:proofErr w:type="spellEnd"/>
      <w:r w:rsidRPr="00E3708C">
        <w:rPr>
          <w:color w:val="000000" w:themeColor="text1"/>
          <w:lang w:eastAsia="lv-LV"/>
        </w:rPr>
        <w:t xml:space="preserve"> nav </w:t>
      </w:r>
      <w:proofErr w:type="spellStart"/>
      <w:r w:rsidRPr="00E3708C">
        <w:rPr>
          <w:color w:val="000000" w:themeColor="text1"/>
          <w:lang w:eastAsia="lv-LV"/>
        </w:rPr>
        <w:t>nepieciešama</w:t>
      </w:r>
      <w:proofErr w:type="spellEnd"/>
      <w:r w:rsidRPr="00E3708C">
        <w:rPr>
          <w:color w:val="000000" w:themeColor="text1"/>
          <w:lang w:eastAsia="lv-LV"/>
        </w:rPr>
        <w:t xml:space="preserve"> </w:t>
      </w:r>
      <w:proofErr w:type="spellStart"/>
      <w:r w:rsidRPr="00E3708C">
        <w:rPr>
          <w:color w:val="000000" w:themeColor="text1"/>
          <w:lang w:eastAsia="lv-LV"/>
        </w:rPr>
        <w:t>attiecīgai</w:t>
      </w:r>
      <w:proofErr w:type="spellEnd"/>
      <w:r w:rsidRPr="00E3708C">
        <w:rPr>
          <w:color w:val="000000" w:themeColor="text1"/>
          <w:lang w:eastAsia="lv-LV"/>
        </w:rPr>
        <w:t xml:space="preserve"> </w:t>
      </w:r>
      <w:proofErr w:type="spellStart"/>
      <w:r w:rsidRPr="00E3708C">
        <w:rPr>
          <w:color w:val="000000" w:themeColor="text1"/>
          <w:lang w:eastAsia="lv-LV"/>
        </w:rPr>
        <w:t>atvasinātai</w:t>
      </w:r>
      <w:proofErr w:type="spellEnd"/>
      <w:r w:rsidRPr="00E3708C">
        <w:rPr>
          <w:color w:val="000000" w:themeColor="text1"/>
          <w:lang w:eastAsia="lv-LV"/>
        </w:rPr>
        <w:t xml:space="preserve"> </w:t>
      </w:r>
      <w:proofErr w:type="spellStart"/>
      <w:r w:rsidRPr="00E3708C">
        <w:rPr>
          <w:color w:val="000000" w:themeColor="text1"/>
          <w:lang w:eastAsia="lv-LV"/>
        </w:rPr>
        <w:t>publiskai</w:t>
      </w:r>
      <w:proofErr w:type="spellEnd"/>
      <w:r w:rsidRPr="00E3708C">
        <w:rPr>
          <w:color w:val="000000" w:themeColor="text1"/>
          <w:lang w:eastAsia="lv-LV"/>
        </w:rPr>
        <w:t xml:space="preserve"> </w:t>
      </w:r>
      <w:proofErr w:type="spellStart"/>
      <w:r w:rsidRPr="00E3708C">
        <w:rPr>
          <w:color w:val="000000" w:themeColor="text1"/>
          <w:lang w:eastAsia="lv-LV"/>
        </w:rPr>
        <w:t>personai</w:t>
      </w:r>
      <w:proofErr w:type="spellEnd"/>
      <w:r w:rsidRPr="00E3708C">
        <w:rPr>
          <w:color w:val="000000" w:themeColor="text1"/>
          <w:lang w:eastAsia="lv-LV"/>
        </w:rPr>
        <w:t xml:space="preserve"> </w:t>
      </w:r>
      <w:proofErr w:type="spellStart"/>
      <w:r w:rsidRPr="00E3708C">
        <w:rPr>
          <w:color w:val="000000" w:themeColor="text1"/>
          <w:lang w:eastAsia="lv-LV"/>
        </w:rPr>
        <w:t>vai</w:t>
      </w:r>
      <w:proofErr w:type="spellEnd"/>
      <w:r w:rsidRPr="00E3708C">
        <w:rPr>
          <w:color w:val="000000" w:themeColor="text1"/>
          <w:lang w:eastAsia="lv-LV"/>
        </w:rPr>
        <w:t xml:space="preserve"> </w:t>
      </w:r>
      <w:proofErr w:type="spellStart"/>
      <w:r w:rsidRPr="00E3708C">
        <w:rPr>
          <w:color w:val="000000" w:themeColor="text1"/>
          <w:lang w:eastAsia="lv-LV"/>
        </w:rPr>
        <w:t>tās</w:t>
      </w:r>
      <w:proofErr w:type="spellEnd"/>
      <w:r w:rsidRPr="00E3708C">
        <w:rPr>
          <w:color w:val="000000" w:themeColor="text1"/>
          <w:lang w:eastAsia="lv-LV"/>
        </w:rPr>
        <w:t xml:space="preserve"> </w:t>
      </w:r>
      <w:proofErr w:type="spellStart"/>
      <w:r w:rsidRPr="00E3708C">
        <w:rPr>
          <w:color w:val="000000" w:themeColor="text1"/>
          <w:lang w:eastAsia="lv-LV"/>
        </w:rPr>
        <w:t>iestādēm</w:t>
      </w:r>
      <w:proofErr w:type="spellEnd"/>
      <w:r w:rsidRPr="00E3708C">
        <w:rPr>
          <w:color w:val="000000" w:themeColor="text1"/>
          <w:lang w:eastAsia="lv-LV"/>
        </w:rPr>
        <w:t xml:space="preserve"> to </w:t>
      </w:r>
      <w:proofErr w:type="spellStart"/>
      <w:r w:rsidRPr="00E3708C">
        <w:rPr>
          <w:color w:val="000000" w:themeColor="text1"/>
          <w:lang w:eastAsia="lv-LV"/>
        </w:rPr>
        <w:t>funkciju</w:t>
      </w:r>
      <w:proofErr w:type="spellEnd"/>
      <w:r w:rsidRPr="00E3708C">
        <w:rPr>
          <w:color w:val="000000" w:themeColor="text1"/>
          <w:lang w:eastAsia="lv-LV"/>
        </w:rPr>
        <w:t xml:space="preserve"> </w:t>
      </w:r>
      <w:proofErr w:type="spellStart"/>
      <w:r w:rsidRPr="00E3708C">
        <w:rPr>
          <w:color w:val="000000" w:themeColor="text1"/>
          <w:lang w:eastAsia="lv-LV"/>
        </w:rPr>
        <w:t>nodrošināšanai</w:t>
      </w:r>
      <w:proofErr w:type="spellEnd"/>
      <w:r w:rsidRPr="00E3708C">
        <w:rPr>
          <w:color w:val="000000" w:themeColor="text1"/>
          <w:lang w:eastAsia="lv-LV"/>
        </w:rPr>
        <w:t>;</w:t>
      </w:r>
    </w:p>
    <w:p w14:paraId="3920A952" w14:textId="77777777" w:rsidR="004F2E2D" w:rsidRPr="00E3708C" w:rsidRDefault="004F2E2D" w:rsidP="004F2E2D">
      <w:pPr>
        <w:ind w:firstLine="720"/>
        <w:jc w:val="both"/>
        <w:rPr>
          <w:color w:val="000000" w:themeColor="text1"/>
          <w:lang w:eastAsia="lv-LV"/>
        </w:rPr>
      </w:pPr>
      <w:proofErr w:type="spellStart"/>
      <w:r w:rsidRPr="00E3708C">
        <w:rPr>
          <w:color w:val="000000" w:themeColor="text1"/>
          <w:lang w:eastAsia="lv-LV"/>
        </w:rPr>
        <w:t>ceturtās</w:t>
      </w:r>
      <w:proofErr w:type="spellEnd"/>
      <w:r w:rsidRPr="00E3708C">
        <w:rPr>
          <w:color w:val="000000" w:themeColor="text1"/>
          <w:lang w:eastAsia="lv-LV"/>
        </w:rPr>
        <w:t xml:space="preserve"> </w:t>
      </w:r>
      <w:proofErr w:type="spellStart"/>
      <w:r w:rsidRPr="00E3708C">
        <w:rPr>
          <w:color w:val="000000" w:themeColor="text1"/>
          <w:lang w:eastAsia="lv-LV"/>
        </w:rPr>
        <w:t>daļas</w:t>
      </w:r>
      <w:proofErr w:type="spellEnd"/>
      <w:r w:rsidRPr="00E3708C">
        <w:rPr>
          <w:color w:val="000000" w:themeColor="text1"/>
          <w:lang w:eastAsia="lv-LV"/>
        </w:rPr>
        <w:t xml:space="preserve"> </w:t>
      </w:r>
      <w:proofErr w:type="gramStart"/>
      <w:r w:rsidRPr="00E3708C">
        <w:rPr>
          <w:color w:val="000000" w:themeColor="text1"/>
          <w:lang w:eastAsia="lv-LV"/>
        </w:rPr>
        <w:t>3.punkts</w:t>
      </w:r>
      <w:proofErr w:type="gramEnd"/>
      <w:r w:rsidRPr="00E3708C">
        <w:rPr>
          <w:color w:val="000000" w:themeColor="text1"/>
          <w:lang w:eastAsia="lv-LV"/>
        </w:rPr>
        <w:t xml:space="preserve"> - </w:t>
      </w:r>
      <w:proofErr w:type="spellStart"/>
      <w:r w:rsidRPr="00E3708C">
        <w:rPr>
          <w:color w:val="000000" w:themeColor="text1"/>
          <w:lang w:eastAsia="lv-LV"/>
        </w:rPr>
        <w:t>zemesgrāmatā</w:t>
      </w:r>
      <w:proofErr w:type="spellEnd"/>
      <w:r w:rsidRPr="00E3708C">
        <w:rPr>
          <w:color w:val="000000" w:themeColor="text1"/>
          <w:lang w:eastAsia="lv-LV"/>
        </w:rPr>
        <w:t xml:space="preserve"> </w:t>
      </w:r>
      <w:proofErr w:type="spellStart"/>
      <w:r w:rsidRPr="00E3708C">
        <w:rPr>
          <w:color w:val="000000" w:themeColor="text1"/>
          <w:lang w:eastAsia="lv-LV"/>
        </w:rPr>
        <w:t>ierakstītas</w:t>
      </w:r>
      <w:proofErr w:type="spellEnd"/>
      <w:r w:rsidRPr="00E3708C">
        <w:rPr>
          <w:color w:val="000000" w:themeColor="text1"/>
          <w:lang w:eastAsia="lv-LV"/>
        </w:rPr>
        <w:t xml:space="preserve"> </w:t>
      </w:r>
      <w:proofErr w:type="spellStart"/>
      <w:r w:rsidRPr="00E3708C">
        <w:rPr>
          <w:color w:val="000000" w:themeColor="text1"/>
          <w:lang w:eastAsia="lv-LV"/>
        </w:rPr>
        <w:t>ēkas</w:t>
      </w:r>
      <w:proofErr w:type="spellEnd"/>
      <w:r w:rsidRPr="00E3708C">
        <w:rPr>
          <w:color w:val="000000" w:themeColor="text1"/>
          <w:lang w:eastAsia="lv-LV"/>
        </w:rPr>
        <w:t xml:space="preserve"> (</w:t>
      </w:r>
      <w:proofErr w:type="spellStart"/>
      <w:r w:rsidRPr="00E3708C">
        <w:rPr>
          <w:color w:val="000000" w:themeColor="text1"/>
          <w:lang w:eastAsia="lv-LV"/>
        </w:rPr>
        <w:t>būves</w:t>
      </w:r>
      <w:proofErr w:type="spellEnd"/>
      <w:r w:rsidRPr="00E3708C">
        <w:rPr>
          <w:color w:val="000000" w:themeColor="text1"/>
          <w:lang w:eastAsia="lv-LV"/>
        </w:rPr>
        <w:t xml:space="preserve">) </w:t>
      </w:r>
      <w:proofErr w:type="spellStart"/>
      <w:r w:rsidRPr="00E3708C">
        <w:rPr>
          <w:color w:val="000000" w:themeColor="text1"/>
          <w:lang w:eastAsia="lv-LV"/>
        </w:rPr>
        <w:t>īpašnieks</w:t>
      </w:r>
      <w:proofErr w:type="spellEnd"/>
      <w:r w:rsidRPr="00E3708C">
        <w:rPr>
          <w:color w:val="000000" w:themeColor="text1"/>
          <w:lang w:eastAsia="lv-LV"/>
        </w:rPr>
        <w:t xml:space="preserve"> </w:t>
      </w:r>
      <w:proofErr w:type="spellStart"/>
      <w:r w:rsidRPr="00E3708C">
        <w:rPr>
          <w:color w:val="000000" w:themeColor="text1"/>
          <w:lang w:eastAsia="lv-LV"/>
        </w:rPr>
        <w:t>vai</w:t>
      </w:r>
      <w:proofErr w:type="spellEnd"/>
      <w:r w:rsidRPr="00E3708C">
        <w:rPr>
          <w:color w:val="000000" w:themeColor="text1"/>
          <w:lang w:eastAsia="lv-LV"/>
        </w:rPr>
        <w:t xml:space="preserve"> </w:t>
      </w:r>
      <w:proofErr w:type="spellStart"/>
      <w:r w:rsidRPr="00E3708C">
        <w:rPr>
          <w:color w:val="000000" w:themeColor="text1"/>
          <w:lang w:eastAsia="lv-LV"/>
        </w:rPr>
        <w:t>visi</w:t>
      </w:r>
      <w:proofErr w:type="spellEnd"/>
      <w:r w:rsidRPr="00E3708C">
        <w:rPr>
          <w:color w:val="000000" w:themeColor="text1"/>
          <w:lang w:eastAsia="lv-LV"/>
        </w:rPr>
        <w:t xml:space="preserve"> </w:t>
      </w:r>
      <w:proofErr w:type="spellStart"/>
      <w:r w:rsidRPr="00E3708C">
        <w:rPr>
          <w:color w:val="000000" w:themeColor="text1"/>
          <w:lang w:eastAsia="lv-LV"/>
        </w:rPr>
        <w:t>kopīpašnieki</w:t>
      </w:r>
      <w:proofErr w:type="spellEnd"/>
      <w:r w:rsidRPr="00E3708C">
        <w:rPr>
          <w:color w:val="000000" w:themeColor="text1"/>
          <w:lang w:eastAsia="lv-LV"/>
        </w:rPr>
        <w:t xml:space="preserve">, ja </w:t>
      </w:r>
      <w:proofErr w:type="spellStart"/>
      <w:r w:rsidRPr="00E3708C">
        <w:rPr>
          <w:color w:val="000000" w:themeColor="text1"/>
          <w:lang w:eastAsia="lv-LV"/>
        </w:rPr>
        <w:t>viņi</w:t>
      </w:r>
      <w:proofErr w:type="spellEnd"/>
      <w:r w:rsidRPr="00E3708C">
        <w:rPr>
          <w:color w:val="000000" w:themeColor="text1"/>
          <w:lang w:eastAsia="lv-LV"/>
        </w:rPr>
        <w:t xml:space="preserve"> </w:t>
      </w:r>
      <w:proofErr w:type="spellStart"/>
      <w:r w:rsidRPr="00E3708C">
        <w:rPr>
          <w:color w:val="000000" w:themeColor="text1"/>
          <w:lang w:eastAsia="lv-LV"/>
        </w:rPr>
        <w:t>vēlas</w:t>
      </w:r>
      <w:proofErr w:type="spellEnd"/>
      <w:r w:rsidRPr="00E3708C">
        <w:rPr>
          <w:color w:val="000000" w:themeColor="text1"/>
          <w:lang w:eastAsia="lv-LV"/>
        </w:rPr>
        <w:t xml:space="preserve"> </w:t>
      </w:r>
      <w:proofErr w:type="spellStart"/>
      <w:r w:rsidRPr="00E3708C">
        <w:rPr>
          <w:color w:val="000000" w:themeColor="text1"/>
          <w:lang w:eastAsia="lv-LV"/>
        </w:rPr>
        <w:t>nopirkt</w:t>
      </w:r>
      <w:proofErr w:type="spellEnd"/>
      <w:r w:rsidRPr="00E3708C">
        <w:rPr>
          <w:color w:val="000000" w:themeColor="text1"/>
          <w:lang w:eastAsia="lv-LV"/>
        </w:rPr>
        <w:t xml:space="preserve"> </w:t>
      </w:r>
      <w:proofErr w:type="spellStart"/>
      <w:r w:rsidRPr="00E3708C">
        <w:rPr>
          <w:color w:val="000000" w:themeColor="text1"/>
          <w:lang w:eastAsia="lv-LV"/>
        </w:rPr>
        <w:t>zemesgabalu</w:t>
      </w:r>
      <w:proofErr w:type="spellEnd"/>
      <w:r w:rsidRPr="00E3708C">
        <w:rPr>
          <w:color w:val="000000" w:themeColor="text1"/>
          <w:lang w:eastAsia="lv-LV"/>
        </w:rPr>
        <w:t xml:space="preserve">, </w:t>
      </w:r>
      <w:proofErr w:type="spellStart"/>
      <w:r w:rsidRPr="00E3708C">
        <w:rPr>
          <w:color w:val="000000" w:themeColor="text1"/>
          <w:lang w:eastAsia="lv-LV"/>
        </w:rPr>
        <w:t>uz</w:t>
      </w:r>
      <w:proofErr w:type="spellEnd"/>
      <w:r w:rsidRPr="00E3708C">
        <w:rPr>
          <w:color w:val="000000" w:themeColor="text1"/>
          <w:lang w:eastAsia="lv-LV"/>
        </w:rPr>
        <w:t xml:space="preserve"> </w:t>
      </w:r>
      <w:proofErr w:type="spellStart"/>
      <w:r w:rsidRPr="00E3708C">
        <w:rPr>
          <w:color w:val="000000" w:themeColor="text1"/>
          <w:lang w:eastAsia="lv-LV"/>
        </w:rPr>
        <w:t>kura</w:t>
      </w:r>
      <w:proofErr w:type="spellEnd"/>
      <w:r w:rsidRPr="00E3708C">
        <w:rPr>
          <w:color w:val="000000" w:themeColor="text1"/>
          <w:lang w:eastAsia="lv-LV"/>
        </w:rPr>
        <w:t xml:space="preserve"> </w:t>
      </w:r>
      <w:proofErr w:type="spellStart"/>
      <w:r w:rsidRPr="00E3708C">
        <w:rPr>
          <w:color w:val="000000" w:themeColor="text1"/>
          <w:lang w:eastAsia="lv-LV"/>
        </w:rPr>
        <w:t>atrodas</w:t>
      </w:r>
      <w:proofErr w:type="spellEnd"/>
      <w:r w:rsidRPr="00E3708C">
        <w:rPr>
          <w:color w:val="000000" w:themeColor="text1"/>
          <w:lang w:eastAsia="lv-LV"/>
        </w:rPr>
        <w:t xml:space="preserve"> </w:t>
      </w:r>
      <w:proofErr w:type="spellStart"/>
      <w:r w:rsidRPr="00E3708C">
        <w:rPr>
          <w:color w:val="000000" w:themeColor="text1"/>
          <w:lang w:eastAsia="lv-LV"/>
        </w:rPr>
        <w:t>ēka</w:t>
      </w:r>
      <w:proofErr w:type="spellEnd"/>
      <w:r w:rsidRPr="00E3708C">
        <w:rPr>
          <w:color w:val="000000" w:themeColor="text1"/>
          <w:lang w:eastAsia="lv-LV"/>
        </w:rPr>
        <w:t xml:space="preserve"> (</w:t>
      </w:r>
      <w:proofErr w:type="spellStart"/>
      <w:r w:rsidRPr="00E3708C">
        <w:rPr>
          <w:color w:val="000000" w:themeColor="text1"/>
          <w:lang w:eastAsia="lv-LV"/>
        </w:rPr>
        <w:t>būve</w:t>
      </w:r>
      <w:proofErr w:type="spellEnd"/>
      <w:r w:rsidRPr="00E3708C">
        <w:rPr>
          <w:color w:val="000000" w:themeColor="text1"/>
          <w:lang w:eastAsia="lv-LV"/>
        </w:rPr>
        <w:t xml:space="preserve">), </w:t>
      </w:r>
      <w:proofErr w:type="spellStart"/>
      <w:r w:rsidRPr="00E3708C">
        <w:rPr>
          <w:color w:val="000000" w:themeColor="text1"/>
          <w:lang w:eastAsia="lv-LV"/>
        </w:rPr>
        <w:t>vai</w:t>
      </w:r>
      <w:proofErr w:type="spellEnd"/>
      <w:r w:rsidRPr="00E3708C">
        <w:rPr>
          <w:color w:val="000000" w:themeColor="text1"/>
          <w:lang w:eastAsia="lv-LV"/>
        </w:rPr>
        <w:t xml:space="preserve"> </w:t>
      </w:r>
      <w:proofErr w:type="spellStart"/>
      <w:r w:rsidRPr="00E3708C">
        <w:rPr>
          <w:color w:val="000000" w:themeColor="text1"/>
          <w:lang w:eastAsia="lv-LV"/>
        </w:rPr>
        <w:t>zemesgabalu</w:t>
      </w:r>
      <w:proofErr w:type="spellEnd"/>
      <w:r w:rsidRPr="00E3708C">
        <w:rPr>
          <w:color w:val="000000" w:themeColor="text1"/>
          <w:lang w:eastAsia="lv-LV"/>
        </w:rPr>
        <w:t xml:space="preserve">, </w:t>
      </w:r>
      <w:proofErr w:type="spellStart"/>
      <w:r w:rsidRPr="00E3708C">
        <w:rPr>
          <w:color w:val="000000" w:themeColor="text1"/>
          <w:lang w:eastAsia="lv-LV"/>
        </w:rPr>
        <w:t>uz</w:t>
      </w:r>
      <w:proofErr w:type="spellEnd"/>
      <w:r w:rsidRPr="00E3708C">
        <w:rPr>
          <w:color w:val="000000" w:themeColor="text1"/>
          <w:lang w:eastAsia="lv-LV"/>
        </w:rPr>
        <w:t xml:space="preserve"> </w:t>
      </w:r>
      <w:proofErr w:type="spellStart"/>
      <w:r w:rsidRPr="00E3708C">
        <w:rPr>
          <w:color w:val="000000" w:themeColor="text1"/>
          <w:lang w:eastAsia="lv-LV"/>
        </w:rPr>
        <w:t>kura</w:t>
      </w:r>
      <w:proofErr w:type="spellEnd"/>
      <w:r w:rsidRPr="00E3708C">
        <w:rPr>
          <w:color w:val="000000" w:themeColor="text1"/>
          <w:lang w:eastAsia="lv-LV"/>
        </w:rPr>
        <w:t xml:space="preserve"> </w:t>
      </w:r>
      <w:proofErr w:type="spellStart"/>
      <w:r w:rsidRPr="00E3708C">
        <w:rPr>
          <w:color w:val="000000" w:themeColor="text1"/>
          <w:lang w:eastAsia="lv-LV"/>
        </w:rPr>
        <w:t>atrodas</w:t>
      </w:r>
      <w:proofErr w:type="spellEnd"/>
      <w:r w:rsidRPr="00E3708C">
        <w:rPr>
          <w:color w:val="000000" w:themeColor="text1"/>
          <w:lang w:eastAsia="lv-LV"/>
        </w:rPr>
        <w:t xml:space="preserve"> </w:t>
      </w:r>
      <w:proofErr w:type="spellStart"/>
      <w:r w:rsidRPr="00E3708C">
        <w:rPr>
          <w:color w:val="000000" w:themeColor="text1"/>
          <w:lang w:eastAsia="lv-LV"/>
        </w:rPr>
        <w:t>ēka</w:t>
      </w:r>
      <w:proofErr w:type="spellEnd"/>
      <w:r w:rsidRPr="00E3708C">
        <w:rPr>
          <w:color w:val="000000" w:themeColor="text1"/>
          <w:lang w:eastAsia="lv-LV"/>
        </w:rPr>
        <w:t xml:space="preserve"> (</w:t>
      </w:r>
      <w:proofErr w:type="spellStart"/>
      <w:r w:rsidRPr="00E3708C">
        <w:rPr>
          <w:color w:val="000000" w:themeColor="text1"/>
          <w:lang w:eastAsia="lv-LV"/>
        </w:rPr>
        <w:t>būve</w:t>
      </w:r>
      <w:proofErr w:type="spellEnd"/>
      <w:r w:rsidRPr="00E3708C">
        <w:rPr>
          <w:color w:val="000000" w:themeColor="text1"/>
          <w:lang w:eastAsia="lv-LV"/>
        </w:rPr>
        <w:t xml:space="preserve">), un </w:t>
      </w:r>
      <w:proofErr w:type="spellStart"/>
      <w:r w:rsidRPr="00E3708C">
        <w:rPr>
          <w:color w:val="000000" w:themeColor="text1"/>
          <w:lang w:eastAsia="lv-LV"/>
        </w:rPr>
        <w:t>zemes</w:t>
      </w:r>
      <w:proofErr w:type="spellEnd"/>
      <w:r w:rsidRPr="00E3708C">
        <w:rPr>
          <w:color w:val="000000" w:themeColor="text1"/>
          <w:lang w:eastAsia="lv-LV"/>
        </w:rPr>
        <w:t xml:space="preserve"> </w:t>
      </w:r>
      <w:proofErr w:type="spellStart"/>
      <w:r w:rsidRPr="00E3708C">
        <w:rPr>
          <w:color w:val="000000" w:themeColor="text1"/>
          <w:lang w:eastAsia="lv-LV"/>
        </w:rPr>
        <w:t>starpgabalu</w:t>
      </w:r>
      <w:proofErr w:type="spellEnd"/>
      <w:r w:rsidRPr="00E3708C">
        <w:rPr>
          <w:color w:val="000000" w:themeColor="text1"/>
          <w:lang w:eastAsia="lv-LV"/>
        </w:rPr>
        <w:t xml:space="preserve">, kas </w:t>
      </w:r>
      <w:proofErr w:type="spellStart"/>
      <w:r w:rsidRPr="00E3708C">
        <w:rPr>
          <w:color w:val="000000" w:themeColor="text1"/>
          <w:lang w:eastAsia="lv-LV"/>
        </w:rPr>
        <w:t>piegul</w:t>
      </w:r>
      <w:proofErr w:type="spellEnd"/>
      <w:r w:rsidRPr="00E3708C">
        <w:rPr>
          <w:color w:val="000000" w:themeColor="text1"/>
          <w:lang w:eastAsia="lv-LV"/>
        </w:rPr>
        <w:t xml:space="preserve"> </w:t>
      </w:r>
      <w:proofErr w:type="spellStart"/>
      <w:r w:rsidRPr="00E3708C">
        <w:rPr>
          <w:color w:val="000000" w:themeColor="text1"/>
          <w:lang w:eastAsia="lv-LV"/>
        </w:rPr>
        <w:t>šai</w:t>
      </w:r>
      <w:proofErr w:type="spellEnd"/>
      <w:r w:rsidRPr="00E3708C">
        <w:rPr>
          <w:color w:val="000000" w:themeColor="text1"/>
          <w:lang w:eastAsia="lv-LV"/>
        </w:rPr>
        <w:t xml:space="preserve"> </w:t>
      </w:r>
      <w:proofErr w:type="spellStart"/>
      <w:r w:rsidRPr="00E3708C">
        <w:rPr>
          <w:color w:val="000000" w:themeColor="text1"/>
          <w:lang w:eastAsia="lv-LV"/>
        </w:rPr>
        <w:t>zemei</w:t>
      </w:r>
      <w:proofErr w:type="spellEnd"/>
      <w:r w:rsidRPr="00E3708C">
        <w:rPr>
          <w:color w:val="000000" w:themeColor="text1"/>
          <w:lang w:eastAsia="lv-LV"/>
        </w:rPr>
        <w:t>;</w:t>
      </w:r>
    </w:p>
    <w:p w14:paraId="350C75AC" w14:textId="77777777" w:rsidR="004F2E2D" w:rsidRDefault="004F2E2D" w:rsidP="004F2E2D">
      <w:pPr>
        <w:jc w:val="both"/>
        <w:rPr>
          <w:color w:val="000000" w:themeColor="text1"/>
          <w:lang w:eastAsia="lv-LV"/>
        </w:rPr>
      </w:pPr>
      <w:r w:rsidRPr="00E3708C">
        <w:rPr>
          <w:color w:val="000000" w:themeColor="text1"/>
          <w:lang w:eastAsia="lv-LV"/>
        </w:rPr>
        <w:t xml:space="preserve">8.panta </w:t>
      </w:r>
      <w:proofErr w:type="spellStart"/>
      <w:r w:rsidRPr="00E3708C">
        <w:rPr>
          <w:color w:val="000000" w:themeColor="text1"/>
          <w:lang w:eastAsia="lv-LV"/>
        </w:rPr>
        <w:t>otrā</w:t>
      </w:r>
      <w:proofErr w:type="spellEnd"/>
      <w:r w:rsidRPr="00E3708C">
        <w:rPr>
          <w:color w:val="000000" w:themeColor="text1"/>
          <w:lang w:eastAsia="lv-LV"/>
        </w:rPr>
        <w:t xml:space="preserve"> </w:t>
      </w:r>
      <w:proofErr w:type="spellStart"/>
      <w:r w:rsidRPr="00E3708C">
        <w:rPr>
          <w:color w:val="000000" w:themeColor="text1"/>
          <w:lang w:eastAsia="lv-LV"/>
        </w:rPr>
        <w:t>daļa</w:t>
      </w:r>
      <w:proofErr w:type="spellEnd"/>
      <w:r w:rsidRPr="00E3708C">
        <w:rPr>
          <w:color w:val="000000" w:themeColor="text1"/>
          <w:lang w:eastAsia="lv-LV"/>
        </w:rPr>
        <w:t xml:space="preserve">. </w:t>
      </w:r>
      <w:proofErr w:type="spellStart"/>
      <w:r w:rsidRPr="00E3708C">
        <w:rPr>
          <w:color w:val="000000" w:themeColor="text1"/>
          <w:lang w:eastAsia="lv-LV"/>
        </w:rPr>
        <w:t>Atsavināšanai</w:t>
      </w:r>
      <w:proofErr w:type="spellEnd"/>
      <w:r w:rsidRPr="00E3708C">
        <w:rPr>
          <w:color w:val="000000" w:themeColor="text1"/>
          <w:lang w:eastAsia="lv-LV"/>
        </w:rPr>
        <w:t xml:space="preserve"> </w:t>
      </w:r>
      <w:proofErr w:type="spellStart"/>
      <w:r w:rsidRPr="00E3708C">
        <w:rPr>
          <w:color w:val="000000" w:themeColor="text1"/>
          <w:lang w:eastAsia="lv-LV"/>
        </w:rPr>
        <w:t>paredzētā</w:t>
      </w:r>
      <w:proofErr w:type="spellEnd"/>
      <w:r w:rsidRPr="00E3708C">
        <w:rPr>
          <w:color w:val="000000" w:themeColor="text1"/>
          <w:lang w:eastAsia="lv-LV"/>
        </w:rPr>
        <w:t xml:space="preserve"> </w:t>
      </w:r>
      <w:proofErr w:type="spellStart"/>
      <w:r w:rsidRPr="00E3708C">
        <w:rPr>
          <w:color w:val="000000" w:themeColor="text1"/>
          <w:lang w:eastAsia="lv-LV"/>
        </w:rPr>
        <w:t>atvasinātas</w:t>
      </w:r>
      <w:proofErr w:type="spellEnd"/>
      <w:r w:rsidRPr="00E3708C">
        <w:rPr>
          <w:color w:val="000000" w:themeColor="text1"/>
          <w:lang w:eastAsia="lv-LV"/>
        </w:rPr>
        <w:t xml:space="preserve"> </w:t>
      </w:r>
      <w:proofErr w:type="spellStart"/>
      <w:r w:rsidRPr="00E3708C">
        <w:rPr>
          <w:color w:val="000000" w:themeColor="text1"/>
          <w:lang w:eastAsia="lv-LV"/>
        </w:rPr>
        <w:t>publiskas</w:t>
      </w:r>
      <w:proofErr w:type="spellEnd"/>
      <w:r w:rsidRPr="00E3708C">
        <w:rPr>
          <w:color w:val="000000" w:themeColor="text1"/>
          <w:lang w:eastAsia="lv-LV"/>
        </w:rPr>
        <w:t xml:space="preserve"> personas </w:t>
      </w:r>
      <w:proofErr w:type="spellStart"/>
      <w:r w:rsidRPr="00E3708C">
        <w:rPr>
          <w:color w:val="000000" w:themeColor="text1"/>
          <w:lang w:eastAsia="lv-LV"/>
        </w:rPr>
        <w:t>nekustamā</w:t>
      </w:r>
      <w:proofErr w:type="spellEnd"/>
      <w:r w:rsidRPr="00E3708C">
        <w:rPr>
          <w:color w:val="000000" w:themeColor="text1"/>
          <w:lang w:eastAsia="lv-LV"/>
        </w:rPr>
        <w:t xml:space="preserve"> </w:t>
      </w:r>
      <w:proofErr w:type="spellStart"/>
      <w:r w:rsidRPr="00E3708C">
        <w:rPr>
          <w:color w:val="000000" w:themeColor="text1"/>
          <w:lang w:eastAsia="lv-LV"/>
        </w:rPr>
        <w:t>īpašuma</w:t>
      </w:r>
      <w:proofErr w:type="spellEnd"/>
      <w:r w:rsidRPr="00E3708C">
        <w:rPr>
          <w:color w:val="000000" w:themeColor="text1"/>
          <w:lang w:eastAsia="lv-LV"/>
        </w:rPr>
        <w:t xml:space="preserve"> </w:t>
      </w:r>
      <w:proofErr w:type="spellStart"/>
      <w:r w:rsidRPr="00E3708C">
        <w:rPr>
          <w:color w:val="000000" w:themeColor="text1"/>
          <w:lang w:eastAsia="lv-LV"/>
        </w:rPr>
        <w:t>novērtēšanu</w:t>
      </w:r>
      <w:proofErr w:type="spellEnd"/>
      <w:r w:rsidRPr="00E3708C">
        <w:rPr>
          <w:color w:val="000000" w:themeColor="text1"/>
          <w:lang w:eastAsia="lv-LV"/>
        </w:rPr>
        <w:t xml:space="preserve"> </w:t>
      </w:r>
      <w:proofErr w:type="spellStart"/>
      <w:r w:rsidRPr="00E3708C">
        <w:rPr>
          <w:color w:val="000000" w:themeColor="text1"/>
          <w:lang w:eastAsia="lv-LV"/>
        </w:rPr>
        <w:t>organizē</w:t>
      </w:r>
      <w:proofErr w:type="spellEnd"/>
      <w:r w:rsidRPr="00E3708C">
        <w:rPr>
          <w:color w:val="000000" w:themeColor="text1"/>
          <w:lang w:eastAsia="lv-LV"/>
        </w:rPr>
        <w:t xml:space="preserve"> </w:t>
      </w:r>
      <w:proofErr w:type="spellStart"/>
      <w:r w:rsidRPr="00E3708C">
        <w:rPr>
          <w:color w:val="000000" w:themeColor="text1"/>
          <w:lang w:eastAsia="lv-LV"/>
        </w:rPr>
        <w:t>attiecīgās</w:t>
      </w:r>
      <w:proofErr w:type="spellEnd"/>
      <w:r w:rsidRPr="00E3708C">
        <w:rPr>
          <w:color w:val="000000" w:themeColor="text1"/>
          <w:lang w:eastAsia="lv-LV"/>
        </w:rPr>
        <w:t xml:space="preserve"> </w:t>
      </w:r>
      <w:proofErr w:type="spellStart"/>
      <w:r w:rsidRPr="00E3708C">
        <w:rPr>
          <w:color w:val="000000" w:themeColor="text1"/>
          <w:lang w:eastAsia="lv-LV"/>
        </w:rPr>
        <w:t>atvasinātās</w:t>
      </w:r>
      <w:proofErr w:type="spellEnd"/>
      <w:r w:rsidRPr="00E3708C">
        <w:rPr>
          <w:color w:val="000000" w:themeColor="text1"/>
          <w:lang w:eastAsia="lv-LV"/>
        </w:rPr>
        <w:t xml:space="preserve"> </w:t>
      </w:r>
      <w:proofErr w:type="spellStart"/>
      <w:r w:rsidRPr="00E3708C">
        <w:rPr>
          <w:color w:val="000000" w:themeColor="text1"/>
          <w:lang w:eastAsia="lv-LV"/>
        </w:rPr>
        <w:t>publiskās</w:t>
      </w:r>
      <w:proofErr w:type="spellEnd"/>
      <w:r w:rsidRPr="00E3708C">
        <w:rPr>
          <w:color w:val="000000" w:themeColor="text1"/>
          <w:lang w:eastAsia="lv-LV"/>
        </w:rPr>
        <w:t xml:space="preserve"> personas </w:t>
      </w:r>
      <w:proofErr w:type="spellStart"/>
      <w:r w:rsidRPr="00E3708C">
        <w:rPr>
          <w:color w:val="000000" w:themeColor="text1"/>
          <w:lang w:eastAsia="lv-LV"/>
        </w:rPr>
        <w:t>lēmējinstitūcijas</w:t>
      </w:r>
      <w:proofErr w:type="spellEnd"/>
      <w:r w:rsidRPr="00E3708C">
        <w:rPr>
          <w:color w:val="000000" w:themeColor="text1"/>
          <w:lang w:eastAsia="lv-LV"/>
        </w:rPr>
        <w:t xml:space="preserve"> </w:t>
      </w:r>
      <w:proofErr w:type="spellStart"/>
      <w:r w:rsidRPr="00E3708C">
        <w:rPr>
          <w:color w:val="000000" w:themeColor="text1"/>
          <w:lang w:eastAsia="lv-LV"/>
        </w:rPr>
        <w:t>noteiktajā</w:t>
      </w:r>
      <w:proofErr w:type="spellEnd"/>
      <w:r w:rsidRPr="00E3708C">
        <w:rPr>
          <w:color w:val="000000" w:themeColor="text1"/>
          <w:lang w:eastAsia="lv-LV"/>
        </w:rPr>
        <w:t xml:space="preserve"> </w:t>
      </w:r>
      <w:proofErr w:type="spellStart"/>
      <w:r w:rsidRPr="00E3708C">
        <w:rPr>
          <w:color w:val="000000" w:themeColor="text1"/>
          <w:lang w:eastAsia="lv-LV"/>
        </w:rPr>
        <w:t>kārtībā</w:t>
      </w:r>
      <w:proofErr w:type="spellEnd"/>
    </w:p>
    <w:p w14:paraId="3A0B1AE1" w14:textId="77777777" w:rsidR="004F2E2D" w:rsidRDefault="004F2E2D" w:rsidP="004F2E2D">
      <w:pPr>
        <w:jc w:val="both"/>
        <w:rPr>
          <w:color w:val="000000" w:themeColor="text1"/>
          <w:lang w:eastAsia="lv-LV"/>
        </w:rPr>
      </w:pPr>
    </w:p>
    <w:p w14:paraId="571309F2" w14:textId="77777777" w:rsidR="004F2E2D" w:rsidRPr="00956B18" w:rsidRDefault="004F2E2D" w:rsidP="004F2E2D">
      <w:pPr>
        <w:ind w:firstLine="709"/>
        <w:jc w:val="both"/>
        <w:rPr>
          <w:color w:val="000000" w:themeColor="text1"/>
          <w:lang w:eastAsia="lv-LV"/>
        </w:rPr>
      </w:pPr>
      <w:proofErr w:type="spellStart"/>
      <w:r w:rsidRPr="00913DEE">
        <w:rPr>
          <w:color w:val="000000" w:themeColor="text1"/>
          <w:lang w:eastAsia="lv-LV"/>
        </w:rPr>
        <w:t>Iev</w:t>
      </w:r>
      <w:r w:rsidRPr="00913DEE">
        <w:rPr>
          <w:rFonts w:hint="eastAsia"/>
          <w:color w:val="000000" w:themeColor="text1"/>
          <w:lang w:eastAsia="lv-LV"/>
        </w:rPr>
        <w:t>ē</w:t>
      </w:r>
      <w:r w:rsidRPr="00913DEE">
        <w:rPr>
          <w:color w:val="000000" w:themeColor="text1"/>
          <w:lang w:eastAsia="lv-LV"/>
        </w:rPr>
        <w:t>rojot</w:t>
      </w:r>
      <w:proofErr w:type="spellEnd"/>
      <w:r w:rsidRPr="00913DEE">
        <w:rPr>
          <w:color w:val="000000" w:themeColor="text1"/>
          <w:lang w:eastAsia="lv-LV"/>
        </w:rPr>
        <w:t xml:space="preserve"> </w:t>
      </w:r>
      <w:proofErr w:type="spellStart"/>
      <w:r w:rsidRPr="00913DEE">
        <w:rPr>
          <w:color w:val="000000" w:themeColor="text1"/>
          <w:lang w:eastAsia="lv-LV"/>
        </w:rPr>
        <w:t>iepriek</w:t>
      </w:r>
      <w:r w:rsidRPr="00913DEE">
        <w:rPr>
          <w:rFonts w:hint="eastAsia"/>
          <w:color w:val="000000" w:themeColor="text1"/>
          <w:lang w:eastAsia="lv-LV"/>
        </w:rPr>
        <w:t>š</w:t>
      </w:r>
      <w:proofErr w:type="spellEnd"/>
      <w:r w:rsidRPr="00913DEE">
        <w:rPr>
          <w:color w:val="000000" w:themeColor="text1"/>
          <w:lang w:eastAsia="lv-LV"/>
        </w:rPr>
        <w:t xml:space="preserve"> </w:t>
      </w:r>
      <w:proofErr w:type="spellStart"/>
      <w:r w:rsidRPr="00913DEE">
        <w:rPr>
          <w:color w:val="000000" w:themeColor="text1"/>
          <w:lang w:eastAsia="lv-LV"/>
        </w:rPr>
        <w:t>min</w:t>
      </w:r>
      <w:r w:rsidRPr="00913DEE">
        <w:rPr>
          <w:rFonts w:hint="eastAsia"/>
          <w:color w:val="000000" w:themeColor="text1"/>
          <w:lang w:eastAsia="lv-LV"/>
        </w:rPr>
        <w:t>ē</w:t>
      </w:r>
      <w:r w:rsidRPr="00913DEE">
        <w:rPr>
          <w:color w:val="000000" w:themeColor="text1"/>
          <w:lang w:eastAsia="lv-LV"/>
        </w:rPr>
        <w:t>to</w:t>
      </w:r>
      <w:proofErr w:type="spellEnd"/>
      <w:r w:rsidRPr="00913DEE">
        <w:rPr>
          <w:color w:val="000000" w:themeColor="text1"/>
          <w:lang w:eastAsia="lv-LV"/>
        </w:rPr>
        <w:t xml:space="preserve">, </w:t>
      </w:r>
      <w:proofErr w:type="spellStart"/>
      <w:r w:rsidRPr="00913DEE">
        <w:rPr>
          <w:color w:val="000000" w:themeColor="text1"/>
          <w:lang w:eastAsia="lv-LV"/>
        </w:rPr>
        <w:t>Att</w:t>
      </w:r>
      <w:r w:rsidRPr="00913DEE">
        <w:rPr>
          <w:rFonts w:hint="eastAsia"/>
          <w:color w:val="000000" w:themeColor="text1"/>
          <w:lang w:eastAsia="lv-LV"/>
        </w:rPr>
        <w:t>ī</w:t>
      </w:r>
      <w:r w:rsidRPr="00913DEE">
        <w:rPr>
          <w:color w:val="000000" w:themeColor="text1"/>
          <w:lang w:eastAsia="lv-LV"/>
        </w:rPr>
        <w:t>st</w:t>
      </w:r>
      <w:r w:rsidRPr="00913DEE">
        <w:rPr>
          <w:rFonts w:hint="eastAsia"/>
          <w:color w:val="000000" w:themeColor="text1"/>
          <w:lang w:eastAsia="lv-LV"/>
        </w:rPr>
        <w:t>ī</w:t>
      </w:r>
      <w:r w:rsidRPr="00913DEE">
        <w:rPr>
          <w:color w:val="000000" w:themeColor="text1"/>
          <w:lang w:eastAsia="lv-LV"/>
        </w:rPr>
        <w:t>bas</w:t>
      </w:r>
      <w:proofErr w:type="spellEnd"/>
      <w:r w:rsidRPr="00913DEE">
        <w:rPr>
          <w:color w:val="000000" w:themeColor="text1"/>
          <w:lang w:eastAsia="lv-LV"/>
        </w:rPr>
        <w:t xml:space="preserve"> un </w:t>
      </w:r>
      <w:proofErr w:type="spellStart"/>
      <w:r w:rsidRPr="00913DEE">
        <w:rPr>
          <w:color w:val="000000" w:themeColor="text1"/>
          <w:lang w:eastAsia="lv-LV"/>
        </w:rPr>
        <w:t>komun</w:t>
      </w:r>
      <w:r w:rsidRPr="00913DEE">
        <w:rPr>
          <w:rFonts w:hint="eastAsia"/>
          <w:color w:val="000000" w:themeColor="text1"/>
          <w:lang w:eastAsia="lv-LV"/>
        </w:rPr>
        <w:t>ā</w:t>
      </w:r>
      <w:r w:rsidRPr="00913DEE">
        <w:rPr>
          <w:color w:val="000000" w:themeColor="text1"/>
          <w:lang w:eastAsia="lv-LV"/>
        </w:rPr>
        <w:t>lo</w:t>
      </w:r>
      <w:proofErr w:type="spellEnd"/>
      <w:r w:rsidRPr="00913DEE">
        <w:rPr>
          <w:color w:val="000000" w:themeColor="text1"/>
          <w:lang w:eastAsia="lv-LV"/>
        </w:rPr>
        <w:t xml:space="preserve"> </w:t>
      </w:r>
      <w:proofErr w:type="spellStart"/>
      <w:r w:rsidRPr="00913DEE">
        <w:rPr>
          <w:color w:val="000000" w:themeColor="text1"/>
          <w:lang w:eastAsia="lv-LV"/>
        </w:rPr>
        <w:t>jaut</w:t>
      </w:r>
      <w:r w:rsidRPr="00913DEE">
        <w:rPr>
          <w:rFonts w:hint="eastAsia"/>
          <w:color w:val="000000" w:themeColor="text1"/>
          <w:lang w:eastAsia="lv-LV"/>
        </w:rPr>
        <w:t>ā</w:t>
      </w:r>
      <w:r w:rsidRPr="00913DEE">
        <w:rPr>
          <w:color w:val="000000" w:themeColor="text1"/>
          <w:lang w:eastAsia="lv-LV"/>
        </w:rPr>
        <w:t>jumu</w:t>
      </w:r>
      <w:proofErr w:type="spellEnd"/>
      <w:r w:rsidRPr="00913DEE">
        <w:rPr>
          <w:color w:val="000000" w:themeColor="text1"/>
          <w:lang w:eastAsia="lv-LV"/>
        </w:rPr>
        <w:t xml:space="preserve"> </w:t>
      </w:r>
      <w:proofErr w:type="spellStart"/>
      <w:r w:rsidRPr="00913DEE">
        <w:rPr>
          <w:color w:val="000000" w:themeColor="text1"/>
          <w:lang w:eastAsia="lv-LV"/>
        </w:rPr>
        <w:t>komitejas</w:t>
      </w:r>
      <w:proofErr w:type="spellEnd"/>
      <w:r w:rsidRPr="00913DEE">
        <w:rPr>
          <w:color w:val="000000" w:themeColor="text1"/>
          <w:lang w:eastAsia="lv-LV"/>
        </w:rPr>
        <w:t xml:space="preserve"> 202</w:t>
      </w:r>
      <w:r>
        <w:rPr>
          <w:color w:val="000000" w:themeColor="text1"/>
          <w:lang w:eastAsia="lv-LV"/>
        </w:rPr>
        <w:t>3</w:t>
      </w:r>
      <w:r w:rsidRPr="00913DEE">
        <w:rPr>
          <w:color w:val="000000" w:themeColor="text1"/>
          <w:lang w:eastAsia="lv-LV"/>
        </w:rPr>
        <w:t xml:space="preserve">.gada </w:t>
      </w:r>
      <w:r>
        <w:rPr>
          <w:color w:val="000000" w:themeColor="text1"/>
          <w:lang w:eastAsia="lv-LV"/>
        </w:rPr>
        <w:t xml:space="preserve">19.septembra </w:t>
      </w:r>
      <w:proofErr w:type="spellStart"/>
      <w:r w:rsidRPr="00913DEE">
        <w:rPr>
          <w:color w:val="000000" w:themeColor="text1"/>
          <w:lang w:eastAsia="lv-LV"/>
        </w:rPr>
        <w:t>s</w:t>
      </w:r>
      <w:r w:rsidRPr="00913DEE">
        <w:rPr>
          <w:rFonts w:hint="eastAsia"/>
          <w:color w:val="000000" w:themeColor="text1"/>
          <w:lang w:eastAsia="lv-LV"/>
        </w:rPr>
        <w:t>ē</w:t>
      </w:r>
      <w:r w:rsidRPr="00913DEE">
        <w:rPr>
          <w:color w:val="000000" w:themeColor="text1"/>
          <w:lang w:eastAsia="lv-LV"/>
        </w:rPr>
        <w:t>des</w:t>
      </w:r>
      <w:proofErr w:type="spellEnd"/>
      <w:r w:rsidRPr="00913DEE">
        <w:rPr>
          <w:color w:val="000000" w:themeColor="text1"/>
          <w:lang w:eastAsia="lv-LV"/>
        </w:rPr>
        <w:t xml:space="preserve"> </w:t>
      </w:r>
      <w:proofErr w:type="spellStart"/>
      <w:r w:rsidRPr="00913DEE">
        <w:rPr>
          <w:color w:val="000000" w:themeColor="text1"/>
          <w:lang w:eastAsia="lv-LV"/>
        </w:rPr>
        <w:t>protokolu</w:t>
      </w:r>
      <w:proofErr w:type="spellEnd"/>
      <w:r w:rsidRPr="00913DEE">
        <w:rPr>
          <w:color w:val="000000" w:themeColor="text1"/>
          <w:lang w:eastAsia="lv-LV"/>
        </w:rPr>
        <w:t xml:space="preserve"> Nr.</w:t>
      </w:r>
      <w:r>
        <w:rPr>
          <w:color w:val="000000" w:themeColor="text1"/>
          <w:lang w:eastAsia="lv-LV"/>
        </w:rPr>
        <w:t>9</w:t>
      </w:r>
      <w:r w:rsidRPr="00913DEE">
        <w:rPr>
          <w:color w:val="000000" w:themeColor="text1"/>
          <w:lang w:eastAsia="lv-LV"/>
        </w:rPr>
        <w:t xml:space="preserve"> un</w:t>
      </w:r>
      <w:r>
        <w:rPr>
          <w:color w:val="000000" w:themeColor="text1"/>
          <w:lang w:eastAsia="lv-LV"/>
        </w:rPr>
        <w:t>,</w:t>
      </w:r>
      <w:r w:rsidRPr="00913DEE">
        <w:rPr>
          <w:color w:val="000000" w:themeColor="text1"/>
          <w:lang w:eastAsia="lv-LV"/>
        </w:rPr>
        <w:t xml:space="preserve"> </w:t>
      </w:r>
      <w:proofErr w:type="spellStart"/>
      <w:r w:rsidRPr="00913DEE">
        <w:rPr>
          <w:color w:val="000000" w:themeColor="text1"/>
          <w:lang w:eastAsia="lv-LV"/>
        </w:rPr>
        <w:t>pamatojoties</w:t>
      </w:r>
      <w:proofErr w:type="spellEnd"/>
      <w:r w:rsidRPr="00913DEE">
        <w:rPr>
          <w:color w:val="000000" w:themeColor="text1"/>
          <w:lang w:eastAsia="lv-LV"/>
        </w:rPr>
        <w:t xml:space="preserve"> </w:t>
      </w:r>
      <w:proofErr w:type="spellStart"/>
      <w:r w:rsidRPr="00913DEE">
        <w:rPr>
          <w:color w:val="000000" w:themeColor="text1"/>
          <w:lang w:eastAsia="lv-LV"/>
        </w:rPr>
        <w:t>uz</w:t>
      </w:r>
      <w:proofErr w:type="spellEnd"/>
      <w:r w:rsidRPr="00913DEE">
        <w:rPr>
          <w:color w:val="000000" w:themeColor="text1"/>
          <w:lang w:eastAsia="lv-LV"/>
        </w:rPr>
        <w:t xml:space="preserve"> </w:t>
      </w:r>
      <w:proofErr w:type="spellStart"/>
      <w:r>
        <w:rPr>
          <w:color w:val="000000" w:themeColor="text1"/>
          <w:lang w:eastAsia="lv-LV"/>
        </w:rPr>
        <w:t>Pašvaldību</w:t>
      </w:r>
      <w:proofErr w:type="spellEnd"/>
      <w:r>
        <w:rPr>
          <w:color w:val="000000" w:themeColor="text1"/>
          <w:lang w:eastAsia="lv-LV"/>
        </w:rPr>
        <w:t xml:space="preserve"> </w:t>
      </w:r>
      <w:proofErr w:type="spellStart"/>
      <w:r>
        <w:rPr>
          <w:color w:val="000000" w:themeColor="text1"/>
          <w:lang w:eastAsia="lv-LV"/>
        </w:rPr>
        <w:t>likuma</w:t>
      </w:r>
      <w:proofErr w:type="spellEnd"/>
      <w:r w:rsidRPr="008D71F0">
        <w:rPr>
          <w:color w:val="000000" w:themeColor="text1"/>
          <w:lang w:eastAsia="lv-LV"/>
        </w:rPr>
        <w:t xml:space="preserve"> 1</w:t>
      </w:r>
      <w:r>
        <w:rPr>
          <w:color w:val="000000" w:themeColor="text1"/>
          <w:lang w:eastAsia="lv-LV"/>
        </w:rPr>
        <w:t>0</w:t>
      </w:r>
      <w:r w:rsidRPr="008D71F0">
        <w:rPr>
          <w:color w:val="000000" w:themeColor="text1"/>
          <w:lang w:eastAsia="lv-LV"/>
        </w:rPr>
        <w:t>.pant</w:t>
      </w:r>
      <w:r>
        <w:rPr>
          <w:color w:val="000000" w:themeColor="text1"/>
          <w:lang w:eastAsia="lv-LV"/>
        </w:rPr>
        <w:t xml:space="preserve">a </w:t>
      </w:r>
      <w:proofErr w:type="spellStart"/>
      <w:r>
        <w:rPr>
          <w:color w:val="000000" w:themeColor="text1"/>
          <w:lang w:eastAsia="lv-LV"/>
        </w:rPr>
        <w:t>pirmās</w:t>
      </w:r>
      <w:proofErr w:type="spellEnd"/>
      <w:r>
        <w:rPr>
          <w:color w:val="000000" w:themeColor="text1"/>
          <w:lang w:eastAsia="lv-LV"/>
        </w:rPr>
        <w:t xml:space="preserve"> </w:t>
      </w:r>
      <w:proofErr w:type="spellStart"/>
      <w:r>
        <w:rPr>
          <w:color w:val="000000" w:themeColor="text1"/>
          <w:lang w:eastAsia="lv-LV"/>
        </w:rPr>
        <w:t>daļas</w:t>
      </w:r>
      <w:proofErr w:type="spellEnd"/>
      <w:r>
        <w:rPr>
          <w:color w:val="000000" w:themeColor="text1"/>
          <w:lang w:eastAsia="lv-LV"/>
        </w:rPr>
        <w:t xml:space="preserve"> 5., 16.punktu, </w:t>
      </w:r>
      <w:proofErr w:type="spellStart"/>
      <w:r w:rsidRPr="008D71F0">
        <w:rPr>
          <w:color w:val="000000" w:themeColor="text1"/>
          <w:lang w:eastAsia="lv-LV"/>
        </w:rPr>
        <w:t>Nekustam</w:t>
      </w:r>
      <w:r w:rsidRPr="008D71F0">
        <w:rPr>
          <w:rFonts w:hint="eastAsia"/>
          <w:color w:val="000000" w:themeColor="text1"/>
          <w:lang w:eastAsia="lv-LV"/>
        </w:rPr>
        <w:t>ā</w:t>
      </w:r>
      <w:proofErr w:type="spellEnd"/>
      <w:r w:rsidRPr="008D71F0">
        <w:rPr>
          <w:color w:val="000000" w:themeColor="text1"/>
          <w:lang w:eastAsia="lv-LV"/>
        </w:rPr>
        <w:t xml:space="preserve"> </w:t>
      </w:r>
      <w:proofErr w:type="spellStart"/>
      <w:r w:rsidRPr="008D71F0">
        <w:rPr>
          <w:rFonts w:hint="eastAsia"/>
          <w:color w:val="000000" w:themeColor="text1"/>
          <w:lang w:eastAsia="lv-LV"/>
        </w:rPr>
        <w:t>ī</w:t>
      </w:r>
      <w:r w:rsidRPr="008D71F0">
        <w:rPr>
          <w:color w:val="000000" w:themeColor="text1"/>
          <w:lang w:eastAsia="lv-LV"/>
        </w:rPr>
        <w:t>pa</w:t>
      </w:r>
      <w:r w:rsidRPr="008D71F0">
        <w:rPr>
          <w:rFonts w:hint="eastAsia"/>
          <w:color w:val="000000" w:themeColor="text1"/>
          <w:lang w:eastAsia="lv-LV"/>
        </w:rPr>
        <w:t>š</w:t>
      </w:r>
      <w:r w:rsidRPr="008D71F0">
        <w:rPr>
          <w:color w:val="000000" w:themeColor="text1"/>
          <w:lang w:eastAsia="lv-LV"/>
        </w:rPr>
        <w:t>uma</w:t>
      </w:r>
      <w:proofErr w:type="spellEnd"/>
      <w:r w:rsidRPr="008D71F0">
        <w:rPr>
          <w:color w:val="000000" w:themeColor="text1"/>
          <w:lang w:eastAsia="lv-LV"/>
        </w:rPr>
        <w:t xml:space="preserve"> </w:t>
      </w:r>
      <w:proofErr w:type="spellStart"/>
      <w:r w:rsidRPr="008D71F0">
        <w:rPr>
          <w:color w:val="000000" w:themeColor="text1"/>
          <w:lang w:eastAsia="lv-LV"/>
        </w:rPr>
        <w:t>valsts</w:t>
      </w:r>
      <w:proofErr w:type="spellEnd"/>
      <w:r w:rsidRPr="008D71F0">
        <w:rPr>
          <w:color w:val="000000" w:themeColor="text1"/>
          <w:lang w:eastAsia="lv-LV"/>
        </w:rPr>
        <w:t xml:space="preserve"> </w:t>
      </w:r>
      <w:proofErr w:type="spellStart"/>
      <w:r w:rsidRPr="008D71F0">
        <w:rPr>
          <w:color w:val="000000" w:themeColor="text1"/>
          <w:lang w:eastAsia="lv-LV"/>
        </w:rPr>
        <w:t>kadastra</w:t>
      </w:r>
      <w:proofErr w:type="spellEnd"/>
      <w:r w:rsidRPr="008D71F0">
        <w:rPr>
          <w:color w:val="000000" w:themeColor="text1"/>
          <w:lang w:eastAsia="lv-LV"/>
        </w:rPr>
        <w:t xml:space="preserve"> </w:t>
      </w:r>
      <w:proofErr w:type="spellStart"/>
      <w:r w:rsidRPr="008D71F0">
        <w:rPr>
          <w:color w:val="000000" w:themeColor="text1"/>
          <w:lang w:eastAsia="lv-LV"/>
        </w:rPr>
        <w:t>likuma</w:t>
      </w:r>
      <w:proofErr w:type="spellEnd"/>
      <w:r w:rsidRPr="008D71F0">
        <w:rPr>
          <w:color w:val="000000" w:themeColor="text1"/>
          <w:lang w:eastAsia="lv-LV"/>
        </w:rPr>
        <w:t xml:space="preserve"> 9.panta </w:t>
      </w:r>
      <w:proofErr w:type="spellStart"/>
      <w:r w:rsidRPr="008D71F0">
        <w:rPr>
          <w:color w:val="000000" w:themeColor="text1"/>
          <w:lang w:eastAsia="lv-LV"/>
        </w:rPr>
        <w:t>pirmās</w:t>
      </w:r>
      <w:proofErr w:type="spellEnd"/>
      <w:r w:rsidRPr="008D71F0">
        <w:rPr>
          <w:color w:val="000000" w:themeColor="text1"/>
          <w:lang w:eastAsia="lv-LV"/>
        </w:rPr>
        <w:t xml:space="preserve"> </w:t>
      </w:r>
      <w:proofErr w:type="spellStart"/>
      <w:r w:rsidRPr="008D71F0">
        <w:rPr>
          <w:color w:val="000000" w:themeColor="text1"/>
          <w:lang w:eastAsia="lv-LV"/>
        </w:rPr>
        <w:t>daļas</w:t>
      </w:r>
      <w:proofErr w:type="spellEnd"/>
      <w:r w:rsidRPr="008D71F0">
        <w:rPr>
          <w:color w:val="000000" w:themeColor="text1"/>
          <w:lang w:eastAsia="lv-LV"/>
        </w:rPr>
        <w:t xml:space="preserve"> 1.punktu, 10.panta </w:t>
      </w:r>
      <w:proofErr w:type="spellStart"/>
      <w:r w:rsidRPr="008D71F0">
        <w:rPr>
          <w:color w:val="000000" w:themeColor="text1"/>
          <w:lang w:eastAsia="lv-LV"/>
        </w:rPr>
        <w:t>pirmo</w:t>
      </w:r>
      <w:proofErr w:type="spellEnd"/>
      <w:r w:rsidRPr="008D71F0">
        <w:rPr>
          <w:color w:val="000000" w:themeColor="text1"/>
          <w:lang w:eastAsia="lv-LV"/>
        </w:rPr>
        <w:t xml:space="preserve">, </w:t>
      </w:r>
      <w:proofErr w:type="spellStart"/>
      <w:r w:rsidRPr="008D71F0">
        <w:rPr>
          <w:color w:val="000000" w:themeColor="text1"/>
          <w:lang w:eastAsia="lv-LV"/>
        </w:rPr>
        <w:t>otro</w:t>
      </w:r>
      <w:proofErr w:type="spellEnd"/>
      <w:r w:rsidRPr="008D71F0">
        <w:rPr>
          <w:color w:val="000000" w:themeColor="text1"/>
          <w:lang w:eastAsia="lv-LV"/>
        </w:rPr>
        <w:t xml:space="preserve">, </w:t>
      </w:r>
      <w:proofErr w:type="spellStart"/>
      <w:r w:rsidRPr="008D71F0">
        <w:rPr>
          <w:color w:val="000000" w:themeColor="text1"/>
          <w:lang w:eastAsia="lv-LV"/>
        </w:rPr>
        <w:t>tre</w:t>
      </w:r>
      <w:r w:rsidRPr="008D71F0">
        <w:rPr>
          <w:rFonts w:hint="eastAsia"/>
          <w:color w:val="000000" w:themeColor="text1"/>
          <w:lang w:eastAsia="lv-LV"/>
        </w:rPr>
        <w:t>š</w:t>
      </w:r>
      <w:r w:rsidRPr="008D71F0">
        <w:rPr>
          <w:color w:val="000000" w:themeColor="text1"/>
          <w:lang w:eastAsia="lv-LV"/>
        </w:rPr>
        <w:t>o</w:t>
      </w:r>
      <w:proofErr w:type="spellEnd"/>
      <w:r w:rsidRPr="008D71F0">
        <w:rPr>
          <w:color w:val="000000" w:themeColor="text1"/>
          <w:lang w:eastAsia="lv-LV"/>
        </w:rPr>
        <w:t xml:space="preserve"> </w:t>
      </w:r>
      <w:proofErr w:type="spellStart"/>
      <w:r w:rsidRPr="008D71F0">
        <w:rPr>
          <w:color w:val="000000" w:themeColor="text1"/>
          <w:lang w:eastAsia="lv-LV"/>
        </w:rPr>
        <w:t>da</w:t>
      </w:r>
      <w:r w:rsidRPr="008D71F0">
        <w:rPr>
          <w:rFonts w:hint="eastAsia"/>
          <w:color w:val="000000" w:themeColor="text1"/>
          <w:lang w:eastAsia="lv-LV"/>
        </w:rPr>
        <w:t>ļ</w:t>
      </w:r>
      <w:r w:rsidRPr="008D71F0">
        <w:rPr>
          <w:color w:val="000000" w:themeColor="text1"/>
          <w:lang w:eastAsia="lv-LV"/>
        </w:rPr>
        <w:t>u</w:t>
      </w:r>
      <w:proofErr w:type="spellEnd"/>
      <w:r w:rsidRPr="008D71F0">
        <w:rPr>
          <w:color w:val="000000" w:themeColor="text1"/>
          <w:lang w:eastAsia="lv-LV"/>
        </w:rPr>
        <w:t xml:space="preserve">, 11.panta </w:t>
      </w:r>
      <w:proofErr w:type="spellStart"/>
      <w:r w:rsidRPr="008D71F0">
        <w:rPr>
          <w:color w:val="000000" w:themeColor="text1"/>
          <w:lang w:eastAsia="lv-LV"/>
        </w:rPr>
        <w:t>pirmās</w:t>
      </w:r>
      <w:proofErr w:type="spellEnd"/>
      <w:r w:rsidRPr="008D71F0">
        <w:rPr>
          <w:color w:val="000000" w:themeColor="text1"/>
          <w:lang w:eastAsia="lv-LV"/>
        </w:rPr>
        <w:t xml:space="preserve"> </w:t>
      </w:r>
      <w:proofErr w:type="spellStart"/>
      <w:r w:rsidRPr="008D71F0">
        <w:rPr>
          <w:color w:val="000000" w:themeColor="text1"/>
          <w:lang w:eastAsia="lv-LV"/>
        </w:rPr>
        <w:t>daļas</w:t>
      </w:r>
      <w:proofErr w:type="spellEnd"/>
      <w:r w:rsidRPr="008D71F0">
        <w:rPr>
          <w:color w:val="000000" w:themeColor="text1"/>
          <w:lang w:eastAsia="lv-LV"/>
        </w:rPr>
        <w:t xml:space="preserve"> 2., 3. </w:t>
      </w:r>
      <w:proofErr w:type="spellStart"/>
      <w:r w:rsidRPr="008D71F0">
        <w:rPr>
          <w:color w:val="000000" w:themeColor="text1"/>
          <w:lang w:eastAsia="lv-LV"/>
        </w:rPr>
        <w:t>punktu</w:t>
      </w:r>
      <w:proofErr w:type="spellEnd"/>
      <w:r w:rsidRPr="008D71F0">
        <w:rPr>
          <w:color w:val="000000" w:themeColor="text1"/>
          <w:lang w:eastAsia="lv-LV"/>
        </w:rPr>
        <w:t xml:space="preserve"> </w:t>
      </w:r>
      <w:r w:rsidRPr="00913DEE">
        <w:rPr>
          <w:color w:val="000000" w:themeColor="text1"/>
          <w:lang w:eastAsia="lv-LV"/>
        </w:rPr>
        <w:t xml:space="preserve">un </w:t>
      </w:r>
      <w:proofErr w:type="spellStart"/>
      <w:r w:rsidRPr="00913DEE">
        <w:rPr>
          <w:color w:val="000000" w:themeColor="text1"/>
          <w:lang w:eastAsia="lv-LV"/>
        </w:rPr>
        <w:t>tre</w:t>
      </w:r>
      <w:r w:rsidRPr="00913DEE">
        <w:rPr>
          <w:rFonts w:hint="eastAsia"/>
          <w:color w:val="000000" w:themeColor="text1"/>
          <w:lang w:eastAsia="lv-LV"/>
        </w:rPr>
        <w:t>š</w:t>
      </w:r>
      <w:r w:rsidRPr="00913DEE">
        <w:rPr>
          <w:color w:val="000000" w:themeColor="text1"/>
          <w:lang w:eastAsia="lv-LV"/>
        </w:rPr>
        <w:t>o</w:t>
      </w:r>
      <w:proofErr w:type="spellEnd"/>
      <w:r w:rsidRPr="00913DEE">
        <w:rPr>
          <w:color w:val="000000" w:themeColor="text1"/>
          <w:lang w:eastAsia="lv-LV"/>
        </w:rPr>
        <w:t xml:space="preserve"> </w:t>
      </w:r>
      <w:proofErr w:type="spellStart"/>
      <w:r w:rsidRPr="00913DEE">
        <w:rPr>
          <w:color w:val="000000" w:themeColor="text1"/>
          <w:lang w:eastAsia="lv-LV"/>
        </w:rPr>
        <w:t>da</w:t>
      </w:r>
      <w:r w:rsidRPr="00913DEE">
        <w:rPr>
          <w:rFonts w:hint="eastAsia"/>
          <w:color w:val="000000" w:themeColor="text1"/>
          <w:lang w:eastAsia="lv-LV"/>
        </w:rPr>
        <w:t>ļ</w:t>
      </w:r>
      <w:r w:rsidRPr="00913DEE">
        <w:rPr>
          <w:color w:val="000000" w:themeColor="text1"/>
          <w:lang w:eastAsia="lv-LV"/>
        </w:rPr>
        <w:t>u</w:t>
      </w:r>
      <w:proofErr w:type="spellEnd"/>
      <w:r w:rsidRPr="00913DEE">
        <w:rPr>
          <w:color w:val="000000" w:themeColor="text1"/>
          <w:lang w:eastAsia="lv-LV"/>
        </w:rPr>
        <w:t>, 15.panta 1.</w:t>
      </w:r>
      <w:r>
        <w:rPr>
          <w:color w:val="000000" w:themeColor="text1"/>
          <w:lang w:eastAsia="lv-LV"/>
        </w:rPr>
        <w:t>, 3.</w:t>
      </w:r>
      <w:r w:rsidRPr="00913DEE">
        <w:rPr>
          <w:color w:val="000000" w:themeColor="text1"/>
          <w:lang w:eastAsia="lv-LV"/>
        </w:rPr>
        <w:t xml:space="preserve"> </w:t>
      </w:r>
      <w:proofErr w:type="spellStart"/>
      <w:r w:rsidRPr="00913DEE">
        <w:rPr>
          <w:color w:val="000000" w:themeColor="text1"/>
          <w:lang w:eastAsia="lv-LV"/>
        </w:rPr>
        <w:t>punktu</w:t>
      </w:r>
      <w:proofErr w:type="spellEnd"/>
      <w:r w:rsidRPr="00913DEE">
        <w:rPr>
          <w:color w:val="000000" w:themeColor="text1"/>
          <w:lang w:eastAsia="lv-LV"/>
        </w:rPr>
        <w:t xml:space="preserve">, 18.panta 1., 3.punktu, 19.panta 1.punktu, 24.panta </w:t>
      </w:r>
      <w:proofErr w:type="spellStart"/>
      <w:r w:rsidRPr="00913DEE">
        <w:rPr>
          <w:color w:val="000000" w:themeColor="text1"/>
          <w:lang w:eastAsia="lv-LV"/>
        </w:rPr>
        <w:t>otrās</w:t>
      </w:r>
      <w:proofErr w:type="spellEnd"/>
      <w:r w:rsidRPr="00913DEE">
        <w:rPr>
          <w:color w:val="000000" w:themeColor="text1"/>
          <w:lang w:eastAsia="lv-LV"/>
        </w:rPr>
        <w:t xml:space="preserve"> </w:t>
      </w:r>
      <w:proofErr w:type="spellStart"/>
      <w:r w:rsidRPr="00913DEE">
        <w:rPr>
          <w:color w:val="000000" w:themeColor="text1"/>
          <w:lang w:eastAsia="lv-LV"/>
        </w:rPr>
        <w:t>da</w:t>
      </w:r>
      <w:r w:rsidRPr="00913DEE">
        <w:rPr>
          <w:rFonts w:hint="eastAsia"/>
          <w:color w:val="000000" w:themeColor="text1"/>
          <w:lang w:eastAsia="lv-LV"/>
        </w:rPr>
        <w:t>ļ</w:t>
      </w:r>
      <w:r w:rsidRPr="00913DEE">
        <w:rPr>
          <w:color w:val="000000" w:themeColor="text1"/>
          <w:lang w:eastAsia="lv-LV"/>
        </w:rPr>
        <w:t>as</w:t>
      </w:r>
      <w:proofErr w:type="spellEnd"/>
      <w:r w:rsidRPr="00913DEE">
        <w:rPr>
          <w:color w:val="000000" w:themeColor="text1"/>
          <w:lang w:eastAsia="lv-LV"/>
        </w:rPr>
        <w:t xml:space="preserve"> 1.punktu, 26.panta </w:t>
      </w:r>
      <w:proofErr w:type="spellStart"/>
      <w:r w:rsidRPr="00913DEE">
        <w:rPr>
          <w:color w:val="000000" w:themeColor="text1"/>
          <w:lang w:eastAsia="lv-LV"/>
        </w:rPr>
        <w:t>ceturto</w:t>
      </w:r>
      <w:proofErr w:type="spellEnd"/>
      <w:r w:rsidRPr="00913DEE">
        <w:rPr>
          <w:color w:val="000000" w:themeColor="text1"/>
          <w:lang w:eastAsia="lv-LV"/>
        </w:rPr>
        <w:t xml:space="preserve"> </w:t>
      </w:r>
      <w:proofErr w:type="spellStart"/>
      <w:r w:rsidRPr="00913DEE">
        <w:rPr>
          <w:color w:val="000000" w:themeColor="text1"/>
          <w:lang w:eastAsia="lv-LV"/>
        </w:rPr>
        <w:t>da</w:t>
      </w:r>
      <w:r w:rsidRPr="00913DEE">
        <w:rPr>
          <w:rFonts w:hint="eastAsia"/>
          <w:color w:val="000000" w:themeColor="text1"/>
          <w:lang w:eastAsia="lv-LV"/>
        </w:rPr>
        <w:t>ļ</w:t>
      </w:r>
      <w:r w:rsidRPr="00913DEE">
        <w:rPr>
          <w:color w:val="000000" w:themeColor="text1"/>
          <w:lang w:eastAsia="lv-LV"/>
        </w:rPr>
        <w:t>u</w:t>
      </w:r>
      <w:proofErr w:type="spellEnd"/>
      <w:r w:rsidRPr="00913DEE">
        <w:rPr>
          <w:color w:val="000000" w:themeColor="text1"/>
          <w:lang w:eastAsia="lv-LV"/>
        </w:rPr>
        <w:t>, 29.pant</w:t>
      </w:r>
      <w:r>
        <w:rPr>
          <w:color w:val="000000" w:themeColor="text1"/>
          <w:lang w:eastAsia="lv-LV"/>
        </w:rPr>
        <w:t xml:space="preserve">a </w:t>
      </w:r>
      <w:proofErr w:type="spellStart"/>
      <w:r>
        <w:rPr>
          <w:color w:val="000000" w:themeColor="text1"/>
          <w:lang w:eastAsia="lv-LV"/>
        </w:rPr>
        <w:t>pirmo</w:t>
      </w:r>
      <w:proofErr w:type="spellEnd"/>
      <w:r>
        <w:rPr>
          <w:color w:val="000000" w:themeColor="text1"/>
          <w:lang w:eastAsia="lv-LV"/>
        </w:rPr>
        <w:t xml:space="preserve"> </w:t>
      </w:r>
      <w:proofErr w:type="spellStart"/>
      <w:r>
        <w:rPr>
          <w:color w:val="000000" w:themeColor="text1"/>
          <w:lang w:eastAsia="lv-LV"/>
        </w:rPr>
        <w:t>daļu</w:t>
      </w:r>
      <w:proofErr w:type="spellEnd"/>
      <w:r w:rsidRPr="00913DEE">
        <w:rPr>
          <w:color w:val="000000" w:themeColor="text1"/>
          <w:lang w:eastAsia="lv-LV"/>
        </w:rPr>
        <w:t xml:space="preserve">, 33.panta 2., 4.punktu, </w:t>
      </w:r>
      <w:proofErr w:type="spellStart"/>
      <w:r w:rsidRPr="00913DEE">
        <w:rPr>
          <w:color w:val="000000" w:themeColor="text1"/>
          <w:lang w:eastAsia="lv-LV"/>
        </w:rPr>
        <w:t>P</w:t>
      </w:r>
      <w:r w:rsidRPr="00913DEE">
        <w:rPr>
          <w:rFonts w:hint="eastAsia"/>
          <w:color w:val="000000" w:themeColor="text1"/>
          <w:lang w:eastAsia="lv-LV"/>
        </w:rPr>
        <w:t>ā</w:t>
      </w:r>
      <w:r w:rsidRPr="00913DEE">
        <w:rPr>
          <w:color w:val="000000" w:themeColor="text1"/>
          <w:lang w:eastAsia="lv-LV"/>
        </w:rPr>
        <w:t>rejas</w:t>
      </w:r>
      <w:proofErr w:type="spellEnd"/>
      <w:r w:rsidRPr="00913DEE">
        <w:rPr>
          <w:color w:val="000000" w:themeColor="text1"/>
          <w:lang w:eastAsia="lv-LV"/>
        </w:rPr>
        <w:t xml:space="preserve"> </w:t>
      </w:r>
      <w:proofErr w:type="spellStart"/>
      <w:r w:rsidRPr="00913DEE">
        <w:rPr>
          <w:color w:val="000000" w:themeColor="text1"/>
          <w:lang w:eastAsia="lv-LV"/>
        </w:rPr>
        <w:t>noteikumu</w:t>
      </w:r>
      <w:proofErr w:type="spellEnd"/>
      <w:r w:rsidRPr="00913DEE">
        <w:rPr>
          <w:color w:val="000000" w:themeColor="text1"/>
          <w:lang w:eastAsia="lv-LV"/>
        </w:rPr>
        <w:t xml:space="preserve"> 11.punktu, </w:t>
      </w:r>
      <w:proofErr w:type="spellStart"/>
      <w:r w:rsidRPr="00913DEE">
        <w:rPr>
          <w:color w:val="000000" w:themeColor="text1"/>
          <w:lang w:eastAsia="lv-LV"/>
        </w:rPr>
        <w:t>Zemes</w:t>
      </w:r>
      <w:proofErr w:type="spellEnd"/>
      <w:r w:rsidRPr="00913DEE">
        <w:rPr>
          <w:color w:val="000000" w:themeColor="text1"/>
          <w:lang w:eastAsia="lv-LV"/>
        </w:rPr>
        <w:t xml:space="preserve"> </w:t>
      </w:r>
      <w:proofErr w:type="spellStart"/>
      <w:r w:rsidRPr="00913DEE">
        <w:rPr>
          <w:color w:val="000000" w:themeColor="text1"/>
          <w:lang w:eastAsia="lv-LV"/>
        </w:rPr>
        <w:t>ier</w:t>
      </w:r>
      <w:r w:rsidRPr="00913DEE">
        <w:rPr>
          <w:rFonts w:hint="eastAsia"/>
          <w:color w:val="000000" w:themeColor="text1"/>
          <w:lang w:eastAsia="lv-LV"/>
        </w:rPr>
        <w:t>ī</w:t>
      </w:r>
      <w:r w:rsidRPr="00913DEE">
        <w:rPr>
          <w:color w:val="000000" w:themeColor="text1"/>
          <w:lang w:eastAsia="lv-LV"/>
        </w:rPr>
        <w:t>c</w:t>
      </w:r>
      <w:r w:rsidRPr="00913DEE">
        <w:rPr>
          <w:rFonts w:hint="eastAsia"/>
          <w:color w:val="000000" w:themeColor="text1"/>
          <w:lang w:eastAsia="lv-LV"/>
        </w:rPr>
        <w:t>ī</w:t>
      </w:r>
      <w:r w:rsidRPr="00913DEE">
        <w:rPr>
          <w:color w:val="000000" w:themeColor="text1"/>
          <w:lang w:eastAsia="lv-LV"/>
        </w:rPr>
        <w:t>bas</w:t>
      </w:r>
      <w:proofErr w:type="spellEnd"/>
      <w:r w:rsidRPr="00913DEE">
        <w:rPr>
          <w:color w:val="000000" w:themeColor="text1"/>
          <w:lang w:eastAsia="lv-LV"/>
        </w:rPr>
        <w:t xml:space="preserve"> </w:t>
      </w:r>
      <w:proofErr w:type="spellStart"/>
      <w:r w:rsidRPr="00913DEE">
        <w:rPr>
          <w:color w:val="000000" w:themeColor="text1"/>
          <w:lang w:eastAsia="lv-LV"/>
        </w:rPr>
        <w:t>likuma</w:t>
      </w:r>
      <w:proofErr w:type="spellEnd"/>
      <w:r w:rsidRPr="00913DEE">
        <w:rPr>
          <w:color w:val="000000" w:themeColor="text1"/>
          <w:lang w:eastAsia="lv-LV"/>
        </w:rPr>
        <w:t xml:space="preserve"> 8.panta </w:t>
      </w:r>
      <w:proofErr w:type="spellStart"/>
      <w:r w:rsidRPr="00913DEE">
        <w:rPr>
          <w:color w:val="000000" w:themeColor="text1"/>
          <w:lang w:eastAsia="lv-LV"/>
        </w:rPr>
        <w:t>tre</w:t>
      </w:r>
      <w:r w:rsidRPr="00913DEE">
        <w:rPr>
          <w:rFonts w:hint="eastAsia"/>
          <w:color w:val="000000" w:themeColor="text1"/>
          <w:lang w:eastAsia="lv-LV"/>
        </w:rPr>
        <w:t>š</w:t>
      </w:r>
      <w:r w:rsidRPr="00913DEE">
        <w:rPr>
          <w:color w:val="000000" w:themeColor="text1"/>
          <w:lang w:eastAsia="lv-LV"/>
        </w:rPr>
        <w:t>o</w:t>
      </w:r>
      <w:proofErr w:type="spellEnd"/>
      <w:r w:rsidRPr="00913DEE">
        <w:rPr>
          <w:color w:val="000000" w:themeColor="text1"/>
          <w:lang w:eastAsia="lv-LV"/>
        </w:rPr>
        <w:t xml:space="preserve"> </w:t>
      </w:r>
      <w:proofErr w:type="spellStart"/>
      <w:r w:rsidRPr="00913DEE">
        <w:rPr>
          <w:color w:val="000000" w:themeColor="text1"/>
          <w:lang w:eastAsia="lv-LV"/>
        </w:rPr>
        <w:t>da</w:t>
      </w:r>
      <w:r w:rsidRPr="00913DEE">
        <w:rPr>
          <w:rFonts w:hint="eastAsia"/>
          <w:color w:val="000000" w:themeColor="text1"/>
          <w:lang w:eastAsia="lv-LV"/>
        </w:rPr>
        <w:t>ļ</w:t>
      </w:r>
      <w:r w:rsidRPr="00913DEE">
        <w:rPr>
          <w:color w:val="000000" w:themeColor="text1"/>
          <w:lang w:eastAsia="lv-LV"/>
        </w:rPr>
        <w:t>u</w:t>
      </w:r>
      <w:proofErr w:type="spellEnd"/>
      <w:r w:rsidRPr="00913DEE">
        <w:rPr>
          <w:color w:val="000000" w:themeColor="text1"/>
          <w:lang w:eastAsia="lv-LV"/>
        </w:rPr>
        <w:t xml:space="preserve">, </w:t>
      </w:r>
      <w:proofErr w:type="spellStart"/>
      <w:r w:rsidRPr="00913DEE">
        <w:rPr>
          <w:color w:val="000000" w:themeColor="text1"/>
          <w:lang w:eastAsia="lv-LV"/>
        </w:rPr>
        <w:t>P</w:t>
      </w:r>
      <w:r w:rsidRPr="00913DEE">
        <w:rPr>
          <w:rFonts w:hint="eastAsia"/>
          <w:color w:val="000000" w:themeColor="text1"/>
          <w:lang w:eastAsia="lv-LV"/>
        </w:rPr>
        <w:t>ā</w:t>
      </w:r>
      <w:r w:rsidRPr="00913DEE">
        <w:rPr>
          <w:color w:val="000000" w:themeColor="text1"/>
          <w:lang w:eastAsia="lv-LV"/>
        </w:rPr>
        <w:t>rejas</w:t>
      </w:r>
      <w:proofErr w:type="spellEnd"/>
      <w:r w:rsidRPr="00913DEE">
        <w:rPr>
          <w:color w:val="000000" w:themeColor="text1"/>
          <w:lang w:eastAsia="lv-LV"/>
        </w:rPr>
        <w:t xml:space="preserve"> </w:t>
      </w:r>
      <w:proofErr w:type="spellStart"/>
      <w:r w:rsidRPr="00913DEE">
        <w:rPr>
          <w:color w:val="000000" w:themeColor="text1"/>
          <w:lang w:eastAsia="lv-LV"/>
        </w:rPr>
        <w:t>noteikumu</w:t>
      </w:r>
      <w:proofErr w:type="spellEnd"/>
      <w:r w:rsidRPr="00913DEE">
        <w:rPr>
          <w:color w:val="000000" w:themeColor="text1"/>
          <w:lang w:eastAsia="lv-LV"/>
        </w:rPr>
        <w:t xml:space="preserve"> 1.punktu, </w:t>
      </w:r>
      <w:proofErr w:type="spellStart"/>
      <w:r w:rsidRPr="00913DEE">
        <w:rPr>
          <w:color w:val="000000" w:themeColor="text1"/>
          <w:lang w:eastAsia="lv-LV"/>
        </w:rPr>
        <w:t>Ministru</w:t>
      </w:r>
      <w:proofErr w:type="spellEnd"/>
      <w:r w:rsidRPr="00913DEE">
        <w:rPr>
          <w:color w:val="000000" w:themeColor="text1"/>
          <w:lang w:eastAsia="lv-LV"/>
        </w:rPr>
        <w:t xml:space="preserve"> </w:t>
      </w:r>
      <w:proofErr w:type="spellStart"/>
      <w:r w:rsidRPr="00913DEE">
        <w:rPr>
          <w:color w:val="000000" w:themeColor="text1"/>
          <w:lang w:eastAsia="lv-LV"/>
        </w:rPr>
        <w:t>kabineta</w:t>
      </w:r>
      <w:proofErr w:type="spellEnd"/>
      <w:r w:rsidRPr="00913DEE">
        <w:rPr>
          <w:color w:val="000000" w:themeColor="text1"/>
          <w:lang w:eastAsia="lv-LV"/>
        </w:rPr>
        <w:t xml:space="preserve"> 2006.gada 20.j</w:t>
      </w:r>
      <w:r w:rsidRPr="00913DEE">
        <w:rPr>
          <w:rFonts w:hint="eastAsia"/>
          <w:color w:val="000000" w:themeColor="text1"/>
          <w:lang w:eastAsia="lv-LV"/>
        </w:rPr>
        <w:t>ū</w:t>
      </w:r>
      <w:r w:rsidRPr="00913DEE">
        <w:rPr>
          <w:color w:val="000000" w:themeColor="text1"/>
          <w:lang w:eastAsia="lv-LV"/>
        </w:rPr>
        <w:t xml:space="preserve">nija </w:t>
      </w:r>
      <w:proofErr w:type="spellStart"/>
      <w:r w:rsidRPr="00913DEE">
        <w:rPr>
          <w:color w:val="000000" w:themeColor="text1"/>
          <w:lang w:eastAsia="lv-LV"/>
        </w:rPr>
        <w:t>noteikumu</w:t>
      </w:r>
      <w:proofErr w:type="spellEnd"/>
      <w:r w:rsidRPr="00913DEE">
        <w:rPr>
          <w:color w:val="000000" w:themeColor="text1"/>
          <w:lang w:eastAsia="lv-LV"/>
        </w:rPr>
        <w:t xml:space="preserve"> Nr.496 </w:t>
      </w:r>
      <w:r w:rsidRPr="00913DEE">
        <w:rPr>
          <w:rFonts w:hint="eastAsia"/>
          <w:color w:val="000000" w:themeColor="text1"/>
          <w:lang w:eastAsia="lv-LV"/>
        </w:rPr>
        <w:t>“</w:t>
      </w:r>
      <w:proofErr w:type="spellStart"/>
      <w:r w:rsidRPr="00913DEE">
        <w:rPr>
          <w:color w:val="000000" w:themeColor="text1"/>
          <w:lang w:eastAsia="lv-LV"/>
        </w:rPr>
        <w:t>Nekustam</w:t>
      </w:r>
      <w:r w:rsidRPr="00913DEE">
        <w:rPr>
          <w:rFonts w:hint="eastAsia"/>
          <w:color w:val="000000" w:themeColor="text1"/>
          <w:lang w:eastAsia="lv-LV"/>
        </w:rPr>
        <w:t>ā</w:t>
      </w:r>
      <w:proofErr w:type="spellEnd"/>
      <w:r w:rsidRPr="00913DEE">
        <w:rPr>
          <w:color w:val="000000" w:themeColor="text1"/>
          <w:lang w:eastAsia="lv-LV"/>
        </w:rPr>
        <w:t xml:space="preserve"> </w:t>
      </w:r>
      <w:proofErr w:type="spellStart"/>
      <w:r w:rsidRPr="00913DEE">
        <w:rPr>
          <w:rFonts w:hint="eastAsia"/>
          <w:color w:val="000000" w:themeColor="text1"/>
          <w:lang w:eastAsia="lv-LV"/>
        </w:rPr>
        <w:t>ī</w:t>
      </w:r>
      <w:r w:rsidRPr="00913DEE">
        <w:rPr>
          <w:color w:val="000000" w:themeColor="text1"/>
          <w:lang w:eastAsia="lv-LV"/>
        </w:rPr>
        <w:t>pa</w:t>
      </w:r>
      <w:r w:rsidRPr="00913DEE">
        <w:rPr>
          <w:rFonts w:hint="eastAsia"/>
          <w:color w:val="000000" w:themeColor="text1"/>
          <w:lang w:eastAsia="lv-LV"/>
        </w:rPr>
        <w:t>š</w:t>
      </w:r>
      <w:r w:rsidRPr="00913DEE">
        <w:rPr>
          <w:color w:val="000000" w:themeColor="text1"/>
          <w:lang w:eastAsia="lv-LV"/>
        </w:rPr>
        <w:t>uma</w:t>
      </w:r>
      <w:proofErr w:type="spellEnd"/>
      <w:r w:rsidRPr="00913DEE">
        <w:rPr>
          <w:color w:val="000000" w:themeColor="text1"/>
          <w:lang w:eastAsia="lv-LV"/>
        </w:rPr>
        <w:t xml:space="preserve"> </w:t>
      </w:r>
      <w:proofErr w:type="spellStart"/>
      <w:r w:rsidRPr="00913DEE">
        <w:rPr>
          <w:color w:val="000000" w:themeColor="text1"/>
          <w:lang w:eastAsia="lv-LV"/>
        </w:rPr>
        <w:t>lieto</w:t>
      </w:r>
      <w:r w:rsidRPr="00913DEE">
        <w:rPr>
          <w:rFonts w:hint="eastAsia"/>
          <w:color w:val="000000" w:themeColor="text1"/>
          <w:lang w:eastAsia="lv-LV"/>
        </w:rPr>
        <w:t>š</w:t>
      </w:r>
      <w:r w:rsidRPr="00913DEE">
        <w:rPr>
          <w:color w:val="000000" w:themeColor="text1"/>
          <w:lang w:eastAsia="lv-LV"/>
        </w:rPr>
        <w:t>anas</w:t>
      </w:r>
      <w:proofErr w:type="spellEnd"/>
      <w:r w:rsidRPr="00913DEE">
        <w:rPr>
          <w:color w:val="000000" w:themeColor="text1"/>
          <w:lang w:eastAsia="lv-LV"/>
        </w:rPr>
        <w:t xml:space="preserve"> </w:t>
      </w:r>
      <w:proofErr w:type="spellStart"/>
      <w:r w:rsidRPr="00913DEE">
        <w:rPr>
          <w:color w:val="000000" w:themeColor="text1"/>
          <w:lang w:eastAsia="lv-LV"/>
        </w:rPr>
        <w:t>m</w:t>
      </w:r>
      <w:r w:rsidRPr="00913DEE">
        <w:rPr>
          <w:rFonts w:hint="eastAsia"/>
          <w:color w:val="000000" w:themeColor="text1"/>
          <w:lang w:eastAsia="lv-LV"/>
        </w:rPr>
        <w:t>ē</w:t>
      </w:r>
      <w:r w:rsidRPr="00913DEE">
        <w:rPr>
          <w:color w:val="000000" w:themeColor="text1"/>
          <w:lang w:eastAsia="lv-LV"/>
        </w:rPr>
        <w:t>r</w:t>
      </w:r>
      <w:r w:rsidRPr="00913DEE">
        <w:rPr>
          <w:rFonts w:hint="eastAsia"/>
          <w:color w:val="000000" w:themeColor="text1"/>
          <w:lang w:eastAsia="lv-LV"/>
        </w:rPr>
        <w:t>ķ</w:t>
      </w:r>
      <w:r w:rsidRPr="00913DEE">
        <w:rPr>
          <w:color w:val="000000" w:themeColor="text1"/>
          <w:lang w:eastAsia="lv-LV"/>
        </w:rPr>
        <w:t>u</w:t>
      </w:r>
      <w:proofErr w:type="spellEnd"/>
      <w:r w:rsidRPr="00913DEE">
        <w:rPr>
          <w:color w:val="000000" w:themeColor="text1"/>
          <w:lang w:eastAsia="lv-LV"/>
        </w:rPr>
        <w:t xml:space="preserve"> </w:t>
      </w:r>
      <w:proofErr w:type="spellStart"/>
      <w:r w:rsidRPr="00913DEE">
        <w:rPr>
          <w:color w:val="000000" w:themeColor="text1"/>
          <w:lang w:eastAsia="lv-LV"/>
        </w:rPr>
        <w:t>klasifik</w:t>
      </w:r>
      <w:r w:rsidRPr="00913DEE">
        <w:rPr>
          <w:rFonts w:hint="eastAsia"/>
          <w:color w:val="000000" w:themeColor="text1"/>
          <w:lang w:eastAsia="lv-LV"/>
        </w:rPr>
        <w:t>ā</w:t>
      </w:r>
      <w:r w:rsidRPr="00913DEE">
        <w:rPr>
          <w:color w:val="000000" w:themeColor="text1"/>
          <w:lang w:eastAsia="lv-LV"/>
        </w:rPr>
        <w:t>cija</w:t>
      </w:r>
      <w:proofErr w:type="spellEnd"/>
      <w:r w:rsidRPr="00913DEE">
        <w:rPr>
          <w:color w:val="000000" w:themeColor="text1"/>
          <w:lang w:eastAsia="lv-LV"/>
        </w:rPr>
        <w:t xml:space="preserve"> un </w:t>
      </w:r>
      <w:proofErr w:type="spellStart"/>
      <w:r w:rsidRPr="00913DEE">
        <w:rPr>
          <w:color w:val="000000" w:themeColor="text1"/>
          <w:lang w:eastAsia="lv-LV"/>
        </w:rPr>
        <w:t>nekustam</w:t>
      </w:r>
      <w:r w:rsidRPr="00913DEE">
        <w:rPr>
          <w:rFonts w:hint="eastAsia"/>
          <w:color w:val="000000" w:themeColor="text1"/>
          <w:lang w:eastAsia="lv-LV"/>
        </w:rPr>
        <w:t>ā</w:t>
      </w:r>
      <w:proofErr w:type="spellEnd"/>
      <w:r w:rsidRPr="00913DEE">
        <w:rPr>
          <w:color w:val="000000" w:themeColor="text1"/>
          <w:lang w:eastAsia="lv-LV"/>
        </w:rPr>
        <w:t xml:space="preserve"> </w:t>
      </w:r>
      <w:proofErr w:type="spellStart"/>
      <w:r w:rsidRPr="00913DEE">
        <w:rPr>
          <w:rFonts w:hint="eastAsia"/>
          <w:color w:val="000000" w:themeColor="text1"/>
          <w:lang w:eastAsia="lv-LV"/>
        </w:rPr>
        <w:t>ī</w:t>
      </w:r>
      <w:r w:rsidRPr="00913DEE">
        <w:rPr>
          <w:color w:val="000000" w:themeColor="text1"/>
          <w:lang w:eastAsia="lv-LV"/>
        </w:rPr>
        <w:t>pa</w:t>
      </w:r>
      <w:r w:rsidRPr="00913DEE">
        <w:rPr>
          <w:rFonts w:hint="eastAsia"/>
          <w:color w:val="000000" w:themeColor="text1"/>
          <w:lang w:eastAsia="lv-LV"/>
        </w:rPr>
        <w:t>š</w:t>
      </w:r>
      <w:r w:rsidRPr="00913DEE">
        <w:rPr>
          <w:color w:val="000000" w:themeColor="text1"/>
          <w:lang w:eastAsia="lv-LV"/>
        </w:rPr>
        <w:t>uma</w:t>
      </w:r>
      <w:proofErr w:type="spellEnd"/>
      <w:r w:rsidRPr="00913DEE">
        <w:rPr>
          <w:color w:val="000000" w:themeColor="text1"/>
          <w:lang w:eastAsia="lv-LV"/>
        </w:rPr>
        <w:t xml:space="preserve"> </w:t>
      </w:r>
      <w:proofErr w:type="spellStart"/>
      <w:r w:rsidRPr="00913DEE">
        <w:rPr>
          <w:color w:val="000000" w:themeColor="text1"/>
          <w:lang w:eastAsia="lv-LV"/>
        </w:rPr>
        <w:t>lieto</w:t>
      </w:r>
      <w:r w:rsidRPr="00913DEE">
        <w:rPr>
          <w:rFonts w:hint="eastAsia"/>
          <w:color w:val="000000" w:themeColor="text1"/>
          <w:lang w:eastAsia="lv-LV"/>
        </w:rPr>
        <w:t>š</w:t>
      </w:r>
      <w:r w:rsidRPr="00913DEE">
        <w:rPr>
          <w:color w:val="000000" w:themeColor="text1"/>
          <w:lang w:eastAsia="lv-LV"/>
        </w:rPr>
        <w:t>anas</w:t>
      </w:r>
      <w:proofErr w:type="spellEnd"/>
      <w:r w:rsidRPr="00913DEE">
        <w:rPr>
          <w:color w:val="000000" w:themeColor="text1"/>
          <w:lang w:eastAsia="lv-LV"/>
        </w:rPr>
        <w:t xml:space="preserve"> </w:t>
      </w:r>
      <w:proofErr w:type="spellStart"/>
      <w:r w:rsidRPr="00913DEE">
        <w:rPr>
          <w:color w:val="000000" w:themeColor="text1"/>
          <w:lang w:eastAsia="lv-LV"/>
        </w:rPr>
        <w:t>m</w:t>
      </w:r>
      <w:r w:rsidRPr="00913DEE">
        <w:rPr>
          <w:rFonts w:hint="eastAsia"/>
          <w:color w:val="000000" w:themeColor="text1"/>
          <w:lang w:eastAsia="lv-LV"/>
        </w:rPr>
        <w:t>ē</w:t>
      </w:r>
      <w:r w:rsidRPr="00913DEE">
        <w:rPr>
          <w:color w:val="000000" w:themeColor="text1"/>
          <w:lang w:eastAsia="lv-LV"/>
        </w:rPr>
        <w:t>r</w:t>
      </w:r>
      <w:r w:rsidRPr="00913DEE">
        <w:rPr>
          <w:rFonts w:hint="eastAsia"/>
          <w:color w:val="000000" w:themeColor="text1"/>
          <w:lang w:eastAsia="lv-LV"/>
        </w:rPr>
        <w:t>ķ</w:t>
      </w:r>
      <w:r w:rsidRPr="00913DEE">
        <w:rPr>
          <w:color w:val="000000" w:themeColor="text1"/>
          <w:lang w:eastAsia="lv-LV"/>
        </w:rPr>
        <w:t>u</w:t>
      </w:r>
      <w:proofErr w:type="spellEnd"/>
      <w:r w:rsidRPr="00913DEE">
        <w:rPr>
          <w:color w:val="000000" w:themeColor="text1"/>
          <w:lang w:eastAsia="lv-LV"/>
        </w:rPr>
        <w:t xml:space="preserve"> </w:t>
      </w:r>
      <w:proofErr w:type="spellStart"/>
      <w:r w:rsidRPr="00913DEE">
        <w:rPr>
          <w:color w:val="000000" w:themeColor="text1"/>
          <w:lang w:eastAsia="lv-LV"/>
        </w:rPr>
        <w:t>noteik</w:t>
      </w:r>
      <w:r w:rsidRPr="00913DEE">
        <w:rPr>
          <w:rFonts w:hint="eastAsia"/>
          <w:color w:val="000000" w:themeColor="text1"/>
          <w:lang w:eastAsia="lv-LV"/>
        </w:rPr>
        <w:t>š</w:t>
      </w:r>
      <w:r w:rsidRPr="00913DEE">
        <w:rPr>
          <w:color w:val="000000" w:themeColor="text1"/>
          <w:lang w:eastAsia="lv-LV"/>
        </w:rPr>
        <w:t>anas</w:t>
      </w:r>
      <w:proofErr w:type="spellEnd"/>
      <w:r w:rsidRPr="00913DEE">
        <w:rPr>
          <w:color w:val="000000" w:themeColor="text1"/>
          <w:lang w:eastAsia="lv-LV"/>
        </w:rPr>
        <w:t xml:space="preserve"> un </w:t>
      </w:r>
      <w:proofErr w:type="spellStart"/>
      <w:r w:rsidRPr="00913DEE">
        <w:rPr>
          <w:color w:val="000000" w:themeColor="text1"/>
          <w:lang w:eastAsia="lv-LV"/>
        </w:rPr>
        <w:t>mai</w:t>
      </w:r>
      <w:r w:rsidRPr="00913DEE">
        <w:rPr>
          <w:rFonts w:hint="eastAsia"/>
          <w:color w:val="000000" w:themeColor="text1"/>
          <w:lang w:eastAsia="lv-LV"/>
        </w:rPr>
        <w:t>ņ</w:t>
      </w:r>
      <w:r w:rsidRPr="00913DEE">
        <w:rPr>
          <w:color w:val="000000" w:themeColor="text1"/>
          <w:lang w:eastAsia="lv-LV"/>
        </w:rPr>
        <w:t>as</w:t>
      </w:r>
      <w:proofErr w:type="spellEnd"/>
      <w:r w:rsidRPr="00913DEE">
        <w:rPr>
          <w:color w:val="000000" w:themeColor="text1"/>
          <w:lang w:eastAsia="lv-LV"/>
        </w:rPr>
        <w:t xml:space="preserve"> </w:t>
      </w:r>
      <w:proofErr w:type="spellStart"/>
      <w:r w:rsidRPr="00913DEE">
        <w:rPr>
          <w:color w:val="000000" w:themeColor="text1"/>
          <w:lang w:eastAsia="lv-LV"/>
        </w:rPr>
        <w:t>k</w:t>
      </w:r>
      <w:r w:rsidRPr="00913DEE">
        <w:rPr>
          <w:rFonts w:hint="eastAsia"/>
          <w:color w:val="000000" w:themeColor="text1"/>
          <w:lang w:eastAsia="lv-LV"/>
        </w:rPr>
        <w:t>ā</w:t>
      </w:r>
      <w:r w:rsidRPr="00913DEE">
        <w:rPr>
          <w:color w:val="000000" w:themeColor="text1"/>
          <w:lang w:eastAsia="lv-LV"/>
        </w:rPr>
        <w:t>rt</w:t>
      </w:r>
      <w:r w:rsidRPr="00913DEE">
        <w:rPr>
          <w:rFonts w:hint="eastAsia"/>
          <w:color w:val="000000" w:themeColor="text1"/>
          <w:lang w:eastAsia="lv-LV"/>
        </w:rPr>
        <w:t>ī</w:t>
      </w:r>
      <w:r w:rsidRPr="00913DEE">
        <w:rPr>
          <w:color w:val="000000" w:themeColor="text1"/>
          <w:lang w:eastAsia="lv-LV"/>
        </w:rPr>
        <w:t>ba</w:t>
      </w:r>
      <w:proofErr w:type="spellEnd"/>
      <w:r w:rsidRPr="00913DEE">
        <w:rPr>
          <w:rFonts w:hint="eastAsia"/>
          <w:color w:val="000000" w:themeColor="text1"/>
          <w:lang w:eastAsia="lv-LV"/>
        </w:rPr>
        <w:t>”</w:t>
      </w:r>
      <w:r w:rsidRPr="00913DEE">
        <w:rPr>
          <w:color w:val="000000" w:themeColor="text1"/>
          <w:lang w:eastAsia="lv-LV"/>
        </w:rPr>
        <w:t xml:space="preserve"> 4. un </w:t>
      </w:r>
      <w:proofErr w:type="gramStart"/>
      <w:r w:rsidRPr="00913DEE">
        <w:rPr>
          <w:color w:val="000000" w:themeColor="text1"/>
          <w:lang w:eastAsia="lv-LV"/>
        </w:rPr>
        <w:t>16.punktu</w:t>
      </w:r>
      <w:proofErr w:type="gramEnd"/>
      <w:r w:rsidRPr="00913DEE">
        <w:rPr>
          <w:color w:val="000000" w:themeColor="text1"/>
          <w:lang w:eastAsia="lv-LV"/>
        </w:rPr>
        <w:t xml:space="preserve">, </w:t>
      </w:r>
      <w:proofErr w:type="spellStart"/>
      <w:r w:rsidRPr="00913DEE">
        <w:rPr>
          <w:color w:val="000000" w:themeColor="text1"/>
          <w:lang w:eastAsia="lv-LV"/>
        </w:rPr>
        <w:t>Publisk</w:t>
      </w:r>
      <w:r w:rsidRPr="00913DEE">
        <w:rPr>
          <w:rFonts w:hint="eastAsia"/>
          <w:color w:val="000000" w:themeColor="text1"/>
          <w:lang w:eastAsia="lv-LV"/>
        </w:rPr>
        <w:t>ā</w:t>
      </w:r>
      <w:r w:rsidRPr="00913DEE">
        <w:rPr>
          <w:color w:val="000000" w:themeColor="text1"/>
          <w:lang w:eastAsia="lv-LV"/>
        </w:rPr>
        <w:t>s</w:t>
      </w:r>
      <w:proofErr w:type="spellEnd"/>
      <w:r w:rsidRPr="00913DEE">
        <w:rPr>
          <w:color w:val="000000" w:themeColor="text1"/>
          <w:lang w:eastAsia="lv-LV"/>
        </w:rPr>
        <w:t xml:space="preserve"> personas </w:t>
      </w:r>
      <w:proofErr w:type="spellStart"/>
      <w:r w:rsidRPr="00913DEE">
        <w:rPr>
          <w:color w:val="000000" w:themeColor="text1"/>
          <w:lang w:eastAsia="lv-LV"/>
        </w:rPr>
        <w:t>atsavin</w:t>
      </w:r>
      <w:r w:rsidRPr="00913DEE">
        <w:rPr>
          <w:rFonts w:hint="eastAsia"/>
          <w:color w:val="000000" w:themeColor="text1"/>
          <w:lang w:eastAsia="lv-LV"/>
        </w:rPr>
        <w:t>āš</w:t>
      </w:r>
      <w:r w:rsidRPr="00913DEE">
        <w:rPr>
          <w:color w:val="000000" w:themeColor="text1"/>
          <w:lang w:eastAsia="lv-LV"/>
        </w:rPr>
        <w:t>anas</w:t>
      </w:r>
      <w:proofErr w:type="spellEnd"/>
      <w:r w:rsidRPr="00913DEE">
        <w:rPr>
          <w:color w:val="000000" w:themeColor="text1"/>
          <w:lang w:eastAsia="lv-LV"/>
        </w:rPr>
        <w:t xml:space="preserve"> </w:t>
      </w:r>
      <w:proofErr w:type="spellStart"/>
      <w:r w:rsidRPr="00913DEE">
        <w:rPr>
          <w:color w:val="000000" w:themeColor="text1"/>
          <w:lang w:eastAsia="lv-LV"/>
        </w:rPr>
        <w:t>likuma</w:t>
      </w:r>
      <w:proofErr w:type="spellEnd"/>
      <w:r w:rsidRPr="00913DEE">
        <w:rPr>
          <w:color w:val="000000" w:themeColor="text1"/>
          <w:lang w:eastAsia="lv-LV"/>
        </w:rPr>
        <w:t xml:space="preserve"> 4.panta </w:t>
      </w:r>
      <w:proofErr w:type="spellStart"/>
      <w:r w:rsidRPr="00913DEE">
        <w:rPr>
          <w:color w:val="000000" w:themeColor="text1"/>
          <w:lang w:eastAsia="lv-LV"/>
        </w:rPr>
        <w:t>pirmo</w:t>
      </w:r>
      <w:proofErr w:type="spellEnd"/>
      <w:r w:rsidRPr="00913DEE">
        <w:rPr>
          <w:color w:val="000000" w:themeColor="text1"/>
          <w:lang w:eastAsia="lv-LV"/>
        </w:rPr>
        <w:t xml:space="preserve"> </w:t>
      </w:r>
      <w:proofErr w:type="spellStart"/>
      <w:r w:rsidRPr="00913DEE">
        <w:rPr>
          <w:color w:val="000000" w:themeColor="text1"/>
          <w:lang w:eastAsia="lv-LV"/>
        </w:rPr>
        <w:t>da</w:t>
      </w:r>
      <w:r w:rsidRPr="00913DEE">
        <w:rPr>
          <w:rFonts w:hint="eastAsia"/>
          <w:color w:val="000000" w:themeColor="text1"/>
          <w:lang w:eastAsia="lv-LV"/>
        </w:rPr>
        <w:t>ļ</w:t>
      </w:r>
      <w:r w:rsidRPr="00913DEE">
        <w:rPr>
          <w:color w:val="000000" w:themeColor="text1"/>
          <w:lang w:eastAsia="lv-LV"/>
        </w:rPr>
        <w:t>u</w:t>
      </w:r>
      <w:proofErr w:type="spellEnd"/>
      <w:r w:rsidRPr="00913DEE">
        <w:rPr>
          <w:color w:val="000000" w:themeColor="text1"/>
          <w:lang w:eastAsia="lv-LV"/>
        </w:rPr>
        <w:t xml:space="preserve">, </w:t>
      </w:r>
      <w:proofErr w:type="spellStart"/>
      <w:r w:rsidRPr="00913DEE">
        <w:rPr>
          <w:color w:val="000000" w:themeColor="text1"/>
          <w:lang w:eastAsia="lv-LV"/>
        </w:rPr>
        <w:t>ceturt</w:t>
      </w:r>
      <w:r w:rsidRPr="00913DEE">
        <w:rPr>
          <w:rFonts w:hint="eastAsia"/>
          <w:color w:val="000000" w:themeColor="text1"/>
          <w:lang w:eastAsia="lv-LV"/>
        </w:rPr>
        <w:t>ā</w:t>
      </w:r>
      <w:r w:rsidRPr="00913DEE">
        <w:rPr>
          <w:color w:val="000000" w:themeColor="text1"/>
          <w:lang w:eastAsia="lv-LV"/>
        </w:rPr>
        <w:t>s</w:t>
      </w:r>
      <w:proofErr w:type="spellEnd"/>
      <w:r w:rsidRPr="00913DEE">
        <w:rPr>
          <w:color w:val="000000" w:themeColor="text1"/>
          <w:lang w:eastAsia="lv-LV"/>
        </w:rPr>
        <w:t xml:space="preserve"> </w:t>
      </w:r>
      <w:proofErr w:type="spellStart"/>
      <w:r w:rsidRPr="00913DEE">
        <w:rPr>
          <w:color w:val="000000" w:themeColor="text1"/>
          <w:lang w:eastAsia="lv-LV"/>
        </w:rPr>
        <w:t>da</w:t>
      </w:r>
      <w:r w:rsidRPr="00913DEE">
        <w:rPr>
          <w:rFonts w:hint="eastAsia"/>
          <w:color w:val="000000" w:themeColor="text1"/>
          <w:lang w:eastAsia="lv-LV"/>
        </w:rPr>
        <w:t>ļ</w:t>
      </w:r>
      <w:r w:rsidRPr="00913DEE">
        <w:rPr>
          <w:color w:val="000000" w:themeColor="text1"/>
          <w:lang w:eastAsia="lv-LV"/>
        </w:rPr>
        <w:t>as</w:t>
      </w:r>
      <w:proofErr w:type="spellEnd"/>
      <w:r w:rsidRPr="00913DEE">
        <w:rPr>
          <w:color w:val="000000" w:themeColor="text1"/>
          <w:lang w:eastAsia="lv-LV"/>
        </w:rPr>
        <w:t xml:space="preserve"> 3.punktu, 8.panta </w:t>
      </w:r>
      <w:proofErr w:type="spellStart"/>
      <w:r w:rsidRPr="00913DEE">
        <w:rPr>
          <w:color w:val="000000" w:themeColor="text1"/>
          <w:lang w:eastAsia="lv-LV"/>
        </w:rPr>
        <w:t>otro</w:t>
      </w:r>
      <w:proofErr w:type="spellEnd"/>
      <w:r w:rsidRPr="00913DEE">
        <w:rPr>
          <w:color w:val="000000" w:themeColor="text1"/>
          <w:lang w:eastAsia="lv-LV"/>
        </w:rPr>
        <w:t xml:space="preserve"> </w:t>
      </w:r>
      <w:proofErr w:type="spellStart"/>
      <w:r w:rsidRPr="00913DEE">
        <w:rPr>
          <w:color w:val="000000" w:themeColor="text1"/>
          <w:lang w:eastAsia="lv-LV"/>
        </w:rPr>
        <w:t>da</w:t>
      </w:r>
      <w:r w:rsidRPr="00913DEE">
        <w:rPr>
          <w:rFonts w:hint="eastAsia"/>
          <w:color w:val="000000" w:themeColor="text1"/>
          <w:lang w:eastAsia="lv-LV"/>
        </w:rPr>
        <w:t>ļ</w:t>
      </w:r>
      <w:r w:rsidRPr="00913DEE">
        <w:rPr>
          <w:color w:val="000000" w:themeColor="text1"/>
          <w:lang w:eastAsia="lv-LV"/>
        </w:rPr>
        <w:t>u</w:t>
      </w:r>
      <w:proofErr w:type="spellEnd"/>
      <w:r w:rsidRPr="00913DEE">
        <w:rPr>
          <w:color w:val="000000" w:themeColor="text1"/>
          <w:lang w:eastAsia="lv-LV"/>
        </w:rPr>
        <w:t xml:space="preserve"> un Olaines novada domes 2022.gada 27.aprīļa </w:t>
      </w:r>
      <w:proofErr w:type="spellStart"/>
      <w:r w:rsidRPr="00913DEE">
        <w:rPr>
          <w:color w:val="000000" w:themeColor="text1"/>
          <w:lang w:eastAsia="lv-LV"/>
        </w:rPr>
        <w:t>saistošajiem</w:t>
      </w:r>
      <w:proofErr w:type="spellEnd"/>
      <w:r w:rsidRPr="00913DEE">
        <w:rPr>
          <w:color w:val="000000" w:themeColor="text1"/>
          <w:lang w:eastAsia="lv-LV"/>
        </w:rPr>
        <w:t xml:space="preserve"> </w:t>
      </w:r>
      <w:proofErr w:type="spellStart"/>
      <w:r w:rsidRPr="00913DEE">
        <w:rPr>
          <w:color w:val="000000" w:themeColor="text1"/>
          <w:lang w:eastAsia="lv-LV"/>
        </w:rPr>
        <w:t>noteikumiem</w:t>
      </w:r>
      <w:proofErr w:type="spellEnd"/>
      <w:r w:rsidRPr="00913DEE">
        <w:rPr>
          <w:color w:val="000000" w:themeColor="text1"/>
          <w:lang w:eastAsia="lv-LV"/>
        </w:rPr>
        <w:t xml:space="preserve"> Nr.SN5/2022 “Olaines novada </w:t>
      </w:r>
      <w:proofErr w:type="spellStart"/>
      <w:r w:rsidRPr="00913DEE">
        <w:rPr>
          <w:color w:val="000000" w:themeColor="text1"/>
          <w:lang w:eastAsia="lv-LV"/>
        </w:rPr>
        <w:t>teritorijas</w:t>
      </w:r>
      <w:proofErr w:type="spellEnd"/>
      <w:r w:rsidRPr="00913DEE">
        <w:rPr>
          <w:color w:val="000000" w:themeColor="text1"/>
          <w:lang w:eastAsia="lv-LV"/>
        </w:rPr>
        <w:t xml:space="preserve"> </w:t>
      </w:r>
      <w:proofErr w:type="spellStart"/>
      <w:r w:rsidRPr="00913DEE">
        <w:rPr>
          <w:color w:val="000000" w:themeColor="text1"/>
          <w:lang w:eastAsia="lv-LV"/>
        </w:rPr>
        <w:t>plānojuma</w:t>
      </w:r>
      <w:proofErr w:type="spellEnd"/>
      <w:r w:rsidRPr="00913DEE">
        <w:rPr>
          <w:color w:val="000000" w:themeColor="text1"/>
          <w:lang w:eastAsia="lv-LV"/>
        </w:rPr>
        <w:t xml:space="preserve"> </w:t>
      </w:r>
      <w:proofErr w:type="spellStart"/>
      <w:r w:rsidRPr="00913DEE">
        <w:rPr>
          <w:color w:val="000000" w:themeColor="text1"/>
          <w:lang w:eastAsia="lv-LV"/>
        </w:rPr>
        <w:t>teritorijas</w:t>
      </w:r>
      <w:proofErr w:type="spellEnd"/>
      <w:r w:rsidRPr="00913DEE">
        <w:rPr>
          <w:color w:val="000000" w:themeColor="text1"/>
          <w:lang w:eastAsia="lv-LV"/>
        </w:rPr>
        <w:t xml:space="preserve"> </w:t>
      </w:r>
      <w:proofErr w:type="spellStart"/>
      <w:r w:rsidRPr="00913DEE">
        <w:rPr>
          <w:color w:val="000000" w:themeColor="text1"/>
          <w:lang w:eastAsia="lv-LV"/>
        </w:rPr>
        <w:t>izmantošanas</w:t>
      </w:r>
      <w:proofErr w:type="spellEnd"/>
      <w:r w:rsidRPr="00913DEE">
        <w:rPr>
          <w:color w:val="000000" w:themeColor="text1"/>
          <w:lang w:eastAsia="lv-LV"/>
        </w:rPr>
        <w:t xml:space="preserve"> un </w:t>
      </w:r>
      <w:proofErr w:type="spellStart"/>
      <w:r w:rsidRPr="00913DEE">
        <w:rPr>
          <w:color w:val="000000" w:themeColor="text1"/>
          <w:lang w:eastAsia="lv-LV"/>
        </w:rPr>
        <w:t>apbūves</w:t>
      </w:r>
      <w:proofErr w:type="spellEnd"/>
      <w:r w:rsidRPr="00913DEE">
        <w:rPr>
          <w:color w:val="000000" w:themeColor="text1"/>
          <w:lang w:eastAsia="lv-LV"/>
        </w:rPr>
        <w:t xml:space="preserve"> </w:t>
      </w:r>
      <w:proofErr w:type="spellStart"/>
      <w:r w:rsidRPr="00913DEE">
        <w:rPr>
          <w:color w:val="000000" w:themeColor="text1"/>
          <w:lang w:eastAsia="lv-LV"/>
        </w:rPr>
        <w:t>noteikumi</w:t>
      </w:r>
      <w:proofErr w:type="spellEnd"/>
      <w:r w:rsidRPr="00913DEE">
        <w:rPr>
          <w:color w:val="000000" w:themeColor="text1"/>
          <w:lang w:eastAsia="lv-LV"/>
        </w:rPr>
        <w:t xml:space="preserve"> un </w:t>
      </w:r>
      <w:proofErr w:type="spellStart"/>
      <w:r w:rsidRPr="00913DEE">
        <w:rPr>
          <w:color w:val="000000" w:themeColor="text1"/>
          <w:lang w:eastAsia="lv-LV"/>
        </w:rPr>
        <w:t>grafiskā</w:t>
      </w:r>
      <w:proofErr w:type="spellEnd"/>
      <w:r w:rsidRPr="00913DEE">
        <w:rPr>
          <w:color w:val="000000" w:themeColor="text1"/>
          <w:lang w:eastAsia="lv-LV"/>
        </w:rPr>
        <w:t xml:space="preserve"> </w:t>
      </w:r>
      <w:proofErr w:type="spellStart"/>
      <w:r w:rsidRPr="00913DEE">
        <w:rPr>
          <w:color w:val="000000" w:themeColor="text1"/>
          <w:lang w:eastAsia="lv-LV"/>
        </w:rPr>
        <w:t>daļa</w:t>
      </w:r>
      <w:proofErr w:type="spellEnd"/>
      <w:r w:rsidRPr="00913DEE">
        <w:rPr>
          <w:color w:val="000000" w:themeColor="text1"/>
          <w:lang w:eastAsia="lv-LV"/>
        </w:rPr>
        <w:t xml:space="preserve">” (4.2 </w:t>
      </w:r>
      <w:proofErr w:type="spellStart"/>
      <w:r w:rsidRPr="00913DEE">
        <w:rPr>
          <w:color w:val="000000" w:themeColor="text1"/>
          <w:lang w:eastAsia="lv-LV"/>
        </w:rPr>
        <w:t>redakcija</w:t>
      </w:r>
      <w:proofErr w:type="spellEnd"/>
      <w:r w:rsidRPr="00913DEE">
        <w:rPr>
          <w:color w:val="000000" w:themeColor="text1"/>
          <w:lang w:eastAsia="lv-LV"/>
        </w:rPr>
        <w:t xml:space="preserve"> SN 10/2022), </w:t>
      </w:r>
      <w:r w:rsidRPr="00B213CB">
        <w:rPr>
          <w:b/>
          <w:bCs/>
          <w:color w:val="000000" w:themeColor="text1"/>
          <w:lang w:eastAsia="lv-LV"/>
        </w:rPr>
        <w:t xml:space="preserve">dome </w:t>
      </w:r>
      <w:proofErr w:type="spellStart"/>
      <w:r w:rsidRPr="00B213CB">
        <w:rPr>
          <w:b/>
          <w:bCs/>
          <w:color w:val="000000" w:themeColor="text1"/>
          <w:lang w:eastAsia="lv-LV"/>
        </w:rPr>
        <w:t>nolemj</w:t>
      </w:r>
      <w:proofErr w:type="spellEnd"/>
      <w:r w:rsidRPr="00B213CB">
        <w:rPr>
          <w:b/>
          <w:bCs/>
          <w:color w:val="000000" w:themeColor="text1"/>
          <w:lang w:eastAsia="lv-LV"/>
        </w:rPr>
        <w:t>:</w:t>
      </w:r>
    </w:p>
    <w:p w14:paraId="10716B73" w14:textId="77777777" w:rsidR="004F2E2D" w:rsidRPr="00A75847" w:rsidRDefault="004F2E2D" w:rsidP="004F2E2D">
      <w:pPr>
        <w:jc w:val="both"/>
        <w:rPr>
          <w:color w:val="000000" w:themeColor="text1"/>
          <w:lang w:eastAsia="lv-LV"/>
        </w:rPr>
      </w:pPr>
    </w:p>
    <w:p w14:paraId="6A33C8C8" w14:textId="77777777" w:rsidR="004F2E2D" w:rsidRPr="00A75847" w:rsidRDefault="004F2E2D" w:rsidP="004F2E2D">
      <w:pPr>
        <w:pStyle w:val="ListParagraph"/>
        <w:numPr>
          <w:ilvl w:val="0"/>
          <w:numId w:val="13"/>
        </w:numPr>
        <w:spacing w:before="0" w:beforeAutospacing="0" w:after="0" w:afterAutospacing="0"/>
        <w:jc w:val="both"/>
        <w:rPr>
          <w:color w:val="000000" w:themeColor="text1"/>
          <w:sz w:val="24"/>
          <w:lang w:eastAsia="lv-LV"/>
        </w:rPr>
      </w:pPr>
      <w:r w:rsidRPr="00A75847">
        <w:rPr>
          <w:color w:val="000000" w:themeColor="text1"/>
          <w:sz w:val="24"/>
          <w:lang w:eastAsia="lv-LV"/>
        </w:rPr>
        <w:t>Atdal</w:t>
      </w:r>
      <w:r w:rsidRPr="00A75847">
        <w:rPr>
          <w:rFonts w:hint="eastAsia"/>
          <w:color w:val="000000" w:themeColor="text1"/>
          <w:sz w:val="24"/>
          <w:lang w:eastAsia="lv-LV"/>
        </w:rPr>
        <w:t>ī</w:t>
      </w:r>
      <w:r w:rsidRPr="00A75847">
        <w:rPr>
          <w:color w:val="000000" w:themeColor="text1"/>
          <w:sz w:val="24"/>
          <w:lang w:eastAsia="lv-LV"/>
        </w:rPr>
        <w:t>t no nekustam</w:t>
      </w:r>
      <w:r w:rsidRPr="00A75847">
        <w:rPr>
          <w:rFonts w:hint="eastAsia"/>
          <w:color w:val="000000" w:themeColor="text1"/>
          <w:sz w:val="24"/>
          <w:lang w:eastAsia="lv-LV"/>
        </w:rPr>
        <w:t>ā</w:t>
      </w:r>
      <w:r w:rsidRPr="00A75847">
        <w:rPr>
          <w:color w:val="000000" w:themeColor="text1"/>
          <w:sz w:val="24"/>
          <w:lang w:eastAsia="lv-LV"/>
        </w:rPr>
        <w:t xml:space="preserve"> </w:t>
      </w:r>
      <w:r w:rsidRPr="00A75847">
        <w:rPr>
          <w:rFonts w:hint="eastAsia"/>
          <w:color w:val="000000" w:themeColor="text1"/>
          <w:sz w:val="24"/>
          <w:lang w:eastAsia="lv-LV"/>
        </w:rPr>
        <w:t>ī</w:t>
      </w:r>
      <w:r w:rsidRPr="00A75847">
        <w:rPr>
          <w:color w:val="000000" w:themeColor="text1"/>
          <w:sz w:val="24"/>
          <w:lang w:eastAsia="lv-LV"/>
        </w:rPr>
        <w:t>pa</w:t>
      </w:r>
      <w:r w:rsidRPr="00A75847">
        <w:rPr>
          <w:rFonts w:hint="eastAsia"/>
          <w:color w:val="000000" w:themeColor="text1"/>
          <w:sz w:val="24"/>
          <w:lang w:eastAsia="lv-LV"/>
        </w:rPr>
        <w:t>š</w:t>
      </w:r>
      <w:r w:rsidRPr="00A75847">
        <w:rPr>
          <w:color w:val="000000" w:themeColor="text1"/>
          <w:sz w:val="24"/>
          <w:lang w:eastAsia="lv-LV"/>
        </w:rPr>
        <w:t>uma Atlantika – D/S koplietošanas zemes vien</w:t>
      </w:r>
      <w:r w:rsidRPr="00A75847">
        <w:rPr>
          <w:rFonts w:hint="eastAsia"/>
          <w:color w:val="000000" w:themeColor="text1"/>
          <w:sz w:val="24"/>
          <w:lang w:eastAsia="lv-LV"/>
        </w:rPr>
        <w:t>ī</w:t>
      </w:r>
      <w:r w:rsidRPr="00A75847">
        <w:rPr>
          <w:color w:val="000000" w:themeColor="text1"/>
          <w:sz w:val="24"/>
          <w:lang w:eastAsia="lv-LV"/>
        </w:rPr>
        <w:t>bas ar kadastra apz</w:t>
      </w:r>
      <w:r w:rsidRPr="00A75847">
        <w:rPr>
          <w:rFonts w:hint="eastAsia"/>
          <w:color w:val="000000" w:themeColor="text1"/>
          <w:sz w:val="24"/>
          <w:lang w:eastAsia="lv-LV"/>
        </w:rPr>
        <w:t>ī</w:t>
      </w:r>
      <w:r w:rsidRPr="00A75847">
        <w:rPr>
          <w:color w:val="000000" w:themeColor="text1"/>
          <w:sz w:val="24"/>
          <w:lang w:eastAsia="lv-LV"/>
        </w:rPr>
        <w:t>m</w:t>
      </w:r>
      <w:r w:rsidRPr="00A75847">
        <w:rPr>
          <w:rFonts w:hint="eastAsia"/>
          <w:color w:val="000000" w:themeColor="text1"/>
          <w:sz w:val="24"/>
          <w:lang w:eastAsia="lv-LV"/>
        </w:rPr>
        <w:t>ē</w:t>
      </w:r>
      <w:r w:rsidRPr="00A75847">
        <w:rPr>
          <w:color w:val="000000" w:themeColor="text1"/>
          <w:sz w:val="24"/>
          <w:lang w:eastAsia="lv-LV"/>
        </w:rPr>
        <w:t>jumu 8080 020 1302 zemes da</w:t>
      </w:r>
      <w:r w:rsidRPr="00A75847">
        <w:rPr>
          <w:rFonts w:hint="eastAsia"/>
          <w:color w:val="000000" w:themeColor="text1"/>
          <w:sz w:val="24"/>
          <w:lang w:eastAsia="lv-LV"/>
        </w:rPr>
        <w:t>ļ</w:t>
      </w:r>
      <w:r w:rsidRPr="00A75847">
        <w:rPr>
          <w:color w:val="000000" w:themeColor="text1"/>
          <w:sz w:val="24"/>
          <w:lang w:eastAsia="lv-LV"/>
        </w:rPr>
        <w:t>u aptuveni 0,0200 ha plat</w:t>
      </w:r>
      <w:r w:rsidRPr="00A75847">
        <w:rPr>
          <w:rFonts w:hint="eastAsia"/>
          <w:color w:val="000000" w:themeColor="text1"/>
          <w:sz w:val="24"/>
          <w:lang w:eastAsia="lv-LV"/>
        </w:rPr>
        <w:t>ī</w:t>
      </w:r>
      <w:r w:rsidRPr="00A75847">
        <w:rPr>
          <w:color w:val="000000" w:themeColor="text1"/>
          <w:sz w:val="24"/>
          <w:lang w:eastAsia="lv-LV"/>
        </w:rPr>
        <w:t>b</w:t>
      </w:r>
      <w:r w:rsidRPr="00A75847">
        <w:rPr>
          <w:rFonts w:hint="eastAsia"/>
          <w:color w:val="000000" w:themeColor="text1"/>
          <w:sz w:val="24"/>
          <w:lang w:eastAsia="lv-LV"/>
        </w:rPr>
        <w:t>ā</w:t>
      </w:r>
      <w:r w:rsidRPr="00A75847">
        <w:rPr>
          <w:color w:val="000000" w:themeColor="text1"/>
          <w:sz w:val="24"/>
          <w:lang w:eastAsia="lv-LV"/>
        </w:rPr>
        <w:t xml:space="preserve"> (atbilsto</w:t>
      </w:r>
      <w:r w:rsidRPr="00A75847">
        <w:rPr>
          <w:rFonts w:hint="eastAsia"/>
          <w:color w:val="000000" w:themeColor="text1"/>
          <w:sz w:val="24"/>
          <w:lang w:eastAsia="lv-LV"/>
        </w:rPr>
        <w:t>š</w:t>
      </w:r>
      <w:r w:rsidRPr="00A75847">
        <w:rPr>
          <w:color w:val="000000" w:themeColor="text1"/>
          <w:sz w:val="24"/>
          <w:lang w:eastAsia="lv-LV"/>
        </w:rPr>
        <w:t>i pielikumam - Sadales sh</w:t>
      </w:r>
      <w:r w:rsidRPr="00A75847">
        <w:rPr>
          <w:rFonts w:hint="eastAsia"/>
          <w:color w:val="000000" w:themeColor="text1"/>
          <w:sz w:val="24"/>
          <w:lang w:eastAsia="lv-LV"/>
        </w:rPr>
        <w:t>ē</w:t>
      </w:r>
      <w:r w:rsidRPr="00A75847">
        <w:rPr>
          <w:color w:val="000000" w:themeColor="text1"/>
          <w:sz w:val="24"/>
          <w:lang w:eastAsia="lv-LV"/>
        </w:rPr>
        <w:t>ma)</w:t>
      </w:r>
      <w:r w:rsidRPr="00A75847">
        <w:rPr>
          <w:color w:val="00B050"/>
          <w:sz w:val="24"/>
          <w:lang w:eastAsia="lv-LV"/>
        </w:rPr>
        <w:t xml:space="preserve"> </w:t>
      </w:r>
      <w:r w:rsidRPr="00A75847">
        <w:rPr>
          <w:sz w:val="24"/>
          <w:lang w:eastAsia="lv-LV"/>
        </w:rPr>
        <w:t>ar kadastra apzīmējumu 8080 002 1313</w:t>
      </w:r>
      <w:r w:rsidRPr="00A75847">
        <w:rPr>
          <w:color w:val="000000" w:themeColor="text1"/>
          <w:sz w:val="24"/>
          <w:lang w:eastAsia="lv-LV"/>
        </w:rPr>
        <w:t>, izveidojot jaunu past</w:t>
      </w:r>
      <w:r w:rsidRPr="00A75847">
        <w:rPr>
          <w:rFonts w:hint="eastAsia"/>
          <w:color w:val="000000" w:themeColor="text1"/>
          <w:sz w:val="24"/>
          <w:lang w:eastAsia="lv-LV"/>
        </w:rPr>
        <w:t>ā</w:t>
      </w:r>
      <w:r w:rsidRPr="00A75847">
        <w:rPr>
          <w:color w:val="000000" w:themeColor="text1"/>
          <w:sz w:val="24"/>
          <w:lang w:eastAsia="lv-LV"/>
        </w:rPr>
        <w:t>v</w:t>
      </w:r>
      <w:r w:rsidRPr="00A75847">
        <w:rPr>
          <w:rFonts w:hint="eastAsia"/>
          <w:color w:val="000000" w:themeColor="text1"/>
          <w:sz w:val="24"/>
          <w:lang w:eastAsia="lv-LV"/>
        </w:rPr>
        <w:t>ī</w:t>
      </w:r>
      <w:r w:rsidRPr="00A75847">
        <w:rPr>
          <w:color w:val="000000" w:themeColor="text1"/>
          <w:sz w:val="24"/>
          <w:lang w:eastAsia="lv-LV"/>
        </w:rPr>
        <w:t xml:space="preserve">gu nekustamo </w:t>
      </w:r>
      <w:r w:rsidRPr="00A75847">
        <w:rPr>
          <w:rFonts w:hint="eastAsia"/>
          <w:color w:val="000000" w:themeColor="text1"/>
          <w:sz w:val="24"/>
          <w:lang w:eastAsia="lv-LV"/>
        </w:rPr>
        <w:t>ī</w:t>
      </w:r>
      <w:r w:rsidRPr="00A75847">
        <w:rPr>
          <w:color w:val="000000" w:themeColor="text1"/>
          <w:sz w:val="24"/>
          <w:lang w:eastAsia="lv-LV"/>
        </w:rPr>
        <w:t>pa</w:t>
      </w:r>
      <w:r w:rsidRPr="00A75847">
        <w:rPr>
          <w:rFonts w:hint="eastAsia"/>
          <w:color w:val="000000" w:themeColor="text1"/>
          <w:sz w:val="24"/>
          <w:lang w:eastAsia="lv-LV"/>
        </w:rPr>
        <w:t>š</w:t>
      </w:r>
      <w:r w:rsidRPr="00A75847">
        <w:rPr>
          <w:color w:val="000000" w:themeColor="text1"/>
          <w:sz w:val="24"/>
          <w:lang w:eastAsia="lv-LV"/>
        </w:rPr>
        <w:t>umu (kadastra objektu).</w:t>
      </w:r>
    </w:p>
    <w:p w14:paraId="5FAA8EB9" w14:textId="77777777" w:rsidR="004F2E2D" w:rsidRPr="00A75847" w:rsidRDefault="004F2E2D" w:rsidP="004F2E2D">
      <w:pPr>
        <w:pStyle w:val="ListParagraph"/>
        <w:numPr>
          <w:ilvl w:val="1"/>
          <w:numId w:val="13"/>
        </w:numPr>
        <w:spacing w:before="0" w:beforeAutospacing="0" w:after="0" w:afterAutospacing="0"/>
        <w:jc w:val="both"/>
        <w:rPr>
          <w:color w:val="000000" w:themeColor="text1"/>
          <w:sz w:val="24"/>
          <w:lang w:eastAsia="lv-LV"/>
        </w:rPr>
      </w:pPr>
      <w:r w:rsidRPr="00A75847">
        <w:rPr>
          <w:color w:val="000000" w:themeColor="text1"/>
          <w:sz w:val="24"/>
          <w:lang w:eastAsia="lv-LV"/>
        </w:rPr>
        <w:t>Atdalāmās zemes vienības plat</w:t>
      </w:r>
      <w:r w:rsidRPr="00A75847">
        <w:rPr>
          <w:rFonts w:hint="eastAsia"/>
          <w:color w:val="000000" w:themeColor="text1"/>
          <w:sz w:val="24"/>
          <w:lang w:eastAsia="lv-LV"/>
        </w:rPr>
        <w:t>ī</w:t>
      </w:r>
      <w:r w:rsidRPr="00A75847">
        <w:rPr>
          <w:color w:val="000000" w:themeColor="text1"/>
          <w:sz w:val="24"/>
          <w:lang w:eastAsia="lv-LV"/>
        </w:rPr>
        <w:t>ba preciz</w:t>
      </w:r>
      <w:r w:rsidRPr="00A75847">
        <w:rPr>
          <w:rFonts w:hint="eastAsia"/>
          <w:color w:val="000000" w:themeColor="text1"/>
          <w:sz w:val="24"/>
          <w:lang w:eastAsia="lv-LV"/>
        </w:rPr>
        <w:t>ē</w:t>
      </w:r>
      <w:r w:rsidRPr="00A75847">
        <w:rPr>
          <w:color w:val="000000" w:themeColor="text1"/>
          <w:sz w:val="24"/>
          <w:lang w:eastAsia="lv-LV"/>
        </w:rPr>
        <w:t>jama p</w:t>
      </w:r>
      <w:r w:rsidRPr="00A75847">
        <w:rPr>
          <w:rFonts w:hint="eastAsia"/>
          <w:color w:val="000000" w:themeColor="text1"/>
          <w:sz w:val="24"/>
          <w:lang w:eastAsia="lv-LV"/>
        </w:rPr>
        <w:t>ē</w:t>
      </w:r>
      <w:r w:rsidRPr="00A75847">
        <w:rPr>
          <w:color w:val="000000" w:themeColor="text1"/>
          <w:sz w:val="24"/>
          <w:lang w:eastAsia="lv-LV"/>
        </w:rPr>
        <w:t>c kadastr</w:t>
      </w:r>
      <w:r w:rsidRPr="00A75847">
        <w:rPr>
          <w:rFonts w:hint="eastAsia"/>
          <w:color w:val="000000" w:themeColor="text1"/>
          <w:sz w:val="24"/>
          <w:lang w:eastAsia="lv-LV"/>
        </w:rPr>
        <w:t>ā</w:t>
      </w:r>
      <w:r w:rsidRPr="00A75847">
        <w:rPr>
          <w:color w:val="000000" w:themeColor="text1"/>
          <w:sz w:val="24"/>
          <w:lang w:eastAsia="lv-LV"/>
        </w:rPr>
        <w:t>l</w:t>
      </w:r>
      <w:r w:rsidRPr="00A75847">
        <w:rPr>
          <w:rFonts w:hint="eastAsia"/>
          <w:color w:val="000000" w:themeColor="text1"/>
          <w:sz w:val="24"/>
          <w:lang w:eastAsia="lv-LV"/>
        </w:rPr>
        <w:t>ā</w:t>
      </w:r>
      <w:r w:rsidRPr="00A75847">
        <w:rPr>
          <w:color w:val="000000" w:themeColor="text1"/>
          <w:sz w:val="24"/>
          <w:lang w:eastAsia="lv-LV"/>
        </w:rPr>
        <w:t>s uzm</w:t>
      </w:r>
      <w:r w:rsidRPr="00A75847">
        <w:rPr>
          <w:rFonts w:hint="eastAsia"/>
          <w:color w:val="000000" w:themeColor="text1"/>
          <w:sz w:val="24"/>
          <w:lang w:eastAsia="lv-LV"/>
        </w:rPr>
        <w:t>ē</w:t>
      </w:r>
      <w:r w:rsidRPr="00A75847">
        <w:rPr>
          <w:color w:val="000000" w:themeColor="text1"/>
          <w:sz w:val="24"/>
          <w:lang w:eastAsia="lv-LV"/>
        </w:rPr>
        <w:t>r</w:t>
      </w:r>
      <w:r w:rsidRPr="00A75847">
        <w:rPr>
          <w:rFonts w:hint="eastAsia"/>
          <w:color w:val="000000" w:themeColor="text1"/>
          <w:sz w:val="24"/>
          <w:lang w:eastAsia="lv-LV"/>
        </w:rPr>
        <w:t>īš</w:t>
      </w:r>
      <w:r w:rsidRPr="00A75847">
        <w:rPr>
          <w:color w:val="000000" w:themeColor="text1"/>
          <w:sz w:val="24"/>
          <w:lang w:eastAsia="lv-LV"/>
        </w:rPr>
        <w:t>anas.</w:t>
      </w:r>
    </w:p>
    <w:p w14:paraId="2D3248E4" w14:textId="77777777" w:rsidR="004F2E2D" w:rsidRPr="00A75847" w:rsidRDefault="004F2E2D" w:rsidP="004F2E2D">
      <w:pPr>
        <w:pStyle w:val="ListParagraph"/>
        <w:numPr>
          <w:ilvl w:val="0"/>
          <w:numId w:val="13"/>
        </w:numPr>
        <w:spacing w:before="0" w:beforeAutospacing="0" w:after="0" w:afterAutospacing="0"/>
        <w:jc w:val="both"/>
        <w:rPr>
          <w:color w:val="000000" w:themeColor="text1"/>
          <w:sz w:val="24"/>
          <w:lang w:eastAsia="lv-LV"/>
        </w:rPr>
      </w:pPr>
      <w:r w:rsidRPr="00A75847">
        <w:rPr>
          <w:color w:val="000000" w:themeColor="text1"/>
          <w:sz w:val="24"/>
          <w:lang w:eastAsia="lv-LV"/>
        </w:rPr>
        <w:t>L</w:t>
      </w:r>
      <w:r w:rsidRPr="00A75847">
        <w:rPr>
          <w:rFonts w:hint="eastAsia"/>
          <w:color w:val="000000" w:themeColor="text1"/>
          <w:sz w:val="24"/>
          <w:lang w:eastAsia="lv-LV"/>
        </w:rPr>
        <w:t>ē</w:t>
      </w:r>
      <w:r w:rsidRPr="00A75847">
        <w:rPr>
          <w:color w:val="000000" w:themeColor="text1"/>
          <w:sz w:val="24"/>
          <w:lang w:eastAsia="lv-LV"/>
        </w:rPr>
        <w:t>muma 1.punkt</w:t>
      </w:r>
      <w:r w:rsidRPr="00A75847">
        <w:rPr>
          <w:rFonts w:hint="eastAsia"/>
          <w:color w:val="000000" w:themeColor="text1"/>
          <w:sz w:val="24"/>
          <w:lang w:eastAsia="lv-LV"/>
        </w:rPr>
        <w:t>ā</w:t>
      </w:r>
      <w:r w:rsidRPr="00A75847">
        <w:rPr>
          <w:color w:val="000000" w:themeColor="text1"/>
          <w:sz w:val="24"/>
          <w:lang w:eastAsia="lv-LV"/>
        </w:rPr>
        <w:t xml:space="preserve"> noteiktajai atdal</w:t>
      </w:r>
      <w:r w:rsidRPr="00A75847">
        <w:rPr>
          <w:rFonts w:hint="eastAsia"/>
          <w:color w:val="000000" w:themeColor="text1"/>
          <w:sz w:val="24"/>
          <w:lang w:eastAsia="lv-LV"/>
        </w:rPr>
        <w:t>ā</w:t>
      </w:r>
      <w:r w:rsidRPr="00A75847">
        <w:rPr>
          <w:color w:val="000000" w:themeColor="text1"/>
          <w:sz w:val="24"/>
          <w:lang w:eastAsia="lv-LV"/>
        </w:rPr>
        <w:t>majai zemes vien</w:t>
      </w:r>
      <w:r w:rsidRPr="00A75847">
        <w:rPr>
          <w:rFonts w:hint="eastAsia"/>
          <w:color w:val="000000" w:themeColor="text1"/>
          <w:sz w:val="24"/>
          <w:lang w:eastAsia="lv-LV"/>
        </w:rPr>
        <w:t>ī</w:t>
      </w:r>
      <w:r w:rsidRPr="00A75847">
        <w:rPr>
          <w:color w:val="000000" w:themeColor="text1"/>
          <w:sz w:val="24"/>
          <w:lang w:eastAsia="lv-LV"/>
        </w:rPr>
        <w:t>bai pie</w:t>
      </w:r>
      <w:r w:rsidRPr="00A75847">
        <w:rPr>
          <w:rFonts w:hint="eastAsia"/>
          <w:color w:val="000000" w:themeColor="text1"/>
          <w:sz w:val="24"/>
          <w:lang w:eastAsia="lv-LV"/>
        </w:rPr>
        <w:t>šķ</w:t>
      </w:r>
      <w:r w:rsidRPr="00A75847">
        <w:rPr>
          <w:color w:val="000000" w:themeColor="text1"/>
          <w:sz w:val="24"/>
          <w:lang w:eastAsia="lv-LV"/>
        </w:rPr>
        <w:t>irt adresi - “Atlantika 83A”, Jāņupe, Olaines pag., Olaines nov., LV-2127, un noteikt nekustam</w:t>
      </w:r>
      <w:r w:rsidRPr="00A75847">
        <w:rPr>
          <w:rFonts w:hint="eastAsia"/>
          <w:color w:val="000000" w:themeColor="text1"/>
          <w:sz w:val="24"/>
          <w:lang w:eastAsia="lv-LV"/>
        </w:rPr>
        <w:t>ā</w:t>
      </w:r>
      <w:r w:rsidRPr="00A75847">
        <w:rPr>
          <w:color w:val="000000" w:themeColor="text1"/>
          <w:sz w:val="24"/>
          <w:lang w:eastAsia="lv-LV"/>
        </w:rPr>
        <w:t xml:space="preserve"> </w:t>
      </w:r>
      <w:r w:rsidRPr="00A75847">
        <w:rPr>
          <w:rFonts w:hint="eastAsia"/>
          <w:color w:val="000000" w:themeColor="text1"/>
          <w:sz w:val="24"/>
          <w:lang w:eastAsia="lv-LV"/>
        </w:rPr>
        <w:t>ī</w:t>
      </w:r>
      <w:r w:rsidRPr="00A75847">
        <w:rPr>
          <w:color w:val="000000" w:themeColor="text1"/>
          <w:sz w:val="24"/>
          <w:lang w:eastAsia="lv-LV"/>
        </w:rPr>
        <w:t>pa</w:t>
      </w:r>
      <w:r w:rsidRPr="00A75847">
        <w:rPr>
          <w:rFonts w:hint="eastAsia"/>
          <w:color w:val="000000" w:themeColor="text1"/>
          <w:sz w:val="24"/>
          <w:lang w:eastAsia="lv-LV"/>
        </w:rPr>
        <w:t>š</w:t>
      </w:r>
      <w:r w:rsidRPr="00A75847">
        <w:rPr>
          <w:color w:val="000000" w:themeColor="text1"/>
          <w:sz w:val="24"/>
          <w:lang w:eastAsia="lv-LV"/>
        </w:rPr>
        <w:t>uma lieto</w:t>
      </w:r>
      <w:r w:rsidRPr="00A75847">
        <w:rPr>
          <w:rFonts w:hint="eastAsia"/>
          <w:color w:val="000000" w:themeColor="text1"/>
          <w:sz w:val="24"/>
          <w:lang w:eastAsia="lv-LV"/>
        </w:rPr>
        <w:t>š</w:t>
      </w:r>
      <w:r w:rsidRPr="00A75847">
        <w:rPr>
          <w:color w:val="000000" w:themeColor="text1"/>
          <w:sz w:val="24"/>
          <w:lang w:eastAsia="lv-LV"/>
        </w:rPr>
        <w:t>anas m</w:t>
      </w:r>
      <w:r w:rsidRPr="00A75847">
        <w:rPr>
          <w:rFonts w:hint="eastAsia"/>
          <w:color w:val="000000" w:themeColor="text1"/>
          <w:sz w:val="24"/>
          <w:lang w:eastAsia="lv-LV"/>
        </w:rPr>
        <w:t>ē</w:t>
      </w:r>
      <w:r w:rsidRPr="00A75847">
        <w:rPr>
          <w:color w:val="000000" w:themeColor="text1"/>
          <w:sz w:val="24"/>
          <w:lang w:eastAsia="lv-LV"/>
        </w:rPr>
        <w:t>r</w:t>
      </w:r>
      <w:r w:rsidRPr="00A75847">
        <w:rPr>
          <w:rFonts w:hint="eastAsia"/>
          <w:color w:val="000000" w:themeColor="text1"/>
          <w:sz w:val="24"/>
          <w:lang w:eastAsia="lv-LV"/>
        </w:rPr>
        <w:t>ķ</w:t>
      </w:r>
      <w:r w:rsidRPr="00A75847">
        <w:rPr>
          <w:color w:val="000000" w:themeColor="text1"/>
          <w:sz w:val="24"/>
          <w:lang w:eastAsia="lv-LV"/>
        </w:rPr>
        <w:t>i - individu</w:t>
      </w:r>
      <w:r w:rsidRPr="00A75847">
        <w:rPr>
          <w:rFonts w:hint="eastAsia"/>
          <w:color w:val="000000" w:themeColor="text1"/>
          <w:sz w:val="24"/>
          <w:lang w:eastAsia="lv-LV"/>
        </w:rPr>
        <w:t>ā</w:t>
      </w:r>
      <w:r w:rsidRPr="00A75847">
        <w:rPr>
          <w:color w:val="000000" w:themeColor="text1"/>
          <w:sz w:val="24"/>
          <w:lang w:eastAsia="lv-LV"/>
        </w:rPr>
        <w:t>lo dz</w:t>
      </w:r>
      <w:r w:rsidRPr="00A75847">
        <w:rPr>
          <w:rFonts w:hint="eastAsia"/>
          <w:color w:val="000000" w:themeColor="text1"/>
          <w:sz w:val="24"/>
          <w:lang w:eastAsia="lv-LV"/>
        </w:rPr>
        <w:t>ī</w:t>
      </w:r>
      <w:r w:rsidRPr="00A75847">
        <w:rPr>
          <w:color w:val="000000" w:themeColor="text1"/>
          <w:sz w:val="24"/>
          <w:lang w:eastAsia="lv-LV"/>
        </w:rPr>
        <w:t>vojamo m</w:t>
      </w:r>
      <w:r w:rsidRPr="00A75847">
        <w:rPr>
          <w:rFonts w:hint="eastAsia"/>
          <w:color w:val="000000" w:themeColor="text1"/>
          <w:sz w:val="24"/>
          <w:lang w:eastAsia="lv-LV"/>
        </w:rPr>
        <w:t>ā</w:t>
      </w:r>
      <w:r w:rsidRPr="00A75847">
        <w:rPr>
          <w:color w:val="000000" w:themeColor="text1"/>
          <w:sz w:val="24"/>
          <w:lang w:eastAsia="lv-LV"/>
        </w:rPr>
        <w:t>ju apb</w:t>
      </w:r>
      <w:r w:rsidRPr="00A75847">
        <w:rPr>
          <w:rFonts w:hint="eastAsia"/>
          <w:color w:val="000000" w:themeColor="text1"/>
          <w:sz w:val="24"/>
          <w:lang w:eastAsia="lv-LV"/>
        </w:rPr>
        <w:t>ū</w:t>
      </w:r>
      <w:r w:rsidRPr="00A75847">
        <w:rPr>
          <w:color w:val="000000" w:themeColor="text1"/>
          <w:sz w:val="24"/>
          <w:lang w:eastAsia="lv-LV"/>
        </w:rPr>
        <w:t>ve (N</w:t>
      </w:r>
      <w:r w:rsidRPr="00A75847">
        <w:rPr>
          <w:rFonts w:hint="eastAsia"/>
          <w:color w:val="000000" w:themeColor="text1"/>
          <w:sz w:val="24"/>
          <w:lang w:eastAsia="lv-LV"/>
        </w:rPr>
        <w:t>Ī</w:t>
      </w:r>
      <w:r w:rsidRPr="00A75847">
        <w:rPr>
          <w:color w:val="000000" w:themeColor="text1"/>
          <w:sz w:val="24"/>
          <w:lang w:eastAsia="lv-LV"/>
        </w:rPr>
        <w:t>LM kods 0601).</w:t>
      </w:r>
    </w:p>
    <w:p w14:paraId="7D232C10" w14:textId="77777777" w:rsidR="004F2E2D" w:rsidRPr="00A75847" w:rsidRDefault="004F2E2D" w:rsidP="004F2E2D">
      <w:pPr>
        <w:pStyle w:val="ListParagraph"/>
        <w:numPr>
          <w:ilvl w:val="0"/>
          <w:numId w:val="13"/>
        </w:numPr>
        <w:spacing w:before="0" w:beforeAutospacing="0" w:after="0" w:afterAutospacing="0"/>
        <w:jc w:val="both"/>
        <w:rPr>
          <w:color w:val="000000" w:themeColor="text1"/>
          <w:sz w:val="24"/>
          <w:lang w:eastAsia="lv-LV"/>
        </w:rPr>
      </w:pPr>
      <w:r w:rsidRPr="00A75847">
        <w:rPr>
          <w:color w:val="000000" w:themeColor="text1"/>
          <w:sz w:val="24"/>
          <w:lang w:eastAsia="lv-LV"/>
        </w:rPr>
        <w:t>Nodro</w:t>
      </w:r>
      <w:r w:rsidRPr="00A75847">
        <w:rPr>
          <w:rFonts w:hint="eastAsia"/>
          <w:color w:val="000000" w:themeColor="text1"/>
          <w:sz w:val="24"/>
          <w:lang w:eastAsia="lv-LV"/>
        </w:rPr>
        <w:t>š</w:t>
      </w:r>
      <w:r w:rsidRPr="00A75847">
        <w:rPr>
          <w:color w:val="000000" w:themeColor="text1"/>
          <w:sz w:val="24"/>
          <w:lang w:eastAsia="lv-LV"/>
        </w:rPr>
        <w:t>in</w:t>
      </w:r>
      <w:r w:rsidRPr="00A75847">
        <w:rPr>
          <w:rFonts w:hint="eastAsia"/>
          <w:color w:val="000000" w:themeColor="text1"/>
          <w:sz w:val="24"/>
          <w:lang w:eastAsia="lv-LV"/>
        </w:rPr>
        <w:t>ā</w:t>
      </w:r>
      <w:r w:rsidRPr="00A75847">
        <w:rPr>
          <w:color w:val="000000" w:themeColor="text1"/>
          <w:sz w:val="24"/>
          <w:lang w:eastAsia="lv-LV"/>
        </w:rPr>
        <w:t>t l</w:t>
      </w:r>
      <w:r w:rsidRPr="00A75847">
        <w:rPr>
          <w:rFonts w:hint="eastAsia"/>
          <w:color w:val="000000" w:themeColor="text1"/>
          <w:sz w:val="24"/>
          <w:lang w:eastAsia="lv-LV"/>
        </w:rPr>
        <w:t>ē</w:t>
      </w:r>
      <w:r w:rsidRPr="00A75847">
        <w:rPr>
          <w:color w:val="000000" w:themeColor="text1"/>
          <w:sz w:val="24"/>
          <w:lang w:eastAsia="lv-LV"/>
        </w:rPr>
        <w:t xml:space="preserve">muma </w:t>
      </w:r>
      <w:bookmarkStart w:id="79" w:name="_Hlk127781664"/>
      <w:r w:rsidRPr="00A75847">
        <w:rPr>
          <w:color w:val="000000" w:themeColor="text1"/>
          <w:sz w:val="24"/>
          <w:lang w:eastAsia="lv-LV"/>
        </w:rPr>
        <w:t>1.punkt</w:t>
      </w:r>
      <w:r w:rsidRPr="00A75847">
        <w:rPr>
          <w:rFonts w:hint="eastAsia"/>
          <w:color w:val="000000" w:themeColor="text1"/>
          <w:sz w:val="24"/>
          <w:lang w:eastAsia="lv-LV"/>
        </w:rPr>
        <w:t>ā</w:t>
      </w:r>
      <w:r w:rsidRPr="00A75847">
        <w:rPr>
          <w:color w:val="000000" w:themeColor="text1"/>
          <w:sz w:val="24"/>
          <w:lang w:eastAsia="lv-LV"/>
        </w:rPr>
        <w:t xml:space="preserve"> noteiktajai atdal</w:t>
      </w:r>
      <w:r w:rsidRPr="00A75847">
        <w:rPr>
          <w:rFonts w:hint="eastAsia"/>
          <w:color w:val="000000" w:themeColor="text1"/>
          <w:sz w:val="24"/>
          <w:lang w:eastAsia="lv-LV"/>
        </w:rPr>
        <w:t>ā</w:t>
      </w:r>
      <w:r w:rsidRPr="00A75847">
        <w:rPr>
          <w:color w:val="000000" w:themeColor="text1"/>
          <w:sz w:val="24"/>
          <w:lang w:eastAsia="lv-LV"/>
        </w:rPr>
        <w:t>majai zemes vien</w:t>
      </w:r>
      <w:r w:rsidRPr="00A75847">
        <w:rPr>
          <w:rFonts w:hint="eastAsia"/>
          <w:color w:val="000000" w:themeColor="text1"/>
          <w:sz w:val="24"/>
          <w:lang w:eastAsia="lv-LV"/>
        </w:rPr>
        <w:t>ī</w:t>
      </w:r>
      <w:r w:rsidRPr="00A75847">
        <w:rPr>
          <w:color w:val="000000" w:themeColor="text1"/>
          <w:sz w:val="24"/>
          <w:lang w:eastAsia="lv-LV"/>
        </w:rPr>
        <w:t xml:space="preserve">bai </w:t>
      </w:r>
      <w:bookmarkStart w:id="80" w:name="_Hlk129613997"/>
      <w:bookmarkEnd w:id="79"/>
      <w:r w:rsidRPr="00A75847">
        <w:rPr>
          <w:color w:val="000000" w:themeColor="text1"/>
          <w:sz w:val="24"/>
          <w:lang w:eastAsia="lv-LV"/>
        </w:rPr>
        <w:t>kadastr</w:t>
      </w:r>
      <w:r w:rsidRPr="00A75847">
        <w:rPr>
          <w:rFonts w:hint="eastAsia"/>
          <w:color w:val="000000" w:themeColor="text1"/>
          <w:sz w:val="24"/>
          <w:lang w:eastAsia="lv-LV"/>
        </w:rPr>
        <w:t>ā</w:t>
      </w:r>
      <w:r w:rsidRPr="00A75847">
        <w:rPr>
          <w:color w:val="000000" w:themeColor="text1"/>
          <w:sz w:val="24"/>
          <w:lang w:eastAsia="lv-LV"/>
        </w:rPr>
        <w:t>lo uzm</w:t>
      </w:r>
      <w:r w:rsidRPr="00A75847">
        <w:rPr>
          <w:rFonts w:hint="eastAsia"/>
          <w:color w:val="000000" w:themeColor="text1"/>
          <w:sz w:val="24"/>
          <w:lang w:eastAsia="lv-LV"/>
        </w:rPr>
        <w:t>ē</w:t>
      </w:r>
      <w:r w:rsidRPr="00A75847">
        <w:rPr>
          <w:color w:val="000000" w:themeColor="text1"/>
          <w:sz w:val="24"/>
          <w:lang w:eastAsia="lv-LV"/>
        </w:rPr>
        <w:t>r</w:t>
      </w:r>
      <w:r w:rsidRPr="00A75847">
        <w:rPr>
          <w:rFonts w:hint="eastAsia"/>
          <w:color w:val="000000" w:themeColor="text1"/>
          <w:sz w:val="24"/>
          <w:lang w:eastAsia="lv-LV"/>
        </w:rPr>
        <w:t>īš</w:t>
      </w:r>
      <w:r w:rsidRPr="00A75847">
        <w:rPr>
          <w:color w:val="000000" w:themeColor="text1"/>
          <w:sz w:val="24"/>
          <w:lang w:eastAsia="lv-LV"/>
        </w:rPr>
        <w:t>anu, aktualiz</w:t>
      </w:r>
      <w:r w:rsidRPr="00A75847">
        <w:rPr>
          <w:rFonts w:hint="eastAsia"/>
          <w:color w:val="000000" w:themeColor="text1"/>
          <w:sz w:val="24"/>
          <w:lang w:eastAsia="lv-LV"/>
        </w:rPr>
        <w:t>ā</w:t>
      </w:r>
      <w:r w:rsidRPr="00A75847">
        <w:rPr>
          <w:color w:val="000000" w:themeColor="text1"/>
          <w:sz w:val="24"/>
          <w:lang w:eastAsia="lv-LV"/>
        </w:rPr>
        <w:t>ciju Valsts zemes dienesta kadastr</w:t>
      </w:r>
      <w:r w:rsidRPr="00A75847">
        <w:rPr>
          <w:rFonts w:hint="eastAsia"/>
          <w:color w:val="000000" w:themeColor="text1"/>
          <w:sz w:val="24"/>
          <w:lang w:eastAsia="lv-LV"/>
        </w:rPr>
        <w:t>ā</w:t>
      </w:r>
      <w:r w:rsidRPr="00A75847">
        <w:rPr>
          <w:color w:val="000000" w:themeColor="text1"/>
          <w:sz w:val="24"/>
          <w:lang w:eastAsia="lv-LV"/>
        </w:rPr>
        <w:t>, ierakst</w:t>
      </w:r>
      <w:r w:rsidRPr="00A75847">
        <w:rPr>
          <w:rFonts w:hint="eastAsia"/>
          <w:color w:val="000000" w:themeColor="text1"/>
          <w:sz w:val="24"/>
          <w:lang w:eastAsia="lv-LV"/>
        </w:rPr>
        <w:t>īš</w:t>
      </w:r>
      <w:r w:rsidRPr="00A75847">
        <w:rPr>
          <w:color w:val="000000" w:themeColor="text1"/>
          <w:sz w:val="24"/>
          <w:lang w:eastAsia="lv-LV"/>
        </w:rPr>
        <w:t>anu zemesgr</w:t>
      </w:r>
      <w:r w:rsidRPr="00A75847">
        <w:rPr>
          <w:rFonts w:hint="eastAsia"/>
          <w:color w:val="000000" w:themeColor="text1"/>
          <w:sz w:val="24"/>
          <w:lang w:eastAsia="lv-LV"/>
        </w:rPr>
        <w:t>ā</w:t>
      </w:r>
      <w:r w:rsidRPr="00A75847">
        <w:rPr>
          <w:color w:val="000000" w:themeColor="text1"/>
          <w:sz w:val="24"/>
          <w:lang w:eastAsia="lv-LV"/>
        </w:rPr>
        <w:t>mat</w:t>
      </w:r>
      <w:r w:rsidRPr="00A75847">
        <w:rPr>
          <w:rFonts w:hint="eastAsia"/>
          <w:color w:val="000000" w:themeColor="text1"/>
          <w:sz w:val="24"/>
          <w:lang w:eastAsia="lv-LV"/>
        </w:rPr>
        <w:t>ā</w:t>
      </w:r>
      <w:r w:rsidRPr="00A75847">
        <w:rPr>
          <w:color w:val="000000" w:themeColor="text1"/>
          <w:sz w:val="24"/>
          <w:lang w:eastAsia="lv-LV"/>
        </w:rPr>
        <w:t xml:space="preserve"> uz Olaines novada pa</w:t>
      </w:r>
      <w:r w:rsidRPr="00A75847">
        <w:rPr>
          <w:rFonts w:hint="eastAsia"/>
          <w:color w:val="000000" w:themeColor="text1"/>
          <w:sz w:val="24"/>
          <w:lang w:eastAsia="lv-LV"/>
        </w:rPr>
        <w:t>š</w:t>
      </w:r>
      <w:r w:rsidRPr="00A75847">
        <w:rPr>
          <w:color w:val="000000" w:themeColor="text1"/>
          <w:sz w:val="24"/>
          <w:lang w:eastAsia="lv-LV"/>
        </w:rPr>
        <w:t>vald</w:t>
      </w:r>
      <w:r w:rsidRPr="00A75847">
        <w:rPr>
          <w:rFonts w:hint="eastAsia"/>
          <w:color w:val="000000" w:themeColor="text1"/>
          <w:sz w:val="24"/>
          <w:lang w:eastAsia="lv-LV"/>
        </w:rPr>
        <w:t>ī</w:t>
      </w:r>
      <w:r w:rsidRPr="00A75847">
        <w:rPr>
          <w:color w:val="000000" w:themeColor="text1"/>
          <w:sz w:val="24"/>
          <w:lang w:eastAsia="lv-LV"/>
        </w:rPr>
        <w:t>bas v</w:t>
      </w:r>
      <w:r w:rsidRPr="00A75847">
        <w:rPr>
          <w:rFonts w:hint="eastAsia"/>
          <w:color w:val="000000" w:themeColor="text1"/>
          <w:sz w:val="24"/>
          <w:lang w:eastAsia="lv-LV"/>
        </w:rPr>
        <w:t>ā</w:t>
      </w:r>
      <w:r w:rsidRPr="00A75847">
        <w:rPr>
          <w:color w:val="000000" w:themeColor="text1"/>
          <w:sz w:val="24"/>
          <w:lang w:eastAsia="lv-LV"/>
        </w:rPr>
        <w:t xml:space="preserve">rda </w:t>
      </w:r>
      <w:bookmarkEnd w:id="80"/>
      <w:r w:rsidRPr="00A75847">
        <w:rPr>
          <w:color w:val="000000" w:themeColor="text1"/>
          <w:sz w:val="24"/>
          <w:lang w:eastAsia="lv-LV"/>
        </w:rPr>
        <w:t>un nekustam</w:t>
      </w:r>
      <w:r w:rsidRPr="00A75847">
        <w:rPr>
          <w:rFonts w:hint="eastAsia"/>
          <w:color w:val="000000" w:themeColor="text1"/>
          <w:sz w:val="24"/>
          <w:lang w:eastAsia="lv-LV"/>
        </w:rPr>
        <w:t>ā</w:t>
      </w:r>
      <w:r w:rsidRPr="00A75847">
        <w:rPr>
          <w:color w:val="000000" w:themeColor="text1"/>
          <w:sz w:val="24"/>
          <w:lang w:eastAsia="lv-LV"/>
        </w:rPr>
        <w:t xml:space="preserve"> </w:t>
      </w:r>
      <w:r w:rsidRPr="00A75847">
        <w:rPr>
          <w:rFonts w:hint="eastAsia"/>
          <w:color w:val="000000" w:themeColor="text1"/>
          <w:sz w:val="24"/>
          <w:lang w:eastAsia="lv-LV"/>
        </w:rPr>
        <w:t>ī</w:t>
      </w:r>
      <w:r w:rsidRPr="00A75847">
        <w:rPr>
          <w:color w:val="000000" w:themeColor="text1"/>
          <w:sz w:val="24"/>
          <w:lang w:eastAsia="lv-LV"/>
        </w:rPr>
        <w:t>pa</w:t>
      </w:r>
      <w:r w:rsidRPr="00A75847">
        <w:rPr>
          <w:rFonts w:hint="eastAsia"/>
          <w:color w:val="000000" w:themeColor="text1"/>
          <w:sz w:val="24"/>
          <w:lang w:eastAsia="lv-LV"/>
        </w:rPr>
        <w:t>š</w:t>
      </w:r>
      <w:r w:rsidRPr="00A75847">
        <w:rPr>
          <w:color w:val="000000" w:themeColor="text1"/>
          <w:sz w:val="24"/>
          <w:lang w:eastAsia="lv-LV"/>
        </w:rPr>
        <w:t>uma v</w:t>
      </w:r>
      <w:r w:rsidRPr="00A75847">
        <w:rPr>
          <w:rFonts w:hint="eastAsia"/>
          <w:color w:val="000000" w:themeColor="text1"/>
          <w:sz w:val="24"/>
          <w:lang w:eastAsia="lv-LV"/>
        </w:rPr>
        <w:t>ē</w:t>
      </w:r>
      <w:r w:rsidRPr="00A75847">
        <w:rPr>
          <w:color w:val="000000" w:themeColor="text1"/>
          <w:sz w:val="24"/>
          <w:lang w:eastAsia="lv-LV"/>
        </w:rPr>
        <w:t>rt</w:t>
      </w:r>
      <w:r w:rsidRPr="00A75847">
        <w:rPr>
          <w:rFonts w:hint="eastAsia"/>
          <w:color w:val="000000" w:themeColor="text1"/>
          <w:sz w:val="24"/>
          <w:lang w:eastAsia="lv-LV"/>
        </w:rPr>
        <w:t>ī</w:t>
      </w:r>
      <w:r w:rsidRPr="00A75847">
        <w:rPr>
          <w:color w:val="000000" w:themeColor="text1"/>
          <w:sz w:val="24"/>
          <w:lang w:eastAsia="lv-LV"/>
        </w:rPr>
        <w:t>bas noteik</w:t>
      </w:r>
      <w:r w:rsidRPr="00A75847">
        <w:rPr>
          <w:rFonts w:hint="eastAsia"/>
          <w:color w:val="000000" w:themeColor="text1"/>
          <w:sz w:val="24"/>
          <w:lang w:eastAsia="lv-LV"/>
        </w:rPr>
        <w:t>š</w:t>
      </w:r>
      <w:r w:rsidRPr="00A75847">
        <w:rPr>
          <w:color w:val="000000" w:themeColor="text1"/>
          <w:sz w:val="24"/>
          <w:lang w:eastAsia="lv-LV"/>
        </w:rPr>
        <w:t>anu atsavin</w:t>
      </w:r>
      <w:r w:rsidRPr="00A75847">
        <w:rPr>
          <w:rFonts w:hint="eastAsia"/>
          <w:color w:val="000000" w:themeColor="text1"/>
          <w:sz w:val="24"/>
          <w:lang w:eastAsia="lv-LV"/>
        </w:rPr>
        <w:t>āš</w:t>
      </w:r>
      <w:r w:rsidRPr="00A75847">
        <w:rPr>
          <w:color w:val="000000" w:themeColor="text1"/>
          <w:sz w:val="24"/>
          <w:lang w:eastAsia="lv-LV"/>
        </w:rPr>
        <w:t>anai.</w:t>
      </w:r>
    </w:p>
    <w:p w14:paraId="495E6ED4" w14:textId="77777777" w:rsidR="004F2E2D" w:rsidRPr="00A75847" w:rsidRDefault="004F2E2D" w:rsidP="004F2E2D">
      <w:pPr>
        <w:pStyle w:val="ListParagraph"/>
        <w:numPr>
          <w:ilvl w:val="0"/>
          <w:numId w:val="13"/>
        </w:numPr>
        <w:spacing w:before="0" w:beforeAutospacing="0" w:after="0" w:afterAutospacing="0"/>
        <w:jc w:val="both"/>
        <w:rPr>
          <w:color w:val="000000" w:themeColor="text1"/>
          <w:sz w:val="24"/>
          <w:lang w:eastAsia="lv-LV"/>
        </w:rPr>
      </w:pPr>
      <w:r w:rsidRPr="00A75847">
        <w:rPr>
          <w:color w:val="000000" w:themeColor="text1"/>
          <w:sz w:val="24"/>
          <w:lang w:eastAsia="lv-LV"/>
        </w:rPr>
        <w:t>Noteikt, ka l</w:t>
      </w:r>
      <w:r w:rsidRPr="00A75847">
        <w:rPr>
          <w:rFonts w:hint="eastAsia"/>
          <w:color w:val="000000" w:themeColor="text1"/>
          <w:sz w:val="24"/>
          <w:lang w:eastAsia="lv-LV"/>
        </w:rPr>
        <w:t>ē</w:t>
      </w:r>
      <w:r w:rsidRPr="00A75847">
        <w:rPr>
          <w:color w:val="000000" w:themeColor="text1"/>
          <w:sz w:val="24"/>
          <w:lang w:eastAsia="lv-LV"/>
        </w:rPr>
        <w:t>muma 3.punkt</w:t>
      </w:r>
      <w:r w:rsidRPr="00A75847">
        <w:rPr>
          <w:rFonts w:hint="eastAsia"/>
          <w:color w:val="000000" w:themeColor="text1"/>
          <w:sz w:val="24"/>
          <w:lang w:eastAsia="lv-LV"/>
        </w:rPr>
        <w:t>ā</w:t>
      </w:r>
      <w:r w:rsidRPr="00A75847">
        <w:rPr>
          <w:color w:val="000000" w:themeColor="text1"/>
          <w:sz w:val="24"/>
          <w:lang w:eastAsia="lv-LV"/>
        </w:rPr>
        <w:t xml:space="preserve"> noteiktos izpildes izdevumus par saviem finanšu līdzekļiem veic Fiziska persona, ieceres ierosin</w:t>
      </w:r>
      <w:r w:rsidRPr="00A75847">
        <w:rPr>
          <w:rFonts w:hint="eastAsia"/>
          <w:color w:val="000000" w:themeColor="text1"/>
          <w:sz w:val="24"/>
          <w:lang w:eastAsia="lv-LV"/>
        </w:rPr>
        <w:t>ā</w:t>
      </w:r>
      <w:r w:rsidRPr="00A75847">
        <w:rPr>
          <w:color w:val="000000" w:themeColor="text1"/>
          <w:sz w:val="24"/>
          <w:lang w:eastAsia="lv-LV"/>
        </w:rPr>
        <w:t>t</w:t>
      </w:r>
      <w:r w:rsidRPr="00A75847">
        <w:rPr>
          <w:rFonts w:hint="eastAsia"/>
          <w:color w:val="000000" w:themeColor="text1"/>
          <w:sz w:val="24"/>
          <w:lang w:eastAsia="lv-LV"/>
        </w:rPr>
        <w:t>ā</w:t>
      </w:r>
      <w:r w:rsidRPr="00A75847">
        <w:rPr>
          <w:color w:val="000000" w:themeColor="text1"/>
          <w:sz w:val="24"/>
          <w:lang w:eastAsia="lv-LV"/>
        </w:rPr>
        <w:t>js uz Olaines novada pašvaldības pilnvaras pamata.</w:t>
      </w:r>
    </w:p>
    <w:p w14:paraId="46CE8F29" w14:textId="77777777" w:rsidR="004F2E2D" w:rsidRPr="00A75847" w:rsidRDefault="004F2E2D" w:rsidP="004F2E2D">
      <w:pPr>
        <w:pStyle w:val="ListParagraph"/>
        <w:numPr>
          <w:ilvl w:val="0"/>
          <w:numId w:val="13"/>
        </w:numPr>
        <w:spacing w:before="0" w:beforeAutospacing="0" w:after="0" w:afterAutospacing="0"/>
        <w:jc w:val="left"/>
        <w:rPr>
          <w:color w:val="000000" w:themeColor="text1"/>
          <w:sz w:val="24"/>
          <w:lang w:eastAsia="lv-LV"/>
        </w:rPr>
      </w:pPr>
      <w:bookmarkStart w:id="81" w:name="_Hlk129613859"/>
      <w:r w:rsidRPr="00A75847">
        <w:rPr>
          <w:color w:val="000000" w:themeColor="text1"/>
          <w:sz w:val="24"/>
          <w:lang w:eastAsia="lv-LV"/>
        </w:rPr>
        <w:t>Uzdot Olaines novada pašvald</w:t>
      </w:r>
      <w:r w:rsidRPr="00A75847">
        <w:rPr>
          <w:rFonts w:hint="eastAsia"/>
          <w:color w:val="000000" w:themeColor="text1"/>
          <w:sz w:val="24"/>
          <w:lang w:eastAsia="lv-LV"/>
        </w:rPr>
        <w:t>ī</w:t>
      </w:r>
      <w:r w:rsidRPr="00A75847">
        <w:rPr>
          <w:color w:val="000000" w:themeColor="text1"/>
          <w:sz w:val="24"/>
          <w:lang w:eastAsia="lv-LV"/>
        </w:rPr>
        <w:t xml:space="preserve">bas </w:t>
      </w:r>
      <w:r w:rsidRPr="00A75847">
        <w:rPr>
          <w:rFonts w:hint="eastAsia"/>
          <w:color w:val="000000" w:themeColor="text1"/>
          <w:sz w:val="24"/>
          <w:lang w:eastAsia="lv-LV"/>
        </w:rPr>
        <w:t>Ī</w:t>
      </w:r>
      <w:r w:rsidRPr="00A75847">
        <w:rPr>
          <w:color w:val="000000" w:themeColor="text1"/>
          <w:sz w:val="24"/>
          <w:lang w:eastAsia="lv-LV"/>
        </w:rPr>
        <w:t>pašuma un juridiskajai noda</w:t>
      </w:r>
      <w:r w:rsidRPr="00A75847">
        <w:rPr>
          <w:rFonts w:hint="eastAsia"/>
          <w:color w:val="000000" w:themeColor="text1"/>
          <w:sz w:val="24"/>
          <w:lang w:eastAsia="lv-LV"/>
        </w:rPr>
        <w:t>ļ</w:t>
      </w:r>
      <w:r w:rsidRPr="00A75847">
        <w:rPr>
          <w:color w:val="000000" w:themeColor="text1"/>
          <w:sz w:val="24"/>
          <w:lang w:eastAsia="lv-LV"/>
        </w:rPr>
        <w:t>ai:</w:t>
      </w:r>
    </w:p>
    <w:p w14:paraId="7D56F10E" w14:textId="77777777" w:rsidR="004F2E2D" w:rsidRPr="00A75847" w:rsidRDefault="004F2E2D" w:rsidP="004F2E2D">
      <w:pPr>
        <w:pStyle w:val="ListParagraph"/>
        <w:numPr>
          <w:ilvl w:val="1"/>
          <w:numId w:val="13"/>
        </w:numPr>
        <w:spacing w:before="0" w:beforeAutospacing="0" w:after="0" w:afterAutospacing="0"/>
        <w:jc w:val="left"/>
        <w:rPr>
          <w:color w:val="000000" w:themeColor="text1"/>
          <w:sz w:val="24"/>
          <w:lang w:eastAsia="lv-LV"/>
        </w:rPr>
      </w:pPr>
      <w:r w:rsidRPr="00A75847">
        <w:rPr>
          <w:color w:val="000000" w:themeColor="text1"/>
          <w:sz w:val="24"/>
          <w:lang w:eastAsia="lv-LV"/>
        </w:rPr>
        <w:t xml:space="preserve"> izsniegt pilnvaru Fiziskai personai - nekustam</w:t>
      </w:r>
      <w:r w:rsidRPr="00A75847">
        <w:rPr>
          <w:rFonts w:hint="eastAsia"/>
          <w:color w:val="000000" w:themeColor="text1"/>
          <w:sz w:val="24"/>
          <w:lang w:eastAsia="lv-LV"/>
        </w:rPr>
        <w:t>ā</w:t>
      </w:r>
      <w:r w:rsidRPr="00A75847">
        <w:rPr>
          <w:color w:val="000000" w:themeColor="text1"/>
          <w:sz w:val="24"/>
          <w:lang w:eastAsia="lv-LV"/>
        </w:rPr>
        <w:t xml:space="preserve"> </w:t>
      </w:r>
      <w:r w:rsidRPr="00A75847">
        <w:rPr>
          <w:rFonts w:hint="eastAsia"/>
          <w:color w:val="000000" w:themeColor="text1"/>
          <w:sz w:val="24"/>
          <w:lang w:eastAsia="lv-LV"/>
        </w:rPr>
        <w:t>ī</w:t>
      </w:r>
      <w:r w:rsidRPr="00A75847">
        <w:rPr>
          <w:color w:val="000000" w:themeColor="text1"/>
          <w:sz w:val="24"/>
          <w:lang w:eastAsia="lv-LV"/>
        </w:rPr>
        <w:t xml:space="preserve">pašuma Atlantika 83, Jāņupe, Olaines pag., Olaines nov., </w:t>
      </w:r>
      <w:r w:rsidRPr="00A75847">
        <w:rPr>
          <w:rFonts w:hint="eastAsia"/>
          <w:color w:val="000000" w:themeColor="text1"/>
          <w:sz w:val="24"/>
          <w:lang w:eastAsia="lv-LV"/>
        </w:rPr>
        <w:t>ī</w:t>
      </w:r>
      <w:r w:rsidRPr="00A75847">
        <w:rPr>
          <w:color w:val="000000" w:themeColor="text1"/>
          <w:sz w:val="24"/>
          <w:lang w:eastAsia="lv-LV"/>
        </w:rPr>
        <w:t>pašniekam l</w:t>
      </w:r>
      <w:r w:rsidRPr="00A75847">
        <w:rPr>
          <w:rFonts w:hint="eastAsia"/>
          <w:color w:val="000000" w:themeColor="text1"/>
          <w:sz w:val="24"/>
          <w:lang w:eastAsia="lv-LV"/>
        </w:rPr>
        <w:t>ē</w:t>
      </w:r>
      <w:r w:rsidRPr="00A75847">
        <w:rPr>
          <w:color w:val="000000" w:themeColor="text1"/>
          <w:sz w:val="24"/>
          <w:lang w:eastAsia="lv-LV"/>
        </w:rPr>
        <w:t>muma 3.punkta izpildei</w:t>
      </w:r>
      <w:bookmarkEnd w:id="81"/>
      <w:r w:rsidRPr="00A75847">
        <w:rPr>
          <w:color w:val="000000" w:themeColor="text1"/>
          <w:sz w:val="24"/>
          <w:lang w:eastAsia="lv-LV"/>
        </w:rPr>
        <w:t>;</w:t>
      </w:r>
    </w:p>
    <w:p w14:paraId="0B6AAC23" w14:textId="77777777" w:rsidR="004F2E2D" w:rsidRPr="00A75847" w:rsidRDefault="004F2E2D" w:rsidP="004F2E2D">
      <w:pPr>
        <w:pStyle w:val="ListParagraph"/>
        <w:numPr>
          <w:ilvl w:val="1"/>
          <w:numId w:val="13"/>
        </w:numPr>
        <w:spacing w:before="0" w:beforeAutospacing="0" w:after="0" w:afterAutospacing="0"/>
        <w:jc w:val="both"/>
        <w:rPr>
          <w:color w:val="000000" w:themeColor="text1"/>
          <w:sz w:val="24"/>
          <w:lang w:eastAsia="lv-LV"/>
        </w:rPr>
      </w:pPr>
      <w:r w:rsidRPr="00A75847">
        <w:rPr>
          <w:color w:val="000000" w:themeColor="text1"/>
          <w:sz w:val="24"/>
          <w:lang w:eastAsia="lv-LV"/>
        </w:rPr>
        <w:t xml:space="preserve"> piepras</w:t>
      </w:r>
      <w:r w:rsidRPr="00A75847">
        <w:rPr>
          <w:rFonts w:hint="eastAsia"/>
          <w:color w:val="000000" w:themeColor="text1"/>
          <w:sz w:val="24"/>
          <w:lang w:eastAsia="lv-LV"/>
        </w:rPr>
        <w:t>ī</w:t>
      </w:r>
      <w:r w:rsidRPr="00A75847">
        <w:rPr>
          <w:color w:val="000000" w:themeColor="text1"/>
          <w:sz w:val="24"/>
          <w:lang w:eastAsia="lv-LV"/>
        </w:rPr>
        <w:t>t Valsts zemes dienestam l</w:t>
      </w:r>
      <w:r w:rsidRPr="00A75847">
        <w:rPr>
          <w:rFonts w:hint="eastAsia"/>
          <w:color w:val="000000" w:themeColor="text1"/>
          <w:sz w:val="24"/>
          <w:lang w:eastAsia="lv-LV"/>
        </w:rPr>
        <w:t>ē</w:t>
      </w:r>
      <w:r w:rsidRPr="00A75847">
        <w:rPr>
          <w:color w:val="000000" w:themeColor="text1"/>
          <w:sz w:val="24"/>
          <w:lang w:eastAsia="lv-LV"/>
        </w:rPr>
        <w:t>muma 1.punkt</w:t>
      </w:r>
      <w:r w:rsidRPr="00A75847">
        <w:rPr>
          <w:rFonts w:hint="eastAsia"/>
          <w:color w:val="000000" w:themeColor="text1"/>
          <w:sz w:val="24"/>
          <w:lang w:eastAsia="lv-LV"/>
        </w:rPr>
        <w:t>ā</w:t>
      </w:r>
      <w:r w:rsidRPr="00A75847">
        <w:rPr>
          <w:color w:val="000000" w:themeColor="text1"/>
          <w:sz w:val="24"/>
          <w:lang w:eastAsia="lv-LV"/>
        </w:rPr>
        <w:t xml:space="preserve"> noteiktajai atdal</w:t>
      </w:r>
      <w:r w:rsidRPr="00A75847">
        <w:rPr>
          <w:rFonts w:hint="eastAsia"/>
          <w:color w:val="000000" w:themeColor="text1"/>
          <w:sz w:val="24"/>
          <w:lang w:eastAsia="lv-LV"/>
        </w:rPr>
        <w:t>ā</w:t>
      </w:r>
      <w:r w:rsidRPr="00A75847">
        <w:rPr>
          <w:color w:val="000000" w:themeColor="text1"/>
          <w:sz w:val="24"/>
          <w:lang w:eastAsia="lv-LV"/>
        </w:rPr>
        <w:t>majai zemes vien</w:t>
      </w:r>
      <w:r w:rsidRPr="00A75847">
        <w:rPr>
          <w:rFonts w:hint="eastAsia"/>
          <w:color w:val="000000" w:themeColor="text1"/>
          <w:sz w:val="24"/>
          <w:lang w:eastAsia="lv-LV"/>
        </w:rPr>
        <w:t>ī</w:t>
      </w:r>
      <w:r w:rsidRPr="00A75847">
        <w:rPr>
          <w:color w:val="000000" w:themeColor="text1"/>
          <w:sz w:val="24"/>
          <w:lang w:eastAsia="lv-LV"/>
        </w:rPr>
        <w:t>bai kadastra apz</w:t>
      </w:r>
      <w:r w:rsidRPr="00A75847">
        <w:rPr>
          <w:rFonts w:hint="eastAsia"/>
          <w:color w:val="000000" w:themeColor="text1"/>
          <w:sz w:val="24"/>
          <w:lang w:eastAsia="lv-LV"/>
        </w:rPr>
        <w:t>ī</w:t>
      </w:r>
      <w:r w:rsidRPr="00A75847">
        <w:rPr>
          <w:color w:val="000000" w:themeColor="text1"/>
          <w:sz w:val="24"/>
          <w:lang w:eastAsia="lv-LV"/>
        </w:rPr>
        <w:t>m</w:t>
      </w:r>
      <w:r w:rsidRPr="00A75847">
        <w:rPr>
          <w:rFonts w:hint="eastAsia"/>
          <w:color w:val="000000" w:themeColor="text1"/>
          <w:sz w:val="24"/>
          <w:lang w:eastAsia="lv-LV"/>
        </w:rPr>
        <w:t>ē</w:t>
      </w:r>
      <w:r w:rsidRPr="00A75847">
        <w:rPr>
          <w:color w:val="000000" w:themeColor="text1"/>
          <w:sz w:val="24"/>
          <w:lang w:eastAsia="lv-LV"/>
        </w:rPr>
        <w:t>jumu.</w:t>
      </w:r>
    </w:p>
    <w:p w14:paraId="165A6C8C" w14:textId="77777777" w:rsidR="004F2E2D" w:rsidRPr="00A75847" w:rsidRDefault="004F2E2D" w:rsidP="004F2E2D">
      <w:pPr>
        <w:pStyle w:val="ListParagraph"/>
        <w:numPr>
          <w:ilvl w:val="0"/>
          <w:numId w:val="13"/>
        </w:numPr>
        <w:spacing w:before="0" w:beforeAutospacing="0" w:after="0" w:afterAutospacing="0"/>
        <w:jc w:val="both"/>
        <w:rPr>
          <w:color w:val="000000" w:themeColor="text1"/>
          <w:sz w:val="24"/>
          <w:lang w:eastAsia="lv-LV"/>
        </w:rPr>
      </w:pPr>
      <w:bookmarkStart w:id="82" w:name="_Hlk129614072"/>
      <w:r w:rsidRPr="00A75847">
        <w:rPr>
          <w:color w:val="000000" w:themeColor="text1"/>
          <w:sz w:val="24"/>
          <w:lang w:eastAsia="lv-LV"/>
        </w:rPr>
        <w:t>Noteikt, ka l</w:t>
      </w:r>
      <w:r w:rsidRPr="00A75847">
        <w:rPr>
          <w:rFonts w:hint="eastAsia"/>
          <w:color w:val="000000" w:themeColor="text1"/>
          <w:sz w:val="24"/>
          <w:lang w:eastAsia="lv-LV"/>
        </w:rPr>
        <w:t>ē</w:t>
      </w:r>
      <w:r w:rsidRPr="00A75847">
        <w:rPr>
          <w:color w:val="000000" w:themeColor="text1"/>
          <w:sz w:val="24"/>
          <w:lang w:eastAsia="lv-LV"/>
        </w:rPr>
        <w:t>muma 1.punkt</w:t>
      </w:r>
      <w:r w:rsidRPr="00A75847">
        <w:rPr>
          <w:rFonts w:hint="eastAsia"/>
          <w:color w:val="000000" w:themeColor="text1"/>
          <w:sz w:val="24"/>
          <w:lang w:eastAsia="lv-LV"/>
        </w:rPr>
        <w:t>ā</w:t>
      </w:r>
      <w:r w:rsidRPr="00A75847">
        <w:rPr>
          <w:color w:val="000000" w:themeColor="text1"/>
          <w:sz w:val="24"/>
          <w:lang w:eastAsia="lv-LV"/>
        </w:rPr>
        <w:t xml:space="preserve"> atdal</w:t>
      </w:r>
      <w:r w:rsidRPr="00A75847">
        <w:rPr>
          <w:rFonts w:hint="eastAsia"/>
          <w:color w:val="000000" w:themeColor="text1"/>
          <w:sz w:val="24"/>
          <w:lang w:eastAsia="lv-LV"/>
        </w:rPr>
        <w:t>ī</w:t>
      </w:r>
      <w:r w:rsidRPr="00A75847">
        <w:rPr>
          <w:color w:val="000000" w:themeColor="text1"/>
          <w:sz w:val="24"/>
          <w:lang w:eastAsia="lv-LV"/>
        </w:rPr>
        <w:t>t</w:t>
      </w:r>
      <w:r w:rsidRPr="00A75847">
        <w:rPr>
          <w:rFonts w:hint="eastAsia"/>
          <w:color w:val="000000" w:themeColor="text1"/>
          <w:sz w:val="24"/>
          <w:lang w:eastAsia="lv-LV"/>
        </w:rPr>
        <w:t>ā</w:t>
      </w:r>
      <w:r w:rsidRPr="00A75847">
        <w:rPr>
          <w:color w:val="000000" w:themeColor="text1"/>
          <w:sz w:val="24"/>
          <w:lang w:eastAsia="lv-LV"/>
        </w:rPr>
        <w:t xml:space="preserve"> zemes vienības da</w:t>
      </w:r>
      <w:r w:rsidRPr="00A75847">
        <w:rPr>
          <w:rFonts w:hint="eastAsia"/>
          <w:color w:val="000000" w:themeColor="text1"/>
          <w:sz w:val="24"/>
          <w:lang w:eastAsia="lv-LV"/>
        </w:rPr>
        <w:t>ļ</w:t>
      </w:r>
      <w:r w:rsidRPr="00A75847">
        <w:rPr>
          <w:color w:val="000000" w:themeColor="text1"/>
          <w:sz w:val="24"/>
          <w:lang w:eastAsia="lv-LV"/>
        </w:rPr>
        <w:t>a, p</w:t>
      </w:r>
      <w:r w:rsidRPr="00A75847">
        <w:rPr>
          <w:rFonts w:hint="eastAsia"/>
          <w:color w:val="000000" w:themeColor="text1"/>
          <w:sz w:val="24"/>
          <w:lang w:eastAsia="lv-LV"/>
        </w:rPr>
        <w:t>ē</w:t>
      </w:r>
      <w:r w:rsidRPr="00A75847">
        <w:rPr>
          <w:color w:val="000000" w:themeColor="text1"/>
          <w:sz w:val="24"/>
          <w:lang w:eastAsia="lv-LV"/>
        </w:rPr>
        <w:t>c l</w:t>
      </w:r>
      <w:r w:rsidRPr="00A75847">
        <w:rPr>
          <w:rFonts w:hint="eastAsia"/>
          <w:color w:val="000000" w:themeColor="text1"/>
          <w:sz w:val="24"/>
          <w:lang w:eastAsia="lv-LV"/>
        </w:rPr>
        <w:t>ē</w:t>
      </w:r>
      <w:r w:rsidRPr="00A75847">
        <w:rPr>
          <w:color w:val="000000" w:themeColor="text1"/>
          <w:sz w:val="24"/>
          <w:lang w:eastAsia="lv-LV"/>
        </w:rPr>
        <w:t>muma 3.punkta izpildes, tiks atsavin</w:t>
      </w:r>
      <w:r w:rsidRPr="00A75847">
        <w:rPr>
          <w:rFonts w:hint="eastAsia"/>
          <w:color w:val="000000" w:themeColor="text1"/>
          <w:sz w:val="24"/>
          <w:lang w:eastAsia="lv-LV"/>
        </w:rPr>
        <w:t>ā</w:t>
      </w:r>
      <w:r w:rsidRPr="00A75847">
        <w:rPr>
          <w:color w:val="000000" w:themeColor="text1"/>
          <w:sz w:val="24"/>
          <w:lang w:eastAsia="lv-LV"/>
        </w:rPr>
        <w:t>ta iev</w:t>
      </w:r>
      <w:r w:rsidRPr="00A75847">
        <w:rPr>
          <w:rFonts w:hint="eastAsia"/>
          <w:color w:val="000000" w:themeColor="text1"/>
          <w:sz w:val="24"/>
          <w:lang w:eastAsia="lv-LV"/>
        </w:rPr>
        <w:t>ē</w:t>
      </w:r>
      <w:r w:rsidRPr="00A75847">
        <w:rPr>
          <w:color w:val="000000" w:themeColor="text1"/>
          <w:sz w:val="24"/>
          <w:lang w:eastAsia="lv-LV"/>
        </w:rPr>
        <w:t>rojot Publiskas personas atsavin</w:t>
      </w:r>
      <w:r w:rsidRPr="00A75847">
        <w:rPr>
          <w:rFonts w:hint="eastAsia"/>
          <w:color w:val="000000" w:themeColor="text1"/>
          <w:sz w:val="24"/>
          <w:lang w:eastAsia="lv-LV"/>
        </w:rPr>
        <w:t>āš</w:t>
      </w:r>
      <w:r w:rsidRPr="00A75847">
        <w:rPr>
          <w:color w:val="000000" w:themeColor="text1"/>
          <w:sz w:val="24"/>
          <w:lang w:eastAsia="lv-LV"/>
        </w:rPr>
        <w:t>anas likuma 4.panta ceturt</w:t>
      </w:r>
      <w:r w:rsidRPr="00A75847">
        <w:rPr>
          <w:rFonts w:hint="eastAsia"/>
          <w:color w:val="000000" w:themeColor="text1"/>
          <w:sz w:val="24"/>
          <w:lang w:eastAsia="lv-LV"/>
        </w:rPr>
        <w:t>ā</w:t>
      </w:r>
      <w:r w:rsidRPr="00A75847">
        <w:rPr>
          <w:color w:val="000000" w:themeColor="text1"/>
          <w:sz w:val="24"/>
          <w:lang w:eastAsia="lv-LV"/>
        </w:rPr>
        <w:t>s da</w:t>
      </w:r>
      <w:r w:rsidRPr="00A75847">
        <w:rPr>
          <w:rFonts w:hint="eastAsia"/>
          <w:color w:val="000000" w:themeColor="text1"/>
          <w:sz w:val="24"/>
          <w:lang w:eastAsia="lv-LV"/>
        </w:rPr>
        <w:t>ļ</w:t>
      </w:r>
      <w:r w:rsidRPr="00A75847">
        <w:rPr>
          <w:color w:val="000000" w:themeColor="text1"/>
          <w:sz w:val="24"/>
          <w:lang w:eastAsia="lv-LV"/>
        </w:rPr>
        <w:t>as 3.punktu un 37.panta pirm</w:t>
      </w:r>
      <w:r w:rsidRPr="00A75847">
        <w:rPr>
          <w:rFonts w:hint="eastAsia"/>
          <w:color w:val="000000" w:themeColor="text1"/>
          <w:sz w:val="24"/>
          <w:lang w:eastAsia="lv-LV"/>
        </w:rPr>
        <w:t>ā</w:t>
      </w:r>
      <w:r w:rsidRPr="00A75847">
        <w:rPr>
          <w:color w:val="000000" w:themeColor="text1"/>
          <w:sz w:val="24"/>
          <w:lang w:eastAsia="lv-LV"/>
        </w:rPr>
        <w:t>s da</w:t>
      </w:r>
      <w:r w:rsidRPr="00A75847">
        <w:rPr>
          <w:rFonts w:hint="eastAsia"/>
          <w:color w:val="000000" w:themeColor="text1"/>
          <w:sz w:val="24"/>
          <w:lang w:eastAsia="lv-LV"/>
        </w:rPr>
        <w:t>ļ</w:t>
      </w:r>
      <w:r w:rsidRPr="00A75847">
        <w:rPr>
          <w:color w:val="000000" w:themeColor="text1"/>
          <w:sz w:val="24"/>
          <w:lang w:eastAsia="lv-LV"/>
        </w:rPr>
        <w:t>as 4.punktu</w:t>
      </w:r>
      <w:bookmarkEnd w:id="82"/>
      <w:r w:rsidRPr="00A75847">
        <w:rPr>
          <w:color w:val="000000" w:themeColor="text1"/>
          <w:sz w:val="24"/>
          <w:lang w:eastAsia="lv-LV"/>
        </w:rPr>
        <w:t xml:space="preserve"> pierobe</w:t>
      </w:r>
      <w:r w:rsidRPr="00A75847">
        <w:rPr>
          <w:rFonts w:hint="eastAsia"/>
          <w:color w:val="000000" w:themeColor="text1"/>
          <w:sz w:val="24"/>
          <w:lang w:eastAsia="lv-LV"/>
        </w:rPr>
        <w:t>ž</w:t>
      </w:r>
      <w:r w:rsidRPr="00A75847">
        <w:rPr>
          <w:color w:val="000000" w:themeColor="text1"/>
          <w:sz w:val="24"/>
          <w:lang w:eastAsia="lv-LV"/>
        </w:rPr>
        <w:t>niekam, nekustamā īpašuma Atlantika 83, J</w:t>
      </w:r>
      <w:r w:rsidRPr="00A75847">
        <w:rPr>
          <w:rFonts w:hint="eastAsia"/>
          <w:color w:val="000000" w:themeColor="text1"/>
          <w:sz w:val="24"/>
          <w:lang w:eastAsia="lv-LV"/>
        </w:rPr>
        <w:t>āņ</w:t>
      </w:r>
      <w:r w:rsidRPr="00A75847">
        <w:rPr>
          <w:color w:val="000000" w:themeColor="text1"/>
          <w:sz w:val="24"/>
          <w:lang w:eastAsia="lv-LV"/>
        </w:rPr>
        <w:t xml:space="preserve">upe, Olaines pag., Olaines nov., </w:t>
      </w:r>
      <w:r w:rsidRPr="00A75847">
        <w:rPr>
          <w:rFonts w:hint="eastAsia"/>
          <w:color w:val="000000" w:themeColor="text1"/>
          <w:sz w:val="24"/>
          <w:lang w:eastAsia="lv-LV"/>
        </w:rPr>
        <w:t>ī</w:t>
      </w:r>
      <w:r w:rsidRPr="00A75847">
        <w:rPr>
          <w:color w:val="000000" w:themeColor="text1"/>
          <w:sz w:val="24"/>
          <w:lang w:eastAsia="lv-LV"/>
        </w:rPr>
        <w:t xml:space="preserve">pašniekam </w:t>
      </w:r>
      <w:bookmarkStart w:id="83" w:name="_Hlk129614233"/>
      <w:r w:rsidRPr="00A75847">
        <w:rPr>
          <w:color w:val="000000" w:themeColor="text1"/>
          <w:sz w:val="24"/>
          <w:lang w:eastAsia="lv-LV"/>
        </w:rPr>
        <w:t>uz atsavin</w:t>
      </w:r>
      <w:r w:rsidRPr="00A75847">
        <w:rPr>
          <w:rFonts w:hint="eastAsia"/>
          <w:color w:val="000000" w:themeColor="text1"/>
          <w:sz w:val="24"/>
          <w:lang w:eastAsia="lv-LV"/>
        </w:rPr>
        <w:t>āš</w:t>
      </w:r>
      <w:r w:rsidRPr="00A75847">
        <w:rPr>
          <w:color w:val="000000" w:themeColor="text1"/>
          <w:sz w:val="24"/>
          <w:lang w:eastAsia="lv-LV"/>
        </w:rPr>
        <w:t>anas ierosin</w:t>
      </w:r>
      <w:r w:rsidRPr="00A75847">
        <w:rPr>
          <w:rFonts w:hint="eastAsia"/>
          <w:color w:val="000000" w:themeColor="text1"/>
          <w:sz w:val="24"/>
          <w:lang w:eastAsia="lv-LV"/>
        </w:rPr>
        <w:t>ā</w:t>
      </w:r>
      <w:r w:rsidRPr="00A75847">
        <w:rPr>
          <w:color w:val="000000" w:themeColor="text1"/>
          <w:sz w:val="24"/>
          <w:lang w:eastAsia="lv-LV"/>
        </w:rPr>
        <w:t>juma pamata</w:t>
      </w:r>
      <w:bookmarkEnd w:id="83"/>
      <w:r w:rsidRPr="00A75847">
        <w:rPr>
          <w:color w:val="000000" w:themeColor="text1"/>
          <w:sz w:val="24"/>
          <w:lang w:eastAsia="lv-LV"/>
        </w:rPr>
        <w:t>.</w:t>
      </w:r>
    </w:p>
    <w:p w14:paraId="2602E252" w14:textId="77777777" w:rsidR="004F2E2D" w:rsidRPr="00A75847" w:rsidRDefault="004F2E2D" w:rsidP="004F2E2D">
      <w:pPr>
        <w:pStyle w:val="ListParagraph"/>
        <w:numPr>
          <w:ilvl w:val="0"/>
          <w:numId w:val="13"/>
        </w:numPr>
        <w:spacing w:before="0" w:beforeAutospacing="0" w:after="0" w:afterAutospacing="0"/>
        <w:jc w:val="both"/>
        <w:rPr>
          <w:color w:val="000000" w:themeColor="text1"/>
          <w:sz w:val="24"/>
          <w:lang w:eastAsia="lv-LV"/>
        </w:rPr>
      </w:pPr>
      <w:r w:rsidRPr="00A75847">
        <w:rPr>
          <w:color w:val="000000" w:themeColor="text1"/>
          <w:sz w:val="24"/>
          <w:lang w:eastAsia="lv-LV"/>
        </w:rPr>
        <w:lastRenderedPageBreak/>
        <w:t>L</w:t>
      </w:r>
      <w:r w:rsidRPr="00A75847">
        <w:rPr>
          <w:rFonts w:hint="eastAsia"/>
          <w:color w:val="000000" w:themeColor="text1"/>
          <w:sz w:val="24"/>
          <w:lang w:eastAsia="lv-LV"/>
        </w:rPr>
        <w:t>ē</w:t>
      </w:r>
      <w:r w:rsidRPr="00A75847">
        <w:rPr>
          <w:color w:val="000000" w:themeColor="text1"/>
          <w:sz w:val="24"/>
          <w:lang w:eastAsia="lv-LV"/>
        </w:rPr>
        <w:t>muma 1.punkt</w:t>
      </w:r>
      <w:r w:rsidRPr="00A75847">
        <w:rPr>
          <w:rFonts w:hint="eastAsia"/>
          <w:color w:val="000000" w:themeColor="text1"/>
          <w:sz w:val="24"/>
          <w:lang w:eastAsia="lv-LV"/>
        </w:rPr>
        <w:t>ā</w:t>
      </w:r>
      <w:r w:rsidRPr="00A75847">
        <w:rPr>
          <w:color w:val="000000" w:themeColor="text1"/>
          <w:sz w:val="24"/>
          <w:lang w:eastAsia="lv-LV"/>
        </w:rPr>
        <w:t xml:space="preserve"> atdal</w:t>
      </w:r>
      <w:r w:rsidRPr="00A75847">
        <w:rPr>
          <w:rFonts w:hint="eastAsia"/>
          <w:color w:val="000000" w:themeColor="text1"/>
          <w:sz w:val="24"/>
          <w:lang w:eastAsia="lv-LV"/>
        </w:rPr>
        <w:t>ī</w:t>
      </w:r>
      <w:r w:rsidRPr="00A75847">
        <w:rPr>
          <w:color w:val="000000" w:themeColor="text1"/>
          <w:sz w:val="24"/>
          <w:lang w:eastAsia="lv-LV"/>
        </w:rPr>
        <w:t>to un pēc l</w:t>
      </w:r>
      <w:r w:rsidRPr="00A75847">
        <w:rPr>
          <w:rFonts w:hint="eastAsia"/>
          <w:color w:val="000000" w:themeColor="text1"/>
          <w:sz w:val="24"/>
          <w:lang w:eastAsia="lv-LV"/>
        </w:rPr>
        <w:t>ē</w:t>
      </w:r>
      <w:r w:rsidRPr="00A75847">
        <w:rPr>
          <w:color w:val="000000" w:themeColor="text1"/>
          <w:sz w:val="24"/>
          <w:lang w:eastAsia="lv-LV"/>
        </w:rPr>
        <w:t>muma 6.punkta izpildes atsavin</w:t>
      </w:r>
      <w:r w:rsidRPr="00A75847">
        <w:rPr>
          <w:rFonts w:hint="eastAsia"/>
          <w:color w:val="000000" w:themeColor="text1"/>
          <w:sz w:val="24"/>
          <w:lang w:eastAsia="lv-LV"/>
        </w:rPr>
        <w:t>ā</w:t>
      </w:r>
      <w:r w:rsidRPr="00A75847">
        <w:rPr>
          <w:color w:val="000000" w:themeColor="text1"/>
          <w:sz w:val="24"/>
          <w:lang w:eastAsia="lv-LV"/>
        </w:rPr>
        <w:t>to zemes vien</w:t>
      </w:r>
      <w:r w:rsidRPr="00A75847">
        <w:rPr>
          <w:rFonts w:hint="eastAsia"/>
          <w:color w:val="000000" w:themeColor="text1"/>
          <w:sz w:val="24"/>
          <w:lang w:eastAsia="lv-LV"/>
        </w:rPr>
        <w:t>ī</w:t>
      </w:r>
      <w:r w:rsidRPr="00A75847">
        <w:rPr>
          <w:color w:val="000000" w:themeColor="text1"/>
          <w:sz w:val="24"/>
          <w:lang w:eastAsia="lv-LV"/>
        </w:rPr>
        <w:t>bas da</w:t>
      </w:r>
      <w:r w:rsidRPr="00A75847">
        <w:rPr>
          <w:rFonts w:hint="eastAsia"/>
          <w:color w:val="000000" w:themeColor="text1"/>
          <w:sz w:val="24"/>
          <w:lang w:eastAsia="lv-LV"/>
        </w:rPr>
        <w:t>ļ</w:t>
      </w:r>
      <w:r w:rsidRPr="00A75847">
        <w:rPr>
          <w:color w:val="000000" w:themeColor="text1"/>
          <w:sz w:val="24"/>
          <w:lang w:eastAsia="lv-LV"/>
        </w:rPr>
        <w:t xml:space="preserve">u apvienot ar nekustamā </w:t>
      </w:r>
      <w:r w:rsidRPr="00A75847">
        <w:rPr>
          <w:rFonts w:hint="eastAsia"/>
          <w:color w:val="000000" w:themeColor="text1"/>
          <w:sz w:val="24"/>
          <w:lang w:eastAsia="lv-LV"/>
        </w:rPr>
        <w:t>ī</w:t>
      </w:r>
      <w:r w:rsidRPr="00A75847">
        <w:rPr>
          <w:color w:val="000000" w:themeColor="text1"/>
          <w:sz w:val="24"/>
          <w:lang w:eastAsia="lv-LV"/>
        </w:rPr>
        <w:t>pašuma Atlantika 83, J</w:t>
      </w:r>
      <w:r w:rsidRPr="00A75847">
        <w:rPr>
          <w:rFonts w:hint="eastAsia"/>
          <w:color w:val="000000" w:themeColor="text1"/>
          <w:sz w:val="24"/>
          <w:lang w:eastAsia="lv-LV"/>
        </w:rPr>
        <w:t>āņ</w:t>
      </w:r>
      <w:r w:rsidRPr="00A75847">
        <w:rPr>
          <w:color w:val="000000" w:themeColor="text1"/>
          <w:sz w:val="24"/>
          <w:lang w:eastAsia="lv-LV"/>
        </w:rPr>
        <w:t>upe, Olaines pag., Olaines nov. (kadastra Nr. 8080 020 0870) zemes vienību ar kadastra apzīmējumu 8080 020 0870.</w:t>
      </w:r>
    </w:p>
    <w:p w14:paraId="57B124C0" w14:textId="77777777" w:rsidR="004F2E2D" w:rsidRPr="00A75847" w:rsidRDefault="004F2E2D" w:rsidP="004F2E2D">
      <w:pPr>
        <w:pStyle w:val="ListParagraph"/>
        <w:numPr>
          <w:ilvl w:val="0"/>
          <w:numId w:val="13"/>
        </w:numPr>
        <w:spacing w:before="0" w:beforeAutospacing="0" w:after="0" w:afterAutospacing="0"/>
        <w:jc w:val="both"/>
        <w:rPr>
          <w:color w:val="000000" w:themeColor="text1"/>
          <w:sz w:val="24"/>
          <w:lang w:eastAsia="lv-LV"/>
        </w:rPr>
      </w:pPr>
      <w:r w:rsidRPr="00A75847">
        <w:rPr>
          <w:color w:val="000000" w:themeColor="text1"/>
          <w:sz w:val="24"/>
          <w:lang w:eastAsia="lv-LV"/>
        </w:rPr>
        <w:t>Noteikt atbild</w:t>
      </w:r>
      <w:r w:rsidRPr="00A75847">
        <w:rPr>
          <w:rFonts w:hint="eastAsia"/>
          <w:color w:val="000000" w:themeColor="text1"/>
          <w:sz w:val="24"/>
          <w:lang w:eastAsia="lv-LV"/>
        </w:rPr>
        <w:t>ī</w:t>
      </w:r>
      <w:r w:rsidRPr="00A75847">
        <w:rPr>
          <w:color w:val="000000" w:themeColor="text1"/>
          <w:sz w:val="24"/>
          <w:lang w:eastAsia="lv-LV"/>
        </w:rPr>
        <w:t>go par l</w:t>
      </w:r>
      <w:r w:rsidRPr="00A75847">
        <w:rPr>
          <w:rFonts w:hint="eastAsia"/>
          <w:color w:val="000000" w:themeColor="text1"/>
          <w:sz w:val="24"/>
          <w:lang w:eastAsia="lv-LV"/>
        </w:rPr>
        <w:t>ē</w:t>
      </w:r>
      <w:r w:rsidRPr="00A75847">
        <w:rPr>
          <w:color w:val="000000" w:themeColor="text1"/>
          <w:sz w:val="24"/>
          <w:lang w:eastAsia="lv-LV"/>
        </w:rPr>
        <w:t>muma izpildi b</w:t>
      </w:r>
      <w:r w:rsidRPr="00A75847">
        <w:rPr>
          <w:rFonts w:hint="eastAsia"/>
          <w:color w:val="000000" w:themeColor="text1"/>
          <w:sz w:val="24"/>
          <w:lang w:eastAsia="lv-LV"/>
        </w:rPr>
        <w:t>ū</w:t>
      </w:r>
      <w:r w:rsidRPr="00A75847">
        <w:rPr>
          <w:color w:val="000000" w:themeColor="text1"/>
          <w:sz w:val="24"/>
          <w:lang w:eastAsia="lv-LV"/>
        </w:rPr>
        <w:t>vvaldes speci</w:t>
      </w:r>
      <w:r w:rsidRPr="00A75847">
        <w:rPr>
          <w:rFonts w:hint="eastAsia"/>
          <w:color w:val="000000" w:themeColor="text1"/>
          <w:sz w:val="24"/>
          <w:lang w:eastAsia="lv-LV"/>
        </w:rPr>
        <w:t>ā</w:t>
      </w:r>
      <w:r w:rsidRPr="00A75847">
        <w:rPr>
          <w:color w:val="000000" w:themeColor="text1"/>
          <w:sz w:val="24"/>
          <w:lang w:eastAsia="lv-LV"/>
        </w:rPr>
        <w:t>listi teritori</w:t>
      </w:r>
      <w:r w:rsidRPr="00A75847">
        <w:rPr>
          <w:rFonts w:hint="eastAsia"/>
          <w:color w:val="000000" w:themeColor="text1"/>
          <w:sz w:val="24"/>
          <w:lang w:eastAsia="lv-LV"/>
        </w:rPr>
        <w:t>ā</w:t>
      </w:r>
      <w:r w:rsidRPr="00A75847">
        <w:rPr>
          <w:color w:val="000000" w:themeColor="text1"/>
          <w:sz w:val="24"/>
          <w:lang w:eastAsia="lv-LV"/>
        </w:rPr>
        <w:t>lpl</w:t>
      </w:r>
      <w:r w:rsidRPr="00A75847">
        <w:rPr>
          <w:rFonts w:hint="eastAsia"/>
          <w:color w:val="000000" w:themeColor="text1"/>
          <w:sz w:val="24"/>
          <w:lang w:eastAsia="lv-LV"/>
        </w:rPr>
        <w:t>ā</w:t>
      </w:r>
      <w:r w:rsidRPr="00A75847">
        <w:rPr>
          <w:color w:val="000000" w:themeColor="text1"/>
          <w:sz w:val="24"/>
          <w:lang w:eastAsia="lv-LV"/>
        </w:rPr>
        <w:t>nojuma un zemes ier</w:t>
      </w:r>
      <w:r w:rsidRPr="00A75847">
        <w:rPr>
          <w:rFonts w:hint="eastAsia"/>
          <w:color w:val="000000" w:themeColor="text1"/>
          <w:sz w:val="24"/>
          <w:lang w:eastAsia="lv-LV"/>
        </w:rPr>
        <w:t>ī</w:t>
      </w:r>
      <w:r w:rsidRPr="00A75847">
        <w:rPr>
          <w:color w:val="000000" w:themeColor="text1"/>
          <w:sz w:val="24"/>
          <w:lang w:eastAsia="lv-LV"/>
        </w:rPr>
        <w:t>c</w:t>
      </w:r>
      <w:r w:rsidRPr="00A75847">
        <w:rPr>
          <w:rFonts w:hint="eastAsia"/>
          <w:color w:val="000000" w:themeColor="text1"/>
          <w:sz w:val="24"/>
          <w:lang w:eastAsia="lv-LV"/>
        </w:rPr>
        <w:t>ī</w:t>
      </w:r>
      <w:r w:rsidRPr="00A75847">
        <w:rPr>
          <w:color w:val="000000" w:themeColor="text1"/>
          <w:sz w:val="24"/>
          <w:lang w:eastAsia="lv-LV"/>
        </w:rPr>
        <w:t>bas jaut</w:t>
      </w:r>
      <w:r w:rsidRPr="00A75847">
        <w:rPr>
          <w:rFonts w:hint="eastAsia"/>
          <w:color w:val="000000" w:themeColor="text1"/>
          <w:sz w:val="24"/>
          <w:lang w:eastAsia="lv-LV"/>
        </w:rPr>
        <w:t>ā</w:t>
      </w:r>
      <w:r w:rsidRPr="00A75847">
        <w:rPr>
          <w:color w:val="000000" w:themeColor="text1"/>
          <w:sz w:val="24"/>
          <w:lang w:eastAsia="lv-LV"/>
        </w:rPr>
        <w:t>jumos.</w:t>
      </w:r>
    </w:p>
    <w:p w14:paraId="41DBC619" w14:textId="77777777" w:rsidR="004F2E2D" w:rsidRPr="00A75847" w:rsidRDefault="004F2E2D" w:rsidP="004F2E2D">
      <w:pPr>
        <w:pStyle w:val="ListParagraph"/>
        <w:numPr>
          <w:ilvl w:val="0"/>
          <w:numId w:val="13"/>
        </w:numPr>
        <w:spacing w:before="0" w:beforeAutospacing="0" w:after="0" w:afterAutospacing="0"/>
        <w:jc w:val="both"/>
        <w:rPr>
          <w:color w:val="000000" w:themeColor="text1"/>
          <w:sz w:val="24"/>
          <w:lang w:eastAsia="lv-LV"/>
        </w:rPr>
      </w:pPr>
      <w:r w:rsidRPr="00A75847">
        <w:rPr>
          <w:color w:val="000000" w:themeColor="text1"/>
          <w:sz w:val="24"/>
          <w:lang w:eastAsia="lv-LV"/>
        </w:rPr>
        <w:t>Zemes vienības ar kadastra apzīmējumu 8080 020 0870 īpašniekam uzs</w:t>
      </w:r>
      <w:r w:rsidRPr="00A75847">
        <w:rPr>
          <w:rFonts w:hint="eastAsia"/>
          <w:color w:val="000000" w:themeColor="text1"/>
          <w:sz w:val="24"/>
          <w:lang w:eastAsia="lv-LV"/>
        </w:rPr>
        <w:t>ā</w:t>
      </w:r>
      <w:r w:rsidRPr="00A75847">
        <w:rPr>
          <w:color w:val="000000" w:themeColor="text1"/>
          <w:sz w:val="24"/>
          <w:lang w:eastAsia="lv-LV"/>
        </w:rPr>
        <w:t xml:space="preserve">kt </w:t>
      </w:r>
      <w:r w:rsidRPr="00A75847">
        <w:rPr>
          <w:rFonts w:hint="eastAsia"/>
          <w:color w:val="000000" w:themeColor="text1"/>
          <w:sz w:val="24"/>
          <w:lang w:eastAsia="lv-LV"/>
        </w:rPr>
        <w:t>ē</w:t>
      </w:r>
      <w:r w:rsidRPr="00A75847">
        <w:rPr>
          <w:color w:val="000000" w:themeColor="text1"/>
          <w:sz w:val="24"/>
          <w:lang w:eastAsia="lv-LV"/>
        </w:rPr>
        <w:t>ku tiesiskuma sak</w:t>
      </w:r>
      <w:r w:rsidRPr="00A75847">
        <w:rPr>
          <w:rFonts w:hint="eastAsia"/>
          <w:color w:val="000000" w:themeColor="text1"/>
          <w:sz w:val="24"/>
          <w:lang w:eastAsia="lv-LV"/>
        </w:rPr>
        <w:t>ā</w:t>
      </w:r>
      <w:r w:rsidRPr="00A75847">
        <w:rPr>
          <w:color w:val="000000" w:themeColor="text1"/>
          <w:sz w:val="24"/>
          <w:lang w:eastAsia="lv-LV"/>
        </w:rPr>
        <w:t>rtošanu, izstr</w:t>
      </w:r>
      <w:r w:rsidRPr="00A75847">
        <w:rPr>
          <w:rFonts w:hint="eastAsia"/>
          <w:color w:val="000000" w:themeColor="text1"/>
          <w:sz w:val="24"/>
          <w:lang w:eastAsia="lv-LV"/>
        </w:rPr>
        <w:t>ā</w:t>
      </w:r>
      <w:r w:rsidRPr="00A75847">
        <w:rPr>
          <w:color w:val="000000" w:themeColor="text1"/>
          <w:sz w:val="24"/>
          <w:lang w:eastAsia="lv-LV"/>
        </w:rPr>
        <w:t>d</w:t>
      </w:r>
      <w:r w:rsidRPr="00A75847">
        <w:rPr>
          <w:rFonts w:hint="eastAsia"/>
          <w:color w:val="000000" w:themeColor="text1"/>
          <w:sz w:val="24"/>
          <w:lang w:eastAsia="lv-LV"/>
        </w:rPr>
        <w:t>ā</w:t>
      </w:r>
      <w:r w:rsidRPr="00A75847">
        <w:rPr>
          <w:color w:val="000000" w:themeColor="text1"/>
          <w:sz w:val="24"/>
          <w:lang w:eastAsia="lv-LV"/>
        </w:rPr>
        <w:t>jot b</w:t>
      </w:r>
      <w:r w:rsidRPr="00A75847">
        <w:rPr>
          <w:rFonts w:hint="eastAsia"/>
          <w:color w:val="000000" w:themeColor="text1"/>
          <w:sz w:val="24"/>
          <w:lang w:eastAsia="lv-LV"/>
        </w:rPr>
        <w:t>ū</w:t>
      </w:r>
      <w:r w:rsidRPr="00A75847">
        <w:rPr>
          <w:color w:val="000000" w:themeColor="text1"/>
          <w:sz w:val="24"/>
          <w:lang w:eastAsia="lv-LV"/>
        </w:rPr>
        <w:t>vniec</w:t>
      </w:r>
      <w:r w:rsidRPr="00A75847">
        <w:rPr>
          <w:rFonts w:hint="eastAsia"/>
          <w:color w:val="000000" w:themeColor="text1"/>
          <w:sz w:val="24"/>
          <w:lang w:eastAsia="lv-LV"/>
        </w:rPr>
        <w:t>ī</w:t>
      </w:r>
      <w:r w:rsidRPr="00A75847">
        <w:rPr>
          <w:color w:val="000000" w:themeColor="text1"/>
          <w:sz w:val="24"/>
          <w:lang w:eastAsia="lv-LV"/>
        </w:rPr>
        <w:t>bas ieceres dokument</w:t>
      </w:r>
      <w:r w:rsidRPr="00A75847">
        <w:rPr>
          <w:rFonts w:hint="eastAsia"/>
          <w:color w:val="000000" w:themeColor="text1"/>
          <w:sz w:val="24"/>
          <w:lang w:eastAsia="lv-LV"/>
        </w:rPr>
        <w:t>ā</w:t>
      </w:r>
      <w:r w:rsidRPr="00A75847">
        <w:rPr>
          <w:color w:val="000000" w:themeColor="text1"/>
          <w:sz w:val="24"/>
          <w:lang w:eastAsia="lv-LV"/>
        </w:rPr>
        <w:t>ciju.</w:t>
      </w:r>
    </w:p>
    <w:p w14:paraId="274B7996" w14:textId="77777777" w:rsidR="004F2E2D" w:rsidRPr="00A75847" w:rsidRDefault="004F2E2D" w:rsidP="004F2E2D">
      <w:pPr>
        <w:pStyle w:val="ListParagraph"/>
        <w:numPr>
          <w:ilvl w:val="0"/>
          <w:numId w:val="13"/>
        </w:numPr>
        <w:spacing w:before="0" w:beforeAutospacing="0" w:after="0" w:afterAutospacing="0"/>
        <w:jc w:val="both"/>
        <w:rPr>
          <w:color w:val="000000" w:themeColor="text1"/>
          <w:sz w:val="24"/>
          <w:lang w:eastAsia="lv-LV"/>
        </w:rPr>
      </w:pPr>
      <w:bookmarkStart w:id="84" w:name="_Hlk129614248"/>
      <w:r w:rsidRPr="00A75847">
        <w:rPr>
          <w:color w:val="000000" w:themeColor="text1"/>
          <w:sz w:val="24"/>
          <w:lang w:eastAsia="lv-LV"/>
        </w:rPr>
        <w:t>L</w:t>
      </w:r>
      <w:r w:rsidRPr="00A75847">
        <w:rPr>
          <w:rFonts w:hint="eastAsia"/>
          <w:color w:val="000000" w:themeColor="text1"/>
          <w:sz w:val="24"/>
          <w:lang w:eastAsia="lv-LV"/>
        </w:rPr>
        <w:t>ē</w:t>
      </w:r>
      <w:r w:rsidRPr="00A75847">
        <w:rPr>
          <w:color w:val="000000" w:themeColor="text1"/>
          <w:sz w:val="24"/>
          <w:lang w:eastAsia="lv-LV"/>
        </w:rPr>
        <w:t>mumu var p</w:t>
      </w:r>
      <w:r w:rsidRPr="00A75847">
        <w:rPr>
          <w:rFonts w:hint="eastAsia"/>
          <w:color w:val="000000" w:themeColor="text1"/>
          <w:sz w:val="24"/>
          <w:lang w:eastAsia="lv-LV"/>
        </w:rPr>
        <w:t>ā</w:t>
      </w:r>
      <w:r w:rsidRPr="00A75847">
        <w:rPr>
          <w:color w:val="000000" w:themeColor="text1"/>
          <w:sz w:val="24"/>
          <w:lang w:eastAsia="lv-LV"/>
        </w:rPr>
        <w:t>rs</w:t>
      </w:r>
      <w:r w:rsidRPr="00A75847">
        <w:rPr>
          <w:rFonts w:hint="eastAsia"/>
          <w:color w:val="000000" w:themeColor="text1"/>
          <w:sz w:val="24"/>
          <w:lang w:eastAsia="lv-LV"/>
        </w:rPr>
        <w:t>ū</w:t>
      </w:r>
      <w:r w:rsidRPr="00A75847">
        <w:rPr>
          <w:color w:val="000000" w:themeColor="text1"/>
          <w:sz w:val="24"/>
          <w:lang w:eastAsia="lv-LV"/>
        </w:rPr>
        <w:t>dz</w:t>
      </w:r>
      <w:r w:rsidRPr="00A75847">
        <w:rPr>
          <w:rFonts w:hint="eastAsia"/>
          <w:color w:val="000000" w:themeColor="text1"/>
          <w:sz w:val="24"/>
          <w:lang w:eastAsia="lv-LV"/>
        </w:rPr>
        <w:t>ē</w:t>
      </w:r>
      <w:r w:rsidRPr="00A75847">
        <w:rPr>
          <w:color w:val="000000" w:themeColor="text1"/>
          <w:sz w:val="24"/>
          <w:lang w:eastAsia="lv-LV"/>
        </w:rPr>
        <w:t>t Administrat</w:t>
      </w:r>
      <w:r w:rsidRPr="00A75847">
        <w:rPr>
          <w:rFonts w:hint="eastAsia"/>
          <w:color w:val="000000" w:themeColor="text1"/>
          <w:sz w:val="24"/>
          <w:lang w:eastAsia="lv-LV"/>
        </w:rPr>
        <w:t>ī</w:t>
      </w:r>
      <w:r w:rsidRPr="00A75847">
        <w:rPr>
          <w:color w:val="000000" w:themeColor="text1"/>
          <w:sz w:val="24"/>
          <w:lang w:eastAsia="lv-LV"/>
        </w:rPr>
        <w:t>vaj</w:t>
      </w:r>
      <w:r w:rsidRPr="00A75847">
        <w:rPr>
          <w:rFonts w:hint="eastAsia"/>
          <w:color w:val="000000" w:themeColor="text1"/>
          <w:sz w:val="24"/>
          <w:lang w:eastAsia="lv-LV"/>
        </w:rPr>
        <w:t>ā</w:t>
      </w:r>
      <w:r w:rsidRPr="00A75847">
        <w:rPr>
          <w:color w:val="000000" w:themeColor="text1"/>
          <w:sz w:val="24"/>
          <w:lang w:eastAsia="lv-LV"/>
        </w:rPr>
        <w:t xml:space="preserve"> rajona ties</w:t>
      </w:r>
      <w:r w:rsidRPr="00A75847">
        <w:rPr>
          <w:rFonts w:hint="eastAsia"/>
          <w:color w:val="000000" w:themeColor="text1"/>
          <w:sz w:val="24"/>
          <w:lang w:eastAsia="lv-LV"/>
        </w:rPr>
        <w:t>ā</w:t>
      </w:r>
      <w:r w:rsidRPr="00A75847">
        <w:rPr>
          <w:color w:val="000000" w:themeColor="text1"/>
          <w:sz w:val="24"/>
          <w:lang w:eastAsia="lv-LV"/>
        </w:rPr>
        <w:t xml:space="preserve"> R</w:t>
      </w:r>
      <w:r w:rsidRPr="00A75847">
        <w:rPr>
          <w:rFonts w:hint="eastAsia"/>
          <w:color w:val="000000" w:themeColor="text1"/>
          <w:sz w:val="24"/>
          <w:lang w:eastAsia="lv-LV"/>
        </w:rPr>
        <w:t>ī</w:t>
      </w:r>
      <w:r w:rsidRPr="00A75847">
        <w:rPr>
          <w:color w:val="000000" w:themeColor="text1"/>
          <w:sz w:val="24"/>
          <w:lang w:eastAsia="lv-LV"/>
        </w:rPr>
        <w:t>gas tiesu nam</w:t>
      </w:r>
      <w:r w:rsidRPr="00A75847">
        <w:rPr>
          <w:rFonts w:hint="eastAsia"/>
          <w:color w:val="000000" w:themeColor="text1"/>
          <w:sz w:val="24"/>
          <w:lang w:eastAsia="lv-LV"/>
        </w:rPr>
        <w:t>ā</w:t>
      </w:r>
      <w:r w:rsidRPr="00A75847">
        <w:rPr>
          <w:color w:val="000000" w:themeColor="text1"/>
          <w:sz w:val="24"/>
          <w:lang w:eastAsia="lv-LV"/>
        </w:rPr>
        <w:t xml:space="preserve"> Baldones iel</w:t>
      </w:r>
      <w:r w:rsidRPr="00A75847">
        <w:rPr>
          <w:rFonts w:hint="eastAsia"/>
          <w:color w:val="000000" w:themeColor="text1"/>
          <w:sz w:val="24"/>
          <w:lang w:eastAsia="lv-LV"/>
        </w:rPr>
        <w:t>ā</w:t>
      </w:r>
      <w:r w:rsidRPr="00A75847">
        <w:rPr>
          <w:color w:val="000000" w:themeColor="text1"/>
          <w:sz w:val="24"/>
          <w:lang w:eastAsia="lv-LV"/>
        </w:rPr>
        <w:t xml:space="preserve"> 1A, R</w:t>
      </w:r>
      <w:r w:rsidRPr="00A75847">
        <w:rPr>
          <w:rFonts w:hint="eastAsia"/>
          <w:color w:val="000000" w:themeColor="text1"/>
          <w:sz w:val="24"/>
          <w:lang w:eastAsia="lv-LV"/>
        </w:rPr>
        <w:t>ī</w:t>
      </w:r>
      <w:r w:rsidRPr="00A75847">
        <w:rPr>
          <w:color w:val="000000" w:themeColor="text1"/>
          <w:sz w:val="24"/>
          <w:lang w:eastAsia="lv-LV"/>
        </w:rPr>
        <w:t>g</w:t>
      </w:r>
      <w:r w:rsidRPr="00A75847">
        <w:rPr>
          <w:rFonts w:hint="eastAsia"/>
          <w:color w:val="000000" w:themeColor="text1"/>
          <w:sz w:val="24"/>
          <w:lang w:eastAsia="lv-LV"/>
        </w:rPr>
        <w:t>ā</w:t>
      </w:r>
      <w:r w:rsidRPr="00A75847">
        <w:rPr>
          <w:color w:val="000000" w:themeColor="text1"/>
          <w:sz w:val="24"/>
          <w:lang w:eastAsia="lv-LV"/>
        </w:rPr>
        <w:t>, LV-1007 (riga.administrativa@tiesas.lv) viena m</w:t>
      </w:r>
      <w:r w:rsidRPr="00A75847">
        <w:rPr>
          <w:rFonts w:hint="eastAsia"/>
          <w:color w:val="000000" w:themeColor="text1"/>
          <w:sz w:val="24"/>
          <w:lang w:eastAsia="lv-LV"/>
        </w:rPr>
        <w:t>ē</w:t>
      </w:r>
      <w:r w:rsidRPr="00A75847">
        <w:rPr>
          <w:color w:val="000000" w:themeColor="text1"/>
          <w:sz w:val="24"/>
          <w:lang w:eastAsia="lv-LV"/>
        </w:rPr>
        <w:t>ne</w:t>
      </w:r>
      <w:r w:rsidRPr="00A75847">
        <w:rPr>
          <w:rFonts w:hint="eastAsia"/>
          <w:color w:val="000000" w:themeColor="text1"/>
          <w:sz w:val="24"/>
          <w:lang w:eastAsia="lv-LV"/>
        </w:rPr>
        <w:t>š</w:t>
      </w:r>
      <w:r w:rsidRPr="00A75847">
        <w:rPr>
          <w:color w:val="000000" w:themeColor="text1"/>
          <w:sz w:val="24"/>
          <w:lang w:eastAsia="lv-LV"/>
        </w:rPr>
        <w:t>a laik</w:t>
      </w:r>
      <w:r w:rsidRPr="00A75847">
        <w:rPr>
          <w:rFonts w:hint="eastAsia"/>
          <w:color w:val="000000" w:themeColor="text1"/>
          <w:sz w:val="24"/>
          <w:lang w:eastAsia="lv-LV"/>
        </w:rPr>
        <w:t>ā</w:t>
      </w:r>
      <w:r w:rsidRPr="00A75847">
        <w:rPr>
          <w:color w:val="000000" w:themeColor="text1"/>
          <w:sz w:val="24"/>
          <w:lang w:eastAsia="lv-LV"/>
        </w:rPr>
        <w:t xml:space="preserve"> no </w:t>
      </w:r>
      <w:r w:rsidRPr="00A75847">
        <w:rPr>
          <w:rFonts w:hint="eastAsia"/>
          <w:color w:val="000000" w:themeColor="text1"/>
          <w:sz w:val="24"/>
          <w:lang w:eastAsia="lv-LV"/>
        </w:rPr>
        <w:t>šī</w:t>
      </w:r>
      <w:r w:rsidRPr="00A75847">
        <w:rPr>
          <w:color w:val="000000" w:themeColor="text1"/>
          <w:sz w:val="24"/>
          <w:lang w:eastAsia="lv-LV"/>
        </w:rPr>
        <w:t xml:space="preserve"> l</w:t>
      </w:r>
      <w:r w:rsidRPr="00A75847">
        <w:rPr>
          <w:rFonts w:hint="eastAsia"/>
          <w:color w:val="000000" w:themeColor="text1"/>
          <w:sz w:val="24"/>
          <w:lang w:eastAsia="lv-LV"/>
        </w:rPr>
        <w:t>ē</w:t>
      </w:r>
      <w:r w:rsidRPr="00A75847">
        <w:rPr>
          <w:color w:val="000000" w:themeColor="text1"/>
          <w:sz w:val="24"/>
          <w:lang w:eastAsia="lv-LV"/>
        </w:rPr>
        <w:t>muma sp</w:t>
      </w:r>
      <w:r w:rsidRPr="00A75847">
        <w:rPr>
          <w:rFonts w:hint="eastAsia"/>
          <w:color w:val="000000" w:themeColor="text1"/>
          <w:sz w:val="24"/>
          <w:lang w:eastAsia="lv-LV"/>
        </w:rPr>
        <w:t>ē</w:t>
      </w:r>
      <w:r w:rsidRPr="00A75847">
        <w:rPr>
          <w:color w:val="000000" w:themeColor="text1"/>
          <w:sz w:val="24"/>
          <w:lang w:eastAsia="lv-LV"/>
        </w:rPr>
        <w:t>k</w:t>
      </w:r>
      <w:r w:rsidRPr="00A75847">
        <w:rPr>
          <w:rFonts w:hint="eastAsia"/>
          <w:color w:val="000000" w:themeColor="text1"/>
          <w:sz w:val="24"/>
          <w:lang w:eastAsia="lv-LV"/>
        </w:rPr>
        <w:t>ā</w:t>
      </w:r>
      <w:r w:rsidRPr="00A75847">
        <w:rPr>
          <w:color w:val="000000" w:themeColor="text1"/>
          <w:sz w:val="24"/>
          <w:lang w:eastAsia="lv-LV"/>
        </w:rPr>
        <w:t xml:space="preserve"> st</w:t>
      </w:r>
      <w:r w:rsidRPr="00A75847">
        <w:rPr>
          <w:rFonts w:hint="eastAsia"/>
          <w:color w:val="000000" w:themeColor="text1"/>
          <w:sz w:val="24"/>
          <w:lang w:eastAsia="lv-LV"/>
        </w:rPr>
        <w:t>āš</w:t>
      </w:r>
      <w:r w:rsidRPr="00A75847">
        <w:rPr>
          <w:color w:val="000000" w:themeColor="text1"/>
          <w:sz w:val="24"/>
          <w:lang w:eastAsia="lv-LV"/>
        </w:rPr>
        <w:t>an</w:t>
      </w:r>
      <w:r w:rsidRPr="00A75847">
        <w:rPr>
          <w:rFonts w:hint="eastAsia"/>
          <w:color w:val="000000" w:themeColor="text1"/>
          <w:sz w:val="24"/>
          <w:lang w:eastAsia="lv-LV"/>
        </w:rPr>
        <w:t>ā</w:t>
      </w:r>
      <w:r w:rsidRPr="00A75847">
        <w:rPr>
          <w:color w:val="000000" w:themeColor="text1"/>
          <w:sz w:val="24"/>
          <w:lang w:eastAsia="lv-LV"/>
        </w:rPr>
        <w:t>s dienas.</w:t>
      </w:r>
    </w:p>
    <w:bookmarkEnd w:id="84"/>
    <w:p w14:paraId="1584346E" w14:textId="77777777" w:rsidR="004F2E2D" w:rsidRPr="008140BB" w:rsidRDefault="004F2E2D" w:rsidP="004F2E2D">
      <w:pPr>
        <w:jc w:val="both"/>
        <w:rPr>
          <w:lang w:val="lv-LV" w:eastAsia="lv-LV"/>
        </w:rPr>
      </w:pPr>
      <w:r w:rsidRPr="008140BB">
        <w:rPr>
          <w:lang w:val="lv-LV" w:eastAsia="lv-LV"/>
        </w:rPr>
        <w:tab/>
      </w:r>
    </w:p>
    <w:p w14:paraId="0BDC17A3" w14:textId="77777777" w:rsidR="004F2E2D" w:rsidRPr="008140BB" w:rsidRDefault="004F2E2D" w:rsidP="004F2E2D">
      <w:pPr>
        <w:jc w:val="both"/>
        <w:rPr>
          <w:iCs/>
          <w:sz w:val="20"/>
          <w:lang w:val="lv-LV" w:eastAsia="lv-LV"/>
        </w:rPr>
      </w:pPr>
      <w:r w:rsidRPr="008140BB">
        <w:rPr>
          <w:iCs/>
          <w:sz w:val="20"/>
          <w:lang w:val="lv-LV" w:eastAsia="lv-LV"/>
        </w:rPr>
        <w:t>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w:t>
      </w:r>
    </w:p>
    <w:p w14:paraId="15837A1F" w14:textId="77777777" w:rsidR="004F2E2D" w:rsidRPr="00BF651F" w:rsidRDefault="004F2E2D" w:rsidP="004F2E2D">
      <w:pPr>
        <w:jc w:val="both"/>
        <w:rPr>
          <w:iCs/>
          <w:sz w:val="20"/>
          <w:lang w:eastAsia="lv-LV"/>
        </w:rPr>
      </w:pPr>
      <w:proofErr w:type="spellStart"/>
      <w:r w:rsidRPr="00BF651F">
        <w:rPr>
          <w:iCs/>
          <w:sz w:val="20"/>
          <w:lang w:eastAsia="lv-LV"/>
        </w:rPr>
        <w:t>Saska</w:t>
      </w:r>
      <w:r w:rsidRPr="00BF651F">
        <w:rPr>
          <w:rFonts w:hint="eastAsia"/>
          <w:iCs/>
          <w:sz w:val="20"/>
          <w:lang w:eastAsia="lv-LV"/>
        </w:rPr>
        <w:t>ņā</w:t>
      </w:r>
      <w:proofErr w:type="spellEnd"/>
      <w:r w:rsidRPr="00BF651F">
        <w:rPr>
          <w:iCs/>
          <w:sz w:val="20"/>
          <w:lang w:eastAsia="lv-LV"/>
        </w:rPr>
        <w:t xml:space="preserve"> </w:t>
      </w:r>
      <w:proofErr w:type="spellStart"/>
      <w:r w:rsidRPr="00BF651F">
        <w:rPr>
          <w:iCs/>
          <w:sz w:val="20"/>
          <w:lang w:eastAsia="lv-LV"/>
        </w:rPr>
        <w:t>ar</w:t>
      </w:r>
      <w:proofErr w:type="spellEnd"/>
      <w:r w:rsidRPr="00BF651F">
        <w:rPr>
          <w:iCs/>
          <w:sz w:val="20"/>
          <w:lang w:eastAsia="lv-LV"/>
        </w:rPr>
        <w:t xml:space="preserve"> </w:t>
      </w:r>
      <w:proofErr w:type="spellStart"/>
      <w:r w:rsidRPr="00BF651F">
        <w:rPr>
          <w:iCs/>
          <w:sz w:val="20"/>
          <w:lang w:eastAsia="lv-LV"/>
        </w:rPr>
        <w:t>Inform</w:t>
      </w:r>
      <w:r w:rsidRPr="00BF651F">
        <w:rPr>
          <w:rFonts w:hint="eastAsia"/>
          <w:iCs/>
          <w:sz w:val="20"/>
          <w:lang w:eastAsia="lv-LV"/>
        </w:rPr>
        <w:t>ā</w:t>
      </w:r>
      <w:r w:rsidRPr="00BF651F">
        <w:rPr>
          <w:iCs/>
          <w:sz w:val="20"/>
          <w:lang w:eastAsia="lv-LV"/>
        </w:rPr>
        <w:t>cijas</w:t>
      </w:r>
      <w:proofErr w:type="spellEnd"/>
      <w:r w:rsidRPr="00BF651F">
        <w:rPr>
          <w:iCs/>
          <w:sz w:val="20"/>
          <w:lang w:eastAsia="lv-LV"/>
        </w:rPr>
        <w:t xml:space="preserve"> </w:t>
      </w:r>
      <w:proofErr w:type="spellStart"/>
      <w:r w:rsidRPr="00BF651F">
        <w:rPr>
          <w:iCs/>
          <w:sz w:val="20"/>
          <w:lang w:eastAsia="lv-LV"/>
        </w:rPr>
        <w:t>atkl</w:t>
      </w:r>
      <w:r w:rsidRPr="00BF651F">
        <w:rPr>
          <w:rFonts w:hint="eastAsia"/>
          <w:iCs/>
          <w:sz w:val="20"/>
          <w:lang w:eastAsia="lv-LV"/>
        </w:rPr>
        <w:t>ā</w:t>
      </w:r>
      <w:r w:rsidRPr="00BF651F">
        <w:rPr>
          <w:iCs/>
          <w:sz w:val="20"/>
          <w:lang w:eastAsia="lv-LV"/>
        </w:rPr>
        <w:t>t</w:t>
      </w:r>
      <w:r w:rsidRPr="00BF651F">
        <w:rPr>
          <w:rFonts w:hint="eastAsia"/>
          <w:iCs/>
          <w:sz w:val="20"/>
          <w:lang w:eastAsia="lv-LV"/>
        </w:rPr>
        <w:t>ī</w:t>
      </w:r>
      <w:r w:rsidRPr="00BF651F">
        <w:rPr>
          <w:iCs/>
          <w:sz w:val="20"/>
          <w:lang w:eastAsia="lv-LV"/>
        </w:rPr>
        <w:t>bas</w:t>
      </w:r>
      <w:proofErr w:type="spellEnd"/>
      <w:r w:rsidRPr="00BF651F">
        <w:rPr>
          <w:iCs/>
          <w:sz w:val="20"/>
          <w:lang w:eastAsia="lv-LV"/>
        </w:rPr>
        <w:t xml:space="preserve"> </w:t>
      </w:r>
      <w:proofErr w:type="spellStart"/>
      <w:r w:rsidRPr="00BF651F">
        <w:rPr>
          <w:iCs/>
          <w:sz w:val="20"/>
          <w:lang w:eastAsia="lv-LV"/>
        </w:rPr>
        <w:t>likuma</w:t>
      </w:r>
      <w:proofErr w:type="spellEnd"/>
      <w:r w:rsidRPr="00BF651F">
        <w:rPr>
          <w:iCs/>
          <w:sz w:val="20"/>
          <w:lang w:eastAsia="lv-LV"/>
        </w:rPr>
        <w:t xml:space="preserve"> </w:t>
      </w:r>
      <w:proofErr w:type="gramStart"/>
      <w:r w:rsidRPr="00BF651F">
        <w:rPr>
          <w:iCs/>
          <w:sz w:val="20"/>
          <w:lang w:eastAsia="lv-LV"/>
        </w:rPr>
        <w:t>5.panta</w:t>
      </w:r>
      <w:proofErr w:type="gramEnd"/>
      <w:r w:rsidRPr="00BF651F">
        <w:rPr>
          <w:iCs/>
          <w:sz w:val="20"/>
          <w:lang w:eastAsia="lv-LV"/>
        </w:rPr>
        <w:t xml:space="preserve"> </w:t>
      </w:r>
      <w:proofErr w:type="spellStart"/>
      <w:r w:rsidRPr="00BF651F">
        <w:rPr>
          <w:iCs/>
          <w:sz w:val="20"/>
          <w:lang w:eastAsia="lv-LV"/>
        </w:rPr>
        <w:t>otr</w:t>
      </w:r>
      <w:r w:rsidRPr="00BF651F">
        <w:rPr>
          <w:rFonts w:hint="eastAsia"/>
          <w:iCs/>
          <w:sz w:val="20"/>
          <w:lang w:eastAsia="lv-LV"/>
        </w:rPr>
        <w:t>ā</w:t>
      </w:r>
      <w:r w:rsidRPr="00BF651F">
        <w:rPr>
          <w:iCs/>
          <w:sz w:val="20"/>
          <w:lang w:eastAsia="lv-LV"/>
        </w:rPr>
        <w:t>s</w:t>
      </w:r>
      <w:proofErr w:type="spellEnd"/>
      <w:r w:rsidRPr="00BF651F">
        <w:rPr>
          <w:iCs/>
          <w:sz w:val="20"/>
          <w:lang w:eastAsia="lv-LV"/>
        </w:rPr>
        <w:t xml:space="preserve"> </w:t>
      </w:r>
      <w:proofErr w:type="spellStart"/>
      <w:r w:rsidRPr="00BF651F">
        <w:rPr>
          <w:iCs/>
          <w:sz w:val="20"/>
          <w:lang w:eastAsia="lv-LV"/>
        </w:rPr>
        <w:t>da</w:t>
      </w:r>
      <w:r w:rsidRPr="00BF651F">
        <w:rPr>
          <w:rFonts w:hint="eastAsia"/>
          <w:iCs/>
          <w:sz w:val="20"/>
          <w:lang w:eastAsia="lv-LV"/>
        </w:rPr>
        <w:t>ļ</w:t>
      </w:r>
      <w:r w:rsidRPr="00BF651F">
        <w:rPr>
          <w:iCs/>
          <w:sz w:val="20"/>
          <w:lang w:eastAsia="lv-LV"/>
        </w:rPr>
        <w:t>as</w:t>
      </w:r>
      <w:proofErr w:type="spellEnd"/>
      <w:r w:rsidRPr="00BF651F">
        <w:rPr>
          <w:iCs/>
          <w:sz w:val="20"/>
          <w:lang w:eastAsia="lv-LV"/>
        </w:rPr>
        <w:t xml:space="preserve"> 4.punktu, </w:t>
      </w:r>
      <w:proofErr w:type="spellStart"/>
      <w:r w:rsidRPr="00BF651F">
        <w:rPr>
          <w:iCs/>
          <w:sz w:val="20"/>
          <w:lang w:eastAsia="lv-LV"/>
        </w:rPr>
        <w:t>l</w:t>
      </w:r>
      <w:r w:rsidRPr="00BF651F">
        <w:rPr>
          <w:rFonts w:hint="eastAsia"/>
          <w:iCs/>
          <w:sz w:val="20"/>
          <w:lang w:eastAsia="lv-LV"/>
        </w:rPr>
        <w:t>ē</w:t>
      </w:r>
      <w:r w:rsidRPr="00BF651F">
        <w:rPr>
          <w:iCs/>
          <w:sz w:val="20"/>
          <w:lang w:eastAsia="lv-LV"/>
        </w:rPr>
        <w:t>mum</w:t>
      </w:r>
      <w:r w:rsidRPr="00BF651F">
        <w:rPr>
          <w:rFonts w:hint="eastAsia"/>
          <w:iCs/>
          <w:sz w:val="20"/>
          <w:lang w:eastAsia="lv-LV"/>
        </w:rPr>
        <w:t>ā</w:t>
      </w:r>
      <w:proofErr w:type="spellEnd"/>
      <w:r w:rsidRPr="00BF651F">
        <w:rPr>
          <w:iCs/>
          <w:sz w:val="20"/>
          <w:lang w:eastAsia="lv-LV"/>
        </w:rPr>
        <w:t xml:space="preserve"> </w:t>
      </w:r>
      <w:proofErr w:type="spellStart"/>
      <w:r w:rsidRPr="00BF651F">
        <w:rPr>
          <w:iCs/>
          <w:sz w:val="20"/>
          <w:lang w:eastAsia="lv-LV"/>
        </w:rPr>
        <w:t>nor</w:t>
      </w:r>
      <w:r w:rsidRPr="00BF651F">
        <w:rPr>
          <w:rFonts w:hint="eastAsia"/>
          <w:iCs/>
          <w:sz w:val="20"/>
          <w:lang w:eastAsia="lv-LV"/>
        </w:rPr>
        <w:t>ā</w:t>
      </w:r>
      <w:r w:rsidRPr="00BF651F">
        <w:rPr>
          <w:iCs/>
          <w:sz w:val="20"/>
          <w:lang w:eastAsia="lv-LV"/>
        </w:rPr>
        <w:t>d</w:t>
      </w:r>
      <w:r w:rsidRPr="00BF651F">
        <w:rPr>
          <w:rFonts w:hint="eastAsia"/>
          <w:iCs/>
          <w:sz w:val="20"/>
          <w:lang w:eastAsia="lv-LV"/>
        </w:rPr>
        <w:t>ī</w:t>
      </w:r>
      <w:r w:rsidRPr="00BF651F">
        <w:rPr>
          <w:iCs/>
          <w:sz w:val="20"/>
          <w:lang w:eastAsia="lv-LV"/>
        </w:rPr>
        <w:t>tie</w:t>
      </w:r>
      <w:proofErr w:type="spellEnd"/>
      <w:r w:rsidRPr="00BF651F">
        <w:rPr>
          <w:iCs/>
          <w:sz w:val="20"/>
          <w:lang w:eastAsia="lv-LV"/>
        </w:rPr>
        <w:t xml:space="preserve"> personas </w:t>
      </w:r>
      <w:proofErr w:type="spellStart"/>
      <w:r w:rsidRPr="00BF651F">
        <w:rPr>
          <w:iCs/>
          <w:sz w:val="20"/>
          <w:lang w:eastAsia="lv-LV"/>
        </w:rPr>
        <w:t>dati</w:t>
      </w:r>
      <w:proofErr w:type="spellEnd"/>
      <w:r w:rsidRPr="00BF651F">
        <w:rPr>
          <w:iCs/>
          <w:sz w:val="20"/>
          <w:lang w:eastAsia="lv-LV"/>
        </w:rPr>
        <w:t xml:space="preserve"> </w:t>
      </w:r>
      <w:proofErr w:type="spellStart"/>
      <w:r w:rsidRPr="00BF651F">
        <w:rPr>
          <w:iCs/>
          <w:sz w:val="20"/>
          <w:lang w:eastAsia="lv-LV"/>
        </w:rPr>
        <w:t>uzskat</w:t>
      </w:r>
      <w:r w:rsidRPr="00BF651F">
        <w:rPr>
          <w:rFonts w:hint="eastAsia"/>
          <w:iCs/>
          <w:sz w:val="20"/>
          <w:lang w:eastAsia="lv-LV"/>
        </w:rPr>
        <w:t>ā</w:t>
      </w:r>
      <w:r w:rsidRPr="00BF651F">
        <w:rPr>
          <w:iCs/>
          <w:sz w:val="20"/>
          <w:lang w:eastAsia="lv-LV"/>
        </w:rPr>
        <w:t>mi</w:t>
      </w:r>
      <w:proofErr w:type="spellEnd"/>
      <w:r w:rsidRPr="00BF651F">
        <w:rPr>
          <w:iCs/>
          <w:sz w:val="20"/>
          <w:lang w:eastAsia="lv-LV"/>
        </w:rPr>
        <w:t xml:space="preserve"> par </w:t>
      </w:r>
      <w:proofErr w:type="spellStart"/>
      <w:r w:rsidRPr="00BF651F">
        <w:rPr>
          <w:iCs/>
          <w:sz w:val="20"/>
          <w:lang w:eastAsia="lv-LV"/>
        </w:rPr>
        <w:t>ierobežotas</w:t>
      </w:r>
      <w:proofErr w:type="spellEnd"/>
      <w:r w:rsidRPr="00BF651F">
        <w:rPr>
          <w:iCs/>
          <w:sz w:val="20"/>
          <w:lang w:eastAsia="lv-LV"/>
        </w:rPr>
        <w:t xml:space="preserve"> </w:t>
      </w:r>
      <w:proofErr w:type="spellStart"/>
      <w:r w:rsidRPr="00BF651F">
        <w:rPr>
          <w:iCs/>
          <w:sz w:val="20"/>
          <w:lang w:eastAsia="lv-LV"/>
        </w:rPr>
        <w:t>pieejam</w:t>
      </w:r>
      <w:r w:rsidRPr="00BF651F">
        <w:rPr>
          <w:rFonts w:hint="eastAsia"/>
          <w:iCs/>
          <w:sz w:val="20"/>
          <w:lang w:eastAsia="lv-LV"/>
        </w:rPr>
        <w:t>ī</w:t>
      </w:r>
      <w:r w:rsidRPr="00BF651F">
        <w:rPr>
          <w:iCs/>
          <w:sz w:val="20"/>
          <w:lang w:eastAsia="lv-LV"/>
        </w:rPr>
        <w:t>bas</w:t>
      </w:r>
      <w:proofErr w:type="spellEnd"/>
      <w:r w:rsidRPr="00BF651F">
        <w:rPr>
          <w:iCs/>
          <w:sz w:val="20"/>
          <w:lang w:eastAsia="lv-LV"/>
        </w:rPr>
        <w:t xml:space="preserve"> </w:t>
      </w:r>
      <w:proofErr w:type="spellStart"/>
      <w:r w:rsidRPr="00BF651F">
        <w:rPr>
          <w:iCs/>
          <w:sz w:val="20"/>
          <w:lang w:eastAsia="lv-LV"/>
        </w:rPr>
        <w:t>inform</w:t>
      </w:r>
      <w:r w:rsidRPr="00BF651F">
        <w:rPr>
          <w:rFonts w:hint="eastAsia"/>
          <w:iCs/>
          <w:sz w:val="20"/>
          <w:lang w:eastAsia="lv-LV"/>
        </w:rPr>
        <w:t>ā</w:t>
      </w:r>
      <w:r w:rsidRPr="00BF651F">
        <w:rPr>
          <w:iCs/>
          <w:sz w:val="20"/>
          <w:lang w:eastAsia="lv-LV"/>
        </w:rPr>
        <w:t>ciju</w:t>
      </w:r>
      <w:proofErr w:type="spellEnd"/>
      <w:r w:rsidRPr="00BF651F">
        <w:rPr>
          <w:iCs/>
          <w:sz w:val="20"/>
          <w:lang w:eastAsia="lv-LV"/>
        </w:rPr>
        <w:t>.</w:t>
      </w:r>
    </w:p>
    <w:p w14:paraId="6FF0A9B0" w14:textId="77777777" w:rsidR="004F2E2D" w:rsidRPr="00545EA8" w:rsidRDefault="004F2E2D" w:rsidP="004F2E2D">
      <w:pPr>
        <w:jc w:val="both"/>
        <w:rPr>
          <w:lang w:eastAsia="lv-LV"/>
        </w:rPr>
      </w:pPr>
    </w:p>
    <w:p w14:paraId="7EAAA824" w14:textId="77777777" w:rsidR="004F2E2D" w:rsidRPr="002F4408" w:rsidRDefault="004F2E2D" w:rsidP="004F2E2D">
      <w:pPr>
        <w:pStyle w:val="NoSpacing"/>
        <w:jc w:val="both"/>
      </w:pPr>
      <w:r w:rsidRPr="002F4408">
        <w:t>Priekšsēdētājs:</w:t>
      </w:r>
      <w:r w:rsidRPr="002F4408">
        <w:tab/>
      </w:r>
      <w:r w:rsidRPr="002F4408">
        <w:tab/>
      </w:r>
      <w:r w:rsidRPr="002F4408">
        <w:tab/>
      </w:r>
      <w:r w:rsidRPr="002F4408">
        <w:tab/>
      </w:r>
      <w:r w:rsidRPr="002F4408">
        <w:tab/>
      </w:r>
      <w:r w:rsidRPr="002F4408">
        <w:tab/>
      </w:r>
      <w:r w:rsidRPr="002F4408">
        <w:tab/>
      </w:r>
      <w:r w:rsidRPr="002F4408">
        <w:tab/>
      </w:r>
      <w:r w:rsidRPr="002F4408">
        <w:tab/>
      </w:r>
      <w:r w:rsidRPr="002F4408">
        <w:tab/>
      </w:r>
      <w:proofErr w:type="spellStart"/>
      <w:r w:rsidRPr="002F4408">
        <w:t>A.Bergs</w:t>
      </w:r>
      <w:proofErr w:type="spellEnd"/>
    </w:p>
    <w:p w14:paraId="740159CC" w14:textId="77777777" w:rsidR="004F2E2D" w:rsidRPr="002F4408" w:rsidRDefault="004F2E2D" w:rsidP="004F2E2D">
      <w:pPr>
        <w:pStyle w:val="BodyText"/>
        <w:tabs>
          <w:tab w:val="right" w:pos="8647"/>
        </w:tabs>
      </w:pPr>
      <w:proofErr w:type="spellStart"/>
      <w:r w:rsidRPr="002F4408">
        <w:t>Iesniedz</w:t>
      </w:r>
      <w:proofErr w:type="spellEnd"/>
      <w:r w:rsidRPr="002F4408">
        <w:t xml:space="preserve">: </w:t>
      </w:r>
      <w:proofErr w:type="spellStart"/>
      <w:r w:rsidRPr="002F4408">
        <w:t>Attīstības</w:t>
      </w:r>
      <w:proofErr w:type="spellEnd"/>
      <w:r w:rsidRPr="002F4408">
        <w:t xml:space="preserve"> un </w:t>
      </w:r>
      <w:proofErr w:type="spellStart"/>
      <w:r w:rsidRPr="002F4408">
        <w:t>komunālo</w:t>
      </w:r>
      <w:proofErr w:type="spellEnd"/>
      <w:r w:rsidRPr="002F4408">
        <w:t xml:space="preserve"> </w:t>
      </w:r>
      <w:proofErr w:type="spellStart"/>
      <w:r w:rsidRPr="002F4408">
        <w:t>jautājumu</w:t>
      </w:r>
      <w:proofErr w:type="spellEnd"/>
      <w:r w:rsidRPr="002F4408">
        <w:t xml:space="preserve"> </w:t>
      </w:r>
      <w:proofErr w:type="spellStart"/>
      <w:r w:rsidRPr="002F4408">
        <w:t>komiteja</w:t>
      </w:r>
      <w:proofErr w:type="spellEnd"/>
    </w:p>
    <w:p w14:paraId="72DED686" w14:textId="77777777" w:rsidR="004F2E2D" w:rsidRPr="002F4408" w:rsidRDefault="004F2E2D" w:rsidP="004F2E2D">
      <w:pPr>
        <w:pStyle w:val="BodyText"/>
        <w:tabs>
          <w:tab w:val="right" w:pos="8647"/>
        </w:tabs>
      </w:pPr>
      <w:proofErr w:type="spellStart"/>
      <w:r w:rsidRPr="002F4408">
        <w:t>Sagatavoja</w:t>
      </w:r>
      <w:proofErr w:type="spellEnd"/>
      <w:r w:rsidRPr="002F4408">
        <w:t xml:space="preserve">:  </w:t>
      </w:r>
      <w:proofErr w:type="spellStart"/>
      <w:r w:rsidRPr="002F4408">
        <w:t>Būvvaldes</w:t>
      </w:r>
      <w:proofErr w:type="spellEnd"/>
      <w:r w:rsidRPr="002F4408">
        <w:t xml:space="preserve"> </w:t>
      </w:r>
      <w:proofErr w:type="spellStart"/>
      <w:r w:rsidRPr="002F4408">
        <w:t>speciāliste</w:t>
      </w:r>
      <w:proofErr w:type="spellEnd"/>
      <w:r w:rsidRPr="002F4408">
        <w:t xml:space="preserve"> </w:t>
      </w:r>
      <w:proofErr w:type="spellStart"/>
      <w:r w:rsidRPr="002F4408">
        <w:t>teritoriālplānojuma</w:t>
      </w:r>
      <w:proofErr w:type="spellEnd"/>
      <w:r w:rsidRPr="002F4408">
        <w:t xml:space="preserve"> </w:t>
      </w:r>
    </w:p>
    <w:p w14:paraId="69D8D6C7" w14:textId="77777777" w:rsidR="004F2E2D" w:rsidRPr="002F4408" w:rsidRDefault="004F2E2D" w:rsidP="004F2E2D">
      <w:pPr>
        <w:pStyle w:val="BodyText"/>
        <w:tabs>
          <w:tab w:val="right" w:pos="8647"/>
        </w:tabs>
      </w:pPr>
      <w:r w:rsidRPr="002F4408">
        <w:t xml:space="preserve">un </w:t>
      </w:r>
      <w:proofErr w:type="spellStart"/>
      <w:r w:rsidRPr="002F4408">
        <w:t>zemes</w:t>
      </w:r>
      <w:proofErr w:type="spellEnd"/>
      <w:r w:rsidRPr="002F4408">
        <w:t xml:space="preserve"> </w:t>
      </w:r>
      <w:proofErr w:type="spellStart"/>
      <w:r w:rsidRPr="002F4408">
        <w:t>ierīcības</w:t>
      </w:r>
      <w:proofErr w:type="spellEnd"/>
      <w:r w:rsidRPr="002F4408">
        <w:t xml:space="preserve"> </w:t>
      </w:r>
      <w:proofErr w:type="spellStart"/>
      <w:r w:rsidRPr="002F4408">
        <w:t>jautājumos</w:t>
      </w:r>
      <w:proofErr w:type="spellEnd"/>
      <w:r w:rsidRPr="002F4408">
        <w:t xml:space="preserve"> </w:t>
      </w:r>
      <w:r w:rsidRPr="002F4408">
        <w:tab/>
      </w:r>
      <w:proofErr w:type="spellStart"/>
      <w:proofErr w:type="gramStart"/>
      <w:r w:rsidRPr="002F4408">
        <w:t>K.Pozņaka</w:t>
      </w:r>
      <w:proofErr w:type="spellEnd"/>
      <w:proofErr w:type="gramEnd"/>
    </w:p>
    <w:p w14:paraId="3EB47320" w14:textId="77777777" w:rsidR="004F2E2D" w:rsidRPr="002F4408" w:rsidRDefault="004F2E2D" w:rsidP="004F2E2D">
      <w:pPr>
        <w:pStyle w:val="BodyText"/>
        <w:tabs>
          <w:tab w:val="right" w:pos="8647"/>
        </w:tabs>
      </w:pPr>
      <w:proofErr w:type="spellStart"/>
      <w:r w:rsidRPr="002F4408">
        <w:t>Saskaņoja</w:t>
      </w:r>
      <w:proofErr w:type="spellEnd"/>
      <w:r w:rsidRPr="002F4408">
        <w:t xml:space="preserve">: </w:t>
      </w:r>
      <w:proofErr w:type="spellStart"/>
      <w:r w:rsidRPr="002F4408">
        <w:t>Būvvaldes</w:t>
      </w:r>
      <w:proofErr w:type="spellEnd"/>
      <w:r w:rsidRPr="002F4408">
        <w:t xml:space="preserve"> </w:t>
      </w:r>
      <w:proofErr w:type="spellStart"/>
      <w:r w:rsidRPr="002F4408">
        <w:t>vadītāja</w:t>
      </w:r>
      <w:proofErr w:type="spellEnd"/>
      <w:r w:rsidRPr="002F4408">
        <w:t xml:space="preserve"> un </w:t>
      </w:r>
      <w:proofErr w:type="spellStart"/>
      <w:r w:rsidRPr="002F4408">
        <w:t>galvenā</w:t>
      </w:r>
      <w:proofErr w:type="spellEnd"/>
      <w:r w:rsidRPr="002F4408">
        <w:t xml:space="preserve"> </w:t>
      </w:r>
      <w:proofErr w:type="spellStart"/>
      <w:r w:rsidRPr="002F4408">
        <w:t>arhitekte</w:t>
      </w:r>
      <w:proofErr w:type="spellEnd"/>
      <w:r w:rsidRPr="002F4408">
        <w:t xml:space="preserve"> </w:t>
      </w:r>
      <w:r w:rsidRPr="002F4408">
        <w:tab/>
      </w:r>
      <w:proofErr w:type="spellStart"/>
      <w:proofErr w:type="gramStart"/>
      <w:r w:rsidRPr="002F4408">
        <w:t>S.Rasa</w:t>
      </w:r>
      <w:proofErr w:type="gramEnd"/>
      <w:r w:rsidRPr="002F4408">
        <w:t>-Daukše</w:t>
      </w:r>
      <w:proofErr w:type="spellEnd"/>
    </w:p>
    <w:p w14:paraId="2BB15C82" w14:textId="77777777" w:rsidR="004F2E2D" w:rsidRPr="002F4408" w:rsidRDefault="004F2E2D" w:rsidP="004F2E2D">
      <w:pPr>
        <w:jc w:val="both"/>
      </w:pPr>
    </w:p>
    <w:p w14:paraId="4E369E73" w14:textId="77777777" w:rsidR="004F2E2D" w:rsidRPr="002F4408" w:rsidRDefault="004F2E2D" w:rsidP="004F2E2D">
      <w:pPr>
        <w:jc w:val="both"/>
        <w:rPr>
          <w:lang w:eastAsia="ar-SA"/>
        </w:rPr>
      </w:pPr>
      <w:proofErr w:type="spellStart"/>
      <w:r w:rsidRPr="002F4408">
        <w:rPr>
          <w:lang w:eastAsia="ar-SA"/>
        </w:rPr>
        <w:t>Lēmumu</w:t>
      </w:r>
      <w:proofErr w:type="spellEnd"/>
      <w:r w:rsidRPr="002F4408">
        <w:rPr>
          <w:lang w:eastAsia="ar-SA"/>
        </w:rPr>
        <w:t xml:space="preserve"> </w:t>
      </w:r>
      <w:proofErr w:type="spellStart"/>
      <w:r w:rsidRPr="002F4408">
        <w:rPr>
          <w:lang w:eastAsia="ar-SA"/>
        </w:rPr>
        <w:t>izsniegt</w:t>
      </w:r>
      <w:proofErr w:type="spellEnd"/>
      <w:r w:rsidRPr="002F4408">
        <w:rPr>
          <w:lang w:eastAsia="ar-SA"/>
        </w:rPr>
        <w:t>:</w:t>
      </w:r>
    </w:p>
    <w:p w14:paraId="20697699" w14:textId="77777777" w:rsidR="004F2E2D" w:rsidRPr="002F4408" w:rsidRDefault="004F2E2D" w:rsidP="004F2E2D">
      <w:pPr>
        <w:jc w:val="both"/>
        <w:rPr>
          <w:lang w:eastAsia="ar-SA"/>
        </w:rPr>
      </w:pPr>
      <w:proofErr w:type="spellStart"/>
      <w:r w:rsidRPr="002F4408">
        <w:rPr>
          <w:lang w:eastAsia="ar-SA"/>
        </w:rPr>
        <w:t>Valsts</w:t>
      </w:r>
      <w:proofErr w:type="spellEnd"/>
      <w:r w:rsidRPr="002F4408">
        <w:rPr>
          <w:lang w:eastAsia="ar-SA"/>
        </w:rPr>
        <w:t xml:space="preserve"> </w:t>
      </w:r>
      <w:proofErr w:type="spellStart"/>
      <w:r w:rsidRPr="002F4408">
        <w:rPr>
          <w:lang w:eastAsia="ar-SA"/>
        </w:rPr>
        <w:t>zemes</w:t>
      </w:r>
      <w:proofErr w:type="spellEnd"/>
      <w:r w:rsidRPr="002F4408">
        <w:rPr>
          <w:lang w:eastAsia="ar-SA"/>
        </w:rPr>
        <w:t xml:space="preserve"> </w:t>
      </w:r>
      <w:proofErr w:type="spellStart"/>
      <w:r w:rsidRPr="002F4408">
        <w:rPr>
          <w:lang w:eastAsia="ar-SA"/>
        </w:rPr>
        <w:t>dienesta</w:t>
      </w:r>
      <w:proofErr w:type="spellEnd"/>
      <w:r w:rsidRPr="002F4408">
        <w:rPr>
          <w:lang w:eastAsia="ar-SA"/>
        </w:rPr>
        <w:t xml:space="preserve"> </w:t>
      </w:r>
      <w:proofErr w:type="spellStart"/>
      <w:r w:rsidRPr="002F4408">
        <w:rPr>
          <w:lang w:eastAsia="ar-SA"/>
        </w:rPr>
        <w:t>Zemgales</w:t>
      </w:r>
      <w:proofErr w:type="spellEnd"/>
      <w:r w:rsidRPr="002F4408">
        <w:rPr>
          <w:lang w:eastAsia="ar-SA"/>
        </w:rPr>
        <w:t xml:space="preserve"> </w:t>
      </w:r>
      <w:proofErr w:type="spellStart"/>
      <w:r w:rsidRPr="002F4408">
        <w:rPr>
          <w:lang w:eastAsia="ar-SA"/>
        </w:rPr>
        <w:t>re</w:t>
      </w:r>
      <w:r w:rsidRPr="002F4408">
        <w:rPr>
          <w:rFonts w:hint="eastAsia"/>
          <w:lang w:eastAsia="ar-SA"/>
        </w:rPr>
        <w:t>ģ</w:t>
      </w:r>
      <w:r w:rsidRPr="002F4408">
        <w:rPr>
          <w:lang w:eastAsia="ar-SA"/>
        </w:rPr>
        <w:t>ion</w:t>
      </w:r>
      <w:r w:rsidRPr="002F4408">
        <w:rPr>
          <w:rFonts w:hint="eastAsia"/>
          <w:lang w:eastAsia="ar-SA"/>
        </w:rPr>
        <w:t>ā</w:t>
      </w:r>
      <w:r w:rsidRPr="002F4408">
        <w:rPr>
          <w:lang w:eastAsia="ar-SA"/>
        </w:rPr>
        <w:t>lajai</w:t>
      </w:r>
      <w:proofErr w:type="spellEnd"/>
      <w:r w:rsidRPr="002F4408">
        <w:rPr>
          <w:lang w:eastAsia="ar-SA"/>
        </w:rPr>
        <w:t xml:space="preserve"> </w:t>
      </w:r>
      <w:proofErr w:type="spellStart"/>
      <w:r w:rsidRPr="002F4408">
        <w:rPr>
          <w:lang w:eastAsia="ar-SA"/>
        </w:rPr>
        <w:t>noda</w:t>
      </w:r>
      <w:r w:rsidRPr="002F4408">
        <w:rPr>
          <w:rFonts w:hint="eastAsia"/>
          <w:lang w:eastAsia="ar-SA"/>
        </w:rPr>
        <w:t>ļ</w:t>
      </w:r>
      <w:r w:rsidRPr="002F4408">
        <w:rPr>
          <w:lang w:eastAsia="ar-SA"/>
        </w:rPr>
        <w:t>ai</w:t>
      </w:r>
      <w:proofErr w:type="spellEnd"/>
      <w:r w:rsidRPr="002F4408">
        <w:rPr>
          <w:lang w:eastAsia="ar-SA"/>
        </w:rPr>
        <w:t xml:space="preserve"> </w:t>
      </w:r>
    </w:p>
    <w:p w14:paraId="08F796BD" w14:textId="77777777" w:rsidR="004F2E2D" w:rsidRPr="002F4408" w:rsidRDefault="004F2E2D" w:rsidP="004F2E2D">
      <w:pPr>
        <w:jc w:val="both"/>
        <w:rPr>
          <w:lang w:eastAsia="ar-SA"/>
        </w:rPr>
      </w:pPr>
      <w:r w:rsidRPr="002F4408">
        <w:rPr>
          <w:lang w:eastAsia="ar-SA"/>
        </w:rPr>
        <w:t xml:space="preserve">e-pasts: kac.jelgava@vzd.gov.lv (t.sk. </w:t>
      </w:r>
      <w:proofErr w:type="spellStart"/>
      <w:r w:rsidRPr="002F4408">
        <w:rPr>
          <w:lang w:eastAsia="ar-SA"/>
        </w:rPr>
        <w:t>grafiskais</w:t>
      </w:r>
      <w:proofErr w:type="spellEnd"/>
      <w:r w:rsidRPr="002F4408">
        <w:rPr>
          <w:lang w:eastAsia="ar-SA"/>
        </w:rPr>
        <w:t xml:space="preserve"> </w:t>
      </w:r>
      <w:proofErr w:type="spellStart"/>
      <w:r w:rsidRPr="002F4408">
        <w:rPr>
          <w:lang w:eastAsia="ar-SA"/>
        </w:rPr>
        <w:t>pielikums</w:t>
      </w:r>
      <w:proofErr w:type="spellEnd"/>
      <w:r w:rsidRPr="002F4408">
        <w:rPr>
          <w:lang w:eastAsia="ar-SA"/>
        </w:rPr>
        <w:t xml:space="preserve">) – </w:t>
      </w:r>
      <w:proofErr w:type="spellStart"/>
      <w:proofErr w:type="gramStart"/>
      <w:r w:rsidRPr="002F4408">
        <w:rPr>
          <w:lang w:eastAsia="ar-SA"/>
        </w:rPr>
        <w:t>K.Poz</w:t>
      </w:r>
      <w:r w:rsidRPr="002F4408">
        <w:rPr>
          <w:rFonts w:hint="eastAsia"/>
          <w:lang w:eastAsia="ar-SA"/>
        </w:rPr>
        <w:t>ņ</w:t>
      </w:r>
      <w:r w:rsidRPr="002F4408">
        <w:rPr>
          <w:lang w:eastAsia="ar-SA"/>
        </w:rPr>
        <w:t>aka</w:t>
      </w:r>
      <w:proofErr w:type="spellEnd"/>
      <w:proofErr w:type="gramEnd"/>
    </w:p>
    <w:p w14:paraId="1D5E8B42" w14:textId="77777777" w:rsidR="004F2E2D" w:rsidRPr="002F4408" w:rsidRDefault="004F2E2D" w:rsidP="004F2E2D">
      <w:pPr>
        <w:jc w:val="both"/>
        <w:rPr>
          <w:lang w:eastAsia="ar-SA"/>
        </w:rPr>
      </w:pPr>
      <w:proofErr w:type="spellStart"/>
      <w:r w:rsidRPr="002F4408">
        <w:rPr>
          <w:lang w:eastAsia="ar-SA"/>
        </w:rPr>
        <w:t>Valsts</w:t>
      </w:r>
      <w:proofErr w:type="spellEnd"/>
      <w:r w:rsidRPr="002F4408">
        <w:rPr>
          <w:lang w:eastAsia="ar-SA"/>
        </w:rPr>
        <w:t xml:space="preserve"> </w:t>
      </w:r>
      <w:proofErr w:type="spellStart"/>
      <w:r w:rsidRPr="002F4408">
        <w:rPr>
          <w:lang w:eastAsia="ar-SA"/>
        </w:rPr>
        <w:t>zemes</w:t>
      </w:r>
      <w:proofErr w:type="spellEnd"/>
      <w:r w:rsidRPr="002F4408">
        <w:rPr>
          <w:lang w:eastAsia="ar-SA"/>
        </w:rPr>
        <w:t xml:space="preserve"> </w:t>
      </w:r>
      <w:proofErr w:type="spellStart"/>
      <w:r w:rsidRPr="002F4408">
        <w:rPr>
          <w:lang w:eastAsia="ar-SA"/>
        </w:rPr>
        <w:t>dienesta</w:t>
      </w:r>
      <w:proofErr w:type="spellEnd"/>
      <w:r w:rsidRPr="002F4408">
        <w:rPr>
          <w:lang w:eastAsia="ar-SA"/>
        </w:rPr>
        <w:t xml:space="preserve"> </w:t>
      </w:r>
      <w:proofErr w:type="spellStart"/>
      <w:r w:rsidRPr="002F4408">
        <w:rPr>
          <w:lang w:eastAsia="ar-SA"/>
        </w:rPr>
        <w:t>Adrešu</w:t>
      </w:r>
      <w:proofErr w:type="spellEnd"/>
      <w:r w:rsidRPr="002F4408">
        <w:rPr>
          <w:lang w:eastAsia="ar-SA"/>
        </w:rPr>
        <w:t xml:space="preserve"> </w:t>
      </w:r>
      <w:proofErr w:type="spellStart"/>
      <w:r w:rsidRPr="002F4408">
        <w:rPr>
          <w:lang w:eastAsia="ar-SA"/>
        </w:rPr>
        <w:t>re</w:t>
      </w:r>
      <w:r w:rsidRPr="002F4408">
        <w:rPr>
          <w:rFonts w:hint="eastAsia"/>
          <w:lang w:eastAsia="ar-SA"/>
        </w:rPr>
        <w:t>ģ</w:t>
      </w:r>
      <w:r w:rsidRPr="002F4408">
        <w:rPr>
          <w:lang w:eastAsia="ar-SA"/>
        </w:rPr>
        <w:t>istra</w:t>
      </w:r>
      <w:proofErr w:type="spellEnd"/>
      <w:r w:rsidRPr="002F4408">
        <w:rPr>
          <w:lang w:eastAsia="ar-SA"/>
        </w:rPr>
        <w:t xml:space="preserve"> </w:t>
      </w:r>
      <w:proofErr w:type="spellStart"/>
      <w:r w:rsidRPr="002F4408">
        <w:rPr>
          <w:lang w:eastAsia="ar-SA"/>
        </w:rPr>
        <w:t>da</w:t>
      </w:r>
      <w:r w:rsidRPr="002F4408">
        <w:rPr>
          <w:rFonts w:hint="eastAsia"/>
          <w:lang w:eastAsia="ar-SA"/>
        </w:rPr>
        <w:t>ļ</w:t>
      </w:r>
      <w:r w:rsidRPr="002F4408">
        <w:rPr>
          <w:lang w:eastAsia="ar-SA"/>
        </w:rPr>
        <w:t>ai</w:t>
      </w:r>
      <w:proofErr w:type="spellEnd"/>
      <w:r w:rsidRPr="002F4408">
        <w:rPr>
          <w:lang w:eastAsia="ar-SA"/>
        </w:rPr>
        <w:t xml:space="preserve"> -</w:t>
      </w:r>
    </w:p>
    <w:p w14:paraId="4F11181A" w14:textId="77777777" w:rsidR="004F2E2D" w:rsidRPr="002F4408" w:rsidRDefault="004F2E2D" w:rsidP="004F2E2D">
      <w:pPr>
        <w:jc w:val="both"/>
        <w:rPr>
          <w:lang w:eastAsia="ar-SA"/>
        </w:rPr>
      </w:pPr>
      <w:r w:rsidRPr="002F4408">
        <w:rPr>
          <w:lang w:eastAsia="ar-SA"/>
        </w:rPr>
        <w:t xml:space="preserve">e-pasts: var@vzd.gov.lv (t.sk. </w:t>
      </w:r>
      <w:proofErr w:type="spellStart"/>
      <w:r w:rsidRPr="002F4408">
        <w:rPr>
          <w:lang w:eastAsia="ar-SA"/>
        </w:rPr>
        <w:t>grafiskais</w:t>
      </w:r>
      <w:proofErr w:type="spellEnd"/>
      <w:r w:rsidRPr="002F4408">
        <w:rPr>
          <w:lang w:eastAsia="ar-SA"/>
        </w:rPr>
        <w:t xml:space="preserve"> </w:t>
      </w:r>
      <w:proofErr w:type="spellStart"/>
      <w:r w:rsidRPr="002F4408">
        <w:rPr>
          <w:lang w:eastAsia="ar-SA"/>
        </w:rPr>
        <w:t>pielikums</w:t>
      </w:r>
      <w:proofErr w:type="spellEnd"/>
      <w:r w:rsidRPr="002F4408">
        <w:rPr>
          <w:lang w:eastAsia="ar-SA"/>
        </w:rPr>
        <w:t xml:space="preserve">) – </w:t>
      </w:r>
      <w:proofErr w:type="spellStart"/>
      <w:proofErr w:type="gramStart"/>
      <w:r w:rsidRPr="002F4408">
        <w:rPr>
          <w:lang w:eastAsia="ar-SA"/>
        </w:rPr>
        <w:t>K.Poz</w:t>
      </w:r>
      <w:r w:rsidRPr="002F4408">
        <w:rPr>
          <w:rFonts w:hint="eastAsia"/>
          <w:lang w:eastAsia="ar-SA"/>
        </w:rPr>
        <w:t>ņ</w:t>
      </w:r>
      <w:r w:rsidRPr="002F4408">
        <w:rPr>
          <w:lang w:eastAsia="ar-SA"/>
        </w:rPr>
        <w:t>aka</w:t>
      </w:r>
      <w:proofErr w:type="spellEnd"/>
      <w:proofErr w:type="gramEnd"/>
    </w:p>
    <w:p w14:paraId="5DD66EF7" w14:textId="77777777" w:rsidR="004F2E2D" w:rsidRPr="002F4408" w:rsidRDefault="004F2E2D" w:rsidP="004F2E2D">
      <w:pPr>
        <w:jc w:val="both"/>
        <w:rPr>
          <w:lang w:eastAsia="ar-SA"/>
        </w:rPr>
      </w:pPr>
      <w:proofErr w:type="spellStart"/>
      <w:r w:rsidRPr="002F4408">
        <w:rPr>
          <w:lang w:eastAsia="ar-SA"/>
        </w:rPr>
        <w:t>Īpašuma</w:t>
      </w:r>
      <w:proofErr w:type="spellEnd"/>
      <w:r w:rsidRPr="002F4408">
        <w:rPr>
          <w:lang w:eastAsia="ar-SA"/>
        </w:rPr>
        <w:t xml:space="preserve"> un </w:t>
      </w:r>
      <w:proofErr w:type="spellStart"/>
      <w:r w:rsidRPr="002F4408">
        <w:rPr>
          <w:lang w:eastAsia="ar-SA"/>
        </w:rPr>
        <w:t>juridiskajai</w:t>
      </w:r>
      <w:proofErr w:type="spellEnd"/>
      <w:r w:rsidRPr="002F4408">
        <w:rPr>
          <w:lang w:eastAsia="ar-SA"/>
        </w:rPr>
        <w:t xml:space="preserve"> </w:t>
      </w:r>
      <w:proofErr w:type="spellStart"/>
      <w:r w:rsidRPr="002F4408">
        <w:rPr>
          <w:lang w:eastAsia="ar-SA"/>
        </w:rPr>
        <w:t>nodaļai</w:t>
      </w:r>
      <w:proofErr w:type="spellEnd"/>
      <w:r w:rsidRPr="002F4408">
        <w:rPr>
          <w:lang w:eastAsia="ar-SA"/>
        </w:rPr>
        <w:t xml:space="preserve"> – </w:t>
      </w:r>
      <w:proofErr w:type="spellStart"/>
      <w:proofErr w:type="gramStart"/>
      <w:r w:rsidRPr="002F4408">
        <w:rPr>
          <w:lang w:eastAsia="ar-SA"/>
        </w:rPr>
        <w:t>I.Čepule</w:t>
      </w:r>
      <w:proofErr w:type="spellEnd"/>
      <w:proofErr w:type="gramEnd"/>
      <w:r w:rsidRPr="002F4408">
        <w:rPr>
          <w:lang w:eastAsia="ar-SA"/>
        </w:rPr>
        <w:t xml:space="preserve">, </w:t>
      </w:r>
      <w:proofErr w:type="spellStart"/>
      <w:r w:rsidRPr="002F4408">
        <w:rPr>
          <w:lang w:eastAsia="ar-SA"/>
        </w:rPr>
        <w:t>I.Celma</w:t>
      </w:r>
      <w:proofErr w:type="spellEnd"/>
      <w:r w:rsidRPr="002F4408">
        <w:rPr>
          <w:lang w:eastAsia="ar-SA"/>
        </w:rPr>
        <w:t xml:space="preserve">, </w:t>
      </w:r>
      <w:proofErr w:type="spellStart"/>
      <w:r w:rsidRPr="002F4408">
        <w:rPr>
          <w:lang w:eastAsia="ar-SA"/>
        </w:rPr>
        <w:t>A.Melniece</w:t>
      </w:r>
      <w:proofErr w:type="spellEnd"/>
      <w:r w:rsidRPr="002F4408">
        <w:rPr>
          <w:lang w:eastAsia="ar-SA"/>
        </w:rPr>
        <w:t xml:space="preserve">, A. </w:t>
      </w:r>
      <w:proofErr w:type="spellStart"/>
      <w:r w:rsidRPr="002F4408">
        <w:rPr>
          <w:lang w:eastAsia="ar-SA"/>
        </w:rPr>
        <w:t>Lagutinska</w:t>
      </w:r>
      <w:proofErr w:type="spellEnd"/>
    </w:p>
    <w:p w14:paraId="7A7D0EE6" w14:textId="7905C39A" w:rsidR="00CD7CDA" w:rsidRDefault="00A75847" w:rsidP="004F2E2D">
      <w:pPr>
        <w:rPr>
          <w:lang w:eastAsia="ar-SA"/>
        </w:rPr>
      </w:pPr>
      <w:r>
        <w:rPr>
          <w:lang w:eastAsia="ar-SA"/>
        </w:rPr>
        <w:t xml:space="preserve"> M N</w:t>
      </w:r>
    </w:p>
    <w:p w14:paraId="75C0DE04" w14:textId="77777777" w:rsidR="00CD7CDA" w:rsidRDefault="00CD7CDA" w:rsidP="004F2E2D">
      <w:pPr>
        <w:rPr>
          <w:lang w:eastAsia="ar-SA"/>
        </w:rPr>
      </w:pPr>
    </w:p>
    <w:p w14:paraId="6B6C2105" w14:textId="77777777" w:rsidR="00CD7CDA" w:rsidRDefault="00CD7CDA" w:rsidP="004F2E2D">
      <w:pPr>
        <w:rPr>
          <w:lang w:eastAsia="ar-SA"/>
        </w:rPr>
      </w:pPr>
    </w:p>
    <w:p w14:paraId="155DE5A9" w14:textId="77777777" w:rsidR="00A75847" w:rsidRDefault="00A75847" w:rsidP="00365D6E">
      <w:pPr>
        <w:jc w:val="center"/>
      </w:pPr>
    </w:p>
    <w:p w14:paraId="0F3C483E" w14:textId="77777777" w:rsidR="00A75847" w:rsidRDefault="00A75847" w:rsidP="00365D6E">
      <w:pPr>
        <w:jc w:val="center"/>
      </w:pPr>
    </w:p>
    <w:p w14:paraId="63B97100" w14:textId="77777777" w:rsidR="00A75847" w:rsidRDefault="00A75847" w:rsidP="00365D6E">
      <w:pPr>
        <w:jc w:val="center"/>
      </w:pPr>
    </w:p>
    <w:p w14:paraId="5D47FE6E" w14:textId="77777777" w:rsidR="00A75847" w:rsidRDefault="00A75847" w:rsidP="00365D6E">
      <w:pPr>
        <w:jc w:val="center"/>
      </w:pPr>
    </w:p>
    <w:p w14:paraId="351C1D8B" w14:textId="77777777" w:rsidR="00A75847" w:rsidRDefault="00A75847" w:rsidP="00365D6E">
      <w:pPr>
        <w:jc w:val="center"/>
      </w:pPr>
    </w:p>
    <w:p w14:paraId="0B94C7B7" w14:textId="77777777" w:rsidR="00A75847" w:rsidRDefault="00A75847" w:rsidP="00365D6E">
      <w:pPr>
        <w:jc w:val="center"/>
      </w:pPr>
    </w:p>
    <w:p w14:paraId="53AFDAF8" w14:textId="77777777" w:rsidR="00A75847" w:rsidRDefault="00A75847" w:rsidP="00365D6E">
      <w:pPr>
        <w:jc w:val="center"/>
      </w:pPr>
    </w:p>
    <w:p w14:paraId="1AD440D7" w14:textId="77777777" w:rsidR="00A75847" w:rsidRDefault="00A75847" w:rsidP="00365D6E">
      <w:pPr>
        <w:jc w:val="center"/>
      </w:pPr>
    </w:p>
    <w:p w14:paraId="2A61F79C" w14:textId="77777777" w:rsidR="00A75847" w:rsidRDefault="00A75847" w:rsidP="00365D6E">
      <w:pPr>
        <w:jc w:val="center"/>
      </w:pPr>
    </w:p>
    <w:p w14:paraId="3B597231" w14:textId="77777777" w:rsidR="00A75847" w:rsidRDefault="00A75847" w:rsidP="00365D6E">
      <w:pPr>
        <w:jc w:val="center"/>
      </w:pPr>
    </w:p>
    <w:p w14:paraId="22B26268" w14:textId="77777777" w:rsidR="00A75847" w:rsidRDefault="00A75847" w:rsidP="00365D6E">
      <w:pPr>
        <w:jc w:val="center"/>
      </w:pPr>
    </w:p>
    <w:p w14:paraId="368DA1C9" w14:textId="77777777" w:rsidR="00A75847" w:rsidRDefault="00A75847" w:rsidP="00365D6E">
      <w:pPr>
        <w:jc w:val="center"/>
      </w:pPr>
    </w:p>
    <w:p w14:paraId="5E768CEC" w14:textId="77777777" w:rsidR="00A75847" w:rsidRDefault="00A75847" w:rsidP="00365D6E">
      <w:pPr>
        <w:jc w:val="center"/>
      </w:pPr>
    </w:p>
    <w:p w14:paraId="47CDC53F" w14:textId="77777777" w:rsidR="00A75847" w:rsidRDefault="00A75847" w:rsidP="00365D6E">
      <w:pPr>
        <w:jc w:val="center"/>
      </w:pPr>
    </w:p>
    <w:p w14:paraId="08E1ED5D" w14:textId="77777777" w:rsidR="00A75847" w:rsidRDefault="00A75847" w:rsidP="00365D6E">
      <w:pPr>
        <w:jc w:val="center"/>
      </w:pPr>
    </w:p>
    <w:p w14:paraId="021293D7" w14:textId="77777777" w:rsidR="00A75847" w:rsidRDefault="00A75847" w:rsidP="00365D6E">
      <w:pPr>
        <w:jc w:val="center"/>
      </w:pPr>
    </w:p>
    <w:p w14:paraId="36A2793E" w14:textId="5E5BC7F3" w:rsidR="00365D6E" w:rsidRPr="00FA7CA9" w:rsidRDefault="00365D6E" w:rsidP="00365D6E">
      <w:pPr>
        <w:jc w:val="center"/>
      </w:pPr>
      <w:proofErr w:type="spellStart"/>
      <w:r w:rsidRPr="00FA7CA9">
        <w:lastRenderedPageBreak/>
        <w:t>Lēmuma</w:t>
      </w:r>
      <w:proofErr w:type="spellEnd"/>
      <w:r w:rsidRPr="00FA7CA9">
        <w:t xml:space="preserve"> </w:t>
      </w:r>
      <w:proofErr w:type="spellStart"/>
      <w:r w:rsidRPr="00FA7CA9">
        <w:t>projekts</w:t>
      </w:r>
      <w:proofErr w:type="spellEnd"/>
    </w:p>
    <w:p w14:paraId="12122282" w14:textId="77777777" w:rsidR="00365D6E" w:rsidRPr="00FA7CA9" w:rsidRDefault="00365D6E" w:rsidP="00365D6E">
      <w:pPr>
        <w:jc w:val="center"/>
      </w:pPr>
      <w:proofErr w:type="spellStart"/>
      <w:r w:rsidRPr="00FA7CA9">
        <w:t>Olainē</w:t>
      </w:r>
      <w:proofErr w:type="spellEnd"/>
    </w:p>
    <w:p w14:paraId="5CC286AE" w14:textId="1DBE5B6D" w:rsidR="00365D6E" w:rsidRPr="00FA7CA9" w:rsidRDefault="00365D6E" w:rsidP="00365D6E">
      <w:r w:rsidRPr="00FA7CA9">
        <w:t>202</w:t>
      </w:r>
      <w:r>
        <w:t>3</w:t>
      </w:r>
      <w:r w:rsidRPr="00FA7CA9">
        <w:t xml:space="preserve">.gada </w:t>
      </w:r>
      <w:proofErr w:type="gramStart"/>
      <w:r w:rsidRPr="00FA7CA9">
        <w:t>2</w:t>
      </w:r>
      <w:r>
        <w:t>7.septembrī</w:t>
      </w:r>
      <w:proofErr w:type="gramEnd"/>
      <w:r w:rsidRPr="00FA7CA9">
        <w:tab/>
      </w:r>
      <w:r w:rsidRPr="00FA7CA9">
        <w:tab/>
      </w:r>
      <w:r w:rsidRPr="00FA7CA9">
        <w:tab/>
      </w:r>
      <w:r w:rsidRPr="00FA7CA9">
        <w:tab/>
      </w:r>
      <w:r w:rsidRPr="00FA7CA9">
        <w:tab/>
      </w:r>
      <w:r w:rsidRPr="00FA7CA9">
        <w:tab/>
      </w:r>
      <w:r w:rsidRPr="00FA7CA9">
        <w:tab/>
      </w:r>
      <w:r w:rsidRPr="00FA7CA9">
        <w:tab/>
        <w:t>prot.Nr.</w:t>
      </w:r>
      <w:r>
        <w:t>10</w:t>
      </w:r>
    </w:p>
    <w:p w14:paraId="2DB5968E" w14:textId="77777777" w:rsidR="00365D6E" w:rsidRPr="0080660E" w:rsidRDefault="00365D6E" w:rsidP="00365D6E">
      <w:pPr>
        <w:suppressAutoHyphens/>
        <w:jc w:val="center"/>
        <w:rPr>
          <w:lang w:eastAsia="ar-SA"/>
        </w:rPr>
      </w:pPr>
    </w:p>
    <w:p w14:paraId="2A5D9B28" w14:textId="7520DA27" w:rsidR="00365D6E" w:rsidRPr="00D426A3" w:rsidRDefault="00365D6E" w:rsidP="00365D6E">
      <w:pPr>
        <w:rPr>
          <w:b/>
          <w:bCs/>
        </w:rPr>
      </w:pPr>
      <w:r w:rsidRPr="00D426A3">
        <w:rPr>
          <w:b/>
          <w:bCs/>
        </w:rPr>
        <w:t xml:space="preserve">Par </w:t>
      </w:r>
      <w:proofErr w:type="spellStart"/>
      <w:r w:rsidRPr="00D426A3">
        <w:rPr>
          <w:b/>
          <w:bCs/>
        </w:rPr>
        <w:t>braukšanas</w:t>
      </w:r>
      <w:proofErr w:type="spellEnd"/>
      <w:r w:rsidRPr="00D426A3">
        <w:rPr>
          <w:b/>
          <w:bCs/>
        </w:rPr>
        <w:t xml:space="preserve"> </w:t>
      </w:r>
      <w:proofErr w:type="spellStart"/>
      <w:r w:rsidRPr="00D426A3">
        <w:rPr>
          <w:b/>
          <w:bCs/>
        </w:rPr>
        <w:t>izdevumu</w:t>
      </w:r>
      <w:proofErr w:type="spellEnd"/>
      <w:r w:rsidRPr="00D426A3">
        <w:rPr>
          <w:b/>
          <w:bCs/>
        </w:rPr>
        <w:t xml:space="preserve"> </w:t>
      </w:r>
      <w:proofErr w:type="spellStart"/>
      <w:r w:rsidRPr="00D426A3">
        <w:rPr>
          <w:b/>
          <w:bCs/>
        </w:rPr>
        <w:t>kompensācijas</w:t>
      </w:r>
      <w:proofErr w:type="spellEnd"/>
      <w:r w:rsidRPr="00D426A3">
        <w:rPr>
          <w:b/>
          <w:bCs/>
        </w:rPr>
        <w:t xml:space="preserve"> </w:t>
      </w:r>
      <w:proofErr w:type="spellStart"/>
      <w:proofErr w:type="gramStart"/>
      <w:r w:rsidRPr="00D426A3">
        <w:rPr>
          <w:b/>
          <w:bCs/>
        </w:rPr>
        <w:t>piešķiršanu</w:t>
      </w:r>
      <w:proofErr w:type="spellEnd"/>
      <w:r w:rsidRPr="00D426A3">
        <w:rPr>
          <w:b/>
          <w:bCs/>
        </w:rPr>
        <w:t xml:space="preserve"> </w:t>
      </w:r>
      <w:r w:rsidR="00A75847">
        <w:rPr>
          <w:b/>
          <w:bCs/>
        </w:rPr>
        <w:t xml:space="preserve"> L</w:t>
      </w:r>
      <w:proofErr w:type="gramEnd"/>
      <w:r w:rsidR="00A75847">
        <w:rPr>
          <w:b/>
          <w:bCs/>
        </w:rPr>
        <w:t xml:space="preserve"> Š</w:t>
      </w:r>
    </w:p>
    <w:p w14:paraId="641611A4" w14:textId="77777777" w:rsidR="00365D6E" w:rsidRPr="00D426A3" w:rsidRDefault="00365D6E" w:rsidP="00365D6E">
      <w:pPr>
        <w:suppressAutoHyphens/>
        <w:rPr>
          <w:rFonts w:eastAsia="Lucida Sans Unicode"/>
          <w:bCs/>
        </w:rPr>
      </w:pPr>
    </w:p>
    <w:p w14:paraId="3DAF9EB0" w14:textId="40F779E1" w:rsidR="00365D6E" w:rsidRPr="00D426A3" w:rsidRDefault="00365D6E" w:rsidP="00365D6E">
      <w:pPr>
        <w:suppressAutoHyphens/>
        <w:jc w:val="both"/>
        <w:rPr>
          <w:bCs/>
        </w:rPr>
      </w:pPr>
      <w:r w:rsidRPr="00D426A3">
        <w:t xml:space="preserve">       Olaines novada </w:t>
      </w:r>
      <w:proofErr w:type="spellStart"/>
      <w:r w:rsidRPr="00D426A3">
        <w:t>pašvaldībā</w:t>
      </w:r>
      <w:proofErr w:type="spellEnd"/>
      <w:r w:rsidRPr="00D426A3">
        <w:t xml:space="preserve"> </w:t>
      </w:r>
      <w:proofErr w:type="spellStart"/>
      <w:r w:rsidRPr="00D426A3">
        <w:t>saņemts</w:t>
      </w:r>
      <w:proofErr w:type="spellEnd"/>
      <w:r w:rsidRPr="00D426A3">
        <w:t xml:space="preserve"> </w:t>
      </w:r>
      <w:r w:rsidR="00A75847">
        <w:t>L Š</w:t>
      </w:r>
      <w:r w:rsidRPr="00D426A3">
        <w:t xml:space="preserve"> 202</w:t>
      </w:r>
      <w:r>
        <w:t>3</w:t>
      </w:r>
      <w:r w:rsidRPr="00D426A3">
        <w:t xml:space="preserve">.gada </w:t>
      </w:r>
      <w:proofErr w:type="gramStart"/>
      <w:r>
        <w:t>23.augusta</w:t>
      </w:r>
      <w:proofErr w:type="gramEnd"/>
      <w:r w:rsidRPr="00D426A3">
        <w:t xml:space="preserve"> </w:t>
      </w:r>
      <w:proofErr w:type="spellStart"/>
      <w:r w:rsidRPr="00D426A3">
        <w:t>iesniegums</w:t>
      </w:r>
      <w:proofErr w:type="spellEnd"/>
      <w:r w:rsidRPr="00D426A3">
        <w:t xml:space="preserve"> </w:t>
      </w:r>
      <w:proofErr w:type="spellStart"/>
      <w:r w:rsidRPr="00D426A3">
        <w:t>ar</w:t>
      </w:r>
      <w:proofErr w:type="spellEnd"/>
      <w:r w:rsidRPr="00D426A3">
        <w:t xml:space="preserve"> </w:t>
      </w:r>
      <w:proofErr w:type="spellStart"/>
      <w:r w:rsidRPr="00D426A3">
        <w:t>lūgumu</w:t>
      </w:r>
      <w:proofErr w:type="spellEnd"/>
      <w:r w:rsidRPr="00D426A3">
        <w:t xml:space="preserve"> </w:t>
      </w:r>
      <w:proofErr w:type="spellStart"/>
      <w:r w:rsidRPr="00D426A3">
        <w:t>piešķirt</w:t>
      </w:r>
      <w:proofErr w:type="spellEnd"/>
      <w:r w:rsidRPr="00D426A3">
        <w:t xml:space="preserve"> </w:t>
      </w:r>
      <w:proofErr w:type="spellStart"/>
      <w:r w:rsidRPr="00D426A3">
        <w:t>braukšanas</w:t>
      </w:r>
      <w:proofErr w:type="spellEnd"/>
      <w:r w:rsidRPr="00D426A3">
        <w:t xml:space="preserve"> </w:t>
      </w:r>
      <w:proofErr w:type="spellStart"/>
      <w:r w:rsidRPr="00D426A3">
        <w:t>izdevumu</w:t>
      </w:r>
      <w:proofErr w:type="spellEnd"/>
      <w:r w:rsidRPr="00D426A3">
        <w:t xml:space="preserve"> </w:t>
      </w:r>
      <w:proofErr w:type="spellStart"/>
      <w:r w:rsidRPr="00D426A3">
        <w:t>kompensāciju</w:t>
      </w:r>
      <w:proofErr w:type="spellEnd"/>
      <w:r w:rsidRPr="00D426A3">
        <w:t xml:space="preserve"> </w:t>
      </w:r>
      <w:proofErr w:type="spellStart"/>
      <w:r w:rsidRPr="00D426A3">
        <w:t>bērna</w:t>
      </w:r>
      <w:proofErr w:type="spellEnd"/>
      <w:r w:rsidRPr="00D426A3">
        <w:t xml:space="preserve"> </w:t>
      </w:r>
      <w:proofErr w:type="spellStart"/>
      <w:r>
        <w:t>ar</w:t>
      </w:r>
      <w:proofErr w:type="spellEnd"/>
      <w:r>
        <w:t xml:space="preserve"> </w:t>
      </w:r>
      <w:proofErr w:type="spellStart"/>
      <w:r w:rsidRPr="00D426A3">
        <w:t>inval</w:t>
      </w:r>
      <w:r>
        <w:t>i</w:t>
      </w:r>
      <w:r w:rsidRPr="00D426A3">
        <w:t>d</w:t>
      </w:r>
      <w:r>
        <w:t>itāti</w:t>
      </w:r>
      <w:proofErr w:type="spellEnd"/>
      <w:r w:rsidRPr="00D426A3">
        <w:t xml:space="preserve"> </w:t>
      </w:r>
      <w:r w:rsidR="00A75847">
        <w:rPr>
          <w:bCs/>
        </w:rPr>
        <w:t xml:space="preserve"> M Š </w:t>
      </w:r>
      <w:r w:rsidRPr="00D426A3">
        <w:rPr>
          <w:bCs/>
        </w:rPr>
        <w:t xml:space="preserve">(personas </w:t>
      </w:r>
      <w:proofErr w:type="spellStart"/>
      <w:r w:rsidRPr="00D426A3">
        <w:rPr>
          <w:bCs/>
        </w:rPr>
        <w:t>kods</w:t>
      </w:r>
      <w:proofErr w:type="spellEnd"/>
      <w:r w:rsidR="00A75847">
        <w:rPr>
          <w:bCs/>
        </w:rPr>
        <w:t>_</w:t>
      </w:r>
      <w:r w:rsidRPr="00D426A3">
        <w:rPr>
          <w:bCs/>
        </w:rPr>
        <w:t xml:space="preserve">, </w:t>
      </w:r>
      <w:proofErr w:type="spellStart"/>
      <w:r w:rsidRPr="00D426A3">
        <w:rPr>
          <w:bCs/>
        </w:rPr>
        <w:t>dzīvesvieta</w:t>
      </w:r>
      <w:proofErr w:type="spellEnd"/>
      <w:r w:rsidRPr="00D426A3">
        <w:rPr>
          <w:bCs/>
        </w:rPr>
        <w:t xml:space="preserve"> </w:t>
      </w:r>
      <w:proofErr w:type="spellStart"/>
      <w:r w:rsidRPr="00D426A3">
        <w:rPr>
          <w:bCs/>
        </w:rPr>
        <w:t>deklarēta</w:t>
      </w:r>
      <w:proofErr w:type="spellEnd"/>
      <w:r w:rsidR="00A75847">
        <w:rPr>
          <w:bCs/>
        </w:rPr>
        <w:t>_</w:t>
      </w:r>
      <w:r w:rsidRPr="00D426A3">
        <w:rPr>
          <w:bCs/>
        </w:rPr>
        <w:t xml:space="preserve">) </w:t>
      </w:r>
      <w:proofErr w:type="spellStart"/>
      <w:r w:rsidRPr="00D426A3">
        <w:t>nogādāšanai</w:t>
      </w:r>
      <w:proofErr w:type="spellEnd"/>
      <w:r w:rsidRPr="00D426A3">
        <w:t xml:space="preserve"> </w:t>
      </w:r>
      <w:proofErr w:type="spellStart"/>
      <w:r w:rsidRPr="00D426A3">
        <w:t>līdz</w:t>
      </w:r>
      <w:proofErr w:type="spellEnd"/>
      <w:r w:rsidRPr="00D426A3">
        <w:t xml:space="preserve"> </w:t>
      </w:r>
      <w:proofErr w:type="spellStart"/>
      <w:r w:rsidRPr="00D426A3">
        <w:t>mācību</w:t>
      </w:r>
      <w:proofErr w:type="spellEnd"/>
      <w:r w:rsidRPr="00D426A3">
        <w:t xml:space="preserve"> </w:t>
      </w:r>
      <w:proofErr w:type="spellStart"/>
      <w:r w:rsidRPr="00D426A3">
        <w:t>iestādei</w:t>
      </w:r>
      <w:proofErr w:type="spellEnd"/>
      <w:r w:rsidRPr="00D426A3">
        <w:t xml:space="preserve"> </w:t>
      </w:r>
      <w:proofErr w:type="spellStart"/>
      <w:r w:rsidRPr="00846810">
        <w:t>Rīgas</w:t>
      </w:r>
      <w:proofErr w:type="spellEnd"/>
      <w:r w:rsidRPr="00846810">
        <w:t xml:space="preserve"> </w:t>
      </w:r>
      <w:proofErr w:type="spellStart"/>
      <w:r w:rsidRPr="00846810">
        <w:t>Ēbe</w:t>
      </w:r>
      <w:r>
        <w:t>l</w:t>
      </w:r>
      <w:r w:rsidRPr="00846810">
        <w:t>muižas</w:t>
      </w:r>
      <w:proofErr w:type="spellEnd"/>
      <w:r w:rsidRPr="00846810">
        <w:t xml:space="preserve"> </w:t>
      </w:r>
      <w:proofErr w:type="spellStart"/>
      <w:r w:rsidRPr="00846810">
        <w:t>pamatskola</w:t>
      </w:r>
      <w:r>
        <w:t>i</w:t>
      </w:r>
      <w:proofErr w:type="spellEnd"/>
      <w:r w:rsidRPr="00846810">
        <w:t xml:space="preserve"> </w:t>
      </w:r>
      <w:r w:rsidRPr="00D426A3">
        <w:t xml:space="preserve">un </w:t>
      </w:r>
      <w:proofErr w:type="spellStart"/>
      <w:r w:rsidRPr="00D426A3">
        <w:t>atpakaļ</w:t>
      </w:r>
      <w:proofErr w:type="spellEnd"/>
      <w:r w:rsidRPr="00D426A3">
        <w:t xml:space="preserve">. </w:t>
      </w:r>
    </w:p>
    <w:p w14:paraId="1567A52D" w14:textId="77777777" w:rsidR="00365D6E" w:rsidRPr="00D426A3" w:rsidRDefault="00365D6E" w:rsidP="00365D6E">
      <w:pPr>
        <w:suppressAutoHyphens/>
        <w:jc w:val="both"/>
      </w:pPr>
      <w:r w:rsidRPr="00D426A3">
        <w:t xml:space="preserve">        202</w:t>
      </w:r>
      <w:r>
        <w:t>2</w:t>
      </w:r>
      <w:r w:rsidRPr="00D426A3">
        <w:t>./202</w:t>
      </w:r>
      <w:r>
        <w:t>3</w:t>
      </w:r>
      <w:r w:rsidRPr="00D426A3">
        <w:t xml:space="preserve">.mācību </w:t>
      </w:r>
      <w:proofErr w:type="spellStart"/>
      <w:r w:rsidRPr="00D426A3">
        <w:t>gadā</w:t>
      </w:r>
      <w:proofErr w:type="spellEnd"/>
      <w:r w:rsidRPr="00D426A3">
        <w:t xml:space="preserve"> </w:t>
      </w:r>
      <w:proofErr w:type="spellStart"/>
      <w:r w:rsidRPr="00846810">
        <w:t>Rīgas</w:t>
      </w:r>
      <w:proofErr w:type="spellEnd"/>
      <w:r w:rsidRPr="00846810">
        <w:t xml:space="preserve"> </w:t>
      </w:r>
      <w:proofErr w:type="spellStart"/>
      <w:r w:rsidRPr="00846810">
        <w:t>Ēbe</w:t>
      </w:r>
      <w:r>
        <w:t>l</w:t>
      </w:r>
      <w:r w:rsidRPr="00846810">
        <w:t>muižas</w:t>
      </w:r>
      <w:proofErr w:type="spellEnd"/>
      <w:r w:rsidRPr="00846810">
        <w:t xml:space="preserve"> </w:t>
      </w:r>
      <w:proofErr w:type="spellStart"/>
      <w:r w:rsidRPr="00846810">
        <w:t>pamatskol</w:t>
      </w:r>
      <w:r>
        <w:t>ā</w:t>
      </w:r>
      <w:proofErr w:type="spellEnd"/>
      <w:r w:rsidRPr="00846810">
        <w:t xml:space="preserve"> </w:t>
      </w:r>
      <w:proofErr w:type="spellStart"/>
      <w:r w:rsidRPr="00D426A3">
        <w:t>mācījās</w:t>
      </w:r>
      <w:proofErr w:type="spellEnd"/>
      <w:r w:rsidRPr="00D426A3">
        <w:t xml:space="preserve"> </w:t>
      </w:r>
      <w:r>
        <w:t>3</w:t>
      </w:r>
      <w:r w:rsidRPr="00E74B59">
        <w:t xml:space="preserve"> (</w:t>
      </w:r>
      <w:proofErr w:type="spellStart"/>
      <w:r>
        <w:t>trīs</w:t>
      </w:r>
      <w:proofErr w:type="spellEnd"/>
      <w:r w:rsidRPr="00E74B59">
        <w:t>)</w:t>
      </w:r>
      <w:r w:rsidRPr="00005376">
        <w:rPr>
          <w:color w:val="000000"/>
        </w:rPr>
        <w:t xml:space="preserve"> </w:t>
      </w:r>
      <w:r w:rsidRPr="00D426A3">
        <w:t xml:space="preserve">Olaines </w:t>
      </w:r>
      <w:proofErr w:type="spellStart"/>
      <w:r w:rsidRPr="00D426A3">
        <w:t>novadā</w:t>
      </w:r>
      <w:proofErr w:type="spellEnd"/>
      <w:r w:rsidRPr="00D426A3">
        <w:t xml:space="preserve"> </w:t>
      </w:r>
      <w:proofErr w:type="spellStart"/>
      <w:r w:rsidRPr="00D426A3">
        <w:t>deklarēti</w:t>
      </w:r>
      <w:proofErr w:type="spellEnd"/>
      <w:r w:rsidRPr="00D426A3">
        <w:t xml:space="preserve"> </w:t>
      </w:r>
      <w:proofErr w:type="spellStart"/>
      <w:r w:rsidRPr="00D426A3">
        <w:t>bērni</w:t>
      </w:r>
      <w:proofErr w:type="spellEnd"/>
      <w:r w:rsidRPr="00D426A3">
        <w:t xml:space="preserve">. </w:t>
      </w:r>
      <w:proofErr w:type="spellStart"/>
      <w:r w:rsidRPr="00D426A3">
        <w:t>Bērnu</w:t>
      </w:r>
      <w:proofErr w:type="spellEnd"/>
      <w:r w:rsidRPr="00D426A3">
        <w:t xml:space="preserve"> </w:t>
      </w:r>
      <w:proofErr w:type="spellStart"/>
      <w:r>
        <w:t>ar</w:t>
      </w:r>
      <w:proofErr w:type="spellEnd"/>
      <w:r>
        <w:t xml:space="preserve"> </w:t>
      </w:r>
      <w:proofErr w:type="spellStart"/>
      <w:r w:rsidRPr="00D426A3">
        <w:t>inval</w:t>
      </w:r>
      <w:r>
        <w:t>i</w:t>
      </w:r>
      <w:r w:rsidRPr="00D426A3">
        <w:t>d</w:t>
      </w:r>
      <w:r>
        <w:t>itāti</w:t>
      </w:r>
      <w:proofErr w:type="spellEnd"/>
      <w:r w:rsidRPr="00D426A3">
        <w:t xml:space="preserve"> </w:t>
      </w:r>
      <w:proofErr w:type="spellStart"/>
      <w:r w:rsidRPr="00D426A3">
        <w:t>pārvadāšanu</w:t>
      </w:r>
      <w:proofErr w:type="spellEnd"/>
      <w:r w:rsidRPr="00D426A3">
        <w:t xml:space="preserve"> </w:t>
      </w:r>
      <w:proofErr w:type="spellStart"/>
      <w:r w:rsidRPr="00D426A3">
        <w:t>mācību</w:t>
      </w:r>
      <w:proofErr w:type="spellEnd"/>
      <w:r w:rsidRPr="00D426A3">
        <w:t xml:space="preserve"> gada </w:t>
      </w:r>
      <w:proofErr w:type="spellStart"/>
      <w:r w:rsidRPr="00D426A3">
        <w:t>laikā</w:t>
      </w:r>
      <w:proofErr w:type="spellEnd"/>
      <w:r w:rsidRPr="00D426A3">
        <w:t xml:space="preserve"> no </w:t>
      </w:r>
      <w:proofErr w:type="spellStart"/>
      <w:r w:rsidRPr="00D426A3">
        <w:t>dzīvesvietas</w:t>
      </w:r>
      <w:proofErr w:type="spellEnd"/>
      <w:r w:rsidRPr="00D426A3">
        <w:t xml:space="preserve"> </w:t>
      </w:r>
      <w:proofErr w:type="spellStart"/>
      <w:r w:rsidRPr="00D426A3">
        <w:t>līdz</w:t>
      </w:r>
      <w:proofErr w:type="spellEnd"/>
      <w:r w:rsidRPr="00D426A3">
        <w:t xml:space="preserve"> </w:t>
      </w:r>
      <w:proofErr w:type="spellStart"/>
      <w:r w:rsidRPr="00D426A3">
        <w:t>izglītības</w:t>
      </w:r>
      <w:proofErr w:type="spellEnd"/>
      <w:r w:rsidRPr="00D426A3">
        <w:t xml:space="preserve"> </w:t>
      </w:r>
      <w:proofErr w:type="spellStart"/>
      <w:r w:rsidRPr="00D426A3">
        <w:t>iestādei</w:t>
      </w:r>
      <w:proofErr w:type="spellEnd"/>
      <w:r w:rsidRPr="00D426A3">
        <w:t xml:space="preserve"> </w:t>
      </w:r>
      <w:proofErr w:type="spellStart"/>
      <w:r w:rsidRPr="00846810">
        <w:t>Rīgas</w:t>
      </w:r>
      <w:proofErr w:type="spellEnd"/>
      <w:r w:rsidRPr="00846810">
        <w:t xml:space="preserve"> </w:t>
      </w:r>
      <w:proofErr w:type="spellStart"/>
      <w:r w:rsidRPr="00846810">
        <w:t>Ēbe</w:t>
      </w:r>
      <w:r>
        <w:t>l</w:t>
      </w:r>
      <w:r w:rsidRPr="00846810">
        <w:t>muižas</w:t>
      </w:r>
      <w:proofErr w:type="spellEnd"/>
      <w:r w:rsidRPr="00846810">
        <w:t xml:space="preserve"> </w:t>
      </w:r>
      <w:proofErr w:type="spellStart"/>
      <w:r w:rsidRPr="00846810">
        <w:t>pamatskola</w:t>
      </w:r>
      <w:r>
        <w:t>i</w:t>
      </w:r>
      <w:proofErr w:type="spellEnd"/>
      <w:r w:rsidRPr="00D426A3">
        <w:t xml:space="preserve"> </w:t>
      </w:r>
      <w:proofErr w:type="spellStart"/>
      <w:r w:rsidRPr="00D426A3">
        <w:t>nenodrošina</w:t>
      </w:r>
      <w:proofErr w:type="spellEnd"/>
      <w:r w:rsidRPr="00D426A3">
        <w:t xml:space="preserve">, </w:t>
      </w:r>
      <w:proofErr w:type="spellStart"/>
      <w:r w:rsidRPr="00D426A3">
        <w:t>līdz</w:t>
      </w:r>
      <w:proofErr w:type="spellEnd"/>
      <w:r w:rsidRPr="00D426A3">
        <w:t xml:space="preserve"> </w:t>
      </w:r>
      <w:proofErr w:type="spellStart"/>
      <w:r w:rsidRPr="00D426A3">
        <w:t>ar</w:t>
      </w:r>
      <w:proofErr w:type="spellEnd"/>
      <w:r w:rsidRPr="00D426A3">
        <w:t xml:space="preserve"> to </w:t>
      </w:r>
      <w:proofErr w:type="spellStart"/>
      <w:r w:rsidRPr="00D426A3">
        <w:t>būtu</w:t>
      </w:r>
      <w:proofErr w:type="spellEnd"/>
      <w:r w:rsidRPr="00D426A3">
        <w:t xml:space="preserve"> </w:t>
      </w:r>
      <w:proofErr w:type="spellStart"/>
      <w:r w:rsidRPr="00D426A3">
        <w:t>nepieciešams</w:t>
      </w:r>
      <w:proofErr w:type="spellEnd"/>
      <w:r w:rsidRPr="00D426A3">
        <w:t xml:space="preserve"> </w:t>
      </w:r>
      <w:proofErr w:type="spellStart"/>
      <w:r w:rsidRPr="00D426A3">
        <w:t>organizēt</w:t>
      </w:r>
      <w:proofErr w:type="spellEnd"/>
      <w:r w:rsidRPr="00D426A3">
        <w:t xml:space="preserve"> </w:t>
      </w:r>
      <w:proofErr w:type="spellStart"/>
      <w:r w:rsidRPr="00D426A3">
        <w:t>transportu</w:t>
      </w:r>
      <w:proofErr w:type="spellEnd"/>
      <w:r w:rsidRPr="00D426A3">
        <w:t xml:space="preserve"> no Olaines </w:t>
      </w:r>
      <w:proofErr w:type="spellStart"/>
      <w:r w:rsidRPr="00D426A3">
        <w:t>pilsētas</w:t>
      </w:r>
      <w:proofErr w:type="spellEnd"/>
      <w:r w:rsidRPr="00D426A3">
        <w:t xml:space="preserve"> </w:t>
      </w:r>
      <w:proofErr w:type="spellStart"/>
      <w:r w:rsidRPr="00D426A3">
        <w:t>līdz</w:t>
      </w:r>
      <w:proofErr w:type="spellEnd"/>
      <w:r w:rsidRPr="00D426A3">
        <w:t xml:space="preserve"> </w:t>
      </w:r>
      <w:proofErr w:type="spellStart"/>
      <w:r>
        <w:t>Rīgai</w:t>
      </w:r>
      <w:proofErr w:type="spellEnd"/>
      <w:r w:rsidRPr="00D426A3">
        <w:t>.</w:t>
      </w:r>
    </w:p>
    <w:p w14:paraId="44385DA7" w14:textId="01831561" w:rsidR="00365D6E" w:rsidRPr="00D426A3" w:rsidRDefault="00365D6E" w:rsidP="00365D6E">
      <w:pPr>
        <w:jc w:val="both"/>
      </w:pPr>
      <w:r w:rsidRPr="00D426A3">
        <w:t xml:space="preserve">       202</w:t>
      </w:r>
      <w:r>
        <w:t>3</w:t>
      </w:r>
      <w:r w:rsidRPr="00D426A3">
        <w:t>./202</w:t>
      </w:r>
      <w:r>
        <w:t>4</w:t>
      </w:r>
      <w:r w:rsidRPr="00D426A3">
        <w:t xml:space="preserve">.mācību </w:t>
      </w:r>
      <w:proofErr w:type="spellStart"/>
      <w:r w:rsidRPr="00D426A3">
        <w:t>gadā</w:t>
      </w:r>
      <w:proofErr w:type="spellEnd"/>
      <w:r w:rsidRPr="00D426A3">
        <w:t xml:space="preserve"> </w:t>
      </w:r>
      <w:r w:rsidR="00A75847">
        <w:rPr>
          <w:bCs/>
        </w:rPr>
        <w:t>M Š</w:t>
      </w:r>
      <w:r w:rsidRPr="00D426A3">
        <w:rPr>
          <w:bCs/>
        </w:rPr>
        <w:t xml:space="preserve"> </w:t>
      </w:r>
      <w:proofErr w:type="spellStart"/>
      <w:r w:rsidRPr="00D426A3">
        <w:t>mācīsies</w:t>
      </w:r>
      <w:proofErr w:type="spellEnd"/>
      <w:r w:rsidRPr="00D426A3">
        <w:t xml:space="preserve"> </w:t>
      </w:r>
      <w:proofErr w:type="spellStart"/>
      <w:r w:rsidRPr="00846810">
        <w:t>Rīgas</w:t>
      </w:r>
      <w:proofErr w:type="spellEnd"/>
      <w:r w:rsidRPr="00846810">
        <w:t xml:space="preserve"> </w:t>
      </w:r>
      <w:proofErr w:type="spellStart"/>
      <w:r w:rsidRPr="00846810">
        <w:t>Ēbe</w:t>
      </w:r>
      <w:r>
        <w:t>l</w:t>
      </w:r>
      <w:r w:rsidRPr="00846810">
        <w:t>muižas</w:t>
      </w:r>
      <w:proofErr w:type="spellEnd"/>
      <w:r w:rsidRPr="00846810">
        <w:t xml:space="preserve"> </w:t>
      </w:r>
      <w:proofErr w:type="spellStart"/>
      <w:r w:rsidRPr="00846810">
        <w:t>pamatskol</w:t>
      </w:r>
      <w:r>
        <w:t>ā</w:t>
      </w:r>
      <w:proofErr w:type="spellEnd"/>
      <w:r w:rsidRPr="00846810">
        <w:t xml:space="preserve"> </w:t>
      </w:r>
      <w:r w:rsidRPr="00D426A3">
        <w:t>(</w:t>
      </w:r>
      <w:proofErr w:type="spellStart"/>
      <w:r w:rsidRPr="00846810">
        <w:t>Graudu</w:t>
      </w:r>
      <w:proofErr w:type="spellEnd"/>
      <w:r w:rsidRPr="00846810">
        <w:t xml:space="preserve"> </w:t>
      </w:r>
      <w:proofErr w:type="spellStart"/>
      <w:r w:rsidRPr="00846810">
        <w:t>iela</w:t>
      </w:r>
      <w:proofErr w:type="spellEnd"/>
      <w:r w:rsidRPr="00846810">
        <w:t xml:space="preserve"> 21, </w:t>
      </w:r>
      <w:proofErr w:type="spellStart"/>
      <w:r w:rsidRPr="00846810">
        <w:t>Rīg</w:t>
      </w:r>
      <w:r>
        <w:t>ā</w:t>
      </w:r>
      <w:proofErr w:type="spellEnd"/>
      <w:r>
        <w:t>, LV-1058</w:t>
      </w:r>
      <w:r w:rsidRPr="00D426A3">
        <w:t xml:space="preserve">) </w:t>
      </w:r>
      <w:proofErr w:type="gramStart"/>
      <w:r w:rsidRPr="00D426A3">
        <w:t>9.klasē</w:t>
      </w:r>
      <w:proofErr w:type="gramEnd"/>
      <w:r w:rsidRPr="00D426A3">
        <w:t>.</w:t>
      </w:r>
    </w:p>
    <w:p w14:paraId="416DB33F" w14:textId="7E676C2E" w:rsidR="00365D6E" w:rsidRPr="00D426A3" w:rsidRDefault="00365D6E" w:rsidP="00365D6E">
      <w:pPr>
        <w:jc w:val="both"/>
        <w:rPr>
          <w:b/>
        </w:rPr>
      </w:pPr>
      <w:r w:rsidRPr="00D426A3">
        <w:t xml:space="preserve">        Lai </w:t>
      </w:r>
      <w:proofErr w:type="spellStart"/>
      <w:r w:rsidRPr="00D426A3">
        <w:t>nodrošinātu</w:t>
      </w:r>
      <w:proofErr w:type="spellEnd"/>
      <w:r w:rsidRPr="00D426A3">
        <w:t xml:space="preserve"> </w:t>
      </w:r>
      <w:proofErr w:type="spellStart"/>
      <w:r w:rsidRPr="00D426A3">
        <w:t>bērnu</w:t>
      </w:r>
      <w:proofErr w:type="spellEnd"/>
      <w:r w:rsidRPr="00D426A3">
        <w:t xml:space="preserve"> </w:t>
      </w:r>
      <w:proofErr w:type="spellStart"/>
      <w:r>
        <w:t>ar</w:t>
      </w:r>
      <w:proofErr w:type="spellEnd"/>
      <w:r>
        <w:t xml:space="preserve"> </w:t>
      </w:r>
      <w:proofErr w:type="spellStart"/>
      <w:r w:rsidRPr="00D426A3">
        <w:t>inval</w:t>
      </w:r>
      <w:r>
        <w:t>i</w:t>
      </w:r>
      <w:r w:rsidRPr="00D426A3">
        <w:t>d</w:t>
      </w:r>
      <w:r>
        <w:t>itāti</w:t>
      </w:r>
      <w:proofErr w:type="spellEnd"/>
      <w:r w:rsidRPr="00D426A3">
        <w:t xml:space="preserve"> </w:t>
      </w:r>
      <w:proofErr w:type="spellStart"/>
      <w:r w:rsidRPr="00D426A3">
        <w:t>drošu</w:t>
      </w:r>
      <w:proofErr w:type="spellEnd"/>
      <w:r w:rsidRPr="00D426A3">
        <w:t xml:space="preserve"> </w:t>
      </w:r>
      <w:proofErr w:type="spellStart"/>
      <w:r w:rsidRPr="00D426A3">
        <w:t>pārvadāšanu</w:t>
      </w:r>
      <w:proofErr w:type="spellEnd"/>
      <w:r w:rsidRPr="00D426A3">
        <w:t xml:space="preserve"> un </w:t>
      </w:r>
      <w:proofErr w:type="spellStart"/>
      <w:r w:rsidRPr="00D426A3">
        <w:t>uzraudzību</w:t>
      </w:r>
      <w:proofErr w:type="spellEnd"/>
      <w:r w:rsidRPr="00D426A3">
        <w:t xml:space="preserve"> 202</w:t>
      </w:r>
      <w:r>
        <w:t>3</w:t>
      </w:r>
      <w:r w:rsidRPr="00D426A3">
        <w:t>./202</w:t>
      </w:r>
      <w:r>
        <w:t>4</w:t>
      </w:r>
      <w:r w:rsidRPr="00D426A3">
        <w:t xml:space="preserve">.mācību </w:t>
      </w:r>
      <w:proofErr w:type="spellStart"/>
      <w:r w:rsidRPr="00D426A3">
        <w:t>gadā</w:t>
      </w:r>
      <w:proofErr w:type="spellEnd"/>
      <w:r w:rsidRPr="00D426A3">
        <w:t xml:space="preserve"> </w:t>
      </w:r>
      <w:proofErr w:type="spellStart"/>
      <w:r w:rsidRPr="00D426A3">
        <w:t>klātienes</w:t>
      </w:r>
      <w:proofErr w:type="spellEnd"/>
      <w:r w:rsidRPr="00D426A3">
        <w:t xml:space="preserve"> </w:t>
      </w:r>
      <w:proofErr w:type="spellStart"/>
      <w:r w:rsidRPr="00D426A3">
        <w:t>mācību</w:t>
      </w:r>
      <w:proofErr w:type="spellEnd"/>
      <w:r w:rsidRPr="00D426A3">
        <w:t xml:space="preserve"> </w:t>
      </w:r>
      <w:proofErr w:type="spellStart"/>
      <w:r w:rsidRPr="00D426A3">
        <w:t>procesā</w:t>
      </w:r>
      <w:proofErr w:type="spellEnd"/>
      <w:r w:rsidRPr="00D426A3">
        <w:t xml:space="preserve">, </w:t>
      </w:r>
      <w:proofErr w:type="spellStart"/>
      <w:r w:rsidRPr="00D426A3">
        <w:t>ņemot</w:t>
      </w:r>
      <w:proofErr w:type="spellEnd"/>
      <w:r w:rsidRPr="00D426A3">
        <w:t xml:space="preserve"> </w:t>
      </w:r>
      <w:proofErr w:type="spellStart"/>
      <w:r w:rsidRPr="00D426A3">
        <w:t>vērā</w:t>
      </w:r>
      <w:proofErr w:type="spellEnd"/>
      <w:r w:rsidRPr="00D426A3">
        <w:t xml:space="preserve"> </w:t>
      </w:r>
      <w:proofErr w:type="spellStart"/>
      <w:r w:rsidRPr="00DC212D">
        <w:t>Sociālo</w:t>
      </w:r>
      <w:proofErr w:type="spellEnd"/>
      <w:r w:rsidRPr="00DC212D">
        <w:t xml:space="preserve">, </w:t>
      </w:r>
      <w:proofErr w:type="spellStart"/>
      <w:r w:rsidRPr="00DC212D">
        <w:t>izglītības</w:t>
      </w:r>
      <w:proofErr w:type="spellEnd"/>
      <w:r w:rsidRPr="00DC212D">
        <w:t xml:space="preserve"> un </w:t>
      </w:r>
      <w:proofErr w:type="spellStart"/>
      <w:r w:rsidRPr="00DC212D">
        <w:t>kultūras</w:t>
      </w:r>
      <w:proofErr w:type="spellEnd"/>
      <w:r w:rsidRPr="00DC212D">
        <w:t xml:space="preserve"> </w:t>
      </w:r>
      <w:proofErr w:type="spellStart"/>
      <w:r w:rsidRPr="00DC212D">
        <w:t>jautājumu</w:t>
      </w:r>
      <w:proofErr w:type="spellEnd"/>
      <w:r w:rsidRPr="00DC212D">
        <w:t xml:space="preserve"> </w:t>
      </w:r>
      <w:proofErr w:type="spellStart"/>
      <w:r w:rsidRPr="00DC212D">
        <w:t>komitejas</w:t>
      </w:r>
      <w:proofErr w:type="spellEnd"/>
      <w:r w:rsidRPr="00DC212D">
        <w:t xml:space="preserve"> 2023.gada </w:t>
      </w:r>
      <w:r>
        <w:t>13.septembra</w:t>
      </w:r>
      <w:r w:rsidRPr="00DC212D">
        <w:t xml:space="preserve"> </w:t>
      </w:r>
      <w:proofErr w:type="spellStart"/>
      <w:r w:rsidRPr="00DC212D">
        <w:t>sēdes</w:t>
      </w:r>
      <w:proofErr w:type="spellEnd"/>
      <w:r w:rsidRPr="00DC212D">
        <w:t xml:space="preserve"> </w:t>
      </w:r>
      <w:proofErr w:type="spellStart"/>
      <w:r w:rsidRPr="00DC212D">
        <w:t>protokolu</w:t>
      </w:r>
      <w:proofErr w:type="spellEnd"/>
      <w:r w:rsidRPr="00DC212D">
        <w:t xml:space="preserve"> Nr.</w:t>
      </w:r>
      <w:r>
        <w:t>9</w:t>
      </w:r>
      <w:r w:rsidRPr="00DC212D">
        <w:t xml:space="preserve">, </w:t>
      </w:r>
      <w:r>
        <w:t xml:space="preserve">Olaines novada domes </w:t>
      </w:r>
      <w:r w:rsidRPr="002C7707">
        <w:t xml:space="preserve">2020.gada 26.augusta </w:t>
      </w:r>
      <w:proofErr w:type="spellStart"/>
      <w:r w:rsidRPr="002C7707">
        <w:t>sēdes</w:t>
      </w:r>
      <w:proofErr w:type="spellEnd"/>
      <w:r w:rsidRPr="002C7707">
        <w:t xml:space="preserve"> </w:t>
      </w:r>
      <w:proofErr w:type="spellStart"/>
      <w:r w:rsidRPr="002C7707">
        <w:t>lēmumu</w:t>
      </w:r>
      <w:proofErr w:type="spellEnd"/>
      <w:r w:rsidRPr="002C7707">
        <w:t xml:space="preserve"> “Par </w:t>
      </w:r>
      <w:proofErr w:type="spellStart"/>
      <w:r w:rsidRPr="002C7707">
        <w:t>braukšanas</w:t>
      </w:r>
      <w:proofErr w:type="spellEnd"/>
      <w:r w:rsidRPr="002C7707">
        <w:t xml:space="preserve"> </w:t>
      </w:r>
      <w:proofErr w:type="spellStart"/>
      <w:r w:rsidRPr="002C7707">
        <w:t>izdevumu</w:t>
      </w:r>
      <w:proofErr w:type="spellEnd"/>
      <w:r w:rsidRPr="002C7707">
        <w:t xml:space="preserve"> </w:t>
      </w:r>
      <w:proofErr w:type="spellStart"/>
      <w:r w:rsidRPr="002C7707">
        <w:t>kompensācijas</w:t>
      </w:r>
      <w:proofErr w:type="spellEnd"/>
      <w:r w:rsidRPr="002C7707">
        <w:t xml:space="preserve"> </w:t>
      </w:r>
      <w:proofErr w:type="spellStart"/>
      <w:r w:rsidRPr="002C7707">
        <w:t>piešķiršanu</w:t>
      </w:r>
      <w:proofErr w:type="spellEnd"/>
      <w:r w:rsidRPr="002C7707">
        <w:t xml:space="preserve"> </w:t>
      </w:r>
      <w:r w:rsidR="00A75847">
        <w:t>L Š</w:t>
      </w:r>
      <w:r w:rsidRPr="002C7707">
        <w:t>” (12.prot., 16.9.p.)</w:t>
      </w:r>
      <w:r>
        <w:t xml:space="preserve">, </w:t>
      </w:r>
      <w:r w:rsidRPr="002C7707">
        <w:t xml:space="preserve">2021.gada 25.augusta </w:t>
      </w:r>
      <w:proofErr w:type="spellStart"/>
      <w:r w:rsidRPr="002C7707">
        <w:t>sēdes</w:t>
      </w:r>
      <w:proofErr w:type="spellEnd"/>
      <w:r w:rsidRPr="002C7707">
        <w:t xml:space="preserve"> </w:t>
      </w:r>
      <w:proofErr w:type="spellStart"/>
      <w:r w:rsidRPr="002C7707">
        <w:t>lēmumu</w:t>
      </w:r>
      <w:proofErr w:type="spellEnd"/>
      <w:r w:rsidRPr="002C7707">
        <w:t xml:space="preserve"> “Par </w:t>
      </w:r>
      <w:proofErr w:type="spellStart"/>
      <w:r w:rsidRPr="002C7707">
        <w:t>braukšanas</w:t>
      </w:r>
      <w:proofErr w:type="spellEnd"/>
      <w:r w:rsidRPr="002C7707">
        <w:t xml:space="preserve"> </w:t>
      </w:r>
      <w:proofErr w:type="spellStart"/>
      <w:r w:rsidRPr="002C7707">
        <w:t>izdevumu</w:t>
      </w:r>
      <w:proofErr w:type="spellEnd"/>
      <w:r w:rsidRPr="002C7707">
        <w:t xml:space="preserve"> </w:t>
      </w:r>
      <w:proofErr w:type="spellStart"/>
      <w:r w:rsidRPr="002C7707">
        <w:t>kompensācijas</w:t>
      </w:r>
      <w:proofErr w:type="spellEnd"/>
      <w:r w:rsidRPr="002C7707">
        <w:t xml:space="preserve"> </w:t>
      </w:r>
      <w:proofErr w:type="spellStart"/>
      <w:r w:rsidRPr="002C7707">
        <w:t>piešķiršanu</w:t>
      </w:r>
      <w:proofErr w:type="spellEnd"/>
      <w:r w:rsidRPr="002C7707">
        <w:t xml:space="preserve"> </w:t>
      </w:r>
      <w:r w:rsidR="00A75847">
        <w:t>L Š</w:t>
      </w:r>
      <w:r w:rsidRPr="002C7707">
        <w:t>” (10.prot., 8.11.p.</w:t>
      </w:r>
      <w:r>
        <w:t xml:space="preserve">) un </w:t>
      </w:r>
      <w:r w:rsidRPr="00DC212D">
        <w:t xml:space="preserve">2022.gada 24.augusta </w:t>
      </w:r>
      <w:proofErr w:type="spellStart"/>
      <w:r w:rsidRPr="00DC212D">
        <w:t>sēdes</w:t>
      </w:r>
      <w:proofErr w:type="spellEnd"/>
      <w:r w:rsidRPr="00DC212D">
        <w:t xml:space="preserve"> </w:t>
      </w:r>
      <w:proofErr w:type="spellStart"/>
      <w:r w:rsidRPr="00DC212D">
        <w:t>lēmumu</w:t>
      </w:r>
      <w:proofErr w:type="spellEnd"/>
      <w:r w:rsidRPr="00DC212D">
        <w:t xml:space="preserve"> „Par </w:t>
      </w:r>
      <w:proofErr w:type="spellStart"/>
      <w:r w:rsidRPr="00DC212D">
        <w:t>braukšanas</w:t>
      </w:r>
      <w:proofErr w:type="spellEnd"/>
      <w:r w:rsidRPr="00DC212D">
        <w:t xml:space="preserve"> </w:t>
      </w:r>
      <w:proofErr w:type="spellStart"/>
      <w:r w:rsidRPr="00DC212D">
        <w:t>izdevumu</w:t>
      </w:r>
      <w:proofErr w:type="spellEnd"/>
      <w:r w:rsidRPr="00DC212D">
        <w:t xml:space="preserve"> </w:t>
      </w:r>
      <w:proofErr w:type="spellStart"/>
      <w:r w:rsidRPr="00DC212D">
        <w:t>kompensācijas</w:t>
      </w:r>
      <w:proofErr w:type="spellEnd"/>
      <w:r w:rsidRPr="00DC212D">
        <w:t xml:space="preserve"> </w:t>
      </w:r>
      <w:proofErr w:type="spellStart"/>
      <w:r w:rsidRPr="00DC212D">
        <w:t>piešķiršanu</w:t>
      </w:r>
      <w:proofErr w:type="spellEnd"/>
      <w:r w:rsidR="00A75847">
        <w:t xml:space="preserve"> L Š</w:t>
      </w:r>
      <w:r w:rsidRPr="00DC212D">
        <w:t>” (1</w:t>
      </w:r>
      <w:r>
        <w:t>1</w:t>
      </w:r>
      <w:r w:rsidRPr="00DC212D">
        <w:t xml:space="preserve">.prot., </w:t>
      </w:r>
      <w:r>
        <w:t>20.1</w:t>
      </w:r>
      <w:r w:rsidRPr="00DC212D">
        <w:t>.p.)</w:t>
      </w:r>
      <w:r>
        <w:t>,</w:t>
      </w:r>
      <w:r w:rsidRPr="00DC212D">
        <w:t xml:space="preserve"> </w:t>
      </w:r>
      <w:proofErr w:type="spellStart"/>
      <w:r w:rsidRPr="00DC212D">
        <w:t>pamatojoties</w:t>
      </w:r>
      <w:proofErr w:type="spellEnd"/>
      <w:r w:rsidRPr="00DC212D">
        <w:t xml:space="preserve"> </w:t>
      </w:r>
      <w:proofErr w:type="spellStart"/>
      <w:r w:rsidRPr="00DC212D">
        <w:t>uz</w:t>
      </w:r>
      <w:proofErr w:type="spellEnd"/>
      <w:r w:rsidRPr="00DC212D">
        <w:t xml:space="preserve"> </w:t>
      </w:r>
      <w:proofErr w:type="spellStart"/>
      <w:r w:rsidRPr="00DC212D">
        <w:t>Valsts</w:t>
      </w:r>
      <w:proofErr w:type="spellEnd"/>
      <w:r w:rsidRPr="00DC212D">
        <w:t xml:space="preserve"> </w:t>
      </w:r>
      <w:proofErr w:type="spellStart"/>
      <w:r w:rsidRPr="00DC212D">
        <w:t>pārvaldes</w:t>
      </w:r>
      <w:proofErr w:type="spellEnd"/>
      <w:r w:rsidRPr="00DC212D">
        <w:t xml:space="preserve"> </w:t>
      </w:r>
      <w:proofErr w:type="spellStart"/>
      <w:r w:rsidRPr="00DC212D">
        <w:t>iekārtas</w:t>
      </w:r>
      <w:proofErr w:type="spellEnd"/>
      <w:r w:rsidRPr="00DC212D">
        <w:t xml:space="preserve"> </w:t>
      </w:r>
      <w:proofErr w:type="spellStart"/>
      <w:r w:rsidRPr="00DC212D">
        <w:t>likuma</w:t>
      </w:r>
      <w:proofErr w:type="spellEnd"/>
      <w:r w:rsidRPr="00DC212D">
        <w:t xml:space="preserve"> 10.pantu, </w:t>
      </w:r>
      <w:proofErr w:type="spellStart"/>
      <w:r w:rsidRPr="00DC212D">
        <w:t>Sabiedriskā</w:t>
      </w:r>
      <w:proofErr w:type="spellEnd"/>
      <w:r w:rsidRPr="00DC212D">
        <w:t xml:space="preserve"> </w:t>
      </w:r>
      <w:proofErr w:type="spellStart"/>
      <w:r w:rsidRPr="00DC212D">
        <w:t>transporta</w:t>
      </w:r>
      <w:proofErr w:type="spellEnd"/>
      <w:r w:rsidRPr="00DC212D">
        <w:t xml:space="preserve"> </w:t>
      </w:r>
      <w:proofErr w:type="spellStart"/>
      <w:r w:rsidRPr="00DC212D">
        <w:t>pakalpojumu</w:t>
      </w:r>
      <w:proofErr w:type="spellEnd"/>
      <w:r w:rsidRPr="00DC212D">
        <w:t xml:space="preserve"> </w:t>
      </w:r>
      <w:proofErr w:type="spellStart"/>
      <w:r w:rsidRPr="00DC212D">
        <w:t>likuma</w:t>
      </w:r>
      <w:proofErr w:type="spellEnd"/>
      <w:r w:rsidRPr="00DC212D">
        <w:t xml:space="preserve"> 14.panta </w:t>
      </w:r>
      <w:proofErr w:type="spellStart"/>
      <w:r w:rsidRPr="00DC212D">
        <w:t>trešo</w:t>
      </w:r>
      <w:proofErr w:type="spellEnd"/>
      <w:r w:rsidRPr="00DC212D">
        <w:t xml:space="preserve"> </w:t>
      </w:r>
      <w:proofErr w:type="spellStart"/>
      <w:r w:rsidRPr="00DC212D">
        <w:t>daļu</w:t>
      </w:r>
      <w:proofErr w:type="spellEnd"/>
      <w:r w:rsidRPr="00DC212D">
        <w:t xml:space="preserve">, </w:t>
      </w:r>
      <w:proofErr w:type="spellStart"/>
      <w:r w:rsidRPr="00DC212D">
        <w:t>Izglītības</w:t>
      </w:r>
      <w:proofErr w:type="spellEnd"/>
      <w:r w:rsidRPr="00DC212D">
        <w:t xml:space="preserve"> </w:t>
      </w:r>
      <w:proofErr w:type="spellStart"/>
      <w:r w:rsidRPr="00DC212D">
        <w:t>likuma</w:t>
      </w:r>
      <w:proofErr w:type="spellEnd"/>
      <w:r w:rsidRPr="00DC212D">
        <w:t xml:space="preserve"> 17.panta </w:t>
      </w:r>
      <w:proofErr w:type="spellStart"/>
      <w:r w:rsidRPr="00DC212D">
        <w:t>trešās</w:t>
      </w:r>
      <w:proofErr w:type="spellEnd"/>
      <w:r w:rsidRPr="00DC212D">
        <w:t xml:space="preserve"> </w:t>
      </w:r>
      <w:proofErr w:type="spellStart"/>
      <w:r w:rsidRPr="00DC212D">
        <w:t>daļas</w:t>
      </w:r>
      <w:proofErr w:type="spellEnd"/>
      <w:r w:rsidRPr="00DC212D">
        <w:t xml:space="preserve"> 14.punktu, </w:t>
      </w:r>
      <w:proofErr w:type="spellStart"/>
      <w:r w:rsidRPr="00DC212D">
        <w:t>Invaliditātes</w:t>
      </w:r>
      <w:proofErr w:type="spellEnd"/>
      <w:r w:rsidRPr="00DC212D">
        <w:t xml:space="preserve"> </w:t>
      </w:r>
      <w:proofErr w:type="spellStart"/>
      <w:r w:rsidRPr="00DC212D">
        <w:t>likuma</w:t>
      </w:r>
      <w:proofErr w:type="spellEnd"/>
      <w:r w:rsidRPr="00DC212D">
        <w:t xml:space="preserve"> 12.panta </w:t>
      </w:r>
      <w:proofErr w:type="spellStart"/>
      <w:r w:rsidRPr="00DC212D">
        <w:t>pirmās</w:t>
      </w:r>
      <w:proofErr w:type="spellEnd"/>
      <w:r w:rsidRPr="00DC212D">
        <w:t xml:space="preserve"> </w:t>
      </w:r>
      <w:proofErr w:type="spellStart"/>
      <w:r w:rsidRPr="00DC212D">
        <w:t>daļas</w:t>
      </w:r>
      <w:proofErr w:type="spellEnd"/>
      <w:r w:rsidRPr="00DC212D">
        <w:t xml:space="preserve"> 10.punktu, </w:t>
      </w:r>
      <w:proofErr w:type="spellStart"/>
      <w:r w:rsidRPr="00DC212D">
        <w:t>Pašvaldību</w:t>
      </w:r>
      <w:proofErr w:type="spellEnd"/>
      <w:r w:rsidRPr="00DC212D">
        <w:t xml:space="preserve"> </w:t>
      </w:r>
      <w:proofErr w:type="spellStart"/>
      <w:r w:rsidRPr="00DC212D">
        <w:t>likuma</w:t>
      </w:r>
      <w:proofErr w:type="spellEnd"/>
      <w:r w:rsidRPr="00DC212D">
        <w:t xml:space="preserve"> 5.pantu </w:t>
      </w:r>
      <w:proofErr w:type="spellStart"/>
      <w:r w:rsidRPr="00DC212D">
        <w:t>pirmo</w:t>
      </w:r>
      <w:proofErr w:type="spellEnd"/>
      <w:r w:rsidRPr="00DC212D">
        <w:t xml:space="preserve"> </w:t>
      </w:r>
      <w:proofErr w:type="spellStart"/>
      <w:r w:rsidRPr="00DC212D">
        <w:t>daļu</w:t>
      </w:r>
      <w:proofErr w:type="spellEnd"/>
      <w:r w:rsidRPr="00DC212D">
        <w:t xml:space="preserve"> un 10.panta </w:t>
      </w:r>
      <w:proofErr w:type="spellStart"/>
      <w:r w:rsidRPr="00DC212D">
        <w:t>pirmās</w:t>
      </w:r>
      <w:proofErr w:type="spellEnd"/>
      <w:r w:rsidRPr="00DC212D">
        <w:t xml:space="preserve"> </w:t>
      </w:r>
      <w:proofErr w:type="spellStart"/>
      <w:r w:rsidRPr="00DC212D">
        <w:t>daļas</w:t>
      </w:r>
      <w:proofErr w:type="spellEnd"/>
      <w:r w:rsidRPr="00DC212D">
        <w:t xml:space="preserve"> 21.punktu,</w:t>
      </w:r>
      <w:r w:rsidRPr="00D426A3">
        <w:t xml:space="preserve"> </w:t>
      </w:r>
      <w:r w:rsidRPr="00D426A3">
        <w:rPr>
          <w:b/>
        </w:rPr>
        <w:t xml:space="preserve">dome </w:t>
      </w:r>
      <w:proofErr w:type="spellStart"/>
      <w:r w:rsidRPr="00D426A3">
        <w:rPr>
          <w:b/>
        </w:rPr>
        <w:t>nolemj</w:t>
      </w:r>
      <w:proofErr w:type="spellEnd"/>
      <w:r w:rsidRPr="00D426A3">
        <w:rPr>
          <w:b/>
        </w:rPr>
        <w:t>:</w:t>
      </w:r>
    </w:p>
    <w:p w14:paraId="28826116" w14:textId="77777777" w:rsidR="00365D6E" w:rsidRPr="00D426A3" w:rsidRDefault="00365D6E" w:rsidP="00365D6E">
      <w:pPr>
        <w:jc w:val="both"/>
      </w:pPr>
    </w:p>
    <w:p w14:paraId="2CD363BB" w14:textId="31F920A4" w:rsidR="00365D6E" w:rsidRPr="00D426A3" w:rsidRDefault="00365D6E" w:rsidP="00365D6E">
      <w:pPr>
        <w:numPr>
          <w:ilvl w:val="0"/>
          <w:numId w:val="18"/>
        </w:numPr>
        <w:tabs>
          <w:tab w:val="clear" w:pos="360"/>
        </w:tabs>
        <w:ind w:left="993" w:hanging="426"/>
        <w:jc w:val="both"/>
      </w:pPr>
      <w:proofErr w:type="spellStart"/>
      <w:r w:rsidRPr="00D426A3">
        <w:rPr>
          <w:rFonts w:eastAsia="Lucida Sans Unicode"/>
          <w:bCs/>
        </w:rPr>
        <w:t>Piešķirt</w:t>
      </w:r>
      <w:proofErr w:type="spellEnd"/>
      <w:r w:rsidRPr="00D426A3">
        <w:rPr>
          <w:rFonts w:eastAsia="Lucida Sans Unicode"/>
          <w:bCs/>
        </w:rPr>
        <w:t xml:space="preserve"> </w:t>
      </w:r>
      <w:proofErr w:type="spellStart"/>
      <w:r w:rsidRPr="00D426A3">
        <w:rPr>
          <w:rFonts w:eastAsia="Lucida Sans Unicode"/>
          <w:bCs/>
        </w:rPr>
        <w:t>braukšanas</w:t>
      </w:r>
      <w:proofErr w:type="spellEnd"/>
      <w:r w:rsidRPr="00D426A3">
        <w:rPr>
          <w:rFonts w:eastAsia="Lucida Sans Unicode"/>
          <w:bCs/>
        </w:rPr>
        <w:t xml:space="preserve"> </w:t>
      </w:r>
      <w:proofErr w:type="spellStart"/>
      <w:r w:rsidRPr="00D426A3">
        <w:rPr>
          <w:rFonts w:eastAsia="Lucida Sans Unicode"/>
          <w:bCs/>
        </w:rPr>
        <w:t>izdevumu</w:t>
      </w:r>
      <w:proofErr w:type="spellEnd"/>
      <w:r w:rsidRPr="00D426A3">
        <w:rPr>
          <w:rFonts w:eastAsia="Lucida Sans Unicode"/>
          <w:bCs/>
        </w:rPr>
        <w:t xml:space="preserve"> </w:t>
      </w:r>
      <w:proofErr w:type="spellStart"/>
      <w:r w:rsidRPr="00D426A3">
        <w:rPr>
          <w:rFonts w:eastAsia="Lucida Sans Unicode"/>
          <w:bCs/>
        </w:rPr>
        <w:t>kompensāciju</w:t>
      </w:r>
      <w:proofErr w:type="spellEnd"/>
      <w:r w:rsidRPr="00D426A3">
        <w:rPr>
          <w:rFonts w:eastAsia="Lucida Sans Unicode"/>
          <w:bCs/>
        </w:rPr>
        <w:t xml:space="preserve"> </w:t>
      </w:r>
      <w:proofErr w:type="spellStart"/>
      <w:r w:rsidRPr="00D426A3">
        <w:rPr>
          <w:rFonts w:eastAsia="Lucida Sans Unicode"/>
          <w:bCs/>
        </w:rPr>
        <w:t>bērna</w:t>
      </w:r>
      <w:proofErr w:type="spellEnd"/>
      <w:r w:rsidRPr="00D426A3">
        <w:rPr>
          <w:rFonts w:eastAsia="Lucida Sans Unicode"/>
          <w:bCs/>
        </w:rPr>
        <w:t xml:space="preserve"> </w:t>
      </w:r>
      <w:proofErr w:type="spellStart"/>
      <w:r>
        <w:t>ar</w:t>
      </w:r>
      <w:proofErr w:type="spellEnd"/>
      <w:r>
        <w:t xml:space="preserve"> </w:t>
      </w:r>
      <w:proofErr w:type="spellStart"/>
      <w:r w:rsidRPr="00D426A3">
        <w:t>inval</w:t>
      </w:r>
      <w:r>
        <w:t>i</w:t>
      </w:r>
      <w:r w:rsidRPr="00D426A3">
        <w:t>d</w:t>
      </w:r>
      <w:r>
        <w:t>itāti</w:t>
      </w:r>
      <w:proofErr w:type="spellEnd"/>
      <w:r w:rsidRPr="00D426A3">
        <w:rPr>
          <w:rFonts w:eastAsia="Lucida Sans Unicode"/>
          <w:bCs/>
        </w:rPr>
        <w:t xml:space="preserve"> </w:t>
      </w:r>
      <w:r w:rsidR="00A75847">
        <w:rPr>
          <w:rFonts w:eastAsia="Lucida Sans Unicode"/>
          <w:bCs/>
        </w:rPr>
        <w:t>M Š</w:t>
      </w:r>
      <w:r w:rsidRPr="00D426A3">
        <w:rPr>
          <w:rFonts w:eastAsia="Lucida Sans Unicode"/>
          <w:bCs/>
        </w:rPr>
        <w:t xml:space="preserve"> </w:t>
      </w:r>
      <w:proofErr w:type="spellStart"/>
      <w:r w:rsidRPr="00D426A3">
        <w:rPr>
          <w:rFonts w:eastAsia="Lucida Sans Unicode"/>
          <w:bCs/>
        </w:rPr>
        <w:t>vecākam</w:t>
      </w:r>
      <w:proofErr w:type="spellEnd"/>
      <w:r w:rsidRPr="00D426A3">
        <w:rPr>
          <w:rFonts w:eastAsia="Lucida Sans Unicode"/>
          <w:bCs/>
        </w:rPr>
        <w:t xml:space="preserve"> </w:t>
      </w:r>
      <w:r w:rsidR="00A75847">
        <w:rPr>
          <w:rFonts w:eastAsia="Lucida Sans Unicode"/>
          <w:bCs/>
        </w:rPr>
        <w:t xml:space="preserve">L </w:t>
      </w:r>
      <w:proofErr w:type="gramStart"/>
      <w:r w:rsidR="00A75847">
        <w:rPr>
          <w:rFonts w:eastAsia="Lucida Sans Unicode"/>
          <w:bCs/>
        </w:rPr>
        <w:t xml:space="preserve">Š </w:t>
      </w:r>
      <w:r w:rsidRPr="00D426A3">
        <w:rPr>
          <w:rFonts w:eastAsia="Lucida Sans Unicode"/>
          <w:bCs/>
        </w:rPr>
        <w:t xml:space="preserve"> (</w:t>
      </w:r>
      <w:proofErr w:type="gramEnd"/>
      <w:r w:rsidRPr="00D426A3">
        <w:rPr>
          <w:rFonts w:eastAsia="Lucida Sans Unicode"/>
          <w:bCs/>
        </w:rPr>
        <w:t xml:space="preserve">personas </w:t>
      </w:r>
      <w:proofErr w:type="spellStart"/>
      <w:r w:rsidRPr="00D426A3">
        <w:rPr>
          <w:rFonts w:eastAsia="Lucida Sans Unicode"/>
          <w:bCs/>
        </w:rPr>
        <w:t>kods</w:t>
      </w:r>
      <w:proofErr w:type="spellEnd"/>
      <w:r w:rsidR="00A75847">
        <w:rPr>
          <w:rFonts w:eastAsia="Lucida Sans Unicode"/>
          <w:bCs/>
        </w:rPr>
        <w:t>_</w:t>
      </w:r>
      <w:r w:rsidRPr="00D426A3">
        <w:rPr>
          <w:rFonts w:eastAsia="Lucida Sans Unicode"/>
          <w:bCs/>
        </w:rPr>
        <w:t xml:space="preserve">) </w:t>
      </w:r>
      <w:r w:rsidRPr="00756B13">
        <w:rPr>
          <w:rFonts w:eastAsia="Lucida Sans Unicode"/>
          <w:bCs/>
        </w:rPr>
        <w:t>EUR 2</w:t>
      </w:r>
      <w:r>
        <w:rPr>
          <w:rFonts w:eastAsia="Lucida Sans Unicode"/>
          <w:bCs/>
        </w:rPr>
        <w:t>6</w:t>
      </w:r>
      <w:r w:rsidRPr="00756B13">
        <w:rPr>
          <w:rFonts w:eastAsia="Lucida Sans Unicode"/>
          <w:bCs/>
        </w:rPr>
        <w:t xml:space="preserve">0,00 (divi </w:t>
      </w:r>
      <w:proofErr w:type="spellStart"/>
      <w:r w:rsidRPr="00756B13">
        <w:rPr>
          <w:rFonts w:eastAsia="Lucida Sans Unicode"/>
          <w:bCs/>
        </w:rPr>
        <w:t>simti</w:t>
      </w:r>
      <w:proofErr w:type="spellEnd"/>
      <w:r w:rsidRPr="00756B13">
        <w:rPr>
          <w:rFonts w:eastAsia="Lucida Sans Unicode"/>
          <w:bCs/>
        </w:rPr>
        <w:t xml:space="preserve"> </w:t>
      </w:r>
      <w:proofErr w:type="spellStart"/>
      <w:r>
        <w:rPr>
          <w:rFonts w:eastAsia="Lucida Sans Unicode"/>
          <w:bCs/>
        </w:rPr>
        <w:t>sešdesmit</w:t>
      </w:r>
      <w:proofErr w:type="spellEnd"/>
      <w:r>
        <w:rPr>
          <w:rFonts w:eastAsia="Lucida Sans Unicode"/>
          <w:bCs/>
        </w:rPr>
        <w:t xml:space="preserve"> </w:t>
      </w:r>
      <w:r w:rsidRPr="00756B13">
        <w:rPr>
          <w:rFonts w:eastAsia="Lucida Sans Unicode"/>
          <w:bCs/>
        </w:rPr>
        <w:t xml:space="preserve">euro 00 </w:t>
      </w:r>
      <w:proofErr w:type="spellStart"/>
      <w:r w:rsidRPr="00756B13">
        <w:rPr>
          <w:rFonts w:eastAsia="Lucida Sans Unicode"/>
          <w:bCs/>
        </w:rPr>
        <w:t>centi</w:t>
      </w:r>
      <w:proofErr w:type="spellEnd"/>
      <w:r w:rsidRPr="00756B13">
        <w:rPr>
          <w:rFonts w:eastAsia="Lucida Sans Unicode"/>
          <w:bCs/>
        </w:rPr>
        <w:t xml:space="preserve">) </w:t>
      </w:r>
      <w:proofErr w:type="spellStart"/>
      <w:r w:rsidRPr="00D426A3">
        <w:rPr>
          <w:rFonts w:eastAsia="Lucida Sans Unicode"/>
          <w:bCs/>
        </w:rPr>
        <w:t>mēnesī</w:t>
      </w:r>
      <w:proofErr w:type="spellEnd"/>
      <w:r w:rsidRPr="00D426A3">
        <w:rPr>
          <w:rFonts w:eastAsia="Lucida Sans Unicode"/>
          <w:bCs/>
        </w:rPr>
        <w:t xml:space="preserve"> </w:t>
      </w:r>
      <w:proofErr w:type="spellStart"/>
      <w:r w:rsidRPr="00D426A3">
        <w:rPr>
          <w:rFonts w:eastAsia="Lucida Sans Unicode"/>
          <w:bCs/>
        </w:rPr>
        <w:t>uz</w:t>
      </w:r>
      <w:proofErr w:type="spellEnd"/>
      <w:r w:rsidRPr="00D426A3">
        <w:rPr>
          <w:rFonts w:eastAsia="Lucida Sans Unicode"/>
          <w:bCs/>
        </w:rPr>
        <w:t xml:space="preserve"> </w:t>
      </w:r>
      <w:proofErr w:type="spellStart"/>
      <w:r w:rsidRPr="00D426A3">
        <w:rPr>
          <w:rFonts w:eastAsia="Lucida Sans Unicode"/>
          <w:bCs/>
        </w:rPr>
        <w:t>laiku</w:t>
      </w:r>
      <w:proofErr w:type="spellEnd"/>
      <w:r w:rsidRPr="00D426A3">
        <w:rPr>
          <w:rFonts w:eastAsia="Lucida Sans Unicode"/>
          <w:bCs/>
        </w:rPr>
        <w:t xml:space="preserve"> no 202</w:t>
      </w:r>
      <w:r>
        <w:rPr>
          <w:rFonts w:eastAsia="Lucida Sans Unicode"/>
          <w:bCs/>
        </w:rPr>
        <w:t>3</w:t>
      </w:r>
      <w:r w:rsidRPr="00D426A3">
        <w:rPr>
          <w:rFonts w:eastAsia="Lucida Sans Unicode"/>
          <w:bCs/>
        </w:rPr>
        <w:t xml:space="preserve">.gada 1.septembra </w:t>
      </w:r>
      <w:proofErr w:type="spellStart"/>
      <w:r w:rsidRPr="00D426A3">
        <w:rPr>
          <w:rFonts w:eastAsia="Lucida Sans Unicode"/>
          <w:bCs/>
        </w:rPr>
        <w:t>līdz</w:t>
      </w:r>
      <w:proofErr w:type="spellEnd"/>
      <w:r w:rsidRPr="00D426A3">
        <w:rPr>
          <w:rFonts w:eastAsia="Lucida Sans Unicode"/>
          <w:bCs/>
        </w:rPr>
        <w:t xml:space="preserve"> 202</w:t>
      </w:r>
      <w:r>
        <w:rPr>
          <w:rFonts w:eastAsia="Lucida Sans Unicode"/>
          <w:bCs/>
        </w:rPr>
        <w:t>4</w:t>
      </w:r>
      <w:r w:rsidRPr="00D426A3">
        <w:rPr>
          <w:rFonts w:eastAsia="Lucida Sans Unicode"/>
          <w:bCs/>
        </w:rPr>
        <w:t xml:space="preserve">.gada 31.maijam </w:t>
      </w:r>
      <w:proofErr w:type="spellStart"/>
      <w:r w:rsidRPr="00D426A3">
        <w:rPr>
          <w:rFonts w:eastAsia="Lucida Sans Unicode"/>
          <w:bCs/>
        </w:rPr>
        <w:t>transporta</w:t>
      </w:r>
      <w:proofErr w:type="spellEnd"/>
      <w:r w:rsidRPr="00D426A3">
        <w:rPr>
          <w:rFonts w:eastAsia="Lucida Sans Unicode"/>
          <w:bCs/>
        </w:rPr>
        <w:t xml:space="preserve"> </w:t>
      </w:r>
      <w:proofErr w:type="spellStart"/>
      <w:r w:rsidRPr="00D426A3">
        <w:rPr>
          <w:rFonts w:eastAsia="Lucida Sans Unicode"/>
          <w:bCs/>
        </w:rPr>
        <w:t>nodrošināšanai</w:t>
      </w:r>
      <w:proofErr w:type="spellEnd"/>
      <w:r w:rsidRPr="00D426A3">
        <w:rPr>
          <w:rFonts w:eastAsia="Lucida Sans Unicode"/>
          <w:bCs/>
        </w:rPr>
        <w:t xml:space="preserve"> no </w:t>
      </w:r>
      <w:proofErr w:type="spellStart"/>
      <w:r w:rsidRPr="00D426A3">
        <w:rPr>
          <w:rFonts w:eastAsia="Lucida Sans Unicode"/>
          <w:bCs/>
        </w:rPr>
        <w:t>dzīvesvietas</w:t>
      </w:r>
      <w:proofErr w:type="spellEnd"/>
      <w:r w:rsidRPr="00D426A3">
        <w:rPr>
          <w:rFonts w:eastAsia="Lucida Sans Unicode"/>
          <w:bCs/>
        </w:rPr>
        <w:t xml:space="preserve"> </w:t>
      </w:r>
      <w:proofErr w:type="spellStart"/>
      <w:r w:rsidRPr="00D426A3">
        <w:rPr>
          <w:rFonts w:eastAsia="Lucida Sans Unicode"/>
          <w:bCs/>
        </w:rPr>
        <w:t>līdz</w:t>
      </w:r>
      <w:proofErr w:type="spellEnd"/>
      <w:r w:rsidRPr="00D426A3">
        <w:rPr>
          <w:rFonts w:eastAsia="Lucida Sans Unicode"/>
          <w:bCs/>
        </w:rPr>
        <w:t xml:space="preserve"> </w:t>
      </w:r>
      <w:proofErr w:type="spellStart"/>
      <w:r w:rsidRPr="004B0763">
        <w:rPr>
          <w:rFonts w:eastAsia="Lucida Sans Unicode"/>
          <w:bCs/>
        </w:rPr>
        <w:t>Rīgas</w:t>
      </w:r>
      <w:proofErr w:type="spellEnd"/>
      <w:r w:rsidRPr="004B0763">
        <w:rPr>
          <w:rFonts w:eastAsia="Lucida Sans Unicode"/>
          <w:bCs/>
        </w:rPr>
        <w:t xml:space="preserve"> </w:t>
      </w:r>
      <w:proofErr w:type="spellStart"/>
      <w:r w:rsidRPr="004B0763">
        <w:rPr>
          <w:rFonts w:eastAsia="Lucida Sans Unicode"/>
          <w:bCs/>
        </w:rPr>
        <w:t>Ēbelmuižas</w:t>
      </w:r>
      <w:proofErr w:type="spellEnd"/>
      <w:r w:rsidRPr="004B0763">
        <w:rPr>
          <w:rFonts w:eastAsia="Lucida Sans Unicode"/>
          <w:bCs/>
        </w:rPr>
        <w:t xml:space="preserve"> </w:t>
      </w:r>
      <w:proofErr w:type="spellStart"/>
      <w:r w:rsidRPr="004B0763">
        <w:rPr>
          <w:rFonts w:eastAsia="Lucida Sans Unicode"/>
          <w:bCs/>
        </w:rPr>
        <w:t>pamatskolai</w:t>
      </w:r>
      <w:proofErr w:type="spellEnd"/>
      <w:r w:rsidRPr="004B0763">
        <w:rPr>
          <w:rFonts w:eastAsia="Lucida Sans Unicode"/>
          <w:bCs/>
        </w:rPr>
        <w:t xml:space="preserve"> </w:t>
      </w:r>
      <w:r w:rsidRPr="00D426A3">
        <w:rPr>
          <w:rFonts w:eastAsia="Lucida Sans Unicode"/>
          <w:bCs/>
        </w:rPr>
        <w:t xml:space="preserve">un </w:t>
      </w:r>
      <w:proofErr w:type="spellStart"/>
      <w:r w:rsidRPr="00D426A3">
        <w:rPr>
          <w:rFonts w:eastAsia="Lucida Sans Unicode"/>
          <w:bCs/>
        </w:rPr>
        <w:t>atpakaļ</w:t>
      </w:r>
      <w:proofErr w:type="spellEnd"/>
      <w:r w:rsidRPr="00D426A3">
        <w:rPr>
          <w:rFonts w:eastAsia="Lucida Sans Unicode"/>
          <w:bCs/>
        </w:rPr>
        <w:t>.</w:t>
      </w:r>
    </w:p>
    <w:p w14:paraId="44A5D580" w14:textId="3DDCEAD9" w:rsidR="00365D6E" w:rsidRPr="00D426A3" w:rsidRDefault="00365D6E" w:rsidP="00365D6E">
      <w:pPr>
        <w:numPr>
          <w:ilvl w:val="0"/>
          <w:numId w:val="18"/>
        </w:numPr>
        <w:tabs>
          <w:tab w:val="clear" w:pos="360"/>
        </w:tabs>
        <w:ind w:left="993" w:hanging="426"/>
        <w:jc w:val="both"/>
      </w:pPr>
      <w:proofErr w:type="spellStart"/>
      <w:r w:rsidRPr="00D426A3">
        <w:t>Uzdot</w:t>
      </w:r>
      <w:proofErr w:type="spellEnd"/>
      <w:r w:rsidRPr="00D426A3">
        <w:t xml:space="preserve"> </w:t>
      </w:r>
      <w:proofErr w:type="spellStart"/>
      <w:r w:rsidRPr="00D426A3">
        <w:t>Finanšu</w:t>
      </w:r>
      <w:proofErr w:type="spellEnd"/>
      <w:r w:rsidRPr="00D426A3">
        <w:t xml:space="preserve"> un </w:t>
      </w:r>
      <w:proofErr w:type="spellStart"/>
      <w:r w:rsidRPr="00D426A3">
        <w:t>grāmatvedības</w:t>
      </w:r>
      <w:proofErr w:type="spellEnd"/>
      <w:r w:rsidRPr="00D426A3">
        <w:t xml:space="preserve"> </w:t>
      </w:r>
      <w:proofErr w:type="spellStart"/>
      <w:r w:rsidRPr="00D426A3">
        <w:t>nodaļai</w:t>
      </w:r>
      <w:proofErr w:type="spellEnd"/>
      <w:r w:rsidRPr="00D426A3">
        <w:t xml:space="preserve"> </w:t>
      </w:r>
      <w:proofErr w:type="spellStart"/>
      <w:r w:rsidRPr="00D426A3">
        <w:t>pārskaitīt</w:t>
      </w:r>
      <w:proofErr w:type="spellEnd"/>
      <w:r w:rsidRPr="00D426A3">
        <w:t xml:space="preserve"> </w:t>
      </w:r>
      <w:proofErr w:type="spellStart"/>
      <w:r w:rsidRPr="00D426A3">
        <w:t>braukšanas</w:t>
      </w:r>
      <w:proofErr w:type="spellEnd"/>
      <w:r w:rsidRPr="00D426A3">
        <w:t xml:space="preserve"> </w:t>
      </w:r>
      <w:proofErr w:type="spellStart"/>
      <w:r w:rsidRPr="00D426A3">
        <w:t>izdevumu</w:t>
      </w:r>
      <w:proofErr w:type="spellEnd"/>
      <w:r w:rsidRPr="00D426A3">
        <w:t xml:space="preserve"> </w:t>
      </w:r>
      <w:proofErr w:type="spellStart"/>
      <w:r w:rsidRPr="00D426A3">
        <w:t>kompensāciju</w:t>
      </w:r>
      <w:proofErr w:type="spellEnd"/>
      <w:r w:rsidRPr="00D426A3">
        <w:t xml:space="preserve"> (ja </w:t>
      </w:r>
      <w:proofErr w:type="spellStart"/>
      <w:r w:rsidRPr="00D426A3">
        <w:t>mācību</w:t>
      </w:r>
      <w:proofErr w:type="spellEnd"/>
      <w:r w:rsidRPr="00D426A3">
        <w:t xml:space="preserve"> process </w:t>
      </w:r>
      <w:proofErr w:type="spellStart"/>
      <w:r w:rsidRPr="00D426A3">
        <w:t>notiek</w:t>
      </w:r>
      <w:proofErr w:type="spellEnd"/>
      <w:r w:rsidRPr="00D426A3">
        <w:t xml:space="preserve"> </w:t>
      </w:r>
      <w:proofErr w:type="spellStart"/>
      <w:r w:rsidRPr="00D426A3">
        <w:t>klātienē</w:t>
      </w:r>
      <w:proofErr w:type="spellEnd"/>
      <w:r w:rsidRPr="00D426A3">
        <w:t xml:space="preserve">) </w:t>
      </w:r>
      <w:proofErr w:type="spellStart"/>
      <w:r w:rsidRPr="00D426A3">
        <w:t>līdz</w:t>
      </w:r>
      <w:proofErr w:type="spellEnd"/>
      <w:r w:rsidRPr="00D426A3">
        <w:t xml:space="preserve"> </w:t>
      </w:r>
      <w:proofErr w:type="spellStart"/>
      <w:r w:rsidRPr="00D426A3">
        <w:t>katra</w:t>
      </w:r>
      <w:proofErr w:type="spellEnd"/>
      <w:r w:rsidRPr="00D426A3">
        <w:t xml:space="preserve"> </w:t>
      </w:r>
      <w:proofErr w:type="spellStart"/>
      <w:r w:rsidRPr="00D426A3">
        <w:t>mēneša</w:t>
      </w:r>
      <w:proofErr w:type="spellEnd"/>
      <w:r w:rsidRPr="00D426A3">
        <w:t xml:space="preserve"> </w:t>
      </w:r>
      <w:proofErr w:type="gramStart"/>
      <w:r w:rsidRPr="00D426A3">
        <w:t>10.datumam</w:t>
      </w:r>
      <w:proofErr w:type="gramEnd"/>
      <w:r w:rsidRPr="00D426A3">
        <w:t xml:space="preserve"> </w:t>
      </w:r>
      <w:r w:rsidR="00A75847">
        <w:rPr>
          <w:rFonts w:eastAsia="Lucida Sans Unicode"/>
          <w:bCs/>
        </w:rPr>
        <w:t xml:space="preserve">L Š </w:t>
      </w:r>
      <w:proofErr w:type="spellStart"/>
      <w:r w:rsidRPr="00D426A3">
        <w:t>uz</w:t>
      </w:r>
      <w:proofErr w:type="spellEnd"/>
      <w:r w:rsidRPr="00D426A3">
        <w:t xml:space="preserve"> </w:t>
      </w:r>
      <w:proofErr w:type="spellStart"/>
      <w:r w:rsidRPr="00D426A3">
        <w:t>norādīto</w:t>
      </w:r>
      <w:proofErr w:type="spellEnd"/>
      <w:r w:rsidRPr="00D426A3">
        <w:t xml:space="preserve"> </w:t>
      </w:r>
      <w:proofErr w:type="spellStart"/>
      <w:r w:rsidRPr="00D426A3">
        <w:t>bankas</w:t>
      </w:r>
      <w:proofErr w:type="spellEnd"/>
      <w:r w:rsidRPr="00D426A3">
        <w:t xml:space="preserve"> </w:t>
      </w:r>
      <w:proofErr w:type="spellStart"/>
      <w:r w:rsidRPr="00D426A3">
        <w:t>kontu</w:t>
      </w:r>
      <w:proofErr w:type="spellEnd"/>
      <w:r w:rsidRPr="00D426A3">
        <w:t xml:space="preserve">, </w:t>
      </w:r>
      <w:proofErr w:type="spellStart"/>
      <w:r w:rsidRPr="00D426A3">
        <w:t>ņemot</w:t>
      </w:r>
      <w:proofErr w:type="spellEnd"/>
      <w:r w:rsidRPr="00D426A3">
        <w:t xml:space="preserve"> </w:t>
      </w:r>
      <w:proofErr w:type="spellStart"/>
      <w:r w:rsidRPr="00D426A3">
        <w:t>vērā</w:t>
      </w:r>
      <w:proofErr w:type="spellEnd"/>
      <w:r w:rsidRPr="00D426A3">
        <w:t xml:space="preserve"> </w:t>
      </w:r>
      <w:proofErr w:type="spellStart"/>
      <w:smartTag w:uri="schemas-tilde-lv/tildestengine" w:element="veidnes">
        <w:smartTagPr>
          <w:attr w:name="text" w:val="Lēmuma"/>
          <w:attr w:name="id" w:val="-1"/>
          <w:attr w:name="baseform" w:val="lēmum|s"/>
        </w:smartTagPr>
        <w:r w:rsidRPr="00D426A3">
          <w:t>lēmuma</w:t>
        </w:r>
      </w:smartTag>
      <w:proofErr w:type="spellEnd"/>
      <w:r w:rsidRPr="00D426A3">
        <w:t xml:space="preserve"> 1.punktu.</w:t>
      </w:r>
    </w:p>
    <w:p w14:paraId="74A75431" w14:textId="33E6647D" w:rsidR="00365D6E" w:rsidRDefault="00365D6E" w:rsidP="00365D6E">
      <w:pPr>
        <w:numPr>
          <w:ilvl w:val="0"/>
          <w:numId w:val="18"/>
        </w:numPr>
        <w:tabs>
          <w:tab w:val="clear" w:pos="360"/>
        </w:tabs>
        <w:ind w:left="993" w:hanging="426"/>
        <w:jc w:val="both"/>
      </w:pPr>
      <w:proofErr w:type="spellStart"/>
      <w:r w:rsidRPr="00D426A3">
        <w:t>Lēmumu</w:t>
      </w:r>
      <w:proofErr w:type="spellEnd"/>
      <w:r w:rsidRPr="00D426A3">
        <w:t xml:space="preserve"> var </w:t>
      </w:r>
      <w:proofErr w:type="spellStart"/>
      <w:r w:rsidRPr="00D426A3">
        <w:t>pārsūdzēt</w:t>
      </w:r>
      <w:proofErr w:type="spellEnd"/>
      <w:r w:rsidRPr="00D426A3">
        <w:t xml:space="preserve"> </w:t>
      </w:r>
      <w:proofErr w:type="spellStart"/>
      <w:r w:rsidRPr="00D426A3">
        <w:t>Administratīvajā</w:t>
      </w:r>
      <w:proofErr w:type="spellEnd"/>
      <w:r w:rsidRPr="00D426A3">
        <w:t xml:space="preserve"> </w:t>
      </w:r>
      <w:proofErr w:type="spellStart"/>
      <w:r w:rsidRPr="00D426A3">
        <w:t>rajona</w:t>
      </w:r>
      <w:proofErr w:type="spellEnd"/>
      <w:r w:rsidRPr="00D426A3">
        <w:t xml:space="preserve"> </w:t>
      </w:r>
      <w:proofErr w:type="spellStart"/>
      <w:r w:rsidRPr="00D426A3">
        <w:t>tiesā</w:t>
      </w:r>
      <w:proofErr w:type="spellEnd"/>
      <w:r w:rsidRPr="00D426A3">
        <w:t xml:space="preserve"> </w:t>
      </w:r>
      <w:proofErr w:type="spellStart"/>
      <w:r w:rsidRPr="00D426A3">
        <w:t>Baldones</w:t>
      </w:r>
      <w:proofErr w:type="spellEnd"/>
      <w:r w:rsidRPr="00D426A3">
        <w:t xml:space="preserve"> </w:t>
      </w:r>
      <w:proofErr w:type="spellStart"/>
      <w:r w:rsidRPr="00D426A3">
        <w:t>ielā</w:t>
      </w:r>
      <w:proofErr w:type="spellEnd"/>
      <w:r w:rsidRPr="00D426A3">
        <w:t xml:space="preserve"> 1A, </w:t>
      </w:r>
      <w:proofErr w:type="spellStart"/>
      <w:r w:rsidRPr="00D426A3">
        <w:t>Rīgā</w:t>
      </w:r>
      <w:proofErr w:type="spellEnd"/>
      <w:r w:rsidRPr="00D426A3">
        <w:t xml:space="preserve">, LV-1007, </w:t>
      </w:r>
      <w:proofErr w:type="spellStart"/>
      <w:r w:rsidRPr="00D426A3">
        <w:t>viena</w:t>
      </w:r>
      <w:proofErr w:type="spellEnd"/>
      <w:r w:rsidRPr="00D426A3">
        <w:t xml:space="preserve"> </w:t>
      </w:r>
      <w:proofErr w:type="spellStart"/>
      <w:r w:rsidRPr="00D426A3">
        <w:t>mēneša</w:t>
      </w:r>
      <w:proofErr w:type="spellEnd"/>
      <w:r w:rsidRPr="00D426A3">
        <w:t xml:space="preserve"> </w:t>
      </w:r>
      <w:proofErr w:type="spellStart"/>
      <w:r w:rsidRPr="00D426A3">
        <w:t>laikā</w:t>
      </w:r>
      <w:proofErr w:type="spellEnd"/>
      <w:r w:rsidRPr="00D426A3">
        <w:t xml:space="preserve"> no </w:t>
      </w:r>
      <w:proofErr w:type="spellStart"/>
      <w:r w:rsidRPr="00D426A3">
        <w:t>lēmuma</w:t>
      </w:r>
      <w:proofErr w:type="spellEnd"/>
      <w:r w:rsidRPr="00D426A3">
        <w:t xml:space="preserve"> </w:t>
      </w:r>
      <w:proofErr w:type="spellStart"/>
      <w:r w:rsidRPr="00D426A3">
        <w:t>spēkā</w:t>
      </w:r>
      <w:proofErr w:type="spellEnd"/>
      <w:r w:rsidRPr="00D426A3">
        <w:t xml:space="preserve"> </w:t>
      </w:r>
      <w:proofErr w:type="spellStart"/>
      <w:r w:rsidRPr="00D426A3">
        <w:t>stāšanās</w:t>
      </w:r>
      <w:proofErr w:type="spellEnd"/>
      <w:r w:rsidRPr="00D426A3">
        <w:t xml:space="preserve"> </w:t>
      </w:r>
      <w:proofErr w:type="spellStart"/>
      <w:r w:rsidRPr="00D426A3">
        <w:t>dienas</w:t>
      </w:r>
      <w:proofErr w:type="spellEnd"/>
      <w:r w:rsidRPr="00D426A3">
        <w:t>.</w:t>
      </w:r>
    </w:p>
    <w:p w14:paraId="16C56C30" w14:textId="77777777" w:rsidR="00A75847" w:rsidRDefault="00A75847" w:rsidP="00A75847">
      <w:pPr>
        <w:ind w:left="993"/>
        <w:jc w:val="both"/>
      </w:pPr>
    </w:p>
    <w:p w14:paraId="5255CA05" w14:textId="77777777" w:rsidR="00365D6E" w:rsidRPr="00FA7CA9" w:rsidRDefault="00365D6E" w:rsidP="00365D6E">
      <w:pPr>
        <w:ind w:right="-241"/>
        <w:jc w:val="both"/>
        <w:rPr>
          <w:rFonts w:eastAsia="Calibri"/>
          <w:sz w:val="20"/>
          <w:szCs w:val="20"/>
        </w:rPr>
      </w:pPr>
      <w:proofErr w:type="spellStart"/>
      <w:r w:rsidRPr="00FA7CA9">
        <w:rPr>
          <w:rFonts w:eastAsia="Calibri"/>
          <w:sz w:val="20"/>
          <w:szCs w:val="20"/>
        </w:rPr>
        <w:t>Lēmuma</w:t>
      </w:r>
      <w:proofErr w:type="spellEnd"/>
      <w:r w:rsidRPr="00FA7CA9">
        <w:rPr>
          <w:rFonts w:eastAsia="Calibri"/>
          <w:sz w:val="20"/>
          <w:szCs w:val="20"/>
        </w:rPr>
        <w:t xml:space="preserve"> </w:t>
      </w:r>
      <w:proofErr w:type="spellStart"/>
      <w:r w:rsidRPr="00FA7CA9">
        <w:rPr>
          <w:rFonts w:eastAsia="Calibri"/>
          <w:sz w:val="20"/>
          <w:szCs w:val="20"/>
        </w:rPr>
        <w:t>pilns</w:t>
      </w:r>
      <w:proofErr w:type="spellEnd"/>
      <w:r w:rsidRPr="00FA7CA9">
        <w:rPr>
          <w:rFonts w:eastAsia="Calibri"/>
          <w:sz w:val="20"/>
          <w:szCs w:val="20"/>
        </w:rPr>
        <w:t xml:space="preserve"> </w:t>
      </w:r>
      <w:proofErr w:type="spellStart"/>
      <w:r w:rsidRPr="00FA7CA9">
        <w:rPr>
          <w:rFonts w:eastAsia="Calibri"/>
          <w:sz w:val="20"/>
          <w:szCs w:val="20"/>
        </w:rPr>
        <w:t>teksts</w:t>
      </w:r>
      <w:proofErr w:type="spellEnd"/>
      <w:r w:rsidRPr="00FA7CA9">
        <w:rPr>
          <w:rFonts w:eastAsia="Calibri"/>
          <w:sz w:val="20"/>
          <w:szCs w:val="20"/>
        </w:rPr>
        <w:t xml:space="preserve"> nav </w:t>
      </w:r>
      <w:proofErr w:type="spellStart"/>
      <w:r w:rsidRPr="00FA7CA9">
        <w:rPr>
          <w:rFonts w:eastAsia="Calibri"/>
          <w:sz w:val="20"/>
          <w:szCs w:val="20"/>
        </w:rPr>
        <w:t>publiski</w:t>
      </w:r>
      <w:proofErr w:type="spellEnd"/>
      <w:r w:rsidRPr="00FA7CA9">
        <w:rPr>
          <w:rFonts w:eastAsia="Calibri"/>
          <w:sz w:val="20"/>
          <w:szCs w:val="20"/>
        </w:rPr>
        <w:t xml:space="preserve"> </w:t>
      </w:r>
      <w:proofErr w:type="spellStart"/>
      <w:r w:rsidRPr="00FA7CA9">
        <w:rPr>
          <w:rFonts w:eastAsia="Calibri"/>
          <w:sz w:val="20"/>
          <w:szCs w:val="20"/>
        </w:rPr>
        <w:t>pieejams</w:t>
      </w:r>
      <w:proofErr w:type="spellEnd"/>
      <w:r w:rsidRPr="00FA7CA9">
        <w:rPr>
          <w:rFonts w:eastAsia="Calibri"/>
          <w:sz w:val="20"/>
          <w:szCs w:val="20"/>
        </w:rPr>
        <w:t xml:space="preserve">, jo </w:t>
      </w:r>
      <w:proofErr w:type="spellStart"/>
      <w:r w:rsidRPr="00FA7CA9">
        <w:rPr>
          <w:rFonts w:eastAsia="Calibri"/>
          <w:sz w:val="20"/>
          <w:szCs w:val="20"/>
        </w:rPr>
        <w:t>satur</w:t>
      </w:r>
      <w:proofErr w:type="spellEnd"/>
      <w:r w:rsidRPr="00FA7CA9">
        <w:rPr>
          <w:rFonts w:eastAsia="Calibri"/>
          <w:sz w:val="20"/>
          <w:szCs w:val="20"/>
        </w:rPr>
        <w:t xml:space="preserve">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 xml:space="preserve"> par </w:t>
      </w:r>
      <w:proofErr w:type="spellStart"/>
      <w:r w:rsidRPr="00FA7CA9">
        <w:rPr>
          <w:rFonts w:eastAsia="Calibri"/>
          <w:sz w:val="20"/>
          <w:szCs w:val="20"/>
        </w:rPr>
        <w:t>fizisko</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kas </w:t>
      </w:r>
      <w:proofErr w:type="spellStart"/>
      <w:r w:rsidRPr="00FA7CA9">
        <w:rPr>
          <w:rFonts w:eastAsia="Calibri"/>
          <w:sz w:val="20"/>
          <w:szCs w:val="20"/>
        </w:rPr>
        <w:t>aizsargāta</w:t>
      </w:r>
      <w:proofErr w:type="spellEnd"/>
      <w:r w:rsidRPr="00FA7CA9">
        <w:rPr>
          <w:rFonts w:eastAsia="Calibri"/>
          <w:sz w:val="20"/>
          <w:szCs w:val="20"/>
        </w:rPr>
        <w:t xml:space="preserve"> </w:t>
      </w: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Eiropas</w:t>
      </w:r>
      <w:proofErr w:type="spellEnd"/>
      <w:r w:rsidRPr="00FA7CA9">
        <w:rPr>
          <w:rFonts w:eastAsia="Calibri"/>
          <w:sz w:val="20"/>
          <w:szCs w:val="20"/>
        </w:rPr>
        <w:t xml:space="preserve"> </w:t>
      </w:r>
      <w:proofErr w:type="spellStart"/>
      <w:r w:rsidRPr="00FA7CA9">
        <w:rPr>
          <w:rFonts w:eastAsia="Calibri"/>
          <w:sz w:val="20"/>
          <w:szCs w:val="20"/>
        </w:rPr>
        <w:t>Parlamenta</w:t>
      </w:r>
      <w:proofErr w:type="spellEnd"/>
      <w:r w:rsidRPr="00FA7CA9">
        <w:rPr>
          <w:rFonts w:eastAsia="Calibri"/>
          <w:sz w:val="20"/>
          <w:szCs w:val="20"/>
        </w:rPr>
        <w:t xml:space="preserve"> un </w:t>
      </w:r>
      <w:proofErr w:type="spellStart"/>
      <w:r w:rsidRPr="00FA7CA9">
        <w:rPr>
          <w:rFonts w:eastAsia="Calibri"/>
          <w:sz w:val="20"/>
          <w:szCs w:val="20"/>
        </w:rPr>
        <w:t>Padomes</w:t>
      </w:r>
      <w:proofErr w:type="spellEnd"/>
      <w:r w:rsidRPr="00FA7CA9">
        <w:rPr>
          <w:rFonts w:eastAsia="Calibri"/>
          <w:sz w:val="20"/>
          <w:szCs w:val="20"/>
        </w:rPr>
        <w:t xml:space="preserve"> </w:t>
      </w:r>
      <w:proofErr w:type="spellStart"/>
      <w:r w:rsidRPr="00FA7CA9">
        <w:rPr>
          <w:rFonts w:eastAsia="Calibri"/>
          <w:sz w:val="20"/>
          <w:szCs w:val="20"/>
        </w:rPr>
        <w:t>regulas</w:t>
      </w:r>
      <w:proofErr w:type="spellEnd"/>
      <w:r w:rsidRPr="00FA7CA9">
        <w:rPr>
          <w:rFonts w:eastAsia="Calibri"/>
          <w:sz w:val="20"/>
          <w:szCs w:val="20"/>
        </w:rPr>
        <w:t xml:space="preserve"> Nr.2016/679 par </w:t>
      </w:r>
      <w:proofErr w:type="spellStart"/>
      <w:r w:rsidRPr="00FA7CA9">
        <w:rPr>
          <w:rFonts w:eastAsia="Calibri"/>
          <w:sz w:val="20"/>
          <w:szCs w:val="20"/>
        </w:rPr>
        <w:t>fizisku</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w:t>
      </w:r>
      <w:proofErr w:type="spellStart"/>
      <w:r w:rsidRPr="00FA7CA9">
        <w:rPr>
          <w:rFonts w:eastAsia="Calibri"/>
          <w:sz w:val="20"/>
          <w:szCs w:val="20"/>
        </w:rPr>
        <w:t>aizsardzību</w:t>
      </w:r>
      <w:proofErr w:type="spellEnd"/>
      <w:r w:rsidRPr="00FA7CA9">
        <w:rPr>
          <w:rFonts w:eastAsia="Calibri"/>
          <w:sz w:val="20"/>
          <w:szCs w:val="20"/>
        </w:rPr>
        <w:t xml:space="preserve"> </w:t>
      </w:r>
      <w:proofErr w:type="spellStart"/>
      <w:r w:rsidRPr="00FA7CA9">
        <w:rPr>
          <w:rFonts w:eastAsia="Calibri"/>
          <w:sz w:val="20"/>
          <w:szCs w:val="20"/>
        </w:rPr>
        <w:t>attiecībā</w:t>
      </w:r>
      <w:proofErr w:type="spellEnd"/>
      <w:r w:rsidRPr="00FA7CA9">
        <w:rPr>
          <w:rFonts w:eastAsia="Calibri"/>
          <w:sz w:val="20"/>
          <w:szCs w:val="20"/>
        </w:rPr>
        <w:t xml:space="preserve"> </w:t>
      </w:r>
      <w:proofErr w:type="spellStart"/>
      <w:r w:rsidRPr="00FA7CA9">
        <w:rPr>
          <w:rFonts w:eastAsia="Calibri"/>
          <w:sz w:val="20"/>
          <w:szCs w:val="20"/>
        </w:rPr>
        <w:t>uz</w:t>
      </w:r>
      <w:proofErr w:type="spellEnd"/>
      <w:r w:rsidRPr="00FA7CA9">
        <w:rPr>
          <w:rFonts w:eastAsia="Calibri"/>
          <w:sz w:val="20"/>
          <w:szCs w:val="20"/>
        </w:rPr>
        <w:t xml:space="preserve"> personas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apstrādi</w:t>
      </w:r>
      <w:proofErr w:type="spellEnd"/>
      <w:r w:rsidRPr="00FA7CA9">
        <w:rPr>
          <w:rFonts w:eastAsia="Calibri"/>
          <w:sz w:val="20"/>
          <w:szCs w:val="20"/>
        </w:rPr>
        <w:t xml:space="preserve"> un </w:t>
      </w:r>
      <w:proofErr w:type="spellStart"/>
      <w:r w:rsidRPr="00FA7CA9">
        <w:rPr>
          <w:rFonts w:eastAsia="Calibri"/>
          <w:sz w:val="20"/>
          <w:szCs w:val="20"/>
        </w:rPr>
        <w:t>šādu</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brīvu</w:t>
      </w:r>
      <w:proofErr w:type="spellEnd"/>
      <w:r w:rsidRPr="00FA7CA9">
        <w:rPr>
          <w:rFonts w:eastAsia="Calibri"/>
          <w:sz w:val="20"/>
          <w:szCs w:val="20"/>
        </w:rPr>
        <w:t xml:space="preserve"> </w:t>
      </w:r>
      <w:proofErr w:type="spellStart"/>
      <w:r w:rsidRPr="00FA7CA9">
        <w:rPr>
          <w:rFonts w:eastAsia="Calibri"/>
          <w:sz w:val="20"/>
          <w:szCs w:val="20"/>
        </w:rPr>
        <w:t>apriti</w:t>
      </w:r>
      <w:proofErr w:type="spellEnd"/>
      <w:r w:rsidRPr="00FA7CA9">
        <w:rPr>
          <w:rFonts w:eastAsia="Calibri"/>
          <w:sz w:val="20"/>
          <w:szCs w:val="20"/>
        </w:rPr>
        <w:t xml:space="preserve"> un </w:t>
      </w:r>
      <w:proofErr w:type="spellStart"/>
      <w:r w:rsidRPr="00FA7CA9">
        <w:rPr>
          <w:rFonts w:eastAsia="Calibri"/>
          <w:sz w:val="20"/>
          <w:szCs w:val="20"/>
        </w:rPr>
        <w:t>ar</w:t>
      </w:r>
      <w:proofErr w:type="spellEnd"/>
      <w:r w:rsidRPr="00FA7CA9">
        <w:rPr>
          <w:rFonts w:eastAsia="Calibri"/>
          <w:sz w:val="20"/>
          <w:szCs w:val="20"/>
        </w:rPr>
        <w:t xml:space="preserve"> ko </w:t>
      </w:r>
      <w:proofErr w:type="spellStart"/>
      <w:r w:rsidRPr="00FA7CA9">
        <w:rPr>
          <w:rFonts w:eastAsia="Calibri"/>
          <w:sz w:val="20"/>
          <w:szCs w:val="20"/>
        </w:rPr>
        <w:t>atceļ</w:t>
      </w:r>
      <w:proofErr w:type="spellEnd"/>
      <w:r w:rsidRPr="00FA7CA9">
        <w:rPr>
          <w:rFonts w:eastAsia="Calibri"/>
          <w:sz w:val="20"/>
          <w:szCs w:val="20"/>
        </w:rPr>
        <w:t xml:space="preserve"> </w:t>
      </w:r>
      <w:proofErr w:type="spellStart"/>
      <w:r w:rsidRPr="00FA7CA9">
        <w:rPr>
          <w:rFonts w:eastAsia="Calibri"/>
          <w:sz w:val="20"/>
          <w:szCs w:val="20"/>
        </w:rPr>
        <w:t>Direktīvu</w:t>
      </w:r>
      <w:proofErr w:type="spellEnd"/>
      <w:r w:rsidRPr="00FA7CA9">
        <w:rPr>
          <w:rFonts w:eastAsia="Calibri"/>
          <w:sz w:val="20"/>
          <w:szCs w:val="20"/>
        </w:rPr>
        <w:t xml:space="preserve"> 95/46/EK (</w:t>
      </w:r>
      <w:proofErr w:type="spellStart"/>
      <w:r w:rsidRPr="00FA7CA9">
        <w:rPr>
          <w:rFonts w:eastAsia="Calibri"/>
          <w:sz w:val="20"/>
          <w:szCs w:val="20"/>
        </w:rPr>
        <w:t>Vispārīgā</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aizsardzības</w:t>
      </w:r>
      <w:proofErr w:type="spellEnd"/>
      <w:r w:rsidRPr="00FA7CA9">
        <w:rPr>
          <w:rFonts w:eastAsia="Calibri"/>
          <w:sz w:val="20"/>
          <w:szCs w:val="20"/>
        </w:rPr>
        <w:t xml:space="preserve"> </w:t>
      </w:r>
      <w:proofErr w:type="spellStart"/>
      <w:r w:rsidRPr="00FA7CA9">
        <w:rPr>
          <w:rFonts w:eastAsia="Calibri"/>
          <w:sz w:val="20"/>
          <w:szCs w:val="20"/>
        </w:rPr>
        <w:t>regula</w:t>
      </w:r>
      <w:proofErr w:type="spellEnd"/>
      <w:r w:rsidRPr="00FA7CA9">
        <w:rPr>
          <w:rFonts w:eastAsia="Calibri"/>
          <w:sz w:val="20"/>
          <w:szCs w:val="20"/>
        </w:rPr>
        <w:t xml:space="preserve">). </w:t>
      </w:r>
    </w:p>
    <w:p w14:paraId="40340326" w14:textId="77777777" w:rsidR="00365D6E" w:rsidRPr="00FA7CA9" w:rsidRDefault="00365D6E" w:rsidP="00365D6E">
      <w:pPr>
        <w:ind w:right="-241"/>
        <w:jc w:val="both"/>
        <w:rPr>
          <w:rFonts w:eastAsia="Calibri"/>
          <w:sz w:val="20"/>
          <w:szCs w:val="20"/>
        </w:rPr>
      </w:pP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Informācijas</w:t>
      </w:r>
      <w:proofErr w:type="spellEnd"/>
      <w:r w:rsidRPr="00FA7CA9">
        <w:rPr>
          <w:rFonts w:eastAsia="Calibri"/>
          <w:sz w:val="20"/>
          <w:szCs w:val="20"/>
        </w:rPr>
        <w:t xml:space="preserve"> </w:t>
      </w:r>
      <w:proofErr w:type="spellStart"/>
      <w:r w:rsidRPr="00FA7CA9">
        <w:rPr>
          <w:rFonts w:eastAsia="Calibri"/>
          <w:sz w:val="20"/>
          <w:szCs w:val="20"/>
        </w:rPr>
        <w:t>atklātības</w:t>
      </w:r>
      <w:proofErr w:type="spellEnd"/>
      <w:r w:rsidRPr="00FA7CA9">
        <w:rPr>
          <w:rFonts w:eastAsia="Calibri"/>
          <w:sz w:val="20"/>
          <w:szCs w:val="20"/>
        </w:rPr>
        <w:t xml:space="preserve"> </w:t>
      </w:r>
      <w:proofErr w:type="spellStart"/>
      <w:r w:rsidRPr="00FA7CA9">
        <w:rPr>
          <w:rFonts w:eastAsia="Calibri"/>
          <w:sz w:val="20"/>
          <w:szCs w:val="20"/>
        </w:rPr>
        <w:t>likuma</w:t>
      </w:r>
      <w:proofErr w:type="spellEnd"/>
      <w:r w:rsidRPr="00FA7CA9">
        <w:rPr>
          <w:rFonts w:eastAsia="Calibri"/>
          <w:sz w:val="20"/>
          <w:szCs w:val="20"/>
        </w:rPr>
        <w:t xml:space="preserve"> </w:t>
      </w:r>
      <w:proofErr w:type="gramStart"/>
      <w:r w:rsidRPr="00FA7CA9">
        <w:rPr>
          <w:rFonts w:eastAsia="Calibri"/>
          <w:sz w:val="20"/>
          <w:szCs w:val="20"/>
        </w:rPr>
        <w:t>5.panta</w:t>
      </w:r>
      <w:proofErr w:type="gramEnd"/>
      <w:r w:rsidRPr="00FA7CA9">
        <w:rPr>
          <w:rFonts w:eastAsia="Calibri"/>
          <w:sz w:val="20"/>
          <w:szCs w:val="20"/>
        </w:rPr>
        <w:t xml:space="preserve"> </w:t>
      </w:r>
      <w:proofErr w:type="spellStart"/>
      <w:r w:rsidRPr="00FA7CA9">
        <w:rPr>
          <w:rFonts w:eastAsia="Calibri"/>
          <w:sz w:val="20"/>
          <w:szCs w:val="20"/>
        </w:rPr>
        <w:t>otrās</w:t>
      </w:r>
      <w:proofErr w:type="spellEnd"/>
      <w:r w:rsidRPr="00FA7CA9">
        <w:rPr>
          <w:rFonts w:eastAsia="Calibri"/>
          <w:sz w:val="20"/>
          <w:szCs w:val="20"/>
        </w:rPr>
        <w:t xml:space="preserve"> </w:t>
      </w:r>
      <w:proofErr w:type="spellStart"/>
      <w:r w:rsidRPr="00FA7CA9">
        <w:rPr>
          <w:rFonts w:eastAsia="Calibri"/>
          <w:sz w:val="20"/>
          <w:szCs w:val="20"/>
        </w:rPr>
        <w:t>daļas</w:t>
      </w:r>
      <w:proofErr w:type="spellEnd"/>
      <w:r w:rsidRPr="00FA7CA9">
        <w:rPr>
          <w:rFonts w:eastAsia="Calibri"/>
          <w:sz w:val="20"/>
          <w:szCs w:val="20"/>
        </w:rPr>
        <w:t xml:space="preserve"> 4.punktu, </w:t>
      </w:r>
      <w:proofErr w:type="spellStart"/>
      <w:r w:rsidRPr="00FA7CA9">
        <w:rPr>
          <w:rFonts w:eastAsia="Calibri"/>
          <w:sz w:val="20"/>
          <w:szCs w:val="20"/>
        </w:rPr>
        <w:t>lēmumā</w:t>
      </w:r>
      <w:proofErr w:type="spellEnd"/>
      <w:r w:rsidRPr="00FA7CA9">
        <w:rPr>
          <w:rFonts w:eastAsia="Calibri"/>
          <w:sz w:val="20"/>
          <w:szCs w:val="20"/>
        </w:rPr>
        <w:t xml:space="preserve"> </w:t>
      </w:r>
      <w:proofErr w:type="spellStart"/>
      <w:r w:rsidRPr="00FA7CA9">
        <w:rPr>
          <w:rFonts w:eastAsia="Calibri"/>
          <w:sz w:val="20"/>
          <w:szCs w:val="20"/>
        </w:rPr>
        <w:t>norādītie</w:t>
      </w:r>
      <w:proofErr w:type="spellEnd"/>
      <w:r w:rsidRPr="00FA7CA9">
        <w:rPr>
          <w:rFonts w:eastAsia="Calibri"/>
          <w:sz w:val="20"/>
          <w:szCs w:val="20"/>
        </w:rPr>
        <w:t xml:space="preserve"> personas </w:t>
      </w:r>
      <w:proofErr w:type="spellStart"/>
      <w:r w:rsidRPr="00FA7CA9">
        <w:rPr>
          <w:rFonts w:eastAsia="Calibri"/>
          <w:sz w:val="20"/>
          <w:szCs w:val="20"/>
        </w:rPr>
        <w:t>dati</w:t>
      </w:r>
      <w:proofErr w:type="spellEnd"/>
      <w:r w:rsidRPr="00FA7CA9">
        <w:rPr>
          <w:rFonts w:eastAsia="Calibri"/>
          <w:sz w:val="20"/>
          <w:szCs w:val="20"/>
        </w:rPr>
        <w:t xml:space="preserve"> </w:t>
      </w:r>
      <w:proofErr w:type="spellStart"/>
      <w:r w:rsidRPr="00FA7CA9">
        <w:rPr>
          <w:rFonts w:eastAsia="Calibri"/>
          <w:sz w:val="20"/>
          <w:szCs w:val="20"/>
        </w:rPr>
        <w:t>uzskatāmi</w:t>
      </w:r>
      <w:proofErr w:type="spellEnd"/>
      <w:r w:rsidRPr="00FA7CA9">
        <w:rPr>
          <w:rFonts w:eastAsia="Calibri"/>
          <w:sz w:val="20"/>
          <w:szCs w:val="20"/>
        </w:rPr>
        <w:t xml:space="preserve"> par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w:t>
      </w:r>
    </w:p>
    <w:p w14:paraId="2669A0C6" w14:textId="77777777" w:rsidR="00365D6E" w:rsidRPr="0080660E" w:rsidRDefault="00365D6E" w:rsidP="00365D6E">
      <w:pPr>
        <w:jc w:val="both"/>
      </w:pPr>
    </w:p>
    <w:p w14:paraId="3D4988D9" w14:textId="77777777" w:rsidR="00365D6E" w:rsidRPr="0080660E" w:rsidRDefault="00365D6E" w:rsidP="00365D6E">
      <w:pPr>
        <w:jc w:val="both"/>
      </w:pPr>
      <w:proofErr w:type="spellStart"/>
      <w:r w:rsidRPr="0080660E">
        <w:t>Priekšsēdētājs</w:t>
      </w:r>
      <w:proofErr w:type="spellEnd"/>
      <w:r w:rsidRPr="0080660E">
        <w:tab/>
      </w:r>
      <w:r w:rsidRPr="0080660E">
        <w:tab/>
      </w:r>
      <w:r w:rsidRPr="0080660E">
        <w:tab/>
      </w:r>
      <w:r w:rsidRPr="0080660E">
        <w:tab/>
      </w:r>
      <w:r w:rsidRPr="0080660E">
        <w:tab/>
      </w:r>
      <w:r w:rsidRPr="0080660E">
        <w:tab/>
      </w:r>
      <w:r w:rsidRPr="0080660E">
        <w:tab/>
      </w:r>
      <w:r w:rsidRPr="0080660E">
        <w:tab/>
        <w:t xml:space="preserve">                            </w:t>
      </w:r>
      <w:proofErr w:type="spellStart"/>
      <w:proofErr w:type="gramStart"/>
      <w:r w:rsidRPr="0080660E">
        <w:t>A.Bergs</w:t>
      </w:r>
      <w:proofErr w:type="spellEnd"/>
      <w:proofErr w:type="gramEnd"/>
    </w:p>
    <w:p w14:paraId="4913BA28" w14:textId="77777777" w:rsidR="00365D6E" w:rsidRPr="0080660E" w:rsidRDefault="00365D6E" w:rsidP="00365D6E">
      <w:pPr>
        <w:jc w:val="both"/>
      </w:pPr>
    </w:p>
    <w:p w14:paraId="14D97BC2" w14:textId="77777777" w:rsidR="00365D6E" w:rsidRPr="0080660E" w:rsidRDefault="00365D6E" w:rsidP="00365D6E">
      <w:pPr>
        <w:jc w:val="both"/>
      </w:pPr>
      <w:proofErr w:type="spellStart"/>
      <w:r w:rsidRPr="0080660E">
        <w:t>Iesniedz</w:t>
      </w:r>
      <w:proofErr w:type="spellEnd"/>
      <w:r w:rsidRPr="0080660E">
        <w:t xml:space="preserve">: </w:t>
      </w:r>
      <w:proofErr w:type="spellStart"/>
      <w:r w:rsidRPr="0080660E">
        <w:t>Sociālo</w:t>
      </w:r>
      <w:proofErr w:type="spellEnd"/>
      <w:r w:rsidRPr="0080660E">
        <w:t xml:space="preserve">, </w:t>
      </w:r>
      <w:proofErr w:type="spellStart"/>
      <w:r w:rsidRPr="0080660E">
        <w:t>izglītības</w:t>
      </w:r>
      <w:proofErr w:type="spellEnd"/>
      <w:r w:rsidRPr="0080660E">
        <w:t xml:space="preserve"> un </w:t>
      </w:r>
      <w:proofErr w:type="spellStart"/>
      <w:r w:rsidRPr="0080660E">
        <w:t>kultūras</w:t>
      </w:r>
      <w:proofErr w:type="spellEnd"/>
      <w:r w:rsidRPr="0080660E">
        <w:t xml:space="preserve"> </w:t>
      </w:r>
      <w:proofErr w:type="spellStart"/>
      <w:r w:rsidRPr="0080660E">
        <w:t>jautājumu</w:t>
      </w:r>
      <w:proofErr w:type="spellEnd"/>
      <w:r w:rsidRPr="0080660E">
        <w:t xml:space="preserve"> </w:t>
      </w:r>
      <w:proofErr w:type="spellStart"/>
      <w:r w:rsidRPr="0080660E">
        <w:t>komiteja</w:t>
      </w:r>
      <w:proofErr w:type="spellEnd"/>
      <w:r w:rsidRPr="0080660E">
        <w:t xml:space="preserve"> </w:t>
      </w:r>
    </w:p>
    <w:p w14:paraId="766D722D" w14:textId="77777777" w:rsidR="00365D6E" w:rsidRDefault="00365D6E" w:rsidP="00365D6E">
      <w:pPr>
        <w:jc w:val="both"/>
      </w:pPr>
      <w:proofErr w:type="spellStart"/>
      <w:r w:rsidRPr="0080660E">
        <w:t>Sagatavoja</w:t>
      </w:r>
      <w:proofErr w:type="spellEnd"/>
      <w:r w:rsidRPr="0080660E">
        <w:t xml:space="preserve">: </w:t>
      </w:r>
      <w:proofErr w:type="spellStart"/>
      <w:r w:rsidRPr="004B0763">
        <w:t>izpilddirektora</w:t>
      </w:r>
      <w:proofErr w:type="spellEnd"/>
      <w:r w:rsidRPr="004B0763">
        <w:t xml:space="preserve"> </w:t>
      </w:r>
      <w:proofErr w:type="spellStart"/>
      <w:r w:rsidRPr="004B0763">
        <w:t>vietniece</w:t>
      </w:r>
      <w:proofErr w:type="spellEnd"/>
      <w:r w:rsidRPr="004B0763">
        <w:t xml:space="preserve"> </w:t>
      </w:r>
      <w:proofErr w:type="spellStart"/>
      <w:proofErr w:type="gramStart"/>
      <w:r w:rsidRPr="004B0763">
        <w:t>K.Matuzone</w:t>
      </w:r>
      <w:proofErr w:type="spellEnd"/>
      <w:proofErr w:type="gramEnd"/>
    </w:p>
    <w:p w14:paraId="5FC22B19" w14:textId="77777777" w:rsidR="00365D6E" w:rsidRPr="0080660E" w:rsidRDefault="00365D6E" w:rsidP="00365D6E">
      <w:pPr>
        <w:jc w:val="both"/>
      </w:pPr>
    </w:p>
    <w:p w14:paraId="36FC3693" w14:textId="77777777" w:rsidR="00365D6E" w:rsidRPr="0080660E" w:rsidRDefault="00365D6E" w:rsidP="00365D6E">
      <w:proofErr w:type="spellStart"/>
      <w:r>
        <w:t>Lēmumu</w:t>
      </w:r>
      <w:proofErr w:type="spellEnd"/>
      <w:r w:rsidRPr="0080660E">
        <w:t xml:space="preserve"> </w:t>
      </w:r>
      <w:proofErr w:type="spellStart"/>
      <w:r w:rsidRPr="0080660E">
        <w:t>izsniegt</w:t>
      </w:r>
      <w:proofErr w:type="spellEnd"/>
      <w:r w:rsidRPr="0080660E">
        <w:t>:</w:t>
      </w:r>
    </w:p>
    <w:p w14:paraId="04C66CBD" w14:textId="77777777" w:rsidR="00365D6E" w:rsidRPr="0080660E" w:rsidRDefault="00365D6E" w:rsidP="00365D6E">
      <w:r w:rsidRPr="0080660E">
        <w:t xml:space="preserve">p/a „Olaines </w:t>
      </w:r>
      <w:proofErr w:type="spellStart"/>
      <w:r w:rsidRPr="0080660E">
        <w:t>sociālais</w:t>
      </w:r>
      <w:proofErr w:type="spellEnd"/>
      <w:r w:rsidRPr="0080660E">
        <w:t xml:space="preserve"> </w:t>
      </w:r>
      <w:proofErr w:type="spellStart"/>
      <w:r w:rsidRPr="0080660E">
        <w:t>dienests</w:t>
      </w:r>
      <w:proofErr w:type="spellEnd"/>
      <w:r w:rsidRPr="0080660E">
        <w:t>”</w:t>
      </w:r>
    </w:p>
    <w:p w14:paraId="4B463F23" w14:textId="77777777" w:rsidR="00365D6E" w:rsidRPr="0080660E" w:rsidRDefault="00365D6E" w:rsidP="00365D6E">
      <w:proofErr w:type="spellStart"/>
      <w:r w:rsidRPr="0080660E">
        <w:lastRenderedPageBreak/>
        <w:t>Finanšu</w:t>
      </w:r>
      <w:proofErr w:type="spellEnd"/>
      <w:r w:rsidRPr="0080660E">
        <w:t xml:space="preserve"> un </w:t>
      </w:r>
      <w:proofErr w:type="spellStart"/>
      <w:r w:rsidRPr="0080660E">
        <w:t>grāmatvedības</w:t>
      </w:r>
      <w:proofErr w:type="spellEnd"/>
      <w:r w:rsidRPr="0080660E">
        <w:t xml:space="preserve"> </w:t>
      </w:r>
      <w:proofErr w:type="spellStart"/>
      <w:r w:rsidRPr="0080660E">
        <w:t>nodaļai</w:t>
      </w:r>
      <w:proofErr w:type="spellEnd"/>
    </w:p>
    <w:p w14:paraId="60F10F8F" w14:textId="77777777" w:rsidR="00365D6E" w:rsidRPr="0080660E" w:rsidRDefault="00365D6E" w:rsidP="00365D6E">
      <w:proofErr w:type="spellStart"/>
      <w:r w:rsidRPr="0080660E">
        <w:t>izpilddirektora</w:t>
      </w:r>
      <w:proofErr w:type="spellEnd"/>
      <w:r w:rsidRPr="0080660E">
        <w:t xml:space="preserve"> vietniecei </w:t>
      </w:r>
    </w:p>
    <w:p w14:paraId="5524562C" w14:textId="2AE3D1BA" w:rsidR="00365D6E" w:rsidRDefault="00A75847" w:rsidP="00A75847">
      <w:pPr>
        <w:rPr>
          <w:sz w:val="22"/>
          <w:szCs w:val="22"/>
        </w:rPr>
      </w:pPr>
      <w:r>
        <w:rPr>
          <w:bCs/>
        </w:rPr>
        <w:t>L Š</w:t>
      </w:r>
    </w:p>
    <w:p w14:paraId="72E9CD8C" w14:textId="77777777" w:rsidR="00365D6E" w:rsidRDefault="00365D6E" w:rsidP="004F2E2D">
      <w:pPr>
        <w:rPr>
          <w:lang w:eastAsia="ar-SA"/>
        </w:rPr>
      </w:pPr>
    </w:p>
    <w:p w14:paraId="149C8215" w14:textId="77777777" w:rsidR="00365D6E" w:rsidRDefault="00365D6E" w:rsidP="004F2E2D">
      <w:pPr>
        <w:rPr>
          <w:lang w:eastAsia="ar-SA"/>
        </w:rPr>
      </w:pPr>
    </w:p>
    <w:p w14:paraId="4A2CE037" w14:textId="77777777" w:rsidR="00365D6E" w:rsidRDefault="00365D6E" w:rsidP="004F2E2D">
      <w:pPr>
        <w:rPr>
          <w:lang w:eastAsia="ar-SA"/>
        </w:rPr>
      </w:pPr>
    </w:p>
    <w:p w14:paraId="1BB77A68" w14:textId="77777777" w:rsidR="00A75847" w:rsidRDefault="00A75847" w:rsidP="000748CB">
      <w:pPr>
        <w:jc w:val="center"/>
      </w:pPr>
    </w:p>
    <w:p w14:paraId="65FABD25" w14:textId="77777777" w:rsidR="00A75847" w:rsidRDefault="00A75847" w:rsidP="000748CB">
      <w:pPr>
        <w:jc w:val="center"/>
      </w:pPr>
    </w:p>
    <w:p w14:paraId="6286FFA6" w14:textId="77777777" w:rsidR="00A75847" w:rsidRDefault="00A75847" w:rsidP="000748CB">
      <w:pPr>
        <w:jc w:val="center"/>
      </w:pPr>
    </w:p>
    <w:p w14:paraId="5A6A51AE" w14:textId="77777777" w:rsidR="00A75847" w:rsidRDefault="00A75847" w:rsidP="000748CB">
      <w:pPr>
        <w:jc w:val="center"/>
      </w:pPr>
    </w:p>
    <w:p w14:paraId="29BE755D" w14:textId="77777777" w:rsidR="00A75847" w:rsidRDefault="00A75847" w:rsidP="000748CB">
      <w:pPr>
        <w:jc w:val="center"/>
      </w:pPr>
    </w:p>
    <w:p w14:paraId="169EA77B" w14:textId="77777777" w:rsidR="00A75847" w:rsidRDefault="00A75847" w:rsidP="000748CB">
      <w:pPr>
        <w:jc w:val="center"/>
      </w:pPr>
    </w:p>
    <w:p w14:paraId="10B4F64B" w14:textId="77777777" w:rsidR="00A75847" w:rsidRDefault="00A75847" w:rsidP="000748CB">
      <w:pPr>
        <w:jc w:val="center"/>
      </w:pPr>
    </w:p>
    <w:p w14:paraId="457AFADB" w14:textId="77777777" w:rsidR="00A75847" w:rsidRDefault="00A75847" w:rsidP="000748CB">
      <w:pPr>
        <w:jc w:val="center"/>
      </w:pPr>
    </w:p>
    <w:p w14:paraId="228B68D4" w14:textId="77777777" w:rsidR="00A75847" w:rsidRDefault="00A75847" w:rsidP="000748CB">
      <w:pPr>
        <w:jc w:val="center"/>
      </w:pPr>
    </w:p>
    <w:p w14:paraId="3B0888C5" w14:textId="77777777" w:rsidR="00A75847" w:rsidRDefault="00A75847" w:rsidP="000748CB">
      <w:pPr>
        <w:jc w:val="center"/>
      </w:pPr>
    </w:p>
    <w:p w14:paraId="5F0F50F9" w14:textId="77777777" w:rsidR="00A75847" w:rsidRDefault="00A75847" w:rsidP="000748CB">
      <w:pPr>
        <w:jc w:val="center"/>
      </w:pPr>
    </w:p>
    <w:p w14:paraId="119770C8" w14:textId="77777777" w:rsidR="00A75847" w:rsidRDefault="00A75847" w:rsidP="000748CB">
      <w:pPr>
        <w:jc w:val="center"/>
      </w:pPr>
    </w:p>
    <w:p w14:paraId="7E66425D" w14:textId="77777777" w:rsidR="00A75847" w:rsidRDefault="00A75847" w:rsidP="000748CB">
      <w:pPr>
        <w:jc w:val="center"/>
      </w:pPr>
    </w:p>
    <w:p w14:paraId="6C8AF6E6" w14:textId="77777777" w:rsidR="00A75847" w:rsidRDefault="00A75847" w:rsidP="000748CB">
      <w:pPr>
        <w:jc w:val="center"/>
      </w:pPr>
    </w:p>
    <w:p w14:paraId="5FC2FCB4" w14:textId="77777777" w:rsidR="00A75847" w:rsidRDefault="00A75847" w:rsidP="000748CB">
      <w:pPr>
        <w:jc w:val="center"/>
      </w:pPr>
    </w:p>
    <w:p w14:paraId="0E951779" w14:textId="77777777" w:rsidR="00A75847" w:rsidRDefault="00A75847" w:rsidP="000748CB">
      <w:pPr>
        <w:jc w:val="center"/>
      </w:pPr>
    </w:p>
    <w:p w14:paraId="3882B247" w14:textId="77777777" w:rsidR="00A75847" w:rsidRDefault="00A75847" w:rsidP="000748CB">
      <w:pPr>
        <w:jc w:val="center"/>
      </w:pPr>
    </w:p>
    <w:p w14:paraId="1AD2D18D" w14:textId="77777777" w:rsidR="00A75847" w:rsidRDefault="00A75847" w:rsidP="000748CB">
      <w:pPr>
        <w:jc w:val="center"/>
      </w:pPr>
    </w:p>
    <w:p w14:paraId="1F101DF3" w14:textId="77777777" w:rsidR="00A75847" w:rsidRDefault="00A75847" w:rsidP="000748CB">
      <w:pPr>
        <w:jc w:val="center"/>
      </w:pPr>
    </w:p>
    <w:p w14:paraId="3763F1FA" w14:textId="77777777" w:rsidR="00A75847" w:rsidRDefault="00A75847" w:rsidP="000748CB">
      <w:pPr>
        <w:jc w:val="center"/>
      </w:pPr>
    </w:p>
    <w:p w14:paraId="09875003" w14:textId="77777777" w:rsidR="00A75847" w:rsidRDefault="00A75847" w:rsidP="000748CB">
      <w:pPr>
        <w:jc w:val="center"/>
      </w:pPr>
    </w:p>
    <w:p w14:paraId="718DE4DB" w14:textId="77777777" w:rsidR="00A75847" w:rsidRDefault="00A75847" w:rsidP="000748CB">
      <w:pPr>
        <w:jc w:val="center"/>
      </w:pPr>
    </w:p>
    <w:p w14:paraId="4D9F5ADD" w14:textId="77777777" w:rsidR="00A75847" w:rsidRDefault="00A75847" w:rsidP="000748CB">
      <w:pPr>
        <w:jc w:val="center"/>
      </w:pPr>
    </w:p>
    <w:p w14:paraId="0DBF414C" w14:textId="77777777" w:rsidR="00A75847" w:rsidRDefault="00A75847" w:rsidP="000748CB">
      <w:pPr>
        <w:jc w:val="center"/>
      </w:pPr>
    </w:p>
    <w:p w14:paraId="03C8FD03" w14:textId="77777777" w:rsidR="00A75847" w:rsidRDefault="00A75847" w:rsidP="000748CB">
      <w:pPr>
        <w:jc w:val="center"/>
      </w:pPr>
    </w:p>
    <w:p w14:paraId="01DCF713" w14:textId="77777777" w:rsidR="00A75847" w:rsidRDefault="00A75847" w:rsidP="000748CB">
      <w:pPr>
        <w:jc w:val="center"/>
      </w:pPr>
    </w:p>
    <w:p w14:paraId="2108DE6A" w14:textId="77777777" w:rsidR="00A75847" w:rsidRDefault="00A75847" w:rsidP="000748CB">
      <w:pPr>
        <w:jc w:val="center"/>
      </w:pPr>
    </w:p>
    <w:p w14:paraId="529D0C8D" w14:textId="77777777" w:rsidR="00A75847" w:rsidRDefault="00A75847" w:rsidP="000748CB">
      <w:pPr>
        <w:jc w:val="center"/>
      </w:pPr>
    </w:p>
    <w:p w14:paraId="46BC7C80" w14:textId="77777777" w:rsidR="00A75847" w:rsidRDefault="00A75847" w:rsidP="000748CB">
      <w:pPr>
        <w:jc w:val="center"/>
      </w:pPr>
    </w:p>
    <w:p w14:paraId="6AE3B161" w14:textId="77777777" w:rsidR="00A75847" w:rsidRDefault="00A75847" w:rsidP="000748CB">
      <w:pPr>
        <w:jc w:val="center"/>
      </w:pPr>
    </w:p>
    <w:p w14:paraId="200FBCFD" w14:textId="77777777" w:rsidR="00A75847" w:rsidRDefault="00A75847" w:rsidP="000748CB">
      <w:pPr>
        <w:jc w:val="center"/>
      </w:pPr>
    </w:p>
    <w:p w14:paraId="11C7808A" w14:textId="77777777" w:rsidR="00A75847" w:rsidRDefault="00A75847" w:rsidP="000748CB">
      <w:pPr>
        <w:jc w:val="center"/>
      </w:pPr>
    </w:p>
    <w:p w14:paraId="2BDBF7AE" w14:textId="77777777" w:rsidR="00A75847" w:rsidRDefault="00A75847" w:rsidP="000748CB">
      <w:pPr>
        <w:jc w:val="center"/>
      </w:pPr>
    </w:p>
    <w:p w14:paraId="5996D8C1" w14:textId="77777777" w:rsidR="00A75847" w:rsidRDefault="00A75847" w:rsidP="000748CB">
      <w:pPr>
        <w:jc w:val="center"/>
      </w:pPr>
    </w:p>
    <w:p w14:paraId="088F364F" w14:textId="77777777" w:rsidR="00A75847" w:rsidRDefault="00A75847" w:rsidP="000748CB">
      <w:pPr>
        <w:jc w:val="center"/>
      </w:pPr>
    </w:p>
    <w:p w14:paraId="55787021" w14:textId="77777777" w:rsidR="00A75847" w:rsidRDefault="00A75847" w:rsidP="000748CB">
      <w:pPr>
        <w:jc w:val="center"/>
      </w:pPr>
    </w:p>
    <w:p w14:paraId="2D8928B8" w14:textId="77777777" w:rsidR="00A75847" w:rsidRDefault="00A75847" w:rsidP="000748CB">
      <w:pPr>
        <w:jc w:val="center"/>
      </w:pPr>
    </w:p>
    <w:p w14:paraId="53A97429" w14:textId="77777777" w:rsidR="00A75847" w:rsidRDefault="00A75847" w:rsidP="000748CB">
      <w:pPr>
        <w:jc w:val="center"/>
      </w:pPr>
    </w:p>
    <w:p w14:paraId="19DAEA52" w14:textId="77777777" w:rsidR="00A75847" w:rsidRDefault="00A75847" w:rsidP="000748CB">
      <w:pPr>
        <w:jc w:val="center"/>
      </w:pPr>
    </w:p>
    <w:p w14:paraId="29B30D02" w14:textId="77777777" w:rsidR="00A75847" w:rsidRDefault="00A75847" w:rsidP="000748CB">
      <w:pPr>
        <w:jc w:val="center"/>
      </w:pPr>
    </w:p>
    <w:p w14:paraId="7FDEBBD5" w14:textId="77777777" w:rsidR="00A75847" w:rsidRDefault="00A75847" w:rsidP="000748CB">
      <w:pPr>
        <w:jc w:val="center"/>
      </w:pPr>
    </w:p>
    <w:p w14:paraId="7FF01BC0" w14:textId="77777777" w:rsidR="00A75847" w:rsidRDefault="00A75847" w:rsidP="000748CB">
      <w:pPr>
        <w:jc w:val="center"/>
      </w:pPr>
    </w:p>
    <w:p w14:paraId="0B51EC52" w14:textId="77777777" w:rsidR="00A75847" w:rsidRDefault="00A75847" w:rsidP="000748CB">
      <w:pPr>
        <w:jc w:val="center"/>
      </w:pPr>
    </w:p>
    <w:p w14:paraId="1D8EBD20" w14:textId="77777777" w:rsidR="00A75847" w:rsidRDefault="00A75847" w:rsidP="000748CB">
      <w:pPr>
        <w:jc w:val="center"/>
      </w:pPr>
    </w:p>
    <w:p w14:paraId="3E5AF974" w14:textId="60E3C879" w:rsidR="000748CB" w:rsidRPr="00FA7CA9" w:rsidRDefault="000748CB" w:rsidP="000748CB">
      <w:pPr>
        <w:jc w:val="center"/>
      </w:pPr>
      <w:proofErr w:type="spellStart"/>
      <w:r w:rsidRPr="00FA7CA9">
        <w:lastRenderedPageBreak/>
        <w:t>Lēmuma</w:t>
      </w:r>
      <w:proofErr w:type="spellEnd"/>
      <w:r w:rsidRPr="00FA7CA9">
        <w:t xml:space="preserve"> </w:t>
      </w:r>
      <w:proofErr w:type="spellStart"/>
      <w:r w:rsidRPr="00FA7CA9">
        <w:t>projekts</w:t>
      </w:r>
      <w:proofErr w:type="spellEnd"/>
    </w:p>
    <w:p w14:paraId="4320BBFF" w14:textId="77777777" w:rsidR="000748CB" w:rsidRPr="00FA7CA9" w:rsidRDefault="000748CB" w:rsidP="000748CB">
      <w:pPr>
        <w:jc w:val="center"/>
      </w:pPr>
      <w:proofErr w:type="spellStart"/>
      <w:r w:rsidRPr="00FA7CA9">
        <w:t>Olainē</w:t>
      </w:r>
      <w:proofErr w:type="spellEnd"/>
    </w:p>
    <w:p w14:paraId="59D8EBD8" w14:textId="07FA2F13" w:rsidR="000748CB" w:rsidRDefault="000748CB" w:rsidP="000748CB">
      <w:r w:rsidRPr="00FA7CA9">
        <w:t>202</w:t>
      </w:r>
      <w:r>
        <w:t>3</w:t>
      </w:r>
      <w:r w:rsidRPr="00FA7CA9">
        <w:t xml:space="preserve">.gada </w:t>
      </w:r>
      <w:proofErr w:type="gramStart"/>
      <w:r>
        <w:t>27.septembrī</w:t>
      </w:r>
      <w:proofErr w:type="gramEnd"/>
      <w:r w:rsidRPr="00FA7CA9">
        <w:tab/>
      </w:r>
      <w:r w:rsidRPr="00FA7CA9">
        <w:tab/>
      </w:r>
      <w:r w:rsidRPr="00FA7CA9">
        <w:tab/>
      </w:r>
      <w:r w:rsidRPr="00FA7CA9">
        <w:tab/>
      </w:r>
      <w:r w:rsidRPr="00FA7CA9">
        <w:tab/>
      </w:r>
      <w:r w:rsidRPr="00FA7CA9">
        <w:tab/>
      </w:r>
      <w:r w:rsidRPr="00FA7CA9">
        <w:tab/>
      </w:r>
      <w:r w:rsidRPr="00FA7CA9">
        <w:tab/>
        <w:t>prot.Nr.</w:t>
      </w:r>
      <w:r>
        <w:t>10</w:t>
      </w:r>
    </w:p>
    <w:p w14:paraId="71DC9EDF" w14:textId="77777777" w:rsidR="000748CB" w:rsidRPr="0080660E" w:rsidRDefault="000748CB" w:rsidP="000748CB">
      <w:pPr>
        <w:rPr>
          <w:lang w:eastAsia="ar-SA"/>
        </w:rPr>
      </w:pPr>
    </w:p>
    <w:p w14:paraId="37C7D64F" w14:textId="325FBF3E" w:rsidR="000748CB" w:rsidRPr="00D426A3" w:rsidRDefault="000748CB" w:rsidP="000748CB">
      <w:pPr>
        <w:rPr>
          <w:b/>
          <w:bCs/>
        </w:rPr>
      </w:pPr>
      <w:r w:rsidRPr="00D426A3">
        <w:rPr>
          <w:b/>
          <w:bCs/>
        </w:rPr>
        <w:t xml:space="preserve">Par </w:t>
      </w:r>
      <w:proofErr w:type="spellStart"/>
      <w:r w:rsidRPr="00D426A3">
        <w:rPr>
          <w:b/>
          <w:bCs/>
        </w:rPr>
        <w:t>braukšanas</w:t>
      </w:r>
      <w:proofErr w:type="spellEnd"/>
      <w:r w:rsidRPr="00D426A3">
        <w:rPr>
          <w:b/>
          <w:bCs/>
        </w:rPr>
        <w:t xml:space="preserve"> </w:t>
      </w:r>
      <w:proofErr w:type="spellStart"/>
      <w:r w:rsidRPr="00D426A3">
        <w:rPr>
          <w:b/>
          <w:bCs/>
        </w:rPr>
        <w:t>izdevumu</w:t>
      </w:r>
      <w:proofErr w:type="spellEnd"/>
      <w:r w:rsidRPr="00D426A3">
        <w:rPr>
          <w:b/>
          <w:bCs/>
        </w:rPr>
        <w:t xml:space="preserve"> </w:t>
      </w:r>
      <w:proofErr w:type="spellStart"/>
      <w:r w:rsidRPr="00D426A3">
        <w:rPr>
          <w:b/>
          <w:bCs/>
        </w:rPr>
        <w:t>kompensācijas</w:t>
      </w:r>
      <w:proofErr w:type="spellEnd"/>
      <w:r w:rsidRPr="00D426A3">
        <w:rPr>
          <w:b/>
          <w:bCs/>
        </w:rPr>
        <w:t xml:space="preserve"> </w:t>
      </w:r>
      <w:proofErr w:type="spellStart"/>
      <w:r w:rsidRPr="00D426A3">
        <w:rPr>
          <w:b/>
          <w:bCs/>
        </w:rPr>
        <w:t>piešķiršanu</w:t>
      </w:r>
      <w:proofErr w:type="spellEnd"/>
      <w:r w:rsidRPr="00D426A3">
        <w:rPr>
          <w:b/>
          <w:bCs/>
        </w:rPr>
        <w:t xml:space="preserve"> </w:t>
      </w:r>
      <w:r w:rsidR="00A75847">
        <w:rPr>
          <w:b/>
          <w:bCs/>
        </w:rPr>
        <w:t>J Š</w:t>
      </w:r>
    </w:p>
    <w:p w14:paraId="087573F0" w14:textId="77777777" w:rsidR="000748CB" w:rsidRPr="00D426A3" w:rsidRDefault="000748CB" w:rsidP="000748CB">
      <w:pPr>
        <w:suppressAutoHyphens/>
        <w:rPr>
          <w:rFonts w:eastAsia="Lucida Sans Unicode"/>
          <w:bCs/>
        </w:rPr>
      </w:pPr>
    </w:p>
    <w:p w14:paraId="1CED6C7F" w14:textId="0285D90E" w:rsidR="000748CB" w:rsidRPr="00D426A3" w:rsidRDefault="000748CB" w:rsidP="000748CB">
      <w:pPr>
        <w:suppressAutoHyphens/>
        <w:jc w:val="both"/>
        <w:rPr>
          <w:bCs/>
        </w:rPr>
      </w:pPr>
      <w:r w:rsidRPr="00D426A3">
        <w:t xml:space="preserve">       Olaines novada </w:t>
      </w:r>
      <w:proofErr w:type="spellStart"/>
      <w:r w:rsidRPr="00D426A3">
        <w:t>pašvaldībā</w:t>
      </w:r>
      <w:proofErr w:type="spellEnd"/>
      <w:r w:rsidRPr="00D426A3">
        <w:t xml:space="preserve"> </w:t>
      </w:r>
      <w:proofErr w:type="spellStart"/>
      <w:r w:rsidRPr="00D426A3">
        <w:t>saņemts</w:t>
      </w:r>
      <w:proofErr w:type="spellEnd"/>
      <w:r w:rsidRPr="00D426A3">
        <w:t xml:space="preserve"> </w:t>
      </w:r>
      <w:r w:rsidR="00A75847">
        <w:t>J Š</w:t>
      </w:r>
      <w:r>
        <w:t xml:space="preserve"> </w:t>
      </w:r>
      <w:r w:rsidRPr="00D426A3">
        <w:t>202</w:t>
      </w:r>
      <w:r>
        <w:t>3</w:t>
      </w:r>
      <w:r w:rsidRPr="00D426A3">
        <w:t xml:space="preserve">.gada </w:t>
      </w:r>
      <w:proofErr w:type="gramStart"/>
      <w:r>
        <w:t>1.septembra</w:t>
      </w:r>
      <w:proofErr w:type="gramEnd"/>
      <w:r w:rsidRPr="00D426A3">
        <w:t xml:space="preserve"> </w:t>
      </w:r>
      <w:proofErr w:type="spellStart"/>
      <w:r w:rsidRPr="00D426A3">
        <w:t>iesniegums</w:t>
      </w:r>
      <w:proofErr w:type="spellEnd"/>
      <w:r w:rsidRPr="00D426A3">
        <w:t xml:space="preserve"> </w:t>
      </w:r>
      <w:proofErr w:type="spellStart"/>
      <w:r w:rsidRPr="00D426A3">
        <w:t>ar</w:t>
      </w:r>
      <w:proofErr w:type="spellEnd"/>
      <w:r w:rsidRPr="00D426A3">
        <w:t xml:space="preserve"> </w:t>
      </w:r>
      <w:proofErr w:type="spellStart"/>
      <w:r w:rsidRPr="00D426A3">
        <w:t>lūgumu</w:t>
      </w:r>
      <w:proofErr w:type="spellEnd"/>
      <w:r w:rsidRPr="00D426A3">
        <w:t xml:space="preserve"> </w:t>
      </w:r>
      <w:proofErr w:type="spellStart"/>
      <w:r w:rsidRPr="00D426A3">
        <w:t>piešķirt</w:t>
      </w:r>
      <w:proofErr w:type="spellEnd"/>
      <w:r w:rsidRPr="00D426A3">
        <w:t xml:space="preserve"> </w:t>
      </w:r>
      <w:proofErr w:type="spellStart"/>
      <w:r w:rsidRPr="00D426A3">
        <w:t>braukšanas</w:t>
      </w:r>
      <w:proofErr w:type="spellEnd"/>
      <w:r w:rsidRPr="00D426A3">
        <w:t xml:space="preserve"> </w:t>
      </w:r>
      <w:proofErr w:type="spellStart"/>
      <w:r w:rsidRPr="00D426A3">
        <w:t>izdevumu</w:t>
      </w:r>
      <w:proofErr w:type="spellEnd"/>
      <w:r w:rsidRPr="00D426A3">
        <w:t xml:space="preserve"> </w:t>
      </w:r>
      <w:proofErr w:type="spellStart"/>
      <w:r w:rsidRPr="00D426A3">
        <w:t>kompensāciju</w:t>
      </w:r>
      <w:proofErr w:type="spellEnd"/>
      <w:r w:rsidRPr="00D426A3">
        <w:t xml:space="preserve"> </w:t>
      </w:r>
      <w:proofErr w:type="spellStart"/>
      <w:r w:rsidRPr="00D426A3">
        <w:t>bērna</w:t>
      </w:r>
      <w:proofErr w:type="spellEnd"/>
      <w:r w:rsidRPr="00D426A3">
        <w:t xml:space="preserve"> </w:t>
      </w:r>
      <w:proofErr w:type="spellStart"/>
      <w:r>
        <w:t>ar</w:t>
      </w:r>
      <w:proofErr w:type="spellEnd"/>
      <w:r>
        <w:t xml:space="preserve"> </w:t>
      </w:r>
      <w:proofErr w:type="spellStart"/>
      <w:r w:rsidRPr="00D426A3">
        <w:t>inval</w:t>
      </w:r>
      <w:r>
        <w:t>i</w:t>
      </w:r>
      <w:r w:rsidRPr="00D426A3">
        <w:t>d</w:t>
      </w:r>
      <w:r>
        <w:t>itāti</w:t>
      </w:r>
      <w:proofErr w:type="spellEnd"/>
      <w:r w:rsidRPr="00D426A3">
        <w:t xml:space="preserve"> </w:t>
      </w:r>
      <w:r w:rsidR="00A75847">
        <w:rPr>
          <w:bCs/>
        </w:rPr>
        <w:t>J Š</w:t>
      </w:r>
      <w:r w:rsidRPr="00D426A3">
        <w:rPr>
          <w:bCs/>
        </w:rPr>
        <w:t xml:space="preserve"> (personas </w:t>
      </w:r>
      <w:proofErr w:type="spellStart"/>
      <w:r w:rsidRPr="00D426A3">
        <w:rPr>
          <w:bCs/>
        </w:rPr>
        <w:t>kods</w:t>
      </w:r>
      <w:proofErr w:type="spellEnd"/>
      <w:r w:rsidR="00A75847">
        <w:rPr>
          <w:bCs/>
        </w:rPr>
        <w:t>_</w:t>
      </w:r>
      <w:r w:rsidRPr="00D426A3">
        <w:rPr>
          <w:bCs/>
        </w:rPr>
        <w:t xml:space="preserve">, </w:t>
      </w:r>
      <w:proofErr w:type="spellStart"/>
      <w:r w:rsidRPr="00D426A3">
        <w:rPr>
          <w:bCs/>
        </w:rPr>
        <w:t>dzīvesvieta</w:t>
      </w:r>
      <w:proofErr w:type="spellEnd"/>
      <w:r w:rsidRPr="00D426A3">
        <w:rPr>
          <w:bCs/>
        </w:rPr>
        <w:t xml:space="preserve"> </w:t>
      </w:r>
      <w:proofErr w:type="spellStart"/>
      <w:r w:rsidRPr="00D426A3">
        <w:rPr>
          <w:bCs/>
        </w:rPr>
        <w:t>deklarēta</w:t>
      </w:r>
      <w:proofErr w:type="spellEnd"/>
      <w:r w:rsidRPr="00D426A3">
        <w:rPr>
          <w:bCs/>
        </w:rPr>
        <w:t xml:space="preserve"> </w:t>
      </w:r>
      <w:r w:rsidR="00A75847">
        <w:rPr>
          <w:bCs/>
        </w:rPr>
        <w:t>_</w:t>
      </w:r>
      <w:r w:rsidRPr="00D426A3">
        <w:rPr>
          <w:bCs/>
        </w:rPr>
        <w:t xml:space="preserve">) </w:t>
      </w:r>
      <w:proofErr w:type="spellStart"/>
      <w:r w:rsidRPr="00D426A3">
        <w:t>nogādāšanai</w:t>
      </w:r>
      <w:proofErr w:type="spellEnd"/>
      <w:r w:rsidRPr="00D426A3">
        <w:t xml:space="preserve"> </w:t>
      </w:r>
      <w:proofErr w:type="spellStart"/>
      <w:r w:rsidRPr="00D426A3">
        <w:t>līdz</w:t>
      </w:r>
      <w:proofErr w:type="spellEnd"/>
      <w:r w:rsidRPr="00D426A3">
        <w:t xml:space="preserve"> </w:t>
      </w:r>
      <w:proofErr w:type="spellStart"/>
      <w:r w:rsidRPr="00D426A3">
        <w:t>mācību</w:t>
      </w:r>
      <w:proofErr w:type="spellEnd"/>
      <w:r w:rsidRPr="00D426A3">
        <w:t xml:space="preserve"> </w:t>
      </w:r>
      <w:proofErr w:type="spellStart"/>
      <w:r w:rsidRPr="00D426A3">
        <w:t>iestādei</w:t>
      </w:r>
      <w:proofErr w:type="spellEnd"/>
      <w:r w:rsidRPr="00D426A3">
        <w:t xml:space="preserve"> </w:t>
      </w:r>
      <w:proofErr w:type="spellStart"/>
      <w:r w:rsidRPr="005C68D3">
        <w:t>Rīgas</w:t>
      </w:r>
      <w:proofErr w:type="spellEnd"/>
      <w:r w:rsidRPr="005C68D3">
        <w:t xml:space="preserve"> </w:t>
      </w:r>
      <w:proofErr w:type="spellStart"/>
      <w:r>
        <w:t>Ēbeļmuižas</w:t>
      </w:r>
      <w:proofErr w:type="spellEnd"/>
      <w:r>
        <w:t xml:space="preserve"> </w:t>
      </w:r>
      <w:proofErr w:type="spellStart"/>
      <w:r>
        <w:t>pamatskolai</w:t>
      </w:r>
      <w:proofErr w:type="spellEnd"/>
      <w:r w:rsidRPr="005C68D3">
        <w:t xml:space="preserve"> un </w:t>
      </w:r>
      <w:proofErr w:type="spellStart"/>
      <w:r w:rsidRPr="005C68D3">
        <w:t>atpakaļ</w:t>
      </w:r>
      <w:proofErr w:type="spellEnd"/>
      <w:r w:rsidRPr="00D426A3">
        <w:t xml:space="preserve">. </w:t>
      </w:r>
    </w:p>
    <w:p w14:paraId="5B68015A" w14:textId="77777777" w:rsidR="000748CB" w:rsidRPr="00D426A3" w:rsidRDefault="000748CB" w:rsidP="000748CB">
      <w:pPr>
        <w:suppressAutoHyphens/>
        <w:jc w:val="both"/>
      </w:pPr>
      <w:r w:rsidRPr="00D426A3">
        <w:t xml:space="preserve">        </w:t>
      </w:r>
      <w:r w:rsidRPr="005C68D3">
        <w:t>202</w:t>
      </w:r>
      <w:r>
        <w:t>2</w:t>
      </w:r>
      <w:r w:rsidRPr="005C68D3">
        <w:t>./202</w:t>
      </w:r>
      <w:r>
        <w:t>3</w:t>
      </w:r>
      <w:r w:rsidRPr="005C68D3">
        <w:t xml:space="preserve">.mācību </w:t>
      </w:r>
      <w:proofErr w:type="spellStart"/>
      <w:r w:rsidRPr="005C68D3">
        <w:t>gadā</w:t>
      </w:r>
      <w:proofErr w:type="spellEnd"/>
      <w:r w:rsidRPr="005C68D3">
        <w:t xml:space="preserve"> </w:t>
      </w:r>
      <w:proofErr w:type="spellStart"/>
      <w:r w:rsidRPr="005C68D3">
        <w:t>Rīgas</w:t>
      </w:r>
      <w:proofErr w:type="spellEnd"/>
      <w:r w:rsidRPr="005C68D3">
        <w:t xml:space="preserve"> </w:t>
      </w:r>
      <w:proofErr w:type="spellStart"/>
      <w:r>
        <w:t>Ēbeļmuižas</w:t>
      </w:r>
      <w:proofErr w:type="spellEnd"/>
      <w:r>
        <w:t xml:space="preserve"> </w:t>
      </w:r>
      <w:proofErr w:type="spellStart"/>
      <w:r>
        <w:t>pamatskolā</w:t>
      </w:r>
      <w:proofErr w:type="spellEnd"/>
      <w:r w:rsidRPr="005C68D3">
        <w:t xml:space="preserve"> </w:t>
      </w:r>
      <w:proofErr w:type="spellStart"/>
      <w:r w:rsidRPr="005C68D3">
        <w:t>mācījās</w:t>
      </w:r>
      <w:proofErr w:type="spellEnd"/>
      <w:r w:rsidRPr="005C68D3">
        <w:t xml:space="preserve"> </w:t>
      </w:r>
      <w:r>
        <w:t>3</w:t>
      </w:r>
      <w:r w:rsidRPr="005C68D3">
        <w:t xml:space="preserve"> (</w:t>
      </w:r>
      <w:proofErr w:type="spellStart"/>
      <w:r>
        <w:t>trīs</w:t>
      </w:r>
      <w:proofErr w:type="spellEnd"/>
      <w:r w:rsidRPr="005C68D3">
        <w:t xml:space="preserve">) Olaines </w:t>
      </w:r>
      <w:proofErr w:type="spellStart"/>
      <w:r w:rsidRPr="005C68D3">
        <w:t>novadā</w:t>
      </w:r>
      <w:proofErr w:type="spellEnd"/>
      <w:r w:rsidRPr="005C68D3">
        <w:t xml:space="preserve"> </w:t>
      </w:r>
      <w:proofErr w:type="spellStart"/>
      <w:r w:rsidRPr="005C68D3">
        <w:t>deklarēti</w:t>
      </w:r>
      <w:proofErr w:type="spellEnd"/>
      <w:r w:rsidRPr="005C68D3">
        <w:t xml:space="preserve"> </w:t>
      </w:r>
      <w:proofErr w:type="spellStart"/>
      <w:r w:rsidRPr="005C68D3">
        <w:t>bērni</w:t>
      </w:r>
      <w:proofErr w:type="spellEnd"/>
      <w:r w:rsidRPr="005C68D3">
        <w:t xml:space="preserve">. </w:t>
      </w:r>
      <w:proofErr w:type="spellStart"/>
      <w:r w:rsidRPr="005C68D3">
        <w:t>Bērnu</w:t>
      </w:r>
      <w:proofErr w:type="spellEnd"/>
      <w:r w:rsidRPr="005C68D3">
        <w:t xml:space="preserve"> </w:t>
      </w:r>
      <w:proofErr w:type="spellStart"/>
      <w:r>
        <w:t>ar</w:t>
      </w:r>
      <w:proofErr w:type="spellEnd"/>
      <w:r>
        <w:t xml:space="preserve"> </w:t>
      </w:r>
      <w:proofErr w:type="spellStart"/>
      <w:r w:rsidRPr="00D426A3">
        <w:t>inval</w:t>
      </w:r>
      <w:r>
        <w:t>i</w:t>
      </w:r>
      <w:r w:rsidRPr="00D426A3">
        <w:t>d</w:t>
      </w:r>
      <w:r>
        <w:t>itāti</w:t>
      </w:r>
      <w:proofErr w:type="spellEnd"/>
      <w:r w:rsidRPr="005C68D3">
        <w:t xml:space="preserve"> </w:t>
      </w:r>
      <w:proofErr w:type="spellStart"/>
      <w:r w:rsidRPr="005C68D3">
        <w:t>pārvadāšanu</w:t>
      </w:r>
      <w:proofErr w:type="spellEnd"/>
      <w:r w:rsidRPr="005C68D3">
        <w:t xml:space="preserve"> </w:t>
      </w:r>
      <w:proofErr w:type="spellStart"/>
      <w:r w:rsidRPr="005C68D3">
        <w:t>mācību</w:t>
      </w:r>
      <w:proofErr w:type="spellEnd"/>
      <w:r w:rsidRPr="005C68D3">
        <w:t xml:space="preserve"> gada </w:t>
      </w:r>
      <w:proofErr w:type="spellStart"/>
      <w:r w:rsidRPr="005C68D3">
        <w:t>laikā</w:t>
      </w:r>
      <w:proofErr w:type="spellEnd"/>
      <w:r w:rsidRPr="005C68D3">
        <w:t xml:space="preserve"> no </w:t>
      </w:r>
      <w:proofErr w:type="spellStart"/>
      <w:r w:rsidRPr="005C68D3">
        <w:t>dzīvesvietas</w:t>
      </w:r>
      <w:proofErr w:type="spellEnd"/>
      <w:r w:rsidRPr="005C68D3">
        <w:t xml:space="preserve"> </w:t>
      </w:r>
      <w:proofErr w:type="spellStart"/>
      <w:r w:rsidRPr="005C68D3">
        <w:t>līdz</w:t>
      </w:r>
      <w:proofErr w:type="spellEnd"/>
      <w:r w:rsidRPr="005C68D3">
        <w:t xml:space="preserve"> </w:t>
      </w:r>
      <w:proofErr w:type="spellStart"/>
      <w:r w:rsidRPr="005C68D3">
        <w:t>izglītības</w:t>
      </w:r>
      <w:proofErr w:type="spellEnd"/>
      <w:r w:rsidRPr="005C68D3">
        <w:t xml:space="preserve"> </w:t>
      </w:r>
      <w:proofErr w:type="spellStart"/>
      <w:r w:rsidRPr="005C68D3">
        <w:t>iestādei</w:t>
      </w:r>
      <w:proofErr w:type="spellEnd"/>
      <w:r w:rsidRPr="005C68D3">
        <w:t xml:space="preserve"> </w:t>
      </w:r>
      <w:proofErr w:type="spellStart"/>
      <w:r w:rsidRPr="005C68D3">
        <w:t>Rīgas</w:t>
      </w:r>
      <w:proofErr w:type="spellEnd"/>
      <w:r w:rsidRPr="005C68D3">
        <w:t xml:space="preserve"> </w:t>
      </w:r>
      <w:proofErr w:type="spellStart"/>
      <w:r>
        <w:t>Ēbeļmuižas</w:t>
      </w:r>
      <w:proofErr w:type="spellEnd"/>
      <w:r>
        <w:t xml:space="preserve"> </w:t>
      </w:r>
      <w:proofErr w:type="spellStart"/>
      <w:r>
        <w:t>pamatskolai</w:t>
      </w:r>
      <w:proofErr w:type="spellEnd"/>
      <w:r w:rsidRPr="005C68D3">
        <w:t xml:space="preserve"> </w:t>
      </w:r>
      <w:proofErr w:type="spellStart"/>
      <w:r w:rsidRPr="005C68D3">
        <w:t>nenodrošina</w:t>
      </w:r>
      <w:proofErr w:type="spellEnd"/>
      <w:r w:rsidRPr="005C68D3">
        <w:t xml:space="preserve">, </w:t>
      </w:r>
      <w:proofErr w:type="spellStart"/>
      <w:r w:rsidRPr="005C68D3">
        <w:t>līdz</w:t>
      </w:r>
      <w:proofErr w:type="spellEnd"/>
      <w:r w:rsidRPr="005C68D3">
        <w:t xml:space="preserve"> </w:t>
      </w:r>
      <w:proofErr w:type="spellStart"/>
      <w:r w:rsidRPr="005C68D3">
        <w:t>ar</w:t>
      </w:r>
      <w:proofErr w:type="spellEnd"/>
      <w:r w:rsidRPr="005C68D3">
        <w:t xml:space="preserve"> to </w:t>
      </w:r>
      <w:proofErr w:type="spellStart"/>
      <w:r w:rsidRPr="005C68D3">
        <w:t>būtu</w:t>
      </w:r>
      <w:proofErr w:type="spellEnd"/>
      <w:r w:rsidRPr="005C68D3">
        <w:t xml:space="preserve"> </w:t>
      </w:r>
      <w:proofErr w:type="spellStart"/>
      <w:r w:rsidRPr="005C68D3">
        <w:t>nepieciešams</w:t>
      </w:r>
      <w:proofErr w:type="spellEnd"/>
      <w:r w:rsidRPr="005C68D3">
        <w:t xml:space="preserve"> </w:t>
      </w:r>
      <w:proofErr w:type="spellStart"/>
      <w:r w:rsidRPr="005C68D3">
        <w:t>organizēt</w:t>
      </w:r>
      <w:proofErr w:type="spellEnd"/>
      <w:r w:rsidRPr="005C68D3">
        <w:t xml:space="preserve"> </w:t>
      </w:r>
      <w:proofErr w:type="spellStart"/>
      <w:r w:rsidRPr="005C68D3">
        <w:t>transportu</w:t>
      </w:r>
      <w:proofErr w:type="spellEnd"/>
      <w:r w:rsidRPr="005C68D3">
        <w:t xml:space="preserve"> no Olaines </w:t>
      </w:r>
      <w:proofErr w:type="spellStart"/>
      <w:r w:rsidRPr="005C68D3">
        <w:t>pilsētas</w:t>
      </w:r>
      <w:proofErr w:type="spellEnd"/>
      <w:r w:rsidRPr="005C68D3">
        <w:t xml:space="preserve"> </w:t>
      </w:r>
      <w:proofErr w:type="spellStart"/>
      <w:r w:rsidRPr="005C68D3">
        <w:t>līdz</w:t>
      </w:r>
      <w:proofErr w:type="spellEnd"/>
      <w:r w:rsidRPr="005C68D3">
        <w:t xml:space="preserve"> </w:t>
      </w:r>
      <w:proofErr w:type="spellStart"/>
      <w:r w:rsidRPr="005C68D3">
        <w:t>Rīgai</w:t>
      </w:r>
      <w:proofErr w:type="spellEnd"/>
      <w:r w:rsidRPr="00D426A3">
        <w:t>.</w:t>
      </w:r>
    </w:p>
    <w:p w14:paraId="4008C2E5" w14:textId="105CFF5D" w:rsidR="000748CB" w:rsidRPr="00D426A3" w:rsidRDefault="000748CB" w:rsidP="000748CB">
      <w:pPr>
        <w:jc w:val="both"/>
      </w:pPr>
      <w:r w:rsidRPr="00D426A3">
        <w:t xml:space="preserve">       202</w:t>
      </w:r>
      <w:r>
        <w:t>3</w:t>
      </w:r>
      <w:r w:rsidRPr="00D426A3">
        <w:t>./202</w:t>
      </w:r>
      <w:r>
        <w:t>4</w:t>
      </w:r>
      <w:r w:rsidRPr="00D426A3">
        <w:t xml:space="preserve">.mācību </w:t>
      </w:r>
      <w:proofErr w:type="spellStart"/>
      <w:r w:rsidRPr="00D426A3">
        <w:t>gadā</w:t>
      </w:r>
      <w:proofErr w:type="spellEnd"/>
      <w:r w:rsidRPr="00D426A3">
        <w:t xml:space="preserve"> </w:t>
      </w:r>
      <w:r w:rsidR="00A75847">
        <w:rPr>
          <w:bCs/>
        </w:rPr>
        <w:t>J Š</w:t>
      </w:r>
      <w:r w:rsidRPr="00D426A3">
        <w:rPr>
          <w:bCs/>
        </w:rPr>
        <w:t xml:space="preserve"> </w:t>
      </w:r>
      <w:proofErr w:type="spellStart"/>
      <w:r w:rsidRPr="00D426A3">
        <w:t>mācīsies</w:t>
      </w:r>
      <w:proofErr w:type="spellEnd"/>
      <w:r w:rsidRPr="00D426A3">
        <w:t xml:space="preserve"> </w:t>
      </w:r>
      <w:proofErr w:type="spellStart"/>
      <w:r w:rsidRPr="005C68D3">
        <w:t>Rīgas</w:t>
      </w:r>
      <w:proofErr w:type="spellEnd"/>
      <w:r w:rsidRPr="005C68D3">
        <w:t xml:space="preserve"> </w:t>
      </w:r>
      <w:proofErr w:type="spellStart"/>
      <w:r>
        <w:t>Ēbeļmuižas</w:t>
      </w:r>
      <w:proofErr w:type="spellEnd"/>
      <w:r>
        <w:t xml:space="preserve"> </w:t>
      </w:r>
      <w:proofErr w:type="spellStart"/>
      <w:r>
        <w:t>pamatskolas</w:t>
      </w:r>
      <w:proofErr w:type="spellEnd"/>
      <w:r w:rsidRPr="005C68D3">
        <w:t xml:space="preserve"> (</w:t>
      </w:r>
      <w:proofErr w:type="spellStart"/>
      <w:r>
        <w:t>Graudu</w:t>
      </w:r>
      <w:proofErr w:type="spellEnd"/>
      <w:r>
        <w:t xml:space="preserve"> </w:t>
      </w:r>
      <w:proofErr w:type="spellStart"/>
      <w:r>
        <w:t>iela</w:t>
      </w:r>
      <w:proofErr w:type="spellEnd"/>
      <w:r>
        <w:t xml:space="preserve"> 21, </w:t>
      </w:r>
      <w:proofErr w:type="spellStart"/>
      <w:r>
        <w:t>Rīga</w:t>
      </w:r>
      <w:proofErr w:type="spellEnd"/>
      <w:r>
        <w:t xml:space="preserve">, </w:t>
      </w:r>
      <w:r w:rsidRPr="005C68D3">
        <w:t>LV-10</w:t>
      </w:r>
      <w:r>
        <w:t>58</w:t>
      </w:r>
      <w:r w:rsidRPr="005C68D3">
        <w:t xml:space="preserve">) </w:t>
      </w:r>
      <w:proofErr w:type="gramStart"/>
      <w:r>
        <w:t>9</w:t>
      </w:r>
      <w:r w:rsidRPr="005C68D3">
        <w:t>.klasē</w:t>
      </w:r>
      <w:proofErr w:type="gramEnd"/>
      <w:r w:rsidRPr="005C68D3">
        <w:t>.</w:t>
      </w:r>
    </w:p>
    <w:p w14:paraId="2B29A5EE" w14:textId="71FD9212" w:rsidR="000748CB" w:rsidRPr="00D426A3" w:rsidRDefault="000748CB" w:rsidP="000748CB">
      <w:pPr>
        <w:jc w:val="both"/>
        <w:rPr>
          <w:b/>
        </w:rPr>
      </w:pPr>
      <w:r w:rsidRPr="00D426A3">
        <w:t xml:space="preserve">        Lai </w:t>
      </w:r>
      <w:proofErr w:type="spellStart"/>
      <w:r w:rsidRPr="00D426A3">
        <w:t>nodrošinātu</w:t>
      </w:r>
      <w:proofErr w:type="spellEnd"/>
      <w:r w:rsidRPr="00D426A3">
        <w:t xml:space="preserve"> </w:t>
      </w:r>
      <w:proofErr w:type="spellStart"/>
      <w:r w:rsidRPr="00D426A3">
        <w:t>bērnu</w:t>
      </w:r>
      <w:proofErr w:type="spellEnd"/>
      <w:r w:rsidRPr="00D426A3">
        <w:t xml:space="preserve"> </w:t>
      </w:r>
      <w:proofErr w:type="spellStart"/>
      <w:r>
        <w:t>ar</w:t>
      </w:r>
      <w:proofErr w:type="spellEnd"/>
      <w:r>
        <w:t xml:space="preserve"> </w:t>
      </w:r>
      <w:proofErr w:type="spellStart"/>
      <w:r w:rsidRPr="00D426A3">
        <w:t>inval</w:t>
      </w:r>
      <w:r>
        <w:t>i</w:t>
      </w:r>
      <w:r w:rsidRPr="00D426A3">
        <w:t>d</w:t>
      </w:r>
      <w:r>
        <w:t>itāti</w:t>
      </w:r>
      <w:proofErr w:type="spellEnd"/>
      <w:r w:rsidRPr="00D426A3">
        <w:t xml:space="preserve"> </w:t>
      </w:r>
      <w:proofErr w:type="spellStart"/>
      <w:r w:rsidRPr="00D426A3">
        <w:t>drošu</w:t>
      </w:r>
      <w:proofErr w:type="spellEnd"/>
      <w:r w:rsidRPr="00D426A3">
        <w:t xml:space="preserve"> </w:t>
      </w:r>
      <w:proofErr w:type="spellStart"/>
      <w:r w:rsidRPr="00D426A3">
        <w:t>pārvadāšanu</w:t>
      </w:r>
      <w:proofErr w:type="spellEnd"/>
      <w:r w:rsidRPr="00D426A3">
        <w:t xml:space="preserve"> un </w:t>
      </w:r>
      <w:proofErr w:type="spellStart"/>
      <w:r w:rsidRPr="00D426A3">
        <w:t>uzraudzību</w:t>
      </w:r>
      <w:proofErr w:type="spellEnd"/>
      <w:r w:rsidRPr="00D426A3">
        <w:t xml:space="preserve"> 202</w:t>
      </w:r>
      <w:r>
        <w:t>3</w:t>
      </w:r>
      <w:r w:rsidRPr="00D426A3">
        <w:t>./202</w:t>
      </w:r>
      <w:r>
        <w:t>4</w:t>
      </w:r>
      <w:r w:rsidRPr="00D426A3">
        <w:t xml:space="preserve">.mācību </w:t>
      </w:r>
      <w:proofErr w:type="spellStart"/>
      <w:r w:rsidRPr="00D426A3">
        <w:t>gadā</w:t>
      </w:r>
      <w:proofErr w:type="spellEnd"/>
      <w:r w:rsidRPr="00D426A3">
        <w:t xml:space="preserve"> </w:t>
      </w:r>
      <w:proofErr w:type="spellStart"/>
      <w:r w:rsidRPr="00D426A3">
        <w:t>klātienes</w:t>
      </w:r>
      <w:proofErr w:type="spellEnd"/>
      <w:r w:rsidRPr="00D426A3">
        <w:t xml:space="preserve"> </w:t>
      </w:r>
      <w:proofErr w:type="spellStart"/>
      <w:r w:rsidRPr="00D426A3">
        <w:t>mācību</w:t>
      </w:r>
      <w:proofErr w:type="spellEnd"/>
      <w:r w:rsidRPr="00D426A3">
        <w:t xml:space="preserve"> </w:t>
      </w:r>
      <w:proofErr w:type="spellStart"/>
      <w:r w:rsidRPr="00D426A3">
        <w:t>procesā</w:t>
      </w:r>
      <w:proofErr w:type="spellEnd"/>
      <w:r w:rsidRPr="00D426A3">
        <w:t xml:space="preserve">, </w:t>
      </w:r>
      <w:proofErr w:type="spellStart"/>
      <w:r>
        <w:t>ņemot</w:t>
      </w:r>
      <w:proofErr w:type="spellEnd"/>
      <w:r>
        <w:t xml:space="preserve"> </w:t>
      </w:r>
      <w:proofErr w:type="spellStart"/>
      <w:r>
        <w:t>vērā</w:t>
      </w:r>
      <w:proofErr w:type="spellEnd"/>
      <w:r>
        <w:t xml:space="preserve"> </w:t>
      </w:r>
      <w:proofErr w:type="spellStart"/>
      <w:r w:rsidRPr="00037C72">
        <w:t>Sociālo</w:t>
      </w:r>
      <w:proofErr w:type="spellEnd"/>
      <w:r w:rsidRPr="00037C72">
        <w:t xml:space="preserve">, </w:t>
      </w:r>
      <w:proofErr w:type="spellStart"/>
      <w:r w:rsidRPr="00037C72">
        <w:t>izglītības</w:t>
      </w:r>
      <w:proofErr w:type="spellEnd"/>
      <w:r w:rsidRPr="00037C72">
        <w:t xml:space="preserve"> un </w:t>
      </w:r>
      <w:proofErr w:type="spellStart"/>
      <w:r w:rsidRPr="00037C72">
        <w:t>kultūras</w:t>
      </w:r>
      <w:proofErr w:type="spellEnd"/>
      <w:r w:rsidRPr="00037C72">
        <w:t xml:space="preserve"> </w:t>
      </w:r>
      <w:proofErr w:type="spellStart"/>
      <w:r w:rsidRPr="00037C72">
        <w:t>jautājumu</w:t>
      </w:r>
      <w:proofErr w:type="spellEnd"/>
      <w:r w:rsidRPr="00037C72">
        <w:t xml:space="preserve"> </w:t>
      </w:r>
      <w:proofErr w:type="spellStart"/>
      <w:r w:rsidRPr="00037C72">
        <w:t>komitejas</w:t>
      </w:r>
      <w:proofErr w:type="spellEnd"/>
      <w:r w:rsidRPr="00037C72">
        <w:t xml:space="preserve"> 2023.gada 13.septembra </w:t>
      </w:r>
      <w:proofErr w:type="spellStart"/>
      <w:r w:rsidRPr="00037C72">
        <w:t>sēdes</w:t>
      </w:r>
      <w:proofErr w:type="spellEnd"/>
      <w:r w:rsidRPr="00037C72">
        <w:t xml:space="preserve"> </w:t>
      </w:r>
      <w:proofErr w:type="spellStart"/>
      <w:r w:rsidRPr="00037C72">
        <w:t>protokolu</w:t>
      </w:r>
      <w:proofErr w:type="spellEnd"/>
      <w:r w:rsidRPr="00037C72">
        <w:t xml:space="preserve"> Nr.</w:t>
      </w:r>
      <w:r>
        <w:t>9</w:t>
      </w:r>
      <w:r w:rsidRPr="00037C72">
        <w:t xml:space="preserve">, </w:t>
      </w:r>
      <w:r>
        <w:t xml:space="preserve">Olaines novada domes </w:t>
      </w:r>
      <w:r w:rsidRPr="00037C72">
        <w:t xml:space="preserve">2022.gada </w:t>
      </w:r>
      <w:r>
        <w:t>28.septembra</w:t>
      </w:r>
      <w:r w:rsidRPr="00037C72">
        <w:t xml:space="preserve"> </w:t>
      </w:r>
      <w:proofErr w:type="spellStart"/>
      <w:r w:rsidRPr="00037C72">
        <w:t>sēdes</w:t>
      </w:r>
      <w:proofErr w:type="spellEnd"/>
      <w:r w:rsidRPr="00037C72">
        <w:t xml:space="preserve"> </w:t>
      </w:r>
      <w:proofErr w:type="spellStart"/>
      <w:r w:rsidRPr="00037C72">
        <w:t>lēmumu</w:t>
      </w:r>
      <w:proofErr w:type="spellEnd"/>
      <w:r w:rsidRPr="00037C72">
        <w:t xml:space="preserve"> „Par </w:t>
      </w:r>
      <w:proofErr w:type="spellStart"/>
      <w:r w:rsidRPr="00037C72">
        <w:t>braukšanas</w:t>
      </w:r>
      <w:proofErr w:type="spellEnd"/>
      <w:r w:rsidRPr="00037C72">
        <w:t xml:space="preserve"> </w:t>
      </w:r>
      <w:proofErr w:type="spellStart"/>
      <w:r w:rsidRPr="00037C72">
        <w:t>izdevumu</w:t>
      </w:r>
      <w:proofErr w:type="spellEnd"/>
      <w:r w:rsidRPr="00037C72">
        <w:t xml:space="preserve"> </w:t>
      </w:r>
      <w:proofErr w:type="spellStart"/>
      <w:r w:rsidRPr="00037C72">
        <w:t>kompensācijas</w:t>
      </w:r>
      <w:proofErr w:type="spellEnd"/>
      <w:r w:rsidRPr="00037C72">
        <w:t xml:space="preserve"> </w:t>
      </w:r>
      <w:proofErr w:type="spellStart"/>
      <w:r w:rsidRPr="00037C72">
        <w:t>piešķiršanu</w:t>
      </w:r>
      <w:proofErr w:type="spellEnd"/>
      <w:r w:rsidR="00A75847">
        <w:t xml:space="preserve"> J Š</w:t>
      </w:r>
      <w:r w:rsidRPr="00037C72">
        <w:t>” (1</w:t>
      </w:r>
      <w:r>
        <w:t>3</w:t>
      </w:r>
      <w:r w:rsidRPr="00037C72">
        <w:t xml:space="preserve">.prot., </w:t>
      </w:r>
      <w:r>
        <w:t>19.6</w:t>
      </w:r>
      <w:r w:rsidRPr="00037C72">
        <w:t xml:space="preserve">.p.),  </w:t>
      </w:r>
      <w:proofErr w:type="spellStart"/>
      <w:r w:rsidRPr="00037C72">
        <w:t>pamatojoties</w:t>
      </w:r>
      <w:proofErr w:type="spellEnd"/>
      <w:r w:rsidRPr="00037C72">
        <w:t xml:space="preserve"> </w:t>
      </w:r>
      <w:proofErr w:type="spellStart"/>
      <w:r w:rsidRPr="00037C72">
        <w:t>uz</w:t>
      </w:r>
      <w:proofErr w:type="spellEnd"/>
      <w:r w:rsidRPr="00037C72">
        <w:t xml:space="preserve"> </w:t>
      </w:r>
      <w:proofErr w:type="spellStart"/>
      <w:r w:rsidRPr="00037C72">
        <w:t>Valsts</w:t>
      </w:r>
      <w:proofErr w:type="spellEnd"/>
      <w:r w:rsidRPr="00037C72">
        <w:t xml:space="preserve"> </w:t>
      </w:r>
      <w:proofErr w:type="spellStart"/>
      <w:r w:rsidRPr="00037C72">
        <w:t>pārvaldes</w:t>
      </w:r>
      <w:proofErr w:type="spellEnd"/>
      <w:r w:rsidRPr="00037C72">
        <w:t xml:space="preserve"> </w:t>
      </w:r>
      <w:proofErr w:type="spellStart"/>
      <w:r w:rsidRPr="00037C72">
        <w:t>iekārtas</w:t>
      </w:r>
      <w:proofErr w:type="spellEnd"/>
      <w:r w:rsidRPr="00037C72">
        <w:t xml:space="preserve"> </w:t>
      </w:r>
      <w:proofErr w:type="spellStart"/>
      <w:r w:rsidRPr="00037C72">
        <w:t>likuma</w:t>
      </w:r>
      <w:proofErr w:type="spellEnd"/>
      <w:r w:rsidRPr="00037C72">
        <w:t xml:space="preserve"> 10.pantu, </w:t>
      </w:r>
      <w:proofErr w:type="spellStart"/>
      <w:r w:rsidRPr="00037C72">
        <w:t>Sabiedriskā</w:t>
      </w:r>
      <w:proofErr w:type="spellEnd"/>
      <w:r w:rsidRPr="00037C72">
        <w:t xml:space="preserve"> </w:t>
      </w:r>
      <w:proofErr w:type="spellStart"/>
      <w:r w:rsidRPr="00037C72">
        <w:t>transporta</w:t>
      </w:r>
      <w:proofErr w:type="spellEnd"/>
      <w:r w:rsidRPr="00037C72">
        <w:t xml:space="preserve"> </w:t>
      </w:r>
      <w:proofErr w:type="spellStart"/>
      <w:r w:rsidRPr="00037C72">
        <w:t>pakalpojumu</w:t>
      </w:r>
      <w:proofErr w:type="spellEnd"/>
      <w:r w:rsidRPr="00037C72">
        <w:t xml:space="preserve"> </w:t>
      </w:r>
      <w:proofErr w:type="spellStart"/>
      <w:r w:rsidRPr="00037C72">
        <w:t>likuma</w:t>
      </w:r>
      <w:proofErr w:type="spellEnd"/>
      <w:r w:rsidRPr="00037C72">
        <w:t xml:space="preserve"> 14.panta </w:t>
      </w:r>
      <w:proofErr w:type="spellStart"/>
      <w:r w:rsidRPr="00037C72">
        <w:t>trešo</w:t>
      </w:r>
      <w:proofErr w:type="spellEnd"/>
      <w:r w:rsidRPr="00037C72">
        <w:t xml:space="preserve"> </w:t>
      </w:r>
      <w:proofErr w:type="spellStart"/>
      <w:r w:rsidRPr="00037C72">
        <w:t>daļu</w:t>
      </w:r>
      <w:proofErr w:type="spellEnd"/>
      <w:r w:rsidRPr="00037C72">
        <w:t xml:space="preserve">, </w:t>
      </w:r>
      <w:proofErr w:type="spellStart"/>
      <w:r w:rsidRPr="00037C72">
        <w:t>Izglītības</w:t>
      </w:r>
      <w:proofErr w:type="spellEnd"/>
      <w:r w:rsidRPr="00037C72">
        <w:t xml:space="preserve"> </w:t>
      </w:r>
      <w:proofErr w:type="spellStart"/>
      <w:r w:rsidRPr="00037C72">
        <w:t>likuma</w:t>
      </w:r>
      <w:proofErr w:type="spellEnd"/>
      <w:r w:rsidRPr="00037C72">
        <w:t xml:space="preserve"> 17.panta </w:t>
      </w:r>
      <w:proofErr w:type="spellStart"/>
      <w:r w:rsidRPr="00037C72">
        <w:t>trešās</w:t>
      </w:r>
      <w:proofErr w:type="spellEnd"/>
      <w:r w:rsidRPr="00037C72">
        <w:t xml:space="preserve"> </w:t>
      </w:r>
      <w:proofErr w:type="spellStart"/>
      <w:r w:rsidRPr="00037C72">
        <w:t>daļas</w:t>
      </w:r>
      <w:proofErr w:type="spellEnd"/>
      <w:r w:rsidRPr="00037C72">
        <w:t xml:space="preserve"> 14.punktu, </w:t>
      </w:r>
      <w:proofErr w:type="spellStart"/>
      <w:r w:rsidRPr="00037C72">
        <w:t>Invaliditātes</w:t>
      </w:r>
      <w:proofErr w:type="spellEnd"/>
      <w:r w:rsidRPr="00037C72">
        <w:t xml:space="preserve"> </w:t>
      </w:r>
      <w:proofErr w:type="spellStart"/>
      <w:r w:rsidRPr="00037C72">
        <w:t>likuma</w:t>
      </w:r>
      <w:proofErr w:type="spellEnd"/>
      <w:r w:rsidRPr="00037C72">
        <w:t xml:space="preserve"> 12.panta </w:t>
      </w:r>
      <w:proofErr w:type="spellStart"/>
      <w:r w:rsidRPr="00037C72">
        <w:t>pirmās</w:t>
      </w:r>
      <w:proofErr w:type="spellEnd"/>
      <w:r w:rsidRPr="00037C72">
        <w:t xml:space="preserve"> </w:t>
      </w:r>
      <w:proofErr w:type="spellStart"/>
      <w:r w:rsidRPr="00037C72">
        <w:t>daļas</w:t>
      </w:r>
      <w:proofErr w:type="spellEnd"/>
      <w:r w:rsidRPr="00037C72">
        <w:t xml:space="preserve"> 10.punktu, </w:t>
      </w:r>
      <w:proofErr w:type="spellStart"/>
      <w:r w:rsidRPr="00037C72">
        <w:t>Pašvaldību</w:t>
      </w:r>
      <w:proofErr w:type="spellEnd"/>
      <w:r w:rsidRPr="00037C72">
        <w:t xml:space="preserve"> </w:t>
      </w:r>
      <w:proofErr w:type="spellStart"/>
      <w:r w:rsidRPr="00037C72">
        <w:t>likuma</w:t>
      </w:r>
      <w:proofErr w:type="spellEnd"/>
      <w:r w:rsidRPr="00037C72">
        <w:t xml:space="preserve"> 5.pantu </w:t>
      </w:r>
      <w:proofErr w:type="spellStart"/>
      <w:r w:rsidRPr="00037C72">
        <w:t>pirmo</w:t>
      </w:r>
      <w:proofErr w:type="spellEnd"/>
      <w:r w:rsidRPr="00037C72">
        <w:t xml:space="preserve"> </w:t>
      </w:r>
      <w:proofErr w:type="spellStart"/>
      <w:r w:rsidRPr="00037C72">
        <w:t>daļu</w:t>
      </w:r>
      <w:proofErr w:type="spellEnd"/>
      <w:r w:rsidRPr="00037C72">
        <w:t xml:space="preserve"> un 10.panta </w:t>
      </w:r>
      <w:proofErr w:type="spellStart"/>
      <w:r w:rsidRPr="00037C72">
        <w:t>pirmās</w:t>
      </w:r>
      <w:proofErr w:type="spellEnd"/>
      <w:r w:rsidRPr="00037C72">
        <w:t xml:space="preserve"> </w:t>
      </w:r>
      <w:proofErr w:type="spellStart"/>
      <w:r w:rsidRPr="00037C72">
        <w:t>daļas</w:t>
      </w:r>
      <w:proofErr w:type="spellEnd"/>
      <w:r w:rsidRPr="00037C72">
        <w:t xml:space="preserve"> 21.punktu</w:t>
      </w:r>
      <w:r w:rsidRPr="00D426A3">
        <w:t xml:space="preserve">, </w:t>
      </w:r>
      <w:r w:rsidRPr="00D426A3">
        <w:rPr>
          <w:b/>
        </w:rPr>
        <w:t xml:space="preserve">dome </w:t>
      </w:r>
      <w:proofErr w:type="spellStart"/>
      <w:r w:rsidRPr="00D426A3">
        <w:rPr>
          <w:b/>
        </w:rPr>
        <w:t>nolemj</w:t>
      </w:r>
      <w:proofErr w:type="spellEnd"/>
      <w:r w:rsidRPr="00D426A3">
        <w:rPr>
          <w:b/>
        </w:rPr>
        <w:t>:</w:t>
      </w:r>
    </w:p>
    <w:p w14:paraId="77CF7406" w14:textId="77777777" w:rsidR="000748CB" w:rsidRPr="00D426A3" w:rsidRDefault="000748CB" w:rsidP="000748CB">
      <w:pPr>
        <w:jc w:val="both"/>
      </w:pPr>
    </w:p>
    <w:p w14:paraId="6CA2FED7" w14:textId="40C66004" w:rsidR="000748CB" w:rsidRPr="00D426A3" w:rsidRDefault="000748CB" w:rsidP="000748CB">
      <w:pPr>
        <w:numPr>
          <w:ilvl w:val="0"/>
          <w:numId w:val="18"/>
        </w:numPr>
        <w:tabs>
          <w:tab w:val="clear" w:pos="360"/>
        </w:tabs>
        <w:ind w:left="993" w:hanging="426"/>
        <w:jc w:val="both"/>
      </w:pPr>
      <w:proofErr w:type="spellStart"/>
      <w:r w:rsidRPr="00D426A3">
        <w:rPr>
          <w:rFonts w:eastAsia="Lucida Sans Unicode"/>
          <w:bCs/>
        </w:rPr>
        <w:t>Piešķirt</w:t>
      </w:r>
      <w:proofErr w:type="spellEnd"/>
      <w:r w:rsidRPr="00D426A3">
        <w:rPr>
          <w:rFonts w:eastAsia="Lucida Sans Unicode"/>
          <w:bCs/>
        </w:rPr>
        <w:t xml:space="preserve"> </w:t>
      </w:r>
      <w:proofErr w:type="spellStart"/>
      <w:r w:rsidRPr="00D426A3">
        <w:rPr>
          <w:rFonts w:eastAsia="Lucida Sans Unicode"/>
          <w:bCs/>
        </w:rPr>
        <w:t>braukšanas</w:t>
      </w:r>
      <w:proofErr w:type="spellEnd"/>
      <w:r w:rsidRPr="00D426A3">
        <w:rPr>
          <w:rFonts w:eastAsia="Lucida Sans Unicode"/>
          <w:bCs/>
        </w:rPr>
        <w:t xml:space="preserve"> </w:t>
      </w:r>
      <w:proofErr w:type="spellStart"/>
      <w:r w:rsidRPr="00D426A3">
        <w:rPr>
          <w:rFonts w:eastAsia="Lucida Sans Unicode"/>
          <w:bCs/>
        </w:rPr>
        <w:t>izdevumu</w:t>
      </w:r>
      <w:proofErr w:type="spellEnd"/>
      <w:r w:rsidRPr="00D426A3">
        <w:rPr>
          <w:rFonts w:eastAsia="Lucida Sans Unicode"/>
          <w:bCs/>
        </w:rPr>
        <w:t xml:space="preserve"> </w:t>
      </w:r>
      <w:proofErr w:type="spellStart"/>
      <w:r w:rsidRPr="00D426A3">
        <w:rPr>
          <w:rFonts w:eastAsia="Lucida Sans Unicode"/>
          <w:bCs/>
        </w:rPr>
        <w:t>kompensāciju</w:t>
      </w:r>
      <w:proofErr w:type="spellEnd"/>
      <w:r w:rsidRPr="00D426A3">
        <w:rPr>
          <w:rFonts w:eastAsia="Lucida Sans Unicode"/>
          <w:bCs/>
        </w:rPr>
        <w:t xml:space="preserve"> </w:t>
      </w:r>
      <w:proofErr w:type="spellStart"/>
      <w:r w:rsidRPr="00D426A3">
        <w:rPr>
          <w:rFonts w:eastAsia="Lucida Sans Unicode"/>
          <w:bCs/>
        </w:rPr>
        <w:t>bērna</w:t>
      </w:r>
      <w:proofErr w:type="spellEnd"/>
      <w:r w:rsidRPr="00D426A3">
        <w:rPr>
          <w:rFonts w:eastAsia="Lucida Sans Unicode"/>
          <w:bCs/>
        </w:rPr>
        <w:t xml:space="preserve"> </w:t>
      </w:r>
      <w:proofErr w:type="spellStart"/>
      <w:r>
        <w:t>ar</w:t>
      </w:r>
      <w:proofErr w:type="spellEnd"/>
      <w:r>
        <w:t xml:space="preserve"> </w:t>
      </w:r>
      <w:proofErr w:type="spellStart"/>
      <w:r w:rsidRPr="00D426A3">
        <w:t>inval</w:t>
      </w:r>
      <w:r>
        <w:t>i</w:t>
      </w:r>
      <w:r w:rsidRPr="00D426A3">
        <w:t>d</w:t>
      </w:r>
      <w:r>
        <w:t>itāti</w:t>
      </w:r>
      <w:proofErr w:type="spellEnd"/>
      <w:r w:rsidRPr="00D426A3">
        <w:rPr>
          <w:rFonts w:eastAsia="Lucida Sans Unicode"/>
          <w:bCs/>
        </w:rPr>
        <w:t xml:space="preserve"> </w:t>
      </w:r>
      <w:r w:rsidR="00A75847">
        <w:rPr>
          <w:rFonts w:eastAsia="Lucida Sans Unicode"/>
          <w:bCs/>
        </w:rPr>
        <w:t>J Š</w:t>
      </w:r>
      <w:r w:rsidRPr="00D426A3">
        <w:rPr>
          <w:rFonts w:eastAsia="Lucida Sans Unicode"/>
          <w:bCs/>
        </w:rPr>
        <w:t xml:space="preserve"> </w:t>
      </w:r>
      <w:proofErr w:type="spellStart"/>
      <w:r w:rsidRPr="00D426A3">
        <w:rPr>
          <w:rFonts w:eastAsia="Lucida Sans Unicode"/>
          <w:bCs/>
        </w:rPr>
        <w:t>vecākam</w:t>
      </w:r>
      <w:proofErr w:type="spellEnd"/>
      <w:r w:rsidRPr="00D426A3">
        <w:rPr>
          <w:rFonts w:eastAsia="Lucida Sans Unicode"/>
          <w:bCs/>
        </w:rPr>
        <w:t xml:space="preserve"> </w:t>
      </w:r>
      <w:r w:rsidR="00A75847">
        <w:rPr>
          <w:rFonts w:eastAsia="Lucida Sans Unicode"/>
          <w:bCs/>
        </w:rPr>
        <w:t xml:space="preserve">J Š </w:t>
      </w:r>
      <w:r w:rsidRPr="00D426A3">
        <w:rPr>
          <w:rFonts w:eastAsia="Lucida Sans Unicode"/>
          <w:bCs/>
        </w:rPr>
        <w:t xml:space="preserve">(personas </w:t>
      </w:r>
      <w:proofErr w:type="spellStart"/>
      <w:r w:rsidRPr="00D426A3">
        <w:rPr>
          <w:rFonts w:eastAsia="Lucida Sans Unicode"/>
          <w:bCs/>
        </w:rPr>
        <w:t>kods</w:t>
      </w:r>
      <w:proofErr w:type="spellEnd"/>
      <w:r w:rsidR="00A75847">
        <w:rPr>
          <w:rFonts w:eastAsia="Lucida Sans Unicode"/>
          <w:bCs/>
        </w:rPr>
        <w:t>_</w:t>
      </w:r>
      <w:r w:rsidRPr="00D426A3">
        <w:rPr>
          <w:rFonts w:eastAsia="Lucida Sans Unicode"/>
          <w:bCs/>
        </w:rPr>
        <w:t xml:space="preserve">) </w:t>
      </w:r>
      <w:r w:rsidRPr="00756B13">
        <w:rPr>
          <w:rFonts w:eastAsia="Lucida Sans Unicode"/>
          <w:bCs/>
        </w:rPr>
        <w:t>EUR 2</w:t>
      </w:r>
      <w:r>
        <w:rPr>
          <w:rFonts w:eastAsia="Lucida Sans Unicode"/>
          <w:bCs/>
        </w:rPr>
        <w:t>6</w:t>
      </w:r>
      <w:r w:rsidRPr="00756B13">
        <w:rPr>
          <w:rFonts w:eastAsia="Lucida Sans Unicode"/>
          <w:bCs/>
        </w:rPr>
        <w:t xml:space="preserve">0,00 (divi </w:t>
      </w:r>
      <w:proofErr w:type="spellStart"/>
      <w:r w:rsidRPr="00756B13">
        <w:rPr>
          <w:rFonts w:eastAsia="Lucida Sans Unicode"/>
          <w:bCs/>
        </w:rPr>
        <w:t>simti</w:t>
      </w:r>
      <w:proofErr w:type="spellEnd"/>
      <w:r w:rsidRPr="00756B13">
        <w:rPr>
          <w:rFonts w:eastAsia="Lucida Sans Unicode"/>
          <w:bCs/>
        </w:rPr>
        <w:t xml:space="preserve"> </w:t>
      </w:r>
      <w:proofErr w:type="spellStart"/>
      <w:r>
        <w:rPr>
          <w:rFonts w:eastAsia="Lucida Sans Unicode"/>
          <w:bCs/>
        </w:rPr>
        <w:t>sešdesmit</w:t>
      </w:r>
      <w:proofErr w:type="spellEnd"/>
      <w:r>
        <w:rPr>
          <w:rFonts w:eastAsia="Lucida Sans Unicode"/>
          <w:bCs/>
        </w:rPr>
        <w:t xml:space="preserve"> </w:t>
      </w:r>
      <w:r w:rsidRPr="00756B13">
        <w:rPr>
          <w:rFonts w:eastAsia="Lucida Sans Unicode"/>
          <w:bCs/>
        </w:rPr>
        <w:t xml:space="preserve">euro 00 </w:t>
      </w:r>
      <w:proofErr w:type="spellStart"/>
      <w:r w:rsidRPr="00756B13">
        <w:rPr>
          <w:rFonts w:eastAsia="Lucida Sans Unicode"/>
          <w:bCs/>
        </w:rPr>
        <w:t>centi</w:t>
      </w:r>
      <w:proofErr w:type="spellEnd"/>
      <w:r w:rsidRPr="00756B13">
        <w:rPr>
          <w:rFonts w:eastAsia="Lucida Sans Unicode"/>
          <w:bCs/>
        </w:rPr>
        <w:t xml:space="preserve">) </w:t>
      </w:r>
      <w:proofErr w:type="spellStart"/>
      <w:r w:rsidRPr="00D426A3">
        <w:rPr>
          <w:rFonts w:eastAsia="Lucida Sans Unicode"/>
          <w:bCs/>
        </w:rPr>
        <w:t>mēnesī</w:t>
      </w:r>
      <w:proofErr w:type="spellEnd"/>
      <w:r w:rsidRPr="00D426A3">
        <w:rPr>
          <w:rFonts w:eastAsia="Lucida Sans Unicode"/>
          <w:bCs/>
        </w:rPr>
        <w:t xml:space="preserve"> </w:t>
      </w:r>
      <w:proofErr w:type="spellStart"/>
      <w:r w:rsidRPr="00D426A3">
        <w:rPr>
          <w:rFonts w:eastAsia="Lucida Sans Unicode"/>
          <w:bCs/>
        </w:rPr>
        <w:t>uz</w:t>
      </w:r>
      <w:proofErr w:type="spellEnd"/>
      <w:r w:rsidRPr="00D426A3">
        <w:rPr>
          <w:rFonts w:eastAsia="Lucida Sans Unicode"/>
          <w:bCs/>
        </w:rPr>
        <w:t xml:space="preserve"> </w:t>
      </w:r>
      <w:proofErr w:type="spellStart"/>
      <w:r w:rsidRPr="00D426A3">
        <w:rPr>
          <w:rFonts w:eastAsia="Lucida Sans Unicode"/>
          <w:bCs/>
        </w:rPr>
        <w:t>laiku</w:t>
      </w:r>
      <w:proofErr w:type="spellEnd"/>
      <w:r w:rsidRPr="00D426A3">
        <w:rPr>
          <w:rFonts w:eastAsia="Lucida Sans Unicode"/>
          <w:bCs/>
        </w:rPr>
        <w:t xml:space="preserve"> no 202</w:t>
      </w:r>
      <w:r>
        <w:rPr>
          <w:rFonts w:eastAsia="Lucida Sans Unicode"/>
          <w:bCs/>
        </w:rPr>
        <w:t>3</w:t>
      </w:r>
      <w:r w:rsidRPr="00D426A3">
        <w:rPr>
          <w:rFonts w:eastAsia="Lucida Sans Unicode"/>
          <w:bCs/>
        </w:rPr>
        <w:t xml:space="preserve">.gada </w:t>
      </w:r>
      <w:proofErr w:type="gramStart"/>
      <w:r w:rsidRPr="00D426A3">
        <w:rPr>
          <w:rFonts w:eastAsia="Lucida Sans Unicode"/>
          <w:bCs/>
        </w:rPr>
        <w:t>1.septembra</w:t>
      </w:r>
      <w:proofErr w:type="gramEnd"/>
      <w:r w:rsidRPr="00D426A3">
        <w:rPr>
          <w:rFonts w:eastAsia="Lucida Sans Unicode"/>
          <w:bCs/>
        </w:rPr>
        <w:t xml:space="preserve"> </w:t>
      </w:r>
      <w:proofErr w:type="spellStart"/>
      <w:r w:rsidRPr="00D426A3">
        <w:rPr>
          <w:rFonts w:eastAsia="Lucida Sans Unicode"/>
          <w:bCs/>
        </w:rPr>
        <w:t>līdz</w:t>
      </w:r>
      <w:proofErr w:type="spellEnd"/>
      <w:r w:rsidRPr="00D426A3">
        <w:rPr>
          <w:rFonts w:eastAsia="Lucida Sans Unicode"/>
          <w:bCs/>
        </w:rPr>
        <w:t xml:space="preserve"> 202</w:t>
      </w:r>
      <w:r>
        <w:rPr>
          <w:rFonts w:eastAsia="Lucida Sans Unicode"/>
          <w:bCs/>
        </w:rPr>
        <w:t>4</w:t>
      </w:r>
      <w:r w:rsidRPr="00D426A3">
        <w:rPr>
          <w:rFonts w:eastAsia="Lucida Sans Unicode"/>
          <w:bCs/>
        </w:rPr>
        <w:t xml:space="preserve">.gada 31.maijam </w:t>
      </w:r>
      <w:proofErr w:type="spellStart"/>
      <w:r w:rsidRPr="00D426A3">
        <w:rPr>
          <w:rFonts w:eastAsia="Lucida Sans Unicode"/>
          <w:bCs/>
        </w:rPr>
        <w:t>transporta</w:t>
      </w:r>
      <w:proofErr w:type="spellEnd"/>
      <w:r w:rsidRPr="00D426A3">
        <w:rPr>
          <w:rFonts w:eastAsia="Lucida Sans Unicode"/>
          <w:bCs/>
        </w:rPr>
        <w:t xml:space="preserve"> </w:t>
      </w:r>
      <w:proofErr w:type="spellStart"/>
      <w:r w:rsidRPr="00D426A3">
        <w:rPr>
          <w:rFonts w:eastAsia="Lucida Sans Unicode"/>
          <w:bCs/>
        </w:rPr>
        <w:t>nodrošināšanai</w:t>
      </w:r>
      <w:proofErr w:type="spellEnd"/>
      <w:r w:rsidRPr="00D426A3">
        <w:rPr>
          <w:rFonts w:eastAsia="Lucida Sans Unicode"/>
          <w:bCs/>
        </w:rPr>
        <w:t xml:space="preserve"> no </w:t>
      </w:r>
      <w:proofErr w:type="spellStart"/>
      <w:r w:rsidRPr="00D426A3">
        <w:rPr>
          <w:rFonts w:eastAsia="Lucida Sans Unicode"/>
          <w:bCs/>
        </w:rPr>
        <w:t>dzīvesvietas</w:t>
      </w:r>
      <w:proofErr w:type="spellEnd"/>
      <w:r w:rsidRPr="00D426A3">
        <w:rPr>
          <w:rFonts w:eastAsia="Lucida Sans Unicode"/>
          <w:bCs/>
        </w:rPr>
        <w:t xml:space="preserve"> </w:t>
      </w:r>
      <w:proofErr w:type="spellStart"/>
      <w:r w:rsidRPr="00D426A3">
        <w:rPr>
          <w:rFonts w:eastAsia="Lucida Sans Unicode"/>
          <w:bCs/>
        </w:rPr>
        <w:t>līdz</w:t>
      </w:r>
      <w:proofErr w:type="spellEnd"/>
      <w:r w:rsidRPr="00D426A3">
        <w:rPr>
          <w:rFonts w:eastAsia="Lucida Sans Unicode"/>
          <w:bCs/>
        </w:rPr>
        <w:t xml:space="preserve"> </w:t>
      </w:r>
      <w:proofErr w:type="spellStart"/>
      <w:r w:rsidRPr="00286391">
        <w:rPr>
          <w:rFonts w:eastAsia="Lucida Sans Unicode"/>
          <w:bCs/>
        </w:rPr>
        <w:t>Rīgas</w:t>
      </w:r>
      <w:proofErr w:type="spellEnd"/>
      <w:r w:rsidRPr="00286391">
        <w:rPr>
          <w:rFonts w:eastAsia="Lucida Sans Unicode"/>
          <w:bCs/>
        </w:rPr>
        <w:t xml:space="preserve"> </w:t>
      </w:r>
      <w:proofErr w:type="spellStart"/>
      <w:r>
        <w:rPr>
          <w:rFonts w:eastAsia="Lucida Sans Unicode"/>
          <w:bCs/>
        </w:rPr>
        <w:t>Ēbeļmuižas</w:t>
      </w:r>
      <w:proofErr w:type="spellEnd"/>
      <w:r>
        <w:rPr>
          <w:rFonts w:eastAsia="Lucida Sans Unicode"/>
          <w:bCs/>
        </w:rPr>
        <w:t xml:space="preserve"> </w:t>
      </w:r>
      <w:proofErr w:type="spellStart"/>
      <w:r>
        <w:rPr>
          <w:rFonts w:eastAsia="Lucida Sans Unicode"/>
          <w:bCs/>
        </w:rPr>
        <w:t>pamatskolai</w:t>
      </w:r>
      <w:proofErr w:type="spellEnd"/>
      <w:r w:rsidRPr="00286391">
        <w:rPr>
          <w:rFonts w:eastAsia="Lucida Sans Unicode"/>
          <w:bCs/>
        </w:rPr>
        <w:t xml:space="preserve"> un </w:t>
      </w:r>
      <w:proofErr w:type="spellStart"/>
      <w:r w:rsidRPr="00286391">
        <w:rPr>
          <w:rFonts w:eastAsia="Lucida Sans Unicode"/>
          <w:bCs/>
        </w:rPr>
        <w:t>atpakaļ</w:t>
      </w:r>
      <w:proofErr w:type="spellEnd"/>
      <w:r w:rsidRPr="00D426A3">
        <w:rPr>
          <w:rFonts w:eastAsia="Lucida Sans Unicode"/>
          <w:bCs/>
        </w:rPr>
        <w:t>.</w:t>
      </w:r>
    </w:p>
    <w:p w14:paraId="44177744" w14:textId="7FF09128" w:rsidR="000748CB" w:rsidRPr="00D426A3" w:rsidRDefault="000748CB" w:rsidP="000748CB">
      <w:pPr>
        <w:numPr>
          <w:ilvl w:val="0"/>
          <w:numId w:val="18"/>
        </w:numPr>
        <w:tabs>
          <w:tab w:val="clear" w:pos="360"/>
        </w:tabs>
        <w:ind w:left="993" w:hanging="426"/>
        <w:jc w:val="both"/>
      </w:pPr>
      <w:proofErr w:type="spellStart"/>
      <w:r w:rsidRPr="00D426A3">
        <w:t>Uzdot</w:t>
      </w:r>
      <w:proofErr w:type="spellEnd"/>
      <w:r w:rsidRPr="00D426A3">
        <w:t xml:space="preserve"> </w:t>
      </w:r>
      <w:proofErr w:type="spellStart"/>
      <w:r w:rsidRPr="00D426A3">
        <w:t>Finanšu</w:t>
      </w:r>
      <w:proofErr w:type="spellEnd"/>
      <w:r w:rsidRPr="00D426A3">
        <w:t xml:space="preserve"> un </w:t>
      </w:r>
      <w:proofErr w:type="spellStart"/>
      <w:r w:rsidRPr="00D426A3">
        <w:t>grāmatvedības</w:t>
      </w:r>
      <w:proofErr w:type="spellEnd"/>
      <w:r w:rsidRPr="00D426A3">
        <w:t xml:space="preserve"> </w:t>
      </w:r>
      <w:proofErr w:type="spellStart"/>
      <w:r w:rsidRPr="00D426A3">
        <w:t>nodaļai</w:t>
      </w:r>
      <w:proofErr w:type="spellEnd"/>
      <w:r w:rsidRPr="00D426A3">
        <w:t xml:space="preserve"> </w:t>
      </w:r>
      <w:proofErr w:type="spellStart"/>
      <w:r w:rsidRPr="00D426A3">
        <w:t>pārskaitīt</w:t>
      </w:r>
      <w:proofErr w:type="spellEnd"/>
      <w:r w:rsidRPr="00D426A3">
        <w:t xml:space="preserve"> </w:t>
      </w:r>
      <w:proofErr w:type="spellStart"/>
      <w:r w:rsidRPr="00D426A3">
        <w:t>braukšanas</w:t>
      </w:r>
      <w:proofErr w:type="spellEnd"/>
      <w:r w:rsidRPr="00D426A3">
        <w:t xml:space="preserve"> </w:t>
      </w:r>
      <w:proofErr w:type="spellStart"/>
      <w:r w:rsidRPr="00D426A3">
        <w:t>izdevumu</w:t>
      </w:r>
      <w:proofErr w:type="spellEnd"/>
      <w:r w:rsidRPr="00D426A3">
        <w:t xml:space="preserve"> </w:t>
      </w:r>
      <w:proofErr w:type="spellStart"/>
      <w:r w:rsidRPr="00D426A3">
        <w:t>kompensāciju</w:t>
      </w:r>
      <w:proofErr w:type="spellEnd"/>
      <w:r w:rsidRPr="00D426A3">
        <w:t xml:space="preserve"> (ja </w:t>
      </w:r>
      <w:proofErr w:type="spellStart"/>
      <w:r w:rsidRPr="00D426A3">
        <w:t>mācību</w:t>
      </w:r>
      <w:proofErr w:type="spellEnd"/>
      <w:r w:rsidRPr="00D426A3">
        <w:t xml:space="preserve"> process </w:t>
      </w:r>
      <w:proofErr w:type="spellStart"/>
      <w:r w:rsidRPr="00D426A3">
        <w:t>notiek</w:t>
      </w:r>
      <w:proofErr w:type="spellEnd"/>
      <w:r w:rsidRPr="00D426A3">
        <w:t xml:space="preserve"> </w:t>
      </w:r>
      <w:proofErr w:type="spellStart"/>
      <w:r w:rsidRPr="00D426A3">
        <w:t>klātienē</w:t>
      </w:r>
      <w:proofErr w:type="spellEnd"/>
      <w:r w:rsidRPr="00D426A3">
        <w:t xml:space="preserve">) </w:t>
      </w:r>
      <w:proofErr w:type="spellStart"/>
      <w:r w:rsidRPr="00D426A3">
        <w:t>līdz</w:t>
      </w:r>
      <w:proofErr w:type="spellEnd"/>
      <w:r w:rsidRPr="00D426A3">
        <w:t xml:space="preserve"> </w:t>
      </w:r>
      <w:proofErr w:type="spellStart"/>
      <w:r w:rsidRPr="00D426A3">
        <w:t>katra</w:t>
      </w:r>
      <w:proofErr w:type="spellEnd"/>
      <w:r w:rsidRPr="00D426A3">
        <w:t xml:space="preserve"> </w:t>
      </w:r>
      <w:proofErr w:type="spellStart"/>
      <w:r w:rsidRPr="00D426A3">
        <w:t>mēneša</w:t>
      </w:r>
      <w:proofErr w:type="spellEnd"/>
      <w:r w:rsidRPr="00D426A3">
        <w:t xml:space="preserve"> </w:t>
      </w:r>
      <w:proofErr w:type="gramStart"/>
      <w:r w:rsidRPr="00D426A3">
        <w:t>10.datumam</w:t>
      </w:r>
      <w:proofErr w:type="gramEnd"/>
      <w:r w:rsidRPr="00D426A3">
        <w:t xml:space="preserve"> </w:t>
      </w:r>
      <w:r w:rsidR="00A75847">
        <w:rPr>
          <w:rFonts w:eastAsia="Lucida Sans Unicode"/>
          <w:bCs/>
        </w:rPr>
        <w:t>J Š</w:t>
      </w:r>
      <w:r w:rsidRPr="00C21963">
        <w:rPr>
          <w:rFonts w:eastAsia="Lucida Sans Unicode"/>
          <w:bCs/>
        </w:rPr>
        <w:t xml:space="preserve"> </w:t>
      </w:r>
      <w:proofErr w:type="spellStart"/>
      <w:r w:rsidRPr="00D426A3">
        <w:t>uz</w:t>
      </w:r>
      <w:proofErr w:type="spellEnd"/>
      <w:r w:rsidRPr="00D426A3">
        <w:t xml:space="preserve"> </w:t>
      </w:r>
      <w:proofErr w:type="spellStart"/>
      <w:r w:rsidRPr="00D426A3">
        <w:t>norādīto</w:t>
      </w:r>
      <w:proofErr w:type="spellEnd"/>
      <w:r w:rsidRPr="00D426A3">
        <w:t xml:space="preserve"> </w:t>
      </w:r>
      <w:proofErr w:type="spellStart"/>
      <w:r w:rsidRPr="00D426A3">
        <w:t>bankas</w:t>
      </w:r>
      <w:proofErr w:type="spellEnd"/>
      <w:r w:rsidRPr="00D426A3">
        <w:t xml:space="preserve"> </w:t>
      </w:r>
      <w:proofErr w:type="spellStart"/>
      <w:r w:rsidRPr="00D426A3">
        <w:t>kontu</w:t>
      </w:r>
      <w:proofErr w:type="spellEnd"/>
      <w:r w:rsidRPr="00D426A3">
        <w:t xml:space="preserve">, </w:t>
      </w:r>
      <w:proofErr w:type="spellStart"/>
      <w:r w:rsidRPr="00D426A3">
        <w:t>ņemot</w:t>
      </w:r>
      <w:proofErr w:type="spellEnd"/>
      <w:r w:rsidRPr="00D426A3">
        <w:t xml:space="preserve"> </w:t>
      </w:r>
      <w:proofErr w:type="spellStart"/>
      <w:r w:rsidRPr="00D426A3">
        <w:t>vērā</w:t>
      </w:r>
      <w:proofErr w:type="spellEnd"/>
      <w:r w:rsidRPr="00D426A3">
        <w:t xml:space="preserve"> </w:t>
      </w:r>
      <w:proofErr w:type="spellStart"/>
      <w:smartTag w:uri="schemas-tilde-lv/tildestengine" w:element="veidnes">
        <w:smartTagPr>
          <w:attr w:name="text" w:val="Lēmuma"/>
          <w:attr w:name="id" w:val="-1"/>
          <w:attr w:name="baseform" w:val="lēmum|s"/>
        </w:smartTagPr>
        <w:r w:rsidRPr="00D426A3">
          <w:t>lēmuma</w:t>
        </w:r>
      </w:smartTag>
      <w:proofErr w:type="spellEnd"/>
      <w:r w:rsidRPr="00D426A3">
        <w:t xml:space="preserve"> 1.punktu.</w:t>
      </w:r>
    </w:p>
    <w:p w14:paraId="53473A9A" w14:textId="77777777" w:rsidR="000748CB" w:rsidRPr="00D426A3" w:rsidRDefault="000748CB" w:rsidP="000748CB">
      <w:pPr>
        <w:numPr>
          <w:ilvl w:val="0"/>
          <w:numId w:val="18"/>
        </w:numPr>
        <w:tabs>
          <w:tab w:val="clear" w:pos="360"/>
        </w:tabs>
        <w:ind w:left="993" w:hanging="426"/>
        <w:jc w:val="both"/>
      </w:pPr>
      <w:proofErr w:type="spellStart"/>
      <w:r w:rsidRPr="00D426A3">
        <w:t>Lēmumu</w:t>
      </w:r>
      <w:proofErr w:type="spellEnd"/>
      <w:r w:rsidRPr="00D426A3">
        <w:t xml:space="preserve"> var </w:t>
      </w:r>
      <w:proofErr w:type="spellStart"/>
      <w:r w:rsidRPr="00D426A3">
        <w:t>pārsūdzēt</w:t>
      </w:r>
      <w:proofErr w:type="spellEnd"/>
      <w:r w:rsidRPr="00D426A3">
        <w:t xml:space="preserve"> </w:t>
      </w:r>
      <w:proofErr w:type="spellStart"/>
      <w:r w:rsidRPr="00D426A3">
        <w:t>Administratīvajā</w:t>
      </w:r>
      <w:proofErr w:type="spellEnd"/>
      <w:r w:rsidRPr="00D426A3">
        <w:t xml:space="preserve"> </w:t>
      </w:r>
      <w:proofErr w:type="spellStart"/>
      <w:r w:rsidRPr="00D426A3">
        <w:t>rajona</w:t>
      </w:r>
      <w:proofErr w:type="spellEnd"/>
      <w:r w:rsidRPr="00D426A3">
        <w:t xml:space="preserve"> </w:t>
      </w:r>
      <w:proofErr w:type="spellStart"/>
      <w:r w:rsidRPr="00D426A3">
        <w:t>tiesā</w:t>
      </w:r>
      <w:proofErr w:type="spellEnd"/>
      <w:r w:rsidRPr="00D426A3">
        <w:t xml:space="preserve"> </w:t>
      </w:r>
      <w:proofErr w:type="spellStart"/>
      <w:r w:rsidRPr="00D426A3">
        <w:t>Baldones</w:t>
      </w:r>
      <w:proofErr w:type="spellEnd"/>
      <w:r w:rsidRPr="00D426A3">
        <w:t xml:space="preserve"> </w:t>
      </w:r>
      <w:proofErr w:type="spellStart"/>
      <w:r w:rsidRPr="00D426A3">
        <w:t>ielā</w:t>
      </w:r>
      <w:proofErr w:type="spellEnd"/>
      <w:r w:rsidRPr="00D426A3">
        <w:t xml:space="preserve"> 1A, </w:t>
      </w:r>
      <w:proofErr w:type="spellStart"/>
      <w:r w:rsidRPr="00D426A3">
        <w:t>Rīgā</w:t>
      </w:r>
      <w:proofErr w:type="spellEnd"/>
      <w:r w:rsidRPr="00D426A3">
        <w:t xml:space="preserve">, LV-1007, </w:t>
      </w:r>
      <w:proofErr w:type="spellStart"/>
      <w:r w:rsidRPr="00D426A3">
        <w:t>viena</w:t>
      </w:r>
      <w:proofErr w:type="spellEnd"/>
      <w:r w:rsidRPr="00D426A3">
        <w:t xml:space="preserve"> </w:t>
      </w:r>
      <w:proofErr w:type="spellStart"/>
      <w:r w:rsidRPr="00D426A3">
        <w:t>mēneša</w:t>
      </w:r>
      <w:proofErr w:type="spellEnd"/>
      <w:r w:rsidRPr="00D426A3">
        <w:t xml:space="preserve"> </w:t>
      </w:r>
      <w:proofErr w:type="spellStart"/>
      <w:r w:rsidRPr="00D426A3">
        <w:t>laikā</w:t>
      </w:r>
      <w:proofErr w:type="spellEnd"/>
      <w:r w:rsidRPr="00D426A3">
        <w:t xml:space="preserve"> no </w:t>
      </w:r>
      <w:proofErr w:type="spellStart"/>
      <w:r w:rsidRPr="00D426A3">
        <w:t>lēmuma</w:t>
      </w:r>
      <w:proofErr w:type="spellEnd"/>
      <w:r w:rsidRPr="00D426A3">
        <w:t xml:space="preserve"> </w:t>
      </w:r>
      <w:proofErr w:type="spellStart"/>
      <w:r w:rsidRPr="00D426A3">
        <w:t>spēkā</w:t>
      </w:r>
      <w:proofErr w:type="spellEnd"/>
      <w:r w:rsidRPr="00D426A3">
        <w:t xml:space="preserve"> </w:t>
      </w:r>
      <w:proofErr w:type="spellStart"/>
      <w:r w:rsidRPr="00D426A3">
        <w:t>stāšanās</w:t>
      </w:r>
      <w:proofErr w:type="spellEnd"/>
      <w:r w:rsidRPr="00D426A3">
        <w:t xml:space="preserve"> </w:t>
      </w:r>
      <w:proofErr w:type="spellStart"/>
      <w:r w:rsidRPr="00D426A3">
        <w:t>dienas</w:t>
      </w:r>
      <w:proofErr w:type="spellEnd"/>
      <w:r w:rsidRPr="00D426A3">
        <w:t>.</w:t>
      </w:r>
    </w:p>
    <w:p w14:paraId="6EA00A0C" w14:textId="77777777" w:rsidR="000748CB" w:rsidRDefault="000748CB" w:rsidP="000748CB">
      <w:pPr>
        <w:jc w:val="both"/>
      </w:pPr>
    </w:p>
    <w:p w14:paraId="0CAE61FA" w14:textId="77777777" w:rsidR="000748CB" w:rsidRPr="00FA7CA9" w:rsidRDefault="000748CB" w:rsidP="000748CB">
      <w:pPr>
        <w:ind w:right="-241"/>
        <w:jc w:val="both"/>
        <w:rPr>
          <w:rFonts w:eastAsia="Calibri"/>
          <w:sz w:val="20"/>
          <w:szCs w:val="20"/>
        </w:rPr>
      </w:pPr>
      <w:proofErr w:type="spellStart"/>
      <w:r w:rsidRPr="00FA7CA9">
        <w:rPr>
          <w:rFonts w:eastAsia="Calibri"/>
          <w:sz w:val="20"/>
          <w:szCs w:val="20"/>
        </w:rPr>
        <w:t>Lēmuma</w:t>
      </w:r>
      <w:proofErr w:type="spellEnd"/>
      <w:r w:rsidRPr="00FA7CA9">
        <w:rPr>
          <w:rFonts w:eastAsia="Calibri"/>
          <w:sz w:val="20"/>
          <w:szCs w:val="20"/>
        </w:rPr>
        <w:t xml:space="preserve"> </w:t>
      </w:r>
      <w:proofErr w:type="spellStart"/>
      <w:r w:rsidRPr="00FA7CA9">
        <w:rPr>
          <w:rFonts w:eastAsia="Calibri"/>
          <w:sz w:val="20"/>
          <w:szCs w:val="20"/>
        </w:rPr>
        <w:t>pilns</w:t>
      </w:r>
      <w:proofErr w:type="spellEnd"/>
      <w:r w:rsidRPr="00FA7CA9">
        <w:rPr>
          <w:rFonts w:eastAsia="Calibri"/>
          <w:sz w:val="20"/>
          <w:szCs w:val="20"/>
        </w:rPr>
        <w:t xml:space="preserve"> </w:t>
      </w:r>
      <w:proofErr w:type="spellStart"/>
      <w:r w:rsidRPr="00FA7CA9">
        <w:rPr>
          <w:rFonts w:eastAsia="Calibri"/>
          <w:sz w:val="20"/>
          <w:szCs w:val="20"/>
        </w:rPr>
        <w:t>teksts</w:t>
      </w:r>
      <w:proofErr w:type="spellEnd"/>
      <w:r w:rsidRPr="00FA7CA9">
        <w:rPr>
          <w:rFonts w:eastAsia="Calibri"/>
          <w:sz w:val="20"/>
          <w:szCs w:val="20"/>
        </w:rPr>
        <w:t xml:space="preserve"> nav </w:t>
      </w:r>
      <w:proofErr w:type="spellStart"/>
      <w:r w:rsidRPr="00FA7CA9">
        <w:rPr>
          <w:rFonts w:eastAsia="Calibri"/>
          <w:sz w:val="20"/>
          <w:szCs w:val="20"/>
        </w:rPr>
        <w:t>publiski</w:t>
      </w:r>
      <w:proofErr w:type="spellEnd"/>
      <w:r w:rsidRPr="00FA7CA9">
        <w:rPr>
          <w:rFonts w:eastAsia="Calibri"/>
          <w:sz w:val="20"/>
          <w:szCs w:val="20"/>
        </w:rPr>
        <w:t xml:space="preserve"> </w:t>
      </w:r>
      <w:proofErr w:type="spellStart"/>
      <w:r w:rsidRPr="00FA7CA9">
        <w:rPr>
          <w:rFonts w:eastAsia="Calibri"/>
          <w:sz w:val="20"/>
          <w:szCs w:val="20"/>
        </w:rPr>
        <w:t>pieejams</w:t>
      </w:r>
      <w:proofErr w:type="spellEnd"/>
      <w:r w:rsidRPr="00FA7CA9">
        <w:rPr>
          <w:rFonts w:eastAsia="Calibri"/>
          <w:sz w:val="20"/>
          <w:szCs w:val="20"/>
        </w:rPr>
        <w:t xml:space="preserve">, jo </w:t>
      </w:r>
      <w:proofErr w:type="spellStart"/>
      <w:r w:rsidRPr="00FA7CA9">
        <w:rPr>
          <w:rFonts w:eastAsia="Calibri"/>
          <w:sz w:val="20"/>
          <w:szCs w:val="20"/>
        </w:rPr>
        <w:t>satur</w:t>
      </w:r>
      <w:proofErr w:type="spellEnd"/>
      <w:r w:rsidRPr="00FA7CA9">
        <w:rPr>
          <w:rFonts w:eastAsia="Calibri"/>
          <w:sz w:val="20"/>
          <w:szCs w:val="20"/>
        </w:rPr>
        <w:t xml:space="preserve">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 xml:space="preserve"> par </w:t>
      </w:r>
      <w:proofErr w:type="spellStart"/>
      <w:r w:rsidRPr="00FA7CA9">
        <w:rPr>
          <w:rFonts w:eastAsia="Calibri"/>
          <w:sz w:val="20"/>
          <w:szCs w:val="20"/>
        </w:rPr>
        <w:t>fizisko</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kas </w:t>
      </w:r>
      <w:proofErr w:type="spellStart"/>
      <w:r w:rsidRPr="00FA7CA9">
        <w:rPr>
          <w:rFonts w:eastAsia="Calibri"/>
          <w:sz w:val="20"/>
          <w:szCs w:val="20"/>
        </w:rPr>
        <w:t>aizsargāta</w:t>
      </w:r>
      <w:proofErr w:type="spellEnd"/>
      <w:r w:rsidRPr="00FA7CA9">
        <w:rPr>
          <w:rFonts w:eastAsia="Calibri"/>
          <w:sz w:val="20"/>
          <w:szCs w:val="20"/>
        </w:rPr>
        <w:t xml:space="preserve"> </w:t>
      </w: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Eiropas</w:t>
      </w:r>
      <w:proofErr w:type="spellEnd"/>
      <w:r w:rsidRPr="00FA7CA9">
        <w:rPr>
          <w:rFonts w:eastAsia="Calibri"/>
          <w:sz w:val="20"/>
          <w:szCs w:val="20"/>
        </w:rPr>
        <w:t xml:space="preserve"> </w:t>
      </w:r>
      <w:proofErr w:type="spellStart"/>
      <w:r w:rsidRPr="00FA7CA9">
        <w:rPr>
          <w:rFonts w:eastAsia="Calibri"/>
          <w:sz w:val="20"/>
          <w:szCs w:val="20"/>
        </w:rPr>
        <w:t>Parlamenta</w:t>
      </w:r>
      <w:proofErr w:type="spellEnd"/>
      <w:r w:rsidRPr="00FA7CA9">
        <w:rPr>
          <w:rFonts w:eastAsia="Calibri"/>
          <w:sz w:val="20"/>
          <w:szCs w:val="20"/>
        </w:rPr>
        <w:t xml:space="preserve"> un </w:t>
      </w:r>
      <w:proofErr w:type="spellStart"/>
      <w:r w:rsidRPr="00FA7CA9">
        <w:rPr>
          <w:rFonts w:eastAsia="Calibri"/>
          <w:sz w:val="20"/>
          <w:szCs w:val="20"/>
        </w:rPr>
        <w:t>Padomes</w:t>
      </w:r>
      <w:proofErr w:type="spellEnd"/>
      <w:r w:rsidRPr="00FA7CA9">
        <w:rPr>
          <w:rFonts w:eastAsia="Calibri"/>
          <w:sz w:val="20"/>
          <w:szCs w:val="20"/>
        </w:rPr>
        <w:t xml:space="preserve"> </w:t>
      </w:r>
      <w:proofErr w:type="spellStart"/>
      <w:r w:rsidRPr="00FA7CA9">
        <w:rPr>
          <w:rFonts w:eastAsia="Calibri"/>
          <w:sz w:val="20"/>
          <w:szCs w:val="20"/>
        </w:rPr>
        <w:t>regulas</w:t>
      </w:r>
      <w:proofErr w:type="spellEnd"/>
      <w:r w:rsidRPr="00FA7CA9">
        <w:rPr>
          <w:rFonts w:eastAsia="Calibri"/>
          <w:sz w:val="20"/>
          <w:szCs w:val="20"/>
        </w:rPr>
        <w:t xml:space="preserve"> Nr.2016/679 par </w:t>
      </w:r>
      <w:proofErr w:type="spellStart"/>
      <w:r w:rsidRPr="00FA7CA9">
        <w:rPr>
          <w:rFonts w:eastAsia="Calibri"/>
          <w:sz w:val="20"/>
          <w:szCs w:val="20"/>
        </w:rPr>
        <w:t>fizisku</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w:t>
      </w:r>
      <w:proofErr w:type="spellStart"/>
      <w:r w:rsidRPr="00FA7CA9">
        <w:rPr>
          <w:rFonts w:eastAsia="Calibri"/>
          <w:sz w:val="20"/>
          <w:szCs w:val="20"/>
        </w:rPr>
        <w:t>aizsardzību</w:t>
      </w:r>
      <w:proofErr w:type="spellEnd"/>
      <w:r w:rsidRPr="00FA7CA9">
        <w:rPr>
          <w:rFonts w:eastAsia="Calibri"/>
          <w:sz w:val="20"/>
          <w:szCs w:val="20"/>
        </w:rPr>
        <w:t xml:space="preserve"> </w:t>
      </w:r>
      <w:proofErr w:type="spellStart"/>
      <w:r w:rsidRPr="00FA7CA9">
        <w:rPr>
          <w:rFonts w:eastAsia="Calibri"/>
          <w:sz w:val="20"/>
          <w:szCs w:val="20"/>
        </w:rPr>
        <w:t>attiecībā</w:t>
      </w:r>
      <w:proofErr w:type="spellEnd"/>
      <w:r w:rsidRPr="00FA7CA9">
        <w:rPr>
          <w:rFonts w:eastAsia="Calibri"/>
          <w:sz w:val="20"/>
          <w:szCs w:val="20"/>
        </w:rPr>
        <w:t xml:space="preserve"> </w:t>
      </w:r>
      <w:proofErr w:type="spellStart"/>
      <w:r w:rsidRPr="00FA7CA9">
        <w:rPr>
          <w:rFonts w:eastAsia="Calibri"/>
          <w:sz w:val="20"/>
          <w:szCs w:val="20"/>
        </w:rPr>
        <w:t>uz</w:t>
      </w:r>
      <w:proofErr w:type="spellEnd"/>
      <w:r w:rsidRPr="00FA7CA9">
        <w:rPr>
          <w:rFonts w:eastAsia="Calibri"/>
          <w:sz w:val="20"/>
          <w:szCs w:val="20"/>
        </w:rPr>
        <w:t xml:space="preserve"> personas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apstrādi</w:t>
      </w:r>
      <w:proofErr w:type="spellEnd"/>
      <w:r w:rsidRPr="00FA7CA9">
        <w:rPr>
          <w:rFonts w:eastAsia="Calibri"/>
          <w:sz w:val="20"/>
          <w:szCs w:val="20"/>
        </w:rPr>
        <w:t xml:space="preserve"> un </w:t>
      </w:r>
      <w:proofErr w:type="spellStart"/>
      <w:r w:rsidRPr="00FA7CA9">
        <w:rPr>
          <w:rFonts w:eastAsia="Calibri"/>
          <w:sz w:val="20"/>
          <w:szCs w:val="20"/>
        </w:rPr>
        <w:t>šādu</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brīvu</w:t>
      </w:r>
      <w:proofErr w:type="spellEnd"/>
      <w:r w:rsidRPr="00FA7CA9">
        <w:rPr>
          <w:rFonts w:eastAsia="Calibri"/>
          <w:sz w:val="20"/>
          <w:szCs w:val="20"/>
        </w:rPr>
        <w:t xml:space="preserve"> </w:t>
      </w:r>
      <w:proofErr w:type="spellStart"/>
      <w:r w:rsidRPr="00FA7CA9">
        <w:rPr>
          <w:rFonts w:eastAsia="Calibri"/>
          <w:sz w:val="20"/>
          <w:szCs w:val="20"/>
        </w:rPr>
        <w:t>apriti</w:t>
      </w:r>
      <w:proofErr w:type="spellEnd"/>
      <w:r w:rsidRPr="00FA7CA9">
        <w:rPr>
          <w:rFonts w:eastAsia="Calibri"/>
          <w:sz w:val="20"/>
          <w:szCs w:val="20"/>
        </w:rPr>
        <w:t xml:space="preserve"> un </w:t>
      </w:r>
      <w:proofErr w:type="spellStart"/>
      <w:r w:rsidRPr="00FA7CA9">
        <w:rPr>
          <w:rFonts w:eastAsia="Calibri"/>
          <w:sz w:val="20"/>
          <w:szCs w:val="20"/>
        </w:rPr>
        <w:t>ar</w:t>
      </w:r>
      <w:proofErr w:type="spellEnd"/>
      <w:r w:rsidRPr="00FA7CA9">
        <w:rPr>
          <w:rFonts w:eastAsia="Calibri"/>
          <w:sz w:val="20"/>
          <w:szCs w:val="20"/>
        </w:rPr>
        <w:t xml:space="preserve"> ko </w:t>
      </w:r>
      <w:proofErr w:type="spellStart"/>
      <w:r w:rsidRPr="00FA7CA9">
        <w:rPr>
          <w:rFonts w:eastAsia="Calibri"/>
          <w:sz w:val="20"/>
          <w:szCs w:val="20"/>
        </w:rPr>
        <w:t>atceļ</w:t>
      </w:r>
      <w:proofErr w:type="spellEnd"/>
      <w:r w:rsidRPr="00FA7CA9">
        <w:rPr>
          <w:rFonts w:eastAsia="Calibri"/>
          <w:sz w:val="20"/>
          <w:szCs w:val="20"/>
        </w:rPr>
        <w:t xml:space="preserve"> </w:t>
      </w:r>
      <w:proofErr w:type="spellStart"/>
      <w:r w:rsidRPr="00FA7CA9">
        <w:rPr>
          <w:rFonts w:eastAsia="Calibri"/>
          <w:sz w:val="20"/>
          <w:szCs w:val="20"/>
        </w:rPr>
        <w:t>Direktīvu</w:t>
      </w:r>
      <w:proofErr w:type="spellEnd"/>
      <w:r w:rsidRPr="00FA7CA9">
        <w:rPr>
          <w:rFonts w:eastAsia="Calibri"/>
          <w:sz w:val="20"/>
          <w:szCs w:val="20"/>
        </w:rPr>
        <w:t xml:space="preserve"> 95/46/EK (</w:t>
      </w:r>
      <w:proofErr w:type="spellStart"/>
      <w:r w:rsidRPr="00FA7CA9">
        <w:rPr>
          <w:rFonts w:eastAsia="Calibri"/>
          <w:sz w:val="20"/>
          <w:szCs w:val="20"/>
        </w:rPr>
        <w:t>Vispārīgā</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aizsardzības</w:t>
      </w:r>
      <w:proofErr w:type="spellEnd"/>
      <w:r w:rsidRPr="00FA7CA9">
        <w:rPr>
          <w:rFonts w:eastAsia="Calibri"/>
          <w:sz w:val="20"/>
          <w:szCs w:val="20"/>
        </w:rPr>
        <w:t xml:space="preserve"> </w:t>
      </w:r>
      <w:proofErr w:type="spellStart"/>
      <w:r w:rsidRPr="00FA7CA9">
        <w:rPr>
          <w:rFonts w:eastAsia="Calibri"/>
          <w:sz w:val="20"/>
          <w:szCs w:val="20"/>
        </w:rPr>
        <w:t>regula</w:t>
      </w:r>
      <w:proofErr w:type="spellEnd"/>
      <w:r w:rsidRPr="00FA7CA9">
        <w:rPr>
          <w:rFonts w:eastAsia="Calibri"/>
          <w:sz w:val="20"/>
          <w:szCs w:val="20"/>
        </w:rPr>
        <w:t xml:space="preserve">). </w:t>
      </w:r>
    </w:p>
    <w:p w14:paraId="18F171CA" w14:textId="77777777" w:rsidR="000748CB" w:rsidRPr="00FA7CA9" w:rsidRDefault="000748CB" w:rsidP="000748CB">
      <w:pPr>
        <w:ind w:right="-241"/>
        <w:jc w:val="both"/>
        <w:rPr>
          <w:rFonts w:eastAsia="Calibri"/>
          <w:sz w:val="20"/>
          <w:szCs w:val="20"/>
        </w:rPr>
      </w:pP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Informācijas</w:t>
      </w:r>
      <w:proofErr w:type="spellEnd"/>
      <w:r w:rsidRPr="00FA7CA9">
        <w:rPr>
          <w:rFonts w:eastAsia="Calibri"/>
          <w:sz w:val="20"/>
          <w:szCs w:val="20"/>
        </w:rPr>
        <w:t xml:space="preserve"> </w:t>
      </w:r>
      <w:proofErr w:type="spellStart"/>
      <w:r w:rsidRPr="00FA7CA9">
        <w:rPr>
          <w:rFonts w:eastAsia="Calibri"/>
          <w:sz w:val="20"/>
          <w:szCs w:val="20"/>
        </w:rPr>
        <w:t>atklātības</w:t>
      </w:r>
      <w:proofErr w:type="spellEnd"/>
      <w:r w:rsidRPr="00FA7CA9">
        <w:rPr>
          <w:rFonts w:eastAsia="Calibri"/>
          <w:sz w:val="20"/>
          <w:szCs w:val="20"/>
        </w:rPr>
        <w:t xml:space="preserve"> </w:t>
      </w:r>
      <w:proofErr w:type="spellStart"/>
      <w:r w:rsidRPr="00FA7CA9">
        <w:rPr>
          <w:rFonts w:eastAsia="Calibri"/>
          <w:sz w:val="20"/>
          <w:szCs w:val="20"/>
        </w:rPr>
        <w:t>likuma</w:t>
      </w:r>
      <w:proofErr w:type="spellEnd"/>
      <w:r w:rsidRPr="00FA7CA9">
        <w:rPr>
          <w:rFonts w:eastAsia="Calibri"/>
          <w:sz w:val="20"/>
          <w:szCs w:val="20"/>
        </w:rPr>
        <w:t xml:space="preserve"> </w:t>
      </w:r>
      <w:proofErr w:type="gramStart"/>
      <w:r w:rsidRPr="00FA7CA9">
        <w:rPr>
          <w:rFonts w:eastAsia="Calibri"/>
          <w:sz w:val="20"/>
          <w:szCs w:val="20"/>
        </w:rPr>
        <w:t>5.panta</w:t>
      </w:r>
      <w:proofErr w:type="gramEnd"/>
      <w:r w:rsidRPr="00FA7CA9">
        <w:rPr>
          <w:rFonts w:eastAsia="Calibri"/>
          <w:sz w:val="20"/>
          <w:szCs w:val="20"/>
        </w:rPr>
        <w:t xml:space="preserve"> </w:t>
      </w:r>
      <w:proofErr w:type="spellStart"/>
      <w:r w:rsidRPr="00FA7CA9">
        <w:rPr>
          <w:rFonts w:eastAsia="Calibri"/>
          <w:sz w:val="20"/>
          <w:szCs w:val="20"/>
        </w:rPr>
        <w:t>otrās</w:t>
      </w:r>
      <w:proofErr w:type="spellEnd"/>
      <w:r w:rsidRPr="00FA7CA9">
        <w:rPr>
          <w:rFonts w:eastAsia="Calibri"/>
          <w:sz w:val="20"/>
          <w:szCs w:val="20"/>
        </w:rPr>
        <w:t xml:space="preserve"> </w:t>
      </w:r>
      <w:proofErr w:type="spellStart"/>
      <w:r w:rsidRPr="00FA7CA9">
        <w:rPr>
          <w:rFonts w:eastAsia="Calibri"/>
          <w:sz w:val="20"/>
          <w:szCs w:val="20"/>
        </w:rPr>
        <w:t>daļas</w:t>
      </w:r>
      <w:proofErr w:type="spellEnd"/>
      <w:r w:rsidRPr="00FA7CA9">
        <w:rPr>
          <w:rFonts w:eastAsia="Calibri"/>
          <w:sz w:val="20"/>
          <w:szCs w:val="20"/>
        </w:rPr>
        <w:t xml:space="preserve"> 4.punktu, </w:t>
      </w:r>
      <w:proofErr w:type="spellStart"/>
      <w:r w:rsidRPr="00FA7CA9">
        <w:rPr>
          <w:rFonts w:eastAsia="Calibri"/>
          <w:sz w:val="20"/>
          <w:szCs w:val="20"/>
        </w:rPr>
        <w:t>lēmumā</w:t>
      </w:r>
      <w:proofErr w:type="spellEnd"/>
      <w:r w:rsidRPr="00FA7CA9">
        <w:rPr>
          <w:rFonts w:eastAsia="Calibri"/>
          <w:sz w:val="20"/>
          <w:szCs w:val="20"/>
        </w:rPr>
        <w:t xml:space="preserve"> </w:t>
      </w:r>
      <w:proofErr w:type="spellStart"/>
      <w:r w:rsidRPr="00FA7CA9">
        <w:rPr>
          <w:rFonts w:eastAsia="Calibri"/>
          <w:sz w:val="20"/>
          <w:szCs w:val="20"/>
        </w:rPr>
        <w:t>norādītie</w:t>
      </w:r>
      <w:proofErr w:type="spellEnd"/>
      <w:r w:rsidRPr="00FA7CA9">
        <w:rPr>
          <w:rFonts w:eastAsia="Calibri"/>
          <w:sz w:val="20"/>
          <w:szCs w:val="20"/>
        </w:rPr>
        <w:t xml:space="preserve"> personas </w:t>
      </w:r>
      <w:proofErr w:type="spellStart"/>
      <w:r w:rsidRPr="00FA7CA9">
        <w:rPr>
          <w:rFonts w:eastAsia="Calibri"/>
          <w:sz w:val="20"/>
          <w:szCs w:val="20"/>
        </w:rPr>
        <w:t>dati</w:t>
      </w:r>
      <w:proofErr w:type="spellEnd"/>
      <w:r w:rsidRPr="00FA7CA9">
        <w:rPr>
          <w:rFonts w:eastAsia="Calibri"/>
          <w:sz w:val="20"/>
          <w:szCs w:val="20"/>
        </w:rPr>
        <w:t xml:space="preserve"> </w:t>
      </w:r>
      <w:proofErr w:type="spellStart"/>
      <w:r w:rsidRPr="00FA7CA9">
        <w:rPr>
          <w:rFonts w:eastAsia="Calibri"/>
          <w:sz w:val="20"/>
          <w:szCs w:val="20"/>
        </w:rPr>
        <w:t>uzskatāmi</w:t>
      </w:r>
      <w:proofErr w:type="spellEnd"/>
      <w:r w:rsidRPr="00FA7CA9">
        <w:rPr>
          <w:rFonts w:eastAsia="Calibri"/>
          <w:sz w:val="20"/>
          <w:szCs w:val="20"/>
        </w:rPr>
        <w:t xml:space="preserve"> par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w:t>
      </w:r>
    </w:p>
    <w:p w14:paraId="01A70E2E" w14:textId="77777777" w:rsidR="000748CB" w:rsidRPr="0080660E" w:rsidRDefault="000748CB" w:rsidP="000748CB">
      <w:pPr>
        <w:jc w:val="both"/>
      </w:pPr>
    </w:p>
    <w:p w14:paraId="00D7AC3E" w14:textId="77777777" w:rsidR="000748CB" w:rsidRPr="0080660E" w:rsidRDefault="000748CB" w:rsidP="000748CB">
      <w:pPr>
        <w:jc w:val="both"/>
      </w:pPr>
      <w:proofErr w:type="spellStart"/>
      <w:r w:rsidRPr="0080660E">
        <w:t>Priekšsēdētājs</w:t>
      </w:r>
      <w:proofErr w:type="spellEnd"/>
      <w:r w:rsidRPr="0080660E">
        <w:tab/>
      </w:r>
      <w:r w:rsidRPr="0080660E">
        <w:tab/>
      </w:r>
      <w:r w:rsidRPr="0080660E">
        <w:tab/>
      </w:r>
      <w:r w:rsidRPr="0080660E">
        <w:tab/>
      </w:r>
      <w:r w:rsidRPr="0080660E">
        <w:tab/>
      </w:r>
      <w:r w:rsidRPr="0080660E">
        <w:tab/>
      </w:r>
      <w:r w:rsidRPr="0080660E">
        <w:tab/>
      </w:r>
      <w:r w:rsidRPr="0080660E">
        <w:tab/>
        <w:t xml:space="preserve">                            </w:t>
      </w:r>
      <w:proofErr w:type="spellStart"/>
      <w:proofErr w:type="gramStart"/>
      <w:r w:rsidRPr="0080660E">
        <w:t>A.Bergs</w:t>
      </w:r>
      <w:proofErr w:type="spellEnd"/>
      <w:proofErr w:type="gramEnd"/>
    </w:p>
    <w:p w14:paraId="6CF77C78" w14:textId="77777777" w:rsidR="000748CB" w:rsidRPr="0080660E" w:rsidRDefault="000748CB" w:rsidP="000748CB">
      <w:pPr>
        <w:jc w:val="both"/>
      </w:pPr>
    </w:p>
    <w:p w14:paraId="6D6F0AE7" w14:textId="77777777" w:rsidR="000748CB" w:rsidRPr="0080660E" w:rsidRDefault="000748CB" w:rsidP="000748CB">
      <w:pPr>
        <w:jc w:val="both"/>
      </w:pPr>
      <w:proofErr w:type="spellStart"/>
      <w:r w:rsidRPr="0080660E">
        <w:t>Iesniedz</w:t>
      </w:r>
      <w:proofErr w:type="spellEnd"/>
      <w:r w:rsidRPr="0080660E">
        <w:t xml:space="preserve">: </w:t>
      </w:r>
      <w:proofErr w:type="spellStart"/>
      <w:r w:rsidRPr="0080660E">
        <w:t>Sociālo</w:t>
      </w:r>
      <w:proofErr w:type="spellEnd"/>
      <w:r w:rsidRPr="0080660E">
        <w:t xml:space="preserve">, </w:t>
      </w:r>
      <w:proofErr w:type="spellStart"/>
      <w:r w:rsidRPr="0080660E">
        <w:t>izglītības</w:t>
      </w:r>
      <w:proofErr w:type="spellEnd"/>
      <w:r w:rsidRPr="0080660E">
        <w:t xml:space="preserve"> un </w:t>
      </w:r>
      <w:proofErr w:type="spellStart"/>
      <w:r w:rsidRPr="0080660E">
        <w:t>kultūras</w:t>
      </w:r>
      <w:proofErr w:type="spellEnd"/>
      <w:r w:rsidRPr="0080660E">
        <w:t xml:space="preserve"> </w:t>
      </w:r>
      <w:proofErr w:type="spellStart"/>
      <w:r w:rsidRPr="0080660E">
        <w:t>jautājumu</w:t>
      </w:r>
      <w:proofErr w:type="spellEnd"/>
      <w:r w:rsidRPr="0080660E">
        <w:t xml:space="preserve"> </w:t>
      </w:r>
      <w:proofErr w:type="spellStart"/>
      <w:r w:rsidRPr="0080660E">
        <w:t>komiteja</w:t>
      </w:r>
      <w:proofErr w:type="spellEnd"/>
      <w:r w:rsidRPr="0080660E">
        <w:t xml:space="preserve"> </w:t>
      </w:r>
    </w:p>
    <w:p w14:paraId="64F06A38" w14:textId="7FA413FF" w:rsidR="000748CB" w:rsidRPr="0080660E" w:rsidRDefault="000748CB" w:rsidP="00A75847">
      <w:pPr>
        <w:jc w:val="both"/>
      </w:pPr>
      <w:proofErr w:type="spellStart"/>
      <w:r w:rsidRPr="0080660E">
        <w:t>Sagatavoja</w:t>
      </w:r>
      <w:proofErr w:type="spellEnd"/>
      <w:r w:rsidRPr="0080660E">
        <w:t xml:space="preserve">: </w:t>
      </w:r>
      <w:proofErr w:type="spellStart"/>
      <w:r>
        <w:t>izpilddirektora</w:t>
      </w:r>
      <w:proofErr w:type="spellEnd"/>
      <w:r>
        <w:t xml:space="preserve"> </w:t>
      </w:r>
      <w:proofErr w:type="spellStart"/>
      <w:r>
        <w:t>vietniece</w:t>
      </w:r>
      <w:proofErr w:type="spellEnd"/>
      <w:r>
        <w:t xml:space="preserve"> </w:t>
      </w:r>
      <w:proofErr w:type="spellStart"/>
      <w:proofErr w:type="gramStart"/>
      <w:r>
        <w:t>K.Matuzone</w:t>
      </w:r>
      <w:proofErr w:type="spellEnd"/>
      <w:proofErr w:type="gramEnd"/>
    </w:p>
    <w:p w14:paraId="7627DB61" w14:textId="77777777" w:rsidR="000748CB" w:rsidRPr="0080660E" w:rsidRDefault="000748CB" w:rsidP="000748CB">
      <w:proofErr w:type="spellStart"/>
      <w:r>
        <w:t>Lēmumu</w:t>
      </w:r>
      <w:proofErr w:type="spellEnd"/>
      <w:r w:rsidRPr="0080660E">
        <w:t xml:space="preserve"> </w:t>
      </w:r>
      <w:proofErr w:type="spellStart"/>
      <w:r w:rsidRPr="0080660E">
        <w:t>izsniegt</w:t>
      </w:r>
      <w:proofErr w:type="spellEnd"/>
      <w:r w:rsidRPr="0080660E">
        <w:t>:</w:t>
      </w:r>
    </w:p>
    <w:p w14:paraId="72180DCC" w14:textId="77777777" w:rsidR="000748CB" w:rsidRPr="0080660E" w:rsidRDefault="000748CB" w:rsidP="000748CB">
      <w:r w:rsidRPr="0080660E">
        <w:t xml:space="preserve">p/a „Olaines </w:t>
      </w:r>
      <w:proofErr w:type="spellStart"/>
      <w:r w:rsidRPr="0080660E">
        <w:t>sociālais</w:t>
      </w:r>
      <w:proofErr w:type="spellEnd"/>
      <w:r w:rsidRPr="0080660E">
        <w:t xml:space="preserve"> </w:t>
      </w:r>
      <w:proofErr w:type="spellStart"/>
      <w:r w:rsidRPr="0080660E">
        <w:t>dienests</w:t>
      </w:r>
      <w:proofErr w:type="spellEnd"/>
      <w:r w:rsidRPr="0080660E">
        <w:t>”</w:t>
      </w:r>
    </w:p>
    <w:p w14:paraId="1FD64B2A" w14:textId="77777777" w:rsidR="000748CB" w:rsidRPr="0080660E" w:rsidRDefault="000748CB" w:rsidP="000748CB">
      <w:proofErr w:type="spellStart"/>
      <w:r w:rsidRPr="0080660E">
        <w:t>Finanšu</w:t>
      </w:r>
      <w:proofErr w:type="spellEnd"/>
      <w:r w:rsidRPr="0080660E">
        <w:t xml:space="preserve"> un </w:t>
      </w:r>
      <w:proofErr w:type="spellStart"/>
      <w:r w:rsidRPr="0080660E">
        <w:t>grāmatvedības</w:t>
      </w:r>
      <w:proofErr w:type="spellEnd"/>
      <w:r w:rsidRPr="0080660E">
        <w:t xml:space="preserve"> </w:t>
      </w:r>
      <w:proofErr w:type="spellStart"/>
      <w:r w:rsidRPr="0080660E">
        <w:t>nodaļai</w:t>
      </w:r>
      <w:proofErr w:type="spellEnd"/>
    </w:p>
    <w:p w14:paraId="7B0E4E11" w14:textId="77777777" w:rsidR="000748CB" w:rsidRPr="0080660E" w:rsidRDefault="000748CB" w:rsidP="000748CB">
      <w:proofErr w:type="spellStart"/>
      <w:r w:rsidRPr="0080660E">
        <w:t>izpilddirektora</w:t>
      </w:r>
      <w:proofErr w:type="spellEnd"/>
      <w:r w:rsidRPr="0080660E">
        <w:t xml:space="preserve"> </w:t>
      </w:r>
      <w:proofErr w:type="spellStart"/>
      <w:r w:rsidRPr="0080660E">
        <w:t>vietniecei</w:t>
      </w:r>
      <w:proofErr w:type="spellEnd"/>
      <w:r w:rsidRPr="0080660E">
        <w:t xml:space="preserve"> </w:t>
      </w:r>
    </w:p>
    <w:p w14:paraId="2E1D11E7" w14:textId="54A00B1B" w:rsidR="00CD7CDA" w:rsidRPr="00A75847" w:rsidRDefault="00A75847" w:rsidP="00A75847">
      <w:pPr>
        <w:rPr>
          <w:lang w:eastAsia="ar-SA"/>
        </w:rPr>
      </w:pPr>
      <w:r>
        <w:rPr>
          <w:bCs/>
        </w:rPr>
        <w:t>J Š</w:t>
      </w:r>
    </w:p>
    <w:p w14:paraId="03074A19" w14:textId="77777777" w:rsidR="00672D15" w:rsidRPr="00FA7CA9" w:rsidRDefault="00672D15" w:rsidP="00672D15">
      <w:pPr>
        <w:jc w:val="center"/>
      </w:pPr>
      <w:proofErr w:type="spellStart"/>
      <w:r w:rsidRPr="00FA7CA9">
        <w:lastRenderedPageBreak/>
        <w:t>Lēmuma</w:t>
      </w:r>
      <w:proofErr w:type="spellEnd"/>
      <w:r w:rsidRPr="00FA7CA9">
        <w:t xml:space="preserve"> </w:t>
      </w:r>
      <w:proofErr w:type="spellStart"/>
      <w:r w:rsidRPr="00FA7CA9">
        <w:t>projekts</w:t>
      </w:r>
      <w:proofErr w:type="spellEnd"/>
    </w:p>
    <w:p w14:paraId="49B25E4C" w14:textId="77777777" w:rsidR="00672D15" w:rsidRPr="00FA7CA9" w:rsidRDefault="00672D15" w:rsidP="00672D15">
      <w:pPr>
        <w:jc w:val="center"/>
      </w:pPr>
      <w:proofErr w:type="spellStart"/>
      <w:r w:rsidRPr="00FA7CA9">
        <w:t>Olainē</w:t>
      </w:r>
      <w:proofErr w:type="spellEnd"/>
    </w:p>
    <w:p w14:paraId="5AD872CF" w14:textId="1AD6F330" w:rsidR="00672D15" w:rsidRPr="00FA7CA9" w:rsidRDefault="00672D15" w:rsidP="00672D15">
      <w:r w:rsidRPr="00FA7CA9">
        <w:t>202</w:t>
      </w:r>
      <w:r>
        <w:t>3</w:t>
      </w:r>
      <w:r w:rsidRPr="00FA7CA9">
        <w:t xml:space="preserve">.gada </w:t>
      </w:r>
      <w:proofErr w:type="gramStart"/>
      <w:r w:rsidRPr="00274FDA">
        <w:t>2</w:t>
      </w:r>
      <w:r>
        <w:t>7.</w:t>
      </w:r>
      <w:r w:rsidRPr="00274FDA">
        <w:t>septembrī</w:t>
      </w:r>
      <w:proofErr w:type="gramEnd"/>
      <w:r w:rsidRPr="00FA7CA9">
        <w:tab/>
      </w:r>
      <w:r w:rsidRPr="00FA7CA9">
        <w:tab/>
      </w:r>
      <w:r w:rsidRPr="00FA7CA9">
        <w:tab/>
      </w:r>
      <w:r w:rsidRPr="00FA7CA9">
        <w:tab/>
      </w:r>
      <w:r w:rsidRPr="00FA7CA9">
        <w:tab/>
      </w:r>
      <w:r w:rsidRPr="00FA7CA9">
        <w:tab/>
      </w:r>
      <w:r w:rsidRPr="00FA7CA9">
        <w:tab/>
      </w:r>
      <w:r w:rsidRPr="00FA7CA9">
        <w:tab/>
        <w:t>prot.Nr.</w:t>
      </w:r>
      <w:r>
        <w:t>10</w:t>
      </w:r>
    </w:p>
    <w:p w14:paraId="3CB960F1" w14:textId="77777777" w:rsidR="00672D15" w:rsidRPr="00FA7CA9" w:rsidRDefault="00672D15" w:rsidP="00672D15"/>
    <w:p w14:paraId="2EC8CD0D" w14:textId="191D8E27" w:rsidR="00672D15" w:rsidRPr="00FA7CA9" w:rsidRDefault="00672D15" w:rsidP="00672D15">
      <w:pPr>
        <w:rPr>
          <w:b/>
          <w:bCs/>
        </w:rPr>
      </w:pPr>
      <w:r w:rsidRPr="00FA7CA9">
        <w:rPr>
          <w:b/>
          <w:bCs/>
        </w:rPr>
        <w:t xml:space="preserve">Par </w:t>
      </w:r>
      <w:proofErr w:type="spellStart"/>
      <w:r w:rsidRPr="00FA7CA9">
        <w:rPr>
          <w:b/>
          <w:bCs/>
        </w:rPr>
        <w:t>braukšanas</w:t>
      </w:r>
      <w:proofErr w:type="spellEnd"/>
      <w:r w:rsidRPr="00FA7CA9">
        <w:rPr>
          <w:b/>
          <w:bCs/>
        </w:rPr>
        <w:t xml:space="preserve"> </w:t>
      </w:r>
      <w:proofErr w:type="spellStart"/>
      <w:r w:rsidRPr="00FA7CA9">
        <w:rPr>
          <w:b/>
          <w:bCs/>
        </w:rPr>
        <w:t>izdevumu</w:t>
      </w:r>
      <w:proofErr w:type="spellEnd"/>
      <w:r w:rsidRPr="00FA7CA9">
        <w:rPr>
          <w:b/>
          <w:bCs/>
        </w:rPr>
        <w:t xml:space="preserve"> </w:t>
      </w:r>
      <w:proofErr w:type="spellStart"/>
      <w:r w:rsidRPr="00FA7CA9">
        <w:rPr>
          <w:b/>
          <w:bCs/>
        </w:rPr>
        <w:t>kompensācijas</w:t>
      </w:r>
      <w:proofErr w:type="spellEnd"/>
      <w:r w:rsidRPr="00FA7CA9">
        <w:rPr>
          <w:b/>
          <w:bCs/>
        </w:rPr>
        <w:t xml:space="preserve"> </w:t>
      </w:r>
      <w:proofErr w:type="spellStart"/>
      <w:r w:rsidRPr="00FA7CA9">
        <w:rPr>
          <w:b/>
          <w:bCs/>
        </w:rPr>
        <w:t>piešķiršanu</w:t>
      </w:r>
      <w:proofErr w:type="spellEnd"/>
      <w:r w:rsidRPr="00FA7CA9">
        <w:rPr>
          <w:b/>
          <w:bCs/>
        </w:rPr>
        <w:t xml:space="preserve"> </w:t>
      </w:r>
      <w:r w:rsidR="00A75847">
        <w:rPr>
          <w:b/>
          <w:bCs/>
        </w:rPr>
        <w:t>K N</w:t>
      </w:r>
    </w:p>
    <w:p w14:paraId="686F3AD8" w14:textId="77777777" w:rsidR="00672D15" w:rsidRPr="00FA7CA9" w:rsidRDefault="00672D15" w:rsidP="00672D15">
      <w:pPr>
        <w:suppressAutoHyphens/>
        <w:rPr>
          <w:rFonts w:eastAsia="Lucida Sans Unicode"/>
          <w:bCs/>
        </w:rPr>
      </w:pPr>
    </w:p>
    <w:p w14:paraId="0E31697B" w14:textId="77777777" w:rsidR="00672D15" w:rsidRPr="00FA7CA9" w:rsidRDefault="00672D15" w:rsidP="00672D15">
      <w:pPr>
        <w:suppressAutoHyphens/>
        <w:rPr>
          <w:rFonts w:eastAsia="Lucida Sans Unicode"/>
          <w:bCs/>
        </w:rPr>
      </w:pPr>
    </w:p>
    <w:p w14:paraId="18A85493" w14:textId="43DF8881" w:rsidR="00672D15" w:rsidRPr="002A31F0" w:rsidRDefault="00672D15" w:rsidP="00672D15">
      <w:pPr>
        <w:suppressAutoHyphens/>
        <w:jc w:val="both"/>
        <w:rPr>
          <w:bCs/>
        </w:rPr>
      </w:pPr>
      <w:r w:rsidRPr="002A31F0">
        <w:t xml:space="preserve">       Olaines novada </w:t>
      </w:r>
      <w:proofErr w:type="spellStart"/>
      <w:r w:rsidRPr="002A31F0">
        <w:t>pašvaldībā</w:t>
      </w:r>
      <w:proofErr w:type="spellEnd"/>
      <w:r w:rsidRPr="002A31F0">
        <w:t xml:space="preserve"> </w:t>
      </w:r>
      <w:proofErr w:type="spellStart"/>
      <w:r w:rsidRPr="002A31F0">
        <w:t>saņemts</w:t>
      </w:r>
      <w:proofErr w:type="spellEnd"/>
      <w:r w:rsidRPr="002A31F0">
        <w:t xml:space="preserve"> </w:t>
      </w:r>
      <w:r w:rsidR="00A75847">
        <w:t>K N</w:t>
      </w:r>
      <w:r w:rsidRPr="009B6C77">
        <w:t xml:space="preserve"> </w:t>
      </w:r>
      <w:r w:rsidRPr="002A31F0">
        <w:t>202</w:t>
      </w:r>
      <w:r>
        <w:t>3</w:t>
      </w:r>
      <w:r w:rsidRPr="002A31F0">
        <w:t xml:space="preserve">.gada </w:t>
      </w:r>
      <w:proofErr w:type="gramStart"/>
      <w:r>
        <w:t>5.septembra</w:t>
      </w:r>
      <w:proofErr w:type="gramEnd"/>
      <w:r w:rsidRPr="002A31F0">
        <w:t xml:space="preserve"> </w:t>
      </w:r>
      <w:proofErr w:type="spellStart"/>
      <w:r w:rsidRPr="002A31F0">
        <w:t>iesniegums</w:t>
      </w:r>
      <w:proofErr w:type="spellEnd"/>
      <w:r w:rsidRPr="002A31F0">
        <w:t xml:space="preserve"> </w:t>
      </w:r>
      <w:proofErr w:type="spellStart"/>
      <w:r w:rsidRPr="002A31F0">
        <w:t>ar</w:t>
      </w:r>
      <w:proofErr w:type="spellEnd"/>
      <w:r w:rsidRPr="002A31F0">
        <w:t xml:space="preserve"> </w:t>
      </w:r>
      <w:proofErr w:type="spellStart"/>
      <w:r w:rsidRPr="002A31F0">
        <w:t>lūgumu</w:t>
      </w:r>
      <w:proofErr w:type="spellEnd"/>
      <w:r w:rsidRPr="002A31F0">
        <w:t xml:space="preserve"> </w:t>
      </w:r>
      <w:proofErr w:type="spellStart"/>
      <w:r w:rsidRPr="002A31F0">
        <w:t>piešķirt</w:t>
      </w:r>
      <w:proofErr w:type="spellEnd"/>
      <w:r w:rsidRPr="002A31F0">
        <w:t xml:space="preserve"> </w:t>
      </w:r>
      <w:proofErr w:type="spellStart"/>
      <w:r w:rsidRPr="002A31F0">
        <w:t>braukšanas</w:t>
      </w:r>
      <w:proofErr w:type="spellEnd"/>
      <w:r w:rsidRPr="002A31F0">
        <w:t xml:space="preserve"> </w:t>
      </w:r>
      <w:proofErr w:type="spellStart"/>
      <w:r w:rsidRPr="002A31F0">
        <w:t>izdevumu</w:t>
      </w:r>
      <w:proofErr w:type="spellEnd"/>
      <w:r w:rsidRPr="002A31F0">
        <w:t xml:space="preserve"> </w:t>
      </w:r>
      <w:proofErr w:type="spellStart"/>
      <w:r w:rsidRPr="002A31F0">
        <w:t>kompensāciju</w:t>
      </w:r>
      <w:proofErr w:type="spellEnd"/>
      <w:r w:rsidRPr="002A31F0">
        <w:t xml:space="preserve"> </w:t>
      </w:r>
      <w:proofErr w:type="spellStart"/>
      <w:r w:rsidRPr="002A31F0">
        <w:t>bērna</w:t>
      </w:r>
      <w:proofErr w:type="spellEnd"/>
      <w:r w:rsidRPr="002A31F0">
        <w:t xml:space="preserve"> </w:t>
      </w:r>
      <w:proofErr w:type="spellStart"/>
      <w:r>
        <w:t>ar</w:t>
      </w:r>
      <w:proofErr w:type="spellEnd"/>
      <w:r>
        <w:t xml:space="preserve"> </w:t>
      </w:r>
      <w:proofErr w:type="spellStart"/>
      <w:r w:rsidRPr="00D426A3">
        <w:t>inval</w:t>
      </w:r>
      <w:r>
        <w:t>i</w:t>
      </w:r>
      <w:r w:rsidRPr="00D426A3">
        <w:t>d</w:t>
      </w:r>
      <w:r>
        <w:t>itāti</w:t>
      </w:r>
      <w:proofErr w:type="spellEnd"/>
      <w:r w:rsidRPr="002A31F0">
        <w:t xml:space="preserve"> </w:t>
      </w:r>
      <w:r w:rsidR="00A75847">
        <w:rPr>
          <w:bCs/>
        </w:rPr>
        <w:t>K N</w:t>
      </w:r>
      <w:r w:rsidRPr="00EC6941">
        <w:rPr>
          <w:bCs/>
        </w:rPr>
        <w:t xml:space="preserve"> (personas </w:t>
      </w:r>
      <w:proofErr w:type="spellStart"/>
      <w:r w:rsidRPr="00EC6941">
        <w:rPr>
          <w:bCs/>
        </w:rPr>
        <w:t>kods</w:t>
      </w:r>
      <w:proofErr w:type="spellEnd"/>
      <w:r w:rsidR="00A75847">
        <w:rPr>
          <w:bCs/>
        </w:rPr>
        <w:t>_</w:t>
      </w:r>
      <w:r w:rsidRPr="00EC6941">
        <w:rPr>
          <w:bCs/>
        </w:rPr>
        <w:t xml:space="preserve">, </w:t>
      </w:r>
      <w:proofErr w:type="spellStart"/>
      <w:r w:rsidRPr="00EC6941">
        <w:rPr>
          <w:bCs/>
        </w:rPr>
        <w:t>dzīvesvieta</w:t>
      </w:r>
      <w:proofErr w:type="spellEnd"/>
      <w:r w:rsidRPr="00EC6941">
        <w:rPr>
          <w:bCs/>
        </w:rPr>
        <w:t xml:space="preserve"> </w:t>
      </w:r>
      <w:proofErr w:type="spellStart"/>
      <w:r w:rsidRPr="00EC6941">
        <w:rPr>
          <w:bCs/>
        </w:rPr>
        <w:t>deklarēta</w:t>
      </w:r>
      <w:proofErr w:type="spellEnd"/>
      <w:r w:rsidR="00A75847">
        <w:rPr>
          <w:bCs/>
        </w:rPr>
        <w:t>_</w:t>
      </w:r>
      <w:r w:rsidRPr="00EC6941">
        <w:rPr>
          <w:bCs/>
        </w:rPr>
        <w:t xml:space="preserve">) </w:t>
      </w:r>
      <w:proofErr w:type="spellStart"/>
      <w:r w:rsidRPr="00EC6941">
        <w:rPr>
          <w:bCs/>
        </w:rPr>
        <w:t>nogādāšanai</w:t>
      </w:r>
      <w:proofErr w:type="spellEnd"/>
      <w:r w:rsidRPr="00EC6941">
        <w:rPr>
          <w:bCs/>
        </w:rPr>
        <w:t xml:space="preserve"> </w:t>
      </w:r>
      <w:proofErr w:type="spellStart"/>
      <w:r w:rsidRPr="00EC6941">
        <w:rPr>
          <w:bCs/>
        </w:rPr>
        <w:t>līdz</w:t>
      </w:r>
      <w:proofErr w:type="spellEnd"/>
      <w:r w:rsidRPr="00EC6941">
        <w:rPr>
          <w:bCs/>
        </w:rPr>
        <w:t xml:space="preserve"> </w:t>
      </w:r>
      <w:proofErr w:type="spellStart"/>
      <w:r w:rsidRPr="00EC6941">
        <w:rPr>
          <w:bCs/>
        </w:rPr>
        <w:t>mācību</w:t>
      </w:r>
      <w:proofErr w:type="spellEnd"/>
      <w:r w:rsidRPr="00EC6941">
        <w:rPr>
          <w:bCs/>
        </w:rPr>
        <w:t xml:space="preserve"> </w:t>
      </w:r>
      <w:proofErr w:type="spellStart"/>
      <w:r w:rsidRPr="00EC6941">
        <w:rPr>
          <w:bCs/>
        </w:rPr>
        <w:t>iestādei</w:t>
      </w:r>
      <w:proofErr w:type="spellEnd"/>
      <w:r w:rsidRPr="00EC6941">
        <w:rPr>
          <w:bCs/>
        </w:rPr>
        <w:t xml:space="preserve"> </w:t>
      </w:r>
      <w:proofErr w:type="spellStart"/>
      <w:r w:rsidRPr="00897F15">
        <w:rPr>
          <w:bCs/>
        </w:rPr>
        <w:t>Rīgas</w:t>
      </w:r>
      <w:proofErr w:type="spellEnd"/>
      <w:r w:rsidRPr="00897F15">
        <w:rPr>
          <w:bCs/>
        </w:rPr>
        <w:t xml:space="preserve"> </w:t>
      </w:r>
      <w:proofErr w:type="spellStart"/>
      <w:r w:rsidRPr="00897F15">
        <w:rPr>
          <w:bCs/>
        </w:rPr>
        <w:t>Ēbeļmuižas</w:t>
      </w:r>
      <w:proofErr w:type="spellEnd"/>
      <w:r w:rsidRPr="00897F15">
        <w:rPr>
          <w:bCs/>
        </w:rPr>
        <w:t xml:space="preserve"> </w:t>
      </w:r>
      <w:proofErr w:type="spellStart"/>
      <w:r w:rsidRPr="00897F15">
        <w:rPr>
          <w:bCs/>
        </w:rPr>
        <w:t>pamatskolai</w:t>
      </w:r>
      <w:proofErr w:type="spellEnd"/>
      <w:r w:rsidRPr="00897F15">
        <w:rPr>
          <w:bCs/>
        </w:rPr>
        <w:t xml:space="preserve"> </w:t>
      </w:r>
      <w:r w:rsidRPr="00EC6941">
        <w:rPr>
          <w:bCs/>
        </w:rPr>
        <w:t xml:space="preserve">un </w:t>
      </w:r>
      <w:proofErr w:type="spellStart"/>
      <w:r w:rsidRPr="00EC6941">
        <w:rPr>
          <w:bCs/>
        </w:rPr>
        <w:t>atpakaļ</w:t>
      </w:r>
      <w:proofErr w:type="spellEnd"/>
      <w:r w:rsidRPr="002A31F0">
        <w:t xml:space="preserve">. </w:t>
      </w:r>
    </w:p>
    <w:p w14:paraId="0CC14A6C" w14:textId="77777777" w:rsidR="00672D15" w:rsidRPr="002A31F0" w:rsidRDefault="00672D15" w:rsidP="00672D15">
      <w:pPr>
        <w:suppressAutoHyphens/>
        <w:jc w:val="both"/>
      </w:pPr>
      <w:r w:rsidRPr="002A31F0">
        <w:t xml:space="preserve">        </w:t>
      </w:r>
      <w:r w:rsidRPr="00475F55">
        <w:t xml:space="preserve">2022./2023.mācību </w:t>
      </w:r>
      <w:proofErr w:type="spellStart"/>
      <w:r w:rsidRPr="00475F55">
        <w:t>gadā</w:t>
      </w:r>
      <w:proofErr w:type="spellEnd"/>
      <w:r w:rsidRPr="00475F55">
        <w:t xml:space="preserve"> </w:t>
      </w:r>
      <w:proofErr w:type="spellStart"/>
      <w:r w:rsidRPr="00475F55">
        <w:t>Rīgas</w:t>
      </w:r>
      <w:proofErr w:type="spellEnd"/>
      <w:r w:rsidRPr="00475F55">
        <w:t xml:space="preserve"> </w:t>
      </w:r>
      <w:proofErr w:type="spellStart"/>
      <w:r w:rsidRPr="00475F55">
        <w:t>Ēbeļmuižas</w:t>
      </w:r>
      <w:proofErr w:type="spellEnd"/>
      <w:r w:rsidRPr="00475F55">
        <w:t xml:space="preserve"> </w:t>
      </w:r>
      <w:proofErr w:type="spellStart"/>
      <w:r w:rsidRPr="00475F55">
        <w:t>pamatskolā</w:t>
      </w:r>
      <w:proofErr w:type="spellEnd"/>
      <w:r w:rsidRPr="00475F55">
        <w:t xml:space="preserve"> </w:t>
      </w:r>
      <w:proofErr w:type="spellStart"/>
      <w:r w:rsidRPr="00475F55">
        <w:t>mācījās</w:t>
      </w:r>
      <w:proofErr w:type="spellEnd"/>
      <w:r w:rsidRPr="00475F55">
        <w:t xml:space="preserve"> 3 (</w:t>
      </w:r>
      <w:proofErr w:type="spellStart"/>
      <w:r w:rsidRPr="00475F55">
        <w:t>trīs</w:t>
      </w:r>
      <w:proofErr w:type="spellEnd"/>
      <w:r w:rsidRPr="00475F55">
        <w:t>)</w:t>
      </w:r>
      <w:r>
        <w:t xml:space="preserve"> </w:t>
      </w:r>
      <w:r w:rsidRPr="002A31F0">
        <w:t xml:space="preserve">Olaines </w:t>
      </w:r>
      <w:proofErr w:type="spellStart"/>
      <w:r w:rsidRPr="002A31F0">
        <w:t>novadā</w:t>
      </w:r>
      <w:proofErr w:type="spellEnd"/>
      <w:r w:rsidRPr="002A31F0">
        <w:t xml:space="preserve"> </w:t>
      </w:r>
      <w:proofErr w:type="spellStart"/>
      <w:r w:rsidRPr="002A31F0">
        <w:t>deklarēti</w:t>
      </w:r>
      <w:proofErr w:type="spellEnd"/>
      <w:r w:rsidRPr="002A31F0">
        <w:t xml:space="preserve"> </w:t>
      </w:r>
      <w:proofErr w:type="spellStart"/>
      <w:r w:rsidRPr="002A31F0">
        <w:t>bērni</w:t>
      </w:r>
      <w:proofErr w:type="spellEnd"/>
      <w:r w:rsidRPr="002A31F0">
        <w:t xml:space="preserve">. </w:t>
      </w:r>
      <w:proofErr w:type="spellStart"/>
      <w:r w:rsidRPr="002A31F0">
        <w:t>Bērnu</w:t>
      </w:r>
      <w:proofErr w:type="spellEnd"/>
      <w:r w:rsidRPr="002A31F0">
        <w:t xml:space="preserve"> </w:t>
      </w:r>
      <w:proofErr w:type="spellStart"/>
      <w:r>
        <w:t>ar</w:t>
      </w:r>
      <w:proofErr w:type="spellEnd"/>
      <w:r>
        <w:t xml:space="preserve"> </w:t>
      </w:r>
      <w:proofErr w:type="spellStart"/>
      <w:r w:rsidRPr="00D426A3">
        <w:t>inval</w:t>
      </w:r>
      <w:r>
        <w:t>i</w:t>
      </w:r>
      <w:r w:rsidRPr="00D426A3">
        <w:t>d</w:t>
      </w:r>
      <w:r>
        <w:t>itāti</w:t>
      </w:r>
      <w:proofErr w:type="spellEnd"/>
      <w:r w:rsidRPr="002A31F0">
        <w:t xml:space="preserve"> </w:t>
      </w:r>
      <w:proofErr w:type="spellStart"/>
      <w:r w:rsidRPr="002A31F0">
        <w:t>pārvadāšanu</w:t>
      </w:r>
      <w:proofErr w:type="spellEnd"/>
      <w:r w:rsidRPr="002A31F0">
        <w:t xml:space="preserve"> </w:t>
      </w:r>
      <w:proofErr w:type="spellStart"/>
      <w:r w:rsidRPr="002A31F0">
        <w:t>mācību</w:t>
      </w:r>
      <w:proofErr w:type="spellEnd"/>
      <w:r w:rsidRPr="002A31F0">
        <w:t xml:space="preserve"> gada </w:t>
      </w:r>
      <w:proofErr w:type="spellStart"/>
      <w:r w:rsidRPr="002A31F0">
        <w:t>laikā</w:t>
      </w:r>
      <w:proofErr w:type="spellEnd"/>
      <w:r w:rsidRPr="002A31F0">
        <w:t xml:space="preserve"> no </w:t>
      </w:r>
      <w:proofErr w:type="spellStart"/>
      <w:r w:rsidRPr="002A31F0">
        <w:t>dzīvesvietas</w:t>
      </w:r>
      <w:proofErr w:type="spellEnd"/>
      <w:r w:rsidRPr="002A31F0">
        <w:t xml:space="preserve"> </w:t>
      </w:r>
      <w:proofErr w:type="spellStart"/>
      <w:r w:rsidRPr="002A31F0">
        <w:t>līdz</w:t>
      </w:r>
      <w:proofErr w:type="spellEnd"/>
      <w:r w:rsidRPr="002A31F0">
        <w:t xml:space="preserve"> </w:t>
      </w:r>
      <w:proofErr w:type="spellStart"/>
      <w:r w:rsidRPr="002A31F0">
        <w:t>izglītības</w:t>
      </w:r>
      <w:proofErr w:type="spellEnd"/>
      <w:r w:rsidRPr="002A31F0">
        <w:t xml:space="preserve"> </w:t>
      </w:r>
      <w:proofErr w:type="spellStart"/>
      <w:r w:rsidRPr="002A31F0">
        <w:t>iestādei</w:t>
      </w:r>
      <w:proofErr w:type="spellEnd"/>
      <w:r w:rsidRPr="002A31F0">
        <w:t xml:space="preserve"> </w:t>
      </w:r>
      <w:proofErr w:type="spellStart"/>
      <w:r w:rsidRPr="00897F15">
        <w:t>Rīgas</w:t>
      </w:r>
      <w:proofErr w:type="spellEnd"/>
      <w:r w:rsidRPr="00897F15">
        <w:t xml:space="preserve"> </w:t>
      </w:r>
      <w:proofErr w:type="spellStart"/>
      <w:r w:rsidRPr="00897F15">
        <w:t>Ēbeļmuižas</w:t>
      </w:r>
      <w:proofErr w:type="spellEnd"/>
      <w:r w:rsidRPr="00897F15">
        <w:t xml:space="preserve"> </w:t>
      </w:r>
      <w:proofErr w:type="spellStart"/>
      <w:r w:rsidRPr="00897F15">
        <w:t>pamatskolai</w:t>
      </w:r>
      <w:proofErr w:type="spellEnd"/>
      <w:r w:rsidRPr="00897F15">
        <w:t xml:space="preserve"> </w:t>
      </w:r>
      <w:proofErr w:type="spellStart"/>
      <w:r w:rsidRPr="002A31F0">
        <w:t>nenodrošina</w:t>
      </w:r>
      <w:proofErr w:type="spellEnd"/>
      <w:r w:rsidRPr="002A31F0">
        <w:t xml:space="preserve">, </w:t>
      </w:r>
      <w:proofErr w:type="spellStart"/>
      <w:r w:rsidRPr="002A31F0">
        <w:t>līdz</w:t>
      </w:r>
      <w:proofErr w:type="spellEnd"/>
      <w:r w:rsidRPr="002A31F0">
        <w:t xml:space="preserve"> </w:t>
      </w:r>
      <w:proofErr w:type="spellStart"/>
      <w:r w:rsidRPr="002A31F0">
        <w:t>ar</w:t>
      </w:r>
      <w:proofErr w:type="spellEnd"/>
      <w:r w:rsidRPr="002A31F0">
        <w:t xml:space="preserve"> to </w:t>
      </w:r>
      <w:proofErr w:type="spellStart"/>
      <w:r w:rsidRPr="002A31F0">
        <w:t>būtu</w:t>
      </w:r>
      <w:proofErr w:type="spellEnd"/>
      <w:r w:rsidRPr="002A31F0">
        <w:t xml:space="preserve"> </w:t>
      </w:r>
      <w:proofErr w:type="spellStart"/>
      <w:r w:rsidRPr="002A31F0">
        <w:t>nepieciešams</w:t>
      </w:r>
      <w:proofErr w:type="spellEnd"/>
      <w:r w:rsidRPr="002A31F0">
        <w:t xml:space="preserve"> </w:t>
      </w:r>
      <w:proofErr w:type="spellStart"/>
      <w:r w:rsidRPr="002A31F0">
        <w:t>organizēt</w:t>
      </w:r>
      <w:proofErr w:type="spellEnd"/>
      <w:r w:rsidRPr="002A31F0">
        <w:t xml:space="preserve"> </w:t>
      </w:r>
      <w:proofErr w:type="spellStart"/>
      <w:r w:rsidRPr="002A31F0">
        <w:t>transportu</w:t>
      </w:r>
      <w:proofErr w:type="spellEnd"/>
      <w:r w:rsidRPr="002A31F0">
        <w:t xml:space="preserve"> no Olaines </w:t>
      </w:r>
      <w:proofErr w:type="spellStart"/>
      <w:r w:rsidRPr="002A31F0">
        <w:t>pilsētas</w:t>
      </w:r>
      <w:proofErr w:type="spellEnd"/>
      <w:r w:rsidRPr="002A31F0">
        <w:t xml:space="preserve"> </w:t>
      </w:r>
      <w:proofErr w:type="spellStart"/>
      <w:r w:rsidRPr="002A31F0">
        <w:t>līdz</w:t>
      </w:r>
      <w:proofErr w:type="spellEnd"/>
      <w:r w:rsidRPr="002A31F0">
        <w:t xml:space="preserve"> </w:t>
      </w:r>
      <w:proofErr w:type="spellStart"/>
      <w:r w:rsidRPr="002A31F0">
        <w:t>Rīgai</w:t>
      </w:r>
      <w:proofErr w:type="spellEnd"/>
      <w:r w:rsidRPr="002A31F0">
        <w:t>.</w:t>
      </w:r>
    </w:p>
    <w:p w14:paraId="6E50BB7E" w14:textId="73465863" w:rsidR="00672D15" w:rsidRPr="002A31F0" w:rsidRDefault="00672D15" w:rsidP="00672D15">
      <w:pPr>
        <w:jc w:val="both"/>
      </w:pPr>
      <w:r w:rsidRPr="002A31F0">
        <w:t xml:space="preserve">       202</w:t>
      </w:r>
      <w:r>
        <w:t>3</w:t>
      </w:r>
      <w:r w:rsidRPr="002A31F0">
        <w:t>./202</w:t>
      </w:r>
      <w:r>
        <w:t>4</w:t>
      </w:r>
      <w:r w:rsidRPr="002A31F0">
        <w:t xml:space="preserve">.mācību </w:t>
      </w:r>
      <w:proofErr w:type="spellStart"/>
      <w:r w:rsidRPr="002A31F0">
        <w:t>gadā</w:t>
      </w:r>
      <w:proofErr w:type="spellEnd"/>
      <w:r w:rsidRPr="002A31F0">
        <w:t xml:space="preserve"> </w:t>
      </w:r>
      <w:r w:rsidR="00A75847">
        <w:rPr>
          <w:bCs/>
        </w:rPr>
        <w:t>K N</w:t>
      </w:r>
      <w:r w:rsidRPr="009B6C77">
        <w:rPr>
          <w:bCs/>
        </w:rPr>
        <w:t xml:space="preserve"> </w:t>
      </w:r>
      <w:proofErr w:type="spellStart"/>
      <w:r w:rsidRPr="009B6C77">
        <w:rPr>
          <w:bCs/>
        </w:rPr>
        <w:t>māc</w:t>
      </w:r>
      <w:r>
        <w:rPr>
          <w:bCs/>
        </w:rPr>
        <w:t>īsies</w:t>
      </w:r>
      <w:proofErr w:type="spellEnd"/>
      <w:r w:rsidRPr="009B6C77">
        <w:rPr>
          <w:bCs/>
        </w:rPr>
        <w:t xml:space="preserve"> </w:t>
      </w:r>
      <w:proofErr w:type="spellStart"/>
      <w:r w:rsidRPr="00897F15">
        <w:rPr>
          <w:bCs/>
        </w:rPr>
        <w:t>Rīgas</w:t>
      </w:r>
      <w:proofErr w:type="spellEnd"/>
      <w:r w:rsidRPr="00897F15">
        <w:rPr>
          <w:bCs/>
        </w:rPr>
        <w:t xml:space="preserve"> </w:t>
      </w:r>
      <w:proofErr w:type="spellStart"/>
      <w:r w:rsidRPr="00897F15">
        <w:rPr>
          <w:bCs/>
        </w:rPr>
        <w:t>Ēbeļmuižas</w:t>
      </w:r>
      <w:proofErr w:type="spellEnd"/>
      <w:r w:rsidRPr="00897F15">
        <w:rPr>
          <w:bCs/>
        </w:rPr>
        <w:t xml:space="preserve"> </w:t>
      </w:r>
      <w:proofErr w:type="spellStart"/>
      <w:r w:rsidRPr="00897F15">
        <w:rPr>
          <w:bCs/>
        </w:rPr>
        <w:t>pamatskolas</w:t>
      </w:r>
      <w:proofErr w:type="spellEnd"/>
      <w:r w:rsidRPr="00897F15">
        <w:rPr>
          <w:bCs/>
        </w:rPr>
        <w:t xml:space="preserve"> (</w:t>
      </w:r>
      <w:proofErr w:type="spellStart"/>
      <w:r w:rsidRPr="00897F15">
        <w:rPr>
          <w:bCs/>
        </w:rPr>
        <w:t>Graudu</w:t>
      </w:r>
      <w:proofErr w:type="spellEnd"/>
      <w:r w:rsidRPr="00897F15">
        <w:rPr>
          <w:bCs/>
        </w:rPr>
        <w:t xml:space="preserve"> </w:t>
      </w:r>
      <w:proofErr w:type="spellStart"/>
      <w:r w:rsidRPr="00897F15">
        <w:rPr>
          <w:bCs/>
        </w:rPr>
        <w:t>iela</w:t>
      </w:r>
      <w:proofErr w:type="spellEnd"/>
      <w:r w:rsidRPr="00897F15">
        <w:rPr>
          <w:bCs/>
        </w:rPr>
        <w:t xml:space="preserve"> 21, </w:t>
      </w:r>
      <w:proofErr w:type="spellStart"/>
      <w:r w:rsidRPr="00897F15">
        <w:rPr>
          <w:bCs/>
        </w:rPr>
        <w:t>Rīga</w:t>
      </w:r>
      <w:proofErr w:type="spellEnd"/>
      <w:r w:rsidRPr="00897F15">
        <w:rPr>
          <w:bCs/>
        </w:rPr>
        <w:t xml:space="preserve">, LV-1058) </w:t>
      </w:r>
      <w:proofErr w:type="gramStart"/>
      <w:r>
        <w:rPr>
          <w:bCs/>
        </w:rPr>
        <w:t>3</w:t>
      </w:r>
      <w:r w:rsidRPr="00897F15">
        <w:rPr>
          <w:bCs/>
        </w:rPr>
        <w:t>.klasē.</w:t>
      </w:r>
      <w:r w:rsidRPr="002A31F0">
        <w:t>.</w:t>
      </w:r>
      <w:proofErr w:type="gramEnd"/>
    </w:p>
    <w:p w14:paraId="2A35BBB3" w14:textId="71BF54B7" w:rsidR="00672D15" w:rsidRPr="002A31F0" w:rsidRDefault="00672D15" w:rsidP="00672D15">
      <w:pPr>
        <w:jc w:val="both"/>
        <w:rPr>
          <w:b/>
        </w:rPr>
      </w:pPr>
      <w:r w:rsidRPr="002A31F0">
        <w:t xml:space="preserve">        Lai </w:t>
      </w:r>
      <w:proofErr w:type="spellStart"/>
      <w:r w:rsidRPr="002A31F0">
        <w:t>nodrošinātu</w:t>
      </w:r>
      <w:proofErr w:type="spellEnd"/>
      <w:r w:rsidRPr="002A31F0">
        <w:t xml:space="preserve"> </w:t>
      </w:r>
      <w:proofErr w:type="spellStart"/>
      <w:r w:rsidRPr="002A31F0">
        <w:t>bērnu</w:t>
      </w:r>
      <w:proofErr w:type="spellEnd"/>
      <w:r w:rsidRPr="002A31F0">
        <w:t xml:space="preserve"> </w:t>
      </w:r>
      <w:proofErr w:type="spellStart"/>
      <w:r>
        <w:t>ar</w:t>
      </w:r>
      <w:proofErr w:type="spellEnd"/>
      <w:r>
        <w:t xml:space="preserve"> </w:t>
      </w:r>
      <w:proofErr w:type="spellStart"/>
      <w:r w:rsidRPr="00D426A3">
        <w:t>inval</w:t>
      </w:r>
      <w:r>
        <w:t>i</w:t>
      </w:r>
      <w:r w:rsidRPr="00D426A3">
        <w:t>d</w:t>
      </w:r>
      <w:r>
        <w:t>itāti</w:t>
      </w:r>
      <w:proofErr w:type="spellEnd"/>
      <w:r w:rsidRPr="002A31F0">
        <w:t xml:space="preserve"> </w:t>
      </w:r>
      <w:proofErr w:type="spellStart"/>
      <w:r w:rsidRPr="002A31F0">
        <w:t>drošu</w:t>
      </w:r>
      <w:proofErr w:type="spellEnd"/>
      <w:r w:rsidRPr="002A31F0">
        <w:t xml:space="preserve"> </w:t>
      </w:r>
      <w:proofErr w:type="spellStart"/>
      <w:r w:rsidRPr="002A31F0">
        <w:t>pārvadāšanu</w:t>
      </w:r>
      <w:proofErr w:type="spellEnd"/>
      <w:r w:rsidRPr="002A31F0">
        <w:t xml:space="preserve"> un </w:t>
      </w:r>
      <w:proofErr w:type="spellStart"/>
      <w:r w:rsidRPr="002A31F0">
        <w:t>uzraudzību</w:t>
      </w:r>
      <w:proofErr w:type="spellEnd"/>
      <w:r w:rsidRPr="002A31F0">
        <w:t xml:space="preserve"> 202</w:t>
      </w:r>
      <w:r>
        <w:t>3</w:t>
      </w:r>
      <w:r w:rsidRPr="002A31F0">
        <w:t>./202</w:t>
      </w:r>
      <w:r>
        <w:t>4</w:t>
      </w:r>
      <w:r w:rsidRPr="002A31F0">
        <w:t xml:space="preserve">.mācību </w:t>
      </w:r>
      <w:proofErr w:type="spellStart"/>
      <w:r w:rsidRPr="002A31F0">
        <w:t>gadā</w:t>
      </w:r>
      <w:proofErr w:type="spellEnd"/>
      <w:r w:rsidRPr="002A31F0">
        <w:t xml:space="preserve"> </w:t>
      </w:r>
      <w:proofErr w:type="spellStart"/>
      <w:r w:rsidRPr="002A31F0">
        <w:t>klātienes</w:t>
      </w:r>
      <w:proofErr w:type="spellEnd"/>
      <w:r w:rsidRPr="002A31F0">
        <w:t xml:space="preserve"> </w:t>
      </w:r>
      <w:proofErr w:type="spellStart"/>
      <w:r w:rsidRPr="002A31F0">
        <w:t>mācību</w:t>
      </w:r>
      <w:proofErr w:type="spellEnd"/>
      <w:r w:rsidRPr="002A31F0">
        <w:t xml:space="preserve"> </w:t>
      </w:r>
      <w:proofErr w:type="spellStart"/>
      <w:r w:rsidRPr="002A31F0">
        <w:t>procesā</w:t>
      </w:r>
      <w:proofErr w:type="spellEnd"/>
      <w:r w:rsidRPr="002A31F0">
        <w:t xml:space="preserve">, </w:t>
      </w:r>
      <w:proofErr w:type="spellStart"/>
      <w:r w:rsidRPr="00897F15">
        <w:t>ņemot</w:t>
      </w:r>
      <w:proofErr w:type="spellEnd"/>
      <w:r w:rsidRPr="00897F15">
        <w:t xml:space="preserve"> </w:t>
      </w:r>
      <w:proofErr w:type="spellStart"/>
      <w:r w:rsidRPr="00897F15">
        <w:t>vērā</w:t>
      </w:r>
      <w:proofErr w:type="spellEnd"/>
      <w:r w:rsidRPr="00897F15">
        <w:t xml:space="preserve"> </w:t>
      </w:r>
      <w:proofErr w:type="spellStart"/>
      <w:r w:rsidRPr="00897F15">
        <w:t>Sociālo</w:t>
      </w:r>
      <w:proofErr w:type="spellEnd"/>
      <w:r w:rsidRPr="00897F15">
        <w:t xml:space="preserve">, </w:t>
      </w:r>
      <w:proofErr w:type="spellStart"/>
      <w:r w:rsidRPr="00897F15">
        <w:t>izglītības</w:t>
      </w:r>
      <w:proofErr w:type="spellEnd"/>
      <w:r w:rsidRPr="00897F15">
        <w:t xml:space="preserve"> un </w:t>
      </w:r>
      <w:proofErr w:type="spellStart"/>
      <w:r w:rsidRPr="00897F15">
        <w:t>kultūras</w:t>
      </w:r>
      <w:proofErr w:type="spellEnd"/>
      <w:r w:rsidRPr="00897F15">
        <w:t xml:space="preserve"> </w:t>
      </w:r>
      <w:proofErr w:type="spellStart"/>
      <w:r w:rsidRPr="00897F15">
        <w:t>jautājumu</w:t>
      </w:r>
      <w:proofErr w:type="spellEnd"/>
      <w:r w:rsidRPr="00897F15">
        <w:t xml:space="preserve"> </w:t>
      </w:r>
      <w:proofErr w:type="spellStart"/>
      <w:r w:rsidRPr="00897F15">
        <w:t>komitejas</w:t>
      </w:r>
      <w:proofErr w:type="spellEnd"/>
      <w:r w:rsidRPr="00897F15">
        <w:t xml:space="preserve"> 2023.gada 13.septembra </w:t>
      </w:r>
      <w:proofErr w:type="spellStart"/>
      <w:r w:rsidRPr="00897F15">
        <w:t>sēdes</w:t>
      </w:r>
      <w:proofErr w:type="spellEnd"/>
      <w:r w:rsidRPr="00897F15">
        <w:t xml:space="preserve"> </w:t>
      </w:r>
      <w:proofErr w:type="spellStart"/>
      <w:r w:rsidRPr="00897F15">
        <w:t>protokolu</w:t>
      </w:r>
      <w:proofErr w:type="spellEnd"/>
      <w:r w:rsidRPr="00897F15">
        <w:t xml:space="preserve"> Nr.</w:t>
      </w:r>
      <w:r>
        <w:t>9</w:t>
      </w:r>
      <w:r w:rsidRPr="00897F15">
        <w:t xml:space="preserve">, </w:t>
      </w:r>
      <w:r>
        <w:t xml:space="preserve">Olaines novada domes </w:t>
      </w:r>
      <w:r w:rsidRPr="00897F15">
        <w:t xml:space="preserve">2022.gada 28.septembra </w:t>
      </w:r>
      <w:proofErr w:type="spellStart"/>
      <w:r w:rsidRPr="00897F15">
        <w:t>sēdes</w:t>
      </w:r>
      <w:proofErr w:type="spellEnd"/>
      <w:r w:rsidRPr="00897F15">
        <w:t xml:space="preserve"> </w:t>
      </w:r>
      <w:proofErr w:type="spellStart"/>
      <w:r w:rsidRPr="00897F15">
        <w:t>lēmumu</w:t>
      </w:r>
      <w:proofErr w:type="spellEnd"/>
      <w:r w:rsidRPr="00897F15">
        <w:t xml:space="preserve"> „Par </w:t>
      </w:r>
      <w:proofErr w:type="spellStart"/>
      <w:r w:rsidRPr="00897F15">
        <w:t>braukšanas</w:t>
      </w:r>
      <w:proofErr w:type="spellEnd"/>
      <w:r w:rsidRPr="00897F15">
        <w:t xml:space="preserve"> </w:t>
      </w:r>
      <w:proofErr w:type="spellStart"/>
      <w:r w:rsidRPr="00897F15">
        <w:t>izdevumu</w:t>
      </w:r>
      <w:proofErr w:type="spellEnd"/>
      <w:r w:rsidRPr="00897F15">
        <w:t xml:space="preserve"> </w:t>
      </w:r>
      <w:proofErr w:type="spellStart"/>
      <w:r w:rsidRPr="00897F15">
        <w:t>kompensācijas</w:t>
      </w:r>
      <w:proofErr w:type="spellEnd"/>
      <w:r w:rsidRPr="00897F15">
        <w:t xml:space="preserve"> </w:t>
      </w:r>
      <w:proofErr w:type="spellStart"/>
      <w:r w:rsidRPr="00897F15">
        <w:t>piešķiršanu</w:t>
      </w:r>
      <w:proofErr w:type="spellEnd"/>
      <w:r w:rsidRPr="00897F15">
        <w:t xml:space="preserve"> </w:t>
      </w:r>
      <w:r w:rsidR="00A75847">
        <w:t>K N</w:t>
      </w:r>
      <w:r w:rsidRPr="00897F15">
        <w:t>” (1</w:t>
      </w:r>
      <w:r>
        <w:t>3</w:t>
      </w:r>
      <w:r w:rsidRPr="00897F15">
        <w:t xml:space="preserve">.prot., </w:t>
      </w:r>
      <w:r>
        <w:t>24</w:t>
      </w:r>
      <w:r w:rsidRPr="00897F15">
        <w:t>.p.)</w:t>
      </w:r>
      <w:r>
        <w:t xml:space="preserve"> un</w:t>
      </w:r>
      <w:r w:rsidRPr="00897F15">
        <w:t xml:space="preserve">,  </w:t>
      </w:r>
      <w:proofErr w:type="spellStart"/>
      <w:r w:rsidRPr="00897F15">
        <w:t>pamatojoties</w:t>
      </w:r>
      <w:proofErr w:type="spellEnd"/>
      <w:r w:rsidRPr="00897F15">
        <w:t xml:space="preserve"> </w:t>
      </w:r>
      <w:proofErr w:type="spellStart"/>
      <w:r w:rsidRPr="00897F15">
        <w:t>uz</w:t>
      </w:r>
      <w:proofErr w:type="spellEnd"/>
      <w:r w:rsidRPr="00897F15">
        <w:t xml:space="preserve"> </w:t>
      </w:r>
      <w:proofErr w:type="spellStart"/>
      <w:r w:rsidRPr="00897F15">
        <w:t>Valsts</w:t>
      </w:r>
      <w:proofErr w:type="spellEnd"/>
      <w:r w:rsidRPr="00897F15">
        <w:t xml:space="preserve"> </w:t>
      </w:r>
      <w:proofErr w:type="spellStart"/>
      <w:r w:rsidRPr="00897F15">
        <w:t>pārvaldes</w:t>
      </w:r>
      <w:proofErr w:type="spellEnd"/>
      <w:r w:rsidRPr="00897F15">
        <w:t xml:space="preserve"> </w:t>
      </w:r>
      <w:proofErr w:type="spellStart"/>
      <w:r w:rsidRPr="00897F15">
        <w:t>iekārtas</w:t>
      </w:r>
      <w:proofErr w:type="spellEnd"/>
      <w:r w:rsidRPr="00897F15">
        <w:t xml:space="preserve"> </w:t>
      </w:r>
      <w:proofErr w:type="spellStart"/>
      <w:r w:rsidRPr="00897F15">
        <w:t>likuma</w:t>
      </w:r>
      <w:proofErr w:type="spellEnd"/>
      <w:r w:rsidRPr="00897F15">
        <w:t xml:space="preserve"> 10.pantu, </w:t>
      </w:r>
      <w:proofErr w:type="spellStart"/>
      <w:r w:rsidRPr="00897F15">
        <w:t>Sabiedriskā</w:t>
      </w:r>
      <w:proofErr w:type="spellEnd"/>
      <w:r w:rsidRPr="00897F15">
        <w:t xml:space="preserve"> </w:t>
      </w:r>
      <w:proofErr w:type="spellStart"/>
      <w:r w:rsidRPr="00897F15">
        <w:t>transporta</w:t>
      </w:r>
      <w:proofErr w:type="spellEnd"/>
      <w:r w:rsidRPr="00897F15">
        <w:t xml:space="preserve"> </w:t>
      </w:r>
      <w:proofErr w:type="spellStart"/>
      <w:r w:rsidRPr="00897F15">
        <w:t>pakalpojumu</w:t>
      </w:r>
      <w:proofErr w:type="spellEnd"/>
      <w:r w:rsidRPr="00897F15">
        <w:t xml:space="preserve"> </w:t>
      </w:r>
      <w:proofErr w:type="spellStart"/>
      <w:r w:rsidRPr="00897F15">
        <w:t>likuma</w:t>
      </w:r>
      <w:proofErr w:type="spellEnd"/>
      <w:r w:rsidRPr="00897F15">
        <w:t xml:space="preserve"> 14.panta </w:t>
      </w:r>
      <w:proofErr w:type="spellStart"/>
      <w:r w:rsidRPr="00897F15">
        <w:t>trešo</w:t>
      </w:r>
      <w:proofErr w:type="spellEnd"/>
      <w:r w:rsidRPr="00897F15">
        <w:t xml:space="preserve"> </w:t>
      </w:r>
      <w:proofErr w:type="spellStart"/>
      <w:r w:rsidRPr="00897F15">
        <w:t>daļu</w:t>
      </w:r>
      <w:proofErr w:type="spellEnd"/>
      <w:r w:rsidRPr="00897F15">
        <w:t xml:space="preserve">, </w:t>
      </w:r>
      <w:proofErr w:type="spellStart"/>
      <w:r w:rsidRPr="00897F15">
        <w:t>Izglītības</w:t>
      </w:r>
      <w:proofErr w:type="spellEnd"/>
      <w:r w:rsidRPr="00897F15">
        <w:t xml:space="preserve"> </w:t>
      </w:r>
      <w:proofErr w:type="spellStart"/>
      <w:r w:rsidRPr="00897F15">
        <w:t>likuma</w:t>
      </w:r>
      <w:proofErr w:type="spellEnd"/>
      <w:r w:rsidRPr="00897F15">
        <w:t xml:space="preserve"> 17.panta </w:t>
      </w:r>
      <w:proofErr w:type="spellStart"/>
      <w:r w:rsidRPr="00897F15">
        <w:t>trešās</w:t>
      </w:r>
      <w:proofErr w:type="spellEnd"/>
      <w:r w:rsidRPr="00897F15">
        <w:t xml:space="preserve"> </w:t>
      </w:r>
      <w:proofErr w:type="spellStart"/>
      <w:r w:rsidRPr="00897F15">
        <w:t>daļas</w:t>
      </w:r>
      <w:proofErr w:type="spellEnd"/>
      <w:r w:rsidRPr="00897F15">
        <w:t xml:space="preserve"> 14.punktu, </w:t>
      </w:r>
      <w:proofErr w:type="spellStart"/>
      <w:r w:rsidRPr="00897F15">
        <w:t>Invaliditātes</w:t>
      </w:r>
      <w:proofErr w:type="spellEnd"/>
      <w:r w:rsidRPr="00897F15">
        <w:t xml:space="preserve"> </w:t>
      </w:r>
      <w:proofErr w:type="spellStart"/>
      <w:r w:rsidRPr="00897F15">
        <w:t>likuma</w:t>
      </w:r>
      <w:proofErr w:type="spellEnd"/>
      <w:r w:rsidRPr="00897F15">
        <w:t xml:space="preserve"> 12.panta </w:t>
      </w:r>
      <w:proofErr w:type="spellStart"/>
      <w:r w:rsidRPr="00897F15">
        <w:t>pirmās</w:t>
      </w:r>
      <w:proofErr w:type="spellEnd"/>
      <w:r w:rsidRPr="00897F15">
        <w:t xml:space="preserve"> </w:t>
      </w:r>
      <w:proofErr w:type="spellStart"/>
      <w:r w:rsidRPr="00897F15">
        <w:t>daļas</w:t>
      </w:r>
      <w:proofErr w:type="spellEnd"/>
      <w:r w:rsidRPr="00897F15">
        <w:t xml:space="preserve"> 10.punktu, </w:t>
      </w:r>
      <w:proofErr w:type="spellStart"/>
      <w:r w:rsidRPr="00897F15">
        <w:t>Pašvaldību</w:t>
      </w:r>
      <w:proofErr w:type="spellEnd"/>
      <w:r w:rsidRPr="00897F15">
        <w:t xml:space="preserve"> </w:t>
      </w:r>
      <w:proofErr w:type="spellStart"/>
      <w:r w:rsidRPr="00897F15">
        <w:t>likuma</w:t>
      </w:r>
      <w:proofErr w:type="spellEnd"/>
      <w:r w:rsidRPr="00897F15">
        <w:t xml:space="preserve"> 5.pantu </w:t>
      </w:r>
      <w:proofErr w:type="spellStart"/>
      <w:r w:rsidRPr="00897F15">
        <w:t>pirmo</w:t>
      </w:r>
      <w:proofErr w:type="spellEnd"/>
      <w:r w:rsidRPr="00897F15">
        <w:t xml:space="preserve"> </w:t>
      </w:r>
      <w:proofErr w:type="spellStart"/>
      <w:r w:rsidRPr="00897F15">
        <w:t>daļu</w:t>
      </w:r>
      <w:proofErr w:type="spellEnd"/>
      <w:r w:rsidRPr="00897F15">
        <w:t xml:space="preserve"> un 10.panta </w:t>
      </w:r>
      <w:proofErr w:type="spellStart"/>
      <w:r w:rsidRPr="00897F15">
        <w:t>pirmās</w:t>
      </w:r>
      <w:proofErr w:type="spellEnd"/>
      <w:r w:rsidRPr="00897F15">
        <w:t xml:space="preserve"> </w:t>
      </w:r>
      <w:proofErr w:type="spellStart"/>
      <w:r w:rsidRPr="00897F15">
        <w:t>daļas</w:t>
      </w:r>
      <w:proofErr w:type="spellEnd"/>
      <w:r w:rsidRPr="00897F15">
        <w:t xml:space="preserve"> 21.punktu</w:t>
      </w:r>
      <w:r w:rsidRPr="002A31F0">
        <w:t xml:space="preserve">, </w:t>
      </w:r>
      <w:r w:rsidRPr="002A31F0">
        <w:rPr>
          <w:b/>
        </w:rPr>
        <w:t xml:space="preserve">dome </w:t>
      </w:r>
      <w:proofErr w:type="spellStart"/>
      <w:r w:rsidRPr="002A31F0">
        <w:rPr>
          <w:b/>
        </w:rPr>
        <w:t>nolemj</w:t>
      </w:r>
      <w:proofErr w:type="spellEnd"/>
      <w:r w:rsidRPr="002A31F0">
        <w:rPr>
          <w:b/>
        </w:rPr>
        <w:t>:</w:t>
      </w:r>
    </w:p>
    <w:p w14:paraId="6A6E7D4B" w14:textId="77777777" w:rsidR="00672D15" w:rsidRPr="00FA7CA9" w:rsidRDefault="00672D15" w:rsidP="00672D15">
      <w:pPr>
        <w:jc w:val="both"/>
      </w:pPr>
    </w:p>
    <w:p w14:paraId="2BC99A16" w14:textId="300A4736" w:rsidR="00672D15" w:rsidRPr="00FA7CA9" w:rsidRDefault="00672D15" w:rsidP="00672D15">
      <w:pPr>
        <w:numPr>
          <w:ilvl w:val="0"/>
          <w:numId w:val="21"/>
        </w:numPr>
        <w:tabs>
          <w:tab w:val="clear" w:pos="360"/>
          <w:tab w:val="left" w:pos="993"/>
        </w:tabs>
        <w:jc w:val="both"/>
      </w:pPr>
      <w:proofErr w:type="spellStart"/>
      <w:r w:rsidRPr="00FA7CA9">
        <w:rPr>
          <w:rFonts w:eastAsia="Lucida Sans Unicode"/>
          <w:bCs/>
        </w:rPr>
        <w:t>Piešķirt</w:t>
      </w:r>
      <w:proofErr w:type="spellEnd"/>
      <w:r w:rsidRPr="00FA7CA9">
        <w:rPr>
          <w:rFonts w:eastAsia="Lucida Sans Unicode"/>
          <w:bCs/>
        </w:rPr>
        <w:t xml:space="preserve"> </w:t>
      </w:r>
      <w:proofErr w:type="spellStart"/>
      <w:r w:rsidRPr="00FA7CA9">
        <w:rPr>
          <w:rFonts w:eastAsia="Lucida Sans Unicode"/>
          <w:bCs/>
        </w:rPr>
        <w:t>braukšanas</w:t>
      </w:r>
      <w:proofErr w:type="spellEnd"/>
      <w:r w:rsidRPr="00FA7CA9">
        <w:rPr>
          <w:rFonts w:eastAsia="Lucida Sans Unicode"/>
          <w:bCs/>
        </w:rPr>
        <w:t xml:space="preserve"> </w:t>
      </w:r>
      <w:proofErr w:type="spellStart"/>
      <w:r w:rsidRPr="00FA7CA9">
        <w:rPr>
          <w:rFonts w:eastAsia="Lucida Sans Unicode"/>
          <w:bCs/>
        </w:rPr>
        <w:t>izdevumu</w:t>
      </w:r>
      <w:proofErr w:type="spellEnd"/>
      <w:r w:rsidRPr="00FA7CA9">
        <w:rPr>
          <w:rFonts w:eastAsia="Lucida Sans Unicode"/>
          <w:bCs/>
        </w:rPr>
        <w:t xml:space="preserve"> </w:t>
      </w:r>
      <w:proofErr w:type="spellStart"/>
      <w:r w:rsidRPr="00FA7CA9">
        <w:rPr>
          <w:rFonts w:eastAsia="Lucida Sans Unicode"/>
          <w:bCs/>
        </w:rPr>
        <w:t>kompensāciju</w:t>
      </w:r>
      <w:proofErr w:type="spellEnd"/>
      <w:r w:rsidRPr="00FA7CA9">
        <w:rPr>
          <w:rFonts w:eastAsia="Lucida Sans Unicode"/>
          <w:bCs/>
        </w:rPr>
        <w:t xml:space="preserve"> </w:t>
      </w:r>
      <w:proofErr w:type="spellStart"/>
      <w:r w:rsidRPr="00FA7CA9">
        <w:rPr>
          <w:rFonts w:eastAsia="Lucida Sans Unicode"/>
          <w:bCs/>
        </w:rPr>
        <w:t>bērna</w:t>
      </w:r>
      <w:proofErr w:type="spellEnd"/>
      <w:r>
        <w:rPr>
          <w:rFonts w:eastAsia="Lucida Sans Unicode"/>
          <w:bCs/>
        </w:rPr>
        <w:t xml:space="preserve"> </w:t>
      </w:r>
      <w:proofErr w:type="spellStart"/>
      <w:r>
        <w:t>ar</w:t>
      </w:r>
      <w:proofErr w:type="spellEnd"/>
      <w:r>
        <w:t xml:space="preserve"> </w:t>
      </w:r>
      <w:proofErr w:type="spellStart"/>
      <w:r w:rsidRPr="00D426A3">
        <w:t>inval</w:t>
      </w:r>
      <w:r>
        <w:t>i</w:t>
      </w:r>
      <w:r w:rsidRPr="00D426A3">
        <w:t>d</w:t>
      </w:r>
      <w:r>
        <w:t>itāti</w:t>
      </w:r>
      <w:proofErr w:type="spellEnd"/>
      <w:r>
        <w:t xml:space="preserve"> </w:t>
      </w:r>
      <w:r w:rsidR="00A75847">
        <w:rPr>
          <w:rFonts w:eastAsia="Lucida Sans Unicode"/>
          <w:bCs/>
        </w:rPr>
        <w:t>K N</w:t>
      </w:r>
      <w:r w:rsidRPr="00847022">
        <w:rPr>
          <w:rFonts w:eastAsia="Lucida Sans Unicode"/>
          <w:bCs/>
        </w:rPr>
        <w:t xml:space="preserve"> </w:t>
      </w:r>
      <w:proofErr w:type="spellStart"/>
      <w:r w:rsidRPr="00FA7CA9">
        <w:rPr>
          <w:rFonts w:eastAsia="Lucida Sans Unicode"/>
          <w:bCs/>
        </w:rPr>
        <w:t>vecākam</w:t>
      </w:r>
      <w:proofErr w:type="spellEnd"/>
      <w:r w:rsidRPr="00FA7CA9">
        <w:rPr>
          <w:rFonts w:eastAsia="Lucida Sans Unicode"/>
          <w:bCs/>
        </w:rPr>
        <w:t xml:space="preserve"> </w:t>
      </w:r>
      <w:r w:rsidRPr="00847022">
        <w:rPr>
          <w:rFonts w:eastAsia="Lucida Sans Unicode"/>
          <w:bCs/>
        </w:rPr>
        <w:t xml:space="preserve">K N </w:t>
      </w:r>
      <w:r>
        <w:rPr>
          <w:rFonts w:eastAsia="Lucida Sans Unicode"/>
          <w:bCs/>
        </w:rPr>
        <w:t xml:space="preserve">(personas </w:t>
      </w:r>
      <w:proofErr w:type="spellStart"/>
      <w:r>
        <w:rPr>
          <w:rFonts w:eastAsia="Lucida Sans Unicode"/>
          <w:bCs/>
        </w:rPr>
        <w:t>kods</w:t>
      </w:r>
      <w:proofErr w:type="spellEnd"/>
      <w:r w:rsidR="00A75847">
        <w:rPr>
          <w:rFonts w:eastAsia="Lucida Sans Unicode"/>
          <w:bCs/>
        </w:rPr>
        <w:t>_</w:t>
      </w:r>
      <w:r w:rsidRPr="00557B59">
        <w:rPr>
          <w:noProof/>
        </w:rPr>
        <w:t>)</w:t>
      </w:r>
      <w:r>
        <w:rPr>
          <w:noProof/>
          <w:sz w:val="28"/>
          <w:szCs w:val="28"/>
        </w:rPr>
        <w:t xml:space="preserve"> </w:t>
      </w:r>
      <w:r w:rsidRPr="00D16C86">
        <w:rPr>
          <w:rFonts w:eastAsia="Lucida Sans Unicode"/>
          <w:bCs/>
        </w:rPr>
        <w:t>EUR 350,00</w:t>
      </w:r>
      <w:r w:rsidRPr="006E75C3">
        <w:rPr>
          <w:rFonts w:eastAsia="Lucida Sans Unicode"/>
          <w:b/>
        </w:rPr>
        <w:t xml:space="preserve"> </w:t>
      </w:r>
      <w:r w:rsidRPr="006E75C3">
        <w:rPr>
          <w:rFonts w:eastAsia="Lucida Sans Unicode"/>
          <w:bCs/>
        </w:rPr>
        <w:t>(</w:t>
      </w:r>
      <w:proofErr w:type="spellStart"/>
      <w:r w:rsidRPr="006E75C3">
        <w:rPr>
          <w:rFonts w:eastAsia="Lucida Sans Unicode"/>
          <w:bCs/>
        </w:rPr>
        <w:t>trīs</w:t>
      </w:r>
      <w:proofErr w:type="spellEnd"/>
      <w:r w:rsidRPr="006E75C3">
        <w:rPr>
          <w:rFonts w:eastAsia="Lucida Sans Unicode"/>
          <w:bCs/>
        </w:rPr>
        <w:t xml:space="preserve"> </w:t>
      </w:r>
      <w:proofErr w:type="spellStart"/>
      <w:r w:rsidRPr="006E75C3">
        <w:rPr>
          <w:rFonts w:eastAsia="Lucida Sans Unicode"/>
          <w:bCs/>
        </w:rPr>
        <w:t>simti</w:t>
      </w:r>
      <w:proofErr w:type="spellEnd"/>
      <w:r w:rsidRPr="006E75C3">
        <w:rPr>
          <w:rFonts w:eastAsia="Lucida Sans Unicode"/>
          <w:bCs/>
        </w:rPr>
        <w:t xml:space="preserve"> </w:t>
      </w:r>
      <w:proofErr w:type="spellStart"/>
      <w:r>
        <w:rPr>
          <w:rFonts w:eastAsia="Lucida Sans Unicode"/>
          <w:bCs/>
        </w:rPr>
        <w:t>piecdesmit</w:t>
      </w:r>
      <w:proofErr w:type="spellEnd"/>
      <w:r w:rsidRPr="006E75C3">
        <w:rPr>
          <w:rFonts w:eastAsia="Lucida Sans Unicode"/>
          <w:bCs/>
        </w:rPr>
        <w:t xml:space="preserve"> euro 00 </w:t>
      </w:r>
      <w:proofErr w:type="spellStart"/>
      <w:r w:rsidRPr="006E75C3">
        <w:rPr>
          <w:rFonts w:eastAsia="Lucida Sans Unicode"/>
          <w:bCs/>
        </w:rPr>
        <w:t>centi</w:t>
      </w:r>
      <w:proofErr w:type="spellEnd"/>
      <w:r w:rsidRPr="006E75C3">
        <w:rPr>
          <w:rFonts w:eastAsia="Lucida Sans Unicode"/>
          <w:bCs/>
        </w:rPr>
        <w:t>)</w:t>
      </w:r>
      <w:r w:rsidRPr="00756B13">
        <w:rPr>
          <w:rFonts w:eastAsia="Lucida Sans Unicode"/>
          <w:bCs/>
        </w:rPr>
        <w:t xml:space="preserve"> </w:t>
      </w:r>
      <w:proofErr w:type="spellStart"/>
      <w:r w:rsidRPr="00FA7CA9">
        <w:rPr>
          <w:rFonts w:eastAsia="Lucida Sans Unicode"/>
          <w:bCs/>
        </w:rPr>
        <w:t>mēnesī</w:t>
      </w:r>
      <w:proofErr w:type="spellEnd"/>
      <w:r w:rsidRPr="00FA7CA9">
        <w:rPr>
          <w:rFonts w:eastAsia="Lucida Sans Unicode"/>
          <w:bCs/>
        </w:rPr>
        <w:t xml:space="preserve"> </w:t>
      </w:r>
      <w:proofErr w:type="spellStart"/>
      <w:r w:rsidRPr="00FA7CA9">
        <w:rPr>
          <w:rFonts w:eastAsia="Lucida Sans Unicode"/>
          <w:bCs/>
        </w:rPr>
        <w:t>uz</w:t>
      </w:r>
      <w:proofErr w:type="spellEnd"/>
      <w:r w:rsidRPr="00FA7CA9">
        <w:rPr>
          <w:rFonts w:eastAsia="Lucida Sans Unicode"/>
          <w:bCs/>
        </w:rPr>
        <w:t xml:space="preserve"> </w:t>
      </w:r>
      <w:proofErr w:type="spellStart"/>
      <w:r w:rsidRPr="00FA7CA9">
        <w:rPr>
          <w:rFonts w:eastAsia="Lucida Sans Unicode"/>
          <w:bCs/>
        </w:rPr>
        <w:t>laiku</w:t>
      </w:r>
      <w:proofErr w:type="spellEnd"/>
      <w:r w:rsidRPr="00FA7CA9">
        <w:rPr>
          <w:rFonts w:eastAsia="Lucida Sans Unicode"/>
          <w:bCs/>
        </w:rPr>
        <w:t xml:space="preserve"> no 202</w:t>
      </w:r>
      <w:r>
        <w:rPr>
          <w:rFonts w:eastAsia="Lucida Sans Unicode"/>
          <w:bCs/>
        </w:rPr>
        <w:t>3</w:t>
      </w:r>
      <w:r w:rsidRPr="00FA7CA9">
        <w:rPr>
          <w:rFonts w:eastAsia="Lucida Sans Unicode"/>
          <w:bCs/>
        </w:rPr>
        <w:t xml:space="preserve">.gada </w:t>
      </w:r>
      <w:proofErr w:type="gramStart"/>
      <w:r w:rsidRPr="00FA7CA9">
        <w:rPr>
          <w:rFonts w:eastAsia="Lucida Sans Unicode"/>
          <w:bCs/>
        </w:rPr>
        <w:t>1.septembra</w:t>
      </w:r>
      <w:proofErr w:type="gramEnd"/>
      <w:r w:rsidRPr="00FA7CA9">
        <w:rPr>
          <w:rFonts w:eastAsia="Lucida Sans Unicode"/>
          <w:bCs/>
        </w:rPr>
        <w:t xml:space="preserve"> </w:t>
      </w:r>
      <w:proofErr w:type="spellStart"/>
      <w:r w:rsidRPr="00FA7CA9">
        <w:rPr>
          <w:rFonts w:eastAsia="Lucida Sans Unicode"/>
          <w:bCs/>
        </w:rPr>
        <w:t>līdz</w:t>
      </w:r>
      <w:proofErr w:type="spellEnd"/>
      <w:r w:rsidRPr="00FA7CA9">
        <w:rPr>
          <w:rFonts w:eastAsia="Lucida Sans Unicode"/>
          <w:bCs/>
        </w:rPr>
        <w:t xml:space="preserve"> 202</w:t>
      </w:r>
      <w:r>
        <w:rPr>
          <w:rFonts w:eastAsia="Lucida Sans Unicode"/>
          <w:bCs/>
        </w:rPr>
        <w:t>4</w:t>
      </w:r>
      <w:r w:rsidRPr="00FA7CA9">
        <w:rPr>
          <w:rFonts w:eastAsia="Lucida Sans Unicode"/>
          <w:bCs/>
        </w:rPr>
        <w:t xml:space="preserve">.gada 31.maijam </w:t>
      </w:r>
      <w:proofErr w:type="spellStart"/>
      <w:r w:rsidRPr="00FA7CA9">
        <w:rPr>
          <w:rFonts w:eastAsia="Lucida Sans Unicode"/>
          <w:bCs/>
        </w:rPr>
        <w:t>transporta</w:t>
      </w:r>
      <w:proofErr w:type="spellEnd"/>
      <w:r w:rsidRPr="00FA7CA9">
        <w:rPr>
          <w:rFonts w:eastAsia="Lucida Sans Unicode"/>
          <w:bCs/>
        </w:rPr>
        <w:t xml:space="preserve"> </w:t>
      </w:r>
      <w:proofErr w:type="spellStart"/>
      <w:r w:rsidRPr="00FA7CA9">
        <w:rPr>
          <w:rFonts w:eastAsia="Lucida Sans Unicode"/>
          <w:bCs/>
        </w:rPr>
        <w:t>nodrošināšanai</w:t>
      </w:r>
      <w:proofErr w:type="spellEnd"/>
      <w:r w:rsidRPr="00FA7CA9">
        <w:rPr>
          <w:rFonts w:eastAsia="Lucida Sans Unicode"/>
          <w:bCs/>
        </w:rPr>
        <w:t xml:space="preserve"> no </w:t>
      </w:r>
      <w:proofErr w:type="spellStart"/>
      <w:r w:rsidRPr="00FA7CA9">
        <w:rPr>
          <w:rFonts w:eastAsia="Lucida Sans Unicode"/>
          <w:bCs/>
        </w:rPr>
        <w:t>dzīvesvietas</w:t>
      </w:r>
      <w:proofErr w:type="spellEnd"/>
      <w:r w:rsidRPr="00FA7CA9">
        <w:rPr>
          <w:rFonts w:eastAsia="Lucida Sans Unicode"/>
          <w:bCs/>
        </w:rPr>
        <w:t xml:space="preserve"> </w:t>
      </w:r>
      <w:proofErr w:type="spellStart"/>
      <w:r w:rsidRPr="00FA7CA9">
        <w:rPr>
          <w:rFonts w:eastAsia="Lucida Sans Unicode"/>
          <w:bCs/>
        </w:rPr>
        <w:t>līdz</w:t>
      </w:r>
      <w:proofErr w:type="spellEnd"/>
      <w:r w:rsidRPr="00FA7CA9">
        <w:rPr>
          <w:rFonts w:eastAsia="Lucida Sans Unicode"/>
          <w:bCs/>
        </w:rPr>
        <w:t xml:space="preserve"> </w:t>
      </w:r>
      <w:proofErr w:type="spellStart"/>
      <w:r w:rsidRPr="00897F15">
        <w:rPr>
          <w:rFonts w:eastAsia="Lucida Sans Unicode"/>
          <w:bCs/>
        </w:rPr>
        <w:t>Rīgas</w:t>
      </w:r>
      <w:proofErr w:type="spellEnd"/>
      <w:r w:rsidRPr="00897F15">
        <w:rPr>
          <w:rFonts w:eastAsia="Lucida Sans Unicode"/>
          <w:bCs/>
        </w:rPr>
        <w:t xml:space="preserve"> </w:t>
      </w:r>
      <w:proofErr w:type="spellStart"/>
      <w:r w:rsidRPr="00897F15">
        <w:rPr>
          <w:rFonts w:eastAsia="Lucida Sans Unicode"/>
          <w:bCs/>
        </w:rPr>
        <w:t>Ēbeļmuižas</w:t>
      </w:r>
      <w:proofErr w:type="spellEnd"/>
      <w:r w:rsidRPr="00897F15">
        <w:rPr>
          <w:rFonts w:eastAsia="Lucida Sans Unicode"/>
          <w:bCs/>
        </w:rPr>
        <w:t xml:space="preserve"> </w:t>
      </w:r>
      <w:proofErr w:type="spellStart"/>
      <w:r w:rsidRPr="00897F15">
        <w:rPr>
          <w:rFonts w:eastAsia="Lucida Sans Unicode"/>
          <w:bCs/>
        </w:rPr>
        <w:t>pamatskolai</w:t>
      </w:r>
      <w:proofErr w:type="spellEnd"/>
      <w:r w:rsidRPr="00897F15">
        <w:rPr>
          <w:rFonts w:eastAsia="Lucida Sans Unicode"/>
          <w:bCs/>
        </w:rPr>
        <w:t xml:space="preserve"> </w:t>
      </w:r>
      <w:r w:rsidRPr="00FA7CA9">
        <w:rPr>
          <w:rFonts w:eastAsia="Lucida Sans Unicode"/>
          <w:bCs/>
        </w:rPr>
        <w:t xml:space="preserve">un </w:t>
      </w:r>
      <w:proofErr w:type="spellStart"/>
      <w:r w:rsidRPr="00FA7CA9">
        <w:rPr>
          <w:rFonts w:eastAsia="Lucida Sans Unicode"/>
          <w:bCs/>
        </w:rPr>
        <w:t>atpakaļ</w:t>
      </w:r>
      <w:proofErr w:type="spellEnd"/>
      <w:r w:rsidRPr="00FA7CA9">
        <w:rPr>
          <w:rFonts w:eastAsia="Lucida Sans Unicode"/>
          <w:bCs/>
        </w:rPr>
        <w:t>.</w:t>
      </w:r>
    </w:p>
    <w:p w14:paraId="702910C9" w14:textId="2CA3CC46" w:rsidR="00672D15" w:rsidRPr="00FA7CA9" w:rsidRDefault="00672D15" w:rsidP="00672D15">
      <w:pPr>
        <w:numPr>
          <w:ilvl w:val="0"/>
          <w:numId w:val="21"/>
        </w:numPr>
        <w:tabs>
          <w:tab w:val="clear" w:pos="360"/>
          <w:tab w:val="left" w:pos="993"/>
        </w:tabs>
        <w:ind w:left="993" w:hanging="567"/>
        <w:jc w:val="both"/>
      </w:pPr>
      <w:proofErr w:type="spellStart"/>
      <w:r w:rsidRPr="00FA7CA9">
        <w:t>Uzdot</w:t>
      </w:r>
      <w:proofErr w:type="spellEnd"/>
      <w:r w:rsidRPr="00FA7CA9">
        <w:t xml:space="preserve"> </w:t>
      </w:r>
      <w:proofErr w:type="spellStart"/>
      <w:r w:rsidRPr="00FA7CA9">
        <w:t>Finanšu</w:t>
      </w:r>
      <w:proofErr w:type="spellEnd"/>
      <w:r w:rsidRPr="00FA7CA9">
        <w:t xml:space="preserve"> un </w:t>
      </w:r>
      <w:proofErr w:type="spellStart"/>
      <w:r w:rsidRPr="00FA7CA9">
        <w:t>grāmatvedības</w:t>
      </w:r>
      <w:proofErr w:type="spellEnd"/>
      <w:r w:rsidRPr="00FA7CA9">
        <w:t xml:space="preserve"> </w:t>
      </w:r>
      <w:proofErr w:type="spellStart"/>
      <w:r w:rsidRPr="00FA7CA9">
        <w:t>nodaļai</w:t>
      </w:r>
      <w:proofErr w:type="spellEnd"/>
      <w:r w:rsidRPr="00FA7CA9">
        <w:t xml:space="preserve"> </w:t>
      </w:r>
      <w:proofErr w:type="spellStart"/>
      <w:r w:rsidRPr="00FA7CA9">
        <w:t>pārskaitīt</w:t>
      </w:r>
      <w:proofErr w:type="spellEnd"/>
      <w:r w:rsidRPr="00FA7CA9">
        <w:t xml:space="preserve"> </w:t>
      </w:r>
      <w:proofErr w:type="spellStart"/>
      <w:r w:rsidRPr="00FA7CA9">
        <w:t>braukšanas</w:t>
      </w:r>
      <w:proofErr w:type="spellEnd"/>
      <w:r w:rsidRPr="00FA7CA9">
        <w:t xml:space="preserve"> </w:t>
      </w:r>
      <w:proofErr w:type="spellStart"/>
      <w:r w:rsidRPr="00FA7CA9">
        <w:t>izdevumu</w:t>
      </w:r>
      <w:proofErr w:type="spellEnd"/>
      <w:r w:rsidRPr="00FA7CA9">
        <w:t xml:space="preserve"> </w:t>
      </w:r>
      <w:proofErr w:type="spellStart"/>
      <w:r w:rsidRPr="00FA7CA9">
        <w:t>kompensāciju</w:t>
      </w:r>
      <w:proofErr w:type="spellEnd"/>
      <w:r w:rsidRPr="00FA7CA9">
        <w:t xml:space="preserve"> (ja </w:t>
      </w:r>
      <w:proofErr w:type="spellStart"/>
      <w:r w:rsidRPr="00FA7CA9">
        <w:t>mācību</w:t>
      </w:r>
      <w:proofErr w:type="spellEnd"/>
      <w:r w:rsidRPr="00FA7CA9">
        <w:t xml:space="preserve"> process </w:t>
      </w:r>
      <w:proofErr w:type="spellStart"/>
      <w:r w:rsidRPr="00FA7CA9">
        <w:t>notiek</w:t>
      </w:r>
      <w:proofErr w:type="spellEnd"/>
      <w:r w:rsidRPr="00FA7CA9">
        <w:t xml:space="preserve"> </w:t>
      </w:r>
      <w:proofErr w:type="spellStart"/>
      <w:r w:rsidRPr="00FA7CA9">
        <w:t>klātienē</w:t>
      </w:r>
      <w:proofErr w:type="spellEnd"/>
      <w:r w:rsidRPr="00FA7CA9">
        <w:t xml:space="preserve">) </w:t>
      </w:r>
      <w:proofErr w:type="spellStart"/>
      <w:r w:rsidRPr="00FA7CA9">
        <w:t>līdz</w:t>
      </w:r>
      <w:proofErr w:type="spellEnd"/>
      <w:r w:rsidRPr="00FA7CA9">
        <w:t xml:space="preserve"> </w:t>
      </w:r>
      <w:proofErr w:type="spellStart"/>
      <w:r w:rsidRPr="00FA7CA9">
        <w:t>katra</w:t>
      </w:r>
      <w:proofErr w:type="spellEnd"/>
      <w:r w:rsidRPr="00FA7CA9">
        <w:t xml:space="preserve"> </w:t>
      </w:r>
      <w:proofErr w:type="spellStart"/>
      <w:r w:rsidRPr="00FA7CA9">
        <w:t>mēneša</w:t>
      </w:r>
      <w:proofErr w:type="spellEnd"/>
      <w:r w:rsidRPr="00FA7CA9">
        <w:t xml:space="preserve"> </w:t>
      </w:r>
      <w:proofErr w:type="gramStart"/>
      <w:r w:rsidRPr="00FA7CA9">
        <w:t>10.datumam</w:t>
      </w:r>
      <w:proofErr w:type="gramEnd"/>
      <w:r w:rsidR="00A75847">
        <w:t xml:space="preserve">       </w:t>
      </w:r>
      <w:r w:rsidRPr="00FA7CA9">
        <w:t xml:space="preserve"> </w:t>
      </w:r>
      <w:r w:rsidR="00A75847">
        <w:rPr>
          <w:rFonts w:eastAsia="Lucida Sans Unicode"/>
          <w:bCs/>
        </w:rPr>
        <w:t xml:space="preserve">K N </w:t>
      </w:r>
      <w:r w:rsidRPr="00847022">
        <w:rPr>
          <w:rFonts w:eastAsia="Lucida Sans Unicode"/>
          <w:bCs/>
        </w:rPr>
        <w:t xml:space="preserve"> </w:t>
      </w:r>
      <w:proofErr w:type="spellStart"/>
      <w:r w:rsidRPr="00FA7CA9">
        <w:t>uz</w:t>
      </w:r>
      <w:proofErr w:type="spellEnd"/>
      <w:r w:rsidRPr="00FA7CA9">
        <w:t xml:space="preserve"> </w:t>
      </w:r>
      <w:proofErr w:type="spellStart"/>
      <w:r w:rsidRPr="00FA7CA9">
        <w:t>norādīto</w:t>
      </w:r>
      <w:proofErr w:type="spellEnd"/>
      <w:r w:rsidRPr="00FA7CA9">
        <w:t xml:space="preserve"> </w:t>
      </w:r>
      <w:proofErr w:type="spellStart"/>
      <w:r w:rsidRPr="00FA7CA9">
        <w:t>bankas</w:t>
      </w:r>
      <w:proofErr w:type="spellEnd"/>
      <w:r w:rsidRPr="00FA7CA9">
        <w:t xml:space="preserve"> </w:t>
      </w:r>
      <w:proofErr w:type="spellStart"/>
      <w:r w:rsidRPr="00FA7CA9">
        <w:t>kontu</w:t>
      </w:r>
      <w:proofErr w:type="spellEnd"/>
      <w:r w:rsidRPr="00FA7CA9">
        <w:t xml:space="preserve">, </w:t>
      </w:r>
      <w:proofErr w:type="spellStart"/>
      <w:r w:rsidRPr="00FA7CA9">
        <w:t>ņemot</w:t>
      </w:r>
      <w:proofErr w:type="spellEnd"/>
      <w:r w:rsidRPr="00FA7CA9">
        <w:t xml:space="preserve"> </w:t>
      </w:r>
      <w:proofErr w:type="spellStart"/>
      <w:r w:rsidRPr="00FA7CA9">
        <w:t>vērā</w:t>
      </w:r>
      <w:proofErr w:type="spellEnd"/>
      <w:r w:rsidRPr="00FA7CA9">
        <w:t xml:space="preserve"> </w:t>
      </w:r>
      <w:proofErr w:type="spellStart"/>
      <w:smartTag w:uri="schemas-tilde-lv/tildestengine" w:element="veidnes">
        <w:smartTagPr>
          <w:attr w:name="text" w:val="Lēmuma"/>
          <w:attr w:name="id" w:val="-1"/>
          <w:attr w:name="baseform" w:val="lēmum|s"/>
        </w:smartTagPr>
        <w:r w:rsidRPr="00FA7CA9">
          <w:t>lēmuma</w:t>
        </w:r>
      </w:smartTag>
      <w:proofErr w:type="spellEnd"/>
      <w:r w:rsidRPr="00FA7CA9">
        <w:t xml:space="preserve"> 1.punktu.</w:t>
      </w:r>
    </w:p>
    <w:p w14:paraId="2FC0A264" w14:textId="12D1160A" w:rsidR="00672D15" w:rsidRPr="00FA7CA9" w:rsidRDefault="00672D15" w:rsidP="00672D15">
      <w:pPr>
        <w:numPr>
          <w:ilvl w:val="0"/>
          <w:numId w:val="21"/>
        </w:numPr>
        <w:tabs>
          <w:tab w:val="clear" w:pos="360"/>
          <w:tab w:val="left" w:pos="993"/>
        </w:tabs>
        <w:ind w:left="993" w:hanging="567"/>
        <w:jc w:val="both"/>
      </w:pPr>
      <w:proofErr w:type="spellStart"/>
      <w:r w:rsidRPr="00FA7CA9">
        <w:t>Lēmumu</w:t>
      </w:r>
      <w:proofErr w:type="spellEnd"/>
      <w:r w:rsidRPr="00FA7CA9">
        <w:t xml:space="preserve"> var </w:t>
      </w:r>
      <w:proofErr w:type="spellStart"/>
      <w:r w:rsidRPr="00FA7CA9">
        <w:t>pārsūdzēt</w:t>
      </w:r>
      <w:proofErr w:type="spellEnd"/>
      <w:r w:rsidRPr="00FA7CA9">
        <w:t xml:space="preserve"> </w:t>
      </w:r>
      <w:proofErr w:type="spellStart"/>
      <w:r w:rsidRPr="00FA7CA9">
        <w:t>Administratīvajā</w:t>
      </w:r>
      <w:proofErr w:type="spellEnd"/>
      <w:r w:rsidRPr="00FA7CA9">
        <w:t xml:space="preserve"> </w:t>
      </w:r>
      <w:proofErr w:type="spellStart"/>
      <w:r w:rsidRPr="00FA7CA9">
        <w:t>rajona</w:t>
      </w:r>
      <w:proofErr w:type="spellEnd"/>
      <w:r w:rsidRPr="00FA7CA9">
        <w:t xml:space="preserve"> </w:t>
      </w:r>
      <w:proofErr w:type="spellStart"/>
      <w:r w:rsidRPr="00FA7CA9">
        <w:t>tiesā</w:t>
      </w:r>
      <w:proofErr w:type="spellEnd"/>
      <w:r w:rsidRPr="00FA7CA9">
        <w:t xml:space="preserve"> </w:t>
      </w:r>
      <w:proofErr w:type="spellStart"/>
      <w:r w:rsidRPr="00FA7CA9">
        <w:t>Baldones</w:t>
      </w:r>
      <w:proofErr w:type="spellEnd"/>
      <w:r w:rsidRPr="00FA7CA9">
        <w:t xml:space="preserve"> </w:t>
      </w:r>
      <w:proofErr w:type="spellStart"/>
      <w:r w:rsidRPr="00FA7CA9">
        <w:t>ielā</w:t>
      </w:r>
      <w:proofErr w:type="spellEnd"/>
      <w:r w:rsidRPr="00FA7CA9">
        <w:t xml:space="preserve"> 1A, </w:t>
      </w:r>
      <w:proofErr w:type="spellStart"/>
      <w:r w:rsidRPr="00FA7CA9">
        <w:t>Rīgā</w:t>
      </w:r>
      <w:proofErr w:type="spellEnd"/>
      <w:r w:rsidRPr="00FA7CA9">
        <w:t xml:space="preserve">, LV-1007, </w:t>
      </w:r>
      <w:proofErr w:type="spellStart"/>
      <w:r w:rsidRPr="00FA7CA9">
        <w:t>viena</w:t>
      </w:r>
      <w:proofErr w:type="spellEnd"/>
      <w:r w:rsidRPr="00FA7CA9">
        <w:t xml:space="preserve"> </w:t>
      </w:r>
      <w:proofErr w:type="spellStart"/>
      <w:r w:rsidRPr="00FA7CA9">
        <w:t>mēneša</w:t>
      </w:r>
      <w:proofErr w:type="spellEnd"/>
      <w:r w:rsidRPr="00FA7CA9">
        <w:t xml:space="preserve"> </w:t>
      </w:r>
      <w:proofErr w:type="spellStart"/>
      <w:r w:rsidRPr="00FA7CA9">
        <w:t>laikā</w:t>
      </w:r>
      <w:proofErr w:type="spellEnd"/>
      <w:r w:rsidRPr="00FA7CA9">
        <w:t xml:space="preserve"> no </w:t>
      </w:r>
      <w:proofErr w:type="spellStart"/>
      <w:r w:rsidRPr="00FA7CA9">
        <w:t>lēmuma</w:t>
      </w:r>
      <w:proofErr w:type="spellEnd"/>
      <w:r w:rsidRPr="00FA7CA9">
        <w:t xml:space="preserve"> </w:t>
      </w:r>
      <w:proofErr w:type="spellStart"/>
      <w:r w:rsidRPr="00FA7CA9">
        <w:t>spēkā</w:t>
      </w:r>
      <w:proofErr w:type="spellEnd"/>
      <w:r w:rsidRPr="00FA7CA9">
        <w:t xml:space="preserve"> </w:t>
      </w:r>
      <w:proofErr w:type="spellStart"/>
      <w:r w:rsidRPr="00FA7CA9">
        <w:t>stāšanās</w:t>
      </w:r>
      <w:proofErr w:type="spellEnd"/>
      <w:r w:rsidRPr="00FA7CA9">
        <w:t xml:space="preserve"> </w:t>
      </w:r>
      <w:proofErr w:type="spellStart"/>
      <w:r w:rsidRPr="00FA7CA9">
        <w:t>dienas</w:t>
      </w:r>
      <w:proofErr w:type="spellEnd"/>
      <w:r w:rsidRPr="00FA7CA9">
        <w:t>.</w:t>
      </w:r>
    </w:p>
    <w:p w14:paraId="0C22A7C7" w14:textId="77777777" w:rsidR="00672D15" w:rsidRPr="00FA7CA9" w:rsidRDefault="00672D15" w:rsidP="00672D15">
      <w:pPr>
        <w:ind w:right="-241"/>
        <w:jc w:val="both"/>
        <w:rPr>
          <w:rFonts w:eastAsia="Calibri"/>
          <w:sz w:val="20"/>
          <w:szCs w:val="20"/>
        </w:rPr>
      </w:pPr>
      <w:proofErr w:type="spellStart"/>
      <w:r w:rsidRPr="00FA7CA9">
        <w:rPr>
          <w:rFonts w:eastAsia="Calibri"/>
          <w:sz w:val="20"/>
          <w:szCs w:val="20"/>
        </w:rPr>
        <w:t>Lēmuma</w:t>
      </w:r>
      <w:proofErr w:type="spellEnd"/>
      <w:r w:rsidRPr="00FA7CA9">
        <w:rPr>
          <w:rFonts w:eastAsia="Calibri"/>
          <w:sz w:val="20"/>
          <w:szCs w:val="20"/>
        </w:rPr>
        <w:t xml:space="preserve"> </w:t>
      </w:r>
      <w:proofErr w:type="spellStart"/>
      <w:r w:rsidRPr="00FA7CA9">
        <w:rPr>
          <w:rFonts w:eastAsia="Calibri"/>
          <w:sz w:val="20"/>
          <w:szCs w:val="20"/>
        </w:rPr>
        <w:t>pilns</w:t>
      </w:r>
      <w:proofErr w:type="spellEnd"/>
      <w:r w:rsidRPr="00FA7CA9">
        <w:rPr>
          <w:rFonts w:eastAsia="Calibri"/>
          <w:sz w:val="20"/>
          <w:szCs w:val="20"/>
        </w:rPr>
        <w:t xml:space="preserve"> </w:t>
      </w:r>
      <w:proofErr w:type="spellStart"/>
      <w:r w:rsidRPr="00FA7CA9">
        <w:rPr>
          <w:rFonts w:eastAsia="Calibri"/>
          <w:sz w:val="20"/>
          <w:szCs w:val="20"/>
        </w:rPr>
        <w:t>teksts</w:t>
      </w:r>
      <w:proofErr w:type="spellEnd"/>
      <w:r w:rsidRPr="00FA7CA9">
        <w:rPr>
          <w:rFonts w:eastAsia="Calibri"/>
          <w:sz w:val="20"/>
          <w:szCs w:val="20"/>
        </w:rPr>
        <w:t xml:space="preserve"> nav </w:t>
      </w:r>
      <w:proofErr w:type="spellStart"/>
      <w:r w:rsidRPr="00FA7CA9">
        <w:rPr>
          <w:rFonts w:eastAsia="Calibri"/>
          <w:sz w:val="20"/>
          <w:szCs w:val="20"/>
        </w:rPr>
        <w:t>publiski</w:t>
      </w:r>
      <w:proofErr w:type="spellEnd"/>
      <w:r w:rsidRPr="00FA7CA9">
        <w:rPr>
          <w:rFonts w:eastAsia="Calibri"/>
          <w:sz w:val="20"/>
          <w:szCs w:val="20"/>
        </w:rPr>
        <w:t xml:space="preserve"> </w:t>
      </w:r>
      <w:proofErr w:type="spellStart"/>
      <w:r w:rsidRPr="00FA7CA9">
        <w:rPr>
          <w:rFonts w:eastAsia="Calibri"/>
          <w:sz w:val="20"/>
          <w:szCs w:val="20"/>
        </w:rPr>
        <w:t>pieejams</w:t>
      </w:r>
      <w:proofErr w:type="spellEnd"/>
      <w:r w:rsidRPr="00FA7CA9">
        <w:rPr>
          <w:rFonts w:eastAsia="Calibri"/>
          <w:sz w:val="20"/>
          <w:szCs w:val="20"/>
        </w:rPr>
        <w:t xml:space="preserve">, jo </w:t>
      </w:r>
      <w:proofErr w:type="spellStart"/>
      <w:r w:rsidRPr="00FA7CA9">
        <w:rPr>
          <w:rFonts w:eastAsia="Calibri"/>
          <w:sz w:val="20"/>
          <w:szCs w:val="20"/>
        </w:rPr>
        <w:t>satur</w:t>
      </w:r>
      <w:proofErr w:type="spellEnd"/>
      <w:r w:rsidRPr="00FA7CA9">
        <w:rPr>
          <w:rFonts w:eastAsia="Calibri"/>
          <w:sz w:val="20"/>
          <w:szCs w:val="20"/>
        </w:rPr>
        <w:t xml:space="preserve">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 xml:space="preserve"> par </w:t>
      </w:r>
      <w:proofErr w:type="spellStart"/>
      <w:r w:rsidRPr="00FA7CA9">
        <w:rPr>
          <w:rFonts w:eastAsia="Calibri"/>
          <w:sz w:val="20"/>
          <w:szCs w:val="20"/>
        </w:rPr>
        <w:t>fizisko</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kas </w:t>
      </w:r>
      <w:proofErr w:type="spellStart"/>
      <w:r w:rsidRPr="00FA7CA9">
        <w:rPr>
          <w:rFonts w:eastAsia="Calibri"/>
          <w:sz w:val="20"/>
          <w:szCs w:val="20"/>
        </w:rPr>
        <w:t>aizsargāta</w:t>
      </w:r>
      <w:proofErr w:type="spellEnd"/>
      <w:r w:rsidRPr="00FA7CA9">
        <w:rPr>
          <w:rFonts w:eastAsia="Calibri"/>
          <w:sz w:val="20"/>
          <w:szCs w:val="20"/>
        </w:rPr>
        <w:t xml:space="preserve"> </w:t>
      </w: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Eiropas</w:t>
      </w:r>
      <w:proofErr w:type="spellEnd"/>
      <w:r w:rsidRPr="00FA7CA9">
        <w:rPr>
          <w:rFonts w:eastAsia="Calibri"/>
          <w:sz w:val="20"/>
          <w:szCs w:val="20"/>
        </w:rPr>
        <w:t xml:space="preserve"> </w:t>
      </w:r>
      <w:proofErr w:type="spellStart"/>
      <w:r w:rsidRPr="00FA7CA9">
        <w:rPr>
          <w:rFonts w:eastAsia="Calibri"/>
          <w:sz w:val="20"/>
          <w:szCs w:val="20"/>
        </w:rPr>
        <w:t>Parlamenta</w:t>
      </w:r>
      <w:proofErr w:type="spellEnd"/>
      <w:r w:rsidRPr="00FA7CA9">
        <w:rPr>
          <w:rFonts w:eastAsia="Calibri"/>
          <w:sz w:val="20"/>
          <w:szCs w:val="20"/>
        </w:rPr>
        <w:t xml:space="preserve"> un </w:t>
      </w:r>
      <w:proofErr w:type="spellStart"/>
      <w:r w:rsidRPr="00FA7CA9">
        <w:rPr>
          <w:rFonts w:eastAsia="Calibri"/>
          <w:sz w:val="20"/>
          <w:szCs w:val="20"/>
        </w:rPr>
        <w:t>Padomes</w:t>
      </w:r>
      <w:proofErr w:type="spellEnd"/>
      <w:r w:rsidRPr="00FA7CA9">
        <w:rPr>
          <w:rFonts w:eastAsia="Calibri"/>
          <w:sz w:val="20"/>
          <w:szCs w:val="20"/>
        </w:rPr>
        <w:t xml:space="preserve"> </w:t>
      </w:r>
      <w:proofErr w:type="spellStart"/>
      <w:r w:rsidRPr="00FA7CA9">
        <w:rPr>
          <w:rFonts w:eastAsia="Calibri"/>
          <w:sz w:val="20"/>
          <w:szCs w:val="20"/>
        </w:rPr>
        <w:t>regulas</w:t>
      </w:r>
      <w:proofErr w:type="spellEnd"/>
      <w:r w:rsidRPr="00FA7CA9">
        <w:rPr>
          <w:rFonts w:eastAsia="Calibri"/>
          <w:sz w:val="20"/>
          <w:szCs w:val="20"/>
        </w:rPr>
        <w:t xml:space="preserve"> Nr.2016/679 par </w:t>
      </w:r>
      <w:proofErr w:type="spellStart"/>
      <w:r w:rsidRPr="00FA7CA9">
        <w:rPr>
          <w:rFonts w:eastAsia="Calibri"/>
          <w:sz w:val="20"/>
          <w:szCs w:val="20"/>
        </w:rPr>
        <w:t>fizisku</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w:t>
      </w:r>
      <w:proofErr w:type="spellStart"/>
      <w:r w:rsidRPr="00FA7CA9">
        <w:rPr>
          <w:rFonts w:eastAsia="Calibri"/>
          <w:sz w:val="20"/>
          <w:szCs w:val="20"/>
        </w:rPr>
        <w:t>aizsardzību</w:t>
      </w:r>
      <w:proofErr w:type="spellEnd"/>
      <w:r w:rsidRPr="00FA7CA9">
        <w:rPr>
          <w:rFonts w:eastAsia="Calibri"/>
          <w:sz w:val="20"/>
          <w:szCs w:val="20"/>
        </w:rPr>
        <w:t xml:space="preserve"> </w:t>
      </w:r>
      <w:proofErr w:type="spellStart"/>
      <w:r w:rsidRPr="00FA7CA9">
        <w:rPr>
          <w:rFonts w:eastAsia="Calibri"/>
          <w:sz w:val="20"/>
          <w:szCs w:val="20"/>
        </w:rPr>
        <w:t>attiecībā</w:t>
      </w:r>
      <w:proofErr w:type="spellEnd"/>
      <w:r w:rsidRPr="00FA7CA9">
        <w:rPr>
          <w:rFonts w:eastAsia="Calibri"/>
          <w:sz w:val="20"/>
          <w:szCs w:val="20"/>
        </w:rPr>
        <w:t xml:space="preserve"> </w:t>
      </w:r>
      <w:proofErr w:type="spellStart"/>
      <w:r w:rsidRPr="00FA7CA9">
        <w:rPr>
          <w:rFonts w:eastAsia="Calibri"/>
          <w:sz w:val="20"/>
          <w:szCs w:val="20"/>
        </w:rPr>
        <w:t>uz</w:t>
      </w:r>
      <w:proofErr w:type="spellEnd"/>
      <w:r w:rsidRPr="00FA7CA9">
        <w:rPr>
          <w:rFonts w:eastAsia="Calibri"/>
          <w:sz w:val="20"/>
          <w:szCs w:val="20"/>
        </w:rPr>
        <w:t xml:space="preserve"> personas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apstrādi</w:t>
      </w:r>
      <w:proofErr w:type="spellEnd"/>
      <w:r w:rsidRPr="00FA7CA9">
        <w:rPr>
          <w:rFonts w:eastAsia="Calibri"/>
          <w:sz w:val="20"/>
          <w:szCs w:val="20"/>
        </w:rPr>
        <w:t xml:space="preserve"> un </w:t>
      </w:r>
      <w:proofErr w:type="spellStart"/>
      <w:r w:rsidRPr="00FA7CA9">
        <w:rPr>
          <w:rFonts w:eastAsia="Calibri"/>
          <w:sz w:val="20"/>
          <w:szCs w:val="20"/>
        </w:rPr>
        <w:t>šādu</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brīvu</w:t>
      </w:r>
      <w:proofErr w:type="spellEnd"/>
      <w:r w:rsidRPr="00FA7CA9">
        <w:rPr>
          <w:rFonts w:eastAsia="Calibri"/>
          <w:sz w:val="20"/>
          <w:szCs w:val="20"/>
        </w:rPr>
        <w:t xml:space="preserve"> </w:t>
      </w:r>
      <w:proofErr w:type="spellStart"/>
      <w:r w:rsidRPr="00FA7CA9">
        <w:rPr>
          <w:rFonts w:eastAsia="Calibri"/>
          <w:sz w:val="20"/>
          <w:szCs w:val="20"/>
        </w:rPr>
        <w:t>apriti</w:t>
      </w:r>
      <w:proofErr w:type="spellEnd"/>
      <w:r w:rsidRPr="00FA7CA9">
        <w:rPr>
          <w:rFonts w:eastAsia="Calibri"/>
          <w:sz w:val="20"/>
          <w:szCs w:val="20"/>
        </w:rPr>
        <w:t xml:space="preserve"> un </w:t>
      </w:r>
      <w:proofErr w:type="spellStart"/>
      <w:r w:rsidRPr="00FA7CA9">
        <w:rPr>
          <w:rFonts w:eastAsia="Calibri"/>
          <w:sz w:val="20"/>
          <w:szCs w:val="20"/>
        </w:rPr>
        <w:t>ar</w:t>
      </w:r>
      <w:proofErr w:type="spellEnd"/>
      <w:r w:rsidRPr="00FA7CA9">
        <w:rPr>
          <w:rFonts w:eastAsia="Calibri"/>
          <w:sz w:val="20"/>
          <w:szCs w:val="20"/>
        </w:rPr>
        <w:t xml:space="preserve"> ko </w:t>
      </w:r>
      <w:proofErr w:type="spellStart"/>
      <w:r w:rsidRPr="00FA7CA9">
        <w:rPr>
          <w:rFonts w:eastAsia="Calibri"/>
          <w:sz w:val="20"/>
          <w:szCs w:val="20"/>
        </w:rPr>
        <w:t>atceļ</w:t>
      </w:r>
      <w:proofErr w:type="spellEnd"/>
      <w:r w:rsidRPr="00FA7CA9">
        <w:rPr>
          <w:rFonts w:eastAsia="Calibri"/>
          <w:sz w:val="20"/>
          <w:szCs w:val="20"/>
        </w:rPr>
        <w:t xml:space="preserve"> </w:t>
      </w:r>
      <w:proofErr w:type="spellStart"/>
      <w:r w:rsidRPr="00FA7CA9">
        <w:rPr>
          <w:rFonts w:eastAsia="Calibri"/>
          <w:sz w:val="20"/>
          <w:szCs w:val="20"/>
        </w:rPr>
        <w:t>Direktīvu</w:t>
      </w:r>
      <w:proofErr w:type="spellEnd"/>
      <w:r w:rsidRPr="00FA7CA9">
        <w:rPr>
          <w:rFonts w:eastAsia="Calibri"/>
          <w:sz w:val="20"/>
          <w:szCs w:val="20"/>
        </w:rPr>
        <w:t xml:space="preserve"> 95/46/EK (</w:t>
      </w:r>
      <w:proofErr w:type="spellStart"/>
      <w:r w:rsidRPr="00FA7CA9">
        <w:rPr>
          <w:rFonts w:eastAsia="Calibri"/>
          <w:sz w:val="20"/>
          <w:szCs w:val="20"/>
        </w:rPr>
        <w:t>Vispārīgā</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aizsardzības</w:t>
      </w:r>
      <w:proofErr w:type="spellEnd"/>
      <w:r w:rsidRPr="00FA7CA9">
        <w:rPr>
          <w:rFonts w:eastAsia="Calibri"/>
          <w:sz w:val="20"/>
          <w:szCs w:val="20"/>
        </w:rPr>
        <w:t xml:space="preserve"> </w:t>
      </w:r>
      <w:proofErr w:type="spellStart"/>
      <w:r w:rsidRPr="00FA7CA9">
        <w:rPr>
          <w:rFonts w:eastAsia="Calibri"/>
          <w:sz w:val="20"/>
          <w:szCs w:val="20"/>
        </w:rPr>
        <w:t>regula</w:t>
      </w:r>
      <w:proofErr w:type="spellEnd"/>
      <w:r w:rsidRPr="00FA7CA9">
        <w:rPr>
          <w:rFonts w:eastAsia="Calibri"/>
          <w:sz w:val="20"/>
          <w:szCs w:val="20"/>
        </w:rPr>
        <w:t xml:space="preserve">). </w:t>
      </w:r>
    </w:p>
    <w:p w14:paraId="288B41C7" w14:textId="77777777" w:rsidR="00672D15" w:rsidRPr="00FA7CA9" w:rsidRDefault="00672D15" w:rsidP="00672D15">
      <w:pPr>
        <w:ind w:right="-241"/>
        <w:jc w:val="both"/>
        <w:rPr>
          <w:rFonts w:eastAsia="Calibri"/>
          <w:sz w:val="20"/>
          <w:szCs w:val="20"/>
        </w:rPr>
      </w:pP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Informācijas</w:t>
      </w:r>
      <w:proofErr w:type="spellEnd"/>
      <w:r w:rsidRPr="00FA7CA9">
        <w:rPr>
          <w:rFonts w:eastAsia="Calibri"/>
          <w:sz w:val="20"/>
          <w:szCs w:val="20"/>
        </w:rPr>
        <w:t xml:space="preserve"> </w:t>
      </w:r>
      <w:proofErr w:type="spellStart"/>
      <w:r w:rsidRPr="00FA7CA9">
        <w:rPr>
          <w:rFonts w:eastAsia="Calibri"/>
          <w:sz w:val="20"/>
          <w:szCs w:val="20"/>
        </w:rPr>
        <w:t>atklātības</w:t>
      </w:r>
      <w:proofErr w:type="spellEnd"/>
      <w:r w:rsidRPr="00FA7CA9">
        <w:rPr>
          <w:rFonts w:eastAsia="Calibri"/>
          <w:sz w:val="20"/>
          <w:szCs w:val="20"/>
        </w:rPr>
        <w:t xml:space="preserve"> </w:t>
      </w:r>
      <w:proofErr w:type="spellStart"/>
      <w:r w:rsidRPr="00FA7CA9">
        <w:rPr>
          <w:rFonts w:eastAsia="Calibri"/>
          <w:sz w:val="20"/>
          <w:szCs w:val="20"/>
        </w:rPr>
        <w:t>likuma</w:t>
      </w:r>
      <w:proofErr w:type="spellEnd"/>
      <w:r w:rsidRPr="00FA7CA9">
        <w:rPr>
          <w:rFonts w:eastAsia="Calibri"/>
          <w:sz w:val="20"/>
          <w:szCs w:val="20"/>
        </w:rPr>
        <w:t xml:space="preserve"> </w:t>
      </w:r>
      <w:proofErr w:type="gramStart"/>
      <w:r w:rsidRPr="00FA7CA9">
        <w:rPr>
          <w:rFonts w:eastAsia="Calibri"/>
          <w:sz w:val="20"/>
          <w:szCs w:val="20"/>
        </w:rPr>
        <w:t>5.panta</w:t>
      </w:r>
      <w:proofErr w:type="gramEnd"/>
      <w:r w:rsidRPr="00FA7CA9">
        <w:rPr>
          <w:rFonts w:eastAsia="Calibri"/>
          <w:sz w:val="20"/>
          <w:szCs w:val="20"/>
        </w:rPr>
        <w:t xml:space="preserve"> </w:t>
      </w:r>
      <w:proofErr w:type="spellStart"/>
      <w:r w:rsidRPr="00FA7CA9">
        <w:rPr>
          <w:rFonts w:eastAsia="Calibri"/>
          <w:sz w:val="20"/>
          <w:szCs w:val="20"/>
        </w:rPr>
        <w:t>otrās</w:t>
      </w:r>
      <w:proofErr w:type="spellEnd"/>
      <w:r w:rsidRPr="00FA7CA9">
        <w:rPr>
          <w:rFonts w:eastAsia="Calibri"/>
          <w:sz w:val="20"/>
          <w:szCs w:val="20"/>
        </w:rPr>
        <w:t xml:space="preserve"> </w:t>
      </w:r>
      <w:proofErr w:type="spellStart"/>
      <w:r w:rsidRPr="00FA7CA9">
        <w:rPr>
          <w:rFonts w:eastAsia="Calibri"/>
          <w:sz w:val="20"/>
          <w:szCs w:val="20"/>
        </w:rPr>
        <w:t>daļas</w:t>
      </w:r>
      <w:proofErr w:type="spellEnd"/>
      <w:r w:rsidRPr="00FA7CA9">
        <w:rPr>
          <w:rFonts w:eastAsia="Calibri"/>
          <w:sz w:val="20"/>
          <w:szCs w:val="20"/>
        </w:rPr>
        <w:t xml:space="preserve"> 4.punktu, </w:t>
      </w:r>
      <w:proofErr w:type="spellStart"/>
      <w:r w:rsidRPr="00FA7CA9">
        <w:rPr>
          <w:rFonts w:eastAsia="Calibri"/>
          <w:sz w:val="20"/>
          <w:szCs w:val="20"/>
        </w:rPr>
        <w:t>lēmumā</w:t>
      </w:r>
      <w:proofErr w:type="spellEnd"/>
      <w:r w:rsidRPr="00FA7CA9">
        <w:rPr>
          <w:rFonts w:eastAsia="Calibri"/>
          <w:sz w:val="20"/>
          <w:szCs w:val="20"/>
        </w:rPr>
        <w:t xml:space="preserve"> </w:t>
      </w:r>
      <w:proofErr w:type="spellStart"/>
      <w:r w:rsidRPr="00FA7CA9">
        <w:rPr>
          <w:rFonts w:eastAsia="Calibri"/>
          <w:sz w:val="20"/>
          <w:szCs w:val="20"/>
        </w:rPr>
        <w:t>norādītie</w:t>
      </w:r>
      <w:proofErr w:type="spellEnd"/>
      <w:r w:rsidRPr="00FA7CA9">
        <w:rPr>
          <w:rFonts w:eastAsia="Calibri"/>
          <w:sz w:val="20"/>
          <w:szCs w:val="20"/>
        </w:rPr>
        <w:t xml:space="preserve"> personas </w:t>
      </w:r>
      <w:proofErr w:type="spellStart"/>
      <w:r w:rsidRPr="00FA7CA9">
        <w:rPr>
          <w:rFonts w:eastAsia="Calibri"/>
          <w:sz w:val="20"/>
          <w:szCs w:val="20"/>
        </w:rPr>
        <w:t>dati</w:t>
      </w:r>
      <w:proofErr w:type="spellEnd"/>
      <w:r w:rsidRPr="00FA7CA9">
        <w:rPr>
          <w:rFonts w:eastAsia="Calibri"/>
          <w:sz w:val="20"/>
          <w:szCs w:val="20"/>
        </w:rPr>
        <w:t xml:space="preserve"> </w:t>
      </w:r>
      <w:proofErr w:type="spellStart"/>
      <w:r w:rsidRPr="00FA7CA9">
        <w:rPr>
          <w:rFonts w:eastAsia="Calibri"/>
          <w:sz w:val="20"/>
          <w:szCs w:val="20"/>
        </w:rPr>
        <w:t>uzskatāmi</w:t>
      </w:r>
      <w:proofErr w:type="spellEnd"/>
      <w:r w:rsidRPr="00FA7CA9">
        <w:rPr>
          <w:rFonts w:eastAsia="Calibri"/>
          <w:sz w:val="20"/>
          <w:szCs w:val="20"/>
        </w:rPr>
        <w:t xml:space="preserve"> par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w:t>
      </w:r>
    </w:p>
    <w:p w14:paraId="016749E3" w14:textId="77777777" w:rsidR="00672D15" w:rsidRPr="00FA7CA9" w:rsidRDefault="00672D15" w:rsidP="00672D15">
      <w:pPr>
        <w:jc w:val="both"/>
      </w:pPr>
    </w:p>
    <w:p w14:paraId="728A2DBA" w14:textId="77777777" w:rsidR="00672D15" w:rsidRPr="00FA7CA9" w:rsidRDefault="00672D15" w:rsidP="00672D15">
      <w:pPr>
        <w:jc w:val="both"/>
      </w:pPr>
      <w:proofErr w:type="spellStart"/>
      <w:r w:rsidRPr="00FA7CA9">
        <w:t>Priekšsēdētājs</w:t>
      </w:r>
      <w:proofErr w:type="spellEnd"/>
      <w:r w:rsidRPr="00FA7CA9">
        <w:tab/>
      </w:r>
      <w:r w:rsidRPr="00FA7CA9">
        <w:tab/>
      </w:r>
      <w:r w:rsidRPr="00FA7CA9">
        <w:tab/>
      </w:r>
      <w:r w:rsidRPr="00FA7CA9">
        <w:tab/>
      </w:r>
      <w:r w:rsidRPr="00FA7CA9">
        <w:tab/>
      </w:r>
      <w:r w:rsidRPr="00FA7CA9">
        <w:tab/>
      </w:r>
      <w:r w:rsidRPr="00FA7CA9">
        <w:tab/>
      </w:r>
      <w:r w:rsidRPr="00FA7CA9">
        <w:tab/>
        <w:t xml:space="preserve">                            </w:t>
      </w:r>
      <w:proofErr w:type="spellStart"/>
      <w:proofErr w:type="gramStart"/>
      <w:r w:rsidRPr="00FA7CA9">
        <w:t>A.Bergs</w:t>
      </w:r>
      <w:proofErr w:type="spellEnd"/>
      <w:proofErr w:type="gramEnd"/>
    </w:p>
    <w:p w14:paraId="3A09357A" w14:textId="77777777" w:rsidR="00672D15" w:rsidRPr="00FA7CA9" w:rsidRDefault="00672D15" w:rsidP="00672D15">
      <w:pPr>
        <w:jc w:val="both"/>
      </w:pPr>
    </w:p>
    <w:p w14:paraId="0E5566E9" w14:textId="77777777" w:rsidR="00672D15" w:rsidRPr="00FA7CA9" w:rsidRDefault="00672D15" w:rsidP="00672D15">
      <w:pPr>
        <w:jc w:val="both"/>
      </w:pPr>
      <w:proofErr w:type="spellStart"/>
      <w:r w:rsidRPr="00FA7CA9">
        <w:t>Iesniedz</w:t>
      </w:r>
      <w:proofErr w:type="spellEnd"/>
      <w:r w:rsidRPr="00FA7CA9">
        <w:t xml:space="preserve">: </w:t>
      </w:r>
      <w:proofErr w:type="spellStart"/>
      <w:r w:rsidRPr="00FA7CA9">
        <w:t>Sociālo</w:t>
      </w:r>
      <w:proofErr w:type="spellEnd"/>
      <w:r w:rsidRPr="00FA7CA9">
        <w:t xml:space="preserve">, </w:t>
      </w:r>
      <w:proofErr w:type="spellStart"/>
      <w:r w:rsidRPr="00FA7CA9">
        <w:t>izglītības</w:t>
      </w:r>
      <w:proofErr w:type="spellEnd"/>
      <w:r w:rsidRPr="00FA7CA9">
        <w:t xml:space="preserve"> un </w:t>
      </w:r>
      <w:proofErr w:type="spellStart"/>
      <w:r w:rsidRPr="00FA7CA9">
        <w:t>kultūras</w:t>
      </w:r>
      <w:proofErr w:type="spellEnd"/>
      <w:r w:rsidRPr="00FA7CA9">
        <w:t xml:space="preserve"> </w:t>
      </w:r>
      <w:proofErr w:type="spellStart"/>
      <w:r w:rsidRPr="00FA7CA9">
        <w:t>jautājumu</w:t>
      </w:r>
      <w:proofErr w:type="spellEnd"/>
      <w:r w:rsidRPr="00FA7CA9">
        <w:t xml:space="preserve"> </w:t>
      </w:r>
      <w:proofErr w:type="spellStart"/>
      <w:r w:rsidRPr="00FA7CA9">
        <w:t>komiteja</w:t>
      </w:r>
      <w:proofErr w:type="spellEnd"/>
      <w:r w:rsidRPr="00FA7CA9">
        <w:t xml:space="preserve"> </w:t>
      </w:r>
    </w:p>
    <w:p w14:paraId="736C5B98" w14:textId="6DE0D2CD" w:rsidR="00672D15" w:rsidRPr="00FA7CA9" w:rsidRDefault="00672D15" w:rsidP="00A75847">
      <w:pPr>
        <w:jc w:val="both"/>
      </w:pPr>
      <w:proofErr w:type="spellStart"/>
      <w:r w:rsidRPr="00FA7CA9">
        <w:t>Sagatavoja</w:t>
      </w:r>
      <w:proofErr w:type="spellEnd"/>
      <w:r w:rsidRPr="00FA7CA9">
        <w:t xml:space="preserve">: </w:t>
      </w:r>
      <w:proofErr w:type="spellStart"/>
      <w:r>
        <w:t>izpilddirektora</w:t>
      </w:r>
      <w:proofErr w:type="spellEnd"/>
      <w:r>
        <w:t xml:space="preserve"> </w:t>
      </w:r>
      <w:proofErr w:type="spellStart"/>
      <w:r>
        <w:t>vietniece</w:t>
      </w:r>
      <w:proofErr w:type="spellEnd"/>
      <w:r>
        <w:t xml:space="preserve"> </w:t>
      </w:r>
      <w:proofErr w:type="spellStart"/>
      <w:proofErr w:type="gramStart"/>
      <w:r>
        <w:t>K.Matuzone</w:t>
      </w:r>
      <w:proofErr w:type="spellEnd"/>
      <w:proofErr w:type="gramEnd"/>
    </w:p>
    <w:p w14:paraId="1F02DD9E" w14:textId="77777777" w:rsidR="00672D15" w:rsidRPr="00FA7CA9" w:rsidRDefault="00672D15" w:rsidP="00672D15">
      <w:proofErr w:type="spellStart"/>
      <w:r w:rsidRPr="00FA7CA9">
        <w:t>Lēmumu</w:t>
      </w:r>
      <w:proofErr w:type="spellEnd"/>
      <w:r w:rsidRPr="00FA7CA9">
        <w:t xml:space="preserve"> </w:t>
      </w:r>
      <w:proofErr w:type="spellStart"/>
      <w:r w:rsidRPr="00FA7CA9">
        <w:t>izsniegt</w:t>
      </w:r>
      <w:proofErr w:type="spellEnd"/>
      <w:r w:rsidRPr="00FA7CA9">
        <w:t>:</w:t>
      </w:r>
    </w:p>
    <w:p w14:paraId="4BFCB291" w14:textId="77777777" w:rsidR="00672D15" w:rsidRPr="00FA7CA9" w:rsidRDefault="00672D15" w:rsidP="00672D15">
      <w:r w:rsidRPr="00FA7CA9">
        <w:t xml:space="preserve">p/a „Olaines </w:t>
      </w:r>
      <w:proofErr w:type="spellStart"/>
      <w:r w:rsidRPr="00FA7CA9">
        <w:t>sociālais</w:t>
      </w:r>
      <w:proofErr w:type="spellEnd"/>
      <w:r w:rsidRPr="00FA7CA9">
        <w:t xml:space="preserve"> </w:t>
      </w:r>
      <w:proofErr w:type="spellStart"/>
      <w:r w:rsidRPr="00FA7CA9">
        <w:t>dienests</w:t>
      </w:r>
      <w:proofErr w:type="spellEnd"/>
      <w:r w:rsidRPr="00FA7CA9">
        <w:t>”</w:t>
      </w:r>
    </w:p>
    <w:p w14:paraId="385B390C" w14:textId="77777777" w:rsidR="00672D15" w:rsidRPr="00FA7CA9" w:rsidRDefault="00672D15" w:rsidP="00672D15">
      <w:proofErr w:type="spellStart"/>
      <w:r w:rsidRPr="00FA7CA9">
        <w:t>Finanšu</w:t>
      </w:r>
      <w:proofErr w:type="spellEnd"/>
      <w:r w:rsidRPr="00FA7CA9">
        <w:t xml:space="preserve"> un </w:t>
      </w:r>
      <w:proofErr w:type="spellStart"/>
      <w:r w:rsidRPr="00FA7CA9">
        <w:t>grāmatvedības</w:t>
      </w:r>
      <w:proofErr w:type="spellEnd"/>
      <w:r w:rsidRPr="00FA7CA9">
        <w:t xml:space="preserve"> </w:t>
      </w:r>
      <w:proofErr w:type="spellStart"/>
      <w:r w:rsidRPr="00FA7CA9">
        <w:t>nodaļai</w:t>
      </w:r>
      <w:proofErr w:type="spellEnd"/>
    </w:p>
    <w:p w14:paraId="1EA84911" w14:textId="77777777" w:rsidR="00672D15" w:rsidRPr="00FA7CA9" w:rsidRDefault="00672D15" w:rsidP="00672D15">
      <w:proofErr w:type="spellStart"/>
      <w:r w:rsidRPr="00FA7CA9">
        <w:t>izpilddirektora</w:t>
      </w:r>
      <w:proofErr w:type="spellEnd"/>
      <w:r w:rsidRPr="00FA7CA9">
        <w:t xml:space="preserve"> </w:t>
      </w:r>
      <w:proofErr w:type="spellStart"/>
      <w:r w:rsidRPr="00FA7CA9">
        <w:t>vietniecei</w:t>
      </w:r>
      <w:proofErr w:type="spellEnd"/>
      <w:r w:rsidRPr="00FA7CA9">
        <w:t xml:space="preserve"> </w:t>
      </w:r>
    </w:p>
    <w:p w14:paraId="43861281" w14:textId="1B58ACA3" w:rsidR="006D5A90" w:rsidRDefault="00A75847" w:rsidP="00A75847">
      <w:r>
        <w:rPr>
          <w:bCs/>
        </w:rPr>
        <w:t>K N</w:t>
      </w:r>
    </w:p>
    <w:p w14:paraId="3AA0ADC1" w14:textId="77777777" w:rsidR="006D5A90" w:rsidRPr="00FA7CA9" w:rsidRDefault="006D5A90" w:rsidP="006D5A90">
      <w:pPr>
        <w:jc w:val="center"/>
      </w:pPr>
      <w:proofErr w:type="spellStart"/>
      <w:r w:rsidRPr="00FA7CA9">
        <w:lastRenderedPageBreak/>
        <w:t>Lēmuma</w:t>
      </w:r>
      <w:proofErr w:type="spellEnd"/>
      <w:r w:rsidRPr="00FA7CA9">
        <w:t xml:space="preserve"> </w:t>
      </w:r>
      <w:proofErr w:type="spellStart"/>
      <w:r w:rsidRPr="00FA7CA9">
        <w:t>projekts</w:t>
      </w:r>
      <w:proofErr w:type="spellEnd"/>
    </w:p>
    <w:p w14:paraId="4136A984" w14:textId="77777777" w:rsidR="006D5A90" w:rsidRPr="00FA7CA9" w:rsidRDefault="006D5A90" w:rsidP="006D5A90">
      <w:pPr>
        <w:jc w:val="center"/>
      </w:pPr>
      <w:proofErr w:type="spellStart"/>
      <w:r w:rsidRPr="00FA7CA9">
        <w:t>Olainē</w:t>
      </w:r>
      <w:proofErr w:type="spellEnd"/>
    </w:p>
    <w:p w14:paraId="69121613" w14:textId="33E39965" w:rsidR="006D5A90" w:rsidRPr="00FA7CA9" w:rsidRDefault="006D5A90" w:rsidP="006D5A90">
      <w:r w:rsidRPr="00FA7CA9">
        <w:t>202</w:t>
      </w:r>
      <w:r>
        <w:t>3</w:t>
      </w:r>
      <w:r w:rsidRPr="00FA7CA9">
        <w:t xml:space="preserve">.gada </w:t>
      </w:r>
      <w:proofErr w:type="gramStart"/>
      <w:r>
        <w:t>27.septembrī</w:t>
      </w:r>
      <w:proofErr w:type="gramEnd"/>
      <w:r w:rsidRPr="00FA7CA9">
        <w:tab/>
      </w:r>
      <w:r w:rsidRPr="00FA7CA9">
        <w:tab/>
      </w:r>
      <w:r w:rsidRPr="00FA7CA9">
        <w:tab/>
      </w:r>
      <w:r w:rsidRPr="00FA7CA9">
        <w:tab/>
      </w:r>
      <w:r w:rsidRPr="00FA7CA9">
        <w:tab/>
      </w:r>
      <w:r w:rsidRPr="00FA7CA9">
        <w:tab/>
      </w:r>
      <w:r w:rsidRPr="00FA7CA9">
        <w:tab/>
      </w:r>
      <w:r w:rsidRPr="00FA7CA9">
        <w:tab/>
        <w:t>prot.Nr.</w:t>
      </w:r>
      <w:r>
        <w:t>10</w:t>
      </w:r>
    </w:p>
    <w:p w14:paraId="75E5D108" w14:textId="77777777" w:rsidR="006D5A90" w:rsidRPr="00FA7CA9" w:rsidRDefault="006D5A90" w:rsidP="006D5A90"/>
    <w:p w14:paraId="0C9122F6" w14:textId="742D6DF7" w:rsidR="006D5A90" w:rsidRPr="00FA7CA9" w:rsidRDefault="006D5A90" w:rsidP="006D5A90">
      <w:pPr>
        <w:rPr>
          <w:b/>
          <w:bCs/>
        </w:rPr>
      </w:pPr>
      <w:r w:rsidRPr="00FA7CA9">
        <w:rPr>
          <w:b/>
          <w:bCs/>
        </w:rPr>
        <w:t xml:space="preserve">Par </w:t>
      </w:r>
      <w:proofErr w:type="spellStart"/>
      <w:r w:rsidRPr="00FA7CA9">
        <w:rPr>
          <w:b/>
          <w:bCs/>
        </w:rPr>
        <w:t>braukšanas</w:t>
      </w:r>
      <w:proofErr w:type="spellEnd"/>
      <w:r w:rsidRPr="00FA7CA9">
        <w:rPr>
          <w:b/>
          <w:bCs/>
        </w:rPr>
        <w:t xml:space="preserve"> </w:t>
      </w:r>
      <w:proofErr w:type="spellStart"/>
      <w:r w:rsidRPr="00FA7CA9">
        <w:rPr>
          <w:b/>
          <w:bCs/>
        </w:rPr>
        <w:t>izdevumu</w:t>
      </w:r>
      <w:proofErr w:type="spellEnd"/>
      <w:r w:rsidRPr="00FA7CA9">
        <w:rPr>
          <w:b/>
          <w:bCs/>
        </w:rPr>
        <w:t xml:space="preserve"> </w:t>
      </w:r>
      <w:proofErr w:type="spellStart"/>
      <w:r w:rsidRPr="00FA7CA9">
        <w:rPr>
          <w:b/>
          <w:bCs/>
        </w:rPr>
        <w:t>kompensācijas</w:t>
      </w:r>
      <w:proofErr w:type="spellEnd"/>
      <w:r w:rsidRPr="00FA7CA9">
        <w:rPr>
          <w:b/>
          <w:bCs/>
        </w:rPr>
        <w:t xml:space="preserve"> </w:t>
      </w:r>
      <w:proofErr w:type="spellStart"/>
      <w:r w:rsidRPr="00FA7CA9">
        <w:rPr>
          <w:b/>
          <w:bCs/>
        </w:rPr>
        <w:t>piešķiršanu</w:t>
      </w:r>
      <w:proofErr w:type="spellEnd"/>
      <w:r w:rsidRPr="00FA7CA9">
        <w:rPr>
          <w:b/>
          <w:bCs/>
        </w:rPr>
        <w:t xml:space="preserve"> </w:t>
      </w:r>
      <w:r w:rsidR="00A75847">
        <w:rPr>
          <w:b/>
          <w:bCs/>
        </w:rPr>
        <w:t>K A</w:t>
      </w:r>
    </w:p>
    <w:p w14:paraId="36F6DF01" w14:textId="77777777" w:rsidR="006D5A90" w:rsidRPr="00FA7CA9" w:rsidRDefault="006D5A90" w:rsidP="006D5A90">
      <w:pPr>
        <w:suppressAutoHyphens/>
        <w:rPr>
          <w:rFonts w:eastAsia="Lucida Sans Unicode"/>
          <w:bCs/>
        </w:rPr>
      </w:pPr>
    </w:p>
    <w:p w14:paraId="37D60693" w14:textId="77777777" w:rsidR="006D5A90" w:rsidRPr="00FA7CA9" w:rsidRDefault="006D5A90" w:rsidP="006D5A90">
      <w:pPr>
        <w:suppressAutoHyphens/>
        <w:rPr>
          <w:rFonts w:eastAsia="Lucida Sans Unicode"/>
          <w:bCs/>
        </w:rPr>
      </w:pPr>
    </w:p>
    <w:p w14:paraId="28C70DBF" w14:textId="1E2BF81F" w:rsidR="006D5A90" w:rsidRPr="002A31F0" w:rsidRDefault="006D5A90" w:rsidP="006D5A90">
      <w:pPr>
        <w:suppressAutoHyphens/>
        <w:jc w:val="both"/>
        <w:rPr>
          <w:bCs/>
        </w:rPr>
      </w:pPr>
      <w:r w:rsidRPr="002A31F0">
        <w:t xml:space="preserve">       Olaines novada </w:t>
      </w:r>
      <w:proofErr w:type="spellStart"/>
      <w:r w:rsidRPr="002A31F0">
        <w:t>pašvaldībā</w:t>
      </w:r>
      <w:proofErr w:type="spellEnd"/>
      <w:r w:rsidRPr="002A31F0">
        <w:t xml:space="preserve"> </w:t>
      </w:r>
      <w:proofErr w:type="spellStart"/>
      <w:r w:rsidRPr="002A31F0">
        <w:t>saņemts</w:t>
      </w:r>
      <w:proofErr w:type="spellEnd"/>
      <w:r w:rsidRPr="002A31F0">
        <w:t xml:space="preserve"> </w:t>
      </w:r>
      <w:r w:rsidR="00A75847">
        <w:t>K A</w:t>
      </w:r>
      <w:r w:rsidRPr="008D3F07">
        <w:t xml:space="preserve"> </w:t>
      </w:r>
      <w:r w:rsidRPr="002A31F0">
        <w:t>202</w:t>
      </w:r>
      <w:r>
        <w:t>3</w:t>
      </w:r>
      <w:r w:rsidRPr="002A31F0">
        <w:t xml:space="preserve">.gada </w:t>
      </w:r>
      <w:proofErr w:type="gramStart"/>
      <w:r>
        <w:t>23.augusta</w:t>
      </w:r>
      <w:proofErr w:type="gramEnd"/>
      <w:r w:rsidRPr="002A31F0">
        <w:t xml:space="preserve"> </w:t>
      </w:r>
      <w:proofErr w:type="spellStart"/>
      <w:r w:rsidRPr="002A31F0">
        <w:t>iesniegums</w:t>
      </w:r>
      <w:proofErr w:type="spellEnd"/>
      <w:r w:rsidRPr="002A31F0">
        <w:t xml:space="preserve"> </w:t>
      </w:r>
      <w:proofErr w:type="spellStart"/>
      <w:r w:rsidRPr="002A31F0">
        <w:t>ar</w:t>
      </w:r>
      <w:proofErr w:type="spellEnd"/>
      <w:r w:rsidRPr="002A31F0">
        <w:t xml:space="preserve"> </w:t>
      </w:r>
      <w:proofErr w:type="spellStart"/>
      <w:r w:rsidRPr="002A31F0">
        <w:t>lūgumu</w:t>
      </w:r>
      <w:proofErr w:type="spellEnd"/>
      <w:r w:rsidRPr="002A31F0">
        <w:t xml:space="preserve"> </w:t>
      </w:r>
      <w:proofErr w:type="spellStart"/>
      <w:r w:rsidRPr="002A31F0">
        <w:t>piešķirt</w:t>
      </w:r>
      <w:proofErr w:type="spellEnd"/>
      <w:r w:rsidRPr="002A31F0">
        <w:t xml:space="preserve"> </w:t>
      </w:r>
      <w:proofErr w:type="spellStart"/>
      <w:r w:rsidRPr="002A31F0">
        <w:t>braukšanas</w:t>
      </w:r>
      <w:proofErr w:type="spellEnd"/>
      <w:r w:rsidRPr="002A31F0">
        <w:t xml:space="preserve"> </w:t>
      </w:r>
      <w:proofErr w:type="spellStart"/>
      <w:r w:rsidRPr="002A31F0">
        <w:t>izdevumu</w:t>
      </w:r>
      <w:proofErr w:type="spellEnd"/>
      <w:r w:rsidRPr="002A31F0">
        <w:t xml:space="preserve"> </w:t>
      </w:r>
      <w:proofErr w:type="spellStart"/>
      <w:r w:rsidRPr="002A31F0">
        <w:t>kompensāciju</w:t>
      </w:r>
      <w:proofErr w:type="spellEnd"/>
      <w:r w:rsidRPr="002A31F0">
        <w:t xml:space="preserve"> </w:t>
      </w:r>
      <w:proofErr w:type="spellStart"/>
      <w:r w:rsidRPr="002A31F0">
        <w:t>bērna</w:t>
      </w:r>
      <w:proofErr w:type="spellEnd"/>
      <w:r w:rsidRPr="002A31F0">
        <w:t xml:space="preserve"> </w:t>
      </w:r>
      <w:proofErr w:type="spellStart"/>
      <w:r>
        <w:t>ar</w:t>
      </w:r>
      <w:proofErr w:type="spellEnd"/>
      <w:r>
        <w:t xml:space="preserve"> </w:t>
      </w:r>
      <w:proofErr w:type="spellStart"/>
      <w:r w:rsidRPr="00D426A3">
        <w:t>inval</w:t>
      </w:r>
      <w:r>
        <w:t>i</w:t>
      </w:r>
      <w:r w:rsidRPr="00D426A3">
        <w:t>d</w:t>
      </w:r>
      <w:r>
        <w:t>itāti</w:t>
      </w:r>
      <w:proofErr w:type="spellEnd"/>
      <w:r w:rsidRPr="002A31F0">
        <w:t xml:space="preserve"> </w:t>
      </w:r>
      <w:r w:rsidR="00A75847">
        <w:rPr>
          <w:bCs/>
        </w:rPr>
        <w:t xml:space="preserve">A </w:t>
      </w:r>
      <w:proofErr w:type="spellStart"/>
      <w:r w:rsidR="00A75847">
        <w:rPr>
          <w:bCs/>
        </w:rPr>
        <w:t>A</w:t>
      </w:r>
      <w:proofErr w:type="spellEnd"/>
      <w:r w:rsidRPr="009A5420">
        <w:rPr>
          <w:bCs/>
        </w:rPr>
        <w:t xml:space="preserve"> (personas </w:t>
      </w:r>
      <w:proofErr w:type="spellStart"/>
      <w:r w:rsidRPr="009A5420">
        <w:rPr>
          <w:bCs/>
        </w:rPr>
        <w:t>kods</w:t>
      </w:r>
      <w:proofErr w:type="spellEnd"/>
      <w:r w:rsidR="00A75847">
        <w:rPr>
          <w:bCs/>
        </w:rPr>
        <w:t>_</w:t>
      </w:r>
      <w:r w:rsidRPr="009A5420">
        <w:rPr>
          <w:bCs/>
        </w:rPr>
        <w:t xml:space="preserve">, </w:t>
      </w:r>
      <w:proofErr w:type="spellStart"/>
      <w:r w:rsidRPr="009A5420">
        <w:rPr>
          <w:bCs/>
        </w:rPr>
        <w:t>dzīvesvieta</w:t>
      </w:r>
      <w:proofErr w:type="spellEnd"/>
      <w:r w:rsidRPr="009A5420">
        <w:rPr>
          <w:bCs/>
        </w:rPr>
        <w:t xml:space="preserve"> </w:t>
      </w:r>
      <w:proofErr w:type="spellStart"/>
      <w:r w:rsidRPr="009A5420">
        <w:rPr>
          <w:bCs/>
        </w:rPr>
        <w:t>deklarēta</w:t>
      </w:r>
      <w:proofErr w:type="spellEnd"/>
      <w:r w:rsidRPr="009A5420">
        <w:rPr>
          <w:bCs/>
        </w:rPr>
        <w:t xml:space="preserve"> </w:t>
      </w:r>
      <w:r>
        <w:rPr>
          <w:bCs/>
        </w:rPr>
        <w:t>“</w:t>
      </w:r>
      <w:proofErr w:type="spellStart"/>
      <w:r w:rsidRPr="009A5420">
        <w:rPr>
          <w:bCs/>
        </w:rPr>
        <w:t>Ežupe</w:t>
      </w:r>
      <w:proofErr w:type="spellEnd"/>
      <w:r w:rsidRPr="009A5420">
        <w:rPr>
          <w:bCs/>
        </w:rPr>
        <w:t xml:space="preserve"> 60/61</w:t>
      </w:r>
      <w:r>
        <w:rPr>
          <w:bCs/>
        </w:rPr>
        <w:t>”</w:t>
      </w:r>
      <w:r w:rsidRPr="009A5420">
        <w:rPr>
          <w:bCs/>
        </w:rPr>
        <w:t xml:space="preserve">, </w:t>
      </w:r>
      <w:proofErr w:type="spellStart"/>
      <w:r w:rsidRPr="009A5420">
        <w:rPr>
          <w:bCs/>
        </w:rPr>
        <w:t>Jāņupe</w:t>
      </w:r>
      <w:proofErr w:type="spellEnd"/>
      <w:r w:rsidRPr="009A5420">
        <w:rPr>
          <w:bCs/>
        </w:rPr>
        <w:t xml:space="preserve">, Olaines </w:t>
      </w:r>
      <w:proofErr w:type="spellStart"/>
      <w:r w:rsidRPr="009A5420">
        <w:rPr>
          <w:bCs/>
        </w:rPr>
        <w:t>pag</w:t>
      </w:r>
      <w:proofErr w:type="spellEnd"/>
      <w:r w:rsidRPr="009A5420">
        <w:rPr>
          <w:bCs/>
        </w:rPr>
        <w:t xml:space="preserve">., Olaines </w:t>
      </w:r>
      <w:proofErr w:type="spellStart"/>
      <w:r w:rsidRPr="009A5420">
        <w:rPr>
          <w:bCs/>
        </w:rPr>
        <w:t>novads</w:t>
      </w:r>
      <w:proofErr w:type="spellEnd"/>
      <w:r w:rsidRPr="009A5420">
        <w:rPr>
          <w:bCs/>
        </w:rPr>
        <w:t>, LV-21</w:t>
      </w:r>
      <w:r>
        <w:rPr>
          <w:bCs/>
        </w:rPr>
        <w:t>27</w:t>
      </w:r>
      <w:r w:rsidRPr="003300D8">
        <w:rPr>
          <w:bCs/>
        </w:rPr>
        <w:t xml:space="preserve">) </w:t>
      </w:r>
      <w:proofErr w:type="spellStart"/>
      <w:r w:rsidRPr="003300D8">
        <w:rPr>
          <w:bCs/>
        </w:rPr>
        <w:t>nogādāšanai</w:t>
      </w:r>
      <w:proofErr w:type="spellEnd"/>
      <w:r w:rsidRPr="003300D8">
        <w:rPr>
          <w:bCs/>
        </w:rPr>
        <w:t xml:space="preserve"> </w:t>
      </w:r>
      <w:proofErr w:type="spellStart"/>
      <w:r w:rsidRPr="003300D8">
        <w:rPr>
          <w:bCs/>
        </w:rPr>
        <w:t>līdz</w:t>
      </w:r>
      <w:proofErr w:type="spellEnd"/>
      <w:r w:rsidRPr="003300D8">
        <w:rPr>
          <w:bCs/>
        </w:rPr>
        <w:t xml:space="preserve"> </w:t>
      </w:r>
      <w:proofErr w:type="spellStart"/>
      <w:r w:rsidRPr="003300D8">
        <w:rPr>
          <w:bCs/>
        </w:rPr>
        <w:t>mācību</w:t>
      </w:r>
      <w:proofErr w:type="spellEnd"/>
      <w:r w:rsidRPr="003300D8">
        <w:rPr>
          <w:bCs/>
        </w:rPr>
        <w:t xml:space="preserve"> </w:t>
      </w:r>
      <w:proofErr w:type="spellStart"/>
      <w:r w:rsidRPr="003300D8">
        <w:rPr>
          <w:bCs/>
        </w:rPr>
        <w:t>iestādei</w:t>
      </w:r>
      <w:proofErr w:type="spellEnd"/>
      <w:r w:rsidRPr="003300D8">
        <w:rPr>
          <w:bCs/>
        </w:rPr>
        <w:t xml:space="preserve"> </w:t>
      </w:r>
      <w:proofErr w:type="spellStart"/>
      <w:r>
        <w:rPr>
          <w:bCs/>
        </w:rPr>
        <w:t>Rīgas</w:t>
      </w:r>
      <w:proofErr w:type="spellEnd"/>
      <w:r>
        <w:rPr>
          <w:bCs/>
        </w:rPr>
        <w:t xml:space="preserve"> 3.pamatskola </w:t>
      </w:r>
      <w:r w:rsidRPr="003300D8">
        <w:rPr>
          <w:bCs/>
        </w:rPr>
        <w:t xml:space="preserve">un </w:t>
      </w:r>
      <w:proofErr w:type="spellStart"/>
      <w:r w:rsidRPr="003300D8">
        <w:rPr>
          <w:bCs/>
        </w:rPr>
        <w:t>atpakaļ</w:t>
      </w:r>
      <w:proofErr w:type="spellEnd"/>
      <w:r w:rsidRPr="002A31F0">
        <w:t xml:space="preserve">. </w:t>
      </w:r>
    </w:p>
    <w:p w14:paraId="776711C7" w14:textId="77777777" w:rsidR="006D5A90" w:rsidRPr="002A31F0" w:rsidRDefault="006D5A90" w:rsidP="006D5A90">
      <w:pPr>
        <w:suppressAutoHyphens/>
        <w:jc w:val="both"/>
      </w:pPr>
      <w:r w:rsidRPr="002A31F0">
        <w:t xml:space="preserve">        202</w:t>
      </w:r>
      <w:r>
        <w:t>2</w:t>
      </w:r>
      <w:r w:rsidRPr="002A31F0">
        <w:t>./202</w:t>
      </w:r>
      <w:r>
        <w:t>3</w:t>
      </w:r>
      <w:r w:rsidRPr="002A31F0">
        <w:t xml:space="preserve">.mācību </w:t>
      </w:r>
      <w:proofErr w:type="spellStart"/>
      <w:r w:rsidRPr="002A31F0">
        <w:t>gadā</w:t>
      </w:r>
      <w:proofErr w:type="spellEnd"/>
      <w:r w:rsidRPr="002A31F0">
        <w:t xml:space="preserve"> </w:t>
      </w:r>
      <w:proofErr w:type="spellStart"/>
      <w:r>
        <w:t>Rīgas</w:t>
      </w:r>
      <w:proofErr w:type="spellEnd"/>
      <w:r>
        <w:t xml:space="preserve"> </w:t>
      </w:r>
      <w:proofErr w:type="gramStart"/>
      <w:r>
        <w:t>3.pamatskolā</w:t>
      </w:r>
      <w:proofErr w:type="gramEnd"/>
      <w:r>
        <w:t xml:space="preserve"> </w:t>
      </w:r>
      <w:proofErr w:type="spellStart"/>
      <w:r w:rsidRPr="002A31F0">
        <w:t>mācījās</w:t>
      </w:r>
      <w:proofErr w:type="spellEnd"/>
      <w:r w:rsidRPr="002A31F0">
        <w:t xml:space="preserve"> </w:t>
      </w:r>
      <w:r>
        <w:t>5</w:t>
      </w:r>
      <w:r w:rsidRPr="002A31F0">
        <w:t xml:space="preserve"> (</w:t>
      </w:r>
      <w:proofErr w:type="spellStart"/>
      <w:r>
        <w:t>pieci</w:t>
      </w:r>
      <w:proofErr w:type="spellEnd"/>
      <w:r w:rsidRPr="002A31F0">
        <w:t xml:space="preserve">) Olaines </w:t>
      </w:r>
      <w:proofErr w:type="spellStart"/>
      <w:r w:rsidRPr="002A31F0">
        <w:t>novadā</w:t>
      </w:r>
      <w:proofErr w:type="spellEnd"/>
      <w:r w:rsidRPr="002A31F0">
        <w:t xml:space="preserve"> </w:t>
      </w:r>
      <w:proofErr w:type="spellStart"/>
      <w:r w:rsidRPr="002A31F0">
        <w:t>deklarēti</w:t>
      </w:r>
      <w:proofErr w:type="spellEnd"/>
      <w:r w:rsidRPr="002A31F0">
        <w:t xml:space="preserve"> </w:t>
      </w:r>
      <w:proofErr w:type="spellStart"/>
      <w:r w:rsidRPr="002A31F0">
        <w:t>bērni</w:t>
      </w:r>
      <w:proofErr w:type="spellEnd"/>
      <w:r w:rsidRPr="002A31F0">
        <w:t xml:space="preserve">. </w:t>
      </w:r>
      <w:proofErr w:type="spellStart"/>
      <w:r w:rsidRPr="002A31F0">
        <w:t>Bērnu</w:t>
      </w:r>
      <w:proofErr w:type="spellEnd"/>
      <w:r w:rsidRPr="002A31F0">
        <w:t xml:space="preserve"> </w:t>
      </w:r>
      <w:proofErr w:type="spellStart"/>
      <w:r>
        <w:t>ar</w:t>
      </w:r>
      <w:proofErr w:type="spellEnd"/>
      <w:r>
        <w:t xml:space="preserve"> </w:t>
      </w:r>
      <w:proofErr w:type="spellStart"/>
      <w:r w:rsidRPr="00D426A3">
        <w:t>inval</w:t>
      </w:r>
      <w:r>
        <w:t>i</w:t>
      </w:r>
      <w:r w:rsidRPr="00D426A3">
        <w:t>d</w:t>
      </w:r>
      <w:r>
        <w:t>itāti</w:t>
      </w:r>
      <w:proofErr w:type="spellEnd"/>
      <w:r w:rsidRPr="002A31F0">
        <w:t xml:space="preserve"> </w:t>
      </w:r>
      <w:proofErr w:type="spellStart"/>
      <w:r w:rsidRPr="002A31F0">
        <w:t>pārvadāšanu</w:t>
      </w:r>
      <w:proofErr w:type="spellEnd"/>
      <w:r w:rsidRPr="002A31F0">
        <w:t xml:space="preserve"> </w:t>
      </w:r>
      <w:proofErr w:type="spellStart"/>
      <w:r w:rsidRPr="002A31F0">
        <w:t>mācību</w:t>
      </w:r>
      <w:proofErr w:type="spellEnd"/>
      <w:r w:rsidRPr="002A31F0">
        <w:t xml:space="preserve"> gada </w:t>
      </w:r>
      <w:proofErr w:type="spellStart"/>
      <w:r w:rsidRPr="002A31F0">
        <w:t>laikā</w:t>
      </w:r>
      <w:proofErr w:type="spellEnd"/>
      <w:r w:rsidRPr="002A31F0">
        <w:t xml:space="preserve"> no </w:t>
      </w:r>
      <w:proofErr w:type="spellStart"/>
      <w:r w:rsidRPr="002A31F0">
        <w:t>dzīvesvietas</w:t>
      </w:r>
      <w:proofErr w:type="spellEnd"/>
      <w:r w:rsidRPr="002A31F0">
        <w:t xml:space="preserve"> </w:t>
      </w:r>
      <w:proofErr w:type="spellStart"/>
      <w:r w:rsidRPr="002A31F0">
        <w:t>līdz</w:t>
      </w:r>
      <w:proofErr w:type="spellEnd"/>
      <w:r w:rsidRPr="002A31F0">
        <w:t xml:space="preserve"> </w:t>
      </w:r>
      <w:proofErr w:type="spellStart"/>
      <w:r w:rsidRPr="002A31F0">
        <w:t>izglītības</w:t>
      </w:r>
      <w:proofErr w:type="spellEnd"/>
      <w:r w:rsidRPr="002A31F0">
        <w:t xml:space="preserve"> </w:t>
      </w:r>
      <w:proofErr w:type="spellStart"/>
      <w:r w:rsidRPr="002A31F0">
        <w:t>iestādei</w:t>
      </w:r>
      <w:proofErr w:type="spellEnd"/>
      <w:r w:rsidRPr="002A31F0">
        <w:t xml:space="preserve"> </w:t>
      </w:r>
      <w:proofErr w:type="spellStart"/>
      <w:r>
        <w:t>Rīgas</w:t>
      </w:r>
      <w:proofErr w:type="spellEnd"/>
      <w:r>
        <w:t xml:space="preserve"> </w:t>
      </w:r>
      <w:proofErr w:type="gramStart"/>
      <w:r>
        <w:t>3.</w:t>
      </w:r>
      <w:r w:rsidRPr="002A31F0">
        <w:t>pamatskolai</w:t>
      </w:r>
      <w:proofErr w:type="gramEnd"/>
      <w:r>
        <w:t xml:space="preserve"> </w:t>
      </w:r>
      <w:proofErr w:type="spellStart"/>
      <w:r w:rsidRPr="002A31F0">
        <w:t>nenodrošina</w:t>
      </w:r>
      <w:proofErr w:type="spellEnd"/>
      <w:r w:rsidRPr="002A31F0">
        <w:t xml:space="preserve">, </w:t>
      </w:r>
      <w:proofErr w:type="spellStart"/>
      <w:r w:rsidRPr="002A31F0">
        <w:t>līdz</w:t>
      </w:r>
      <w:proofErr w:type="spellEnd"/>
      <w:r w:rsidRPr="002A31F0">
        <w:t xml:space="preserve"> </w:t>
      </w:r>
      <w:proofErr w:type="spellStart"/>
      <w:r w:rsidRPr="002A31F0">
        <w:t>ar</w:t>
      </w:r>
      <w:proofErr w:type="spellEnd"/>
      <w:r w:rsidRPr="002A31F0">
        <w:t xml:space="preserve"> to </w:t>
      </w:r>
      <w:proofErr w:type="spellStart"/>
      <w:r w:rsidRPr="002A31F0">
        <w:t>būtu</w:t>
      </w:r>
      <w:proofErr w:type="spellEnd"/>
      <w:r w:rsidRPr="002A31F0">
        <w:t xml:space="preserve"> </w:t>
      </w:r>
      <w:proofErr w:type="spellStart"/>
      <w:r w:rsidRPr="002A31F0">
        <w:t>nepieciešams</w:t>
      </w:r>
      <w:proofErr w:type="spellEnd"/>
      <w:r w:rsidRPr="002A31F0">
        <w:t xml:space="preserve"> </w:t>
      </w:r>
      <w:proofErr w:type="spellStart"/>
      <w:r w:rsidRPr="002A31F0">
        <w:t>organizēt</w:t>
      </w:r>
      <w:proofErr w:type="spellEnd"/>
      <w:r w:rsidRPr="002A31F0">
        <w:t xml:space="preserve"> </w:t>
      </w:r>
      <w:proofErr w:type="spellStart"/>
      <w:r w:rsidRPr="002A31F0">
        <w:t>transportu</w:t>
      </w:r>
      <w:proofErr w:type="spellEnd"/>
      <w:r w:rsidRPr="002A31F0">
        <w:t xml:space="preserve"> no Olaines </w:t>
      </w:r>
      <w:proofErr w:type="spellStart"/>
      <w:r w:rsidRPr="002A31F0">
        <w:t>pilsētas</w:t>
      </w:r>
      <w:proofErr w:type="spellEnd"/>
      <w:r w:rsidRPr="002A31F0">
        <w:t xml:space="preserve"> </w:t>
      </w:r>
      <w:proofErr w:type="spellStart"/>
      <w:r w:rsidRPr="002A31F0">
        <w:t>līdz</w:t>
      </w:r>
      <w:proofErr w:type="spellEnd"/>
      <w:r w:rsidRPr="002A31F0">
        <w:t xml:space="preserve"> </w:t>
      </w:r>
      <w:proofErr w:type="spellStart"/>
      <w:r>
        <w:t>Rīgai</w:t>
      </w:r>
      <w:proofErr w:type="spellEnd"/>
      <w:r>
        <w:t>.</w:t>
      </w:r>
    </w:p>
    <w:p w14:paraId="482204BD" w14:textId="42790F38" w:rsidR="006D5A90" w:rsidRPr="002A31F0" w:rsidRDefault="006D5A90" w:rsidP="006D5A90">
      <w:pPr>
        <w:jc w:val="both"/>
      </w:pPr>
      <w:r w:rsidRPr="002A31F0">
        <w:t xml:space="preserve">       202</w:t>
      </w:r>
      <w:r>
        <w:t>3</w:t>
      </w:r>
      <w:r w:rsidRPr="002A31F0">
        <w:t>./202</w:t>
      </w:r>
      <w:r>
        <w:t>4</w:t>
      </w:r>
      <w:r w:rsidRPr="002A31F0">
        <w:t xml:space="preserve">.mācību </w:t>
      </w:r>
      <w:proofErr w:type="spellStart"/>
      <w:r w:rsidRPr="002A31F0">
        <w:t>gadā</w:t>
      </w:r>
      <w:proofErr w:type="spellEnd"/>
      <w:r w:rsidRPr="002A31F0">
        <w:t xml:space="preserve"> </w:t>
      </w:r>
      <w:r w:rsidR="00A75847">
        <w:rPr>
          <w:bCs/>
        </w:rPr>
        <w:t xml:space="preserve">A </w:t>
      </w:r>
      <w:proofErr w:type="spellStart"/>
      <w:r w:rsidR="00A75847">
        <w:rPr>
          <w:bCs/>
        </w:rPr>
        <w:t>A</w:t>
      </w:r>
      <w:proofErr w:type="spellEnd"/>
      <w:r w:rsidRPr="003300D8">
        <w:rPr>
          <w:bCs/>
        </w:rPr>
        <w:t xml:space="preserve"> </w:t>
      </w:r>
      <w:proofErr w:type="spellStart"/>
      <w:r w:rsidRPr="003300D8">
        <w:rPr>
          <w:bCs/>
        </w:rPr>
        <w:t>mācīsies</w:t>
      </w:r>
      <w:proofErr w:type="spellEnd"/>
      <w:r w:rsidRPr="003300D8">
        <w:rPr>
          <w:bCs/>
        </w:rPr>
        <w:t xml:space="preserve"> </w:t>
      </w:r>
      <w:proofErr w:type="spellStart"/>
      <w:r>
        <w:rPr>
          <w:bCs/>
        </w:rPr>
        <w:t>Rīgas</w:t>
      </w:r>
      <w:proofErr w:type="spellEnd"/>
      <w:r>
        <w:rPr>
          <w:bCs/>
        </w:rPr>
        <w:t xml:space="preserve"> </w:t>
      </w:r>
      <w:proofErr w:type="gramStart"/>
      <w:r>
        <w:rPr>
          <w:bCs/>
        </w:rPr>
        <w:t>3.pamatskolas</w:t>
      </w:r>
      <w:proofErr w:type="gramEnd"/>
      <w:r w:rsidRPr="003300D8">
        <w:rPr>
          <w:bCs/>
        </w:rPr>
        <w:t xml:space="preserve"> (</w:t>
      </w:r>
      <w:r>
        <w:rPr>
          <w:bCs/>
        </w:rPr>
        <w:t xml:space="preserve">Telts </w:t>
      </w:r>
      <w:proofErr w:type="spellStart"/>
      <w:r w:rsidRPr="003300D8">
        <w:rPr>
          <w:bCs/>
        </w:rPr>
        <w:t>ielā</w:t>
      </w:r>
      <w:proofErr w:type="spellEnd"/>
      <w:r w:rsidRPr="003300D8">
        <w:rPr>
          <w:bCs/>
        </w:rPr>
        <w:t xml:space="preserve"> </w:t>
      </w:r>
      <w:r>
        <w:rPr>
          <w:bCs/>
        </w:rPr>
        <w:t xml:space="preserve">2A, </w:t>
      </w:r>
      <w:proofErr w:type="spellStart"/>
      <w:r>
        <w:rPr>
          <w:bCs/>
        </w:rPr>
        <w:t>Rīga</w:t>
      </w:r>
      <w:proofErr w:type="spellEnd"/>
      <w:r>
        <w:rPr>
          <w:bCs/>
        </w:rPr>
        <w:t>, LV-1004) 7</w:t>
      </w:r>
      <w:r w:rsidRPr="003300D8">
        <w:rPr>
          <w:bCs/>
        </w:rPr>
        <w:t>.klasē</w:t>
      </w:r>
      <w:r w:rsidRPr="002A31F0">
        <w:t>.</w:t>
      </w:r>
    </w:p>
    <w:p w14:paraId="542BBECE" w14:textId="04087217" w:rsidR="006D5A90" w:rsidRPr="0044519E" w:rsidRDefault="006D5A90" w:rsidP="006D5A90">
      <w:pPr>
        <w:jc w:val="both"/>
        <w:rPr>
          <w:b/>
        </w:rPr>
      </w:pPr>
      <w:r w:rsidRPr="002A31F0">
        <w:t xml:space="preserve">        Lai </w:t>
      </w:r>
      <w:proofErr w:type="spellStart"/>
      <w:r w:rsidRPr="002A31F0">
        <w:t>nodrošinātu</w:t>
      </w:r>
      <w:proofErr w:type="spellEnd"/>
      <w:r w:rsidRPr="002A31F0">
        <w:t xml:space="preserve"> </w:t>
      </w:r>
      <w:proofErr w:type="spellStart"/>
      <w:r w:rsidRPr="002A31F0">
        <w:t>bērnu</w:t>
      </w:r>
      <w:proofErr w:type="spellEnd"/>
      <w:r w:rsidRPr="002A31F0">
        <w:t xml:space="preserve"> </w:t>
      </w:r>
      <w:proofErr w:type="spellStart"/>
      <w:r>
        <w:t>ar</w:t>
      </w:r>
      <w:proofErr w:type="spellEnd"/>
      <w:r>
        <w:t xml:space="preserve"> </w:t>
      </w:r>
      <w:proofErr w:type="spellStart"/>
      <w:r w:rsidRPr="00D426A3">
        <w:t>inval</w:t>
      </w:r>
      <w:r>
        <w:t>i</w:t>
      </w:r>
      <w:r w:rsidRPr="00D426A3">
        <w:t>d</w:t>
      </w:r>
      <w:r>
        <w:t>itāti</w:t>
      </w:r>
      <w:proofErr w:type="spellEnd"/>
      <w:r w:rsidRPr="002A31F0">
        <w:t xml:space="preserve"> </w:t>
      </w:r>
      <w:proofErr w:type="spellStart"/>
      <w:r w:rsidRPr="002A31F0">
        <w:t>drošu</w:t>
      </w:r>
      <w:proofErr w:type="spellEnd"/>
      <w:r w:rsidRPr="002A31F0">
        <w:t xml:space="preserve"> </w:t>
      </w:r>
      <w:proofErr w:type="spellStart"/>
      <w:r w:rsidRPr="002A31F0">
        <w:t>pārvadāšanu</w:t>
      </w:r>
      <w:proofErr w:type="spellEnd"/>
      <w:r w:rsidRPr="002A31F0">
        <w:t xml:space="preserve"> un </w:t>
      </w:r>
      <w:proofErr w:type="spellStart"/>
      <w:r w:rsidRPr="002A31F0">
        <w:t>uzraudzību</w:t>
      </w:r>
      <w:proofErr w:type="spellEnd"/>
      <w:r w:rsidRPr="002A31F0">
        <w:t xml:space="preserve"> 202</w:t>
      </w:r>
      <w:r>
        <w:t>3</w:t>
      </w:r>
      <w:r w:rsidRPr="002A31F0">
        <w:t>./202</w:t>
      </w:r>
      <w:r>
        <w:t>4</w:t>
      </w:r>
      <w:r w:rsidRPr="002A31F0">
        <w:t xml:space="preserve">.mācību </w:t>
      </w:r>
      <w:proofErr w:type="spellStart"/>
      <w:r w:rsidRPr="002A31F0">
        <w:t>gadā</w:t>
      </w:r>
      <w:proofErr w:type="spellEnd"/>
      <w:r w:rsidRPr="002A31F0">
        <w:t xml:space="preserve"> </w:t>
      </w:r>
      <w:proofErr w:type="spellStart"/>
      <w:r w:rsidRPr="002A31F0">
        <w:t>klātienes</w:t>
      </w:r>
      <w:proofErr w:type="spellEnd"/>
      <w:r w:rsidRPr="002A31F0">
        <w:t xml:space="preserve"> </w:t>
      </w:r>
      <w:proofErr w:type="spellStart"/>
      <w:r w:rsidRPr="002A31F0">
        <w:t>mācību</w:t>
      </w:r>
      <w:proofErr w:type="spellEnd"/>
      <w:r w:rsidRPr="002A31F0">
        <w:t xml:space="preserve"> </w:t>
      </w:r>
      <w:proofErr w:type="spellStart"/>
      <w:r w:rsidRPr="002A31F0">
        <w:t>procesā</w:t>
      </w:r>
      <w:proofErr w:type="spellEnd"/>
      <w:r w:rsidRPr="002A31F0">
        <w:t xml:space="preserve">, </w:t>
      </w:r>
      <w:proofErr w:type="spellStart"/>
      <w:r w:rsidRPr="002A31F0">
        <w:t>ņemot</w:t>
      </w:r>
      <w:proofErr w:type="spellEnd"/>
      <w:r w:rsidRPr="002A31F0">
        <w:t xml:space="preserve"> </w:t>
      </w:r>
      <w:proofErr w:type="spellStart"/>
      <w:r w:rsidRPr="002A31F0">
        <w:t>vērā</w:t>
      </w:r>
      <w:proofErr w:type="spellEnd"/>
      <w:r w:rsidRPr="002A31F0">
        <w:t xml:space="preserve"> </w:t>
      </w:r>
      <w:proofErr w:type="spellStart"/>
      <w:r w:rsidRPr="00DC212D">
        <w:t>Sociālo</w:t>
      </w:r>
      <w:proofErr w:type="spellEnd"/>
      <w:r w:rsidRPr="00DC212D">
        <w:t xml:space="preserve">, </w:t>
      </w:r>
      <w:proofErr w:type="spellStart"/>
      <w:r w:rsidRPr="00DC212D">
        <w:t>izglītības</w:t>
      </w:r>
      <w:proofErr w:type="spellEnd"/>
      <w:r w:rsidRPr="00DC212D">
        <w:t xml:space="preserve"> un </w:t>
      </w:r>
      <w:proofErr w:type="spellStart"/>
      <w:r w:rsidRPr="00DC212D">
        <w:t>kultūras</w:t>
      </w:r>
      <w:proofErr w:type="spellEnd"/>
      <w:r w:rsidRPr="00DC212D">
        <w:t xml:space="preserve"> </w:t>
      </w:r>
      <w:proofErr w:type="spellStart"/>
      <w:r w:rsidRPr="00DC212D">
        <w:t>jautājumu</w:t>
      </w:r>
      <w:proofErr w:type="spellEnd"/>
      <w:r w:rsidRPr="00DC212D">
        <w:t xml:space="preserve"> </w:t>
      </w:r>
      <w:proofErr w:type="spellStart"/>
      <w:r w:rsidRPr="00DC212D">
        <w:t>komitejas</w:t>
      </w:r>
      <w:proofErr w:type="spellEnd"/>
      <w:r w:rsidRPr="00DC212D">
        <w:t xml:space="preserve"> 2023.gada </w:t>
      </w:r>
      <w:r>
        <w:t>13.septembra</w:t>
      </w:r>
      <w:r w:rsidRPr="00DC212D">
        <w:t xml:space="preserve"> </w:t>
      </w:r>
      <w:proofErr w:type="spellStart"/>
      <w:r w:rsidRPr="00DC212D">
        <w:t>sēdes</w:t>
      </w:r>
      <w:proofErr w:type="spellEnd"/>
      <w:r w:rsidRPr="00DC212D">
        <w:t xml:space="preserve"> </w:t>
      </w:r>
      <w:proofErr w:type="spellStart"/>
      <w:r w:rsidRPr="00DC212D">
        <w:t>protokolu</w:t>
      </w:r>
      <w:proofErr w:type="spellEnd"/>
      <w:r w:rsidRPr="00DC212D">
        <w:t xml:space="preserve"> Nr.</w:t>
      </w:r>
      <w:r>
        <w:t xml:space="preserve">9, </w:t>
      </w:r>
      <w:r>
        <w:rPr>
          <w:rFonts w:eastAsia="Lucida Sans Unicode"/>
          <w:bCs/>
        </w:rPr>
        <w:t xml:space="preserve">Olaines novada domes </w:t>
      </w:r>
      <w:r w:rsidRPr="002A31F0">
        <w:t xml:space="preserve">2021.gada 25.augusta </w:t>
      </w:r>
      <w:proofErr w:type="spellStart"/>
      <w:r w:rsidRPr="002A31F0">
        <w:t>sēdes</w:t>
      </w:r>
      <w:proofErr w:type="spellEnd"/>
      <w:r w:rsidRPr="002A31F0">
        <w:t xml:space="preserve"> </w:t>
      </w:r>
      <w:proofErr w:type="spellStart"/>
      <w:r w:rsidRPr="002A31F0">
        <w:t>lēmumu</w:t>
      </w:r>
      <w:proofErr w:type="spellEnd"/>
      <w:r w:rsidRPr="002A31F0">
        <w:t xml:space="preserve"> „Par </w:t>
      </w:r>
      <w:proofErr w:type="spellStart"/>
      <w:r w:rsidRPr="002A31F0">
        <w:rPr>
          <w:lang w:eastAsia="ar-SA"/>
        </w:rPr>
        <w:t>braukšanas</w:t>
      </w:r>
      <w:proofErr w:type="spellEnd"/>
      <w:r w:rsidRPr="002A31F0">
        <w:rPr>
          <w:lang w:eastAsia="ar-SA"/>
        </w:rPr>
        <w:t xml:space="preserve"> </w:t>
      </w:r>
      <w:proofErr w:type="spellStart"/>
      <w:r w:rsidRPr="002A31F0">
        <w:rPr>
          <w:lang w:eastAsia="ar-SA"/>
        </w:rPr>
        <w:t>izdevumu</w:t>
      </w:r>
      <w:proofErr w:type="spellEnd"/>
      <w:r w:rsidRPr="002A31F0">
        <w:rPr>
          <w:lang w:eastAsia="ar-SA"/>
        </w:rPr>
        <w:t xml:space="preserve"> </w:t>
      </w:r>
      <w:proofErr w:type="spellStart"/>
      <w:r w:rsidRPr="002A31F0">
        <w:rPr>
          <w:lang w:eastAsia="ar-SA"/>
        </w:rPr>
        <w:t>kompensācijas</w:t>
      </w:r>
      <w:proofErr w:type="spellEnd"/>
      <w:r w:rsidRPr="002A31F0">
        <w:rPr>
          <w:lang w:eastAsia="ar-SA"/>
        </w:rPr>
        <w:t xml:space="preserve"> </w:t>
      </w:r>
      <w:proofErr w:type="spellStart"/>
      <w:r w:rsidRPr="002A31F0">
        <w:rPr>
          <w:lang w:eastAsia="ar-SA"/>
        </w:rPr>
        <w:t>piešķiršanu</w:t>
      </w:r>
      <w:proofErr w:type="spellEnd"/>
      <w:r w:rsidRPr="002A31F0">
        <w:rPr>
          <w:lang w:eastAsia="ar-SA"/>
        </w:rPr>
        <w:t xml:space="preserve"> </w:t>
      </w:r>
      <w:r w:rsidR="00A75847">
        <w:rPr>
          <w:rFonts w:eastAsia="Lucida Sans Unicode"/>
          <w:bCs/>
        </w:rPr>
        <w:t>K A</w:t>
      </w:r>
      <w:r w:rsidRPr="002A31F0">
        <w:rPr>
          <w:rFonts w:eastAsia="Lucida Sans Unicode"/>
          <w:bCs/>
        </w:rPr>
        <w:t>”</w:t>
      </w:r>
      <w:r>
        <w:rPr>
          <w:rFonts w:eastAsia="Lucida Sans Unicode"/>
          <w:bCs/>
        </w:rPr>
        <w:t xml:space="preserve"> (10.prot., 8.14.p.), </w:t>
      </w:r>
      <w:r w:rsidRPr="008A5FDF">
        <w:rPr>
          <w:rFonts w:eastAsia="Lucida Sans Unicode"/>
          <w:bCs/>
        </w:rPr>
        <w:t>202</w:t>
      </w:r>
      <w:r>
        <w:rPr>
          <w:rFonts w:eastAsia="Lucida Sans Unicode"/>
          <w:bCs/>
        </w:rPr>
        <w:t>2</w:t>
      </w:r>
      <w:r w:rsidRPr="008A5FDF">
        <w:rPr>
          <w:rFonts w:eastAsia="Lucida Sans Unicode"/>
          <w:bCs/>
        </w:rPr>
        <w:t xml:space="preserve">.gada </w:t>
      </w:r>
      <w:r>
        <w:rPr>
          <w:rFonts w:eastAsia="Lucida Sans Unicode"/>
          <w:bCs/>
        </w:rPr>
        <w:t>28.septembra</w:t>
      </w:r>
      <w:r w:rsidRPr="008A5FDF">
        <w:rPr>
          <w:rFonts w:eastAsia="Lucida Sans Unicode"/>
          <w:bCs/>
        </w:rPr>
        <w:t xml:space="preserve"> </w:t>
      </w:r>
      <w:proofErr w:type="spellStart"/>
      <w:r w:rsidRPr="008A5FDF">
        <w:rPr>
          <w:rFonts w:eastAsia="Lucida Sans Unicode"/>
          <w:bCs/>
        </w:rPr>
        <w:t>sēdes</w:t>
      </w:r>
      <w:proofErr w:type="spellEnd"/>
      <w:r w:rsidRPr="008A5FDF">
        <w:rPr>
          <w:rFonts w:eastAsia="Lucida Sans Unicode"/>
          <w:bCs/>
        </w:rPr>
        <w:t xml:space="preserve"> </w:t>
      </w:r>
      <w:proofErr w:type="spellStart"/>
      <w:r w:rsidRPr="008A5FDF">
        <w:rPr>
          <w:rFonts w:eastAsia="Lucida Sans Unicode"/>
          <w:bCs/>
        </w:rPr>
        <w:t>lēmumu</w:t>
      </w:r>
      <w:proofErr w:type="spellEnd"/>
      <w:r w:rsidRPr="008A5FDF">
        <w:rPr>
          <w:rFonts w:eastAsia="Lucida Sans Unicode"/>
          <w:bCs/>
        </w:rPr>
        <w:t xml:space="preserve"> „Par </w:t>
      </w:r>
      <w:proofErr w:type="spellStart"/>
      <w:r w:rsidRPr="008A5FDF">
        <w:rPr>
          <w:rFonts w:eastAsia="Lucida Sans Unicode"/>
          <w:bCs/>
        </w:rPr>
        <w:t>braukšanas</w:t>
      </w:r>
      <w:proofErr w:type="spellEnd"/>
      <w:r w:rsidRPr="008A5FDF">
        <w:rPr>
          <w:rFonts w:eastAsia="Lucida Sans Unicode"/>
          <w:bCs/>
        </w:rPr>
        <w:t xml:space="preserve"> </w:t>
      </w:r>
      <w:proofErr w:type="spellStart"/>
      <w:r w:rsidRPr="008A5FDF">
        <w:rPr>
          <w:rFonts w:eastAsia="Lucida Sans Unicode"/>
          <w:bCs/>
        </w:rPr>
        <w:t>izdevumu</w:t>
      </w:r>
      <w:proofErr w:type="spellEnd"/>
      <w:r w:rsidRPr="008A5FDF">
        <w:rPr>
          <w:rFonts w:eastAsia="Lucida Sans Unicode"/>
          <w:bCs/>
        </w:rPr>
        <w:t xml:space="preserve"> </w:t>
      </w:r>
      <w:proofErr w:type="spellStart"/>
      <w:r w:rsidRPr="008A5FDF">
        <w:rPr>
          <w:rFonts w:eastAsia="Lucida Sans Unicode"/>
          <w:bCs/>
        </w:rPr>
        <w:t>kompensācijas</w:t>
      </w:r>
      <w:proofErr w:type="spellEnd"/>
      <w:r w:rsidRPr="008A5FDF">
        <w:rPr>
          <w:rFonts w:eastAsia="Lucida Sans Unicode"/>
          <w:bCs/>
        </w:rPr>
        <w:t xml:space="preserve"> </w:t>
      </w:r>
      <w:proofErr w:type="spellStart"/>
      <w:r w:rsidRPr="008A5FDF">
        <w:rPr>
          <w:rFonts w:eastAsia="Lucida Sans Unicode"/>
          <w:bCs/>
        </w:rPr>
        <w:t>piešķiršanu</w:t>
      </w:r>
      <w:proofErr w:type="spellEnd"/>
      <w:r w:rsidRPr="008A5FDF">
        <w:rPr>
          <w:rFonts w:eastAsia="Lucida Sans Unicode"/>
          <w:bCs/>
        </w:rPr>
        <w:t xml:space="preserve"> </w:t>
      </w:r>
      <w:r w:rsidR="00A75847">
        <w:rPr>
          <w:rFonts w:eastAsia="Lucida Sans Unicode"/>
          <w:bCs/>
        </w:rPr>
        <w:t>K A</w:t>
      </w:r>
      <w:r w:rsidRPr="008A5FDF">
        <w:rPr>
          <w:rFonts w:eastAsia="Lucida Sans Unicode"/>
          <w:bCs/>
        </w:rPr>
        <w:t>”</w:t>
      </w:r>
      <w:r>
        <w:rPr>
          <w:rFonts w:eastAsia="Lucida Sans Unicode"/>
          <w:bCs/>
        </w:rPr>
        <w:t xml:space="preserve"> (13.prot., 19.5.p.)</w:t>
      </w:r>
      <w:r w:rsidRPr="008A5FDF">
        <w:rPr>
          <w:rFonts w:eastAsia="Lucida Sans Unicode"/>
          <w:bCs/>
        </w:rPr>
        <w:t xml:space="preserve"> </w:t>
      </w:r>
      <w:r w:rsidRPr="002A31F0">
        <w:rPr>
          <w:rFonts w:eastAsia="Lucida Sans Unicode"/>
          <w:bCs/>
        </w:rPr>
        <w:t xml:space="preserve">un, </w:t>
      </w:r>
      <w:proofErr w:type="spellStart"/>
      <w:r w:rsidRPr="002A31F0">
        <w:t>pamatojoties</w:t>
      </w:r>
      <w:proofErr w:type="spellEnd"/>
      <w:r w:rsidRPr="002A31F0">
        <w:t xml:space="preserve"> </w:t>
      </w:r>
      <w:proofErr w:type="spellStart"/>
      <w:r w:rsidRPr="002A31F0">
        <w:t>uz</w:t>
      </w:r>
      <w:proofErr w:type="spellEnd"/>
      <w:r w:rsidRPr="002A31F0">
        <w:t xml:space="preserve"> </w:t>
      </w:r>
      <w:proofErr w:type="spellStart"/>
      <w:r w:rsidRPr="0048167C">
        <w:t>Valsts</w:t>
      </w:r>
      <w:proofErr w:type="spellEnd"/>
      <w:r w:rsidRPr="0048167C">
        <w:t xml:space="preserve"> </w:t>
      </w:r>
      <w:proofErr w:type="spellStart"/>
      <w:r w:rsidRPr="0048167C">
        <w:t>pārvaldes</w:t>
      </w:r>
      <w:proofErr w:type="spellEnd"/>
      <w:r w:rsidRPr="0048167C">
        <w:t xml:space="preserve"> </w:t>
      </w:r>
      <w:proofErr w:type="spellStart"/>
      <w:r w:rsidRPr="0048167C">
        <w:t>iekārtas</w:t>
      </w:r>
      <w:proofErr w:type="spellEnd"/>
      <w:r w:rsidRPr="0048167C">
        <w:t xml:space="preserve"> </w:t>
      </w:r>
      <w:proofErr w:type="spellStart"/>
      <w:r w:rsidRPr="0048167C">
        <w:t>likuma</w:t>
      </w:r>
      <w:proofErr w:type="spellEnd"/>
      <w:r w:rsidRPr="0048167C">
        <w:t xml:space="preserve"> 10.pantu, </w:t>
      </w:r>
      <w:proofErr w:type="spellStart"/>
      <w:r w:rsidRPr="0048167C">
        <w:t>Sabiedriskā</w:t>
      </w:r>
      <w:proofErr w:type="spellEnd"/>
      <w:r w:rsidRPr="0048167C">
        <w:t xml:space="preserve"> </w:t>
      </w:r>
      <w:proofErr w:type="spellStart"/>
      <w:r w:rsidRPr="0048167C">
        <w:t>transporta</w:t>
      </w:r>
      <w:proofErr w:type="spellEnd"/>
      <w:r w:rsidRPr="0048167C">
        <w:t xml:space="preserve"> </w:t>
      </w:r>
      <w:proofErr w:type="spellStart"/>
      <w:r w:rsidRPr="0048167C">
        <w:t>pakalpojumu</w:t>
      </w:r>
      <w:proofErr w:type="spellEnd"/>
      <w:r w:rsidRPr="0048167C">
        <w:t xml:space="preserve"> </w:t>
      </w:r>
      <w:proofErr w:type="spellStart"/>
      <w:r w:rsidRPr="0048167C">
        <w:t>likuma</w:t>
      </w:r>
      <w:proofErr w:type="spellEnd"/>
      <w:r w:rsidRPr="0048167C">
        <w:t xml:space="preserve"> 14.panta </w:t>
      </w:r>
      <w:proofErr w:type="spellStart"/>
      <w:r w:rsidRPr="0048167C">
        <w:t>trešo</w:t>
      </w:r>
      <w:proofErr w:type="spellEnd"/>
      <w:r w:rsidRPr="0048167C">
        <w:t xml:space="preserve"> </w:t>
      </w:r>
      <w:proofErr w:type="spellStart"/>
      <w:r w:rsidRPr="0048167C">
        <w:t>daļu</w:t>
      </w:r>
      <w:proofErr w:type="spellEnd"/>
      <w:r w:rsidRPr="0048167C">
        <w:t xml:space="preserve">, </w:t>
      </w:r>
      <w:proofErr w:type="spellStart"/>
      <w:r w:rsidRPr="0048167C">
        <w:t>Izglītības</w:t>
      </w:r>
      <w:proofErr w:type="spellEnd"/>
      <w:r w:rsidRPr="0048167C">
        <w:t xml:space="preserve"> </w:t>
      </w:r>
      <w:proofErr w:type="spellStart"/>
      <w:r w:rsidRPr="0048167C">
        <w:t>likuma</w:t>
      </w:r>
      <w:proofErr w:type="spellEnd"/>
      <w:r w:rsidRPr="0048167C">
        <w:t xml:space="preserve"> 17.panta </w:t>
      </w:r>
      <w:proofErr w:type="spellStart"/>
      <w:r w:rsidRPr="0048167C">
        <w:t>trešās</w:t>
      </w:r>
      <w:proofErr w:type="spellEnd"/>
      <w:r w:rsidRPr="0048167C">
        <w:t xml:space="preserve"> </w:t>
      </w:r>
      <w:proofErr w:type="spellStart"/>
      <w:r w:rsidRPr="0048167C">
        <w:t>daļas</w:t>
      </w:r>
      <w:proofErr w:type="spellEnd"/>
      <w:r w:rsidRPr="0048167C">
        <w:t xml:space="preserve"> 14.punktu, </w:t>
      </w:r>
      <w:proofErr w:type="spellStart"/>
      <w:r w:rsidRPr="0048167C">
        <w:t>Invaliditātes</w:t>
      </w:r>
      <w:proofErr w:type="spellEnd"/>
      <w:r w:rsidRPr="0048167C">
        <w:t xml:space="preserve"> </w:t>
      </w:r>
      <w:proofErr w:type="spellStart"/>
      <w:r w:rsidRPr="0048167C">
        <w:t>likuma</w:t>
      </w:r>
      <w:proofErr w:type="spellEnd"/>
      <w:r w:rsidRPr="0048167C">
        <w:t xml:space="preserve"> 12.panta </w:t>
      </w:r>
      <w:proofErr w:type="spellStart"/>
      <w:r w:rsidRPr="0048167C">
        <w:t>pirmās</w:t>
      </w:r>
      <w:proofErr w:type="spellEnd"/>
      <w:r w:rsidRPr="0048167C">
        <w:t xml:space="preserve"> </w:t>
      </w:r>
      <w:proofErr w:type="spellStart"/>
      <w:r w:rsidRPr="0048167C">
        <w:t>daļas</w:t>
      </w:r>
      <w:proofErr w:type="spellEnd"/>
      <w:r w:rsidRPr="0048167C">
        <w:t xml:space="preserve"> 10.punktu, </w:t>
      </w:r>
      <w:proofErr w:type="spellStart"/>
      <w:r w:rsidRPr="0048167C">
        <w:t>Pašvaldību</w:t>
      </w:r>
      <w:proofErr w:type="spellEnd"/>
      <w:r w:rsidRPr="0048167C">
        <w:t xml:space="preserve"> </w:t>
      </w:r>
      <w:proofErr w:type="spellStart"/>
      <w:r w:rsidRPr="0048167C">
        <w:t>likuma</w:t>
      </w:r>
      <w:proofErr w:type="spellEnd"/>
      <w:r w:rsidRPr="0048167C">
        <w:t xml:space="preserve"> 5.pantu </w:t>
      </w:r>
      <w:proofErr w:type="spellStart"/>
      <w:r w:rsidRPr="0048167C">
        <w:t>pirmo</w:t>
      </w:r>
      <w:proofErr w:type="spellEnd"/>
      <w:r w:rsidRPr="0048167C">
        <w:t xml:space="preserve"> </w:t>
      </w:r>
      <w:proofErr w:type="spellStart"/>
      <w:r w:rsidRPr="0048167C">
        <w:t>daļu</w:t>
      </w:r>
      <w:proofErr w:type="spellEnd"/>
      <w:r w:rsidRPr="0048167C">
        <w:t xml:space="preserve"> un 10.panta </w:t>
      </w:r>
      <w:proofErr w:type="spellStart"/>
      <w:r w:rsidRPr="0048167C">
        <w:t>pirmās</w:t>
      </w:r>
      <w:proofErr w:type="spellEnd"/>
      <w:r w:rsidRPr="0048167C">
        <w:t xml:space="preserve"> </w:t>
      </w:r>
      <w:proofErr w:type="spellStart"/>
      <w:r w:rsidRPr="0048167C">
        <w:t>daļas</w:t>
      </w:r>
      <w:proofErr w:type="spellEnd"/>
      <w:r w:rsidRPr="0048167C">
        <w:t xml:space="preserve"> 21.punktu</w:t>
      </w:r>
      <w:r w:rsidRPr="002A31F0">
        <w:t xml:space="preserve">, </w:t>
      </w:r>
      <w:r w:rsidRPr="002A31F0">
        <w:rPr>
          <w:b/>
        </w:rPr>
        <w:t xml:space="preserve">dome </w:t>
      </w:r>
      <w:proofErr w:type="spellStart"/>
      <w:r w:rsidRPr="002A31F0">
        <w:rPr>
          <w:b/>
        </w:rPr>
        <w:t>nolemj</w:t>
      </w:r>
      <w:proofErr w:type="spellEnd"/>
      <w:r w:rsidRPr="002A31F0">
        <w:rPr>
          <w:b/>
        </w:rPr>
        <w:t>:</w:t>
      </w:r>
    </w:p>
    <w:p w14:paraId="2D43C92B" w14:textId="6DE79CCA" w:rsidR="006D5A90" w:rsidRPr="00FA7CA9" w:rsidRDefault="006D5A90" w:rsidP="006D5A90">
      <w:pPr>
        <w:numPr>
          <w:ilvl w:val="0"/>
          <w:numId w:val="25"/>
        </w:numPr>
        <w:tabs>
          <w:tab w:val="clear" w:pos="360"/>
          <w:tab w:val="left" w:pos="993"/>
        </w:tabs>
        <w:jc w:val="both"/>
      </w:pPr>
      <w:proofErr w:type="spellStart"/>
      <w:r w:rsidRPr="00FA7CA9">
        <w:rPr>
          <w:rFonts w:eastAsia="Lucida Sans Unicode"/>
          <w:bCs/>
        </w:rPr>
        <w:t>Piešķirt</w:t>
      </w:r>
      <w:proofErr w:type="spellEnd"/>
      <w:r w:rsidRPr="00FA7CA9">
        <w:rPr>
          <w:rFonts w:eastAsia="Lucida Sans Unicode"/>
          <w:bCs/>
        </w:rPr>
        <w:t xml:space="preserve"> </w:t>
      </w:r>
      <w:proofErr w:type="spellStart"/>
      <w:r w:rsidRPr="00FA7CA9">
        <w:rPr>
          <w:rFonts w:eastAsia="Lucida Sans Unicode"/>
          <w:bCs/>
        </w:rPr>
        <w:t>braukšanas</w:t>
      </w:r>
      <w:proofErr w:type="spellEnd"/>
      <w:r w:rsidRPr="00FA7CA9">
        <w:rPr>
          <w:rFonts w:eastAsia="Lucida Sans Unicode"/>
          <w:bCs/>
        </w:rPr>
        <w:t xml:space="preserve"> </w:t>
      </w:r>
      <w:proofErr w:type="spellStart"/>
      <w:r w:rsidRPr="00FA7CA9">
        <w:rPr>
          <w:rFonts w:eastAsia="Lucida Sans Unicode"/>
          <w:bCs/>
        </w:rPr>
        <w:t>izdevumu</w:t>
      </w:r>
      <w:proofErr w:type="spellEnd"/>
      <w:r w:rsidRPr="00FA7CA9">
        <w:rPr>
          <w:rFonts w:eastAsia="Lucida Sans Unicode"/>
          <w:bCs/>
        </w:rPr>
        <w:t xml:space="preserve"> </w:t>
      </w:r>
      <w:proofErr w:type="spellStart"/>
      <w:r w:rsidRPr="00FA7CA9">
        <w:rPr>
          <w:rFonts w:eastAsia="Lucida Sans Unicode"/>
          <w:bCs/>
        </w:rPr>
        <w:t>kompensāciju</w:t>
      </w:r>
      <w:proofErr w:type="spellEnd"/>
      <w:r w:rsidRPr="00FA7CA9">
        <w:rPr>
          <w:rFonts w:eastAsia="Lucida Sans Unicode"/>
          <w:bCs/>
        </w:rPr>
        <w:t xml:space="preserve"> </w:t>
      </w:r>
      <w:proofErr w:type="spellStart"/>
      <w:r w:rsidRPr="00FA7CA9">
        <w:rPr>
          <w:rFonts w:eastAsia="Lucida Sans Unicode"/>
          <w:bCs/>
        </w:rPr>
        <w:t>bērna</w:t>
      </w:r>
      <w:proofErr w:type="spellEnd"/>
      <w:r w:rsidRPr="00FA7CA9">
        <w:rPr>
          <w:rFonts w:eastAsia="Lucida Sans Unicode"/>
          <w:bCs/>
        </w:rPr>
        <w:t xml:space="preserve"> </w:t>
      </w:r>
      <w:proofErr w:type="spellStart"/>
      <w:r>
        <w:t>ar</w:t>
      </w:r>
      <w:proofErr w:type="spellEnd"/>
      <w:r>
        <w:t xml:space="preserve"> </w:t>
      </w:r>
      <w:proofErr w:type="spellStart"/>
      <w:r w:rsidRPr="00D426A3">
        <w:t>inval</w:t>
      </w:r>
      <w:r>
        <w:t>i</w:t>
      </w:r>
      <w:r w:rsidRPr="00D426A3">
        <w:t>d</w:t>
      </w:r>
      <w:r>
        <w:t>itāti</w:t>
      </w:r>
      <w:proofErr w:type="spellEnd"/>
      <w:r w:rsidRPr="00FA7CA9">
        <w:rPr>
          <w:rFonts w:eastAsia="Lucida Sans Unicode"/>
          <w:bCs/>
        </w:rPr>
        <w:t xml:space="preserve"> </w:t>
      </w:r>
      <w:r w:rsidR="00A75847">
        <w:rPr>
          <w:rFonts w:eastAsia="Lucida Sans Unicode"/>
          <w:bCs/>
        </w:rPr>
        <w:t xml:space="preserve">A </w:t>
      </w:r>
      <w:proofErr w:type="spellStart"/>
      <w:r w:rsidR="00A75847">
        <w:rPr>
          <w:rFonts w:eastAsia="Lucida Sans Unicode"/>
          <w:bCs/>
        </w:rPr>
        <w:t>A</w:t>
      </w:r>
      <w:proofErr w:type="spellEnd"/>
      <w:r w:rsidRPr="00C51955">
        <w:rPr>
          <w:rFonts w:eastAsia="Lucida Sans Unicode"/>
          <w:bCs/>
        </w:rPr>
        <w:t xml:space="preserve"> </w:t>
      </w:r>
      <w:proofErr w:type="spellStart"/>
      <w:r w:rsidRPr="00FA7CA9">
        <w:rPr>
          <w:rFonts w:eastAsia="Lucida Sans Unicode"/>
          <w:bCs/>
        </w:rPr>
        <w:t>vecākam</w:t>
      </w:r>
      <w:proofErr w:type="spellEnd"/>
      <w:r w:rsidRPr="00FA7CA9">
        <w:rPr>
          <w:rFonts w:eastAsia="Lucida Sans Unicode"/>
          <w:bCs/>
        </w:rPr>
        <w:t xml:space="preserve"> </w:t>
      </w:r>
      <w:r w:rsidRPr="008D3F07">
        <w:rPr>
          <w:rFonts w:eastAsia="Lucida Sans Unicode"/>
          <w:bCs/>
        </w:rPr>
        <w:t xml:space="preserve">K A </w:t>
      </w:r>
      <w:r>
        <w:rPr>
          <w:rFonts w:eastAsia="Lucida Sans Unicode"/>
          <w:bCs/>
        </w:rPr>
        <w:t xml:space="preserve">(personas </w:t>
      </w:r>
      <w:proofErr w:type="spellStart"/>
      <w:r>
        <w:rPr>
          <w:rFonts w:eastAsia="Lucida Sans Unicode"/>
          <w:bCs/>
        </w:rPr>
        <w:t>kods</w:t>
      </w:r>
      <w:proofErr w:type="spellEnd"/>
      <w:r w:rsidR="0044519E">
        <w:rPr>
          <w:rFonts w:eastAsia="Lucida Sans Unicode"/>
          <w:bCs/>
        </w:rPr>
        <w:t>_</w:t>
      </w:r>
      <w:r w:rsidRPr="00557B59">
        <w:rPr>
          <w:noProof/>
        </w:rPr>
        <w:t>)</w:t>
      </w:r>
      <w:r>
        <w:rPr>
          <w:noProof/>
          <w:sz w:val="28"/>
          <w:szCs w:val="28"/>
        </w:rPr>
        <w:t xml:space="preserve"> </w:t>
      </w:r>
      <w:r w:rsidRPr="00756B13">
        <w:rPr>
          <w:rFonts w:eastAsia="Lucida Sans Unicode"/>
          <w:bCs/>
        </w:rPr>
        <w:t xml:space="preserve">EUR </w:t>
      </w:r>
      <w:r>
        <w:rPr>
          <w:rFonts w:eastAsia="Lucida Sans Unicode"/>
          <w:bCs/>
        </w:rPr>
        <w:t>350,</w:t>
      </w:r>
      <w:r w:rsidRPr="00756B13">
        <w:rPr>
          <w:rFonts w:eastAsia="Lucida Sans Unicode"/>
          <w:bCs/>
        </w:rPr>
        <w:t>00 (</w:t>
      </w:r>
      <w:proofErr w:type="spellStart"/>
      <w:r>
        <w:rPr>
          <w:rFonts w:eastAsia="Lucida Sans Unicode"/>
          <w:bCs/>
        </w:rPr>
        <w:t>trīs</w:t>
      </w:r>
      <w:proofErr w:type="spellEnd"/>
      <w:r w:rsidRPr="00756B13">
        <w:rPr>
          <w:rFonts w:eastAsia="Lucida Sans Unicode"/>
          <w:bCs/>
        </w:rPr>
        <w:t xml:space="preserve"> </w:t>
      </w:r>
      <w:proofErr w:type="spellStart"/>
      <w:r w:rsidRPr="00756B13">
        <w:rPr>
          <w:rFonts w:eastAsia="Lucida Sans Unicode"/>
          <w:bCs/>
        </w:rPr>
        <w:t>simti</w:t>
      </w:r>
      <w:proofErr w:type="spellEnd"/>
      <w:r w:rsidRPr="00756B13">
        <w:rPr>
          <w:rFonts w:eastAsia="Lucida Sans Unicode"/>
          <w:bCs/>
        </w:rPr>
        <w:t xml:space="preserve"> </w:t>
      </w:r>
      <w:proofErr w:type="spellStart"/>
      <w:r>
        <w:rPr>
          <w:rFonts w:eastAsia="Lucida Sans Unicode"/>
          <w:bCs/>
        </w:rPr>
        <w:t>piecdesmit</w:t>
      </w:r>
      <w:proofErr w:type="spellEnd"/>
      <w:r>
        <w:rPr>
          <w:rFonts w:eastAsia="Lucida Sans Unicode"/>
          <w:bCs/>
        </w:rPr>
        <w:t xml:space="preserve"> </w:t>
      </w:r>
      <w:r w:rsidRPr="00756B13">
        <w:rPr>
          <w:rFonts w:eastAsia="Lucida Sans Unicode"/>
          <w:bCs/>
        </w:rPr>
        <w:t xml:space="preserve">euro 00 </w:t>
      </w:r>
      <w:proofErr w:type="spellStart"/>
      <w:r w:rsidRPr="00756B13">
        <w:rPr>
          <w:rFonts w:eastAsia="Lucida Sans Unicode"/>
          <w:bCs/>
        </w:rPr>
        <w:t>centi</w:t>
      </w:r>
      <w:proofErr w:type="spellEnd"/>
      <w:r w:rsidRPr="00756B13">
        <w:rPr>
          <w:rFonts w:eastAsia="Lucida Sans Unicode"/>
          <w:bCs/>
        </w:rPr>
        <w:t xml:space="preserve">) </w:t>
      </w:r>
      <w:proofErr w:type="spellStart"/>
      <w:r w:rsidRPr="00FA7CA9">
        <w:rPr>
          <w:rFonts w:eastAsia="Lucida Sans Unicode"/>
          <w:bCs/>
        </w:rPr>
        <w:t>mēnesī</w:t>
      </w:r>
      <w:proofErr w:type="spellEnd"/>
      <w:r w:rsidRPr="00FA7CA9">
        <w:rPr>
          <w:rFonts w:eastAsia="Lucida Sans Unicode"/>
          <w:bCs/>
        </w:rPr>
        <w:t xml:space="preserve"> </w:t>
      </w:r>
      <w:proofErr w:type="spellStart"/>
      <w:r w:rsidRPr="00FA7CA9">
        <w:rPr>
          <w:rFonts w:eastAsia="Lucida Sans Unicode"/>
          <w:bCs/>
        </w:rPr>
        <w:t>uz</w:t>
      </w:r>
      <w:proofErr w:type="spellEnd"/>
      <w:r w:rsidRPr="00FA7CA9">
        <w:rPr>
          <w:rFonts w:eastAsia="Lucida Sans Unicode"/>
          <w:bCs/>
        </w:rPr>
        <w:t xml:space="preserve"> </w:t>
      </w:r>
      <w:proofErr w:type="spellStart"/>
      <w:r w:rsidRPr="00FA7CA9">
        <w:rPr>
          <w:rFonts w:eastAsia="Lucida Sans Unicode"/>
          <w:bCs/>
        </w:rPr>
        <w:t>laiku</w:t>
      </w:r>
      <w:proofErr w:type="spellEnd"/>
      <w:r w:rsidRPr="00FA7CA9">
        <w:rPr>
          <w:rFonts w:eastAsia="Lucida Sans Unicode"/>
          <w:bCs/>
        </w:rPr>
        <w:t xml:space="preserve"> no 202</w:t>
      </w:r>
      <w:r>
        <w:rPr>
          <w:rFonts w:eastAsia="Lucida Sans Unicode"/>
          <w:bCs/>
        </w:rPr>
        <w:t>3</w:t>
      </w:r>
      <w:r w:rsidRPr="00FA7CA9">
        <w:rPr>
          <w:rFonts w:eastAsia="Lucida Sans Unicode"/>
          <w:bCs/>
        </w:rPr>
        <w:t xml:space="preserve">.gada </w:t>
      </w:r>
      <w:proofErr w:type="gramStart"/>
      <w:r w:rsidRPr="00FA7CA9">
        <w:rPr>
          <w:rFonts w:eastAsia="Lucida Sans Unicode"/>
          <w:bCs/>
        </w:rPr>
        <w:t>1.septembra</w:t>
      </w:r>
      <w:proofErr w:type="gramEnd"/>
      <w:r w:rsidRPr="00FA7CA9">
        <w:rPr>
          <w:rFonts w:eastAsia="Lucida Sans Unicode"/>
          <w:bCs/>
        </w:rPr>
        <w:t xml:space="preserve"> </w:t>
      </w:r>
      <w:proofErr w:type="spellStart"/>
      <w:r w:rsidRPr="00FA7CA9">
        <w:rPr>
          <w:rFonts w:eastAsia="Lucida Sans Unicode"/>
          <w:bCs/>
        </w:rPr>
        <w:t>līdz</w:t>
      </w:r>
      <w:proofErr w:type="spellEnd"/>
      <w:r w:rsidRPr="00FA7CA9">
        <w:rPr>
          <w:rFonts w:eastAsia="Lucida Sans Unicode"/>
          <w:bCs/>
        </w:rPr>
        <w:t xml:space="preserve"> 202</w:t>
      </w:r>
      <w:r>
        <w:rPr>
          <w:rFonts w:eastAsia="Lucida Sans Unicode"/>
          <w:bCs/>
        </w:rPr>
        <w:t>4</w:t>
      </w:r>
      <w:r w:rsidRPr="00FA7CA9">
        <w:rPr>
          <w:rFonts w:eastAsia="Lucida Sans Unicode"/>
          <w:bCs/>
        </w:rPr>
        <w:t xml:space="preserve">.gada 31.maijam </w:t>
      </w:r>
      <w:proofErr w:type="spellStart"/>
      <w:r w:rsidRPr="00FA7CA9">
        <w:rPr>
          <w:rFonts w:eastAsia="Lucida Sans Unicode"/>
          <w:bCs/>
        </w:rPr>
        <w:t>transporta</w:t>
      </w:r>
      <w:proofErr w:type="spellEnd"/>
      <w:r w:rsidRPr="00FA7CA9">
        <w:rPr>
          <w:rFonts w:eastAsia="Lucida Sans Unicode"/>
          <w:bCs/>
        </w:rPr>
        <w:t xml:space="preserve"> </w:t>
      </w:r>
      <w:proofErr w:type="spellStart"/>
      <w:r w:rsidRPr="00FA7CA9">
        <w:rPr>
          <w:rFonts w:eastAsia="Lucida Sans Unicode"/>
          <w:bCs/>
        </w:rPr>
        <w:t>nodrošināšanai</w:t>
      </w:r>
      <w:proofErr w:type="spellEnd"/>
      <w:r w:rsidRPr="00FA7CA9">
        <w:rPr>
          <w:rFonts w:eastAsia="Lucida Sans Unicode"/>
          <w:bCs/>
        </w:rPr>
        <w:t xml:space="preserve"> no </w:t>
      </w:r>
      <w:proofErr w:type="spellStart"/>
      <w:r w:rsidRPr="00FA7CA9">
        <w:rPr>
          <w:rFonts w:eastAsia="Lucida Sans Unicode"/>
          <w:bCs/>
        </w:rPr>
        <w:t>dzīvesvietas</w:t>
      </w:r>
      <w:proofErr w:type="spellEnd"/>
      <w:r w:rsidRPr="00FA7CA9">
        <w:rPr>
          <w:rFonts w:eastAsia="Lucida Sans Unicode"/>
          <w:bCs/>
        </w:rPr>
        <w:t xml:space="preserve"> </w:t>
      </w:r>
      <w:proofErr w:type="spellStart"/>
      <w:r w:rsidRPr="00FA7CA9">
        <w:rPr>
          <w:rFonts w:eastAsia="Lucida Sans Unicode"/>
          <w:bCs/>
        </w:rPr>
        <w:t>līdz</w:t>
      </w:r>
      <w:proofErr w:type="spellEnd"/>
      <w:r w:rsidRPr="00FA7CA9">
        <w:rPr>
          <w:rFonts w:eastAsia="Lucida Sans Unicode"/>
          <w:bCs/>
        </w:rPr>
        <w:t xml:space="preserve"> </w:t>
      </w:r>
      <w:proofErr w:type="spellStart"/>
      <w:r>
        <w:rPr>
          <w:rFonts w:eastAsia="Lucida Sans Unicode"/>
          <w:bCs/>
        </w:rPr>
        <w:t>Rīgas</w:t>
      </w:r>
      <w:proofErr w:type="spellEnd"/>
      <w:r>
        <w:rPr>
          <w:rFonts w:eastAsia="Lucida Sans Unicode"/>
          <w:bCs/>
        </w:rPr>
        <w:t xml:space="preserve"> 3.</w:t>
      </w:r>
      <w:r w:rsidRPr="00FA7CA9">
        <w:rPr>
          <w:rFonts w:eastAsia="Lucida Sans Unicode"/>
          <w:bCs/>
        </w:rPr>
        <w:t xml:space="preserve">pamatskolai un </w:t>
      </w:r>
      <w:proofErr w:type="spellStart"/>
      <w:r w:rsidRPr="00FA7CA9">
        <w:rPr>
          <w:rFonts w:eastAsia="Lucida Sans Unicode"/>
          <w:bCs/>
        </w:rPr>
        <w:t>atpakaļ</w:t>
      </w:r>
      <w:proofErr w:type="spellEnd"/>
      <w:r w:rsidRPr="00FA7CA9">
        <w:rPr>
          <w:rFonts w:eastAsia="Lucida Sans Unicode"/>
          <w:bCs/>
        </w:rPr>
        <w:t>.</w:t>
      </w:r>
    </w:p>
    <w:p w14:paraId="1C89326B" w14:textId="09CCFE8F" w:rsidR="006D5A90" w:rsidRPr="00FA7CA9" w:rsidRDefault="006D5A90" w:rsidP="006D5A90">
      <w:pPr>
        <w:numPr>
          <w:ilvl w:val="0"/>
          <w:numId w:val="25"/>
        </w:numPr>
        <w:tabs>
          <w:tab w:val="clear" w:pos="360"/>
          <w:tab w:val="left" w:pos="993"/>
        </w:tabs>
        <w:ind w:left="993" w:hanging="567"/>
        <w:jc w:val="both"/>
      </w:pPr>
      <w:proofErr w:type="spellStart"/>
      <w:r w:rsidRPr="00FA7CA9">
        <w:t>Uzdot</w:t>
      </w:r>
      <w:proofErr w:type="spellEnd"/>
      <w:r w:rsidRPr="00FA7CA9">
        <w:t xml:space="preserve"> </w:t>
      </w:r>
      <w:proofErr w:type="spellStart"/>
      <w:r w:rsidRPr="00FA7CA9">
        <w:t>Finanšu</w:t>
      </w:r>
      <w:proofErr w:type="spellEnd"/>
      <w:r w:rsidRPr="00FA7CA9">
        <w:t xml:space="preserve"> un </w:t>
      </w:r>
      <w:proofErr w:type="spellStart"/>
      <w:r w:rsidRPr="00FA7CA9">
        <w:t>grāmatvedības</w:t>
      </w:r>
      <w:proofErr w:type="spellEnd"/>
      <w:r w:rsidRPr="00FA7CA9">
        <w:t xml:space="preserve"> </w:t>
      </w:r>
      <w:proofErr w:type="spellStart"/>
      <w:r w:rsidRPr="00FA7CA9">
        <w:t>nodaļai</w:t>
      </w:r>
      <w:proofErr w:type="spellEnd"/>
      <w:r w:rsidRPr="00FA7CA9">
        <w:t xml:space="preserve"> </w:t>
      </w:r>
      <w:proofErr w:type="spellStart"/>
      <w:r w:rsidRPr="00FA7CA9">
        <w:t>pārskaitīt</w:t>
      </w:r>
      <w:proofErr w:type="spellEnd"/>
      <w:r w:rsidRPr="00FA7CA9">
        <w:t xml:space="preserve"> </w:t>
      </w:r>
      <w:proofErr w:type="spellStart"/>
      <w:r w:rsidRPr="00FA7CA9">
        <w:t>braukšanas</w:t>
      </w:r>
      <w:proofErr w:type="spellEnd"/>
      <w:r w:rsidRPr="00FA7CA9">
        <w:t xml:space="preserve"> </w:t>
      </w:r>
      <w:proofErr w:type="spellStart"/>
      <w:r w:rsidRPr="00FA7CA9">
        <w:t>izdevumu</w:t>
      </w:r>
      <w:proofErr w:type="spellEnd"/>
      <w:r w:rsidRPr="00FA7CA9">
        <w:t xml:space="preserve"> </w:t>
      </w:r>
      <w:proofErr w:type="spellStart"/>
      <w:r w:rsidRPr="00FA7CA9">
        <w:t>kompensāciju</w:t>
      </w:r>
      <w:proofErr w:type="spellEnd"/>
      <w:r w:rsidRPr="00FA7CA9">
        <w:t xml:space="preserve"> (ja </w:t>
      </w:r>
      <w:proofErr w:type="spellStart"/>
      <w:r w:rsidRPr="00FA7CA9">
        <w:t>mācību</w:t>
      </w:r>
      <w:proofErr w:type="spellEnd"/>
      <w:r w:rsidRPr="00FA7CA9">
        <w:t xml:space="preserve"> process </w:t>
      </w:r>
      <w:proofErr w:type="spellStart"/>
      <w:r w:rsidRPr="00FA7CA9">
        <w:t>notiek</w:t>
      </w:r>
      <w:proofErr w:type="spellEnd"/>
      <w:r w:rsidRPr="00FA7CA9">
        <w:t xml:space="preserve"> </w:t>
      </w:r>
      <w:proofErr w:type="spellStart"/>
      <w:r w:rsidRPr="00FA7CA9">
        <w:t>klātienē</w:t>
      </w:r>
      <w:proofErr w:type="spellEnd"/>
      <w:r w:rsidRPr="00FA7CA9">
        <w:t xml:space="preserve">) </w:t>
      </w:r>
      <w:proofErr w:type="spellStart"/>
      <w:r w:rsidRPr="00FA7CA9">
        <w:t>līdz</w:t>
      </w:r>
      <w:proofErr w:type="spellEnd"/>
      <w:r w:rsidRPr="00FA7CA9">
        <w:t xml:space="preserve"> </w:t>
      </w:r>
      <w:proofErr w:type="spellStart"/>
      <w:r w:rsidRPr="00FA7CA9">
        <w:t>katra</w:t>
      </w:r>
      <w:proofErr w:type="spellEnd"/>
      <w:r w:rsidRPr="00FA7CA9">
        <w:t xml:space="preserve"> </w:t>
      </w:r>
      <w:proofErr w:type="spellStart"/>
      <w:r w:rsidRPr="00FA7CA9">
        <w:t>mēneša</w:t>
      </w:r>
      <w:proofErr w:type="spellEnd"/>
      <w:r w:rsidRPr="00FA7CA9">
        <w:t xml:space="preserve"> </w:t>
      </w:r>
      <w:proofErr w:type="gramStart"/>
      <w:r w:rsidRPr="00FA7CA9">
        <w:t>10.datumam</w:t>
      </w:r>
      <w:proofErr w:type="gramEnd"/>
      <w:r w:rsidR="0044519E">
        <w:t xml:space="preserve">       </w:t>
      </w:r>
      <w:r w:rsidRPr="00FA7CA9">
        <w:t xml:space="preserve"> </w:t>
      </w:r>
      <w:r w:rsidR="0044519E">
        <w:rPr>
          <w:rFonts w:eastAsia="Lucida Sans Unicode"/>
          <w:bCs/>
        </w:rPr>
        <w:t>K A</w:t>
      </w:r>
      <w:r w:rsidRPr="008D3F07">
        <w:rPr>
          <w:rFonts w:eastAsia="Lucida Sans Unicode"/>
          <w:bCs/>
        </w:rPr>
        <w:t xml:space="preserve"> </w:t>
      </w:r>
      <w:proofErr w:type="spellStart"/>
      <w:r w:rsidRPr="00FA7CA9">
        <w:t>uz</w:t>
      </w:r>
      <w:proofErr w:type="spellEnd"/>
      <w:r w:rsidRPr="00FA7CA9">
        <w:t xml:space="preserve"> </w:t>
      </w:r>
      <w:proofErr w:type="spellStart"/>
      <w:r w:rsidRPr="00FA7CA9">
        <w:t>norādīto</w:t>
      </w:r>
      <w:proofErr w:type="spellEnd"/>
      <w:r w:rsidRPr="00FA7CA9">
        <w:t xml:space="preserve"> </w:t>
      </w:r>
      <w:proofErr w:type="spellStart"/>
      <w:r w:rsidRPr="00FA7CA9">
        <w:t>bankas</w:t>
      </w:r>
      <w:proofErr w:type="spellEnd"/>
      <w:r w:rsidRPr="00FA7CA9">
        <w:t xml:space="preserve"> </w:t>
      </w:r>
      <w:proofErr w:type="spellStart"/>
      <w:r w:rsidRPr="00FA7CA9">
        <w:t>kontu</w:t>
      </w:r>
      <w:proofErr w:type="spellEnd"/>
      <w:r w:rsidRPr="00FA7CA9">
        <w:t xml:space="preserve">, </w:t>
      </w:r>
      <w:proofErr w:type="spellStart"/>
      <w:r w:rsidRPr="00FA7CA9">
        <w:t>ņemot</w:t>
      </w:r>
      <w:proofErr w:type="spellEnd"/>
      <w:r w:rsidRPr="00FA7CA9">
        <w:t xml:space="preserve"> </w:t>
      </w:r>
      <w:proofErr w:type="spellStart"/>
      <w:r w:rsidRPr="00FA7CA9">
        <w:t>vērā</w:t>
      </w:r>
      <w:proofErr w:type="spellEnd"/>
      <w:r w:rsidRPr="00FA7CA9">
        <w:t xml:space="preserve"> </w:t>
      </w:r>
      <w:proofErr w:type="spellStart"/>
      <w:smartTag w:uri="schemas-tilde-lv/tildestengine" w:element="veidnes">
        <w:smartTagPr>
          <w:attr w:name="text" w:val="Lēmuma"/>
          <w:attr w:name="id" w:val="-1"/>
          <w:attr w:name="baseform" w:val="lēmum|s"/>
        </w:smartTagPr>
        <w:r w:rsidRPr="00FA7CA9">
          <w:t>lēmuma</w:t>
        </w:r>
      </w:smartTag>
      <w:proofErr w:type="spellEnd"/>
      <w:r w:rsidRPr="00FA7CA9">
        <w:t xml:space="preserve"> 1.punktu.</w:t>
      </w:r>
    </w:p>
    <w:p w14:paraId="37C9F95E" w14:textId="0AC0083B" w:rsidR="006D5A90" w:rsidRPr="00FA7CA9" w:rsidRDefault="006D5A90" w:rsidP="006D5A90">
      <w:pPr>
        <w:numPr>
          <w:ilvl w:val="0"/>
          <w:numId w:val="25"/>
        </w:numPr>
        <w:tabs>
          <w:tab w:val="clear" w:pos="360"/>
          <w:tab w:val="left" w:pos="993"/>
        </w:tabs>
        <w:ind w:left="993" w:hanging="567"/>
        <w:jc w:val="both"/>
      </w:pPr>
      <w:proofErr w:type="spellStart"/>
      <w:r w:rsidRPr="00FA7CA9">
        <w:t>Lēmumu</w:t>
      </w:r>
      <w:proofErr w:type="spellEnd"/>
      <w:r w:rsidRPr="00FA7CA9">
        <w:t xml:space="preserve"> var </w:t>
      </w:r>
      <w:proofErr w:type="spellStart"/>
      <w:r w:rsidRPr="00FA7CA9">
        <w:t>pārsūdzēt</w:t>
      </w:r>
      <w:proofErr w:type="spellEnd"/>
      <w:r w:rsidRPr="00FA7CA9">
        <w:t xml:space="preserve"> </w:t>
      </w:r>
      <w:proofErr w:type="spellStart"/>
      <w:r w:rsidRPr="00FA7CA9">
        <w:t>Administratīvajā</w:t>
      </w:r>
      <w:proofErr w:type="spellEnd"/>
      <w:r w:rsidRPr="00FA7CA9">
        <w:t xml:space="preserve"> </w:t>
      </w:r>
      <w:proofErr w:type="spellStart"/>
      <w:r w:rsidRPr="00FA7CA9">
        <w:t>rajona</w:t>
      </w:r>
      <w:proofErr w:type="spellEnd"/>
      <w:r w:rsidRPr="00FA7CA9">
        <w:t xml:space="preserve"> </w:t>
      </w:r>
      <w:proofErr w:type="spellStart"/>
      <w:r w:rsidRPr="00FA7CA9">
        <w:t>tiesā</w:t>
      </w:r>
      <w:proofErr w:type="spellEnd"/>
      <w:r w:rsidRPr="00FA7CA9">
        <w:t xml:space="preserve"> </w:t>
      </w:r>
      <w:proofErr w:type="spellStart"/>
      <w:r w:rsidRPr="00FA7CA9">
        <w:t>Baldones</w:t>
      </w:r>
      <w:proofErr w:type="spellEnd"/>
      <w:r w:rsidRPr="00FA7CA9">
        <w:t xml:space="preserve"> </w:t>
      </w:r>
      <w:proofErr w:type="spellStart"/>
      <w:r w:rsidRPr="00FA7CA9">
        <w:t>ielā</w:t>
      </w:r>
      <w:proofErr w:type="spellEnd"/>
      <w:r w:rsidRPr="00FA7CA9">
        <w:t xml:space="preserve"> 1A, </w:t>
      </w:r>
      <w:proofErr w:type="spellStart"/>
      <w:r w:rsidRPr="00FA7CA9">
        <w:t>Rīgā</w:t>
      </w:r>
      <w:proofErr w:type="spellEnd"/>
      <w:r w:rsidRPr="00FA7CA9">
        <w:t xml:space="preserve">, LV-1007, </w:t>
      </w:r>
      <w:proofErr w:type="spellStart"/>
      <w:r w:rsidRPr="00FA7CA9">
        <w:t>viena</w:t>
      </w:r>
      <w:proofErr w:type="spellEnd"/>
      <w:r w:rsidRPr="00FA7CA9">
        <w:t xml:space="preserve"> </w:t>
      </w:r>
      <w:proofErr w:type="spellStart"/>
      <w:r w:rsidRPr="00FA7CA9">
        <w:t>mēneša</w:t>
      </w:r>
      <w:proofErr w:type="spellEnd"/>
      <w:r w:rsidRPr="00FA7CA9">
        <w:t xml:space="preserve"> </w:t>
      </w:r>
      <w:proofErr w:type="spellStart"/>
      <w:r w:rsidRPr="00FA7CA9">
        <w:t>laikā</w:t>
      </w:r>
      <w:proofErr w:type="spellEnd"/>
      <w:r w:rsidRPr="00FA7CA9">
        <w:t xml:space="preserve"> no </w:t>
      </w:r>
      <w:proofErr w:type="spellStart"/>
      <w:r w:rsidRPr="00FA7CA9">
        <w:t>lēmuma</w:t>
      </w:r>
      <w:proofErr w:type="spellEnd"/>
      <w:r w:rsidRPr="00FA7CA9">
        <w:t xml:space="preserve"> </w:t>
      </w:r>
      <w:proofErr w:type="spellStart"/>
      <w:r w:rsidRPr="00FA7CA9">
        <w:t>spēkā</w:t>
      </w:r>
      <w:proofErr w:type="spellEnd"/>
      <w:r w:rsidRPr="00FA7CA9">
        <w:t xml:space="preserve"> </w:t>
      </w:r>
      <w:proofErr w:type="spellStart"/>
      <w:r w:rsidRPr="00FA7CA9">
        <w:t>stāšanās</w:t>
      </w:r>
      <w:proofErr w:type="spellEnd"/>
      <w:r w:rsidRPr="00FA7CA9">
        <w:t xml:space="preserve"> </w:t>
      </w:r>
      <w:proofErr w:type="spellStart"/>
      <w:r w:rsidRPr="00FA7CA9">
        <w:t>dienas</w:t>
      </w:r>
      <w:proofErr w:type="spellEnd"/>
      <w:r w:rsidRPr="00FA7CA9">
        <w:t>.</w:t>
      </w:r>
    </w:p>
    <w:p w14:paraId="5A705C98" w14:textId="77777777" w:rsidR="006D5A90" w:rsidRPr="00FA7CA9" w:rsidRDefault="006D5A90" w:rsidP="006D5A90">
      <w:pPr>
        <w:ind w:right="-241"/>
        <w:jc w:val="both"/>
        <w:rPr>
          <w:rFonts w:eastAsia="Calibri"/>
          <w:sz w:val="20"/>
          <w:szCs w:val="20"/>
        </w:rPr>
      </w:pPr>
      <w:proofErr w:type="spellStart"/>
      <w:r w:rsidRPr="00FA7CA9">
        <w:rPr>
          <w:rFonts w:eastAsia="Calibri"/>
          <w:sz w:val="20"/>
          <w:szCs w:val="20"/>
        </w:rPr>
        <w:t>Lēmuma</w:t>
      </w:r>
      <w:proofErr w:type="spellEnd"/>
      <w:r w:rsidRPr="00FA7CA9">
        <w:rPr>
          <w:rFonts w:eastAsia="Calibri"/>
          <w:sz w:val="20"/>
          <w:szCs w:val="20"/>
        </w:rPr>
        <w:t xml:space="preserve"> </w:t>
      </w:r>
      <w:proofErr w:type="spellStart"/>
      <w:r w:rsidRPr="00FA7CA9">
        <w:rPr>
          <w:rFonts w:eastAsia="Calibri"/>
          <w:sz w:val="20"/>
          <w:szCs w:val="20"/>
        </w:rPr>
        <w:t>pilns</w:t>
      </w:r>
      <w:proofErr w:type="spellEnd"/>
      <w:r w:rsidRPr="00FA7CA9">
        <w:rPr>
          <w:rFonts w:eastAsia="Calibri"/>
          <w:sz w:val="20"/>
          <w:szCs w:val="20"/>
        </w:rPr>
        <w:t xml:space="preserve"> </w:t>
      </w:r>
      <w:proofErr w:type="spellStart"/>
      <w:r w:rsidRPr="00FA7CA9">
        <w:rPr>
          <w:rFonts w:eastAsia="Calibri"/>
          <w:sz w:val="20"/>
          <w:szCs w:val="20"/>
        </w:rPr>
        <w:t>teksts</w:t>
      </w:r>
      <w:proofErr w:type="spellEnd"/>
      <w:r w:rsidRPr="00FA7CA9">
        <w:rPr>
          <w:rFonts w:eastAsia="Calibri"/>
          <w:sz w:val="20"/>
          <w:szCs w:val="20"/>
        </w:rPr>
        <w:t xml:space="preserve"> nav </w:t>
      </w:r>
      <w:proofErr w:type="spellStart"/>
      <w:r w:rsidRPr="00FA7CA9">
        <w:rPr>
          <w:rFonts w:eastAsia="Calibri"/>
          <w:sz w:val="20"/>
          <w:szCs w:val="20"/>
        </w:rPr>
        <w:t>publiski</w:t>
      </w:r>
      <w:proofErr w:type="spellEnd"/>
      <w:r w:rsidRPr="00FA7CA9">
        <w:rPr>
          <w:rFonts w:eastAsia="Calibri"/>
          <w:sz w:val="20"/>
          <w:szCs w:val="20"/>
        </w:rPr>
        <w:t xml:space="preserve"> </w:t>
      </w:r>
      <w:proofErr w:type="spellStart"/>
      <w:r w:rsidRPr="00FA7CA9">
        <w:rPr>
          <w:rFonts w:eastAsia="Calibri"/>
          <w:sz w:val="20"/>
          <w:szCs w:val="20"/>
        </w:rPr>
        <w:t>pieejams</w:t>
      </w:r>
      <w:proofErr w:type="spellEnd"/>
      <w:r w:rsidRPr="00FA7CA9">
        <w:rPr>
          <w:rFonts w:eastAsia="Calibri"/>
          <w:sz w:val="20"/>
          <w:szCs w:val="20"/>
        </w:rPr>
        <w:t xml:space="preserve">, jo </w:t>
      </w:r>
      <w:proofErr w:type="spellStart"/>
      <w:r w:rsidRPr="00FA7CA9">
        <w:rPr>
          <w:rFonts w:eastAsia="Calibri"/>
          <w:sz w:val="20"/>
          <w:szCs w:val="20"/>
        </w:rPr>
        <w:t>satur</w:t>
      </w:r>
      <w:proofErr w:type="spellEnd"/>
      <w:r w:rsidRPr="00FA7CA9">
        <w:rPr>
          <w:rFonts w:eastAsia="Calibri"/>
          <w:sz w:val="20"/>
          <w:szCs w:val="20"/>
        </w:rPr>
        <w:t xml:space="preserve">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 xml:space="preserve"> par </w:t>
      </w:r>
      <w:proofErr w:type="spellStart"/>
      <w:r w:rsidRPr="00FA7CA9">
        <w:rPr>
          <w:rFonts w:eastAsia="Calibri"/>
          <w:sz w:val="20"/>
          <w:szCs w:val="20"/>
        </w:rPr>
        <w:t>fizisko</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kas </w:t>
      </w:r>
      <w:proofErr w:type="spellStart"/>
      <w:r w:rsidRPr="00FA7CA9">
        <w:rPr>
          <w:rFonts w:eastAsia="Calibri"/>
          <w:sz w:val="20"/>
          <w:szCs w:val="20"/>
        </w:rPr>
        <w:t>aizsargāta</w:t>
      </w:r>
      <w:proofErr w:type="spellEnd"/>
      <w:r w:rsidRPr="00FA7CA9">
        <w:rPr>
          <w:rFonts w:eastAsia="Calibri"/>
          <w:sz w:val="20"/>
          <w:szCs w:val="20"/>
        </w:rPr>
        <w:t xml:space="preserve"> </w:t>
      </w: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Eiropas</w:t>
      </w:r>
      <w:proofErr w:type="spellEnd"/>
      <w:r w:rsidRPr="00FA7CA9">
        <w:rPr>
          <w:rFonts w:eastAsia="Calibri"/>
          <w:sz w:val="20"/>
          <w:szCs w:val="20"/>
        </w:rPr>
        <w:t xml:space="preserve"> </w:t>
      </w:r>
      <w:proofErr w:type="spellStart"/>
      <w:r w:rsidRPr="00FA7CA9">
        <w:rPr>
          <w:rFonts w:eastAsia="Calibri"/>
          <w:sz w:val="20"/>
          <w:szCs w:val="20"/>
        </w:rPr>
        <w:t>Parlamenta</w:t>
      </w:r>
      <w:proofErr w:type="spellEnd"/>
      <w:r w:rsidRPr="00FA7CA9">
        <w:rPr>
          <w:rFonts w:eastAsia="Calibri"/>
          <w:sz w:val="20"/>
          <w:szCs w:val="20"/>
        </w:rPr>
        <w:t xml:space="preserve"> un </w:t>
      </w:r>
      <w:proofErr w:type="spellStart"/>
      <w:r w:rsidRPr="00FA7CA9">
        <w:rPr>
          <w:rFonts w:eastAsia="Calibri"/>
          <w:sz w:val="20"/>
          <w:szCs w:val="20"/>
        </w:rPr>
        <w:t>Padomes</w:t>
      </w:r>
      <w:proofErr w:type="spellEnd"/>
      <w:r w:rsidRPr="00FA7CA9">
        <w:rPr>
          <w:rFonts w:eastAsia="Calibri"/>
          <w:sz w:val="20"/>
          <w:szCs w:val="20"/>
        </w:rPr>
        <w:t xml:space="preserve"> </w:t>
      </w:r>
      <w:proofErr w:type="spellStart"/>
      <w:r w:rsidRPr="00FA7CA9">
        <w:rPr>
          <w:rFonts w:eastAsia="Calibri"/>
          <w:sz w:val="20"/>
          <w:szCs w:val="20"/>
        </w:rPr>
        <w:t>regulas</w:t>
      </w:r>
      <w:proofErr w:type="spellEnd"/>
      <w:r w:rsidRPr="00FA7CA9">
        <w:rPr>
          <w:rFonts w:eastAsia="Calibri"/>
          <w:sz w:val="20"/>
          <w:szCs w:val="20"/>
        </w:rPr>
        <w:t xml:space="preserve"> Nr.2016/679 par </w:t>
      </w:r>
      <w:proofErr w:type="spellStart"/>
      <w:r w:rsidRPr="00FA7CA9">
        <w:rPr>
          <w:rFonts w:eastAsia="Calibri"/>
          <w:sz w:val="20"/>
          <w:szCs w:val="20"/>
        </w:rPr>
        <w:t>fizisku</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w:t>
      </w:r>
      <w:proofErr w:type="spellStart"/>
      <w:r w:rsidRPr="00FA7CA9">
        <w:rPr>
          <w:rFonts w:eastAsia="Calibri"/>
          <w:sz w:val="20"/>
          <w:szCs w:val="20"/>
        </w:rPr>
        <w:t>aizsardzību</w:t>
      </w:r>
      <w:proofErr w:type="spellEnd"/>
      <w:r w:rsidRPr="00FA7CA9">
        <w:rPr>
          <w:rFonts w:eastAsia="Calibri"/>
          <w:sz w:val="20"/>
          <w:szCs w:val="20"/>
        </w:rPr>
        <w:t xml:space="preserve"> </w:t>
      </w:r>
      <w:proofErr w:type="spellStart"/>
      <w:r w:rsidRPr="00FA7CA9">
        <w:rPr>
          <w:rFonts w:eastAsia="Calibri"/>
          <w:sz w:val="20"/>
          <w:szCs w:val="20"/>
        </w:rPr>
        <w:t>attiecībā</w:t>
      </w:r>
      <w:proofErr w:type="spellEnd"/>
      <w:r w:rsidRPr="00FA7CA9">
        <w:rPr>
          <w:rFonts w:eastAsia="Calibri"/>
          <w:sz w:val="20"/>
          <w:szCs w:val="20"/>
        </w:rPr>
        <w:t xml:space="preserve"> </w:t>
      </w:r>
      <w:proofErr w:type="spellStart"/>
      <w:r w:rsidRPr="00FA7CA9">
        <w:rPr>
          <w:rFonts w:eastAsia="Calibri"/>
          <w:sz w:val="20"/>
          <w:szCs w:val="20"/>
        </w:rPr>
        <w:t>uz</w:t>
      </w:r>
      <w:proofErr w:type="spellEnd"/>
      <w:r w:rsidRPr="00FA7CA9">
        <w:rPr>
          <w:rFonts w:eastAsia="Calibri"/>
          <w:sz w:val="20"/>
          <w:szCs w:val="20"/>
        </w:rPr>
        <w:t xml:space="preserve"> personas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apstrādi</w:t>
      </w:r>
      <w:proofErr w:type="spellEnd"/>
      <w:r w:rsidRPr="00FA7CA9">
        <w:rPr>
          <w:rFonts w:eastAsia="Calibri"/>
          <w:sz w:val="20"/>
          <w:szCs w:val="20"/>
        </w:rPr>
        <w:t xml:space="preserve"> un </w:t>
      </w:r>
      <w:proofErr w:type="spellStart"/>
      <w:r w:rsidRPr="00FA7CA9">
        <w:rPr>
          <w:rFonts w:eastAsia="Calibri"/>
          <w:sz w:val="20"/>
          <w:szCs w:val="20"/>
        </w:rPr>
        <w:t>šādu</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brīvu</w:t>
      </w:r>
      <w:proofErr w:type="spellEnd"/>
      <w:r w:rsidRPr="00FA7CA9">
        <w:rPr>
          <w:rFonts w:eastAsia="Calibri"/>
          <w:sz w:val="20"/>
          <w:szCs w:val="20"/>
        </w:rPr>
        <w:t xml:space="preserve"> </w:t>
      </w:r>
      <w:proofErr w:type="spellStart"/>
      <w:r w:rsidRPr="00FA7CA9">
        <w:rPr>
          <w:rFonts w:eastAsia="Calibri"/>
          <w:sz w:val="20"/>
          <w:szCs w:val="20"/>
        </w:rPr>
        <w:t>apriti</w:t>
      </w:r>
      <w:proofErr w:type="spellEnd"/>
      <w:r w:rsidRPr="00FA7CA9">
        <w:rPr>
          <w:rFonts w:eastAsia="Calibri"/>
          <w:sz w:val="20"/>
          <w:szCs w:val="20"/>
        </w:rPr>
        <w:t xml:space="preserve"> un </w:t>
      </w:r>
      <w:proofErr w:type="spellStart"/>
      <w:r w:rsidRPr="00FA7CA9">
        <w:rPr>
          <w:rFonts w:eastAsia="Calibri"/>
          <w:sz w:val="20"/>
          <w:szCs w:val="20"/>
        </w:rPr>
        <w:t>ar</w:t>
      </w:r>
      <w:proofErr w:type="spellEnd"/>
      <w:r w:rsidRPr="00FA7CA9">
        <w:rPr>
          <w:rFonts w:eastAsia="Calibri"/>
          <w:sz w:val="20"/>
          <w:szCs w:val="20"/>
        </w:rPr>
        <w:t xml:space="preserve"> ko </w:t>
      </w:r>
      <w:proofErr w:type="spellStart"/>
      <w:r w:rsidRPr="00FA7CA9">
        <w:rPr>
          <w:rFonts w:eastAsia="Calibri"/>
          <w:sz w:val="20"/>
          <w:szCs w:val="20"/>
        </w:rPr>
        <w:t>atceļ</w:t>
      </w:r>
      <w:proofErr w:type="spellEnd"/>
      <w:r w:rsidRPr="00FA7CA9">
        <w:rPr>
          <w:rFonts w:eastAsia="Calibri"/>
          <w:sz w:val="20"/>
          <w:szCs w:val="20"/>
        </w:rPr>
        <w:t xml:space="preserve"> </w:t>
      </w:r>
      <w:proofErr w:type="spellStart"/>
      <w:r w:rsidRPr="00FA7CA9">
        <w:rPr>
          <w:rFonts w:eastAsia="Calibri"/>
          <w:sz w:val="20"/>
          <w:szCs w:val="20"/>
        </w:rPr>
        <w:t>Direktīvu</w:t>
      </w:r>
      <w:proofErr w:type="spellEnd"/>
      <w:r w:rsidRPr="00FA7CA9">
        <w:rPr>
          <w:rFonts w:eastAsia="Calibri"/>
          <w:sz w:val="20"/>
          <w:szCs w:val="20"/>
        </w:rPr>
        <w:t xml:space="preserve"> 95/46/EK (</w:t>
      </w:r>
      <w:proofErr w:type="spellStart"/>
      <w:r w:rsidRPr="00FA7CA9">
        <w:rPr>
          <w:rFonts w:eastAsia="Calibri"/>
          <w:sz w:val="20"/>
          <w:szCs w:val="20"/>
        </w:rPr>
        <w:t>Vispārīgā</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aizsardzības</w:t>
      </w:r>
      <w:proofErr w:type="spellEnd"/>
      <w:r w:rsidRPr="00FA7CA9">
        <w:rPr>
          <w:rFonts w:eastAsia="Calibri"/>
          <w:sz w:val="20"/>
          <w:szCs w:val="20"/>
        </w:rPr>
        <w:t xml:space="preserve"> </w:t>
      </w:r>
      <w:proofErr w:type="spellStart"/>
      <w:r w:rsidRPr="00FA7CA9">
        <w:rPr>
          <w:rFonts w:eastAsia="Calibri"/>
          <w:sz w:val="20"/>
          <w:szCs w:val="20"/>
        </w:rPr>
        <w:t>regula</w:t>
      </w:r>
      <w:proofErr w:type="spellEnd"/>
      <w:r w:rsidRPr="00FA7CA9">
        <w:rPr>
          <w:rFonts w:eastAsia="Calibri"/>
          <w:sz w:val="20"/>
          <w:szCs w:val="20"/>
        </w:rPr>
        <w:t xml:space="preserve">). </w:t>
      </w:r>
    </w:p>
    <w:p w14:paraId="239D1E12" w14:textId="77777777" w:rsidR="006D5A90" w:rsidRPr="00FA7CA9" w:rsidRDefault="006D5A90" w:rsidP="006D5A90">
      <w:pPr>
        <w:ind w:right="-241"/>
        <w:jc w:val="both"/>
        <w:rPr>
          <w:rFonts w:eastAsia="Calibri"/>
          <w:sz w:val="20"/>
          <w:szCs w:val="20"/>
        </w:rPr>
      </w:pP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Informācijas</w:t>
      </w:r>
      <w:proofErr w:type="spellEnd"/>
      <w:r w:rsidRPr="00FA7CA9">
        <w:rPr>
          <w:rFonts w:eastAsia="Calibri"/>
          <w:sz w:val="20"/>
          <w:szCs w:val="20"/>
        </w:rPr>
        <w:t xml:space="preserve"> </w:t>
      </w:r>
      <w:proofErr w:type="spellStart"/>
      <w:r w:rsidRPr="00FA7CA9">
        <w:rPr>
          <w:rFonts w:eastAsia="Calibri"/>
          <w:sz w:val="20"/>
          <w:szCs w:val="20"/>
        </w:rPr>
        <w:t>atklātības</w:t>
      </w:r>
      <w:proofErr w:type="spellEnd"/>
      <w:r w:rsidRPr="00FA7CA9">
        <w:rPr>
          <w:rFonts w:eastAsia="Calibri"/>
          <w:sz w:val="20"/>
          <w:szCs w:val="20"/>
        </w:rPr>
        <w:t xml:space="preserve"> </w:t>
      </w:r>
      <w:proofErr w:type="spellStart"/>
      <w:r w:rsidRPr="00FA7CA9">
        <w:rPr>
          <w:rFonts w:eastAsia="Calibri"/>
          <w:sz w:val="20"/>
          <w:szCs w:val="20"/>
        </w:rPr>
        <w:t>likuma</w:t>
      </w:r>
      <w:proofErr w:type="spellEnd"/>
      <w:r w:rsidRPr="00FA7CA9">
        <w:rPr>
          <w:rFonts w:eastAsia="Calibri"/>
          <w:sz w:val="20"/>
          <w:szCs w:val="20"/>
        </w:rPr>
        <w:t xml:space="preserve"> </w:t>
      </w:r>
      <w:proofErr w:type="gramStart"/>
      <w:r w:rsidRPr="00FA7CA9">
        <w:rPr>
          <w:rFonts w:eastAsia="Calibri"/>
          <w:sz w:val="20"/>
          <w:szCs w:val="20"/>
        </w:rPr>
        <w:t>5.panta</w:t>
      </w:r>
      <w:proofErr w:type="gramEnd"/>
      <w:r w:rsidRPr="00FA7CA9">
        <w:rPr>
          <w:rFonts w:eastAsia="Calibri"/>
          <w:sz w:val="20"/>
          <w:szCs w:val="20"/>
        </w:rPr>
        <w:t xml:space="preserve"> </w:t>
      </w:r>
      <w:proofErr w:type="spellStart"/>
      <w:r w:rsidRPr="00FA7CA9">
        <w:rPr>
          <w:rFonts w:eastAsia="Calibri"/>
          <w:sz w:val="20"/>
          <w:szCs w:val="20"/>
        </w:rPr>
        <w:t>otrās</w:t>
      </w:r>
      <w:proofErr w:type="spellEnd"/>
      <w:r w:rsidRPr="00FA7CA9">
        <w:rPr>
          <w:rFonts w:eastAsia="Calibri"/>
          <w:sz w:val="20"/>
          <w:szCs w:val="20"/>
        </w:rPr>
        <w:t xml:space="preserve"> </w:t>
      </w:r>
      <w:proofErr w:type="spellStart"/>
      <w:r w:rsidRPr="00FA7CA9">
        <w:rPr>
          <w:rFonts w:eastAsia="Calibri"/>
          <w:sz w:val="20"/>
          <w:szCs w:val="20"/>
        </w:rPr>
        <w:t>daļas</w:t>
      </w:r>
      <w:proofErr w:type="spellEnd"/>
      <w:r w:rsidRPr="00FA7CA9">
        <w:rPr>
          <w:rFonts w:eastAsia="Calibri"/>
          <w:sz w:val="20"/>
          <w:szCs w:val="20"/>
        </w:rPr>
        <w:t xml:space="preserve"> 4.punktu, </w:t>
      </w:r>
      <w:proofErr w:type="spellStart"/>
      <w:r w:rsidRPr="00FA7CA9">
        <w:rPr>
          <w:rFonts w:eastAsia="Calibri"/>
          <w:sz w:val="20"/>
          <w:szCs w:val="20"/>
        </w:rPr>
        <w:t>lēmumā</w:t>
      </w:r>
      <w:proofErr w:type="spellEnd"/>
      <w:r w:rsidRPr="00FA7CA9">
        <w:rPr>
          <w:rFonts w:eastAsia="Calibri"/>
          <w:sz w:val="20"/>
          <w:szCs w:val="20"/>
        </w:rPr>
        <w:t xml:space="preserve"> </w:t>
      </w:r>
      <w:proofErr w:type="spellStart"/>
      <w:r w:rsidRPr="00FA7CA9">
        <w:rPr>
          <w:rFonts w:eastAsia="Calibri"/>
          <w:sz w:val="20"/>
          <w:szCs w:val="20"/>
        </w:rPr>
        <w:t>norādītie</w:t>
      </w:r>
      <w:proofErr w:type="spellEnd"/>
      <w:r w:rsidRPr="00FA7CA9">
        <w:rPr>
          <w:rFonts w:eastAsia="Calibri"/>
          <w:sz w:val="20"/>
          <w:szCs w:val="20"/>
        </w:rPr>
        <w:t xml:space="preserve"> personas </w:t>
      </w:r>
      <w:proofErr w:type="spellStart"/>
      <w:r w:rsidRPr="00FA7CA9">
        <w:rPr>
          <w:rFonts w:eastAsia="Calibri"/>
          <w:sz w:val="20"/>
          <w:szCs w:val="20"/>
        </w:rPr>
        <w:t>dati</w:t>
      </w:r>
      <w:proofErr w:type="spellEnd"/>
      <w:r w:rsidRPr="00FA7CA9">
        <w:rPr>
          <w:rFonts w:eastAsia="Calibri"/>
          <w:sz w:val="20"/>
          <w:szCs w:val="20"/>
        </w:rPr>
        <w:t xml:space="preserve"> </w:t>
      </w:r>
      <w:proofErr w:type="spellStart"/>
      <w:r w:rsidRPr="00FA7CA9">
        <w:rPr>
          <w:rFonts w:eastAsia="Calibri"/>
          <w:sz w:val="20"/>
          <w:szCs w:val="20"/>
        </w:rPr>
        <w:t>uzskatāmi</w:t>
      </w:r>
      <w:proofErr w:type="spellEnd"/>
      <w:r w:rsidRPr="00FA7CA9">
        <w:rPr>
          <w:rFonts w:eastAsia="Calibri"/>
          <w:sz w:val="20"/>
          <w:szCs w:val="20"/>
        </w:rPr>
        <w:t xml:space="preserve"> par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w:t>
      </w:r>
    </w:p>
    <w:p w14:paraId="5D974CC3" w14:textId="77777777" w:rsidR="006D5A90" w:rsidRPr="00FA7CA9" w:rsidRDefault="006D5A90" w:rsidP="006D5A90">
      <w:pPr>
        <w:jc w:val="both"/>
      </w:pPr>
    </w:p>
    <w:p w14:paraId="1068C5D6" w14:textId="77777777" w:rsidR="006D5A90" w:rsidRPr="00FA7CA9" w:rsidRDefault="006D5A90" w:rsidP="006D5A90">
      <w:pPr>
        <w:jc w:val="both"/>
      </w:pPr>
      <w:proofErr w:type="spellStart"/>
      <w:r w:rsidRPr="00FA7CA9">
        <w:t>Priekšsēdētājs</w:t>
      </w:r>
      <w:proofErr w:type="spellEnd"/>
      <w:r w:rsidRPr="00FA7CA9">
        <w:tab/>
      </w:r>
      <w:r w:rsidRPr="00FA7CA9">
        <w:tab/>
      </w:r>
      <w:r w:rsidRPr="00FA7CA9">
        <w:tab/>
      </w:r>
      <w:r w:rsidRPr="00FA7CA9">
        <w:tab/>
      </w:r>
      <w:r w:rsidRPr="00FA7CA9">
        <w:tab/>
      </w:r>
      <w:r w:rsidRPr="00FA7CA9">
        <w:tab/>
      </w:r>
      <w:r w:rsidRPr="00FA7CA9">
        <w:tab/>
      </w:r>
      <w:r w:rsidRPr="00FA7CA9">
        <w:tab/>
        <w:t xml:space="preserve">                            </w:t>
      </w:r>
      <w:proofErr w:type="spellStart"/>
      <w:proofErr w:type="gramStart"/>
      <w:r w:rsidRPr="00FA7CA9">
        <w:t>A.Bergs</w:t>
      </w:r>
      <w:proofErr w:type="spellEnd"/>
      <w:proofErr w:type="gramEnd"/>
    </w:p>
    <w:p w14:paraId="1E7A52EC" w14:textId="77777777" w:rsidR="006D5A90" w:rsidRPr="00FA7CA9" w:rsidRDefault="006D5A90" w:rsidP="006D5A90">
      <w:pPr>
        <w:jc w:val="both"/>
      </w:pPr>
    </w:p>
    <w:p w14:paraId="55CBF9B4" w14:textId="77777777" w:rsidR="006D5A90" w:rsidRPr="00FA7CA9" w:rsidRDefault="006D5A90" w:rsidP="006D5A90">
      <w:pPr>
        <w:jc w:val="both"/>
      </w:pPr>
      <w:proofErr w:type="spellStart"/>
      <w:r w:rsidRPr="00FA7CA9">
        <w:t>Iesniedz</w:t>
      </w:r>
      <w:proofErr w:type="spellEnd"/>
      <w:r w:rsidRPr="00FA7CA9">
        <w:t xml:space="preserve">: </w:t>
      </w:r>
      <w:proofErr w:type="spellStart"/>
      <w:r w:rsidRPr="00FA7CA9">
        <w:t>Sociālo</w:t>
      </w:r>
      <w:proofErr w:type="spellEnd"/>
      <w:r w:rsidRPr="00FA7CA9">
        <w:t xml:space="preserve">, </w:t>
      </w:r>
      <w:proofErr w:type="spellStart"/>
      <w:r w:rsidRPr="00FA7CA9">
        <w:t>izglītības</w:t>
      </w:r>
      <w:proofErr w:type="spellEnd"/>
      <w:r w:rsidRPr="00FA7CA9">
        <w:t xml:space="preserve"> un </w:t>
      </w:r>
      <w:proofErr w:type="spellStart"/>
      <w:r w:rsidRPr="00FA7CA9">
        <w:t>kultūras</w:t>
      </w:r>
      <w:proofErr w:type="spellEnd"/>
      <w:r w:rsidRPr="00FA7CA9">
        <w:t xml:space="preserve"> </w:t>
      </w:r>
      <w:proofErr w:type="spellStart"/>
      <w:r w:rsidRPr="00FA7CA9">
        <w:t>jautājumu</w:t>
      </w:r>
      <w:proofErr w:type="spellEnd"/>
      <w:r w:rsidRPr="00FA7CA9">
        <w:t xml:space="preserve"> </w:t>
      </w:r>
      <w:proofErr w:type="spellStart"/>
      <w:r w:rsidRPr="00FA7CA9">
        <w:t>komiteja</w:t>
      </w:r>
      <w:proofErr w:type="spellEnd"/>
      <w:r w:rsidRPr="00FA7CA9">
        <w:t xml:space="preserve"> </w:t>
      </w:r>
    </w:p>
    <w:p w14:paraId="20F6E1C6" w14:textId="272C0BA0" w:rsidR="006D5A90" w:rsidRPr="00FA7CA9" w:rsidRDefault="006D5A90" w:rsidP="0044519E">
      <w:pPr>
        <w:jc w:val="both"/>
      </w:pPr>
      <w:proofErr w:type="spellStart"/>
      <w:r w:rsidRPr="00FA7CA9">
        <w:t>Sagatavoja</w:t>
      </w:r>
      <w:proofErr w:type="spellEnd"/>
      <w:r w:rsidRPr="00FA7CA9">
        <w:t xml:space="preserve">: </w:t>
      </w:r>
      <w:proofErr w:type="spellStart"/>
      <w:r>
        <w:t>izpilddirektora</w:t>
      </w:r>
      <w:proofErr w:type="spellEnd"/>
      <w:r>
        <w:t xml:space="preserve"> </w:t>
      </w:r>
      <w:proofErr w:type="spellStart"/>
      <w:r>
        <w:t>vietniece</w:t>
      </w:r>
      <w:proofErr w:type="spellEnd"/>
      <w:r>
        <w:t xml:space="preserve"> </w:t>
      </w:r>
      <w:proofErr w:type="spellStart"/>
      <w:proofErr w:type="gramStart"/>
      <w:r>
        <w:t>K.Matuzone</w:t>
      </w:r>
      <w:proofErr w:type="spellEnd"/>
      <w:proofErr w:type="gramEnd"/>
    </w:p>
    <w:p w14:paraId="3A40362E" w14:textId="77777777" w:rsidR="006D5A90" w:rsidRPr="00FA7CA9" w:rsidRDefault="006D5A90" w:rsidP="006D5A90">
      <w:proofErr w:type="spellStart"/>
      <w:r w:rsidRPr="00FA7CA9">
        <w:t>Lēmumu</w:t>
      </w:r>
      <w:proofErr w:type="spellEnd"/>
      <w:r w:rsidRPr="00FA7CA9">
        <w:t xml:space="preserve"> </w:t>
      </w:r>
      <w:proofErr w:type="spellStart"/>
      <w:r w:rsidRPr="00FA7CA9">
        <w:t>izsniegt</w:t>
      </w:r>
      <w:proofErr w:type="spellEnd"/>
      <w:r w:rsidRPr="00FA7CA9">
        <w:t>:</w:t>
      </w:r>
    </w:p>
    <w:p w14:paraId="4C6B66F7" w14:textId="77777777" w:rsidR="006D5A90" w:rsidRPr="00FA7CA9" w:rsidRDefault="006D5A90" w:rsidP="006D5A90">
      <w:r w:rsidRPr="00FA7CA9">
        <w:t xml:space="preserve">p/a „Olaines </w:t>
      </w:r>
      <w:proofErr w:type="spellStart"/>
      <w:r w:rsidRPr="00FA7CA9">
        <w:t>sociālais</w:t>
      </w:r>
      <w:proofErr w:type="spellEnd"/>
      <w:r w:rsidRPr="00FA7CA9">
        <w:t xml:space="preserve"> </w:t>
      </w:r>
      <w:proofErr w:type="spellStart"/>
      <w:r w:rsidRPr="00FA7CA9">
        <w:t>dienests</w:t>
      </w:r>
      <w:proofErr w:type="spellEnd"/>
      <w:r w:rsidRPr="00FA7CA9">
        <w:t>”</w:t>
      </w:r>
    </w:p>
    <w:p w14:paraId="4F59ECEB" w14:textId="77777777" w:rsidR="006D5A90" w:rsidRPr="00FA7CA9" w:rsidRDefault="006D5A90" w:rsidP="006D5A90">
      <w:proofErr w:type="spellStart"/>
      <w:r w:rsidRPr="00FA7CA9">
        <w:t>Finanšu</w:t>
      </w:r>
      <w:proofErr w:type="spellEnd"/>
      <w:r w:rsidRPr="00FA7CA9">
        <w:t xml:space="preserve"> un </w:t>
      </w:r>
      <w:proofErr w:type="spellStart"/>
      <w:r w:rsidRPr="00FA7CA9">
        <w:t>grāmatvedības</w:t>
      </w:r>
      <w:proofErr w:type="spellEnd"/>
      <w:r w:rsidRPr="00FA7CA9">
        <w:t xml:space="preserve"> </w:t>
      </w:r>
      <w:proofErr w:type="spellStart"/>
      <w:r w:rsidRPr="00FA7CA9">
        <w:t>nodaļai</w:t>
      </w:r>
      <w:proofErr w:type="spellEnd"/>
    </w:p>
    <w:p w14:paraId="47E2CF62" w14:textId="77777777" w:rsidR="006D5A90" w:rsidRPr="00FA7CA9" w:rsidRDefault="006D5A90" w:rsidP="006D5A90">
      <w:proofErr w:type="spellStart"/>
      <w:r w:rsidRPr="00FA7CA9">
        <w:t>izpilddirektora</w:t>
      </w:r>
      <w:proofErr w:type="spellEnd"/>
      <w:r w:rsidRPr="00FA7CA9">
        <w:t xml:space="preserve"> </w:t>
      </w:r>
      <w:proofErr w:type="spellStart"/>
      <w:r w:rsidRPr="00FA7CA9">
        <w:t>vietniecei</w:t>
      </w:r>
      <w:proofErr w:type="spellEnd"/>
      <w:r w:rsidRPr="00FA7CA9">
        <w:t xml:space="preserve"> </w:t>
      </w:r>
    </w:p>
    <w:p w14:paraId="4C0A1A53" w14:textId="530D87BD" w:rsidR="006D5A90" w:rsidRDefault="0044519E" w:rsidP="0044519E">
      <w:r>
        <w:rPr>
          <w:bCs/>
        </w:rPr>
        <w:t>K A</w:t>
      </w:r>
    </w:p>
    <w:p w14:paraId="52B73755" w14:textId="43C0870F" w:rsidR="002C0488" w:rsidRPr="00FA7CA9" w:rsidRDefault="002C0488" w:rsidP="002C0488">
      <w:pPr>
        <w:jc w:val="center"/>
      </w:pPr>
      <w:proofErr w:type="spellStart"/>
      <w:r w:rsidRPr="00FA7CA9">
        <w:lastRenderedPageBreak/>
        <w:t>Lēmuma</w:t>
      </w:r>
      <w:proofErr w:type="spellEnd"/>
      <w:r w:rsidRPr="00FA7CA9">
        <w:t xml:space="preserve"> </w:t>
      </w:r>
      <w:proofErr w:type="spellStart"/>
      <w:r w:rsidRPr="00FA7CA9">
        <w:t>projekts</w:t>
      </w:r>
      <w:proofErr w:type="spellEnd"/>
    </w:p>
    <w:p w14:paraId="59D2ACB1" w14:textId="77777777" w:rsidR="002C0488" w:rsidRPr="00FA7CA9" w:rsidRDefault="002C0488" w:rsidP="002C0488">
      <w:pPr>
        <w:jc w:val="center"/>
      </w:pPr>
      <w:proofErr w:type="spellStart"/>
      <w:r w:rsidRPr="00FA7CA9">
        <w:t>Olainē</w:t>
      </w:r>
      <w:proofErr w:type="spellEnd"/>
    </w:p>
    <w:p w14:paraId="0237E2F6" w14:textId="491D3E05" w:rsidR="002C0488" w:rsidRPr="00FA7CA9" w:rsidRDefault="002C0488" w:rsidP="002C0488">
      <w:r w:rsidRPr="00FA7CA9">
        <w:t>202</w:t>
      </w:r>
      <w:r>
        <w:t>3</w:t>
      </w:r>
      <w:r w:rsidRPr="00FA7CA9">
        <w:t xml:space="preserve">.gada </w:t>
      </w:r>
      <w:proofErr w:type="gramStart"/>
      <w:r>
        <w:t>27.septembrī</w:t>
      </w:r>
      <w:proofErr w:type="gramEnd"/>
      <w:r w:rsidRPr="00FA7CA9">
        <w:tab/>
      </w:r>
      <w:r w:rsidRPr="00FA7CA9">
        <w:tab/>
      </w:r>
      <w:r w:rsidRPr="00FA7CA9">
        <w:tab/>
      </w:r>
      <w:r w:rsidRPr="00FA7CA9">
        <w:tab/>
      </w:r>
      <w:r w:rsidRPr="00FA7CA9">
        <w:tab/>
      </w:r>
      <w:r w:rsidRPr="00FA7CA9">
        <w:tab/>
      </w:r>
      <w:r w:rsidRPr="00FA7CA9">
        <w:tab/>
      </w:r>
      <w:r w:rsidRPr="00FA7CA9">
        <w:tab/>
        <w:t>prot.Nr.</w:t>
      </w:r>
      <w:r>
        <w:t>10</w:t>
      </w:r>
    </w:p>
    <w:p w14:paraId="350AB6FB" w14:textId="77777777" w:rsidR="002C0488" w:rsidRPr="0080660E" w:rsidRDefault="002C0488" w:rsidP="002C0488">
      <w:pPr>
        <w:suppressAutoHyphens/>
        <w:jc w:val="center"/>
        <w:rPr>
          <w:lang w:eastAsia="ar-SA"/>
        </w:rPr>
      </w:pPr>
    </w:p>
    <w:p w14:paraId="771A9D30" w14:textId="032C664F" w:rsidR="002C0488" w:rsidRPr="00D426A3" w:rsidRDefault="002C0488" w:rsidP="002C0488">
      <w:pPr>
        <w:rPr>
          <w:b/>
          <w:bCs/>
        </w:rPr>
      </w:pPr>
      <w:r w:rsidRPr="00D426A3">
        <w:rPr>
          <w:b/>
          <w:bCs/>
        </w:rPr>
        <w:t xml:space="preserve">Par </w:t>
      </w:r>
      <w:proofErr w:type="spellStart"/>
      <w:r w:rsidRPr="00D426A3">
        <w:rPr>
          <w:b/>
          <w:bCs/>
        </w:rPr>
        <w:t>braukšanas</w:t>
      </w:r>
      <w:proofErr w:type="spellEnd"/>
      <w:r w:rsidRPr="00D426A3">
        <w:rPr>
          <w:b/>
          <w:bCs/>
        </w:rPr>
        <w:t xml:space="preserve"> </w:t>
      </w:r>
      <w:proofErr w:type="spellStart"/>
      <w:r w:rsidRPr="00D426A3">
        <w:rPr>
          <w:b/>
          <w:bCs/>
        </w:rPr>
        <w:t>izdevumu</w:t>
      </w:r>
      <w:proofErr w:type="spellEnd"/>
      <w:r w:rsidRPr="00D426A3">
        <w:rPr>
          <w:b/>
          <w:bCs/>
        </w:rPr>
        <w:t xml:space="preserve"> </w:t>
      </w:r>
      <w:proofErr w:type="spellStart"/>
      <w:r w:rsidRPr="00D426A3">
        <w:rPr>
          <w:b/>
          <w:bCs/>
        </w:rPr>
        <w:t>kompensācijas</w:t>
      </w:r>
      <w:proofErr w:type="spellEnd"/>
      <w:r w:rsidRPr="00D426A3">
        <w:rPr>
          <w:b/>
          <w:bCs/>
        </w:rPr>
        <w:t xml:space="preserve"> </w:t>
      </w:r>
      <w:proofErr w:type="spellStart"/>
      <w:r w:rsidRPr="00D426A3">
        <w:rPr>
          <w:b/>
          <w:bCs/>
        </w:rPr>
        <w:t>piešķiršanu</w:t>
      </w:r>
      <w:proofErr w:type="spellEnd"/>
      <w:r w:rsidRPr="00D426A3">
        <w:rPr>
          <w:b/>
          <w:bCs/>
        </w:rPr>
        <w:t xml:space="preserve"> </w:t>
      </w:r>
      <w:r w:rsidR="0044519E">
        <w:rPr>
          <w:b/>
          <w:bCs/>
        </w:rPr>
        <w:t xml:space="preserve">M </w:t>
      </w:r>
      <w:proofErr w:type="spellStart"/>
      <w:r w:rsidR="0044519E">
        <w:rPr>
          <w:b/>
          <w:bCs/>
        </w:rPr>
        <w:t>M</w:t>
      </w:r>
      <w:proofErr w:type="spellEnd"/>
    </w:p>
    <w:p w14:paraId="530D41C2" w14:textId="77777777" w:rsidR="002C0488" w:rsidRPr="00D426A3" w:rsidRDefault="002C0488" w:rsidP="002C0488">
      <w:pPr>
        <w:suppressAutoHyphens/>
        <w:rPr>
          <w:rFonts w:eastAsia="Lucida Sans Unicode"/>
          <w:bCs/>
        </w:rPr>
      </w:pPr>
    </w:p>
    <w:p w14:paraId="3EA08B1D" w14:textId="41CE36E3" w:rsidR="002C0488" w:rsidRPr="00D426A3" w:rsidRDefault="002C0488" w:rsidP="002C0488">
      <w:pPr>
        <w:suppressAutoHyphens/>
        <w:jc w:val="both"/>
        <w:rPr>
          <w:bCs/>
        </w:rPr>
      </w:pPr>
      <w:r w:rsidRPr="00D426A3">
        <w:t xml:space="preserve">       Olaines novada </w:t>
      </w:r>
      <w:proofErr w:type="spellStart"/>
      <w:r w:rsidRPr="00D426A3">
        <w:t>pašvaldībā</w:t>
      </w:r>
      <w:proofErr w:type="spellEnd"/>
      <w:r w:rsidRPr="00D426A3">
        <w:t xml:space="preserve"> </w:t>
      </w:r>
      <w:proofErr w:type="spellStart"/>
      <w:r w:rsidRPr="00D426A3">
        <w:t>saņemts</w:t>
      </w:r>
      <w:proofErr w:type="spellEnd"/>
      <w:r w:rsidRPr="00D426A3">
        <w:t xml:space="preserve"> </w:t>
      </w:r>
      <w:r w:rsidR="0044519E">
        <w:t xml:space="preserve">M </w:t>
      </w:r>
      <w:proofErr w:type="spellStart"/>
      <w:r w:rsidR="0044519E">
        <w:t>M</w:t>
      </w:r>
      <w:proofErr w:type="spellEnd"/>
      <w:r w:rsidRPr="00D426A3">
        <w:t xml:space="preserve"> 202</w:t>
      </w:r>
      <w:r>
        <w:t>3</w:t>
      </w:r>
      <w:r w:rsidRPr="00D426A3">
        <w:t xml:space="preserve">.gada </w:t>
      </w:r>
      <w:proofErr w:type="gramStart"/>
      <w:r>
        <w:t>5.septembra</w:t>
      </w:r>
      <w:proofErr w:type="gramEnd"/>
      <w:r w:rsidRPr="00D426A3">
        <w:t xml:space="preserve"> </w:t>
      </w:r>
      <w:proofErr w:type="spellStart"/>
      <w:r w:rsidRPr="00D426A3">
        <w:t>iesniegums</w:t>
      </w:r>
      <w:proofErr w:type="spellEnd"/>
      <w:r w:rsidRPr="00D426A3">
        <w:t xml:space="preserve"> </w:t>
      </w:r>
      <w:proofErr w:type="spellStart"/>
      <w:r w:rsidRPr="00D426A3">
        <w:t>ar</w:t>
      </w:r>
      <w:proofErr w:type="spellEnd"/>
      <w:r w:rsidRPr="00D426A3">
        <w:t xml:space="preserve"> </w:t>
      </w:r>
      <w:proofErr w:type="spellStart"/>
      <w:r w:rsidRPr="00D426A3">
        <w:t>lūgumu</w:t>
      </w:r>
      <w:proofErr w:type="spellEnd"/>
      <w:r w:rsidRPr="00D426A3">
        <w:t xml:space="preserve"> </w:t>
      </w:r>
      <w:proofErr w:type="spellStart"/>
      <w:r w:rsidRPr="00D426A3">
        <w:t>piešķirt</w:t>
      </w:r>
      <w:proofErr w:type="spellEnd"/>
      <w:r w:rsidRPr="00D426A3">
        <w:t xml:space="preserve"> </w:t>
      </w:r>
      <w:proofErr w:type="spellStart"/>
      <w:r w:rsidRPr="00D426A3">
        <w:t>braukšanas</w:t>
      </w:r>
      <w:proofErr w:type="spellEnd"/>
      <w:r w:rsidRPr="00D426A3">
        <w:t xml:space="preserve"> </w:t>
      </w:r>
      <w:proofErr w:type="spellStart"/>
      <w:r w:rsidRPr="00D426A3">
        <w:t>izdevumu</w:t>
      </w:r>
      <w:proofErr w:type="spellEnd"/>
      <w:r w:rsidRPr="00D426A3">
        <w:t xml:space="preserve"> </w:t>
      </w:r>
      <w:proofErr w:type="spellStart"/>
      <w:r w:rsidRPr="00D426A3">
        <w:t>kompensāciju</w:t>
      </w:r>
      <w:proofErr w:type="spellEnd"/>
      <w:r w:rsidRPr="00D426A3">
        <w:t xml:space="preserve"> </w:t>
      </w:r>
      <w:proofErr w:type="spellStart"/>
      <w:r w:rsidRPr="00D426A3">
        <w:t>bērna</w:t>
      </w:r>
      <w:proofErr w:type="spellEnd"/>
      <w:r w:rsidRPr="00D426A3">
        <w:t xml:space="preserve"> </w:t>
      </w:r>
      <w:proofErr w:type="spellStart"/>
      <w:r>
        <w:t>ar</w:t>
      </w:r>
      <w:proofErr w:type="spellEnd"/>
      <w:r>
        <w:t xml:space="preserve"> </w:t>
      </w:r>
      <w:proofErr w:type="spellStart"/>
      <w:r w:rsidRPr="00D426A3">
        <w:t>inval</w:t>
      </w:r>
      <w:r>
        <w:t>i</w:t>
      </w:r>
      <w:r w:rsidRPr="00D426A3">
        <w:t>d</w:t>
      </w:r>
      <w:r>
        <w:t>itāti</w:t>
      </w:r>
      <w:proofErr w:type="spellEnd"/>
      <w:r w:rsidRPr="00D426A3">
        <w:t xml:space="preserve"> </w:t>
      </w:r>
      <w:r w:rsidR="0044519E">
        <w:rPr>
          <w:bCs/>
        </w:rPr>
        <w:t xml:space="preserve">R M </w:t>
      </w:r>
      <w:proofErr w:type="spellStart"/>
      <w:r w:rsidR="0044519E">
        <w:rPr>
          <w:bCs/>
        </w:rPr>
        <w:t>M</w:t>
      </w:r>
      <w:proofErr w:type="spellEnd"/>
      <w:r w:rsidRPr="00D426A3">
        <w:rPr>
          <w:bCs/>
        </w:rPr>
        <w:t xml:space="preserve"> (personas </w:t>
      </w:r>
      <w:proofErr w:type="spellStart"/>
      <w:r w:rsidRPr="00D426A3">
        <w:rPr>
          <w:bCs/>
        </w:rPr>
        <w:t>kods</w:t>
      </w:r>
      <w:proofErr w:type="spellEnd"/>
      <w:r w:rsidR="0044519E">
        <w:rPr>
          <w:bCs/>
        </w:rPr>
        <w:t>_</w:t>
      </w:r>
      <w:r w:rsidRPr="00D426A3">
        <w:rPr>
          <w:bCs/>
        </w:rPr>
        <w:t xml:space="preserve">, </w:t>
      </w:r>
      <w:proofErr w:type="spellStart"/>
      <w:r w:rsidRPr="00D426A3">
        <w:rPr>
          <w:bCs/>
        </w:rPr>
        <w:t>dzīvesvieta</w:t>
      </w:r>
      <w:proofErr w:type="spellEnd"/>
      <w:r w:rsidRPr="00D426A3">
        <w:rPr>
          <w:bCs/>
        </w:rPr>
        <w:t xml:space="preserve"> </w:t>
      </w:r>
      <w:proofErr w:type="spellStart"/>
      <w:r w:rsidRPr="00D426A3">
        <w:rPr>
          <w:bCs/>
        </w:rPr>
        <w:t>deklarēta</w:t>
      </w:r>
      <w:proofErr w:type="spellEnd"/>
      <w:r w:rsidR="0044519E">
        <w:rPr>
          <w:bCs/>
        </w:rPr>
        <w:t>_</w:t>
      </w:r>
      <w:r w:rsidRPr="00D426A3">
        <w:rPr>
          <w:bCs/>
        </w:rPr>
        <w:t xml:space="preserve">) </w:t>
      </w:r>
      <w:proofErr w:type="spellStart"/>
      <w:r w:rsidRPr="00D426A3">
        <w:t>nogādāšanai</w:t>
      </w:r>
      <w:proofErr w:type="spellEnd"/>
      <w:r w:rsidRPr="00D426A3">
        <w:t xml:space="preserve"> </w:t>
      </w:r>
      <w:proofErr w:type="spellStart"/>
      <w:r w:rsidRPr="00D426A3">
        <w:t>līdz</w:t>
      </w:r>
      <w:proofErr w:type="spellEnd"/>
      <w:r w:rsidRPr="00D426A3">
        <w:t xml:space="preserve"> </w:t>
      </w:r>
      <w:proofErr w:type="spellStart"/>
      <w:r w:rsidRPr="00D426A3">
        <w:t>mācību</w:t>
      </w:r>
      <w:proofErr w:type="spellEnd"/>
      <w:r w:rsidRPr="00D426A3">
        <w:t xml:space="preserve"> </w:t>
      </w:r>
      <w:proofErr w:type="spellStart"/>
      <w:r w:rsidRPr="00D426A3">
        <w:t>iestādei</w:t>
      </w:r>
      <w:proofErr w:type="spellEnd"/>
      <w:r w:rsidRPr="00D426A3">
        <w:t xml:space="preserve"> </w:t>
      </w:r>
      <w:proofErr w:type="spellStart"/>
      <w:r w:rsidRPr="005C68D3">
        <w:t>Rīgas</w:t>
      </w:r>
      <w:proofErr w:type="spellEnd"/>
      <w:r w:rsidRPr="005C68D3">
        <w:t xml:space="preserve"> 1.pamatskolai – </w:t>
      </w:r>
      <w:proofErr w:type="spellStart"/>
      <w:r w:rsidRPr="005C68D3">
        <w:t>attīstības</w:t>
      </w:r>
      <w:proofErr w:type="spellEnd"/>
      <w:r w:rsidRPr="005C68D3">
        <w:t xml:space="preserve"> </w:t>
      </w:r>
      <w:proofErr w:type="spellStart"/>
      <w:r w:rsidRPr="005C68D3">
        <w:t>centram</w:t>
      </w:r>
      <w:proofErr w:type="spellEnd"/>
      <w:r w:rsidRPr="005C68D3">
        <w:t xml:space="preserve"> un </w:t>
      </w:r>
      <w:proofErr w:type="spellStart"/>
      <w:r w:rsidRPr="005C68D3">
        <w:t>atpakaļ</w:t>
      </w:r>
      <w:proofErr w:type="spellEnd"/>
      <w:r w:rsidRPr="00D426A3">
        <w:t xml:space="preserve">. </w:t>
      </w:r>
    </w:p>
    <w:p w14:paraId="3005B6FF" w14:textId="77777777" w:rsidR="002C0488" w:rsidRPr="00D426A3" w:rsidRDefault="002C0488" w:rsidP="002C0488">
      <w:pPr>
        <w:suppressAutoHyphens/>
        <w:jc w:val="both"/>
      </w:pPr>
      <w:r w:rsidRPr="00D426A3">
        <w:t xml:space="preserve">        </w:t>
      </w:r>
      <w:r w:rsidRPr="005C68D3">
        <w:t>202</w:t>
      </w:r>
      <w:r>
        <w:t>2</w:t>
      </w:r>
      <w:r w:rsidRPr="005C68D3">
        <w:t>./202</w:t>
      </w:r>
      <w:r>
        <w:t>3</w:t>
      </w:r>
      <w:r w:rsidRPr="005C68D3">
        <w:t xml:space="preserve">.mācību </w:t>
      </w:r>
      <w:proofErr w:type="spellStart"/>
      <w:r w:rsidRPr="005C68D3">
        <w:t>gadā</w:t>
      </w:r>
      <w:proofErr w:type="spellEnd"/>
      <w:r w:rsidRPr="005C68D3">
        <w:t xml:space="preserve"> </w:t>
      </w:r>
      <w:proofErr w:type="spellStart"/>
      <w:r w:rsidRPr="005C68D3">
        <w:t>Rīgas</w:t>
      </w:r>
      <w:proofErr w:type="spellEnd"/>
      <w:r w:rsidRPr="005C68D3">
        <w:t xml:space="preserve"> </w:t>
      </w:r>
      <w:proofErr w:type="gramStart"/>
      <w:r w:rsidRPr="005C68D3">
        <w:t>1.pamatskolā</w:t>
      </w:r>
      <w:proofErr w:type="gramEnd"/>
      <w:r w:rsidRPr="005C68D3">
        <w:t xml:space="preserve"> - </w:t>
      </w:r>
      <w:proofErr w:type="spellStart"/>
      <w:r w:rsidRPr="005C68D3">
        <w:t>attīstības</w:t>
      </w:r>
      <w:proofErr w:type="spellEnd"/>
      <w:r w:rsidRPr="005C68D3">
        <w:t xml:space="preserve"> </w:t>
      </w:r>
      <w:proofErr w:type="spellStart"/>
      <w:r w:rsidRPr="005C68D3">
        <w:t>centrā</w:t>
      </w:r>
      <w:proofErr w:type="spellEnd"/>
      <w:r w:rsidRPr="005C68D3">
        <w:t xml:space="preserve"> </w:t>
      </w:r>
      <w:proofErr w:type="spellStart"/>
      <w:r w:rsidRPr="005C68D3">
        <w:t>mācījās</w:t>
      </w:r>
      <w:proofErr w:type="spellEnd"/>
      <w:r w:rsidRPr="005C68D3">
        <w:t xml:space="preserve"> </w:t>
      </w:r>
      <w:r>
        <w:t>4</w:t>
      </w:r>
      <w:r w:rsidRPr="005C68D3">
        <w:t xml:space="preserve"> (</w:t>
      </w:r>
      <w:proofErr w:type="spellStart"/>
      <w:r>
        <w:t>četri</w:t>
      </w:r>
      <w:proofErr w:type="spellEnd"/>
      <w:r w:rsidRPr="005C68D3">
        <w:t xml:space="preserve">) Olaines </w:t>
      </w:r>
      <w:proofErr w:type="spellStart"/>
      <w:r w:rsidRPr="005C68D3">
        <w:t>novadā</w:t>
      </w:r>
      <w:proofErr w:type="spellEnd"/>
      <w:r w:rsidRPr="005C68D3">
        <w:t xml:space="preserve"> </w:t>
      </w:r>
      <w:proofErr w:type="spellStart"/>
      <w:r w:rsidRPr="005C68D3">
        <w:t>deklarēti</w:t>
      </w:r>
      <w:proofErr w:type="spellEnd"/>
      <w:r w:rsidRPr="005C68D3">
        <w:t xml:space="preserve"> </w:t>
      </w:r>
      <w:proofErr w:type="spellStart"/>
      <w:r w:rsidRPr="005C68D3">
        <w:t>bērni</w:t>
      </w:r>
      <w:proofErr w:type="spellEnd"/>
      <w:r w:rsidRPr="005C68D3">
        <w:t xml:space="preserve">. </w:t>
      </w:r>
      <w:proofErr w:type="spellStart"/>
      <w:r w:rsidRPr="005C68D3">
        <w:t>Bērnu</w:t>
      </w:r>
      <w:proofErr w:type="spellEnd"/>
      <w:r w:rsidRPr="005C68D3">
        <w:t xml:space="preserve"> </w:t>
      </w:r>
      <w:proofErr w:type="spellStart"/>
      <w:r>
        <w:t>ar</w:t>
      </w:r>
      <w:proofErr w:type="spellEnd"/>
      <w:r>
        <w:t xml:space="preserve"> </w:t>
      </w:r>
      <w:proofErr w:type="spellStart"/>
      <w:r w:rsidRPr="00D426A3">
        <w:t>inval</w:t>
      </w:r>
      <w:r>
        <w:t>i</w:t>
      </w:r>
      <w:r w:rsidRPr="00D426A3">
        <w:t>d</w:t>
      </w:r>
      <w:r>
        <w:t>itāti</w:t>
      </w:r>
      <w:proofErr w:type="spellEnd"/>
      <w:r w:rsidRPr="005C68D3">
        <w:t xml:space="preserve"> </w:t>
      </w:r>
      <w:proofErr w:type="spellStart"/>
      <w:r w:rsidRPr="005C68D3">
        <w:t>pārvadāšanu</w:t>
      </w:r>
      <w:proofErr w:type="spellEnd"/>
      <w:r w:rsidRPr="005C68D3">
        <w:t xml:space="preserve"> </w:t>
      </w:r>
      <w:proofErr w:type="spellStart"/>
      <w:r w:rsidRPr="005C68D3">
        <w:t>mācību</w:t>
      </w:r>
      <w:proofErr w:type="spellEnd"/>
      <w:r w:rsidRPr="005C68D3">
        <w:t xml:space="preserve"> gada </w:t>
      </w:r>
      <w:proofErr w:type="spellStart"/>
      <w:r w:rsidRPr="005C68D3">
        <w:t>laikā</w:t>
      </w:r>
      <w:proofErr w:type="spellEnd"/>
      <w:r w:rsidRPr="005C68D3">
        <w:t xml:space="preserve"> no </w:t>
      </w:r>
      <w:proofErr w:type="spellStart"/>
      <w:r w:rsidRPr="005C68D3">
        <w:t>dzīvesvietas</w:t>
      </w:r>
      <w:proofErr w:type="spellEnd"/>
      <w:r w:rsidRPr="005C68D3">
        <w:t xml:space="preserve"> </w:t>
      </w:r>
      <w:proofErr w:type="spellStart"/>
      <w:r w:rsidRPr="005C68D3">
        <w:t>līdz</w:t>
      </w:r>
      <w:proofErr w:type="spellEnd"/>
      <w:r w:rsidRPr="005C68D3">
        <w:t xml:space="preserve"> </w:t>
      </w:r>
      <w:proofErr w:type="spellStart"/>
      <w:r w:rsidRPr="005C68D3">
        <w:t>izglītības</w:t>
      </w:r>
      <w:proofErr w:type="spellEnd"/>
      <w:r w:rsidRPr="005C68D3">
        <w:t xml:space="preserve"> </w:t>
      </w:r>
      <w:proofErr w:type="spellStart"/>
      <w:r w:rsidRPr="005C68D3">
        <w:t>iestādei</w:t>
      </w:r>
      <w:proofErr w:type="spellEnd"/>
      <w:r w:rsidRPr="005C68D3">
        <w:t xml:space="preserve"> </w:t>
      </w:r>
      <w:proofErr w:type="spellStart"/>
      <w:r w:rsidRPr="005C68D3">
        <w:t>Rīgas</w:t>
      </w:r>
      <w:proofErr w:type="spellEnd"/>
      <w:r w:rsidRPr="005C68D3">
        <w:t xml:space="preserve"> </w:t>
      </w:r>
      <w:proofErr w:type="gramStart"/>
      <w:r w:rsidRPr="005C68D3">
        <w:t>1.pamatskolai</w:t>
      </w:r>
      <w:proofErr w:type="gramEnd"/>
      <w:r w:rsidRPr="005C68D3">
        <w:t xml:space="preserve">-attīstības </w:t>
      </w:r>
      <w:proofErr w:type="spellStart"/>
      <w:r w:rsidRPr="005C68D3">
        <w:t>centram</w:t>
      </w:r>
      <w:proofErr w:type="spellEnd"/>
      <w:r w:rsidRPr="005C68D3">
        <w:t xml:space="preserve"> </w:t>
      </w:r>
      <w:proofErr w:type="spellStart"/>
      <w:r w:rsidRPr="005C68D3">
        <w:t>nenodrošina</w:t>
      </w:r>
      <w:proofErr w:type="spellEnd"/>
      <w:r w:rsidRPr="005C68D3">
        <w:t xml:space="preserve">, </w:t>
      </w:r>
      <w:proofErr w:type="spellStart"/>
      <w:r w:rsidRPr="005C68D3">
        <w:t>līdz</w:t>
      </w:r>
      <w:proofErr w:type="spellEnd"/>
      <w:r w:rsidRPr="005C68D3">
        <w:t xml:space="preserve"> </w:t>
      </w:r>
      <w:proofErr w:type="spellStart"/>
      <w:r w:rsidRPr="005C68D3">
        <w:t>ar</w:t>
      </w:r>
      <w:proofErr w:type="spellEnd"/>
      <w:r w:rsidRPr="005C68D3">
        <w:t xml:space="preserve"> to </w:t>
      </w:r>
      <w:proofErr w:type="spellStart"/>
      <w:r w:rsidRPr="005C68D3">
        <w:t>būtu</w:t>
      </w:r>
      <w:proofErr w:type="spellEnd"/>
      <w:r w:rsidRPr="005C68D3">
        <w:t xml:space="preserve"> </w:t>
      </w:r>
      <w:proofErr w:type="spellStart"/>
      <w:r w:rsidRPr="005C68D3">
        <w:t>nepieciešams</w:t>
      </w:r>
      <w:proofErr w:type="spellEnd"/>
      <w:r w:rsidRPr="005C68D3">
        <w:t xml:space="preserve"> </w:t>
      </w:r>
      <w:proofErr w:type="spellStart"/>
      <w:r w:rsidRPr="005C68D3">
        <w:t>organizēt</w:t>
      </w:r>
      <w:proofErr w:type="spellEnd"/>
      <w:r w:rsidRPr="005C68D3">
        <w:t xml:space="preserve"> </w:t>
      </w:r>
      <w:proofErr w:type="spellStart"/>
      <w:r w:rsidRPr="005C68D3">
        <w:t>transportu</w:t>
      </w:r>
      <w:proofErr w:type="spellEnd"/>
      <w:r w:rsidRPr="005C68D3">
        <w:t xml:space="preserve"> no Olaines </w:t>
      </w:r>
      <w:proofErr w:type="spellStart"/>
      <w:r w:rsidRPr="005C68D3">
        <w:t>pilsētas</w:t>
      </w:r>
      <w:proofErr w:type="spellEnd"/>
      <w:r w:rsidRPr="005C68D3">
        <w:t xml:space="preserve"> </w:t>
      </w:r>
      <w:proofErr w:type="spellStart"/>
      <w:r w:rsidRPr="005C68D3">
        <w:t>līdz</w:t>
      </w:r>
      <w:proofErr w:type="spellEnd"/>
      <w:r w:rsidRPr="005C68D3">
        <w:t xml:space="preserve"> </w:t>
      </w:r>
      <w:proofErr w:type="spellStart"/>
      <w:r w:rsidRPr="005C68D3">
        <w:t>Rīgai</w:t>
      </w:r>
      <w:proofErr w:type="spellEnd"/>
      <w:r w:rsidRPr="00D426A3">
        <w:t>.</w:t>
      </w:r>
    </w:p>
    <w:p w14:paraId="664A17D8" w14:textId="70872935" w:rsidR="002C0488" w:rsidRPr="00D426A3" w:rsidRDefault="002C0488" w:rsidP="002C0488">
      <w:pPr>
        <w:jc w:val="both"/>
      </w:pPr>
      <w:r w:rsidRPr="00D426A3">
        <w:t xml:space="preserve">       202</w:t>
      </w:r>
      <w:r>
        <w:t>3</w:t>
      </w:r>
      <w:r w:rsidRPr="00D426A3">
        <w:t>./202</w:t>
      </w:r>
      <w:r>
        <w:t>4</w:t>
      </w:r>
      <w:r w:rsidRPr="00D426A3">
        <w:t xml:space="preserve">.mācību </w:t>
      </w:r>
      <w:proofErr w:type="spellStart"/>
      <w:r w:rsidRPr="00D426A3">
        <w:t>gadā</w:t>
      </w:r>
      <w:proofErr w:type="spellEnd"/>
      <w:r w:rsidRPr="00D426A3">
        <w:t xml:space="preserve"> </w:t>
      </w:r>
      <w:r w:rsidR="0044519E">
        <w:rPr>
          <w:bCs/>
        </w:rPr>
        <w:t xml:space="preserve">R M </w:t>
      </w:r>
      <w:proofErr w:type="spellStart"/>
      <w:proofErr w:type="gramStart"/>
      <w:r w:rsidR="0044519E">
        <w:rPr>
          <w:bCs/>
        </w:rPr>
        <w:t>M</w:t>
      </w:r>
      <w:proofErr w:type="spellEnd"/>
      <w:r w:rsidR="0044519E">
        <w:rPr>
          <w:bCs/>
        </w:rPr>
        <w:t xml:space="preserve"> </w:t>
      </w:r>
      <w:r w:rsidRPr="00D426A3">
        <w:rPr>
          <w:bCs/>
        </w:rPr>
        <w:t xml:space="preserve"> </w:t>
      </w:r>
      <w:proofErr w:type="spellStart"/>
      <w:r w:rsidRPr="00D426A3">
        <w:t>mācīsies</w:t>
      </w:r>
      <w:proofErr w:type="spellEnd"/>
      <w:proofErr w:type="gramEnd"/>
      <w:r w:rsidRPr="00D426A3">
        <w:t xml:space="preserve"> </w:t>
      </w:r>
      <w:proofErr w:type="spellStart"/>
      <w:r w:rsidRPr="005C68D3">
        <w:t>Rīgas</w:t>
      </w:r>
      <w:proofErr w:type="spellEnd"/>
      <w:r w:rsidRPr="005C68D3">
        <w:t xml:space="preserve"> 1.pamatskolā - </w:t>
      </w:r>
      <w:proofErr w:type="spellStart"/>
      <w:r w:rsidRPr="005C68D3">
        <w:t>attīstības</w:t>
      </w:r>
      <w:proofErr w:type="spellEnd"/>
      <w:r w:rsidRPr="005C68D3">
        <w:t xml:space="preserve"> </w:t>
      </w:r>
      <w:proofErr w:type="spellStart"/>
      <w:r w:rsidRPr="005C68D3">
        <w:t>centrā</w:t>
      </w:r>
      <w:proofErr w:type="spellEnd"/>
      <w:r w:rsidRPr="005C68D3">
        <w:t xml:space="preserve"> (</w:t>
      </w:r>
      <w:proofErr w:type="spellStart"/>
      <w:r w:rsidRPr="005C68D3">
        <w:t>Ģertrūdes</w:t>
      </w:r>
      <w:proofErr w:type="spellEnd"/>
      <w:r w:rsidRPr="005C68D3">
        <w:t xml:space="preserve"> 18, </w:t>
      </w:r>
      <w:proofErr w:type="spellStart"/>
      <w:r w:rsidRPr="005C68D3">
        <w:t>Rīga</w:t>
      </w:r>
      <w:proofErr w:type="spellEnd"/>
      <w:r w:rsidRPr="005C68D3">
        <w:t xml:space="preserve">, LV-1011) </w:t>
      </w:r>
      <w:r>
        <w:t>6</w:t>
      </w:r>
      <w:r w:rsidRPr="005C68D3">
        <w:t>.klasē.</w:t>
      </w:r>
    </w:p>
    <w:p w14:paraId="4381B70C" w14:textId="6B07B425" w:rsidR="002C0488" w:rsidRPr="00D426A3" w:rsidRDefault="002C0488" w:rsidP="002C0488">
      <w:pPr>
        <w:jc w:val="both"/>
        <w:rPr>
          <w:b/>
        </w:rPr>
      </w:pPr>
      <w:r w:rsidRPr="00D426A3">
        <w:t xml:space="preserve">        Lai </w:t>
      </w:r>
      <w:proofErr w:type="spellStart"/>
      <w:r w:rsidRPr="00D426A3">
        <w:t>nodrošinātu</w:t>
      </w:r>
      <w:proofErr w:type="spellEnd"/>
      <w:r w:rsidRPr="00D426A3">
        <w:t xml:space="preserve"> </w:t>
      </w:r>
      <w:proofErr w:type="spellStart"/>
      <w:r w:rsidRPr="00D426A3">
        <w:t>bērnu</w:t>
      </w:r>
      <w:proofErr w:type="spellEnd"/>
      <w:r w:rsidRPr="00D426A3">
        <w:t xml:space="preserve"> </w:t>
      </w:r>
      <w:proofErr w:type="spellStart"/>
      <w:r>
        <w:t>ar</w:t>
      </w:r>
      <w:proofErr w:type="spellEnd"/>
      <w:r>
        <w:t xml:space="preserve"> </w:t>
      </w:r>
      <w:proofErr w:type="spellStart"/>
      <w:r w:rsidRPr="00D426A3">
        <w:t>inval</w:t>
      </w:r>
      <w:r>
        <w:t>i</w:t>
      </w:r>
      <w:r w:rsidRPr="00D426A3">
        <w:t>d</w:t>
      </w:r>
      <w:r>
        <w:t>itāti</w:t>
      </w:r>
      <w:proofErr w:type="spellEnd"/>
      <w:r w:rsidRPr="00D426A3">
        <w:t xml:space="preserve"> </w:t>
      </w:r>
      <w:proofErr w:type="spellStart"/>
      <w:r w:rsidRPr="00D426A3">
        <w:t>drošu</w:t>
      </w:r>
      <w:proofErr w:type="spellEnd"/>
      <w:r w:rsidRPr="00D426A3">
        <w:t xml:space="preserve"> </w:t>
      </w:r>
      <w:proofErr w:type="spellStart"/>
      <w:r w:rsidRPr="00D426A3">
        <w:t>pārvadāšanu</w:t>
      </w:r>
      <w:proofErr w:type="spellEnd"/>
      <w:r w:rsidRPr="00D426A3">
        <w:t xml:space="preserve"> un </w:t>
      </w:r>
      <w:proofErr w:type="spellStart"/>
      <w:r w:rsidRPr="00D426A3">
        <w:t>uzraudzību</w:t>
      </w:r>
      <w:proofErr w:type="spellEnd"/>
      <w:r w:rsidRPr="00D426A3">
        <w:t xml:space="preserve"> 202</w:t>
      </w:r>
      <w:r>
        <w:t>3</w:t>
      </w:r>
      <w:r w:rsidRPr="00D426A3">
        <w:t>./202</w:t>
      </w:r>
      <w:r>
        <w:t>4</w:t>
      </w:r>
      <w:r w:rsidRPr="00D426A3">
        <w:t xml:space="preserve">.mācību </w:t>
      </w:r>
      <w:proofErr w:type="spellStart"/>
      <w:r w:rsidRPr="00D426A3">
        <w:t>gadā</w:t>
      </w:r>
      <w:proofErr w:type="spellEnd"/>
      <w:r w:rsidRPr="00D426A3">
        <w:t xml:space="preserve"> </w:t>
      </w:r>
      <w:proofErr w:type="spellStart"/>
      <w:r w:rsidRPr="00D426A3">
        <w:t>klātienes</w:t>
      </w:r>
      <w:proofErr w:type="spellEnd"/>
      <w:r w:rsidRPr="00D426A3">
        <w:t xml:space="preserve"> </w:t>
      </w:r>
      <w:proofErr w:type="spellStart"/>
      <w:r w:rsidRPr="00D426A3">
        <w:t>mācību</w:t>
      </w:r>
      <w:proofErr w:type="spellEnd"/>
      <w:r w:rsidRPr="00D426A3">
        <w:t xml:space="preserve"> </w:t>
      </w:r>
      <w:proofErr w:type="spellStart"/>
      <w:r w:rsidRPr="00D426A3">
        <w:t>procesā</w:t>
      </w:r>
      <w:proofErr w:type="spellEnd"/>
      <w:r w:rsidRPr="00D426A3">
        <w:t xml:space="preserve">, </w:t>
      </w:r>
      <w:proofErr w:type="spellStart"/>
      <w:r>
        <w:t>ņemot</w:t>
      </w:r>
      <w:proofErr w:type="spellEnd"/>
      <w:r>
        <w:t xml:space="preserve"> </w:t>
      </w:r>
      <w:proofErr w:type="spellStart"/>
      <w:r>
        <w:t>vērā</w:t>
      </w:r>
      <w:proofErr w:type="spellEnd"/>
      <w:r>
        <w:t xml:space="preserve"> </w:t>
      </w:r>
      <w:proofErr w:type="spellStart"/>
      <w:r w:rsidRPr="00D70DF0">
        <w:t>Sociālo</w:t>
      </w:r>
      <w:proofErr w:type="spellEnd"/>
      <w:r w:rsidRPr="00D70DF0">
        <w:t xml:space="preserve">, </w:t>
      </w:r>
      <w:proofErr w:type="spellStart"/>
      <w:r w:rsidRPr="00D70DF0">
        <w:t>izglītības</w:t>
      </w:r>
      <w:proofErr w:type="spellEnd"/>
      <w:r w:rsidRPr="00D70DF0">
        <w:t xml:space="preserve"> un </w:t>
      </w:r>
      <w:proofErr w:type="spellStart"/>
      <w:r w:rsidRPr="00D70DF0">
        <w:t>kultūras</w:t>
      </w:r>
      <w:proofErr w:type="spellEnd"/>
      <w:r w:rsidRPr="00D70DF0">
        <w:t xml:space="preserve"> </w:t>
      </w:r>
      <w:proofErr w:type="spellStart"/>
      <w:r w:rsidRPr="00D70DF0">
        <w:t>jautājumu</w:t>
      </w:r>
      <w:proofErr w:type="spellEnd"/>
      <w:r w:rsidRPr="00D70DF0">
        <w:t xml:space="preserve"> </w:t>
      </w:r>
      <w:proofErr w:type="spellStart"/>
      <w:r w:rsidRPr="00D70DF0">
        <w:t>komitejas</w:t>
      </w:r>
      <w:proofErr w:type="spellEnd"/>
      <w:r w:rsidRPr="00D70DF0">
        <w:t xml:space="preserve"> 2023.gada </w:t>
      </w:r>
      <w:r>
        <w:t>13.septembra</w:t>
      </w:r>
      <w:r w:rsidRPr="00D70DF0">
        <w:t xml:space="preserve"> </w:t>
      </w:r>
      <w:proofErr w:type="spellStart"/>
      <w:r w:rsidRPr="00D70DF0">
        <w:t>sēdes</w:t>
      </w:r>
      <w:proofErr w:type="spellEnd"/>
      <w:r w:rsidRPr="00D70DF0">
        <w:t xml:space="preserve"> </w:t>
      </w:r>
      <w:proofErr w:type="spellStart"/>
      <w:r w:rsidRPr="00D70DF0">
        <w:t>protokolu</w:t>
      </w:r>
      <w:proofErr w:type="spellEnd"/>
      <w:r w:rsidRPr="00D70DF0">
        <w:t xml:space="preserve"> Nr.</w:t>
      </w:r>
      <w:r>
        <w:t>9</w:t>
      </w:r>
      <w:r w:rsidRPr="00D70DF0">
        <w:t xml:space="preserve">, </w:t>
      </w:r>
      <w:r>
        <w:t xml:space="preserve">Olaines novada domes </w:t>
      </w:r>
      <w:r w:rsidRPr="00D70DF0">
        <w:t>2022.gada 2</w:t>
      </w:r>
      <w:r>
        <w:t>8.septembra</w:t>
      </w:r>
      <w:r w:rsidRPr="00D70DF0">
        <w:t xml:space="preserve"> </w:t>
      </w:r>
      <w:proofErr w:type="spellStart"/>
      <w:r w:rsidRPr="00D70DF0">
        <w:t>sēdes</w:t>
      </w:r>
      <w:proofErr w:type="spellEnd"/>
      <w:r w:rsidRPr="00D70DF0">
        <w:t xml:space="preserve"> </w:t>
      </w:r>
      <w:proofErr w:type="spellStart"/>
      <w:r w:rsidRPr="00D70DF0">
        <w:t>lēmumu</w:t>
      </w:r>
      <w:proofErr w:type="spellEnd"/>
      <w:r w:rsidRPr="00D70DF0">
        <w:t xml:space="preserve"> „Par </w:t>
      </w:r>
      <w:proofErr w:type="spellStart"/>
      <w:r w:rsidRPr="00D70DF0">
        <w:t>braukšanas</w:t>
      </w:r>
      <w:proofErr w:type="spellEnd"/>
      <w:r w:rsidRPr="00D70DF0">
        <w:t xml:space="preserve"> </w:t>
      </w:r>
      <w:proofErr w:type="spellStart"/>
      <w:r w:rsidRPr="00D70DF0">
        <w:t>izdevumu</w:t>
      </w:r>
      <w:proofErr w:type="spellEnd"/>
      <w:r w:rsidRPr="00D70DF0">
        <w:t xml:space="preserve"> </w:t>
      </w:r>
      <w:proofErr w:type="spellStart"/>
      <w:r w:rsidRPr="00D70DF0">
        <w:t>kompensācijas</w:t>
      </w:r>
      <w:proofErr w:type="spellEnd"/>
      <w:r w:rsidRPr="00D70DF0">
        <w:t xml:space="preserve"> </w:t>
      </w:r>
      <w:proofErr w:type="spellStart"/>
      <w:r w:rsidRPr="00D70DF0">
        <w:t>piešķiršanu</w:t>
      </w:r>
      <w:proofErr w:type="spellEnd"/>
      <w:r w:rsidR="0044519E">
        <w:t xml:space="preserve"> M </w:t>
      </w:r>
      <w:proofErr w:type="spellStart"/>
      <w:r w:rsidR="0044519E">
        <w:t>M</w:t>
      </w:r>
      <w:proofErr w:type="spellEnd"/>
      <w:r w:rsidRPr="00D70DF0">
        <w:t>” (1</w:t>
      </w:r>
      <w:r>
        <w:t>3</w:t>
      </w:r>
      <w:r w:rsidRPr="00D70DF0">
        <w:t xml:space="preserve">.prot., </w:t>
      </w:r>
      <w:r>
        <w:t>19.3</w:t>
      </w:r>
      <w:r w:rsidRPr="00D70DF0">
        <w:t>.p.)</w:t>
      </w:r>
      <w:r>
        <w:t xml:space="preserve"> </w:t>
      </w:r>
      <w:r w:rsidRPr="00D70DF0">
        <w:t xml:space="preserve">un, </w:t>
      </w:r>
      <w:proofErr w:type="spellStart"/>
      <w:r w:rsidRPr="00D70DF0">
        <w:t>pamatojoties</w:t>
      </w:r>
      <w:proofErr w:type="spellEnd"/>
      <w:r w:rsidRPr="00D70DF0">
        <w:t xml:space="preserve"> </w:t>
      </w:r>
      <w:proofErr w:type="spellStart"/>
      <w:r w:rsidRPr="00D70DF0">
        <w:t>uz</w:t>
      </w:r>
      <w:proofErr w:type="spellEnd"/>
      <w:r w:rsidRPr="00D70DF0">
        <w:t xml:space="preserve"> </w:t>
      </w:r>
      <w:proofErr w:type="spellStart"/>
      <w:r w:rsidRPr="00D70DF0">
        <w:t>Valsts</w:t>
      </w:r>
      <w:proofErr w:type="spellEnd"/>
      <w:r w:rsidRPr="00D70DF0">
        <w:t xml:space="preserve"> </w:t>
      </w:r>
      <w:proofErr w:type="spellStart"/>
      <w:r w:rsidRPr="00D70DF0">
        <w:t>pārvaldes</w:t>
      </w:r>
      <w:proofErr w:type="spellEnd"/>
      <w:r w:rsidRPr="00D70DF0">
        <w:t xml:space="preserve"> </w:t>
      </w:r>
      <w:proofErr w:type="spellStart"/>
      <w:r w:rsidRPr="00D70DF0">
        <w:t>iekārtas</w:t>
      </w:r>
      <w:proofErr w:type="spellEnd"/>
      <w:r w:rsidRPr="00D70DF0">
        <w:t xml:space="preserve"> </w:t>
      </w:r>
      <w:proofErr w:type="spellStart"/>
      <w:r w:rsidRPr="00D70DF0">
        <w:t>likuma</w:t>
      </w:r>
      <w:proofErr w:type="spellEnd"/>
      <w:r w:rsidRPr="00D70DF0">
        <w:t xml:space="preserve"> 10.pantu, </w:t>
      </w:r>
      <w:proofErr w:type="spellStart"/>
      <w:r w:rsidRPr="00D70DF0">
        <w:t>Sabiedriskā</w:t>
      </w:r>
      <w:proofErr w:type="spellEnd"/>
      <w:r w:rsidRPr="00D70DF0">
        <w:t xml:space="preserve"> </w:t>
      </w:r>
      <w:proofErr w:type="spellStart"/>
      <w:r w:rsidRPr="00D70DF0">
        <w:t>transporta</w:t>
      </w:r>
      <w:proofErr w:type="spellEnd"/>
      <w:r w:rsidRPr="00D70DF0">
        <w:t xml:space="preserve"> </w:t>
      </w:r>
      <w:proofErr w:type="spellStart"/>
      <w:r w:rsidRPr="00D70DF0">
        <w:t>pakalpojumu</w:t>
      </w:r>
      <w:proofErr w:type="spellEnd"/>
      <w:r w:rsidRPr="00D70DF0">
        <w:t xml:space="preserve"> </w:t>
      </w:r>
      <w:proofErr w:type="spellStart"/>
      <w:r w:rsidRPr="00D70DF0">
        <w:t>likuma</w:t>
      </w:r>
      <w:proofErr w:type="spellEnd"/>
      <w:r w:rsidRPr="00D70DF0">
        <w:t xml:space="preserve"> 14.panta </w:t>
      </w:r>
      <w:proofErr w:type="spellStart"/>
      <w:r w:rsidRPr="00D70DF0">
        <w:t>trešo</w:t>
      </w:r>
      <w:proofErr w:type="spellEnd"/>
      <w:r w:rsidRPr="00D70DF0">
        <w:t xml:space="preserve"> </w:t>
      </w:r>
      <w:proofErr w:type="spellStart"/>
      <w:r w:rsidRPr="00D70DF0">
        <w:t>daļu</w:t>
      </w:r>
      <w:proofErr w:type="spellEnd"/>
      <w:r w:rsidRPr="00D70DF0">
        <w:t xml:space="preserve">, </w:t>
      </w:r>
      <w:proofErr w:type="spellStart"/>
      <w:r w:rsidRPr="00D70DF0">
        <w:t>Izglītības</w:t>
      </w:r>
      <w:proofErr w:type="spellEnd"/>
      <w:r w:rsidRPr="00D70DF0">
        <w:t xml:space="preserve"> </w:t>
      </w:r>
      <w:proofErr w:type="spellStart"/>
      <w:r w:rsidRPr="00D70DF0">
        <w:t>likuma</w:t>
      </w:r>
      <w:proofErr w:type="spellEnd"/>
      <w:r w:rsidRPr="00D70DF0">
        <w:t xml:space="preserve"> 17.panta </w:t>
      </w:r>
      <w:proofErr w:type="spellStart"/>
      <w:r w:rsidRPr="00D70DF0">
        <w:t>trešās</w:t>
      </w:r>
      <w:proofErr w:type="spellEnd"/>
      <w:r w:rsidRPr="00D70DF0">
        <w:t xml:space="preserve"> </w:t>
      </w:r>
      <w:proofErr w:type="spellStart"/>
      <w:r w:rsidRPr="00D70DF0">
        <w:t>daļas</w:t>
      </w:r>
      <w:proofErr w:type="spellEnd"/>
      <w:r w:rsidRPr="00D70DF0">
        <w:t xml:space="preserve"> 14.punktu, </w:t>
      </w:r>
      <w:proofErr w:type="spellStart"/>
      <w:r w:rsidRPr="00D70DF0">
        <w:t>Invaliditātes</w:t>
      </w:r>
      <w:proofErr w:type="spellEnd"/>
      <w:r w:rsidRPr="00D70DF0">
        <w:t xml:space="preserve"> </w:t>
      </w:r>
      <w:proofErr w:type="spellStart"/>
      <w:r w:rsidRPr="00D70DF0">
        <w:t>likuma</w:t>
      </w:r>
      <w:proofErr w:type="spellEnd"/>
      <w:r w:rsidRPr="00D70DF0">
        <w:t xml:space="preserve"> 12.panta </w:t>
      </w:r>
      <w:proofErr w:type="spellStart"/>
      <w:r w:rsidRPr="00D70DF0">
        <w:t>pirmās</w:t>
      </w:r>
      <w:proofErr w:type="spellEnd"/>
      <w:r w:rsidRPr="00D70DF0">
        <w:t xml:space="preserve"> </w:t>
      </w:r>
      <w:proofErr w:type="spellStart"/>
      <w:r w:rsidRPr="00D70DF0">
        <w:t>daļas</w:t>
      </w:r>
      <w:proofErr w:type="spellEnd"/>
      <w:r w:rsidRPr="00D70DF0">
        <w:t xml:space="preserve"> 10.punktu, </w:t>
      </w:r>
      <w:proofErr w:type="spellStart"/>
      <w:r w:rsidRPr="00D70DF0">
        <w:t>Pašvaldību</w:t>
      </w:r>
      <w:proofErr w:type="spellEnd"/>
      <w:r w:rsidRPr="00D70DF0">
        <w:t xml:space="preserve"> </w:t>
      </w:r>
      <w:proofErr w:type="spellStart"/>
      <w:r w:rsidRPr="00D70DF0">
        <w:t>likuma</w:t>
      </w:r>
      <w:proofErr w:type="spellEnd"/>
      <w:r w:rsidRPr="00D70DF0">
        <w:t xml:space="preserve"> 5.pantu </w:t>
      </w:r>
      <w:proofErr w:type="spellStart"/>
      <w:r w:rsidRPr="00D70DF0">
        <w:t>pirmo</w:t>
      </w:r>
      <w:proofErr w:type="spellEnd"/>
      <w:r w:rsidRPr="00D70DF0">
        <w:t xml:space="preserve"> </w:t>
      </w:r>
      <w:proofErr w:type="spellStart"/>
      <w:r w:rsidRPr="00D70DF0">
        <w:t>daļu</w:t>
      </w:r>
      <w:proofErr w:type="spellEnd"/>
      <w:r w:rsidRPr="00D70DF0">
        <w:t xml:space="preserve"> un 10.panta </w:t>
      </w:r>
      <w:proofErr w:type="spellStart"/>
      <w:r w:rsidRPr="00D70DF0">
        <w:t>pirmās</w:t>
      </w:r>
      <w:proofErr w:type="spellEnd"/>
      <w:r w:rsidRPr="00D70DF0">
        <w:t xml:space="preserve"> </w:t>
      </w:r>
      <w:proofErr w:type="spellStart"/>
      <w:r w:rsidRPr="00D70DF0">
        <w:t>daļas</w:t>
      </w:r>
      <w:proofErr w:type="spellEnd"/>
      <w:r w:rsidRPr="00D70DF0">
        <w:t xml:space="preserve"> 21.punktu</w:t>
      </w:r>
      <w:r w:rsidRPr="00D426A3">
        <w:t xml:space="preserve">, </w:t>
      </w:r>
      <w:r w:rsidRPr="00D426A3">
        <w:rPr>
          <w:b/>
        </w:rPr>
        <w:t xml:space="preserve">dome </w:t>
      </w:r>
      <w:proofErr w:type="spellStart"/>
      <w:r w:rsidRPr="00D426A3">
        <w:rPr>
          <w:b/>
        </w:rPr>
        <w:t>nolemj</w:t>
      </w:r>
      <w:proofErr w:type="spellEnd"/>
      <w:r w:rsidRPr="00D426A3">
        <w:rPr>
          <w:b/>
        </w:rPr>
        <w:t>:</w:t>
      </w:r>
    </w:p>
    <w:p w14:paraId="625831AE" w14:textId="77777777" w:rsidR="002C0488" w:rsidRPr="00D426A3" w:rsidRDefault="002C0488" w:rsidP="002C0488">
      <w:pPr>
        <w:jc w:val="both"/>
      </w:pPr>
    </w:p>
    <w:p w14:paraId="6C76D6BF" w14:textId="6F140043" w:rsidR="002C0488" w:rsidRPr="00D426A3" w:rsidRDefault="002C0488" w:rsidP="002C0488">
      <w:pPr>
        <w:numPr>
          <w:ilvl w:val="0"/>
          <w:numId w:val="22"/>
        </w:numPr>
        <w:tabs>
          <w:tab w:val="clear" w:pos="360"/>
        </w:tabs>
        <w:jc w:val="both"/>
      </w:pPr>
      <w:proofErr w:type="spellStart"/>
      <w:r w:rsidRPr="00D426A3">
        <w:rPr>
          <w:rFonts w:eastAsia="Lucida Sans Unicode"/>
          <w:bCs/>
        </w:rPr>
        <w:t>Piešķirt</w:t>
      </w:r>
      <w:proofErr w:type="spellEnd"/>
      <w:r w:rsidRPr="00D426A3">
        <w:rPr>
          <w:rFonts w:eastAsia="Lucida Sans Unicode"/>
          <w:bCs/>
        </w:rPr>
        <w:t xml:space="preserve"> </w:t>
      </w:r>
      <w:proofErr w:type="spellStart"/>
      <w:r w:rsidRPr="00D426A3">
        <w:rPr>
          <w:rFonts w:eastAsia="Lucida Sans Unicode"/>
          <w:bCs/>
        </w:rPr>
        <w:t>braukšanas</w:t>
      </w:r>
      <w:proofErr w:type="spellEnd"/>
      <w:r w:rsidRPr="00D426A3">
        <w:rPr>
          <w:rFonts w:eastAsia="Lucida Sans Unicode"/>
          <w:bCs/>
        </w:rPr>
        <w:t xml:space="preserve"> </w:t>
      </w:r>
      <w:proofErr w:type="spellStart"/>
      <w:r w:rsidRPr="00D426A3">
        <w:rPr>
          <w:rFonts w:eastAsia="Lucida Sans Unicode"/>
          <w:bCs/>
        </w:rPr>
        <w:t>izdevumu</w:t>
      </w:r>
      <w:proofErr w:type="spellEnd"/>
      <w:r w:rsidRPr="00D426A3">
        <w:rPr>
          <w:rFonts w:eastAsia="Lucida Sans Unicode"/>
          <w:bCs/>
        </w:rPr>
        <w:t xml:space="preserve"> </w:t>
      </w:r>
      <w:proofErr w:type="spellStart"/>
      <w:r w:rsidRPr="00D426A3">
        <w:rPr>
          <w:rFonts w:eastAsia="Lucida Sans Unicode"/>
          <w:bCs/>
        </w:rPr>
        <w:t>kompensāciju</w:t>
      </w:r>
      <w:proofErr w:type="spellEnd"/>
      <w:r w:rsidRPr="00D426A3">
        <w:rPr>
          <w:rFonts w:eastAsia="Lucida Sans Unicode"/>
          <w:bCs/>
        </w:rPr>
        <w:t xml:space="preserve"> </w:t>
      </w:r>
      <w:proofErr w:type="spellStart"/>
      <w:r w:rsidRPr="00D426A3">
        <w:rPr>
          <w:rFonts w:eastAsia="Lucida Sans Unicode"/>
          <w:bCs/>
        </w:rPr>
        <w:t>bērna</w:t>
      </w:r>
      <w:proofErr w:type="spellEnd"/>
      <w:r w:rsidRPr="00D426A3">
        <w:rPr>
          <w:rFonts w:eastAsia="Lucida Sans Unicode"/>
          <w:bCs/>
        </w:rPr>
        <w:t xml:space="preserve"> </w:t>
      </w:r>
      <w:proofErr w:type="spellStart"/>
      <w:r>
        <w:t>ar</w:t>
      </w:r>
      <w:proofErr w:type="spellEnd"/>
      <w:r>
        <w:t xml:space="preserve"> </w:t>
      </w:r>
      <w:proofErr w:type="spellStart"/>
      <w:r w:rsidRPr="00D426A3">
        <w:t>inval</w:t>
      </w:r>
      <w:r>
        <w:t>i</w:t>
      </w:r>
      <w:r w:rsidRPr="00D426A3">
        <w:t>d</w:t>
      </w:r>
      <w:r>
        <w:t>itāti</w:t>
      </w:r>
      <w:proofErr w:type="spellEnd"/>
      <w:r w:rsidRPr="00D426A3">
        <w:rPr>
          <w:rFonts w:eastAsia="Lucida Sans Unicode"/>
          <w:bCs/>
        </w:rPr>
        <w:t xml:space="preserve"> </w:t>
      </w:r>
      <w:r w:rsidR="0044519E">
        <w:rPr>
          <w:rFonts w:eastAsia="Lucida Sans Unicode"/>
          <w:bCs/>
        </w:rPr>
        <w:t xml:space="preserve">R M </w:t>
      </w:r>
      <w:proofErr w:type="spellStart"/>
      <w:r w:rsidR="0044519E">
        <w:rPr>
          <w:rFonts w:eastAsia="Lucida Sans Unicode"/>
          <w:bCs/>
        </w:rPr>
        <w:t>M</w:t>
      </w:r>
      <w:proofErr w:type="spellEnd"/>
      <w:r w:rsidRPr="00D1314F">
        <w:rPr>
          <w:rFonts w:eastAsia="Lucida Sans Unicode"/>
          <w:bCs/>
        </w:rPr>
        <w:t xml:space="preserve"> </w:t>
      </w:r>
      <w:proofErr w:type="spellStart"/>
      <w:r w:rsidRPr="00D426A3">
        <w:rPr>
          <w:rFonts w:eastAsia="Lucida Sans Unicode"/>
          <w:bCs/>
        </w:rPr>
        <w:t>vecākam</w:t>
      </w:r>
      <w:proofErr w:type="spellEnd"/>
      <w:r w:rsidRPr="00D426A3">
        <w:rPr>
          <w:rFonts w:eastAsia="Lucida Sans Unicode"/>
          <w:bCs/>
        </w:rPr>
        <w:t xml:space="preserve"> </w:t>
      </w:r>
      <w:r w:rsidR="0044519E">
        <w:rPr>
          <w:rFonts w:eastAsia="Lucida Sans Unicode"/>
          <w:bCs/>
        </w:rPr>
        <w:t xml:space="preserve">M </w:t>
      </w:r>
      <w:proofErr w:type="spellStart"/>
      <w:r w:rsidR="0044519E">
        <w:rPr>
          <w:rFonts w:eastAsia="Lucida Sans Unicode"/>
          <w:bCs/>
        </w:rPr>
        <w:t>M</w:t>
      </w:r>
      <w:proofErr w:type="spellEnd"/>
      <w:r w:rsidRPr="00B33FD8">
        <w:rPr>
          <w:rFonts w:eastAsia="Lucida Sans Unicode"/>
          <w:bCs/>
        </w:rPr>
        <w:t xml:space="preserve"> </w:t>
      </w:r>
      <w:r w:rsidRPr="00D426A3">
        <w:rPr>
          <w:rFonts w:eastAsia="Lucida Sans Unicode"/>
          <w:bCs/>
        </w:rPr>
        <w:t xml:space="preserve">(personas </w:t>
      </w:r>
      <w:proofErr w:type="spellStart"/>
      <w:r w:rsidRPr="00D426A3">
        <w:rPr>
          <w:rFonts w:eastAsia="Lucida Sans Unicode"/>
          <w:bCs/>
        </w:rPr>
        <w:t>kods</w:t>
      </w:r>
      <w:proofErr w:type="spellEnd"/>
      <w:r w:rsidRPr="00D426A3">
        <w:rPr>
          <w:rFonts w:eastAsia="Lucida Sans Unicode"/>
          <w:bCs/>
        </w:rPr>
        <w:t xml:space="preserve"> </w:t>
      </w:r>
      <w:r w:rsidR="0044519E">
        <w:rPr>
          <w:rFonts w:eastAsia="Lucida Sans Unicode"/>
          <w:bCs/>
        </w:rPr>
        <w:t xml:space="preserve">_) </w:t>
      </w:r>
      <w:r w:rsidRPr="00756B13">
        <w:rPr>
          <w:rFonts w:eastAsia="Lucida Sans Unicode"/>
          <w:bCs/>
        </w:rPr>
        <w:t>EUR 2</w:t>
      </w:r>
      <w:r>
        <w:rPr>
          <w:rFonts w:eastAsia="Lucida Sans Unicode"/>
          <w:bCs/>
        </w:rPr>
        <w:t>6</w:t>
      </w:r>
      <w:r w:rsidRPr="00756B13">
        <w:rPr>
          <w:rFonts w:eastAsia="Lucida Sans Unicode"/>
          <w:bCs/>
        </w:rPr>
        <w:t xml:space="preserve">0,00 (divi </w:t>
      </w:r>
      <w:proofErr w:type="spellStart"/>
      <w:r w:rsidRPr="00756B13">
        <w:rPr>
          <w:rFonts w:eastAsia="Lucida Sans Unicode"/>
          <w:bCs/>
        </w:rPr>
        <w:t>simti</w:t>
      </w:r>
      <w:proofErr w:type="spellEnd"/>
      <w:r w:rsidRPr="00756B13">
        <w:rPr>
          <w:rFonts w:eastAsia="Lucida Sans Unicode"/>
          <w:bCs/>
        </w:rPr>
        <w:t xml:space="preserve"> </w:t>
      </w:r>
      <w:proofErr w:type="spellStart"/>
      <w:r>
        <w:rPr>
          <w:rFonts w:eastAsia="Lucida Sans Unicode"/>
          <w:bCs/>
        </w:rPr>
        <w:t>sešdesmit</w:t>
      </w:r>
      <w:proofErr w:type="spellEnd"/>
      <w:r>
        <w:rPr>
          <w:rFonts w:eastAsia="Lucida Sans Unicode"/>
          <w:bCs/>
        </w:rPr>
        <w:t xml:space="preserve"> </w:t>
      </w:r>
      <w:r w:rsidRPr="00756B13">
        <w:rPr>
          <w:rFonts w:eastAsia="Lucida Sans Unicode"/>
          <w:bCs/>
        </w:rPr>
        <w:t xml:space="preserve">euro 00 </w:t>
      </w:r>
      <w:proofErr w:type="spellStart"/>
      <w:r w:rsidRPr="00756B13">
        <w:rPr>
          <w:rFonts w:eastAsia="Lucida Sans Unicode"/>
          <w:bCs/>
        </w:rPr>
        <w:t>centi</w:t>
      </w:r>
      <w:proofErr w:type="spellEnd"/>
      <w:r w:rsidRPr="00756B13">
        <w:rPr>
          <w:rFonts w:eastAsia="Lucida Sans Unicode"/>
          <w:bCs/>
        </w:rPr>
        <w:t xml:space="preserve">) </w:t>
      </w:r>
      <w:proofErr w:type="spellStart"/>
      <w:r w:rsidRPr="00D426A3">
        <w:rPr>
          <w:rFonts w:eastAsia="Lucida Sans Unicode"/>
          <w:bCs/>
        </w:rPr>
        <w:t>mēnesī</w:t>
      </w:r>
      <w:proofErr w:type="spellEnd"/>
      <w:r w:rsidRPr="00D426A3">
        <w:rPr>
          <w:rFonts w:eastAsia="Lucida Sans Unicode"/>
          <w:bCs/>
        </w:rPr>
        <w:t xml:space="preserve"> </w:t>
      </w:r>
      <w:proofErr w:type="spellStart"/>
      <w:r w:rsidRPr="00D426A3">
        <w:rPr>
          <w:rFonts w:eastAsia="Lucida Sans Unicode"/>
          <w:bCs/>
        </w:rPr>
        <w:t>uz</w:t>
      </w:r>
      <w:proofErr w:type="spellEnd"/>
      <w:r w:rsidRPr="00D426A3">
        <w:rPr>
          <w:rFonts w:eastAsia="Lucida Sans Unicode"/>
          <w:bCs/>
        </w:rPr>
        <w:t xml:space="preserve"> </w:t>
      </w:r>
      <w:proofErr w:type="spellStart"/>
      <w:r w:rsidRPr="00D426A3">
        <w:rPr>
          <w:rFonts w:eastAsia="Lucida Sans Unicode"/>
          <w:bCs/>
        </w:rPr>
        <w:t>laiku</w:t>
      </w:r>
      <w:proofErr w:type="spellEnd"/>
      <w:r w:rsidRPr="00D426A3">
        <w:rPr>
          <w:rFonts w:eastAsia="Lucida Sans Unicode"/>
          <w:bCs/>
        </w:rPr>
        <w:t xml:space="preserve"> no 202</w:t>
      </w:r>
      <w:r>
        <w:rPr>
          <w:rFonts w:eastAsia="Lucida Sans Unicode"/>
          <w:bCs/>
        </w:rPr>
        <w:t>3</w:t>
      </w:r>
      <w:r w:rsidRPr="00D426A3">
        <w:rPr>
          <w:rFonts w:eastAsia="Lucida Sans Unicode"/>
          <w:bCs/>
        </w:rPr>
        <w:t xml:space="preserve">.gada </w:t>
      </w:r>
      <w:proofErr w:type="gramStart"/>
      <w:r w:rsidRPr="00D426A3">
        <w:rPr>
          <w:rFonts w:eastAsia="Lucida Sans Unicode"/>
          <w:bCs/>
        </w:rPr>
        <w:t>1.septembra</w:t>
      </w:r>
      <w:proofErr w:type="gramEnd"/>
      <w:r w:rsidRPr="00D426A3">
        <w:rPr>
          <w:rFonts w:eastAsia="Lucida Sans Unicode"/>
          <w:bCs/>
        </w:rPr>
        <w:t xml:space="preserve"> </w:t>
      </w:r>
      <w:proofErr w:type="spellStart"/>
      <w:r w:rsidRPr="00D426A3">
        <w:rPr>
          <w:rFonts w:eastAsia="Lucida Sans Unicode"/>
          <w:bCs/>
        </w:rPr>
        <w:t>līdz</w:t>
      </w:r>
      <w:proofErr w:type="spellEnd"/>
      <w:r w:rsidRPr="00D426A3">
        <w:rPr>
          <w:rFonts w:eastAsia="Lucida Sans Unicode"/>
          <w:bCs/>
        </w:rPr>
        <w:t xml:space="preserve"> 202</w:t>
      </w:r>
      <w:r>
        <w:rPr>
          <w:rFonts w:eastAsia="Lucida Sans Unicode"/>
          <w:bCs/>
        </w:rPr>
        <w:t>4</w:t>
      </w:r>
      <w:r w:rsidRPr="00D426A3">
        <w:rPr>
          <w:rFonts w:eastAsia="Lucida Sans Unicode"/>
          <w:bCs/>
        </w:rPr>
        <w:t xml:space="preserve">.gada 31.maijam </w:t>
      </w:r>
      <w:proofErr w:type="spellStart"/>
      <w:r w:rsidRPr="00D426A3">
        <w:rPr>
          <w:rFonts w:eastAsia="Lucida Sans Unicode"/>
          <w:bCs/>
        </w:rPr>
        <w:t>transporta</w:t>
      </w:r>
      <w:proofErr w:type="spellEnd"/>
      <w:r w:rsidRPr="00D426A3">
        <w:rPr>
          <w:rFonts w:eastAsia="Lucida Sans Unicode"/>
          <w:bCs/>
        </w:rPr>
        <w:t xml:space="preserve"> </w:t>
      </w:r>
      <w:proofErr w:type="spellStart"/>
      <w:r w:rsidRPr="00D426A3">
        <w:rPr>
          <w:rFonts w:eastAsia="Lucida Sans Unicode"/>
          <w:bCs/>
        </w:rPr>
        <w:t>nodrošināšanai</w:t>
      </w:r>
      <w:proofErr w:type="spellEnd"/>
      <w:r w:rsidRPr="00D426A3">
        <w:rPr>
          <w:rFonts w:eastAsia="Lucida Sans Unicode"/>
          <w:bCs/>
        </w:rPr>
        <w:t xml:space="preserve"> no </w:t>
      </w:r>
      <w:proofErr w:type="spellStart"/>
      <w:r w:rsidRPr="00D426A3">
        <w:rPr>
          <w:rFonts w:eastAsia="Lucida Sans Unicode"/>
          <w:bCs/>
        </w:rPr>
        <w:t>dzīvesvietas</w:t>
      </w:r>
      <w:proofErr w:type="spellEnd"/>
      <w:r w:rsidRPr="00D426A3">
        <w:rPr>
          <w:rFonts w:eastAsia="Lucida Sans Unicode"/>
          <w:bCs/>
        </w:rPr>
        <w:t xml:space="preserve"> </w:t>
      </w:r>
      <w:proofErr w:type="spellStart"/>
      <w:r w:rsidRPr="00D426A3">
        <w:rPr>
          <w:rFonts w:eastAsia="Lucida Sans Unicode"/>
          <w:bCs/>
        </w:rPr>
        <w:t>līdz</w:t>
      </w:r>
      <w:proofErr w:type="spellEnd"/>
      <w:r w:rsidRPr="00D426A3">
        <w:rPr>
          <w:rFonts w:eastAsia="Lucida Sans Unicode"/>
          <w:bCs/>
        </w:rPr>
        <w:t xml:space="preserve"> </w:t>
      </w:r>
      <w:proofErr w:type="spellStart"/>
      <w:r w:rsidRPr="00286391">
        <w:rPr>
          <w:rFonts w:eastAsia="Lucida Sans Unicode"/>
          <w:bCs/>
        </w:rPr>
        <w:t>Rīgas</w:t>
      </w:r>
      <w:proofErr w:type="spellEnd"/>
      <w:r w:rsidRPr="00286391">
        <w:rPr>
          <w:rFonts w:eastAsia="Lucida Sans Unicode"/>
          <w:bCs/>
        </w:rPr>
        <w:t xml:space="preserve"> 1. </w:t>
      </w:r>
      <w:proofErr w:type="spellStart"/>
      <w:r w:rsidRPr="00286391">
        <w:rPr>
          <w:rFonts w:eastAsia="Lucida Sans Unicode"/>
          <w:bCs/>
        </w:rPr>
        <w:t>pamatskolai</w:t>
      </w:r>
      <w:proofErr w:type="spellEnd"/>
      <w:r w:rsidRPr="00286391">
        <w:rPr>
          <w:rFonts w:eastAsia="Lucida Sans Unicode"/>
          <w:bCs/>
        </w:rPr>
        <w:t xml:space="preserve"> – </w:t>
      </w:r>
      <w:proofErr w:type="spellStart"/>
      <w:r w:rsidRPr="00286391">
        <w:rPr>
          <w:rFonts w:eastAsia="Lucida Sans Unicode"/>
          <w:bCs/>
        </w:rPr>
        <w:t>attīstības</w:t>
      </w:r>
      <w:proofErr w:type="spellEnd"/>
      <w:r w:rsidRPr="00286391">
        <w:rPr>
          <w:rFonts w:eastAsia="Lucida Sans Unicode"/>
          <w:bCs/>
        </w:rPr>
        <w:t xml:space="preserve"> </w:t>
      </w:r>
      <w:proofErr w:type="spellStart"/>
      <w:r w:rsidRPr="00286391">
        <w:rPr>
          <w:rFonts w:eastAsia="Lucida Sans Unicode"/>
          <w:bCs/>
        </w:rPr>
        <w:t>centram</w:t>
      </w:r>
      <w:proofErr w:type="spellEnd"/>
      <w:r w:rsidRPr="00286391">
        <w:rPr>
          <w:rFonts w:eastAsia="Lucida Sans Unicode"/>
          <w:bCs/>
        </w:rPr>
        <w:t xml:space="preserve"> un </w:t>
      </w:r>
      <w:proofErr w:type="spellStart"/>
      <w:r w:rsidRPr="00286391">
        <w:rPr>
          <w:rFonts w:eastAsia="Lucida Sans Unicode"/>
          <w:bCs/>
        </w:rPr>
        <w:t>atpakaļ</w:t>
      </w:r>
      <w:proofErr w:type="spellEnd"/>
      <w:r w:rsidRPr="00D426A3">
        <w:rPr>
          <w:rFonts w:eastAsia="Lucida Sans Unicode"/>
          <w:bCs/>
        </w:rPr>
        <w:t>.</w:t>
      </w:r>
    </w:p>
    <w:p w14:paraId="261944DD" w14:textId="5294FB93" w:rsidR="002C0488" w:rsidRPr="00D426A3" w:rsidRDefault="002C0488" w:rsidP="002C0488">
      <w:pPr>
        <w:numPr>
          <w:ilvl w:val="0"/>
          <w:numId w:val="22"/>
        </w:numPr>
        <w:tabs>
          <w:tab w:val="clear" w:pos="360"/>
        </w:tabs>
        <w:ind w:left="993" w:hanging="426"/>
        <w:jc w:val="both"/>
      </w:pPr>
      <w:proofErr w:type="spellStart"/>
      <w:r w:rsidRPr="00D426A3">
        <w:t>Uzdot</w:t>
      </w:r>
      <w:proofErr w:type="spellEnd"/>
      <w:r w:rsidRPr="00D426A3">
        <w:t xml:space="preserve"> </w:t>
      </w:r>
      <w:proofErr w:type="spellStart"/>
      <w:r w:rsidRPr="00D426A3">
        <w:t>Finanšu</w:t>
      </w:r>
      <w:proofErr w:type="spellEnd"/>
      <w:r w:rsidRPr="00D426A3">
        <w:t xml:space="preserve"> un </w:t>
      </w:r>
      <w:proofErr w:type="spellStart"/>
      <w:r w:rsidRPr="00D426A3">
        <w:t>grāmatvedības</w:t>
      </w:r>
      <w:proofErr w:type="spellEnd"/>
      <w:r w:rsidRPr="00D426A3">
        <w:t xml:space="preserve"> </w:t>
      </w:r>
      <w:proofErr w:type="spellStart"/>
      <w:r w:rsidRPr="00D426A3">
        <w:t>nodaļai</w:t>
      </w:r>
      <w:proofErr w:type="spellEnd"/>
      <w:r w:rsidRPr="00D426A3">
        <w:t xml:space="preserve"> </w:t>
      </w:r>
      <w:proofErr w:type="spellStart"/>
      <w:r w:rsidRPr="00D426A3">
        <w:t>pārskaitīt</w:t>
      </w:r>
      <w:proofErr w:type="spellEnd"/>
      <w:r w:rsidRPr="00D426A3">
        <w:t xml:space="preserve"> </w:t>
      </w:r>
      <w:proofErr w:type="spellStart"/>
      <w:r w:rsidRPr="00D426A3">
        <w:t>braukšanas</w:t>
      </w:r>
      <w:proofErr w:type="spellEnd"/>
      <w:r w:rsidRPr="00D426A3">
        <w:t xml:space="preserve"> </w:t>
      </w:r>
      <w:proofErr w:type="spellStart"/>
      <w:r w:rsidRPr="00D426A3">
        <w:t>izdevumu</w:t>
      </w:r>
      <w:proofErr w:type="spellEnd"/>
      <w:r w:rsidRPr="00D426A3">
        <w:t xml:space="preserve"> </w:t>
      </w:r>
      <w:proofErr w:type="spellStart"/>
      <w:r w:rsidRPr="00D426A3">
        <w:t>kompensāciju</w:t>
      </w:r>
      <w:proofErr w:type="spellEnd"/>
      <w:r w:rsidRPr="00D426A3">
        <w:t xml:space="preserve"> (ja </w:t>
      </w:r>
      <w:proofErr w:type="spellStart"/>
      <w:r w:rsidRPr="00D426A3">
        <w:t>mācību</w:t>
      </w:r>
      <w:proofErr w:type="spellEnd"/>
      <w:r w:rsidRPr="00D426A3">
        <w:t xml:space="preserve"> process </w:t>
      </w:r>
      <w:proofErr w:type="spellStart"/>
      <w:r w:rsidRPr="00D426A3">
        <w:t>notiek</w:t>
      </w:r>
      <w:proofErr w:type="spellEnd"/>
      <w:r w:rsidRPr="00D426A3">
        <w:t xml:space="preserve"> </w:t>
      </w:r>
      <w:proofErr w:type="spellStart"/>
      <w:r w:rsidRPr="00D426A3">
        <w:t>klātienē</w:t>
      </w:r>
      <w:proofErr w:type="spellEnd"/>
      <w:r w:rsidRPr="00D426A3">
        <w:t xml:space="preserve">) </w:t>
      </w:r>
      <w:proofErr w:type="spellStart"/>
      <w:r w:rsidRPr="00D426A3">
        <w:t>līdz</w:t>
      </w:r>
      <w:proofErr w:type="spellEnd"/>
      <w:r w:rsidRPr="00D426A3">
        <w:t xml:space="preserve"> </w:t>
      </w:r>
      <w:proofErr w:type="spellStart"/>
      <w:r w:rsidRPr="00D426A3">
        <w:t>katra</w:t>
      </w:r>
      <w:proofErr w:type="spellEnd"/>
      <w:r w:rsidRPr="00D426A3">
        <w:t xml:space="preserve"> </w:t>
      </w:r>
      <w:proofErr w:type="spellStart"/>
      <w:r w:rsidRPr="00D426A3">
        <w:t>mēneša</w:t>
      </w:r>
      <w:proofErr w:type="spellEnd"/>
      <w:r w:rsidRPr="00D426A3">
        <w:t xml:space="preserve"> </w:t>
      </w:r>
      <w:proofErr w:type="gramStart"/>
      <w:r w:rsidRPr="00D426A3">
        <w:t>10.datumam</w:t>
      </w:r>
      <w:proofErr w:type="gramEnd"/>
      <w:r w:rsidR="0044519E">
        <w:t xml:space="preserve">      </w:t>
      </w:r>
      <w:r w:rsidRPr="00D426A3">
        <w:t xml:space="preserve"> </w:t>
      </w:r>
      <w:r w:rsidR="0044519E">
        <w:rPr>
          <w:rFonts w:eastAsia="Lucida Sans Unicode"/>
          <w:bCs/>
        </w:rPr>
        <w:t xml:space="preserve">M </w:t>
      </w:r>
      <w:proofErr w:type="spellStart"/>
      <w:r w:rsidR="0044519E">
        <w:rPr>
          <w:rFonts w:eastAsia="Lucida Sans Unicode"/>
          <w:bCs/>
        </w:rPr>
        <w:t>M</w:t>
      </w:r>
      <w:proofErr w:type="spellEnd"/>
      <w:r w:rsidR="0044519E">
        <w:rPr>
          <w:rFonts w:eastAsia="Lucida Sans Unicode"/>
          <w:bCs/>
        </w:rPr>
        <w:t xml:space="preserve"> </w:t>
      </w:r>
      <w:r w:rsidRPr="00D1314F">
        <w:rPr>
          <w:rFonts w:eastAsia="Lucida Sans Unicode"/>
          <w:bCs/>
        </w:rPr>
        <w:t xml:space="preserve"> </w:t>
      </w:r>
      <w:proofErr w:type="spellStart"/>
      <w:r w:rsidRPr="00D426A3">
        <w:t>uz</w:t>
      </w:r>
      <w:proofErr w:type="spellEnd"/>
      <w:r w:rsidRPr="00D426A3">
        <w:t xml:space="preserve"> </w:t>
      </w:r>
      <w:proofErr w:type="spellStart"/>
      <w:r w:rsidRPr="00D426A3">
        <w:t>norādīto</w:t>
      </w:r>
      <w:proofErr w:type="spellEnd"/>
      <w:r w:rsidRPr="00D426A3">
        <w:t xml:space="preserve"> </w:t>
      </w:r>
      <w:proofErr w:type="spellStart"/>
      <w:r w:rsidRPr="00D426A3">
        <w:t>bankas</w:t>
      </w:r>
      <w:proofErr w:type="spellEnd"/>
      <w:r w:rsidRPr="00D426A3">
        <w:t xml:space="preserve"> </w:t>
      </w:r>
      <w:proofErr w:type="spellStart"/>
      <w:r w:rsidRPr="00D426A3">
        <w:t>kontu</w:t>
      </w:r>
      <w:proofErr w:type="spellEnd"/>
      <w:r w:rsidRPr="00D426A3">
        <w:t xml:space="preserve">, </w:t>
      </w:r>
      <w:proofErr w:type="spellStart"/>
      <w:r w:rsidRPr="00D426A3">
        <w:t>ņemot</w:t>
      </w:r>
      <w:proofErr w:type="spellEnd"/>
      <w:r w:rsidRPr="00D426A3">
        <w:t xml:space="preserve"> </w:t>
      </w:r>
      <w:proofErr w:type="spellStart"/>
      <w:r w:rsidRPr="00D426A3">
        <w:t>vērā</w:t>
      </w:r>
      <w:proofErr w:type="spellEnd"/>
      <w:r w:rsidRPr="00D426A3">
        <w:t xml:space="preserve"> </w:t>
      </w:r>
      <w:proofErr w:type="spellStart"/>
      <w:smartTag w:uri="schemas-tilde-lv/tildestengine" w:element="veidnes">
        <w:smartTagPr>
          <w:attr w:name="text" w:val="Lēmuma"/>
          <w:attr w:name="id" w:val="-1"/>
          <w:attr w:name="baseform" w:val="lēmum|s"/>
        </w:smartTagPr>
        <w:r w:rsidRPr="00D426A3">
          <w:t>lēmuma</w:t>
        </w:r>
      </w:smartTag>
      <w:proofErr w:type="spellEnd"/>
      <w:r w:rsidRPr="00D426A3">
        <w:t xml:space="preserve"> 1.punktu.</w:t>
      </w:r>
    </w:p>
    <w:p w14:paraId="3273A648" w14:textId="77777777" w:rsidR="002C0488" w:rsidRPr="00D426A3" w:rsidRDefault="002C0488" w:rsidP="002C0488">
      <w:pPr>
        <w:numPr>
          <w:ilvl w:val="0"/>
          <w:numId w:val="22"/>
        </w:numPr>
        <w:tabs>
          <w:tab w:val="clear" w:pos="360"/>
        </w:tabs>
        <w:ind w:left="993" w:hanging="426"/>
        <w:jc w:val="both"/>
      </w:pPr>
      <w:proofErr w:type="spellStart"/>
      <w:r w:rsidRPr="00D426A3">
        <w:t>Lēmumu</w:t>
      </w:r>
      <w:proofErr w:type="spellEnd"/>
      <w:r w:rsidRPr="00D426A3">
        <w:t xml:space="preserve"> var </w:t>
      </w:r>
      <w:proofErr w:type="spellStart"/>
      <w:r w:rsidRPr="00D426A3">
        <w:t>pārsūdzēt</w:t>
      </w:r>
      <w:proofErr w:type="spellEnd"/>
      <w:r w:rsidRPr="00D426A3">
        <w:t xml:space="preserve"> </w:t>
      </w:r>
      <w:proofErr w:type="spellStart"/>
      <w:r w:rsidRPr="00D426A3">
        <w:t>Administratīvajā</w:t>
      </w:r>
      <w:proofErr w:type="spellEnd"/>
      <w:r w:rsidRPr="00D426A3">
        <w:t xml:space="preserve"> </w:t>
      </w:r>
      <w:proofErr w:type="spellStart"/>
      <w:r w:rsidRPr="00D426A3">
        <w:t>rajona</w:t>
      </w:r>
      <w:proofErr w:type="spellEnd"/>
      <w:r w:rsidRPr="00D426A3">
        <w:t xml:space="preserve"> </w:t>
      </w:r>
      <w:proofErr w:type="spellStart"/>
      <w:r w:rsidRPr="00D426A3">
        <w:t>tiesā</w:t>
      </w:r>
      <w:proofErr w:type="spellEnd"/>
      <w:r w:rsidRPr="00D426A3">
        <w:t xml:space="preserve"> </w:t>
      </w:r>
      <w:proofErr w:type="spellStart"/>
      <w:r w:rsidRPr="00D426A3">
        <w:t>Baldones</w:t>
      </w:r>
      <w:proofErr w:type="spellEnd"/>
      <w:r w:rsidRPr="00D426A3">
        <w:t xml:space="preserve"> </w:t>
      </w:r>
      <w:proofErr w:type="spellStart"/>
      <w:r w:rsidRPr="00D426A3">
        <w:t>ielā</w:t>
      </w:r>
      <w:proofErr w:type="spellEnd"/>
      <w:r w:rsidRPr="00D426A3">
        <w:t xml:space="preserve"> 1A, </w:t>
      </w:r>
      <w:proofErr w:type="spellStart"/>
      <w:r w:rsidRPr="00D426A3">
        <w:t>Rīgā</w:t>
      </w:r>
      <w:proofErr w:type="spellEnd"/>
      <w:r w:rsidRPr="00D426A3">
        <w:t xml:space="preserve">, LV-1007, </w:t>
      </w:r>
      <w:proofErr w:type="spellStart"/>
      <w:r w:rsidRPr="00D426A3">
        <w:t>viena</w:t>
      </w:r>
      <w:proofErr w:type="spellEnd"/>
      <w:r w:rsidRPr="00D426A3">
        <w:t xml:space="preserve"> </w:t>
      </w:r>
      <w:proofErr w:type="spellStart"/>
      <w:r w:rsidRPr="00D426A3">
        <w:t>mēneša</w:t>
      </w:r>
      <w:proofErr w:type="spellEnd"/>
      <w:r w:rsidRPr="00D426A3">
        <w:t xml:space="preserve"> </w:t>
      </w:r>
      <w:proofErr w:type="spellStart"/>
      <w:r w:rsidRPr="00D426A3">
        <w:t>laikā</w:t>
      </w:r>
      <w:proofErr w:type="spellEnd"/>
      <w:r w:rsidRPr="00D426A3">
        <w:t xml:space="preserve"> no </w:t>
      </w:r>
      <w:proofErr w:type="spellStart"/>
      <w:r w:rsidRPr="00D426A3">
        <w:t>lēmuma</w:t>
      </w:r>
      <w:proofErr w:type="spellEnd"/>
      <w:r w:rsidRPr="00D426A3">
        <w:t xml:space="preserve"> </w:t>
      </w:r>
      <w:proofErr w:type="spellStart"/>
      <w:r w:rsidRPr="00D426A3">
        <w:t>spēkā</w:t>
      </w:r>
      <w:proofErr w:type="spellEnd"/>
      <w:r w:rsidRPr="00D426A3">
        <w:t xml:space="preserve"> </w:t>
      </w:r>
      <w:proofErr w:type="spellStart"/>
      <w:r w:rsidRPr="00D426A3">
        <w:t>stāšanās</w:t>
      </w:r>
      <w:proofErr w:type="spellEnd"/>
      <w:r w:rsidRPr="00D426A3">
        <w:t xml:space="preserve"> </w:t>
      </w:r>
      <w:proofErr w:type="spellStart"/>
      <w:r w:rsidRPr="00D426A3">
        <w:t>dienas</w:t>
      </w:r>
      <w:proofErr w:type="spellEnd"/>
      <w:r w:rsidRPr="00D426A3">
        <w:t>.</w:t>
      </w:r>
    </w:p>
    <w:p w14:paraId="19BEE363" w14:textId="77777777" w:rsidR="002C0488" w:rsidRDefault="002C0488" w:rsidP="002C0488">
      <w:pPr>
        <w:jc w:val="both"/>
      </w:pPr>
    </w:p>
    <w:p w14:paraId="4B260E87" w14:textId="77777777" w:rsidR="002C0488" w:rsidRPr="00FA7CA9" w:rsidRDefault="002C0488" w:rsidP="002C0488">
      <w:pPr>
        <w:ind w:right="-241"/>
        <w:jc w:val="both"/>
        <w:rPr>
          <w:rFonts w:eastAsia="Calibri"/>
          <w:sz w:val="20"/>
          <w:szCs w:val="20"/>
        </w:rPr>
      </w:pPr>
      <w:proofErr w:type="spellStart"/>
      <w:r w:rsidRPr="00FA7CA9">
        <w:rPr>
          <w:rFonts w:eastAsia="Calibri"/>
          <w:sz w:val="20"/>
          <w:szCs w:val="20"/>
        </w:rPr>
        <w:t>Lēmuma</w:t>
      </w:r>
      <w:proofErr w:type="spellEnd"/>
      <w:r w:rsidRPr="00FA7CA9">
        <w:rPr>
          <w:rFonts w:eastAsia="Calibri"/>
          <w:sz w:val="20"/>
          <w:szCs w:val="20"/>
        </w:rPr>
        <w:t xml:space="preserve"> </w:t>
      </w:r>
      <w:proofErr w:type="spellStart"/>
      <w:r w:rsidRPr="00FA7CA9">
        <w:rPr>
          <w:rFonts w:eastAsia="Calibri"/>
          <w:sz w:val="20"/>
          <w:szCs w:val="20"/>
        </w:rPr>
        <w:t>pilns</w:t>
      </w:r>
      <w:proofErr w:type="spellEnd"/>
      <w:r w:rsidRPr="00FA7CA9">
        <w:rPr>
          <w:rFonts w:eastAsia="Calibri"/>
          <w:sz w:val="20"/>
          <w:szCs w:val="20"/>
        </w:rPr>
        <w:t xml:space="preserve"> </w:t>
      </w:r>
      <w:proofErr w:type="spellStart"/>
      <w:r w:rsidRPr="00FA7CA9">
        <w:rPr>
          <w:rFonts w:eastAsia="Calibri"/>
          <w:sz w:val="20"/>
          <w:szCs w:val="20"/>
        </w:rPr>
        <w:t>teksts</w:t>
      </w:r>
      <w:proofErr w:type="spellEnd"/>
      <w:r w:rsidRPr="00FA7CA9">
        <w:rPr>
          <w:rFonts w:eastAsia="Calibri"/>
          <w:sz w:val="20"/>
          <w:szCs w:val="20"/>
        </w:rPr>
        <w:t xml:space="preserve"> nav </w:t>
      </w:r>
      <w:proofErr w:type="spellStart"/>
      <w:r w:rsidRPr="00FA7CA9">
        <w:rPr>
          <w:rFonts w:eastAsia="Calibri"/>
          <w:sz w:val="20"/>
          <w:szCs w:val="20"/>
        </w:rPr>
        <w:t>publiski</w:t>
      </w:r>
      <w:proofErr w:type="spellEnd"/>
      <w:r w:rsidRPr="00FA7CA9">
        <w:rPr>
          <w:rFonts w:eastAsia="Calibri"/>
          <w:sz w:val="20"/>
          <w:szCs w:val="20"/>
        </w:rPr>
        <w:t xml:space="preserve"> </w:t>
      </w:r>
      <w:proofErr w:type="spellStart"/>
      <w:r w:rsidRPr="00FA7CA9">
        <w:rPr>
          <w:rFonts w:eastAsia="Calibri"/>
          <w:sz w:val="20"/>
          <w:szCs w:val="20"/>
        </w:rPr>
        <w:t>pieejams</w:t>
      </w:r>
      <w:proofErr w:type="spellEnd"/>
      <w:r w:rsidRPr="00FA7CA9">
        <w:rPr>
          <w:rFonts w:eastAsia="Calibri"/>
          <w:sz w:val="20"/>
          <w:szCs w:val="20"/>
        </w:rPr>
        <w:t xml:space="preserve">, jo </w:t>
      </w:r>
      <w:proofErr w:type="spellStart"/>
      <w:r w:rsidRPr="00FA7CA9">
        <w:rPr>
          <w:rFonts w:eastAsia="Calibri"/>
          <w:sz w:val="20"/>
          <w:szCs w:val="20"/>
        </w:rPr>
        <w:t>satur</w:t>
      </w:r>
      <w:proofErr w:type="spellEnd"/>
      <w:r w:rsidRPr="00FA7CA9">
        <w:rPr>
          <w:rFonts w:eastAsia="Calibri"/>
          <w:sz w:val="20"/>
          <w:szCs w:val="20"/>
        </w:rPr>
        <w:t xml:space="preserve">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 xml:space="preserve"> par </w:t>
      </w:r>
      <w:proofErr w:type="spellStart"/>
      <w:r w:rsidRPr="00FA7CA9">
        <w:rPr>
          <w:rFonts w:eastAsia="Calibri"/>
          <w:sz w:val="20"/>
          <w:szCs w:val="20"/>
        </w:rPr>
        <w:t>fizisko</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kas </w:t>
      </w:r>
      <w:proofErr w:type="spellStart"/>
      <w:r w:rsidRPr="00FA7CA9">
        <w:rPr>
          <w:rFonts w:eastAsia="Calibri"/>
          <w:sz w:val="20"/>
          <w:szCs w:val="20"/>
        </w:rPr>
        <w:t>aizsargāta</w:t>
      </w:r>
      <w:proofErr w:type="spellEnd"/>
      <w:r w:rsidRPr="00FA7CA9">
        <w:rPr>
          <w:rFonts w:eastAsia="Calibri"/>
          <w:sz w:val="20"/>
          <w:szCs w:val="20"/>
        </w:rPr>
        <w:t xml:space="preserve"> </w:t>
      </w: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Eiropas</w:t>
      </w:r>
      <w:proofErr w:type="spellEnd"/>
      <w:r w:rsidRPr="00FA7CA9">
        <w:rPr>
          <w:rFonts w:eastAsia="Calibri"/>
          <w:sz w:val="20"/>
          <w:szCs w:val="20"/>
        </w:rPr>
        <w:t xml:space="preserve"> </w:t>
      </w:r>
      <w:proofErr w:type="spellStart"/>
      <w:r w:rsidRPr="00FA7CA9">
        <w:rPr>
          <w:rFonts w:eastAsia="Calibri"/>
          <w:sz w:val="20"/>
          <w:szCs w:val="20"/>
        </w:rPr>
        <w:t>Parlamenta</w:t>
      </w:r>
      <w:proofErr w:type="spellEnd"/>
      <w:r w:rsidRPr="00FA7CA9">
        <w:rPr>
          <w:rFonts w:eastAsia="Calibri"/>
          <w:sz w:val="20"/>
          <w:szCs w:val="20"/>
        </w:rPr>
        <w:t xml:space="preserve"> un </w:t>
      </w:r>
      <w:proofErr w:type="spellStart"/>
      <w:r w:rsidRPr="00FA7CA9">
        <w:rPr>
          <w:rFonts w:eastAsia="Calibri"/>
          <w:sz w:val="20"/>
          <w:szCs w:val="20"/>
        </w:rPr>
        <w:t>Padomes</w:t>
      </w:r>
      <w:proofErr w:type="spellEnd"/>
      <w:r w:rsidRPr="00FA7CA9">
        <w:rPr>
          <w:rFonts w:eastAsia="Calibri"/>
          <w:sz w:val="20"/>
          <w:szCs w:val="20"/>
        </w:rPr>
        <w:t xml:space="preserve"> </w:t>
      </w:r>
      <w:proofErr w:type="spellStart"/>
      <w:r w:rsidRPr="00FA7CA9">
        <w:rPr>
          <w:rFonts w:eastAsia="Calibri"/>
          <w:sz w:val="20"/>
          <w:szCs w:val="20"/>
        </w:rPr>
        <w:t>regulas</w:t>
      </w:r>
      <w:proofErr w:type="spellEnd"/>
      <w:r w:rsidRPr="00FA7CA9">
        <w:rPr>
          <w:rFonts w:eastAsia="Calibri"/>
          <w:sz w:val="20"/>
          <w:szCs w:val="20"/>
        </w:rPr>
        <w:t xml:space="preserve"> Nr.2016/679 par </w:t>
      </w:r>
      <w:proofErr w:type="spellStart"/>
      <w:r w:rsidRPr="00FA7CA9">
        <w:rPr>
          <w:rFonts w:eastAsia="Calibri"/>
          <w:sz w:val="20"/>
          <w:szCs w:val="20"/>
        </w:rPr>
        <w:t>fizisku</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w:t>
      </w:r>
      <w:proofErr w:type="spellStart"/>
      <w:r w:rsidRPr="00FA7CA9">
        <w:rPr>
          <w:rFonts w:eastAsia="Calibri"/>
          <w:sz w:val="20"/>
          <w:szCs w:val="20"/>
        </w:rPr>
        <w:t>aizsardzību</w:t>
      </w:r>
      <w:proofErr w:type="spellEnd"/>
      <w:r w:rsidRPr="00FA7CA9">
        <w:rPr>
          <w:rFonts w:eastAsia="Calibri"/>
          <w:sz w:val="20"/>
          <w:szCs w:val="20"/>
        </w:rPr>
        <w:t xml:space="preserve"> </w:t>
      </w:r>
      <w:proofErr w:type="spellStart"/>
      <w:r w:rsidRPr="00FA7CA9">
        <w:rPr>
          <w:rFonts w:eastAsia="Calibri"/>
          <w:sz w:val="20"/>
          <w:szCs w:val="20"/>
        </w:rPr>
        <w:t>attiecībā</w:t>
      </w:r>
      <w:proofErr w:type="spellEnd"/>
      <w:r w:rsidRPr="00FA7CA9">
        <w:rPr>
          <w:rFonts w:eastAsia="Calibri"/>
          <w:sz w:val="20"/>
          <w:szCs w:val="20"/>
        </w:rPr>
        <w:t xml:space="preserve"> </w:t>
      </w:r>
      <w:proofErr w:type="spellStart"/>
      <w:r w:rsidRPr="00FA7CA9">
        <w:rPr>
          <w:rFonts w:eastAsia="Calibri"/>
          <w:sz w:val="20"/>
          <w:szCs w:val="20"/>
        </w:rPr>
        <w:t>uz</w:t>
      </w:r>
      <w:proofErr w:type="spellEnd"/>
      <w:r w:rsidRPr="00FA7CA9">
        <w:rPr>
          <w:rFonts w:eastAsia="Calibri"/>
          <w:sz w:val="20"/>
          <w:szCs w:val="20"/>
        </w:rPr>
        <w:t xml:space="preserve"> personas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apstrādi</w:t>
      </w:r>
      <w:proofErr w:type="spellEnd"/>
      <w:r w:rsidRPr="00FA7CA9">
        <w:rPr>
          <w:rFonts w:eastAsia="Calibri"/>
          <w:sz w:val="20"/>
          <w:szCs w:val="20"/>
        </w:rPr>
        <w:t xml:space="preserve"> un </w:t>
      </w:r>
      <w:proofErr w:type="spellStart"/>
      <w:r w:rsidRPr="00FA7CA9">
        <w:rPr>
          <w:rFonts w:eastAsia="Calibri"/>
          <w:sz w:val="20"/>
          <w:szCs w:val="20"/>
        </w:rPr>
        <w:t>šādu</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brīvu</w:t>
      </w:r>
      <w:proofErr w:type="spellEnd"/>
      <w:r w:rsidRPr="00FA7CA9">
        <w:rPr>
          <w:rFonts w:eastAsia="Calibri"/>
          <w:sz w:val="20"/>
          <w:szCs w:val="20"/>
        </w:rPr>
        <w:t xml:space="preserve"> </w:t>
      </w:r>
      <w:proofErr w:type="spellStart"/>
      <w:r w:rsidRPr="00FA7CA9">
        <w:rPr>
          <w:rFonts w:eastAsia="Calibri"/>
          <w:sz w:val="20"/>
          <w:szCs w:val="20"/>
        </w:rPr>
        <w:t>apriti</w:t>
      </w:r>
      <w:proofErr w:type="spellEnd"/>
      <w:r w:rsidRPr="00FA7CA9">
        <w:rPr>
          <w:rFonts w:eastAsia="Calibri"/>
          <w:sz w:val="20"/>
          <w:szCs w:val="20"/>
        </w:rPr>
        <w:t xml:space="preserve"> un </w:t>
      </w:r>
      <w:proofErr w:type="spellStart"/>
      <w:r w:rsidRPr="00FA7CA9">
        <w:rPr>
          <w:rFonts w:eastAsia="Calibri"/>
          <w:sz w:val="20"/>
          <w:szCs w:val="20"/>
        </w:rPr>
        <w:t>ar</w:t>
      </w:r>
      <w:proofErr w:type="spellEnd"/>
      <w:r w:rsidRPr="00FA7CA9">
        <w:rPr>
          <w:rFonts w:eastAsia="Calibri"/>
          <w:sz w:val="20"/>
          <w:szCs w:val="20"/>
        </w:rPr>
        <w:t xml:space="preserve"> ko </w:t>
      </w:r>
      <w:proofErr w:type="spellStart"/>
      <w:r w:rsidRPr="00FA7CA9">
        <w:rPr>
          <w:rFonts w:eastAsia="Calibri"/>
          <w:sz w:val="20"/>
          <w:szCs w:val="20"/>
        </w:rPr>
        <w:t>atceļ</w:t>
      </w:r>
      <w:proofErr w:type="spellEnd"/>
      <w:r w:rsidRPr="00FA7CA9">
        <w:rPr>
          <w:rFonts w:eastAsia="Calibri"/>
          <w:sz w:val="20"/>
          <w:szCs w:val="20"/>
        </w:rPr>
        <w:t xml:space="preserve"> </w:t>
      </w:r>
      <w:proofErr w:type="spellStart"/>
      <w:r w:rsidRPr="00FA7CA9">
        <w:rPr>
          <w:rFonts w:eastAsia="Calibri"/>
          <w:sz w:val="20"/>
          <w:szCs w:val="20"/>
        </w:rPr>
        <w:t>Direktīvu</w:t>
      </w:r>
      <w:proofErr w:type="spellEnd"/>
      <w:r w:rsidRPr="00FA7CA9">
        <w:rPr>
          <w:rFonts w:eastAsia="Calibri"/>
          <w:sz w:val="20"/>
          <w:szCs w:val="20"/>
        </w:rPr>
        <w:t xml:space="preserve"> 95/46/EK (</w:t>
      </w:r>
      <w:proofErr w:type="spellStart"/>
      <w:r w:rsidRPr="00FA7CA9">
        <w:rPr>
          <w:rFonts w:eastAsia="Calibri"/>
          <w:sz w:val="20"/>
          <w:szCs w:val="20"/>
        </w:rPr>
        <w:t>Vispārīgā</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aizsardzības</w:t>
      </w:r>
      <w:proofErr w:type="spellEnd"/>
      <w:r w:rsidRPr="00FA7CA9">
        <w:rPr>
          <w:rFonts w:eastAsia="Calibri"/>
          <w:sz w:val="20"/>
          <w:szCs w:val="20"/>
        </w:rPr>
        <w:t xml:space="preserve"> </w:t>
      </w:r>
      <w:proofErr w:type="spellStart"/>
      <w:r w:rsidRPr="00FA7CA9">
        <w:rPr>
          <w:rFonts w:eastAsia="Calibri"/>
          <w:sz w:val="20"/>
          <w:szCs w:val="20"/>
        </w:rPr>
        <w:t>regula</w:t>
      </w:r>
      <w:proofErr w:type="spellEnd"/>
      <w:r w:rsidRPr="00FA7CA9">
        <w:rPr>
          <w:rFonts w:eastAsia="Calibri"/>
          <w:sz w:val="20"/>
          <w:szCs w:val="20"/>
        </w:rPr>
        <w:t xml:space="preserve">). </w:t>
      </w:r>
    </w:p>
    <w:p w14:paraId="0E08286A" w14:textId="77777777" w:rsidR="002C0488" w:rsidRPr="00FA7CA9" w:rsidRDefault="002C0488" w:rsidP="002C0488">
      <w:pPr>
        <w:ind w:right="-241"/>
        <w:jc w:val="both"/>
        <w:rPr>
          <w:rFonts w:eastAsia="Calibri"/>
          <w:sz w:val="20"/>
          <w:szCs w:val="20"/>
        </w:rPr>
      </w:pP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Informācijas</w:t>
      </w:r>
      <w:proofErr w:type="spellEnd"/>
      <w:r w:rsidRPr="00FA7CA9">
        <w:rPr>
          <w:rFonts w:eastAsia="Calibri"/>
          <w:sz w:val="20"/>
          <w:szCs w:val="20"/>
        </w:rPr>
        <w:t xml:space="preserve"> </w:t>
      </w:r>
      <w:proofErr w:type="spellStart"/>
      <w:r w:rsidRPr="00FA7CA9">
        <w:rPr>
          <w:rFonts w:eastAsia="Calibri"/>
          <w:sz w:val="20"/>
          <w:szCs w:val="20"/>
        </w:rPr>
        <w:t>atklātības</w:t>
      </w:r>
      <w:proofErr w:type="spellEnd"/>
      <w:r w:rsidRPr="00FA7CA9">
        <w:rPr>
          <w:rFonts w:eastAsia="Calibri"/>
          <w:sz w:val="20"/>
          <w:szCs w:val="20"/>
        </w:rPr>
        <w:t xml:space="preserve"> </w:t>
      </w:r>
      <w:proofErr w:type="spellStart"/>
      <w:r w:rsidRPr="00FA7CA9">
        <w:rPr>
          <w:rFonts w:eastAsia="Calibri"/>
          <w:sz w:val="20"/>
          <w:szCs w:val="20"/>
        </w:rPr>
        <w:t>likuma</w:t>
      </w:r>
      <w:proofErr w:type="spellEnd"/>
      <w:r w:rsidRPr="00FA7CA9">
        <w:rPr>
          <w:rFonts w:eastAsia="Calibri"/>
          <w:sz w:val="20"/>
          <w:szCs w:val="20"/>
        </w:rPr>
        <w:t xml:space="preserve"> </w:t>
      </w:r>
      <w:proofErr w:type="gramStart"/>
      <w:r w:rsidRPr="00FA7CA9">
        <w:rPr>
          <w:rFonts w:eastAsia="Calibri"/>
          <w:sz w:val="20"/>
          <w:szCs w:val="20"/>
        </w:rPr>
        <w:t>5.panta</w:t>
      </w:r>
      <w:proofErr w:type="gramEnd"/>
      <w:r w:rsidRPr="00FA7CA9">
        <w:rPr>
          <w:rFonts w:eastAsia="Calibri"/>
          <w:sz w:val="20"/>
          <w:szCs w:val="20"/>
        </w:rPr>
        <w:t xml:space="preserve"> </w:t>
      </w:r>
      <w:proofErr w:type="spellStart"/>
      <w:r w:rsidRPr="00FA7CA9">
        <w:rPr>
          <w:rFonts w:eastAsia="Calibri"/>
          <w:sz w:val="20"/>
          <w:szCs w:val="20"/>
        </w:rPr>
        <w:t>otrās</w:t>
      </w:r>
      <w:proofErr w:type="spellEnd"/>
      <w:r w:rsidRPr="00FA7CA9">
        <w:rPr>
          <w:rFonts w:eastAsia="Calibri"/>
          <w:sz w:val="20"/>
          <w:szCs w:val="20"/>
        </w:rPr>
        <w:t xml:space="preserve"> </w:t>
      </w:r>
      <w:proofErr w:type="spellStart"/>
      <w:r w:rsidRPr="00FA7CA9">
        <w:rPr>
          <w:rFonts w:eastAsia="Calibri"/>
          <w:sz w:val="20"/>
          <w:szCs w:val="20"/>
        </w:rPr>
        <w:t>daļas</w:t>
      </w:r>
      <w:proofErr w:type="spellEnd"/>
      <w:r w:rsidRPr="00FA7CA9">
        <w:rPr>
          <w:rFonts w:eastAsia="Calibri"/>
          <w:sz w:val="20"/>
          <w:szCs w:val="20"/>
        </w:rPr>
        <w:t xml:space="preserve"> 4.punktu, </w:t>
      </w:r>
      <w:proofErr w:type="spellStart"/>
      <w:r w:rsidRPr="00FA7CA9">
        <w:rPr>
          <w:rFonts w:eastAsia="Calibri"/>
          <w:sz w:val="20"/>
          <w:szCs w:val="20"/>
        </w:rPr>
        <w:t>lēmumā</w:t>
      </w:r>
      <w:proofErr w:type="spellEnd"/>
      <w:r w:rsidRPr="00FA7CA9">
        <w:rPr>
          <w:rFonts w:eastAsia="Calibri"/>
          <w:sz w:val="20"/>
          <w:szCs w:val="20"/>
        </w:rPr>
        <w:t xml:space="preserve"> </w:t>
      </w:r>
      <w:proofErr w:type="spellStart"/>
      <w:r w:rsidRPr="00FA7CA9">
        <w:rPr>
          <w:rFonts w:eastAsia="Calibri"/>
          <w:sz w:val="20"/>
          <w:szCs w:val="20"/>
        </w:rPr>
        <w:t>norādītie</w:t>
      </w:r>
      <w:proofErr w:type="spellEnd"/>
      <w:r w:rsidRPr="00FA7CA9">
        <w:rPr>
          <w:rFonts w:eastAsia="Calibri"/>
          <w:sz w:val="20"/>
          <w:szCs w:val="20"/>
        </w:rPr>
        <w:t xml:space="preserve"> personas </w:t>
      </w:r>
      <w:proofErr w:type="spellStart"/>
      <w:r w:rsidRPr="00FA7CA9">
        <w:rPr>
          <w:rFonts w:eastAsia="Calibri"/>
          <w:sz w:val="20"/>
          <w:szCs w:val="20"/>
        </w:rPr>
        <w:t>dati</w:t>
      </w:r>
      <w:proofErr w:type="spellEnd"/>
      <w:r w:rsidRPr="00FA7CA9">
        <w:rPr>
          <w:rFonts w:eastAsia="Calibri"/>
          <w:sz w:val="20"/>
          <w:szCs w:val="20"/>
        </w:rPr>
        <w:t xml:space="preserve"> </w:t>
      </w:r>
      <w:proofErr w:type="spellStart"/>
      <w:r w:rsidRPr="00FA7CA9">
        <w:rPr>
          <w:rFonts w:eastAsia="Calibri"/>
          <w:sz w:val="20"/>
          <w:szCs w:val="20"/>
        </w:rPr>
        <w:t>uzskatāmi</w:t>
      </w:r>
      <w:proofErr w:type="spellEnd"/>
      <w:r w:rsidRPr="00FA7CA9">
        <w:rPr>
          <w:rFonts w:eastAsia="Calibri"/>
          <w:sz w:val="20"/>
          <w:szCs w:val="20"/>
        </w:rPr>
        <w:t xml:space="preserve"> par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w:t>
      </w:r>
    </w:p>
    <w:p w14:paraId="6A03160A" w14:textId="77777777" w:rsidR="002C0488" w:rsidRPr="0080660E" w:rsidRDefault="002C0488" w:rsidP="002C0488">
      <w:pPr>
        <w:jc w:val="both"/>
      </w:pPr>
    </w:p>
    <w:p w14:paraId="13716BEE" w14:textId="77777777" w:rsidR="002C0488" w:rsidRPr="0080660E" w:rsidRDefault="002C0488" w:rsidP="002C0488">
      <w:pPr>
        <w:jc w:val="both"/>
      </w:pPr>
      <w:proofErr w:type="spellStart"/>
      <w:r w:rsidRPr="0080660E">
        <w:t>Priekšsēdētājs</w:t>
      </w:r>
      <w:proofErr w:type="spellEnd"/>
      <w:r w:rsidRPr="0080660E">
        <w:tab/>
      </w:r>
      <w:r w:rsidRPr="0080660E">
        <w:tab/>
      </w:r>
      <w:r w:rsidRPr="0080660E">
        <w:tab/>
      </w:r>
      <w:r w:rsidRPr="0080660E">
        <w:tab/>
      </w:r>
      <w:r w:rsidRPr="0080660E">
        <w:tab/>
      </w:r>
      <w:r w:rsidRPr="0080660E">
        <w:tab/>
      </w:r>
      <w:r w:rsidRPr="0080660E">
        <w:tab/>
      </w:r>
      <w:r w:rsidRPr="0080660E">
        <w:tab/>
        <w:t xml:space="preserve">                            </w:t>
      </w:r>
      <w:proofErr w:type="spellStart"/>
      <w:proofErr w:type="gramStart"/>
      <w:r w:rsidRPr="0080660E">
        <w:t>A.Bergs</w:t>
      </w:r>
      <w:proofErr w:type="spellEnd"/>
      <w:proofErr w:type="gramEnd"/>
    </w:p>
    <w:p w14:paraId="01464B54" w14:textId="77777777" w:rsidR="002C0488" w:rsidRPr="0080660E" w:rsidRDefault="002C0488" w:rsidP="002C0488">
      <w:pPr>
        <w:jc w:val="both"/>
      </w:pPr>
    </w:p>
    <w:p w14:paraId="00C47C08" w14:textId="77777777" w:rsidR="002C0488" w:rsidRPr="0080660E" w:rsidRDefault="002C0488" w:rsidP="002C0488">
      <w:pPr>
        <w:jc w:val="both"/>
      </w:pPr>
      <w:proofErr w:type="spellStart"/>
      <w:r w:rsidRPr="0080660E">
        <w:t>Iesniedz</w:t>
      </w:r>
      <w:proofErr w:type="spellEnd"/>
      <w:r w:rsidRPr="0080660E">
        <w:t xml:space="preserve">: </w:t>
      </w:r>
      <w:proofErr w:type="spellStart"/>
      <w:r w:rsidRPr="0080660E">
        <w:t>Sociālo</w:t>
      </w:r>
      <w:proofErr w:type="spellEnd"/>
      <w:r w:rsidRPr="0080660E">
        <w:t xml:space="preserve">, </w:t>
      </w:r>
      <w:proofErr w:type="spellStart"/>
      <w:r w:rsidRPr="0080660E">
        <w:t>izglītības</w:t>
      </w:r>
      <w:proofErr w:type="spellEnd"/>
      <w:r w:rsidRPr="0080660E">
        <w:t xml:space="preserve"> un </w:t>
      </w:r>
      <w:proofErr w:type="spellStart"/>
      <w:r w:rsidRPr="0080660E">
        <w:t>kultūras</w:t>
      </w:r>
      <w:proofErr w:type="spellEnd"/>
      <w:r w:rsidRPr="0080660E">
        <w:t xml:space="preserve"> </w:t>
      </w:r>
      <w:proofErr w:type="spellStart"/>
      <w:r w:rsidRPr="0080660E">
        <w:t>jautājumu</w:t>
      </w:r>
      <w:proofErr w:type="spellEnd"/>
      <w:r w:rsidRPr="0080660E">
        <w:t xml:space="preserve"> </w:t>
      </w:r>
      <w:proofErr w:type="spellStart"/>
      <w:r w:rsidRPr="0080660E">
        <w:t>komiteja</w:t>
      </w:r>
      <w:proofErr w:type="spellEnd"/>
      <w:r w:rsidRPr="0080660E">
        <w:t xml:space="preserve"> </w:t>
      </w:r>
    </w:p>
    <w:p w14:paraId="2F341EB8" w14:textId="4B4F2AD1" w:rsidR="002C0488" w:rsidRPr="0080660E" w:rsidRDefault="002C0488" w:rsidP="0044519E">
      <w:pPr>
        <w:jc w:val="both"/>
      </w:pPr>
      <w:proofErr w:type="spellStart"/>
      <w:r w:rsidRPr="0080660E">
        <w:t>Sagatavoja</w:t>
      </w:r>
      <w:proofErr w:type="spellEnd"/>
      <w:r w:rsidRPr="0080660E">
        <w:t xml:space="preserve">: </w:t>
      </w:r>
      <w:proofErr w:type="spellStart"/>
      <w:r>
        <w:t>izpilddirektora</w:t>
      </w:r>
      <w:proofErr w:type="spellEnd"/>
      <w:r>
        <w:t xml:space="preserve"> </w:t>
      </w:r>
      <w:proofErr w:type="spellStart"/>
      <w:r>
        <w:t>vietniece</w:t>
      </w:r>
      <w:proofErr w:type="spellEnd"/>
      <w:r>
        <w:t xml:space="preserve"> </w:t>
      </w:r>
      <w:proofErr w:type="spellStart"/>
      <w:proofErr w:type="gramStart"/>
      <w:r>
        <w:t>K.Matuzone</w:t>
      </w:r>
      <w:proofErr w:type="spellEnd"/>
      <w:proofErr w:type="gramEnd"/>
    </w:p>
    <w:p w14:paraId="7D8B4AA2" w14:textId="77777777" w:rsidR="002C0488" w:rsidRPr="0080660E" w:rsidRDefault="002C0488" w:rsidP="002C0488">
      <w:proofErr w:type="spellStart"/>
      <w:r>
        <w:t>Lēmumu</w:t>
      </w:r>
      <w:proofErr w:type="spellEnd"/>
      <w:r w:rsidRPr="0080660E">
        <w:t xml:space="preserve"> </w:t>
      </w:r>
      <w:proofErr w:type="spellStart"/>
      <w:r w:rsidRPr="0080660E">
        <w:t>izsniegt</w:t>
      </w:r>
      <w:proofErr w:type="spellEnd"/>
      <w:r w:rsidRPr="0080660E">
        <w:t>:</w:t>
      </w:r>
    </w:p>
    <w:p w14:paraId="63BB2F1F" w14:textId="77777777" w:rsidR="002C0488" w:rsidRPr="0080660E" w:rsidRDefault="002C0488" w:rsidP="002C0488">
      <w:r w:rsidRPr="0080660E">
        <w:t xml:space="preserve">p/a „Olaines </w:t>
      </w:r>
      <w:proofErr w:type="spellStart"/>
      <w:r w:rsidRPr="0080660E">
        <w:t>sociālais</w:t>
      </w:r>
      <w:proofErr w:type="spellEnd"/>
      <w:r w:rsidRPr="0080660E">
        <w:t xml:space="preserve"> </w:t>
      </w:r>
      <w:proofErr w:type="spellStart"/>
      <w:r w:rsidRPr="0080660E">
        <w:t>dienests</w:t>
      </w:r>
      <w:proofErr w:type="spellEnd"/>
      <w:r w:rsidRPr="0080660E">
        <w:t>”</w:t>
      </w:r>
    </w:p>
    <w:p w14:paraId="1F0BA549" w14:textId="77777777" w:rsidR="002C0488" w:rsidRPr="0080660E" w:rsidRDefault="002C0488" w:rsidP="002C0488">
      <w:proofErr w:type="spellStart"/>
      <w:r w:rsidRPr="0080660E">
        <w:t>Finanšu</w:t>
      </w:r>
      <w:proofErr w:type="spellEnd"/>
      <w:r w:rsidRPr="0080660E">
        <w:t xml:space="preserve"> un </w:t>
      </w:r>
      <w:proofErr w:type="spellStart"/>
      <w:r w:rsidRPr="0080660E">
        <w:t>grāmatvedības</w:t>
      </w:r>
      <w:proofErr w:type="spellEnd"/>
      <w:r w:rsidRPr="0080660E">
        <w:t xml:space="preserve"> </w:t>
      </w:r>
      <w:proofErr w:type="spellStart"/>
      <w:r w:rsidRPr="0080660E">
        <w:t>nodaļai</w:t>
      </w:r>
      <w:proofErr w:type="spellEnd"/>
    </w:p>
    <w:p w14:paraId="1CD0A003" w14:textId="77777777" w:rsidR="002C0488" w:rsidRPr="0080660E" w:rsidRDefault="002C0488" w:rsidP="002C0488">
      <w:proofErr w:type="spellStart"/>
      <w:r w:rsidRPr="0080660E">
        <w:t>izpilddirektora</w:t>
      </w:r>
      <w:proofErr w:type="spellEnd"/>
      <w:r w:rsidRPr="0080660E">
        <w:t xml:space="preserve"> </w:t>
      </w:r>
      <w:proofErr w:type="spellStart"/>
      <w:r w:rsidRPr="0080660E">
        <w:t>vietniecei</w:t>
      </w:r>
      <w:proofErr w:type="spellEnd"/>
      <w:r w:rsidRPr="0080660E">
        <w:t xml:space="preserve"> </w:t>
      </w:r>
    </w:p>
    <w:p w14:paraId="45DE7A51" w14:textId="372A5FFB" w:rsidR="00672D15" w:rsidRDefault="0044519E" w:rsidP="0044519E">
      <w:pPr>
        <w:rPr>
          <w:sz w:val="22"/>
          <w:szCs w:val="22"/>
        </w:rPr>
      </w:pPr>
      <w:r>
        <w:rPr>
          <w:bCs/>
        </w:rPr>
        <w:t xml:space="preserve">M </w:t>
      </w:r>
      <w:proofErr w:type="spellStart"/>
      <w:r>
        <w:rPr>
          <w:bCs/>
        </w:rPr>
        <w:t>M</w:t>
      </w:r>
      <w:proofErr w:type="spellEnd"/>
    </w:p>
    <w:p w14:paraId="1519B944" w14:textId="77777777" w:rsidR="00E16F28" w:rsidRPr="00FA7CA9" w:rsidRDefault="00E16F28" w:rsidP="00E16F28">
      <w:pPr>
        <w:jc w:val="center"/>
      </w:pPr>
      <w:proofErr w:type="spellStart"/>
      <w:r w:rsidRPr="00FA7CA9">
        <w:lastRenderedPageBreak/>
        <w:t>Lēmuma</w:t>
      </w:r>
      <w:proofErr w:type="spellEnd"/>
      <w:r w:rsidRPr="00FA7CA9">
        <w:t xml:space="preserve"> </w:t>
      </w:r>
      <w:proofErr w:type="spellStart"/>
      <w:r w:rsidRPr="00FA7CA9">
        <w:t>projekts</w:t>
      </w:r>
      <w:proofErr w:type="spellEnd"/>
    </w:p>
    <w:p w14:paraId="16E5241F" w14:textId="77777777" w:rsidR="00E16F28" w:rsidRPr="00FA7CA9" w:rsidRDefault="00E16F28" w:rsidP="00E16F28">
      <w:pPr>
        <w:jc w:val="center"/>
      </w:pPr>
      <w:proofErr w:type="spellStart"/>
      <w:r w:rsidRPr="00FA7CA9">
        <w:t>Olainē</w:t>
      </w:r>
      <w:proofErr w:type="spellEnd"/>
    </w:p>
    <w:p w14:paraId="6FA77880" w14:textId="6FB0E1AB" w:rsidR="00E16F28" w:rsidRPr="00FA7CA9" w:rsidRDefault="00E16F28" w:rsidP="00E16F28">
      <w:r w:rsidRPr="00FA7CA9">
        <w:t>202</w:t>
      </w:r>
      <w:r>
        <w:t>3</w:t>
      </w:r>
      <w:r w:rsidRPr="00FA7CA9">
        <w:t xml:space="preserve">.gada </w:t>
      </w:r>
      <w:proofErr w:type="gramStart"/>
      <w:r>
        <w:t>27.septembrī</w:t>
      </w:r>
      <w:proofErr w:type="gramEnd"/>
      <w:r w:rsidRPr="00FA7CA9">
        <w:tab/>
      </w:r>
      <w:r w:rsidRPr="00FA7CA9">
        <w:tab/>
      </w:r>
      <w:r w:rsidRPr="00FA7CA9">
        <w:tab/>
      </w:r>
      <w:r w:rsidRPr="00FA7CA9">
        <w:tab/>
      </w:r>
      <w:r w:rsidRPr="00FA7CA9">
        <w:tab/>
      </w:r>
      <w:r w:rsidRPr="00FA7CA9">
        <w:tab/>
      </w:r>
      <w:r w:rsidRPr="00FA7CA9">
        <w:tab/>
      </w:r>
      <w:r w:rsidRPr="00FA7CA9">
        <w:tab/>
        <w:t>prot.Nr.</w:t>
      </w:r>
      <w:r>
        <w:t>10</w:t>
      </w:r>
    </w:p>
    <w:p w14:paraId="06C6AC08" w14:textId="77777777" w:rsidR="00E16F28" w:rsidRPr="0080660E" w:rsidRDefault="00E16F28" w:rsidP="00E16F28">
      <w:pPr>
        <w:suppressAutoHyphens/>
        <w:jc w:val="center"/>
        <w:rPr>
          <w:lang w:eastAsia="ar-SA"/>
        </w:rPr>
      </w:pPr>
    </w:p>
    <w:p w14:paraId="0EC2672E" w14:textId="5C40B66F" w:rsidR="00E16F28" w:rsidRPr="00D426A3" w:rsidRDefault="00E16F28" w:rsidP="00E16F28">
      <w:pPr>
        <w:rPr>
          <w:b/>
          <w:bCs/>
        </w:rPr>
      </w:pPr>
      <w:r w:rsidRPr="00D426A3">
        <w:rPr>
          <w:b/>
          <w:bCs/>
        </w:rPr>
        <w:t xml:space="preserve">Par </w:t>
      </w:r>
      <w:proofErr w:type="spellStart"/>
      <w:r w:rsidRPr="00D426A3">
        <w:rPr>
          <w:b/>
          <w:bCs/>
        </w:rPr>
        <w:t>braukšanas</w:t>
      </w:r>
      <w:proofErr w:type="spellEnd"/>
      <w:r w:rsidRPr="00D426A3">
        <w:rPr>
          <w:b/>
          <w:bCs/>
        </w:rPr>
        <w:t xml:space="preserve"> </w:t>
      </w:r>
      <w:proofErr w:type="spellStart"/>
      <w:r w:rsidRPr="00D426A3">
        <w:rPr>
          <w:b/>
          <w:bCs/>
        </w:rPr>
        <w:t>izdevumu</w:t>
      </w:r>
      <w:proofErr w:type="spellEnd"/>
      <w:r w:rsidRPr="00D426A3">
        <w:rPr>
          <w:b/>
          <w:bCs/>
        </w:rPr>
        <w:t xml:space="preserve"> </w:t>
      </w:r>
      <w:proofErr w:type="spellStart"/>
      <w:r w:rsidRPr="00D426A3">
        <w:rPr>
          <w:b/>
          <w:bCs/>
        </w:rPr>
        <w:t>kompensācijas</w:t>
      </w:r>
      <w:proofErr w:type="spellEnd"/>
      <w:r w:rsidRPr="00D426A3">
        <w:rPr>
          <w:b/>
          <w:bCs/>
        </w:rPr>
        <w:t xml:space="preserve"> </w:t>
      </w:r>
      <w:proofErr w:type="spellStart"/>
      <w:r w:rsidRPr="00D426A3">
        <w:rPr>
          <w:b/>
          <w:bCs/>
        </w:rPr>
        <w:t>piešķiršanu</w:t>
      </w:r>
      <w:proofErr w:type="spellEnd"/>
      <w:r w:rsidRPr="00D426A3">
        <w:rPr>
          <w:b/>
          <w:bCs/>
        </w:rPr>
        <w:t xml:space="preserve"> </w:t>
      </w:r>
      <w:r w:rsidR="0044519E">
        <w:rPr>
          <w:b/>
          <w:bCs/>
        </w:rPr>
        <w:t>I K</w:t>
      </w:r>
    </w:p>
    <w:p w14:paraId="52FD12FF" w14:textId="77777777" w:rsidR="00E16F28" w:rsidRPr="00D426A3" w:rsidRDefault="00E16F28" w:rsidP="00E16F28">
      <w:pPr>
        <w:suppressAutoHyphens/>
        <w:rPr>
          <w:rFonts w:eastAsia="Lucida Sans Unicode"/>
          <w:bCs/>
        </w:rPr>
      </w:pPr>
    </w:p>
    <w:p w14:paraId="51CE9ED2" w14:textId="18EE23DE" w:rsidR="00E16F28" w:rsidRPr="00D426A3" w:rsidRDefault="00E16F28" w:rsidP="00E16F28">
      <w:pPr>
        <w:suppressAutoHyphens/>
        <w:jc w:val="both"/>
        <w:rPr>
          <w:bCs/>
        </w:rPr>
      </w:pPr>
      <w:r w:rsidRPr="00D426A3">
        <w:t xml:space="preserve">       Olaines novada </w:t>
      </w:r>
      <w:proofErr w:type="spellStart"/>
      <w:r w:rsidRPr="00D426A3">
        <w:t>pašvaldībā</w:t>
      </w:r>
      <w:proofErr w:type="spellEnd"/>
      <w:r w:rsidRPr="00D426A3">
        <w:t xml:space="preserve"> </w:t>
      </w:r>
      <w:proofErr w:type="spellStart"/>
      <w:r w:rsidRPr="00D426A3">
        <w:t>saņemts</w:t>
      </w:r>
      <w:proofErr w:type="spellEnd"/>
      <w:r w:rsidRPr="00D426A3">
        <w:t xml:space="preserve"> </w:t>
      </w:r>
      <w:r w:rsidR="0044519E">
        <w:t>I K</w:t>
      </w:r>
      <w:r w:rsidRPr="00D426A3">
        <w:t xml:space="preserve"> 202</w:t>
      </w:r>
      <w:r>
        <w:t>3</w:t>
      </w:r>
      <w:r w:rsidRPr="00D426A3">
        <w:t xml:space="preserve">.gada </w:t>
      </w:r>
      <w:proofErr w:type="gramStart"/>
      <w:r>
        <w:t>4.septembra</w:t>
      </w:r>
      <w:proofErr w:type="gramEnd"/>
      <w:r w:rsidRPr="00D426A3">
        <w:t xml:space="preserve"> </w:t>
      </w:r>
      <w:proofErr w:type="spellStart"/>
      <w:r w:rsidRPr="00D426A3">
        <w:t>iesniegums</w:t>
      </w:r>
      <w:proofErr w:type="spellEnd"/>
      <w:r w:rsidRPr="00D426A3">
        <w:t xml:space="preserve"> </w:t>
      </w:r>
      <w:proofErr w:type="spellStart"/>
      <w:r w:rsidRPr="00D426A3">
        <w:t>ar</w:t>
      </w:r>
      <w:proofErr w:type="spellEnd"/>
      <w:r w:rsidRPr="00D426A3">
        <w:t xml:space="preserve"> </w:t>
      </w:r>
      <w:proofErr w:type="spellStart"/>
      <w:r w:rsidRPr="00D426A3">
        <w:t>lūgumu</w:t>
      </w:r>
      <w:proofErr w:type="spellEnd"/>
      <w:r w:rsidRPr="00D426A3">
        <w:t xml:space="preserve"> </w:t>
      </w:r>
      <w:proofErr w:type="spellStart"/>
      <w:r w:rsidRPr="00D426A3">
        <w:t>piešķirt</w:t>
      </w:r>
      <w:proofErr w:type="spellEnd"/>
      <w:r w:rsidRPr="00D426A3">
        <w:t xml:space="preserve"> </w:t>
      </w:r>
      <w:proofErr w:type="spellStart"/>
      <w:r w:rsidRPr="00D426A3">
        <w:t>braukšanas</w:t>
      </w:r>
      <w:proofErr w:type="spellEnd"/>
      <w:r w:rsidRPr="00D426A3">
        <w:t xml:space="preserve"> </w:t>
      </w:r>
      <w:proofErr w:type="spellStart"/>
      <w:r w:rsidRPr="00D426A3">
        <w:t>izdevumu</w:t>
      </w:r>
      <w:proofErr w:type="spellEnd"/>
      <w:r w:rsidRPr="00D426A3">
        <w:t xml:space="preserve"> </w:t>
      </w:r>
      <w:proofErr w:type="spellStart"/>
      <w:r w:rsidRPr="00D426A3">
        <w:t>kompensāciju</w:t>
      </w:r>
      <w:proofErr w:type="spellEnd"/>
      <w:r w:rsidRPr="00D426A3">
        <w:t xml:space="preserve"> </w:t>
      </w:r>
      <w:proofErr w:type="spellStart"/>
      <w:r w:rsidRPr="00D426A3">
        <w:t>bērna</w:t>
      </w:r>
      <w:proofErr w:type="spellEnd"/>
      <w:r w:rsidRPr="00D426A3">
        <w:t xml:space="preserve"> </w:t>
      </w:r>
      <w:proofErr w:type="spellStart"/>
      <w:r>
        <w:t>ar</w:t>
      </w:r>
      <w:proofErr w:type="spellEnd"/>
      <w:r>
        <w:t xml:space="preserve"> </w:t>
      </w:r>
      <w:proofErr w:type="spellStart"/>
      <w:r w:rsidRPr="00D426A3">
        <w:t>inval</w:t>
      </w:r>
      <w:r>
        <w:t>i</w:t>
      </w:r>
      <w:r w:rsidRPr="00D426A3">
        <w:t>d</w:t>
      </w:r>
      <w:r>
        <w:t>itāti</w:t>
      </w:r>
      <w:proofErr w:type="spellEnd"/>
      <w:r w:rsidRPr="00D426A3">
        <w:t xml:space="preserve"> </w:t>
      </w:r>
      <w:r w:rsidR="0044519E">
        <w:rPr>
          <w:bCs/>
        </w:rPr>
        <w:t xml:space="preserve">K </w:t>
      </w:r>
      <w:proofErr w:type="spellStart"/>
      <w:r w:rsidR="0044519E">
        <w:rPr>
          <w:bCs/>
        </w:rPr>
        <w:t>K</w:t>
      </w:r>
      <w:proofErr w:type="spellEnd"/>
      <w:r w:rsidRPr="00D426A3">
        <w:rPr>
          <w:bCs/>
        </w:rPr>
        <w:t xml:space="preserve"> (personas </w:t>
      </w:r>
      <w:proofErr w:type="spellStart"/>
      <w:r w:rsidRPr="00D426A3">
        <w:rPr>
          <w:bCs/>
        </w:rPr>
        <w:t>kods</w:t>
      </w:r>
      <w:proofErr w:type="spellEnd"/>
      <w:r w:rsidR="0044519E">
        <w:rPr>
          <w:bCs/>
        </w:rPr>
        <w:t>_</w:t>
      </w:r>
      <w:r w:rsidRPr="00D426A3">
        <w:rPr>
          <w:bCs/>
        </w:rPr>
        <w:t xml:space="preserve">,  </w:t>
      </w:r>
      <w:proofErr w:type="spellStart"/>
      <w:r w:rsidRPr="00D426A3">
        <w:rPr>
          <w:bCs/>
        </w:rPr>
        <w:t>dzīvesvieta</w:t>
      </w:r>
      <w:proofErr w:type="spellEnd"/>
      <w:r w:rsidRPr="00D426A3">
        <w:rPr>
          <w:bCs/>
        </w:rPr>
        <w:t xml:space="preserve"> </w:t>
      </w:r>
      <w:proofErr w:type="spellStart"/>
      <w:r w:rsidRPr="00D426A3">
        <w:rPr>
          <w:bCs/>
        </w:rPr>
        <w:t>deklarēta</w:t>
      </w:r>
      <w:proofErr w:type="spellEnd"/>
      <w:r w:rsidR="0044519E">
        <w:rPr>
          <w:bCs/>
        </w:rPr>
        <w:t>_</w:t>
      </w:r>
      <w:r w:rsidRPr="00D426A3">
        <w:rPr>
          <w:bCs/>
        </w:rPr>
        <w:t xml:space="preserve">) </w:t>
      </w:r>
      <w:proofErr w:type="spellStart"/>
      <w:r w:rsidRPr="00D426A3">
        <w:t>nogādāšanai</w:t>
      </w:r>
      <w:proofErr w:type="spellEnd"/>
      <w:r w:rsidRPr="00D426A3">
        <w:t xml:space="preserve"> </w:t>
      </w:r>
      <w:proofErr w:type="spellStart"/>
      <w:r w:rsidRPr="00D426A3">
        <w:t>līdz</w:t>
      </w:r>
      <w:proofErr w:type="spellEnd"/>
      <w:r w:rsidRPr="00D426A3">
        <w:t xml:space="preserve"> </w:t>
      </w:r>
      <w:proofErr w:type="spellStart"/>
      <w:r w:rsidRPr="00D426A3">
        <w:t>mācību</w:t>
      </w:r>
      <w:proofErr w:type="spellEnd"/>
      <w:r w:rsidRPr="00D426A3">
        <w:t xml:space="preserve"> </w:t>
      </w:r>
      <w:proofErr w:type="spellStart"/>
      <w:r w:rsidRPr="00D426A3">
        <w:t>iestādei</w:t>
      </w:r>
      <w:proofErr w:type="spellEnd"/>
      <w:r w:rsidRPr="00D426A3">
        <w:t xml:space="preserve"> </w:t>
      </w:r>
      <w:proofErr w:type="spellStart"/>
      <w:r w:rsidRPr="005C68D3">
        <w:t>Rīgas</w:t>
      </w:r>
      <w:proofErr w:type="spellEnd"/>
      <w:r w:rsidRPr="005C68D3">
        <w:t xml:space="preserve"> 1.pamatskolai – </w:t>
      </w:r>
      <w:proofErr w:type="spellStart"/>
      <w:r w:rsidRPr="005C68D3">
        <w:t>attīstības</w:t>
      </w:r>
      <w:proofErr w:type="spellEnd"/>
      <w:r w:rsidRPr="005C68D3">
        <w:t xml:space="preserve"> </w:t>
      </w:r>
      <w:proofErr w:type="spellStart"/>
      <w:r w:rsidRPr="005C68D3">
        <w:t>centram</w:t>
      </w:r>
      <w:proofErr w:type="spellEnd"/>
      <w:r w:rsidRPr="005C68D3">
        <w:t xml:space="preserve"> un </w:t>
      </w:r>
      <w:proofErr w:type="spellStart"/>
      <w:r w:rsidRPr="005C68D3">
        <w:t>atpakaļ</w:t>
      </w:r>
      <w:proofErr w:type="spellEnd"/>
      <w:r w:rsidRPr="00D426A3">
        <w:t xml:space="preserve">. </w:t>
      </w:r>
    </w:p>
    <w:p w14:paraId="7EAFC47D" w14:textId="77777777" w:rsidR="00E16F28" w:rsidRPr="00D426A3" w:rsidRDefault="00E16F28" w:rsidP="00E16F28">
      <w:pPr>
        <w:suppressAutoHyphens/>
        <w:jc w:val="both"/>
      </w:pPr>
      <w:r w:rsidRPr="00D426A3">
        <w:t xml:space="preserve">        </w:t>
      </w:r>
      <w:r w:rsidRPr="00A51F4C">
        <w:t xml:space="preserve">2022./2023.mācību </w:t>
      </w:r>
      <w:proofErr w:type="spellStart"/>
      <w:r w:rsidRPr="00A51F4C">
        <w:t>gadā</w:t>
      </w:r>
      <w:proofErr w:type="spellEnd"/>
      <w:r w:rsidRPr="00A51F4C">
        <w:t xml:space="preserve"> </w:t>
      </w:r>
      <w:proofErr w:type="spellStart"/>
      <w:r w:rsidRPr="00A51F4C">
        <w:t>Rīgas</w:t>
      </w:r>
      <w:proofErr w:type="spellEnd"/>
      <w:r w:rsidRPr="00A51F4C">
        <w:t xml:space="preserve"> </w:t>
      </w:r>
      <w:proofErr w:type="gramStart"/>
      <w:r w:rsidRPr="00A51F4C">
        <w:t>1.pamatskolā</w:t>
      </w:r>
      <w:proofErr w:type="gramEnd"/>
      <w:r w:rsidRPr="00A51F4C">
        <w:t xml:space="preserve"> - </w:t>
      </w:r>
      <w:proofErr w:type="spellStart"/>
      <w:r w:rsidRPr="00A51F4C">
        <w:t>attīstības</w:t>
      </w:r>
      <w:proofErr w:type="spellEnd"/>
      <w:r w:rsidRPr="00A51F4C">
        <w:t xml:space="preserve"> </w:t>
      </w:r>
      <w:proofErr w:type="spellStart"/>
      <w:r w:rsidRPr="00A51F4C">
        <w:t>centrā</w:t>
      </w:r>
      <w:proofErr w:type="spellEnd"/>
      <w:r w:rsidRPr="00A51F4C">
        <w:t xml:space="preserve"> </w:t>
      </w:r>
      <w:proofErr w:type="spellStart"/>
      <w:r w:rsidRPr="00A51F4C">
        <w:t>mācījās</w:t>
      </w:r>
      <w:proofErr w:type="spellEnd"/>
      <w:r w:rsidRPr="00A51F4C">
        <w:t xml:space="preserve"> 4 (</w:t>
      </w:r>
      <w:proofErr w:type="spellStart"/>
      <w:r w:rsidRPr="00A51F4C">
        <w:t>četri</w:t>
      </w:r>
      <w:proofErr w:type="spellEnd"/>
      <w:r w:rsidRPr="00A51F4C">
        <w:t xml:space="preserve">) Olaines </w:t>
      </w:r>
      <w:proofErr w:type="spellStart"/>
      <w:r w:rsidRPr="00A51F4C">
        <w:t>novadā</w:t>
      </w:r>
      <w:proofErr w:type="spellEnd"/>
      <w:r w:rsidRPr="00A51F4C">
        <w:t xml:space="preserve"> </w:t>
      </w:r>
      <w:proofErr w:type="spellStart"/>
      <w:r w:rsidRPr="00A51F4C">
        <w:t>deklarēti</w:t>
      </w:r>
      <w:proofErr w:type="spellEnd"/>
      <w:r w:rsidRPr="00A51F4C">
        <w:t xml:space="preserve"> </w:t>
      </w:r>
      <w:proofErr w:type="spellStart"/>
      <w:r w:rsidRPr="00A51F4C">
        <w:t>bērni</w:t>
      </w:r>
      <w:proofErr w:type="spellEnd"/>
      <w:r w:rsidRPr="00A51F4C">
        <w:t xml:space="preserve">. </w:t>
      </w:r>
      <w:proofErr w:type="spellStart"/>
      <w:r w:rsidRPr="00A51F4C">
        <w:t>Bērnu</w:t>
      </w:r>
      <w:proofErr w:type="spellEnd"/>
      <w:r w:rsidRPr="00A51F4C">
        <w:t xml:space="preserve"> </w:t>
      </w:r>
      <w:proofErr w:type="spellStart"/>
      <w:r>
        <w:t>ar</w:t>
      </w:r>
      <w:proofErr w:type="spellEnd"/>
      <w:r>
        <w:t xml:space="preserve"> </w:t>
      </w:r>
      <w:proofErr w:type="spellStart"/>
      <w:r w:rsidRPr="00D426A3">
        <w:t>inval</w:t>
      </w:r>
      <w:r>
        <w:t>i</w:t>
      </w:r>
      <w:r w:rsidRPr="00D426A3">
        <w:t>d</w:t>
      </w:r>
      <w:r>
        <w:t>itāti</w:t>
      </w:r>
      <w:proofErr w:type="spellEnd"/>
      <w:r w:rsidRPr="00A51F4C">
        <w:t xml:space="preserve"> </w:t>
      </w:r>
      <w:proofErr w:type="spellStart"/>
      <w:r w:rsidRPr="00A51F4C">
        <w:t>pārvadāšanu</w:t>
      </w:r>
      <w:proofErr w:type="spellEnd"/>
      <w:r w:rsidRPr="00A51F4C">
        <w:t xml:space="preserve"> </w:t>
      </w:r>
      <w:proofErr w:type="spellStart"/>
      <w:r w:rsidRPr="00A51F4C">
        <w:t>mācību</w:t>
      </w:r>
      <w:proofErr w:type="spellEnd"/>
      <w:r w:rsidRPr="00A51F4C">
        <w:t xml:space="preserve"> gada </w:t>
      </w:r>
      <w:proofErr w:type="spellStart"/>
      <w:r w:rsidRPr="00A51F4C">
        <w:t>laikā</w:t>
      </w:r>
      <w:proofErr w:type="spellEnd"/>
      <w:r w:rsidRPr="00A51F4C">
        <w:t xml:space="preserve"> no </w:t>
      </w:r>
      <w:proofErr w:type="spellStart"/>
      <w:r w:rsidRPr="00A51F4C">
        <w:t>dzīvesvietas</w:t>
      </w:r>
      <w:proofErr w:type="spellEnd"/>
      <w:r w:rsidRPr="00A51F4C">
        <w:t xml:space="preserve"> </w:t>
      </w:r>
      <w:proofErr w:type="spellStart"/>
      <w:r w:rsidRPr="00A51F4C">
        <w:t>līdz</w:t>
      </w:r>
      <w:proofErr w:type="spellEnd"/>
      <w:r w:rsidRPr="00A51F4C">
        <w:t xml:space="preserve"> </w:t>
      </w:r>
      <w:proofErr w:type="spellStart"/>
      <w:r w:rsidRPr="00A51F4C">
        <w:t>izglītības</w:t>
      </w:r>
      <w:proofErr w:type="spellEnd"/>
      <w:r w:rsidRPr="00A51F4C">
        <w:t xml:space="preserve"> </w:t>
      </w:r>
      <w:proofErr w:type="spellStart"/>
      <w:r w:rsidRPr="00A51F4C">
        <w:t>iestādei</w:t>
      </w:r>
      <w:proofErr w:type="spellEnd"/>
      <w:r w:rsidRPr="00A51F4C">
        <w:t xml:space="preserve"> </w:t>
      </w:r>
      <w:proofErr w:type="spellStart"/>
      <w:r w:rsidRPr="00A51F4C">
        <w:t>Rīgas</w:t>
      </w:r>
      <w:proofErr w:type="spellEnd"/>
      <w:r w:rsidRPr="00A51F4C">
        <w:t xml:space="preserve"> </w:t>
      </w:r>
      <w:proofErr w:type="gramStart"/>
      <w:r w:rsidRPr="00A51F4C">
        <w:t>1.pamatskolai</w:t>
      </w:r>
      <w:proofErr w:type="gramEnd"/>
      <w:r w:rsidRPr="00A51F4C">
        <w:t xml:space="preserve">-attīstības </w:t>
      </w:r>
      <w:proofErr w:type="spellStart"/>
      <w:r w:rsidRPr="00A51F4C">
        <w:t>centram</w:t>
      </w:r>
      <w:proofErr w:type="spellEnd"/>
      <w:r w:rsidRPr="00A51F4C">
        <w:t xml:space="preserve"> </w:t>
      </w:r>
      <w:proofErr w:type="spellStart"/>
      <w:r w:rsidRPr="00A51F4C">
        <w:t>nenodrošina</w:t>
      </w:r>
      <w:proofErr w:type="spellEnd"/>
      <w:r w:rsidRPr="00A51F4C">
        <w:t xml:space="preserve">, </w:t>
      </w:r>
      <w:proofErr w:type="spellStart"/>
      <w:r w:rsidRPr="00A51F4C">
        <w:t>līdz</w:t>
      </w:r>
      <w:proofErr w:type="spellEnd"/>
      <w:r w:rsidRPr="00A51F4C">
        <w:t xml:space="preserve"> </w:t>
      </w:r>
      <w:proofErr w:type="spellStart"/>
      <w:r w:rsidRPr="00A51F4C">
        <w:t>ar</w:t>
      </w:r>
      <w:proofErr w:type="spellEnd"/>
      <w:r w:rsidRPr="00A51F4C">
        <w:t xml:space="preserve"> to </w:t>
      </w:r>
      <w:proofErr w:type="spellStart"/>
      <w:r w:rsidRPr="00A51F4C">
        <w:t>būtu</w:t>
      </w:r>
      <w:proofErr w:type="spellEnd"/>
      <w:r w:rsidRPr="00A51F4C">
        <w:t xml:space="preserve"> </w:t>
      </w:r>
      <w:proofErr w:type="spellStart"/>
      <w:r w:rsidRPr="00A51F4C">
        <w:t>nepieciešams</w:t>
      </w:r>
      <w:proofErr w:type="spellEnd"/>
      <w:r w:rsidRPr="00A51F4C">
        <w:t xml:space="preserve"> </w:t>
      </w:r>
      <w:proofErr w:type="spellStart"/>
      <w:r w:rsidRPr="00A51F4C">
        <w:t>organizēt</w:t>
      </w:r>
      <w:proofErr w:type="spellEnd"/>
      <w:r w:rsidRPr="00A51F4C">
        <w:t xml:space="preserve"> </w:t>
      </w:r>
      <w:proofErr w:type="spellStart"/>
      <w:r w:rsidRPr="00A51F4C">
        <w:t>transportu</w:t>
      </w:r>
      <w:proofErr w:type="spellEnd"/>
      <w:r w:rsidRPr="00A51F4C">
        <w:t xml:space="preserve"> no Olaines </w:t>
      </w:r>
      <w:proofErr w:type="spellStart"/>
      <w:r w:rsidRPr="00A51F4C">
        <w:t>pilsētas</w:t>
      </w:r>
      <w:proofErr w:type="spellEnd"/>
      <w:r w:rsidRPr="00A51F4C">
        <w:t xml:space="preserve"> </w:t>
      </w:r>
      <w:proofErr w:type="spellStart"/>
      <w:r w:rsidRPr="00A51F4C">
        <w:t>līdz</w:t>
      </w:r>
      <w:proofErr w:type="spellEnd"/>
      <w:r w:rsidRPr="00A51F4C">
        <w:t xml:space="preserve"> </w:t>
      </w:r>
      <w:proofErr w:type="spellStart"/>
      <w:r w:rsidRPr="00A51F4C">
        <w:t>Rīgai</w:t>
      </w:r>
      <w:proofErr w:type="spellEnd"/>
      <w:r w:rsidRPr="00D426A3">
        <w:t>.</w:t>
      </w:r>
    </w:p>
    <w:p w14:paraId="3811E652" w14:textId="5FF11EA7" w:rsidR="00E16F28" w:rsidRPr="00D426A3" w:rsidRDefault="00E16F28" w:rsidP="00E16F28">
      <w:pPr>
        <w:jc w:val="both"/>
      </w:pPr>
      <w:r w:rsidRPr="00D426A3">
        <w:t xml:space="preserve">       202</w:t>
      </w:r>
      <w:r>
        <w:t>3</w:t>
      </w:r>
      <w:r w:rsidRPr="00D426A3">
        <w:t>./202</w:t>
      </w:r>
      <w:r>
        <w:t>4</w:t>
      </w:r>
      <w:r w:rsidRPr="00D426A3">
        <w:t xml:space="preserve">.mācību </w:t>
      </w:r>
      <w:proofErr w:type="spellStart"/>
      <w:r w:rsidRPr="00D426A3">
        <w:t>gadā</w:t>
      </w:r>
      <w:proofErr w:type="spellEnd"/>
      <w:r w:rsidRPr="00D426A3">
        <w:t xml:space="preserve"> </w:t>
      </w:r>
      <w:r w:rsidR="0044519E">
        <w:rPr>
          <w:bCs/>
        </w:rPr>
        <w:t xml:space="preserve">K </w:t>
      </w:r>
      <w:proofErr w:type="spellStart"/>
      <w:r w:rsidR="0044519E">
        <w:rPr>
          <w:bCs/>
        </w:rPr>
        <w:t>K</w:t>
      </w:r>
      <w:proofErr w:type="spellEnd"/>
      <w:r w:rsidRPr="00D426A3">
        <w:rPr>
          <w:bCs/>
        </w:rPr>
        <w:t xml:space="preserve"> </w:t>
      </w:r>
      <w:proofErr w:type="spellStart"/>
      <w:r w:rsidRPr="00D426A3">
        <w:t>mācīsies</w:t>
      </w:r>
      <w:proofErr w:type="spellEnd"/>
      <w:r w:rsidRPr="00D426A3">
        <w:t xml:space="preserve"> </w:t>
      </w:r>
      <w:proofErr w:type="spellStart"/>
      <w:r w:rsidRPr="005C68D3">
        <w:t>Rīgas</w:t>
      </w:r>
      <w:proofErr w:type="spellEnd"/>
      <w:r w:rsidRPr="005C68D3">
        <w:t xml:space="preserve"> </w:t>
      </w:r>
      <w:proofErr w:type="gramStart"/>
      <w:r w:rsidRPr="005C68D3">
        <w:t>1.pamatskolā</w:t>
      </w:r>
      <w:proofErr w:type="gramEnd"/>
      <w:r w:rsidRPr="005C68D3">
        <w:t xml:space="preserve"> - </w:t>
      </w:r>
      <w:proofErr w:type="spellStart"/>
      <w:r w:rsidRPr="005C68D3">
        <w:t>attīstības</w:t>
      </w:r>
      <w:proofErr w:type="spellEnd"/>
      <w:r w:rsidRPr="005C68D3">
        <w:t xml:space="preserve"> </w:t>
      </w:r>
      <w:proofErr w:type="spellStart"/>
      <w:r w:rsidRPr="005C68D3">
        <w:t>centrā</w:t>
      </w:r>
      <w:proofErr w:type="spellEnd"/>
      <w:r w:rsidRPr="005C68D3">
        <w:t xml:space="preserve"> (</w:t>
      </w:r>
      <w:proofErr w:type="spellStart"/>
      <w:r w:rsidRPr="005C68D3">
        <w:t>Ģertrūdes</w:t>
      </w:r>
      <w:proofErr w:type="spellEnd"/>
      <w:r w:rsidRPr="005C68D3">
        <w:t xml:space="preserve"> 18, </w:t>
      </w:r>
      <w:proofErr w:type="spellStart"/>
      <w:r w:rsidRPr="005C68D3">
        <w:t>Rīga</w:t>
      </w:r>
      <w:proofErr w:type="spellEnd"/>
      <w:r w:rsidRPr="005C68D3">
        <w:t xml:space="preserve">, LV-1011) </w:t>
      </w:r>
      <w:r>
        <w:t>2</w:t>
      </w:r>
      <w:r w:rsidRPr="005C68D3">
        <w:t>.klasē.</w:t>
      </w:r>
    </w:p>
    <w:p w14:paraId="21BDBBD2" w14:textId="6D6B6815" w:rsidR="00E16F28" w:rsidRPr="00D426A3" w:rsidRDefault="00E16F28" w:rsidP="00E16F28">
      <w:pPr>
        <w:jc w:val="both"/>
        <w:rPr>
          <w:b/>
        </w:rPr>
      </w:pPr>
      <w:r w:rsidRPr="00D426A3">
        <w:t xml:space="preserve">        Lai </w:t>
      </w:r>
      <w:proofErr w:type="spellStart"/>
      <w:r w:rsidRPr="00D426A3">
        <w:t>nodrošinātu</w:t>
      </w:r>
      <w:proofErr w:type="spellEnd"/>
      <w:r w:rsidRPr="00D426A3">
        <w:t xml:space="preserve"> </w:t>
      </w:r>
      <w:proofErr w:type="spellStart"/>
      <w:r w:rsidRPr="00D426A3">
        <w:t>bērnu</w:t>
      </w:r>
      <w:proofErr w:type="spellEnd"/>
      <w:r w:rsidRPr="00D426A3">
        <w:t xml:space="preserve"> </w:t>
      </w:r>
      <w:proofErr w:type="spellStart"/>
      <w:r>
        <w:t>ar</w:t>
      </w:r>
      <w:proofErr w:type="spellEnd"/>
      <w:r>
        <w:t xml:space="preserve"> </w:t>
      </w:r>
      <w:proofErr w:type="spellStart"/>
      <w:r w:rsidRPr="00D426A3">
        <w:t>inval</w:t>
      </w:r>
      <w:r>
        <w:t>i</w:t>
      </w:r>
      <w:r w:rsidRPr="00D426A3">
        <w:t>d</w:t>
      </w:r>
      <w:r>
        <w:t>itāti</w:t>
      </w:r>
      <w:proofErr w:type="spellEnd"/>
      <w:r w:rsidRPr="00D426A3">
        <w:t xml:space="preserve"> </w:t>
      </w:r>
      <w:proofErr w:type="spellStart"/>
      <w:r w:rsidRPr="00D426A3">
        <w:t>drošu</w:t>
      </w:r>
      <w:proofErr w:type="spellEnd"/>
      <w:r w:rsidRPr="00D426A3">
        <w:t xml:space="preserve"> </w:t>
      </w:r>
      <w:proofErr w:type="spellStart"/>
      <w:r w:rsidRPr="00D426A3">
        <w:t>pārvadāšanu</w:t>
      </w:r>
      <w:proofErr w:type="spellEnd"/>
      <w:r w:rsidRPr="00D426A3">
        <w:t xml:space="preserve"> un </w:t>
      </w:r>
      <w:proofErr w:type="spellStart"/>
      <w:r w:rsidRPr="00D426A3">
        <w:t>uzraudzību</w:t>
      </w:r>
      <w:proofErr w:type="spellEnd"/>
      <w:r w:rsidRPr="00D426A3">
        <w:t xml:space="preserve"> 202</w:t>
      </w:r>
      <w:r>
        <w:t>3</w:t>
      </w:r>
      <w:r w:rsidRPr="00D426A3">
        <w:t>./202</w:t>
      </w:r>
      <w:r>
        <w:t>4</w:t>
      </w:r>
      <w:r w:rsidRPr="00D426A3">
        <w:t xml:space="preserve">.mācību </w:t>
      </w:r>
      <w:proofErr w:type="spellStart"/>
      <w:r w:rsidRPr="00D426A3">
        <w:t>gadā</w:t>
      </w:r>
      <w:proofErr w:type="spellEnd"/>
      <w:r w:rsidRPr="00D426A3">
        <w:t xml:space="preserve"> </w:t>
      </w:r>
      <w:proofErr w:type="spellStart"/>
      <w:r w:rsidRPr="00D426A3">
        <w:t>klātienes</w:t>
      </w:r>
      <w:proofErr w:type="spellEnd"/>
      <w:r w:rsidRPr="00D426A3">
        <w:t xml:space="preserve"> </w:t>
      </w:r>
      <w:proofErr w:type="spellStart"/>
      <w:r w:rsidRPr="00D426A3">
        <w:t>mācību</w:t>
      </w:r>
      <w:proofErr w:type="spellEnd"/>
      <w:r w:rsidRPr="00D426A3">
        <w:t xml:space="preserve"> </w:t>
      </w:r>
      <w:proofErr w:type="spellStart"/>
      <w:r w:rsidRPr="00D426A3">
        <w:t>procesā</w:t>
      </w:r>
      <w:proofErr w:type="spellEnd"/>
      <w:r w:rsidRPr="00D426A3">
        <w:t xml:space="preserve">, </w:t>
      </w:r>
      <w:proofErr w:type="spellStart"/>
      <w:r w:rsidRPr="00897F15">
        <w:t>Sociālo</w:t>
      </w:r>
      <w:proofErr w:type="spellEnd"/>
      <w:r w:rsidRPr="00897F15">
        <w:t xml:space="preserve">, </w:t>
      </w:r>
      <w:proofErr w:type="spellStart"/>
      <w:r w:rsidRPr="00897F15">
        <w:t>izglītības</w:t>
      </w:r>
      <w:proofErr w:type="spellEnd"/>
      <w:r w:rsidRPr="00897F15">
        <w:t xml:space="preserve"> un </w:t>
      </w:r>
      <w:proofErr w:type="spellStart"/>
      <w:r w:rsidRPr="00897F15">
        <w:t>kultūras</w:t>
      </w:r>
      <w:proofErr w:type="spellEnd"/>
      <w:r w:rsidRPr="00897F15">
        <w:t xml:space="preserve"> </w:t>
      </w:r>
      <w:proofErr w:type="spellStart"/>
      <w:r w:rsidRPr="00897F15">
        <w:t>jautājumu</w:t>
      </w:r>
      <w:proofErr w:type="spellEnd"/>
      <w:r w:rsidRPr="00897F15">
        <w:t xml:space="preserve"> </w:t>
      </w:r>
      <w:proofErr w:type="spellStart"/>
      <w:r w:rsidRPr="00897F15">
        <w:t>komitejas</w:t>
      </w:r>
      <w:proofErr w:type="spellEnd"/>
      <w:r w:rsidRPr="00897F15">
        <w:t xml:space="preserve"> </w:t>
      </w:r>
      <w:r w:rsidRPr="00A51F4C">
        <w:t xml:space="preserve">2023.gada </w:t>
      </w:r>
      <w:r>
        <w:t>13.septembra</w:t>
      </w:r>
      <w:r w:rsidRPr="00A51F4C">
        <w:t xml:space="preserve"> </w:t>
      </w:r>
      <w:proofErr w:type="spellStart"/>
      <w:r w:rsidRPr="00A51F4C">
        <w:t>sēdes</w:t>
      </w:r>
      <w:proofErr w:type="spellEnd"/>
      <w:r w:rsidRPr="00A51F4C">
        <w:t xml:space="preserve"> </w:t>
      </w:r>
      <w:proofErr w:type="spellStart"/>
      <w:r w:rsidRPr="00A51F4C">
        <w:t>protokolu</w:t>
      </w:r>
      <w:proofErr w:type="spellEnd"/>
      <w:r w:rsidRPr="00A51F4C">
        <w:t xml:space="preserve"> Nr.</w:t>
      </w:r>
      <w:r>
        <w:t>9</w:t>
      </w:r>
      <w:r w:rsidRPr="00A51F4C">
        <w:t xml:space="preserve">, </w:t>
      </w:r>
      <w:r>
        <w:t xml:space="preserve">Olaines novada domes </w:t>
      </w:r>
      <w:r w:rsidRPr="00A51F4C">
        <w:t xml:space="preserve">2022.gada 24.augusta </w:t>
      </w:r>
      <w:proofErr w:type="spellStart"/>
      <w:r w:rsidRPr="00A51F4C">
        <w:t>sēdes</w:t>
      </w:r>
      <w:proofErr w:type="spellEnd"/>
      <w:r w:rsidRPr="00A51F4C">
        <w:t xml:space="preserve"> </w:t>
      </w:r>
      <w:proofErr w:type="spellStart"/>
      <w:r w:rsidRPr="00A51F4C">
        <w:t>lēmumu</w:t>
      </w:r>
      <w:proofErr w:type="spellEnd"/>
      <w:r w:rsidRPr="00A51F4C">
        <w:t xml:space="preserve"> „Par </w:t>
      </w:r>
      <w:proofErr w:type="spellStart"/>
      <w:r w:rsidRPr="00A51F4C">
        <w:t>braukšanas</w:t>
      </w:r>
      <w:proofErr w:type="spellEnd"/>
      <w:r w:rsidRPr="00A51F4C">
        <w:t xml:space="preserve"> </w:t>
      </w:r>
      <w:proofErr w:type="spellStart"/>
      <w:r w:rsidRPr="00A51F4C">
        <w:t>izdevumu</w:t>
      </w:r>
      <w:proofErr w:type="spellEnd"/>
      <w:r w:rsidRPr="00A51F4C">
        <w:t xml:space="preserve"> </w:t>
      </w:r>
      <w:proofErr w:type="spellStart"/>
      <w:r w:rsidRPr="00A51F4C">
        <w:t>kompensācijas</w:t>
      </w:r>
      <w:proofErr w:type="spellEnd"/>
      <w:r w:rsidRPr="00A51F4C">
        <w:t xml:space="preserve"> </w:t>
      </w:r>
      <w:proofErr w:type="spellStart"/>
      <w:r w:rsidRPr="00A51F4C">
        <w:t>piešķiršanu</w:t>
      </w:r>
      <w:proofErr w:type="spellEnd"/>
      <w:r w:rsidRPr="00A51F4C">
        <w:t xml:space="preserve"> </w:t>
      </w:r>
      <w:r w:rsidR="0044519E">
        <w:t>I K</w:t>
      </w:r>
      <w:r w:rsidRPr="00A51F4C">
        <w:t>” (</w:t>
      </w:r>
      <w:r>
        <w:t>11</w:t>
      </w:r>
      <w:r w:rsidRPr="00A51F4C">
        <w:t xml:space="preserve">.prot., </w:t>
      </w:r>
      <w:r>
        <w:t>22.</w:t>
      </w:r>
      <w:r w:rsidRPr="00A51F4C">
        <w:t xml:space="preserve">p.) un, </w:t>
      </w:r>
      <w:proofErr w:type="spellStart"/>
      <w:r w:rsidRPr="00A51F4C">
        <w:t>pamatojoties</w:t>
      </w:r>
      <w:proofErr w:type="spellEnd"/>
      <w:r w:rsidRPr="00A51F4C">
        <w:t xml:space="preserve"> </w:t>
      </w:r>
      <w:proofErr w:type="spellStart"/>
      <w:r w:rsidRPr="00A51F4C">
        <w:t>uz</w:t>
      </w:r>
      <w:proofErr w:type="spellEnd"/>
      <w:r w:rsidRPr="00A51F4C">
        <w:t xml:space="preserve"> </w:t>
      </w:r>
      <w:proofErr w:type="spellStart"/>
      <w:r w:rsidRPr="00A51F4C">
        <w:t>Valsts</w:t>
      </w:r>
      <w:proofErr w:type="spellEnd"/>
      <w:r w:rsidRPr="00A51F4C">
        <w:t xml:space="preserve"> </w:t>
      </w:r>
      <w:proofErr w:type="spellStart"/>
      <w:r w:rsidRPr="00A51F4C">
        <w:t>pārvaldes</w:t>
      </w:r>
      <w:proofErr w:type="spellEnd"/>
      <w:r w:rsidRPr="00A51F4C">
        <w:t xml:space="preserve"> </w:t>
      </w:r>
      <w:proofErr w:type="spellStart"/>
      <w:r w:rsidRPr="00A51F4C">
        <w:t>iekārtas</w:t>
      </w:r>
      <w:proofErr w:type="spellEnd"/>
      <w:r w:rsidRPr="00A51F4C">
        <w:t xml:space="preserve"> </w:t>
      </w:r>
      <w:proofErr w:type="spellStart"/>
      <w:r w:rsidRPr="00A51F4C">
        <w:t>likuma</w:t>
      </w:r>
      <w:proofErr w:type="spellEnd"/>
      <w:r w:rsidRPr="00A51F4C">
        <w:t xml:space="preserve"> 10.pantu, </w:t>
      </w:r>
      <w:proofErr w:type="spellStart"/>
      <w:r w:rsidRPr="00A51F4C">
        <w:t>Sabiedriskā</w:t>
      </w:r>
      <w:proofErr w:type="spellEnd"/>
      <w:r w:rsidRPr="00A51F4C">
        <w:t xml:space="preserve"> </w:t>
      </w:r>
      <w:proofErr w:type="spellStart"/>
      <w:r w:rsidRPr="00A51F4C">
        <w:t>transporta</w:t>
      </w:r>
      <w:proofErr w:type="spellEnd"/>
      <w:r w:rsidRPr="00A51F4C">
        <w:t xml:space="preserve"> </w:t>
      </w:r>
      <w:proofErr w:type="spellStart"/>
      <w:r w:rsidRPr="00A51F4C">
        <w:t>pakalpojumu</w:t>
      </w:r>
      <w:proofErr w:type="spellEnd"/>
      <w:r w:rsidRPr="00A51F4C">
        <w:t xml:space="preserve"> </w:t>
      </w:r>
      <w:proofErr w:type="spellStart"/>
      <w:r w:rsidRPr="00A51F4C">
        <w:t>likuma</w:t>
      </w:r>
      <w:proofErr w:type="spellEnd"/>
      <w:r w:rsidRPr="00A51F4C">
        <w:t xml:space="preserve"> 14.panta </w:t>
      </w:r>
      <w:proofErr w:type="spellStart"/>
      <w:r w:rsidRPr="00A51F4C">
        <w:t>trešo</w:t>
      </w:r>
      <w:proofErr w:type="spellEnd"/>
      <w:r w:rsidRPr="00A51F4C">
        <w:t xml:space="preserve"> </w:t>
      </w:r>
      <w:proofErr w:type="spellStart"/>
      <w:r w:rsidRPr="00A51F4C">
        <w:t>daļu</w:t>
      </w:r>
      <w:proofErr w:type="spellEnd"/>
      <w:r w:rsidRPr="00A51F4C">
        <w:t xml:space="preserve">, </w:t>
      </w:r>
      <w:proofErr w:type="spellStart"/>
      <w:r w:rsidRPr="00A51F4C">
        <w:t>Izglītības</w:t>
      </w:r>
      <w:proofErr w:type="spellEnd"/>
      <w:r w:rsidRPr="00A51F4C">
        <w:t xml:space="preserve"> </w:t>
      </w:r>
      <w:proofErr w:type="spellStart"/>
      <w:r w:rsidRPr="00A51F4C">
        <w:t>likuma</w:t>
      </w:r>
      <w:proofErr w:type="spellEnd"/>
      <w:r w:rsidRPr="00A51F4C">
        <w:t xml:space="preserve"> 17.panta </w:t>
      </w:r>
      <w:proofErr w:type="spellStart"/>
      <w:r w:rsidRPr="00A51F4C">
        <w:t>trešās</w:t>
      </w:r>
      <w:proofErr w:type="spellEnd"/>
      <w:r w:rsidRPr="00A51F4C">
        <w:t xml:space="preserve"> </w:t>
      </w:r>
      <w:proofErr w:type="spellStart"/>
      <w:r w:rsidRPr="00A51F4C">
        <w:t>daļas</w:t>
      </w:r>
      <w:proofErr w:type="spellEnd"/>
      <w:r w:rsidRPr="00A51F4C">
        <w:t xml:space="preserve"> 14.punktu, </w:t>
      </w:r>
      <w:proofErr w:type="spellStart"/>
      <w:r w:rsidRPr="00A51F4C">
        <w:t>Invaliditātes</w:t>
      </w:r>
      <w:proofErr w:type="spellEnd"/>
      <w:r w:rsidRPr="00A51F4C">
        <w:t xml:space="preserve"> </w:t>
      </w:r>
      <w:proofErr w:type="spellStart"/>
      <w:r w:rsidRPr="00A51F4C">
        <w:t>likuma</w:t>
      </w:r>
      <w:proofErr w:type="spellEnd"/>
      <w:r w:rsidRPr="00A51F4C">
        <w:t xml:space="preserve"> 12.panta </w:t>
      </w:r>
      <w:proofErr w:type="spellStart"/>
      <w:r w:rsidRPr="00A51F4C">
        <w:t>pirmās</w:t>
      </w:r>
      <w:proofErr w:type="spellEnd"/>
      <w:r w:rsidRPr="00A51F4C">
        <w:t xml:space="preserve"> </w:t>
      </w:r>
      <w:proofErr w:type="spellStart"/>
      <w:r w:rsidRPr="00A51F4C">
        <w:t>daļas</w:t>
      </w:r>
      <w:proofErr w:type="spellEnd"/>
      <w:r w:rsidRPr="00A51F4C">
        <w:t xml:space="preserve"> 10.punktu, </w:t>
      </w:r>
      <w:proofErr w:type="spellStart"/>
      <w:r w:rsidRPr="00A51F4C">
        <w:t>Pašvaldību</w:t>
      </w:r>
      <w:proofErr w:type="spellEnd"/>
      <w:r w:rsidRPr="00A51F4C">
        <w:t xml:space="preserve"> </w:t>
      </w:r>
      <w:proofErr w:type="spellStart"/>
      <w:r w:rsidRPr="00A51F4C">
        <w:t>likuma</w:t>
      </w:r>
      <w:proofErr w:type="spellEnd"/>
      <w:r w:rsidRPr="00A51F4C">
        <w:t xml:space="preserve"> 5.pantu </w:t>
      </w:r>
      <w:proofErr w:type="spellStart"/>
      <w:r w:rsidRPr="00A51F4C">
        <w:t>pirmo</w:t>
      </w:r>
      <w:proofErr w:type="spellEnd"/>
      <w:r w:rsidRPr="00A51F4C">
        <w:t xml:space="preserve"> </w:t>
      </w:r>
      <w:proofErr w:type="spellStart"/>
      <w:r w:rsidRPr="00A51F4C">
        <w:t>daļu</w:t>
      </w:r>
      <w:proofErr w:type="spellEnd"/>
      <w:r w:rsidRPr="00A51F4C">
        <w:t xml:space="preserve"> un 10.panta </w:t>
      </w:r>
      <w:proofErr w:type="spellStart"/>
      <w:r w:rsidRPr="00A51F4C">
        <w:t>pirmās</w:t>
      </w:r>
      <w:proofErr w:type="spellEnd"/>
      <w:r w:rsidRPr="00A51F4C">
        <w:t xml:space="preserve"> </w:t>
      </w:r>
      <w:proofErr w:type="spellStart"/>
      <w:r w:rsidRPr="00A51F4C">
        <w:t>daļas</w:t>
      </w:r>
      <w:proofErr w:type="spellEnd"/>
      <w:r w:rsidRPr="00A51F4C">
        <w:t xml:space="preserve"> 21.punktu</w:t>
      </w:r>
      <w:r w:rsidRPr="00D426A3">
        <w:t xml:space="preserve">, </w:t>
      </w:r>
      <w:r w:rsidRPr="00D426A3">
        <w:rPr>
          <w:b/>
        </w:rPr>
        <w:t xml:space="preserve">dome </w:t>
      </w:r>
      <w:proofErr w:type="spellStart"/>
      <w:r w:rsidRPr="00D426A3">
        <w:rPr>
          <w:b/>
        </w:rPr>
        <w:t>nolemj</w:t>
      </w:r>
      <w:proofErr w:type="spellEnd"/>
      <w:r w:rsidRPr="00D426A3">
        <w:rPr>
          <w:b/>
        </w:rPr>
        <w:t>:</w:t>
      </w:r>
    </w:p>
    <w:p w14:paraId="06DB2D93" w14:textId="77777777" w:rsidR="00E16F28" w:rsidRPr="00D426A3" w:rsidRDefault="00E16F28" w:rsidP="00E16F28">
      <w:pPr>
        <w:jc w:val="both"/>
      </w:pPr>
    </w:p>
    <w:p w14:paraId="2170226B" w14:textId="1889B343" w:rsidR="00E16F28" w:rsidRPr="00D426A3" w:rsidRDefault="00E16F28" w:rsidP="00E16F28">
      <w:pPr>
        <w:numPr>
          <w:ilvl w:val="0"/>
          <w:numId w:val="24"/>
        </w:numPr>
        <w:tabs>
          <w:tab w:val="clear" w:pos="360"/>
        </w:tabs>
        <w:jc w:val="both"/>
      </w:pPr>
      <w:proofErr w:type="spellStart"/>
      <w:r w:rsidRPr="00D426A3">
        <w:rPr>
          <w:rFonts w:eastAsia="Lucida Sans Unicode"/>
          <w:bCs/>
        </w:rPr>
        <w:t>Piešķirt</w:t>
      </w:r>
      <w:proofErr w:type="spellEnd"/>
      <w:r w:rsidRPr="00D426A3">
        <w:rPr>
          <w:rFonts w:eastAsia="Lucida Sans Unicode"/>
          <w:bCs/>
        </w:rPr>
        <w:t xml:space="preserve"> </w:t>
      </w:r>
      <w:proofErr w:type="spellStart"/>
      <w:r w:rsidRPr="00D426A3">
        <w:rPr>
          <w:rFonts w:eastAsia="Lucida Sans Unicode"/>
          <w:bCs/>
        </w:rPr>
        <w:t>braukšanas</w:t>
      </w:r>
      <w:proofErr w:type="spellEnd"/>
      <w:r w:rsidRPr="00D426A3">
        <w:rPr>
          <w:rFonts w:eastAsia="Lucida Sans Unicode"/>
          <w:bCs/>
        </w:rPr>
        <w:t xml:space="preserve"> </w:t>
      </w:r>
      <w:proofErr w:type="spellStart"/>
      <w:r w:rsidRPr="00D426A3">
        <w:rPr>
          <w:rFonts w:eastAsia="Lucida Sans Unicode"/>
          <w:bCs/>
        </w:rPr>
        <w:t>izdevumu</w:t>
      </w:r>
      <w:proofErr w:type="spellEnd"/>
      <w:r w:rsidRPr="00D426A3">
        <w:rPr>
          <w:rFonts w:eastAsia="Lucida Sans Unicode"/>
          <w:bCs/>
        </w:rPr>
        <w:t xml:space="preserve"> </w:t>
      </w:r>
      <w:proofErr w:type="spellStart"/>
      <w:r w:rsidRPr="00D426A3">
        <w:rPr>
          <w:rFonts w:eastAsia="Lucida Sans Unicode"/>
          <w:bCs/>
        </w:rPr>
        <w:t>kompensāciju</w:t>
      </w:r>
      <w:proofErr w:type="spellEnd"/>
      <w:r w:rsidRPr="00D426A3">
        <w:rPr>
          <w:rFonts w:eastAsia="Lucida Sans Unicode"/>
          <w:bCs/>
        </w:rPr>
        <w:t xml:space="preserve"> </w:t>
      </w:r>
      <w:proofErr w:type="spellStart"/>
      <w:r w:rsidRPr="00D426A3">
        <w:rPr>
          <w:rFonts w:eastAsia="Lucida Sans Unicode"/>
          <w:bCs/>
        </w:rPr>
        <w:t>bērna</w:t>
      </w:r>
      <w:proofErr w:type="spellEnd"/>
      <w:r w:rsidRPr="00D426A3">
        <w:rPr>
          <w:rFonts w:eastAsia="Lucida Sans Unicode"/>
          <w:bCs/>
        </w:rPr>
        <w:t xml:space="preserve"> </w:t>
      </w:r>
      <w:proofErr w:type="spellStart"/>
      <w:r>
        <w:t>ar</w:t>
      </w:r>
      <w:proofErr w:type="spellEnd"/>
      <w:r>
        <w:t xml:space="preserve"> </w:t>
      </w:r>
      <w:proofErr w:type="spellStart"/>
      <w:r w:rsidRPr="00D426A3">
        <w:t>inval</w:t>
      </w:r>
      <w:r>
        <w:t>i</w:t>
      </w:r>
      <w:r w:rsidRPr="00D426A3">
        <w:t>d</w:t>
      </w:r>
      <w:r>
        <w:t>itāti</w:t>
      </w:r>
      <w:proofErr w:type="spellEnd"/>
      <w:r>
        <w:rPr>
          <w:rFonts w:eastAsia="Lucida Sans Unicode"/>
          <w:bCs/>
        </w:rPr>
        <w:t xml:space="preserve"> </w:t>
      </w:r>
      <w:r w:rsidR="0044519E">
        <w:rPr>
          <w:rFonts w:eastAsia="Lucida Sans Unicode"/>
          <w:bCs/>
        </w:rPr>
        <w:t xml:space="preserve">K </w:t>
      </w:r>
      <w:proofErr w:type="spellStart"/>
      <w:r w:rsidR="0044519E">
        <w:rPr>
          <w:rFonts w:eastAsia="Lucida Sans Unicode"/>
          <w:bCs/>
        </w:rPr>
        <w:t>K</w:t>
      </w:r>
      <w:proofErr w:type="spellEnd"/>
      <w:r w:rsidRPr="00D426A3">
        <w:rPr>
          <w:rFonts w:eastAsia="Lucida Sans Unicode"/>
          <w:bCs/>
        </w:rPr>
        <w:t xml:space="preserve"> </w:t>
      </w:r>
      <w:proofErr w:type="spellStart"/>
      <w:r w:rsidRPr="00D426A3">
        <w:rPr>
          <w:rFonts w:eastAsia="Lucida Sans Unicode"/>
          <w:bCs/>
        </w:rPr>
        <w:t>vecākam</w:t>
      </w:r>
      <w:proofErr w:type="spellEnd"/>
      <w:r w:rsidRPr="00D426A3">
        <w:rPr>
          <w:rFonts w:eastAsia="Lucida Sans Unicode"/>
          <w:bCs/>
        </w:rPr>
        <w:t xml:space="preserve"> </w:t>
      </w:r>
      <w:r>
        <w:rPr>
          <w:rFonts w:eastAsia="Lucida Sans Unicode"/>
          <w:bCs/>
        </w:rPr>
        <w:t>I K</w:t>
      </w:r>
      <w:r w:rsidRPr="00B33FD8">
        <w:rPr>
          <w:rFonts w:eastAsia="Lucida Sans Unicode"/>
          <w:bCs/>
        </w:rPr>
        <w:t xml:space="preserve"> </w:t>
      </w:r>
      <w:r w:rsidRPr="00D426A3">
        <w:rPr>
          <w:rFonts w:eastAsia="Lucida Sans Unicode"/>
          <w:bCs/>
        </w:rPr>
        <w:t xml:space="preserve">(personas </w:t>
      </w:r>
      <w:proofErr w:type="spellStart"/>
      <w:r w:rsidRPr="00D426A3">
        <w:rPr>
          <w:rFonts w:eastAsia="Lucida Sans Unicode"/>
          <w:bCs/>
        </w:rPr>
        <w:t>kods</w:t>
      </w:r>
      <w:proofErr w:type="spellEnd"/>
      <w:r w:rsidR="0044519E">
        <w:rPr>
          <w:rFonts w:eastAsia="Lucida Sans Unicode"/>
          <w:bCs/>
        </w:rPr>
        <w:t>_</w:t>
      </w:r>
      <w:r w:rsidRPr="00D426A3">
        <w:rPr>
          <w:rFonts w:eastAsia="Lucida Sans Unicode"/>
          <w:bCs/>
        </w:rPr>
        <w:t xml:space="preserve">) </w:t>
      </w:r>
      <w:r w:rsidRPr="00756B13">
        <w:rPr>
          <w:rFonts w:eastAsia="Lucida Sans Unicode"/>
          <w:bCs/>
        </w:rPr>
        <w:t>EUR 2</w:t>
      </w:r>
      <w:r>
        <w:rPr>
          <w:rFonts w:eastAsia="Lucida Sans Unicode"/>
          <w:bCs/>
        </w:rPr>
        <w:t>6</w:t>
      </w:r>
      <w:r w:rsidRPr="00756B13">
        <w:rPr>
          <w:rFonts w:eastAsia="Lucida Sans Unicode"/>
          <w:bCs/>
        </w:rPr>
        <w:t xml:space="preserve">0,00 (divi </w:t>
      </w:r>
      <w:proofErr w:type="spellStart"/>
      <w:r w:rsidRPr="00756B13">
        <w:rPr>
          <w:rFonts w:eastAsia="Lucida Sans Unicode"/>
          <w:bCs/>
        </w:rPr>
        <w:t>simti</w:t>
      </w:r>
      <w:proofErr w:type="spellEnd"/>
      <w:r w:rsidRPr="00756B13">
        <w:rPr>
          <w:rFonts w:eastAsia="Lucida Sans Unicode"/>
          <w:bCs/>
        </w:rPr>
        <w:t xml:space="preserve"> </w:t>
      </w:r>
      <w:proofErr w:type="spellStart"/>
      <w:r>
        <w:rPr>
          <w:rFonts w:eastAsia="Lucida Sans Unicode"/>
          <w:bCs/>
        </w:rPr>
        <w:t>sešdesmit</w:t>
      </w:r>
      <w:proofErr w:type="spellEnd"/>
      <w:r>
        <w:rPr>
          <w:rFonts w:eastAsia="Lucida Sans Unicode"/>
          <w:bCs/>
        </w:rPr>
        <w:t xml:space="preserve"> </w:t>
      </w:r>
      <w:r w:rsidRPr="00756B13">
        <w:rPr>
          <w:rFonts w:eastAsia="Lucida Sans Unicode"/>
          <w:bCs/>
        </w:rPr>
        <w:t xml:space="preserve">euro 00 </w:t>
      </w:r>
      <w:proofErr w:type="spellStart"/>
      <w:r w:rsidRPr="00756B13">
        <w:rPr>
          <w:rFonts w:eastAsia="Lucida Sans Unicode"/>
          <w:bCs/>
        </w:rPr>
        <w:t>centi</w:t>
      </w:r>
      <w:proofErr w:type="spellEnd"/>
      <w:r w:rsidRPr="00756B13">
        <w:rPr>
          <w:rFonts w:eastAsia="Lucida Sans Unicode"/>
          <w:bCs/>
        </w:rPr>
        <w:t xml:space="preserve">) </w:t>
      </w:r>
      <w:proofErr w:type="spellStart"/>
      <w:r w:rsidRPr="00D426A3">
        <w:rPr>
          <w:rFonts w:eastAsia="Lucida Sans Unicode"/>
          <w:bCs/>
        </w:rPr>
        <w:t>mēnesī</w:t>
      </w:r>
      <w:proofErr w:type="spellEnd"/>
      <w:r w:rsidRPr="00D426A3">
        <w:rPr>
          <w:rFonts w:eastAsia="Lucida Sans Unicode"/>
          <w:bCs/>
        </w:rPr>
        <w:t xml:space="preserve"> </w:t>
      </w:r>
      <w:proofErr w:type="spellStart"/>
      <w:r w:rsidRPr="00D426A3">
        <w:rPr>
          <w:rFonts w:eastAsia="Lucida Sans Unicode"/>
          <w:bCs/>
        </w:rPr>
        <w:t>uz</w:t>
      </w:r>
      <w:proofErr w:type="spellEnd"/>
      <w:r w:rsidRPr="00D426A3">
        <w:rPr>
          <w:rFonts w:eastAsia="Lucida Sans Unicode"/>
          <w:bCs/>
        </w:rPr>
        <w:t xml:space="preserve"> </w:t>
      </w:r>
      <w:proofErr w:type="spellStart"/>
      <w:r w:rsidRPr="00D426A3">
        <w:rPr>
          <w:rFonts w:eastAsia="Lucida Sans Unicode"/>
          <w:bCs/>
        </w:rPr>
        <w:t>laiku</w:t>
      </w:r>
      <w:proofErr w:type="spellEnd"/>
      <w:r w:rsidRPr="00D426A3">
        <w:rPr>
          <w:rFonts w:eastAsia="Lucida Sans Unicode"/>
          <w:bCs/>
        </w:rPr>
        <w:t xml:space="preserve"> no 202</w:t>
      </w:r>
      <w:r>
        <w:rPr>
          <w:rFonts w:eastAsia="Lucida Sans Unicode"/>
          <w:bCs/>
        </w:rPr>
        <w:t>3</w:t>
      </w:r>
      <w:r w:rsidRPr="00D426A3">
        <w:rPr>
          <w:rFonts w:eastAsia="Lucida Sans Unicode"/>
          <w:bCs/>
        </w:rPr>
        <w:t xml:space="preserve">.gada </w:t>
      </w:r>
      <w:proofErr w:type="gramStart"/>
      <w:r w:rsidRPr="00D426A3">
        <w:rPr>
          <w:rFonts w:eastAsia="Lucida Sans Unicode"/>
          <w:bCs/>
        </w:rPr>
        <w:t>1.septembra</w:t>
      </w:r>
      <w:proofErr w:type="gramEnd"/>
      <w:r w:rsidRPr="00D426A3">
        <w:rPr>
          <w:rFonts w:eastAsia="Lucida Sans Unicode"/>
          <w:bCs/>
        </w:rPr>
        <w:t xml:space="preserve"> </w:t>
      </w:r>
      <w:proofErr w:type="spellStart"/>
      <w:r w:rsidRPr="00D426A3">
        <w:rPr>
          <w:rFonts w:eastAsia="Lucida Sans Unicode"/>
          <w:bCs/>
        </w:rPr>
        <w:t>līdz</w:t>
      </w:r>
      <w:proofErr w:type="spellEnd"/>
      <w:r w:rsidRPr="00D426A3">
        <w:rPr>
          <w:rFonts w:eastAsia="Lucida Sans Unicode"/>
          <w:bCs/>
        </w:rPr>
        <w:t xml:space="preserve"> 202</w:t>
      </w:r>
      <w:r>
        <w:rPr>
          <w:rFonts w:eastAsia="Lucida Sans Unicode"/>
          <w:bCs/>
        </w:rPr>
        <w:t>4</w:t>
      </w:r>
      <w:r w:rsidRPr="00D426A3">
        <w:rPr>
          <w:rFonts w:eastAsia="Lucida Sans Unicode"/>
          <w:bCs/>
        </w:rPr>
        <w:t xml:space="preserve">.gada 31.maijam </w:t>
      </w:r>
      <w:proofErr w:type="spellStart"/>
      <w:r w:rsidRPr="00D426A3">
        <w:rPr>
          <w:rFonts w:eastAsia="Lucida Sans Unicode"/>
          <w:bCs/>
        </w:rPr>
        <w:t>transporta</w:t>
      </w:r>
      <w:proofErr w:type="spellEnd"/>
      <w:r w:rsidRPr="00D426A3">
        <w:rPr>
          <w:rFonts w:eastAsia="Lucida Sans Unicode"/>
          <w:bCs/>
        </w:rPr>
        <w:t xml:space="preserve"> </w:t>
      </w:r>
      <w:proofErr w:type="spellStart"/>
      <w:r w:rsidRPr="00D426A3">
        <w:rPr>
          <w:rFonts w:eastAsia="Lucida Sans Unicode"/>
          <w:bCs/>
        </w:rPr>
        <w:t>nodrošināšanai</w:t>
      </w:r>
      <w:proofErr w:type="spellEnd"/>
      <w:r w:rsidRPr="00D426A3">
        <w:rPr>
          <w:rFonts w:eastAsia="Lucida Sans Unicode"/>
          <w:bCs/>
        </w:rPr>
        <w:t xml:space="preserve"> no </w:t>
      </w:r>
      <w:proofErr w:type="spellStart"/>
      <w:r w:rsidRPr="00D426A3">
        <w:rPr>
          <w:rFonts w:eastAsia="Lucida Sans Unicode"/>
          <w:bCs/>
        </w:rPr>
        <w:t>dzīvesvietas</w:t>
      </w:r>
      <w:proofErr w:type="spellEnd"/>
      <w:r w:rsidRPr="00D426A3">
        <w:rPr>
          <w:rFonts w:eastAsia="Lucida Sans Unicode"/>
          <w:bCs/>
        </w:rPr>
        <w:t xml:space="preserve"> </w:t>
      </w:r>
      <w:proofErr w:type="spellStart"/>
      <w:r w:rsidRPr="00D426A3">
        <w:rPr>
          <w:rFonts w:eastAsia="Lucida Sans Unicode"/>
          <w:bCs/>
        </w:rPr>
        <w:t>līdz</w:t>
      </w:r>
      <w:proofErr w:type="spellEnd"/>
      <w:r w:rsidRPr="00D426A3">
        <w:rPr>
          <w:rFonts w:eastAsia="Lucida Sans Unicode"/>
          <w:bCs/>
        </w:rPr>
        <w:t xml:space="preserve"> </w:t>
      </w:r>
      <w:proofErr w:type="spellStart"/>
      <w:r w:rsidRPr="00286391">
        <w:rPr>
          <w:rFonts w:eastAsia="Lucida Sans Unicode"/>
          <w:bCs/>
        </w:rPr>
        <w:t>Rīgas</w:t>
      </w:r>
      <w:proofErr w:type="spellEnd"/>
      <w:r w:rsidRPr="00286391">
        <w:rPr>
          <w:rFonts w:eastAsia="Lucida Sans Unicode"/>
          <w:bCs/>
        </w:rPr>
        <w:t xml:space="preserve"> 1. </w:t>
      </w:r>
      <w:proofErr w:type="spellStart"/>
      <w:r w:rsidRPr="00286391">
        <w:rPr>
          <w:rFonts w:eastAsia="Lucida Sans Unicode"/>
          <w:bCs/>
        </w:rPr>
        <w:t>pamatskolai</w:t>
      </w:r>
      <w:proofErr w:type="spellEnd"/>
      <w:r w:rsidRPr="00286391">
        <w:rPr>
          <w:rFonts w:eastAsia="Lucida Sans Unicode"/>
          <w:bCs/>
        </w:rPr>
        <w:t xml:space="preserve"> – </w:t>
      </w:r>
      <w:proofErr w:type="spellStart"/>
      <w:r w:rsidRPr="00286391">
        <w:rPr>
          <w:rFonts w:eastAsia="Lucida Sans Unicode"/>
          <w:bCs/>
        </w:rPr>
        <w:t>attīstības</w:t>
      </w:r>
      <w:proofErr w:type="spellEnd"/>
      <w:r w:rsidRPr="00286391">
        <w:rPr>
          <w:rFonts w:eastAsia="Lucida Sans Unicode"/>
          <w:bCs/>
        </w:rPr>
        <w:t xml:space="preserve"> </w:t>
      </w:r>
      <w:proofErr w:type="spellStart"/>
      <w:r w:rsidRPr="00286391">
        <w:rPr>
          <w:rFonts w:eastAsia="Lucida Sans Unicode"/>
          <w:bCs/>
        </w:rPr>
        <w:t>centram</w:t>
      </w:r>
      <w:proofErr w:type="spellEnd"/>
      <w:r w:rsidRPr="00286391">
        <w:rPr>
          <w:rFonts w:eastAsia="Lucida Sans Unicode"/>
          <w:bCs/>
        </w:rPr>
        <w:t xml:space="preserve"> un </w:t>
      </w:r>
      <w:proofErr w:type="spellStart"/>
      <w:r w:rsidRPr="00286391">
        <w:rPr>
          <w:rFonts w:eastAsia="Lucida Sans Unicode"/>
          <w:bCs/>
        </w:rPr>
        <w:t>atpakaļ</w:t>
      </w:r>
      <w:proofErr w:type="spellEnd"/>
      <w:r w:rsidRPr="00D426A3">
        <w:rPr>
          <w:rFonts w:eastAsia="Lucida Sans Unicode"/>
          <w:bCs/>
        </w:rPr>
        <w:t>.</w:t>
      </w:r>
    </w:p>
    <w:p w14:paraId="65E51752" w14:textId="36027F74" w:rsidR="00E16F28" w:rsidRPr="00D426A3" w:rsidRDefault="00E16F28" w:rsidP="00E16F28">
      <w:pPr>
        <w:numPr>
          <w:ilvl w:val="0"/>
          <w:numId w:val="24"/>
        </w:numPr>
        <w:tabs>
          <w:tab w:val="clear" w:pos="360"/>
        </w:tabs>
        <w:ind w:left="993" w:hanging="426"/>
        <w:jc w:val="both"/>
      </w:pPr>
      <w:proofErr w:type="spellStart"/>
      <w:r w:rsidRPr="00D426A3">
        <w:t>Uzdot</w:t>
      </w:r>
      <w:proofErr w:type="spellEnd"/>
      <w:r w:rsidRPr="00D426A3">
        <w:t xml:space="preserve"> </w:t>
      </w:r>
      <w:proofErr w:type="spellStart"/>
      <w:r w:rsidRPr="00D426A3">
        <w:t>Finanšu</w:t>
      </w:r>
      <w:proofErr w:type="spellEnd"/>
      <w:r w:rsidRPr="00D426A3">
        <w:t xml:space="preserve"> un </w:t>
      </w:r>
      <w:proofErr w:type="spellStart"/>
      <w:r w:rsidRPr="00D426A3">
        <w:t>grāmatvedības</w:t>
      </w:r>
      <w:proofErr w:type="spellEnd"/>
      <w:r w:rsidRPr="00D426A3">
        <w:t xml:space="preserve"> </w:t>
      </w:r>
      <w:proofErr w:type="spellStart"/>
      <w:r w:rsidRPr="00D426A3">
        <w:t>nodaļai</w:t>
      </w:r>
      <w:proofErr w:type="spellEnd"/>
      <w:r w:rsidRPr="00D426A3">
        <w:t xml:space="preserve"> </w:t>
      </w:r>
      <w:proofErr w:type="spellStart"/>
      <w:r w:rsidRPr="00D426A3">
        <w:t>pārskaitīt</w:t>
      </w:r>
      <w:proofErr w:type="spellEnd"/>
      <w:r w:rsidRPr="00D426A3">
        <w:t xml:space="preserve"> </w:t>
      </w:r>
      <w:proofErr w:type="spellStart"/>
      <w:r w:rsidRPr="00D426A3">
        <w:t>braukšanas</w:t>
      </w:r>
      <w:proofErr w:type="spellEnd"/>
      <w:r w:rsidRPr="00D426A3">
        <w:t xml:space="preserve"> </w:t>
      </w:r>
      <w:proofErr w:type="spellStart"/>
      <w:r w:rsidRPr="00D426A3">
        <w:t>izdevumu</w:t>
      </w:r>
      <w:proofErr w:type="spellEnd"/>
      <w:r w:rsidRPr="00D426A3">
        <w:t xml:space="preserve"> </w:t>
      </w:r>
      <w:proofErr w:type="spellStart"/>
      <w:r w:rsidRPr="00D426A3">
        <w:t>kompensāciju</w:t>
      </w:r>
      <w:proofErr w:type="spellEnd"/>
      <w:r w:rsidRPr="00D426A3">
        <w:t xml:space="preserve"> (ja </w:t>
      </w:r>
      <w:proofErr w:type="spellStart"/>
      <w:r w:rsidRPr="00D426A3">
        <w:t>mācību</w:t>
      </w:r>
      <w:proofErr w:type="spellEnd"/>
      <w:r w:rsidRPr="00D426A3">
        <w:t xml:space="preserve"> process </w:t>
      </w:r>
      <w:proofErr w:type="spellStart"/>
      <w:r w:rsidRPr="00D426A3">
        <w:t>notiek</w:t>
      </w:r>
      <w:proofErr w:type="spellEnd"/>
      <w:r w:rsidRPr="00D426A3">
        <w:t xml:space="preserve"> </w:t>
      </w:r>
      <w:proofErr w:type="spellStart"/>
      <w:r w:rsidRPr="00D426A3">
        <w:t>klātienē</w:t>
      </w:r>
      <w:proofErr w:type="spellEnd"/>
      <w:r w:rsidRPr="00D426A3">
        <w:t xml:space="preserve">) </w:t>
      </w:r>
      <w:proofErr w:type="spellStart"/>
      <w:r w:rsidRPr="00D426A3">
        <w:t>līdz</w:t>
      </w:r>
      <w:proofErr w:type="spellEnd"/>
      <w:r w:rsidRPr="00D426A3">
        <w:t xml:space="preserve"> </w:t>
      </w:r>
      <w:proofErr w:type="spellStart"/>
      <w:r w:rsidRPr="00D426A3">
        <w:t>katra</w:t>
      </w:r>
      <w:proofErr w:type="spellEnd"/>
      <w:r w:rsidRPr="00D426A3">
        <w:t xml:space="preserve"> </w:t>
      </w:r>
      <w:proofErr w:type="spellStart"/>
      <w:r w:rsidRPr="00D426A3">
        <w:t>mēneša</w:t>
      </w:r>
      <w:proofErr w:type="spellEnd"/>
      <w:r w:rsidRPr="00D426A3">
        <w:t xml:space="preserve"> </w:t>
      </w:r>
      <w:proofErr w:type="gramStart"/>
      <w:r w:rsidRPr="00D426A3">
        <w:t>10.datumam</w:t>
      </w:r>
      <w:proofErr w:type="gramEnd"/>
      <w:r w:rsidRPr="00D426A3">
        <w:t xml:space="preserve"> </w:t>
      </w:r>
      <w:r w:rsidR="0044519E">
        <w:rPr>
          <w:rFonts w:eastAsia="Lucida Sans Unicode"/>
          <w:bCs/>
        </w:rPr>
        <w:t xml:space="preserve">I K </w:t>
      </w:r>
      <w:r w:rsidRPr="00E60BB1">
        <w:rPr>
          <w:rFonts w:eastAsia="Lucida Sans Unicode"/>
          <w:bCs/>
        </w:rPr>
        <w:t xml:space="preserve"> </w:t>
      </w:r>
      <w:proofErr w:type="spellStart"/>
      <w:r w:rsidRPr="00D426A3">
        <w:t>uz</w:t>
      </w:r>
      <w:proofErr w:type="spellEnd"/>
      <w:r w:rsidRPr="00D426A3">
        <w:t xml:space="preserve"> </w:t>
      </w:r>
      <w:proofErr w:type="spellStart"/>
      <w:r w:rsidRPr="00D426A3">
        <w:t>norādīto</w:t>
      </w:r>
      <w:proofErr w:type="spellEnd"/>
      <w:r w:rsidRPr="00D426A3">
        <w:t xml:space="preserve"> </w:t>
      </w:r>
      <w:proofErr w:type="spellStart"/>
      <w:r w:rsidRPr="00D426A3">
        <w:t>bankas</w:t>
      </w:r>
      <w:proofErr w:type="spellEnd"/>
      <w:r w:rsidRPr="00D426A3">
        <w:t xml:space="preserve"> </w:t>
      </w:r>
      <w:proofErr w:type="spellStart"/>
      <w:r w:rsidRPr="00D426A3">
        <w:t>kontu</w:t>
      </w:r>
      <w:proofErr w:type="spellEnd"/>
      <w:r w:rsidRPr="00D426A3">
        <w:t xml:space="preserve">, </w:t>
      </w:r>
      <w:proofErr w:type="spellStart"/>
      <w:r w:rsidRPr="00D426A3">
        <w:t>ņemot</w:t>
      </w:r>
      <w:proofErr w:type="spellEnd"/>
      <w:r w:rsidRPr="00D426A3">
        <w:t xml:space="preserve"> </w:t>
      </w:r>
      <w:proofErr w:type="spellStart"/>
      <w:r w:rsidRPr="00D426A3">
        <w:t>vērā</w:t>
      </w:r>
      <w:proofErr w:type="spellEnd"/>
      <w:r w:rsidRPr="00D426A3">
        <w:t xml:space="preserve"> </w:t>
      </w:r>
      <w:proofErr w:type="spellStart"/>
      <w:smartTag w:uri="schemas-tilde-lv/tildestengine" w:element="veidnes">
        <w:smartTagPr>
          <w:attr w:name="baseform" w:val="lēmum|s"/>
          <w:attr w:name="id" w:val="-1"/>
          <w:attr w:name="text" w:val="Lēmuma"/>
        </w:smartTagPr>
        <w:r w:rsidRPr="00D426A3">
          <w:t>lēmuma</w:t>
        </w:r>
      </w:smartTag>
      <w:proofErr w:type="spellEnd"/>
      <w:r w:rsidRPr="00D426A3">
        <w:t xml:space="preserve"> 1.punktu.</w:t>
      </w:r>
    </w:p>
    <w:p w14:paraId="20BC8453" w14:textId="77777777" w:rsidR="00E16F28" w:rsidRPr="00D426A3" w:rsidRDefault="00E16F28" w:rsidP="00E16F28">
      <w:pPr>
        <w:numPr>
          <w:ilvl w:val="0"/>
          <w:numId w:val="24"/>
        </w:numPr>
        <w:tabs>
          <w:tab w:val="clear" w:pos="360"/>
        </w:tabs>
        <w:ind w:left="993" w:hanging="426"/>
        <w:jc w:val="both"/>
      </w:pPr>
      <w:proofErr w:type="spellStart"/>
      <w:r w:rsidRPr="00D426A3">
        <w:t>Lēmumu</w:t>
      </w:r>
      <w:proofErr w:type="spellEnd"/>
      <w:r w:rsidRPr="00D426A3">
        <w:t xml:space="preserve"> var </w:t>
      </w:r>
      <w:proofErr w:type="spellStart"/>
      <w:r w:rsidRPr="00D426A3">
        <w:t>pārsūdzēt</w:t>
      </w:r>
      <w:proofErr w:type="spellEnd"/>
      <w:r w:rsidRPr="00D426A3">
        <w:t xml:space="preserve"> </w:t>
      </w:r>
      <w:proofErr w:type="spellStart"/>
      <w:r w:rsidRPr="00D426A3">
        <w:t>Administratīvajā</w:t>
      </w:r>
      <w:proofErr w:type="spellEnd"/>
      <w:r w:rsidRPr="00D426A3">
        <w:t xml:space="preserve"> </w:t>
      </w:r>
      <w:proofErr w:type="spellStart"/>
      <w:r w:rsidRPr="00D426A3">
        <w:t>rajona</w:t>
      </w:r>
      <w:proofErr w:type="spellEnd"/>
      <w:r w:rsidRPr="00D426A3">
        <w:t xml:space="preserve"> </w:t>
      </w:r>
      <w:proofErr w:type="spellStart"/>
      <w:r w:rsidRPr="00D426A3">
        <w:t>tiesā</w:t>
      </w:r>
      <w:proofErr w:type="spellEnd"/>
      <w:r w:rsidRPr="00D426A3">
        <w:t xml:space="preserve"> </w:t>
      </w:r>
      <w:proofErr w:type="spellStart"/>
      <w:r w:rsidRPr="00D426A3">
        <w:t>Baldones</w:t>
      </w:r>
      <w:proofErr w:type="spellEnd"/>
      <w:r w:rsidRPr="00D426A3">
        <w:t xml:space="preserve"> </w:t>
      </w:r>
      <w:proofErr w:type="spellStart"/>
      <w:r w:rsidRPr="00D426A3">
        <w:t>ielā</w:t>
      </w:r>
      <w:proofErr w:type="spellEnd"/>
      <w:r w:rsidRPr="00D426A3">
        <w:t xml:space="preserve"> 1A, </w:t>
      </w:r>
      <w:proofErr w:type="spellStart"/>
      <w:r w:rsidRPr="00D426A3">
        <w:t>Rīgā</w:t>
      </w:r>
      <w:proofErr w:type="spellEnd"/>
      <w:r w:rsidRPr="00D426A3">
        <w:t xml:space="preserve">, LV-1007, </w:t>
      </w:r>
      <w:proofErr w:type="spellStart"/>
      <w:r w:rsidRPr="00D426A3">
        <w:t>viena</w:t>
      </w:r>
      <w:proofErr w:type="spellEnd"/>
      <w:r w:rsidRPr="00D426A3">
        <w:t xml:space="preserve"> </w:t>
      </w:r>
      <w:proofErr w:type="spellStart"/>
      <w:r w:rsidRPr="00D426A3">
        <w:t>mēneša</w:t>
      </w:r>
      <w:proofErr w:type="spellEnd"/>
      <w:r w:rsidRPr="00D426A3">
        <w:t xml:space="preserve"> </w:t>
      </w:r>
      <w:proofErr w:type="spellStart"/>
      <w:r w:rsidRPr="00D426A3">
        <w:t>laikā</w:t>
      </w:r>
      <w:proofErr w:type="spellEnd"/>
      <w:r w:rsidRPr="00D426A3">
        <w:t xml:space="preserve"> no </w:t>
      </w:r>
      <w:proofErr w:type="spellStart"/>
      <w:r w:rsidRPr="00D426A3">
        <w:t>lēmuma</w:t>
      </w:r>
      <w:proofErr w:type="spellEnd"/>
      <w:r w:rsidRPr="00D426A3">
        <w:t xml:space="preserve"> </w:t>
      </w:r>
      <w:proofErr w:type="spellStart"/>
      <w:r w:rsidRPr="00D426A3">
        <w:t>spēkā</w:t>
      </w:r>
      <w:proofErr w:type="spellEnd"/>
      <w:r w:rsidRPr="00D426A3">
        <w:t xml:space="preserve"> </w:t>
      </w:r>
      <w:proofErr w:type="spellStart"/>
      <w:r w:rsidRPr="00D426A3">
        <w:t>stāšanās</w:t>
      </w:r>
      <w:proofErr w:type="spellEnd"/>
      <w:r w:rsidRPr="00D426A3">
        <w:t xml:space="preserve"> </w:t>
      </w:r>
      <w:proofErr w:type="spellStart"/>
      <w:r w:rsidRPr="00D426A3">
        <w:t>dienas</w:t>
      </w:r>
      <w:proofErr w:type="spellEnd"/>
      <w:r w:rsidRPr="00D426A3">
        <w:t>.</w:t>
      </w:r>
    </w:p>
    <w:p w14:paraId="7B2D2E54" w14:textId="77777777" w:rsidR="00E16F28" w:rsidRDefault="00E16F28" w:rsidP="00E16F28">
      <w:pPr>
        <w:jc w:val="both"/>
      </w:pPr>
    </w:p>
    <w:p w14:paraId="0F5745FA" w14:textId="77777777" w:rsidR="00E16F28" w:rsidRPr="00FA7CA9" w:rsidRDefault="00E16F28" w:rsidP="00E16F28">
      <w:pPr>
        <w:ind w:right="-241"/>
        <w:jc w:val="both"/>
        <w:rPr>
          <w:rFonts w:eastAsia="Calibri"/>
          <w:sz w:val="20"/>
          <w:szCs w:val="20"/>
        </w:rPr>
      </w:pPr>
      <w:proofErr w:type="spellStart"/>
      <w:r w:rsidRPr="00FA7CA9">
        <w:rPr>
          <w:rFonts w:eastAsia="Calibri"/>
          <w:sz w:val="20"/>
          <w:szCs w:val="20"/>
        </w:rPr>
        <w:t>Lēmuma</w:t>
      </w:r>
      <w:proofErr w:type="spellEnd"/>
      <w:r w:rsidRPr="00FA7CA9">
        <w:rPr>
          <w:rFonts w:eastAsia="Calibri"/>
          <w:sz w:val="20"/>
          <w:szCs w:val="20"/>
        </w:rPr>
        <w:t xml:space="preserve"> </w:t>
      </w:r>
      <w:proofErr w:type="spellStart"/>
      <w:r w:rsidRPr="00FA7CA9">
        <w:rPr>
          <w:rFonts w:eastAsia="Calibri"/>
          <w:sz w:val="20"/>
          <w:szCs w:val="20"/>
        </w:rPr>
        <w:t>pilns</w:t>
      </w:r>
      <w:proofErr w:type="spellEnd"/>
      <w:r w:rsidRPr="00FA7CA9">
        <w:rPr>
          <w:rFonts w:eastAsia="Calibri"/>
          <w:sz w:val="20"/>
          <w:szCs w:val="20"/>
        </w:rPr>
        <w:t xml:space="preserve"> </w:t>
      </w:r>
      <w:proofErr w:type="spellStart"/>
      <w:r w:rsidRPr="00FA7CA9">
        <w:rPr>
          <w:rFonts w:eastAsia="Calibri"/>
          <w:sz w:val="20"/>
          <w:szCs w:val="20"/>
        </w:rPr>
        <w:t>teksts</w:t>
      </w:r>
      <w:proofErr w:type="spellEnd"/>
      <w:r w:rsidRPr="00FA7CA9">
        <w:rPr>
          <w:rFonts w:eastAsia="Calibri"/>
          <w:sz w:val="20"/>
          <w:szCs w:val="20"/>
        </w:rPr>
        <w:t xml:space="preserve"> nav </w:t>
      </w:r>
      <w:proofErr w:type="spellStart"/>
      <w:r w:rsidRPr="00FA7CA9">
        <w:rPr>
          <w:rFonts w:eastAsia="Calibri"/>
          <w:sz w:val="20"/>
          <w:szCs w:val="20"/>
        </w:rPr>
        <w:t>publiski</w:t>
      </w:r>
      <w:proofErr w:type="spellEnd"/>
      <w:r w:rsidRPr="00FA7CA9">
        <w:rPr>
          <w:rFonts w:eastAsia="Calibri"/>
          <w:sz w:val="20"/>
          <w:szCs w:val="20"/>
        </w:rPr>
        <w:t xml:space="preserve"> </w:t>
      </w:r>
      <w:proofErr w:type="spellStart"/>
      <w:r w:rsidRPr="00FA7CA9">
        <w:rPr>
          <w:rFonts w:eastAsia="Calibri"/>
          <w:sz w:val="20"/>
          <w:szCs w:val="20"/>
        </w:rPr>
        <w:t>pieejams</w:t>
      </w:r>
      <w:proofErr w:type="spellEnd"/>
      <w:r w:rsidRPr="00FA7CA9">
        <w:rPr>
          <w:rFonts w:eastAsia="Calibri"/>
          <w:sz w:val="20"/>
          <w:szCs w:val="20"/>
        </w:rPr>
        <w:t xml:space="preserve">, jo </w:t>
      </w:r>
      <w:proofErr w:type="spellStart"/>
      <w:r w:rsidRPr="00FA7CA9">
        <w:rPr>
          <w:rFonts w:eastAsia="Calibri"/>
          <w:sz w:val="20"/>
          <w:szCs w:val="20"/>
        </w:rPr>
        <w:t>satur</w:t>
      </w:r>
      <w:proofErr w:type="spellEnd"/>
      <w:r w:rsidRPr="00FA7CA9">
        <w:rPr>
          <w:rFonts w:eastAsia="Calibri"/>
          <w:sz w:val="20"/>
          <w:szCs w:val="20"/>
        </w:rPr>
        <w:t xml:space="preserve">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 xml:space="preserve"> par </w:t>
      </w:r>
      <w:proofErr w:type="spellStart"/>
      <w:r w:rsidRPr="00FA7CA9">
        <w:rPr>
          <w:rFonts w:eastAsia="Calibri"/>
          <w:sz w:val="20"/>
          <w:szCs w:val="20"/>
        </w:rPr>
        <w:t>fizisko</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kas </w:t>
      </w:r>
      <w:proofErr w:type="spellStart"/>
      <w:r w:rsidRPr="00FA7CA9">
        <w:rPr>
          <w:rFonts w:eastAsia="Calibri"/>
          <w:sz w:val="20"/>
          <w:szCs w:val="20"/>
        </w:rPr>
        <w:t>aizsargāta</w:t>
      </w:r>
      <w:proofErr w:type="spellEnd"/>
      <w:r w:rsidRPr="00FA7CA9">
        <w:rPr>
          <w:rFonts w:eastAsia="Calibri"/>
          <w:sz w:val="20"/>
          <w:szCs w:val="20"/>
        </w:rPr>
        <w:t xml:space="preserve"> </w:t>
      </w: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Eiropas</w:t>
      </w:r>
      <w:proofErr w:type="spellEnd"/>
      <w:r w:rsidRPr="00FA7CA9">
        <w:rPr>
          <w:rFonts w:eastAsia="Calibri"/>
          <w:sz w:val="20"/>
          <w:szCs w:val="20"/>
        </w:rPr>
        <w:t xml:space="preserve"> </w:t>
      </w:r>
      <w:proofErr w:type="spellStart"/>
      <w:r w:rsidRPr="00FA7CA9">
        <w:rPr>
          <w:rFonts w:eastAsia="Calibri"/>
          <w:sz w:val="20"/>
          <w:szCs w:val="20"/>
        </w:rPr>
        <w:t>Parlamenta</w:t>
      </w:r>
      <w:proofErr w:type="spellEnd"/>
      <w:r w:rsidRPr="00FA7CA9">
        <w:rPr>
          <w:rFonts w:eastAsia="Calibri"/>
          <w:sz w:val="20"/>
          <w:szCs w:val="20"/>
        </w:rPr>
        <w:t xml:space="preserve"> un </w:t>
      </w:r>
      <w:proofErr w:type="spellStart"/>
      <w:r w:rsidRPr="00FA7CA9">
        <w:rPr>
          <w:rFonts w:eastAsia="Calibri"/>
          <w:sz w:val="20"/>
          <w:szCs w:val="20"/>
        </w:rPr>
        <w:t>Padomes</w:t>
      </w:r>
      <w:proofErr w:type="spellEnd"/>
      <w:r w:rsidRPr="00FA7CA9">
        <w:rPr>
          <w:rFonts w:eastAsia="Calibri"/>
          <w:sz w:val="20"/>
          <w:szCs w:val="20"/>
        </w:rPr>
        <w:t xml:space="preserve"> </w:t>
      </w:r>
      <w:proofErr w:type="spellStart"/>
      <w:r w:rsidRPr="00FA7CA9">
        <w:rPr>
          <w:rFonts w:eastAsia="Calibri"/>
          <w:sz w:val="20"/>
          <w:szCs w:val="20"/>
        </w:rPr>
        <w:t>regulas</w:t>
      </w:r>
      <w:proofErr w:type="spellEnd"/>
      <w:r w:rsidRPr="00FA7CA9">
        <w:rPr>
          <w:rFonts w:eastAsia="Calibri"/>
          <w:sz w:val="20"/>
          <w:szCs w:val="20"/>
        </w:rPr>
        <w:t xml:space="preserve"> Nr.2016/679 par </w:t>
      </w:r>
      <w:proofErr w:type="spellStart"/>
      <w:r w:rsidRPr="00FA7CA9">
        <w:rPr>
          <w:rFonts w:eastAsia="Calibri"/>
          <w:sz w:val="20"/>
          <w:szCs w:val="20"/>
        </w:rPr>
        <w:t>fizisku</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w:t>
      </w:r>
      <w:proofErr w:type="spellStart"/>
      <w:r w:rsidRPr="00FA7CA9">
        <w:rPr>
          <w:rFonts w:eastAsia="Calibri"/>
          <w:sz w:val="20"/>
          <w:szCs w:val="20"/>
        </w:rPr>
        <w:t>aizsardzību</w:t>
      </w:r>
      <w:proofErr w:type="spellEnd"/>
      <w:r w:rsidRPr="00FA7CA9">
        <w:rPr>
          <w:rFonts w:eastAsia="Calibri"/>
          <w:sz w:val="20"/>
          <w:szCs w:val="20"/>
        </w:rPr>
        <w:t xml:space="preserve"> </w:t>
      </w:r>
      <w:proofErr w:type="spellStart"/>
      <w:r w:rsidRPr="00FA7CA9">
        <w:rPr>
          <w:rFonts w:eastAsia="Calibri"/>
          <w:sz w:val="20"/>
          <w:szCs w:val="20"/>
        </w:rPr>
        <w:t>attiecībā</w:t>
      </w:r>
      <w:proofErr w:type="spellEnd"/>
      <w:r w:rsidRPr="00FA7CA9">
        <w:rPr>
          <w:rFonts w:eastAsia="Calibri"/>
          <w:sz w:val="20"/>
          <w:szCs w:val="20"/>
        </w:rPr>
        <w:t xml:space="preserve"> </w:t>
      </w:r>
      <w:proofErr w:type="spellStart"/>
      <w:r w:rsidRPr="00FA7CA9">
        <w:rPr>
          <w:rFonts w:eastAsia="Calibri"/>
          <w:sz w:val="20"/>
          <w:szCs w:val="20"/>
        </w:rPr>
        <w:t>uz</w:t>
      </w:r>
      <w:proofErr w:type="spellEnd"/>
      <w:r w:rsidRPr="00FA7CA9">
        <w:rPr>
          <w:rFonts w:eastAsia="Calibri"/>
          <w:sz w:val="20"/>
          <w:szCs w:val="20"/>
        </w:rPr>
        <w:t xml:space="preserve"> personas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apstrādi</w:t>
      </w:r>
      <w:proofErr w:type="spellEnd"/>
      <w:r w:rsidRPr="00FA7CA9">
        <w:rPr>
          <w:rFonts w:eastAsia="Calibri"/>
          <w:sz w:val="20"/>
          <w:szCs w:val="20"/>
        </w:rPr>
        <w:t xml:space="preserve"> un </w:t>
      </w:r>
      <w:proofErr w:type="spellStart"/>
      <w:r w:rsidRPr="00FA7CA9">
        <w:rPr>
          <w:rFonts w:eastAsia="Calibri"/>
          <w:sz w:val="20"/>
          <w:szCs w:val="20"/>
        </w:rPr>
        <w:t>šādu</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brīvu</w:t>
      </w:r>
      <w:proofErr w:type="spellEnd"/>
      <w:r w:rsidRPr="00FA7CA9">
        <w:rPr>
          <w:rFonts w:eastAsia="Calibri"/>
          <w:sz w:val="20"/>
          <w:szCs w:val="20"/>
        </w:rPr>
        <w:t xml:space="preserve"> </w:t>
      </w:r>
      <w:proofErr w:type="spellStart"/>
      <w:r w:rsidRPr="00FA7CA9">
        <w:rPr>
          <w:rFonts w:eastAsia="Calibri"/>
          <w:sz w:val="20"/>
          <w:szCs w:val="20"/>
        </w:rPr>
        <w:t>apriti</w:t>
      </w:r>
      <w:proofErr w:type="spellEnd"/>
      <w:r w:rsidRPr="00FA7CA9">
        <w:rPr>
          <w:rFonts w:eastAsia="Calibri"/>
          <w:sz w:val="20"/>
          <w:szCs w:val="20"/>
        </w:rPr>
        <w:t xml:space="preserve"> un </w:t>
      </w:r>
      <w:proofErr w:type="spellStart"/>
      <w:r w:rsidRPr="00FA7CA9">
        <w:rPr>
          <w:rFonts w:eastAsia="Calibri"/>
          <w:sz w:val="20"/>
          <w:szCs w:val="20"/>
        </w:rPr>
        <w:t>ar</w:t>
      </w:r>
      <w:proofErr w:type="spellEnd"/>
      <w:r w:rsidRPr="00FA7CA9">
        <w:rPr>
          <w:rFonts w:eastAsia="Calibri"/>
          <w:sz w:val="20"/>
          <w:szCs w:val="20"/>
        </w:rPr>
        <w:t xml:space="preserve"> ko </w:t>
      </w:r>
      <w:proofErr w:type="spellStart"/>
      <w:r w:rsidRPr="00FA7CA9">
        <w:rPr>
          <w:rFonts w:eastAsia="Calibri"/>
          <w:sz w:val="20"/>
          <w:szCs w:val="20"/>
        </w:rPr>
        <w:t>atceļ</w:t>
      </w:r>
      <w:proofErr w:type="spellEnd"/>
      <w:r w:rsidRPr="00FA7CA9">
        <w:rPr>
          <w:rFonts w:eastAsia="Calibri"/>
          <w:sz w:val="20"/>
          <w:szCs w:val="20"/>
        </w:rPr>
        <w:t xml:space="preserve"> </w:t>
      </w:r>
      <w:proofErr w:type="spellStart"/>
      <w:r w:rsidRPr="00FA7CA9">
        <w:rPr>
          <w:rFonts w:eastAsia="Calibri"/>
          <w:sz w:val="20"/>
          <w:szCs w:val="20"/>
        </w:rPr>
        <w:t>Direktīvu</w:t>
      </w:r>
      <w:proofErr w:type="spellEnd"/>
      <w:r w:rsidRPr="00FA7CA9">
        <w:rPr>
          <w:rFonts w:eastAsia="Calibri"/>
          <w:sz w:val="20"/>
          <w:szCs w:val="20"/>
        </w:rPr>
        <w:t xml:space="preserve"> 95/46/EK (</w:t>
      </w:r>
      <w:proofErr w:type="spellStart"/>
      <w:r w:rsidRPr="00FA7CA9">
        <w:rPr>
          <w:rFonts w:eastAsia="Calibri"/>
          <w:sz w:val="20"/>
          <w:szCs w:val="20"/>
        </w:rPr>
        <w:t>Vispārīgā</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aizsardzības</w:t>
      </w:r>
      <w:proofErr w:type="spellEnd"/>
      <w:r w:rsidRPr="00FA7CA9">
        <w:rPr>
          <w:rFonts w:eastAsia="Calibri"/>
          <w:sz w:val="20"/>
          <w:szCs w:val="20"/>
        </w:rPr>
        <w:t xml:space="preserve"> </w:t>
      </w:r>
      <w:proofErr w:type="spellStart"/>
      <w:r w:rsidRPr="00FA7CA9">
        <w:rPr>
          <w:rFonts w:eastAsia="Calibri"/>
          <w:sz w:val="20"/>
          <w:szCs w:val="20"/>
        </w:rPr>
        <w:t>regula</w:t>
      </w:r>
      <w:proofErr w:type="spellEnd"/>
      <w:r w:rsidRPr="00FA7CA9">
        <w:rPr>
          <w:rFonts w:eastAsia="Calibri"/>
          <w:sz w:val="20"/>
          <w:szCs w:val="20"/>
        </w:rPr>
        <w:t xml:space="preserve">). </w:t>
      </w:r>
    </w:p>
    <w:p w14:paraId="22244C3B" w14:textId="77777777" w:rsidR="00E16F28" w:rsidRPr="00FA7CA9" w:rsidRDefault="00E16F28" w:rsidP="00E16F28">
      <w:pPr>
        <w:ind w:right="-241"/>
        <w:jc w:val="both"/>
        <w:rPr>
          <w:rFonts w:eastAsia="Calibri"/>
          <w:sz w:val="20"/>
          <w:szCs w:val="20"/>
        </w:rPr>
      </w:pP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Informācijas</w:t>
      </w:r>
      <w:proofErr w:type="spellEnd"/>
      <w:r w:rsidRPr="00FA7CA9">
        <w:rPr>
          <w:rFonts w:eastAsia="Calibri"/>
          <w:sz w:val="20"/>
          <w:szCs w:val="20"/>
        </w:rPr>
        <w:t xml:space="preserve"> </w:t>
      </w:r>
      <w:proofErr w:type="spellStart"/>
      <w:r w:rsidRPr="00FA7CA9">
        <w:rPr>
          <w:rFonts w:eastAsia="Calibri"/>
          <w:sz w:val="20"/>
          <w:szCs w:val="20"/>
        </w:rPr>
        <w:t>atklātības</w:t>
      </w:r>
      <w:proofErr w:type="spellEnd"/>
      <w:r w:rsidRPr="00FA7CA9">
        <w:rPr>
          <w:rFonts w:eastAsia="Calibri"/>
          <w:sz w:val="20"/>
          <w:szCs w:val="20"/>
        </w:rPr>
        <w:t xml:space="preserve"> </w:t>
      </w:r>
      <w:proofErr w:type="spellStart"/>
      <w:r w:rsidRPr="00FA7CA9">
        <w:rPr>
          <w:rFonts w:eastAsia="Calibri"/>
          <w:sz w:val="20"/>
          <w:szCs w:val="20"/>
        </w:rPr>
        <w:t>likuma</w:t>
      </w:r>
      <w:proofErr w:type="spellEnd"/>
      <w:r w:rsidRPr="00FA7CA9">
        <w:rPr>
          <w:rFonts w:eastAsia="Calibri"/>
          <w:sz w:val="20"/>
          <w:szCs w:val="20"/>
        </w:rPr>
        <w:t xml:space="preserve"> </w:t>
      </w:r>
      <w:proofErr w:type="gramStart"/>
      <w:r w:rsidRPr="00FA7CA9">
        <w:rPr>
          <w:rFonts w:eastAsia="Calibri"/>
          <w:sz w:val="20"/>
          <w:szCs w:val="20"/>
        </w:rPr>
        <w:t>5.panta</w:t>
      </w:r>
      <w:proofErr w:type="gramEnd"/>
      <w:r w:rsidRPr="00FA7CA9">
        <w:rPr>
          <w:rFonts w:eastAsia="Calibri"/>
          <w:sz w:val="20"/>
          <w:szCs w:val="20"/>
        </w:rPr>
        <w:t xml:space="preserve"> </w:t>
      </w:r>
      <w:proofErr w:type="spellStart"/>
      <w:r w:rsidRPr="00FA7CA9">
        <w:rPr>
          <w:rFonts w:eastAsia="Calibri"/>
          <w:sz w:val="20"/>
          <w:szCs w:val="20"/>
        </w:rPr>
        <w:t>otrās</w:t>
      </w:r>
      <w:proofErr w:type="spellEnd"/>
      <w:r w:rsidRPr="00FA7CA9">
        <w:rPr>
          <w:rFonts w:eastAsia="Calibri"/>
          <w:sz w:val="20"/>
          <w:szCs w:val="20"/>
        </w:rPr>
        <w:t xml:space="preserve"> </w:t>
      </w:r>
      <w:proofErr w:type="spellStart"/>
      <w:r w:rsidRPr="00FA7CA9">
        <w:rPr>
          <w:rFonts w:eastAsia="Calibri"/>
          <w:sz w:val="20"/>
          <w:szCs w:val="20"/>
        </w:rPr>
        <w:t>daļas</w:t>
      </w:r>
      <w:proofErr w:type="spellEnd"/>
      <w:r w:rsidRPr="00FA7CA9">
        <w:rPr>
          <w:rFonts w:eastAsia="Calibri"/>
          <w:sz w:val="20"/>
          <w:szCs w:val="20"/>
        </w:rPr>
        <w:t xml:space="preserve"> 4.punktu, </w:t>
      </w:r>
      <w:proofErr w:type="spellStart"/>
      <w:r w:rsidRPr="00FA7CA9">
        <w:rPr>
          <w:rFonts w:eastAsia="Calibri"/>
          <w:sz w:val="20"/>
          <w:szCs w:val="20"/>
        </w:rPr>
        <w:t>lēmumā</w:t>
      </w:r>
      <w:proofErr w:type="spellEnd"/>
      <w:r w:rsidRPr="00FA7CA9">
        <w:rPr>
          <w:rFonts w:eastAsia="Calibri"/>
          <w:sz w:val="20"/>
          <w:szCs w:val="20"/>
        </w:rPr>
        <w:t xml:space="preserve"> </w:t>
      </w:r>
      <w:proofErr w:type="spellStart"/>
      <w:r w:rsidRPr="00FA7CA9">
        <w:rPr>
          <w:rFonts w:eastAsia="Calibri"/>
          <w:sz w:val="20"/>
          <w:szCs w:val="20"/>
        </w:rPr>
        <w:t>norādītie</w:t>
      </w:r>
      <w:proofErr w:type="spellEnd"/>
      <w:r w:rsidRPr="00FA7CA9">
        <w:rPr>
          <w:rFonts w:eastAsia="Calibri"/>
          <w:sz w:val="20"/>
          <w:szCs w:val="20"/>
        </w:rPr>
        <w:t xml:space="preserve"> personas </w:t>
      </w:r>
      <w:proofErr w:type="spellStart"/>
      <w:r w:rsidRPr="00FA7CA9">
        <w:rPr>
          <w:rFonts w:eastAsia="Calibri"/>
          <w:sz w:val="20"/>
          <w:szCs w:val="20"/>
        </w:rPr>
        <w:t>dati</w:t>
      </w:r>
      <w:proofErr w:type="spellEnd"/>
      <w:r w:rsidRPr="00FA7CA9">
        <w:rPr>
          <w:rFonts w:eastAsia="Calibri"/>
          <w:sz w:val="20"/>
          <w:szCs w:val="20"/>
        </w:rPr>
        <w:t xml:space="preserve"> </w:t>
      </w:r>
      <w:proofErr w:type="spellStart"/>
      <w:r w:rsidRPr="00FA7CA9">
        <w:rPr>
          <w:rFonts w:eastAsia="Calibri"/>
          <w:sz w:val="20"/>
          <w:szCs w:val="20"/>
        </w:rPr>
        <w:t>uzskatāmi</w:t>
      </w:r>
      <w:proofErr w:type="spellEnd"/>
      <w:r w:rsidRPr="00FA7CA9">
        <w:rPr>
          <w:rFonts w:eastAsia="Calibri"/>
          <w:sz w:val="20"/>
          <w:szCs w:val="20"/>
        </w:rPr>
        <w:t xml:space="preserve"> par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w:t>
      </w:r>
    </w:p>
    <w:p w14:paraId="658D470D" w14:textId="77777777" w:rsidR="00E16F28" w:rsidRPr="0080660E" w:rsidRDefault="00E16F28" w:rsidP="00E16F28">
      <w:pPr>
        <w:jc w:val="both"/>
      </w:pPr>
    </w:p>
    <w:p w14:paraId="77EBB2D5" w14:textId="77777777" w:rsidR="00E16F28" w:rsidRPr="0080660E" w:rsidRDefault="00E16F28" w:rsidP="00E16F28">
      <w:pPr>
        <w:jc w:val="both"/>
      </w:pPr>
      <w:proofErr w:type="spellStart"/>
      <w:r w:rsidRPr="0080660E">
        <w:t>Priekšsēdētājs</w:t>
      </w:r>
      <w:proofErr w:type="spellEnd"/>
      <w:r w:rsidRPr="0080660E">
        <w:tab/>
      </w:r>
      <w:r w:rsidRPr="0080660E">
        <w:tab/>
      </w:r>
      <w:r w:rsidRPr="0080660E">
        <w:tab/>
      </w:r>
      <w:r w:rsidRPr="0080660E">
        <w:tab/>
      </w:r>
      <w:r w:rsidRPr="0080660E">
        <w:tab/>
      </w:r>
      <w:r w:rsidRPr="0080660E">
        <w:tab/>
      </w:r>
      <w:r w:rsidRPr="0080660E">
        <w:tab/>
      </w:r>
      <w:r w:rsidRPr="0080660E">
        <w:tab/>
        <w:t xml:space="preserve">                            </w:t>
      </w:r>
      <w:proofErr w:type="spellStart"/>
      <w:proofErr w:type="gramStart"/>
      <w:r w:rsidRPr="0080660E">
        <w:t>A.Bergs</w:t>
      </w:r>
      <w:proofErr w:type="spellEnd"/>
      <w:proofErr w:type="gramEnd"/>
    </w:p>
    <w:p w14:paraId="283891E9" w14:textId="77777777" w:rsidR="00E16F28" w:rsidRPr="0080660E" w:rsidRDefault="00E16F28" w:rsidP="00E16F28">
      <w:pPr>
        <w:jc w:val="both"/>
      </w:pPr>
    </w:p>
    <w:p w14:paraId="1D426D4A" w14:textId="77777777" w:rsidR="00E16F28" w:rsidRPr="0080660E" w:rsidRDefault="00E16F28" w:rsidP="00E16F28">
      <w:pPr>
        <w:jc w:val="both"/>
      </w:pPr>
      <w:proofErr w:type="spellStart"/>
      <w:r w:rsidRPr="0080660E">
        <w:t>Iesniedz</w:t>
      </w:r>
      <w:proofErr w:type="spellEnd"/>
      <w:r w:rsidRPr="0080660E">
        <w:t xml:space="preserve">: </w:t>
      </w:r>
      <w:proofErr w:type="spellStart"/>
      <w:r w:rsidRPr="0080660E">
        <w:t>sociālo</w:t>
      </w:r>
      <w:proofErr w:type="spellEnd"/>
      <w:r w:rsidRPr="0080660E">
        <w:t xml:space="preserve">, </w:t>
      </w:r>
      <w:proofErr w:type="spellStart"/>
      <w:r w:rsidRPr="0080660E">
        <w:t>izglītības</w:t>
      </w:r>
      <w:proofErr w:type="spellEnd"/>
      <w:r w:rsidRPr="0080660E">
        <w:t xml:space="preserve"> un </w:t>
      </w:r>
      <w:proofErr w:type="spellStart"/>
      <w:r w:rsidRPr="0080660E">
        <w:t>kultūras</w:t>
      </w:r>
      <w:proofErr w:type="spellEnd"/>
      <w:r w:rsidRPr="0080660E">
        <w:t xml:space="preserve"> </w:t>
      </w:r>
      <w:proofErr w:type="spellStart"/>
      <w:r w:rsidRPr="0080660E">
        <w:t>jautājumu</w:t>
      </w:r>
      <w:proofErr w:type="spellEnd"/>
      <w:r w:rsidRPr="0080660E">
        <w:t xml:space="preserve"> </w:t>
      </w:r>
      <w:proofErr w:type="spellStart"/>
      <w:r w:rsidRPr="0080660E">
        <w:t>komiteja</w:t>
      </w:r>
      <w:proofErr w:type="spellEnd"/>
      <w:r w:rsidRPr="0080660E">
        <w:t xml:space="preserve"> </w:t>
      </w:r>
    </w:p>
    <w:p w14:paraId="54E5095B" w14:textId="18E04A3A" w:rsidR="00E16F28" w:rsidRPr="0080660E" w:rsidRDefault="00E16F28" w:rsidP="0044519E">
      <w:pPr>
        <w:jc w:val="both"/>
      </w:pPr>
      <w:proofErr w:type="spellStart"/>
      <w:r w:rsidRPr="0080660E">
        <w:t>Sagatavoja</w:t>
      </w:r>
      <w:proofErr w:type="spellEnd"/>
      <w:r w:rsidRPr="0080660E">
        <w:t xml:space="preserve">: </w:t>
      </w:r>
      <w:proofErr w:type="spellStart"/>
      <w:r>
        <w:t>izpilddirektora</w:t>
      </w:r>
      <w:proofErr w:type="spellEnd"/>
      <w:r>
        <w:t xml:space="preserve"> </w:t>
      </w:r>
      <w:proofErr w:type="spellStart"/>
      <w:r>
        <w:t>vietniece</w:t>
      </w:r>
      <w:proofErr w:type="spellEnd"/>
      <w:r>
        <w:t xml:space="preserve"> </w:t>
      </w:r>
      <w:proofErr w:type="spellStart"/>
      <w:proofErr w:type="gramStart"/>
      <w:r>
        <w:t>K.Matuzone</w:t>
      </w:r>
      <w:proofErr w:type="spellEnd"/>
      <w:proofErr w:type="gramEnd"/>
    </w:p>
    <w:p w14:paraId="71A4C7AA" w14:textId="77777777" w:rsidR="00E16F28" w:rsidRPr="0080660E" w:rsidRDefault="00E16F28" w:rsidP="00E16F28">
      <w:proofErr w:type="spellStart"/>
      <w:r>
        <w:t>Lēmumu</w:t>
      </w:r>
      <w:proofErr w:type="spellEnd"/>
      <w:r w:rsidRPr="0080660E">
        <w:t xml:space="preserve"> </w:t>
      </w:r>
      <w:proofErr w:type="spellStart"/>
      <w:r w:rsidRPr="0080660E">
        <w:t>izsniegt</w:t>
      </w:r>
      <w:proofErr w:type="spellEnd"/>
      <w:r w:rsidRPr="0080660E">
        <w:t>:</w:t>
      </w:r>
    </w:p>
    <w:p w14:paraId="598CBC44" w14:textId="77777777" w:rsidR="00E16F28" w:rsidRPr="0080660E" w:rsidRDefault="00E16F28" w:rsidP="00E16F28">
      <w:r w:rsidRPr="0080660E">
        <w:t xml:space="preserve">p/a „Olaines </w:t>
      </w:r>
      <w:proofErr w:type="spellStart"/>
      <w:r w:rsidRPr="0080660E">
        <w:t>sociālais</w:t>
      </w:r>
      <w:proofErr w:type="spellEnd"/>
      <w:r w:rsidRPr="0080660E">
        <w:t xml:space="preserve"> </w:t>
      </w:r>
      <w:proofErr w:type="spellStart"/>
      <w:r w:rsidRPr="0080660E">
        <w:t>dienests</w:t>
      </w:r>
      <w:proofErr w:type="spellEnd"/>
      <w:r w:rsidRPr="0080660E">
        <w:t>”</w:t>
      </w:r>
    </w:p>
    <w:p w14:paraId="071F721F" w14:textId="77777777" w:rsidR="00E16F28" w:rsidRPr="0080660E" w:rsidRDefault="00E16F28" w:rsidP="00E16F28">
      <w:proofErr w:type="spellStart"/>
      <w:r w:rsidRPr="0080660E">
        <w:t>Finanšu</w:t>
      </w:r>
      <w:proofErr w:type="spellEnd"/>
      <w:r w:rsidRPr="0080660E">
        <w:t xml:space="preserve"> un </w:t>
      </w:r>
      <w:proofErr w:type="spellStart"/>
      <w:r w:rsidRPr="0080660E">
        <w:t>grāmatvedības</w:t>
      </w:r>
      <w:proofErr w:type="spellEnd"/>
      <w:r w:rsidRPr="0080660E">
        <w:t xml:space="preserve"> </w:t>
      </w:r>
      <w:proofErr w:type="spellStart"/>
      <w:r w:rsidRPr="0080660E">
        <w:t>nodaļai</w:t>
      </w:r>
      <w:proofErr w:type="spellEnd"/>
    </w:p>
    <w:p w14:paraId="5C69B493" w14:textId="77777777" w:rsidR="00E16F28" w:rsidRPr="0080660E" w:rsidRDefault="00E16F28" w:rsidP="00E16F28">
      <w:proofErr w:type="spellStart"/>
      <w:r w:rsidRPr="0080660E">
        <w:t>izpilddirektora</w:t>
      </w:r>
      <w:proofErr w:type="spellEnd"/>
      <w:r w:rsidRPr="0080660E">
        <w:t xml:space="preserve"> </w:t>
      </w:r>
      <w:proofErr w:type="spellStart"/>
      <w:r w:rsidRPr="0080660E">
        <w:t>vietniecei</w:t>
      </w:r>
      <w:proofErr w:type="spellEnd"/>
      <w:r w:rsidRPr="0080660E">
        <w:t xml:space="preserve"> </w:t>
      </w:r>
    </w:p>
    <w:p w14:paraId="53E50C67" w14:textId="54364D6E" w:rsidR="00E16F28" w:rsidRDefault="0044519E" w:rsidP="0044519E">
      <w:pPr>
        <w:rPr>
          <w:sz w:val="22"/>
          <w:szCs w:val="22"/>
        </w:rPr>
      </w:pPr>
      <w:r>
        <w:rPr>
          <w:bCs/>
        </w:rPr>
        <w:t>I K</w:t>
      </w:r>
    </w:p>
    <w:p w14:paraId="2C448BF5" w14:textId="77777777" w:rsidR="00CD7CDA" w:rsidRPr="00FA7CA9" w:rsidRDefault="00CD7CDA" w:rsidP="00CD7CDA">
      <w:pPr>
        <w:jc w:val="center"/>
      </w:pPr>
      <w:proofErr w:type="spellStart"/>
      <w:r w:rsidRPr="00FA7CA9">
        <w:lastRenderedPageBreak/>
        <w:t>Lēmuma</w:t>
      </w:r>
      <w:proofErr w:type="spellEnd"/>
      <w:r w:rsidRPr="00FA7CA9">
        <w:t xml:space="preserve"> </w:t>
      </w:r>
      <w:proofErr w:type="spellStart"/>
      <w:r w:rsidRPr="00FA7CA9">
        <w:t>projekts</w:t>
      </w:r>
      <w:proofErr w:type="spellEnd"/>
    </w:p>
    <w:p w14:paraId="5CBA02F4" w14:textId="77777777" w:rsidR="00CD7CDA" w:rsidRPr="00FA7CA9" w:rsidRDefault="00CD7CDA" w:rsidP="00CD7CDA">
      <w:pPr>
        <w:jc w:val="center"/>
      </w:pPr>
      <w:proofErr w:type="spellStart"/>
      <w:r w:rsidRPr="00FA7CA9">
        <w:t>Olainē</w:t>
      </w:r>
      <w:proofErr w:type="spellEnd"/>
    </w:p>
    <w:p w14:paraId="67103962" w14:textId="424560DC" w:rsidR="00CD7CDA" w:rsidRPr="00FA7CA9" w:rsidRDefault="00CD7CDA" w:rsidP="00CD7CDA">
      <w:r w:rsidRPr="00FA7CA9">
        <w:t>202</w:t>
      </w:r>
      <w:r>
        <w:t>3</w:t>
      </w:r>
      <w:r w:rsidRPr="00FA7CA9">
        <w:t xml:space="preserve">.gada </w:t>
      </w:r>
      <w:proofErr w:type="gramStart"/>
      <w:r>
        <w:t>27.septembrī</w:t>
      </w:r>
      <w:proofErr w:type="gramEnd"/>
      <w:r w:rsidRPr="00FA7CA9">
        <w:tab/>
      </w:r>
      <w:r w:rsidRPr="00FA7CA9">
        <w:tab/>
      </w:r>
      <w:r w:rsidRPr="00FA7CA9">
        <w:tab/>
      </w:r>
      <w:r w:rsidRPr="00FA7CA9">
        <w:tab/>
      </w:r>
      <w:r w:rsidRPr="00FA7CA9">
        <w:tab/>
      </w:r>
      <w:r w:rsidRPr="00FA7CA9">
        <w:tab/>
      </w:r>
      <w:r w:rsidRPr="00FA7CA9">
        <w:tab/>
      </w:r>
      <w:r w:rsidRPr="00FA7CA9">
        <w:tab/>
        <w:t>prot.Nr.</w:t>
      </w:r>
      <w:r>
        <w:t>10</w:t>
      </w:r>
    </w:p>
    <w:p w14:paraId="74765045" w14:textId="77777777" w:rsidR="00CD7CDA" w:rsidRPr="00FA7CA9" w:rsidRDefault="00CD7CDA" w:rsidP="00CD7CDA"/>
    <w:p w14:paraId="79F267F1" w14:textId="532E9EBB" w:rsidR="00CD7CDA" w:rsidRPr="00FA7CA9" w:rsidRDefault="00CD7CDA" w:rsidP="00CD7CDA">
      <w:pPr>
        <w:rPr>
          <w:b/>
          <w:bCs/>
        </w:rPr>
      </w:pPr>
      <w:r w:rsidRPr="00FA7CA9">
        <w:rPr>
          <w:b/>
          <w:bCs/>
        </w:rPr>
        <w:t xml:space="preserve">Par </w:t>
      </w:r>
      <w:proofErr w:type="spellStart"/>
      <w:r w:rsidRPr="00FA7CA9">
        <w:rPr>
          <w:b/>
          <w:bCs/>
        </w:rPr>
        <w:t>braukšanas</w:t>
      </w:r>
      <w:proofErr w:type="spellEnd"/>
      <w:r w:rsidRPr="00FA7CA9">
        <w:rPr>
          <w:b/>
          <w:bCs/>
        </w:rPr>
        <w:t xml:space="preserve"> </w:t>
      </w:r>
      <w:proofErr w:type="spellStart"/>
      <w:r w:rsidRPr="00FA7CA9">
        <w:rPr>
          <w:b/>
          <w:bCs/>
        </w:rPr>
        <w:t>izdevumu</w:t>
      </w:r>
      <w:proofErr w:type="spellEnd"/>
      <w:r w:rsidRPr="00FA7CA9">
        <w:rPr>
          <w:b/>
          <w:bCs/>
        </w:rPr>
        <w:t xml:space="preserve"> </w:t>
      </w:r>
      <w:proofErr w:type="spellStart"/>
      <w:r w:rsidRPr="00FA7CA9">
        <w:rPr>
          <w:b/>
          <w:bCs/>
        </w:rPr>
        <w:t>kompensācijas</w:t>
      </w:r>
      <w:proofErr w:type="spellEnd"/>
      <w:r w:rsidRPr="00FA7CA9">
        <w:rPr>
          <w:b/>
          <w:bCs/>
        </w:rPr>
        <w:t xml:space="preserve"> </w:t>
      </w:r>
      <w:proofErr w:type="spellStart"/>
      <w:r w:rsidRPr="00FA7CA9">
        <w:rPr>
          <w:b/>
          <w:bCs/>
        </w:rPr>
        <w:t>piešķiršanu</w:t>
      </w:r>
      <w:proofErr w:type="spellEnd"/>
      <w:r w:rsidRPr="00FA7CA9">
        <w:rPr>
          <w:b/>
          <w:bCs/>
        </w:rPr>
        <w:t xml:space="preserve"> </w:t>
      </w:r>
      <w:r w:rsidR="0044519E">
        <w:rPr>
          <w:b/>
          <w:bCs/>
        </w:rPr>
        <w:t>S V</w:t>
      </w:r>
    </w:p>
    <w:p w14:paraId="638A7293" w14:textId="77777777" w:rsidR="00CD7CDA" w:rsidRPr="00FA7CA9" w:rsidRDefault="00CD7CDA" w:rsidP="00CD7CDA">
      <w:pPr>
        <w:suppressAutoHyphens/>
        <w:rPr>
          <w:rFonts w:eastAsia="Lucida Sans Unicode"/>
          <w:bCs/>
        </w:rPr>
      </w:pPr>
    </w:p>
    <w:p w14:paraId="515A4C24" w14:textId="77777777" w:rsidR="00CD7CDA" w:rsidRPr="00FA7CA9" w:rsidRDefault="00CD7CDA" w:rsidP="00CD7CDA">
      <w:pPr>
        <w:suppressAutoHyphens/>
        <w:rPr>
          <w:rFonts w:eastAsia="Lucida Sans Unicode"/>
          <w:bCs/>
        </w:rPr>
      </w:pPr>
    </w:p>
    <w:p w14:paraId="1027D9A6" w14:textId="005F8F71" w:rsidR="00CD7CDA" w:rsidRPr="002A31F0" w:rsidRDefault="00CD7CDA" w:rsidP="00CD7CDA">
      <w:pPr>
        <w:suppressAutoHyphens/>
        <w:jc w:val="both"/>
        <w:rPr>
          <w:bCs/>
        </w:rPr>
      </w:pPr>
      <w:r w:rsidRPr="002A31F0">
        <w:t xml:space="preserve">       Olaines novada </w:t>
      </w:r>
      <w:proofErr w:type="spellStart"/>
      <w:r w:rsidRPr="002A31F0">
        <w:t>pašvaldībā</w:t>
      </w:r>
      <w:proofErr w:type="spellEnd"/>
      <w:r w:rsidRPr="002A31F0">
        <w:t xml:space="preserve"> </w:t>
      </w:r>
      <w:proofErr w:type="spellStart"/>
      <w:r w:rsidRPr="002A31F0">
        <w:t>saņemts</w:t>
      </w:r>
      <w:proofErr w:type="spellEnd"/>
      <w:r w:rsidRPr="002A31F0">
        <w:t xml:space="preserve"> </w:t>
      </w:r>
      <w:r w:rsidR="0044519E">
        <w:t>S V</w:t>
      </w:r>
      <w:r w:rsidRPr="008D3F07">
        <w:t xml:space="preserve"> </w:t>
      </w:r>
      <w:r w:rsidRPr="002A31F0">
        <w:t>202</w:t>
      </w:r>
      <w:r>
        <w:t>3</w:t>
      </w:r>
      <w:r w:rsidRPr="002A31F0">
        <w:t xml:space="preserve">.gada </w:t>
      </w:r>
      <w:proofErr w:type="gramStart"/>
      <w:r>
        <w:t>31.augusta</w:t>
      </w:r>
      <w:proofErr w:type="gramEnd"/>
      <w:r w:rsidRPr="002A31F0">
        <w:t xml:space="preserve"> </w:t>
      </w:r>
      <w:proofErr w:type="spellStart"/>
      <w:r w:rsidRPr="002A31F0">
        <w:t>iesniegums</w:t>
      </w:r>
      <w:proofErr w:type="spellEnd"/>
      <w:r w:rsidRPr="002A31F0">
        <w:t xml:space="preserve"> </w:t>
      </w:r>
      <w:proofErr w:type="spellStart"/>
      <w:r w:rsidRPr="002A31F0">
        <w:t>ar</w:t>
      </w:r>
      <w:proofErr w:type="spellEnd"/>
      <w:r w:rsidRPr="002A31F0">
        <w:t xml:space="preserve"> </w:t>
      </w:r>
      <w:proofErr w:type="spellStart"/>
      <w:r w:rsidRPr="002A31F0">
        <w:t>lūgumu</w:t>
      </w:r>
      <w:proofErr w:type="spellEnd"/>
      <w:r w:rsidRPr="002A31F0">
        <w:t xml:space="preserve"> </w:t>
      </w:r>
      <w:proofErr w:type="spellStart"/>
      <w:r w:rsidRPr="002A31F0">
        <w:t>piešķirt</w:t>
      </w:r>
      <w:proofErr w:type="spellEnd"/>
      <w:r w:rsidRPr="002A31F0">
        <w:t xml:space="preserve"> </w:t>
      </w:r>
      <w:proofErr w:type="spellStart"/>
      <w:r w:rsidRPr="002A31F0">
        <w:t>braukšanas</w:t>
      </w:r>
      <w:proofErr w:type="spellEnd"/>
      <w:r w:rsidRPr="002A31F0">
        <w:t xml:space="preserve"> </w:t>
      </w:r>
      <w:proofErr w:type="spellStart"/>
      <w:r w:rsidRPr="002A31F0">
        <w:t>izdevumu</w:t>
      </w:r>
      <w:proofErr w:type="spellEnd"/>
      <w:r w:rsidRPr="002A31F0">
        <w:t xml:space="preserve"> </w:t>
      </w:r>
      <w:proofErr w:type="spellStart"/>
      <w:r w:rsidRPr="002A31F0">
        <w:t>kompensāciju</w:t>
      </w:r>
      <w:proofErr w:type="spellEnd"/>
      <w:r w:rsidRPr="002A31F0">
        <w:t xml:space="preserve"> </w:t>
      </w:r>
      <w:proofErr w:type="spellStart"/>
      <w:r w:rsidRPr="002A31F0">
        <w:t>bērna</w:t>
      </w:r>
      <w:proofErr w:type="spellEnd"/>
      <w:r w:rsidRPr="002A31F0">
        <w:t xml:space="preserve"> </w:t>
      </w:r>
      <w:proofErr w:type="spellStart"/>
      <w:r>
        <w:t>ar</w:t>
      </w:r>
      <w:proofErr w:type="spellEnd"/>
      <w:r>
        <w:t xml:space="preserve"> </w:t>
      </w:r>
      <w:proofErr w:type="spellStart"/>
      <w:r w:rsidRPr="00D426A3">
        <w:t>inval</w:t>
      </w:r>
      <w:r>
        <w:t>i</w:t>
      </w:r>
      <w:r w:rsidRPr="00D426A3">
        <w:t>d</w:t>
      </w:r>
      <w:r>
        <w:t>itāti</w:t>
      </w:r>
      <w:proofErr w:type="spellEnd"/>
      <w:r w:rsidRPr="002A31F0">
        <w:t xml:space="preserve"> </w:t>
      </w:r>
      <w:r w:rsidR="0044519E">
        <w:rPr>
          <w:bCs/>
        </w:rPr>
        <w:t>P E V</w:t>
      </w:r>
      <w:r w:rsidRPr="009A5420">
        <w:rPr>
          <w:bCs/>
        </w:rPr>
        <w:t xml:space="preserve"> (personas </w:t>
      </w:r>
      <w:proofErr w:type="spellStart"/>
      <w:r w:rsidRPr="009A5420">
        <w:rPr>
          <w:bCs/>
        </w:rPr>
        <w:t>kods</w:t>
      </w:r>
      <w:proofErr w:type="spellEnd"/>
      <w:r w:rsidR="0044519E">
        <w:rPr>
          <w:bCs/>
        </w:rPr>
        <w:t>_</w:t>
      </w:r>
      <w:r w:rsidRPr="009A5420">
        <w:rPr>
          <w:bCs/>
        </w:rPr>
        <w:t xml:space="preserve">, </w:t>
      </w:r>
      <w:proofErr w:type="spellStart"/>
      <w:r w:rsidRPr="009A5420">
        <w:rPr>
          <w:bCs/>
        </w:rPr>
        <w:t>dzīvesvieta</w:t>
      </w:r>
      <w:proofErr w:type="spellEnd"/>
      <w:r w:rsidRPr="009A5420">
        <w:rPr>
          <w:bCs/>
        </w:rPr>
        <w:t xml:space="preserve"> </w:t>
      </w:r>
      <w:proofErr w:type="spellStart"/>
      <w:r w:rsidRPr="009A5420">
        <w:rPr>
          <w:bCs/>
        </w:rPr>
        <w:t>deklarēta</w:t>
      </w:r>
      <w:proofErr w:type="spellEnd"/>
      <w:r w:rsidR="0044519E">
        <w:rPr>
          <w:bCs/>
        </w:rPr>
        <w:t>_</w:t>
      </w:r>
      <w:r w:rsidRPr="003300D8">
        <w:rPr>
          <w:bCs/>
        </w:rPr>
        <w:t xml:space="preserve">) </w:t>
      </w:r>
      <w:proofErr w:type="spellStart"/>
      <w:r w:rsidRPr="003300D8">
        <w:rPr>
          <w:bCs/>
        </w:rPr>
        <w:t>nogādāšanai</w:t>
      </w:r>
      <w:proofErr w:type="spellEnd"/>
      <w:r w:rsidRPr="003300D8">
        <w:rPr>
          <w:bCs/>
        </w:rPr>
        <w:t xml:space="preserve"> </w:t>
      </w:r>
      <w:proofErr w:type="spellStart"/>
      <w:r w:rsidRPr="003300D8">
        <w:rPr>
          <w:bCs/>
        </w:rPr>
        <w:t>līdz</w:t>
      </w:r>
      <w:proofErr w:type="spellEnd"/>
      <w:r w:rsidRPr="003300D8">
        <w:rPr>
          <w:bCs/>
        </w:rPr>
        <w:t xml:space="preserve"> </w:t>
      </w:r>
      <w:proofErr w:type="spellStart"/>
      <w:r w:rsidRPr="003300D8">
        <w:rPr>
          <w:bCs/>
        </w:rPr>
        <w:t>mācību</w:t>
      </w:r>
      <w:proofErr w:type="spellEnd"/>
      <w:r w:rsidRPr="003300D8">
        <w:rPr>
          <w:bCs/>
        </w:rPr>
        <w:t xml:space="preserve"> </w:t>
      </w:r>
      <w:proofErr w:type="spellStart"/>
      <w:r w:rsidRPr="003300D8">
        <w:rPr>
          <w:bCs/>
        </w:rPr>
        <w:t>iestādei</w:t>
      </w:r>
      <w:proofErr w:type="spellEnd"/>
      <w:r w:rsidRPr="003300D8">
        <w:rPr>
          <w:bCs/>
        </w:rPr>
        <w:t xml:space="preserve"> </w:t>
      </w:r>
      <w:proofErr w:type="spellStart"/>
      <w:r w:rsidRPr="00B5687D">
        <w:rPr>
          <w:bCs/>
        </w:rPr>
        <w:t>Rīgas</w:t>
      </w:r>
      <w:proofErr w:type="spellEnd"/>
      <w:r w:rsidRPr="00B5687D">
        <w:rPr>
          <w:bCs/>
        </w:rPr>
        <w:t xml:space="preserve"> </w:t>
      </w:r>
      <w:proofErr w:type="spellStart"/>
      <w:r w:rsidRPr="00B5687D">
        <w:rPr>
          <w:bCs/>
        </w:rPr>
        <w:t>Strazdumuižas</w:t>
      </w:r>
      <w:proofErr w:type="spellEnd"/>
      <w:r w:rsidRPr="00B5687D">
        <w:rPr>
          <w:bCs/>
        </w:rPr>
        <w:t xml:space="preserve"> </w:t>
      </w:r>
      <w:proofErr w:type="spellStart"/>
      <w:r w:rsidRPr="00B5687D">
        <w:rPr>
          <w:bCs/>
        </w:rPr>
        <w:t>vidusskola</w:t>
      </w:r>
      <w:r>
        <w:rPr>
          <w:bCs/>
        </w:rPr>
        <w:t>i</w:t>
      </w:r>
      <w:r w:rsidRPr="00B5687D">
        <w:rPr>
          <w:bCs/>
        </w:rPr>
        <w:t>-attīstības</w:t>
      </w:r>
      <w:proofErr w:type="spellEnd"/>
      <w:r w:rsidRPr="00B5687D">
        <w:rPr>
          <w:bCs/>
        </w:rPr>
        <w:t xml:space="preserve"> </w:t>
      </w:r>
      <w:proofErr w:type="spellStart"/>
      <w:r w:rsidRPr="00B5687D">
        <w:rPr>
          <w:bCs/>
        </w:rPr>
        <w:t>centr</w:t>
      </w:r>
      <w:r>
        <w:rPr>
          <w:bCs/>
        </w:rPr>
        <w:t>am</w:t>
      </w:r>
      <w:proofErr w:type="spellEnd"/>
      <w:r>
        <w:rPr>
          <w:bCs/>
        </w:rPr>
        <w:t xml:space="preserve"> </w:t>
      </w:r>
      <w:r w:rsidRPr="003300D8">
        <w:rPr>
          <w:bCs/>
        </w:rPr>
        <w:t xml:space="preserve">un </w:t>
      </w:r>
      <w:proofErr w:type="spellStart"/>
      <w:r w:rsidRPr="003300D8">
        <w:rPr>
          <w:bCs/>
        </w:rPr>
        <w:t>atpakaļ</w:t>
      </w:r>
      <w:proofErr w:type="spellEnd"/>
      <w:r w:rsidRPr="002A31F0">
        <w:t xml:space="preserve">. </w:t>
      </w:r>
    </w:p>
    <w:p w14:paraId="63D55D3D" w14:textId="77777777" w:rsidR="00CD7CDA" w:rsidRPr="002A31F0" w:rsidRDefault="00CD7CDA" w:rsidP="00CD7CDA">
      <w:pPr>
        <w:suppressAutoHyphens/>
        <w:jc w:val="both"/>
      </w:pPr>
      <w:r w:rsidRPr="002A31F0">
        <w:t xml:space="preserve">        </w:t>
      </w:r>
      <w:bookmarkStart w:id="85" w:name="_Hlk47520731"/>
      <w:r w:rsidRPr="002A31F0">
        <w:t>202</w:t>
      </w:r>
      <w:r>
        <w:t>2</w:t>
      </w:r>
      <w:r w:rsidRPr="002A31F0">
        <w:t>./202</w:t>
      </w:r>
      <w:r>
        <w:t>3</w:t>
      </w:r>
      <w:r w:rsidRPr="002A31F0">
        <w:t xml:space="preserve">.mācību </w:t>
      </w:r>
      <w:proofErr w:type="spellStart"/>
      <w:r w:rsidRPr="002A31F0">
        <w:t>gadā</w:t>
      </w:r>
      <w:proofErr w:type="spellEnd"/>
      <w:r w:rsidRPr="002A31F0">
        <w:t xml:space="preserve"> </w:t>
      </w:r>
      <w:proofErr w:type="spellStart"/>
      <w:r w:rsidRPr="00B5687D">
        <w:t>Rīgas</w:t>
      </w:r>
      <w:proofErr w:type="spellEnd"/>
      <w:r w:rsidRPr="00B5687D">
        <w:t xml:space="preserve"> </w:t>
      </w:r>
      <w:proofErr w:type="spellStart"/>
      <w:r w:rsidRPr="00B5687D">
        <w:t>Strazdumuižas</w:t>
      </w:r>
      <w:proofErr w:type="spellEnd"/>
      <w:r w:rsidRPr="00B5687D">
        <w:t xml:space="preserve"> </w:t>
      </w:r>
      <w:proofErr w:type="spellStart"/>
      <w:r w:rsidRPr="00B5687D">
        <w:t>vidusskol</w:t>
      </w:r>
      <w:r>
        <w:t>ā</w:t>
      </w:r>
      <w:r w:rsidRPr="00B5687D">
        <w:t>-attīstības</w:t>
      </w:r>
      <w:proofErr w:type="spellEnd"/>
      <w:r w:rsidRPr="00B5687D">
        <w:t xml:space="preserve"> </w:t>
      </w:r>
      <w:proofErr w:type="spellStart"/>
      <w:r w:rsidRPr="00B5687D">
        <w:t>centr</w:t>
      </w:r>
      <w:r>
        <w:t>ā</w:t>
      </w:r>
      <w:proofErr w:type="spellEnd"/>
      <w:r w:rsidRPr="00B5687D">
        <w:t xml:space="preserve"> </w:t>
      </w:r>
      <w:proofErr w:type="spellStart"/>
      <w:r w:rsidRPr="002A31F0">
        <w:t>mācījās</w:t>
      </w:r>
      <w:proofErr w:type="spellEnd"/>
      <w:r w:rsidRPr="002A31F0">
        <w:t xml:space="preserve"> </w:t>
      </w:r>
      <w:r>
        <w:t>2</w:t>
      </w:r>
      <w:r w:rsidRPr="002A31F0">
        <w:t xml:space="preserve"> (</w:t>
      </w:r>
      <w:r>
        <w:t>divi</w:t>
      </w:r>
      <w:r w:rsidRPr="002A31F0">
        <w:t xml:space="preserve">) Olaines </w:t>
      </w:r>
      <w:proofErr w:type="spellStart"/>
      <w:r w:rsidRPr="002A31F0">
        <w:t>novadā</w:t>
      </w:r>
      <w:proofErr w:type="spellEnd"/>
      <w:r w:rsidRPr="002A31F0">
        <w:t xml:space="preserve"> </w:t>
      </w:r>
      <w:proofErr w:type="spellStart"/>
      <w:r w:rsidRPr="002A31F0">
        <w:t>deklarēti</w:t>
      </w:r>
      <w:proofErr w:type="spellEnd"/>
      <w:r w:rsidRPr="002A31F0">
        <w:t xml:space="preserve"> </w:t>
      </w:r>
      <w:proofErr w:type="spellStart"/>
      <w:r w:rsidRPr="002A31F0">
        <w:t>bērni</w:t>
      </w:r>
      <w:proofErr w:type="spellEnd"/>
      <w:r w:rsidRPr="002A31F0">
        <w:t xml:space="preserve">. </w:t>
      </w:r>
      <w:proofErr w:type="spellStart"/>
      <w:r w:rsidRPr="002A31F0">
        <w:t>Bērnu</w:t>
      </w:r>
      <w:proofErr w:type="spellEnd"/>
      <w:r w:rsidRPr="002A31F0">
        <w:t xml:space="preserve"> </w:t>
      </w:r>
      <w:proofErr w:type="spellStart"/>
      <w:r>
        <w:t>ar</w:t>
      </w:r>
      <w:proofErr w:type="spellEnd"/>
      <w:r>
        <w:t xml:space="preserve"> </w:t>
      </w:r>
      <w:proofErr w:type="spellStart"/>
      <w:r w:rsidRPr="00D426A3">
        <w:t>inval</w:t>
      </w:r>
      <w:r>
        <w:t>i</w:t>
      </w:r>
      <w:r w:rsidRPr="00D426A3">
        <w:t>d</w:t>
      </w:r>
      <w:r>
        <w:t>itāti</w:t>
      </w:r>
      <w:proofErr w:type="spellEnd"/>
      <w:r w:rsidRPr="002A31F0">
        <w:t xml:space="preserve"> </w:t>
      </w:r>
      <w:proofErr w:type="spellStart"/>
      <w:r w:rsidRPr="002A31F0">
        <w:t>pārvadāšanu</w:t>
      </w:r>
      <w:proofErr w:type="spellEnd"/>
      <w:r w:rsidRPr="002A31F0">
        <w:t xml:space="preserve"> </w:t>
      </w:r>
      <w:proofErr w:type="spellStart"/>
      <w:r w:rsidRPr="002A31F0">
        <w:t>mācību</w:t>
      </w:r>
      <w:proofErr w:type="spellEnd"/>
      <w:r w:rsidRPr="002A31F0">
        <w:t xml:space="preserve"> gada </w:t>
      </w:r>
      <w:proofErr w:type="spellStart"/>
      <w:r w:rsidRPr="002A31F0">
        <w:t>laikā</w:t>
      </w:r>
      <w:proofErr w:type="spellEnd"/>
      <w:r w:rsidRPr="002A31F0">
        <w:t xml:space="preserve"> no </w:t>
      </w:r>
      <w:proofErr w:type="spellStart"/>
      <w:r w:rsidRPr="002A31F0">
        <w:t>dzīvesvietas</w:t>
      </w:r>
      <w:proofErr w:type="spellEnd"/>
      <w:r w:rsidRPr="002A31F0">
        <w:t xml:space="preserve"> </w:t>
      </w:r>
      <w:proofErr w:type="spellStart"/>
      <w:r w:rsidRPr="002A31F0">
        <w:t>līdz</w:t>
      </w:r>
      <w:proofErr w:type="spellEnd"/>
      <w:r w:rsidRPr="002A31F0">
        <w:t xml:space="preserve"> </w:t>
      </w:r>
      <w:proofErr w:type="spellStart"/>
      <w:r w:rsidRPr="002A31F0">
        <w:t>izglītības</w:t>
      </w:r>
      <w:proofErr w:type="spellEnd"/>
      <w:r w:rsidRPr="002A31F0">
        <w:t xml:space="preserve"> </w:t>
      </w:r>
      <w:proofErr w:type="spellStart"/>
      <w:r w:rsidRPr="002A31F0">
        <w:t>iestādei</w:t>
      </w:r>
      <w:proofErr w:type="spellEnd"/>
      <w:r w:rsidRPr="002A31F0">
        <w:t xml:space="preserve"> </w:t>
      </w:r>
      <w:proofErr w:type="spellStart"/>
      <w:r w:rsidRPr="00B5687D">
        <w:t>Rīgas</w:t>
      </w:r>
      <w:proofErr w:type="spellEnd"/>
      <w:r w:rsidRPr="00B5687D">
        <w:t xml:space="preserve"> </w:t>
      </w:r>
      <w:proofErr w:type="spellStart"/>
      <w:r w:rsidRPr="00B5687D">
        <w:t>Strazdumuižas</w:t>
      </w:r>
      <w:proofErr w:type="spellEnd"/>
      <w:r w:rsidRPr="00B5687D">
        <w:t xml:space="preserve"> </w:t>
      </w:r>
      <w:proofErr w:type="spellStart"/>
      <w:r w:rsidRPr="00B5687D">
        <w:t>vidusskolai-attīstības</w:t>
      </w:r>
      <w:proofErr w:type="spellEnd"/>
      <w:r w:rsidRPr="00B5687D">
        <w:t xml:space="preserve"> </w:t>
      </w:r>
      <w:proofErr w:type="spellStart"/>
      <w:r w:rsidRPr="00B5687D">
        <w:t>centram</w:t>
      </w:r>
      <w:proofErr w:type="spellEnd"/>
      <w:r w:rsidRPr="00B5687D">
        <w:t xml:space="preserve"> </w:t>
      </w:r>
      <w:proofErr w:type="spellStart"/>
      <w:r w:rsidRPr="002A31F0">
        <w:t>nenodrošina</w:t>
      </w:r>
      <w:proofErr w:type="spellEnd"/>
      <w:r w:rsidRPr="002A31F0">
        <w:t xml:space="preserve">, </w:t>
      </w:r>
      <w:proofErr w:type="spellStart"/>
      <w:r w:rsidRPr="002A31F0">
        <w:t>līdz</w:t>
      </w:r>
      <w:proofErr w:type="spellEnd"/>
      <w:r w:rsidRPr="002A31F0">
        <w:t xml:space="preserve"> </w:t>
      </w:r>
      <w:proofErr w:type="spellStart"/>
      <w:r w:rsidRPr="002A31F0">
        <w:t>ar</w:t>
      </w:r>
      <w:proofErr w:type="spellEnd"/>
      <w:r w:rsidRPr="002A31F0">
        <w:t xml:space="preserve"> to </w:t>
      </w:r>
      <w:proofErr w:type="spellStart"/>
      <w:r w:rsidRPr="002A31F0">
        <w:t>būtu</w:t>
      </w:r>
      <w:proofErr w:type="spellEnd"/>
      <w:r w:rsidRPr="002A31F0">
        <w:t xml:space="preserve"> </w:t>
      </w:r>
      <w:proofErr w:type="spellStart"/>
      <w:r w:rsidRPr="002A31F0">
        <w:t>nepieciešams</w:t>
      </w:r>
      <w:proofErr w:type="spellEnd"/>
      <w:r w:rsidRPr="002A31F0">
        <w:t xml:space="preserve"> </w:t>
      </w:r>
      <w:proofErr w:type="spellStart"/>
      <w:r w:rsidRPr="002A31F0">
        <w:t>organizēt</w:t>
      </w:r>
      <w:proofErr w:type="spellEnd"/>
      <w:r w:rsidRPr="002A31F0">
        <w:t xml:space="preserve"> </w:t>
      </w:r>
      <w:proofErr w:type="spellStart"/>
      <w:r w:rsidRPr="002A31F0">
        <w:t>transportu</w:t>
      </w:r>
      <w:proofErr w:type="spellEnd"/>
      <w:r w:rsidRPr="002A31F0">
        <w:t xml:space="preserve"> no Olaines </w:t>
      </w:r>
      <w:proofErr w:type="spellStart"/>
      <w:r w:rsidRPr="002A31F0">
        <w:t>pilsētas</w:t>
      </w:r>
      <w:proofErr w:type="spellEnd"/>
      <w:r w:rsidRPr="002A31F0">
        <w:t xml:space="preserve"> </w:t>
      </w:r>
      <w:proofErr w:type="spellStart"/>
      <w:r w:rsidRPr="002A31F0">
        <w:t>līdz</w:t>
      </w:r>
      <w:proofErr w:type="spellEnd"/>
      <w:r w:rsidRPr="002A31F0">
        <w:t xml:space="preserve"> </w:t>
      </w:r>
      <w:bookmarkEnd w:id="85"/>
      <w:proofErr w:type="spellStart"/>
      <w:r>
        <w:t>Rīgai</w:t>
      </w:r>
      <w:proofErr w:type="spellEnd"/>
      <w:r>
        <w:t>.</w:t>
      </w:r>
    </w:p>
    <w:p w14:paraId="0B66E63F" w14:textId="066863D4" w:rsidR="00CD7CDA" w:rsidRPr="002A31F0" w:rsidRDefault="00CD7CDA" w:rsidP="00CD7CDA">
      <w:pPr>
        <w:jc w:val="both"/>
      </w:pPr>
      <w:r w:rsidRPr="002A31F0">
        <w:t xml:space="preserve">       202</w:t>
      </w:r>
      <w:r>
        <w:t>3</w:t>
      </w:r>
      <w:r w:rsidRPr="002A31F0">
        <w:t>./202</w:t>
      </w:r>
      <w:r>
        <w:t>4</w:t>
      </w:r>
      <w:r w:rsidRPr="002A31F0">
        <w:t xml:space="preserve">.mācību </w:t>
      </w:r>
      <w:proofErr w:type="spellStart"/>
      <w:r w:rsidRPr="002A31F0">
        <w:t>gadā</w:t>
      </w:r>
      <w:proofErr w:type="spellEnd"/>
      <w:r w:rsidRPr="002A31F0">
        <w:t xml:space="preserve"> </w:t>
      </w:r>
      <w:r w:rsidR="0044519E">
        <w:rPr>
          <w:bCs/>
        </w:rPr>
        <w:t xml:space="preserve">P E </w:t>
      </w:r>
      <w:proofErr w:type="gramStart"/>
      <w:r w:rsidR="0044519E">
        <w:rPr>
          <w:bCs/>
        </w:rPr>
        <w:t xml:space="preserve">V </w:t>
      </w:r>
      <w:r w:rsidRPr="000B1E6B">
        <w:rPr>
          <w:bCs/>
        </w:rPr>
        <w:t xml:space="preserve"> </w:t>
      </w:r>
      <w:proofErr w:type="spellStart"/>
      <w:r w:rsidRPr="003300D8">
        <w:rPr>
          <w:bCs/>
        </w:rPr>
        <w:t>mācīsies</w:t>
      </w:r>
      <w:proofErr w:type="spellEnd"/>
      <w:proofErr w:type="gramEnd"/>
      <w:r w:rsidRPr="003300D8">
        <w:rPr>
          <w:bCs/>
        </w:rPr>
        <w:t xml:space="preserve"> </w:t>
      </w:r>
      <w:proofErr w:type="spellStart"/>
      <w:r w:rsidRPr="00B5687D">
        <w:rPr>
          <w:bCs/>
        </w:rPr>
        <w:t>Rīgas</w:t>
      </w:r>
      <w:proofErr w:type="spellEnd"/>
      <w:r w:rsidRPr="00B5687D">
        <w:rPr>
          <w:bCs/>
        </w:rPr>
        <w:t xml:space="preserve"> </w:t>
      </w:r>
      <w:proofErr w:type="spellStart"/>
      <w:r w:rsidRPr="00B5687D">
        <w:rPr>
          <w:bCs/>
        </w:rPr>
        <w:t>Strazdumuižas</w:t>
      </w:r>
      <w:proofErr w:type="spellEnd"/>
      <w:r w:rsidRPr="00B5687D">
        <w:rPr>
          <w:bCs/>
        </w:rPr>
        <w:t xml:space="preserve"> </w:t>
      </w:r>
      <w:proofErr w:type="spellStart"/>
      <w:r w:rsidRPr="00B5687D">
        <w:rPr>
          <w:bCs/>
        </w:rPr>
        <w:t>vidusskol</w:t>
      </w:r>
      <w:r>
        <w:rPr>
          <w:bCs/>
        </w:rPr>
        <w:t>as</w:t>
      </w:r>
      <w:r w:rsidRPr="00B5687D">
        <w:rPr>
          <w:bCs/>
        </w:rPr>
        <w:t>-attīstības</w:t>
      </w:r>
      <w:proofErr w:type="spellEnd"/>
      <w:r w:rsidRPr="00B5687D">
        <w:rPr>
          <w:bCs/>
        </w:rPr>
        <w:t xml:space="preserve"> centr</w:t>
      </w:r>
      <w:r>
        <w:rPr>
          <w:bCs/>
        </w:rPr>
        <w:t>a</w:t>
      </w:r>
      <w:r w:rsidRPr="00B5687D">
        <w:rPr>
          <w:bCs/>
        </w:rPr>
        <w:t xml:space="preserve"> </w:t>
      </w:r>
      <w:r w:rsidRPr="003300D8">
        <w:rPr>
          <w:bCs/>
        </w:rPr>
        <w:t>(</w:t>
      </w:r>
      <w:proofErr w:type="spellStart"/>
      <w:r>
        <w:rPr>
          <w:bCs/>
        </w:rPr>
        <w:t>Braiļa</w:t>
      </w:r>
      <w:proofErr w:type="spellEnd"/>
      <w:r>
        <w:rPr>
          <w:bCs/>
        </w:rPr>
        <w:t xml:space="preserve"> </w:t>
      </w:r>
      <w:proofErr w:type="spellStart"/>
      <w:r>
        <w:rPr>
          <w:bCs/>
        </w:rPr>
        <w:t>iela</w:t>
      </w:r>
      <w:proofErr w:type="spellEnd"/>
      <w:r>
        <w:rPr>
          <w:bCs/>
        </w:rPr>
        <w:t xml:space="preserve"> 24, </w:t>
      </w:r>
      <w:proofErr w:type="spellStart"/>
      <w:r>
        <w:rPr>
          <w:bCs/>
        </w:rPr>
        <w:t>Rīga</w:t>
      </w:r>
      <w:proofErr w:type="spellEnd"/>
      <w:r>
        <w:rPr>
          <w:bCs/>
        </w:rPr>
        <w:t>, LV-1024) 2</w:t>
      </w:r>
      <w:r w:rsidRPr="003300D8">
        <w:rPr>
          <w:bCs/>
        </w:rPr>
        <w:t>.klasē</w:t>
      </w:r>
      <w:r w:rsidRPr="002A31F0">
        <w:t>.</w:t>
      </w:r>
    </w:p>
    <w:p w14:paraId="059BC6BF" w14:textId="646B379F" w:rsidR="00CD7CDA" w:rsidRPr="002A31F0" w:rsidRDefault="00CD7CDA" w:rsidP="00CD7CDA">
      <w:pPr>
        <w:jc w:val="both"/>
        <w:rPr>
          <w:b/>
        </w:rPr>
      </w:pPr>
      <w:bookmarkStart w:id="86" w:name="_Hlk47521395"/>
      <w:r w:rsidRPr="002A31F0">
        <w:t xml:space="preserve">        </w:t>
      </w:r>
      <w:bookmarkStart w:id="87" w:name="_Hlk47520573"/>
      <w:r w:rsidRPr="002A31F0">
        <w:t xml:space="preserve">Lai </w:t>
      </w:r>
      <w:proofErr w:type="spellStart"/>
      <w:r w:rsidRPr="002A31F0">
        <w:t>nodrošinātu</w:t>
      </w:r>
      <w:proofErr w:type="spellEnd"/>
      <w:r w:rsidRPr="002A31F0">
        <w:t xml:space="preserve"> </w:t>
      </w:r>
      <w:proofErr w:type="spellStart"/>
      <w:r w:rsidRPr="002A31F0">
        <w:t>bērnu</w:t>
      </w:r>
      <w:proofErr w:type="spellEnd"/>
      <w:r w:rsidRPr="002A31F0">
        <w:t xml:space="preserve"> </w:t>
      </w:r>
      <w:proofErr w:type="spellStart"/>
      <w:r>
        <w:t>ar</w:t>
      </w:r>
      <w:proofErr w:type="spellEnd"/>
      <w:r>
        <w:t xml:space="preserve"> </w:t>
      </w:r>
      <w:proofErr w:type="spellStart"/>
      <w:r w:rsidRPr="00D426A3">
        <w:t>inval</w:t>
      </w:r>
      <w:r>
        <w:t>i</w:t>
      </w:r>
      <w:r w:rsidRPr="00D426A3">
        <w:t>d</w:t>
      </w:r>
      <w:r>
        <w:t>itāti</w:t>
      </w:r>
      <w:proofErr w:type="spellEnd"/>
      <w:r w:rsidRPr="002A31F0">
        <w:t xml:space="preserve"> </w:t>
      </w:r>
      <w:proofErr w:type="spellStart"/>
      <w:r w:rsidRPr="002A31F0">
        <w:t>drošu</w:t>
      </w:r>
      <w:proofErr w:type="spellEnd"/>
      <w:r w:rsidRPr="002A31F0">
        <w:t xml:space="preserve"> </w:t>
      </w:r>
      <w:proofErr w:type="spellStart"/>
      <w:r w:rsidRPr="002A31F0">
        <w:t>pārvadāšanu</w:t>
      </w:r>
      <w:proofErr w:type="spellEnd"/>
      <w:r w:rsidRPr="002A31F0">
        <w:t xml:space="preserve"> un </w:t>
      </w:r>
      <w:proofErr w:type="spellStart"/>
      <w:r w:rsidRPr="002A31F0">
        <w:t>uzraudzību</w:t>
      </w:r>
      <w:proofErr w:type="spellEnd"/>
      <w:r w:rsidRPr="002A31F0">
        <w:t xml:space="preserve"> 202</w:t>
      </w:r>
      <w:r>
        <w:t>3</w:t>
      </w:r>
      <w:r w:rsidRPr="002A31F0">
        <w:t>./202</w:t>
      </w:r>
      <w:r>
        <w:t>4</w:t>
      </w:r>
      <w:r w:rsidRPr="002A31F0">
        <w:t xml:space="preserve">.mācību </w:t>
      </w:r>
      <w:proofErr w:type="spellStart"/>
      <w:r w:rsidRPr="002A31F0">
        <w:t>gadā</w:t>
      </w:r>
      <w:proofErr w:type="spellEnd"/>
      <w:r w:rsidRPr="002A31F0">
        <w:t xml:space="preserve"> </w:t>
      </w:r>
      <w:proofErr w:type="spellStart"/>
      <w:r w:rsidRPr="002A31F0">
        <w:t>klātienes</w:t>
      </w:r>
      <w:proofErr w:type="spellEnd"/>
      <w:r w:rsidRPr="002A31F0">
        <w:t xml:space="preserve"> </w:t>
      </w:r>
      <w:proofErr w:type="spellStart"/>
      <w:r w:rsidRPr="002A31F0">
        <w:t>mācību</w:t>
      </w:r>
      <w:proofErr w:type="spellEnd"/>
      <w:r w:rsidRPr="002A31F0">
        <w:t xml:space="preserve"> </w:t>
      </w:r>
      <w:proofErr w:type="spellStart"/>
      <w:r w:rsidRPr="002A31F0">
        <w:t>procesā</w:t>
      </w:r>
      <w:bookmarkEnd w:id="87"/>
      <w:proofErr w:type="spellEnd"/>
      <w:r w:rsidRPr="002A31F0">
        <w:t xml:space="preserve">, </w:t>
      </w:r>
      <w:bookmarkStart w:id="88" w:name="_Hlk47520641"/>
      <w:proofErr w:type="spellStart"/>
      <w:r w:rsidRPr="002A31F0">
        <w:t>ņemot</w:t>
      </w:r>
      <w:proofErr w:type="spellEnd"/>
      <w:r w:rsidRPr="002A31F0">
        <w:t xml:space="preserve"> </w:t>
      </w:r>
      <w:proofErr w:type="spellStart"/>
      <w:r w:rsidRPr="002A31F0">
        <w:t>vērā</w:t>
      </w:r>
      <w:proofErr w:type="spellEnd"/>
      <w:r w:rsidRPr="002A31F0">
        <w:t xml:space="preserve"> </w:t>
      </w:r>
      <w:bookmarkEnd w:id="86"/>
      <w:bookmarkEnd w:id="88"/>
      <w:proofErr w:type="spellStart"/>
      <w:r w:rsidRPr="0071095C">
        <w:t>Sociālo</w:t>
      </w:r>
      <w:proofErr w:type="spellEnd"/>
      <w:r w:rsidRPr="0071095C">
        <w:t xml:space="preserve">, </w:t>
      </w:r>
      <w:proofErr w:type="spellStart"/>
      <w:r w:rsidRPr="0071095C">
        <w:t>izglītības</w:t>
      </w:r>
      <w:proofErr w:type="spellEnd"/>
      <w:r w:rsidRPr="0071095C">
        <w:t xml:space="preserve"> un </w:t>
      </w:r>
      <w:proofErr w:type="spellStart"/>
      <w:r w:rsidRPr="0071095C">
        <w:t>kultūras</w:t>
      </w:r>
      <w:proofErr w:type="spellEnd"/>
      <w:r w:rsidRPr="0071095C">
        <w:t xml:space="preserve"> </w:t>
      </w:r>
      <w:proofErr w:type="spellStart"/>
      <w:r w:rsidRPr="0071095C">
        <w:t>jautājumu</w:t>
      </w:r>
      <w:proofErr w:type="spellEnd"/>
      <w:r w:rsidRPr="0071095C">
        <w:t xml:space="preserve"> </w:t>
      </w:r>
      <w:proofErr w:type="spellStart"/>
      <w:r w:rsidRPr="0071095C">
        <w:t>komitejas</w:t>
      </w:r>
      <w:proofErr w:type="spellEnd"/>
      <w:r w:rsidRPr="0071095C">
        <w:t xml:space="preserve"> 2023.gada 13.septembra </w:t>
      </w:r>
      <w:proofErr w:type="spellStart"/>
      <w:r w:rsidRPr="0071095C">
        <w:t>sēdes</w:t>
      </w:r>
      <w:proofErr w:type="spellEnd"/>
      <w:r w:rsidRPr="0071095C">
        <w:t xml:space="preserve"> </w:t>
      </w:r>
      <w:proofErr w:type="spellStart"/>
      <w:r w:rsidRPr="0071095C">
        <w:t>protokolu</w:t>
      </w:r>
      <w:proofErr w:type="spellEnd"/>
      <w:r w:rsidRPr="0071095C">
        <w:t xml:space="preserve"> Nr.</w:t>
      </w:r>
      <w:r>
        <w:t xml:space="preserve">9, Olaines novada domes </w:t>
      </w:r>
      <w:r w:rsidRPr="00333534">
        <w:rPr>
          <w:rFonts w:eastAsia="Lucida Sans Unicode"/>
          <w:bCs/>
        </w:rPr>
        <w:t>202</w:t>
      </w:r>
      <w:r>
        <w:rPr>
          <w:rFonts w:eastAsia="Lucida Sans Unicode"/>
          <w:bCs/>
        </w:rPr>
        <w:t>2</w:t>
      </w:r>
      <w:r w:rsidRPr="00333534">
        <w:rPr>
          <w:rFonts w:eastAsia="Lucida Sans Unicode"/>
          <w:bCs/>
        </w:rPr>
        <w:t xml:space="preserve">.gada </w:t>
      </w:r>
      <w:r>
        <w:rPr>
          <w:rFonts w:eastAsia="Lucida Sans Unicode"/>
          <w:bCs/>
        </w:rPr>
        <w:t>28.septembra</w:t>
      </w:r>
      <w:r w:rsidRPr="00333534">
        <w:rPr>
          <w:rFonts w:eastAsia="Lucida Sans Unicode"/>
          <w:bCs/>
        </w:rPr>
        <w:t xml:space="preserve"> </w:t>
      </w:r>
      <w:proofErr w:type="spellStart"/>
      <w:r w:rsidRPr="00333534">
        <w:rPr>
          <w:rFonts w:eastAsia="Lucida Sans Unicode"/>
          <w:bCs/>
        </w:rPr>
        <w:t>sēdes</w:t>
      </w:r>
      <w:proofErr w:type="spellEnd"/>
      <w:r w:rsidRPr="00333534">
        <w:rPr>
          <w:rFonts w:eastAsia="Lucida Sans Unicode"/>
          <w:bCs/>
        </w:rPr>
        <w:t xml:space="preserve"> </w:t>
      </w:r>
      <w:proofErr w:type="spellStart"/>
      <w:r w:rsidRPr="00333534">
        <w:rPr>
          <w:rFonts w:eastAsia="Lucida Sans Unicode"/>
          <w:bCs/>
        </w:rPr>
        <w:t>lēmumu</w:t>
      </w:r>
      <w:proofErr w:type="spellEnd"/>
      <w:r w:rsidRPr="00333534">
        <w:rPr>
          <w:rFonts w:eastAsia="Lucida Sans Unicode"/>
          <w:bCs/>
        </w:rPr>
        <w:t xml:space="preserve"> „Par </w:t>
      </w:r>
      <w:proofErr w:type="spellStart"/>
      <w:r w:rsidRPr="00333534">
        <w:rPr>
          <w:rFonts w:eastAsia="Lucida Sans Unicode"/>
          <w:bCs/>
        </w:rPr>
        <w:t>braukšanas</w:t>
      </w:r>
      <w:proofErr w:type="spellEnd"/>
      <w:r w:rsidRPr="00333534">
        <w:rPr>
          <w:rFonts w:eastAsia="Lucida Sans Unicode"/>
          <w:bCs/>
        </w:rPr>
        <w:t xml:space="preserve"> </w:t>
      </w:r>
      <w:proofErr w:type="spellStart"/>
      <w:r w:rsidRPr="00333534">
        <w:rPr>
          <w:rFonts w:eastAsia="Lucida Sans Unicode"/>
          <w:bCs/>
        </w:rPr>
        <w:t>izdevumu</w:t>
      </w:r>
      <w:proofErr w:type="spellEnd"/>
      <w:r w:rsidRPr="00333534">
        <w:rPr>
          <w:rFonts w:eastAsia="Lucida Sans Unicode"/>
          <w:bCs/>
        </w:rPr>
        <w:t xml:space="preserve"> </w:t>
      </w:r>
      <w:proofErr w:type="spellStart"/>
      <w:r w:rsidRPr="00333534">
        <w:rPr>
          <w:rFonts w:eastAsia="Lucida Sans Unicode"/>
          <w:bCs/>
        </w:rPr>
        <w:t>kompensācijas</w:t>
      </w:r>
      <w:proofErr w:type="spellEnd"/>
      <w:r w:rsidRPr="00333534">
        <w:rPr>
          <w:rFonts w:eastAsia="Lucida Sans Unicode"/>
          <w:bCs/>
        </w:rPr>
        <w:t xml:space="preserve"> </w:t>
      </w:r>
      <w:proofErr w:type="spellStart"/>
      <w:r w:rsidRPr="00333534">
        <w:rPr>
          <w:rFonts w:eastAsia="Lucida Sans Unicode"/>
          <w:bCs/>
        </w:rPr>
        <w:t>piešķiršanu</w:t>
      </w:r>
      <w:proofErr w:type="spellEnd"/>
      <w:r w:rsidRPr="00333534">
        <w:rPr>
          <w:rFonts w:eastAsia="Lucida Sans Unicode"/>
          <w:bCs/>
        </w:rPr>
        <w:t xml:space="preserve"> </w:t>
      </w:r>
      <w:r w:rsidR="0044519E">
        <w:rPr>
          <w:rFonts w:eastAsia="Lucida Sans Unicode"/>
          <w:bCs/>
        </w:rPr>
        <w:t>S V</w:t>
      </w:r>
      <w:r w:rsidRPr="00333534">
        <w:rPr>
          <w:rFonts w:eastAsia="Lucida Sans Unicode"/>
          <w:bCs/>
        </w:rPr>
        <w:t>”</w:t>
      </w:r>
      <w:r>
        <w:rPr>
          <w:rFonts w:eastAsia="Lucida Sans Unicode"/>
          <w:bCs/>
        </w:rPr>
        <w:t xml:space="preserve"> (13.prot., 19.7.p.)</w:t>
      </w:r>
      <w:r w:rsidRPr="00333534">
        <w:rPr>
          <w:rFonts w:eastAsia="Lucida Sans Unicode"/>
          <w:bCs/>
        </w:rPr>
        <w:t xml:space="preserve"> </w:t>
      </w:r>
      <w:r w:rsidRPr="002A31F0">
        <w:rPr>
          <w:rFonts w:eastAsia="Lucida Sans Unicode"/>
          <w:bCs/>
        </w:rPr>
        <w:t xml:space="preserve">un, </w:t>
      </w:r>
      <w:proofErr w:type="spellStart"/>
      <w:r w:rsidRPr="00450067">
        <w:t>pamatojoties</w:t>
      </w:r>
      <w:proofErr w:type="spellEnd"/>
      <w:r w:rsidRPr="00450067">
        <w:t xml:space="preserve"> </w:t>
      </w:r>
      <w:proofErr w:type="spellStart"/>
      <w:r w:rsidRPr="00450067">
        <w:t>uz</w:t>
      </w:r>
      <w:proofErr w:type="spellEnd"/>
      <w:r w:rsidRPr="00450067">
        <w:t xml:space="preserve"> </w:t>
      </w:r>
      <w:proofErr w:type="spellStart"/>
      <w:r w:rsidRPr="00450067">
        <w:t>Valsts</w:t>
      </w:r>
      <w:proofErr w:type="spellEnd"/>
      <w:r w:rsidRPr="00450067">
        <w:t xml:space="preserve"> </w:t>
      </w:r>
      <w:proofErr w:type="spellStart"/>
      <w:r w:rsidRPr="00450067">
        <w:t>pārvaldes</w:t>
      </w:r>
      <w:proofErr w:type="spellEnd"/>
      <w:r w:rsidRPr="00450067">
        <w:t xml:space="preserve"> </w:t>
      </w:r>
      <w:proofErr w:type="spellStart"/>
      <w:r w:rsidRPr="00450067">
        <w:t>iekārtas</w:t>
      </w:r>
      <w:proofErr w:type="spellEnd"/>
      <w:r w:rsidRPr="00450067">
        <w:t xml:space="preserve"> </w:t>
      </w:r>
      <w:proofErr w:type="spellStart"/>
      <w:r w:rsidRPr="00450067">
        <w:t>likuma</w:t>
      </w:r>
      <w:proofErr w:type="spellEnd"/>
      <w:r w:rsidRPr="00450067">
        <w:t xml:space="preserve"> 10.pantu, </w:t>
      </w:r>
      <w:proofErr w:type="spellStart"/>
      <w:r w:rsidRPr="00450067">
        <w:t>Sabiedriskā</w:t>
      </w:r>
      <w:proofErr w:type="spellEnd"/>
      <w:r w:rsidRPr="00450067">
        <w:t xml:space="preserve"> </w:t>
      </w:r>
      <w:proofErr w:type="spellStart"/>
      <w:r w:rsidRPr="00450067">
        <w:t>transporta</w:t>
      </w:r>
      <w:proofErr w:type="spellEnd"/>
      <w:r w:rsidRPr="00450067">
        <w:t xml:space="preserve"> </w:t>
      </w:r>
      <w:proofErr w:type="spellStart"/>
      <w:r w:rsidRPr="00450067">
        <w:t>pakalpojumu</w:t>
      </w:r>
      <w:proofErr w:type="spellEnd"/>
      <w:r w:rsidRPr="00450067">
        <w:t xml:space="preserve"> </w:t>
      </w:r>
      <w:proofErr w:type="spellStart"/>
      <w:r w:rsidRPr="00450067">
        <w:t>likuma</w:t>
      </w:r>
      <w:proofErr w:type="spellEnd"/>
      <w:r w:rsidRPr="00450067">
        <w:t xml:space="preserve"> 14.panta </w:t>
      </w:r>
      <w:proofErr w:type="spellStart"/>
      <w:r w:rsidRPr="00450067">
        <w:t>trešo</w:t>
      </w:r>
      <w:proofErr w:type="spellEnd"/>
      <w:r w:rsidRPr="00450067">
        <w:t xml:space="preserve"> </w:t>
      </w:r>
      <w:proofErr w:type="spellStart"/>
      <w:r w:rsidRPr="00450067">
        <w:t>daļu</w:t>
      </w:r>
      <w:proofErr w:type="spellEnd"/>
      <w:r w:rsidRPr="00450067">
        <w:t xml:space="preserve">, </w:t>
      </w:r>
      <w:proofErr w:type="spellStart"/>
      <w:r w:rsidRPr="00450067">
        <w:t>Izglītības</w:t>
      </w:r>
      <w:proofErr w:type="spellEnd"/>
      <w:r w:rsidRPr="00450067">
        <w:t xml:space="preserve"> </w:t>
      </w:r>
      <w:proofErr w:type="spellStart"/>
      <w:r w:rsidRPr="00450067">
        <w:t>likuma</w:t>
      </w:r>
      <w:proofErr w:type="spellEnd"/>
      <w:r w:rsidRPr="00450067">
        <w:t xml:space="preserve"> 17.panta </w:t>
      </w:r>
      <w:proofErr w:type="spellStart"/>
      <w:r w:rsidRPr="00450067">
        <w:t>trešās</w:t>
      </w:r>
      <w:proofErr w:type="spellEnd"/>
      <w:r w:rsidRPr="00450067">
        <w:t xml:space="preserve"> </w:t>
      </w:r>
      <w:proofErr w:type="spellStart"/>
      <w:r w:rsidRPr="00450067">
        <w:t>daļas</w:t>
      </w:r>
      <w:proofErr w:type="spellEnd"/>
      <w:r w:rsidRPr="00450067">
        <w:t xml:space="preserve"> 14.punktu, </w:t>
      </w:r>
      <w:proofErr w:type="spellStart"/>
      <w:r w:rsidRPr="00450067">
        <w:t>Invaliditātes</w:t>
      </w:r>
      <w:proofErr w:type="spellEnd"/>
      <w:r w:rsidRPr="00450067">
        <w:t xml:space="preserve"> </w:t>
      </w:r>
      <w:proofErr w:type="spellStart"/>
      <w:r w:rsidRPr="00450067">
        <w:t>likuma</w:t>
      </w:r>
      <w:proofErr w:type="spellEnd"/>
      <w:r w:rsidRPr="00450067">
        <w:t xml:space="preserve"> 12.panta </w:t>
      </w:r>
      <w:proofErr w:type="spellStart"/>
      <w:r w:rsidRPr="00450067">
        <w:t>pirmās</w:t>
      </w:r>
      <w:proofErr w:type="spellEnd"/>
      <w:r w:rsidRPr="00450067">
        <w:t xml:space="preserve"> </w:t>
      </w:r>
      <w:proofErr w:type="spellStart"/>
      <w:r w:rsidRPr="00450067">
        <w:t>daļas</w:t>
      </w:r>
      <w:proofErr w:type="spellEnd"/>
      <w:r w:rsidRPr="00450067">
        <w:t xml:space="preserve"> 10.punktu, </w:t>
      </w:r>
      <w:proofErr w:type="spellStart"/>
      <w:r w:rsidRPr="00450067">
        <w:t>Pašvaldību</w:t>
      </w:r>
      <w:proofErr w:type="spellEnd"/>
      <w:r w:rsidRPr="00450067">
        <w:t xml:space="preserve"> </w:t>
      </w:r>
      <w:proofErr w:type="spellStart"/>
      <w:r w:rsidRPr="00450067">
        <w:t>likuma</w:t>
      </w:r>
      <w:proofErr w:type="spellEnd"/>
      <w:r w:rsidRPr="00450067">
        <w:t xml:space="preserve"> 5.pantu </w:t>
      </w:r>
      <w:proofErr w:type="spellStart"/>
      <w:r w:rsidRPr="00450067">
        <w:t>pirmo</w:t>
      </w:r>
      <w:proofErr w:type="spellEnd"/>
      <w:r w:rsidRPr="00450067">
        <w:t xml:space="preserve"> </w:t>
      </w:r>
      <w:proofErr w:type="spellStart"/>
      <w:r w:rsidRPr="00450067">
        <w:t>daļu</w:t>
      </w:r>
      <w:proofErr w:type="spellEnd"/>
      <w:r w:rsidRPr="00450067">
        <w:t xml:space="preserve"> un 10.panta </w:t>
      </w:r>
      <w:proofErr w:type="spellStart"/>
      <w:r w:rsidRPr="00450067">
        <w:t>pirmās</w:t>
      </w:r>
      <w:proofErr w:type="spellEnd"/>
      <w:r w:rsidRPr="00450067">
        <w:t xml:space="preserve"> </w:t>
      </w:r>
      <w:proofErr w:type="spellStart"/>
      <w:r w:rsidRPr="00450067">
        <w:t>daļas</w:t>
      </w:r>
      <w:proofErr w:type="spellEnd"/>
      <w:r w:rsidRPr="00450067">
        <w:t xml:space="preserve"> 21.punktu</w:t>
      </w:r>
      <w:r w:rsidRPr="002A31F0">
        <w:t xml:space="preserve">, </w:t>
      </w:r>
      <w:r w:rsidRPr="002A31F0">
        <w:rPr>
          <w:b/>
        </w:rPr>
        <w:t xml:space="preserve">dome </w:t>
      </w:r>
      <w:proofErr w:type="spellStart"/>
      <w:r w:rsidRPr="002A31F0">
        <w:rPr>
          <w:b/>
        </w:rPr>
        <w:t>nolemj</w:t>
      </w:r>
      <w:proofErr w:type="spellEnd"/>
      <w:r w:rsidRPr="002A31F0">
        <w:rPr>
          <w:b/>
        </w:rPr>
        <w:t>:</w:t>
      </w:r>
    </w:p>
    <w:p w14:paraId="44244848" w14:textId="77777777" w:rsidR="00CD7CDA" w:rsidRPr="00FA7CA9" w:rsidRDefault="00CD7CDA" w:rsidP="00CD7CDA">
      <w:pPr>
        <w:jc w:val="both"/>
      </w:pPr>
    </w:p>
    <w:p w14:paraId="3EF5C327" w14:textId="75537185" w:rsidR="00CD7CDA" w:rsidRPr="00FA7CA9" w:rsidRDefault="00CD7CDA" w:rsidP="00672D15">
      <w:pPr>
        <w:numPr>
          <w:ilvl w:val="0"/>
          <w:numId w:val="21"/>
        </w:numPr>
        <w:tabs>
          <w:tab w:val="clear" w:pos="360"/>
          <w:tab w:val="left" w:pos="993"/>
        </w:tabs>
        <w:ind w:left="993" w:hanging="567"/>
        <w:jc w:val="both"/>
      </w:pPr>
      <w:proofErr w:type="spellStart"/>
      <w:r w:rsidRPr="00FA7CA9">
        <w:rPr>
          <w:rFonts w:eastAsia="Lucida Sans Unicode"/>
          <w:bCs/>
        </w:rPr>
        <w:t>Piešķirt</w:t>
      </w:r>
      <w:proofErr w:type="spellEnd"/>
      <w:r w:rsidRPr="00FA7CA9">
        <w:rPr>
          <w:rFonts w:eastAsia="Lucida Sans Unicode"/>
          <w:bCs/>
        </w:rPr>
        <w:t xml:space="preserve"> </w:t>
      </w:r>
      <w:proofErr w:type="spellStart"/>
      <w:r w:rsidRPr="00FA7CA9">
        <w:rPr>
          <w:rFonts w:eastAsia="Lucida Sans Unicode"/>
          <w:bCs/>
        </w:rPr>
        <w:t>braukšanas</w:t>
      </w:r>
      <w:proofErr w:type="spellEnd"/>
      <w:r w:rsidRPr="00FA7CA9">
        <w:rPr>
          <w:rFonts w:eastAsia="Lucida Sans Unicode"/>
          <w:bCs/>
        </w:rPr>
        <w:t xml:space="preserve"> </w:t>
      </w:r>
      <w:proofErr w:type="spellStart"/>
      <w:r w:rsidRPr="00FA7CA9">
        <w:rPr>
          <w:rFonts w:eastAsia="Lucida Sans Unicode"/>
          <w:bCs/>
        </w:rPr>
        <w:t>izdevumu</w:t>
      </w:r>
      <w:proofErr w:type="spellEnd"/>
      <w:r w:rsidRPr="00FA7CA9">
        <w:rPr>
          <w:rFonts w:eastAsia="Lucida Sans Unicode"/>
          <w:bCs/>
        </w:rPr>
        <w:t xml:space="preserve"> </w:t>
      </w:r>
      <w:proofErr w:type="spellStart"/>
      <w:r w:rsidRPr="00FA7CA9">
        <w:rPr>
          <w:rFonts w:eastAsia="Lucida Sans Unicode"/>
          <w:bCs/>
        </w:rPr>
        <w:t>kompensāciju</w:t>
      </w:r>
      <w:proofErr w:type="spellEnd"/>
      <w:r w:rsidRPr="00FA7CA9">
        <w:rPr>
          <w:rFonts w:eastAsia="Lucida Sans Unicode"/>
          <w:bCs/>
        </w:rPr>
        <w:t xml:space="preserve"> </w:t>
      </w:r>
      <w:proofErr w:type="spellStart"/>
      <w:r w:rsidRPr="00FA7CA9">
        <w:rPr>
          <w:rFonts w:eastAsia="Lucida Sans Unicode"/>
          <w:bCs/>
        </w:rPr>
        <w:t>bērna</w:t>
      </w:r>
      <w:proofErr w:type="spellEnd"/>
      <w:r w:rsidRPr="00FA7CA9">
        <w:rPr>
          <w:rFonts w:eastAsia="Lucida Sans Unicode"/>
          <w:bCs/>
        </w:rPr>
        <w:t xml:space="preserve"> </w:t>
      </w:r>
      <w:proofErr w:type="spellStart"/>
      <w:r>
        <w:t>ar</w:t>
      </w:r>
      <w:proofErr w:type="spellEnd"/>
      <w:r>
        <w:t xml:space="preserve"> </w:t>
      </w:r>
      <w:proofErr w:type="spellStart"/>
      <w:r w:rsidRPr="00D426A3">
        <w:t>inval</w:t>
      </w:r>
      <w:r>
        <w:t>i</w:t>
      </w:r>
      <w:r w:rsidRPr="00D426A3">
        <w:t>d</w:t>
      </w:r>
      <w:r>
        <w:t>itāti</w:t>
      </w:r>
      <w:proofErr w:type="spellEnd"/>
      <w:r w:rsidRPr="00FA7CA9">
        <w:rPr>
          <w:rFonts w:eastAsia="Lucida Sans Unicode"/>
          <w:bCs/>
        </w:rPr>
        <w:t xml:space="preserve"> </w:t>
      </w:r>
      <w:r w:rsidR="0044519E">
        <w:rPr>
          <w:rFonts w:eastAsia="Lucida Sans Unicode"/>
          <w:bCs/>
        </w:rPr>
        <w:t>P E V</w:t>
      </w:r>
      <w:r w:rsidRPr="00494B64">
        <w:rPr>
          <w:rFonts w:eastAsia="Lucida Sans Unicode"/>
          <w:bCs/>
        </w:rPr>
        <w:t xml:space="preserve"> </w:t>
      </w:r>
      <w:proofErr w:type="spellStart"/>
      <w:r w:rsidRPr="00FA7CA9">
        <w:rPr>
          <w:rFonts w:eastAsia="Lucida Sans Unicode"/>
          <w:bCs/>
        </w:rPr>
        <w:t>vecākam</w:t>
      </w:r>
      <w:proofErr w:type="spellEnd"/>
      <w:r w:rsidR="0044519E">
        <w:rPr>
          <w:rFonts w:eastAsia="Lucida Sans Unicode"/>
          <w:bCs/>
        </w:rPr>
        <w:t xml:space="preserve">        </w:t>
      </w:r>
      <w:r w:rsidRPr="00FA7CA9">
        <w:rPr>
          <w:rFonts w:eastAsia="Lucida Sans Unicode"/>
          <w:bCs/>
        </w:rPr>
        <w:t xml:space="preserve"> </w:t>
      </w:r>
      <w:r w:rsidR="0044519E">
        <w:rPr>
          <w:rFonts w:eastAsia="Lucida Sans Unicode"/>
          <w:bCs/>
        </w:rPr>
        <w:t>S V</w:t>
      </w:r>
      <w:r w:rsidRPr="008D3F07">
        <w:rPr>
          <w:rFonts w:eastAsia="Lucida Sans Unicode"/>
          <w:bCs/>
        </w:rPr>
        <w:t xml:space="preserve"> </w:t>
      </w:r>
      <w:r>
        <w:rPr>
          <w:rFonts w:eastAsia="Lucida Sans Unicode"/>
          <w:bCs/>
        </w:rPr>
        <w:t xml:space="preserve">(personas </w:t>
      </w:r>
      <w:proofErr w:type="spellStart"/>
      <w:r>
        <w:rPr>
          <w:rFonts w:eastAsia="Lucida Sans Unicode"/>
          <w:bCs/>
        </w:rPr>
        <w:t>kods</w:t>
      </w:r>
      <w:proofErr w:type="spellEnd"/>
      <w:r w:rsidR="0044519E">
        <w:rPr>
          <w:rFonts w:eastAsia="Lucida Sans Unicode"/>
          <w:bCs/>
        </w:rPr>
        <w:t>_</w:t>
      </w:r>
      <w:r w:rsidRPr="00557B59">
        <w:rPr>
          <w:noProof/>
        </w:rPr>
        <w:t>)</w:t>
      </w:r>
      <w:r>
        <w:rPr>
          <w:noProof/>
          <w:sz w:val="28"/>
          <w:szCs w:val="28"/>
        </w:rPr>
        <w:t xml:space="preserve"> </w:t>
      </w:r>
      <w:r w:rsidRPr="00756B13">
        <w:rPr>
          <w:rFonts w:eastAsia="Lucida Sans Unicode"/>
          <w:bCs/>
        </w:rPr>
        <w:t xml:space="preserve">EUR </w:t>
      </w:r>
      <w:r>
        <w:rPr>
          <w:rFonts w:eastAsia="Lucida Sans Unicode"/>
          <w:bCs/>
        </w:rPr>
        <w:t>350,</w:t>
      </w:r>
      <w:r w:rsidRPr="00756B13">
        <w:rPr>
          <w:rFonts w:eastAsia="Lucida Sans Unicode"/>
          <w:bCs/>
        </w:rPr>
        <w:t>00 (</w:t>
      </w:r>
      <w:proofErr w:type="spellStart"/>
      <w:r>
        <w:rPr>
          <w:rFonts w:eastAsia="Lucida Sans Unicode"/>
          <w:bCs/>
        </w:rPr>
        <w:t>trīs</w:t>
      </w:r>
      <w:proofErr w:type="spellEnd"/>
      <w:r w:rsidRPr="00756B13">
        <w:rPr>
          <w:rFonts w:eastAsia="Lucida Sans Unicode"/>
          <w:bCs/>
        </w:rPr>
        <w:t xml:space="preserve"> </w:t>
      </w:r>
      <w:proofErr w:type="spellStart"/>
      <w:r w:rsidRPr="00756B13">
        <w:rPr>
          <w:rFonts w:eastAsia="Lucida Sans Unicode"/>
          <w:bCs/>
        </w:rPr>
        <w:t>simti</w:t>
      </w:r>
      <w:proofErr w:type="spellEnd"/>
      <w:r w:rsidRPr="00756B13">
        <w:rPr>
          <w:rFonts w:eastAsia="Lucida Sans Unicode"/>
          <w:bCs/>
        </w:rPr>
        <w:t xml:space="preserve"> </w:t>
      </w:r>
      <w:proofErr w:type="spellStart"/>
      <w:r>
        <w:rPr>
          <w:rFonts w:eastAsia="Lucida Sans Unicode"/>
          <w:bCs/>
        </w:rPr>
        <w:t>piecdesmit</w:t>
      </w:r>
      <w:proofErr w:type="spellEnd"/>
      <w:r>
        <w:rPr>
          <w:rFonts w:eastAsia="Lucida Sans Unicode"/>
          <w:bCs/>
        </w:rPr>
        <w:t xml:space="preserve"> </w:t>
      </w:r>
      <w:r w:rsidRPr="00756B13">
        <w:rPr>
          <w:rFonts w:eastAsia="Lucida Sans Unicode"/>
          <w:bCs/>
        </w:rPr>
        <w:t xml:space="preserve">euro 00 </w:t>
      </w:r>
      <w:proofErr w:type="spellStart"/>
      <w:r w:rsidRPr="00756B13">
        <w:rPr>
          <w:rFonts w:eastAsia="Lucida Sans Unicode"/>
          <w:bCs/>
        </w:rPr>
        <w:t>centi</w:t>
      </w:r>
      <w:proofErr w:type="spellEnd"/>
      <w:r w:rsidRPr="00756B13">
        <w:rPr>
          <w:rFonts w:eastAsia="Lucida Sans Unicode"/>
          <w:bCs/>
        </w:rPr>
        <w:t xml:space="preserve">) </w:t>
      </w:r>
      <w:proofErr w:type="spellStart"/>
      <w:r w:rsidRPr="00FA7CA9">
        <w:rPr>
          <w:rFonts w:eastAsia="Lucida Sans Unicode"/>
          <w:bCs/>
        </w:rPr>
        <w:t>mēnesī</w:t>
      </w:r>
      <w:proofErr w:type="spellEnd"/>
      <w:r w:rsidRPr="00FA7CA9">
        <w:rPr>
          <w:rFonts w:eastAsia="Lucida Sans Unicode"/>
          <w:bCs/>
        </w:rPr>
        <w:t xml:space="preserve"> </w:t>
      </w:r>
      <w:proofErr w:type="spellStart"/>
      <w:r w:rsidRPr="00FA7CA9">
        <w:rPr>
          <w:rFonts w:eastAsia="Lucida Sans Unicode"/>
          <w:bCs/>
        </w:rPr>
        <w:t>uz</w:t>
      </w:r>
      <w:proofErr w:type="spellEnd"/>
      <w:r w:rsidRPr="00FA7CA9">
        <w:rPr>
          <w:rFonts w:eastAsia="Lucida Sans Unicode"/>
          <w:bCs/>
        </w:rPr>
        <w:t xml:space="preserve"> </w:t>
      </w:r>
      <w:proofErr w:type="spellStart"/>
      <w:r w:rsidRPr="00FA7CA9">
        <w:rPr>
          <w:rFonts w:eastAsia="Lucida Sans Unicode"/>
          <w:bCs/>
        </w:rPr>
        <w:t>laiku</w:t>
      </w:r>
      <w:proofErr w:type="spellEnd"/>
      <w:r w:rsidRPr="00FA7CA9">
        <w:rPr>
          <w:rFonts w:eastAsia="Lucida Sans Unicode"/>
          <w:bCs/>
        </w:rPr>
        <w:t xml:space="preserve"> no 202</w:t>
      </w:r>
      <w:r>
        <w:rPr>
          <w:rFonts w:eastAsia="Lucida Sans Unicode"/>
          <w:bCs/>
        </w:rPr>
        <w:t>3</w:t>
      </w:r>
      <w:r w:rsidRPr="00FA7CA9">
        <w:rPr>
          <w:rFonts w:eastAsia="Lucida Sans Unicode"/>
          <w:bCs/>
        </w:rPr>
        <w:t xml:space="preserve">.gada </w:t>
      </w:r>
      <w:proofErr w:type="gramStart"/>
      <w:r w:rsidRPr="00FA7CA9">
        <w:rPr>
          <w:rFonts w:eastAsia="Lucida Sans Unicode"/>
          <w:bCs/>
        </w:rPr>
        <w:t>1.septembra</w:t>
      </w:r>
      <w:proofErr w:type="gramEnd"/>
      <w:r w:rsidRPr="00FA7CA9">
        <w:rPr>
          <w:rFonts w:eastAsia="Lucida Sans Unicode"/>
          <w:bCs/>
        </w:rPr>
        <w:t xml:space="preserve"> </w:t>
      </w:r>
      <w:proofErr w:type="spellStart"/>
      <w:r w:rsidRPr="00FA7CA9">
        <w:rPr>
          <w:rFonts w:eastAsia="Lucida Sans Unicode"/>
          <w:bCs/>
        </w:rPr>
        <w:t>līdz</w:t>
      </w:r>
      <w:proofErr w:type="spellEnd"/>
      <w:r w:rsidRPr="00FA7CA9">
        <w:rPr>
          <w:rFonts w:eastAsia="Lucida Sans Unicode"/>
          <w:bCs/>
        </w:rPr>
        <w:t xml:space="preserve"> 202</w:t>
      </w:r>
      <w:r>
        <w:rPr>
          <w:rFonts w:eastAsia="Lucida Sans Unicode"/>
          <w:bCs/>
        </w:rPr>
        <w:t>4</w:t>
      </w:r>
      <w:r w:rsidRPr="00FA7CA9">
        <w:rPr>
          <w:rFonts w:eastAsia="Lucida Sans Unicode"/>
          <w:bCs/>
        </w:rPr>
        <w:t xml:space="preserve">.gada 31.maijam </w:t>
      </w:r>
      <w:proofErr w:type="spellStart"/>
      <w:r w:rsidRPr="00FA7CA9">
        <w:rPr>
          <w:rFonts w:eastAsia="Lucida Sans Unicode"/>
          <w:bCs/>
        </w:rPr>
        <w:t>transporta</w:t>
      </w:r>
      <w:proofErr w:type="spellEnd"/>
      <w:r w:rsidRPr="00FA7CA9">
        <w:rPr>
          <w:rFonts w:eastAsia="Lucida Sans Unicode"/>
          <w:bCs/>
        </w:rPr>
        <w:t xml:space="preserve"> </w:t>
      </w:r>
      <w:proofErr w:type="spellStart"/>
      <w:r w:rsidRPr="00FA7CA9">
        <w:rPr>
          <w:rFonts w:eastAsia="Lucida Sans Unicode"/>
          <w:bCs/>
        </w:rPr>
        <w:t>nodrošināšanai</w:t>
      </w:r>
      <w:proofErr w:type="spellEnd"/>
      <w:r w:rsidRPr="00FA7CA9">
        <w:rPr>
          <w:rFonts w:eastAsia="Lucida Sans Unicode"/>
          <w:bCs/>
        </w:rPr>
        <w:t xml:space="preserve"> no </w:t>
      </w:r>
      <w:proofErr w:type="spellStart"/>
      <w:r w:rsidRPr="00FA7CA9">
        <w:rPr>
          <w:rFonts w:eastAsia="Lucida Sans Unicode"/>
          <w:bCs/>
        </w:rPr>
        <w:t>dzīvesvietas</w:t>
      </w:r>
      <w:proofErr w:type="spellEnd"/>
      <w:r w:rsidRPr="00FA7CA9">
        <w:rPr>
          <w:rFonts w:eastAsia="Lucida Sans Unicode"/>
          <w:bCs/>
        </w:rPr>
        <w:t xml:space="preserve"> </w:t>
      </w:r>
      <w:proofErr w:type="spellStart"/>
      <w:r w:rsidRPr="00FA7CA9">
        <w:rPr>
          <w:rFonts w:eastAsia="Lucida Sans Unicode"/>
          <w:bCs/>
        </w:rPr>
        <w:t>līdz</w:t>
      </w:r>
      <w:proofErr w:type="spellEnd"/>
      <w:r w:rsidRPr="00FA7CA9">
        <w:rPr>
          <w:rFonts w:eastAsia="Lucida Sans Unicode"/>
          <w:bCs/>
        </w:rPr>
        <w:t xml:space="preserve"> </w:t>
      </w:r>
      <w:proofErr w:type="spellStart"/>
      <w:r w:rsidRPr="00B5687D">
        <w:rPr>
          <w:rFonts w:eastAsia="Lucida Sans Unicode"/>
          <w:bCs/>
        </w:rPr>
        <w:t>Rīgas</w:t>
      </w:r>
      <w:proofErr w:type="spellEnd"/>
      <w:r w:rsidRPr="00B5687D">
        <w:rPr>
          <w:rFonts w:eastAsia="Lucida Sans Unicode"/>
          <w:bCs/>
        </w:rPr>
        <w:t xml:space="preserve"> </w:t>
      </w:r>
      <w:proofErr w:type="spellStart"/>
      <w:r w:rsidRPr="00B5687D">
        <w:rPr>
          <w:rFonts w:eastAsia="Lucida Sans Unicode"/>
          <w:bCs/>
        </w:rPr>
        <w:t>Strazdumuižas</w:t>
      </w:r>
      <w:proofErr w:type="spellEnd"/>
      <w:r w:rsidRPr="00B5687D">
        <w:rPr>
          <w:rFonts w:eastAsia="Lucida Sans Unicode"/>
          <w:bCs/>
        </w:rPr>
        <w:t xml:space="preserve"> </w:t>
      </w:r>
      <w:proofErr w:type="spellStart"/>
      <w:r w:rsidRPr="00B5687D">
        <w:rPr>
          <w:rFonts w:eastAsia="Lucida Sans Unicode"/>
          <w:bCs/>
        </w:rPr>
        <w:t>vidusskolai-attīstības</w:t>
      </w:r>
      <w:proofErr w:type="spellEnd"/>
      <w:r w:rsidRPr="00B5687D">
        <w:rPr>
          <w:rFonts w:eastAsia="Lucida Sans Unicode"/>
          <w:bCs/>
        </w:rPr>
        <w:t xml:space="preserve"> </w:t>
      </w:r>
      <w:proofErr w:type="spellStart"/>
      <w:r w:rsidRPr="00B5687D">
        <w:rPr>
          <w:rFonts w:eastAsia="Lucida Sans Unicode"/>
          <w:bCs/>
        </w:rPr>
        <w:t>centram</w:t>
      </w:r>
      <w:proofErr w:type="spellEnd"/>
      <w:r w:rsidRPr="00B5687D">
        <w:rPr>
          <w:rFonts w:eastAsia="Lucida Sans Unicode"/>
          <w:bCs/>
        </w:rPr>
        <w:t xml:space="preserve"> </w:t>
      </w:r>
      <w:r w:rsidRPr="00FA7CA9">
        <w:rPr>
          <w:rFonts w:eastAsia="Lucida Sans Unicode"/>
          <w:bCs/>
        </w:rPr>
        <w:t xml:space="preserve">un </w:t>
      </w:r>
      <w:proofErr w:type="spellStart"/>
      <w:r w:rsidRPr="00FA7CA9">
        <w:rPr>
          <w:rFonts w:eastAsia="Lucida Sans Unicode"/>
          <w:bCs/>
        </w:rPr>
        <w:t>atpakaļ</w:t>
      </w:r>
      <w:proofErr w:type="spellEnd"/>
      <w:r w:rsidRPr="00FA7CA9">
        <w:rPr>
          <w:rFonts w:eastAsia="Lucida Sans Unicode"/>
          <w:bCs/>
        </w:rPr>
        <w:t>.</w:t>
      </w:r>
    </w:p>
    <w:p w14:paraId="754C9691" w14:textId="7A162447" w:rsidR="00CD7CDA" w:rsidRPr="00FA7CA9" w:rsidRDefault="00CD7CDA" w:rsidP="00672D15">
      <w:pPr>
        <w:numPr>
          <w:ilvl w:val="0"/>
          <w:numId w:val="21"/>
        </w:numPr>
        <w:tabs>
          <w:tab w:val="clear" w:pos="360"/>
          <w:tab w:val="left" w:pos="993"/>
        </w:tabs>
        <w:ind w:left="993" w:hanging="567"/>
        <w:jc w:val="both"/>
      </w:pPr>
      <w:proofErr w:type="spellStart"/>
      <w:r w:rsidRPr="00FA7CA9">
        <w:t>Uzdot</w:t>
      </w:r>
      <w:proofErr w:type="spellEnd"/>
      <w:r w:rsidRPr="00FA7CA9">
        <w:t xml:space="preserve"> </w:t>
      </w:r>
      <w:proofErr w:type="spellStart"/>
      <w:r w:rsidRPr="00FA7CA9">
        <w:t>Finanšu</w:t>
      </w:r>
      <w:proofErr w:type="spellEnd"/>
      <w:r w:rsidRPr="00FA7CA9">
        <w:t xml:space="preserve"> un </w:t>
      </w:r>
      <w:proofErr w:type="spellStart"/>
      <w:r w:rsidRPr="00FA7CA9">
        <w:t>grāmatvedības</w:t>
      </w:r>
      <w:proofErr w:type="spellEnd"/>
      <w:r w:rsidRPr="00FA7CA9">
        <w:t xml:space="preserve"> </w:t>
      </w:r>
      <w:proofErr w:type="spellStart"/>
      <w:r w:rsidRPr="00FA7CA9">
        <w:t>nodaļai</w:t>
      </w:r>
      <w:proofErr w:type="spellEnd"/>
      <w:r w:rsidRPr="00FA7CA9">
        <w:t xml:space="preserve"> </w:t>
      </w:r>
      <w:proofErr w:type="spellStart"/>
      <w:r w:rsidRPr="00FA7CA9">
        <w:t>pārskaitīt</w:t>
      </w:r>
      <w:proofErr w:type="spellEnd"/>
      <w:r w:rsidRPr="00FA7CA9">
        <w:t xml:space="preserve"> </w:t>
      </w:r>
      <w:proofErr w:type="spellStart"/>
      <w:r w:rsidRPr="00FA7CA9">
        <w:t>braukšanas</w:t>
      </w:r>
      <w:proofErr w:type="spellEnd"/>
      <w:r w:rsidRPr="00FA7CA9">
        <w:t xml:space="preserve"> </w:t>
      </w:r>
      <w:proofErr w:type="spellStart"/>
      <w:r w:rsidRPr="00FA7CA9">
        <w:t>izdevumu</w:t>
      </w:r>
      <w:proofErr w:type="spellEnd"/>
      <w:r w:rsidRPr="00FA7CA9">
        <w:t xml:space="preserve"> </w:t>
      </w:r>
      <w:proofErr w:type="spellStart"/>
      <w:r w:rsidRPr="00FA7CA9">
        <w:t>kompensāciju</w:t>
      </w:r>
      <w:proofErr w:type="spellEnd"/>
      <w:r w:rsidRPr="00FA7CA9">
        <w:t xml:space="preserve"> </w:t>
      </w:r>
      <w:bookmarkStart w:id="89" w:name="_Hlk47520682"/>
      <w:r w:rsidRPr="00FA7CA9">
        <w:t xml:space="preserve">(ja </w:t>
      </w:r>
      <w:proofErr w:type="spellStart"/>
      <w:r w:rsidRPr="00FA7CA9">
        <w:t>mācību</w:t>
      </w:r>
      <w:proofErr w:type="spellEnd"/>
      <w:r w:rsidRPr="00FA7CA9">
        <w:t xml:space="preserve"> process </w:t>
      </w:r>
      <w:proofErr w:type="spellStart"/>
      <w:r w:rsidRPr="00FA7CA9">
        <w:t>notiek</w:t>
      </w:r>
      <w:proofErr w:type="spellEnd"/>
      <w:r w:rsidRPr="00FA7CA9">
        <w:t xml:space="preserve"> </w:t>
      </w:r>
      <w:proofErr w:type="spellStart"/>
      <w:r w:rsidRPr="00FA7CA9">
        <w:t>klātienē</w:t>
      </w:r>
      <w:proofErr w:type="spellEnd"/>
      <w:r w:rsidRPr="00FA7CA9">
        <w:t xml:space="preserve">) </w:t>
      </w:r>
      <w:bookmarkEnd w:id="89"/>
      <w:proofErr w:type="spellStart"/>
      <w:r w:rsidRPr="00FA7CA9">
        <w:t>līdz</w:t>
      </w:r>
      <w:proofErr w:type="spellEnd"/>
      <w:r w:rsidRPr="00FA7CA9">
        <w:t xml:space="preserve"> </w:t>
      </w:r>
      <w:proofErr w:type="spellStart"/>
      <w:r w:rsidRPr="00FA7CA9">
        <w:t>katra</w:t>
      </w:r>
      <w:proofErr w:type="spellEnd"/>
      <w:r w:rsidRPr="00FA7CA9">
        <w:t xml:space="preserve"> </w:t>
      </w:r>
      <w:proofErr w:type="spellStart"/>
      <w:r w:rsidRPr="00FA7CA9">
        <w:t>mēneša</w:t>
      </w:r>
      <w:proofErr w:type="spellEnd"/>
      <w:r w:rsidRPr="00FA7CA9">
        <w:t xml:space="preserve"> </w:t>
      </w:r>
      <w:proofErr w:type="gramStart"/>
      <w:r w:rsidRPr="00FA7CA9">
        <w:t>10.datumam</w:t>
      </w:r>
      <w:proofErr w:type="gramEnd"/>
      <w:r w:rsidR="0044519E">
        <w:t xml:space="preserve">        </w:t>
      </w:r>
      <w:r w:rsidRPr="00FA7CA9">
        <w:t xml:space="preserve"> </w:t>
      </w:r>
      <w:r w:rsidR="0044519E">
        <w:rPr>
          <w:rFonts w:eastAsia="Lucida Sans Unicode"/>
          <w:bCs/>
        </w:rPr>
        <w:t>S V</w:t>
      </w:r>
      <w:r w:rsidRPr="00B7788E">
        <w:rPr>
          <w:rFonts w:eastAsia="Lucida Sans Unicode"/>
          <w:bCs/>
        </w:rPr>
        <w:t xml:space="preserve"> </w:t>
      </w:r>
      <w:proofErr w:type="spellStart"/>
      <w:r w:rsidRPr="00FA7CA9">
        <w:t>uz</w:t>
      </w:r>
      <w:proofErr w:type="spellEnd"/>
      <w:r w:rsidRPr="00FA7CA9">
        <w:t xml:space="preserve"> </w:t>
      </w:r>
      <w:proofErr w:type="spellStart"/>
      <w:r w:rsidRPr="00FA7CA9">
        <w:t>norādīto</w:t>
      </w:r>
      <w:proofErr w:type="spellEnd"/>
      <w:r w:rsidRPr="00FA7CA9">
        <w:t xml:space="preserve"> </w:t>
      </w:r>
      <w:proofErr w:type="spellStart"/>
      <w:r w:rsidRPr="00FA7CA9">
        <w:t>bankas</w:t>
      </w:r>
      <w:proofErr w:type="spellEnd"/>
      <w:r w:rsidRPr="00FA7CA9">
        <w:t xml:space="preserve"> </w:t>
      </w:r>
      <w:proofErr w:type="spellStart"/>
      <w:r w:rsidRPr="00FA7CA9">
        <w:t>kontu</w:t>
      </w:r>
      <w:proofErr w:type="spellEnd"/>
      <w:r w:rsidRPr="00FA7CA9">
        <w:t xml:space="preserve">, </w:t>
      </w:r>
      <w:proofErr w:type="spellStart"/>
      <w:r w:rsidRPr="00FA7CA9">
        <w:t>ņemot</w:t>
      </w:r>
      <w:proofErr w:type="spellEnd"/>
      <w:r w:rsidRPr="00FA7CA9">
        <w:t xml:space="preserve"> </w:t>
      </w:r>
      <w:proofErr w:type="spellStart"/>
      <w:r w:rsidRPr="00FA7CA9">
        <w:t>vērā</w:t>
      </w:r>
      <w:proofErr w:type="spellEnd"/>
      <w:r w:rsidRPr="00FA7CA9">
        <w:t xml:space="preserve"> </w:t>
      </w:r>
      <w:proofErr w:type="spellStart"/>
      <w:smartTag w:uri="schemas-tilde-lv/tildestengine" w:element="veidnes">
        <w:smartTagPr>
          <w:attr w:name="text" w:val="Lēmuma"/>
          <w:attr w:name="id" w:val="-1"/>
          <w:attr w:name="baseform" w:val="lēmum|s"/>
        </w:smartTagPr>
        <w:r w:rsidRPr="00FA7CA9">
          <w:t>lēmuma</w:t>
        </w:r>
      </w:smartTag>
      <w:proofErr w:type="spellEnd"/>
      <w:r w:rsidRPr="00FA7CA9">
        <w:t xml:space="preserve"> 1.punktu.</w:t>
      </w:r>
    </w:p>
    <w:p w14:paraId="2A5977BB" w14:textId="74689B90" w:rsidR="00CD7CDA" w:rsidRPr="00FA7CA9" w:rsidRDefault="00CD7CDA" w:rsidP="00CD7CDA">
      <w:pPr>
        <w:numPr>
          <w:ilvl w:val="0"/>
          <w:numId w:val="21"/>
        </w:numPr>
        <w:tabs>
          <w:tab w:val="clear" w:pos="360"/>
          <w:tab w:val="left" w:pos="993"/>
        </w:tabs>
        <w:ind w:left="993" w:hanging="567"/>
        <w:jc w:val="both"/>
      </w:pPr>
      <w:proofErr w:type="spellStart"/>
      <w:r w:rsidRPr="00FA7CA9">
        <w:t>Lēmumu</w:t>
      </w:r>
      <w:proofErr w:type="spellEnd"/>
      <w:r w:rsidRPr="00FA7CA9">
        <w:t xml:space="preserve"> var </w:t>
      </w:r>
      <w:proofErr w:type="spellStart"/>
      <w:r w:rsidRPr="00FA7CA9">
        <w:t>pārsūdzēt</w:t>
      </w:r>
      <w:proofErr w:type="spellEnd"/>
      <w:r w:rsidRPr="00FA7CA9">
        <w:t xml:space="preserve"> </w:t>
      </w:r>
      <w:proofErr w:type="spellStart"/>
      <w:r w:rsidRPr="00FA7CA9">
        <w:t>Administratīvajā</w:t>
      </w:r>
      <w:proofErr w:type="spellEnd"/>
      <w:r w:rsidRPr="00FA7CA9">
        <w:t xml:space="preserve"> </w:t>
      </w:r>
      <w:proofErr w:type="spellStart"/>
      <w:r w:rsidRPr="00FA7CA9">
        <w:t>rajona</w:t>
      </w:r>
      <w:proofErr w:type="spellEnd"/>
      <w:r w:rsidRPr="00FA7CA9">
        <w:t xml:space="preserve"> </w:t>
      </w:r>
      <w:proofErr w:type="spellStart"/>
      <w:r w:rsidRPr="00FA7CA9">
        <w:t>tiesā</w:t>
      </w:r>
      <w:proofErr w:type="spellEnd"/>
      <w:r w:rsidRPr="00FA7CA9">
        <w:t xml:space="preserve"> </w:t>
      </w:r>
      <w:proofErr w:type="spellStart"/>
      <w:r w:rsidRPr="00FA7CA9">
        <w:t>Baldones</w:t>
      </w:r>
      <w:proofErr w:type="spellEnd"/>
      <w:r w:rsidRPr="00FA7CA9">
        <w:t xml:space="preserve"> </w:t>
      </w:r>
      <w:proofErr w:type="spellStart"/>
      <w:r w:rsidRPr="00FA7CA9">
        <w:t>ielā</w:t>
      </w:r>
      <w:proofErr w:type="spellEnd"/>
      <w:r w:rsidRPr="00FA7CA9">
        <w:t xml:space="preserve"> 1A, </w:t>
      </w:r>
      <w:proofErr w:type="spellStart"/>
      <w:r w:rsidRPr="00FA7CA9">
        <w:t>Rīgā</w:t>
      </w:r>
      <w:proofErr w:type="spellEnd"/>
      <w:r w:rsidRPr="00FA7CA9">
        <w:t xml:space="preserve">, LV-1007, </w:t>
      </w:r>
      <w:proofErr w:type="spellStart"/>
      <w:r w:rsidRPr="00FA7CA9">
        <w:t>viena</w:t>
      </w:r>
      <w:proofErr w:type="spellEnd"/>
      <w:r w:rsidRPr="00FA7CA9">
        <w:t xml:space="preserve"> </w:t>
      </w:r>
      <w:proofErr w:type="spellStart"/>
      <w:r w:rsidRPr="00FA7CA9">
        <w:t>mēneša</w:t>
      </w:r>
      <w:proofErr w:type="spellEnd"/>
      <w:r w:rsidRPr="00FA7CA9">
        <w:t xml:space="preserve"> </w:t>
      </w:r>
      <w:proofErr w:type="spellStart"/>
      <w:r w:rsidRPr="00FA7CA9">
        <w:t>laikā</w:t>
      </w:r>
      <w:proofErr w:type="spellEnd"/>
      <w:r w:rsidRPr="00FA7CA9">
        <w:t xml:space="preserve"> no </w:t>
      </w:r>
      <w:proofErr w:type="spellStart"/>
      <w:r w:rsidRPr="00FA7CA9">
        <w:t>lēmuma</w:t>
      </w:r>
      <w:proofErr w:type="spellEnd"/>
      <w:r w:rsidRPr="00FA7CA9">
        <w:t xml:space="preserve"> </w:t>
      </w:r>
      <w:proofErr w:type="spellStart"/>
      <w:r w:rsidRPr="00FA7CA9">
        <w:t>spēkā</w:t>
      </w:r>
      <w:proofErr w:type="spellEnd"/>
      <w:r w:rsidRPr="00FA7CA9">
        <w:t xml:space="preserve"> </w:t>
      </w:r>
      <w:proofErr w:type="spellStart"/>
      <w:r w:rsidRPr="00FA7CA9">
        <w:t>stāšanās</w:t>
      </w:r>
      <w:proofErr w:type="spellEnd"/>
      <w:r w:rsidRPr="00FA7CA9">
        <w:t xml:space="preserve"> </w:t>
      </w:r>
      <w:proofErr w:type="spellStart"/>
      <w:r w:rsidRPr="00FA7CA9">
        <w:t>dienas</w:t>
      </w:r>
      <w:proofErr w:type="spellEnd"/>
      <w:r w:rsidRPr="00FA7CA9">
        <w:t>.</w:t>
      </w:r>
    </w:p>
    <w:p w14:paraId="45530D36" w14:textId="77777777" w:rsidR="00CD7CDA" w:rsidRPr="00FA7CA9" w:rsidRDefault="00CD7CDA" w:rsidP="00CD7CDA">
      <w:pPr>
        <w:ind w:right="-241"/>
        <w:jc w:val="both"/>
        <w:rPr>
          <w:rFonts w:eastAsia="Calibri"/>
          <w:sz w:val="20"/>
          <w:szCs w:val="20"/>
        </w:rPr>
      </w:pPr>
      <w:proofErr w:type="spellStart"/>
      <w:r w:rsidRPr="00FA7CA9">
        <w:rPr>
          <w:rFonts w:eastAsia="Calibri"/>
          <w:sz w:val="20"/>
          <w:szCs w:val="20"/>
        </w:rPr>
        <w:t>Lēmuma</w:t>
      </w:r>
      <w:proofErr w:type="spellEnd"/>
      <w:r w:rsidRPr="00FA7CA9">
        <w:rPr>
          <w:rFonts w:eastAsia="Calibri"/>
          <w:sz w:val="20"/>
          <w:szCs w:val="20"/>
        </w:rPr>
        <w:t xml:space="preserve"> </w:t>
      </w:r>
      <w:proofErr w:type="spellStart"/>
      <w:r w:rsidRPr="00FA7CA9">
        <w:rPr>
          <w:rFonts w:eastAsia="Calibri"/>
          <w:sz w:val="20"/>
          <w:szCs w:val="20"/>
        </w:rPr>
        <w:t>pilns</w:t>
      </w:r>
      <w:proofErr w:type="spellEnd"/>
      <w:r w:rsidRPr="00FA7CA9">
        <w:rPr>
          <w:rFonts w:eastAsia="Calibri"/>
          <w:sz w:val="20"/>
          <w:szCs w:val="20"/>
        </w:rPr>
        <w:t xml:space="preserve"> </w:t>
      </w:r>
      <w:proofErr w:type="spellStart"/>
      <w:r w:rsidRPr="00FA7CA9">
        <w:rPr>
          <w:rFonts w:eastAsia="Calibri"/>
          <w:sz w:val="20"/>
          <w:szCs w:val="20"/>
        </w:rPr>
        <w:t>teksts</w:t>
      </w:r>
      <w:proofErr w:type="spellEnd"/>
      <w:r w:rsidRPr="00FA7CA9">
        <w:rPr>
          <w:rFonts w:eastAsia="Calibri"/>
          <w:sz w:val="20"/>
          <w:szCs w:val="20"/>
        </w:rPr>
        <w:t xml:space="preserve"> nav </w:t>
      </w:r>
      <w:proofErr w:type="spellStart"/>
      <w:r w:rsidRPr="00FA7CA9">
        <w:rPr>
          <w:rFonts w:eastAsia="Calibri"/>
          <w:sz w:val="20"/>
          <w:szCs w:val="20"/>
        </w:rPr>
        <w:t>publiski</w:t>
      </w:r>
      <w:proofErr w:type="spellEnd"/>
      <w:r w:rsidRPr="00FA7CA9">
        <w:rPr>
          <w:rFonts w:eastAsia="Calibri"/>
          <w:sz w:val="20"/>
          <w:szCs w:val="20"/>
        </w:rPr>
        <w:t xml:space="preserve"> </w:t>
      </w:r>
      <w:proofErr w:type="spellStart"/>
      <w:r w:rsidRPr="00FA7CA9">
        <w:rPr>
          <w:rFonts w:eastAsia="Calibri"/>
          <w:sz w:val="20"/>
          <w:szCs w:val="20"/>
        </w:rPr>
        <w:t>pieejams</w:t>
      </w:r>
      <w:proofErr w:type="spellEnd"/>
      <w:r w:rsidRPr="00FA7CA9">
        <w:rPr>
          <w:rFonts w:eastAsia="Calibri"/>
          <w:sz w:val="20"/>
          <w:szCs w:val="20"/>
        </w:rPr>
        <w:t xml:space="preserve">, jo </w:t>
      </w:r>
      <w:proofErr w:type="spellStart"/>
      <w:r w:rsidRPr="00FA7CA9">
        <w:rPr>
          <w:rFonts w:eastAsia="Calibri"/>
          <w:sz w:val="20"/>
          <w:szCs w:val="20"/>
        </w:rPr>
        <w:t>satur</w:t>
      </w:r>
      <w:proofErr w:type="spellEnd"/>
      <w:r w:rsidRPr="00FA7CA9">
        <w:rPr>
          <w:rFonts w:eastAsia="Calibri"/>
          <w:sz w:val="20"/>
          <w:szCs w:val="20"/>
        </w:rPr>
        <w:t xml:space="preserve">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 xml:space="preserve"> par </w:t>
      </w:r>
      <w:proofErr w:type="spellStart"/>
      <w:r w:rsidRPr="00FA7CA9">
        <w:rPr>
          <w:rFonts w:eastAsia="Calibri"/>
          <w:sz w:val="20"/>
          <w:szCs w:val="20"/>
        </w:rPr>
        <w:t>fizisko</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kas </w:t>
      </w:r>
      <w:proofErr w:type="spellStart"/>
      <w:r w:rsidRPr="00FA7CA9">
        <w:rPr>
          <w:rFonts w:eastAsia="Calibri"/>
          <w:sz w:val="20"/>
          <w:szCs w:val="20"/>
        </w:rPr>
        <w:t>aizsargāta</w:t>
      </w:r>
      <w:proofErr w:type="spellEnd"/>
      <w:r w:rsidRPr="00FA7CA9">
        <w:rPr>
          <w:rFonts w:eastAsia="Calibri"/>
          <w:sz w:val="20"/>
          <w:szCs w:val="20"/>
        </w:rPr>
        <w:t xml:space="preserve"> </w:t>
      </w: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Eiropas</w:t>
      </w:r>
      <w:proofErr w:type="spellEnd"/>
      <w:r w:rsidRPr="00FA7CA9">
        <w:rPr>
          <w:rFonts w:eastAsia="Calibri"/>
          <w:sz w:val="20"/>
          <w:szCs w:val="20"/>
        </w:rPr>
        <w:t xml:space="preserve"> </w:t>
      </w:r>
      <w:proofErr w:type="spellStart"/>
      <w:r w:rsidRPr="00FA7CA9">
        <w:rPr>
          <w:rFonts w:eastAsia="Calibri"/>
          <w:sz w:val="20"/>
          <w:szCs w:val="20"/>
        </w:rPr>
        <w:t>Parlamenta</w:t>
      </w:r>
      <w:proofErr w:type="spellEnd"/>
      <w:r w:rsidRPr="00FA7CA9">
        <w:rPr>
          <w:rFonts w:eastAsia="Calibri"/>
          <w:sz w:val="20"/>
          <w:szCs w:val="20"/>
        </w:rPr>
        <w:t xml:space="preserve"> un </w:t>
      </w:r>
      <w:proofErr w:type="spellStart"/>
      <w:r w:rsidRPr="00FA7CA9">
        <w:rPr>
          <w:rFonts w:eastAsia="Calibri"/>
          <w:sz w:val="20"/>
          <w:szCs w:val="20"/>
        </w:rPr>
        <w:t>Padomes</w:t>
      </w:r>
      <w:proofErr w:type="spellEnd"/>
      <w:r w:rsidRPr="00FA7CA9">
        <w:rPr>
          <w:rFonts w:eastAsia="Calibri"/>
          <w:sz w:val="20"/>
          <w:szCs w:val="20"/>
        </w:rPr>
        <w:t xml:space="preserve"> </w:t>
      </w:r>
      <w:proofErr w:type="spellStart"/>
      <w:r w:rsidRPr="00FA7CA9">
        <w:rPr>
          <w:rFonts w:eastAsia="Calibri"/>
          <w:sz w:val="20"/>
          <w:szCs w:val="20"/>
        </w:rPr>
        <w:t>regulas</w:t>
      </w:r>
      <w:proofErr w:type="spellEnd"/>
      <w:r w:rsidRPr="00FA7CA9">
        <w:rPr>
          <w:rFonts w:eastAsia="Calibri"/>
          <w:sz w:val="20"/>
          <w:szCs w:val="20"/>
        </w:rPr>
        <w:t xml:space="preserve"> Nr.2016/679 par </w:t>
      </w:r>
      <w:proofErr w:type="spellStart"/>
      <w:r w:rsidRPr="00FA7CA9">
        <w:rPr>
          <w:rFonts w:eastAsia="Calibri"/>
          <w:sz w:val="20"/>
          <w:szCs w:val="20"/>
        </w:rPr>
        <w:t>fizisku</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w:t>
      </w:r>
      <w:proofErr w:type="spellStart"/>
      <w:r w:rsidRPr="00FA7CA9">
        <w:rPr>
          <w:rFonts w:eastAsia="Calibri"/>
          <w:sz w:val="20"/>
          <w:szCs w:val="20"/>
        </w:rPr>
        <w:t>aizsardzību</w:t>
      </w:r>
      <w:proofErr w:type="spellEnd"/>
      <w:r w:rsidRPr="00FA7CA9">
        <w:rPr>
          <w:rFonts w:eastAsia="Calibri"/>
          <w:sz w:val="20"/>
          <w:szCs w:val="20"/>
        </w:rPr>
        <w:t xml:space="preserve"> </w:t>
      </w:r>
      <w:proofErr w:type="spellStart"/>
      <w:r w:rsidRPr="00FA7CA9">
        <w:rPr>
          <w:rFonts w:eastAsia="Calibri"/>
          <w:sz w:val="20"/>
          <w:szCs w:val="20"/>
        </w:rPr>
        <w:t>attiecībā</w:t>
      </w:r>
      <w:proofErr w:type="spellEnd"/>
      <w:r w:rsidRPr="00FA7CA9">
        <w:rPr>
          <w:rFonts w:eastAsia="Calibri"/>
          <w:sz w:val="20"/>
          <w:szCs w:val="20"/>
        </w:rPr>
        <w:t xml:space="preserve"> </w:t>
      </w:r>
      <w:proofErr w:type="spellStart"/>
      <w:r w:rsidRPr="00FA7CA9">
        <w:rPr>
          <w:rFonts w:eastAsia="Calibri"/>
          <w:sz w:val="20"/>
          <w:szCs w:val="20"/>
        </w:rPr>
        <w:t>uz</w:t>
      </w:r>
      <w:proofErr w:type="spellEnd"/>
      <w:r w:rsidRPr="00FA7CA9">
        <w:rPr>
          <w:rFonts w:eastAsia="Calibri"/>
          <w:sz w:val="20"/>
          <w:szCs w:val="20"/>
        </w:rPr>
        <w:t xml:space="preserve"> personas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apstrādi</w:t>
      </w:r>
      <w:proofErr w:type="spellEnd"/>
      <w:r w:rsidRPr="00FA7CA9">
        <w:rPr>
          <w:rFonts w:eastAsia="Calibri"/>
          <w:sz w:val="20"/>
          <w:szCs w:val="20"/>
        </w:rPr>
        <w:t xml:space="preserve"> un </w:t>
      </w:r>
      <w:proofErr w:type="spellStart"/>
      <w:r w:rsidRPr="00FA7CA9">
        <w:rPr>
          <w:rFonts w:eastAsia="Calibri"/>
          <w:sz w:val="20"/>
          <w:szCs w:val="20"/>
        </w:rPr>
        <w:t>šādu</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brīvu</w:t>
      </w:r>
      <w:proofErr w:type="spellEnd"/>
      <w:r w:rsidRPr="00FA7CA9">
        <w:rPr>
          <w:rFonts w:eastAsia="Calibri"/>
          <w:sz w:val="20"/>
          <w:szCs w:val="20"/>
        </w:rPr>
        <w:t xml:space="preserve"> </w:t>
      </w:r>
      <w:proofErr w:type="spellStart"/>
      <w:r w:rsidRPr="00FA7CA9">
        <w:rPr>
          <w:rFonts w:eastAsia="Calibri"/>
          <w:sz w:val="20"/>
          <w:szCs w:val="20"/>
        </w:rPr>
        <w:t>apriti</w:t>
      </w:r>
      <w:proofErr w:type="spellEnd"/>
      <w:r w:rsidRPr="00FA7CA9">
        <w:rPr>
          <w:rFonts w:eastAsia="Calibri"/>
          <w:sz w:val="20"/>
          <w:szCs w:val="20"/>
        </w:rPr>
        <w:t xml:space="preserve"> un </w:t>
      </w:r>
      <w:proofErr w:type="spellStart"/>
      <w:r w:rsidRPr="00FA7CA9">
        <w:rPr>
          <w:rFonts w:eastAsia="Calibri"/>
          <w:sz w:val="20"/>
          <w:szCs w:val="20"/>
        </w:rPr>
        <w:t>ar</w:t>
      </w:r>
      <w:proofErr w:type="spellEnd"/>
      <w:r w:rsidRPr="00FA7CA9">
        <w:rPr>
          <w:rFonts w:eastAsia="Calibri"/>
          <w:sz w:val="20"/>
          <w:szCs w:val="20"/>
        </w:rPr>
        <w:t xml:space="preserve"> ko </w:t>
      </w:r>
      <w:proofErr w:type="spellStart"/>
      <w:r w:rsidRPr="00FA7CA9">
        <w:rPr>
          <w:rFonts w:eastAsia="Calibri"/>
          <w:sz w:val="20"/>
          <w:szCs w:val="20"/>
        </w:rPr>
        <w:t>atceļ</w:t>
      </w:r>
      <w:proofErr w:type="spellEnd"/>
      <w:r w:rsidRPr="00FA7CA9">
        <w:rPr>
          <w:rFonts w:eastAsia="Calibri"/>
          <w:sz w:val="20"/>
          <w:szCs w:val="20"/>
        </w:rPr>
        <w:t xml:space="preserve"> </w:t>
      </w:r>
      <w:proofErr w:type="spellStart"/>
      <w:r w:rsidRPr="00FA7CA9">
        <w:rPr>
          <w:rFonts w:eastAsia="Calibri"/>
          <w:sz w:val="20"/>
          <w:szCs w:val="20"/>
        </w:rPr>
        <w:t>Direktīvu</w:t>
      </w:r>
      <w:proofErr w:type="spellEnd"/>
      <w:r w:rsidRPr="00FA7CA9">
        <w:rPr>
          <w:rFonts w:eastAsia="Calibri"/>
          <w:sz w:val="20"/>
          <w:szCs w:val="20"/>
        </w:rPr>
        <w:t xml:space="preserve"> 95/46/EK (</w:t>
      </w:r>
      <w:proofErr w:type="spellStart"/>
      <w:r w:rsidRPr="00FA7CA9">
        <w:rPr>
          <w:rFonts w:eastAsia="Calibri"/>
          <w:sz w:val="20"/>
          <w:szCs w:val="20"/>
        </w:rPr>
        <w:t>Vispārīgā</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aizsardzības</w:t>
      </w:r>
      <w:proofErr w:type="spellEnd"/>
      <w:r w:rsidRPr="00FA7CA9">
        <w:rPr>
          <w:rFonts w:eastAsia="Calibri"/>
          <w:sz w:val="20"/>
          <w:szCs w:val="20"/>
        </w:rPr>
        <w:t xml:space="preserve"> </w:t>
      </w:r>
      <w:proofErr w:type="spellStart"/>
      <w:r w:rsidRPr="00FA7CA9">
        <w:rPr>
          <w:rFonts w:eastAsia="Calibri"/>
          <w:sz w:val="20"/>
          <w:szCs w:val="20"/>
        </w:rPr>
        <w:t>regula</w:t>
      </w:r>
      <w:proofErr w:type="spellEnd"/>
      <w:r w:rsidRPr="00FA7CA9">
        <w:rPr>
          <w:rFonts w:eastAsia="Calibri"/>
          <w:sz w:val="20"/>
          <w:szCs w:val="20"/>
        </w:rPr>
        <w:t xml:space="preserve">). </w:t>
      </w:r>
    </w:p>
    <w:p w14:paraId="1E2EA703" w14:textId="77777777" w:rsidR="00CD7CDA" w:rsidRPr="00FA7CA9" w:rsidRDefault="00CD7CDA" w:rsidP="00CD7CDA">
      <w:pPr>
        <w:ind w:right="-241"/>
        <w:jc w:val="both"/>
        <w:rPr>
          <w:rFonts w:eastAsia="Calibri"/>
          <w:sz w:val="20"/>
          <w:szCs w:val="20"/>
        </w:rPr>
      </w:pP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Informācijas</w:t>
      </w:r>
      <w:proofErr w:type="spellEnd"/>
      <w:r w:rsidRPr="00FA7CA9">
        <w:rPr>
          <w:rFonts w:eastAsia="Calibri"/>
          <w:sz w:val="20"/>
          <w:szCs w:val="20"/>
        </w:rPr>
        <w:t xml:space="preserve"> </w:t>
      </w:r>
      <w:proofErr w:type="spellStart"/>
      <w:r w:rsidRPr="00FA7CA9">
        <w:rPr>
          <w:rFonts w:eastAsia="Calibri"/>
          <w:sz w:val="20"/>
          <w:szCs w:val="20"/>
        </w:rPr>
        <w:t>atklātības</w:t>
      </w:r>
      <w:proofErr w:type="spellEnd"/>
      <w:r w:rsidRPr="00FA7CA9">
        <w:rPr>
          <w:rFonts w:eastAsia="Calibri"/>
          <w:sz w:val="20"/>
          <w:szCs w:val="20"/>
        </w:rPr>
        <w:t xml:space="preserve"> </w:t>
      </w:r>
      <w:proofErr w:type="spellStart"/>
      <w:r w:rsidRPr="00FA7CA9">
        <w:rPr>
          <w:rFonts w:eastAsia="Calibri"/>
          <w:sz w:val="20"/>
          <w:szCs w:val="20"/>
        </w:rPr>
        <w:t>likuma</w:t>
      </w:r>
      <w:proofErr w:type="spellEnd"/>
      <w:r w:rsidRPr="00FA7CA9">
        <w:rPr>
          <w:rFonts w:eastAsia="Calibri"/>
          <w:sz w:val="20"/>
          <w:szCs w:val="20"/>
        </w:rPr>
        <w:t xml:space="preserve"> </w:t>
      </w:r>
      <w:proofErr w:type="gramStart"/>
      <w:r w:rsidRPr="00FA7CA9">
        <w:rPr>
          <w:rFonts w:eastAsia="Calibri"/>
          <w:sz w:val="20"/>
          <w:szCs w:val="20"/>
        </w:rPr>
        <w:t>5.panta</w:t>
      </w:r>
      <w:proofErr w:type="gramEnd"/>
      <w:r w:rsidRPr="00FA7CA9">
        <w:rPr>
          <w:rFonts w:eastAsia="Calibri"/>
          <w:sz w:val="20"/>
          <w:szCs w:val="20"/>
        </w:rPr>
        <w:t xml:space="preserve"> </w:t>
      </w:r>
      <w:proofErr w:type="spellStart"/>
      <w:r w:rsidRPr="00FA7CA9">
        <w:rPr>
          <w:rFonts w:eastAsia="Calibri"/>
          <w:sz w:val="20"/>
          <w:szCs w:val="20"/>
        </w:rPr>
        <w:t>otrās</w:t>
      </w:r>
      <w:proofErr w:type="spellEnd"/>
      <w:r w:rsidRPr="00FA7CA9">
        <w:rPr>
          <w:rFonts w:eastAsia="Calibri"/>
          <w:sz w:val="20"/>
          <w:szCs w:val="20"/>
        </w:rPr>
        <w:t xml:space="preserve"> </w:t>
      </w:r>
      <w:proofErr w:type="spellStart"/>
      <w:r w:rsidRPr="00FA7CA9">
        <w:rPr>
          <w:rFonts w:eastAsia="Calibri"/>
          <w:sz w:val="20"/>
          <w:szCs w:val="20"/>
        </w:rPr>
        <w:t>daļas</w:t>
      </w:r>
      <w:proofErr w:type="spellEnd"/>
      <w:r w:rsidRPr="00FA7CA9">
        <w:rPr>
          <w:rFonts w:eastAsia="Calibri"/>
          <w:sz w:val="20"/>
          <w:szCs w:val="20"/>
        </w:rPr>
        <w:t xml:space="preserve"> 4.punktu, </w:t>
      </w:r>
      <w:proofErr w:type="spellStart"/>
      <w:r w:rsidRPr="00FA7CA9">
        <w:rPr>
          <w:rFonts w:eastAsia="Calibri"/>
          <w:sz w:val="20"/>
          <w:szCs w:val="20"/>
        </w:rPr>
        <w:t>lēmumā</w:t>
      </w:r>
      <w:proofErr w:type="spellEnd"/>
      <w:r w:rsidRPr="00FA7CA9">
        <w:rPr>
          <w:rFonts w:eastAsia="Calibri"/>
          <w:sz w:val="20"/>
          <w:szCs w:val="20"/>
        </w:rPr>
        <w:t xml:space="preserve"> </w:t>
      </w:r>
      <w:proofErr w:type="spellStart"/>
      <w:r w:rsidRPr="00FA7CA9">
        <w:rPr>
          <w:rFonts w:eastAsia="Calibri"/>
          <w:sz w:val="20"/>
          <w:szCs w:val="20"/>
        </w:rPr>
        <w:t>norādītie</w:t>
      </w:r>
      <w:proofErr w:type="spellEnd"/>
      <w:r w:rsidRPr="00FA7CA9">
        <w:rPr>
          <w:rFonts w:eastAsia="Calibri"/>
          <w:sz w:val="20"/>
          <w:szCs w:val="20"/>
        </w:rPr>
        <w:t xml:space="preserve"> personas </w:t>
      </w:r>
      <w:proofErr w:type="spellStart"/>
      <w:r w:rsidRPr="00FA7CA9">
        <w:rPr>
          <w:rFonts w:eastAsia="Calibri"/>
          <w:sz w:val="20"/>
          <w:szCs w:val="20"/>
        </w:rPr>
        <w:t>dati</w:t>
      </w:r>
      <w:proofErr w:type="spellEnd"/>
      <w:r w:rsidRPr="00FA7CA9">
        <w:rPr>
          <w:rFonts w:eastAsia="Calibri"/>
          <w:sz w:val="20"/>
          <w:szCs w:val="20"/>
        </w:rPr>
        <w:t xml:space="preserve"> </w:t>
      </w:r>
      <w:proofErr w:type="spellStart"/>
      <w:r w:rsidRPr="00FA7CA9">
        <w:rPr>
          <w:rFonts w:eastAsia="Calibri"/>
          <w:sz w:val="20"/>
          <w:szCs w:val="20"/>
        </w:rPr>
        <w:t>uzskatāmi</w:t>
      </w:r>
      <w:proofErr w:type="spellEnd"/>
      <w:r w:rsidRPr="00FA7CA9">
        <w:rPr>
          <w:rFonts w:eastAsia="Calibri"/>
          <w:sz w:val="20"/>
          <w:szCs w:val="20"/>
        </w:rPr>
        <w:t xml:space="preserve"> par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w:t>
      </w:r>
    </w:p>
    <w:p w14:paraId="7EC9E21F" w14:textId="77777777" w:rsidR="00CD7CDA" w:rsidRPr="00FA7CA9" w:rsidRDefault="00CD7CDA" w:rsidP="00CD7CDA">
      <w:pPr>
        <w:jc w:val="both"/>
      </w:pPr>
    </w:p>
    <w:p w14:paraId="21F4BCC5" w14:textId="77777777" w:rsidR="00CD7CDA" w:rsidRPr="00FA7CA9" w:rsidRDefault="00CD7CDA" w:rsidP="00CD7CDA">
      <w:pPr>
        <w:jc w:val="both"/>
      </w:pPr>
      <w:proofErr w:type="spellStart"/>
      <w:r w:rsidRPr="00FA7CA9">
        <w:t>Priekšsēdētājs</w:t>
      </w:r>
      <w:proofErr w:type="spellEnd"/>
      <w:r w:rsidRPr="00FA7CA9">
        <w:tab/>
      </w:r>
      <w:r w:rsidRPr="00FA7CA9">
        <w:tab/>
      </w:r>
      <w:r w:rsidRPr="00FA7CA9">
        <w:tab/>
      </w:r>
      <w:r w:rsidRPr="00FA7CA9">
        <w:tab/>
      </w:r>
      <w:r w:rsidRPr="00FA7CA9">
        <w:tab/>
      </w:r>
      <w:r w:rsidRPr="00FA7CA9">
        <w:tab/>
      </w:r>
      <w:r w:rsidRPr="00FA7CA9">
        <w:tab/>
      </w:r>
      <w:r w:rsidRPr="00FA7CA9">
        <w:tab/>
        <w:t xml:space="preserve">                            </w:t>
      </w:r>
      <w:proofErr w:type="spellStart"/>
      <w:proofErr w:type="gramStart"/>
      <w:r w:rsidRPr="00FA7CA9">
        <w:t>A.Bergs</w:t>
      </w:r>
      <w:proofErr w:type="spellEnd"/>
      <w:proofErr w:type="gramEnd"/>
    </w:p>
    <w:p w14:paraId="44FA8EA2" w14:textId="77777777" w:rsidR="00CD7CDA" w:rsidRPr="00FA7CA9" w:rsidRDefault="00CD7CDA" w:rsidP="00CD7CDA">
      <w:pPr>
        <w:jc w:val="both"/>
      </w:pPr>
    </w:p>
    <w:p w14:paraId="5B3EB81D" w14:textId="77777777" w:rsidR="00CD7CDA" w:rsidRPr="00FA7CA9" w:rsidRDefault="00CD7CDA" w:rsidP="00CD7CDA">
      <w:pPr>
        <w:jc w:val="both"/>
      </w:pPr>
      <w:proofErr w:type="spellStart"/>
      <w:r w:rsidRPr="00FA7CA9">
        <w:t>Iesniedz</w:t>
      </w:r>
      <w:proofErr w:type="spellEnd"/>
      <w:r w:rsidRPr="00FA7CA9">
        <w:t xml:space="preserve">: </w:t>
      </w:r>
      <w:proofErr w:type="spellStart"/>
      <w:r w:rsidRPr="00FA7CA9">
        <w:t>Sociālo</w:t>
      </w:r>
      <w:proofErr w:type="spellEnd"/>
      <w:r w:rsidRPr="00FA7CA9">
        <w:t xml:space="preserve">, </w:t>
      </w:r>
      <w:proofErr w:type="spellStart"/>
      <w:r w:rsidRPr="00FA7CA9">
        <w:t>izglītības</w:t>
      </w:r>
      <w:proofErr w:type="spellEnd"/>
      <w:r w:rsidRPr="00FA7CA9">
        <w:t xml:space="preserve"> un </w:t>
      </w:r>
      <w:proofErr w:type="spellStart"/>
      <w:r w:rsidRPr="00FA7CA9">
        <w:t>kultūras</w:t>
      </w:r>
      <w:proofErr w:type="spellEnd"/>
      <w:r w:rsidRPr="00FA7CA9">
        <w:t xml:space="preserve"> </w:t>
      </w:r>
      <w:proofErr w:type="spellStart"/>
      <w:r w:rsidRPr="00FA7CA9">
        <w:t>jautājumu</w:t>
      </w:r>
      <w:proofErr w:type="spellEnd"/>
      <w:r w:rsidRPr="00FA7CA9">
        <w:t xml:space="preserve"> </w:t>
      </w:r>
      <w:proofErr w:type="spellStart"/>
      <w:r w:rsidRPr="00FA7CA9">
        <w:t>komiteja</w:t>
      </w:r>
      <w:proofErr w:type="spellEnd"/>
      <w:r w:rsidRPr="00FA7CA9">
        <w:t xml:space="preserve"> </w:t>
      </w:r>
    </w:p>
    <w:p w14:paraId="393B86C5" w14:textId="0587EA8F" w:rsidR="00CD7CDA" w:rsidRPr="00FA7CA9" w:rsidRDefault="00CD7CDA" w:rsidP="0044519E">
      <w:pPr>
        <w:jc w:val="both"/>
      </w:pPr>
      <w:proofErr w:type="spellStart"/>
      <w:r w:rsidRPr="00FA7CA9">
        <w:t>Sagatavoja</w:t>
      </w:r>
      <w:proofErr w:type="spellEnd"/>
      <w:r w:rsidRPr="00FA7CA9">
        <w:t xml:space="preserve">: </w:t>
      </w:r>
      <w:proofErr w:type="spellStart"/>
      <w:r>
        <w:t>izpilddirektora</w:t>
      </w:r>
      <w:proofErr w:type="spellEnd"/>
      <w:r>
        <w:t xml:space="preserve"> </w:t>
      </w:r>
      <w:proofErr w:type="spellStart"/>
      <w:r>
        <w:t>vietniece</w:t>
      </w:r>
      <w:proofErr w:type="spellEnd"/>
      <w:r>
        <w:t xml:space="preserve"> </w:t>
      </w:r>
      <w:proofErr w:type="spellStart"/>
      <w:proofErr w:type="gramStart"/>
      <w:r>
        <w:t>K.Matuzone</w:t>
      </w:r>
      <w:proofErr w:type="spellEnd"/>
      <w:proofErr w:type="gramEnd"/>
    </w:p>
    <w:p w14:paraId="3BAE08E9" w14:textId="77777777" w:rsidR="00CD7CDA" w:rsidRPr="00FA7CA9" w:rsidRDefault="00CD7CDA" w:rsidP="00CD7CDA">
      <w:proofErr w:type="spellStart"/>
      <w:r w:rsidRPr="00FA7CA9">
        <w:t>Lēmumu</w:t>
      </w:r>
      <w:proofErr w:type="spellEnd"/>
      <w:r w:rsidRPr="00FA7CA9">
        <w:t xml:space="preserve"> </w:t>
      </w:r>
      <w:proofErr w:type="spellStart"/>
      <w:r w:rsidRPr="00FA7CA9">
        <w:t>izsniegt</w:t>
      </w:r>
      <w:proofErr w:type="spellEnd"/>
      <w:r w:rsidRPr="00FA7CA9">
        <w:t>:</w:t>
      </w:r>
    </w:p>
    <w:p w14:paraId="1E98A837" w14:textId="77777777" w:rsidR="00CD7CDA" w:rsidRPr="00FA7CA9" w:rsidRDefault="00CD7CDA" w:rsidP="00CD7CDA">
      <w:r w:rsidRPr="00FA7CA9">
        <w:t xml:space="preserve">p/a „Olaines </w:t>
      </w:r>
      <w:proofErr w:type="spellStart"/>
      <w:r w:rsidRPr="00FA7CA9">
        <w:t>sociālais</w:t>
      </w:r>
      <w:proofErr w:type="spellEnd"/>
      <w:r w:rsidRPr="00FA7CA9">
        <w:t xml:space="preserve"> </w:t>
      </w:r>
      <w:proofErr w:type="spellStart"/>
      <w:r w:rsidRPr="00FA7CA9">
        <w:t>dienests</w:t>
      </w:r>
      <w:proofErr w:type="spellEnd"/>
      <w:r w:rsidRPr="00FA7CA9">
        <w:t>”</w:t>
      </w:r>
    </w:p>
    <w:p w14:paraId="617A0A17" w14:textId="77777777" w:rsidR="00CD7CDA" w:rsidRPr="00FA7CA9" w:rsidRDefault="00CD7CDA" w:rsidP="00CD7CDA">
      <w:proofErr w:type="spellStart"/>
      <w:r w:rsidRPr="00FA7CA9">
        <w:t>Finanšu</w:t>
      </w:r>
      <w:proofErr w:type="spellEnd"/>
      <w:r w:rsidRPr="00FA7CA9">
        <w:t xml:space="preserve"> un </w:t>
      </w:r>
      <w:proofErr w:type="spellStart"/>
      <w:r w:rsidRPr="00FA7CA9">
        <w:t>grāmatvedības</w:t>
      </w:r>
      <w:proofErr w:type="spellEnd"/>
      <w:r w:rsidRPr="00FA7CA9">
        <w:t xml:space="preserve"> </w:t>
      </w:r>
      <w:proofErr w:type="spellStart"/>
      <w:r w:rsidRPr="00FA7CA9">
        <w:t>nodaļai</w:t>
      </w:r>
      <w:proofErr w:type="spellEnd"/>
    </w:p>
    <w:p w14:paraId="21E1F278" w14:textId="77777777" w:rsidR="00CD7CDA" w:rsidRPr="00FA7CA9" w:rsidRDefault="00CD7CDA" w:rsidP="00CD7CDA">
      <w:proofErr w:type="spellStart"/>
      <w:r w:rsidRPr="00FA7CA9">
        <w:t>izpilddirektora</w:t>
      </w:r>
      <w:proofErr w:type="spellEnd"/>
      <w:r w:rsidRPr="00FA7CA9">
        <w:t xml:space="preserve"> </w:t>
      </w:r>
      <w:proofErr w:type="spellStart"/>
      <w:r w:rsidRPr="00FA7CA9">
        <w:t>vietniecei</w:t>
      </w:r>
      <w:proofErr w:type="spellEnd"/>
      <w:r w:rsidRPr="00FA7CA9">
        <w:t xml:space="preserve"> </w:t>
      </w:r>
    </w:p>
    <w:p w14:paraId="4D6BABCC" w14:textId="6C24C7DD" w:rsidR="00AB618A" w:rsidRDefault="0044519E" w:rsidP="004F2E2D">
      <w:r>
        <w:rPr>
          <w:bCs/>
        </w:rPr>
        <w:t>S V</w:t>
      </w:r>
    </w:p>
    <w:p w14:paraId="265CD0D8" w14:textId="77777777" w:rsidR="00327FFC" w:rsidRPr="00FA7CA9" w:rsidRDefault="00327FFC" w:rsidP="00327FFC">
      <w:pPr>
        <w:jc w:val="center"/>
      </w:pPr>
      <w:proofErr w:type="spellStart"/>
      <w:r w:rsidRPr="00FA7CA9">
        <w:lastRenderedPageBreak/>
        <w:t>Lēmuma</w:t>
      </w:r>
      <w:proofErr w:type="spellEnd"/>
      <w:r w:rsidRPr="00FA7CA9">
        <w:t xml:space="preserve"> </w:t>
      </w:r>
      <w:proofErr w:type="spellStart"/>
      <w:r w:rsidRPr="00FA7CA9">
        <w:t>projekts</w:t>
      </w:r>
      <w:proofErr w:type="spellEnd"/>
    </w:p>
    <w:p w14:paraId="51C4AD55" w14:textId="77777777" w:rsidR="00327FFC" w:rsidRPr="00FA7CA9" w:rsidRDefault="00327FFC" w:rsidP="00327FFC">
      <w:pPr>
        <w:jc w:val="center"/>
      </w:pPr>
      <w:proofErr w:type="spellStart"/>
      <w:r w:rsidRPr="00FA7CA9">
        <w:t>Olainē</w:t>
      </w:r>
      <w:proofErr w:type="spellEnd"/>
    </w:p>
    <w:p w14:paraId="013A7EEF" w14:textId="5A14607F" w:rsidR="00327FFC" w:rsidRPr="00FA7CA9" w:rsidRDefault="00327FFC" w:rsidP="00327FFC">
      <w:r w:rsidRPr="00FA7CA9">
        <w:t>202</w:t>
      </w:r>
      <w:r>
        <w:t>3</w:t>
      </w:r>
      <w:r w:rsidRPr="00FA7CA9">
        <w:t xml:space="preserve">.gada </w:t>
      </w:r>
      <w:proofErr w:type="gramStart"/>
      <w:r>
        <w:t>27.septembrī</w:t>
      </w:r>
      <w:proofErr w:type="gramEnd"/>
      <w:r w:rsidRPr="00FA7CA9">
        <w:tab/>
      </w:r>
      <w:r w:rsidRPr="00FA7CA9">
        <w:tab/>
      </w:r>
      <w:r w:rsidRPr="00FA7CA9">
        <w:tab/>
      </w:r>
      <w:r w:rsidRPr="00FA7CA9">
        <w:tab/>
      </w:r>
      <w:r w:rsidRPr="00FA7CA9">
        <w:tab/>
      </w:r>
      <w:r w:rsidRPr="00FA7CA9">
        <w:tab/>
      </w:r>
      <w:r w:rsidRPr="00FA7CA9">
        <w:tab/>
      </w:r>
      <w:r w:rsidRPr="00FA7CA9">
        <w:tab/>
        <w:t>prot.Nr</w:t>
      </w:r>
      <w:r>
        <w:t>.10</w:t>
      </w:r>
    </w:p>
    <w:p w14:paraId="3C243D43" w14:textId="77777777" w:rsidR="00327FFC" w:rsidRPr="00FA7CA9" w:rsidRDefault="00327FFC" w:rsidP="00327FFC"/>
    <w:p w14:paraId="554F1426" w14:textId="6F7714AB" w:rsidR="00327FFC" w:rsidRPr="00FA7CA9" w:rsidRDefault="00327FFC" w:rsidP="00327FFC">
      <w:pPr>
        <w:rPr>
          <w:b/>
          <w:bCs/>
        </w:rPr>
      </w:pPr>
      <w:r w:rsidRPr="00FA7CA9">
        <w:rPr>
          <w:b/>
          <w:bCs/>
        </w:rPr>
        <w:t xml:space="preserve">Par </w:t>
      </w:r>
      <w:proofErr w:type="spellStart"/>
      <w:r w:rsidRPr="00FA7CA9">
        <w:rPr>
          <w:b/>
          <w:bCs/>
        </w:rPr>
        <w:t>braukšanas</w:t>
      </w:r>
      <w:proofErr w:type="spellEnd"/>
      <w:r w:rsidRPr="00FA7CA9">
        <w:rPr>
          <w:b/>
          <w:bCs/>
        </w:rPr>
        <w:t xml:space="preserve"> </w:t>
      </w:r>
      <w:proofErr w:type="spellStart"/>
      <w:r w:rsidRPr="00FA7CA9">
        <w:rPr>
          <w:b/>
          <w:bCs/>
        </w:rPr>
        <w:t>izdevumu</w:t>
      </w:r>
      <w:proofErr w:type="spellEnd"/>
      <w:r w:rsidRPr="00FA7CA9">
        <w:rPr>
          <w:b/>
          <w:bCs/>
        </w:rPr>
        <w:t xml:space="preserve"> </w:t>
      </w:r>
      <w:proofErr w:type="spellStart"/>
      <w:r w:rsidRPr="00FA7CA9">
        <w:rPr>
          <w:b/>
          <w:bCs/>
        </w:rPr>
        <w:t>kompensācijas</w:t>
      </w:r>
      <w:proofErr w:type="spellEnd"/>
      <w:r w:rsidRPr="00FA7CA9">
        <w:rPr>
          <w:b/>
          <w:bCs/>
        </w:rPr>
        <w:t xml:space="preserve"> </w:t>
      </w:r>
      <w:proofErr w:type="spellStart"/>
      <w:r w:rsidRPr="00FA7CA9">
        <w:rPr>
          <w:b/>
          <w:bCs/>
        </w:rPr>
        <w:t>piešķiršanu</w:t>
      </w:r>
      <w:proofErr w:type="spellEnd"/>
      <w:r w:rsidRPr="00FA7CA9">
        <w:rPr>
          <w:b/>
          <w:bCs/>
        </w:rPr>
        <w:t xml:space="preserve"> </w:t>
      </w:r>
      <w:r w:rsidR="0044519E">
        <w:rPr>
          <w:b/>
          <w:bCs/>
        </w:rPr>
        <w:t>U L</w:t>
      </w:r>
    </w:p>
    <w:p w14:paraId="55C4CED2" w14:textId="77777777" w:rsidR="00327FFC" w:rsidRPr="00FA7CA9" w:rsidRDefault="00327FFC" w:rsidP="00327FFC">
      <w:pPr>
        <w:suppressAutoHyphens/>
        <w:rPr>
          <w:rFonts w:eastAsia="Lucida Sans Unicode"/>
          <w:bCs/>
        </w:rPr>
      </w:pPr>
    </w:p>
    <w:p w14:paraId="7A3F2008" w14:textId="77777777" w:rsidR="00327FFC" w:rsidRPr="00FA7CA9" w:rsidRDefault="00327FFC" w:rsidP="00327FFC">
      <w:pPr>
        <w:suppressAutoHyphens/>
        <w:rPr>
          <w:rFonts w:eastAsia="Lucida Sans Unicode"/>
          <w:bCs/>
        </w:rPr>
      </w:pPr>
    </w:p>
    <w:p w14:paraId="62BCD9A0" w14:textId="29154CF7" w:rsidR="00327FFC" w:rsidRPr="002A31F0" w:rsidRDefault="00327FFC" w:rsidP="00327FFC">
      <w:pPr>
        <w:suppressAutoHyphens/>
        <w:jc w:val="both"/>
        <w:rPr>
          <w:bCs/>
        </w:rPr>
      </w:pPr>
      <w:r w:rsidRPr="002A31F0">
        <w:t xml:space="preserve">       Olaines novada </w:t>
      </w:r>
      <w:proofErr w:type="spellStart"/>
      <w:r w:rsidRPr="002A31F0">
        <w:t>pašvaldībā</w:t>
      </w:r>
      <w:proofErr w:type="spellEnd"/>
      <w:r w:rsidRPr="002A31F0">
        <w:t xml:space="preserve"> </w:t>
      </w:r>
      <w:proofErr w:type="spellStart"/>
      <w:r w:rsidRPr="002A31F0">
        <w:t>saņemts</w:t>
      </w:r>
      <w:proofErr w:type="spellEnd"/>
      <w:r w:rsidRPr="002A31F0">
        <w:t xml:space="preserve"> </w:t>
      </w:r>
      <w:r w:rsidR="0044519E">
        <w:t>U L</w:t>
      </w:r>
      <w:r w:rsidRPr="008D3F07">
        <w:t xml:space="preserve"> </w:t>
      </w:r>
      <w:r w:rsidRPr="002A31F0">
        <w:t>202</w:t>
      </w:r>
      <w:r>
        <w:t>3</w:t>
      </w:r>
      <w:r w:rsidRPr="002A31F0">
        <w:t xml:space="preserve">.gada </w:t>
      </w:r>
      <w:proofErr w:type="gramStart"/>
      <w:r>
        <w:t>4.septembra</w:t>
      </w:r>
      <w:proofErr w:type="gramEnd"/>
      <w:r w:rsidRPr="002A31F0">
        <w:t xml:space="preserve"> </w:t>
      </w:r>
      <w:proofErr w:type="spellStart"/>
      <w:r w:rsidRPr="002A31F0">
        <w:t>iesniegums</w:t>
      </w:r>
      <w:proofErr w:type="spellEnd"/>
      <w:r w:rsidRPr="002A31F0">
        <w:t xml:space="preserve"> </w:t>
      </w:r>
      <w:proofErr w:type="spellStart"/>
      <w:r w:rsidRPr="002A31F0">
        <w:t>ar</w:t>
      </w:r>
      <w:proofErr w:type="spellEnd"/>
      <w:r w:rsidRPr="002A31F0">
        <w:t xml:space="preserve"> </w:t>
      </w:r>
      <w:proofErr w:type="spellStart"/>
      <w:r w:rsidRPr="002A31F0">
        <w:t>lūgumu</w:t>
      </w:r>
      <w:proofErr w:type="spellEnd"/>
      <w:r w:rsidRPr="002A31F0">
        <w:t xml:space="preserve"> </w:t>
      </w:r>
      <w:proofErr w:type="spellStart"/>
      <w:r w:rsidRPr="002A31F0">
        <w:t>piešķirt</w:t>
      </w:r>
      <w:proofErr w:type="spellEnd"/>
      <w:r w:rsidRPr="002A31F0">
        <w:t xml:space="preserve"> </w:t>
      </w:r>
      <w:proofErr w:type="spellStart"/>
      <w:r w:rsidRPr="002A31F0">
        <w:t>braukšanas</w:t>
      </w:r>
      <w:proofErr w:type="spellEnd"/>
      <w:r w:rsidRPr="002A31F0">
        <w:t xml:space="preserve"> </w:t>
      </w:r>
      <w:proofErr w:type="spellStart"/>
      <w:r w:rsidRPr="002A31F0">
        <w:t>izdevumu</w:t>
      </w:r>
      <w:proofErr w:type="spellEnd"/>
      <w:r w:rsidRPr="002A31F0">
        <w:t xml:space="preserve"> </w:t>
      </w:r>
      <w:proofErr w:type="spellStart"/>
      <w:r w:rsidRPr="002A31F0">
        <w:t>kompensāciju</w:t>
      </w:r>
      <w:proofErr w:type="spellEnd"/>
      <w:r w:rsidRPr="002A31F0">
        <w:t xml:space="preserve"> </w:t>
      </w:r>
      <w:proofErr w:type="spellStart"/>
      <w:r w:rsidRPr="002A31F0">
        <w:t>bērna</w:t>
      </w:r>
      <w:proofErr w:type="spellEnd"/>
      <w:r w:rsidRPr="002A31F0">
        <w:t xml:space="preserve"> </w:t>
      </w:r>
      <w:proofErr w:type="spellStart"/>
      <w:r>
        <w:t>ar</w:t>
      </w:r>
      <w:proofErr w:type="spellEnd"/>
      <w:r>
        <w:t xml:space="preserve"> </w:t>
      </w:r>
      <w:proofErr w:type="spellStart"/>
      <w:r w:rsidRPr="00D426A3">
        <w:t>inval</w:t>
      </w:r>
      <w:r>
        <w:t>i</w:t>
      </w:r>
      <w:r w:rsidRPr="00D426A3">
        <w:t>d</w:t>
      </w:r>
      <w:r>
        <w:t>itāti</w:t>
      </w:r>
      <w:proofErr w:type="spellEnd"/>
      <w:r w:rsidRPr="002A31F0">
        <w:t xml:space="preserve"> </w:t>
      </w:r>
      <w:r w:rsidR="0044519E">
        <w:rPr>
          <w:bCs/>
        </w:rPr>
        <w:t>J L</w:t>
      </w:r>
      <w:r w:rsidRPr="009A5420">
        <w:rPr>
          <w:bCs/>
        </w:rPr>
        <w:t xml:space="preserve"> (personas </w:t>
      </w:r>
      <w:proofErr w:type="spellStart"/>
      <w:r w:rsidRPr="009A5420">
        <w:rPr>
          <w:bCs/>
        </w:rPr>
        <w:t>kods</w:t>
      </w:r>
      <w:proofErr w:type="spellEnd"/>
      <w:r w:rsidR="0044519E">
        <w:rPr>
          <w:bCs/>
        </w:rPr>
        <w:t>_</w:t>
      </w:r>
      <w:r w:rsidRPr="009A5420">
        <w:rPr>
          <w:bCs/>
        </w:rPr>
        <w:t xml:space="preserve">, </w:t>
      </w:r>
      <w:proofErr w:type="spellStart"/>
      <w:r w:rsidRPr="009A5420">
        <w:rPr>
          <w:bCs/>
        </w:rPr>
        <w:t>dzīvesvieta</w:t>
      </w:r>
      <w:proofErr w:type="spellEnd"/>
      <w:r w:rsidRPr="009A5420">
        <w:rPr>
          <w:bCs/>
        </w:rPr>
        <w:t xml:space="preserve"> </w:t>
      </w:r>
      <w:proofErr w:type="spellStart"/>
      <w:r w:rsidRPr="009A5420">
        <w:rPr>
          <w:bCs/>
        </w:rPr>
        <w:t>deklarēta</w:t>
      </w:r>
      <w:proofErr w:type="spellEnd"/>
      <w:r w:rsidR="0044519E">
        <w:rPr>
          <w:bCs/>
        </w:rPr>
        <w:t>_</w:t>
      </w:r>
      <w:r w:rsidRPr="003300D8">
        <w:rPr>
          <w:bCs/>
        </w:rPr>
        <w:t xml:space="preserve">) </w:t>
      </w:r>
      <w:proofErr w:type="spellStart"/>
      <w:r w:rsidRPr="003300D8">
        <w:rPr>
          <w:bCs/>
        </w:rPr>
        <w:t>nogādāšanai</w:t>
      </w:r>
      <w:proofErr w:type="spellEnd"/>
      <w:r w:rsidRPr="003300D8">
        <w:rPr>
          <w:bCs/>
        </w:rPr>
        <w:t xml:space="preserve"> </w:t>
      </w:r>
      <w:proofErr w:type="spellStart"/>
      <w:r w:rsidRPr="003300D8">
        <w:rPr>
          <w:bCs/>
        </w:rPr>
        <w:t>līdz</w:t>
      </w:r>
      <w:proofErr w:type="spellEnd"/>
      <w:r w:rsidRPr="003300D8">
        <w:rPr>
          <w:bCs/>
        </w:rPr>
        <w:t xml:space="preserve"> </w:t>
      </w:r>
      <w:proofErr w:type="spellStart"/>
      <w:r w:rsidRPr="003300D8">
        <w:rPr>
          <w:bCs/>
        </w:rPr>
        <w:t>mācību</w:t>
      </w:r>
      <w:proofErr w:type="spellEnd"/>
      <w:r w:rsidRPr="003300D8">
        <w:rPr>
          <w:bCs/>
        </w:rPr>
        <w:t xml:space="preserve"> </w:t>
      </w:r>
      <w:proofErr w:type="spellStart"/>
      <w:r w:rsidRPr="003300D8">
        <w:rPr>
          <w:bCs/>
        </w:rPr>
        <w:t>iestādei</w:t>
      </w:r>
      <w:proofErr w:type="spellEnd"/>
      <w:r w:rsidRPr="003300D8">
        <w:rPr>
          <w:bCs/>
        </w:rPr>
        <w:t xml:space="preserve"> </w:t>
      </w:r>
      <w:proofErr w:type="spellStart"/>
      <w:r w:rsidRPr="00B5687D">
        <w:rPr>
          <w:bCs/>
        </w:rPr>
        <w:t>Rīgas</w:t>
      </w:r>
      <w:proofErr w:type="spellEnd"/>
      <w:r w:rsidRPr="00B5687D">
        <w:rPr>
          <w:bCs/>
        </w:rPr>
        <w:t xml:space="preserve"> </w:t>
      </w:r>
      <w:r>
        <w:rPr>
          <w:bCs/>
        </w:rPr>
        <w:t xml:space="preserve">Valda </w:t>
      </w:r>
      <w:proofErr w:type="spellStart"/>
      <w:r>
        <w:rPr>
          <w:bCs/>
        </w:rPr>
        <w:t>Avotiņa</w:t>
      </w:r>
      <w:proofErr w:type="spellEnd"/>
      <w:r>
        <w:rPr>
          <w:bCs/>
        </w:rPr>
        <w:t xml:space="preserve"> </w:t>
      </w:r>
      <w:proofErr w:type="spellStart"/>
      <w:r>
        <w:rPr>
          <w:bCs/>
        </w:rPr>
        <w:t>pamatskolai</w:t>
      </w:r>
      <w:proofErr w:type="spellEnd"/>
      <w:r>
        <w:rPr>
          <w:bCs/>
        </w:rPr>
        <w:t xml:space="preserve"> </w:t>
      </w:r>
      <w:r w:rsidRPr="003300D8">
        <w:rPr>
          <w:bCs/>
        </w:rPr>
        <w:t xml:space="preserve">un </w:t>
      </w:r>
      <w:proofErr w:type="spellStart"/>
      <w:r w:rsidRPr="003300D8">
        <w:rPr>
          <w:bCs/>
        </w:rPr>
        <w:t>atpakaļ</w:t>
      </w:r>
      <w:proofErr w:type="spellEnd"/>
      <w:r w:rsidRPr="002A31F0">
        <w:t xml:space="preserve">. </w:t>
      </w:r>
    </w:p>
    <w:p w14:paraId="01F5BFBF" w14:textId="77777777" w:rsidR="00327FFC" w:rsidRPr="002A31F0" w:rsidRDefault="00327FFC" w:rsidP="00327FFC">
      <w:pPr>
        <w:suppressAutoHyphens/>
        <w:jc w:val="both"/>
      </w:pPr>
      <w:r w:rsidRPr="002A31F0">
        <w:t xml:space="preserve">        202</w:t>
      </w:r>
      <w:r>
        <w:t>2</w:t>
      </w:r>
      <w:r w:rsidRPr="002A31F0">
        <w:t>./202</w:t>
      </w:r>
      <w:r>
        <w:t>3</w:t>
      </w:r>
      <w:r w:rsidRPr="002A31F0">
        <w:t xml:space="preserve">.mācību </w:t>
      </w:r>
      <w:proofErr w:type="spellStart"/>
      <w:r w:rsidRPr="002A31F0">
        <w:t>gadā</w:t>
      </w:r>
      <w:proofErr w:type="spellEnd"/>
      <w:r w:rsidRPr="002A31F0">
        <w:t xml:space="preserve"> </w:t>
      </w:r>
      <w:proofErr w:type="spellStart"/>
      <w:r w:rsidRPr="00BD45E6">
        <w:t>Rīgas</w:t>
      </w:r>
      <w:proofErr w:type="spellEnd"/>
      <w:r w:rsidRPr="00BD45E6">
        <w:t xml:space="preserve"> Valda </w:t>
      </w:r>
      <w:proofErr w:type="spellStart"/>
      <w:r w:rsidRPr="00BD45E6">
        <w:t>Avotiņa</w:t>
      </w:r>
      <w:proofErr w:type="spellEnd"/>
      <w:r w:rsidRPr="00BD45E6">
        <w:t xml:space="preserve"> </w:t>
      </w:r>
      <w:proofErr w:type="spellStart"/>
      <w:r w:rsidRPr="00BD45E6">
        <w:t>pamatskol</w:t>
      </w:r>
      <w:r>
        <w:t>ā</w:t>
      </w:r>
      <w:proofErr w:type="spellEnd"/>
      <w:r w:rsidRPr="00BD45E6">
        <w:t xml:space="preserve"> </w:t>
      </w:r>
      <w:proofErr w:type="spellStart"/>
      <w:r w:rsidRPr="002A31F0">
        <w:t>mācījās</w:t>
      </w:r>
      <w:proofErr w:type="spellEnd"/>
      <w:r w:rsidRPr="002A31F0">
        <w:t xml:space="preserve"> </w:t>
      </w:r>
      <w:r>
        <w:t>2</w:t>
      </w:r>
      <w:r w:rsidRPr="002A31F0">
        <w:t xml:space="preserve"> (</w:t>
      </w:r>
      <w:r>
        <w:t>divi</w:t>
      </w:r>
      <w:r w:rsidRPr="002A31F0">
        <w:t xml:space="preserve">) Olaines </w:t>
      </w:r>
      <w:proofErr w:type="spellStart"/>
      <w:r w:rsidRPr="002A31F0">
        <w:t>novadā</w:t>
      </w:r>
      <w:proofErr w:type="spellEnd"/>
      <w:r w:rsidRPr="002A31F0">
        <w:t xml:space="preserve"> </w:t>
      </w:r>
      <w:proofErr w:type="spellStart"/>
      <w:r w:rsidRPr="002A31F0">
        <w:t>deklarēti</w:t>
      </w:r>
      <w:proofErr w:type="spellEnd"/>
      <w:r w:rsidRPr="002A31F0">
        <w:t xml:space="preserve"> </w:t>
      </w:r>
      <w:proofErr w:type="spellStart"/>
      <w:r w:rsidRPr="002A31F0">
        <w:t>bērni</w:t>
      </w:r>
      <w:proofErr w:type="spellEnd"/>
      <w:r w:rsidRPr="002A31F0">
        <w:t xml:space="preserve">. </w:t>
      </w:r>
      <w:proofErr w:type="spellStart"/>
      <w:r w:rsidRPr="002A31F0">
        <w:t>Bērnu</w:t>
      </w:r>
      <w:proofErr w:type="spellEnd"/>
      <w:r w:rsidRPr="002A31F0">
        <w:t xml:space="preserve"> </w:t>
      </w:r>
      <w:proofErr w:type="spellStart"/>
      <w:r>
        <w:t>ar</w:t>
      </w:r>
      <w:proofErr w:type="spellEnd"/>
      <w:r>
        <w:t xml:space="preserve"> </w:t>
      </w:r>
      <w:proofErr w:type="spellStart"/>
      <w:r w:rsidRPr="00D426A3">
        <w:t>inval</w:t>
      </w:r>
      <w:r>
        <w:t>i</w:t>
      </w:r>
      <w:r w:rsidRPr="00D426A3">
        <w:t>d</w:t>
      </w:r>
      <w:r>
        <w:t>itāti</w:t>
      </w:r>
      <w:proofErr w:type="spellEnd"/>
      <w:r w:rsidRPr="002A31F0">
        <w:t xml:space="preserve"> </w:t>
      </w:r>
      <w:proofErr w:type="spellStart"/>
      <w:r w:rsidRPr="002A31F0">
        <w:t>pārvadāšanu</w:t>
      </w:r>
      <w:proofErr w:type="spellEnd"/>
      <w:r w:rsidRPr="002A31F0">
        <w:t xml:space="preserve"> </w:t>
      </w:r>
      <w:proofErr w:type="spellStart"/>
      <w:r w:rsidRPr="002A31F0">
        <w:t>mācību</w:t>
      </w:r>
      <w:proofErr w:type="spellEnd"/>
      <w:r w:rsidRPr="002A31F0">
        <w:t xml:space="preserve"> gada </w:t>
      </w:r>
      <w:proofErr w:type="spellStart"/>
      <w:r w:rsidRPr="002A31F0">
        <w:t>laikā</w:t>
      </w:r>
      <w:proofErr w:type="spellEnd"/>
      <w:r w:rsidRPr="002A31F0">
        <w:t xml:space="preserve"> no </w:t>
      </w:r>
      <w:proofErr w:type="spellStart"/>
      <w:r w:rsidRPr="002A31F0">
        <w:t>dzīvesvietas</w:t>
      </w:r>
      <w:proofErr w:type="spellEnd"/>
      <w:r w:rsidRPr="002A31F0">
        <w:t xml:space="preserve"> </w:t>
      </w:r>
      <w:proofErr w:type="spellStart"/>
      <w:r w:rsidRPr="002A31F0">
        <w:t>līdz</w:t>
      </w:r>
      <w:proofErr w:type="spellEnd"/>
      <w:r w:rsidRPr="002A31F0">
        <w:t xml:space="preserve"> </w:t>
      </w:r>
      <w:proofErr w:type="spellStart"/>
      <w:r w:rsidRPr="002A31F0">
        <w:t>izglītības</w:t>
      </w:r>
      <w:proofErr w:type="spellEnd"/>
      <w:r w:rsidRPr="002A31F0">
        <w:t xml:space="preserve"> </w:t>
      </w:r>
      <w:proofErr w:type="spellStart"/>
      <w:r w:rsidRPr="002A31F0">
        <w:t>iestādei</w:t>
      </w:r>
      <w:proofErr w:type="spellEnd"/>
      <w:r w:rsidRPr="002A31F0">
        <w:t xml:space="preserve"> </w:t>
      </w:r>
      <w:proofErr w:type="spellStart"/>
      <w:r w:rsidRPr="00BD45E6">
        <w:t>Rīgas</w:t>
      </w:r>
      <w:proofErr w:type="spellEnd"/>
      <w:r w:rsidRPr="00BD45E6">
        <w:t xml:space="preserve"> Valda </w:t>
      </w:r>
      <w:proofErr w:type="spellStart"/>
      <w:r w:rsidRPr="00BD45E6">
        <w:t>Avotiņa</w:t>
      </w:r>
      <w:proofErr w:type="spellEnd"/>
      <w:r w:rsidRPr="00BD45E6">
        <w:t xml:space="preserve"> </w:t>
      </w:r>
      <w:proofErr w:type="spellStart"/>
      <w:r w:rsidRPr="00BD45E6">
        <w:t>pamatskolai</w:t>
      </w:r>
      <w:proofErr w:type="spellEnd"/>
      <w:r w:rsidRPr="00BD45E6">
        <w:t xml:space="preserve"> </w:t>
      </w:r>
      <w:proofErr w:type="spellStart"/>
      <w:r w:rsidRPr="002A31F0">
        <w:t>nenodrošina</w:t>
      </w:r>
      <w:proofErr w:type="spellEnd"/>
      <w:r w:rsidRPr="002A31F0">
        <w:t xml:space="preserve">, </w:t>
      </w:r>
      <w:proofErr w:type="spellStart"/>
      <w:r w:rsidRPr="002A31F0">
        <w:t>līdz</w:t>
      </w:r>
      <w:proofErr w:type="spellEnd"/>
      <w:r w:rsidRPr="002A31F0">
        <w:t xml:space="preserve"> </w:t>
      </w:r>
      <w:proofErr w:type="spellStart"/>
      <w:r w:rsidRPr="002A31F0">
        <w:t>ar</w:t>
      </w:r>
      <w:proofErr w:type="spellEnd"/>
      <w:r w:rsidRPr="002A31F0">
        <w:t xml:space="preserve"> to </w:t>
      </w:r>
      <w:proofErr w:type="spellStart"/>
      <w:r w:rsidRPr="002A31F0">
        <w:t>būtu</w:t>
      </w:r>
      <w:proofErr w:type="spellEnd"/>
      <w:r w:rsidRPr="002A31F0">
        <w:t xml:space="preserve"> </w:t>
      </w:r>
      <w:proofErr w:type="spellStart"/>
      <w:r w:rsidRPr="002A31F0">
        <w:t>nepieciešams</w:t>
      </w:r>
      <w:proofErr w:type="spellEnd"/>
      <w:r w:rsidRPr="002A31F0">
        <w:t xml:space="preserve"> </w:t>
      </w:r>
      <w:proofErr w:type="spellStart"/>
      <w:r w:rsidRPr="002A31F0">
        <w:t>organizēt</w:t>
      </w:r>
      <w:proofErr w:type="spellEnd"/>
      <w:r w:rsidRPr="002A31F0">
        <w:t xml:space="preserve"> </w:t>
      </w:r>
      <w:proofErr w:type="spellStart"/>
      <w:r w:rsidRPr="002A31F0">
        <w:t>transportu</w:t>
      </w:r>
      <w:proofErr w:type="spellEnd"/>
      <w:r w:rsidRPr="002A31F0">
        <w:t xml:space="preserve"> no Olaines </w:t>
      </w:r>
      <w:proofErr w:type="spellStart"/>
      <w:r w:rsidRPr="002A31F0">
        <w:t>pilsētas</w:t>
      </w:r>
      <w:proofErr w:type="spellEnd"/>
      <w:r w:rsidRPr="002A31F0">
        <w:t xml:space="preserve"> </w:t>
      </w:r>
      <w:proofErr w:type="spellStart"/>
      <w:r w:rsidRPr="002A31F0">
        <w:t>līdz</w:t>
      </w:r>
      <w:proofErr w:type="spellEnd"/>
      <w:r w:rsidRPr="002A31F0">
        <w:t xml:space="preserve"> </w:t>
      </w:r>
      <w:proofErr w:type="spellStart"/>
      <w:r>
        <w:t>Rīgai</w:t>
      </w:r>
      <w:proofErr w:type="spellEnd"/>
      <w:r>
        <w:t>.</w:t>
      </w:r>
    </w:p>
    <w:p w14:paraId="4BC9B616" w14:textId="2F47C894" w:rsidR="00327FFC" w:rsidRPr="002A31F0" w:rsidRDefault="00327FFC" w:rsidP="00327FFC">
      <w:pPr>
        <w:jc w:val="both"/>
      </w:pPr>
      <w:r w:rsidRPr="002A31F0">
        <w:t xml:space="preserve">       202</w:t>
      </w:r>
      <w:r>
        <w:t>3</w:t>
      </w:r>
      <w:r w:rsidRPr="002A31F0">
        <w:t>./202</w:t>
      </w:r>
      <w:r>
        <w:t>4</w:t>
      </w:r>
      <w:r w:rsidRPr="002A31F0">
        <w:t xml:space="preserve">.mācību </w:t>
      </w:r>
      <w:proofErr w:type="spellStart"/>
      <w:r w:rsidRPr="002A31F0">
        <w:t>gadā</w:t>
      </w:r>
      <w:proofErr w:type="spellEnd"/>
      <w:r w:rsidRPr="002A31F0">
        <w:t xml:space="preserve"> </w:t>
      </w:r>
      <w:r w:rsidR="0044519E">
        <w:rPr>
          <w:bCs/>
        </w:rPr>
        <w:t>J L</w:t>
      </w:r>
      <w:r w:rsidRPr="000B1E6B">
        <w:rPr>
          <w:bCs/>
        </w:rPr>
        <w:t xml:space="preserve"> </w:t>
      </w:r>
      <w:proofErr w:type="spellStart"/>
      <w:r w:rsidRPr="003300D8">
        <w:rPr>
          <w:bCs/>
        </w:rPr>
        <w:t>mācīsies</w:t>
      </w:r>
      <w:proofErr w:type="spellEnd"/>
      <w:r w:rsidRPr="003300D8">
        <w:rPr>
          <w:bCs/>
        </w:rPr>
        <w:t xml:space="preserve"> </w:t>
      </w:r>
      <w:proofErr w:type="spellStart"/>
      <w:r w:rsidRPr="00BD45E6">
        <w:rPr>
          <w:bCs/>
        </w:rPr>
        <w:t>Rīgas</w:t>
      </w:r>
      <w:proofErr w:type="spellEnd"/>
      <w:r w:rsidRPr="00BD45E6">
        <w:rPr>
          <w:bCs/>
        </w:rPr>
        <w:t xml:space="preserve"> Valda </w:t>
      </w:r>
      <w:proofErr w:type="spellStart"/>
      <w:r w:rsidRPr="00BD45E6">
        <w:rPr>
          <w:bCs/>
        </w:rPr>
        <w:t>Avotiņa</w:t>
      </w:r>
      <w:proofErr w:type="spellEnd"/>
      <w:r w:rsidRPr="00BD45E6">
        <w:rPr>
          <w:bCs/>
        </w:rPr>
        <w:t xml:space="preserve"> </w:t>
      </w:r>
      <w:proofErr w:type="spellStart"/>
      <w:r w:rsidRPr="00BD45E6">
        <w:rPr>
          <w:bCs/>
        </w:rPr>
        <w:t>pamatskol</w:t>
      </w:r>
      <w:r>
        <w:rPr>
          <w:bCs/>
        </w:rPr>
        <w:t>ā</w:t>
      </w:r>
      <w:proofErr w:type="spellEnd"/>
      <w:r w:rsidRPr="00BD45E6">
        <w:rPr>
          <w:bCs/>
        </w:rPr>
        <w:t xml:space="preserve"> </w:t>
      </w:r>
      <w:r>
        <w:rPr>
          <w:bCs/>
        </w:rPr>
        <w:t>(</w:t>
      </w:r>
      <w:proofErr w:type="spellStart"/>
      <w:r>
        <w:rPr>
          <w:bCs/>
        </w:rPr>
        <w:t>Salaspils</w:t>
      </w:r>
      <w:proofErr w:type="spellEnd"/>
      <w:r>
        <w:rPr>
          <w:bCs/>
        </w:rPr>
        <w:t xml:space="preserve"> </w:t>
      </w:r>
      <w:proofErr w:type="spellStart"/>
      <w:r>
        <w:rPr>
          <w:bCs/>
        </w:rPr>
        <w:t>iela</w:t>
      </w:r>
      <w:proofErr w:type="spellEnd"/>
      <w:r>
        <w:rPr>
          <w:bCs/>
        </w:rPr>
        <w:t xml:space="preserve"> 14, </w:t>
      </w:r>
      <w:proofErr w:type="spellStart"/>
      <w:r>
        <w:rPr>
          <w:bCs/>
        </w:rPr>
        <w:t>Rīga</w:t>
      </w:r>
      <w:proofErr w:type="spellEnd"/>
      <w:r>
        <w:rPr>
          <w:bCs/>
        </w:rPr>
        <w:t xml:space="preserve">, LV-1057) </w:t>
      </w:r>
      <w:proofErr w:type="gramStart"/>
      <w:r>
        <w:rPr>
          <w:bCs/>
        </w:rPr>
        <w:t>5</w:t>
      </w:r>
      <w:r w:rsidRPr="003300D8">
        <w:rPr>
          <w:bCs/>
        </w:rPr>
        <w:t>.klasē</w:t>
      </w:r>
      <w:proofErr w:type="gramEnd"/>
      <w:r w:rsidRPr="002A31F0">
        <w:t>.</w:t>
      </w:r>
    </w:p>
    <w:p w14:paraId="145B5093" w14:textId="77777777" w:rsidR="00327FFC" w:rsidRPr="002A31F0" w:rsidRDefault="00327FFC" w:rsidP="00327FFC">
      <w:pPr>
        <w:jc w:val="both"/>
        <w:rPr>
          <w:b/>
        </w:rPr>
      </w:pPr>
      <w:r w:rsidRPr="002A31F0">
        <w:t xml:space="preserve">        Lai </w:t>
      </w:r>
      <w:proofErr w:type="spellStart"/>
      <w:r w:rsidRPr="002A31F0">
        <w:t>nodrošinātu</w:t>
      </w:r>
      <w:proofErr w:type="spellEnd"/>
      <w:r w:rsidRPr="002A31F0">
        <w:t xml:space="preserve"> </w:t>
      </w:r>
      <w:proofErr w:type="spellStart"/>
      <w:r w:rsidRPr="002A31F0">
        <w:t>bērnu</w:t>
      </w:r>
      <w:proofErr w:type="spellEnd"/>
      <w:r w:rsidRPr="002A31F0">
        <w:t xml:space="preserve"> </w:t>
      </w:r>
      <w:proofErr w:type="spellStart"/>
      <w:r>
        <w:t>ar</w:t>
      </w:r>
      <w:proofErr w:type="spellEnd"/>
      <w:r>
        <w:t xml:space="preserve"> </w:t>
      </w:r>
      <w:proofErr w:type="spellStart"/>
      <w:r w:rsidRPr="00D426A3">
        <w:t>inval</w:t>
      </w:r>
      <w:r>
        <w:t>i</w:t>
      </w:r>
      <w:r w:rsidRPr="00D426A3">
        <w:t>d</w:t>
      </w:r>
      <w:r>
        <w:t>itāti</w:t>
      </w:r>
      <w:proofErr w:type="spellEnd"/>
      <w:r w:rsidRPr="002A31F0">
        <w:t xml:space="preserve"> </w:t>
      </w:r>
      <w:proofErr w:type="spellStart"/>
      <w:r w:rsidRPr="002A31F0">
        <w:t>drošu</w:t>
      </w:r>
      <w:proofErr w:type="spellEnd"/>
      <w:r w:rsidRPr="002A31F0">
        <w:t xml:space="preserve"> </w:t>
      </w:r>
      <w:proofErr w:type="spellStart"/>
      <w:r w:rsidRPr="002A31F0">
        <w:t>pārvadāšanu</w:t>
      </w:r>
      <w:proofErr w:type="spellEnd"/>
      <w:r w:rsidRPr="002A31F0">
        <w:t xml:space="preserve"> un </w:t>
      </w:r>
      <w:proofErr w:type="spellStart"/>
      <w:r w:rsidRPr="002A31F0">
        <w:t>uzraudzību</w:t>
      </w:r>
      <w:proofErr w:type="spellEnd"/>
      <w:r w:rsidRPr="002A31F0">
        <w:t xml:space="preserve"> 202</w:t>
      </w:r>
      <w:r>
        <w:t>3</w:t>
      </w:r>
      <w:r w:rsidRPr="002A31F0">
        <w:t>./202</w:t>
      </w:r>
      <w:r>
        <w:t>4</w:t>
      </w:r>
      <w:r w:rsidRPr="002A31F0">
        <w:t xml:space="preserve">.mācību </w:t>
      </w:r>
      <w:proofErr w:type="spellStart"/>
      <w:r w:rsidRPr="002A31F0">
        <w:t>gadā</w:t>
      </w:r>
      <w:proofErr w:type="spellEnd"/>
      <w:r w:rsidRPr="002A31F0">
        <w:t xml:space="preserve"> </w:t>
      </w:r>
      <w:proofErr w:type="spellStart"/>
      <w:r w:rsidRPr="002A31F0">
        <w:t>klātienes</w:t>
      </w:r>
      <w:proofErr w:type="spellEnd"/>
      <w:r w:rsidRPr="002A31F0">
        <w:t xml:space="preserve"> </w:t>
      </w:r>
      <w:proofErr w:type="spellStart"/>
      <w:r w:rsidRPr="002A31F0">
        <w:t>mācību</w:t>
      </w:r>
      <w:proofErr w:type="spellEnd"/>
      <w:r w:rsidRPr="002A31F0">
        <w:t xml:space="preserve"> </w:t>
      </w:r>
      <w:proofErr w:type="spellStart"/>
      <w:r w:rsidRPr="002A31F0">
        <w:t>procesā</w:t>
      </w:r>
      <w:proofErr w:type="spellEnd"/>
      <w:r w:rsidRPr="002A31F0">
        <w:t xml:space="preserve">, </w:t>
      </w:r>
      <w:proofErr w:type="spellStart"/>
      <w:r w:rsidRPr="002A31F0">
        <w:t>ņemot</w:t>
      </w:r>
      <w:proofErr w:type="spellEnd"/>
      <w:r w:rsidRPr="002A31F0">
        <w:t xml:space="preserve"> </w:t>
      </w:r>
      <w:proofErr w:type="spellStart"/>
      <w:r w:rsidRPr="002A31F0">
        <w:t>vērā</w:t>
      </w:r>
      <w:proofErr w:type="spellEnd"/>
      <w:r w:rsidRPr="002A31F0">
        <w:t xml:space="preserve"> </w:t>
      </w:r>
      <w:proofErr w:type="spellStart"/>
      <w:r w:rsidRPr="0071095C">
        <w:t>Sociālo</w:t>
      </w:r>
      <w:proofErr w:type="spellEnd"/>
      <w:r w:rsidRPr="0071095C">
        <w:t xml:space="preserve">, </w:t>
      </w:r>
      <w:proofErr w:type="spellStart"/>
      <w:r w:rsidRPr="0071095C">
        <w:t>izglītības</w:t>
      </w:r>
      <w:proofErr w:type="spellEnd"/>
      <w:r w:rsidRPr="0071095C">
        <w:t xml:space="preserve"> un </w:t>
      </w:r>
      <w:proofErr w:type="spellStart"/>
      <w:r w:rsidRPr="0071095C">
        <w:t>kultūras</w:t>
      </w:r>
      <w:proofErr w:type="spellEnd"/>
      <w:r w:rsidRPr="0071095C">
        <w:t xml:space="preserve"> </w:t>
      </w:r>
      <w:proofErr w:type="spellStart"/>
      <w:r w:rsidRPr="0071095C">
        <w:t>jautājumu</w:t>
      </w:r>
      <w:proofErr w:type="spellEnd"/>
      <w:r w:rsidRPr="0071095C">
        <w:t xml:space="preserve"> </w:t>
      </w:r>
      <w:proofErr w:type="spellStart"/>
      <w:r w:rsidRPr="0071095C">
        <w:t>komitejas</w:t>
      </w:r>
      <w:proofErr w:type="spellEnd"/>
      <w:r w:rsidRPr="0071095C">
        <w:t xml:space="preserve"> 2023.gada 13.septembra </w:t>
      </w:r>
      <w:proofErr w:type="spellStart"/>
      <w:r w:rsidRPr="0071095C">
        <w:t>sēdes</w:t>
      </w:r>
      <w:proofErr w:type="spellEnd"/>
      <w:r w:rsidRPr="0071095C">
        <w:t xml:space="preserve"> </w:t>
      </w:r>
      <w:proofErr w:type="spellStart"/>
      <w:r w:rsidRPr="0071095C">
        <w:t>protokolu</w:t>
      </w:r>
      <w:proofErr w:type="spellEnd"/>
      <w:r w:rsidRPr="0071095C">
        <w:t xml:space="preserve"> Nr.</w:t>
      </w:r>
      <w:r>
        <w:t xml:space="preserve">9 </w:t>
      </w:r>
      <w:r w:rsidRPr="002A31F0">
        <w:rPr>
          <w:rFonts w:eastAsia="Lucida Sans Unicode"/>
          <w:bCs/>
        </w:rPr>
        <w:t>un</w:t>
      </w:r>
      <w:r>
        <w:rPr>
          <w:rFonts w:eastAsia="Lucida Sans Unicode"/>
          <w:bCs/>
        </w:rPr>
        <w:t>,</w:t>
      </w:r>
      <w:r w:rsidRPr="002A31F0">
        <w:rPr>
          <w:rFonts w:eastAsia="Lucida Sans Unicode"/>
          <w:bCs/>
        </w:rPr>
        <w:t xml:space="preserve"> </w:t>
      </w:r>
      <w:proofErr w:type="spellStart"/>
      <w:r w:rsidRPr="00450067">
        <w:t>pamatojoties</w:t>
      </w:r>
      <w:proofErr w:type="spellEnd"/>
      <w:r w:rsidRPr="00450067">
        <w:t xml:space="preserve"> </w:t>
      </w:r>
      <w:proofErr w:type="spellStart"/>
      <w:r w:rsidRPr="00450067">
        <w:t>uz</w:t>
      </w:r>
      <w:proofErr w:type="spellEnd"/>
      <w:r w:rsidRPr="00450067">
        <w:t xml:space="preserve"> </w:t>
      </w:r>
      <w:proofErr w:type="spellStart"/>
      <w:r w:rsidRPr="00450067">
        <w:t>Valsts</w:t>
      </w:r>
      <w:proofErr w:type="spellEnd"/>
      <w:r w:rsidRPr="00450067">
        <w:t xml:space="preserve"> </w:t>
      </w:r>
      <w:proofErr w:type="spellStart"/>
      <w:r w:rsidRPr="00450067">
        <w:t>pārvaldes</w:t>
      </w:r>
      <w:proofErr w:type="spellEnd"/>
      <w:r w:rsidRPr="00450067">
        <w:t xml:space="preserve"> </w:t>
      </w:r>
      <w:proofErr w:type="spellStart"/>
      <w:r w:rsidRPr="00450067">
        <w:t>iekārtas</w:t>
      </w:r>
      <w:proofErr w:type="spellEnd"/>
      <w:r w:rsidRPr="00450067">
        <w:t xml:space="preserve"> </w:t>
      </w:r>
      <w:proofErr w:type="spellStart"/>
      <w:r w:rsidRPr="00450067">
        <w:t>likuma</w:t>
      </w:r>
      <w:proofErr w:type="spellEnd"/>
      <w:r w:rsidRPr="00450067">
        <w:t xml:space="preserve"> 10.pantu, </w:t>
      </w:r>
      <w:proofErr w:type="spellStart"/>
      <w:r w:rsidRPr="00450067">
        <w:t>Sabiedriskā</w:t>
      </w:r>
      <w:proofErr w:type="spellEnd"/>
      <w:r w:rsidRPr="00450067">
        <w:t xml:space="preserve"> </w:t>
      </w:r>
      <w:proofErr w:type="spellStart"/>
      <w:r w:rsidRPr="00450067">
        <w:t>transporta</w:t>
      </w:r>
      <w:proofErr w:type="spellEnd"/>
      <w:r w:rsidRPr="00450067">
        <w:t xml:space="preserve"> </w:t>
      </w:r>
      <w:proofErr w:type="spellStart"/>
      <w:r w:rsidRPr="00450067">
        <w:t>pakalpojumu</w:t>
      </w:r>
      <w:proofErr w:type="spellEnd"/>
      <w:r w:rsidRPr="00450067">
        <w:t xml:space="preserve"> </w:t>
      </w:r>
      <w:proofErr w:type="spellStart"/>
      <w:r w:rsidRPr="00450067">
        <w:t>likuma</w:t>
      </w:r>
      <w:proofErr w:type="spellEnd"/>
      <w:r w:rsidRPr="00450067">
        <w:t xml:space="preserve"> 14.panta </w:t>
      </w:r>
      <w:proofErr w:type="spellStart"/>
      <w:r w:rsidRPr="00450067">
        <w:t>trešo</w:t>
      </w:r>
      <w:proofErr w:type="spellEnd"/>
      <w:r w:rsidRPr="00450067">
        <w:t xml:space="preserve"> </w:t>
      </w:r>
      <w:proofErr w:type="spellStart"/>
      <w:r w:rsidRPr="00450067">
        <w:t>daļu</w:t>
      </w:r>
      <w:proofErr w:type="spellEnd"/>
      <w:r w:rsidRPr="00450067">
        <w:t xml:space="preserve">, </w:t>
      </w:r>
      <w:proofErr w:type="spellStart"/>
      <w:r w:rsidRPr="00450067">
        <w:t>Izglītības</w:t>
      </w:r>
      <w:proofErr w:type="spellEnd"/>
      <w:r w:rsidRPr="00450067">
        <w:t xml:space="preserve"> </w:t>
      </w:r>
      <w:proofErr w:type="spellStart"/>
      <w:r w:rsidRPr="00450067">
        <w:t>likuma</w:t>
      </w:r>
      <w:proofErr w:type="spellEnd"/>
      <w:r w:rsidRPr="00450067">
        <w:t xml:space="preserve"> 17.panta </w:t>
      </w:r>
      <w:proofErr w:type="spellStart"/>
      <w:r w:rsidRPr="00450067">
        <w:t>trešās</w:t>
      </w:r>
      <w:proofErr w:type="spellEnd"/>
      <w:r w:rsidRPr="00450067">
        <w:t xml:space="preserve"> </w:t>
      </w:r>
      <w:proofErr w:type="spellStart"/>
      <w:r w:rsidRPr="00450067">
        <w:t>daļas</w:t>
      </w:r>
      <w:proofErr w:type="spellEnd"/>
      <w:r w:rsidRPr="00450067">
        <w:t xml:space="preserve"> 14.punktu, </w:t>
      </w:r>
      <w:proofErr w:type="spellStart"/>
      <w:r w:rsidRPr="00450067">
        <w:t>Invaliditātes</w:t>
      </w:r>
      <w:proofErr w:type="spellEnd"/>
      <w:r w:rsidRPr="00450067">
        <w:t xml:space="preserve"> </w:t>
      </w:r>
      <w:proofErr w:type="spellStart"/>
      <w:r w:rsidRPr="00450067">
        <w:t>likuma</w:t>
      </w:r>
      <w:proofErr w:type="spellEnd"/>
      <w:r w:rsidRPr="00450067">
        <w:t xml:space="preserve"> 12.panta </w:t>
      </w:r>
      <w:proofErr w:type="spellStart"/>
      <w:r w:rsidRPr="00450067">
        <w:t>pirmās</w:t>
      </w:r>
      <w:proofErr w:type="spellEnd"/>
      <w:r w:rsidRPr="00450067">
        <w:t xml:space="preserve"> </w:t>
      </w:r>
      <w:proofErr w:type="spellStart"/>
      <w:r w:rsidRPr="00450067">
        <w:t>daļas</w:t>
      </w:r>
      <w:proofErr w:type="spellEnd"/>
      <w:r w:rsidRPr="00450067">
        <w:t xml:space="preserve"> 10.punktu, </w:t>
      </w:r>
      <w:proofErr w:type="spellStart"/>
      <w:r w:rsidRPr="00450067">
        <w:t>Pašvaldību</w:t>
      </w:r>
      <w:proofErr w:type="spellEnd"/>
      <w:r w:rsidRPr="00450067">
        <w:t xml:space="preserve"> </w:t>
      </w:r>
      <w:proofErr w:type="spellStart"/>
      <w:r w:rsidRPr="00450067">
        <w:t>likuma</w:t>
      </w:r>
      <w:proofErr w:type="spellEnd"/>
      <w:r w:rsidRPr="00450067">
        <w:t xml:space="preserve"> 5.pantu </w:t>
      </w:r>
      <w:proofErr w:type="spellStart"/>
      <w:r w:rsidRPr="00450067">
        <w:t>pirmo</w:t>
      </w:r>
      <w:proofErr w:type="spellEnd"/>
      <w:r w:rsidRPr="00450067">
        <w:t xml:space="preserve"> </w:t>
      </w:r>
      <w:proofErr w:type="spellStart"/>
      <w:r w:rsidRPr="00450067">
        <w:t>daļu</w:t>
      </w:r>
      <w:proofErr w:type="spellEnd"/>
      <w:r w:rsidRPr="00450067">
        <w:t xml:space="preserve"> un 10.panta </w:t>
      </w:r>
      <w:proofErr w:type="spellStart"/>
      <w:r w:rsidRPr="00450067">
        <w:t>pirmās</w:t>
      </w:r>
      <w:proofErr w:type="spellEnd"/>
      <w:r w:rsidRPr="00450067">
        <w:t xml:space="preserve"> </w:t>
      </w:r>
      <w:proofErr w:type="spellStart"/>
      <w:r w:rsidRPr="00450067">
        <w:t>daļas</w:t>
      </w:r>
      <w:proofErr w:type="spellEnd"/>
      <w:r w:rsidRPr="00450067">
        <w:t xml:space="preserve"> 21.punktu</w:t>
      </w:r>
      <w:r w:rsidRPr="002A31F0">
        <w:t xml:space="preserve">, </w:t>
      </w:r>
      <w:r w:rsidRPr="002A31F0">
        <w:rPr>
          <w:b/>
        </w:rPr>
        <w:t xml:space="preserve">dome </w:t>
      </w:r>
      <w:proofErr w:type="spellStart"/>
      <w:r w:rsidRPr="002A31F0">
        <w:rPr>
          <w:b/>
        </w:rPr>
        <w:t>nolemj</w:t>
      </w:r>
      <w:proofErr w:type="spellEnd"/>
      <w:r w:rsidRPr="002A31F0">
        <w:rPr>
          <w:b/>
        </w:rPr>
        <w:t>:</w:t>
      </w:r>
    </w:p>
    <w:p w14:paraId="0E2ED512" w14:textId="77777777" w:rsidR="00327FFC" w:rsidRPr="00FA7CA9" w:rsidRDefault="00327FFC" w:rsidP="00327FFC">
      <w:pPr>
        <w:jc w:val="both"/>
      </w:pPr>
    </w:p>
    <w:p w14:paraId="35B0D9D3" w14:textId="67394368" w:rsidR="00327FFC" w:rsidRPr="00FA7CA9" w:rsidRDefault="00327FFC" w:rsidP="00327FFC">
      <w:pPr>
        <w:numPr>
          <w:ilvl w:val="0"/>
          <w:numId w:val="23"/>
        </w:numPr>
        <w:tabs>
          <w:tab w:val="clear" w:pos="360"/>
          <w:tab w:val="left" w:pos="993"/>
        </w:tabs>
        <w:jc w:val="both"/>
      </w:pPr>
      <w:proofErr w:type="spellStart"/>
      <w:r w:rsidRPr="00FA7CA9">
        <w:rPr>
          <w:rFonts w:eastAsia="Lucida Sans Unicode"/>
          <w:bCs/>
        </w:rPr>
        <w:t>Piešķirt</w:t>
      </w:r>
      <w:proofErr w:type="spellEnd"/>
      <w:r w:rsidRPr="00FA7CA9">
        <w:rPr>
          <w:rFonts w:eastAsia="Lucida Sans Unicode"/>
          <w:bCs/>
        </w:rPr>
        <w:t xml:space="preserve"> </w:t>
      </w:r>
      <w:proofErr w:type="spellStart"/>
      <w:r w:rsidRPr="00FA7CA9">
        <w:rPr>
          <w:rFonts w:eastAsia="Lucida Sans Unicode"/>
          <w:bCs/>
        </w:rPr>
        <w:t>braukšanas</w:t>
      </w:r>
      <w:proofErr w:type="spellEnd"/>
      <w:r w:rsidRPr="00FA7CA9">
        <w:rPr>
          <w:rFonts w:eastAsia="Lucida Sans Unicode"/>
          <w:bCs/>
        </w:rPr>
        <w:t xml:space="preserve"> </w:t>
      </w:r>
      <w:proofErr w:type="spellStart"/>
      <w:r w:rsidRPr="00FA7CA9">
        <w:rPr>
          <w:rFonts w:eastAsia="Lucida Sans Unicode"/>
          <w:bCs/>
        </w:rPr>
        <w:t>izdevumu</w:t>
      </w:r>
      <w:proofErr w:type="spellEnd"/>
      <w:r w:rsidRPr="00FA7CA9">
        <w:rPr>
          <w:rFonts w:eastAsia="Lucida Sans Unicode"/>
          <w:bCs/>
        </w:rPr>
        <w:t xml:space="preserve"> </w:t>
      </w:r>
      <w:proofErr w:type="spellStart"/>
      <w:r w:rsidRPr="00FA7CA9">
        <w:rPr>
          <w:rFonts w:eastAsia="Lucida Sans Unicode"/>
          <w:bCs/>
        </w:rPr>
        <w:t>kompensāciju</w:t>
      </w:r>
      <w:proofErr w:type="spellEnd"/>
      <w:r w:rsidRPr="00FA7CA9">
        <w:rPr>
          <w:rFonts w:eastAsia="Lucida Sans Unicode"/>
          <w:bCs/>
        </w:rPr>
        <w:t xml:space="preserve"> </w:t>
      </w:r>
      <w:proofErr w:type="spellStart"/>
      <w:r w:rsidRPr="00FA7CA9">
        <w:rPr>
          <w:rFonts w:eastAsia="Lucida Sans Unicode"/>
          <w:bCs/>
        </w:rPr>
        <w:t>bērna</w:t>
      </w:r>
      <w:proofErr w:type="spellEnd"/>
      <w:r w:rsidRPr="00FA7CA9">
        <w:rPr>
          <w:rFonts w:eastAsia="Lucida Sans Unicode"/>
          <w:bCs/>
        </w:rPr>
        <w:t xml:space="preserve"> </w:t>
      </w:r>
      <w:proofErr w:type="spellStart"/>
      <w:r>
        <w:t>ar</w:t>
      </w:r>
      <w:proofErr w:type="spellEnd"/>
      <w:r>
        <w:t xml:space="preserve"> </w:t>
      </w:r>
      <w:proofErr w:type="spellStart"/>
      <w:r w:rsidRPr="00D426A3">
        <w:t>inval</w:t>
      </w:r>
      <w:r>
        <w:t>i</w:t>
      </w:r>
      <w:r w:rsidRPr="00D426A3">
        <w:t>d</w:t>
      </w:r>
      <w:r>
        <w:t>itāti</w:t>
      </w:r>
      <w:proofErr w:type="spellEnd"/>
      <w:r w:rsidRPr="00FA7CA9">
        <w:rPr>
          <w:rFonts w:eastAsia="Lucida Sans Unicode"/>
          <w:bCs/>
        </w:rPr>
        <w:t xml:space="preserve"> </w:t>
      </w:r>
      <w:r w:rsidR="0044519E">
        <w:rPr>
          <w:rFonts w:eastAsia="Lucida Sans Unicode"/>
          <w:bCs/>
        </w:rPr>
        <w:t>J L</w:t>
      </w:r>
      <w:r w:rsidRPr="00494B64">
        <w:rPr>
          <w:rFonts w:eastAsia="Lucida Sans Unicode"/>
          <w:bCs/>
        </w:rPr>
        <w:t xml:space="preserve"> </w:t>
      </w:r>
      <w:proofErr w:type="spellStart"/>
      <w:r w:rsidRPr="00FA7CA9">
        <w:rPr>
          <w:rFonts w:eastAsia="Lucida Sans Unicode"/>
          <w:bCs/>
        </w:rPr>
        <w:t>vecākam</w:t>
      </w:r>
      <w:proofErr w:type="spellEnd"/>
      <w:r w:rsidRPr="00FA7CA9">
        <w:rPr>
          <w:rFonts w:eastAsia="Lucida Sans Unicode"/>
          <w:bCs/>
        </w:rPr>
        <w:t xml:space="preserve"> </w:t>
      </w:r>
      <w:r>
        <w:rPr>
          <w:rFonts w:eastAsia="Lucida Sans Unicode"/>
          <w:bCs/>
        </w:rPr>
        <w:t>U L</w:t>
      </w:r>
      <w:r w:rsidRPr="008D3F07">
        <w:rPr>
          <w:rFonts w:eastAsia="Lucida Sans Unicode"/>
          <w:bCs/>
        </w:rPr>
        <w:t xml:space="preserve"> </w:t>
      </w:r>
      <w:r>
        <w:rPr>
          <w:rFonts w:eastAsia="Lucida Sans Unicode"/>
          <w:bCs/>
        </w:rPr>
        <w:t xml:space="preserve">(personas </w:t>
      </w:r>
      <w:proofErr w:type="spellStart"/>
      <w:r>
        <w:rPr>
          <w:rFonts w:eastAsia="Lucida Sans Unicode"/>
          <w:bCs/>
        </w:rPr>
        <w:t>kods</w:t>
      </w:r>
      <w:proofErr w:type="spellEnd"/>
      <w:r w:rsidR="0044519E">
        <w:rPr>
          <w:rFonts w:eastAsia="Lucida Sans Unicode"/>
          <w:bCs/>
        </w:rPr>
        <w:t>_</w:t>
      </w:r>
      <w:r w:rsidRPr="00557B59">
        <w:rPr>
          <w:noProof/>
        </w:rPr>
        <w:t>)</w:t>
      </w:r>
      <w:r>
        <w:rPr>
          <w:noProof/>
          <w:sz w:val="28"/>
          <w:szCs w:val="28"/>
        </w:rPr>
        <w:t xml:space="preserve"> </w:t>
      </w:r>
      <w:r w:rsidRPr="00756B13">
        <w:rPr>
          <w:rFonts w:eastAsia="Lucida Sans Unicode"/>
          <w:bCs/>
        </w:rPr>
        <w:t xml:space="preserve">EUR </w:t>
      </w:r>
      <w:r>
        <w:rPr>
          <w:rFonts w:eastAsia="Lucida Sans Unicode"/>
          <w:bCs/>
        </w:rPr>
        <w:t xml:space="preserve">260,00 </w:t>
      </w:r>
      <w:r w:rsidRPr="00756B13">
        <w:rPr>
          <w:rFonts w:eastAsia="Lucida Sans Unicode"/>
          <w:bCs/>
        </w:rPr>
        <w:t>(</w:t>
      </w:r>
      <w:r>
        <w:rPr>
          <w:rFonts w:eastAsia="Lucida Sans Unicode"/>
          <w:bCs/>
        </w:rPr>
        <w:t xml:space="preserve">divi </w:t>
      </w:r>
      <w:proofErr w:type="spellStart"/>
      <w:r>
        <w:rPr>
          <w:rFonts w:eastAsia="Lucida Sans Unicode"/>
          <w:bCs/>
        </w:rPr>
        <w:t>simti</w:t>
      </w:r>
      <w:proofErr w:type="spellEnd"/>
      <w:r>
        <w:rPr>
          <w:rFonts w:eastAsia="Lucida Sans Unicode"/>
          <w:bCs/>
        </w:rPr>
        <w:t xml:space="preserve"> </w:t>
      </w:r>
      <w:proofErr w:type="spellStart"/>
      <w:r>
        <w:rPr>
          <w:rFonts w:eastAsia="Lucida Sans Unicode"/>
          <w:bCs/>
        </w:rPr>
        <w:t>sešdesmit</w:t>
      </w:r>
      <w:proofErr w:type="spellEnd"/>
      <w:r>
        <w:rPr>
          <w:rFonts w:eastAsia="Lucida Sans Unicode"/>
          <w:bCs/>
        </w:rPr>
        <w:t xml:space="preserve"> </w:t>
      </w:r>
      <w:r w:rsidRPr="00756B13">
        <w:rPr>
          <w:rFonts w:eastAsia="Lucida Sans Unicode"/>
          <w:bCs/>
        </w:rPr>
        <w:t xml:space="preserve">euro 00 </w:t>
      </w:r>
      <w:proofErr w:type="spellStart"/>
      <w:r w:rsidRPr="00756B13">
        <w:rPr>
          <w:rFonts w:eastAsia="Lucida Sans Unicode"/>
          <w:bCs/>
        </w:rPr>
        <w:t>centi</w:t>
      </w:r>
      <w:proofErr w:type="spellEnd"/>
      <w:r w:rsidRPr="00756B13">
        <w:rPr>
          <w:rFonts w:eastAsia="Lucida Sans Unicode"/>
          <w:bCs/>
        </w:rPr>
        <w:t xml:space="preserve">) </w:t>
      </w:r>
      <w:proofErr w:type="spellStart"/>
      <w:r w:rsidRPr="00FA7CA9">
        <w:rPr>
          <w:rFonts w:eastAsia="Lucida Sans Unicode"/>
          <w:bCs/>
        </w:rPr>
        <w:t>mēnesī</w:t>
      </w:r>
      <w:proofErr w:type="spellEnd"/>
      <w:r w:rsidRPr="00FA7CA9">
        <w:rPr>
          <w:rFonts w:eastAsia="Lucida Sans Unicode"/>
          <w:bCs/>
        </w:rPr>
        <w:t xml:space="preserve"> </w:t>
      </w:r>
      <w:proofErr w:type="spellStart"/>
      <w:r w:rsidRPr="00FA7CA9">
        <w:rPr>
          <w:rFonts w:eastAsia="Lucida Sans Unicode"/>
          <w:bCs/>
        </w:rPr>
        <w:t>uz</w:t>
      </w:r>
      <w:proofErr w:type="spellEnd"/>
      <w:r w:rsidRPr="00FA7CA9">
        <w:rPr>
          <w:rFonts w:eastAsia="Lucida Sans Unicode"/>
          <w:bCs/>
        </w:rPr>
        <w:t xml:space="preserve"> </w:t>
      </w:r>
      <w:proofErr w:type="spellStart"/>
      <w:r w:rsidRPr="00FA7CA9">
        <w:rPr>
          <w:rFonts w:eastAsia="Lucida Sans Unicode"/>
          <w:bCs/>
        </w:rPr>
        <w:t>laiku</w:t>
      </w:r>
      <w:proofErr w:type="spellEnd"/>
      <w:r w:rsidRPr="00FA7CA9">
        <w:rPr>
          <w:rFonts w:eastAsia="Lucida Sans Unicode"/>
          <w:bCs/>
        </w:rPr>
        <w:t xml:space="preserve"> no 202</w:t>
      </w:r>
      <w:r>
        <w:rPr>
          <w:rFonts w:eastAsia="Lucida Sans Unicode"/>
          <w:bCs/>
        </w:rPr>
        <w:t>3</w:t>
      </w:r>
      <w:r w:rsidRPr="00FA7CA9">
        <w:rPr>
          <w:rFonts w:eastAsia="Lucida Sans Unicode"/>
          <w:bCs/>
        </w:rPr>
        <w:t xml:space="preserve">.gada </w:t>
      </w:r>
      <w:proofErr w:type="gramStart"/>
      <w:r w:rsidRPr="00FA7CA9">
        <w:rPr>
          <w:rFonts w:eastAsia="Lucida Sans Unicode"/>
          <w:bCs/>
        </w:rPr>
        <w:t>1.septembra</w:t>
      </w:r>
      <w:proofErr w:type="gramEnd"/>
      <w:r w:rsidRPr="00FA7CA9">
        <w:rPr>
          <w:rFonts w:eastAsia="Lucida Sans Unicode"/>
          <w:bCs/>
        </w:rPr>
        <w:t xml:space="preserve"> </w:t>
      </w:r>
      <w:proofErr w:type="spellStart"/>
      <w:r w:rsidRPr="00FA7CA9">
        <w:rPr>
          <w:rFonts w:eastAsia="Lucida Sans Unicode"/>
          <w:bCs/>
        </w:rPr>
        <w:t>līdz</w:t>
      </w:r>
      <w:proofErr w:type="spellEnd"/>
      <w:r w:rsidRPr="00FA7CA9">
        <w:rPr>
          <w:rFonts w:eastAsia="Lucida Sans Unicode"/>
          <w:bCs/>
        </w:rPr>
        <w:t xml:space="preserve"> 202</w:t>
      </w:r>
      <w:r>
        <w:rPr>
          <w:rFonts w:eastAsia="Lucida Sans Unicode"/>
          <w:bCs/>
        </w:rPr>
        <w:t>4</w:t>
      </w:r>
      <w:r w:rsidRPr="00FA7CA9">
        <w:rPr>
          <w:rFonts w:eastAsia="Lucida Sans Unicode"/>
          <w:bCs/>
        </w:rPr>
        <w:t xml:space="preserve">.gada 31.maijam </w:t>
      </w:r>
      <w:proofErr w:type="spellStart"/>
      <w:r w:rsidRPr="00FA7CA9">
        <w:rPr>
          <w:rFonts w:eastAsia="Lucida Sans Unicode"/>
          <w:bCs/>
        </w:rPr>
        <w:t>transporta</w:t>
      </w:r>
      <w:proofErr w:type="spellEnd"/>
      <w:r w:rsidRPr="00FA7CA9">
        <w:rPr>
          <w:rFonts w:eastAsia="Lucida Sans Unicode"/>
          <w:bCs/>
        </w:rPr>
        <w:t xml:space="preserve"> </w:t>
      </w:r>
      <w:proofErr w:type="spellStart"/>
      <w:r w:rsidRPr="00FA7CA9">
        <w:rPr>
          <w:rFonts w:eastAsia="Lucida Sans Unicode"/>
          <w:bCs/>
        </w:rPr>
        <w:t>nodrošināšanai</w:t>
      </w:r>
      <w:proofErr w:type="spellEnd"/>
      <w:r w:rsidRPr="00FA7CA9">
        <w:rPr>
          <w:rFonts w:eastAsia="Lucida Sans Unicode"/>
          <w:bCs/>
        </w:rPr>
        <w:t xml:space="preserve"> no </w:t>
      </w:r>
      <w:proofErr w:type="spellStart"/>
      <w:r w:rsidRPr="00FA7CA9">
        <w:rPr>
          <w:rFonts w:eastAsia="Lucida Sans Unicode"/>
          <w:bCs/>
        </w:rPr>
        <w:t>dzīvesvietas</w:t>
      </w:r>
      <w:proofErr w:type="spellEnd"/>
      <w:r w:rsidRPr="00FA7CA9">
        <w:rPr>
          <w:rFonts w:eastAsia="Lucida Sans Unicode"/>
          <w:bCs/>
        </w:rPr>
        <w:t xml:space="preserve"> </w:t>
      </w:r>
      <w:proofErr w:type="spellStart"/>
      <w:r w:rsidRPr="00FA7CA9">
        <w:rPr>
          <w:rFonts w:eastAsia="Lucida Sans Unicode"/>
          <w:bCs/>
        </w:rPr>
        <w:t>līdz</w:t>
      </w:r>
      <w:proofErr w:type="spellEnd"/>
      <w:r w:rsidRPr="00FA7CA9">
        <w:rPr>
          <w:rFonts w:eastAsia="Lucida Sans Unicode"/>
          <w:bCs/>
        </w:rPr>
        <w:t xml:space="preserve"> </w:t>
      </w:r>
      <w:proofErr w:type="spellStart"/>
      <w:r w:rsidRPr="00BD45E6">
        <w:rPr>
          <w:rFonts w:eastAsia="Lucida Sans Unicode"/>
          <w:bCs/>
        </w:rPr>
        <w:t>Rīgas</w:t>
      </w:r>
      <w:proofErr w:type="spellEnd"/>
      <w:r w:rsidRPr="00BD45E6">
        <w:rPr>
          <w:rFonts w:eastAsia="Lucida Sans Unicode"/>
          <w:bCs/>
        </w:rPr>
        <w:t xml:space="preserve"> Valda </w:t>
      </w:r>
      <w:proofErr w:type="spellStart"/>
      <w:r w:rsidRPr="00BD45E6">
        <w:rPr>
          <w:rFonts w:eastAsia="Lucida Sans Unicode"/>
          <w:bCs/>
        </w:rPr>
        <w:t>Avotiņa</w:t>
      </w:r>
      <w:proofErr w:type="spellEnd"/>
      <w:r w:rsidRPr="00BD45E6">
        <w:rPr>
          <w:rFonts w:eastAsia="Lucida Sans Unicode"/>
          <w:bCs/>
        </w:rPr>
        <w:t xml:space="preserve"> </w:t>
      </w:r>
      <w:proofErr w:type="spellStart"/>
      <w:r w:rsidRPr="00BD45E6">
        <w:rPr>
          <w:rFonts w:eastAsia="Lucida Sans Unicode"/>
          <w:bCs/>
        </w:rPr>
        <w:t>pamatskolai</w:t>
      </w:r>
      <w:proofErr w:type="spellEnd"/>
      <w:r w:rsidRPr="00BD45E6">
        <w:rPr>
          <w:rFonts w:eastAsia="Lucida Sans Unicode"/>
          <w:bCs/>
        </w:rPr>
        <w:t xml:space="preserve"> </w:t>
      </w:r>
      <w:r w:rsidRPr="00FA7CA9">
        <w:rPr>
          <w:rFonts w:eastAsia="Lucida Sans Unicode"/>
          <w:bCs/>
        </w:rPr>
        <w:t xml:space="preserve">un </w:t>
      </w:r>
      <w:proofErr w:type="spellStart"/>
      <w:r w:rsidRPr="00FA7CA9">
        <w:rPr>
          <w:rFonts w:eastAsia="Lucida Sans Unicode"/>
          <w:bCs/>
        </w:rPr>
        <w:t>atpakaļ</w:t>
      </w:r>
      <w:proofErr w:type="spellEnd"/>
      <w:r w:rsidRPr="00FA7CA9">
        <w:rPr>
          <w:rFonts w:eastAsia="Lucida Sans Unicode"/>
          <w:bCs/>
        </w:rPr>
        <w:t>.</w:t>
      </w:r>
    </w:p>
    <w:p w14:paraId="5CA135AA" w14:textId="6A4BB845" w:rsidR="00327FFC" w:rsidRPr="00FA7CA9" w:rsidRDefault="00327FFC" w:rsidP="00327FFC">
      <w:pPr>
        <w:numPr>
          <w:ilvl w:val="0"/>
          <w:numId w:val="23"/>
        </w:numPr>
        <w:tabs>
          <w:tab w:val="clear" w:pos="360"/>
          <w:tab w:val="left" w:pos="993"/>
        </w:tabs>
        <w:ind w:left="993" w:hanging="567"/>
        <w:jc w:val="both"/>
      </w:pPr>
      <w:proofErr w:type="spellStart"/>
      <w:r w:rsidRPr="00FA7CA9">
        <w:t>Uzdot</w:t>
      </w:r>
      <w:proofErr w:type="spellEnd"/>
      <w:r w:rsidRPr="00FA7CA9">
        <w:t xml:space="preserve"> </w:t>
      </w:r>
      <w:proofErr w:type="spellStart"/>
      <w:r w:rsidRPr="00FA7CA9">
        <w:t>Finanšu</w:t>
      </w:r>
      <w:proofErr w:type="spellEnd"/>
      <w:r w:rsidRPr="00FA7CA9">
        <w:t xml:space="preserve"> un </w:t>
      </w:r>
      <w:proofErr w:type="spellStart"/>
      <w:r w:rsidRPr="00FA7CA9">
        <w:t>grāmatvedības</w:t>
      </w:r>
      <w:proofErr w:type="spellEnd"/>
      <w:r w:rsidRPr="00FA7CA9">
        <w:t xml:space="preserve"> </w:t>
      </w:r>
      <w:proofErr w:type="spellStart"/>
      <w:r w:rsidRPr="00FA7CA9">
        <w:t>nodaļai</w:t>
      </w:r>
      <w:proofErr w:type="spellEnd"/>
      <w:r w:rsidRPr="00FA7CA9">
        <w:t xml:space="preserve"> </w:t>
      </w:r>
      <w:proofErr w:type="spellStart"/>
      <w:r w:rsidRPr="00FA7CA9">
        <w:t>pārskaitīt</w:t>
      </w:r>
      <w:proofErr w:type="spellEnd"/>
      <w:r w:rsidRPr="00FA7CA9">
        <w:t xml:space="preserve"> </w:t>
      </w:r>
      <w:proofErr w:type="spellStart"/>
      <w:r w:rsidRPr="00FA7CA9">
        <w:t>braukšanas</w:t>
      </w:r>
      <w:proofErr w:type="spellEnd"/>
      <w:r w:rsidRPr="00FA7CA9">
        <w:t xml:space="preserve"> </w:t>
      </w:r>
      <w:proofErr w:type="spellStart"/>
      <w:r w:rsidRPr="00FA7CA9">
        <w:t>izdevumu</w:t>
      </w:r>
      <w:proofErr w:type="spellEnd"/>
      <w:r w:rsidRPr="00FA7CA9">
        <w:t xml:space="preserve"> </w:t>
      </w:r>
      <w:proofErr w:type="spellStart"/>
      <w:r w:rsidRPr="00FA7CA9">
        <w:t>kompensāciju</w:t>
      </w:r>
      <w:proofErr w:type="spellEnd"/>
      <w:r w:rsidRPr="00FA7CA9">
        <w:t xml:space="preserve"> (ja </w:t>
      </w:r>
      <w:proofErr w:type="spellStart"/>
      <w:r w:rsidRPr="00FA7CA9">
        <w:t>mācību</w:t>
      </w:r>
      <w:proofErr w:type="spellEnd"/>
      <w:r w:rsidRPr="00FA7CA9">
        <w:t xml:space="preserve"> process </w:t>
      </w:r>
      <w:proofErr w:type="spellStart"/>
      <w:r w:rsidRPr="00FA7CA9">
        <w:t>notiek</w:t>
      </w:r>
      <w:proofErr w:type="spellEnd"/>
      <w:r w:rsidRPr="00FA7CA9">
        <w:t xml:space="preserve"> </w:t>
      </w:r>
      <w:proofErr w:type="spellStart"/>
      <w:r w:rsidRPr="00FA7CA9">
        <w:t>klātienē</w:t>
      </w:r>
      <w:proofErr w:type="spellEnd"/>
      <w:r w:rsidRPr="00FA7CA9">
        <w:t xml:space="preserve">) </w:t>
      </w:r>
      <w:proofErr w:type="spellStart"/>
      <w:r w:rsidRPr="00FA7CA9">
        <w:t>līdz</w:t>
      </w:r>
      <w:proofErr w:type="spellEnd"/>
      <w:r w:rsidRPr="00FA7CA9">
        <w:t xml:space="preserve"> </w:t>
      </w:r>
      <w:proofErr w:type="spellStart"/>
      <w:r w:rsidRPr="00FA7CA9">
        <w:t>katra</w:t>
      </w:r>
      <w:proofErr w:type="spellEnd"/>
      <w:r w:rsidRPr="00FA7CA9">
        <w:t xml:space="preserve"> </w:t>
      </w:r>
      <w:proofErr w:type="spellStart"/>
      <w:r w:rsidRPr="00FA7CA9">
        <w:t>mēneša</w:t>
      </w:r>
      <w:proofErr w:type="spellEnd"/>
      <w:r w:rsidRPr="00FA7CA9">
        <w:t xml:space="preserve"> </w:t>
      </w:r>
      <w:proofErr w:type="gramStart"/>
      <w:r w:rsidRPr="00FA7CA9">
        <w:t>10.datumam</w:t>
      </w:r>
      <w:proofErr w:type="gramEnd"/>
      <w:r w:rsidR="0044519E">
        <w:t xml:space="preserve">       </w:t>
      </w:r>
      <w:r w:rsidRPr="00FA7CA9">
        <w:t xml:space="preserve"> </w:t>
      </w:r>
      <w:r w:rsidR="0044519E">
        <w:rPr>
          <w:rFonts w:eastAsia="Lucida Sans Unicode"/>
          <w:bCs/>
        </w:rPr>
        <w:t>U L</w:t>
      </w:r>
      <w:r w:rsidRPr="00B7788E">
        <w:rPr>
          <w:rFonts w:eastAsia="Lucida Sans Unicode"/>
          <w:bCs/>
        </w:rPr>
        <w:t xml:space="preserve"> </w:t>
      </w:r>
      <w:proofErr w:type="spellStart"/>
      <w:r w:rsidRPr="00FA7CA9">
        <w:t>uz</w:t>
      </w:r>
      <w:proofErr w:type="spellEnd"/>
      <w:r w:rsidRPr="00FA7CA9">
        <w:t xml:space="preserve"> </w:t>
      </w:r>
      <w:proofErr w:type="spellStart"/>
      <w:r w:rsidRPr="00FA7CA9">
        <w:t>norādīto</w:t>
      </w:r>
      <w:proofErr w:type="spellEnd"/>
      <w:r w:rsidRPr="00FA7CA9">
        <w:t xml:space="preserve"> </w:t>
      </w:r>
      <w:proofErr w:type="spellStart"/>
      <w:r w:rsidRPr="00FA7CA9">
        <w:t>bankas</w:t>
      </w:r>
      <w:proofErr w:type="spellEnd"/>
      <w:r w:rsidRPr="00FA7CA9">
        <w:t xml:space="preserve"> </w:t>
      </w:r>
      <w:proofErr w:type="spellStart"/>
      <w:r w:rsidRPr="00FA7CA9">
        <w:t>kontu</w:t>
      </w:r>
      <w:proofErr w:type="spellEnd"/>
      <w:r w:rsidRPr="00FA7CA9">
        <w:t xml:space="preserve">, </w:t>
      </w:r>
      <w:proofErr w:type="spellStart"/>
      <w:r w:rsidRPr="00FA7CA9">
        <w:t>ņemot</w:t>
      </w:r>
      <w:proofErr w:type="spellEnd"/>
      <w:r w:rsidRPr="00FA7CA9">
        <w:t xml:space="preserve"> </w:t>
      </w:r>
      <w:proofErr w:type="spellStart"/>
      <w:r w:rsidRPr="00FA7CA9">
        <w:t>vērā</w:t>
      </w:r>
      <w:proofErr w:type="spellEnd"/>
      <w:r w:rsidRPr="00FA7CA9">
        <w:t xml:space="preserve"> </w:t>
      </w:r>
      <w:proofErr w:type="spellStart"/>
      <w:smartTag w:uri="schemas-tilde-lv/tildestengine" w:element="veidnes">
        <w:smartTagPr>
          <w:attr w:name="text" w:val="Lēmuma"/>
          <w:attr w:name="id" w:val="-1"/>
          <w:attr w:name="baseform" w:val="lēmum|s"/>
        </w:smartTagPr>
        <w:r w:rsidRPr="00FA7CA9">
          <w:t>lēmuma</w:t>
        </w:r>
      </w:smartTag>
      <w:proofErr w:type="spellEnd"/>
      <w:r w:rsidRPr="00FA7CA9">
        <w:t xml:space="preserve"> 1.punktu.</w:t>
      </w:r>
    </w:p>
    <w:p w14:paraId="2F949592" w14:textId="77777777" w:rsidR="00327FFC" w:rsidRPr="00FA7CA9" w:rsidRDefault="00327FFC" w:rsidP="00327FFC">
      <w:pPr>
        <w:numPr>
          <w:ilvl w:val="0"/>
          <w:numId w:val="23"/>
        </w:numPr>
        <w:tabs>
          <w:tab w:val="clear" w:pos="360"/>
          <w:tab w:val="left" w:pos="993"/>
        </w:tabs>
        <w:ind w:left="993" w:hanging="567"/>
        <w:jc w:val="both"/>
      </w:pPr>
      <w:proofErr w:type="spellStart"/>
      <w:r w:rsidRPr="00FA7CA9">
        <w:t>Lēmumu</w:t>
      </w:r>
      <w:proofErr w:type="spellEnd"/>
      <w:r w:rsidRPr="00FA7CA9">
        <w:t xml:space="preserve"> var </w:t>
      </w:r>
      <w:proofErr w:type="spellStart"/>
      <w:r w:rsidRPr="00FA7CA9">
        <w:t>pārsūdzēt</w:t>
      </w:r>
      <w:proofErr w:type="spellEnd"/>
      <w:r w:rsidRPr="00FA7CA9">
        <w:t xml:space="preserve"> </w:t>
      </w:r>
      <w:proofErr w:type="spellStart"/>
      <w:r w:rsidRPr="00FA7CA9">
        <w:t>Administratīvajā</w:t>
      </w:r>
      <w:proofErr w:type="spellEnd"/>
      <w:r w:rsidRPr="00FA7CA9">
        <w:t xml:space="preserve"> </w:t>
      </w:r>
      <w:proofErr w:type="spellStart"/>
      <w:r w:rsidRPr="00FA7CA9">
        <w:t>rajona</w:t>
      </w:r>
      <w:proofErr w:type="spellEnd"/>
      <w:r w:rsidRPr="00FA7CA9">
        <w:t xml:space="preserve"> </w:t>
      </w:r>
      <w:proofErr w:type="spellStart"/>
      <w:r w:rsidRPr="00FA7CA9">
        <w:t>tiesā</w:t>
      </w:r>
      <w:proofErr w:type="spellEnd"/>
      <w:r w:rsidRPr="00FA7CA9">
        <w:t xml:space="preserve"> </w:t>
      </w:r>
      <w:proofErr w:type="spellStart"/>
      <w:r w:rsidRPr="00FA7CA9">
        <w:t>Baldones</w:t>
      </w:r>
      <w:proofErr w:type="spellEnd"/>
      <w:r w:rsidRPr="00FA7CA9">
        <w:t xml:space="preserve"> </w:t>
      </w:r>
      <w:proofErr w:type="spellStart"/>
      <w:r w:rsidRPr="00FA7CA9">
        <w:t>ielā</w:t>
      </w:r>
      <w:proofErr w:type="spellEnd"/>
      <w:r w:rsidRPr="00FA7CA9">
        <w:t xml:space="preserve"> 1A, </w:t>
      </w:r>
      <w:proofErr w:type="spellStart"/>
      <w:r w:rsidRPr="00FA7CA9">
        <w:t>Rīgā</w:t>
      </w:r>
      <w:proofErr w:type="spellEnd"/>
      <w:r w:rsidRPr="00FA7CA9">
        <w:t xml:space="preserve">, LV-1007, </w:t>
      </w:r>
      <w:proofErr w:type="spellStart"/>
      <w:r w:rsidRPr="00FA7CA9">
        <w:t>viena</w:t>
      </w:r>
      <w:proofErr w:type="spellEnd"/>
      <w:r w:rsidRPr="00FA7CA9">
        <w:t xml:space="preserve"> </w:t>
      </w:r>
      <w:proofErr w:type="spellStart"/>
      <w:r w:rsidRPr="00FA7CA9">
        <w:t>mēneša</w:t>
      </w:r>
      <w:proofErr w:type="spellEnd"/>
      <w:r w:rsidRPr="00FA7CA9">
        <w:t xml:space="preserve"> </w:t>
      </w:r>
      <w:proofErr w:type="spellStart"/>
      <w:r w:rsidRPr="00FA7CA9">
        <w:t>laikā</w:t>
      </w:r>
      <w:proofErr w:type="spellEnd"/>
      <w:r w:rsidRPr="00FA7CA9">
        <w:t xml:space="preserve"> no </w:t>
      </w:r>
      <w:proofErr w:type="spellStart"/>
      <w:r w:rsidRPr="00FA7CA9">
        <w:t>lēmuma</w:t>
      </w:r>
      <w:proofErr w:type="spellEnd"/>
      <w:r w:rsidRPr="00FA7CA9">
        <w:t xml:space="preserve"> </w:t>
      </w:r>
      <w:proofErr w:type="spellStart"/>
      <w:r w:rsidRPr="00FA7CA9">
        <w:t>spēkā</w:t>
      </w:r>
      <w:proofErr w:type="spellEnd"/>
      <w:r w:rsidRPr="00FA7CA9">
        <w:t xml:space="preserve"> </w:t>
      </w:r>
      <w:proofErr w:type="spellStart"/>
      <w:r w:rsidRPr="00FA7CA9">
        <w:t>stāšanās</w:t>
      </w:r>
      <w:proofErr w:type="spellEnd"/>
      <w:r w:rsidRPr="00FA7CA9">
        <w:t xml:space="preserve"> </w:t>
      </w:r>
      <w:proofErr w:type="spellStart"/>
      <w:r w:rsidRPr="00FA7CA9">
        <w:t>dienas</w:t>
      </w:r>
      <w:proofErr w:type="spellEnd"/>
      <w:r w:rsidRPr="00FA7CA9">
        <w:t>.</w:t>
      </w:r>
    </w:p>
    <w:p w14:paraId="723AE192" w14:textId="77777777" w:rsidR="00327FFC" w:rsidRPr="00FA7CA9" w:rsidRDefault="00327FFC" w:rsidP="00327FFC">
      <w:pPr>
        <w:jc w:val="both"/>
      </w:pPr>
    </w:p>
    <w:p w14:paraId="57EC8E95" w14:textId="77777777" w:rsidR="00327FFC" w:rsidRPr="00FA7CA9" w:rsidRDefault="00327FFC" w:rsidP="00327FFC">
      <w:pPr>
        <w:ind w:right="-241"/>
        <w:jc w:val="both"/>
        <w:rPr>
          <w:rFonts w:eastAsia="Calibri"/>
          <w:sz w:val="20"/>
          <w:szCs w:val="20"/>
        </w:rPr>
      </w:pPr>
      <w:proofErr w:type="spellStart"/>
      <w:r w:rsidRPr="00FA7CA9">
        <w:rPr>
          <w:rFonts w:eastAsia="Calibri"/>
          <w:sz w:val="20"/>
          <w:szCs w:val="20"/>
        </w:rPr>
        <w:t>Lēmuma</w:t>
      </w:r>
      <w:proofErr w:type="spellEnd"/>
      <w:r w:rsidRPr="00FA7CA9">
        <w:rPr>
          <w:rFonts w:eastAsia="Calibri"/>
          <w:sz w:val="20"/>
          <w:szCs w:val="20"/>
        </w:rPr>
        <w:t xml:space="preserve"> </w:t>
      </w:r>
      <w:proofErr w:type="spellStart"/>
      <w:r w:rsidRPr="00FA7CA9">
        <w:rPr>
          <w:rFonts w:eastAsia="Calibri"/>
          <w:sz w:val="20"/>
          <w:szCs w:val="20"/>
        </w:rPr>
        <w:t>pilns</w:t>
      </w:r>
      <w:proofErr w:type="spellEnd"/>
      <w:r w:rsidRPr="00FA7CA9">
        <w:rPr>
          <w:rFonts w:eastAsia="Calibri"/>
          <w:sz w:val="20"/>
          <w:szCs w:val="20"/>
        </w:rPr>
        <w:t xml:space="preserve"> </w:t>
      </w:r>
      <w:proofErr w:type="spellStart"/>
      <w:r w:rsidRPr="00FA7CA9">
        <w:rPr>
          <w:rFonts w:eastAsia="Calibri"/>
          <w:sz w:val="20"/>
          <w:szCs w:val="20"/>
        </w:rPr>
        <w:t>teksts</w:t>
      </w:r>
      <w:proofErr w:type="spellEnd"/>
      <w:r w:rsidRPr="00FA7CA9">
        <w:rPr>
          <w:rFonts w:eastAsia="Calibri"/>
          <w:sz w:val="20"/>
          <w:szCs w:val="20"/>
        </w:rPr>
        <w:t xml:space="preserve"> nav </w:t>
      </w:r>
      <w:proofErr w:type="spellStart"/>
      <w:r w:rsidRPr="00FA7CA9">
        <w:rPr>
          <w:rFonts w:eastAsia="Calibri"/>
          <w:sz w:val="20"/>
          <w:szCs w:val="20"/>
        </w:rPr>
        <w:t>publiski</w:t>
      </w:r>
      <w:proofErr w:type="spellEnd"/>
      <w:r w:rsidRPr="00FA7CA9">
        <w:rPr>
          <w:rFonts w:eastAsia="Calibri"/>
          <w:sz w:val="20"/>
          <w:szCs w:val="20"/>
        </w:rPr>
        <w:t xml:space="preserve"> </w:t>
      </w:r>
      <w:proofErr w:type="spellStart"/>
      <w:r w:rsidRPr="00FA7CA9">
        <w:rPr>
          <w:rFonts w:eastAsia="Calibri"/>
          <w:sz w:val="20"/>
          <w:szCs w:val="20"/>
        </w:rPr>
        <w:t>pieejams</w:t>
      </w:r>
      <w:proofErr w:type="spellEnd"/>
      <w:r w:rsidRPr="00FA7CA9">
        <w:rPr>
          <w:rFonts w:eastAsia="Calibri"/>
          <w:sz w:val="20"/>
          <w:szCs w:val="20"/>
        </w:rPr>
        <w:t xml:space="preserve">, jo </w:t>
      </w:r>
      <w:proofErr w:type="spellStart"/>
      <w:r w:rsidRPr="00FA7CA9">
        <w:rPr>
          <w:rFonts w:eastAsia="Calibri"/>
          <w:sz w:val="20"/>
          <w:szCs w:val="20"/>
        </w:rPr>
        <w:t>satur</w:t>
      </w:r>
      <w:proofErr w:type="spellEnd"/>
      <w:r w:rsidRPr="00FA7CA9">
        <w:rPr>
          <w:rFonts w:eastAsia="Calibri"/>
          <w:sz w:val="20"/>
          <w:szCs w:val="20"/>
        </w:rPr>
        <w:t xml:space="preserve">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 xml:space="preserve"> par </w:t>
      </w:r>
      <w:proofErr w:type="spellStart"/>
      <w:r w:rsidRPr="00FA7CA9">
        <w:rPr>
          <w:rFonts w:eastAsia="Calibri"/>
          <w:sz w:val="20"/>
          <w:szCs w:val="20"/>
        </w:rPr>
        <w:t>fizisko</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kas </w:t>
      </w:r>
      <w:proofErr w:type="spellStart"/>
      <w:r w:rsidRPr="00FA7CA9">
        <w:rPr>
          <w:rFonts w:eastAsia="Calibri"/>
          <w:sz w:val="20"/>
          <w:szCs w:val="20"/>
        </w:rPr>
        <w:t>aizsargāta</w:t>
      </w:r>
      <w:proofErr w:type="spellEnd"/>
      <w:r w:rsidRPr="00FA7CA9">
        <w:rPr>
          <w:rFonts w:eastAsia="Calibri"/>
          <w:sz w:val="20"/>
          <w:szCs w:val="20"/>
        </w:rPr>
        <w:t xml:space="preserve"> </w:t>
      </w: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Eiropas</w:t>
      </w:r>
      <w:proofErr w:type="spellEnd"/>
      <w:r w:rsidRPr="00FA7CA9">
        <w:rPr>
          <w:rFonts w:eastAsia="Calibri"/>
          <w:sz w:val="20"/>
          <w:szCs w:val="20"/>
        </w:rPr>
        <w:t xml:space="preserve"> </w:t>
      </w:r>
      <w:proofErr w:type="spellStart"/>
      <w:r w:rsidRPr="00FA7CA9">
        <w:rPr>
          <w:rFonts w:eastAsia="Calibri"/>
          <w:sz w:val="20"/>
          <w:szCs w:val="20"/>
        </w:rPr>
        <w:t>Parlamenta</w:t>
      </w:r>
      <w:proofErr w:type="spellEnd"/>
      <w:r w:rsidRPr="00FA7CA9">
        <w:rPr>
          <w:rFonts w:eastAsia="Calibri"/>
          <w:sz w:val="20"/>
          <w:szCs w:val="20"/>
        </w:rPr>
        <w:t xml:space="preserve"> un </w:t>
      </w:r>
      <w:proofErr w:type="spellStart"/>
      <w:r w:rsidRPr="00FA7CA9">
        <w:rPr>
          <w:rFonts w:eastAsia="Calibri"/>
          <w:sz w:val="20"/>
          <w:szCs w:val="20"/>
        </w:rPr>
        <w:t>Padomes</w:t>
      </w:r>
      <w:proofErr w:type="spellEnd"/>
      <w:r w:rsidRPr="00FA7CA9">
        <w:rPr>
          <w:rFonts w:eastAsia="Calibri"/>
          <w:sz w:val="20"/>
          <w:szCs w:val="20"/>
        </w:rPr>
        <w:t xml:space="preserve"> </w:t>
      </w:r>
      <w:proofErr w:type="spellStart"/>
      <w:r w:rsidRPr="00FA7CA9">
        <w:rPr>
          <w:rFonts w:eastAsia="Calibri"/>
          <w:sz w:val="20"/>
          <w:szCs w:val="20"/>
        </w:rPr>
        <w:t>regulas</w:t>
      </w:r>
      <w:proofErr w:type="spellEnd"/>
      <w:r w:rsidRPr="00FA7CA9">
        <w:rPr>
          <w:rFonts w:eastAsia="Calibri"/>
          <w:sz w:val="20"/>
          <w:szCs w:val="20"/>
        </w:rPr>
        <w:t xml:space="preserve"> Nr.2016/679 par </w:t>
      </w:r>
      <w:proofErr w:type="spellStart"/>
      <w:r w:rsidRPr="00FA7CA9">
        <w:rPr>
          <w:rFonts w:eastAsia="Calibri"/>
          <w:sz w:val="20"/>
          <w:szCs w:val="20"/>
        </w:rPr>
        <w:t>fizisku</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w:t>
      </w:r>
      <w:proofErr w:type="spellStart"/>
      <w:r w:rsidRPr="00FA7CA9">
        <w:rPr>
          <w:rFonts w:eastAsia="Calibri"/>
          <w:sz w:val="20"/>
          <w:szCs w:val="20"/>
        </w:rPr>
        <w:t>aizsardzību</w:t>
      </w:r>
      <w:proofErr w:type="spellEnd"/>
      <w:r w:rsidRPr="00FA7CA9">
        <w:rPr>
          <w:rFonts w:eastAsia="Calibri"/>
          <w:sz w:val="20"/>
          <w:szCs w:val="20"/>
        </w:rPr>
        <w:t xml:space="preserve"> </w:t>
      </w:r>
      <w:proofErr w:type="spellStart"/>
      <w:r w:rsidRPr="00FA7CA9">
        <w:rPr>
          <w:rFonts w:eastAsia="Calibri"/>
          <w:sz w:val="20"/>
          <w:szCs w:val="20"/>
        </w:rPr>
        <w:t>attiecībā</w:t>
      </w:r>
      <w:proofErr w:type="spellEnd"/>
      <w:r w:rsidRPr="00FA7CA9">
        <w:rPr>
          <w:rFonts w:eastAsia="Calibri"/>
          <w:sz w:val="20"/>
          <w:szCs w:val="20"/>
        </w:rPr>
        <w:t xml:space="preserve"> </w:t>
      </w:r>
      <w:proofErr w:type="spellStart"/>
      <w:r w:rsidRPr="00FA7CA9">
        <w:rPr>
          <w:rFonts w:eastAsia="Calibri"/>
          <w:sz w:val="20"/>
          <w:szCs w:val="20"/>
        </w:rPr>
        <w:t>uz</w:t>
      </w:r>
      <w:proofErr w:type="spellEnd"/>
      <w:r w:rsidRPr="00FA7CA9">
        <w:rPr>
          <w:rFonts w:eastAsia="Calibri"/>
          <w:sz w:val="20"/>
          <w:szCs w:val="20"/>
        </w:rPr>
        <w:t xml:space="preserve"> personas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apstrādi</w:t>
      </w:r>
      <w:proofErr w:type="spellEnd"/>
      <w:r w:rsidRPr="00FA7CA9">
        <w:rPr>
          <w:rFonts w:eastAsia="Calibri"/>
          <w:sz w:val="20"/>
          <w:szCs w:val="20"/>
        </w:rPr>
        <w:t xml:space="preserve"> un </w:t>
      </w:r>
      <w:proofErr w:type="spellStart"/>
      <w:r w:rsidRPr="00FA7CA9">
        <w:rPr>
          <w:rFonts w:eastAsia="Calibri"/>
          <w:sz w:val="20"/>
          <w:szCs w:val="20"/>
        </w:rPr>
        <w:t>šādu</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brīvu</w:t>
      </w:r>
      <w:proofErr w:type="spellEnd"/>
      <w:r w:rsidRPr="00FA7CA9">
        <w:rPr>
          <w:rFonts w:eastAsia="Calibri"/>
          <w:sz w:val="20"/>
          <w:szCs w:val="20"/>
        </w:rPr>
        <w:t xml:space="preserve"> </w:t>
      </w:r>
      <w:proofErr w:type="spellStart"/>
      <w:r w:rsidRPr="00FA7CA9">
        <w:rPr>
          <w:rFonts w:eastAsia="Calibri"/>
          <w:sz w:val="20"/>
          <w:szCs w:val="20"/>
        </w:rPr>
        <w:t>apriti</w:t>
      </w:r>
      <w:proofErr w:type="spellEnd"/>
      <w:r w:rsidRPr="00FA7CA9">
        <w:rPr>
          <w:rFonts w:eastAsia="Calibri"/>
          <w:sz w:val="20"/>
          <w:szCs w:val="20"/>
        </w:rPr>
        <w:t xml:space="preserve"> un </w:t>
      </w:r>
      <w:proofErr w:type="spellStart"/>
      <w:r w:rsidRPr="00FA7CA9">
        <w:rPr>
          <w:rFonts w:eastAsia="Calibri"/>
          <w:sz w:val="20"/>
          <w:szCs w:val="20"/>
        </w:rPr>
        <w:t>ar</w:t>
      </w:r>
      <w:proofErr w:type="spellEnd"/>
      <w:r w:rsidRPr="00FA7CA9">
        <w:rPr>
          <w:rFonts w:eastAsia="Calibri"/>
          <w:sz w:val="20"/>
          <w:szCs w:val="20"/>
        </w:rPr>
        <w:t xml:space="preserve"> ko </w:t>
      </w:r>
      <w:proofErr w:type="spellStart"/>
      <w:r w:rsidRPr="00FA7CA9">
        <w:rPr>
          <w:rFonts w:eastAsia="Calibri"/>
          <w:sz w:val="20"/>
          <w:szCs w:val="20"/>
        </w:rPr>
        <w:t>atceļ</w:t>
      </w:r>
      <w:proofErr w:type="spellEnd"/>
      <w:r w:rsidRPr="00FA7CA9">
        <w:rPr>
          <w:rFonts w:eastAsia="Calibri"/>
          <w:sz w:val="20"/>
          <w:szCs w:val="20"/>
        </w:rPr>
        <w:t xml:space="preserve"> </w:t>
      </w:r>
      <w:proofErr w:type="spellStart"/>
      <w:r w:rsidRPr="00FA7CA9">
        <w:rPr>
          <w:rFonts w:eastAsia="Calibri"/>
          <w:sz w:val="20"/>
          <w:szCs w:val="20"/>
        </w:rPr>
        <w:t>Direktīvu</w:t>
      </w:r>
      <w:proofErr w:type="spellEnd"/>
      <w:r w:rsidRPr="00FA7CA9">
        <w:rPr>
          <w:rFonts w:eastAsia="Calibri"/>
          <w:sz w:val="20"/>
          <w:szCs w:val="20"/>
        </w:rPr>
        <w:t xml:space="preserve"> 95/46/EK (</w:t>
      </w:r>
      <w:proofErr w:type="spellStart"/>
      <w:r w:rsidRPr="00FA7CA9">
        <w:rPr>
          <w:rFonts w:eastAsia="Calibri"/>
          <w:sz w:val="20"/>
          <w:szCs w:val="20"/>
        </w:rPr>
        <w:t>Vispārīgā</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aizsardzības</w:t>
      </w:r>
      <w:proofErr w:type="spellEnd"/>
      <w:r w:rsidRPr="00FA7CA9">
        <w:rPr>
          <w:rFonts w:eastAsia="Calibri"/>
          <w:sz w:val="20"/>
          <w:szCs w:val="20"/>
        </w:rPr>
        <w:t xml:space="preserve"> </w:t>
      </w:r>
      <w:proofErr w:type="spellStart"/>
      <w:r w:rsidRPr="00FA7CA9">
        <w:rPr>
          <w:rFonts w:eastAsia="Calibri"/>
          <w:sz w:val="20"/>
          <w:szCs w:val="20"/>
        </w:rPr>
        <w:t>regula</w:t>
      </w:r>
      <w:proofErr w:type="spellEnd"/>
      <w:r w:rsidRPr="00FA7CA9">
        <w:rPr>
          <w:rFonts w:eastAsia="Calibri"/>
          <w:sz w:val="20"/>
          <w:szCs w:val="20"/>
        </w:rPr>
        <w:t xml:space="preserve">). </w:t>
      </w:r>
    </w:p>
    <w:p w14:paraId="2926BD60" w14:textId="77777777" w:rsidR="00327FFC" w:rsidRPr="00FA7CA9" w:rsidRDefault="00327FFC" w:rsidP="00327FFC">
      <w:pPr>
        <w:ind w:right="-241"/>
        <w:jc w:val="both"/>
        <w:rPr>
          <w:rFonts w:eastAsia="Calibri"/>
          <w:sz w:val="20"/>
          <w:szCs w:val="20"/>
        </w:rPr>
      </w:pP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Informācijas</w:t>
      </w:r>
      <w:proofErr w:type="spellEnd"/>
      <w:r w:rsidRPr="00FA7CA9">
        <w:rPr>
          <w:rFonts w:eastAsia="Calibri"/>
          <w:sz w:val="20"/>
          <w:szCs w:val="20"/>
        </w:rPr>
        <w:t xml:space="preserve"> </w:t>
      </w:r>
      <w:proofErr w:type="spellStart"/>
      <w:r w:rsidRPr="00FA7CA9">
        <w:rPr>
          <w:rFonts w:eastAsia="Calibri"/>
          <w:sz w:val="20"/>
          <w:szCs w:val="20"/>
        </w:rPr>
        <w:t>atklātības</w:t>
      </w:r>
      <w:proofErr w:type="spellEnd"/>
      <w:r w:rsidRPr="00FA7CA9">
        <w:rPr>
          <w:rFonts w:eastAsia="Calibri"/>
          <w:sz w:val="20"/>
          <w:szCs w:val="20"/>
        </w:rPr>
        <w:t xml:space="preserve"> </w:t>
      </w:r>
      <w:proofErr w:type="spellStart"/>
      <w:r w:rsidRPr="00FA7CA9">
        <w:rPr>
          <w:rFonts w:eastAsia="Calibri"/>
          <w:sz w:val="20"/>
          <w:szCs w:val="20"/>
        </w:rPr>
        <w:t>likuma</w:t>
      </w:r>
      <w:proofErr w:type="spellEnd"/>
      <w:r w:rsidRPr="00FA7CA9">
        <w:rPr>
          <w:rFonts w:eastAsia="Calibri"/>
          <w:sz w:val="20"/>
          <w:szCs w:val="20"/>
        </w:rPr>
        <w:t xml:space="preserve"> </w:t>
      </w:r>
      <w:proofErr w:type="gramStart"/>
      <w:r w:rsidRPr="00FA7CA9">
        <w:rPr>
          <w:rFonts w:eastAsia="Calibri"/>
          <w:sz w:val="20"/>
          <w:szCs w:val="20"/>
        </w:rPr>
        <w:t>5.panta</w:t>
      </w:r>
      <w:proofErr w:type="gramEnd"/>
      <w:r w:rsidRPr="00FA7CA9">
        <w:rPr>
          <w:rFonts w:eastAsia="Calibri"/>
          <w:sz w:val="20"/>
          <w:szCs w:val="20"/>
        </w:rPr>
        <w:t xml:space="preserve"> </w:t>
      </w:r>
      <w:proofErr w:type="spellStart"/>
      <w:r w:rsidRPr="00FA7CA9">
        <w:rPr>
          <w:rFonts w:eastAsia="Calibri"/>
          <w:sz w:val="20"/>
          <w:szCs w:val="20"/>
        </w:rPr>
        <w:t>otrās</w:t>
      </w:r>
      <w:proofErr w:type="spellEnd"/>
      <w:r w:rsidRPr="00FA7CA9">
        <w:rPr>
          <w:rFonts w:eastAsia="Calibri"/>
          <w:sz w:val="20"/>
          <w:szCs w:val="20"/>
        </w:rPr>
        <w:t xml:space="preserve"> </w:t>
      </w:r>
      <w:proofErr w:type="spellStart"/>
      <w:r w:rsidRPr="00FA7CA9">
        <w:rPr>
          <w:rFonts w:eastAsia="Calibri"/>
          <w:sz w:val="20"/>
          <w:szCs w:val="20"/>
        </w:rPr>
        <w:t>daļas</w:t>
      </w:r>
      <w:proofErr w:type="spellEnd"/>
      <w:r w:rsidRPr="00FA7CA9">
        <w:rPr>
          <w:rFonts w:eastAsia="Calibri"/>
          <w:sz w:val="20"/>
          <w:szCs w:val="20"/>
        </w:rPr>
        <w:t xml:space="preserve"> 4.punktu, </w:t>
      </w:r>
      <w:proofErr w:type="spellStart"/>
      <w:r w:rsidRPr="00FA7CA9">
        <w:rPr>
          <w:rFonts w:eastAsia="Calibri"/>
          <w:sz w:val="20"/>
          <w:szCs w:val="20"/>
        </w:rPr>
        <w:t>lēmumā</w:t>
      </w:r>
      <w:proofErr w:type="spellEnd"/>
      <w:r w:rsidRPr="00FA7CA9">
        <w:rPr>
          <w:rFonts w:eastAsia="Calibri"/>
          <w:sz w:val="20"/>
          <w:szCs w:val="20"/>
        </w:rPr>
        <w:t xml:space="preserve"> </w:t>
      </w:r>
      <w:proofErr w:type="spellStart"/>
      <w:r w:rsidRPr="00FA7CA9">
        <w:rPr>
          <w:rFonts w:eastAsia="Calibri"/>
          <w:sz w:val="20"/>
          <w:szCs w:val="20"/>
        </w:rPr>
        <w:t>norādītie</w:t>
      </w:r>
      <w:proofErr w:type="spellEnd"/>
      <w:r w:rsidRPr="00FA7CA9">
        <w:rPr>
          <w:rFonts w:eastAsia="Calibri"/>
          <w:sz w:val="20"/>
          <w:szCs w:val="20"/>
        </w:rPr>
        <w:t xml:space="preserve"> personas </w:t>
      </w:r>
      <w:proofErr w:type="spellStart"/>
      <w:r w:rsidRPr="00FA7CA9">
        <w:rPr>
          <w:rFonts w:eastAsia="Calibri"/>
          <w:sz w:val="20"/>
          <w:szCs w:val="20"/>
        </w:rPr>
        <w:t>dati</w:t>
      </w:r>
      <w:proofErr w:type="spellEnd"/>
      <w:r w:rsidRPr="00FA7CA9">
        <w:rPr>
          <w:rFonts w:eastAsia="Calibri"/>
          <w:sz w:val="20"/>
          <w:szCs w:val="20"/>
        </w:rPr>
        <w:t xml:space="preserve"> </w:t>
      </w:r>
      <w:proofErr w:type="spellStart"/>
      <w:r w:rsidRPr="00FA7CA9">
        <w:rPr>
          <w:rFonts w:eastAsia="Calibri"/>
          <w:sz w:val="20"/>
          <w:szCs w:val="20"/>
        </w:rPr>
        <w:t>uzskatāmi</w:t>
      </w:r>
      <w:proofErr w:type="spellEnd"/>
      <w:r w:rsidRPr="00FA7CA9">
        <w:rPr>
          <w:rFonts w:eastAsia="Calibri"/>
          <w:sz w:val="20"/>
          <w:szCs w:val="20"/>
        </w:rPr>
        <w:t xml:space="preserve"> par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w:t>
      </w:r>
    </w:p>
    <w:p w14:paraId="4E3BDE25" w14:textId="77777777" w:rsidR="00327FFC" w:rsidRPr="00FA7CA9" w:rsidRDefault="00327FFC" w:rsidP="00327FFC">
      <w:pPr>
        <w:jc w:val="both"/>
      </w:pPr>
    </w:p>
    <w:p w14:paraId="69C61C36" w14:textId="77777777" w:rsidR="00327FFC" w:rsidRPr="00FA7CA9" w:rsidRDefault="00327FFC" w:rsidP="00327FFC">
      <w:pPr>
        <w:jc w:val="both"/>
      </w:pPr>
      <w:proofErr w:type="spellStart"/>
      <w:r w:rsidRPr="00FA7CA9">
        <w:t>Priekšsēdētājs</w:t>
      </w:r>
      <w:proofErr w:type="spellEnd"/>
      <w:r w:rsidRPr="00FA7CA9">
        <w:tab/>
      </w:r>
      <w:r w:rsidRPr="00FA7CA9">
        <w:tab/>
      </w:r>
      <w:r w:rsidRPr="00FA7CA9">
        <w:tab/>
      </w:r>
      <w:r w:rsidRPr="00FA7CA9">
        <w:tab/>
      </w:r>
      <w:r w:rsidRPr="00FA7CA9">
        <w:tab/>
      </w:r>
      <w:r w:rsidRPr="00FA7CA9">
        <w:tab/>
      </w:r>
      <w:r w:rsidRPr="00FA7CA9">
        <w:tab/>
      </w:r>
      <w:r w:rsidRPr="00FA7CA9">
        <w:tab/>
        <w:t xml:space="preserve">                            </w:t>
      </w:r>
      <w:proofErr w:type="spellStart"/>
      <w:proofErr w:type="gramStart"/>
      <w:r w:rsidRPr="00FA7CA9">
        <w:t>A.Bergs</w:t>
      </w:r>
      <w:proofErr w:type="spellEnd"/>
      <w:proofErr w:type="gramEnd"/>
    </w:p>
    <w:p w14:paraId="70353D99" w14:textId="77777777" w:rsidR="00327FFC" w:rsidRPr="00FA7CA9" w:rsidRDefault="00327FFC" w:rsidP="00327FFC">
      <w:pPr>
        <w:jc w:val="both"/>
      </w:pPr>
    </w:p>
    <w:p w14:paraId="45890BB2" w14:textId="77777777" w:rsidR="00327FFC" w:rsidRPr="00FA7CA9" w:rsidRDefault="00327FFC" w:rsidP="00327FFC">
      <w:pPr>
        <w:jc w:val="both"/>
      </w:pPr>
      <w:proofErr w:type="spellStart"/>
      <w:r w:rsidRPr="00FA7CA9">
        <w:t>Iesniedz</w:t>
      </w:r>
      <w:proofErr w:type="spellEnd"/>
      <w:r w:rsidRPr="00FA7CA9">
        <w:t xml:space="preserve">: </w:t>
      </w:r>
      <w:proofErr w:type="spellStart"/>
      <w:r w:rsidRPr="00FA7CA9">
        <w:t>Sociālo</w:t>
      </w:r>
      <w:proofErr w:type="spellEnd"/>
      <w:r w:rsidRPr="00FA7CA9">
        <w:t xml:space="preserve">, </w:t>
      </w:r>
      <w:proofErr w:type="spellStart"/>
      <w:r w:rsidRPr="00FA7CA9">
        <w:t>izglītības</w:t>
      </w:r>
      <w:proofErr w:type="spellEnd"/>
      <w:r w:rsidRPr="00FA7CA9">
        <w:t xml:space="preserve"> un </w:t>
      </w:r>
      <w:proofErr w:type="spellStart"/>
      <w:r w:rsidRPr="00FA7CA9">
        <w:t>kultūras</w:t>
      </w:r>
      <w:proofErr w:type="spellEnd"/>
      <w:r w:rsidRPr="00FA7CA9">
        <w:t xml:space="preserve"> </w:t>
      </w:r>
      <w:proofErr w:type="spellStart"/>
      <w:r w:rsidRPr="00FA7CA9">
        <w:t>jautājumu</w:t>
      </w:r>
      <w:proofErr w:type="spellEnd"/>
      <w:r w:rsidRPr="00FA7CA9">
        <w:t xml:space="preserve"> </w:t>
      </w:r>
      <w:proofErr w:type="spellStart"/>
      <w:r w:rsidRPr="00FA7CA9">
        <w:t>komiteja</w:t>
      </w:r>
      <w:proofErr w:type="spellEnd"/>
      <w:r w:rsidRPr="00FA7CA9">
        <w:t xml:space="preserve"> </w:t>
      </w:r>
    </w:p>
    <w:p w14:paraId="359281E8" w14:textId="77777777" w:rsidR="00327FFC" w:rsidRPr="00FA7CA9" w:rsidRDefault="00327FFC" w:rsidP="00327FFC">
      <w:pPr>
        <w:jc w:val="both"/>
      </w:pPr>
      <w:proofErr w:type="spellStart"/>
      <w:r w:rsidRPr="00FA7CA9">
        <w:t>Sagatavoja</w:t>
      </w:r>
      <w:proofErr w:type="spellEnd"/>
      <w:r w:rsidRPr="00FA7CA9">
        <w:t xml:space="preserve">: </w:t>
      </w:r>
      <w:proofErr w:type="spellStart"/>
      <w:r>
        <w:t>izpilddirektora</w:t>
      </w:r>
      <w:proofErr w:type="spellEnd"/>
      <w:r>
        <w:t xml:space="preserve"> </w:t>
      </w:r>
      <w:proofErr w:type="spellStart"/>
      <w:r>
        <w:t>vietniece</w:t>
      </w:r>
      <w:proofErr w:type="spellEnd"/>
      <w:r>
        <w:t xml:space="preserve"> </w:t>
      </w:r>
      <w:proofErr w:type="spellStart"/>
      <w:proofErr w:type="gramStart"/>
      <w:r>
        <w:t>K.Matuzone</w:t>
      </w:r>
      <w:proofErr w:type="spellEnd"/>
      <w:proofErr w:type="gramEnd"/>
    </w:p>
    <w:p w14:paraId="508E7DBE" w14:textId="77777777" w:rsidR="00327FFC" w:rsidRPr="00FA7CA9" w:rsidRDefault="00327FFC" w:rsidP="00327FFC"/>
    <w:p w14:paraId="057AC169" w14:textId="77777777" w:rsidR="00327FFC" w:rsidRPr="00FA7CA9" w:rsidRDefault="00327FFC" w:rsidP="00327FFC">
      <w:proofErr w:type="spellStart"/>
      <w:r w:rsidRPr="00FA7CA9">
        <w:t>Lēmumu</w:t>
      </w:r>
      <w:proofErr w:type="spellEnd"/>
      <w:r w:rsidRPr="00FA7CA9">
        <w:t xml:space="preserve"> </w:t>
      </w:r>
      <w:proofErr w:type="spellStart"/>
      <w:r w:rsidRPr="00FA7CA9">
        <w:t>izsniegt</w:t>
      </w:r>
      <w:proofErr w:type="spellEnd"/>
      <w:r w:rsidRPr="00FA7CA9">
        <w:t>:</w:t>
      </w:r>
    </w:p>
    <w:p w14:paraId="515A9563" w14:textId="77777777" w:rsidR="00327FFC" w:rsidRPr="00FA7CA9" w:rsidRDefault="00327FFC" w:rsidP="00327FFC">
      <w:r w:rsidRPr="00FA7CA9">
        <w:t xml:space="preserve">p/a „Olaines </w:t>
      </w:r>
      <w:proofErr w:type="spellStart"/>
      <w:r w:rsidRPr="00FA7CA9">
        <w:t>sociālais</w:t>
      </w:r>
      <w:proofErr w:type="spellEnd"/>
      <w:r w:rsidRPr="00FA7CA9">
        <w:t xml:space="preserve"> </w:t>
      </w:r>
      <w:proofErr w:type="spellStart"/>
      <w:r w:rsidRPr="00FA7CA9">
        <w:t>dienests</w:t>
      </w:r>
      <w:proofErr w:type="spellEnd"/>
      <w:r w:rsidRPr="00FA7CA9">
        <w:t>”</w:t>
      </w:r>
    </w:p>
    <w:p w14:paraId="1B21D24E" w14:textId="77777777" w:rsidR="00327FFC" w:rsidRPr="00FA7CA9" w:rsidRDefault="00327FFC" w:rsidP="00327FFC">
      <w:proofErr w:type="spellStart"/>
      <w:r w:rsidRPr="00FA7CA9">
        <w:t>Finanšu</w:t>
      </w:r>
      <w:proofErr w:type="spellEnd"/>
      <w:r w:rsidRPr="00FA7CA9">
        <w:t xml:space="preserve"> un </w:t>
      </w:r>
      <w:proofErr w:type="spellStart"/>
      <w:r w:rsidRPr="00FA7CA9">
        <w:t>grāmatvedības</w:t>
      </w:r>
      <w:proofErr w:type="spellEnd"/>
      <w:r w:rsidRPr="00FA7CA9">
        <w:t xml:space="preserve"> </w:t>
      </w:r>
      <w:proofErr w:type="spellStart"/>
      <w:r w:rsidRPr="00FA7CA9">
        <w:t>nodaļai</w:t>
      </w:r>
      <w:proofErr w:type="spellEnd"/>
    </w:p>
    <w:p w14:paraId="7B8DBDEB" w14:textId="77777777" w:rsidR="00327FFC" w:rsidRPr="00FA7CA9" w:rsidRDefault="00327FFC" w:rsidP="00327FFC">
      <w:proofErr w:type="spellStart"/>
      <w:r w:rsidRPr="00FA7CA9">
        <w:t>izpilddirektora</w:t>
      </w:r>
      <w:proofErr w:type="spellEnd"/>
      <w:r w:rsidRPr="00FA7CA9">
        <w:t xml:space="preserve"> </w:t>
      </w:r>
      <w:proofErr w:type="spellStart"/>
      <w:r w:rsidRPr="00FA7CA9">
        <w:t>vietniecei</w:t>
      </w:r>
      <w:proofErr w:type="spellEnd"/>
      <w:r w:rsidRPr="00FA7CA9">
        <w:t xml:space="preserve"> </w:t>
      </w:r>
    </w:p>
    <w:p w14:paraId="4C8506A5" w14:textId="21F97F45" w:rsidR="00327FFC" w:rsidRDefault="0044519E" w:rsidP="004F2E2D">
      <w:r>
        <w:rPr>
          <w:bCs/>
        </w:rPr>
        <w:t>U L</w:t>
      </w:r>
    </w:p>
    <w:p w14:paraId="0C8D633E" w14:textId="77777777" w:rsidR="002C33AD" w:rsidRPr="00FA7CA9" w:rsidRDefault="002C33AD" w:rsidP="002C33AD">
      <w:pPr>
        <w:jc w:val="center"/>
      </w:pPr>
      <w:proofErr w:type="spellStart"/>
      <w:r w:rsidRPr="00FA7CA9">
        <w:lastRenderedPageBreak/>
        <w:t>Lēmuma</w:t>
      </w:r>
      <w:proofErr w:type="spellEnd"/>
      <w:r w:rsidRPr="00FA7CA9">
        <w:t xml:space="preserve"> </w:t>
      </w:r>
      <w:proofErr w:type="spellStart"/>
      <w:r w:rsidRPr="00FA7CA9">
        <w:t>projekts</w:t>
      </w:r>
      <w:proofErr w:type="spellEnd"/>
    </w:p>
    <w:p w14:paraId="2724FB72" w14:textId="77777777" w:rsidR="002C33AD" w:rsidRPr="00FA7CA9" w:rsidRDefault="002C33AD" w:rsidP="002C33AD">
      <w:pPr>
        <w:jc w:val="center"/>
      </w:pPr>
      <w:proofErr w:type="spellStart"/>
      <w:r w:rsidRPr="00FA7CA9">
        <w:t>Olainē</w:t>
      </w:r>
      <w:proofErr w:type="spellEnd"/>
    </w:p>
    <w:p w14:paraId="50CF078D" w14:textId="7B944F08" w:rsidR="002C33AD" w:rsidRPr="00FA7CA9" w:rsidRDefault="002C33AD" w:rsidP="002C33AD">
      <w:r w:rsidRPr="00FA7CA9">
        <w:t>202</w:t>
      </w:r>
      <w:r>
        <w:t>3</w:t>
      </w:r>
      <w:r w:rsidRPr="00FA7CA9">
        <w:t xml:space="preserve">.gada </w:t>
      </w:r>
      <w:proofErr w:type="gramStart"/>
      <w:r>
        <w:t>27.septembrī</w:t>
      </w:r>
      <w:proofErr w:type="gramEnd"/>
      <w:r w:rsidRPr="00FA7CA9">
        <w:tab/>
      </w:r>
      <w:r w:rsidRPr="00FA7CA9">
        <w:tab/>
      </w:r>
      <w:r w:rsidRPr="00FA7CA9">
        <w:tab/>
      </w:r>
      <w:r w:rsidRPr="00FA7CA9">
        <w:tab/>
      </w:r>
      <w:r w:rsidRPr="00FA7CA9">
        <w:tab/>
      </w:r>
      <w:r w:rsidRPr="00FA7CA9">
        <w:tab/>
      </w:r>
      <w:r w:rsidRPr="00FA7CA9">
        <w:tab/>
      </w:r>
      <w:r w:rsidRPr="00FA7CA9">
        <w:tab/>
        <w:t>prot.Nr.</w:t>
      </w:r>
      <w:r>
        <w:t>10</w:t>
      </w:r>
    </w:p>
    <w:p w14:paraId="31617C79" w14:textId="77777777" w:rsidR="002C33AD" w:rsidRPr="00FA7CA9" w:rsidRDefault="002C33AD" w:rsidP="002C33AD"/>
    <w:p w14:paraId="03F0F60B" w14:textId="229EE203" w:rsidR="002C33AD" w:rsidRPr="00FA7CA9" w:rsidRDefault="002C33AD" w:rsidP="002C33AD">
      <w:pPr>
        <w:rPr>
          <w:b/>
          <w:bCs/>
        </w:rPr>
      </w:pPr>
      <w:r w:rsidRPr="00FA7CA9">
        <w:rPr>
          <w:b/>
          <w:bCs/>
        </w:rPr>
        <w:t xml:space="preserve">Par </w:t>
      </w:r>
      <w:proofErr w:type="spellStart"/>
      <w:r w:rsidRPr="00FA7CA9">
        <w:rPr>
          <w:b/>
          <w:bCs/>
        </w:rPr>
        <w:t>braukšanas</w:t>
      </w:r>
      <w:proofErr w:type="spellEnd"/>
      <w:r w:rsidRPr="00FA7CA9">
        <w:rPr>
          <w:b/>
          <w:bCs/>
        </w:rPr>
        <w:t xml:space="preserve"> </w:t>
      </w:r>
      <w:proofErr w:type="spellStart"/>
      <w:r w:rsidRPr="00FA7CA9">
        <w:rPr>
          <w:b/>
          <w:bCs/>
        </w:rPr>
        <w:t>izdevumu</w:t>
      </w:r>
      <w:proofErr w:type="spellEnd"/>
      <w:r w:rsidRPr="00FA7CA9">
        <w:rPr>
          <w:b/>
          <w:bCs/>
        </w:rPr>
        <w:t xml:space="preserve"> </w:t>
      </w:r>
      <w:proofErr w:type="spellStart"/>
      <w:r w:rsidRPr="00FA7CA9">
        <w:rPr>
          <w:b/>
          <w:bCs/>
        </w:rPr>
        <w:t>kompensācijas</w:t>
      </w:r>
      <w:proofErr w:type="spellEnd"/>
      <w:r w:rsidRPr="00FA7CA9">
        <w:rPr>
          <w:b/>
          <w:bCs/>
        </w:rPr>
        <w:t xml:space="preserve"> </w:t>
      </w:r>
      <w:proofErr w:type="spellStart"/>
      <w:r w:rsidRPr="00FA7CA9">
        <w:rPr>
          <w:b/>
          <w:bCs/>
        </w:rPr>
        <w:t>piešķiršanu</w:t>
      </w:r>
      <w:proofErr w:type="spellEnd"/>
      <w:r w:rsidRPr="00FA7CA9">
        <w:rPr>
          <w:b/>
          <w:bCs/>
        </w:rPr>
        <w:t xml:space="preserve"> </w:t>
      </w:r>
      <w:r w:rsidR="0044519E">
        <w:rPr>
          <w:b/>
          <w:bCs/>
        </w:rPr>
        <w:t>K P</w:t>
      </w:r>
    </w:p>
    <w:p w14:paraId="4E1BAD6E" w14:textId="77777777" w:rsidR="002C33AD" w:rsidRPr="00FA7CA9" w:rsidRDefault="002C33AD" w:rsidP="002C33AD">
      <w:pPr>
        <w:suppressAutoHyphens/>
        <w:rPr>
          <w:rFonts w:eastAsia="Lucida Sans Unicode"/>
          <w:bCs/>
        </w:rPr>
      </w:pPr>
    </w:p>
    <w:p w14:paraId="16D93FF6" w14:textId="4E7ECD61" w:rsidR="002C33AD" w:rsidRPr="002A31F0" w:rsidRDefault="002C33AD" w:rsidP="002C33AD">
      <w:pPr>
        <w:suppressAutoHyphens/>
        <w:jc w:val="both"/>
        <w:rPr>
          <w:bCs/>
        </w:rPr>
      </w:pPr>
      <w:r w:rsidRPr="002A31F0">
        <w:t xml:space="preserve">       Olaines novada </w:t>
      </w:r>
      <w:proofErr w:type="spellStart"/>
      <w:r w:rsidRPr="002A31F0">
        <w:t>pašvaldībā</w:t>
      </w:r>
      <w:proofErr w:type="spellEnd"/>
      <w:r w:rsidRPr="002A31F0">
        <w:t xml:space="preserve"> </w:t>
      </w:r>
      <w:proofErr w:type="spellStart"/>
      <w:r w:rsidRPr="002A31F0">
        <w:t>saņemts</w:t>
      </w:r>
      <w:proofErr w:type="spellEnd"/>
      <w:r w:rsidRPr="002A31F0">
        <w:t xml:space="preserve"> </w:t>
      </w:r>
      <w:r w:rsidR="0044519E">
        <w:t>K P</w:t>
      </w:r>
      <w:r w:rsidRPr="009B6C77">
        <w:t xml:space="preserve"> </w:t>
      </w:r>
      <w:r w:rsidRPr="002A31F0">
        <w:t>202</w:t>
      </w:r>
      <w:r>
        <w:t>3</w:t>
      </w:r>
      <w:r w:rsidRPr="002A31F0">
        <w:t xml:space="preserve">.gada </w:t>
      </w:r>
      <w:proofErr w:type="gramStart"/>
      <w:r>
        <w:t>5.augusta</w:t>
      </w:r>
      <w:proofErr w:type="gramEnd"/>
      <w:r w:rsidRPr="002A31F0">
        <w:t xml:space="preserve"> </w:t>
      </w:r>
      <w:proofErr w:type="spellStart"/>
      <w:r w:rsidRPr="002A31F0">
        <w:t>iesniegums</w:t>
      </w:r>
      <w:proofErr w:type="spellEnd"/>
      <w:r w:rsidRPr="002A31F0">
        <w:t xml:space="preserve"> </w:t>
      </w:r>
      <w:proofErr w:type="spellStart"/>
      <w:r w:rsidRPr="002A31F0">
        <w:t>ar</w:t>
      </w:r>
      <w:proofErr w:type="spellEnd"/>
      <w:r w:rsidRPr="002A31F0">
        <w:t xml:space="preserve"> </w:t>
      </w:r>
      <w:proofErr w:type="spellStart"/>
      <w:r w:rsidRPr="002A31F0">
        <w:t>lūgumu</w:t>
      </w:r>
      <w:proofErr w:type="spellEnd"/>
      <w:r w:rsidRPr="002A31F0">
        <w:t xml:space="preserve"> </w:t>
      </w:r>
      <w:proofErr w:type="spellStart"/>
      <w:r w:rsidRPr="002A31F0">
        <w:t>piešķirt</w:t>
      </w:r>
      <w:proofErr w:type="spellEnd"/>
      <w:r w:rsidRPr="002A31F0">
        <w:t xml:space="preserve"> </w:t>
      </w:r>
      <w:proofErr w:type="spellStart"/>
      <w:r w:rsidRPr="002A31F0">
        <w:t>braukšanas</w:t>
      </w:r>
      <w:proofErr w:type="spellEnd"/>
      <w:r w:rsidRPr="002A31F0">
        <w:t xml:space="preserve"> </w:t>
      </w:r>
      <w:proofErr w:type="spellStart"/>
      <w:r w:rsidRPr="002A31F0">
        <w:t>izdevumu</w:t>
      </w:r>
      <w:proofErr w:type="spellEnd"/>
      <w:r w:rsidRPr="002A31F0">
        <w:t xml:space="preserve"> </w:t>
      </w:r>
      <w:proofErr w:type="spellStart"/>
      <w:r w:rsidRPr="002A31F0">
        <w:t>kompensāciju</w:t>
      </w:r>
      <w:proofErr w:type="spellEnd"/>
      <w:r w:rsidRPr="002A31F0">
        <w:t xml:space="preserve"> </w:t>
      </w:r>
      <w:proofErr w:type="spellStart"/>
      <w:r w:rsidRPr="002A31F0">
        <w:t>bērna</w:t>
      </w:r>
      <w:proofErr w:type="spellEnd"/>
      <w:r w:rsidRPr="002A31F0">
        <w:t xml:space="preserve"> </w:t>
      </w:r>
      <w:proofErr w:type="spellStart"/>
      <w:r>
        <w:t>ar</w:t>
      </w:r>
      <w:proofErr w:type="spellEnd"/>
      <w:r>
        <w:t xml:space="preserve"> </w:t>
      </w:r>
      <w:proofErr w:type="spellStart"/>
      <w:r w:rsidRPr="00D426A3">
        <w:t>inval</w:t>
      </w:r>
      <w:r>
        <w:t>i</w:t>
      </w:r>
      <w:r w:rsidRPr="00D426A3">
        <w:t>d</w:t>
      </w:r>
      <w:r>
        <w:t>itāti</w:t>
      </w:r>
      <w:proofErr w:type="spellEnd"/>
      <w:r w:rsidRPr="002A31F0">
        <w:t xml:space="preserve"> </w:t>
      </w:r>
      <w:bookmarkStart w:id="90" w:name="_Hlk143244003"/>
      <w:r w:rsidR="0044519E">
        <w:rPr>
          <w:bCs/>
        </w:rPr>
        <w:t>E K P</w:t>
      </w:r>
      <w:r>
        <w:rPr>
          <w:bCs/>
        </w:rPr>
        <w:t xml:space="preserve"> </w:t>
      </w:r>
      <w:r w:rsidRPr="00EC6941">
        <w:rPr>
          <w:bCs/>
        </w:rPr>
        <w:t xml:space="preserve"> </w:t>
      </w:r>
      <w:bookmarkEnd w:id="90"/>
      <w:r w:rsidRPr="00EC6941">
        <w:rPr>
          <w:bCs/>
        </w:rPr>
        <w:t xml:space="preserve">(personas </w:t>
      </w:r>
      <w:proofErr w:type="spellStart"/>
      <w:r w:rsidRPr="00EC6941">
        <w:rPr>
          <w:bCs/>
        </w:rPr>
        <w:t>kods</w:t>
      </w:r>
      <w:proofErr w:type="spellEnd"/>
      <w:r w:rsidR="0044519E">
        <w:rPr>
          <w:bCs/>
        </w:rPr>
        <w:t>_</w:t>
      </w:r>
      <w:r w:rsidRPr="00EC6941">
        <w:rPr>
          <w:bCs/>
        </w:rPr>
        <w:t xml:space="preserve">,  </w:t>
      </w:r>
      <w:proofErr w:type="spellStart"/>
      <w:r w:rsidRPr="00EC6941">
        <w:rPr>
          <w:bCs/>
        </w:rPr>
        <w:t>dzīvesvieta</w:t>
      </w:r>
      <w:proofErr w:type="spellEnd"/>
      <w:r w:rsidRPr="00EC6941">
        <w:rPr>
          <w:bCs/>
        </w:rPr>
        <w:t xml:space="preserve"> </w:t>
      </w:r>
      <w:proofErr w:type="spellStart"/>
      <w:r w:rsidRPr="00EC6941">
        <w:rPr>
          <w:bCs/>
        </w:rPr>
        <w:t>deklarēta</w:t>
      </w:r>
      <w:proofErr w:type="spellEnd"/>
      <w:r w:rsidR="0044519E">
        <w:rPr>
          <w:bCs/>
        </w:rPr>
        <w:t>_</w:t>
      </w:r>
      <w:r w:rsidRPr="00EC6941">
        <w:rPr>
          <w:bCs/>
        </w:rPr>
        <w:t xml:space="preserve">) </w:t>
      </w:r>
      <w:proofErr w:type="spellStart"/>
      <w:r w:rsidRPr="00EC6941">
        <w:rPr>
          <w:bCs/>
        </w:rPr>
        <w:t>nogādāšanai</w:t>
      </w:r>
      <w:proofErr w:type="spellEnd"/>
      <w:r w:rsidRPr="00EC6941">
        <w:rPr>
          <w:bCs/>
        </w:rPr>
        <w:t xml:space="preserve"> </w:t>
      </w:r>
      <w:proofErr w:type="spellStart"/>
      <w:r w:rsidRPr="00EC6941">
        <w:rPr>
          <w:bCs/>
        </w:rPr>
        <w:t>līdz</w:t>
      </w:r>
      <w:proofErr w:type="spellEnd"/>
      <w:r w:rsidRPr="00EC6941">
        <w:rPr>
          <w:bCs/>
        </w:rPr>
        <w:t xml:space="preserve"> </w:t>
      </w:r>
      <w:proofErr w:type="spellStart"/>
      <w:r w:rsidRPr="00EC6941">
        <w:rPr>
          <w:bCs/>
        </w:rPr>
        <w:t>mācību</w:t>
      </w:r>
      <w:proofErr w:type="spellEnd"/>
      <w:r w:rsidRPr="00EC6941">
        <w:rPr>
          <w:bCs/>
        </w:rPr>
        <w:t xml:space="preserve"> </w:t>
      </w:r>
      <w:proofErr w:type="spellStart"/>
      <w:r w:rsidRPr="00EC6941">
        <w:rPr>
          <w:bCs/>
        </w:rPr>
        <w:t>iestādei</w:t>
      </w:r>
      <w:proofErr w:type="spellEnd"/>
      <w:r w:rsidRPr="00EC6941">
        <w:rPr>
          <w:bCs/>
        </w:rPr>
        <w:t xml:space="preserve"> </w:t>
      </w:r>
      <w:proofErr w:type="spellStart"/>
      <w:r>
        <w:rPr>
          <w:bCs/>
        </w:rPr>
        <w:t>Tīnūžu</w:t>
      </w:r>
      <w:proofErr w:type="spellEnd"/>
      <w:r>
        <w:rPr>
          <w:bCs/>
        </w:rPr>
        <w:t xml:space="preserve"> </w:t>
      </w:r>
      <w:proofErr w:type="spellStart"/>
      <w:r>
        <w:rPr>
          <w:bCs/>
        </w:rPr>
        <w:t>sākumskolai</w:t>
      </w:r>
      <w:proofErr w:type="spellEnd"/>
      <w:r w:rsidRPr="00EC6941">
        <w:rPr>
          <w:bCs/>
        </w:rPr>
        <w:t xml:space="preserve"> un </w:t>
      </w:r>
      <w:proofErr w:type="spellStart"/>
      <w:r w:rsidRPr="00EC6941">
        <w:rPr>
          <w:bCs/>
        </w:rPr>
        <w:t>atpakaļ</w:t>
      </w:r>
      <w:proofErr w:type="spellEnd"/>
      <w:r w:rsidRPr="002A31F0">
        <w:t xml:space="preserve">. </w:t>
      </w:r>
    </w:p>
    <w:p w14:paraId="27778288" w14:textId="77777777" w:rsidR="002C33AD" w:rsidRPr="002A31F0" w:rsidRDefault="002C33AD" w:rsidP="002C33AD">
      <w:pPr>
        <w:suppressAutoHyphens/>
        <w:jc w:val="both"/>
      </w:pPr>
      <w:r w:rsidRPr="002A31F0">
        <w:t xml:space="preserve">        20</w:t>
      </w:r>
      <w:r>
        <w:t>23</w:t>
      </w:r>
      <w:r w:rsidRPr="002A31F0">
        <w:t>./202</w:t>
      </w:r>
      <w:r>
        <w:t>4</w:t>
      </w:r>
      <w:r w:rsidRPr="002A31F0">
        <w:t xml:space="preserve">.mācību </w:t>
      </w:r>
      <w:proofErr w:type="spellStart"/>
      <w:r w:rsidRPr="002A31F0">
        <w:t>gadā</w:t>
      </w:r>
      <w:proofErr w:type="spellEnd"/>
      <w:r w:rsidRPr="002A31F0">
        <w:t xml:space="preserve"> </w:t>
      </w:r>
      <w:proofErr w:type="spellStart"/>
      <w:r>
        <w:t>Tīnūžu</w:t>
      </w:r>
      <w:proofErr w:type="spellEnd"/>
      <w:r>
        <w:t xml:space="preserve"> </w:t>
      </w:r>
      <w:proofErr w:type="spellStart"/>
      <w:r>
        <w:t>sākumskolā</w:t>
      </w:r>
      <w:proofErr w:type="spellEnd"/>
      <w:r w:rsidRPr="002A31F0">
        <w:t xml:space="preserve"> </w:t>
      </w:r>
      <w:proofErr w:type="spellStart"/>
      <w:r w:rsidRPr="002A31F0">
        <w:t>mācī</w:t>
      </w:r>
      <w:r>
        <w:t>sies</w:t>
      </w:r>
      <w:proofErr w:type="spellEnd"/>
      <w:r>
        <w:t xml:space="preserve"> 1</w:t>
      </w:r>
      <w:r w:rsidRPr="002A31F0">
        <w:t xml:space="preserve"> (</w:t>
      </w:r>
      <w:proofErr w:type="spellStart"/>
      <w:r>
        <w:t>viens</w:t>
      </w:r>
      <w:proofErr w:type="spellEnd"/>
      <w:r w:rsidRPr="002A31F0">
        <w:t xml:space="preserve">) Olaines </w:t>
      </w:r>
      <w:proofErr w:type="spellStart"/>
      <w:r w:rsidRPr="002A31F0">
        <w:t>novadā</w:t>
      </w:r>
      <w:proofErr w:type="spellEnd"/>
      <w:r w:rsidRPr="002A31F0">
        <w:t xml:space="preserve"> </w:t>
      </w:r>
      <w:proofErr w:type="spellStart"/>
      <w:r w:rsidRPr="002A31F0">
        <w:t>deklarēt</w:t>
      </w:r>
      <w:r>
        <w:t>ais</w:t>
      </w:r>
      <w:proofErr w:type="spellEnd"/>
      <w:r w:rsidRPr="002A31F0">
        <w:t xml:space="preserve"> </w:t>
      </w:r>
      <w:proofErr w:type="spellStart"/>
      <w:r w:rsidRPr="002A31F0">
        <w:t>bērn</w:t>
      </w:r>
      <w:r>
        <w:t>s</w:t>
      </w:r>
      <w:proofErr w:type="spellEnd"/>
      <w:r w:rsidRPr="002A31F0">
        <w:t xml:space="preserve">. </w:t>
      </w:r>
      <w:proofErr w:type="spellStart"/>
      <w:r w:rsidRPr="002A31F0">
        <w:t>Bērnu</w:t>
      </w:r>
      <w:proofErr w:type="spellEnd"/>
      <w:r w:rsidRPr="002A31F0">
        <w:t xml:space="preserve"> </w:t>
      </w:r>
      <w:proofErr w:type="spellStart"/>
      <w:r>
        <w:t>ar</w:t>
      </w:r>
      <w:proofErr w:type="spellEnd"/>
      <w:r>
        <w:t xml:space="preserve"> </w:t>
      </w:r>
      <w:proofErr w:type="spellStart"/>
      <w:r w:rsidRPr="00D426A3">
        <w:t>inval</w:t>
      </w:r>
      <w:r>
        <w:t>i</w:t>
      </w:r>
      <w:r w:rsidRPr="00D426A3">
        <w:t>d</w:t>
      </w:r>
      <w:r>
        <w:t>itāti</w:t>
      </w:r>
      <w:proofErr w:type="spellEnd"/>
      <w:r w:rsidRPr="002A31F0">
        <w:t xml:space="preserve"> </w:t>
      </w:r>
      <w:proofErr w:type="spellStart"/>
      <w:r w:rsidRPr="002A31F0">
        <w:t>pārvadāšanu</w:t>
      </w:r>
      <w:proofErr w:type="spellEnd"/>
      <w:r w:rsidRPr="002A31F0">
        <w:t xml:space="preserve"> </w:t>
      </w:r>
      <w:proofErr w:type="spellStart"/>
      <w:r w:rsidRPr="002A31F0">
        <w:t>mācību</w:t>
      </w:r>
      <w:proofErr w:type="spellEnd"/>
      <w:r w:rsidRPr="002A31F0">
        <w:t xml:space="preserve"> gada </w:t>
      </w:r>
      <w:proofErr w:type="spellStart"/>
      <w:r w:rsidRPr="002A31F0">
        <w:t>laikā</w:t>
      </w:r>
      <w:proofErr w:type="spellEnd"/>
      <w:r w:rsidRPr="002A31F0">
        <w:t xml:space="preserve"> no </w:t>
      </w:r>
      <w:proofErr w:type="spellStart"/>
      <w:r w:rsidRPr="002A31F0">
        <w:t>dzīvesvietas</w:t>
      </w:r>
      <w:proofErr w:type="spellEnd"/>
      <w:r w:rsidRPr="002A31F0">
        <w:t xml:space="preserve"> </w:t>
      </w:r>
      <w:proofErr w:type="spellStart"/>
      <w:r w:rsidRPr="002A31F0">
        <w:t>līdz</w:t>
      </w:r>
      <w:proofErr w:type="spellEnd"/>
      <w:r w:rsidRPr="002A31F0">
        <w:t xml:space="preserve"> </w:t>
      </w:r>
      <w:proofErr w:type="spellStart"/>
      <w:r w:rsidRPr="002A31F0">
        <w:t>izglītības</w:t>
      </w:r>
      <w:proofErr w:type="spellEnd"/>
      <w:r w:rsidRPr="002A31F0">
        <w:t xml:space="preserve"> </w:t>
      </w:r>
      <w:proofErr w:type="spellStart"/>
      <w:r w:rsidRPr="002A31F0">
        <w:t>iestādei</w:t>
      </w:r>
      <w:proofErr w:type="spellEnd"/>
      <w:r w:rsidRPr="002A31F0">
        <w:t xml:space="preserve"> </w:t>
      </w:r>
      <w:proofErr w:type="spellStart"/>
      <w:r>
        <w:t>Tīnūžu</w:t>
      </w:r>
      <w:proofErr w:type="spellEnd"/>
      <w:r>
        <w:t xml:space="preserve"> </w:t>
      </w:r>
      <w:proofErr w:type="spellStart"/>
      <w:r>
        <w:t>sākumskolai</w:t>
      </w:r>
      <w:proofErr w:type="spellEnd"/>
      <w:r w:rsidRPr="002A31F0">
        <w:t xml:space="preserve"> </w:t>
      </w:r>
      <w:proofErr w:type="spellStart"/>
      <w:r w:rsidRPr="002A31F0">
        <w:t>nenodrošina</w:t>
      </w:r>
      <w:proofErr w:type="spellEnd"/>
      <w:r w:rsidRPr="002A31F0">
        <w:t xml:space="preserve">, </w:t>
      </w:r>
      <w:proofErr w:type="spellStart"/>
      <w:r w:rsidRPr="002A31F0">
        <w:t>līdz</w:t>
      </w:r>
      <w:proofErr w:type="spellEnd"/>
      <w:r w:rsidRPr="002A31F0">
        <w:t xml:space="preserve"> </w:t>
      </w:r>
      <w:proofErr w:type="spellStart"/>
      <w:r w:rsidRPr="002A31F0">
        <w:t>ar</w:t>
      </w:r>
      <w:proofErr w:type="spellEnd"/>
      <w:r w:rsidRPr="002A31F0">
        <w:t xml:space="preserve"> to </w:t>
      </w:r>
      <w:proofErr w:type="spellStart"/>
      <w:r w:rsidRPr="002A31F0">
        <w:t>būtu</w:t>
      </w:r>
      <w:proofErr w:type="spellEnd"/>
      <w:r w:rsidRPr="002A31F0">
        <w:t xml:space="preserve"> </w:t>
      </w:r>
      <w:proofErr w:type="spellStart"/>
      <w:r w:rsidRPr="002A31F0">
        <w:t>nepieciešams</w:t>
      </w:r>
      <w:proofErr w:type="spellEnd"/>
      <w:r w:rsidRPr="002A31F0">
        <w:t xml:space="preserve"> </w:t>
      </w:r>
      <w:proofErr w:type="spellStart"/>
      <w:r w:rsidRPr="002A31F0">
        <w:t>organizēt</w:t>
      </w:r>
      <w:proofErr w:type="spellEnd"/>
      <w:r w:rsidRPr="002A31F0">
        <w:t xml:space="preserve"> </w:t>
      </w:r>
      <w:proofErr w:type="spellStart"/>
      <w:r w:rsidRPr="002A31F0">
        <w:t>transportu</w:t>
      </w:r>
      <w:proofErr w:type="spellEnd"/>
      <w:r w:rsidRPr="002A31F0">
        <w:t xml:space="preserve"> no Olaines </w:t>
      </w:r>
      <w:proofErr w:type="spellStart"/>
      <w:r w:rsidRPr="002A31F0">
        <w:t>pilsētas</w:t>
      </w:r>
      <w:proofErr w:type="spellEnd"/>
      <w:r w:rsidRPr="002A31F0">
        <w:t xml:space="preserve"> </w:t>
      </w:r>
      <w:proofErr w:type="spellStart"/>
      <w:r w:rsidRPr="002A31F0">
        <w:t>līdz</w:t>
      </w:r>
      <w:proofErr w:type="spellEnd"/>
      <w:r w:rsidRPr="002A31F0">
        <w:t xml:space="preserve"> </w:t>
      </w:r>
      <w:proofErr w:type="spellStart"/>
      <w:r>
        <w:t>Tīnūžiem</w:t>
      </w:r>
      <w:proofErr w:type="spellEnd"/>
      <w:r w:rsidRPr="002A31F0">
        <w:t>.</w:t>
      </w:r>
    </w:p>
    <w:p w14:paraId="2ED75DCB" w14:textId="24E690BE" w:rsidR="002C33AD" w:rsidRPr="002A31F0" w:rsidRDefault="002C33AD" w:rsidP="002C33AD">
      <w:pPr>
        <w:jc w:val="both"/>
      </w:pPr>
      <w:r w:rsidRPr="002A31F0">
        <w:t xml:space="preserve">       202</w:t>
      </w:r>
      <w:r>
        <w:t>3</w:t>
      </w:r>
      <w:r w:rsidRPr="002A31F0">
        <w:t>./202</w:t>
      </w:r>
      <w:r>
        <w:t>4</w:t>
      </w:r>
      <w:r w:rsidRPr="002A31F0">
        <w:t xml:space="preserve">.mācību </w:t>
      </w:r>
      <w:proofErr w:type="spellStart"/>
      <w:proofErr w:type="gramStart"/>
      <w:r w:rsidRPr="002A31F0">
        <w:t>gadā</w:t>
      </w:r>
      <w:proofErr w:type="spellEnd"/>
      <w:r w:rsidRPr="002A31F0">
        <w:t xml:space="preserve"> </w:t>
      </w:r>
      <w:r w:rsidR="0044519E">
        <w:t xml:space="preserve"> </w:t>
      </w:r>
      <w:r w:rsidR="0044519E">
        <w:rPr>
          <w:bCs/>
        </w:rPr>
        <w:t>E</w:t>
      </w:r>
      <w:proofErr w:type="gramEnd"/>
      <w:r w:rsidR="0044519E">
        <w:rPr>
          <w:bCs/>
        </w:rPr>
        <w:t xml:space="preserve"> K P</w:t>
      </w:r>
      <w:r w:rsidRPr="007275FF">
        <w:rPr>
          <w:bCs/>
        </w:rPr>
        <w:t xml:space="preserve"> </w:t>
      </w:r>
      <w:proofErr w:type="spellStart"/>
      <w:r w:rsidRPr="009B6C77">
        <w:rPr>
          <w:bCs/>
        </w:rPr>
        <w:t>māc</w:t>
      </w:r>
      <w:r>
        <w:rPr>
          <w:bCs/>
        </w:rPr>
        <w:t>īsies</w:t>
      </w:r>
      <w:proofErr w:type="spellEnd"/>
      <w:r w:rsidRPr="009B6C77">
        <w:rPr>
          <w:bCs/>
        </w:rPr>
        <w:t xml:space="preserve"> </w:t>
      </w:r>
      <w:proofErr w:type="spellStart"/>
      <w:r>
        <w:rPr>
          <w:bCs/>
        </w:rPr>
        <w:t>Tīnūžu</w:t>
      </w:r>
      <w:proofErr w:type="spellEnd"/>
      <w:r>
        <w:rPr>
          <w:bCs/>
        </w:rPr>
        <w:t xml:space="preserve"> </w:t>
      </w:r>
      <w:proofErr w:type="spellStart"/>
      <w:r>
        <w:rPr>
          <w:bCs/>
        </w:rPr>
        <w:t>sākumskolā</w:t>
      </w:r>
      <w:proofErr w:type="spellEnd"/>
      <w:r w:rsidRPr="009B6C77">
        <w:rPr>
          <w:bCs/>
        </w:rPr>
        <w:t xml:space="preserve"> (</w:t>
      </w:r>
      <w:r w:rsidRPr="007275FF">
        <w:rPr>
          <w:bCs/>
        </w:rPr>
        <w:t>"</w:t>
      </w:r>
      <w:proofErr w:type="spellStart"/>
      <w:r w:rsidRPr="007275FF">
        <w:rPr>
          <w:bCs/>
        </w:rPr>
        <w:t>Kalnliepas</w:t>
      </w:r>
      <w:proofErr w:type="spellEnd"/>
      <w:r w:rsidRPr="007275FF">
        <w:rPr>
          <w:bCs/>
        </w:rPr>
        <w:t xml:space="preserve">", </w:t>
      </w:r>
      <w:proofErr w:type="spellStart"/>
      <w:r w:rsidRPr="007275FF">
        <w:rPr>
          <w:bCs/>
        </w:rPr>
        <w:t>Tīnuži</w:t>
      </w:r>
      <w:proofErr w:type="spellEnd"/>
      <w:r w:rsidRPr="007275FF">
        <w:rPr>
          <w:bCs/>
        </w:rPr>
        <w:t xml:space="preserve">, </w:t>
      </w:r>
      <w:proofErr w:type="spellStart"/>
      <w:r w:rsidRPr="007275FF">
        <w:rPr>
          <w:bCs/>
        </w:rPr>
        <w:t>Tīnužu</w:t>
      </w:r>
      <w:proofErr w:type="spellEnd"/>
      <w:r w:rsidRPr="007275FF">
        <w:rPr>
          <w:bCs/>
        </w:rPr>
        <w:t xml:space="preserve"> </w:t>
      </w:r>
      <w:proofErr w:type="spellStart"/>
      <w:r w:rsidRPr="007275FF">
        <w:rPr>
          <w:bCs/>
        </w:rPr>
        <w:t>pag</w:t>
      </w:r>
      <w:r>
        <w:rPr>
          <w:bCs/>
        </w:rPr>
        <w:t>asts</w:t>
      </w:r>
      <w:proofErr w:type="spellEnd"/>
      <w:r w:rsidRPr="007275FF">
        <w:rPr>
          <w:bCs/>
        </w:rPr>
        <w:t xml:space="preserve">, Ogres </w:t>
      </w:r>
      <w:proofErr w:type="spellStart"/>
      <w:r w:rsidRPr="007275FF">
        <w:rPr>
          <w:bCs/>
        </w:rPr>
        <w:t>nov</w:t>
      </w:r>
      <w:r>
        <w:rPr>
          <w:bCs/>
        </w:rPr>
        <w:t>ads</w:t>
      </w:r>
      <w:proofErr w:type="spellEnd"/>
      <w:r w:rsidRPr="009B6C77">
        <w:rPr>
          <w:bCs/>
        </w:rPr>
        <w:t>)</w:t>
      </w:r>
      <w:r w:rsidRPr="002A31F0">
        <w:t xml:space="preserve"> </w:t>
      </w:r>
      <w:r>
        <w:t>1</w:t>
      </w:r>
      <w:r w:rsidRPr="002A31F0">
        <w:t>.klasē.</w:t>
      </w:r>
    </w:p>
    <w:p w14:paraId="17360C0A" w14:textId="77777777" w:rsidR="002C33AD" w:rsidRPr="002A31F0" w:rsidRDefault="002C33AD" w:rsidP="002C33AD">
      <w:pPr>
        <w:jc w:val="both"/>
        <w:rPr>
          <w:b/>
        </w:rPr>
      </w:pPr>
      <w:r w:rsidRPr="002A31F0">
        <w:t xml:space="preserve">        Lai </w:t>
      </w:r>
      <w:proofErr w:type="spellStart"/>
      <w:r w:rsidRPr="002A31F0">
        <w:t>nodrošinātu</w:t>
      </w:r>
      <w:proofErr w:type="spellEnd"/>
      <w:r w:rsidRPr="002A31F0">
        <w:t xml:space="preserve"> </w:t>
      </w:r>
      <w:proofErr w:type="spellStart"/>
      <w:r w:rsidRPr="002A31F0">
        <w:t>bērnu</w:t>
      </w:r>
      <w:proofErr w:type="spellEnd"/>
      <w:r w:rsidRPr="002A31F0">
        <w:t xml:space="preserve"> </w:t>
      </w:r>
      <w:proofErr w:type="spellStart"/>
      <w:r>
        <w:t>ar</w:t>
      </w:r>
      <w:proofErr w:type="spellEnd"/>
      <w:r>
        <w:t xml:space="preserve"> </w:t>
      </w:r>
      <w:proofErr w:type="spellStart"/>
      <w:r w:rsidRPr="00D426A3">
        <w:t>inval</w:t>
      </w:r>
      <w:r>
        <w:t>i</w:t>
      </w:r>
      <w:r w:rsidRPr="00D426A3">
        <w:t>d</w:t>
      </w:r>
      <w:r>
        <w:t>itāti</w:t>
      </w:r>
      <w:proofErr w:type="spellEnd"/>
      <w:r w:rsidRPr="002A31F0">
        <w:t xml:space="preserve"> </w:t>
      </w:r>
      <w:proofErr w:type="spellStart"/>
      <w:r w:rsidRPr="002A31F0">
        <w:t>drošu</w:t>
      </w:r>
      <w:proofErr w:type="spellEnd"/>
      <w:r w:rsidRPr="002A31F0">
        <w:t xml:space="preserve"> </w:t>
      </w:r>
      <w:proofErr w:type="spellStart"/>
      <w:r w:rsidRPr="002A31F0">
        <w:t>pārvadāšanu</w:t>
      </w:r>
      <w:proofErr w:type="spellEnd"/>
      <w:r w:rsidRPr="002A31F0">
        <w:t xml:space="preserve"> un </w:t>
      </w:r>
      <w:proofErr w:type="spellStart"/>
      <w:r w:rsidRPr="002A31F0">
        <w:t>uzraudzību</w:t>
      </w:r>
      <w:proofErr w:type="spellEnd"/>
      <w:r w:rsidRPr="002A31F0">
        <w:t xml:space="preserve"> 202</w:t>
      </w:r>
      <w:r>
        <w:t>3</w:t>
      </w:r>
      <w:r w:rsidRPr="002A31F0">
        <w:t>./202</w:t>
      </w:r>
      <w:r>
        <w:t>4</w:t>
      </w:r>
      <w:r w:rsidRPr="002A31F0">
        <w:t xml:space="preserve">.mācību </w:t>
      </w:r>
      <w:proofErr w:type="spellStart"/>
      <w:r w:rsidRPr="002A31F0">
        <w:t>gadā</w:t>
      </w:r>
      <w:proofErr w:type="spellEnd"/>
      <w:r w:rsidRPr="002A31F0">
        <w:t xml:space="preserve"> </w:t>
      </w:r>
      <w:proofErr w:type="spellStart"/>
      <w:r w:rsidRPr="002A31F0">
        <w:t>klātienes</w:t>
      </w:r>
      <w:proofErr w:type="spellEnd"/>
      <w:r w:rsidRPr="002A31F0">
        <w:t xml:space="preserve"> </w:t>
      </w:r>
      <w:proofErr w:type="spellStart"/>
      <w:r w:rsidRPr="002A31F0">
        <w:t>mācību</w:t>
      </w:r>
      <w:proofErr w:type="spellEnd"/>
      <w:r w:rsidRPr="002A31F0">
        <w:t xml:space="preserve"> </w:t>
      </w:r>
      <w:proofErr w:type="spellStart"/>
      <w:r w:rsidRPr="002A31F0">
        <w:t>procesā</w:t>
      </w:r>
      <w:proofErr w:type="spellEnd"/>
      <w:r w:rsidRPr="002A31F0">
        <w:t>,</w:t>
      </w:r>
      <w:r>
        <w:t xml:space="preserve"> </w:t>
      </w:r>
      <w:proofErr w:type="spellStart"/>
      <w:r w:rsidRPr="00D426A3">
        <w:t>ņemot</w:t>
      </w:r>
      <w:proofErr w:type="spellEnd"/>
      <w:r w:rsidRPr="00D426A3">
        <w:t xml:space="preserve"> </w:t>
      </w:r>
      <w:proofErr w:type="spellStart"/>
      <w:r w:rsidRPr="00D426A3">
        <w:t>vērā</w:t>
      </w:r>
      <w:proofErr w:type="spellEnd"/>
      <w:r w:rsidRPr="00D426A3">
        <w:t xml:space="preserve"> </w:t>
      </w:r>
      <w:proofErr w:type="spellStart"/>
      <w:r w:rsidRPr="00DC212D">
        <w:t>Sociālo</w:t>
      </w:r>
      <w:proofErr w:type="spellEnd"/>
      <w:r w:rsidRPr="00DC212D">
        <w:t xml:space="preserve">, </w:t>
      </w:r>
      <w:proofErr w:type="spellStart"/>
      <w:r w:rsidRPr="00DC212D">
        <w:t>izglītības</w:t>
      </w:r>
      <w:proofErr w:type="spellEnd"/>
      <w:r w:rsidRPr="00DC212D">
        <w:t xml:space="preserve"> un </w:t>
      </w:r>
      <w:proofErr w:type="spellStart"/>
      <w:r w:rsidRPr="00DC212D">
        <w:t>kultūras</w:t>
      </w:r>
      <w:proofErr w:type="spellEnd"/>
      <w:r w:rsidRPr="00DC212D">
        <w:t xml:space="preserve"> </w:t>
      </w:r>
      <w:proofErr w:type="spellStart"/>
      <w:r w:rsidRPr="00DC212D">
        <w:t>jautājumu</w:t>
      </w:r>
      <w:proofErr w:type="spellEnd"/>
      <w:r w:rsidRPr="00DC212D">
        <w:t xml:space="preserve"> </w:t>
      </w:r>
      <w:proofErr w:type="spellStart"/>
      <w:r w:rsidRPr="00DC212D">
        <w:t>komitejas</w:t>
      </w:r>
      <w:proofErr w:type="spellEnd"/>
      <w:r w:rsidRPr="00DC212D">
        <w:t xml:space="preserve"> 2023.gada </w:t>
      </w:r>
      <w:r>
        <w:t>13.septembra</w:t>
      </w:r>
      <w:r w:rsidRPr="00DC212D">
        <w:t xml:space="preserve"> </w:t>
      </w:r>
      <w:proofErr w:type="spellStart"/>
      <w:r w:rsidRPr="00DC212D">
        <w:t>sēdes</w:t>
      </w:r>
      <w:proofErr w:type="spellEnd"/>
      <w:r w:rsidRPr="00DC212D">
        <w:t xml:space="preserve"> </w:t>
      </w:r>
      <w:proofErr w:type="spellStart"/>
      <w:r w:rsidRPr="00DC212D">
        <w:t>protokolu</w:t>
      </w:r>
      <w:proofErr w:type="spellEnd"/>
      <w:r w:rsidRPr="00DC212D">
        <w:t xml:space="preserve"> Nr.</w:t>
      </w:r>
      <w:r>
        <w:t xml:space="preserve">9 un, </w:t>
      </w:r>
      <w:proofErr w:type="spellStart"/>
      <w:r w:rsidRPr="002A31F0">
        <w:t>pamatojoties</w:t>
      </w:r>
      <w:proofErr w:type="spellEnd"/>
      <w:r w:rsidRPr="002A31F0">
        <w:t xml:space="preserve"> </w:t>
      </w:r>
      <w:proofErr w:type="spellStart"/>
      <w:r w:rsidRPr="002A31F0">
        <w:t>uz</w:t>
      </w:r>
      <w:proofErr w:type="spellEnd"/>
      <w:r w:rsidRPr="002A31F0">
        <w:t xml:space="preserve"> </w:t>
      </w:r>
      <w:proofErr w:type="spellStart"/>
      <w:r w:rsidRPr="00F003E9">
        <w:t>Valsts</w:t>
      </w:r>
      <w:proofErr w:type="spellEnd"/>
      <w:r w:rsidRPr="00F003E9">
        <w:t xml:space="preserve"> </w:t>
      </w:r>
      <w:proofErr w:type="spellStart"/>
      <w:r w:rsidRPr="00F003E9">
        <w:t>pārvaldes</w:t>
      </w:r>
      <w:proofErr w:type="spellEnd"/>
      <w:r w:rsidRPr="00F003E9">
        <w:t xml:space="preserve"> </w:t>
      </w:r>
      <w:proofErr w:type="spellStart"/>
      <w:r w:rsidRPr="00F003E9">
        <w:t>iekārtas</w:t>
      </w:r>
      <w:proofErr w:type="spellEnd"/>
      <w:r w:rsidRPr="00F003E9">
        <w:t xml:space="preserve"> </w:t>
      </w:r>
      <w:proofErr w:type="spellStart"/>
      <w:r w:rsidRPr="00F003E9">
        <w:t>likuma</w:t>
      </w:r>
      <w:proofErr w:type="spellEnd"/>
      <w:r w:rsidRPr="00F003E9">
        <w:t xml:space="preserve"> 10.pantu, </w:t>
      </w:r>
      <w:proofErr w:type="spellStart"/>
      <w:r w:rsidRPr="00F003E9">
        <w:t>Sabiedriskā</w:t>
      </w:r>
      <w:proofErr w:type="spellEnd"/>
      <w:r w:rsidRPr="00F003E9">
        <w:t xml:space="preserve"> </w:t>
      </w:r>
      <w:proofErr w:type="spellStart"/>
      <w:r w:rsidRPr="00F003E9">
        <w:t>transporta</w:t>
      </w:r>
      <w:proofErr w:type="spellEnd"/>
      <w:r w:rsidRPr="00F003E9">
        <w:t xml:space="preserve"> </w:t>
      </w:r>
      <w:proofErr w:type="spellStart"/>
      <w:r w:rsidRPr="00F003E9">
        <w:t>pakalpojumu</w:t>
      </w:r>
      <w:proofErr w:type="spellEnd"/>
      <w:r w:rsidRPr="00F003E9">
        <w:t xml:space="preserve"> </w:t>
      </w:r>
      <w:proofErr w:type="spellStart"/>
      <w:r w:rsidRPr="00F003E9">
        <w:t>likuma</w:t>
      </w:r>
      <w:proofErr w:type="spellEnd"/>
      <w:r w:rsidRPr="00F003E9">
        <w:t xml:space="preserve"> 14.panta </w:t>
      </w:r>
      <w:proofErr w:type="spellStart"/>
      <w:r w:rsidRPr="00F003E9">
        <w:t>trešo</w:t>
      </w:r>
      <w:proofErr w:type="spellEnd"/>
      <w:r w:rsidRPr="00F003E9">
        <w:t xml:space="preserve"> </w:t>
      </w:r>
      <w:proofErr w:type="spellStart"/>
      <w:r w:rsidRPr="00F003E9">
        <w:t>daļu</w:t>
      </w:r>
      <w:proofErr w:type="spellEnd"/>
      <w:r w:rsidRPr="00F003E9">
        <w:t xml:space="preserve">, </w:t>
      </w:r>
      <w:proofErr w:type="spellStart"/>
      <w:r w:rsidRPr="00F003E9">
        <w:t>Izglītības</w:t>
      </w:r>
      <w:proofErr w:type="spellEnd"/>
      <w:r w:rsidRPr="00F003E9">
        <w:t xml:space="preserve"> </w:t>
      </w:r>
      <w:proofErr w:type="spellStart"/>
      <w:r w:rsidRPr="00F003E9">
        <w:t>likuma</w:t>
      </w:r>
      <w:proofErr w:type="spellEnd"/>
      <w:r w:rsidRPr="00F003E9">
        <w:t xml:space="preserve"> 17.panta </w:t>
      </w:r>
      <w:proofErr w:type="spellStart"/>
      <w:r w:rsidRPr="00F003E9">
        <w:t>trešās</w:t>
      </w:r>
      <w:proofErr w:type="spellEnd"/>
      <w:r w:rsidRPr="00F003E9">
        <w:t xml:space="preserve"> </w:t>
      </w:r>
      <w:proofErr w:type="spellStart"/>
      <w:r w:rsidRPr="00F003E9">
        <w:t>daļas</w:t>
      </w:r>
      <w:proofErr w:type="spellEnd"/>
      <w:r w:rsidRPr="00F003E9">
        <w:t xml:space="preserve"> 14.punktu, </w:t>
      </w:r>
      <w:proofErr w:type="spellStart"/>
      <w:r w:rsidRPr="00F003E9">
        <w:t>Invaliditātes</w:t>
      </w:r>
      <w:proofErr w:type="spellEnd"/>
      <w:r w:rsidRPr="00F003E9">
        <w:t xml:space="preserve"> </w:t>
      </w:r>
      <w:proofErr w:type="spellStart"/>
      <w:r w:rsidRPr="00F003E9">
        <w:t>likuma</w:t>
      </w:r>
      <w:proofErr w:type="spellEnd"/>
      <w:r w:rsidRPr="00F003E9">
        <w:t xml:space="preserve"> 12.panta </w:t>
      </w:r>
      <w:proofErr w:type="spellStart"/>
      <w:r w:rsidRPr="00F003E9">
        <w:t>pirmās</w:t>
      </w:r>
      <w:proofErr w:type="spellEnd"/>
      <w:r w:rsidRPr="00F003E9">
        <w:t xml:space="preserve"> </w:t>
      </w:r>
      <w:proofErr w:type="spellStart"/>
      <w:r w:rsidRPr="00F003E9">
        <w:t>daļas</w:t>
      </w:r>
      <w:proofErr w:type="spellEnd"/>
      <w:r w:rsidRPr="00F003E9">
        <w:t xml:space="preserve"> 10.punktu, </w:t>
      </w:r>
      <w:proofErr w:type="spellStart"/>
      <w:r w:rsidRPr="00F003E9">
        <w:t>Pašvaldību</w:t>
      </w:r>
      <w:proofErr w:type="spellEnd"/>
      <w:r w:rsidRPr="00F003E9">
        <w:t xml:space="preserve"> </w:t>
      </w:r>
      <w:proofErr w:type="spellStart"/>
      <w:r w:rsidRPr="00F003E9">
        <w:t>likuma</w:t>
      </w:r>
      <w:proofErr w:type="spellEnd"/>
      <w:r w:rsidRPr="00F003E9">
        <w:t xml:space="preserve"> 5.pantu </w:t>
      </w:r>
      <w:proofErr w:type="spellStart"/>
      <w:r w:rsidRPr="00F003E9">
        <w:t>pirmo</w:t>
      </w:r>
      <w:proofErr w:type="spellEnd"/>
      <w:r w:rsidRPr="00F003E9">
        <w:t xml:space="preserve"> </w:t>
      </w:r>
      <w:proofErr w:type="spellStart"/>
      <w:r w:rsidRPr="00F003E9">
        <w:t>daļu</w:t>
      </w:r>
      <w:proofErr w:type="spellEnd"/>
      <w:r w:rsidRPr="00F003E9">
        <w:t xml:space="preserve"> un 10.panta </w:t>
      </w:r>
      <w:proofErr w:type="spellStart"/>
      <w:r w:rsidRPr="00F003E9">
        <w:t>pirmās</w:t>
      </w:r>
      <w:proofErr w:type="spellEnd"/>
      <w:r w:rsidRPr="00F003E9">
        <w:t xml:space="preserve"> </w:t>
      </w:r>
      <w:proofErr w:type="spellStart"/>
      <w:r w:rsidRPr="00F003E9">
        <w:t>daļas</w:t>
      </w:r>
      <w:proofErr w:type="spellEnd"/>
      <w:r w:rsidRPr="00F003E9">
        <w:t xml:space="preserve"> 21.punktu</w:t>
      </w:r>
      <w:r w:rsidRPr="002A31F0">
        <w:t xml:space="preserve">, </w:t>
      </w:r>
      <w:r w:rsidRPr="002A31F0">
        <w:rPr>
          <w:b/>
        </w:rPr>
        <w:t xml:space="preserve">dome </w:t>
      </w:r>
      <w:proofErr w:type="spellStart"/>
      <w:r w:rsidRPr="002A31F0">
        <w:rPr>
          <w:b/>
        </w:rPr>
        <w:t>nolemj</w:t>
      </w:r>
      <w:proofErr w:type="spellEnd"/>
      <w:r w:rsidRPr="002A31F0">
        <w:rPr>
          <w:b/>
        </w:rPr>
        <w:t>:</w:t>
      </w:r>
    </w:p>
    <w:p w14:paraId="0F78A690" w14:textId="77777777" w:rsidR="002C33AD" w:rsidRPr="00FA7CA9" w:rsidRDefault="002C33AD" w:rsidP="002C33AD">
      <w:pPr>
        <w:jc w:val="both"/>
      </w:pPr>
    </w:p>
    <w:p w14:paraId="229AAE5E" w14:textId="3925B474" w:rsidR="002C33AD" w:rsidRPr="00FA7CA9" w:rsidRDefault="002C33AD" w:rsidP="002C33AD">
      <w:pPr>
        <w:numPr>
          <w:ilvl w:val="0"/>
          <w:numId w:val="20"/>
        </w:numPr>
        <w:tabs>
          <w:tab w:val="clear" w:pos="360"/>
          <w:tab w:val="left" w:pos="993"/>
        </w:tabs>
        <w:jc w:val="both"/>
      </w:pPr>
      <w:proofErr w:type="spellStart"/>
      <w:r w:rsidRPr="00FA7CA9">
        <w:rPr>
          <w:rFonts w:eastAsia="Lucida Sans Unicode"/>
          <w:bCs/>
        </w:rPr>
        <w:t>Piešķirt</w:t>
      </w:r>
      <w:proofErr w:type="spellEnd"/>
      <w:r w:rsidRPr="00FA7CA9">
        <w:rPr>
          <w:rFonts w:eastAsia="Lucida Sans Unicode"/>
          <w:bCs/>
        </w:rPr>
        <w:t xml:space="preserve"> </w:t>
      </w:r>
      <w:proofErr w:type="spellStart"/>
      <w:r w:rsidRPr="00FA7CA9">
        <w:rPr>
          <w:rFonts w:eastAsia="Lucida Sans Unicode"/>
          <w:bCs/>
        </w:rPr>
        <w:t>braukšanas</w:t>
      </w:r>
      <w:proofErr w:type="spellEnd"/>
      <w:r w:rsidRPr="00FA7CA9">
        <w:rPr>
          <w:rFonts w:eastAsia="Lucida Sans Unicode"/>
          <w:bCs/>
        </w:rPr>
        <w:t xml:space="preserve"> </w:t>
      </w:r>
      <w:proofErr w:type="spellStart"/>
      <w:r w:rsidRPr="00FA7CA9">
        <w:rPr>
          <w:rFonts w:eastAsia="Lucida Sans Unicode"/>
          <w:bCs/>
        </w:rPr>
        <w:t>izdevumu</w:t>
      </w:r>
      <w:proofErr w:type="spellEnd"/>
      <w:r w:rsidRPr="00FA7CA9">
        <w:rPr>
          <w:rFonts w:eastAsia="Lucida Sans Unicode"/>
          <w:bCs/>
        </w:rPr>
        <w:t xml:space="preserve"> </w:t>
      </w:r>
      <w:proofErr w:type="spellStart"/>
      <w:r w:rsidRPr="00FA7CA9">
        <w:rPr>
          <w:rFonts w:eastAsia="Lucida Sans Unicode"/>
          <w:bCs/>
        </w:rPr>
        <w:t>kompensāciju</w:t>
      </w:r>
      <w:proofErr w:type="spellEnd"/>
      <w:r w:rsidRPr="00FA7CA9">
        <w:rPr>
          <w:rFonts w:eastAsia="Lucida Sans Unicode"/>
          <w:bCs/>
        </w:rPr>
        <w:t xml:space="preserve"> </w:t>
      </w:r>
      <w:proofErr w:type="spellStart"/>
      <w:r w:rsidRPr="00FA7CA9">
        <w:rPr>
          <w:rFonts w:eastAsia="Lucida Sans Unicode"/>
          <w:bCs/>
        </w:rPr>
        <w:t>bērna</w:t>
      </w:r>
      <w:proofErr w:type="spellEnd"/>
      <w:r w:rsidRPr="00FA7CA9">
        <w:rPr>
          <w:rFonts w:eastAsia="Lucida Sans Unicode"/>
          <w:bCs/>
        </w:rPr>
        <w:t xml:space="preserve"> </w:t>
      </w:r>
      <w:proofErr w:type="spellStart"/>
      <w:r>
        <w:t>ar</w:t>
      </w:r>
      <w:proofErr w:type="spellEnd"/>
      <w:r>
        <w:t xml:space="preserve"> </w:t>
      </w:r>
      <w:proofErr w:type="spellStart"/>
      <w:r w:rsidRPr="00D426A3">
        <w:t>inval</w:t>
      </w:r>
      <w:r>
        <w:t>i</w:t>
      </w:r>
      <w:r w:rsidRPr="00D426A3">
        <w:t>d</w:t>
      </w:r>
      <w:r>
        <w:t>itāti</w:t>
      </w:r>
      <w:proofErr w:type="spellEnd"/>
      <w:r w:rsidRPr="00FA7CA9">
        <w:rPr>
          <w:rFonts w:eastAsia="Lucida Sans Unicode"/>
          <w:bCs/>
        </w:rPr>
        <w:t xml:space="preserve"> </w:t>
      </w:r>
      <w:r w:rsidR="0044519E">
        <w:rPr>
          <w:rFonts w:eastAsia="Lucida Sans Unicode"/>
          <w:bCs/>
        </w:rPr>
        <w:t>E K P</w:t>
      </w:r>
      <w:r w:rsidRPr="007275FF">
        <w:rPr>
          <w:rFonts w:eastAsia="Lucida Sans Unicode"/>
          <w:bCs/>
        </w:rPr>
        <w:t xml:space="preserve"> </w:t>
      </w:r>
      <w:proofErr w:type="spellStart"/>
      <w:r w:rsidRPr="00FA7CA9">
        <w:rPr>
          <w:rFonts w:eastAsia="Lucida Sans Unicode"/>
          <w:bCs/>
        </w:rPr>
        <w:t>vecākam</w:t>
      </w:r>
      <w:proofErr w:type="spellEnd"/>
      <w:r w:rsidRPr="00FA7CA9">
        <w:rPr>
          <w:rFonts w:eastAsia="Lucida Sans Unicode"/>
          <w:bCs/>
        </w:rPr>
        <w:t xml:space="preserve"> </w:t>
      </w:r>
      <w:r w:rsidR="0044519E">
        <w:rPr>
          <w:rFonts w:eastAsia="Lucida Sans Unicode"/>
          <w:bCs/>
        </w:rPr>
        <w:t>K P</w:t>
      </w:r>
      <w:r w:rsidRPr="00F8766B">
        <w:rPr>
          <w:rFonts w:eastAsia="Lucida Sans Unicode"/>
          <w:bCs/>
        </w:rPr>
        <w:t xml:space="preserve"> </w:t>
      </w:r>
      <w:r>
        <w:rPr>
          <w:rFonts w:eastAsia="Lucida Sans Unicode"/>
          <w:bCs/>
        </w:rPr>
        <w:t xml:space="preserve">(personas </w:t>
      </w:r>
      <w:proofErr w:type="spellStart"/>
      <w:r>
        <w:rPr>
          <w:rFonts w:eastAsia="Lucida Sans Unicode"/>
          <w:bCs/>
        </w:rPr>
        <w:t>kods</w:t>
      </w:r>
      <w:proofErr w:type="spellEnd"/>
      <w:r w:rsidR="0044519E">
        <w:rPr>
          <w:rFonts w:eastAsia="Lucida Sans Unicode"/>
          <w:bCs/>
        </w:rPr>
        <w:t>_</w:t>
      </w:r>
      <w:r w:rsidRPr="00557B59">
        <w:rPr>
          <w:noProof/>
        </w:rPr>
        <w:t>)</w:t>
      </w:r>
      <w:r>
        <w:rPr>
          <w:noProof/>
          <w:sz w:val="28"/>
          <w:szCs w:val="28"/>
        </w:rPr>
        <w:t xml:space="preserve"> </w:t>
      </w:r>
      <w:r w:rsidRPr="00C119CB">
        <w:rPr>
          <w:rFonts w:eastAsia="Lucida Sans Unicode"/>
          <w:bCs/>
        </w:rPr>
        <w:t>EUR 380,00</w:t>
      </w:r>
      <w:r w:rsidRPr="006E75C3">
        <w:rPr>
          <w:rFonts w:eastAsia="Lucida Sans Unicode"/>
          <w:b/>
        </w:rPr>
        <w:t xml:space="preserve"> </w:t>
      </w:r>
      <w:r w:rsidRPr="006E75C3">
        <w:rPr>
          <w:rFonts w:eastAsia="Lucida Sans Unicode"/>
          <w:bCs/>
        </w:rPr>
        <w:t>(</w:t>
      </w:r>
      <w:proofErr w:type="spellStart"/>
      <w:r w:rsidRPr="006E75C3">
        <w:rPr>
          <w:rFonts w:eastAsia="Lucida Sans Unicode"/>
          <w:bCs/>
        </w:rPr>
        <w:t>trīs</w:t>
      </w:r>
      <w:proofErr w:type="spellEnd"/>
      <w:r w:rsidRPr="006E75C3">
        <w:rPr>
          <w:rFonts w:eastAsia="Lucida Sans Unicode"/>
          <w:bCs/>
        </w:rPr>
        <w:t xml:space="preserve"> </w:t>
      </w:r>
      <w:proofErr w:type="spellStart"/>
      <w:r w:rsidRPr="006E75C3">
        <w:rPr>
          <w:rFonts w:eastAsia="Lucida Sans Unicode"/>
          <w:bCs/>
        </w:rPr>
        <w:t>simti</w:t>
      </w:r>
      <w:proofErr w:type="spellEnd"/>
      <w:r w:rsidRPr="006E75C3">
        <w:rPr>
          <w:rFonts w:eastAsia="Lucida Sans Unicode"/>
          <w:bCs/>
        </w:rPr>
        <w:t xml:space="preserve"> </w:t>
      </w:r>
      <w:proofErr w:type="spellStart"/>
      <w:r w:rsidRPr="006E75C3">
        <w:rPr>
          <w:rFonts w:eastAsia="Lucida Sans Unicode"/>
          <w:bCs/>
        </w:rPr>
        <w:t>astoņdesmit</w:t>
      </w:r>
      <w:proofErr w:type="spellEnd"/>
      <w:r w:rsidRPr="006E75C3">
        <w:rPr>
          <w:rFonts w:eastAsia="Lucida Sans Unicode"/>
          <w:bCs/>
        </w:rPr>
        <w:t xml:space="preserve"> euro 00 </w:t>
      </w:r>
      <w:proofErr w:type="spellStart"/>
      <w:r w:rsidRPr="006E75C3">
        <w:rPr>
          <w:rFonts w:eastAsia="Lucida Sans Unicode"/>
          <w:bCs/>
        </w:rPr>
        <w:t>centi</w:t>
      </w:r>
      <w:proofErr w:type="spellEnd"/>
      <w:r w:rsidRPr="006E75C3">
        <w:rPr>
          <w:rFonts w:eastAsia="Lucida Sans Unicode"/>
          <w:bCs/>
        </w:rPr>
        <w:t>)</w:t>
      </w:r>
      <w:r w:rsidRPr="00756B13">
        <w:rPr>
          <w:rFonts w:eastAsia="Lucida Sans Unicode"/>
          <w:bCs/>
        </w:rPr>
        <w:t xml:space="preserve"> </w:t>
      </w:r>
      <w:proofErr w:type="spellStart"/>
      <w:r w:rsidRPr="00FA7CA9">
        <w:rPr>
          <w:rFonts w:eastAsia="Lucida Sans Unicode"/>
          <w:bCs/>
        </w:rPr>
        <w:t>mēnesī</w:t>
      </w:r>
      <w:proofErr w:type="spellEnd"/>
      <w:r w:rsidRPr="00FA7CA9">
        <w:rPr>
          <w:rFonts w:eastAsia="Lucida Sans Unicode"/>
          <w:bCs/>
        </w:rPr>
        <w:t xml:space="preserve"> </w:t>
      </w:r>
      <w:proofErr w:type="spellStart"/>
      <w:r w:rsidRPr="00FA7CA9">
        <w:rPr>
          <w:rFonts w:eastAsia="Lucida Sans Unicode"/>
          <w:bCs/>
        </w:rPr>
        <w:t>uz</w:t>
      </w:r>
      <w:proofErr w:type="spellEnd"/>
      <w:r w:rsidRPr="00FA7CA9">
        <w:rPr>
          <w:rFonts w:eastAsia="Lucida Sans Unicode"/>
          <w:bCs/>
        </w:rPr>
        <w:t xml:space="preserve"> </w:t>
      </w:r>
      <w:proofErr w:type="spellStart"/>
      <w:r w:rsidRPr="00FA7CA9">
        <w:rPr>
          <w:rFonts w:eastAsia="Lucida Sans Unicode"/>
          <w:bCs/>
        </w:rPr>
        <w:t>laiku</w:t>
      </w:r>
      <w:proofErr w:type="spellEnd"/>
      <w:r w:rsidRPr="00FA7CA9">
        <w:rPr>
          <w:rFonts w:eastAsia="Lucida Sans Unicode"/>
          <w:bCs/>
        </w:rPr>
        <w:t xml:space="preserve"> no 202</w:t>
      </w:r>
      <w:r>
        <w:rPr>
          <w:rFonts w:eastAsia="Lucida Sans Unicode"/>
          <w:bCs/>
        </w:rPr>
        <w:t>3</w:t>
      </w:r>
      <w:r w:rsidRPr="00FA7CA9">
        <w:rPr>
          <w:rFonts w:eastAsia="Lucida Sans Unicode"/>
          <w:bCs/>
        </w:rPr>
        <w:t xml:space="preserve">.gada </w:t>
      </w:r>
      <w:proofErr w:type="gramStart"/>
      <w:r w:rsidRPr="00FA7CA9">
        <w:rPr>
          <w:rFonts w:eastAsia="Lucida Sans Unicode"/>
          <w:bCs/>
        </w:rPr>
        <w:t>1.septembra</w:t>
      </w:r>
      <w:proofErr w:type="gramEnd"/>
      <w:r w:rsidRPr="00FA7CA9">
        <w:rPr>
          <w:rFonts w:eastAsia="Lucida Sans Unicode"/>
          <w:bCs/>
        </w:rPr>
        <w:t xml:space="preserve"> </w:t>
      </w:r>
      <w:proofErr w:type="spellStart"/>
      <w:r w:rsidRPr="00FA7CA9">
        <w:rPr>
          <w:rFonts w:eastAsia="Lucida Sans Unicode"/>
          <w:bCs/>
        </w:rPr>
        <w:t>līdz</w:t>
      </w:r>
      <w:proofErr w:type="spellEnd"/>
      <w:r w:rsidRPr="00FA7CA9">
        <w:rPr>
          <w:rFonts w:eastAsia="Lucida Sans Unicode"/>
          <w:bCs/>
        </w:rPr>
        <w:t xml:space="preserve"> 202</w:t>
      </w:r>
      <w:r>
        <w:rPr>
          <w:rFonts w:eastAsia="Lucida Sans Unicode"/>
          <w:bCs/>
        </w:rPr>
        <w:t>4</w:t>
      </w:r>
      <w:r w:rsidRPr="00FA7CA9">
        <w:rPr>
          <w:rFonts w:eastAsia="Lucida Sans Unicode"/>
          <w:bCs/>
        </w:rPr>
        <w:t xml:space="preserve">.gada 31.maijam </w:t>
      </w:r>
      <w:proofErr w:type="spellStart"/>
      <w:r w:rsidRPr="00FA7CA9">
        <w:rPr>
          <w:rFonts w:eastAsia="Lucida Sans Unicode"/>
          <w:bCs/>
        </w:rPr>
        <w:t>transporta</w:t>
      </w:r>
      <w:proofErr w:type="spellEnd"/>
      <w:r w:rsidRPr="00FA7CA9">
        <w:rPr>
          <w:rFonts w:eastAsia="Lucida Sans Unicode"/>
          <w:bCs/>
        </w:rPr>
        <w:t xml:space="preserve"> </w:t>
      </w:r>
      <w:proofErr w:type="spellStart"/>
      <w:r w:rsidRPr="00FA7CA9">
        <w:rPr>
          <w:rFonts w:eastAsia="Lucida Sans Unicode"/>
          <w:bCs/>
        </w:rPr>
        <w:t>nodrošināšanai</w:t>
      </w:r>
      <w:proofErr w:type="spellEnd"/>
      <w:r w:rsidRPr="00FA7CA9">
        <w:rPr>
          <w:rFonts w:eastAsia="Lucida Sans Unicode"/>
          <w:bCs/>
        </w:rPr>
        <w:t xml:space="preserve"> no </w:t>
      </w:r>
      <w:proofErr w:type="spellStart"/>
      <w:r w:rsidRPr="00FA7CA9">
        <w:rPr>
          <w:rFonts w:eastAsia="Lucida Sans Unicode"/>
          <w:bCs/>
        </w:rPr>
        <w:t>dzīvesvietas</w:t>
      </w:r>
      <w:proofErr w:type="spellEnd"/>
      <w:r w:rsidRPr="00FA7CA9">
        <w:rPr>
          <w:rFonts w:eastAsia="Lucida Sans Unicode"/>
          <w:bCs/>
        </w:rPr>
        <w:t xml:space="preserve"> </w:t>
      </w:r>
      <w:proofErr w:type="spellStart"/>
      <w:r w:rsidRPr="00FA7CA9">
        <w:rPr>
          <w:rFonts w:eastAsia="Lucida Sans Unicode"/>
          <w:bCs/>
        </w:rPr>
        <w:t>līdz</w:t>
      </w:r>
      <w:proofErr w:type="spellEnd"/>
      <w:r w:rsidRPr="00FA7CA9">
        <w:rPr>
          <w:rFonts w:eastAsia="Lucida Sans Unicode"/>
          <w:bCs/>
        </w:rPr>
        <w:t xml:space="preserve"> </w:t>
      </w:r>
      <w:proofErr w:type="spellStart"/>
      <w:r>
        <w:rPr>
          <w:rFonts w:eastAsia="Lucida Sans Unicode"/>
          <w:bCs/>
        </w:rPr>
        <w:t>Tīnūžu</w:t>
      </w:r>
      <w:proofErr w:type="spellEnd"/>
      <w:r>
        <w:rPr>
          <w:rFonts w:eastAsia="Lucida Sans Unicode"/>
          <w:bCs/>
        </w:rPr>
        <w:t xml:space="preserve"> </w:t>
      </w:r>
      <w:proofErr w:type="spellStart"/>
      <w:r>
        <w:rPr>
          <w:rFonts w:eastAsia="Lucida Sans Unicode"/>
          <w:bCs/>
        </w:rPr>
        <w:t>sākumskolai</w:t>
      </w:r>
      <w:proofErr w:type="spellEnd"/>
      <w:r w:rsidRPr="00FA7CA9">
        <w:rPr>
          <w:rFonts w:eastAsia="Lucida Sans Unicode"/>
          <w:bCs/>
        </w:rPr>
        <w:t xml:space="preserve"> un </w:t>
      </w:r>
      <w:proofErr w:type="spellStart"/>
      <w:r w:rsidRPr="00FA7CA9">
        <w:rPr>
          <w:rFonts w:eastAsia="Lucida Sans Unicode"/>
          <w:bCs/>
        </w:rPr>
        <w:t>atpakaļ</w:t>
      </w:r>
      <w:proofErr w:type="spellEnd"/>
      <w:r w:rsidRPr="00FA7CA9">
        <w:rPr>
          <w:rFonts w:eastAsia="Lucida Sans Unicode"/>
          <w:bCs/>
        </w:rPr>
        <w:t>.</w:t>
      </w:r>
    </w:p>
    <w:p w14:paraId="23200DA3" w14:textId="43DE9DCD" w:rsidR="002C33AD" w:rsidRPr="00FA7CA9" w:rsidRDefault="002C33AD" w:rsidP="002C33AD">
      <w:pPr>
        <w:numPr>
          <w:ilvl w:val="0"/>
          <w:numId w:val="20"/>
        </w:numPr>
        <w:tabs>
          <w:tab w:val="clear" w:pos="360"/>
          <w:tab w:val="left" w:pos="993"/>
        </w:tabs>
        <w:ind w:left="993" w:hanging="567"/>
        <w:jc w:val="both"/>
      </w:pPr>
      <w:proofErr w:type="spellStart"/>
      <w:r w:rsidRPr="00FA7CA9">
        <w:t>Uzdot</w:t>
      </w:r>
      <w:proofErr w:type="spellEnd"/>
      <w:r w:rsidRPr="00FA7CA9">
        <w:t xml:space="preserve"> </w:t>
      </w:r>
      <w:proofErr w:type="spellStart"/>
      <w:r w:rsidRPr="00FA7CA9">
        <w:t>Finanšu</w:t>
      </w:r>
      <w:proofErr w:type="spellEnd"/>
      <w:r w:rsidRPr="00FA7CA9">
        <w:t xml:space="preserve"> un </w:t>
      </w:r>
      <w:proofErr w:type="spellStart"/>
      <w:r w:rsidRPr="00FA7CA9">
        <w:t>grāmatvedības</w:t>
      </w:r>
      <w:proofErr w:type="spellEnd"/>
      <w:r w:rsidRPr="00FA7CA9">
        <w:t xml:space="preserve"> </w:t>
      </w:r>
      <w:proofErr w:type="spellStart"/>
      <w:r w:rsidRPr="00FA7CA9">
        <w:t>nodaļai</w:t>
      </w:r>
      <w:proofErr w:type="spellEnd"/>
      <w:r w:rsidRPr="00FA7CA9">
        <w:t xml:space="preserve"> </w:t>
      </w:r>
      <w:proofErr w:type="spellStart"/>
      <w:r w:rsidRPr="00FA7CA9">
        <w:t>pārskaitīt</w:t>
      </w:r>
      <w:proofErr w:type="spellEnd"/>
      <w:r w:rsidRPr="00FA7CA9">
        <w:t xml:space="preserve"> </w:t>
      </w:r>
      <w:proofErr w:type="spellStart"/>
      <w:r w:rsidRPr="00FA7CA9">
        <w:t>braukšanas</w:t>
      </w:r>
      <w:proofErr w:type="spellEnd"/>
      <w:r w:rsidRPr="00FA7CA9">
        <w:t xml:space="preserve"> </w:t>
      </w:r>
      <w:proofErr w:type="spellStart"/>
      <w:r w:rsidRPr="00FA7CA9">
        <w:t>izdevumu</w:t>
      </w:r>
      <w:proofErr w:type="spellEnd"/>
      <w:r w:rsidRPr="00FA7CA9">
        <w:t xml:space="preserve"> </w:t>
      </w:r>
      <w:proofErr w:type="spellStart"/>
      <w:r w:rsidRPr="00FA7CA9">
        <w:t>kompensāciju</w:t>
      </w:r>
      <w:proofErr w:type="spellEnd"/>
      <w:r w:rsidRPr="00FA7CA9">
        <w:t xml:space="preserve"> (ja </w:t>
      </w:r>
      <w:proofErr w:type="spellStart"/>
      <w:r w:rsidRPr="00FA7CA9">
        <w:t>mācību</w:t>
      </w:r>
      <w:proofErr w:type="spellEnd"/>
      <w:r w:rsidRPr="00FA7CA9">
        <w:t xml:space="preserve"> process </w:t>
      </w:r>
      <w:proofErr w:type="spellStart"/>
      <w:r w:rsidRPr="00FA7CA9">
        <w:t>notiek</w:t>
      </w:r>
      <w:proofErr w:type="spellEnd"/>
      <w:r w:rsidRPr="00FA7CA9">
        <w:t xml:space="preserve"> </w:t>
      </w:r>
      <w:proofErr w:type="spellStart"/>
      <w:r w:rsidRPr="00FA7CA9">
        <w:t>klātienē</w:t>
      </w:r>
      <w:proofErr w:type="spellEnd"/>
      <w:r w:rsidRPr="00FA7CA9">
        <w:t xml:space="preserve">) </w:t>
      </w:r>
      <w:proofErr w:type="spellStart"/>
      <w:r w:rsidRPr="00FA7CA9">
        <w:t>līdz</w:t>
      </w:r>
      <w:proofErr w:type="spellEnd"/>
      <w:r w:rsidRPr="00FA7CA9">
        <w:t xml:space="preserve"> </w:t>
      </w:r>
      <w:proofErr w:type="spellStart"/>
      <w:r w:rsidRPr="00FA7CA9">
        <w:t>katra</w:t>
      </w:r>
      <w:proofErr w:type="spellEnd"/>
      <w:r w:rsidRPr="00FA7CA9">
        <w:t xml:space="preserve"> </w:t>
      </w:r>
      <w:proofErr w:type="spellStart"/>
      <w:r w:rsidRPr="00FA7CA9">
        <w:t>mēneša</w:t>
      </w:r>
      <w:proofErr w:type="spellEnd"/>
      <w:r w:rsidRPr="00FA7CA9">
        <w:t xml:space="preserve"> </w:t>
      </w:r>
      <w:proofErr w:type="gramStart"/>
      <w:r w:rsidRPr="00FA7CA9">
        <w:t>10.datumam</w:t>
      </w:r>
      <w:proofErr w:type="gramEnd"/>
      <w:r w:rsidR="0044519E">
        <w:t xml:space="preserve">       </w:t>
      </w:r>
      <w:r w:rsidRPr="00FA7CA9">
        <w:t xml:space="preserve"> </w:t>
      </w:r>
      <w:r w:rsidR="0044519E">
        <w:rPr>
          <w:rFonts w:eastAsia="Lucida Sans Unicode"/>
          <w:bCs/>
        </w:rPr>
        <w:t>K P</w:t>
      </w:r>
      <w:r w:rsidRPr="00F8766B">
        <w:rPr>
          <w:rFonts w:eastAsia="Lucida Sans Unicode"/>
          <w:bCs/>
        </w:rPr>
        <w:t xml:space="preserve"> </w:t>
      </w:r>
      <w:proofErr w:type="spellStart"/>
      <w:r w:rsidRPr="00FA7CA9">
        <w:t>uz</w:t>
      </w:r>
      <w:proofErr w:type="spellEnd"/>
      <w:r w:rsidRPr="00FA7CA9">
        <w:t xml:space="preserve"> </w:t>
      </w:r>
      <w:proofErr w:type="spellStart"/>
      <w:r w:rsidRPr="00FA7CA9">
        <w:t>norādīto</w:t>
      </w:r>
      <w:proofErr w:type="spellEnd"/>
      <w:r w:rsidRPr="00FA7CA9">
        <w:t xml:space="preserve"> </w:t>
      </w:r>
      <w:proofErr w:type="spellStart"/>
      <w:r w:rsidRPr="00FA7CA9">
        <w:t>bankas</w:t>
      </w:r>
      <w:proofErr w:type="spellEnd"/>
      <w:r w:rsidRPr="00FA7CA9">
        <w:t xml:space="preserve"> </w:t>
      </w:r>
      <w:proofErr w:type="spellStart"/>
      <w:r w:rsidRPr="00FA7CA9">
        <w:t>kontu</w:t>
      </w:r>
      <w:proofErr w:type="spellEnd"/>
      <w:r w:rsidRPr="00FA7CA9">
        <w:t xml:space="preserve">, </w:t>
      </w:r>
      <w:proofErr w:type="spellStart"/>
      <w:r w:rsidRPr="00FA7CA9">
        <w:t>ņemot</w:t>
      </w:r>
      <w:proofErr w:type="spellEnd"/>
      <w:r w:rsidRPr="00FA7CA9">
        <w:t xml:space="preserve"> </w:t>
      </w:r>
      <w:proofErr w:type="spellStart"/>
      <w:r w:rsidRPr="00FA7CA9">
        <w:t>vērā</w:t>
      </w:r>
      <w:proofErr w:type="spellEnd"/>
      <w:r w:rsidRPr="00FA7CA9">
        <w:t xml:space="preserve"> </w:t>
      </w:r>
      <w:proofErr w:type="spellStart"/>
      <w:smartTag w:uri="schemas-tilde-lv/tildestengine" w:element="veidnes">
        <w:smartTagPr>
          <w:attr w:name="text" w:val="Lēmuma"/>
          <w:attr w:name="id" w:val="-1"/>
          <w:attr w:name="baseform" w:val="lēmum|s"/>
        </w:smartTagPr>
        <w:r w:rsidRPr="00FA7CA9">
          <w:t>lēmuma</w:t>
        </w:r>
      </w:smartTag>
      <w:proofErr w:type="spellEnd"/>
      <w:r w:rsidRPr="00FA7CA9">
        <w:t xml:space="preserve"> 1.punktu.</w:t>
      </w:r>
    </w:p>
    <w:p w14:paraId="1FB7F69D" w14:textId="77777777" w:rsidR="002C33AD" w:rsidRPr="00FA7CA9" w:rsidRDefault="002C33AD" w:rsidP="002C33AD">
      <w:pPr>
        <w:numPr>
          <w:ilvl w:val="0"/>
          <w:numId w:val="20"/>
        </w:numPr>
        <w:tabs>
          <w:tab w:val="clear" w:pos="360"/>
          <w:tab w:val="left" w:pos="993"/>
        </w:tabs>
        <w:ind w:left="993" w:hanging="567"/>
        <w:jc w:val="both"/>
      </w:pPr>
      <w:proofErr w:type="spellStart"/>
      <w:r w:rsidRPr="00FA7CA9">
        <w:t>Lēmumu</w:t>
      </w:r>
      <w:proofErr w:type="spellEnd"/>
      <w:r w:rsidRPr="00FA7CA9">
        <w:t xml:space="preserve"> var </w:t>
      </w:r>
      <w:proofErr w:type="spellStart"/>
      <w:r w:rsidRPr="00FA7CA9">
        <w:t>pārsūdzēt</w:t>
      </w:r>
      <w:proofErr w:type="spellEnd"/>
      <w:r w:rsidRPr="00FA7CA9">
        <w:t xml:space="preserve"> </w:t>
      </w:r>
      <w:proofErr w:type="spellStart"/>
      <w:r w:rsidRPr="00FA7CA9">
        <w:t>Administratīvajā</w:t>
      </w:r>
      <w:proofErr w:type="spellEnd"/>
      <w:r w:rsidRPr="00FA7CA9">
        <w:t xml:space="preserve"> </w:t>
      </w:r>
      <w:proofErr w:type="spellStart"/>
      <w:r w:rsidRPr="00FA7CA9">
        <w:t>rajona</w:t>
      </w:r>
      <w:proofErr w:type="spellEnd"/>
      <w:r w:rsidRPr="00FA7CA9">
        <w:t xml:space="preserve"> </w:t>
      </w:r>
      <w:proofErr w:type="spellStart"/>
      <w:r w:rsidRPr="00FA7CA9">
        <w:t>tiesā</w:t>
      </w:r>
      <w:proofErr w:type="spellEnd"/>
      <w:r w:rsidRPr="00FA7CA9">
        <w:t xml:space="preserve"> </w:t>
      </w:r>
      <w:proofErr w:type="spellStart"/>
      <w:r w:rsidRPr="00FA7CA9">
        <w:t>Baldones</w:t>
      </w:r>
      <w:proofErr w:type="spellEnd"/>
      <w:r w:rsidRPr="00FA7CA9">
        <w:t xml:space="preserve"> </w:t>
      </w:r>
      <w:proofErr w:type="spellStart"/>
      <w:r w:rsidRPr="00FA7CA9">
        <w:t>ielā</w:t>
      </w:r>
      <w:proofErr w:type="spellEnd"/>
      <w:r w:rsidRPr="00FA7CA9">
        <w:t xml:space="preserve"> 1A, </w:t>
      </w:r>
      <w:proofErr w:type="spellStart"/>
      <w:r w:rsidRPr="00FA7CA9">
        <w:t>Rīgā</w:t>
      </w:r>
      <w:proofErr w:type="spellEnd"/>
      <w:r w:rsidRPr="00FA7CA9">
        <w:t xml:space="preserve">, LV-1007, </w:t>
      </w:r>
      <w:proofErr w:type="spellStart"/>
      <w:r w:rsidRPr="00FA7CA9">
        <w:t>viena</w:t>
      </w:r>
      <w:proofErr w:type="spellEnd"/>
      <w:r w:rsidRPr="00FA7CA9">
        <w:t xml:space="preserve"> </w:t>
      </w:r>
      <w:proofErr w:type="spellStart"/>
      <w:r w:rsidRPr="00FA7CA9">
        <w:t>mēneša</w:t>
      </w:r>
      <w:proofErr w:type="spellEnd"/>
      <w:r w:rsidRPr="00FA7CA9">
        <w:t xml:space="preserve"> </w:t>
      </w:r>
      <w:proofErr w:type="spellStart"/>
      <w:r w:rsidRPr="00FA7CA9">
        <w:t>laikā</w:t>
      </w:r>
      <w:proofErr w:type="spellEnd"/>
      <w:r w:rsidRPr="00FA7CA9">
        <w:t xml:space="preserve"> no </w:t>
      </w:r>
      <w:proofErr w:type="spellStart"/>
      <w:r w:rsidRPr="00FA7CA9">
        <w:t>lēmuma</w:t>
      </w:r>
      <w:proofErr w:type="spellEnd"/>
      <w:r w:rsidRPr="00FA7CA9">
        <w:t xml:space="preserve"> </w:t>
      </w:r>
      <w:proofErr w:type="spellStart"/>
      <w:r w:rsidRPr="00FA7CA9">
        <w:t>spēkā</w:t>
      </w:r>
      <w:proofErr w:type="spellEnd"/>
      <w:r w:rsidRPr="00FA7CA9">
        <w:t xml:space="preserve"> </w:t>
      </w:r>
      <w:proofErr w:type="spellStart"/>
      <w:r w:rsidRPr="00FA7CA9">
        <w:t>stāšanās</w:t>
      </w:r>
      <w:proofErr w:type="spellEnd"/>
      <w:r w:rsidRPr="00FA7CA9">
        <w:t xml:space="preserve"> </w:t>
      </w:r>
      <w:proofErr w:type="spellStart"/>
      <w:r w:rsidRPr="00FA7CA9">
        <w:t>dienas</w:t>
      </w:r>
      <w:proofErr w:type="spellEnd"/>
      <w:r w:rsidRPr="00FA7CA9">
        <w:t>.</w:t>
      </w:r>
    </w:p>
    <w:p w14:paraId="6F7CBB0D" w14:textId="77777777" w:rsidR="002C33AD" w:rsidRPr="00FA7CA9" w:rsidRDefault="002C33AD" w:rsidP="002C33AD">
      <w:pPr>
        <w:jc w:val="both"/>
      </w:pPr>
    </w:p>
    <w:p w14:paraId="1F20CFA5" w14:textId="77777777" w:rsidR="002C33AD" w:rsidRPr="00FA7CA9" w:rsidRDefault="002C33AD" w:rsidP="002C33AD">
      <w:pPr>
        <w:ind w:right="-241"/>
        <w:jc w:val="both"/>
        <w:rPr>
          <w:rFonts w:eastAsia="Calibri"/>
          <w:sz w:val="20"/>
          <w:szCs w:val="20"/>
        </w:rPr>
      </w:pPr>
      <w:proofErr w:type="spellStart"/>
      <w:r w:rsidRPr="00FA7CA9">
        <w:rPr>
          <w:rFonts w:eastAsia="Calibri"/>
          <w:sz w:val="20"/>
          <w:szCs w:val="20"/>
        </w:rPr>
        <w:t>Lēmuma</w:t>
      </w:r>
      <w:proofErr w:type="spellEnd"/>
      <w:r w:rsidRPr="00FA7CA9">
        <w:rPr>
          <w:rFonts w:eastAsia="Calibri"/>
          <w:sz w:val="20"/>
          <w:szCs w:val="20"/>
        </w:rPr>
        <w:t xml:space="preserve"> </w:t>
      </w:r>
      <w:proofErr w:type="spellStart"/>
      <w:r w:rsidRPr="00FA7CA9">
        <w:rPr>
          <w:rFonts w:eastAsia="Calibri"/>
          <w:sz w:val="20"/>
          <w:szCs w:val="20"/>
        </w:rPr>
        <w:t>pilns</w:t>
      </w:r>
      <w:proofErr w:type="spellEnd"/>
      <w:r w:rsidRPr="00FA7CA9">
        <w:rPr>
          <w:rFonts w:eastAsia="Calibri"/>
          <w:sz w:val="20"/>
          <w:szCs w:val="20"/>
        </w:rPr>
        <w:t xml:space="preserve"> </w:t>
      </w:r>
      <w:proofErr w:type="spellStart"/>
      <w:r w:rsidRPr="00FA7CA9">
        <w:rPr>
          <w:rFonts w:eastAsia="Calibri"/>
          <w:sz w:val="20"/>
          <w:szCs w:val="20"/>
        </w:rPr>
        <w:t>teksts</w:t>
      </w:r>
      <w:proofErr w:type="spellEnd"/>
      <w:r w:rsidRPr="00FA7CA9">
        <w:rPr>
          <w:rFonts w:eastAsia="Calibri"/>
          <w:sz w:val="20"/>
          <w:szCs w:val="20"/>
        </w:rPr>
        <w:t xml:space="preserve"> nav </w:t>
      </w:r>
      <w:proofErr w:type="spellStart"/>
      <w:r w:rsidRPr="00FA7CA9">
        <w:rPr>
          <w:rFonts w:eastAsia="Calibri"/>
          <w:sz w:val="20"/>
          <w:szCs w:val="20"/>
        </w:rPr>
        <w:t>publiski</w:t>
      </w:r>
      <w:proofErr w:type="spellEnd"/>
      <w:r w:rsidRPr="00FA7CA9">
        <w:rPr>
          <w:rFonts w:eastAsia="Calibri"/>
          <w:sz w:val="20"/>
          <w:szCs w:val="20"/>
        </w:rPr>
        <w:t xml:space="preserve"> </w:t>
      </w:r>
      <w:proofErr w:type="spellStart"/>
      <w:r w:rsidRPr="00FA7CA9">
        <w:rPr>
          <w:rFonts w:eastAsia="Calibri"/>
          <w:sz w:val="20"/>
          <w:szCs w:val="20"/>
        </w:rPr>
        <w:t>pieejams</w:t>
      </w:r>
      <w:proofErr w:type="spellEnd"/>
      <w:r w:rsidRPr="00FA7CA9">
        <w:rPr>
          <w:rFonts w:eastAsia="Calibri"/>
          <w:sz w:val="20"/>
          <w:szCs w:val="20"/>
        </w:rPr>
        <w:t xml:space="preserve">, jo </w:t>
      </w:r>
      <w:proofErr w:type="spellStart"/>
      <w:r w:rsidRPr="00FA7CA9">
        <w:rPr>
          <w:rFonts w:eastAsia="Calibri"/>
          <w:sz w:val="20"/>
          <w:szCs w:val="20"/>
        </w:rPr>
        <w:t>satur</w:t>
      </w:r>
      <w:proofErr w:type="spellEnd"/>
      <w:r w:rsidRPr="00FA7CA9">
        <w:rPr>
          <w:rFonts w:eastAsia="Calibri"/>
          <w:sz w:val="20"/>
          <w:szCs w:val="20"/>
        </w:rPr>
        <w:t xml:space="preserve">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 xml:space="preserve"> par </w:t>
      </w:r>
      <w:proofErr w:type="spellStart"/>
      <w:r w:rsidRPr="00FA7CA9">
        <w:rPr>
          <w:rFonts w:eastAsia="Calibri"/>
          <w:sz w:val="20"/>
          <w:szCs w:val="20"/>
        </w:rPr>
        <w:t>fizisko</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kas </w:t>
      </w:r>
      <w:proofErr w:type="spellStart"/>
      <w:r w:rsidRPr="00FA7CA9">
        <w:rPr>
          <w:rFonts w:eastAsia="Calibri"/>
          <w:sz w:val="20"/>
          <w:szCs w:val="20"/>
        </w:rPr>
        <w:t>aizsargāta</w:t>
      </w:r>
      <w:proofErr w:type="spellEnd"/>
      <w:r w:rsidRPr="00FA7CA9">
        <w:rPr>
          <w:rFonts w:eastAsia="Calibri"/>
          <w:sz w:val="20"/>
          <w:szCs w:val="20"/>
        </w:rPr>
        <w:t xml:space="preserve"> </w:t>
      </w: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Eiropas</w:t>
      </w:r>
      <w:proofErr w:type="spellEnd"/>
      <w:r w:rsidRPr="00FA7CA9">
        <w:rPr>
          <w:rFonts w:eastAsia="Calibri"/>
          <w:sz w:val="20"/>
          <w:szCs w:val="20"/>
        </w:rPr>
        <w:t xml:space="preserve"> </w:t>
      </w:r>
      <w:proofErr w:type="spellStart"/>
      <w:r w:rsidRPr="00FA7CA9">
        <w:rPr>
          <w:rFonts w:eastAsia="Calibri"/>
          <w:sz w:val="20"/>
          <w:szCs w:val="20"/>
        </w:rPr>
        <w:t>Parlamenta</w:t>
      </w:r>
      <w:proofErr w:type="spellEnd"/>
      <w:r w:rsidRPr="00FA7CA9">
        <w:rPr>
          <w:rFonts w:eastAsia="Calibri"/>
          <w:sz w:val="20"/>
          <w:szCs w:val="20"/>
        </w:rPr>
        <w:t xml:space="preserve"> un </w:t>
      </w:r>
      <w:proofErr w:type="spellStart"/>
      <w:r w:rsidRPr="00FA7CA9">
        <w:rPr>
          <w:rFonts w:eastAsia="Calibri"/>
          <w:sz w:val="20"/>
          <w:szCs w:val="20"/>
        </w:rPr>
        <w:t>Padomes</w:t>
      </w:r>
      <w:proofErr w:type="spellEnd"/>
      <w:r w:rsidRPr="00FA7CA9">
        <w:rPr>
          <w:rFonts w:eastAsia="Calibri"/>
          <w:sz w:val="20"/>
          <w:szCs w:val="20"/>
        </w:rPr>
        <w:t xml:space="preserve"> </w:t>
      </w:r>
      <w:proofErr w:type="spellStart"/>
      <w:r w:rsidRPr="00FA7CA9">
        <w:rPr>
          <w:rFonts w:eastAsia="Calibri"/>
          <w:sz w:val="20"/>
          <w:szCs w:val="20"/>
        </w:rPr>
        <w:t>regulas</w:t>
      </w:r>
      <w:proofErr w:type="spellEnd"/>
      <w:r w:rsidRPr="00FA7CA9">
        <w:rPr>
          <w:rFonts w:eastAsia="Calibri"/>
          <w:sz w:val="20"/>
          <w:szCs w:val="20"/>
        </w:rPr>
        <w:t xml:space="preserve"> Nr.2016/679 par </w:t>
      </w:r>
      <w:proofErr w:type="spellStart"/>
      <w:r w:rsidRPr="00FA7CA9">
        <w:rPr>
          <w:rFonts w:eastAsia="Calibri"/>
          <w:sz w:val="20"/>
          <w:szCs w:val="20"/>
        </w:rPr>
        <w:t>fizisku</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w:t>
      </w:r>
      <w:proofErr w:type="spellStart"/>
      <w:r w:rsidRPr="00FA7CA9">
        <w:rPr>
          <w:rFonts w:eastAsia="Calibri"/>
          <w:sz w:val="20"/>
          <w:szCs w:val="20"/>
        </w:rPr>
        <w:t>aizsardzību</w:t>
      </w:r>
      <w:proofErr w:type="spellEnd"/>
      <w:r w:rsidRPr="00FA7CA9">
        <w:rPr>
          <w:rFonts w:eastAsia="Calibri"/>
          <w:sz w:val="20"/>
          <w:szCs w:val="20"/>
        </w:rPr>
        <w:t xml:space="preserve"> </w:t>
      </w:r>
      <w:proofErr w:type="spellStart"/>
      <w:r w:rsidRPr="00FA7CA9">
        <w:rPr>
          <w:rFonts w:eastAsia="Calibri"/>
          <w:sz w:val="20"/>
          <w:szCs w:val="20"/>
        </w:rPr>
        <w:t>attiecībā</w:t>
      </w:r>
      <w:proofErr w:type="spellEnd"/>
      <w:r w:rsidRPr="00FA7CA9">
        <w:rPr>
          <w:rFonts w:eastAsia="Calibri"/>
          <w:sz w:val="20"/>
          <w:szCs w:val="20"/>
        </w:rPr>
        <w:t xml:space="preserve"> </w:t>
      </w:r>
      <w:proofErr w:type="spellStart"/>
      <w:r w:rsidRPr="00FA7CA9">
        <w:rPr>
          <w:rFonts w:eastAsia="Calibri"/>
          <w:sz w:val="20"/>
          <w:szCs w:val="20"/>
        </w:rPr>
        <w:t>uz</w:t>
      </w:r>
      <w:proofErr w:type="spellEnd"/>
      <w:r w:rsidRPr="00FA7CA9">
        <w:rPr>
          <w:rFonts w:eastAsia="Calibri"/>
          <w:sz w:val="20"/>
          <w:szCs w:val="20"/>
        </w:rPr>
        <w:t xml:space="preserve"> personas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apstrādi</w:t>
      </w:r>
      <w:proofErr w:type="spellEnd"/>
      <w:r w:rsidRPr="00FA7CA9">
        <w:rPr>
          <w:rFonts w:eastAsia="Calibri"/>
          <w:sz w:val="20"/>
          <w:szCs w:val="20"/>
        </w:rPr>
        <w:t xml:space="preserve"> un </w:t>
      </w:r>
      <w:proofErr w:type="spellStart"/>
      <w:r w:rsidRPr="00FA7CA9">
        <w:rPr>
          <w:rFonts w:eastAsia="Calibri"/>
          <w:sz w:val="20"/>
          <w:szCs w:val="20"/>
        </w:rPr>
        <w:t>šādu</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brīvu</w:t>
      </w:r>
      <w:proofErr w:type="spellEnd"/>
      <w:r w:rsidRPr="00FA7CA9">
        <w:rPr>
          <w:rFonts w:eastAsia="Calibri"/>
          <w:sz w:val="20"/>
          <w:szCs w:val="20"/>
        </w:rPr>
        <w:t xml:space="preserve"> </w:t>
      </w:r>
      <w:proofErr w:type="spellStart"/>
      <w:r w:rsidRPr="00FA7CA9">
        <w:rPr>
          <w:rFonts w:eastAsia="Calibri"/>
          <w:sz w:val="20"/>
          <w:szCs w:val="20"/>
        </w:rPr>
        <w:t>apriti</w:t>
      </w:r>
      <w:proofErr w:type="spellEnd"/>
      <w:r w:rsidRPr="00FA7CA9">
        <w:rPr>
          <w:rFonts w:eastAsia="Calibri"/>
          <w:sz w:val="20"/>
          <w:szCs w:val="20"/>
        </w:rPr>
        <w:t xml:space="preserve"> un </w:t>
      </w:r>
      <w:proofErr w:type="spellStart"/>
      <w:r w:rsidRPr="00FA7CA9">
        <w:rPr>
          <w:rFonts w:eastAsia="Calibri"/>
          <w:sz w:val="20"/>
          <w:szCs w:val="20"/>
        </w:rPr>
        <w:t>ar</w:t>
      </w:r>
      <w:proofErr w:type="spellEnd"/>
      <w:r w:rsidRPr="00FA7CA9">
        <w:rPr>
          <w:rFonts w:eastAsia="Calibri"/>
          <w:sz w:val="20"/>
          <w:szCs w:val="20"/>
        </w:rPr>
        <w:t xml:space="preserve"> ko </w:t>
      </w:r>
      <w:proofErr w:type="spellStart"/>
      <w:r w:rsidRPr="00FA7CA9">
        <w:rPr>
          <w:rFonts w:eastAsia="Calibri"/>
          <w:sz w:val="20"/>
          <w:szCs w:val="20"/>
        </w:rPr>
        <w:t>atceļ</w:t>
      </w:r>
      <w:proofErr w:type="spellEnd"/>
      <w:r w:rsidRPr="00FA7CA9">
        <w:rPr>
          <w:rFonts w:eastAsia="Calibri"/>
          <w:sz w:val="20"/>
          <w:szCs w:val="20"/>
        </w:rPr>
        <w:t xml:space="preserve"> </w:t>
      </w:r>
      <w:proofErr w:type="spellStart"/>
      <w:r w:rsidRPr="00FA7CA9">
        <w:rPr>
          <w:rFonts w:eastAsia="Calibri"/>
          <w:sz w:val="20"/>
          <w:szCs w:val="20"/>
        </w:rPr>
        <w:t>Direktīvu</w:t>
      </w:r>
      <w:proofErr w:type="spellEnd"/>
      <w:r w:rsidRPr="00FA7CA9">
        <w:rPr>
          <w:rFonts w:eastAsia="Calibri"/>
          <w:sz w:val="20"/>
          <w:szCs w:val="20"/>
        </w:rPr>
        <w:t xml:space="preserve"> 95/46/EK (</w:t>
      </w:r>
      <w:proofErr w:type="spellStart"/>
      <w:r w:rsidRPr="00FA7CA9">
        <w:rPr>
          <w:rFonts w:eastAsia="Calibri"/>
          <w:sz w:val="20"/>
          <w:szCs w:val="20"/>
        </w:rPr>
        <w:t>Vispārīgā</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aizsardzības</w:t>
      </w:r>
      <w:proofErr w:type="spellEnd"/>
      <w:r w:rsidRPr="00FA7CA9">
        <w:rPr>
          <w:rFonts w:eastAsia="Calibri"/>
          <w:sz w:val="20"/>
          <w:szCs w:val="20"/>
        </w:rPr>
        <w:t xml:space="preserve"> </w:t>
      </w:r>
      <w:proofErr w:type="spellStart"/>
      <w:r w:rsidRPr="00FA7CA9">
        <w:rPr>
          <w:rFonts w:eastAsia="Calibri"/>
          <w:sz w:val="20"/>
          <w:szCs w:val="20"/>
        </w:rPr>
        <w:t>regula</w:t>
      </w:r>
      <w:proofErr w:type="spellEnd"/>
      <w:r w:rsidRPr="00FA7CA9">
        <w:rPr>
          <w:rFonts w:eastAsia="Calibri"/>
          <w:sz w:val="20"/>
          <w:szCs w:val="20"/>
        </w:rPr>
        <w:t xml:space="preserve">). </w:t>
      </w:r>
    </w:p>
    <w:p w14:paraId="48CAB266" w14:textId="77777777" w:rsidR="002C33AD" w:rsidRPr="00FA7CA9" w:rsidRDefault="002C33AD" w:rsidP="002C33AD">
      <w:pPr>
        <w:ind w:right="-241"/>
        <w:jc w:val="both"/>
        <w:rPr>
          <w:rFonts w:eastAsia="Calibri"/>
          <w:sz w:val="20"/>
          <w:szCs w:val="20"/>
        </w:rPr>
      </w:pP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Informācijas</w:t>
      </w:r>
      <w:proofErr w:type="spellEnd"/>
      <w:r w:rsidRPr="00FA7CA9">
        <w:rPr>
          <w:rFonts w:eastAsia="Calibri"/>
          <w:sz w:val="20"/>
          <w:szCs w:val="20"/>
        </w:rPr>
        <w:t xml:space="preserve"> </w:t>
      </w:r>
      <w:proofErr w:type="spellStart"/>
      <w:r w:rsidRPr="00FA7CA9">
        <w:rPr>
          <w:rFonts w:eastAsia="Calibri"/>
          <w:sz w:val="20"/>
          <w:szCs w:val="20"/>
        </w:rPr>
        <w:t>atklātības</w:t>
      </w:r>
      <w:proofErr w:type="spellEnd"/>
      <w:r w:rsidRPr="00FA7CA9">
        <w:rPr>
          <w:rFonts w:eastAsia="Calibri"/>
          <w:sz w:val="20"/>
          <w:szCs w:val="20"/>
        </w:rPr>
        <w:t xml:space="preserve"> </w:t>
      </w:r>
      <w:proofErr w:type="spellStart"/>
      <w:r w:rsidRPr="00FA7CA9">
        <w:rPr>
          <w:rFonts w:eastAsia="Calibri"/>
          <w:sz w:val="20"/>
          <w:szCs w:val="20"/>
        </w:rPr>
        <w:t>likuma</w:t>
      </w:r>
      <w:proofErr w:type="spellEnd"/>
      <w:r w:rsidRPr="00FA7CA9">
        <w:rPr>
          <w:rFonts w:eastAsia="Calibri"/>
          <w:sz w:val="20"/>
          <w:szCs w:val="20"/>
        </w:rPr>
        <w:t xml:space="preserve"> </w:t>
      </w:r>
      <w:proofErr w:type="gramStart"/>
      <w:r w:rsidRPr="00FA7CA9">
        <w:rPr>
          <w:rFonts w:eastAsia="Calibri"/>
          <w:sz w:val="20"/>
          <w:szCs w:val="20"/>
        </w:rPr>
        <w:t>5.panta</w:t>
      </w:r>
      <w:proofErr w:type="gramEnd"/>
      <w:r w:rsidRPr="00FA7CA9">
        <w:rPr>
          <w:rFonts w:eastAsia="Calibri"/>
          <w:sz w:val="20"/>
          <w:szCs w:val="20"/>
        </w:rPr>
        <w:t xml:space="preserve"> </w:t>
      </w:r>
      <w:proofErr w:type="spellStart"/>
      <w:r w:rsidRPr="00FA7CA9">
        <w:rPr>
          <w:rFonts w:eastAsia="Calibri"/>
          <w:sz w:val="20"/>
          <w:szCs w:val="20"/>
        </w:rPr>
        <w:t>otrās</w:t>
      </w:r>
      <w:proofErr w:type="spellEnd"/>
      <w:r w:rsidRPr="00FA7CA9">
        <w:rPr>
          <w:rFonts w:eastAsia="Calibri"/>
          <w:sz w:val="20"/>
          <w:szCs w:val="20"/>
        </w:rPr>
        <w:t xml:space="preserve"> </w:t>
      </w:r>
      <w:proofErr w:type="spellStart"/>
      <w:r w:rsidRPr="00FA7CA9">
        <w:rPr>
          <w:rFonts w:eastAsia="Calibri"/>
          <w:sz w:val="20"/>
          <w:szCs w:val="20"/>
        </w:rPr>
        <w:t>daļas</w:t>
      </w:r>
      <w:proofErr w:type="spellEnd"/>
      <w:r w:rsidRPr="00FA7CA9">
        <w:rPr>
          <w:rFonts w:eastAsia="Calibri"/>
          <w:sz w:val="20"/>
          <w:szCs w:val="20"/>
        </w:rPr>
        <w:t xml:space="preserve"> 4.punktu, </w:t>
      </w:r>
      <w:proofErr w:type="spellStart"/>
      <w:r w:rsidRPr="00FA7CA9">
        <w:rPr>
          <w:rFonts w:eastAsia="Calibri"/>
          <w:sz w:val="20"/>
          <w:szCs w:val="20"/>
        </w:rPr>
        <w:t>lēmumā</w:t>
      </w:r>
      <w:proofErr w:type="spellEnd"/>
      <w:r w:rsidRPr="00FA7CA9">
        <w:rPr>
          <w:rFonts w:eastAsia="Calibri"/>
          <w:sz w:val="20"/>
          <w:szCs w:val="20"/>
        </w:rPr>
        <w:t xml:space="preserve"> </w:t>
      </w:r>
      <w:proofErr w:type="spellStart"/>
      <w:r w:rsidRPr="00FA7CA9">
        <w:rPr>
          <w:rFonts w:eastAsia="Calibri"/>
          <w:sz w:val="20"/>
          <w:szCs w:val="20"/>
        </w:rPr>
        <w:t>norādītie</w:t>
      </w:r>
      <w:proofErr w:type="spellEnd"/>
      <w:r w:rsidRPr="00FA7CA9">
        <w:rPr>
          <w:rFonts w:eastAsia="Calibri"/>
          <w:sz w:val="20"/>
          <w:szCs w:val="20"/>
        </w:rPr>
        <w:t xml:space="preserve"> personas </w:t>
      </w:r>
      <w:proofErr w:type="spellStart"/>
      <w:r w:rsidRPr="00FA7CA9">
        <w:rPr>
          <w:rFonts w:eastAsia="Calibri"/>
          <w:sz w:val="20"/>
          <w:szCs w:val="20"/>
        </w:rPr>
        <w:t>dati</w:t>
      </w:r>
      <w:proofErr w:type="spellEnd"/>
      <w:r w:rsidRPr="00FA7CA9">
        <w:rPr>
          <w:rFonts w:eastAsia="Calibri"/>
          <w:sz w:val="20"/>
          <w:szCs w:val="20"/>
        </w:rPr>
        <w:t xml:space="preserve"> </w:t>
      </w:r>
      <w:proofErr w:type="spellStart"/>
      <w:r w:rsidRPr="00FA7CA9">
        <w:rPr>
          <w:rFonts w:eastAsia="Calibri"/>
          <w:sz w:val="20"/>
          <w:szCs w:val="20"/>
        </w:rPr>
        <w:t>uzskatāmi</w:t>
      </w:r>
      <w:proofErr w:type="spellEnd"/>
      <w:r w:rsidRPr="00FA7CA9">
        <w:rPr>
          <w:rFonts w:eastAsia="Calibri"/>
          <w:sz w:val="20"/>
          <w:szCs w:val="20"/>
        </w:rPr>
        <w:t xml:space="preserve"> par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w:t>
      </w:r>
    </w:p>
    <w:p w14:paraId="232ADB82" w14:textId="77777777" w:rsidR="002C33AD" w:rsidRPr="00FA7CA9" w:rsidRDefault="002C33AD" w:rsidP="002C33AD">
      <w:pPr>
        <w:jc w:val="both"/>
      </w:pPr>
    </w:p>
    <w:p w14:paraId="3E33C5A5" w14:textId="77777777" w:rsidR="002C33AD" w:rsidRPr="00FA7CA9" w:rsidRDefault="002C33AD" w:rsidP="002C33AD">
      <w:pPr>
        <w:jc w:val="both"/>
      </w:pPr>
      <w:proofErr w:type="spellStart"/>
      <w:r w:rsidRPr="00FA7CA9">
        <w:t>Priekšsēdētājs</w:t>
      </w:r>
      <w:proofErr w:type="spellEnd"/>
      <w:r w:rsidRPr="00FA7CA9">
        <w:tab/>
      </w:r>
      <w:r w:rsidRPr="00FA7CA9">
        <w:tab/>
      </w:r>
      <w:r w:rsidRPr="00FA7CA9">
        <w:tab/>
      </w:r>
      <w:r w:rsidRPr="00FA7CA9">
        <w:tab/>
      </w:r>
      <w:r w:rsidRPr="00FA7CA9">
        <w:tab/>
      </w:r>
      <w:r w:rsidRPr="00FA7CA9">
        <w:tab/>
      </w:r>
      <w:r w:rsidRPr="00FA7CA9">
        <w:tab/>
      </w:r>
      <w:r w:rsidRPr="00FA7CA9">
        <w:tab/>
        <w:t xml:space="preserve">                            </w:t>
      </w:r>
      <w:proofErr w:type="spellStart"/>
      <w:proofErr w:type="gramStart"/>
      <w:r w:rsidRPr="00FA7CA9">
        <w:t>A.Bergs</w:t>
      </w:r>
      <w:proofErr w:type="spellEnd"/>
      <w:proofErr w:type="gramEnd"/>
    </w:p>
    <w:p w14:paraId="6332265A" w14:textId="77777777" w:rsidR="002C33AD" w:rsidRPr="00FA7CA9" w:rsidRDefault="002C33AD" w:rsidP="002C33AD">
      <w:pPr>
        <w:jc w:val="both"/>
      </w:pPr>
    </w:p>
    <w:p w14:paraId="15F63B9D" w14:textId="77777777" w:rsidR="002C33AD" w:rsidRPr="00FA7CA9" w:rsidRDefault="002C33AD" w:rsidP="002C33AD">
      <w:pPr>
        <w:jc w:val="both"/>
      </w:pPr>
      <w:proofErr w:type="spellStart"/>
      <w:r w:rsidRPr="00FA7CA9">
        <w:t>Iesniedz</w:t>
      </w:r>
      <w:proofErr w:type="spellEnd"/>
      <w:r w:rsidRPr="00FA7CA9">
        <w:t xml:space="preserve">: </w:t>
      </w:r>
      <w:proofErr w:type="spellStart"/>
      <w:r w:rsidRPr="00FA7CA9">
        <w:t>Sociālo</w:t>
      </w:r>
      <w:proofErr w:type="spellEnd"/>
      <w:r w:rsidRPr="00FA7CA9">
        <w:t xml:space="preserve">, </w:t>
      </w:r>
      <w:proofErr w:type="spellStart"/>
      <w:r w:rsidRPr="00FA7CA9">
        <w:t>izglītības</w:t>
      </w:r>
      <w:proofErr w:type="spellEnd"/>
      <w:r w:rsidRPr="00FA7CA9">
        <w:t xml:space="preserve"> un </w:t>
      </w:r>
      <w:proofErr w:type="spellStart"/>
      <w:r w:rsidRPr="00FA7CA9">
        <w:t>kultūras</w:t>
      </w:r>
      <w:proofErr w:type="spellEnd"/>
      <w:r w:rsidRPr="00FA7CA9">
        <w:t xml:space="preserve"> </w:t>
      </w:r>
      <w:proofErr w:type="spellStart"/>
      <w:r w:rsidRPr="00FA7CA9">
        <w:t>jautājumu</w:t>
      </w:r>
      <w:proofErr w:type="spellEnd"/>
      <w:r w:rsidRPr="00FA7CA9">
        <w:t xml:space="preserve"> </w:t>
      </w:r>
      <w:proofErr w:type="spellStart"/>
      <w:r w:rsidRPr="00FA7CA9">
        <w:t>komiteja</w:t>
      </w:r>
      <w:proofErr w:type="spellEnd"/>
      <w:r w:rsidRPr="00FA7CA9">
        <w:t xml:space="preserve"> </w:t>
      </w:r>
    </w:p>
    <w:p w14:paraId="2259C59C" w14:textId="77777777" w:rsidR="002C33AD" w:rsidRPr="00FA7CA9" w:rsidRDefault="002C33AD" w:rsidP="002C33AD">
      <w:pPr>
        <w:jc w:val="both"/>
      </w:pPr>
      <w:proofErr w:type="spellStart"/>
      <w:r w:rsidRPr="00FA7CA9">
        <w:t>Sagatavoja</w:t>
      </w:r>
      <w:proofErr w:type="spellEnd"/>
      <w:r w:rsidRPr="00FA7CA9">
        <w:t xml:space="preserve">: </w:t>
      </w:r>
      <w:proofErr w:type="spellStart"/>
      <w:r>
        <w:t>izpilddirektora</w:t>
      </w:r>
      <w:proofErr w:type="spellEnd"/>
      <w:r>
        <w:t xml:space="preserve"> </w:t>
      </w:r>
      <w:proofErr w:type="spellStart"/>
      <w:r>
        <w:t>vietniece</w:t>
      </w:r>
      <w:proofErr w:type="spellEnd"/>
      <w:r>
        <w:t xml:space="preserve"> </w:t>
      </w:r>
      <w:proofErr w:type="spellStart"/>
      <w:proofErr w:type="gramStart"/>
      <w:r>
        <w:t>K.Matuzone</w:t>
      </w:r>
      <w:proofErr w:type="spellEnd"/>
      <w:proofErr w:type="gramEnd"/>
    </w:p>
    <w:p w14:paraId="68FEC7C3" w14:textId="77777777" w:rsidR="002C33AD" w:rsidRPr="00FA7CA9" w:rsidRDefault="002C33AD" w:rsidP="002C33AD"/>
    <w:p w14:paraId="114278BB" w14:textId="77777777" w:rsidR="002C33AD" w:rsidRPr="00FA7CA9" w:rsidRDefault="002C33AD" w:rsidP="002C33AD">
      <w:proofErr w:type="spellStart"/>
      <w:r w:rsidRPr="00FA7CA9">
        <w:t>Lēmumu</w:t>
      </w:r>
      <w:proofErr w:type="spellEnd"/>
      <w:r w:rsidRPr="00FA7CA9">
        <w:t xml:space="preserve"> </w:t>
      </w:r>
      <w:proofErr w:type="spellStart"/>
      <w:r w:rsidRPr="00FA7CA9">
        <w:t>izsniegt</w:t>
      </w:r>
      <w:proofErr w:type="spellEnd"/>
      <w:r w:rsidRPr="00FA7CA9">
        <w:t>:</w:t>
      </w:r>
    </w:p>
    <w:p w14:paraId="3E1E5F32" w14:textId="77777777" w:rsidR="002C33AD" w:rsidRPr="00FA7CA9" w:rsidRDefault="002C33AD" w:rsidP="002C33AD">
      <w:r w:rsidRPr="00FA7CA9">
        <w:t xml:space="preserve">p/a „Olaines </w:t>
      </w:r>
      <w:proofErr w:type="spellStart"/>
      <w:r w:rsidRPr="00FA7CA9">
        <w:t>sociālais</w:t>
      </w:r>
      <w:proofErr w:type="spellEnd"/>
      <w:r w:rsidRPr="00FA7CA9">
        <w:t xml:space="preserve"> </w:t>
      </w:r>
      <w:proofErr w:type="spellStart"/>
      <w:r w:rsidRPr="00FA7CA9">
        <w:t>dienests</w:t>
      </w:r>
      <w:proofErr w:type="spellEnd"/>
      <w:r w:rsidRPr="00FA7CA9">
        <w:t>”</w:t>
      </w:r>
    </w:p>
    <w:p w14:paraId="2E36E306" w14:textId="77777777" w:rsidR="002C33AD" w:rsidRPr="00FA7CA9" w:rsidRDefault="002C33AD" w:rsidP="002C33AD">
      <w:proofErr w:type="spellStart"/>
      <w:r w:rsidRPr="00FA7CA9">
        <w:t>Finanšu</w:t>
      </w:r>
      <w:proofErr w:type="spellEnd"/>
      <w:r w:rsidRPr="00FA7CA9">
        <w:t xml:space="preserve"> un </w:t>
      </w:r>
      <w:proofErr w:type="spellStart"/>
      <w:r w:rsidRPr="00FA7CA9">
        <w:t>grāmatvedības</w:t>
      </w:r>
      <w:proofErr w:type="spellEnd"/>
      <w:r w:rsidRPr="00FA7CA9">
        <w:t xml:space="preserve"> </w:t>
      </w:r>
      <w:proofErr w:type="spellStart"/>
      <w:r w:rsidRPr="00FA7CA9">
        <w:t>nodaļai</w:t>
      </w:r>
      <w:proofErr w:type="spellEnd"/>
    </w:p>
    <w:p w14:paraId="0AB01933" w14:textId="77777777" w:rsidR="002C33AD" w:rsidRPr="00FA7CA9" w:rsidRDefault="002C33AD" w:rsidP="002C33AD">
      <w:proofErr w:type="spellStart"/>
      <w:r w:rsidRPr="00FA7CA9">
        <w:t>izpilddirektora</w:t>
      </w:r>
      <w:proofErr w:type="spellEnd"/>
      <w:r w:rsidRPr="00FA7CA9">
        <w:t xml:space="preserve"> </w:t>
      </w:r>
      <w:proofErr w:type="spellStart"/>
      <w:r w:rsidRPr="00FA7CA9">
        <w:t>vietniecei</w:t>
      </w:r>
      <w:proofErr w:type="spellEnd"/>
      <w:r w:rsidRPr="00FA7CA9">
        <w:t xml:space="preserve"> </w:t>
      </w:r>
    </w:p>
    <w:p w14:paraId="20C37FF6" w14:textId="5DF0139C" w:rsidR="002C33AD" w:rsidRPr="00FA7CA9" w:rsidRDefault="0044519E" w:rsidP="002C33AD">
      <w:r>
        <w:rPr>
          <w:bCs/>
        </w:rPr>
        <w:t>K P</w:t>
      </w:r>
    </w:p>
    <w:p w14:paraId="343912A7" w14:textId="77777777" w:rsidR="002C33AD" w:rsidRDefault="002C33AD" w:rsidP="004F2E2D">
      <w:pPr>
        <w:rPr>
          <w:lang w:eastAsia="lv-LV"/>
        </w:rPr>
      </w:pPr>
    </w:p>
    <w:p w14:paraId="72818B81" w14:textId="77777777" w:rsidR="00AB618A" w:rsidRDefault="00AB618A" w:rsidP="004F2E2D">
      <w:pPr>
        <w:rPr>
          <w:lang w:eastAsia="lv-LV"/>
        </w:rPr>
      </w:pPr>
    </w:p>
    <w:p w14:paraId="6ED1CC58" w14:textId="77777777" w:rsidR="00AB618A" w:rsidRPr="00FA7CA9" w:rsidRDefault="00AB618A" w:rsidP="00AB618A">
      <w:pPr>
        <w:jc w:val="center"/>
      </w:pPr>
      <w:proofErr w:type="spellStart"/>
      <w:r w:rsidRPr="00FA7CA9">
        <w:lastRenderedPageBreak/>
        <w:t>Lēmuma</w:t>
      </w:r>
      <w:proofErr w:type="spellEnd"/>
      <w:r w:rsidRPr="00FA7CA9">
        <w:t xml:space="preserve"> </w:t>
      </w:r>
      <w:proofErr w:type="spellStart"/>
      <w:r w:rsidRPr="00FA7CA9">
        <w:t>projekts</w:t>
      </w:r>
      <w:proofErr w:type="spellEnd"/>
    </w:p>
    <w:p w14:paraId="01994F2C" w14:textId="5E2D275B" w:rsidR="00AB618A" w:rsidRPr="00FA7CA9" w:rsidRDefault="00AB618A" w:rsidP="00AB618A">
      <w:r>
        <w:t xml:space="preserve">2023.gada </w:t>
      </w:r>
      <w:proofErr w:type="gramStart"/>
      <w:r>
        <w:t>27.septembrī</w:t>
      </w:r>
      <w:proofErr w:type="gramEnd"/>
      <w:r w:rsidRPr="00FA7CA9">
        <w:tab/>
      </w:r>
      <w:r w:rsidRPr="00FA7CA9">
        <w:tab/>
      </w:r>
      <w:r w:rsidRPr="00FA7CA9">
        <w:tab/>
      </w:r>
      <w:r w:rsidRPr="00FA7CA9">
        <w:tab/>
      </w:r>
      <w:r w:rsidRPr="00FA7CA9">
        <w:tab/>
      </w:r>
      <w:r w:rsidRPr="00FA7CA9">
        <w:tab/>
      </w:r>
      <w:r w:rsidRPr="00FA7CA9">
        <w:tab/>
      </w:r>
      <w:r w:rsidRPr="00FA7CA9">
        <w:tab/>
        <w:t>prot.Nr.</w:t>
      </w:r>
      <w:r>
        <w:t>10</w:t>
      </w:r>
    </w:p>
    <w:p w14:paraId="717F008E" w14:textId="77777777" w:rsidR="00AB618A" w:rsidRPr="0080660E" w:rsidRDefault="00AB618A" w:rsidP="00AB618A">
      <w:pPr>
        <w:suppressAutoHyphens/>
        <w:jc w:val="center"/>
        <w:rPr>
          <w:lang w:eastAsia="ar-SA"/>
        </w:rPr>
      </w:pPr>
    </w:p>
    <w:p w14:paraId="304542EC" w14:textId="6325ED73" w:rsidR="00AB618A" w:rsidRPr="00D426A3" w:rsidRDefault="00AB618A" w:rsidP="00AB618A">
      <w:pPr>
        <w:rPr>
          <w:b/>
          <w:bCs/>
        </w:rPr>
      </w:pPr>
      <w:r w:rsidRPr="00D426A3">
        <w:rPr>
          <w:b/>
          <w:bCs/>
        </w:rPr>
        <w:t xml:space="preserve">Par </w:t>
      </w:r>
      <w:proofErr w:type="spellStart"/>
      <w:r w:rsidRPr="00D426A3">
        <w:rPr>
          <w:b/>
          <w:bCs/>
        </w:rPr>
        <w:t>braukšanas</w:t>
      </w:r>
      <w:proofErr w:type="spellEnd"/>
      <w:r w:rsidRPr="00D426A3">
        <w:rPr>
          <w:b/>
          <w:bCs/>
        </w:rPr>
        <w:t xml:space="preserve"> </w:t>
      </w:r>
      <w:proofErr w:type="spellStart"/>
      <w:r w:rsidRPr="00D426A3">
        <w:rPr>
          <w:b/>
          <w:bCs/>
        </w:rPr>
        <w:t>izdevumu</w:t>
      </w:r>
      <w:proofErr w:type="spellEnd"/>
      <w:r w:rsidRPr="00D426A3">
        <w:rPr>
          <w:b/>
          <w:bCs/>
        </w:rPr>
        <w:t xml:space="preserve"> </w:t>
      </w:r>
      <w:proofErr w:type="spellStart"/>
      <w:r w:rsidRPr="00D426A3">
        <w:rPr>
          <w:b/>
          <w:bCs/>
        </w:rPr>
        <w:t>kompensācijas</w:t>
      </w:r>
      <w:proofErr w:type="spellEnd"/>
      <w:r w:rsidRPr="00D426A3">
        <w:rPr>
          <w:b/>
          <w:bCs/>
        </w:rPr>
        <w:t xml:space="preserve"> </w:t>
      </w:r>
      <w:proofErr w:type="spellStart"/>
      <w:r w:rsidRPr="00D426A3">
        <w:rPr>
          <w:b/>
          <w:bCs/>
        </w:rPr>
        <w:t>piešķiršanu</w:t>
      </w:r>
      <w:proofErr w:type="spellEnd"/>
      <w:r w:rsidRPr="00D426A3">
        <w:rPr>
          <w:b/>
          <w:bCs/>
        </w:rPr>
        <w:t xml:space="preserve"> </w:t>
      </w:r>
      <w:r w:rsidR="0044519E">
        <w:rPr>
          <w:b/>
          <w:bCs/>
        </w:rPr>
        <w:t>S B</w:t>
      </w:r>
    </w:p>
    <w:p w14:paraId="6C2515FF" w14:textId="77777777" w:rsidR="00AB618A" w:rsidRPr="00D426A3" w:rsidRDefault="00AB618A" w:rsidP="00AB618A">
      <w:pPr>
        <w:suppressAutoHyphens/>
        <w:rPr>
          <w:rFonts w:eastAsia="Lucida Sans Unicode"/>
          <w:bCs/>
        </w:rPr>
      </w:pPr>
    </w:p>
    <w:p w14:paraId="65C9D5AA" w14:textId="09EE757C" w:rsidR="00AB618A" w:rsidRPr="00D426A3" w:rsidRDefault="00AB618A" w:rsidP="00AB618A">
      <w:pPr>
        <w:suppressAutoHyphens/>
        <w:jc w:val="both"/>
        <w:rPr>
          <w:bCs/>
        </w:rPr>
      </w:pPr>
      <w:r w:rsidRPr="00D426A3">
        <w:t xml:space="preserve">       Olaines novada </w:t>
      </w:r>
      <w:proofErr w:type="spellStart"/>
      <w:r w:rsidRPr="00D426A3">
        <w:t>pašvaldībā</w:t>
      </w:r>
      <w:proofErr w:type="spellEnd"/>
      <w:r w:rsidRPr="00D426A3">
        <w:t xml:space="preserve"> </w:t>
      </w:r>
      <w:proofErr w:type="spellStart"/>
      <w:r w:rsidRPr="00D426A3">
        <w:t>saņemts</w:t>
      </w:r>
      <w:proofErr w:type="spellEnd"/>
      <w:r w:rsidRPr="00D426A3">
        <w:t xml:space="preserve"> </w:t>
      </w:r>
      <w:r w:rsidR="0044519E">
        <w:t>S B</w:t>
      </w:r>
      <w:r w:rsidRPr="00D426A3">
        <w:t xml:space="preserve"> 202</w:t>
      </w:r>
      <w:r>
        <w:t>3</w:t>
      </w:r>
      <w:r w:rsidRPr="00D426A3">
        <w:t xml:space="preserve">.gada </w:t>
      </w:r>
      <w:proofErr w:type="gramStart"/>
      <w:r>
        <w:t>24.augustā</w:t>
      </w:r>
      <w:proofErr w:type="gramEnd"/>
      <w:r w:rsidRPr="00D426A3">
        <w:t xml:space="preserve"> </w:t>
      </w:r>
      <w:proofErr w:type="spellStart"/>
      <w:r w:rsidRPr="00D426A3">
        <w:t>iesniegums</w:t>
      </w:r>
      <w:proofErr w:type="spellEnd"/>
      <w:r w:rsidRPr="00D426A3">
        <w:t xml:space="preserve"> </w:t>
      </w:r>
      <w:proofErr w:type="spellStart"/>
      <w:r w:rsidRPr="00D426A3">
        <w:t>ar</w:t>
      </w:r>
      <w:proofErr w:type="spellEnd"/>
      <w:r w:rsidRPr="00D426A3">
        <w:t xml:space="preserve"> </w:t>
      </w:r>
      <w:proofErr w:type="spellStart"/>
      <w:r w:rsidRPr="00D426A3">
        <w:t>lūgumu</w:t>
      </w:r>
      <w:proofErr w:type="spellEnd"/>
      <w:r w:rsidRPr="00D426A3">
        <w:t xml:space="preserve"> </w:t>
      </w:r>
      <w:proofErr w:type="spellStart"/>
      <w:r w:rsidRPr="00D426A3">
        <w:t>piešķirt</w:t>
      </w:r>
      <w:proofErr w:type="spellEnd"/>
      <w:r w:rsidRPr="00D426A3">
        <w:t xml:space="preserve"> </w:t>
      </w:r>
      <w:proofErr w:type="spellStart"/>
      <w:r w:rsidRPr="00D426A3">
        <w:t>braukšanas</w:t>
      </w:r>
      <w:proofErr w:type="spellEnd"/>
      <w:r w:rsidRPr="00D426A3">
        <w:t xml:space="preserve"> </w:t>
      </w:r>
      <w:proofErr w:type="spellStart"/>
      <w:r w:rsidRPr="00D426A3">
        <w:t>izdevumu</w:t>
      </w:r>
      <w:proofErr w:type="spellEnd"/>
      <w:r w:rsidRPr="00D426A3">
        <w:t xml:space="preserve"> </w:t>
      </w:r>
      <w:proofErr w:type="spellStart"/>
      <w:r w:rsidRPr="00D426A3">
        <w:t>kompensāciju</w:t>
      </w:r>
      <w:proofErr w:type="spellEnd"/>
      <w:r w:rsidRPr="00D426A3">
        <w:t xml:space="preserve"> </w:t>
      </w:r>
      <w:proofErr w:type="spellStart"/>
      <w:r w:rsidRPr="00D426A3">
        <w:t>bērna</w:t>
      </w:r>
      <w:proofErr w:type="spellEnd"/>
      <w:r w:rsidRPr="00D426A3">
        <w:t xml:space="preserve"> </w:t>
      </w:r>
      <w:proofErr w:type="spellStart"/>
      <w:r>
        <w:t>ar</w:t>
      </w:r>
      <w:proofErr w:type="spellEnd"/>
      <w:r>
        <w:t xml:space="preserve"> </w:t>
      </w:r>
      <w:proofErr w:type="spellStart"/>
      <w:r w:rsidRPr="00D426A3">
        <w:t>inval</w:t>
      </w:r>
      <w:r>
        <w:t>i</w:t>
      </w:r>
      <w:r w:rsidRPr="00D426A3">
        <w:t>d</w:t>
      </w:r>
      <w:r>
        <w:t>itāti</w:t>
      </w:r>
      <w:proofErr w:type="spellEnd"/>
      <w:r w:rsidRPr="00D426A3">
        <w:t xml:space="preserve"> </w:t>
      </w:r>
      <w:r w:rsidR="0044519E">
        <w:rPr>
          <w:bCs/>
        </w:rPr>
        <w:t>S T</w:t>
      </w:r>
      <w:r w:rsidRPr="00D426A3">
        <w:rPr>
          <w:bCs/>
        </w:rPr>
        <w:t xml:space="preserve"> (personas </w:t>
      </w:r>
      <w:proofErr w:type="spellStart"/>
      <w:r w:rsidRPr="00D426A3">
        <w:rPr>
          <w:bCs/>
        </w:rPr>
        <w:t>kods</w:t>
      </w:r>
      <w:proofErr w:type="spellEnd"/>
      <w:r w:rsidR="0044519E">
        <w:rPr>
          <w:bCs/>
        </w:rPr>
        <w:t>_</w:t>
      </w:r>
      <w:r w:rsidRPr="00D426A3">
        <w:rPr>
          <w:bCs/>
        </w:rPr>
        <w:t xml:space="preserve">,  </w:t>
      </w:r>
      <w:proofErr w:type="spellStart"/>
      <w:r w:rsidRPr="00D426A3">
        <w:rPr>
          <w:bCs/>
        </w:rPr>
        <w:t>dzīvesvieta</w:t>
      </w:r>
      <w:proofErr w:type="spellEnd"/>
      <w:r w:rsidRPr="00D426A3">
        <w:rPr>
          <w:bCs/>
        </w:rPr>
        <w:t xml:space="preserve"> </w:t>
      </w:r>
      <w:proofErr w:type="spellStart"/>
      <w:r w:rsidRPr="00D426A3">
        <w:rPr>
          <w:bCs/>
        </w:rPr>
        <w:t>deklarēta</w:t>
      </w:r>
      <w:proofErr w:type="spellEnd"/>
      <w:r w:rsidR="0044519E">
        <w:rPr>
          <w:bCs/>
        </w:rPr>
        <w:t>_</w:t>
      </w:r>
      <w:r w:rsidRPr="00D426A3">
        <w:rPr>
          <w:bCs/>
        </w:rPr>
        <w:t xml:space="preserve">) </w:t>
      </w:r>
      <w:proofErr w:type="spellStart"/>
      <w:r w:rsidRPr="00D426A3">
        <w:t>nogādāšanai</w:t>
      </w:r>
      <w:proofErr w:type="spellEnd"/>
      <w:r w:rsidRPr="00D426A3">
        <w:t xml:space="preserve"> </w:t>
      </w:r>
      <w:proofErr w:type="spellStart"/>
      <w:r w:rsidRPr="00D426A3">
        <w:t>līdz</w:t>
      </w:r>
      <w:proofErr w:type="spellEnd"/>
      <w:r w:rsidRPr="00D426A3">
        <w:t xml:space="preserve"> </w:t>
      </w:r>
      <w:proofErr w:type="spellStart"/>
      <w:r w:rsidRPr="00D426A3">
        <w:t>mācību</w:t>
      </w:r>
      <w:proofErr w:type="spellEnd"/>
      <w:r w:rsidRPr="00D426A3">
        <w:t xml:space="preserve"> </w:t>
      </w:r>
      <w:proofErr w:type="spellStart"/>
      <w:r w:rsidRPr="00D426A3">
        <w:t>iestādei</w:t>
      </w:r>
      <w:proofErr w:type="spellEnd"/>
      <w:r w:rsidRPr="00D426A3">
        <w:t xml:space="preserve"> </w:t>
      </w:r>
      <w:proofErr w:type="spellStart"/>
      <w:r w:rsidRPr="00D426A3">
        <w:t>Jelgavas</w:t>
      </w:r>
      <w:proofErr w:type="spellEnd"/>
      <w:r w:rsidRPr="00D426A3">
        <w:t xml:space="preserve"> </w:t>
      </w:r>
      <w:proofErr w:type="spellStart"/>
      <w:r w:rsidRPr="00D426A3">
        <w:t>pamatskolai</w:t>
      </w:r>
      <w:proofErr w:type="spellEnd"/>
      <w:r w:rsidRPr="00D426A3">
        <w:t xml:space="preserve"> “</w:t>
      </w:r>
      <w:proofErr w:type="spellStart"/>
      <w:r w:rsidRPr="00D426A3">
        <w:t>Valdeka</w:t>
      </w:r>
      <w:proofErr w:type="spellEnd"/>
      <w:r w:rsidRPr="00D426A3">
        <w:t xml:space="preserve">” – </w:t>
      </w:r>
      <w:proofErr w:type="spellStart"/>
      <w:r w:rsidRPr="00D426A3">
        <w:t>attīstības</w:t>
      </w:r>
      <w:proofErr w:type="spellEnd"/>
      <w:r w:rsidRPr="00D426A3">
        <w:t xml:space="preserve"> </w:t>
      </w:r>
      <w:proofErr w:type="spellStart"/>
      <w:r w:rsidRPr="00D426A3">
        <w:t>centram</w:t>
      </w:r>
      <w:proofErr w:type="spellEnd"/>
      <w:r w:rsidRPr="00D426A3">
        <w:t xml:space="preserve"> un </w:t>
      </w:r>
      <w:proofErr w:type="spellStart"/>
      <w:r w:rsidRPr="00D426A3">
        <w:t>atpakaļ</w:t>
      </w:r>
      <w:proofErr w:type="spellEnd"/>
      <w:r w:rsidRPr="00D426A3">
        <w:t xml:space="preserve">. </w:t>
      </w:r>
    </w:p>
    <w:p w14:paraId="0B16C8AE" w14:textId="77777777" w:rsidR="00AB618A" w:rsidRPr="00D426A3" w:rsidRDefault="00AB618A" w:rsidP="00AB618A">
      <w:pPr>
        <w:suppressAutoHyphens/>
        <w:jc w:val="both"/>
      </w:pPr>
      <w:r w:rsidRPr="00D426A3">
        <w:t xml:space="preserve">        202</w:t>
      </w:r>
      <w:r>
        <w:t>2</w:t>
      </w:r>
      <w:r w:rsidRPr="00D426A3">
        <w:t>./202</w:t>
      </w:r>
      <w:r>
        <w:t>3</w:t>
      </w:r>
      <w:r w:rsidRPr="00D426A3">
        <w:t xml:space="preserve">.mācību </w:t>
      </w:r>
      <w:proofErr w:type="spellStart"/>
      <w:r w:rsidRPr="00D426A3">
        <w:t>gadā</w:t>
      </w:r>
      <w:proofErr w:type="spellEnd"/>
      <w:r w:rsidRPr="00D426A3">
        <w:t xml:space="preserve"> </w:t>
      </w:r>
      <w:bookmarkStart w:id="91" w:name="_Hlk47536829"/>
      <w:proofErr w:type="spellStart"/>
      <w:r w:rsidRPr="00D426A3">
        <w:t>Jelgavas</w:t>
      </w:r>
      <w:proofErr w:type="spellEnd"/>
      <w:r w:rsidRPr="00D426A3">
        <w:t xml:space="preserve"> </w:t>
      </w:r>
      <w:proofErr w:type="spellStart"/>
      <w:r w:rsidRPr="00D426A3">
        <w:t>pamatskolā</w:t>
      </w:r>
      <w:proofErr w:type="spellEnd"/>
      <w:r w:rsidRPr="00D426A3">
        <w:t xml:space="preserve"> “</w:t>
      </w:r>
      <w:proofErr w:type="spellStart"/>
      <w:r w:rsidRPr="00D426A3">
        <w:t>Valdeka</w:t>
      </w:r>
      <w:proofErr w:type="spellEnd"/>
      <w:r w:rsidRPr="00D426A3">
        <w:t xml:space="preserve">” </w:t>
      </w:r>
      <w:bookmarkEnd w:id="91"/>
      <w:r w:rsidRPr="00D426A3">
        <w:t xml:space="preserve">- </w:t>
      </w:r>
      <w:proofErr w:type="spellStart"/>
      <w:r w:rsidRPr="00D426A3">
        <w:t>attīstības</w:t>
      </w:r>
      <w:proofErr w:type="spellEnd"/>
      <w:r w:rsidRPr="00D426A3">
        <w:t xml:space="preserve"> </w:t>
      </w:r>
      <w:proofErr w:type="spellStart"/>
      <w:r w:rsidRPr="00D426A3">
        <w:t>centrā</w:t>
      </w:r>
      <w:proofErr w:type="spellEnd"/>
      <w:r w:rsidRPr="00D426A3">
        <w:t xml:space="preserve"> </w:t>
      </w:r>
      <w:proofErr w:type="spellStart"/>
      <w:r w:rsidRPr="00D426A3">
        <w:t>mācījās</w:t>
      </w:r>
      <w:proofErr w:type="spellEnd"/>
      <w:r w:rsidRPr="00D426A3">
        <w:t xml:space="preserve"> </w:t>
      </w:r>
      <w:r>
        <w:t>5</w:t>
      </w:r>
      <w:r w:rsidRPr="00E74B59">
        <w:t xml:space="preserve"> (</w:t>
      </w:r>
      <w:proofErr w:type="spellStart"/>
      <w:r>
        <w:t>pieci</w:t>
      </w:r>
      <w:proofErr w:type="spellEnd"/>
      <w:r w:rsidRPr="00E74B59">
        <w:t>)</w:t>
      </w:r>
      <w:r w:rsidRPr="00005376">
        <w:rPr>
          <w:color w:val="000000"/>
        </w:rPr>
        <w:t xml:space="preserve"> </w:t>
      </w:r>
      <w:r w:rsidRPr="00D426A3">
        <w:t xml:space="preserve">Olaines </w:t>
      </w:r>
      <w:proofErr w:type="spellStart"/>
      <w:r w:rsidRPr="00D426A3">
        <w:t>novadā</w:t>
      </w:r>
      <w:proofErr w:type="spellEnd"/>
      <w:r w:rsidRPr="00D426A3">
        <w:t xml:space="preserve"> </w:t>
      </w:r>
      <w:proofErr w:type="spellStart"/>
      <w:r w:rsidRPr="00D426A3">
        <w:t>deklarēti</w:t>
      </w:r>
      <w:proofErr w:type="spellEnd"/>
      <w:r w:rsidRPr="00D426A3">
        <w:t xml:space="preserve"> </w:t>
      </w:r>
      <w:proofErr w:type="spellStart"/>
      <w:r w:rsidRPr="00D426A3">
        <w:t>bērni</w:t>
      </w:r>
      <w:proofErr w:type="spellEnd"/>
      <w:r w:rsidRPr="00D426A3">
        <w:t xml:space="preserve">. </w:t>
      </w:r>
      <w:proofErr w:type="spellStart"/>
      <w:r w:rsidRPr="00D426A3">
        <w:t>Bērnu</w:t>
      </w:r>
      <w:proofErr w:type="spellEnd"/>
      <w:r w:rsidRPr="00D426A3">
        <w:t xml:space="preserve"> </w:t>
      </w:r>
      <w:proofErr w:type="spellStart"/>
      <w:r>
        <w:t>ar</w:t>
      </w:r>
      <w:proofErr w:type="spellEnd"/>
      <w:r>
        <w:t xml:space="preserve"> </w:t>
      </w:r>
      <w:proofErr w:type="spellStart"/>
      <w:r w:rsidRPr="00D426A3">
        <w:t>inval</w:t>
      </w:r>
      <w:r>
        <w:t>i</w:t>
      </w:r>
      <w:r w:rsidRPr="00D426A3">
        <w:t>d</w:t>
      </w:r>
      <w:r>
        <w:t>itāti</w:t>
      </w:r>
      <w:proofErr w:type="spellEnd"/>
      <w:r w:rsidRPr="00D426A3">
        <w:t xml:space="preserve"> </w:t>
      </w:r>
      <w:proofErr w:type="spellStart"/>
      <w:r w:rsidRPr="00D426A3">
        <w:t>pārvadāšanu</w:t>
      </w:r>
      <w:proofErr w:type="spellEnd"/>
      <w:r w:rsidRPr="00D426A3">
        <w:t xml:space="preserve"> </w:t>
      </w:r>
      <w:proofErr w:type="spellStart"/>
      <w:r w:rsidRPr="00D426A3">
        <w:t>mācību</w:t>
      </w:r>
      <w:proofErr w:type="spellEnd"/>
      <w:r w:rsidRPr="00D426A3">
        <w:t xml:space="preserve"> gada </w:t>
      </w:r>
      <w:proofErr w:type="spellStart"/>
      <w:r w:rsidRPr="00D426A3">
        <w:t>laikā</w:t>
      </w:r>
      <w:proofErr w:type="spellEnd"/>
      <w:r w:rsidRPr="00D426A3">
        <w:t xml:space="preserve"> no </w:t>
      </w:r>
      <w:proofErr w:type="spellStart"/>
      <w:r w:rsidRPr="00D426A3">
        <w:t>dzīvesvietas</w:t>
      </w:r>
      <w:proofErr w:type="spellEnd"/>
      <w:r w:rsidRPr="00D426A3">
        <w:t xml:space="preserve"> </w:t>
      </w:r>
      <w:proofErr w:type="spellStart"/>
      <w:r w:rsidRPr="00D426A3">
        <w:t>līdz</w:t>
      </w:r>
      <w:proofErr w:type="spellEnd"/>
      <w:r w:rsidRPr="00D426A3">
        <w:t xml:space="preserve"> </w:t>
      </w:r>
      <w:proofErr w:type="spellStart"/>
      <w:r w:rsidRPr="00D426A3">
        <w:t>izglītības</w:t>
      </w:r>
      <w:proofErr w:type="spellEnd"/>
      <w:r w:rsidRPr="00D426A3">
        <w:t xml:space="preserve"> </w:t>
      </w:r>
      <w:proofErr w:type="spellStart"/>
      <w:r w:rsidRPr="00D426A3">
        <w:t>iestādei</w:t>
      </w:r>
      <w:proofErr w:type="spellEnd"/>
      <w:r w:rsidRPr="00D426A3">
        <w:t xml:space="preserve"> </w:t>
      </w:r>
      <w:proofErr w:type="spellStart"/>
      <w:r w:rsidRPr="00D426A3">
        <w:t>Jelgavas</w:t>
      </w:r>
      <w:proofErr w:type="spellEnd"/>
      <w:r w:rsidRPr="00D426A3">
        <w:t xml:space="preserve"> </w:t>
      </w:r>
      <w:proofErr w:type="spellStart"/>
      <w:r w:rsidRPr="00D426A3">
        <w:t>pamatskolai</w:t>
      </w:r>
      <w:proofErr w:type="spellEnd"/>
      <w:r w:rsidRPr="00D426A3">
        <w:t xml:space="preserve"> “</w:t>
      </w:r>
      <w:proofErr w:type="spellStart"/>
      <w:r w:rsidRPr="00D426A3">
        <w:t>Valdeka</w:t>
      </w:r>
      <w:proofErr w:type="spellEnd"/>
      <w:r w:rsidRPr="00D426A3">
        <w:t xml:space="preserve">” – </w:t>
      </w:r>
      <w:proofErr w:type="spellStart"/>
      <w:r w:rsidRPr="00D426A3">
        <w:t>attīstības</w:t>
      </w:r>
      <w:proofErr w:type="spellEnd"/>
      <w:r w:rsidRPr="00D426A3">
        <w:t xml:space="preserve"> </w:t>
      </w:r>
      <w:proofErr w:type="spellStart"/>
      <w:r w:rsidRPr="00D426A3">
        <w:t>centram</w:t>
      </w:r>
      <w:proofErr w:type="spellEnd"/>
      <w:r w:rsidRPr="00D426A3">
        <w:t xml:space="preserve"> </w:t>
      </w:r>
      <w:proofErr w:type="spellStart"/>
      <w:r w:rsidRPr="00D426A3">
        <w:t>nenodrošina</w:t>
      </w:r>
      <w:proofErr w:type="spellEnd"/>
      <w:r w:rsidRPr="00D426A3">
        <w:t xml:space="preserve">, </w:t>
      </w:r>
      <w:proofErr w:type="spellStart"/>
      <w:r w:rsidRPr="00D426A3">
        <w:t>līdz</w:t>
      </w:r>
      <w:proofErr w:type="spellEnd"/>
      <w:r w:rsidRPr="00D426A3">
        <w:t xml:space="preserve"> </w:t>
      </w:r>
      <w:proofErr w:type="spellStart"/>
      <w:r w:rsidRPr="00D426A3">
        <w:t>ar</w:t>
      </w:r>
      <w:proofErr w:type="spellEnd"/>
      <w:r w:rsidRPr="00D426A3">
        <w:t xml:space="preserve"> to </w:t>
      </w:r>
      <w:proofErr w:type="spellStart"/>
      <w:r w:rsidRPr="00D426A3">
        <w:t>būtu</w:t>
      </w:r>
      <w:proofErr w:type="spellEnd"/>
      <w:r w:rsidRPr="00D426A3">
        <w:t xml:space="preserve"> </w:t>
      </w:r>
      <w:proofErr w:type="spellStart"/>
      <w:r w:rsidRPr="00D426A3">
        <w:t>nepieciešams</w:t>
      </w:r>
      <w:proofErr w:type="spellEnd"/>
      <w:r w:rsidRPr="00D426A3">
        <w:t xml:space="preserve"> </w:t>
      </w:r>
      <w:proofErr w:type="spellStart"/>
      <w:r w:rsidRPr="00D426A3">
        <w:t>organizēt</w:t>
      </w:r>
      <w:proofErr w:type="spellEnd"/>
      <w:r w:rsidRPr="00D426A3">
        <w:t xml:space="preserve"> </w:t>
      </w:r>
      <w:proofErr w:type="spellStart"/>
      <w:r w:rsidRPr="00D426A3">
        <w:t>transportu</w:t>
      </w:r>
      <w:proofErr w:type="spellEnd"/>
      <w:r w:rsidRPr="00D426A3">
        <w:t xml:space="preserve"> no Olaines </w:t>
      </w:r>
      <w:proofErr w:type="spellStart"/>
      <w:r w:rsidRPr="00D426A3">
        <w:t>pilsētas</w:t>
      </w:r>
      <w:proofErr w:type="spellEnd"/>
      <w:r w:rsidRPr="00D426A3">
        <w:t xml:space="preserve"> </w:t>
      </w:r>
      <w:proofErr w:type="spellStart"/>
      <w:r w:rsidRPr="00D426A3">
        <w:t>līdz</w:t>
      </w:r>
      <w:proofErr w:type="spellEnd"/>
      <w:r w:rsidRPr="00D426A3">
        <w:t xml:space="preserve"> </w:t>
      </w:r>
      <w:proofErr w:type="spellStart"/>
      <w:r w:rsidRPr="00D426A3">
        <w:t>Jelgavai</w:t>
      </w:r>
      <w:proofErr w:type="spellEnd"/>
      <w:r w:rsidRPr="00D426A3">
        <w:t>.</w:t>
      </w:r>
    </w:p>
    <w:p w14:paraId="041D8099" w14:textId="4F5C6EB8" w:rsidR="00AB618A" w:rsidRPr="00D426A3" w:rsidRDefault="00AB618A" w:rsidP="00AB618A">
      <w:pPr>
        <w:jc w:val="both"/>
      </w:pPr>
      <w:r w:rsidRPr="00D426A3">
        <w:t xml:space="preserve">       202</w:t>
      </w:r>
      <w:r>
        <w:t>3</w:t>
      </w:r>
      <w:r w:rsidRPr="00D426A3">
        <w:t>./202</w:t>
      </w:r>
      <w:r>
        <w:t>4</w:t>
      </w:r>
      <w:r w:rsidRPr="00D426A3">
        <w:t xml:space="preserve">.mācību </w:t>
      </w:r>
      <w:proofErr w:type="spellStart"/>
      <w:r w:rsidRPr="00D426A3">
        <w:t>gadā</w:t>
      </w:r>
      <w:proofErr w:type="spellEnd"/>
      <w:r w:rsidRPr="00D426A3">
        <w:t xml:space="preserve"> </w:t>
      </w:r>
      <w:r w:rsidR="0044519E">
        <w:rPr>
          <w:bCs/>
        </w:rPr>
        <w:t>S T</w:t>
      </w:r>
      <w:r w:rsidRPr="00D426A3">
        <w:rPr>
          <w:bCs/>
        </w:rPr>
        <w:t xml:space="preserve"> </w:t>
      </w:r>
      <w:proofErr w:type="spellStart"/>
      <w:r w:rsidRPr="00D426A3">
        <w:t>mācīsies</w:t>
      </w:r>
      <w:proofErr w:type="spellEnd"/>
      <w:r w:rsidRPr="00D426A3">
        <w:t xml:space="preserve"> </w:t>
      </w:r>
      <w:proofErr w:type="spellStart"/>
      <w:r w:rsidRPr="00D426A3">
        <w:t>Jelgavas</w:t>
      </w:r>
      <w:proofErr w:type="spellEnd"/>
      <w:r w:rsidRPr="00D426A3">
        <w:t xml:space="preserve"> </w:t>
      </w:r>
      <w:proofErr w:type="spellStart"/>
      <w:r w:rsidRPr="00D426A3">
        <w:t>pamatskolā</w:t>
      </w:r>
      <w:proofErr w:type="spellEnd"/>
      <w:r w:rsidRPr="00D426A3">
        <w:t xml:space="preserve"> “</w:t>
      </w:r>
      <w:proofErr w:type="spellStart"/>
      <w:r w:rsidRPr="00D426A3">
        <w:t>Valdeka</w:t>
      </w:r>
      <w:proofErr w:type="spellEnd"/>
      <w:r w:rsidRPr="00D426A3">
        <w:t xml:space="preserve">”- </w:t>
      </w:r>
      <w:proofErr w:type="spellStart"/>
      <w:r w:rsidRPr="00D426A3">
        <w:t>attīstības</w:t>
      </w:r>
      <w:proofErr w:type="spellEnd"/>
      <w:r w:rsidRPr="00D426A3">
        <w:t xml:space="preserve"> </w:t>
      </w:r>
      <w:proofErr w:type="spellStart"/>
      <w:r w:rsidRPr="00D426A3">
        <w:t>centrā</w:t>
      </w:r>
      <w:proofErr w:type="spellEnd"/>
      <w:r w:rsidRPr="00D426A3">
        <w:t xml:space="preserve"> (</w:t>
      </w:r>
      <w:proofErr w:type="spellStart"/>
      <w:r w:rsidRPr="00D426A3">
        <w:t>Institūta</w:t>
      </w:r>
      <w:proofErr w:type="spellEnd"/>
      <w:r w:rsidRPr="00D426A3">
        <w:t xml:space="preserve"> </w:t>
      </w:r>
      <w:proofErr w:type="spellStart"/>
      <w:r w:rsidRPr="00D426A3">
        <w:t>iela</w:t>
      </w:r>
      <w:proofErr w:type="spellEnd"/>
      <w:r w:rsidRPr="00D426A3">
        <w:t xml:space="preserve"> 4, Jelgava LV-3002) </w:t>
      </w:r>
      <w:proofErr w:type="gramStart"/>
      <w:r>
        <w:t>1</w:t>
      </w:r>
      <w:r w:rsidRPr="00D426A3">
        <w:t>.klasē</w:t>
      </w:r>
      <w:proofErr w:type="gramEnd"/>
      <w:r w:rsidRPr="00D426A3">
        <w:t>.</w:t>
      </w:r>
    </w:p>
    <w:p w14:paraId="7ADB28B2" w14:textId="77777777" w:rsidR="00AB618A" w:rsidRPr="00D426A3" w:rsidRDefault="00AB618A" w:rsidP="00AB618A">
      <w:pPr>
        <w:jc w:val="both"/>
        <w:rPr>
          <w:b/>
        </w:rPr>
      </w:pPr>
      <w:r w:rsidRPr="00D426A3">
        <w:t xml:space="preserve">        Lai </w:t>
      </w:r>
      <w:proofErr w:type="spellStart"/>
      <w:r w:rsidRPr="00D426A3">
        <w:t>nodrošinātu</w:t>
      </w:r>
      <w:proofErr w:type="spellEnd"/>
      <w:r w:rsidRPr="00D426A3">
        <w:t xml:space="preserve"> </w:t>
      </w:r>
      <w:proofErr w:type="spellStart"/>
      <w:r w:rsidRPr="00D426A3">
        <w:t>bērnu</w:t>
      </w:r>
      <w:proofErr w:type="spellEnd"/>
      <w:r w:rsidRPr="00D426A3">
        <w:t xml:space="preserve"> </w:t>
      </w:r>
      <w:proofErr w:type="spellStart"/>
      <w:r>
        <w:t>ar</w:t>
      </w:r>
      <w:proofErr w:type="spellEnd"/>
      <w:r>
        <w:t xml:space="preserve"> </w:t>
      </w:r>
      <w:proofErr w:type="spellStart"/>
      <w:r w:rsidRPr="00D426A3">
        <w:t>inval</w:t>
      </w:r>
      <w:r>
        <w:t>i</w:t>
      </w:r>
      <w:r w:rsidRPr="00D426A3">
        <w:t>d</w:t>
      </w:r>
      <w:r>
        <w:t>itāti</w:t>
      </w:r>
      <w:proofErr w:type="spellEnd"/>
      <w:r w:rsidRPr="00D426A3">
        <w:t xml:space="preserve"> </w:t>
      </w:r>
      <w:proofErr w:type="spellStart"/>
      <w:r w:rsidRPr="00D426A3">
        <w:t>drošu</w:t>
      </w:r>
      <w:proofErr w:type="spellEnd"/>
      <w:r w:rsidRPr="00D426A3">
        <w:t xml:space="preserve"> </w:t>
      </w:r>
      <w:proofErr w:type="spellStart"/>
      <w:r w:rsidRPr="00D426A3">
        <w:t>pārvadāšanu</w:t>
      </w:r>
      <w:proofErr w:type="spellEnd"/>
      <w:r w:rsidRPr="00D426A3">
        <w:t xml:space="preserve"> un </w:t>
      </w:r>
      <w:proofErr w:type="spellStart"/>
      <w:r w:rsidRPr="00D426A3">
        <w:t>uzraudzību</w:t>
      </w:r>
      <w:proofErr w:type="spellEnd"/>
      <w:r w:rsidRPr="00D426A3">
        <w:t xml:space="preserve"> 202</w:t>
      </w:r>
      <w:r>
        <w:t>3</w:t>
      </w:r>
      <w:r w:rsidRPr="00D426A3">
        <w:t>./202</w:t>
      </w:r>
      <w:r>
        <w:t>4</w:t>
      </w:r>
      <w:r w:rsidRPr="00D426A3">
        <w:t xml:space="preserve">.mācību </w:t>
      </w:r>
      <w:proofErr w:type="spellStart"/>
      <w:r w:rsidRPr="00D426A3">
        <w:t>gadā</w:t>
      </w:r>
      <w:proofErr w:type="spellEnd"/>
      <w:r w:rsidRPr="00D426A3">
        <w:t xml:space="preserve"> </w:t>
      </w:r>
      <w:proofErr w:type="spellStart"/>
      <w:r w:rsidRPr="00D426A3">
        <w:t>klātienes</w:t>
      </w:r>
      <w:proofErr w:type="spellEnd"/>
      <w:r w:rsidRPr="00D426A3">
        <w:t xml:space="preserve"> </w:t>
      </w:r>
      <w:proofErr w:type="spellStart"/>
      <w:r w:rsidRPr="00D426A3">
        <w:t>mācību</w:t>
      </w:r>
      <w:proofErr w:type="spellEnd"/>
      <w:r w:rsidRPr="00D426A3">
        <w:t xml:space="preserve"> </w:t>
      </w:r>
      <w:proofErr w:type="spellStart"/>
      <w:r w:rsidRPr="00D426A3">
        <w:t>procesā</w:t>
      </w:r>
      <w:proofErr w:type="spellEnd"/>
      <w:r w:rsidRPr="00D426A3">
        <w:t xml:space="preserve">, </w:t>
      </w:r>
      <w:proofErr w:type="spellStart"/>
      <w:r w:rsidRPr="00311ABD">
        <w:t>Sociālo</w:t>
      </w:r>
      <w:proofErr w:type="spellEnd"/>
      <w:r w:rsidRPr="00311ABD">
        <w:t xml:space="preserve">, </w:t>
      </w:r>
      <w:proofErr w:type="spellStart"/>
      <w:r w:rsidRPr="00311ABD">
        <w:t>izglītības</w:t>
      </w:r>
      <w:proofErr w:type="spellEnd"/>
      <w:r w:rsidRPr="00311ABD">
        <w:t xml:space="preserve"> un </w:t>
      </w:r>
      <w:proofErr w:type="spellStart"/>
      <w:r w:rsidRPr="00311ABD">
        <w:t>kultūras</w:t>
      </w:r>
      <w:proofErr w:type="spellEnd"/>
      <w:r w:rsidRPr="00311ABD">
        <w:t xml:space="preserve"> </w:t>
      </w:r>
      <w:proofErr w:type="spellStart"/>
      <w:r w:rsidRPr="00311ABD">
        <w:t>jautājumu</w:t>
      </w:r>
      <w:proofErr w:type="spellEnd"/>
      <w:r w:rsidRPr="00311ABD">
        <w:t xml:space="preserve"> </w:t>
      </w:r>
      <w:proofErr w:type="spellStart"/>
      <w:r w:rsidRPr="00311ABD">
        <w:t>komitejas</w:t>
      </w:r>
      <w:proofErr w:type="spellEnd"/>
      <w:r w:rsidRPr="00311ABD">
        <w:t xml:space="preserve"> 2023.gada </w:t>
      </w:r>
      <w:r>
        <w:t xml:space="preserve">13.septembra </w:t>
      </w:r>
      <w:r w:rsidRPr="00311ABD">
        <w:t xml:space="preserve"> </w:t>
      </w:r>
      <w:proofErr w:type="spellStart"/>
      <w:r w:rsidRPr="00311ABD">
        <w:t>sēdes</w:t>
      </w:r>
      <w:proofErr w:type="spellEnd"/>
      <w:r w:rsidRPr="00311ABD">
        <w:t xml:space="preserve"> </w:t>
      </w:r>
      <w:proofErr w:type="spellStart"/>
      <w:r w:rsidRPr="00311ABD">
        <w:t>protokolu</w:t>
      </w:r>
      <w:proofErr w:type="spellEnd"/>
      <w:r w:rsidRPr="00311ABD">
        <w:t xml:space="preserve"> Nr.</w:t>
      </w:r>
      <w:r>
        <w:t xml:space="preserve">9, </w:t>
      </w:r>
      <w:proofErr w:type="spellStart"/>
      <w:r w:rsidRPr="00D426A3">
        <w:t>pamatojoties</w:t>
      </w:r>
      <w:proofErr w:type="spellEnd"/>
      <w:r w:rsidRPr="00D426A3">
        <w:t xml:space="preserve"> </w:t>
      </w:r>
      <w:proofErr w:type="spellStart"/>
      <w:r w:rsidRPr="00D426A3">
        <w:t>uz</w:t>
      </w:r>
      <w:proofErr w:type="spellEnd"/>
      <w:r w:rsidRPr="00D426A3">
        <w:t xml:space="preserve"> </w:t>
      </w:r>
      <w:proofErr w:type="spellStart"/>
      <w:r w:rsidRPr="00311ABD">
        <w:t>Valsts</w:t>
      </w:r>
      <w:proofErr w:type="spellEnd"/>
      <w:r w:rsidRPr="00311ABD">
        <w:t xml:space="preserve"> </w:t>
      </w:r>
      <w:proofErr w:type="spellStart"/>
      <w:r w:rsidRPr="00311ABD">
        <w:t>pārvaldes</w:t>
      </w:r>
      <w:proofErr w:type="spellEnd"/>
      <w:r w:rsidRPr="00311ABD">
        <w:t xml:space="preserve"> </w:t>
      </w:r>
      <w:proofErr w:type="spellStart"/>
      <w:r w:rsidRPr="00311ABD">
        <w:t>iekārtas</w:t>
      </w:r>
      <w:proofErr w:type="spellEnd"/>
      <w:r w:rsidRPr="00311ABD">
        <w:t xml:space="preserve"> </w:t>
      </w:r>
      <w:proofErr w:type="spellStart"/>
      <w:r w:rsidRPr="00311ABD">
        <w:t>likuma</w:t>
      </w:r>
      <w:proofErr w:type="spellEnd"/>
      <w:r w:rsidRPr="00311ABD">
        <w:t xml:space="preserve"> 10.pantu, </w:t>
      </w:r>
      <w:proofErr w:type="spellStart"/>
      <w:r w:rsidRPr="00311ABD">
        <w:t>Sabiedriskā</w:t>
      </w:r>
      <w:proofErr w:type="spellEnd"/>
      <w:r w:rsidRPr="00311ABD">
        <w:t xml:space="preserve"> </w:t>
      </w:r>
      <w:proofErr w:type="spellStart"/>
      <w:r w:rsidRPr="00311ABD">
        <w:t>transporta</w:t>
      </w:r>
      <w:proofErr w:type="spellEnd"/>
      <w:r w:rsidRPr="00311ABD">
        <w:t xml:space="preserve"> </w:t>
      </w:r>
      <w:proofErr w:type="spellStart"/>
      <w:r w:rsidRPr="00311ABD">
        <w:t>pakalpojumu</w:t>
      </w:r>
      <w:proofErr w:type="spellEnd"/>
      <w:r w:rsidRPr="00311ABD">
        <w:t xml:space="preserve"> </w:t>
      </w:r>
      <w:proofErr w:type="spellStart"/>
      <w:r w:rsidRPr="00311ABD">
        <w:t>likuma</w:t>
      </w:r>
      <w:proofErr w:type="spellEnd"/>
      <w:r w:rsidRPr="00311ABD">
        <w:t xml:space="preserve"> 14.panta </w:t>
      </w:r>
      <w:proofErr w:type="spellStart"/>
      <w:r w:rsidRPr="00311ABD">
        <w:t>trešo</w:t>
      </w:r>
      <w:proofErr w:type="spellEnd"/>
      <w:r w:rsidRPr="00311ABD">
        <w:t xml:space="preserve"> </w:t>
      </w:r>
      <w:proofErr w:type="spellStart"/>
      <w:r w:rsidRPr="00311ABD">
        <w:t>daļu</w:t>
      </w:r>
      <w:proofErr w:type="spellEnd"/>
      <w:r w:rsidRPr="00311ABD">
        <w:t xml:space="preserve">, </w:t>
      </w:r>
      <w:proofErr w:type="spellStart"/>
      <w:r w:rsidRPr="00311ABD">
        <w:t>Izglītības</w:t>
      </w:r>
      <w:proofErr w:type="spellEnd"/>
      <w:r w:rsidRPr="00311ABD">
        <w:t xml:space="preserve"> </w:t>
      </w:r>
      <w:proofErr w:type="spellStart"/>
      <w:r w:rsidRPr="00311ABD">
        <w:t>likuma</w:t>
      </w:r>
      <w:proofErr w:type="spellEnd"/>
      <w:r w:rsidRPr="00311ABD">
        <w:t xml:space="preserve"> 17.panta </w:t>
      </w:r>
      <w:proofErr w:type="spellStart"/>
      <w:r w:rsidRPr="00311ABD">
        <w:t>trešās</w:t>
      </w:r>
      <w:proofErr w:type="spellEnd"/>
      <w:r w:rsidRPr="00311ABD">
        <w:t xml:space="preserve"> </w:t>
      </w:r>
      <w:proofErr w:type="spellStart"/>
      <w:r w:rsidRPr="00311ABD">
        <w:t>daļas</w:t>
      </w:r>
      <w:proofErr w:type="spellEnd"/>
      <w:r w:rsidRPr="00311ABD">
        <w:t xml:space="preserve"> 14.punktu, </w:t>
      </w:r>
      <w:proofErr w:type="spellStart"/>
      <w:r w:rsidRPr="00311ABD">
        <w:t>Invaliditātes</w:t>
      </w:r>
      <w:proofErr w:type="spellEnd"/>
      <w:r w:rsidRPr="00311ABD">
        <w:t xml:space="preserve"> </w:t>
      </w:r>
      <w:proofErr w:type="spellStart"/>
      <w:r w:rsidRPr="00311ABD">
        <w:t>likuma</w:t>
      </w:r>
      <w:proofErr w:type="spellEnd"/>
      <w:r w:rsidRPr="00311ABD">
        <w:t xml:space="preserve"> 12.panta </w:t>
      </w:r>
      <w:proofErr w:type="spellStart"/>
      <w:r w:rsidRPr="00311ABD">
        <w:t>pirmās</w:t>
      </w:r>
      <w:proofErr w:type="spellEnd"/>
      <w:r w:rsidRPr="00311ABD">
        <w:t xml:space="preserve"> </w:t>
      </w:r>
      <w:proofErr w:type="spellStart"/>
      <w:r w:rsidRPr="00311ABD">
        <w:t>daļas</w:t>
      </w:r>
      <w:proofErr w:type="spellEnd"/>
      <w:r w:rsidRPr="00311ABD">
        <w:t xml:space="preserve"> 10.punktu, </w:t>
      </w:r>
      <w:proofErr w:type="spellStart"/>
      <w:r w:rsidRPr="00311ABD">
        <w:t>Pašvaldību</w:t>
      </w:r>
      <w:proofErr w:type="spellEnd"/>
      <w:r w:rsidRPr="00311ABD">
        <w:t xml:space="preserve"> </w:t>
      </w:r>
      <w:proofErr w:type="spellStart"/>
      <w:r w:rsidRPr="00311ABD">
        <w:t>likuma</w:t>
      </w:r>
      <w:proofErr w:type="spellEnd"/>
      <w:r w:rsidRPr="00311ABD">
        <w:t xml:space="preserve"> 5.pantu </w:t>
      </w:r>
      <w:proofErr w:type="spellStart"/>
      <w:r w:rsidRPr="00311ABD">
        <w:t>pirmo</w:t>
      </w:r>
      <w:proofErr w:type="spellEnd"/>
      <w:r w:rsidRPr="00311ABD">
        <w:t xml:space="preserve"> </w:t>
      </w:r>
      <w:proofErr w:type="spellStart"/>
      <w:r w:rsidRPr="00311ABD">
        <w:t>daļu</w:t>
      </w:r>
      <w:proofErr w:type="spellEnd"/>
      <w:r w:rsidRPr="00311ABD">
        <w:t xml:space="preserve"> un 10.panta </w:t>
      </w:r>
      <w:proofErr w:type="spellStart"/>
      <w:r w:rsidRPr="00311ABD">
        <w:t>pirmās</w:t>
      </w:r>
      <w:proofErr w:type="spellEnd"/>
      <w:r w:rsidRPr="00311ABD">
        <w:t xml:space="preserve"> </w:t>
      </w:r>
      <w:proofErr w:type="spellStart"/>
      <w:r w:rsidRPr="00311ABD">
        <w:t>daļas</w:t>
      </w:r>
      <w:proofErr w:type="spellEnd"/>
      <w:r w:rsidRPr="00311ABD">
        <w:t xml:space="preserve"> 21.punktu</w:t>
      </w:r>
      <w:r w:rsidRPr="00D426A3">
        <w:t xml:space="preserve">, </w:t>
      </w:r>
      <w:r w:rsidRPr="00D426A3">
        <w:rPr>
          <w:b/>
        </w:rPr>
        <w:t xml:space="preserve">dome </w:t>
      </w:r>
      <w:proofErr w:type="spellStart"/>
      <w:r w:rsidRPr="00D426A3">
        <w:rPr>
          <w:b/>
        </w:rPr>
        <w:t>nolemj</w:t>
      </w:r>
      <w:proofErr w:type="spellEnd"/>
      <w:r w:rsidRPr="00D426A3">
        <w:rPr>
          <w:b/>
        </w:rPr>
        <w:t>:</w:t>
      </w:r>
    </w:p>
    <w:p w14:paraId="44B540EE" w14:textId="77777777" w:rsidR="00AB618A" w:rsidRPr="00D426A3" w:rsidRDefault="00AB618A" w:rsidP="00AB618A">
      <w:pPr>
        <w:jc w:val="both"/>
      </w:pPr>
    </w:p>
    <w:p w14:paraId="7888C57F" w14:textId="1F648DA0" w:rsidR="00AB618A" w:rsidRPr="00D426A3" w:rsidRDefault="00AB618A" w:rsidP="00AB618A">
      <w:pPr>
        <w:numPr>
          <w:ilvl w:val="0"/>
          <w:numId w:val="19"/>
        </w:numPr>
        <w:tabs>
          <w:tab w:val="clear" w:pos="360"/>
        </w:tabs>
        <w:jc w:val="both"/>
      </w:pPr>
      <w:proofErr w:type="spellStart"/>
      <w:r w:rsidRPr="00D426A3">
        <w:rPr>
          <w:rFonts w:eastAsia="Lucida Sans Unicode"/>
          <w:bCs/>
        </w:rPr>
        <w:t>Piešķirt</w:t>
      </w:r>
      <w:proofErr w:type="spellEnd"/>
      <w:r w:rsidRPr="00D426A3">
        <w:rPr>
          <w:rFonts w:eastAsia="Lucida Sans Unicode"/>
          <w:bCs/>
        </w:rPr>
        <w:t xml:space="preserve"> </w:t>
      </w:r>
      <w:proofErr w:type="spellStart"/>
      <w:r w:rsidRPr="00D426A3">
        <w:rPr>
          <w:rFonts w:eastAsia="Lucida Sans Unicode"/>
          <w:bCs/>
        </w:rPr>
        <w:t>braukšanas</w:t>
      </w:r>
      <w:proofErr w:type="spellEnd"/>
      <w:r w:rsidRPr="00D426A3">
        <w:rPr>
          <w:rFonts w:eastAsia="Lucida Sans Unicode"/>
          <w:bCs/>
        </w:rPr>
        <w:t xml:space="preserve"> </w:t>
      </w:r>
      <w:proofErr w:type="spellStart"/>
      <w:r w:rsidRPr="00D426A3">
        <w:rPr>
          <w:rFonts w:eastAsia="Lucida Sans Unicode"/>
          <w:bCs/>
        </w:rPr>
        <w:t>izdevumu</w:t>
      </w:r>
      <w:proofErr w:type="spellEnd"/>
      <w:r w:rsidRPr="00D426A3">
        <w:rPr>
          <w:rFonts w:eastAsia="Lucida Sans Unicode"/>
          <w:bCs/>
        </w:rPr>
        <w:t xml:space="preserve"> </w:t>
      </w:r>
      <w:proofErr w:type="spellStart"/>
      <w:r w:rsidRPr="00D426A3">
        <w:rPr>
          <w:rFonts w:eastAsia="Lucida Sans Unicode"/>
          <w:bCs/>
        </w:rPr>
        <w:t>kompensāciju</w:t>
      </w:r>
      <w:proofErr w:type="spellEnd"/>
      <w:r w:rsidRPr="00D426A3">
        <w:rPr>
          <w:rFonts w:eastAsia="Lucida Sans Unicode"/>
          <w:bCs/>
        </w:rPr>
        <w:t xml:space="preserve"> </w:t>
      </w:r>
      <w:proofErr w:type="spellStart"/>
      <w:r w:rsidRPr="00D426A3">
        <w:rPr>
          <w:rFonts w:eastAsia="Lucida Sans Unicode"/>
          <w:bCs/>
        </w:rPr>
        <w:t>bērna</w:t>
      </w:r>
      <w:proofErr w:type="spellEnd"/>
      <w:r w:rsidRPr="00D426A3">
        <w:rPr>
          <w:rFonts w:eastAsia="Lucida Sans Unicode"/>
          <w:bCs/>
        </w:rPr>
        <w:t xml:space="preserve"> </w:t>
      </w:r>
      <w:proofErr w:type="spellStart"/>
      <w:r>
        <w:t>ar</w:t>
      </w:r>
      <w:proofErr w:type="spellEnd"/>
      <w:r>
        <w:t xml:space="preserve"> </w:t>
      </w:r>
      <w:proofErr w:type="spellStart"/>
      <w:r w:rsidRPr="00D426A3">
        <w:t>inval</w:t>
      </w:r>
      <w:r>
        <w:t>i</w:t>
      </w:r>
      <w:r w:rsidRPr="00D426A3">
        <w:t>d</w:t>
      </w:r>
      <w:r>
        <w:t>itāti</w:t>
      </w:r>
      <w:proofErr w:type="spellEnd"/>
      <w:r w:rsidRPr="00D426A3">
        <w:rPr>
          <w:rFonts w:eastAsia="Lucida Sans Unicode"/>
          <w:bCs/>
        </w:rPr>
        <w:t xml:space="preserve"> </w:t>
      </w:r>
      <w:r w:rsidR="0044519E">
        <w:rPr>
          <w:rFonts w:eastAsia="Lucida Sans Unicode"/>
          <w:bCs/>
        </w:rPr>
        <w:t>S T</w:t>
      </w:r>
      <w:r w:rsidRPr="00D426A3">
        <w:rPr>
          <w:rFonts w:eastAsia="Lucida Sans Unicode"/>
          <w:bCs/>
        </w:rPr>
        <w:t xml:space="preserve"> </w:t>
      </w:r>
      <w:proofErr w:type="spellStart"/>
      <w:r w:rsidRPr="00D426A3">
        <w:rPr>
          <w:rFonts w:eastAsia="Lucida Sans Unicode"/>
          <w:bCs/>
        </w:rPr>
        <w:t>vecākam</w:t>
      </w:r>
      <w:proofErr w:type="spellEnd"/>
      <w:r w:rsidRPr="00D426A3">
        <w:rPr>
          <w:rFonts w:eastAsia="Lucida Sans Unicode"/>
          <w:bCs/>
        </w:rPr>
        <w:t xml:space="preserve"> </w:t>
      </w:r>
      <w:r>
        <w:rPr>
          <w:rFonts w:eastAsia="Lucida Sans Unicode"/>
          <w:bCs/>
        </w:rPr>
        <w:t>S</w:t>
      </w:r>
      <w:r w:rsidR="0044519E">
        <w:rPr>
          <w:rFonts w:eastAsia="Lucida Sans Unicode"/>
          <w:bCs/>
        </w:rPr>
        <w:t xml:space="preserve"> B </w:t>
      </w:r>
      <w:r w:rsidRPr="00D426A3">
        <w:rPr>
          <w:rFonts w:eastAsia="Lucida Sans Unicode"/>
          <w:bCs/>
        </w:rPr>
        <w:t xml:space="preserve">(personas </w:t>
      </w:r>
      <w:proofErr w:type="spellStart"/>
      <w:r w:rsidRPr="00D426A3">
        <w:rPr>
          <w:rFonts w:eastAsia="Lucida Sans Unicode"/>
          <w:bCs/>
        </w:rPr>
        <w:t>kods</w:t>
      </w:r>
      <w:proofErr w:type="spellEnd"/>
      <w:r w:rsidR="0044519E">
        <w:rPr>
          <w:rFonts w:eastAsia="Lucida Sans Unicode"/>
          <w:bCs/>
        </w:rPr>
        <w:t>_</w:t>
      </w:r>
      <w:r w:rsidRPr="00D426A3">
        <w:rPr>
          <w:rFonts w:eastAsia="Lucida Sans Unicode"/>
          <w:bCs/>
        </w:rPr>
        <w:t xml:space="preserve">) </w:t>
      </w:r>
      <w:r w:rsidRPr="00756B13">
        <w:rPr>
          <w:rFonts w:eastAsia="Lucida Sans Unicode"/>
          <w:bCs/>
        </w:rPr>
        <w:t>EUR 2</w:t>
      </w:r>
      <w:r>
        <w:rPr>
          <w:rFonts w:eastAsia="Lucida Sans Unicode"/>
          <w:bCs/>
        </w:rPr>
        <w:t>6</w:t>
      </w:r>
      <w:r w:rsidRPr="00756B13">
        <w:rPr>
          <w:rFonts w:eastAsia="Lucida Sans Unicode"/>
          <w:bCs/>
        </w:rPr>
        <w:t xml:space="preserve">0,00 (divi </w:t>
      </w:r>
      <w:proofErr w:type="spellStart"/>
      <w:r w:rsidRPr="00756B13">
        <w:rPr>
          <w:rFonts w:eastAsia="Lucida Sans Unicode"/>
          <w:bCs/>
        </w:rPr>
        <w:t>simti</w:t>
      </w:r>
      <w:proofErr w:type="spellEnd"/>
      <w:r w:rsidRPr="00756B13">
        <w:rPr>
          <w:rFonts w:eastAsia="Lucida Sans Unicode"/>
          <w:bCs/>
        </w:rPr>
        <w:t xml:space="preserve"> </w:t>
      </w:r>
      <w:proofErr w:type="spellStart"/>
      <w:r>
        <w:rPr>
          <w:rFonts w:eastAsia="Lucida Sans Unicode"/>
          <w:bCs/>
        </w:rPr>
        <w:t>sešdesmit</w:t>
      </w:r>
      <w:proofErr w:type="spellEnd"/>
      <w:r>
        <w:rPr>
          <w:rFonts w:eastAsia="Lucida Sans Unicode"/>
          <w:bCs/>
        </w:rPr>
        <w:t xml:space="preserve"> </w:t>
      </w:r>
      <w:r w:rsidRPr="00756B13">
        <w:rPr>
          <w:rFonts w:eastAsia="Lucida Sans Unicode"/>
          <w:bCs/>
        </w:rPr>
        <w:t xml:space="preserve">euro 00 </w:t>
      </w:r>
      <w:proofErr w:type="spellStart"/>
      <w:r w:rsidRPr="00756B13">
        <w:rPr>
          <w:rFonts w:eastAsia="Lucida Sans Unicode"/>
          <w:bCs/>
        </w:rPr>
        <w:t>centi</w:t>
      </w:r>
      <w:proofErr w:type="spellEnd"/>
      <w:r w:rsidRPr="00756B13">
        <w:rPr>
          <w:rFonts w:eastAsia="Lucida Sans Unicode"/>
          <w:bCs/>
        </w:rPr>
        <w:t xml:space="preserve">) </w:t>
      </w:r>
      <w:proofErr w:type="spellStart"/>
      <w:r w:rsidRPr="00D426A3">
        <w:rPr>
          <w:rFonts w:eastAsia="Lucida Sans Unicode"/>
          <w:bCs/>
        </w:rPr>
        <w:t>mēnesī</w:t>
      </w:r>
      <w:proofErr w:type="spellEnd"/>
      <w:r w:rsidRPr="00D426A3">
        <w:rPr>
          <w:rFonts w:eastAsia="Lucida Sans Unicode"/>
          <w:bCs/>
        </w:rPr>
        <w:t xml:space="preserve"> </w:t>
      </w:r>
      <w:proofErr w:type="spellStart"/>
      <w:r w:rsidRPr="00D426A3">
        <w:rPr>
          <w:rFonts w:eastAsia="Lucida Sans Unicode"/>
          <w:bCs/>
        </w:rPr>
        <w:t>uz</w:t>
      </w:r>
      <w:proofErr w:type="spellEnd"/>
      <w:r w:rsidRPr="00D426A3">
        <w:rPr>
          <w:rFonts w:eastAsia="Lucida Sans Unicode"/>
          <w:bCs/>
        </w:rPr>
        <w:t xml:space="preserve"> </w:t>
      </w:r>
      <w:proofErr w:type="spellStart"/>
      <w:r w:rsidRPr="00D426A3">
        <w:rPr>
          <w:rFonts w:eastAsia="Lucida Sans Unicode"/>
          <w:bCs/>
        </w:rPr>
        <w:t>laiku</w:t>
      </w:r>
      <w:proofErr w:type="spellEnd"/>
      <w:r w:rsidRPr="00D426A3">
        <w:rPr>
          <w:rFonts w:eastAsia="Lucida Sans Unicode"/>
          <w:bCs/>
        </w:rPr>
        <w:t xml:space="preserve"> no 202</w:t>
      </w:r>
      <w:r>
        <w:rPr>
          <w:rFonts w:eastAsia="Lucida Sans Unicode"/>
          <w:bCs/>
        </w:rPr>
        <w:t>3</w:t>
      </w:r>
      <w:r w:rsidRPr="00D426A3">
        <w:rPr>
          <w:rFonts w:eastAsia="Lucida Sans Unicode"/>
          <w:bCs/>
        </w:rPr>
        <w:t xml:space="preserve">.gada </w:t>
      </w:r>
      <w:proofErr w:type="gramStart"/>
      <w:r w:rsidRPr="00D426A3">
        <w:rPr>
          <w:rFonts w:eastAsia="Lucida Sans Unicode"/>
          <w:bCs/>
        </w:rPr>
        <w:t>1.septembra</w:t>
      </w:r>
      <w:proofErr w:type="gramEnd"/>
      <w:r w:rsidRPr="00D426A3">
        <w:rPr>
          <w:rFonts w:eastAsia="Lucida Sans Unicode"/>
          <w:bCs/>
        </w:rPr>
        <w:t xml:space="preserve"> </w:t>
      </w:r>
      <w:proofErr w:type="spellStart"/>
      <w:r w:rsidRPr="00D426A3">
        <w:rPr>
          <w:rFonts w:eastAsia="Lucida Sans Unicode"/>
          <w:bCs/>
        </w:rPr>
        <w:t>līdz</w:t>
      </w:r>
      <w:proofErr w:type="spellEnd"/>
      <w:r w:rsidRPr="00D426A3">
        <w:rPr>
          <w:rFonts w:eastAsia="Lucida Sans Unicode"/>
          <w:bCs/>
        </w:rPr>
        <w:t xml:space="preserve"> 202</w:t>
      </w:r>
      <w:r>
        <w:rPr>
          <w:rFonts w:eastAsia="Lucida Sans Unicode"/>
          <w:bCs/>
        </w:rPr>
        <w:t>4</w:t>
      </w:r>
      <w:r w:rsidRPr="00D426A3">
        <w:rPr>
          <w:rFonts w:eastAsia="Lucida Sans Unicode"/>
          <w:bCs/>
        </w:rPr>
        <w:t xml:space="preserve">.gada 31.maijam </w:t>
      </w:r>
      <w:proofErr w:type="spellStart"/>
      <w:r w:rsidRPr="00D426A3">
        <w:rPr>
          <w:rFonts w:eastAsia="Lucida Sans Unicode"/>
          <w:bCs/>
        </w:rPr>
        <w:t>transporta</w:t>
      </w:r>
      <w:proofErr w:type="spellEnd"/>
      <w:r w:rsidRPr="00D426A3">
        <w:rPr>
          <w:rFonts w:eastAsia="Lucida Sans Unicode"/>
          <w:bCs/>
        </w:rPr>
        <w:t xml:space="preserve"> </w:t>
      </w:r>
      <w:proofErr w:type="spellStart"/>
      <w:r w:rsidRPr="00D426A3">
        <w:rPr>
          <w:rFonts w:eastAsia="Lucida Sans Unicode"/>
          <w:bCs/>
        </w:rPr>
        <w:t>nodrošināšanai</w:t>
      </w:r>
      <w:proofErr w:type="spellEnd"/>
      <w:r w:rsidRPr="00D426A3">
        <w:rPr>
          <w:rFonts w:eastAsia="Lucida Sans Unicode"/>
          <w:bCs/>
        </w:rPr>
        <w:t xml:space="preserve"> no </w:t>
      </w:r>
      <w:proofErr w:type="spellStart"/>
      <w:r w:rsidRPr="00D426A3">
        <w:rPr>
          <w:rFonts w:eastAsia="Lucida Sans Unicode"/>
          <w:bCs/>
        </w:rPr>
        <w:t>dzīvesvietas</w:t>
      </w:r>
      <w:proofErr w:type="spellEnd"/>
      <w:r w:rsidRPr="00D426A3">
        <w:rPr>
          <w:rFonts w:eastAsia="Lucida Sans Unicode"/>
          <w:bCs/>
        </w:rPr>
        <w:t xml:space="preserve"> </w:t>
      </w:r>
      <w:proofErr w:type="spellStart"/>
      <w:r w:rsidRPr="00D426A3">
        <w:rPr>
          <w:rFonts w:eastAsia="Lucida Sans Unicode"/>
          <w:bCs/>
        </w:rPr>
        <w:t>līdz</w:t>
      </w:r>
      <w:proofErr w:type="spellEnd"/>
      <w:r w:rsidRPr="00D426A3">
        <w:rPr>
          <w:rFonts w:eastAsia="Lucida Sans Unicode"/>
          <w:bCs/>
        </w:rPr>
        <w:t xml:space="preserve"> </w:t>
      </w:r>
      <w:proofErr w:type="spellStart"/>
      <w:r w:rsidRPr="00D426A3">
        <w:rPr>
          <w:rFonts w:eastAsia="Lucida Sans Unicode"/>
          <w:bCs/>
        </w:rPr>
        <w:t>Jelgavas</w:t>
      </w:r>
      <w:proofErr w:type="spellEnd"/>
      <w:r w:rsidRPr="00D426A3">
        <w:rPr>
          <w:rFonts w:eastAsia="Lucida Sans Unicode"/>
          <w:bCs/>
        </w:rPr>
        <w:t xml:space="preserve"> </w:t>
      </w:r>
      <w:proofErr w:type="spellStart"/>
      <w:r w:rsidRPr="00D426A3">
        <w:rPr>
          <w:rFonts w:eastAsia="Lucida Sans Unicode"/>
          <w:bCs/>
        </w:rPr>
        <w:t>pamatskolai</w:t>
      </w:r>
      <w:proofErr w:type="spellEnd"/>
      <w:r w:rsidRPr="00D426A3">
        <w:rPr>
          <w:rFonts w:eastAsia="Lucida Sans Unicode"/>
          <w:bCs/>
        </w:rPr>
        <w:t xml:space="preserve"> “</w:t>
      </w:r>
      <w:proofErr w:type="spellStart"/>
      <w:r w:rsidRPr="00D426A3">
        <w:rPr>
          <w:rFonts w:eastAsia="Lucida Sans Unicode"/>
          <w:bCs/>
        </w:rPr>
        <w:t>Valdeka</w:t>
      </w:r>
      <w:proofErr w:type="spellEnd"/>
      <w:r w:rsidRPr="00D426A3">
        <w:rPr>
          <w:rFonts w:eastAsia="Lucida Sans Unicode"/>
          <w:bCs/>
        </w:rPr>
        <w:t xml:space="preserve">” – </w:t>
      </w:r>
      <w:proofErr w:type="spellStart"/>
      <w:r w:rsidRPr="00D426A3">
        <w:rPr>
          <w:rFonts w:eastAsia="Lucida Sans Unicode"/>
          <w:bCs/>
        </w:rPr>
        <w:t>attīstības</w:t>
      </w:r>
      <w:proofErr w:type="spellEnd"/>
      <w:r w:rsidRPr="00D426A3">
        <w:rPr>
          <w:rFonts w:eastAsia="Lucida Sans Unicode"/>
          <w:bCs/>
        </w:rPr>
        <w:t xml:space="preserve"> </w:t>
      </w:r>
      <w:proofErr w:type="spellStart"/>
      <w:r w:rsidRPr="00D426A3">
        <w:rPr>
          <w:rFonts w:eastAsia="Lucida Sans Unicode"/>
          <w:bCs/>
        </w:rPr>
        <w:t>centram</w:t>
      </w:r>
      <w:proofErr w:type="spellEnd"/>
      <w:r w:rsidRPr="00D426A3">
        <w:rPr>
          <w:rFonts w:eastAsia="Lucida Sans Unicode"/>
          <w:bCs/>
        </w:rPr>
        <w:t xml:space="preserve"> un </w:t>
      </w:r>
      <w:proofErr w:type="spellStart"/>
      <w:r w:rsidRPr="00D426A3">
        <w:rPr>
          <w:rFonts w:eastAsia="Lucida Sans Unicode"/>
          <w:bCs/>
        </w:rPr>
        <w:t>atpakaļ</w:t>
      </w:r>
      <w:proofErr w:type="spellEnd"/>
      <w:r w:rsidRPr="00D426A3">
        <w:rPr>
          <w:rFonts w:eastAsia="Lucida Sans Unicode"/>
          <w:bCs/>
        </w:rPr>
        <w:t>.</w:t>
      </w:r>
    </w:p>
    <w:p w14:paraId="320D8D94" w14:textId="611141B1" w:rsidR="00AB618A" w:rsidRPr="00D426A3" w:rsidRDefault="00AB618A" w:rsidP="00AB618A">
      <w:pPr>
        <w:numPr>
          <w:ilvl w:val="0"/>
          <w:numId w:val="19"/>
        </w:numPr>
        <w:tabs>
          <w:tab w:val="clear" w:pos="360"/>
        </w:tabs>
        <w:ind w:left="993" w:hanging="426"/>
        <w:jc w:val="both"/>
      </w:pPr>
      <w:proofErr w:type="spellStart"/>
      <w:r w:rsidRPr="00D426A3">
        <w:t>Uzdot</w:t>
      </w:r>
      <w:proofErr w:type="spellEnd"/>
      <w:r w:rsidRPr="00D426A3">
        <w:t xml:space="preserve"> </w:t>
      </w:r>
      <w:proofErr w:type="spellStart"/>
      <w:r w:rsidRPr="00D426A3">
        <w:t>Finanšu</w:t>
      </w:r>
      <w:proofErr w:type="spellEnd"/>
      <w:r w:rsidRPr="00D426A3">
        <w:t xml:space="preserve"> un </w:t>
      </w:r>
      <w:proofErr w:type="spellStart"/>
      <w:r w:rsidRPr="00D426A3">
        <w:t>grāmatvedības</w:t>
      </w:r>
      <w:proofErr w:type="spellEnd"/>
      <w:r w:rsidRPr="00D426A3">
        <w:t xml:space="preserve"> </w:t>
      </w:r>
      <w:proofErr w:type="spellStart"/>
      <w:r w:rsidRPr="00D426A3">
        <w:t>nodaļai</w:t>
      </w:r>
      <w:proofErr w:type="spellEnd"/>
      <w:r w:rsidRPr="00D426A3">
        <w:t xml:space="preserve"> </w:t>
      </w:r>
      <w:proofErr w:type="spellStart"/>
      <w:r w:rsidRPr="00D426A3">
        <w:t>pārskaitīt</w:t>
      </w:r>
      <w:proofErr w:type="spellEnd"/>
      <w:r w:rsidRPr="00D426A3">
        <w:t xml:space="preserve"> </w:t>
      </w:r>
      <w:proofErr w:type="spellStart"/>
      <w:r w:rsidRPr="00D426A3">
        <w:t>braukšanas</w:t>
      </w:r>
      <w:proofErr w:type="spellEnd"/>
      <w:r w:rsidRPr="00D426A3">
        <w:t xml:space="preserve"> </w:t>
      </w:r>
      <w:proofErr w:type="spellStart"/>
      <w:r w:rsidRPr="00D426A3">
        <w:t>izdevumu</w:t>
      </w:r>
      <w:proofErr w:type="spellEnd"/>
      <w:r w:rsidRPr="00D426A3">
        <w:t xml:space="preserve"> </w:t>
      </w:r>
      <w:proofErr w:type="spellStart"/>
      <w:r w:rsidRPr="00D426A3">
        <w:t>kompensāciju</w:t>
      </w:r>
      <w:proofErr w:type="spellEnd"/>
      <w:r w:rsidRPr="00D426A3">
        <w:t xml:space="preserve"> (ja </w:t>
      </w:r>
      <w:proofErr w:type="spellStart"/>
      <w:r w:rsidRPr="00D426A3">
        <w:t>mācību</w:t>
      </w:r>
      <w:proofErr w:type="spellEnd"/>
      <w:r w:rsidRPr="00D426A3">
        <w:t xml:space="preserve"> process </w:t>
      </w:r>
      <w:proofErr w:type="spellStart"/>
      <w:r w:rsidRPr="00D426A3">
        <w:t>notiek</w:t>
      </w:r>
      <w:proofErr w:type="spellEnd"/>
      <w:r w:rsidRPr="00D426A3">
        <w:t xml:space="preserve"> </w:t>
      </w:r>
      <w:proofErr w:type="spellStart"/>
      <w:r w:rsidRPr="00D426A3">
        <w:t>klātienē</w:t>
      </w:r>
      <w:proofErr w:type="spellEnd"/>
      <w:r w:rsidRPr="00D426A3">
        <w:t xml:space="preserve">) </w:t>
      </w:r>
      <w:proofErr w:type="spellStart"/>
      <w:r w:rsidRPr="00D426A3">
        <w:t>līdz</w:t>
      </w:r>
      <w:proofErr w:type="spellEnd"/>
      <w:r w:rsidRPr="00D426A3">
        <w:t xml:space="preserve"> </w:t>
      </w:r>
      <w:proofErr w:type="spellStart"/>
      <w:r w:rsidRPr="00D426A3">
        <w:t>katra</w:t>
      </w:r>
      <w:proofErr w:type="spellEnd"/>
      <w:r w:rsidRPr="00D426A3">
        <w:t xml:space="preserve"> </w:t>
      </w:r>
      <w:proofErr w:type="spellStart"/>
      <w:r w:rsidRPr="00D426A3">
        <w:t>mēneša</w:t>
      </w:r>
      <w:proofErr w:type="spellEnd"/>
      <w:r w:rsidRPr="00D426A3">
        <w:t xml:space="preserve"> </w:t>
      </w:r>
      <w:proofErr w:type="gramStart"/>
      <w:r w:rsidRPr="00D426A3">
        <w:t>10.datumam</w:t>
      </w:r>
      <w:proofErr w:type="gramEnd"/>
      <w:r w:rsidRPr="00D426A3">
        <w:t xml:space="preserve"> </w:t>
      </w:r>
      <w:r w:rsidR="0044519E">
        <w:t xml:space="preserve">        </w:t>
      </w:r>
      <w:r w:rsidR="0044519E">
        <w:rPr>
          <w:rFonts w:eastAsia="Lucida Sans Unicode"/>
          <w:bCs/>
        </w:rPr>
        <w:t xml:space="preserve">S B </w:t>
      </w:r>
      <w:r w:rsidRPr="00E60BB1">
        <w:rPr>
          <w:rFonts w:eastAsia="Lucida Sans Unicode"/>
          <w:bCs/>
        </w:rPr>
        <w:t xml:space="preserve"> </w:t>
      </w:r>
      <w:proofErr w:type="spellStart"/>
      <w:r w:rsidRPr="00D426A3">
        <w:t>uz</w:t>
      </w:r>
      <w:proofErr w:type="spellEnd"/>
      <w:r w:rsidRPr="00D426A3">
        <w:t xml:space="preserve"> </w:t>
      </w:r>
      <w:proofErr w:type="spellStart"/>
      <w:r w:rsidRPr="00D426A3">
        <w:t>norādīto</w:t>
      </w:r>
      <w:proofErr w:type="spellEnd"/>
      <w:r w:rsidRPr="00D426A3">
        <w:t xml:space="preserve"> </w:t>
      </w:r>
      <w:proofErr w:type="spellStart"/>
      <w:r w:rsidRPr="00D426A3">
        <w:t>bankas</w:t>
      </w:r>
      <w:proofErr w:type="spellEnd"/>
      <w:r w:rsidRPr="00D426A3">
        <w:t xml:space="preserve"> </w:t>
      </w:r>
      <w:proofErr w:type="spellStart"/>
      <w:r w:rsidRPr="00D426A3">
        <w:t>kontu</w:t>
      </w:r>
      <w:proofErr w:type="spellEnd"/>
      <w:r w:rsidRPr="00D426A3">
        <w:t xml:space="preserve">, </w:t>
      </w:r>
      <w:proofErr w:type="spellStart"/>
      <w:r w:rsidRPr="00D426A3">
        <w:t>ņemot</w:t>
      </w:r>
      <w:proofErr w:type="spellEnd"/>
      <w:r w:rsidRPr="00D426A3">
        <w:t xml:space="preserve"> </w:t>
      </w:r>
      <w:proofErr w:type="spellStart"/>
      <w:r w:rsidRPr="00D426A3">
        <w:t>vērā</w:t>
      </w:r>
      <w:proofErr w:type="spellEnd"/>
      <w:r w:rsidRPr="00D426A3">
        <w:t xml:space="preserve"> </w:t>
      </w:r>
      <w:proofErr w:type="spellStart"/>
      <w:smartTag w:uri="schemas-tilde-lv/tildestengine" w:element="veidnes">
        <w:smartTagPr>
          <w:attr w:name="baseform" w:val="lēmum|s"/>
          <w:attr w:name="id" w:val="-1"/>
          <w:attr w:name="text" w:val="Lēmuma"/>
        </w:smartTagPr>
        <w:r w:rsidRPr="00D426A3">
          <w:t>lēmuma</w:t>
        </w:r>
      </w:smartTag>
      <w:proofErr w:type="spellEnd"/>
      <w:r w:rsidRPr="00D426A3">
        <w:t xml:space="preserve"> 1.punktu.</w:t>
      </w:r>
    </w:p>
    <w:p w14:paraId="4CFD24BB" w14:textId="77777777" w:rsidR="00AB618A" w:rsidRPr="00D426A3" w:rsidRDefault="00AB618A" w:rsidP="00AB618A">
      <w:pPr>
        <w:numPr>
          <w:ilvl w:val="0"/>
          <w:numId w:val="19"/>
        </w:numPr>
        <w:tabs>
          <w:tab w:val="clear" w:pos="360"/>
        </w:tabs>
        <w:ind w:left="993" w:hanging="426"/>
        <w:jc w:val="both"/>
      </w:pPr>
      <w:proofErr w:type="spellStart"/>
      <w:r w:rsidRPr="00D426A3">
        <w:t>Lēmumu</w:t>
      </w:r>
      <w:proofErr w:type="spellEnd"/>
      <w:r w:rsidRPr="00D426A3">
        <w:t xml:space="preserve"> var </w:t>
      </w:r>
      <w:proofErr w:type="spellStart"/>
      <w:r w:rsidRPr="00D426A3">
        <w:t>pārsūdzēt</w:t>
      </w:r>
      <w:proofErr w:type="spellEnd"/>
      <w:r w:rsidRPr="00D426A3">
        <w:t xml:space="preserve"> </w:t>
      </w:r>
      <w:proofErr w:type="spellStart"/>
      <w:r w:rsidRPr="00D426A3">
        <w:t>Administratīvajā</w:t>
      </w:r>
      <w:proofErr w:type="spellEnd"/>
      <w:r w:rsidRPr="00D426A3">
        <w:t xml:space="preserve"> </w:t>
      </w:r>
      <w:proofErr w:type="spellStart"/>
      <w:r w:rsidRPr="00D426A3">
        <w:t>rajona</w:t>
      </w:r>
      <w:proofErr w:type="spellEnd"/>
      <w:r w:rsidRPr="00D426A3">
        <w:t xml:space="preserve"> </w:t>
      </w:r>
      <w:proofErr w:type="spellStart"/>
      <w:r w:rsidRPr="00D426A3">
        <w:t>tiesā</w:t>
      </w:r>
      <w:proofErr w:type="spellEnd"/>
      <w:r w:rsidRPr="00D426A3">
        <w:t xml:space="preserve"> </w:t>
      </w:r>
      <w:proofErr w:type="spellStart"/>
      <w:r w:rsidRPr="00D426A3">
        <w:t>Baldones</w:t>
      </w:r>
      <w:proofErr w:type="spellEnd"/>
      <w:r w:rsidRPr="00D426A3">
        <w:t xml:space="preserve"> </w:t>
      </w:r>
      <w:proofErr w:type="spellStart"/>
      <w:r w:rsidRPr="00D426A3">
        <w:t>ielā</w:t>
      </w:r>
      <w:proofErr w:type="spellEnd"/>
      <w:r w:rsidRPr="00D426A3">
        <w:t xml:space="preserve"> 1A, </w:t>
      </w:r>
      <w:proofErr w:type="spellStart"/>
      <w:r w:rsidRPr="00D426A3">
        <w:t>Rīgā</w:t>
      </w:r>
      <w:proofErr w:type="spellEnd"/>
      <w:r w:rsidRPr="00D426A3">
        <w:t xml:space="preserve">, LV-1007, </w:t>
      </w:r>
      <w:proofErr w:type="spellStart"/>
      <w:r w:rsidRPr="00D426A3">
        <w:t>viena</w:t>
      </w:r>
      <w:proofErr w:type="spellEnd"/>
      <w:r w:rsidRPr="00D426A3">
        <w:t xml:space="preserve"> </w:t>
      </w:r>
      <w:proofErr w:type="spellStart"/>
      <w:r w:rsidRPr="00D426A3">
        <w:t>mēneša</w:t>
      </w:r>
      <w:proofErr w:type="spellEnd"/>
      <w:r w:rsidRPr="00D426A3">
        <w:t xml:space="preserve"> </w:t>
      </w:r>
      <w:proofErr w:type="spellStart"/>
      <w:r w:rsidRPr="00D426A3">
        <w:t>laikā</w:t>
      </w:r>
      <w:proofErr w:type="spellEnd"/>
      <w:r w:rsidRPr="00D426A3">
        <w:t xml:space="preserve"> no </w:t>
      </w:r>
      <w:proofErr w:type="spellStart"/>
      <w:r w:rsidRPr="00D426A3">
        <w:t>lēmuma</w:t>
      </w:r>
      <w:proofErr w:type="spellEnd"/>
      <w:r w:rsidRPr="00D426A3">
        <w:t xml:space="preserve"> </w:t>
      </w:r>
      <w:proofErr w:type="spellStart"/>
      <w:r w:rsidRPr="00D426A3">
        <w:t>spēkā</w:t>
      </w:r>
      <w:proofErr w:type="spellEnd"/>
      <w:r w:rsidRPr="00D426A3">
        <w:t xml:space="preserve"> </w:t>
      </w:r>
      <w:proofErr w:type="spellStart"/>
      <w:r w:rsidRPr="00D426A3">
        <w:t>stāšanās</w:t>
      </w:r>
      <w:proofErr w:type="spellEnd"/>
      <w:r w:rsidRPr="00D426A3">
        <w:t xml:space="preserve"> </w:t>
      </w:r>
      <w:proofErr w:type="spellStart"/>
      <w:r w:rsidRPr="00D426A3">
        <w:t>dienas</w:t>
      </w:r>
      <w:proofErr w:type="spellEnd"/>
      <w:r w:rsidRPr="00D426A3">
        <w:t>.</w:t>
      </w:r>
    </w:p>
    <w:p w14:paraId="2676FC17" w14:textId="77777777" w:rsidR="00AB618A" w:rsidRDefault="00AB618A" w:rsidP="00AB618A">
      <w:pPr>
        <w:jc w:val="both"/>
      </w:pPr>
    </w:p>
    <w:p w14:paraId="3DB1D63F" w14:textId="77777777" w:rsidR="00AB618A" w:rsidRPr="00FA7CA9" w:rsidRDefault="00AB618A" w:rsidP="00AB618A">
      <w:pPr>
        <w:ind w:right="-241"/>
        <w:jc w:val="both"/>
        <w:rPr>
          <w:rFonts w:eastAsia="Calibri"/>
          <w:sz w:val="20"/>
          <w:szCs w:val="20"/>
        </w:rPr>
      </w:pPr>
      <w:proofErr w:type="spellStart"/>
      <w:r w:rsidRPr="00FA7CA9">
        <w:rPr>
          <w:rFonts w:eastAsia="Calibri"/>
          <w:sz w:val="20"/>
          <w:szCs w:val="20"/>
        </w:rPr>
        <w:t>Lēmuma</w:t>
      </w:r>
      <w:proofErr w:type="spellEnd"/>
      <w:r w:rsidRPr="00FA7CA9">
        <w:rPr>
          <w:rFonts w:eastAsia="Calibri"/>
          <w:sz w:val="20"/>
          <w:szCs w:val="20"/>
        </w:rPr>
        <w:t xml:space="preserve"> </w:t>
      </w:r>
      <w:proofErr w:type="spellStart"/>
      <w:r w:rsidRPr="00FA7CA9">
        <w:rPr>
          <w:rFonts w:eastAsia="Calibri"/>
          <w:sz w:val="20"/>
          <w:szCs w:val="20"/>
        </w:rPr>
        <w:t>pilns</w:t>
      </w:r>
      <w:proofErr w:type="spellEnd"/>
      <w:r w:rsidRPr="00FA7CA9">
        <w:rPr>
          <w:rFonts w:eastAsia="Calibri"/>
          <w:sz w:val="20"/>
          <w:szCs w:val="20"/>
        </w:rPr>
        <w:t xml:space="preserve"> </w:t>
      </w:r>
      <w:proofErr w:type="spellStart"/>
      <w:r w:rsidRPr="00FA7CA9">
        <w:rPr>
          <w:rFonts w:eastAsia="Calibri"/>
          <w:sz w:val="20"/>
          <w:szCs w:val="20"/>
        </w:rPr>
        <w:t>teksts</w:t>
      </w:r>
      <w:proofErr w:type="spellEnd"/>
      <w:r w:rsidRPr="00FA7CA9">
        <w:rPr>
          <w:rFonts w:eastAsia="Calibri"/>
          <w:sz w:val="20"/>
          <w:szCs w:val="20"/>
        </w:rPr>
        <w:t xml:space="preserve"> nav </w:t>
      </w:r>
      <w:proofErr w:type="spellStart"/>
      <w:r w:rsidRPr="00FA7CA9">
        <w:rPr>
          <w:rFonts w:eastAsia="Calibri"/>
          <w:sz w:val="20"/>
          <w:szCs w:val="20"/>
        </w:rPr>
        <w:t>publiski</w:t>
      </w:r>
      <w:proofErr w:type="spellEnd"/>
      <w:r w:rsidRPr="00FA7CA9">
        <w:rPr>
          <w:rFonts w:eastAsia="Calibri"/>
          <w:sz w:val="20"/>
          <w:szCs w:val="20"/>
        </w:rPr>
        <w:t xml:space="preserve"> </w:t>
      </w:r>
      <w:proofErr w:type="spellStart"/>
      <w:r w:rsidRPr="00FA7CA9">
        <w:rPr>
          <w:rFonts w:eastAsia="Calibri"/>
          <w:sz w:val="20"/>
          <w:szCs w:val="20"/>
        </w:rPr>
        <w:t>pieejams</w:t>
      </w:r>
      <w:proofErr w:type="spellEnd"/>
      <w:r w:rsidRPr="00FA7CA9">
        <w:rPr>
          <w:rFonts w:eastAsia="Calibri"/>
          <w:sz w:val="20"/>
          <w:szCs w:val="20"/>
        </w:rPr>
        <w:t xml:space="preserve">, jo </w:t>
      </w:r>
      <w:proofErr w:type="spellStart"/>
      <w:r w:rsidRPr="00FA7CA9">
        <w:rPr>
          <w:rFonts w:eastAsia="Calibri"/>
          <w:sz w:val="20"/>
          <w:szCs w:val="20"/>
        </w:rPr>
        <w:t>satur</w:t>
      </w:r>
      <w:proofErr w:type="spellEnd"/>
      <w:r w:rsidRPr="00FA7CA9">
        <w:rPr>
          <w:rFonts w:eastAsia="Calibri"/>
          <w:sz w:val="20"/>
          <w:szCs w:val="20"/>
        </w:rPr>
        <w:t xml:space="preserve">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 xml:space="preserve"> par </w:t>
      </w:r>
      <w:proofErr w:type="spellStart"/>
      <w:r w:rsidRPr="00FA7CA9">
        <w:rPr>
          <w:rFonts w:eastAsia="Calibri"/>
          <w:sz w:val="20"/>
          <w:szCs w:val="20"/>
        </w:rPr>
        <w:t>fizisko</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kas </w:t>
      </w:r>
      <w:proofErr w:type="spellStart"/>
      <w:r w:rsidRPr="00FA7CA9">
        <w:rPr>
          <w:rFonts w:eastAsia="Calibri"/>
          <w:sz w:val="20"/>
          <w:szCs w:val="20"/>
        </w:rPr>
        <w:t>aizsargāta</w:t>
      </w:r>
      <w:proofErr w:type="spellEnd"/>
      <w:r w:rsidRPr="00FA7CA9">
        <w:rPr>
          <w:rFonts w:eastAsia="Calibri"/>
          <w:sz w:val="20"/>
          <w:szCs w:val="20"/>
        </w:rPr>
        <w:t xml:space="preserve"> </w:t>
      </w: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Eiropas</w:t>
      </w:r>
      <w:proofErr w:type="spellEnd"/>
      <w:r w:rsidRPr="00FA7CA9">
        <w:rPr>
          <w:rFonts w:eastAsia="Calibri"/>
          <w:sz w:val="20"/>
          <w:szCs w:val="20"/>
        </w:rPr>
        <w:t xml:space="preserve"> </w:t>
      </w:r>
      <w:proofErr w:type="spellStart"/>
      <w:r w:rsidRPr="00FA7CA9">
        <w:rPr>
          <w:rFonts w:eastAsia="Calibri"/>
          <w:sz w:val="20"/>
          <w:szCs w:val="20"/>
        </w:rPr>
        <w:t>Parlamenta</w:t>
      </w:r>
      <w:proofErr w:type="spellEnd"/>
      <w:r w:rsidRPr="00FA7CA9">
        <w:rPr>
          <w:rFonts w:eastAsia="Calibri"/>
          <w:sz w:val="20"/>
          <w:szCs w:val="20"/>
        </w:rPr>
        <w:t xml:space="preserve"> un </w:t>
      </w:r>
      <w:proofErr w:type="spellStart"/>
      <w:r w:rsidRPr="00FA7CA9">
        <w:rPr>
          <w:rFonts w:eastAsia="Calibri"/>
          <w:sz w:val="20"/>
          <w:szCs w:val="20"/>
        </w:rPr>
        <w:t>Padomes</w:t>
      </w:r>
      <w:proofErr w:type="spellEnd"/>
      <w:r w:rsidRPr="00FA7CA9">
        <w:rPr>
          <w:rFonts w:eastAsia="Calibri"/>
          <w:sz w:val="20"/>
          <w:szCs w:val="20"/>
        </w:rPr>
        <w:t xml:space="preserve"> </w:t>
      </w:r>
      <w:proofErr w:type="spellStart"/>
      <w:r w:rsidRPr="00FA7CA9">
        <w:rPr>
          <w:rFonts w:eastAsia="Calibri"/>
          <w:sz w:val="20"/>
          <w:szCs w:val="20"/>
        </w:rPr>
        <w:t>regulas</w:t>
      </w:r>
      <w:proofErr w:type="spellEnd"/>
      <w:r w:rsidRPr="00FA7CA9">
        <w:rPr>
          <w:rFonts w:eastAsia="Calibri"/>
          <w:sz w:val="20"/>
          <w:szCs w:val="20"/>
        </w:rPr>
        <w:t xml:space="preserve"> Nr.2016/679 par </w:t>
      </w:r>
      <w:proofErr w:type="spellStart"/>
      <w:r w:rsidRPr="00FA7CA9">
        <w:rPr>
          <w:rFonts w:eastAsia="Calibri"/>
          <w:sz w:val="20"/>
          <w:szCs w:val="20"/>
        </w:rPr>
        <w:t>fizisku</w:t>
      </w:r>
      <w:proofErr w:type="spellEnd"/>
      <w:r w:rsidRPr="00FA7CA9">
        <w:rPr>
          <w:rFonts w:eastAsia="Calibri"/>
          <w:sz w:val="20"/>
          <w:szCs w:val="20"/>
        </w:rPr>
        <w:t xml:space="preserve"> </w:t>
      </w:r>
      <w:proofErr w:type="spellStart"/>
      <w:r w:rsidRPr="00FA7CA9">
        <w:rPr>
          <w:rFonts w:eastAsia="Calibri"/>
          <w:sz w:val="20"/>
          <w:szCs w:val="20"/>
        </w:rPr>
        <w:t>personu</w:t>
      </w:r>
      <w:proofErr w:type="spellEnd"/>
      <w:r w:rsidRPr="00FA7CA9">
        <w:rPr>
          <w:rFonts w:eastAsia="Calibri"/>
          <w:sz w:val="20"/>
          <w:szCs w:val="20"/>
        </w:rPr>
        <w:t xml:space="preserve"> </w:t>
      </w:r>
      <w:proofErr w:type="spellStart"/>
      <w:r w:rsidRPr="00FA7CA9">
        <w:rPr>
          <w:rFonts w:eastAsia="Calibri"/>
          <w:sz w:val="20"/>
          <w:szCs w:val="20"/>
        </w:rPr>
        <w:t>aizsardzību</w:t>
      </w:r>
      <w:proofErr w:type="spellEnd"/>
      <w:r w:rsidRPr="00FA7CA9">
        <w:rPr>
          <w:rFonts w:eastAsia="Calibri"/>
          <w:sz w:val="20"/>
          <w:szCs w:val="20"/>
        </w:rPr>
        <w:t xml:space="preserve"> </w:t>
      </w:r>
      <w:proofErr w:type="spellStart"/>
      <w:r w:rsidRPr="00FA7CA9">
        <w:rPr>
          <w:rFonts w:eastAsia="Calibri"/>
          <w:sz w:val="20"/>
          <w:szCs w:val="20"/>
        </w:rPr>
        <w:t>attiecībā</w:t>
      </w:r>
      <w:proofErr w:type="spellEnd"/>
      <w:r w:rsidRPr="00FA7CA9">
        <w:rPr>
          <w:rFonts w:eastAsia="Calibri"/>
          <w:sz w:val="20"/>
          <w:szCs w:val="20"/>
        </w:rPr>
        <w:t xml:space="preserve"> </w:t>
      </w:r>
      <w:proofErr w:type="spellStart"/>
      <w:r w:rsidRPr="00FA7CA9">
        <w:rPr>
          <w:rFonts w:eastAsia="Calibri"/>
          <w:sz w:val="20"/>
          <w:szCs w:val="20"/>
        </w:rPr>
        <w:t>uz</w:t>
      </w:r>
      <w:proofErr w:type="spellEnd"/>
      <w:r w:rsidRPr="00FA7CA9">
        <w:rPr>
          <w:rFonts w:eastAsia="Calibri"/>
          <w:sz w:val="20"/>
          <w:szCs w:val="20"/>
        </w:rPr>
        <w:t xml:space="preserve"> personas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apstrādi</w:t>
      </w:r>
      <w:proofErr w:type="spellEnd"/>
      <w:r w:rsidRPr="00FA7CA9">
        <w:rPr>
          <w:rFonts w:eastAsia="Calibri"/>
          <w:sz w:val="20"/>
          <w:szCs w:val="20"/>
        </w:rPr>
        <w:t xml:space="preserve"> un </w:t>
      </w:r>
      <w:proofErr w:type="spellStart"/>
      <w:r w:rsidRPr="00FA7CA9">
        <w:rPr>
          <w:rFonts w:eastAsia="Calibri"/>
          <w:sz w:val="20"/>
          <w:szCs w:val="20"/>
        </w:rPr>
        <w:t>šādu</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brīvu</w:t>
      </w:r>
      <w:proofErr w:type="spellEnd"/>
      <w:r w:rsidRPr="00FA7CA9">
        <w:rPr>
          <w:rFonts w:eastAsia="Calibri"/>
          <w:sz w:val="20"/>
          <w:szCs w:val="20"/>
        </w:rPr>
        <w:t xml:space="preserve"> </w:t>
      </w:r>
      <w:proofErr w:type="spellStart"/>
      <w:r w:rsidRPr="00FA7CA9">
        <w:rPr>
          <w:rFonts w:eastAsia="Calibri"/>
          <w:sz w:val="20"/>
          <w:szCs w:val="20"/>
        </w:rPr>
        <w:t>apriti</w:t>
      </w:r>
      <w:proofErr w:type="spellEnd"/>
      <w:r w:rsidRPr="00FA7CA9">
        <w:rPr>
          <w:rFonts w:eastAsia="Calibri"/>
          <w:sz w:val="20"/>
          <w:szCs w:val="20"/>
        </w:rPr>
        <w:t xml:space="preserve"> un </w:t>
      </w:r>
      <w:proofErr w:type="spellStart"/>
      <w:r w:rsidRPr="00FA7CA9">
        <w:rPr>
          <w:rFonts w:eastAsia="Calibri"/>
          <w:sz w:val="20"/>
          <w:szCs w:val="20"/>
        </w:rPr>
        <w:t>ar</w:t>
      </w:r>
      <w:proofErr w:type="spellEnd"/>
      <w:r w:rsidRPr="00FA7CA9">
        <w:rPr>
          <w:rFonts w:eastAsia="Calibri"/>
          <w:sz w:val="20"/>
          <w:szCs w:val="20"/>
        </w:rPr>
        <w:t xml:space="preserve"> ko </w:t>
      </w:r>
      <w:proofErr w:type="spellStart"/>
      <w:r w:rsidRPr="00FA7CA9">
        <w:rPr>
          <w:rFonts w:eastAsia="Calibri"/>
          <w:sz w:val="20"/>
          <w:szCs w:val="20"/>
        </w:rPr>
        <w:t>atceļ</w:t>
      </w:r>
      <w:proofErr w:type="spellEnd"/>
      <w:r w:rsidRPr="00FA7CA9">
        <w:rPr>
          <w:rFonts w:eastAsia="Calibri"/>
          <w:sz w:val="20"/>
          <w:szCs w:val="20"/>
        </w:rPr>
        <w:t xml:space="preserve"> </w:t>
      </w:r>
      <w:proofErr w:type="spellStart"/>
      <w:r w:rsidRPr="00FA7CA9">
        <w:rPr>
          <w:rFonts w:eastAsia="Calibri"/>
          <w:sz w:val="20"/>
          <w:szCs w:val="20"/>
        </w:rPr>
        <w:t>Direktīvu</w:t>
      </w:r>
      <w:proofErr w:type="spellEnd"/>
      <w:r w:rsidRPr="00FA7CA9">
        <w:rPr>
          <w:rFonts w:eastAsia="Calibri"/>
          <w:sz w:val="20"/>
          <w:szCs w:val="20"/>
        </w:rPr>
        <w:t xml:space="preserve"> 95/46/EK (</w:t>
      </w:r>
      <w:proofErr w:type="spellStart"/>
      <w:r w:rsidRPr="00FA7CA9">
        <w:rPr>
          <w:rFonts w:eastAsia="Calibri"/>
          <w:sz w:val="20"/>
          <w:szCs w:val="20"/>
        </w:rPr>
        <w:t>Vispārīgā</w:t>
      </w:r>
      <w:proofErr w:type="spellEnd"/>
      <w:r w:rsidRPr="00FA7CA9">
        <w:rPr>
          <w:rFonts w:eastAsia="Calibri"/>
          <w:sz w:val="20"/>
          <w:szCs w:val="20"/>
        </w:rPr>
        <w:t xml:space="preserve"> </w:t>
      </w:r>
      <w:proofErr w:type="spellStart"/>
      <w:r w:rsidRPr="00FA7CA9">
        <w:rPr>
          <w:rFonts w:eastAsia="Calibri"/>
          <w:sz w:val="20"/>
          <w:szCs w:val="20"/>
        </w:rPr>
        <w:t>datu</w:t>
      </w:r>
      <w:proofErr w:type="spellEnd"/>
      <w:r w:rsidRPr="00FA7CA9">
        <w:rPr>
          <w:rFonts w:eastAsia="Calibri"/>
          <w:sz w:val="20"/>
          <w:szCs w:val="20"/>
        </w:rPr>
        <w:t xml:space="preserve"> </w:t>
      </w:r>
      <w:proofErr w:type="spellStart"/>
      <w:r w:rsidRPr="00FA7CA9">
        <w:rPr>
          <w:rFonts w:eastAsia="Calibri"/>
          <w:sz w:val="20"/>
          <w:szCs w:val="20"/>
        </w:rPr>
        <w:t>aizsardzības</w:t>
      </w:r>
      <w:proofErr w:type="spellEnd"/>
      <w:r w:rsidRPr="00FA7CA9">
        <w:rPr>
          <w:rFonts w:eastAsia="Calibri"/>
          <w:sz w:val="20"/>
          <w:szCs w:val="20"/>
        </w:rPr>
        <w:t xml:space="preserve"> </w:t>
      </w:r>
      <w:proofErr w:type="spellStart"/>
      <w:r w:rsidRPr="00FA7CA9">
        <w:rPr>
          <w:rFonts w:eastAsia="Calibri"/>
          <w:sz w:val="20"/>
          <w:szCs w:val="20"/>
        </w:rPr>
        <w:t>regula</w:t>
      </w:r>
      <w:proofErr w:type="spellEnd"/>
      <w:r w:rsidRPr="00FA7CA9">
        <w:rPr>
          <w:rFonts w:eastAsia="Calibri"/>
          <w:sz w:val="20"/>
          <w:szCs w:val="20"/>
        </w:rPr>
        <w:t xml:space="preserve">). </w:t>
      </w:r>
    </w:p>
    <w:p w14:paraId="6A750B32" w14:textId="77777777" w:rsidR="00AB618A" w:rsidRPr="00FA7CA9" w:rsidRDefault="00AB618A" w:rsidP="00AB618A">
      <w:pPr>
        <w:ind w:right="-241"/>
        <w:jc w:val="both"/>
        <w:rPr>
          <w:rFonts w:eastAsia="Calibri"/>
          <w:sz w:val="20"/>
          <w:szCs w:val="20"/>
        </w:rPr>
      </w:pPr>
      <w:proofErr w:type="spellStart"/>
      <w:r w:rsidRPr="00FA7CA9">
        <w:rPr>
          <w:rFonts w:eastAsia="Calibri"/>
          <w:sz w:val="20"/>
          <w:szCs w:val="20"/>
        </w:rPr>
        <w:t>Saskaņā</w:t>
      </w:r>
      <w:proofErr w:type="spellEnd"/>
      <w:r w:rsidRPr="00FA7CA9">
        <w:rPr>
          <w:rFonts w:eastAsia="Calibri"/>
          <w:sz w:val="20"/>
          <w:szCs w:val="20"/>
        </w:rPr>
        <w:t xml:space="preserve"> </w:t>
      </w:r>
      <w:proofErr w:type="spellStart"/>
      <w:r w:rsidRPr="00FA7CA9">
        <w:rPr>
          <w:rFonts w:eastAsia="Calibri"/>
          <w:sz w:val="20"/>
          <w:szCs w:val="20"/>
        </w:rPr>
        <w:t>ar</w:t>
      </w:r>
      <w:proofErr w:type="spellEnd"/>
      <w:r w:rsidRPr="00FA7CA9">
        <w:rPr>
          <w:rFonts w:eastAsia="Calibri"/>
          <w:sz w:val="20"/>
          <w:szCs w:val="20"/>
        </w:rPr>
        <w:t xml:space="preserve"> </w:t>
      </w:r>
      <w:proofErr w:type="spellStart"/>
      <w:r w:rsidRPr="00FA7CA9">
        <w:rPr>
          <w:rFonts w:eastAsia="Calibri"/>
          <w:sz w:val="20"/>
          <w:szCs w:val="20"/>
        </w:rPr>
        <w:t>Informācijas</w:t>
      </w:r>
      <w:proofErr w:type="spellEnd"/>
      <w:r w:rsidRPr="00FA7CA9">
        <w:rPr>
          <w:rFonts w:eastAsia="Calibri"/>
          <w:sz w:val="20"/>
          <w:szCs w:val="20"/>
        </w:rPr>
        <w:t xml:space="preserve"> </w:t>
      </w:r>
      <w:proofErr w:type="spellStart"/>
      <w:r w:rsidRPr="00FA7CA9">
        <w:rPr>
          <w:rFonts w:eastAsia="Calibri"/>
          <w:sz w:val="20"/>
          <w:szCs w:val="20"/>
        </w:rPr>
        <w:t>atklātības</w:t>
      </w:r>
      <w:proofErr w:type="spellEnd"/>
      <w:r w:rsidRPr="00FA7CA9">
        <w:rPr>
          <w:rFonts w:eastAsia="Calibri"/>
          <w:sz w:val="20"/>
          <w:szCs w:val="20"/>
        </w:rPr>
        <w:t xml:space="preserve"> </w:t>
      </w:r>
      <w:proofErr w:type="spellStart"/>
      <w:r w:rsidRPr="00FA7CA9">
        <w:rPr>
          <w:rFonts w:eastAsia="Calibri"/>
          <w:sz w:val="20"/>
          <w:szCs w:val="20"/>
        </w:rPr>
        <w:t>likuma</w:t>
      </w:r>
      <w:proofErr w:type="spellEnd"/>
      <w:r w:rsidRPr="00FA7CA9">
        <w:rPr>
          <w:rFonts w:eastAsia="Calibri"/>
          <w:sz w:val="20"/>
          <w:szCs w:val="20"/>
        </w:rPr>
        <w:t xml:space="preserve"> </w:t>
      </w:r>
      <w:proofErr w:type="gramStart"/>
      <w:r w:rsidRPr="00FA7CA9">
        <w:rPr>
          <w:rFonts w:eastAsia="Calibri"/>
          <w:sz w:val="20"/>
          <w:szCs w:val="20"/>
        </w:rPr>
        <w:t>5.panta</w:t>
      </w:r>
      <w:proofErr w:type="gramEnd"/>
      <w:r w:rsidRPr="00FA7CA9">
        <w:rPr>
          <w:rFonts w:eastAsia="Calibri"/>
          <w:sz w:val="20"/>
          <w:szCs w:val="20"/>
        </w:rPr>
        <w:t xml:space="preserve"> </w:t>
      </w:r>
      <w:proofErr w:type="spellStart"/>
      <w:r w:rsidRPr="00FA7CA9">
        <w:rPr>
          <w:rFonts w:eastAsia="Calibri"/>
          <w:sz w:val="20"/>
          <w:szCs w:val="20"/>
        </w:rPr>
        <w:t>otrās</w:t>
      </w:r>
      <w:proofErr w:type="spellEnd"/>
      <w:r w:rsidRPr="00FA7CA9">
        <w:rPr>
          <w:rFonts w:eastAsia="Calibri"/>
          <w:sz w:val="20"/>
          <w:szCs w:val="20"/>
        </w:rPr>
        <w:t xml:space="preserve"> </w:t>
      </w:r>
      <w:proofErr w:type="spellStart"/>
      <w:r w:rsidRPr="00FA7CA9">
        <w:rPr>
          <w:rFonts w:eastAsia="Calibri"/>
          <w:sz w:val="20"/>
          <w:szCs w:val="20"/>
        </w:rPr>
        <w:t>daļas</w:t>
      </w:r>
      <w:proofErr w:type="spellEnd"/>
      <w:r w:rsidRPr="00FA7CA9">
        <w:rPr>
          <w:rFonts w:eastAsia="Calibri"/>
          <w:sz w:val="20"/>
          <w:szCs w:val="20"/>
        </w:rPr>
        <w:t xml:space="preserve"> 4.punktu, </w:t>
      </w:r>
      <w:proofErr w:type="spellStart"/>
      <w:r w:rsidRPr="00FA7CA9">
        <w:rPr>
          <w:rFonts w:eastAsia="Calibri"/>
          <w:sz w:val="20"/>
          <w:szCs w:val="20"/>
        </w:rPr>
        <w:t>lēmumā</w:t>
      </w:r>
      <w:proofErr w:type="spellEnd"/>
      <w:r w:rsidRPr="00FA7CA9">
        <w:rPr>
          <w:rFonts w:eastAsia="Calibri"/>
          <w:sz w:val="20"/>
          <w:szCs w:val="20"/>
        </w:rPr>
        <w:t xml:space="preserve"> </w:t>
      </w:r>
      <w:proofErr w:type="spellStart"/>
      <w:r w:rsidRPr="00FA7CA9">
        <w:rPr>
          <w:rFonts w:eastAsia="Calibri"/>
          <w:sz w:val="20"/>
          <w:szCs w:val="20"/>
        </w:rPr>
        <w:t>norādītie</w:t>
      </w:r>
      <w:proofErr w:type="spellEnd"/>
      <w:r w:rsidRPr="00FA7CA9">
        <w:rPr>
          <w:rFonts w:eastAsia="Calibri"/>
          <w:sz w:val="20"/>
          <w:szCs w:val="20"/>
        </w:rPr>
        <w:t xml:space="preserve"> personas </w:t>
      </w:r>
      <w:proofErr w:type="spellStart"/>
      <w:r w:rsidRPr="00FA7CA9">
        <w:rPr>
          <w:rFonts w:eastAsia="Calibri"/>
          <w:sz w:val="20"/>
          <w:szCs w:val="20"/>
        </w:rPr>
        <w:t>dati</w:t>
      </w:r>
      <w:proofErr w:type="spellEnd"/>
      <w:r w:rsidRPr="00FA7CA9">
        <w:rPr>
          <w:rFonts w:eastAsia="Calibri"/>
          <w:sz w:val="20"/>
          <w:szCs w:val="20"/>
        </w:rPr>
        <w:t xml:space="preserve"> </w:t>
      </w:r>
      <w:proofErr w:type="spellStart"/>
      <w:r w:rsidRPr="00FA7CA9">
        <w:rPr>
          <w:rFonts w:eastAsia="Calibri"/>
          <w:sz w:val="20"/>
          <w:szCs w:val="20"/>
        </w:rPr>
        <w:t>uzskatāmi</w:t>
      </w:r>
      <w:proofErr w:type="spellEnd"/>
      <w:r w:rsidRPr="00FA7CA9">
        <w:rPr>
          <w:rFonts w:eastAsia="Calibri"/>
          <w:sz w:val="20"/>
          <w:szCs w:val="20"/>
        </w:rPr>
        <w:t xml:space="preserve"> par </w:t>
      </w:r>
      <w:proofErr w:type="spellStart"/>
      <w:r w:rsidRPr="00FA7CA9">
        <w:rPr>
          <w:rFonts w:eastAsia="Calibri"/>
          <w:sz w:val="20"/>
          <w:szCs w:val="20"/>
        </w:rPr>
        <w:t>ierobežotas</w:t>
      </w:r>
      <w:proofErr w:type="spellEnd"/>
      <w:r w:rsidRPr="00FA7CA9">
        <w:rPr>
          <w:rFonts w:eastAsia="Calibri"/>
          <w:sz w:val="20"/>
          <w:szCs w:val="20"/>
        </w:rPr>
        <w:t xml:space="preserve"> </w:t>
      </w:r>
      <w:proofErr w:type="spellStart"/>
      <w:r w:rsidRPr="00FA7CA9">
        <w:rPr>
          <w:rFonts w:eastAsia="Calibri"/>
          <w:sz w:val="20"/>
          <w:szCs w:val="20"/>
        </w:rPr>
        <w:t>pieejamības</w:t>
      </w:r>
      <w:proofErr w:type="spellEnd"/>
      <w:r w:rsidRPr="00FA7CA9">
        <w:rPr>
          <w:rFonts w:eastAsia="Calibri"/>
          <w:sz w:val="20"/>
          <w:szCs w:val="20"/>
        </w:rPr>
        <w:t xml:space="preserve"> </w:t>
      </w:r>
      <w:proofErr w:type="spellStart"/>
      <w:r w:rsidRPr="00FA7CA9">
        <w:rPr>
          <w:rFonts w:eastAsia="Calibri"/>
          <w:sz w:val="20"/>
          <w:szCs w:val="20"/>
        </w:rPr>
        <w:t>informāciju</w:t>
      </w:r>
      <w:proofErr w:type="spellEnd"/>
      <w:r w:rsidRPr="00FA7CA9">
        <w:rPr>
          <w:rFonts w:eastAsia="Calibri"/>
          <w:sz w:val="20"/>
          <w:szCs w:val="20"/>
        </w:rPr>
        <w:t>.</w:t>
      </w:r>
    </w:p>
    <w:p w14:paraId="273B74FA" w14:textId="77777777" w:rsidR="00AB618A" w:rsidRPr="0080660E" w:rsidRDefault="00AB618A" w:rsidP="00AB618A">
      <w:pPr>
        <w:jc w:val="both"/>
      </w:pPr>
    </w:p>
    <w:p w14:paraId="2F035F4E" w14:textId="77777777" w:rsidR="00AB618A" w:rsidRPr="0080660E" w:rsidRDefault="00AB618A" w:rsidP="00AB618A">
      <w:pPr>
        <w:jc w:val="both"/>
      </w:pPr>
      <w:proofErr w:type="spellStart"/>
      <w:r w:rsidRPr="0080660E">
        <w:t>Priekšsēdētājs</w:t>
      </w:r>
      <w:proofErr w:type="spellEnd"/>
      <w:r w:rsidRPr="0080660E">
        <w:tab/>
      </w:r>
      <w:r w:rsidRPr="0080660E">
        <w:tab/>
      </w:r>
      <w:r w:rsidRPr="0080660E">
        <w:tab/>
      </w:r>
      <w:r w:rsidRPr="0080660E">
        <w:tab/>
      </w:r>
      <w:r w:rsidRPr="0080660E">
        <w:tab/>
      </w:r>
      <w:r w:rsidRPr="0080660E">
        <w:tab/>
      </w:r>
      <w:r w:rsidRPr="0080660E">
        <w:tab/>
      </w:r>
      <w:r w:rsidRPr="0080660E">
        <w:tab/>
        <w:t xml:space="preserve">                            </w:t>
      </w:r>
      <w:proofErr w:type="spellStart"/>
      <w:proofErr w:type="gramStart"/>
      <w:r w:rsidRPr="0080660E">
        <w:t>A.Bergs</w:t>
      </w:r>
      <w:proofErr w:type="spellEnd"/>
      <w:proofErr w:type="gramEnd"/>
    </w:p>
    <w:p w14:paraId="2F6C0DED" w14:textId="77777777" w:rsidR="00AB618A" w:rsidRPr="0080660E" w:rsidRDefault="00AB618A" w:rsidP="00AB618A">
      <w:pPr>
        <w:jc w:val="both"/>
      </w:pPr>
    </w:p>
    <w:p w14:paraId="5F5F07BA" w14:textId="77777777" w:rsidR="00AB618A" w:rsidRPr="0080660E" w:rsidRDefault="00AB618A" w:rsidP="00AB618A">
      <w:pPr>
        <w:jc w:val="both"/>
      </w:pPr>
      <w:proofErr w:type="spellStart"/>
      <w:r w:rsidRPr="0080660E">
        <w:t>Iesniedz</w:t>
      </w:r>
      <w:proofErr w:type="spellEnd"/>
      <w:r w:rsidRPr="0080660E">
        <w:t xml:space="preserve">: </w:t>
      </w:r>
      <w:proofErr w:type="spellStart"/>
      <w:r w:rsidRPr="0080660E">
        <w:t>Sociālo</w:t>
      </w:r>
      <w:proofErr w:type="spellEnd"/>
      <w:r w:rsidRPr="0080660E">
        <w:t xml:space="preserve">, </w:t>
      </w:r>
      <w:proofErr w:type="spellStart"/>
      <w:r w:rsidRPr="0080660E">
        <w:t>izglītības</w:t>
      </w:r>
      <w:proofErr w:type="spellEnd"/>
      <w:r w:rsidRPr="0080660E">
        <w:t xml:space="preserve"> un </w:t>
      </w:r>
      <w:proofErr w:type="spellStart"/>
      <w:r w:rsidRPr="0080660E">
        <w:t>kultūras</w:t>
      </w:r>
      <w:proofErr w:type="spellEnd"/>
      <w:r w:rsidRPr="0080660E">
        <w:t xml:space="preserve"> </w:t>
      </w:r>
      <w:proofErr w:type="spellStart"/>
      <w:r w:rsidRPr="0080660E">
        <w:t>jautājumu</w:t>
      </w:r>
      <w:proofErr w:type="spellEnd"/>
      <w:r w:rsidRPr="0080660E">
        <w:t xml:space="preserve"> </w:t>
      </w:r>
      <w:proofErr w:type="spellStart"/>
      <w:r w:rsidRPr="0080660E">
        <w:t>komiteja</w:t>
      </w:r>
      <w:proofErr w:type="spellEnd"/>
      <w:r w:rsidRPr="0080660E">
        <w:t xml:space="preserve"> </w:t>
      </w:r>
    </w:p>
    <w:p w14:paraId="5BB8411C" w14:textId="77777777" w:rsidR="00AB618A" w:rsidRPr="0080660E" w:rsidRDefault="00AB618A" w:rsidP="00AB618A">
      <w:pPr>
        <w:jc w:val="both"/>
      </w:pPr>
      <w:proofErr w:type="spellStart"/>
      <w:r w:rsidRPr="0080660E">
        <w:t>Sagatavoja</w:t>
      </w:r>
      <w:proofErr w:type="spellEnd"/>
      <w:r w:rsidRPr="0080660E">
        <w:t xml:space="preserve">: </w:t>
      </w:r>
      <w:proofErr w:type="spellStart"/>
      <w:r>
        <w:t>izpilddirektora</w:t>
      </w:r>
      <w:proofErr w:type="spellEnd"/>
      <w:r>
        <w:t xml:space="preserve"> </w:t>
      </w:r>
      <w:proofErr w:type="spellStart"/>
      <w:r>
        <w:t>vietniece</w:t>
      </w:r>
      <w:proofErr w:type="spellEnd"/>
      <w:r>
        <w:t xml:space="preserve"> </w:t>
      </w:r>
      <w:proofErr w:type="spellStart"/>
      <w:proofErr w:type="gramStart"/>
      <w:r>
        <w:t>K.Matuzone</w:t>
      </w:r>
      <w:proofErr w:type="spellEnd"/>
      <w:proofErr w:type="gramEnd"/>
    </w:p>
    <w:p w14:paraId="46A6C782" w14:textId="77777777" w:rsidR="00AB618A" w:rsidRPr="0080660E" w:rsidRDefault="00AB618A" w:rsidP="00AB618A"/>
    <w:p w14:paraId="07409521" w14:textId="77777777" w:rsidR="00AB618A" w:rsidRPr="0080660E" w:rsidRDefault="00AB618A" w:rsidP="00AB618A">
      <w:proofErr w:type="spellStart"/>
      <w:r>
        <w:t>Lēmumu</w:t>
      </w:r>
      <w:proofErr w:type="spellEnd"/>
      <w:r w:rsidRPr="0080660E">
        <w:t xml:space="preserve"> </w:t>
      </w:r>
      <w:proofErr w:type="spellStart"/>
      <w:r w:rsidRPr="0080660E">
        <w:t>izsniegt</w:t>
      </w:r>
      <w:proofErr w:type="spellEnd"/>
      <w:r w:rsidRPr="0080660E">
        <w:t>:</w:t>
      </w:r>
    </w:p>
    <w:p w14:paraId="53A5D0BA" w14:textId="77777777" w:rsidR="00AB618A" w:rsidRPr="0080660E" w:rsidRDefault="00AB618A" w:rsidP="00AB618A">
      <w:r w:rsidRPr="0080660E">
        <w:t xml:space="preserve">p/a „Olaines </w:t>
      </w:r>
      <w:proofErr w:type="spellStart"/>
      <w:r w:rsidRPr="0080660E">
        <w:t>sociālais</w:t>
      </w:r>
      <w:proofErr w:type="spellEnd"/>
      <w:r w:rsidRPr="0080660E">
        <w:t xml:space="preserve"> </w:t>
      </w:r>
      <w:proofErr w:type="spellStart"/>
      <w:r w:rsidRPr="0080660E">
        <w:t>dienests</w:t>
      </w:r>
      <w:proofErr w:type="spellEnd"/>
      <w:r w:rsidRPr="0080660E">
        <w:t>”</w:t>
      </w:r>
    </w:p>
    <w:p w14:paraId="1B456330" w14:textId="77777777" w:rsidR="00AB618A" w:rsidRPr="0080660E" w:rsidRDefault="00AB618A" w:rsidP="00AB618A">
      <w:proofErr w:type="spellStart"/>
      <w:r w:rsidRPr="0080660E">
        <w:t>Finanšu</w:t>
      </w:r>
      <w:proofErr w:type="spellEnd"/>
      <w:r w:rsidRPr="0080660E">
        <w:t xml:space="preserve"> un </w:t>
      </w:r>
      <w:proofErr w:type="spellStart"/>
      <w:r w:rsidRPr="0080660E">
        <w:t>grāmatvedības</w:t>
      </w:r>
      <w:proofErr w:type="spellEnd"/>
      <w:r w:rsidRPr="0080660E">
        <w:t xml:space="preserve"> </w:t>
      </w:r>
      <w:proofErr w:type="spellStart"/>
      <w:r w:rsidRPr="0080660E">
        <w:t>nodaļai</w:t>
      </w:r>
      <w:proofErr w:type="spellEnd"/>
    </w:p>
    <w:p w14:paraId="4FFAE654" w14:textId="77777777" w:rsidR="00AB618A" w:rsidRPr="0080660E" w:rsidRDefault="00AB618A" w:rsidP="00AB618A">
      <w:proofErr w:type="spellStart"/>
      <w:r w:rsidRPr="0080660E">
        <w:t>izpilddirektora</w:t>
      </w:r>
      <w:proofErr w:type="spellEnd"/>
      <w:r w:rsidRPr="0080660E">
        <w:t xml:space="preserve"> </w:t>
      </w:r>
      <w:proofErr w:type="spellStart"/>
      <w:r w:rsidRPr="0080660E">
        <w:t>vietniecei</w:t>
      </w:r>
      <w:proofErr w:type="spellEnd"/>
      <w:r w:rsidRPr="0080660E">
        <w:t xml:space="preserve"> </w:t>
      </w:r>
    </w:p>
    <w:p w14:paraId="77D50BA9" w14:textId="63FECC4E" w:rsidR="004F2E2D" w:rsidRDefault="0044519E" w:rsidP="004F2E2D">
      <w:r>
        <w:rPr>
          <w:bCs/>
        </w:rPr>
        <w:t>S B</w:t>
      </w:r>
    </w:p>
    <w:p w14:paraId="3A1D480E" w14:textId="77777777" w:rsidR="004F2E2D" w:rsidRDefault="004F2E2D"/>
    <w:p w14:paraId="6F9BF602" w14:textId="77777777" w:rsidR="0044519E" w:rsidRDefault="0044519E">
      <w:pPr>
        <w:rPr>
          <w:highlight w:val="yellow"/>
        </w:rPr>
      </w:pPr>
    </w:p>
    <w:p w14:paraId="1D98F451" w14:textId="4D39ABE7" w:rsidR="004F2E2D" w:rsidRPr="0044519E" w:rsidRDefault="004F2E2D" w:rsidP="0044519E">
      <w:pPr>
        <w:jc w:val="center"/>
      </w:pPr>
      <w:proofErr w:type="spellStart"/>
      <w:r w:rsidRPr="0044519E">
        <w:lastRenderedPageBreak/>
        <w:t>Lēmuma</w:t>
      </w:r>
      <w:proofErr w:type="spellEnd"/>
      <w:r w:rsidRPr="0044519E">
        <w:t xml:space="preserve"> </w:t>
      </w:r>
      <w:proofErr w:type="spellStart"/>
      <w:r w:rsidRPr="0044519E">
        <w:t>projekts</w:t>
      </w:r>
      <w:proofErr w:type="spellEnd"/>
    </w:p>
    <w:p w14:paraId="6177D891" w14:textId="77777777" w:rsidR="004F2E2D" w:rsidRPr="0044519E" w:rsidRDefault="004F2E2D"/>
    <w:p w14:paraId="1AE194E3" w14:textId="77777777" w:rsidR="0044519E" w:rsidRPr="00FA7CA9" w:rsidRDefault="0044519E" w:rsidP="0044519E">
      <w:r w:rsidRPr="0044519E">
        <w:t xml:space="preserve">2023.gada </w:t>
      </w:r>
      <w:proofErr w:type="gramStart"/>
      <w:r w:rsidRPr="0044519E">
        <w:t>27.septembrī</w:t>
      </w:r>
      <w:proofErr w:type="gramEnd"/>
      <w:r w:rsidRPr="00FA7CA9">
        <w:tab/>
      </w:r>
      <w:r w:rsidRPr="00FA7CA9">
        <w:tab/>
      </w:r>
      <w:r w:rsidRPr="00FA7CA9">
        <w:tab/>
      </w:r>
      <w:r w:rsidRPr="00FA7CA9">
        <w:tab/>
      </w:r>
      <w:r w:rsidRPr="00FA7CA9">
        <w:tab/>
      </w:r>
      <w:r w:rsidRPr="00FA7CA9">
        <w:tab/>
      </w:r>
      <w:r w:rsidRPr="00FA7CA9">
        <w:tab/>
      </w:r>
      <w:r w:rsidRPr="00FA7CA9">
        <w:tab/>
        <w:t>prot.Nr.</w:t>
      </w:r>
      <w:r>
        <w:t>10</w:t>
      </w:r>
    </w:p>
    <w:p w14:paraId="5B198CCC" w14:textId="77777777" w:rsidR="0044519E" w:rsidRPr="0080660E" w:rsidRDefault="0044519E" w:rsidP="0044519E">
      <w:pPr>
        <w:suppressAutoHyphens/>
        <w:jc w:val="center"/>
        <w:rPr>
          <w:lang w:eastAsia="ar-SA"/>
        </w:rPr>
      </w:pPr>
    </w:p>
    <w:p w14:paraId="5A8D868F" w14:textId="77777777" w:rsidR="004F2E2D" w:rsidRDefault="004F2E2D"/>
    <w:p w14:paraId="24E5DA98" w14:textId="6BF9A9E2" w:rsidR="00183BF6" w:rsidRPr="009149B9" w:rsidRDefault="00183BF6" w:rsidP="00183BF6">
      <w:pPr>
        <w:pStyle w:val="BodyTextIndent2"/>
        <w:ind w:firstLine="0"/>
        <w:rPr>
          <w:b/>
          <w:color w:val="auto"/>
        </w:rPr>
      </w:pPr>
      <w:r w:rsidRPr="009149B9">
        <w:rPr>
          <w:b/>
          <w:color w:val="auto"/>
        </w:rPr>
        <w:t xml:space="preserve">Par </w:t>
      </w:r>
      <w:r w:rsidR="0044519E">
        <w:rPr>
          <w:b/>
          <w:color w:val="auto"/>
        </w:rPr>
        <w:t>S T</w:t>
      </w:r>
      <w:r w:rsidRPr="009149B9">
        <w:rPr>
          <w:b/>
          <w:color w:val="auto"/>
        </w:rPr>
        <w:t xml:space="preserve"> uzņemšanu Olaines novada pašvaldības aģentūras </w:t>
      </w:r>
    </w:p>
    <w:p w14:paraId="20FFC905" w14:textId="77777777" w:rsidR="00183BF6" w:rsidRPr="009149B9" w:rsidRDefault="00183BF6" w:rsidP="00183BF6">
      <w:pPr>
        <w:pStyle w:val="BodyTextIndent2"/>
        <w:ind w:firstLine="0"/>
        <w:rPr>
          <w:b/>
          <w:color w:val="auto"/>
        </w:rPr>
      </w:pPr>
      <w:r>
        <w:rPr>
          <w:b/>
          <w:color w:val="auto"/>
        </w:rPr>
        <w:t>“</w:t>
      </w:r>
      <w:r w:rsidRPr="009149B9">
        <w:rPr>
          <w:b/>
          <w:color w:val="auto"/>
        </w:rPr>
        <w:t>Olaines sociālais dienests</w:t>
      </w:r>
      <w:r>
        <w:rPr>
          <w:b/>
          <w:color w:val="auto"/>
        </w:rPr>
        <w:t>”</w:t>
      </w:r>
      <w:r w:rsidRPr="009149B9">
        <w:rPr>
          <w:b/>
          <w:color w:val="auto"/>
        </w:rPr>
        <w:t xml:space="preserve"> sociālās aprūpes centrā</w:t>
      </w:r>
    </w:p>
    <w:p w14:paraId="0FCF8974" w14:textId="77777777" w:rsidR="00183BF6" w:rsidRPr="009149B9" w:rsidRDefault="00183BF6" w:rsidP="00183BF6">
      <w:pPr>
        <w:ind w:right="42"/>
        <w:jc w:val="both"/>
      </w:pPr>
      <w:r w:rsidRPr="009149B9">
        <w:tab/>
      </w:r>
    </w:p>
    <w:p w14:paraId="27D8E94E" w14:textId="72883D75" w:rsidR="00183BF6" w:rsidRPr="00C24FA8" w:rsidRDefault="00183BF6" w:rsidP="00183BF6">
      <w:pPr>
        <w:ind w:right="42" w:firstLine="567"/>
        <w:jc w:val="both"/>
      </w:pPr>
      <w:proofErr w:type="spellStart"/>
      <w:r w:rsidRPr="00C24FA8">
        <w:t>Izskatot</w:t>
      </w:r>
      <w:proofErr w:type="spellEnd"/>
      <w:r w:rsidRPr="00C24FA8">
        <w:t xml:space="preserve"> Olaines novada </w:t>
      </w:r>
      <w:proofErr w:type="spellStart"/>
      <w:r w:rsidRPr="00C24FA8">
        <w:t>pašvaldības</w:t>
      </w:r>
      <w:proofErr w:type="spellEnd"/>
      <w:r w:rsidRPr="00C24FA8">
        <w:t xml:space="preserve"> </w:t>
      </w:r>
      <w:proofErr w:type="spellStart"/>
      <w:r w:rsidRPr="00C24FA8">
        <w:t>aģentūras</w:t>
      </w:r>
      <w:proofErr w:type="spellEnd"/>
      <w:r w:rsidRPr="00C24FA8">
        <w:t xml:space="preserve"> “Olaines </w:t>
      </w:r>
      <w:proofErr w:type="spellStart"/>
      <w:r w:rsidRPr="00C24FA8">
        <w:t>sociālais</w:t>
      </w:r>
      <w:proofErr w:type="spellEnd"/>
      <w:r w:rsidRPr="00C24FA8">
        <w:t xml:space="preserve"> </w:t>
      </w:r>
      <w:proofErr w:type="spellStart"/>
      <w:r w:rsidRPr="00C24FA8">
        <w:t>dienests</w:t>
      </w:r>
      <w:proofErr w:type="spellEnd"/>
      <w:r w:rsidRPr="00C24FA8">
        <w:t xml:space="preserve">” 2023.gada </w:t>
      </w:r>
      <w:proofErr w:type="gramStart"/>
      <w:r w:rsidRPr="00C24FA8">
        <w:t>6.septembra</w:t>
      </w:r>
      <w:proofErr w:type="gramEnd"/>
      <w:r w:rsidRPr="00C24FA8">
        <w:t xml:space="preserve"> </w:t>
      </w:r>
      <w:proofErr w:type="spellStart"/>
      <w:r w:rsidRPr="00C24FA8">
        <w:t>uzziņu</w:t>
      </w:r>
      <w:proofErr w:type="spellEnd"/>
      <w:r w:rsidRPr="00C24FA8">
        <w:t xml:space="preserve"> </w:t>
      </w:r>
      <w:proofErr w:type="spellStart"/>
      <w:r w:rsidRPr="00C24FA8">
        <w:t>Nr.OSD</w:t>
      </w:r>
      <w:proofErr w:type="spellEnd"/>
      <w:r w:rsidRPr="00C24FA8">
        <w:t xml:space="preserve">/1-07/23/784-ND “Par </w:t>
      </w:r>
      <w:r w:rsidR="0044519E">
        <w:rPr>
          <w:bCs/>
        </w:rPr>
        <w:t>S T</w:t>
      </w:r>
      <w:r w:rsidRPr="00C24FA8">
        <w:rPr>
          <w:bCs/>
        </w:rPr>
        <w:t xml:space="preserve">”, </w:t>
      </w:r>
      <w:proofErr w:type="spellStart"/>
      <w:r w:rsidRPr="00C24FA8">
        <w:rPr>
          <w:bCs/>
        </w:rPr>
        <w:t>konstatēts</w:t>
      </w:r>
      <w:proofErr w:type="spellEnd"/>
      <w:r w:rsidRPr="00C24FA8">
        <w:t>:</w:t>
      </w:r>
    </w:p>
    <w:p w14:paraId="477B17B9" w14:textId="18F35604" w:rsidR="00183BF6" w:rsidRPr="009149B9" w:rsidRDefault="00183BF6" w:rsidP="00183BF6">
      <w:pPr>
        <w:ind w:firstLine="720"/>
        <w:jc w:val="both"/>
        <w:rPr>
          <w:bCs/>
          <w:lang w:eastAsia="lv-LV"/>
        </w:rPr>
      </w:pPr>
      <w:r w:rsidRPr="009149B9">
        <w:t xml:space="preserve">2023.gada </w:t>
      </w:r>
      <w:proofErr w:type="gramStart"/>
      <w:r w:rsidRPr="009149B9">
        <w:t>4.augustā</w:t>
      </w:r>
      <w:proofErr w:type="gramEnd"/>
      <w:r w:rsidRPr="009149B9">
        <w:t xml:space="preserve"> </w:t>
      </w:r>
      <w:r w:rsidRPr="009149B9">
        <w:rPr>
          <w:bCs/>
        </w:rPr>
        <w:t xml:space="preserve">Olaines novada </w:t>
      </w:r>
      <w:proofErr w:type="spellStart"/>
      <w:r w:rsidRPr="009149B9">
        <w:rPr>
          <w:bCs/>
        </w:rPr>
        <w:t>pašvaldības</w:t>
      </w:r>
      <w:proofErr w:type="spellEnd"/>
      <w:r w:rsidRPr="009149B9">
        <w:rPr>
          <w:bCs/>
        </w:rPr>
        <w:t xml:space="preserve"> </w:t>
      </w:r>
      <w:proofErr w:type="spellStart"/>
      <w:r w:rsidRPr="009149B9">
        <w:rPr>
          <w:bCs/>
        </w:rPr>
        <w:t>aģentūrā</w:t>
      </w:r>
      <w:proofErr w:type="spellEnd"/>
      <w:r w:rsidRPr="009149B9">
        <w:rPr>
          <w:bCs/>
        </w:rPr>
        <w:t xml:space="preserve"> “Olaines </w:t>
      </w:r>
      <w:proofErr w:type="spellStart"/>
      <w:r w:rsidRPr="009149B9">
        <w:rPr>
          <w:bCs/>
        </w:rPr>
        <w:t>sociālais</w:t>
      </w:r>
      <w:proofErr w:type="spellEnd"/>
      <w:r w:rsidRPr="009149B9">
        <w:rPr>
          <w:bCs/>
        </w:rPr>
        <w:t xml:space="preserve"> </w:t>
      </w:r>
      <w:proofErr w:type="spellStart"/>
      <w:r w:rsidRPr="009149B9">
        <w:rPr>
          <w:bCs/>
        </w:rPr>
        <w:t>dienests</w:t>
      </w:r>
      <w:proofErr w:type="spellEnd"/>
      <w:r w:rsidRPr="009149B9">
        <w:rPr>
          <w:bCs/>
        </w:rPr>
        <w:t xml:space="preserve">” </w:t>
      </w:r>
      <w:proofErr w:type="spellStart"/>
      <w:r w:rsidRPr="009149B9">
        <w:rPr>
          <w:bCs/>
        </w:rPr>
        <w:t>saņemts</w:t>
      </w:r>
      <w:proofErr w:type="spellEnd"/>
      <w:r w:rsidRPr="009149B9">
        <w:t xml:space="preserve"> </w:t>
      </w:r>
      <w:r w:rsidR="0044519E">
        <w:t>S T</w:t>
      </w:r>
      <w:r w:rsidRPr="009149B9">
        <w:t xml:space="preserve">, personas </w:t>
      </w:r>
      <w:proofErr w:type="spellStart"/>
      <w:r w:rsidRPr="009149B9">
        <w:t>kods</w:t>
      </w:r>
      <w:proofErr w:type="spellEnd"/>
      <w:r w:rsidR="0044519E">
        <w:t>_</w:t>
      </w:r>
      <w:r w:rsidRPr="009149B9">
        <w:t xml:space="preserve">, </w:t>
      </w:r>
      <w:proofErr w:type="spellStart"/>
      <w:r w:rsidRPr="009149B9">
        <w:t>deklarētā</w:t>
      </w:r>
      <w:proofErr w:type="spellEnd"/>
      <w:r w:rsidRPr="009149B9">
        <w:t xml:space="preserve"> </w:t>
      </w:r>
      <w:proofErr w:type="spellStart"/>
      <w:r w:rsidRPr="009149B9">
        <w:t>dzīvesvieta</w:t>
      </w:r>
      <w:proofErr w:type="spellEnd"/>
      <w:r w:rsidR="0044519E">
        <w:t xml:space="preserve">_ </w:t>
      </w:r>
      <w:proofErr w:type="spellStart"/>
      <w:r w:rsidRPr="009149B9">
        <w:t>iesniegums</w:t>
      </w:r>
      <w:proofErr w:type="spellEnd"/>
      <w:r w:rsidRPr="009149B9">
        <w:t xml:space="preserve"> (</w:t>
      </w:r>
      <w:proofErr w:type="spellStart"/>
      <w:r w:rsidRPr="009149B9">
        <w:t>reģistrēts</w:t>
      </w:r>
      <w:proofErr w:type="spellEnd"/>
      <w:r w:rsidRPr="009149B9">
        <w:t xml:space="preserve"> </w:t>
      </w:r>
      <w:proofErr w:type="spellStart"/>
      <w:r w:rsidRPr="009149B9">
        <w:t>ar</w:t>
      </w:r>
      <w:proofErr w:type="spellEnd"/>
      <w:r w:rsidRPr="009149B9">
        <w:t xml:space="preserve"> Nr. 4728), </w:t>
      </w:r>
      <w:proofErr w:type="spellStart"/>
      <w:r w:rsidRPr="009149B9">
        <w:t>kurā</w:t>
      </w:r>
      <w:proofErr w:type="spellEnd"/>
      <w:r w:rsidRPr="009149B9">
        <w:t xml:space="preserve"> </w:t>
      </w:r>
      <w:proofErr w:type="spellStart"/>
      <w:r w:rsidRPr="009149B9">
        <w:t>lūgts</w:t>
      </w:r>
      <w:proofErr w:type="spellEnd"/>
      <w:r w:rsidRPr="009149B9">
        <w:t xml:space="preserve"> </w:t>
      </w:r>
      <w:proofErr w:type="spellStart"/>
      <w:r w:rsidRPr="009149B9">
        <w:t>uzņemt</w:t>
      </w:r>
      <w:proofErr w:type="spellEnd"/>
      <w:r w:rsidRPr="009149B9">
        <w:t xml:space="preserve"> </w:t>
      </w:r>
      <w:r w:rsidR="0044519E">
        <w:t>S T</w:t>
      </w:r>
      <w:r w:rsidRPr="009149B9">
        <w:t xml:space="preserve"> Olaines novada </w:t>
      </w:r>
      <w:proofErr w:type="spellStart"/>
      <w:r w:rsidRPr="009149B9">
        <w:t>pašvaldības</w:t>
      </w:r>
      <w:proofErr w:type="spellEnd"/>
      <w:r w:rsidRPr="009149B9">
        <w:t xml:space="preserve"> </w:t>
      </w:r>
      <w:proofErr w:type="spellStart"/>
      <w:r w:rsidRPr="009149B9">
        <w:t>aģentūras</w:t>
      </w:r>
      <w:proofErr w:type="spellEnd"/>
      <w:r w:rsidRPr="009149B9">
        <w:t xml:space="preserve"> “Olaines </w:t>
      </w:r>
      <w:proofErr w:type="spellStart"/>
      <w:r w:rsidRPr="009149B9">
        <w:t>sociālais</w:t>
      </w:r>
      <w:proofErr w:type="spellEnd"/>
      <w:r w:rsidRPr="009149B9">
        <w:t xml:space="preserve"> </w:t>
      </w:r>
      <w:proofErr w:type="spellStart"/>
      <w:r w:rsidRPr="009149B9">
        <w:t>dienests</w:t>
      </w:r>
      <w:proofErr w:type="spellEnd"/>
      <w:r w:rsidRPr="009149B9">
        <w:t xml:space="preserve">’’ </w:t>
      </w:r>
      <w:proofErr w:type="spellStart"/>
      <w:r w:rsidRPr="009149B9">
        <w:t>sociālās</w:t>
      </w:r>
      <w:proofErr w:type="spellEnd"/>
      <w:r w:rsidRPr="009149B9">
        <w:t xml:space="preserve"> </w:t>
      </w:r>
      <w:proofErr w:type="spellStart"/>
      <w:r w:rsidRPr="009149B9">
        <w:t>aprūpes</w:t>
      </w:r>
      <w:proofErr w:type="spellEnd"/>
      <w:r w:rsidRPr="009149B9">
        <w:t xml:space="preserve"> </w:t>
      </w:r>
      <w:proofErr w:type="spellStart"/>
      <w:r w:rsidRPr="009149B9">
        <w:t>centrā</w:t>
      </w:r>
      <w:proofErr w:type="spellEnd"/>
      <w:r w:rsidRPr="009149B9">
        <w:t xml:space="preserve"> </w:t>
      </w:r>
      <w:proofErr w:type="spellStart"/>
      <w:r w:rsidRPr="009149B9">
        <w:t>ilgstošas</w:t>
      </w:r>
      <w:proofErr w:type="spellEnd"/>
      <w:r w:rsidRPr="009149B9">
        <w:t xml:space="preserve"> </w:t>
      </w:r>
      <w:proofErr w:type="spellStart"/>
      <w:r w:rsidRPr="009149B9">
        <w:t>sociālās</w:t>
      </w:r>
      <w:proofErr w:type="spellEnd"/>
      <w:r w:rsidRPr="009149B9">
        <w:t xml:space="preserve"> </w:t>
      </w:r>
      <w:proofErr w:type="spellStart"/>
      <w:r w:rsidRPr="009149B9">
        <w:t>aprūpes</w:t>
      </w:r>
      <w:proofErr w:type="spellEnd"/>
      <w:r w:rsidRPr="009149B9">
        <w:t xml:space="preserve"> un </w:t>
      </w:r>
      <w:proofErr w:type="spellStart"/>
      <w:r w:rsidRPr="009149B9">
        <w:t>sociālās</w:t>
      </w:r>
      <w:proofErr w:type="spellEnd"/>
      <w:r w:rsidRPr="009149B9">
        <w:t xml:space="preserve"> </w:t>
      </w:r>
      <w:proofErr w:type="spellStart"/>
      <w:r w:rsidRPr="009149B9">
        <w:t>rehabilitācijas</w:t>
      </w:r>
      <w:proofErr w:type="spellEnd"/>
      <w:r w:rsidRPr="009149B9">
        <w:t xml:space="preserve"> </w:t>
      </w:r>
      <w:proofErr w:type="spellStart"/>
      <w:r w:rsidRPr="009149B9">
        <w:t>pakalpojuma</w:t>
      </w:r>
      <w:proofErr w:type="spellEnd"/>
      <w:r w:rsidRPr="009149B9">
        <w:t xml:space="preserve"> </w:t>
      </w:r>
      <w:proofErr w:type="spellStart"/>
      <w:r w:rsidRPr="009149B9">
        <w:t>saņemšanai</w:t>
      </w:r>
      <w:proofErr w:type="spellEnd"/>
      <w:r w:rsidRPr="009149B9">
        <w:t xml:space="preserve"> no 2023.gada </w:t>
      </w:r>
      <w:proofErr w:type="gramStart"/>
      <w:r w:rsidRPr="009149B9">
        <w:t>4.augusta</w:t>
      </w:r>
      <w:proofErr w:type="gramEnd"/>
      <w:r w:rsidRPr="009149B9">
        <w:t xml:space="preserve"> </w:t>
      </w:r>
      <w:proofErr w:type="spellStart"/>
      <w:r w:rsidRPr="009149B9">
        <w:t>līdz</w:t>
      </w:r>
      <w:proofErr w:type="spellEnd"/>
      <w:r w:rsidRPr="009149B9">
        <w:t xml:space="preserve"> 2023.gada 2.septembrim. Par </w:t>
      </w:r>
      <w:proofErr w:type="spellStart"/>
      <w:r w:rsidRPr="009149B9">
        <w:t>šo</w:t>
      </w:r>
      <w:proofErr w:type="spellEnd"/>
      <w:r w:rsidRPr="009149B9">
        <w:t xml:space="preserve"> </w:t>
      </w:r>
      <w:proofErr w:type="spellStart"/>
      <w:r w:rsidRPr="009149B9">
        <w:t>laika</w:t>
      </w:r>
      <w:proofErr w:type="spellEnd"/>
      <w:r w:rsidRPr="009149B9">
        <w:t xml:space="preserve"> </w:t>
      </w:r>
      <w:proofErr w:type="spellStart"/>
      <w:r w:rsidRPr="009149B9">
        <w:t>periodu</w:t>
      </w:r>
      <w:proofErr w:type="spellEnd"/>
      <w:r w:rsidRPr="009149B9">
        <w:t xml:space="preserve"> </w:t>
      </w:r>
      <w:r w:rsidR="0044519E">
        <w:t>S T</w:t>
      </w:r>
      <w:r w:rsidRPr="009149B9">
        <w:t xml:space="preserve"> </w:t>
      </w:r>
      <w:proofErr w:type="spellStart"/>
      <w:r w:rsidRPr="009149B9">
        <w:t>apņemas</w:t>
      </w:r>
      <w:proofErr w:type="spellEnd"/>
      <w:r w:rsidRPr="009149B9">
        <w:t xml:space="preserve"> </w:t>
      </w:r>
      <w:proofErr w:type="spellStart"/>
      <w:r w:rsidRPr="009149B9">
        <w:t>apmaksāt</w:t>
      </w:r>
      <w:proofErr w:type="spellEnd"/>
      <w:r w:rsidRPr="009149B9">
        <w:t xml:space="preserve"> </w:t>
      </w:r>
      <w:proofErr w:type="spellStart"/>
      <w:r w:rsidRPr="009149B9">
        <w:t>viņai</w:t>
      </w:r>
      <w:proofErr w:type="spellEnd"/>
      <w:r w:rsidRPr="009149B9">
        <w:t xml:space="preserve"> </w:t>
      </w:r>
      <w:proofErr w:type="spellStart"/>
      <w:r w:rsidRPr="009149B9">
        <w:t>nodrošināto</w:t>
      </w:r>
      <w:proofErr w:type="spellEnd"/>
      <w:r w:rsidRPr="009149B9">
        <w:t xml:space="preserve"> </w:t>
      </w:r>
      <w:proofErr w:type="spellStart"/>
      <w:r w:rsidRPr="009149B9">
        <w:t>ilgstošas</w:t>
      </w:r>
      <w:proofErr w:type="spellEnd"/>
      <w:r w:rsidRPr="009149B9">
        <w:t xml:space="preserve"> </w:t>
      </w:r>
      <w:proofErr w:type="spellStart"/>
      <w:r w:rsidRPr="009149B9">
        <w:t>sociālās</w:t>
      </w:r>
      <w:proofErr w:type="spellEnd"/>
      <w:r w:rsidRPr="009149B9">
        <w:t xml:space="preserve"> </w:t>
      </w:r>
      <w:proofErr w:type="spellStart"/>
      <w:r w:rsidRPr="009149B9">
        <w:t>aprūpes</w:t>
      </w:r>
      <w:proofErr w:type="spellEnd"/>
      <w:r w:rsidRPr="009149B9">
        <w:t xml:space="preserve"> un </w:t>
      </w:r>
      <w:proofErr w:type="spellStart"/>
      <w:r w:rsidRPr="009149B9">
        <w:t>sociālās</w:t>
      </w:r>
      <w:proofErr w:type="spellEnd"/>
      <w:r w:rsidRPr="009149B9">
        <w:t xml:space="preserve"> </w:t>
      </w:r>
      <w:proofErr w:type="spellStart"/>
      <w:r w:rsidRPr="009149B9">
        <w:t>rehabilitācijas</w:t>
      </w:r>
      <w:proofErr w:type="spellEnd"/>
      <w:r w:rsidRPr="009149B9">
        <w:t xml:space="preserve"> </w:t>
      </w:r>
      <w:proofErr w:type="spellStart"/>
      <w:r w:rsidRPr="009149B9">
        <w:t>pakalpojumu</w:t>
      </w:r>
      <w:proofErr w:type="spellEnd"/>
      <w:r w:rsidRPr="009149B9">
        <w:t xml:space="preserve"> </w:t>
      </w:r>
      <w:proofErr w:type="spellStart"/>
      <w:r w:rsidRPr="009149B9">
        <w:t>saskaņā</w:t>
      </w:r>
      <w:proofErr w:type="spellEnd"/>
      <w:r w:rsidRPr="009149B9">
        <w:t xml:space="preserve"> </w:t>
      </w:r>
      <w:proofErr w:type="spellStart"/>
      <w:r w:rsidRPr="009149B9">
        <w:t>ar</w:t>
      </w:r>
      <w:proofErr w:type="spellEnd"/>
      <w:r w:rsidRPr="009149B9">
        <w:t xml:space="preserve"> 2023.gada </w:t>
      </w:r>
      <w:proofErr w:type="gramStart"/>
      <w:r w:rsidRPr="009149B9">
        <w:t>4.augustā</w:t>
      </w:r>
      <w:proofErr w:type="gramEnd"/>
      <w:r w:rsidRPr="009149B9">
        <w:t xml:space="preserve"> </w:t>
      </w:r>
      <w:proofErr w:type="spellStart"/>
      <w:r w:rsidRPr="009149B9">
        <w:t>noslēgto</w:t>
      </w:r>
      <w:proofErr w:type="spellEnd"/>
      <w:r w:rsidRPr="009149B9">
        <w:t xml:space="preserve"> </w:t>
      </w:r>
      <w:proofErr w:type="spellStart"/>
      <w:r w:rsidRPr="009149B9">
        <w:t>līgumu</w:t>
      </w:r>
      <w:proofErr w:type="spellEnd"/>
      <w:r w:rsidRPr="009149B9">
        <w:t xml:space="preserve"> Nr. OSD/4-02-1/23/163-SL.</w:t>
      </w:r>
    </w:p>
    <w:p w14:paraId="5849EB7F" w14:textId="77777777" w:rsidR="00183BF6" w:rsidRPr="009149B9" w:rsidRDefault="00183BF6" w:rsidP="00183BF6">
      <w:pPr>
        <w:ind w:right="42" w:firstLine="720"/>
        <w:jc w:val="both"/>
        <w:rPr>
          <w:noProof/>
        </w:rPr>
      </w:pPr>
      <w:r w:rsidRPr="009149B9">
        <w:rPr>
          <w:bCs/>
          <w:noProof/>
          <w:color w:val="000000"/>
        </w:rPr>
        <w:t xml:space="preserve">Pamatojoties uz </w:t>
      </w:r>
      <w:r w:rsidRPr="009149B9">
        <w:rPr>
          <w:noProof/>
        </w:rPr>
        <w:t>Olaines novada pašvaldības aģentūras “Olaines sociālais dienests” 2023.gada</w:t>
      </w:r>
      <w:r>
        <w:rPr>
          <w:noProof/>
        </w:rPr>
        <w:t xml:space="preserve"> </w:t>
      </w:r>
      <w:r w:rsidRPr="009149B9">
        <w:rPr>
          <w:noProof/>
        </w:rPr>
        <w:t>30.jūnija noteikumu “Par kārtību, kādā persona tiek uzņemta rindā Olaines novada pašvaldības aģentūras “Olaines sociālais dienests” sociālās aprūpes centrā” 4. punktu, persona, kurai nav likumīgo apgādnieku, tiek uzņemta</w:t>
      </w:r>
      <w:r w:rsidRPr="009149B9">
        <w:t xml:space="preserve"> </w:t>
      </w:r>
      <w:r w:rsidRPr="009149B9">
        <w:rPr>
          <w:bCs/>
        </w:rPr>
        <w:t xml:space="preserve">Olaines novada </w:t>
      </w:r>
      <w:proofErr w:type="spellStart"/>
      <w:r w:rsidRPr="009149B9">
        <w:rPr>
          <w:bCs/>
        </w:rPr>
        <w:t>pašvaldības</w:t>
      </w:r>
      <w:proofErr w:type="spellEnd"/>
      <w:r w:rsidRPr="009149B9">
        <w:rPr>
          <w:bCs/>
        </w:rPr>
        <w:t xml:space="preserve"> </w:t>
      </w:r>
      <w:proofErr w:type="spellStart"/>
      <w:r w:rsidRPr="009149B9">
        <w:rPr>
          <w:bCs/>
        </w:rPr>
        <w:t>aģentūras</w:t>
      </w:r>
      <w:proofErr w:type="spellEnd"/>
      <w:r w:rsidRPr="009149B9">
        <w:rPr>
          <w:bCs/>
        </w:rPr>
        <w:t xml:space="preserve"> “Olaines </w:t>
      </w:r>
      <w:proofErr w:type="spellStart"/>
      <w:r w:rsidRPr="009149B9">
        <w:rPr>
          <w:bCs/>
        </w:rPr>
        <w:t>sociālais</w:t>
      </w:r>
      <w:proofErr w:type="spellEnd"/>
      <w:r w:rsidRPr="009149B9">
        <w:rPr>
          <w:bCs/>
        </w:rPr>
        <w:t xml:space="preserve"> </w:t>
      </w:r>
      <w:proofErr w:type="spellStart"/>
      <w:r w:rsidRPr="009149B9">
        <w:rPr>
          <w:bCs/>
        </w:rPr>
        <w:t>dienests</w:t>
      </w:r>
      <w:proofErr w:type="spellEnd"/>
      <w:r w:rsidRPr="009149B9">
        <w:rPr>
          <w:bCs/>
        </w:rPr>
        <w:t>”</w:t>
      </w:r>
      <w:r w:rsidRPr="009149B9">
        <w:rPr>
          <w:noProof/>
        </w:rPr>
        <w:t xml:space="preserve"> sociālās aprūpes centrā ārpus rindas, ja personai ir indicēts nekavējoties saņemt ilgstošas </w:t>
      </w:r>
      <w:proofErr w:type="spellStart"/>
      <w:r w:rsidRPr="009149B9">
        <w:t>sociālās</w:t>
      </w:r>
      <w:proofErr w:type="spellEnd"/>
      <w:r w:rsidRPr="009149B9">
        <w:t xml:space="preserve"> </w:t>
      </w:r>
      <w:proofErr w:type="spellStart"/>
      <w:r w:rsidRPr="009149B9">
        <w:t>aprūpes</w:t>
      </w:r>
      <w:proofErr w:type="spellEnd"/>
      <w:r w:rsidRPr="009149B9">
        <w:t xml:space="preserve"> un </w:t>
      </w:r>
      <w:proofErr w:type="spellStart"/>
      <w:r w:rsidRPr="009149B9">
        <w:t>sociālās</w:t>
      </w:r>
      <w:proofErr w:type="spellEnd"/>
      <w:r w:rsidRPr="009149B9">
        <w:t xml:space="preserve"> </w:t>
      </w:r>
      <w:proofErr w:type="spellStart"/>
      <w:r w:rsidRPr="009149B9">
        <w:t>rehabilitācijas</w:t>
      </w:r>
      <w:proofErr w:type="spellEnd"/>
      <w:r w:rsidRPr="009149B9">
        <w:t xml:space="preserve"> </w:t>
      </w:r>
      <w:proofErr w:type="spellStart"/>
      <w:r w:rsidRPr="009149B9">
        <w:t>pakalpojumu</w:t>
      </w:r>
      <w:proofErr w:type="spellEnd"/>
      <w:r w:rsidRPr="009149B9">
        <w:t xml:space="preserve"> un ja Olaines </w:t>
      </w:r>
      <w:proofErr w:type="spellStart"/>
      <w:r w:rsidRPr="009149B9">
        <w:t>sociālās</w:t>
      </w:r>
      <w:proofErr w:type="spellEnd"/>
      <w:r w:rsidRPr="009149B9">
        <w:t xml:space="preserve"> </w:t>
      </w:r>
      <w:proofErr w:type="spellStart"/>
      <w:r w:rsidRPr="009149B9">
        <w:t>aprūpes</w:t>
      </w:r>
      <w:proofErr w:type="spellEnd"/>
      <w:r w:rsidRPr="009149B9">
        <w:t xml:space="preserve"> </w:t>
      </w:r>
      <w:proofErr w:type="spellStart"/>
      <w:r w:rsidRPr="009149B9">
        <w:t>centrā</w:t>
      </w:r>
      <w:proofErr w:type="spellEnd"/>
      <w:r w:rsidRPr="009149B9">
        <w:t xml:space="preserve"> </w:t>
      </w:r>
      <w:proofErr w:type="spellStart"/>
      <w:r w:rsidRPr="009149B9">
        <w:t>ir</w:t>
      </w:r>
      <w:proofErr w:type="spellEnd"/>
      <w:r w:rsidRPr="009149B9">
        <w:t xml:space="preserve"> </w:t>
      </w:r>
      <w:proofErr w:type="spellStart"/>
      <w:r w:rsidRPr="009149B9">
        <w:t>vieta</w:t>
      </w:r>
      <w:proofErr w:type="spellEnd"/>
      <w:r w:rsidRPr="009149B9">
        <w:t>.</w:t>
      </w:r>
    </w:p>
    <w:p w14:paraId="26DC586E" w14:textId="5A77C1E1" w:rsidR="00183BF6" w:rsidRPr="009149B9" w:rsidRDefault="00183BF6" w:rsidP="00183BF6">
      <w:pPr>
        <w:ind w:firstLine="720"/>
        <w:jc w:val="both"/>
        <w:rPr>
          <w:lang w:eastAsia="lv-LV"/>
        </w:rPr>
      </w:pPr>
      <w:r w:rsidRPr="009149B9">
        <w:t xml:space="preserve">2023.gada </w:t>
      </w:r>
      <w:proofErr w:type="gramStart"/>
      <w:r w:rsidRPr="009149B9">
        <w:t>29.augusta</w:t>
      </w:r>
      <w:proofErr w:type="gramEnd"/>
      <w:r w:rsidRPr="009149B9">
        <w:t xml:space="preserve"> </w:t>
      </w:r>
      <w:proofErr w:type="spellStart"/>
      <w:r w:rsidRPr="009149B9">
        <w:t>iesniegumā</w:t>
      </w:r>
      <w:proofErr w:type="spellEnd"/>
      <w:r w:rsidRPr="009149B9">
        <w:rPr>
          <w:bCs/>
        </w:rPr>
        <w:t xml:space="preserve"> Olaines novada </w:t>
      </w:r>
      <w:proofErr w:type="spellStart"/>
      <w:r w:rsidRPr="009149B9">
        <w:rPr>
          <w:bCs/>
        </w:rPr>
        <w:t>pašvaldības</w:t>
      </w:r>
      <w:proofErr w:type="spellEnd"/>
      <w:r w:rsidRPr="009149B9">
        <w:rPr>
          <w:bCs/>
        </w:rPr>
        <w:t xml:space="preserve"> </w:t>
      </w:r>
      <w:proofErr w:type="spellStart"/>
      <w:r w:rsidRPr="009149B9">
        <w:rPr>
          <w:bCs/>
        </w:rPr>
        <w:t>aģentūrai</w:t>
      </w:r>
      <w:proofErr w:type="spellEnd"/>
      <w:r w:rsidRPr="009149B9">
        <w:rPr>
          <w:bCs/>
        </w:rPr>
        <w:t xml:space="preserve"> “Olaines </w:t>
      </w:r>
      <w:proofErr w:type="spellStart"/>
      <w:r w:rsidRPr="009149B9">
        <w:rPr>
          <w:bCs/>
        </w:rPr>
        <w:t>sociālais</w:t>
      </w:r>
      <w:proofErr w:type="spellEnd"/>
      <w:r w:rsidRPr="009149B9">
        <w:rPr>
          <w:bCs/>
        </w:rPr>
        <w:t xml:space="preserve"> </w:t>
      </w:r>
      <w:proofErr w:type="spellStart"/>
      <w:r w:rsidRPr="009149B9">
        <w:rPr>
          <w:bCs/>
        </w:rPr>
        <w:t>dienests</w:t>
      </w:r>
      <w:proofErr w:type="spellEnd"/>
      <w:r w:rsidRPr="009149B9">
        <w:rPr>
          <w:bCs/>
        </w:rPr>
        <w:t xml:space="preserve">” </w:t>
      </w:r>
      <w:r w:rsidRPr="009149B9">
        <w:t>(</w:t>
      </w:r>
      <w:proofErr w:type="spellStart"/>
      <w:r w:rsidRPr="009149B9">
        <w:t>reģistrēts</w:t>
      </w:r>
      <w:proofErr w:type="spellEnd"/>
      <w:r w:rsidRPr="009149B9">
        <w:t xml:space="preserve"> </w:t>
      </w:r>
      <w:proofErr w:type="spellStart"/>
      <w:r w:rsidRPr="009149B9">
        <w:t>ar</w:t>
      </w:r>
      <w:proofErr w:type="spellEnd"/>
      <w:r w:rsidRPr="009149B9">
        <w:t xml:space="preserve"> Nr. 5087) </w:t>
      </w:r>
      <w:r w:rsidR="0044519E">
        <w:t>S T</w:t>
      </w:r>
      <w:r w:rsidRPr="009149B9">
        <w:rPr>
          <w:color w:val="FF0000"/>
        </w:rPr>
        <w:t xml:space="preserve"> </w:t>
      </w:r>
      <w:proofErr w:type="spellStart"/>
      <w:r w:rsidRPr="009149B9">
        <w:t>lūdz</w:t>
      </w:r>
      <w:proofErr w:type="spellEnd"/>
      <w:r w:rsidRPr="009149B9">
        <w:t xml:space="preserve"> </w:t>
      </w:r>
      <w:proofErr w:type="spellStart"/>
      <w:r w:rsidRPr="009149B9">
        <w:t>viņai</w:t>
      </w:r>
      <w:proofErr w:type="spellEnd"/>
      <w:r w:rsidRPr="009149B9">
        <w:t xml:space="preserve"> </w:t>
      </w:r>
      <w:proofErr w:type="spellStart"/>
      <w:r w:rsidRPr="009149B9">
        <w:t>nodrošināt</w:t>
      </w:r>
      <w:proofErr w:type="spellEnd"/>
      <w:r w:rsidRPr="009149B9">
        <w:t xml:space="preserve"> </w:t>
      </w:r>
      <w:proofErr w:type="spellStart"/>
      <w:r w:rsidRPr="009149B9">
        <w:t>ilgstošas</w:t>
      </w:r>
      <w:proofErr w:type="spellEnd"/>
      <w:r w:rsidRPr="009149B9">
        <w:t xml:space="preserve"> </w:t>
      </w:r>
      <w:proofErr w:type="spellStart"/>
      <w:r w:rsidRPr="009149B9">
        <w:t>sociālās</w:t>
      </w:r>
      <w:proofErr w:type="spellEnd"/>
      <w:r w:rsidRPr="009149B9">
        <w:t xml:space="preserve"> </w:t>
      </w:r>
      <w:proofErr w:type="spellStart"/>
      <w:r w:rsidRPr="009149B9">
        <w:t>aprūpes</w:t>
      </w:r>
      <w:proofErr w:type="spellEnd"/>
      <w:r w:rsidRPr="009149B9">
        <w:t xml:space="preserve"> un </w:t>
      </w:r>
      <w:proofErr w:type="spellStart"/>
      <w:r w:rsidRPr="009149B9">
        <w:t>sociālās</w:t>
      </w:r>
      <w:proofErr w:type="spellEnd"/>
      <w:r w:rsidRPr="009149B9">
        <w:t xml:space="preserve"> </w:t>
      </w:r>
      <w:proofErr w:type="spellStart"/>
      <w:r w:rsidRPr="009149B9">
        <w:t>rehabilitācijas</w:t>
      </w:r>
      <w:proofErr w:type="spellEnd"/>
      <w:r w:rsidRPr="009149B9">
        <w:t xml:space="preserve"> </w:t>
      </w:r>
      <w:proofErr w:type="spellStart"/>
      <w:r w:rsidRPr="009149B9">
        <w:t>pakalpojumu</w:t>
      </w:r>
      <w:proofErr w:type="spellEnd"/>
      <w:r w:rsidRPr="009149B9">
        <w:rPr>
          <w:bCs/>
        </w:rPr>
        <w:t xml:space="preserve"> Olaines novada </w:t>
      </w:r>
      <w:proofErr w:type="spellStart"/>
      <w:r w:rsidRPr="009149B9">
        <w:rPr>
          <w:bCs/>
        </w:rPr>
        <w:t>pašvaldības</w:t>
      </w:r>
      <w:proofErr w:type="spellEnd"/>
      <w:r w:rsidRPr="009149B9">
        <w:rPr>
          <w:bCs/>
        </w:rPr>
        <w:t xml:space="preserve"> </w:t>
      </w:r>
      <w:proofErr w:type="spellStart"/>
      <w:r w:rsidRPr="009149B9">
        <w:rPr>
          <w:bCs/>
        </w:rPr>
        <w:t>aģentūras</w:t>
      </w:r>
      <w:proofErr w:type="spellEnd"/>
      <w:r w:rsidRPr="009149B9">
        <w:rPr>
          <w:bCs/>
        </w:rPr>
        <w:t xml:space="preserve"> “Olaines </w:t>
      </w:r>
      <w:proofErr w:type="spellStart"/>
      <w:r w:rsidRPr="009149B9">
        <w:rPr>
          <w:bCs/>
        </w:rPr>
        <w:t>sociālais</w:t>
      </w:r>
      <w:proofErr w:type="spellEnd"/>
      <w:r w:rsidRPr="009149B9">
        <w:rPr>
          <w:bCs/>
        </w:rPr>
        <w:t xml:space="preserve"> </w:t>
      </w:r>
      <w:proofErr w:type="spellStart"/>
      <w:r w:rsidRPr="009149B9">
        <w:rPr>
          <w:bCs/>
        </w:rPr>
        <w:t>dienests</w:t>
      </w:r>
      <w:proofErr w:type="spellEnd"/>
      <w:r w:rsidRPr="009149B9">
        <w:rPr>
          <w:bCs/>
        </w:rPr>
        <w:t xml:space="preserve">” </w:t>
      </w:r>
      <w:proofErr w:type="spellStart"/>
      <w:r w:rsidRPr="009149B9">
        <w:rPr>
          <w:bCs/>
        </w:rPr>
        <w:t>sociālās</w:t>
      </w:r>
      <w:proofErr w:type="spellEnd"/>
      <w:r w:rsidRPr="009149B9">
        <w:rPr>
          <w:bCs/>
        </w:rPr>
        <w:t xml:space="preserve"> </w:t>
      </w:r>
      <w:proofErr w:type="spellStart"/>
      <w:r w:rsidRPr="009149B9">
        <w:rPr>
          <w:bCs/>
        </w:rPr>
        <w:t>aprūpes</w:t>
      </w:r>
      <w:proofErr w:type="spellEnd"/>
      <w:r w:rsidRPr="009149B9">
        <w:rPr>
          <w:bCs/>
        </w:rPr>
        <w:t xml:space="preserve"> </w:t>
      </w:r>
      <w:proofErr w:type="spellStart"/>
      <w:proofErr w:type="gramStart"/>
      <w:r w:rsidRPr="009149B9">
        <w:rPr>
          <w:bCs/>
        </w:rPr>
        <w:t>centrā</w:t>
      </w:r>
      <w:proofErr w:type="spellEnd"/>
      <w:r w:rsidRPr="009149B9">
        <w:rPr>
          <w:bCs/>
        </w:rPr>
        <w:t xml:space="preserve"> </w:t>
      </w:r>
      <w:r w:rsidRPr="009149B9">
        <w:rPr>
          <w:color w:val="FF0000"/>
        </w:rPr>
        <w:t xml:space="preserve"> </w:t>
      </w:r>
      <w:r w:rsidRPr="009149B9">
        <w:t>no</w:t>
      </w:r>
      <w:proofErr w:type="gramEnd"/>
      <w:r w:rsidRPr="009149B9">
        <w:t xml:space="preserve"> 2023.gada 3.septembra </w:t>
      </w:r>
      <w:proofErr w:type="spellStart"/>
      <w:r w:rsidRPr="009149B9">
        <w:t>uz</w:t>
      </w:r>
      <w:proofErr w:type="spellEnd"/>
      <w:r w:rsidRPr="009149B9">
        <w:t xml:space="preserve"> </w:t>
      </w:r>
      <w:proofErr w:type="spellStart"/>
      <w:r w:rsidRPr="009149B9">
        <w:t>nenoteiktu</w:t>
      </w:r>
      <w:proofErr w:type="spellEnd"/>
      <w:r w:rsidRPr="009149B9">
        <w:t xml:space="preserve"> </w:t>
      </w:r>
      <w:proofErr w:type="spellStart"/>
      <w:r w:rsidRPr="009149B9">
        <w:t>laiku</w:t>
      </w:r>
      <w:proofErr w:type="spellEnd"/>
      <w:r w:rsidRPr="009149B9">
        <w:t xml:space="preserve">. </w:t>
      </w:r>
    </w:p>
    <w:p w14:paraId="6E394003" w14:textId="473CEAE6" w:rsidR="00183BF6" w:rsidRPr="009149B9" w:rsidRDefault="00183BF6" w:rsidP="00183BF6">
      <w:pPr>
        <w:ind w:firstLine="720"/>
        <w:jc w:val="both"/>
        <w:rPr>
          <w:rFonts w:eastAsia="Calibri"/>
        </w:rPr>
      </w:pPr>
      <w:r w:rsidRPr="009149B9">
        <w:t xml:space="preserve">2023.gada </w:t>
      </w:r>
      <w:proofErr w:type="gramStart"/>
      <w:r w:rsidRPr="009149B9">
        <w:t>29.augusta</w:t>
      </w:r>
      <w:proofErr w:type="gramEnd"/>
      <w:r w:rsidRPr="009149B9">
        <w:t xml:space="preserve"> </w:t>
      </w:r>
      <w:proofErr w:type="spellStart"/>
      <w:r w:rsidRPr="009149B9">
        <w:t>iesniegumā</w:t>
      </w:r>
      <w:proofErr w:type="spellEnd"/>
      <w:r w:rsidRPr="009149B9">
        <w:t xml:space="preserve"> Olaines novada </w:t>
      </w:r>
      <w:proofErr w:type="spellStart"/>
      <w:r w:rsidRPr="009149B9">
        <w:t>pašvaldībai</w:t>
      </w:r>
      <w:proofErr w:type="spellEnd"/>
      <w:r w:rsidRPr="009149B9">
        <w:t xml:space="preserve"> </w:t>
      </w:r>
      <w:r w:rsidR="0044519E">
        <w:t>S T</w:t>
      </w:r>
      <w:r w:rsidRPr="009149B9">
        <w:t xml:space="preserve"> </w:t>
      </w:r>
      <w:proofErr w:type="spellStart"/>
      <w:r w:rsidRPr="009149B9">
        <w:t>lūdz</w:t>
      </w:r>
      <w:proofErr w:type="spellEnd"/>
      <w:r w:rsidRPr="009149B9">
        <w:t xml:space="preserve"> Olaines novada </w:t>
      </w:r>
      <w:proofErr w:type="spellStart"/>
      <w:r w:rsidRPr="009149B9">
        <w:t>pašvaldību</w:t>
      </w:r>
      <w:proofErr w:type="spellEnd"/>
      <w:r w:rsidRPr="009149B9">
        <w:t xml:space="preserve"> </w:t>
      </w:r>
      <w:proofErr w:type="spellStart"/>
      <w:r w:rsidRPr="009149B9">
        <w:t>pieņemt</w:t>
      </w:r>
      <w:proofErr w:type="spellEnd"/>
      <w:r w:rsidRPr="009149B9">
        <w:t xml:space="preserve"> </w:t>
      </w:r>
      <w:proofErr w:type="spellStart"/>
      <w:r w:rsidRPr="009149B9">
        <w:t>dāvinājumu</w:t>
      </w:r>
      <w:proofErr w:type="spellEnd"/>
      <w:r w:rsidRPr="009149B9">
        <w:t xml:space="preserve"> – </w:t>
      </w:r>
      <w:proofErr w:type="spellStart"/>
      <w:r w:rsidRPr="009149B9">
        <w:t>viņai</w:t>
      </w:r>
      <w:proofErr w:type="spellEnd"/>
      <w:r w:rsidRPr="009149B9">
        <w:t xml:space="preserve"> </w:t>
      </w:r>
      <w:proofErr w:type="spellStart"/>
      <w:r w:rsidRPr="009149B9">
        <w:t>piederošo</w:t>
      </w:r>
      <w:proofErr w:type="spellEnd"/>
      <w:r w:rsidRPr="009149B9">
        <w:t xml:space="preserve"> </w:t>
      </w:r>
      <w:proofErr w:type="spellStart"/>
      <w:r w:rsidRPr="009149B9">
        <w:t>dzīvokļa</w:t>
      </w:r>
      <w:proofErr w:type="spellEnd"/>
      <w:r w:rsidRPr="009149B9">
        <w:t xml:space="preserve"> </w:t>
      </w:r>
      <w:proofErr w:type="spellStart"/>
      <w:r w:rsidRPr="009149B9">
        <w:t>īpašumu</w:t>
      </w:r>
      <w:proofErr w:type="spellEnd"/>
      <w:r w:rsidRPr="009149B9">
        <w:t xml:space="preserve"> - </w:t>
      </w:r>
      <w:proofErr w:type="spellStart"/>
      <w:r w:rsidRPr="009149B9">
        <w:rPr>
          <w:rFonts w:eastAsia="Calibri"/>
        </w:rPr>
        <w:t>dzīvokli</w:t>
      </w:r>
      <w:proofErr w:type="spellEnd"/>
      <w:r w:rsidRPr="009149B9">
        <w:rPr>
          <w:rFonts w:eastAsia="Calibri"/>
        </w:rPr>
        <w:t xml:space="preserve"> Nr.</w:t>
      </w:r>
      <w:r w:rsidR="0044519E">
        <w:rPr>
          <w:rFonts w:eastAsia="Calibri"/>
        </w:rPr>
        <w:t>_</w:t>
      </w:r>
      <w:r w:rsidRPr="009149B9">
        <w:rPr>
          <w:rFonts w:eastAsia="Calibri"/>
        </w:rPr>
        <w:t xml:space="preserve">, </w:t>
      </w:r>
      <w:proofErr w:type="spellStart"/>
      <w:r w:rsidRPr="009149B9">
        <w:rPr>
          <w:rFonts w:eastAsia="Calibri"/>
        </w:rPr>
        <w:t>Zeiferta</w:t>
      </w:r>
      <w:proofErr w:type="spellEnd"/>
      <w:r w:rsidRPr="009149B9">
        <w:rPr>
          <w:rFonts w:eastAsia="Calibri"/>
        </w:rPr>
        <w:t xml:space="preserve"> </w:t>
      </w:r>
      <w:proofErr w:type="spellStart"/>
      <w:r w:rsidRPr="009149B9">
        <w:rPr>
          <w:rFonts w:eastAsia="Calibri"/>
        </w:rPr>
        <w:t>ielā</w:t>
      </w:r>
      <w:proofErr w:type="spellEnd"/>
      <w:r w:rsidRPr="009149B9">
        <w:rPr>
          <w:rFonts w:eastAsia="Calibri"/>
        </w:rPr>
        <w:t xml:space="preserve"> </w:t>
      </w:r>
      <w:r w:rsidR="0044519E">
        <w:rPr>
          <w:rFonts w:eastAsia="Calibri"/>
        </w:rPr>
        <w:t>_</w:t>
      </w:r>
      <w:r w:rsidRPr="009149B9">
        <w:rPr>
          <w:rFonts w:eastAsia="Calibri"/>
        </w:rPr>
        <w:t xml:space="preserve">, </w:t>
      </w:r>
      <w:proofErr w:type="spellStart"/>
      <w:r w:rsidRPr="009149B9">
        <w:rPr>
          <w:rFonts w:eastAsia="Calibri"/>
        </w:rPr>
        <w:t>Olainē</w:t>
      </w:r>
      <w:proofErr w:type="spellEnd"/>
      <w:r w:rsidRPr="009149B9">
        <w:rPr>
          <w:rFonts w:eastAsia="Calibri"/>
        </w:rPr>
        <w:t xml:space="preserve">, Olaines </w:t>
      </w:r>
      <w:proofErr w:type="spellStart"/>
      <w:r w:rsidRPr="009149B9">
        <w:rPr>
          <w:rFonts w:eastAsia="Calibri"/>
        </w:rPr>
        <w:t>novadā</w:t>
      </w:r>
      <w:proofErr w:type="spellEnd"/>
      <w:r w:rsidRPr="009149B9">
        <w:rPr>
          <w:rFonts w:eastAsia="Calibri"/>
        </w:rPr>
        <w:t xml:space="preserve"> (</w:t>
      </w:r>
      <w:proofErr w:type="spellStart"/>
      <w:r w:rsidRPr="009149B9">
        <w:rPr>
          <w:rFonts w:eastAsia="Calibri"/>
        </w:rPr>
        <w:t>Rīgas</w:t>
      </w:r>
      <w:proofErr w:type="spellEnd"/>
      <w:r w:rsidRPr="009149B9">
        <w:rPr>
          <w:rFonts w:eastAsia="Calibri"/>
        </w:rPr>
        <w:t xml:space="preserve"> </w:t>
      </w:r>
      <w:proofErr w:type="spellStart"/>
      <w:r w:rsidRPr="009149B9">
        <w:rPr>
          <w:rFonts w:eastAsia="Calibri"/>
        </w:rPr>
        <w:t>rajona</w:t>
      </w:r>
      <w:proofErr w:type="spellEnd"/>
      <w:r w:rsidRPr="009149B9">
        <w:rPr>
          <w:rFonts w:eastAsia="Calibri"/>
        </w:rPr>
        <w:t xml:space="preserve"> </w:t>
      </w:r>
      <w:proofErr w:type="spellStart"/>
      <w:r w:rsidRPr="009149B9">
        <w:rPr>
          <w:rFonts w:eastAsia="Calibri"/>
        </w:rPr>
        <w:t>tiesas</w:t>
      </w:r>
      <w:proofErr w:type="spellEnd"/>
      <w:r w:rsidRPr="009149B9">
        <w:rPr>
          <w:rFonts w:eastAsia="Calibri"/>
        </w:rPr>
        <w:t xml:space="preserve"> Olaines </w:t>
      </w:r>
      <w:proofErr w:type="spellStart"/>
      <w:r w:rsidRPr="009149B9">
        <w:rPr>
          <w:rFonts w:eastAsia="Calibri"/>
        </w:rPr>
        <w:t>pilsētas</w:t>
      </w:r>
      <w:proofErr w:type="spellEnd"/>
      <w:r w:rsidRPr="009149B9">
        <w:rPr>
          <w:rFonts w:eastAsia="Calibri"/>
        </w:rPr>
        <w:t xml:space="preserve"> </w:t>
      </w:r>
      <w:proofErr w:type="spellStart"/>
      <w:r w:rsidRPr="009149B9">
        <w:rPr>
          <w:rFonts w:eastAsia="Calibri"/>
        </w:rPr>
        <w:t>zemesgrāmatas</w:t>
      </w:r>
      <w:proofErr w:type="spellEnd"/>
      <w:r w:rsidRPr="009149B9">
        <w:rPr>
          <w:rFonts w:eastAsia="Calibri"/>
        </w:rPr>
        <w:t xml:space="preserve"> </w:t>
      </w:r>
      <w:proofErr w:type="spellStart"/>
      <w:r w:rsidRPr="009149B9">
        <w:rPr>
          <w:rFonts w:eastAsia="Calibri"/>
        </w:rPr>
        <w:t>nodalījums</w:t>
      </w:r>
      <w:proofErr w:type="spellEnd"/>
      <w:r w:rsidRPr="009149B9">
        <w:rPr>
          <w:rFonts w:eastAsia="Calibri"/>
        </w:rPr>
        <w:t xml:space="preserve"> Nr. 107 44. </w:t>
      </w:r>
      <w:proofErr w:type="spellStart"/>
      <w:r w:rsidRPr="009149B9">
        <w:rPr>
          <w:rFonts w:eastAsia="Calibri"/>
        </w:rPr>
        <w:t>Kadastra</w:t>
      </w:r>
      <w:proofErr w:type="spellEnd"/>
      <w:r w:rsidRPr="009149B9">
        <w:rPr>
          <w:rFonts w:eastAsia="Calibri"/>
        </w:rPr>
        <w:t xml:space="preserve"> </w:t>
      </w:r>
      <w:proofErr w:type="spellStart"/>
      <w:proofErr w:type="gramStart"/>
      <w:r w:rsidRPr="009149B9">
        <w:rPr>
          <w:rFonts w:eastAsia="Calibri"/>
        </w:rPr>
        <w:t>numurs</w:t>
      </w:r>
      <w:proofErr w:type="spellEnd"/>
      <w:r w:rsidRPr="009149B9">
        <w:rPr>
          <w:rFonts w:eastAsia="Calibri"/>
        </w:rPr>
        <w:t>:</w:t>
      </w:r>
      <w:r w:rsidR="009121D5">
        <w:rPr>
          <w:rFonts w:eastAsia="Calibri"/>
        </w:rPr>
        <w:t>_</w:t>
      </w:r>
      <w:proofErr w:type="gramEnd"/>
      <w:r w:rsidRPr="009149B9">
        <w:rPr>
          <w:rFonts w:eastAsia="Calibri"/>
        </w:rPr>
        <w:t xml:space="preserve">. </w:t>
      </w:r>
      <w:proofErr w:type="spellStart"/>
      <w:r w:rsidRPr="009149B9">
        <w:rPr>
          <w:rFonts w:eastAsia="Calibri"/>
        </w:rPr>
        <w:t>Pamats</w:t>
      </w:r>
      <w:proofErr w:type="spellEnd"/>
      <w:r w:rsidRPr="009149B9">
        <w:rPr>
          <w:rFonts w:eastAsia="Calibri"/>
        </w:rPr>
        <w:t xml:space="preserve">: 2002.gada </w:t>
      </w:r>
      <w:proofErr w:type="gramStart"/>
      <w:r w:rsidRPr="009149B9">
        <w:rPr>
          <w:rFonts w:eastAsia="Calibri"/>
        </w:rPr>
        <w:t>26.novembra</w:t>
      </w:r>
      <w:proofErr w:type="gramEnd"/>
      <w:r w:rsidRPr="009149B9">
        <w:rPr>
          <w:rFonts w:eastAsia="Calibri"/>
        </w:rPr>
        <w:t xml:space="preserve"> </w:t>
      </w:r>
      <w:proofErr w:type="spellStart"/>
      <w:r w:rsidRPr="009149B9">
        <w:rPr>
          <w:rFonts w:eastAsia="Calibri"/>
        </w:rPr>
        <w:t>maiņas</w:t>
      </w:r>
      <w:proofErr w:type="spellEnd"/>
      <w:r w:rsidRPr="009149B9">
        <w:rPr>
          <w:rFonts w:eastAsia="Calibri"/>
        </w:rPr>
        <w:t xml:space="preserve"> </w:t>
      </w:r>
      <w:proofErr w:type="spellStart"/>
      <w:r w:rsidRPr="009149B9">
        <w:rPr>
          <w:rFonts w:eastAsia="Calibri"/>
        </w:rPr>
        <w:t>līgums</w:t>
      </w:r>
      <w:proofErr w:type="spellEnd"/>
      <w:r w:rsidRPr="009149B9">
        <w:rPr>
          <w:rFonts w:eastAsia="Calibri"/>
        </w:rPr>
        <w:t xml:space="preserve"> (</w:t>
      </w:r>
      <w:proofErr w:type="spellStart"/>
      <w:r w:rsidRPr="009149B9">
        <w:rPr>
          <w:rFonts w:eastAsia="Calibri"/>
        </w:rPr>
        <w:t>žurn</w:t>
      </w:r>
      <w:proofErr w:type="spellEnd"/>
      <w:r w:rsidRPr="009149B9">
        <w:rPr>
          <w:rFonts w:eastAsia="Calibri"/>
        </w:rPr>
        <w:t xml:space="preserve">. Nr. 300000399263, </w:t>
      </w:r>
      <w:proofErr w:type="spellStart"/>
      <w:r w:rsidRPr="009149B9">
        <w:rPr>
          <w:rFonts w:eastAsia="Calibri"/>
        </w:rPr>
        <w:t>lēmums</w:t>
      </w:r>
      <w:proofErr w:type="spellEnd"/>
      <w:r w:rsidRPr="009149B9">
        <w:rPr>
          <w:rFonts w:eastAsia="Calibri"/>
        </w:rPr>
        <w:t xml:space="preserve"> 29.01.2003)</w:t>
      </w:r>
      <w:r>
        <w:rPr>
          <w:rFonts w:eastAsia="Calibri"/>
        </w:rPr>
        <w:t>)</w:t>
      </w:r>
      <w:r w:rsidRPr="009149B9">
        <w:rPr>
          <w:rFonts w:eastAsia="Calibri"/>
        </w:rPr>
        <w:t xml:space="preserve">. </w:t>
      </w:r>
    </w:p>
    <w:p w14:paraId="25599AF1" w14:textId="6C788E4E" w:rsidR="00183BF6" w:rsidRPr="009149B9" w:rsidRDefault="009121D5" w:rsidP="00183BF6">
      <w:pPr>
        <w:ind w:firstLine="720"/>
        <w:jc w:val="both"/>
        <w:rPr>
          <w:rFonts w:eastAsia="Calibri"/>
        </w:rPr>
      </w:pPr>
      <w:r>
        <w:t xml:space="preserve">S </w:t>
      </w:r>
      <w:proofErr w:type="gramStart"/>
      <w:r>
        <w:t xml:space="preserve">T </w:t>
      </w:r>
      <w:r w:rsidR="00183BF6" w:rsidRPr="009149B9">
        <w:t xml:space="preserve"> </w:t>
      </w:r>
      <w:proofErr w:type="spellStart"/>
      <w:r w:rsidR="00183BF6" w:rsidRPr="009149B9">
        <w:t>lūdz</w:t>
      </w:r>
      <w:proofErr w:type="spellEnd"/>
      <w:proofErr w:type="gramEnd"/>
      <w:r w:rsidR="00183BF6" w:rsidRPr="009149B9">
        <w:t xml:space="preserve"> </w:t>
      </w:r>
      <w:proofErr w:type="spellStart"/>
      <w:r w:rsidR="00183BF6" w:rsidRPr="009149B9">
        <w:t>nodrošināt</w:t>
      </w:r>
      <w:proofErr w:type="spellEnd"/>
      <w:r w:rsidR="00183BF6" w:rsidRPr="009149B9">
        <w:t xml:space="preserve"> </w:t>
      </w:r>
      <w:proofErr w:type="spellStart"/>
      <w:r w:rsidR="00183BF6" w:rsidRPr="009149B9">
        <w:t>viņai</w:t>
      </w:r>
      <w:proofErr w:type="spellEnd"/>
      <w:r w:rsidR="00183BF6" w:rsidRPr="009149B9">
        <w:t xml:space="preserve"> </w:t>
      </w:r>
      <w:proofErr w:type="spellStart"/>
      <w:r w:rsidR="00183BF6" w:rsidRPr="009149B9">
        <w:t>dzīvesvietu</w:t>
      </w:r>
      <w:proofErr w:type="spellEnd"/>
      <w:r w:rsidR="00183BF6" w:rsidRPr="009149B9">
        <w:t xml:space="preserve"> un </w:t>
      </w:r>
      <w:proofErr w:type="spellStart"/>
      <w:r w:rsidR="00183BF6" w:rsidRPr="009149B9">
        <w:t>aprūpi</w:t>
      </w:r>
      <w:proofErr w:type="spellEnd"/>
      <w:r w:rsidR="00183BF6" w:rsidRPr="009149B9">
        <w:t xml:space="preserve"> Olaines novada </w:t>
      </w:r>
      <w:proofErr w:type="spellStart"/>
      <w:r w:rsidR="00183BF6" w:rsidRPr="009149B9">
        <w:t>pašvaldības</w:t>
      </w:r>
      <w:proofErr w:type="spellEnd"/>
      <w:r w:rsidR="00183BF6" w:rsidRPr="009149B9">
        <w:t xml:space="preserve"> </w:t>
      </w:r>
      <w:proofErr w:type="spellStart"/>
      <w:r w:rsidR="00183BF6" w:rsidRPr="009149B9">
        <w:t>aģentūras</w:t>
      </w:r>
      <w:proofErr w:type="spellEnd"/>
      <w:r w:rsidR="00183BF6" w:rsidRPr="009149B9">
        <w:t xml:space="preserve"> “Olaines </w:t>
      </w:r>
      <w:proofErr w:type="spellStart"/>
      <w:r w:rsidR="00183BF6" w:rsidRPr="009149B9">
        <w:t>sociālais</w:t>
      </w:r>
      <w:proofErr w:type="spellEnd"/>
      <w:r w:rsidR="00183BF6" w:rsidRPr="009149B9">
        <w:t xml:space="preserve"> </w:t>
      </w:r>
      <w:proofErr w:type="spellStart"/>
      <w:r w:rsidR="00183BF6" w:rsidRPr="009149B9">
        <w:t>dienests</w:t>
      </w:r>
      <w:proofErr w:type="spellEnd"/>
      <w:r w:rsidR="00183BF6" w:rsidRPr="009149B9">
        <w:t xml:space="preserve">” </w:t>
      </w:r>
      <w:proofErr w:type="spellStart"/>
      <w:r w:rsidR="00183BF6" w:rsidRPr="009149B9">
        <w:t>sociālās</w:t>
      </w:r>
      <w:proofErr w:type="spellEnd"/>
      <w:r w:rsidR="00183BF6" w:rsidRPr="009149B9">
        <w:t xml:space="preserve"> </w:t>
      </w:r>
      <w:proofErr w:type="spellStart"/>
      <w:r w:rsidR="00183BF6" w:rsidRPr="009149B9">
        <w:t>aprūpes</w:t>
      </w:r>
      <w:proofErr w:type="spellEnd"/>
      <w:r w:rsidR="00183BF6" w:rsidRPr="009149B9">
        <w:t xml:space="preserve"> </w:t>
      </w:r>
      <w:proofErr w:type="spellStart"/>
      <w:r w:rsidR="00183BF6" w:rsidRPr="009149B9">
        <w:t>centrā</w:t>
      </w:r>
      <w:proofErr w:type="spellEnd"/>
      <w:r w:rsidR="00183BF6" w:rsidRPr="009149B9">
        <w:t xml:space="preserve"> </w:t>
      </w:r>
      <w:proofErr w:type="spellStart"/>
      <w:r w:rsidR="00183BF6" w:rsidRPr="009149B9">
        <w:t>līdz</w:t>
      </w:r>
      <w:proofErr w:type="spellEnd"/>
      <w:r w:rsidR="00183BF6" w:rsidRPr="009149B9">
        <w:t xml:space="preserve"> </w:t>
      </w:r>
      <w:proofErr w:type="spellStart"/>
      <w:r w:rsidR="00183BF6" w:rsidRPr="009149B9">
        <w:t>viņas</w:t>
      </w:r>
      <w:proofErr w:type="spellEnd"/>
      <w:r w:rsidR="00183BF6" w:rsidRPr="009149B9">
        <w:t xml:space="preserve"> </w:t>
      </w:r>
      <w:proofErr w:type="spellStart"/>
      <w:r w:rsidR="00183BF6" w:rsidRPr="009149B9">
        <w:t>mūža</w:t>
      </w:r>
      <w:proofErr w:type="spellEnd"/>
      <w:r w:rsidR="00183BF6" w:rsidRPr="009149B9">
        <w:t xml:space="preserve"> </w:t>
      </w:r>
      <w:proofErr w:type="spellStart"/>
      <w:r w:rsidR="00183BF6" w:rsidRPr="009149B9">
        <w:t>galam</w:t>
      </w:r>
      <w:proofErr w:type="spellEnd"/>
      <w:r w:rsidR="00183BF6" w:rsidRPr="009149B9">
        <w:t>.</w:t>
      </w:r>
    </w:p>
    <w:p w14:paraId="7999E018" w14:textId="1A800791" w:rsidR="00183BF6" w:rsidRPr="009149B9" w:rsidRDefault="00183BF6" w:rsidP="00183BF6">
      <w:pPr>
        <w:ind w:firstLine="720"/>
        <w:jc w:val="both"/>
        <w:rPr>
          <w:rFonts w:eastAsia="Calibri"/>
        </w:rPr>
      </w:pPr>
      <w:r w:rsidRPr="009149B9">
        <w:t xml:space="preserve">Olaines novada </w:t>
      </w:r>
      <w:proofErr w:type="spellStart"/>
      <w:r w:rsidRPr="009149B9">
        <w:t>pašvaldības</w:t>
      </w:r>
      <w:proofErr w:type="spellEnd"/>
      <w:r w:rsidRPr="009149B9">
        <w:t xml:space="preserve"> </w:t>
      </w:r>
      <w:proofErr w:type="spellStart"/>
      <w:r w:rsidRPr="009149B9">
        <w:t>aģentūrā</w:t>
      </w:r>
      <w:proofErr w:type="spellEnd"/>
      <w:r w:rsidRPr="009149B9">
        <w:t xml:space="preserve"> “Olaines </w:t>
      </w:r>
      <w:proofErr w:type="spellStart"/>
      <w:r w:rsidRPr="009149B9">
        <w:t>sociālais</w:t>
      </w:r>
      <w:proofErr w:type="spellEnd"/>
      <w:r w:rsidRPr="009149B9">
        <w:t xml:space="preserve"> </w:t>
      </w:r>
      <w:proofErr w:type="spellStart"/>
      <w:r w:rsidRPr="009149B9">
        <w:t>dienests</w:t>
      </w:r>
      <w:proofErr w:type="spellEnd"/>
      <w:r w:rsidRPr="009149B9">
        <w:t>”</w:t>
      </w:r>
      <w:r w:rsidRPr="009149B9">
        <w:rPr>
          <w:bCs/>
        </w:rPr>
        <w:t xml:space="preserve"> </w:t>
      </w:r>
      <w:proofErr w:type="spellStart"/>
      <w:r w:rsidRPr="009149B9">
        <w:rPr>
          <w:bCs/>
        </w:rPr>
        <w:t>iesniegti</w:t>
      </w:r>
      <w:proofErr w:type="spellEnd"/>
      <w:r w:rsidRPr="009149B9">
        <w:rPr>
          <w:bCs/>
        </w:rPr>
        <w:t xml:space="preserve"> </w:t>
      </w:r>
      <w:proofErr w:type="spellStart"/>
      <w:r w:rsidRPr="009149B9">
        <w:rPr>
          <w:bCs/>
        </w:rPr>
        <w:t>sekojoši</w:t>
      </w:r>
      <w:proofErr w:type="spellEnd"/>
      <w:r w:rsidRPr="009149B9">
        <w:rPr>
          <w:bCs/>
        </w:rPr>
        <w:t xml:space="preserve"> </w:t>
      </w:r>
      <w:proofErr w:type="spellStart"/>
      <w:r w:rsidRPr="009149B9">
        <w:rPr>
          <w:bCs/>
        </w:rPr>
        <w:t>dokumenti</w:t>
      </w:r>
      <w:proofErr w:type="spellEnd"/>
      <w:r w:rsidRPr="009149B9">
        <w:rPr>
          <w:bCs/>
        </w:rPr>
        <w:t xml:space="preserve">: </w:t>
      </w:r>
      <w:r w:rsidR="009121D5">
        <w:rPr>
          <w:bCs/>
        </w:rPr>
        <w:t>S T</w:t>
      </w:r>
      <w:r w:rsidRPr="009149B9">
        <w:rPr>
          <w:bCs/>
        </w:rPr>
        <w:t xml:space="preserve"> </w:t>
      </w:r>
      <w:proofErr w:type="spellStart"/>
      <w:r w:rsidRPr="009149B9">
        <w:rPr>
          <w:bCs/>
        </w:rPr>
        <w:t>iesniegums</w:t>
      </w:r>
      <w:proofErr w:type="spellEnd"/>
      <w:r w:rsidRPr="009149B9">
        <w:rPr>
          <w:bCs/>
        </w:rPr>
        <w:t xml:space="preserve"> par </w:t>
      </w:r>
      <w:proofErr w:type="spellStart"/>
      <w:r w:rsidRPr="009149B9">
        <w:rPr>
          <w:bCs/>
        </w:rPr>
        <w:t>ilgstošas</w:t>
      </w:r>
      <w:proofErr w:type="spellEnd"/>
      <w:r w:rsidRPr="009149B9">
        <w:rPr>
          <w:bCs/>
        </w:rPr>
        <w:t xml:space="preserve"> </w:t>
      </w:r>
      <w:proofErr w:type="spellStart"/>
      <w:r w:rsidRPr="009149B9">
        <w:rPr>
          <w:bCs/>
        </w:rPr>
        <w:t>sociālās</w:t>
      </w:r>
      <w:proofErr w:type="spellEnd"/>
      <w:r w:rsidRPr="009149B9">
        <w:rPr>
          <w:bCs/>
        </w:rPr>
        <w:t xml:space="preserve"> </w:t>
      </w:r>
      <w:proofErr w:type="spellStart"/>
      <w:r w:rsidRPr="009149B9">
        <w:rPr>
          <w:bCs/>
        </w:rPr>
        <w:t>aprūpes</w:t>
      </w:r>
      <w:proofErr w:type="spellEnd"/>
      <w:r w:rsidRPr="009149B9">
        <w:rPr>
          <w:bCs/>
        </w:rPr>
        <w:t xml:space="preserve"> un </w:t>
      </w:r>
      <w:proofErr w:type="spellStart"/>
      <w:r w:rsidRPr="009149B9">
        <w:rPr>
          <w:bCs/>
        </w:rPr>
        <w:t>sociālās</w:t>
      </w:r>
      <w:proofErr w:type="spellEnd"/>
      <w:r w:rsidRPr="009149B9">
        <w:rPr>
          <w:bCs/>
        </w:rPr>
        <w:t xml:space="preserve"> </w:t>
      </w:r>
      <w:proofErr w:type="spellStart"/>
      <w:r w:rsidRPr="009149B9">
        <w:rPr>
          <w:bCs/>
        </w:rPr>
        <w:t>rehabilitācijas</w:t>
      </w:r>
      <w:proofErr w:type="spellEnd"/>
      <w:r w:rsidRPr="009149B9">
        <w:rPr>
          <w:bCs/>
        </w:rPr>
        <w:t xml:space="preserve"> </w:t>
      </w:r>
      <w:proofErr w:type="spellStart"/>
      <w:r w:rsidRPr="009149B9">
        <w:rPr>
          <w:bCs/>
        </w:rPr>
        <w:t>pakalpojumu</w:t>
      </w:r>
      <w:proofErr w:type="spellEnd"/>
      <w:r w:rsidRPr="009149B9">
        <w:rPr>
          <w:bCs/>
        </w:rPr>
        <w:t xml:space="preserve">, </w:t>
      </w:r>
      <w:r w:rsidR="009121D5">
        <w:rPr>
          <w:bCs/>
        </w:rPr>
        <w:t>S T</w:t>
      </w:r>
      <w:r w:rsidRPr="009149B9">
        <w:rPr>
          <w:bCs/>
        </w:rPr>
        <w:t xml:space="preserve"> </w:t>
      </w:r>
      <w:proofErr w:type="spellStart"/>
      <w:r w:rsidRPr="009149B9">
        <w:rPr>
          <w:bCs/>
        </w:rPr>
        <w:t>iesniegums</w:t>
      </w:r>
      <w:proofErr w:type="spellEnd"/>
      <w:r w:rsidRPr="009149B9">
        <w:rPr>
          <w:bCs/>
        </w:rPr>
        <w:t xml:space="preserve"> Olaines novada </w:t>
      </w:r>
      <w:proofErr w:type="spellStart"/>
      <w:r w:rsidRPr="009149B9">
        <w:rPr>
          <w:bCs/>
        </w:rPr>
        <w:t>pašvaldībai</w:t>
      </w:r>
      <w:proofErr w:type="spellEnd"/>
      <w:r w:rsidRPr="009149B9">
        <w:rPr>
          <w:bCs/>
        </w:rPr>
        <w:t xml:space="preserve"> par </w:t>
      </w:r>
      <w:proofErr w:type="spellStart"/>
      <w:r w:rsidRPr="009149B9">
        <w:rPr>
          <w:bCs/>
        </w:rPr>
        <w:t>dzīvokļa</w:t>
      </w:r>
      <w:proofErr w:type="spellEnd"/>
      <w:r w:rsidRPr="009149B9">
        <w:rPr>
          <w:bCs/>
        </w:rPr>
        <w:t xml:space="preserve"> Nr. </w:t>
      </w:r>
      <w:r w:rsidR="009121D5">
        <w:rPr>
          <w:bCs/>
        </w:rPr>
        <w:t>_</w:t>
      </w:r>
      <w:r w:rsidRPr="009149B9">
        <w:rPr>
          <w:bCs/>
        </w:rPr>
        <w:t xml:space="preserve"> </w:t>
      </w:r>
      <w:proofErr w:type="spellStart"/>
      <w:r w:rsidRPr="009149B9">
        <w:rPr>
          <w:bCs/>
        </w:rPr>
        <w:t>Zeiferta</w:t>
      </w:r>
      <w:proofErr w:type="spellEnd"/>
      <w:r w:rsidRPr="009149B9">
        <w:rPr>
          <w:bCs/>
        </w:rPr>
        <w:t xml:space="preserve"> </w:t>
      </w:r>
      <w:proofErr w:type="spellStart"/>
      <w:r w:rsidRPr="009149B9">
        <w:rPr>
          <w:bCs/>
        </w:rPr>
        <w:t>ielā</w:t>
      </w:r>
      <w:proofErr w:type="spellEnd"/>
      <w:r w:rsidRPr="009149B9">
        <w:rPr>
          <w:bCs/>
        </w:rPr>
        <w:t xml:space="preserve"> </w:t>
      </w:r>
      <w:r w:rsidR="009121D5">
        <w:rPr>
          <w:bCs/>
        </w:rPr>
        <w:t>_</w:t>
      </w:r>
      <w:r w:rsidRPr="009149B9">
        <w:rPr>
          <w:bCs/>
        </w:rPr>
        <w:t xml:space="preserve">, </w:t>
      </w:r>
      <w:proofErr w:type="spellStart"/>
      <w:r w:rsidRPr="009149B9">
        <w:rPr>
          <w:bCs/>
        </w:rPr>
        <w:t>Olainē</w:t>
      </w:r>
      <w:proofErr w:type="spellEnd"/>
      <w:r w:rsidRPr="009149B9">
        <w:rPr>
          <w:bCs/>
        </w:rPr>
        <w:t xml:space="preserve">, Olaines </w:t>
      </w:r>
      <w:proofErr w:type="spellStart"/>
      <w:r w:rsidRPr="009149B9">
        <w:rPr>
          <w:bCs/>
        </w:rPr>
        <w:t>novadā</w:t>
      </w:r>
      <w:proofErr w:type="spellEnd"/>
      <w:r w:rsidRPr="009149B9">
        <w:rPr>
          <w:bCs/>
        </w:rPr>
        <w:t xml:space="preserve"> </w:t>
      </w:r>
      <w:proofErr w:type="spellStart"/>
      <w:r w:rsidRPr="009149B9">
        <w:rPr>
          <w:bCs/>
        </w:rPr>
        <w:t>dāvinājumu</w:t>
      </w:r>
      <w:proofErr w:type="spellEnd"/>
      <w:r w:rsidRPr="009149B9">
        <w:rPr>
          <w:bCs/>
        </w:rPr>
        <w:t xml:space="preserve">, </w:t>
      </w:r>
      <w:proofErr w:type="spellStart"/>
      <w:r w:rsidRPr="009149B9">
        <w:rPr>
          <w:bCs/>
        </w:rPr>
        <w:t>izraksts</w:t>
      </w:r>
      <w:proofErr w:type="spellEnd"/>
      <w:r w:rsidRPr="009149B9">
        <w:rPr>
          <w:bCs/>
        </w:rPr>
        <w:t xml:space="preserve"> no </w:t>
      </w:r>
      <w:proofErr w:type="spellStart"/>
      <w:r w:rsidRPr="009149B9">
        <w:rPr>
          <w:bCs/>
        </w:rPr>
        <w:t>stacionārā</w:t>
      </w:r>
      <w:proofErr w:type="spellEnd"/>
      <w:r w:rsidRPr="009149B9">
        <w:rPr>
          <w:bCs/>
        </w:rPr>
        <w:t xml:space="preserve"> </w:t>
      </w:r>
      <w:proofErr w:type="spellStart"/>
      <w:r w:rsidRPr="009149B9">
        <w:rPr>
          <w:bCs/>
        </w:rPr>
        <w:t>pacienta</w:t>
      </w:r>
      <w:proofErr w:type="spellEnd"/>
      <w:r w:rsidRPr="009149B9">
        <w:rPr>
          <w:bCs/>
        </w:rPr>
        <w:t xml:space="preserve"> </w:t>
      </w:r>
      <w:proofErr w:type="spellStart"/>
      <w:r w:rsidRPr="009149B9">
        <w:rPr>
          <w:bCs/>
        </w:rPr>
        <w:t>medicīniskās</w:t>
      </w:r>
      <w:proofErr w:type="spellEnd"/>
      <w:r w:rsidRPr="009149B9">
        <w:rPr>
          <w:bCs/>
        </w:rPr>
        <w:t xml:space="preserve"> </w:t>
      </w:r>
      <w:proofErr w:type="spellStart"/>
      <w:r w:rsidRPr="009149B9">
        <w:rPr>
          <w:bCs/>
        </w:rPr>
        <w:t>kartes</w:t>
      </w:r>
      <w:proofErr w:type="spellEnd"/>
      <w:r w:rsidRPr="009149B9">
        <w:rPr>
          <w:bCs/>
        </w:rPr>
        <w:t xml:space="preserve"> par </w:t>
      </w:r>
      <w:r w:rsidR="009121D5">
        <w:rPr>
          <w:bCs/>
        </w:rPr>
        <w:t xml:space="preserve">      </w:t>
      </w:r>
      <w:r w:rsidRPr="009149B9">
        <w:rPr>
          <w:bCs/>
        </w:rPr>
        <w:t xml:space="preserve"> </w:t>
      </w:r>
      <w:r w:rsidR="009121D5">
        <w:rPr>
          <w:bCs/>
        </w:rPr>
        <w:t xml:space="preserve">S </w:t>
      </w:r>
      <w:proofErr w:type="gramStart"/>
      <w:r w:rsidR="009121D5">
        <w:rPr>
          <w:bCs/>
        </w:rPr>
        <w:t xml:space="preserve">T </w:t>
      </w:r>
      <w:r w:rsidRPr="009149B9">
        <w:rPr>
          <w:bCs/>
        </w:rPr>
        <w:t xml:space="preserve"> </w:t>
      </w:r>
      <w:proofErr w:type="spellStart"/>
      <w:r w:rsidRPr="009149B9">
        <w:rPr>
          <w:bCs/>
        </w:rPr>
        <w:t>veselības</w:t>
      </w:r>
      <w:proofErr w:type="spellEnd"/>
      <w:proofErr w:type="gramEnd"/>
      <w:r w:rsidRPr="009149B9">
        <w:rPr>
          <w:bCs/>
        </w:rPr>
        <w:t xml:space="preserve"> </w:t>
      </w:r>
      <w:proofErr w:type="spellStart"/>
      <w:r w:rsidRPr="009149B9">
        <w:rPr>
          <w:bCs/>
        </w:rPr>
        <w:t>stāvokli</w:t>
      </w:r>
      <w:proofErr w:type="spellEnd"/>
      <w:r w:rsidRPr="009149B9">
        <w:rPr>
          <w:bCs/>
        </w:rPr>
        <w:t xml:space="preserve"> un </w:t>
      </w:r>
      <w:proofErr w:type="spellStart"/>
      <w:r w:rsidRPr="009149B9">
        <w:rPr>
          <w:bCs/>
        </w:rPr>
        <w:t>kontrindikāciju</w:t>
      </w:r>
      <w:proofErr w:type="spellEnd"/>
      <w:r w:rsidRPr="009149B9">
        <w:rPr>
          <w:bCs/>
        </w:rPr>
        <w:t xml:space="preserve"> </w:t>
      </w:r>
      <w:proofErr w:type="spellStart"/>
      <w:r w:rsidRPr="009149B9">
        <w:rPr>
          <w:bCs/>
        </w:rPr>
        <w:t>neesamību</w:t>
      </w:r>
      <w:proofErr w:type="spellEnd"/>
      <w:r w:rsidRPr="009149B9">
        <w:rPr>
          <w:bCs/>
        </w:rPr>
        <w:t xml:space="preserve"> </w:t>
      </w:r>
      <w:proofErr w:type="spellStart"/>
      <w:r w:rsidRPr="009149B9">
        <w:rPr>
          <w:bCs/>
        </w:rPr>
        <w:t>ilgstošas</w:t>
      </w:r>
      <w:proofErr w:type="spellEnd"/>
      <w:r w:rsidRPr="009149B9">
        <w:rPr>
          <w:bCs/>
        </w:rPr>
        <w:t xml:space="preserve"> </w:t>
      </w:r>
      <w:proofErr w:type="spellStart"/>
      <w:r w:rsidRPr="009149B9">
        <w:rPr>
          <w:bCs/>
        </w:rPr>
        <w:t>sociālās</w:t>
      </w:r>
      <w:proofErr w:type="spellEnd"/>
      <w:r w:rsidRPr="009149B9">
        <w:rPr>
          <w:bCs/>
        </w:rPr>
        <w:t xml:space="preserve"> </w:t>
      </w:r>
      <w:proofErr w:type="spellStart"/>
      <w:r w:rsidRPr="009149B9">
        <w:rPr>
          <w:bCs/>
        </w:rPr>
        <w:t>aprūpes</w:t>
      </w:r>
      <w:proofErr w:type="spellEnd"/>
      <w:r w:rsidRPr="009149B9">
        <w:rPr>
          <w:bCs/>
        </w:rPr>
        <w:t xml:space="preserve"> un </w:t>
      </w:r>
      <w:proofErr w:type="spellStart"/>
      <w:r w:rsidRPr="009149B9">
        <w:rPr>
          <w:bCs/>
        </w:rPr>
        <w:t>sociālās</w:t>
      </w:r>
      <w:proofErr w:type="spellEnd"/>
      <w:r w:rsidRPr="009149B9">
        <w:rPr>
          <w:bCs/>
        </w:rPr>
        <w:t xml:space="preserve"> </w:t>
      </w:r>
      <w:proofErr w:type="spellStart"/>
      <w:r w:rsidRPr="009149B9">
        <w:rPr>
          <w:bCs/>
        </w:rPr>
        <w:t>rehabilitācijas</w:t>
      </w:r>
      <w:proofErr w:type="spellEnd"/>
      <w:r w:rsidRPr="009149B9">
        <w:rPr>
          <w:bCs/>
        </w:rPr>
        <w:t xml:space="preserve"> </w:t>
      </w:r>
      <w:proofErr w:type="spellStart"/>
      <w:r w:rsidRPr="009149B9">
        <w:rPr>
          <w:bCs/>
        </w:rPr>
        <w:t>pakalpojuma</w:t>
      </w:r>
      <w:proofErr w:type="spellEnd"/>
      <w:r w:rsidRPr="009149B9">
        <w:rPr>
          <w:bCs/>
        </w:rPr>
        <w:t xml:space="preserve"> </w:t>
      </w:r>
      <w:proofErr w:type="spellStart"/>
      <w:r w:rsidRPr="009149B9">
        <w:rPr>
          <w:bCs/>
        </w:rPr>
        <w:t>saņemšanai</w:t>
      </w:r>
      <w:proofErr w:type="spellEnd"/>
      <w:r w:rsidRPr="009149B9">
        <w:rPr>
          <w:bCs/>
        </w:rPr>
        <w:t xml:space="preserve">, </w:t>
      </w:r>
      <w:r w:rsidR="009121D5">
        <w:rPr>
          <w:bCs/>
        </w:rPr>
        <w:t>S T</w:t>
      </w:r>
      <w:r w:rsidRPr="009149B9">
        <w:rPr>
          <w:bCs/>
        </w:rPr>
        <w:t xml:space="preserve"> </w:t>
      </w:r>
      <w:proofErr w:type="spellStart"/>
      <w:r w:rsidRPr="009149B9">
        <w:rPr>
          <w:bCs/>
        </w:rPr>
        <w:t>materiālo</w:t>
      </w:r>
      <w:proofErr w:type="spellEnd"/>
      <w:r w:rsidRPr="009149B9">
        <w:rPr>
          <w:bCs/>
        </w:rPr>
        <w:t xml:space="preserve"> </w:t>
      </w:r>
      <w:proofErr w:type="spellStart"/>
      <w:r w:rsidRPr="009149B9">
        <w:rPr>
          <w:bCs/>
        </w:rPr>
        <w:t>stāvokli</w:t>
      </w:r>
      <w:proofErr w:type="spellEnd"/>
      <w:r w:rsidRPr="009149B9">
        <w:rPr>
          <w:bCs/>
        </w:rPr>
        <w:t xml:space="preserve"> </w:t>
      </w:r>
      <w:proofErr w:type="spellStart"/>
      <w:r w:rsidRPr="009149B9">
        <w:rPr>
          <w:bCs/>
        </w:rPr>
        <w:t>apliecinoši</w:t>
      </w:r>
      <w:proofErr w:type="spellEnd"/>
      <w:r w:rsidRPr="009149B9">
        <w:rPr>
          <w:bCs/>
        </w:rPr>
        <w:t xml:space="preserve"> </w:t>
      </w:r>
      <w:proofErr w:type="spellStart"/>
      <w:r w:rsidRPr="009149B9">
        <w:rPr>
          <w:bCs/>
        </w:rPr>
        <w:t>dokumenti</w:t>
      </w:r>
      <w:proofErr w:type="spellEnd"/>
      <w:r w:rsidRPr="009149B9">
        <w:rPr>
          <w:bCs/>
        </w:rPr>
        <w:t>.</w:t>
      </w:r>
    </w:p>
    <w:p w14:paraId="1F37030A" w14:textId="77777777" w:rsidR="00183BF6" w:rsidRPr="009149B9" w:rsidRDefault="00183BF6" w:rsidP="00183BF6">
      <w:pPr>
        <w:ind w:firstLine="720"/>
        <w:jc w:val="both"/>
        <w:rPr>
          <w:lang w:eastAsia="lv-LV"/>
        </w:rPr>
      </w:pPr>
      <w:proofErr w:type="spellStart"/>
      <w:r w:rsidRPr="009149B9">
        <w:rPr>
          <w:bCs/>
        </w:rPr>
        <w:t>Saņemto</w:t>
      </w:r>
      <w:proofErr w:type="spellEnd"/>
      <w:r w:rsidRPr="009149B9">
        <w:rPr>
          <w:bCs/>
        </w:rPr>
        <w:t xml:space="preserve"> </w:t>
      </w:r>
      <w:proofErr w:type="spellStart"/>
      <w:r w:rsidRPr="009149B9">
        <w:rPr>
          <w:bCs/>
        </w:rPr>
        <w:t>dokumentu</w:t>
      </w:r>
      <w:proofErr w:type="spellEnd"/>
      <w:r w:rsidRPr="009149B9">
        <w:rPr>
          <w:bCs/>
        </w:rPr>
        <w:t xml:space="preserve"> </w:t>
      </w:r>
      <w:proofErr w:type="spellStart"/>
      <w:r w:rsidRPr="009149B9">
        <w:rPr>
          <w:bCs/>
        </w:rPr>
        <w:t>izvērtēšanas</w:t>
      </w:r>
      <w:proofErr w:type="spellEnd"/>
      <w:r w:rsidRPr="009149B9">
        <w:rPr>
          <w:bCs/>
        </w:rPr>
        <w:t xml:space="preserve"> </w:t>
      </w:r>
      <w:proofErr w:type="spellStart"/>
      <w:r w:rsidRPr="009149B9">
        <w:rPr>
          <w:bCs/>
        </w:rPr>
        <w:t>rezultātā</w:t>
      </w:r>
      <w:proofErr w:type="spellEnd"/>
      <w:r w:rsidRPr="009149B9">
        <w:rPr>
          <w:bCs/>
        </w:rPr>
        <w:t xml:space="preserve"> </w:t>
      </w:r>
      <w:proofErr w:type="spellStart"/>
      <w:r w:rsidRPr="009149B9">
        <w:rPr>
          <w:bCs/>
        </w:rPr>
        <w:t>konstatēts</w:t>
      </w:r>
      <w:proofErr w:type="spellEnd"/>
      <w:r w:rsidRPr="009149B9">
        <w:rPr>
          <w:bCs/>
        </w:rPr>
        <w:t xml:space="preserve">, ka tie </w:t>
      </w:r>
      <w:proofErr w:type="spellStart"/>
      <w:r w:rsidRPr="009149B9">
        <w:rPr>
          <w:bCs/>
        </w:rPr>
        <w:t>atbilst</w:t>
      </w:r>
      <w:proofErr w:type="spellEnd"/>
      <w:r w:rsidRPr="009149B9">
        <w:rPr>
          <w:bCs/>
        </w:rPr>
        <w:t xml:space="preserve"> </w:t>
      </w:r>
      <w:proofErr w:type="spellStart"/>
      <w:r w:rsidRPr="009149B9">
        <w:rPr>
          <w:bCs/>
        </w:rPr>
        <w:t>Ministru</w:t>
      </w:r>
      <w:proofErr w:type="spellEnd"/>
      <w:r w:rsidRPr="009149B9">
        <w:rPr>
          <w:bCs/>
        </w:rPr>
        <w:t xml:space="preserve"> </w:t>
      </w:r>
      <w:proofErr w:type="spellStart"/>
      <w:r w:rsidRPr="009149B9">
        <w:rPr>
          <w:bCs/>
        </w:rPr>
        <w:t>kabineta</w:t>
      </w:r>
      <w:proofErr w:type="spellEnd"/>
      <w:r w:rsidRPr="009149B9">
        <w:rPr>
          <w:bCs/>
        </w:rPr>
        <w:t xml:space="preserve"> 2019.gada </w:t>
      </w:r>
      <w:proofErr w:type="gramStart"/>
      <w:r w:rsidRPr="009149B9">
        <w:rPr>
          <w:bCs/>
        </w:rPr>
        <w:t>2.aprīļa</w:t>
      </w:r>
      <w:proofErr w:type="gramEnd"/>
      <w:r w:rsidRPr="009149B9">
        <w:rPr>
          <w:bCs/>
        </w:rPr>
        <w:t xml:space="preserve"> </w:t>
      </w:r>
      <w:proofErr w:type="spellStart"/>
      <w:r w:rsidRPr="009149B9">
        <w:rPr>
          <w:bCs/>
        </w:rPr>
        <w:t>noteikumu</w:t>
      </w:r>
      <w:proofErr w:type="spellEnd"/>
      <w:r w:rsidRPr="009149B9">
        <w:rPr>
          <w:bCs/>
        </w:rPr>
        <w:t xml:space="preserve"> Nr.</w:t>
      </w:r>
      <w:r w:rsidRPr="009149B9">
        <w:t xml:space="preserve"> 138 “</w:t>
      </w:r>
      <w:proofErr w:type="spellStart"/>
      <w:r w:rsidRPr="009149B9">
        <w:t>Noteikumi</w:t>
      </w:r>
      <w:proofErr w:type="spellEnd"/>
      <w:r w:rsidRPr="009149B9">
        <w:t xml:space="preserve"> par </w:t>
      </w:r>
      <w:proofErr w:type="spellStart"/>
      <w:r w:rsidRPr="009149B9">
        <w:t>sociālo</w:t>
      </w:r>
      <w:proofErr w:type="spellEnd"/>
      <w:r w:rsidRPr="009149B9">
        <w:t xml:space="preserve"> </w:t>
      </w:r>
      <w:proofErr w:type="spellStart"/>
      <w:r w:rsidRPr="009149B9">
        <w:t>pakalpojumu</w:t>
      </w:r>
      <w:proofErr w:type="spellEnd"/>
      <w:r w:rsidRPr="009149B9">
        <w:t xml:space="preserve"> </w:t>
      </w:r>
      <w:proofErr w:type="spellStart"/>
      <w:r w:rsidRPr="009149B9">
        <w:t>saņemšanu</w:t>
      </w:r>
      <w:proofErr w:type="spellEnd"/>
      <w:r w:rsidRPr="009149B9">
        <w:t xml:space="preserve">” </w:t>
      </w:r>
      <w:proofErr w:type="gramStart"/>
      <w:r w:rsidRPr="009149B9">
        <w:t>10.punktā</w:t>
      </w:r>
      <w:proofErr w:type="gramEnd"/>
      <w:r w:rsidRPr="009149B9">
        <w:t xml:space="preserve"> </w:t>
      </w:r>
      <w:proofErr w:type="spellStart"/>
      <w:r w:rsidRPr="009149B9">
        <w:t>noteiktajām</w:t>
      </w:r>
      <w:proofErr w:type="spellEnd"/>
      <w:r w:rsidRPr="009149B9">
        <w:t xml:space="preserve"> </w:t>
      </w:r>
      <w:proofErr w:type="spellStart"/>
      <w:r w:rsidRPr="009149B9">
        <w:t>prasībām</w:t>
      </w:r>
      <w:proofErr w:type="spellEnd"/>
      <w:r w:rsidRPr="009149B9">
        <w:t>.</w:t>
      </w:r>
    </w:p>
    <w:p w14:paraId="1C7C5619" w14:textId="601D23F8" w:rsidR="00183BF6" w:rsidRPr="009149B9" w:rsidRDefault="00183BF6" w:rsidP="00183BF6">
      <w:pPr>
        <w:ind w:firstLine="720"/>
        <w:jc w:val="both"/>
      </w:pPr>
      <w:proofErr w:type="spellStart"/>
      <w:r w:rsidRPr="009149B9">
        <w:t>Pamatojoties</w:t>
      </w:r>
      <w:proofErr w:type="spellEnd"/>
      <w:r w:rsidRPr="009149B9">
        <w:t xml:space="preserve"> </w:t>
      </w:r>
      <w:proofErr w:type="spellStart"/>
      <w:r w:rsidRPr="009149B9">
        <w:t>uz</w:t>
      </w:r>
      <w:proofErr w:type="spellEnd"/>
      <w:r w:rsidRPr="009149B9">
        <w:t xml:space="preserve"> </w:t>
      </w:r>
      <w:proofErr w:type="spellStart"/>
      <w:r w:rsidRPr="009149B9">
        <w:rPr>
          <w:bCs/>
        </w:rPr>
        <w:t>Ministru</w:t>
      </w:r>
      <w:proofErr w:type="spellEnd"/>
      <w:r w:rsidRPr="009149B9">
        <w:rPr>
          <w:bCs/>
        </w:rPr>
        <w:t xml:space="preserve"> </w:t>
      </w:r>
      <w:proofErr w:type="spellStart"/>
      <w:r w:rsidRPr="009149B9">
        <w:rPr>
          <w:bCs/>
        </w:rPr>
        <w:t>kabineta</w:t>
      </w:r>
      <w:proofErr w:type="spellEnd"/>
      <w:r w:rsidRPr="009149B9">
        <w:rPr>
          <w:bCs/>
        </w:rPr>
        <w:t xml:space="preserve"> 2019.gada </w:t>
      </w:r>
      <w:proofErr w:type="gramStart"/>
      <w:r w:rsidRPr="009149B9">
        <w:rPr>
          <w:bCs/>
        </w:rPr>
        <w:t>2.aprīļa</w:t>
      </w:r>
      <w:proofErr w:type="gramEnd"/>
      <w:r w:rsidRPr="009149B9">
        <w:rPr>
          <w:bCs/>
        </w:rPr>
        <w:t xml:space="preserve"> </w:t>
      </w:r>
      <w:proofErr w:type="spellStart"/>
      <w:r w:rsidRPr="009149B9">
        <w:rPr>
          <w:bCs/>
        </w:rPr>
        <w:t>noteikumu</w:t>
      </w:r>
      <w:proofErr w:type="spellEnd"/>
      <w:r w:rsidRPr="009149B9">
        <w:rPr>
          <w:bCs/>
        </w:rPr>
        <w:t xml:space="preserve"> Nr.</w:t>
      </w:r>
      <w:r w:rsidRPr="009149B9">
        <w:t xml:space="preserve"> 138 “</w:t>
      </w:r>
      <w:proofErr w:type="spellStart"/>
      <w:r w:rsidRPr="009149B9">
        <w:t>Noteikumi</w:t>
      </w:r>
      <w:proofErr w:type="spellEnd"/>
      <w:r w:rsidRPr="009149B9">
        <w:t xml:space="preserve"> par </w:t>
      </w:r>
      <w:proofErr w:type="spellStart"/>
      <w:r w:rsidRPr="009149B9">
        <w:t>sociālo</w:t>
      </w:r>
      <w:proofErr w:type="spellEnd"/>
      <w:r w:rsidRPr="009149B9">
        <w:t xml:space="preserve"> </w:t>
      </w:r>
      <w:proofErr w:type="spellStart"/>
      <w:proofErr w:type="gramStart"/>
      <w:r w:rsidRPr="009149B9">
        <w:t>pakalpojumu</w:t>
      </w:r>
      <w:proofErr w:type="spellEnd"/>
      <w:r w:rsidRPr="009149B9">
        <w:t xml:space="preserve">  </w:t>
      </w:r>
      <w:proofErr w:type="spellStart"/>
      <w:r w:rsidRPr="009149B9">
        <w:t>saņemšanu</w:t>
      </w:r>
      <w:proofErr w:type="spellEnd"/>
      <w:proofErr w:type="gramEnd"/>
      <w:r w:rsidRPr="009149B9">
        <w:t xml:space="preserve">” 11. </w:t>
      </w:r>
      <w:proofErr w:type="spellStart"/>
      <w:r w:rsidRPr="009149B9">
        <w:t>punktu</w:t>
      </w:r>
      <w:proofErr w:type="spellEnd"/>
      <w:r w:rsidRPr="009149B9">
        <w:t xml:space="preserve">, </w:t>
      </w:r>
      <w:proofErr w:type="spellStart"/>
      <w:r w:rsidRPr="009149B9">
        <w:t>izvērtējot</w:t>
      </w:r>
      <w:proofErr w:type="spellEnd"/>
      <w:r w:rsidRPr="009149B9">
        <w:t xml:space="preserve"> </w:t>
      </w:r>
      <w:r w:rsidR="009121D5">
        <w:t>S T</w:t>
      </w:r>
      <w:r w:rsidRPr="009149B9">
        <w:t xml:space="preserve"> </w:t>
      </w:r>
      <w:proofErr w:type="spellStart"/>
      <w:r w:rsidRPr="009149B9">
        <w:t>sociālo</w:t>
      </w:r>
      <w:proofErr w:type="spellEnd"/>
      <w:r w:rsidRPr="009149B9">
        <w:t xml:space="preserve"> un </w:t>
      </w:r>
      <w:proofErr w:type="spellStart"/>
      <w:r w:rsidRPr="009149B9">
        <w:t>materiālo</w:t>
      </w:r>
      <w:proofErr w:type="spellEnd"/>
      <w:r w:rsidRPr="009149B9">
        <w:t xml:space="preserve"> </w:t>
      </w:r>
      <w:proofErr w:type="spellStart"/>
      <w:r w:rsidRPr="009149B9">
        <w:t>situāciju</w:t>
      </w:r>
      <w:proofErr w:type="spellEnd"/>
      <w:r w:rsidRPr="009149B9">
        <w:t xml:space="preserve">, </w:t>
      </w:r>
      <w:proofErr w:type="spellStart"/>
      <w:r w:rsidRPr="009149B9">
        <w:t>konstatēts</w:t>
      </w:r>
      <w:proofErr w:type="spellEnd"/>
      <w:r w:rsidRPr="009149B9">
        <w:t xml:space="preserve">, ka persona </w:t>
      </w:r>
      <w:proofErr w:type="spellStart"/>
      <w:r w:rsidRPr="009149B9">
        <w:t>ir</w:t>
      </w:r>
      <w:proofErr w:type="spellEnd"/>
      <w:r w:rsidRPr="009149B9">
        <w:t xml:space="preserve"> </w:t>
      </w:r>
      <w:proofErr w:type="spellStart"/>
      <w:r w:rsidRPr="009149B9">
        <w:t>nestrādājoša</w:t>
      </w:r>
      <w:proofErr w:type="spellEnd"/>
      <w:r w:rsidRPr="009149B9">
        <w:t xml:space="preserve"> </w:t>
      </w:r>
      <w:proofErr w:type="spellStart"/>
      <w:r w:rsidRPr="009149B9">
        <w:t>pensionāre</w:t>
      </w:r>
      <w:proofErr w:type="spellEnd"/>
      <w:r w:rsidRPr="009149B9">
        <w:t xml:space="preserve"> bez </w:t>
      </w:r>
      <w:proofErr w:type="spellStart"/>
      <w:r w:rsidRPr="009149B9">
        <w:t>apgādniekiem</w:t>
      </w:r>
      <w:proofErr w:type="spellEnd"/>
      <w:r w:rsidRPr="009149B9">
        <w:t xml:space="preserve">, </w:t>
      </w:r>
      <w:proofErr w:type="spellStart"/>
      <w:r w:rsidRPr="009149B9">
        <w:t>saņem</w:t>
      </w:r>
      <w:proofErr w:type="spellEnd"/>
      <w:r w:rsidRPr="009149B9">
        <w:t xml:space="preserve"> </w:t>
      </w:r>
      <w:proofErr w:type="spellStart"/>
      <w:r w:rsidRPr="009149B9">
        <w:t>vecuma</w:t>
      </w:r>
      <w:proofErr w:type="spellEnd"/>
      <w:r w:rsidRPr="009149B9">
        <w:t xml:space="preserve"> </w:t>
      </w:r>
      <w:proofErr w:type="spellStart"/>
      <w:r w:rsidRPr="009149B9">
        <w:t>pensiju</w:t>
      </w:r>
      <w:proofErr w:type="spellEnd"/>
      <w:r w:rsidRPr="009149B9">
        <w:t xml:space="preserve"> un </w:t>
      </w:r>
      <w:proofErr w:type="spellStart"/>
      <w:r w:rsidRPr="009149B9">
        <w:t>piemaksu</w:t>
      </w:r>
      <w:proofErr w:type="spellEnd"/>
      <w:r w:rsidRPr="009149B9">
        <w:t xml:space="preserve"> pie </w:t>
      </w:r>
      <w:proofErr w:type="spellStart"/>
      <w:r w:rsidRPr="009149B9">
        <w:t>pensijas</w:t>
      </w:r>
      <w:proofErr w:type="spellEnd"/>
      <w:r w:rsidRPr="009149B9">
        <w:t xml:space="preserve"> 538,24 euro </w:t>
      </w:r>
      <w:proofErr w:type="spellStart"/>
      <w:r w:rsidRPr="009149B9">
        <w:t>mēnesī</w:t>
      </w:r>
      <w:proofErr w:type="spellEnd"/>
      <w:r w:rsidRPr="009149B9">
        <w:t xml:space="preserve">, </w:t>
      </w:r>
      <w:r w:rsidR="009121D5">
        <w:t xml:space="preserve">S </w:t>
      </w:r>
      <w:proofErr w:type="gramStart"/>
      <w:r w:rsidR="009121D5">
        <w:t>T</w:t>
      </w:r>
      <w:r w:rsidRPr="009149B9">
        <w:t xml:space="preserve">  </w:t>
      </w:r>
      <w:proofErr w:type="spellStart"/>
      <w:r w:rsidRPr="009149B9">
        <w:t>pieder</w:t>
      </w:r>
      <w:proofErr w:type="spellEnd"/>
      <w:proofErr w:type="gramEnd"/>
      <w:r w:rsidRPr="009149B9">
        <w:t xml:space="preserve"> </w:t>
      </w:r>
      <w:proofErr w:type="spellStart"/>
      <w:r w:rsidRPr="009149B9">
        <w:t>nekustamais</w:t>
      </w:r>
      <w:proofErr w:type="spellEnd"/>
      <w:r w:rsidRPr="009149B9">
        <w:t xml:space="preserve"> </w:t>
      </w:r>
      <w:proofErr w:type="spellStart"/>
      <w:r w:rsidRPr="009149B9">
        <w:t>īpašums</w:t>
      </w:r>
      <w:proofErr w:type="spellEnd"/>
      <w:r w:rsidRPr="009149B9">
        <w:t xml:space="preserve"> (</w:t>
      </w:r>
      <w:proofErr w:type="spellStart"/>
      <w:r w:rsidRPr="009149B9">
        <w:t>dzīvoklis</w:t>
      </w:r>
      <w:proofErr w:type="spellEnd"/>
      <w:r w:rsidRPr="009149B9">
        <w:t xml:space="preserve"> </w:t>
      </w:r>
      <w:r w:rsidRPr="009149B9">
        <w:rPr>
          <w:rFonts w:eastAsia="Calibri"/>
        </w:rPr>
        <w:t>Nr.</w:t>
      </w:r>
      <w:r w:rsidR="009121D5">
        <w:rPr>
          <w:rFonts w:eastAsia="Calibri"/>
        </w:rPr>
        <w:t>_</w:t>
      </w:r>
      <w:r w:rsidRPr="009149B9">
        <w:rPr>
          <w:rFonts w:eastAsia="Calibri"/>
        </w:rPr>
        <w:t xml:space="preserve">, </w:t>
      </w:r>
      <w:proofErr w:type="spellStart"/>
      <w:r w:rsidRPr="009149B9">
        <w:rPr>
          <w:rFonts w:eastAsia="Calibri"/>
        </w:rPr>
        <w:t>Zeiferta</w:t>
      </w:r>
      <w:proofErr w:type="spellEnd"/>
      <w:r w:rsidRPr="009149B9">
        <w:rPr>
          <w:rFonts w:eastAsia="Calibri"/>
        </w:rPr>
        <w:t xml:space="preserve"> </w:t>
      </w:r>
      <w:proofErr w:type="spellStart"/>
      <w:r w:rsidRPr="009149B9">
        <w:rPr>
          <w:rFonts w:eastAsia="Calibri"/>
        </w:rPr>
        <w:t>ielā</w:t>
      </w:r>
      <w:proofErr w:type="spellEnd"/>
      <w:r w:rsidRPr="009149B9">
        <w:rPr>
          <w:rFonts w:eastAsia="Calibri"/>
        </w:rPr>
        <w:t xml:space="preserve"> </w:t>
      </w:r>
      <w:r w:rsidR="009121D5">
        <w:rPr>
          <w:rFonts w:eastAsia="Calibri"/>
        </w:rPr>
        <w:t>_</w:t>
      </w:r>
      <w:r w:rsidRPr="009149B9">
        <w:rPr>
          <w:rFonts w:eastAsia="Calibri"/>
        </w:rPr>
        <w:t xml:space="preserve">, </w:t>
      </w:r>
      <w:proofErr w:type="spellStart"/>
      <w:r w:rsidRPr="009149B9">
        <w:rPr>
          <w:rFonts w:eastAsia="Calibri"/>
        </w:rPr>
        <w:t>Olainē</w:t>
      </w:r>
      <w:proofErr w:type="spellEnd"/>
      <w:r w:rsidRPr="009149B9">
        <w:rPr>
          <w:rFonts w:eastAsia="Calibri"/>
        </w:rPr>
        <w:t xml:space="preserve">, Olaines </w:t>
      </w:r>
      <w:proofErr w:type="spellStart"/>
      <w:r w:rsidRPr="009149B9">
        <w:rPr>
          <w:rFonts w:eastAsia="Calibri"/>
        </w:rPr>
        <w:t>novadā</w:t>
      </w:r>
      <w:proofErr w:type="spellEnd"/>
      <w:r w:rsidRPr="009149B9">
        <w:rPr>
          <w:rFonts w:eastAsia="Calibri"/>
        </w:rPr>
        <w:t xml:space="preserve">. </w:t>
      </w:r>
      <w:proofErr w:type="spellStart"/>
      <w:r w:rsidRPr="009149B9">
        <w:rPr>
          <w:rFonts w:eastAsia="Calibri"/>
        </w:rPr>
        <w:t>Rīgas</w:t>
      </w:r>
      <w:proofErr w:type="spellEnd"/>
      <w:r w:rsidRPr="009149B9">
        <w:rPr>
          <w:rFonts w:eastAsia="Calibri"/>
        </w:rPr>
        <w:t xml:space="preserve"> </w:t>
      </w:r>
      <w:proofErr w:type="spellStart"/>
      <w:r w:rsidRPr="009149B9">
        <w:rPr>
          <w:rFonts w:eastAsia="Calibri"/>
        </w:rPr>
        <w:t>rajona</w:t>
      </w:r>
      <w:proofErr w:type="spellEnd"/>
      <w:r w:rsidRPr="009149B9">
        <w:rPr>
          <w:rFonts w:eastAsia="Calibri"/>
        </w:rPr>
        <w:t xml:space="preserve"> </w:t>
      </w:r>
      <w:proofErr w:type="spellStart"/>
      <w:r w:rsidRPr="009149B9">
        <w:rPr>
          <w:rFonts w:eastAsia="Calibri"/>
        </w:rPr>
        <w:t>tiesas</w:t>
      </w:r>
      <w:proofErr w:type="spellEnd"/>
      <w:r w:rsidRPr="009149B9">
        <w:rPr>
          <w:rFonts w:eastAsia="Calibri"/>
        </w:rPr>
        <w:t xml:space="preserve"> Olaines </w:t>
      </w:r>
      <w:proofErr w:type="spellStart"/>
      <w:r w:rsidRPr="009149B9">
        <w:rPr>
          <w:rFonts w:eastAsia="Calibri"/>
        </w:rPr>
        <w:t>pilsētas</w:t>
      </w:r>
      <w:proofErr w:type="spellEnd"/>
      <w:r w:rsidRPr="009149B9">
        <w:rPr>
          <w:rFonts w:eastAsia="Calibri"/>
        </w:rPr>
        <w:t xml:space="preserve"> </w:t>
      </w:r>
      <w:proofErr w:type="spellStart"/>
      <w:r w:rsidRPr="009149B9">
        <w:rPr>
          <w:rFonts w:eastAsia="Calibri"/>
        </w:rPr>
        <w:t>zemesgrāmatas</w:t>
      </w:r>
      <w:proofErr w:type="spellEnd"/>
      <w:r w:rsidRPr="009149B9">
        <w:rPr>
          <w:rFonts w:eastAsia="Calibri"/>
        </w:rPr>
        <w:t xml:space="preserve"> </w:t>
      </w:r>
      <w:proofErr w:type="spellStart"/>
      <w:r w:rsidRPr="009149B9">
        <w:rPr>
          <w:rFonts w:eastAsia="Calibri"/>
        </w:rPr>
        <w:t>nodalījums</w:t>
      </w:r>
      <w:proofErr w:type="spellEnd"/>
      <w:r w:rsidRPr="009149B9">
        <w:rPr>
          <w:rFonts w:eastAsia="Calibri"/>
        </w:rPr>
        <w:t xml:space="preserve"> Nr. 107 44. </w:t>
      </w:r>
      <w:proofErr w:type="spellStart"/>
      <w:r w:rsidRPr="009149B9">
        <w:rPr>
          <w:rFonts w:eastAsia="Calibri"/>
        </w:rPr>
        <w:t>Kadastra</w:t>
      </w:r>
      <w:proofErr w:type="spellEnd"/>
      <w:r w:rsidRPr="009149B9">
        <w:rPr>
          <w:rFonts w:eastAsia="Calibri"/>
        </w:rPr>
        <w:t xml:space="preserve"> </w:t>
      </w:r>
      <w:proofErr w:type="spellStart"/>
      <w:proofErr w:type="gramStart"/>
      <w:r w:rsidRPr="009149B9">
        <w:rPr>
          <w:rFonts w:eastAsia="Calibri"/>
        </w:rPr>
        <w:t>numurs</w:t>
      </w:r>
      <w:proofErr w:type="spellEnd"/>
      <w:r w:rsidRPr="009149B9">
        <w:rPr>
          <w:rFonts w:eastAsia="Calibri"/>
        </w:rPr>
        <w:t>:</w:t>
      </w:r>
      <w:r w:rsidR="009121D5">
        <w:rPr>
          <w:rFonts w:eastAsia="Calibri"/>
        </w:rPr>
        <w:t>_</w:t>
      </w:r>
      <w:proofErr w:type="gramEnd"/>
      <w:r w:rsidRPr="009149B9">
        <w:rPr>
          <w:rFonts w:eastAsia="Calibri"/>
        </w:rPr>
        <w:t xml:space="preserve">), nav </w:t>
      </w:r>
      <w:proofErr w:type="spellStart"/>
      <w:r w:rsidRPr="009149B9">
        <w:rPr>
          <w:rFonts w:eastAsia="Calibri"/>
        </w:rPr>
        <w:t>naudas</w:t>
      </w:r>
      <w:proofErr w:type="spellEnd"/>
      <w:r w:rsidRPr="009149B9">
        <w:rPr>
          <w:rFonts w:eastAsia="Calibri"/>
        </w:rPr>
        <w:t xml:space="preserve"> </w:t>
      </w:r>
      <w:proofErr w:type="spellStart"/>
      <w:r w:rsidRPr="009149B9">
        <w:rPr>
          <w:rFonts w:eastAsia="Calibri"/>
        </w:rPr>
        <w:t>uzkrājumu</w:t>
      </w:r>
      <w:proofErr w:type="spellEnd"/>
      <w:r w:rsidRPr="009149B9">
        <w:rPr>
          <w:rFonts w:eastAsia="Calibri"/>
        </w:rPr>
        <w:t xml:space="preserve"> </w:t>
      </w:r>
      <w:proofErr w:type="spellStart"/>
      <w:r w:rsidRPr="009149B9">
        <w:rPr>
          <w:rFonts w:eastAsia="Calibri"/>
        </w:rPr>
        <w:t>kredītiestādēs</w:t>
      </w:r>
      <w:proofErr w:type="spellEnd"/>
      <w:r w:rsidRPr="009149B9">
        <w:rPr>
          <w:rFonts w:eastAsia="Calibri"/>
        </w:rPr>
        <w:t>.</w:t>
      </w:r>
    </w:p>
    <w:p w14:paraId="68FFD126" w14:textId="3DC2F97D" w:rsidR="00183BF6" w:rsidRPr="009149B9" w:rsidRDefault="00183BF6" w:rsidP="00183BF6">
      <w:pPr>
        <w:ind w:firstLine="720"/>
        <w:jc w:val="both"/>
      </w:pPr>
      <w:proofErr w:type="spellStart"/>
      <w:r w:rsidRPr="009149B9">
        <w:lastRenderedPageBreak/>
        <w:t>Saskaņā</w:t>
      </w:r>
      <w:proofErr w:type="spellEnd"/>
      <w:r w:rsidRPr="009149B9">
        <w:t xml:space="preserve"> </w:t>
      </w:r>
      <w:proofErr w:type="spellStart"/>
      <w:r w:rsidRPr="009149B9">
        <w:t>ar</w:t>
      </w:r>
      <w:proofErr w:type="spellEnd"/>
      <w:r w:rsidRPr="009149B9">
        <w:t xml:space="preserve"> </w:t>
      </w:r>
      <w:proofErr w:type="spellStart"/>
      <w:r w:rsidRPr="009149B9">
        <w:t>Sociālo</w:t>
      </w:r>
      <w:proofErr w:type="spellEnd"/>
      <w:r w:rsidRPr="009149B9">
        <w:t xml:space="preserve"> </w:t>
      </w:r>
      <w:proofErr w:type="spellStart"/>
      <w:r w:rsidRPr="009149B9">
        <w:t>pakalpojumu</w:t>
      </w:r>
      <w:proofErr w:type="spellEnd"/>
      <w:r w:rsidRPr="009149B9">
        <w:t xml:space="preserve"> un </w:t>
      </w:r>
      <w:proofErr w:type="spellStart"/>
      <w:r w:rsidRPr="009149B9">
        <w:t>sociālās</w:t>
      </w:r>
      <w:proofErr w:type="spellEnd"/>
      <w:r w:rsidRPr="009149B9">
        <w:t xml:space="preserve"> </w:t>
      </w:r>
      <w:proofErr w:type="spellStart"/>
      <w:r w:rsidRPr="009149B9">
        <w:t>palīdzības</w:t>
      </w:r>
      <w:proofErr w:type="spellEnd"/>
      <w:r w:rsidRPr="009149B9">
        <w:t xml:space="preserve"> </w:t>
      </w:r>
      <w:proofErr w:type="spellStart"/>
      <w:r w:rsidRPr="009149B9">
        <w:t>likuma</w:t>
      </w:r>
      <w:proofErr w:type="spellEnd"/>
      <w:r w:rsidRPr="009149B9">
        <w:t xml:space="preserve"> </w:t>
      </w:r>
      <w:proofErr w:type="gramStart"/>
      <w:r w:rsidRPr="009149B9">
        <w:t>20.panta</w:t>
      </w:r>
      <w:proofErr w:type="gramEnd"/>
      <w:r w:rsidRPr="009149B9">
        <w:t xml:space="preserve"> </w:t>
      </w:r>
      <w:proofErr w:type="spellStart"/>
      <w:r w:rsidRPr="009149B9">
        <w:t>otro</w:t>
      </w:r>
      <w:proofErr w:type="spellEnd"/>
      <w:r w:rsidRPr="009149B9">
        <w:t xml:space="preserve">, </w:t>
      </w:r>
      <w:proofErr w:type="spellStart"/>
      <w:r w:rsidRPr="009149B9">
        <w:t>trešo</w:t>
      </w:r>
      <w:proofErr w:type="spellEnd"/>
      <w:r w:rsidRPr="009149B9">
        <w:t xml:space="preserve"> un </w:t>
      </w:r>
      <w:proofErr w:type="spellStart"/>
      <w:r w:rsidRPr="009149B9">
        <w:t>ceturto</w:t>
      </w:r>
      <w:proofErr w:type="spellEnd"/>
      <w:r w:rsidRPr="009149B9">
        <w:t xml:space="preserve"> </w:t>
      </w:r>
      <w:proofErr w:type="spellStart"/>
      <w:r w:rsidRPr="009149B9">
        <w:t>daļu</w:t>
      </w:r>
      <w:proofErr w:type="spellEnd"/>
      <w:r w:rsidRPr="009149B9">
        <w:t xml:space="preserve">, </w:t>
      </w:r>
      <w:proofErr w:type="spellStart"/>
      <w:r w:rsidRPr="009149B9">
        <w:t>izvērtējot</w:t>
      </w:r>
      <w:proofErr w:type="spellEnd"/>
      <w:r w:rsidRPr="009149B9">
        <w:t xml:space="preserve"> personas </w:t>
      </w:r>
      <w:proofErr w:type="spellStart"/>
      <w:r w:rsidRPr="009149B9">
        <w:t>vajadzības</w:t>
      </w:r>
      <w:proofErr w:type="spellEnd"/>
      <w:r w:rsidRPr="009149B9">
        <w:t xml:space="preserve"> un </w:t>
      </w:r>
      <w:proofErr w:type="spellStart"/>
      <w:r w:rsidRPr="009149B9">
        <w:t>nosakot</w:t>
      </w:r>
      <w:proofErr w:type="spellEnd"/>
      <w:r w:rsidRPr="009149B9">
        <w:t xml:space="preserve"> </w:t>
      </w:r>
      <w:proofErr w:type="spellStart"/>
      <w:r w:rsidRPr="009149B9">
        <w:t>aprūpes</w:t>
      </w:r>
      <w:proofErr w:type="spellEnd"/>
      <w:r w:rsidRPr="009149B9">
        <w:t xml:space="preserve"> </w:t>
      </w:r>
      <w:proofErr w:type="spellStart"/>
      <w:r w:rsidRPr="009149B9">
        <w:t>līmeni</w:t>
      </w:r>
      <w:proofErr w:type="spellEnd"/>
      <w:r w:rsidRPr="009149B9">
        <w:t xml:space="preserve">, </w:t>
      </w:r>
      <w:proofErr w:type="spellStart"/>
      <w:r w:rsidRPr="009149B9">
        <w:rPr>
          <w:bCs/>
        </w:rPr>
        <w:t>aizpildīts</w:t>
      </w:r>
      <w:proofErr w:type="spellEnd"/>
      <w:r w:rsidRPr="009149B9">
        <w:rPr>
          <w:bCs/>
        </w:rPr>
        <w:t xml:space="preserve"> </w:t>
      </w:r>
      <w:proofErr w:type="spellStart"/>
      <w:r w:rsidRPr="009149B9">
        <w:rPr>
          <w:bCs/>
        </w:rPr>
        <w:t>Ministru</w:t>
      </w:r>
      <w:proofErr w:type="spellEnd"/>
      <w:r w:rsidRPr="009149B9">
        <w:rPr>
          <w:bCs/>
        </w:rPr>
        <w:t xml:space="preserve"> </w:t>
      </w:r>
      <w:proofErr w:type="spellStart"/>
      <w:r w:rsidRPr="009149B9">
        <w:rPr>
          <w:bCs/>
        </w:rPr>
        <w:t>kabineta</w:t>
      </w:r>
      <w:proofErr w:type="spellEnd"/>
      <w:r w:rsidRPr="009149B9">
        <w:rPr>
          <w:bCs/>
        </w:rPr>
        <w:t xml:space="preserve"> 2019.gada 2.aprīļa </w:t>
      </w:r>
      <w:proofErr w:type="spellStart"/>
      <w:r w:rsidRPr="009149B9">
        <w:rPr>
          <w:bCs/>
        </w:rPr>
        <w:t>noteikumu</w:t>
      </w:r>
      <w:proofErr w:type="spellEnd"/>
      <w:r w:rsidRPr="009149B9">
        <w:rPr>
          <w:bCs/>
        </w:rPr>
        <w:t xml:space="preserve"> </w:t>
      </w:r>
      <w:r w:rsidRPr="009149B9">
        <w:t>Nr.138 “</w:t>
      </w:r>
      <w:proofErr w:type="spellStart"/>
      <w:r w:rsidRPr="009149B9">
        <w:t>Noteikumi</w:t>
      </w:r>
      <w:proofErr w:type="spellEnd"/>
      <w:r w:rsidRPr="009149B9">
        <w:t xml:space="preserve"> par </w:t>
      </w:r>
      <w:proofErr w:type="spellStart"/>
      <w:r w:rsidRPr="009149B9">
        <w:t>sociālo</w:t>
      </w:r>
      <w:proofErr w:type="spellEnd"/>
      <w:r w:rsidRPr="009149B9">
        <w:t xml:space="preserve"> </w:t>
      </w:r>
      <w:proofErr w:type="spellStart"/>
      <w:r w:rsidRPr="009149B9">
        <w:t>pakalpojumu</w:t>
      </w:r>
      <w:proofErr w:type="spellEnd"/>
      <w:r w:rsidRPr="009149B9">
        <w:t xml:space="preserve"> </w:t>
      </w:r>
      <w:proofErr w:type="spellStart"/>
      <w:r w:rsidRPr="009149B9">
        <w:t>saņemšanu</w:t>
      </w:r>
      <w:proofErr w:type="spellEnd"/>
      <w:r w:rsidRPr="009149B9">
        <w:t>” 2.pielikums “</w:t>
      </w:r>
      <w:proofErr w:type="spellStart"/>
      <w:r w:rsidRPr="009149B9">
        <w:t>Novērtēšanas</w:t>
      </w:r>
      <w:proofErr w:type="spellEnd"/>
      <w:r w:rsidRPr="009149B9">
        <w:t xml:space="preserve"> </w:t>
      </w:r>
      <w:proofErr w:type="spellStart"/>
      <w:r w:rsidRPr="009149B9">
        <w:t>karte</w:t>
      </w:r>
      <w:proofErr w:type="spellEnd"/>
      <w:r w:rsidRPr="009149B9">
        <w:t xml:space="preserve"> (</w:t>
      </w:r>
      <w:proofErr w:type="spellStart"/>
      <w:r w:rsidRPr="009149B9">
        <w:t>protokols</w:t>
      </w:r>
      <w:proofErr w:type="spellEnd"/>
      <w:r w:rsidRPr="009149B9">
        <w:t xml:space="preserve">) un </w:t>
      </w:r>
      <w:proofErr w:type="spellStart"/>
      <w:r w:rsidRPr="009149B9">
        <w:t>fizisko</w:t>
      </w:r>
      <w:proofErr w:type="spellEnd"/>
      <w:r w:rsidRPr="009149B9">
        <w:t xml:space="preserve"> un </w:t>
      </w:r>
      <w:proofErr w:type="spellStart"/>
      <w:r w:rsidRPr="009149B9">
        <w:t>garīgo</w:t>
      </w:r>
      <w:proofErr w:type="spellEnd"/>
      <w:r w:rsidRPr="009149B9">
        <w:t xml:space="preserve"> </w:t>
      </w:r>
      <w:proofErr w:type="spellStart"/>
      <w:r w:rsidRPr="009149B9">
        <w:t>spēju</w:t>
      </w:r>
      <w:proofErr w:type="spellEnd"/>
      <w:r w:rsidRPr="009149B9">
        <w:t xml:space="preserve"> </w:t>
      </w:r>
      <w:proofErr w:type="spellStart"/>
      <w:r w:rsidRPr="009149B9">
        <w:t>izvērtēšanas</w:t>
      </w:r>
      <w:proofErr w:type="spellEnd"/>
      <w:r w:rsidRPr="009149B9">
        <w:t xml:space="preserve"> un </w:t>
      </w:r>
      <w:proofErr w:type="spellStart"/>
      <w:r w:rsidRPr="009149B9">
        <w:t>aprūpes</w:t>
      </w:r>
      <w:proofErr w:type="spellEnd"/>
      <w:r w:rsidRPr="009149B9">
        <w:t xml:space="preserve"> </w:t>
      </w:r>
      <w:proofErr w:type="spellStart"/>
      <w:r w:rsidRPr="009149B9">
        <w:t>līmeņa</w:t>
      </w:r>
      <w:proofErr w:type="spellEnd"/>
      <w:r w:rsidRPr="009149B9">
        <w:t xml:space="preserve"> </w:t>
      </w:r>
      <w:proofErr w:type="spellStart"/>
      <w:r w:rsidRPr="009149B9">
        <w:t>noteikšanas</w:t>
      </w:r>
      <w:proofErr w:type="spellEnd"/>
      <w:r w:rsidRPr="009149B9">
        <w:t xml:space="preserve"> </w:t>
      </w:r>
      <w:proofErr w:type="spellStart"/>
      <w:r w:rsidRPr="009149B9">
        <w:t>kritēriji</w:t>
      </w:r>
      <w:proofErr w:type="spellEnd"/>
      <w:r w:rsidRPr="009149B9">
        <w:t xml:space="preserve"> </w:t>
      </w:r>
      <w:proofErr w:type="spellStart"/>
      <w:r w:rsidRPr="009149B9">
        <w:t>klientam</w:t>
      </w:r>
      <w:proofErr w:type="spellEnd"/>
      <w:r w:rsidRPr="009149B9">
        <w:t xml:space="preserve"> </w:t>
      </w:r>
      <w:proofErr w:type="spellStart"/>
      <w:r w:rsidRPr="009149B9">
        <w:t>ar</w:t>
      </w:r>
      <w:proofErr w:type="spellEnd"/>
      <w:r w:rsidRPr="009149B9">
        <w:t xml:space="preserve"> </w:t>
      </w:r>
      <w:proofErr w:type="spellStart"/>
      <w:r w:rsidRPr="009149B9">
        <w:t>funkcionāliem</w:t>
      </w:r>
      <w:proofErr w:type="spellEnd"/>
      <w:r w:rsidRPr="009149B9">
        <w:t xml:space="preserve"> </w:t>
      </w:r>
      <w:proofErr w:type="spellStart"/>
      <w:r w:rsidRPr="009149B9">
        <w:t>traucējumiem</w:t>
      </w:r>
      <w:proofErr w:type="spellEnd"/>
      <w:r w:rsidRPr="009149B9">
        <w:t xml:space="preserve">”, </w:t>
      </w:r>
      <w:r w:rsidR="009121D5">
        <w:t>S T</w:t>
      </w:r>
      <w:r w:rsidRPr="009149B9">
        <w:t xml:space="preserve"> </w:t>
      </w:r>
      <w:proofErr w:type="spellStart"/>
      <w:r w:rsidRPr="009149B9">
        <w:t>noteikts</w:t>
      </w:r>
      <w:proofErr w:type="spellEnd"/>
      <w:r w:rsidRPr="009149B9">
        <w:t xml:space="preserve"> 3. </w:t>
      </w:r>
      <w:proofErr w:type="spellStart"/>
      <w:r w:rsidRPr="009149B9">
        <w:t>aprūpes</w:t>
      </w:r>
      <w:proofErr w:type="spellEnd"/>
      <w:r w:rsidRPr="009149B9">
        <w:t xml:space="preserve"> </w:t>
      </w:r>
      <w:proofErr w:type="spellStart"/>
      <w:r w:rsidRPr="009149B9">
        <w:t>līmenis</w:t>
      </w:r>
      <w:proofErr w:type="spellEnd"/>
      <w:r w:rsidRPr="009149B9">
        <w:t xml:space="preserve"> – personas </w:t>
      </w:r>
      <w:proofErr w:type="spellStart"/>
      <w:r w:rsidRPr="009149B9">
        <w:t>fiziskās</w:t>
      </w:r>
      <w:proofErr w:type="spellEnd"/>
      <w:r w:rsidRPr="009149B9">
        <w:t xml:space="preserve"> un </w:t>
      </w:r>
      <w:proofErr w:type="spellStart"/>
      <w:r w:rsidRPr="009149B9">
        <w:t>garīgās</w:t>
      </w:r>
      <w:proofErr w:type="spellEnd"/>
      <w:r w:rsidRPr="009149B9">
        <w:t xml:space="preserve"> </w:t>
      </w:r>
      <w:proofErr w:type="spellStart"/>
      <w:r w:rsidRPr="009149B9">
        <w:t>spējas</w:t>
      </w:r>
      <w:proofErr w:type="spellEnd"/>
      <w:r w:rsidRPr="009149B9">
        <w:t xml:space="preserve"> </w:t>
      </w:r>
      <w:proofErr w:type="spellStart"/>
      <w:r w:rsidRPr="009149B9">
        <w:t>ir</w:t>
      </w:r>
      <w:proofErr w:type="spellEnd"/>
      <w:r w:rsidRPr="009149B9">
        <w:t xml:space="preserve"> </w:t>
      </w:r>
      <w:proofErr w:type="spellStart"/>
      <w:r w:rsidRPr="009149B9">
        <w:t>smagi</w:t>
      </w:r>
      <w:proofErr w:type="spellEnd"/>
      <w:r w:rsidRPr="009149B9">
        <w:t xml:space="preserve"> </w:t>
      </w:r>
      <w:proofErr w:type="spellStart"/>
      <w:r w:rsidRPr="009149B9">
        <w:t>ierobežotas</w:t>
      </w:r>
      <w:proofErr w:type="spellEnd"/>
      <w:r w:rsidRPr="009149B9">
        <w:t xml:space="preserve">. Personas </w:t>
      </w:r>
      <w:proofErr w:type="spellStart"/>
      <w:r w:rsidRPr="009149B9">
        <w:t>spēja</w:t>
      </w:r>
      <w:proofErr w:type="spellEnd"/>
      <w:r w:rsidRPr="009149B9">
        <w:t xml:space="preserve"> </w:t>
      </w:r>
      <w:proofErr w:type="spellStart"/>
      <w:r w:rsidRPr="009149B9">
        <w:t>veikt</w:t>
      </w:r>
      <w:proofErr w:type="spellEnd"/>
      <w:r w:rsidRPr="009149B9">
        <w:t xml:space="preserve"> </w:t>
      </w:r>
      <w:proofErr w:type="spellStart"/>
      <w:r w:rsidRPr="009149B9">
        <w:t>noteiktas</w:t>
      </w:r>
      <w:proofErr w:type="spellEnd"/>
      <w:r w:rsidRPr="009149B9">
        <w:t xml:space="preserve"> </w:t>
      </w:r>
      <w:proofErr w:type="spellStart"/>
      <w:r w:rsidRPr="009149B9">
        <w:t>pašaprūpes</w:t>
      </w:r>
      <w:proofErr w:type="spellEnd"/>
      <w:r w:rsidRPr="009149B9">
        <w:t xml:space="preserve"> </w:t>
      </w:r>
      <w:proofErr w:type="spellStart"/>
      <w:r w:rsidRPr="009149B9">
        <w:t>darbības</w:t>
      </w:r>
      <w:proofErr w:type="spellEnd"/>
      <w:r w:rsidRPr="009149B9">
        <w:t xml:space="preserve"> </w:t>
      </w:r>
      <w:proofErr w:type="spellStart"/>
      <w:r w:rsidRPr="009149B9">
        <w:t>ir</w:t>
      </w:r>
      <w:proofErr w:type="spellEnd"/>
      <w:r w:rsidRPr="009149B9">
        <w:t xml:space="preserve"> </w:t>
      </w:r>
      <w:proofErr w:type="spellStart"/>
      <w:r w:rsidRPr="009149B9">
        <w:t>traucēta</w:t>
      </w:r>
      <w:proofErr w:type="spellEnd"/>
      <w:r w:rsidRPr="009149B9">
        <w:t xml:space="preserve">; </w:t>
      </w:r>
      <w:proofErr w:type="spellStart"/>
      <w:r w:rsidRPr="009149B9">
        <w:t>nepieciešams</w:t>
      </w:r>
      <w:proofErr w:type="spellEnd"/>
      <w:r w:rsidRPr="009149B9">
        <w:t xml:space="preserve"> </w:t>
      </w:r>
      <w:proofErr w:type="spellStart"/>
      <w:r w:rsidRPr="009149B9">
        <w:t>regulārs</w:t>
      </w:r>
      <w:proofErr w:type="spellEnd"/>
      <w:r w:rsidRPr="009149B9">
        <w:t xml:space="preserve"> </w:t>
      </w:r>
      <w:proofErr w:type="spellStart"/>
      <w:r w:rsidRPr="009149B9">
        <w:t>personāla</w:t>
      </w:r>
      <w:proofErr w:type="spellEnd"/>
      <w:r w:rsidRPr="009149B9">
        <w:t xml:space="preserve"> </w:t>
      </w:r>
      <w:proofErr w:type="spellStart"/>
      <w:r w:rsidRPr="009149B9">
        <w:t>atbalsts</w:t>
      </w:r>
      <w:proofErr w:type="spellEnd"/>
      <w:r w:rsidRPr="009149B9">
        <w:t xml:space="preserve"> </w:t>
      </w:r>
      <w:proofErr w:type="spellStart"/>
      <w:r w:rsidRPr="009149B9">
        <w:t>ikdienā</w:t>
      </w:r>
      <w:proofErr w:type="spellEnd"/>
      <w:r w:rsidRPr="009149B9">
        <w:t xml:space="preserve">. </w:t>
      </w:r>
      <w:proofErr w:type="spellStart"/>
      <w:r w:rsidRPr="009149B9">
        <w:t>Ārstējošā</w:t>
      </w:r>
      <w:proofErr w:type="spellEnd"/>
      <w:r w:rsidRPr="009149B9">
        <w:t xml:space="preserve"> </w:t>
      </w:r>
      <w:proofErr w:type="spellStart"/>
      <w:r w:rsidRPr="009149B9">
        <w:t>ārsta</w:t>
      </w:r>
      <w:proofErr w:type="spellEnd"/>
      <w:r w:rsidRPr="009149B9">
        <w:t xml:space="preserve"> </w:t>
      </w:r>
      <w:proofErr w:type="spellStart"/>
      <w:r w:rsidRPr="009149B9">
        <w:t>izrakstā</w:t>
      </w:r>
      <w:proofErr w:type="spellEnd"/>
      <w:r w:rsidRPr="009149B9">
        <w:t xml:space="preserve"> no </w:t>
      </w:r>
      <w:proofErr w:type="spellStart"/>
      <w:r w:rsidRPr="009149B9">
        <w:t>stacionārā</w:t>
      </w:r>
      <w:proofErr w:type="spellEnd"/>
      <w:r w:rsidRPr="009149B9">
        <w:t xml:space="preserve"> </w:t>
      </w:r>
      <w:proofErr w:type="spellStart"/>
      <w:r w:rsidRPr="009149B9">
        <w:t>pacienta</w:t>
      </w:r>
      <w:proofErr w:type="spellEnd"/>
      <w:r w:rsidRPr="009149B9">
        <w:t xml:space="preserve"> </w:t>
      </w:r>
      <w:proofErr w:type="spellStart"/>
      <w:r w:rsidRPr="009149B9">
        <w:t>medicīniskās</w:t>
      </w:r>
      <w:proofErr w:type="spellEnd"/>
      <w:r w:rsidRPr="009149B9">
        <w:t xml:space="preserve"> </w:t>
      </w:r>
      <w:proofErr w:type="spellStart"/>
      <w:r w:rsidRPr="009149B9">
        <w:t>kartes</w:t>
      </w:r>
      <w:proofErr w:type="spellEnd"/>
      <w:r w:rsidRPr="009149B9">
        <w:t xml:space="preserve"> S T </w:t>
      </w:r>
      <w:proofErr w:type="spellStart"/>
      <w:r w:rsidRPr="009149B9">
        <w:t>indicēta</w:t>
      </w:r>
      <w:proofErr w:type="spellEnd"/>
      <w:r w:rsidRPr="009149B9">
        <w:t xml:space="preserve"> </w:t>
      </w:r>
      <w:proofErr w:type="spellStart"/>
      <w:r w:rsidRPr="009149B9">
        <w:t>ilgstoša</w:t>
      </w:r>
      <w:proofErr w:type="spellEnd"/>
      <w:r w:rsidRPr="009149B9">
        <w:t xml:space="preserve"> </w:t>
      </w:r>
      <w:proofErr w:type="spellStart"/>
      <w:r w:rsidRPr="009149B9">
        <w:t>sociālā</w:t>
      </w:r>
      <w:proofErr w:type="spellEnd"/>
      <w:r w:rsidRPr="009149B9">
        <w:t xml:space="preserve"> </w:t>
      </w:r>
      <w:proofErr w:type="spellStart"/>
      <w:r w:rsidRPr="009149B9">
        <w:t>aprūpe</w:t>
      </w:r>
      <w:proofErr w:type="spellEnd"/>
      <w:r w:rsidRPr="009149B9">
        <w:t xml:space="preserve"> un </w:t>
      </w:r>
      <w:proofErr w:type="spellStart"/>
      <w:r w:rsidRPr="009149B9">
        <w:t>sociālā</w:t>
      </w:r>
      <w:proofErr w:type="spellEnd"/>
      <w:r w:rsidRPr="009149B9">
        <w:t xml:space="preserve"> </w:t>
      </w:r>
      <w:proofErr w:type="spellStart"/>
      <w:r w:rsidRPr="009149B9">
        <w:t>rehabilitācija</w:t>
      </w:r>
      <w:proofErr w:type="spellEnd"/>
      <w:r w:rsidRPr="009149B9">
        <w:t xml:space="preserve"> </w:t>
      </w:r>
      <w:proofErr w:type="spellStart"/>
      <w:r w:rsidRPr="009149B9">
        <w:t>vispārēja</w:t>
      </w:r>
      <w:proofErr w:type="spellEnd"/>
      <w:r w:rsidRPr="009149B9">
        <w:t xml:space="preserve"> </w:t>
      </w:r>
      <w:proofErr w:type="spellStart"/>
      <w:r w:rsidRPr="009149B9">
        <w:t>tipa</w:t>
      </w:r>
      <w:proofErr w:type="spellEnd"/>
      <w:r w:rsidRPr="009149B9">
        <w:t xml:space="preserve"> </w:t>
      </w:r>
      <w:proofErr w:type="spellStart"/>
      <w:r w:rsidRPr="009149B9">
        <w:t>institūcijā</w:t>
      </w:r>
      <w:proofErr w:type="spellEnd"/>
      <w:r>
        <w:t>.</w:t>
      </w:r>
    </w:p>
    <w:p w14:paraId="3907975D" w14:textId="2BCA01B1" w:rsidR="00183BF6" w:rsidRPr="009149B9" w:rsidRDefault="00183BF6" w:rsidP="00183BF6">
      <w:pPr>
        <w:ind w:firstLine="720"/>
        <w:jc w:val="both"/>
      </w:pPr>
      <w:proofErr w:type="spellStart"/>
      <w:r w:rsidRPr="009149B9">
        <w:t>Dokumentu</w:t>
      </w:r>
      <w:proofErr w:type="spellEnd"/>
      <w:r w:rsidRPr="009149B9">
        <w:t xml:space="preserve"> </w:t>
      </w:r>
      <w:proofErr w:type="spellStart"/>
      <w:r w:rsidRPr="009149B9">
        <w:t>izvērtēšanas</w:t>
      </w:r>
      <w:proofErr w:type="spellEnd"/>
      <w:r w:rsidRPr="009149B9">
        <w:t xml:space="preserve"> </w:t>
      </w:r>
      <w:proofErr w:type="spellStart"/>
      <w:r w:rsidRPr="009149B9">
        <w:t>rezultātā</w:t>
      </w:r>
      <w:proofErr w:type="spellEnd"/>
      <w:r w:rsidRPr="009149B9">
        <w:t xml:space="preserve"> </w:t>
      </w:r>
      <w:proofErr w:type="spellStart"/>
      <w:r w:rsidRPr="009149B9">
        <w:t>konstatēts</w:t>
      </w:r>
      <w:proofErr w:type="spellEnd"/>
      <w:r w:rsidRPr="009149B9">
        <w:t xml:space="preserve">, ka </w:t>
      </w:r>
      <w:proofErr w:type="spellStart"/>
      <w:r w:rsidRPr="009149B9">
        <w:t>saskaņā</w:t>
      </w:r>
      <w:proofErr w:type="spellEnd"/>
      <w:r w:rsidRPr="009149B9">
        <w:t xml:space="preserve"> </w:t>
      </w:r>
      <w:proofErr w:type="spellStart"/>
      <w:r w:rsidRPr="009149B9">
        <w:t>ar</w:t>
      </w:r>
      <w:proofErr w:type="spellEnd"/>
      <w:r w:rsidRPr="009149B9">
        <w:t xml:space="preserve"> Olaines novada domes 2011.gada </w:t>
      </w:r>
      <w:proofErr w:type="gramStart"/>
      <w:r w:rsidRPr="009149B9">
        <w:t>26.janvāra</w:t>
      </w:r>
      <w:proofErr w:type="gramEnd"/>
      <w:r w:rsidRPr="009149B9">
        <w:t xml:space="preserve"> </w:t>
      </w:r>
      <w:proofErr w:type="spellStart"/>
      <w:r w:rsidRPr="009149B9">
        <w:t>saistošo</w:t>
      </w:r>
      <w:proofErr w:type="spellEnd"/>
      <w:r w:rsidRPr="009149B9">
        <w:t xml:space="preserve"> </w:t>
      </w:r>
      <w:proofErr w:type="spellStart"/>
      <w:r w:rsidRPr="009149B9">
        <w:t>noteikumu</w:t>
      </w:r>
      <w:proofErr w:type="spellEnd"/>
      <w:r w:rsidRPr="009149B9">
        <w:t xml:space="preserve"> Nr.4 „</w:t>
      </w:r>
      <w:proofErr w:type="spellStart"/>
      <w:r w:rsidRPr="009149B9">
        <w:t>Sociālo</w:t>
      </w:r>
      <w:proofErr w:type="spellEnd"/>
      <w:r w:rsidRPr="009149B9">
        <w:t xml:space="preserve"> </w:t>
      </w:r>
      <w:proofErr w:type="spellStart"/>
      <w:r w:rsidRPr="009149B9">
        <w:t>pakalpojumu</w:t>
      </w:r>
      <w:proofErr w:type="spellEnd"/>
      <w:r w:rsidRPr="009149B9">
        <w:t xml:space="preserve"> </w:t>
      </w:r>
      <w:proofErr w:type="spellStart"/>
      <w:r w:rsidRPr="009149B9">
        <w:t>saņemšanas</w:t>
      </w:r>
      <w:proofErr w:type="spellEnd"/>
      <w:r w:rsidRPr="009149B9">
        <w:t xml:space="preserve"> un </w:t>
      </w:r>
      <w:proofErr w:type="spellStart"/>
      <w:r w:rsidRPr="009149B9">
        <w:t>samaksas</w:t>
      </w:r>
      <w:proofErr w:type="spellEnd"/>
      <w:r w:rsidRPr="009149B9">
        <w:t xml:space="preserve"> </w:t>
      </w:r>
      <w:proofErr w:type="spellStart"/>
      <w:r w:rsidRPr="009149B9">
        <w:t>kārtība</w:t>
      </w:r>
      <w:proofErr w:type="spellEnd"/>
      <w:r w:rsidRPr="009149B9">
        <w:t xml:space="preserve"> Olaines novada </w:t>
      </w:r>
      <w:proofErr w:type="spellStart"/>
      <w:r w:rsidRPr="009149B9">
        <w:t>pašvaldībā</w:t>
      </w:r>
      <w:proofErr w:type="spellEnd"/>
      <w:r w:rsidRPr="009149B9">
        <w:t xml:space="preserve">’’ 5., 7., 9. un 21. </w:t>
      </w:r>
      <w:proofErr w:type="spellStart"/>
      <w:r w:rsidRPr="009149B9">
        <w:t>punktu</w:t>
      </w:r>
      <w:proofErr w:type="spellEnd"/>
      <w:r w:rsidRPr="009149B9">
        <w:t xml:space="preserve">, </w:t>
      </w:r>
      <w:r w:rsidR="009121D5">
        <w:rPr>
          <w:bCs/>
        </w:rPr>
        <w:t>S T</w:t>
      </w:r>
      <w:r w:rsidRPr="009149B9">
        <w:rPr>
          <w:bCs/>
        </w:rPr>
        <w:t xml:space="preserve"> </w:t>
      </w:r>
      <w:proofErr w:type="spellStart"/>
      <w:r w:rsidRPr="009149B9">
        <w:t>ir</w:t>
      </w:r>
      <w:proofErr w:type="spellEnd"/>
      <w:r w:rsidRPr="009149B9">
        <w:t xml:space="preserve"> </w:t>
      </w:r>
      <w:proofErr w:type="spellStart"/>
      <w:r w:rsidRPr="009149B9">
        <w:t>tiesības</w:t>
      </w:r>
      <w:proofErr w:type="spellEnd"/>
      <w:r w:rsidRPr="009149B9">
        <w:t xml:space="preserve"> </w:t>
      </w:r>
      <w:proofErr w:type="spellStart"/>
      <w:r w:rsidRPr="009149B9">
        <w:t>saņemt</w:t>
      </w:r>
      <w:proofErr w:type="spellEnd"/>
      <w:r w:rsidRPr="009149B9">
        <w:t xml:space="preserve"> </w:t>
      </w:r>
      <w:proofErr w:type="spellStart"/>
      <w:r w:rsidRPr="009149B9">
        <w:t>ilgstošas</w:t>
      </w:r>
      <w:proofErr w:type="spellEnd"/>
      <w:r w:rsidRPr="009149B9">
        <w:t xml:space="preserve"> </w:t>
      </w:r>
      <w:proofErr w:type="spellStart"/>
      <w:r w:rsidRPr="009149B9">
        <w:t>sociālās</w:t>
      </w:r>
      <w:proofErr w:type="spellEnd"/>
      <w:r w:rsidRPr="009149B9">
        <w:t xml:space="preserve"> </w:t>
      </w:r>
      <w:proofErr w:type="spellStart"/>
      <w:r w:rsidRPr="009149B9">
        <w:t>aprūpes</w:t>
      </w:r>
      <w:proofErr w:type="spellEnd"/>
      <w:r w:rsidRPr="009149B9">
        <w:t xml:space="preserve"> un </w:t>
      </w:r>
      <w:proofErr w:type="spellStart"/>
      <w:r w:rsidRPr="009149B9">
        <w:t>sociālās</w:t>
      </w:r>
      <w:proofErr w:type="spellEnd"/>
      <w:r w:rsidRPr="009149B9">
        <w:t xml:space="preserve"> </w:t>
      </w:r>
      <w:proofErr w:type="spellStart"/>
      <w:r w:rsidRPr="009149B9">
        <w:t>rehabilitācijas</w:t>
      </w:r>
      <w:proofErr w:type="spellEnd"/>
      <w:r w:rsidRPr="009149B9">
        <w:t xml:space="preserve"> </w:t>
      </w:r>
      <w:proofErr w:type="spellStart"/>
      <w:r w:rsidRPr="009149B9">
        <w:t>pakalpojumu</w:t>
      </w:r>
      <w:proofErr w:type="spellEnd"/>
      <w:r w:rsidRPr="009149B9">
        <w:t xml:space="preserve"> Olaines novada </w:t>
      </w:r>
      <w:proofErr w:type="spellStart"/>
      <w:r w:rsidRPr="009149B9">
        <w:t>pašvaldības</w:t>
      </w:r>
      <w:proofErr w:type="spellEnd"/>
      <w:r w:rsidRPr="009149B9">
        <w:t xml:space="preserve"> </w:t>
      </w:r>
      <w:proofErr w:type="spellStart"/>
      <w:r w:rsidRPr="009149B9">
        <w:t>aģentūras</w:t>
      </w:r>
      <w:proofErr w:type="spellEnd"/>
      <w:r w:rsidRPr="009149B9">
        <w:t xml:space="preserve"> “Olaines </w:t>
      </w:r>
      <w:proofErr w:type="spellStart"/>
      <w:r w:rsidRPr="009149B9">
        <w:t>sociālais</w:t>
      </w:r>
      <w:proofErr w:type="spellEnd"/>
      <w:r w:rsidRPr="009149B9">
        <w:t xml:space="preserve"> </w:t>
      </w:r>
      <w:proofErr w:type="spellStart"/>
      <w:r w:rsidRPr="009149B9">
        <w:t>dienests</w:t>
      </w:r>
      <w:proofErr w:type="spellEnd"/>
      <w:r w:rsidRPr="009149B9">
        <w:t xml:space="preserve">” </w:t>
      </w:r>
      <w:proofErr w:type="spellStart"/>
      <w:r w:rsidRPr="009149B9">
        <w:t>sociālās</w:t>
      </w:r>
      <w:proofErr w:type="spellEnd"/>
      <w:r w:rsidRPr="009149B9">
        <w:t xml:space="preserve"> </w:t>
      </w:r>
      <w:proofErr w:type="spellStart"/>
      <w:r w:rsidRPr="009149B9">
        <w:t>aprūpes</w:t>
      </w:r>
      <w:proofErr w:type="spellEnd"/>
      <w:r w:rsidRPr="009149B9">
        <w:t xml:space="preserve"> </w:t>
      </w:r>
      <w:proofErr w:type="spellStart"/>
      <w:r w:rsidRPr="009149B9">
        <w:t>centrā</w:t>
      </w:r>
      <w:proofErr w:type="spellEnd"/>
      <w:r w:rsidRPr="009149B9">
        <w:t xml:space="preserve">. </w:t>
      </w:r>
    </w:p>
    <w:p w14:paraId="7346AE96" w14:textId="244A7574" w:rsidR="00183BF6" w:rsidRPr="009149B9" w:rsidRDefault="00183BF6" w:rsidP="00183BF6">
      <w:pPr>
        <w:ind w:right="42" w:firstLine="720"/>
        <w:jc w:val="both"/>
      </w:pPr>
      <w:proofErr w:type="spellStart"/>
      <w:r w:rsidRPr="009149B9">
        <w:t>Ar</w:t>
      </w:r>
      <w:proofErr w:type="spellEnd"/>
      <w:r w:rsidRPr="009149B9">
        <w:t xml:space="preserve"> </w:t>
      </w:r>
      <w:bookmarkStart w:id="92" w:name="_Hlk76628537"/>
      <w:r w:rsidRPr="009149B9">
        <w:rPr>
          <w:noProof/>
        </w:rPr>
        <w:t>Olaines novada pašvaldības aģentūras “Olaines sociālais dienests”</w:t>
      </w:r>
      <w:bookmarkEnd w:id="92"/>
      <w:r w:rsidRPr="009149B9">
        <w:rPr>
          <w:noProof/>
        </w:rPr>
        <w:t xml:space="preserve"> 2023.gada 29.augusta lēmumu Nr.4915 </w:t>
      </w:r>
      <w:r w:rsidR="009121D5">
        <w:rPr>
          <w:noProof/>
        </w:rPr>
        <w:t>S T</w:t>
      </w:r>
      <w:r w:rsidRPr="009149B9">
        <w:rPr>
          <w:noProof/>
        </w:rPr>
        <w:t xml:space="preserve"> uzņemta Olaines novada pašvaldības aģentūras “Olaines sociālais dienests” sociālās aprūpes centrā ilgstošas sociālās aprūpes un sociālās rehabilitācijas pakalpojuma saņemšanai no 2023.gada 3.septembra uz 30 dienām vai līdz Olaines novada domes noteiktajam laikam.</w:t>
      </w:r>
    </w:p>
    <w:p w14:paraId="79A4AE98" w14:textId="77777777" w:rsidR="00183BF6" w:rsidRPr="009149B9" w:rsidRDefault="00183BF6" w:rsidP="00183BF6">
      <w:pPr>
        <w:ind w:firstLine="720"/>
        <w:jc w:val="both"/>
      </w:pPr>
      <w:proofErr w:type="spellStart"/>
      <w:r w:rsidRPr="009149B9">
        <w:t>Saskaņā</w:t>
      </w:r>
      <w:proofErr w:type="spellEnd"/>
      <w:r w:rsidRPr="009149B9">
        <w:t xml:space="preserve"> </w:t>
      </w:r>
      <w:proofErr w:type="spellStart"/>
      <w:r w:rsidRPr="009149B9">
        <w:t>ar</w:t>
      </w:r>
      <w:proofErr w:type="spellEnd"/>
      <w:r w:rsidRPr="009149B9">
        <w:t>:</w:t>
      </w:r>
    </w:p>
    <w:p w14:paraId="3DCAF208" w14:textId="77777777" w:rsidR="00183BF6" w:rsidRPr="009149B9" w:rsidRDefault="00183BF6" w:rsidP="00183BF6">
      <w:pPr>
        <w:ind w:firstLine="720"/>
        <w:jc w:val="both"/>
        <w:rPr>
          <w:bCs/>
        </w:rPr>
      </w:pPr>
      <w:proofErr w:type="spellStart"/>
      <w:r w:rsidRPr="009149B9">
        <w:t>Pašvaldību</w:t>
      </w:r>
      <w:proofErr w:type="spellEnd"/>
      <w:r w:rsidRPr="009149B9">
        <w:t xml:space="preserve"> </w:t>
      </w:r>
      <w:proofErr w:type="spellStart"/>
      <w:r w:rsidRPr="009149B9">
        <w:t>likuma</w:t>
      </w:r>
      <w:proofErr w:type="spellEnd"/>
      <w:r w:rsidRPr="009149B9">
        <w:t>:</w:t>
      </w:r>
    </w:p>
    <w:p w14:paraId="2DB3FDA4" w14:textId="77777777" w:rsidR="00183BF6" w:rsidRPr="009149B9" w:rsidRDefault="00183BF6" w:rsidP="00183BF6">
      <w:pPr>
        <w:pStyle w:val="tv213tvp"/>
        <w:spacing w:before="0" w:beforeAutospacing="0" w:after="0" w:afterAutospacing="0"/>
        <w:ind w:firstLine="567"/>
        <w:jc w:val="both"/>
      </w:pPr>
      <w:r w:rsidRPr="009149B9">
        <w:rPr>
          <w:bCs/>
        </w:rPr>
        <w:t xml:space="preserve">4. panta pirmās daļas 9.punktu, </w:t>
      </w:r>
      <w:r w:rsidRPr="009149B9">
        <w:t>pašvaldībai ir pienākums nodrošināt iedzīvotājiem atbalstu sociālo problēmu risināšanā kā arī iespēju saņemt sociālo palīdzību un sociālos pakalpojumus;</w:t>
      </w:r>
    </w:p>
    <w:p w14:paraId="6D164328" w14:textId="77777777" w:rsidR="00183BF6" w:rsidRPr="009149B9" w:rsidRDefault="00183BF6" w:rsidP="00183BF6">
      <w:pPr>
        <w:pStyle w:val="tv213tvp"/>
        <w:spacing w:before="0" w:beforeAutospacing="0" w:after="0" w:afterAutospacing="0"/>
        <w:ind w:firstLine="567"/>
        <w:jc w:val="both"/>
      </w:pPr>
      <w:r w:rsidRPr="009149B9">
        <w:rPr>
          <w:bCs/>
        </w:rPr>
        <w:t>10. panta</w:t>
      </w:r>
      <w:r w:rsidRPr="009149B9">
        <w:rPr>
          <w:b/>
          <w:bCs/>
        </w:rPr>
        <w:t xml:space="preserve"> </w:t>
      </w:r>
      <w:r w:rsidRPr="009149B9">
        <w:rPr>
          <w:bCs/>
        </w:rPr>
        <w:t>pirmās daļas</w:t>
      </w:r>
      <w:r w:rsidRPr="009149B9">
        <w:rPr>
          <w:b/>
          <w:bCs/>
        </w:rPr>
        <w:t xml:space="preserve"> </w:t>
      </w:r>
      <w:r w:rsidRPr="009149B9">
        <w:t>21.punktu, Dome ir tiesīga izlemt ikvienu pašvaldības kompetences jautājumu. Tikai domes kompetencē ir pieņemt lēmumus citos ārējos normatīvajos aktos  paredzētajos gadījumos.</w:t>
      </w:r>
    </w:p>
    <w:p w14:paraId="0A1B59C9" w14:textId="77777777" w:rsidR="00183BF6" w:rsidRPr="009149B9" w:rsidRDefault="00183BF6" w:rsidP="00183BF6">
      <w:pPr>
        <w:pStyle w:val="tv213tvp"/>
        <w:spacing w:before="0" w:beforeAutospacing="0" w:after="0" w:afterAutospacing="0"/>
        <w:ind w:firstLine="567"/>
        <w:jc w:val="both"/>
      </w:pPr>
      <w:r w:rsidRPr="009149B9">
        <w:t>Sociālo pakalpojumu un sociālās palīdzības likuma:</w:t>
      </w:r>
    </w:p>
    <w:p w14:paraId="5650180F" w14:textId="77777777" w:rsidR="00183BF6" w:rsidRDefault="00183BF6" w:rsidP="00183BF6">
      <w:pPr>
        <w:pStyle w:val="tv213tvp"/>
        <w:spacing w:before="0" w:beforeAutospacing="0" w:after="0" w:afterAutospacing="0"/>
        <w:ind w:firstLine="567"/>
        <w:jc w:val="both"/>
      </w:pPr>
      <w:r w:rsidRPr="009149B9">
        <w:t>3. panta</w:t>
      </w:r>
      <w:r>
        <w:t>:</w:t>
      </w:r>
    </w:p>
    <w:p w14:paraId="59B7DF73" w14:textId="77777777" w:rsidR="00183BF6" w:rsidRPr="009149B9" w:rsidRDefault="00183BF6" w:rsidP="00183BF6">
      <w:pPr>
        <w:pStyle w:val="tv213tvp"/>
        <w:spacing w:before="0" w:beforeAutospacing="0" w:after="0" w:afterAutospacing="0"/>
        <w:ind w:firstLine="567"/>
        <w:jc w:val="both"/>
      </w:pPr>
      <w:r w:rsidRPr="009149B9">
        <w:t xml:space="preserve">pirmo daļu, tiesības uz šajā likumā noteikto sociālo aprūpi un sociālajiem pakalpojumiem ir Latvijas pilsoņiem un </w:t>
      </w:r>
      <w:proofErr w:type="spellStart"/>
      <w:r w:rsidRPr="009149B9">
        <w:t>nepilsoņiem</w:t>
      </w:r>
      <w:proofErr w:type="spellEnd"/>
      <w:r w:rsidRPr="009149B9">
        <w:t>; ārzemniekiem, kuriem izsniegta pastāvīgās uzturēšanās atļauja vai piešķirts Eiropas Savienības pastāvīgā iedzīvotāja statuss Latvijas Republikā; Eiropas Savienības dalībvalstu, Eiropas Ekonomikas zonas valstu un Šveices Konfederācijas pilsoņiem, kuri ieguvuši pastāvīgās uzturēšanās tiesības, ir tiesīgi uzturēties Latvijas Republikā un ir uzturējušies Latvijas Republikā vismaz trīs mēnešus, uzturējušies Latvijas Republikā vismaz sešus mēnešus, ja uzturēšanās mērķis ir bijis darba tiesisko attiecību nodibināšana Latvijas Republikā un ir pierādījumi, ka viņi turpina meklēt darbu, ko apliecina viņu reģistrācija Nodarbinātības valsts aģentūrā un šo personu ģimenes locekļiem.</w:t>
      </w:r>
    </w:p>
    <w:p w14:paraId="7E041D1C" w14:textId="77777777" w:rsidR="00183BF6" w:rsidRPr="009149B9" w:rsidRDefault="00183BF6" w:rsidP="00183BF6">
      <w:pPr>
        <w:pStyle w:val="tv2132"/>
        <w:spacing w:line="240" w:lineRule="auto"/>
        <w:jc w:val="both"/>
        <w:rPr>
          <w:color w:val="auto"/>
          <w:sz w:val="24"/>
          <w:szCs w:val="24"/>
        </w:rPr>
      </w:pPr>
      <w:r w:rsidRPr="009149B9">
        <w:rPr>
          <w:color w:val="auto"/>
          <w:sz w:val="24"/>
          <w:szCs w:val="24"/>
        </w:rPr>
        <w:t>otro daļu, sociālo pakalpojumu un sociālās palīdzības saņemšanas kārtību nosaka ministru kabinets un pašvaldības domes;</w:t>
      </w:r>
    </w:p>
    <w:p w14:paraId="7EDDAF4F" w14:textId="77777777" w:rsidR="00183BF6" w:rsidRPr="009149B9" w:rsidRDefault="00183BF6" w:rsidP="00183BF6">
      <w:pPr>
        <w:pStyle w:val="tv2132"/>
        <w:spacing w:line="240" w:lineRule="auto"/>
        <w:jc w:val="both"/>
        <w:rPr>
          <w:rFonts w:ascii="Arial" w:hAnsi="Arial" w:cs="Arial"/>
          <w:color w:val="auto"/>
          <w:sz w:val="24"/>
          <w:szCs w:val="24"/>
        </w:rPr>
      </w:pPr>
      <w:r w:rsidRPr="009149B9">
        <w:rPr>
          <w:color w:val="auto"/>
          <w:sz w:val="24"/>
          <w:szCs w:val="24"/>
        </w:rPr>
        <w:t>trešo daļu, kārtību, kādā saņemami pašvaldību sniegtie sociālie pakalpojumi, nosaka pašvaldību saistošajos noteikumos;</w:t>
      </w:r>
    </w:p>
    <w:p w14:paraId="199B5885" w14:textId="77777777" w:rsidR="00183BF6" w:rsidRPr="008140BB" w:rsidRDefault="00183BF6" w:rsidP="00183BF6">
      <w:pPr>
        <w:ind w:right="42" w:firstLine="567"/>
        <w:jc w:val="both"/>
        <w:rPr>
          <w:bCs/>
          <w:lang w:val="lv-LV"/>
        </w:rPr>
      </w:pPr>
      <w:r w:rsidRPr="008140BB">
        <w:rPr>
          <w:bCs/>
          <w:lang w:val="lv-LV"/>
        </w:rPr>
        <w:t>8.panta pirmo daļu, k</w:t>
      </w:r>
      <w:r w:rsidRPr="008140BB">
        <w:rPr>
          <w:lang w:val="lv-LV"/>
        </w:rPr>
        <w:t xml:space="preserve">lienta vai viņa apgādnieka pienākums ir samaksāt par saņemtajiem sociālās aprūpes un sociālās rehabilitācijas pakalpojumiem, ja šajā likumā nav noteikts citādi; </w:t>
      </w:r>
    </w:p>
    <w:p w14:paraId="779FB2AA" w14:textId="77777777" w:rsidR="00183BF6" w:rsidRPr="008140BB" w:rsidRDefault="00183BF6" w:rsidP="00183BF6">
      <w:pPr>
        <w:ind w:right="42" w:firstLine="567"/>
        <w:jc w:val="both"/>
        <w:rPr>
          <w:lang w:val="lv-LV"/>
        </w:rPr>
      </w:pPr>
      <w:r w:rsidRPr="008140BB">
        <w:rPr>
          <w:lang w:val="lv-LV"/>
        </w:rPr>
        <w:t>18.pantu, sociālās aprūpes pakalpojumu sniegšanas mērķis ir nodrošināt dzīves kvalitātes nepazemināšanos personai, kura vecuma vai funkcionālo traucējumu dēļ to nevar nodrošināt pati saviem spēkiem;</w:t>
      </w:r>
    </w:p>
    <w:p w14:paraId="4496277B" w14:textId="77777777" w:rsidR="00183BF6" w:rsidRPr="008140BB" w:rsidRDefault="00183BF6" w:rsidP="00183BF6">
      <w:pPr>
        <w:ind w:firstLine="567"/>
        <w:jc w:val="both"/>
        <w:rPr>
          <w:bCs/>
          <w:lang w:val="lv-LV"/>
        </w:rPr>
      </w:pPr>
      <w:r w:rsidRPr="008140BB">
        <w:rPr>
          <w:bCs/>
          <w:lang w:val="lv-LV"/>
        </w:rPr>
        <w:t xml:space="preserve">20.panta otro daļu, </w:t>
      </w:r>
      <w:r w:rsidRPr="008140BB">
        <w:rPr>
          <w:lang w:val="lv-LV"/>
        </w:rPr>
        <w:t>personām, kurām funkcionālo traucējumu dēļ ir objektīvas grūtības sevi aprūpēt, ir tiesības uz nepieciešamās aprūpes līmenim atbilstošu sociālās aprūpes pakalpojumu.</w:t>
      </w:r>
    </w:p>
    <w:p w14:paraId="4F75801C" w14:textId="77777777" w:rsidR="00183BF6" w:rsidRPr="009149B9" w:rsidRDefault="00183BF6" w:rsidP="00183BF6">
      <w:pPr>
        <w:ind w:firstLine="567"/>
        <w:jc w:val="both"/>
      </w:pPr>
      <w:r w:rsidRPr="009149B9">
        <w:lastRenderedPageBreak/>
        <w:t xml:space="preserve">Olaines novada domes 2011.gada </w:t>
      </w:r>
      <w:proofErr w:type="gramStart"/>
      <w:r w:rsidRPr="009149B9">
        <w:t>26.janvāra</w:t>
      </w:r>
      <w:proofErr w:type="gramEnd"/>
      <w:r w:rsidRPr="009149B9">
        <w:t xml:space="preserve"> </w:t>
      </w:r>
      <w:proofErr w:type="spellStart"/>
      <w:r w:rsidRPr="009149B9">
        <w:t>saistošo</w:t>
      </w:r>
      <w:proofErr w:type="spellEnd"/>
      <w:r w:rsidRPr="009149B9">
        <w:t xml:space="preserve"> </w:t>
      </w:r>
      <w:proofErr w:type="spellStart"/>
      <w:r w:rsidRPr="009149B9">
        <w:t>noteikumu</w:t>
      </w:r>
      <w:proofErr w:type="spellEnd"/>
      <w:r w:rsidRPr="009149B9">
        <w:t xml:space="preserve"> Nr.4 „</w:t>
      </w:r>
      <w:proofErr w:type="spellStart"/>
      <w:r w:rsidRPr="009149B9">
        <w:t>Sociālo</w:t>
      </w:r>
      <w:proofErr w:type="spellEnd"/>
      <w:r w:rsidRPr="009149B9">
        <w:t xml:space="preserve"> </w:t>
      </w:r>
      <w:proofErr w:type="spellStart"/>
      <w:r w:rsidRPr="009149B9">
        <w:t>pakalpojumu</w:t>
      </w:r>
      <w:proofErr w:type="spellEnd"/>
      <w:r w:rsidRPr="009149B9">
        <w:t xml:space="preserve"> </w:t>
      </w:r>
      <w:proofErr w:type="spellStart"/>
      <w:r w:rsidRPr="009149B9">
        <w:t>saņemšanas</w:t>
      </w:r>
      <w:proofErr w:type="spellEnd"/>
      <w:r w:rsidRPr="009149B9">
        <w:t xml:space="preserve"> un </w:t>
      </w:r>
      <w:proofErr w:type="spellStart"/>
      <w:r w:rsidRPr="009149B9">
        <w:t>samaksas</w:t>
      </w:r>
      <w:proofErr w:type="spellEnd"/>
      <w:r w:rsidRPr="009149B9">
        <w:t xml:space="preserve"> </w:t>
      </w:r>
      <w:proofErr w:type="spellStart"/>
      <w:r w:rsidRPr="009149B9">
        <w:t>kārtība</w:t>
      </w:r>
      <w:proofErr w:type="spellEnd"/>
      <w:r w:rsidRPr="009149B9">
        <w:t xml:space="preserve"> Olaines novada </w:t>
      </w:r>
      <w:proofErr w:type="spellStart"/>
      <w:r w:rsidRPr="009149B9">
        <w:t>pašvaldībā</w:t>
      </w:r>
      <w:proofErr w:type="spellEnd"/>
      <w:r w:rsidRPr="009149B9">
        <w:t>’’:</w:t>
      </w:r>
    </w:p>
    <w:p w14:paraId="69C0979F" w14:textId="77777777" w:rsidR="00183BF6" w:rsidRPr="009149B9" w:rsidRDefault="00183BF6" w:rsidP="00183BF6">
      <w:pPr>
        <w:pStyle w:val="ListParagraph"/>
        <w:tabs>
          <w:tab w:val="left" w:pos="0"/>
        </w:tabs>
        <w:spacing w:before="0" w:beforeAutospacing="0" w:after="0" w:afterAutospacing="0"/>
        <w:ind w:left="0" w:firstLine="567"/>
        <w:jc w:val="both"/>
        <w:rPr>
          <w:sz w:val="24"/>
        </w:rPr>
      </w:pPr>
      <w:r w:rsidRPr="009149B9">
        <w:rPr>
          <w:sz w:val="24"/>
        </w:rPr>
        <w:t>5.punktu, tiesības saņemt pakalpojumus ir personai, kura deklarējusi savu pamata dzīvesvietu un dzīvo Olaines novada pašvaldības administratīvajā teritorijā, kā arī ir iesniegusi visus 7.punktā noteiktos dokumentus;</w:t>
      </w:r>
    </w:p>
    <w:p w14:paraId="1C85ACB8" w14:textId="77777777" w:rsidR="00183BF6" w:rsidRPr="009149B9" w:rsidRDefault="00183BF6" w:rsidP="00183BF6">
      <w:pPr>
        <w:pStyle w:val="ListParagraph"/>
        <w:tabs>
          <w:tab w:val="left" w:pos="0"/>
        </w:tabs>
        <w:spacing w:before="0" w:beforeAutospacing="0" w:after="0" w:afterAutospacing="0"/>
        <w:ind w:left="0" w:firstLine="567"/>
        <w:jc w:val="both"/>
        <w:rPr>
          <w:sz w:val="24"/>
        </w:rPr>
      </w:pPr>
      <w:r w:rsidRPr="009149B9">
        <w:rPr>
          <w:sz w:val="24"/>
        </w:rPr>
        <w:t xml:space="preserve">9.punktu, ja persona pieprasa pagaidu vai ilgstošas sociālās aprūpes un sociālās rehabilitācijas pakalpojumus, Olaines novada dome pieņem </w:t>
      </w:r>
      <w:smartTag w:uri="schemas-tilde-lv/tildestengine" w:element="veidnes">
        <w:smartTagPr>
          <w:attr w:name="text" w:val="lēmumu"/>
          <w:attr w:name="id" w:val="-1"/>
          <w:attr w:name="baseform" w:val="lēmum|s"/>
        </w:smartTagPr>
        <w:r w:rsidRPr="009149B9">
          <w:rPr>
            <w:sz w:val="24"/>
          </w:rPr>
          <w:t>lēmumu</w:t>
        </w:r>
      </w:smartTag>
      <w:r w:rsidRPr="009149B9">
        <w:rPr>
          <w:sz w:val="24"/>
        </w:rPr>
        <w:t xml:space="preserve"> par pakalpojuma piešķiršanu vai pieņem </w:t>
      </w:r>
      <w:smartTag w:uri="schemas-tilde-lv/tildestengine" w:element="veidnes">
        <w:smartTagPr>
          <w:attr w:name="text" w:val="lēmumu"/>
          <w:attr w:name="id" w:val="-1"/>
          <w:attr w:name="baseform" w:val="lēmum|s"/>
        </w:smartTagPr>
        <w:r w:rsidRPr="009149B9">
          <w:rPr>
            <w:sz w:val="24"/>
          </w:rPr>
          <w:t>lēmumu</w:t>
        </w:r>
      </w:smartTag>
      <w:r w:rsidRPr="009149B9">
        <w:rPr>
          <w:sz w:val="24"/>
        </w:rPr>
        <w:t xml:space="preserve"> atteikt  pakalpojumus, pamatojoties uz Dienesta iesniegtu uzziņu, kurā iekļauta informācija par pakalpojuma nepieciešamību, personas un apgādnieka materiālo stāvokli, sociālo situāciju un līdzdalības iespējām pakalpojuma apmaksā. Olaines novada dome rakstiski informē personu par pieņemto lēmumu;</w:t>
      </w:r>
    </w:p>
    <w:p w14:paraId="4F3FCF48" w14:textId="77777777" w:rsidR="00183BF6" w:rsidRPr="009149B9" w:rsidRDefault="00183BF6" w:rsidP="00183BF6">
      <w:pPr>
        <w:pStyle w:val="ListParagraph"/>
        <w:tabs>
          <w:tab w:val="left" w:pos="0"/>
        </w:tabs>
        <w:spacing w:before="0" w:beforeAutospacing="0" w:after="0" w:afterAutospacing="0"/>
        <w:ind w:left="0" w:firstLine="567"/>
        <w:jc w:val="both"/>
        <w:rPr>
          <w:sz w:val="24"/>
        </w:rPr>
      </w:pPr>
      <w:r w:rsidRPr="009149B9">
        <w:rPr>
          <w:sz w:val="24"/>
        </w:rPr>
        <w:t xml:space="preserve">21.punktu, pagaidu vai ilgstošas sociālās aprūpes un sociālās rehabilitācijas pakalpojumi tiek nodrošināti I un II grupas invalīdiem no 18 gadu vecuma, pensijas vecumu sasniegušām personām ar ilgstošu vai nepārejošu fizisko spēju ierobežojumu, kuru dēļ persona nav spējīga sevi aprūpēt un ir apgrūtināta viņas integrācija sabiedrībā.  </w:t>
      </w:r>
    </w:p>
    <w:p w14:paraId="5DFFDF16" w14:textId="77777777" w:rsidR="00183BF6" w:rsidRPr="008140BB" w:rsidRDefault="00183BF6" w:rsidP="00183BF6">
      <w:pPr>
        <w:ind w:firstLine="567"/>
        <w:jc w:val="both"/>
        <w:rPr>
          <w:bCs/>
          <w:lang w:val="lv-LV"/>
        </w:rPr>
      </w:pPr>
      <w:r w:rsidRPr="008140BB">
        <w:rPr>
          <w:lang w:val="lv-LV"/>
        </w:rPr>
        <w:t>Ņemot vērā iepriekš</w:t>
      </w:r>
      <w:r w:rsidRPr="008140BB">
        <w:rPr>
          <w:i/>
          <w:lang w:val="lv-LV"/>
        </w:rPr>
        <w:t xml:space="preserve"> </w:t>
      </w:r>
      <w:r w:rsidRPr="008140BB">
        <w:rPr>
          <w:lang w:val="lv-LV"/>
        </w:rPr>
        <w:t xml:space="preserve">minēto, Sociālo, izglītības un kultūras jautājumu komitejas 2023.gada 13.septembra sēdes </w:t>
      </w:r>
      <w:smartTag w:uri="schemas-tilde-lv/tildestengine" w:element="veidnes">
        <w:smartTagPr>
          <w:attr w:name="baseform" w:val="protokol|s"/>
          <w:attr w:name="id" w:val="-1"/>
          <w:attr w:name="text" w:val="protokolu"/>
        </w:smartTagPr>
        <w:r w:rsidRPr="008140BB">
          <w:rPr>
            <w:lang w:val="lv-LV"/>
          </w:rPr>
          <w:t>protokolu</w:t>
        </w:r>
      </w:smartTag>
      <w:r w:rsidRPr="008140BB">
        <w:rPr>
          <w:lang w:val="lv-LV"/>
        </w:rPr>
        <w:t xml:space="preserve"> Nr.9 un, pamatojoties uz Pašvaldību likuma 4.panta pirmās daļas 9.punktu un 10.panta pirmās daļas 21.punktu, Sociālo pakalpojumu un sociālās palīdzības likuma 3.panta pirmo, otro un trešo daļu, 8.panta pirmo daļu, 18.pantu, 20.panta otro daļu</w:t>
      </w:r>
      <w:r w:rsidRPr="008140BB">
        <w:rPr>
          <w:lang w:val="lv-LV" w:eastAsia="lv-LV"/>
        </w:rPr>
        <w:t xml:space="preserve">, </w:t>
      </w:r>
      <w:r w:rsidRPr="008140BB">
        <w:rPr>
          <w:lang w:val="lv-LV"/>
        </w:rPr>
        <w:t xml:space="preserve">Olaines novada domes 2011.gada 26.janvāra saistošo noteikumu Nr.4 „Sociālo pakalpojumu saņemšanas un samaksas kārtība Olaines novada pašvaldībā’’ 5., 9. un 21.punktu, </w:t>
      </w:r>
      <w:r w:rsidRPr="008140BB">
        <w:rPr>
          <w:b/>
          <w:bCs/>
          <w:lang w:val="lv-LV"/>
        </w:rPr>
        <w:t>dome nolemj</w:t>
      </w:r>
      <w:r w:rsidRPr="008140BB">
        <w:rPr>
          <w:bCs/>
          <w:lang w:val="lv-LV"/>
        </w:rPr>
        <w:t>:</w:t>
      </w:r>
    </w:p>
    <w:p w14:paraId="3C1E3858" w14:textId="77777777" w:rsidR="00183BF6" w:rsidRPr="008140BB" w:rsidRDefault="00183BF6" w:rsidP="00183BF6">
      <w:pPr>
        <w:ind w:firstLine="567"/>
        <w:jc w:val="both"/>
        <w:rPr>
          <w:bCs/>
          <w:lang w:val="lv-LV"/>
        </w:rPr>
      </w:pPr>
    </w:p>
    <w:p w14:paraId="6E644A47" w14:textId="71FD5BB8" w:rsidR="00183BF6" w:rsidRPr="008140BB" w:rsidRDefault="00183BF6" w:rsidP="00183BF6">
      <w:pPr>
        <w:numPr>
          <w:ilvl w:val="0"/>
          <w:numId w:val="2"/>
        </w:numPr>
        <w:ind w:left="851" w:hanging="284"/>
        <w:jc w:val="both"/>
        <w:rPr>
          <w:lang w:val="lv-LV"/>
        </w:rPr>
      </w:pPr>
      <w:r w:rsidRPr="008140BB">
        <w:rPr>
          <w:lang w:val="lv-LV"/>
        </w:rPr>
        <w:t xml:space="preserve">Uzņemt </w:t>
      </w:r>
      <w:r w:rsidR="009121D5" w:rsidRPr="008140BB">
        <w:rPr>
          <w:bCs/>
          <w:lang w:val="lv-LV"/>
        </w:rPr>
        <w:t>S T</w:t>
      </w:r>
      <w:r w:rsidRPr="008140BB">
        <w:rPr>
          <w:bCs/>
          <w:lang w:val="lv-LV"/>
        </w:rPr>
        <w:t>,</w:t>
      </w:r>
      <w:r w:rsidRPr="008140BB">
        <w:rPr>
          <w:lang w:val="lv-LV"/>
        </w:rPr>
        <w:t xml:space="preserve"> personas kods</w:t>
      </w:r>
      <w:r w:rsidR="009121D5" w:rsidRPr="008140BB">
        <w:rPr>
          <w:lang w:val="lv-LV"/>
        </w:rPr>
        <w:t>_</w:t>
      </w:r>
      <w:r w:rsidRPr="008140BB">
        <w:rPr>
          <w:lang w:val="lv-LV"/>
        </w:rPr>
        <w:t>, ilgstošas sociālās aprūpes un sociālās rehabilitācijas pakalpojuma saņemšanai Olaines novada pašvaldības aģentūras “Olaines sociālais dienests’’ sociālās aprūpes centrā uz pastāvīgu laiku.</w:t>
      </w:r>
    </w:p>
    <w:p w14:paraId="18827C7B" w14:textId="6D62228A" w:rsidR="00183BF6" w:rsidRPr="008140BB" w:rsidRDefault="00183BF6" w:rsidP="00183BF6">
      <w:pPr>
        <w:numPr>
          <w:ilvl w:val="0"/>
          <w:numId w:val="2"/>
        </w:numPr>
        <w:ind w:left="851" w:right="-81" w:hanging="284"/>
        <w:jc w:val="both"/>
        <w:rPr>
          <w:lang w:val="lv-LV"/>
        </w:rPr>
      </w:pPr>
      <w:r w:rsidRPr="008140BB">
        <w:rPr>
          <w:lang w:val="lv-LV"/>
        </w:rPr>
        <w:t>Uzdot Olaines novada pašvaldības aģentūras “Olaines sociālais dienests” direktorei nodrošināt atbilstoša divpusēja līguma noslēgšanu ar</w:t>
      </w:r>
      <w:r w:rsidR="009121D5" w:rsidRPr="008140BB">
        <w:rPr>
          <w:lang w:val="lv-LV"/>
        </w:rPr>
        <w:t xml:space="preserve"> </w:t>
      </w:r>
      <w:r w:rsidR="009121D5" w:rsidRPr="008140BB">
        <w:rPr>
          <w:bCs/>
          <w:lang w:val="lv-LV"/>
        </w:rPr>
        <w:t>S T</w:t>
      </w:r>
      <w:r w:rsidRPr="008140BB">
        <w:rPr>
          <w:bCs/>
          <w:lang w:val="lv-LV"/>
        </w:rPr>
        <w:t>,</w:t>
      </w:r>
      <w:r w:rsidRPr="008140BB">
        <w:rPr>
          <w:lang w:val="lv-LV"/>
        </w:rPr>
        <w:t xml:space="preserve"> personas kods</w:t>
      </w:r>
      <w:r w:rsidR="009121D5" w:rsidRPr="008140BB">
        <w:rPr>
          <w:lang w:val="lv-LV"/>
        </w:rPr>
        <w:t>_</w:t>
      </w:r>
      <w:r w:rsidRPr="008140BB">
        <w:rPr>
          <w:lang w:val="lv-LV"/>
        </w:rPr>
        <w:t>, par lēmuma 1. punktā noteiktā pakalpojuma saņemšanu, iekļaujot līgumā noteikumu, ka S</w:t>
      </w:r>
      <w:r w:rsidR="009121D5" w:rsidRPr="008140BB">
        <w:rPr>
          <w:lang w:val="lv-LV"/>
        </w:rPr>
        <w:t xml:space="preserve"> </w:t>
      </w:r>
      <w:r w:rsidRPr="008140BB">
        <w:rPr>
          <w:lang w:val="lv-LV"/>
        </w:rPr>
        <w:t>T par saņemto ilgstošas sociālās aprūpes un sociālās rehabilitācijas pakalpojumu maksā 50 % apmērā no valsts pensijas un piemaksas pie tās, pabalsta transporta izdevumu kompensēšanai personām ar invaliditāti, kurām ir apgrūtināta pārvietošanās, vai pabalsta personai ar invaliditāti, kurai nepieciešama kopšana.</w:t>
      </w:r>
    </w:p>
    <w:p w14:paraId="60EE49BB" w14:textId="77777777" w:rsidR="00183BF6" w:rsidRPr="008140BB" w:rsidRDefault="00183BF6" w:rsidP="00183BF6">
      <w:pPr>
        <w:numPr>
          <w:ilvl w:val="0"/>
          <w:numId w:val="2"/>
        </w:numPr>
        <w:ind w:left="851" w:right="-81" w:hanging="284"/>
        <w:jc w:val="both"/>
        <w:rPr>
          <w:lang w:val="lv-LV"/>
        </w:rPr>
      </w:pPr>
      <w:r w:rsidRPr="008140BB">
        <w:rPr>
          <w:lang w:val="lv-LV"/>
        </w:rPr>
        <w:t>Lēmumu var pārsūdzēt Administratīvajā rajona tiesā Rīgas tiesu namā Baldones ielā 1A, Rīgā, LV-1007, viena mēneša laikā no šī lēmuma spēkā stāšanās dienas.</w:t>
      </w:r>
    </w:p>
    <w:p w14:paraId="308F7CFA" w14:textId="77777777" w:rsidR="00183BF6" w:rsidRPr="008140BB" w:rsidRDefault="00183BF6" w:rsidP="00183BF6">
      <w:pPr>
        <w:jc w:val="both"/>
        <w:rPr>
          <w:sz w:val="16"/>
          <w:szCs w:val="16"/>
          <w:lang w:val="lv-LV"/>
        </w:rPr>
      </w:pPr>
    </w:p>
    <w:p w14:paraId="0BBA47D5" w14:textId="77777777" w:rsidR="00183BF6" w:rsidRPr="008140BB" w:rsidRDefault="00183BF6" w:rsidP="00183BF6">
      <w:pPr>
        <w:jc w:val="both"/>
        <w:rPr>
          <w:sz w:val="20"/>
          <w:szCs w:val="20"/>
          <w:lang w:val="lv-LV"/>
        </w:rPr>
      </w:pPr>
      <w:r w:rsidRPr="008140BB">
        <w:rPr>
          <w:sz w:val="20"/>
          <w:szCs w:val="20"/>
          <w:lang w:val="lv-LV"/>
        </w:rPr>
        <w:t>Lēmuma pilns teksts nav publiski pieejams, jo satur ierobežotas pieejamības informāciju par fizisko personu, kas aizsargāta saskaņā ar Eiropas Parlamenta un Padome regulas Nr.2016/679 par fizisku personu aizsardzību attiecībā uz personas datu apstrādi un šādu datu brīvu apriti un ar ko atceļ Direktīvu 95/46EK (Vispārīgā datu aizsardzības regula).</w:t>
      </w:r>
    </w:p>
    <w:p w14:paraId="5FA0FA88" w14:textId="68D403B0" w:rsidR="00183BF6" w:rsidRPr="009121D5" w:rsidRDefault="00183BF6" w:rsidP="009121D5">
      <w:pPr>
        <w:pStyle w:val="tv213"/>
        <w:spacing w:before="0" w:beforeAutospacing="0" w:after="0" w:afterAutospacing="0"/>
        <w:jc w:val="both"/>
        <w:rPr>
          <w:sz w:val="20"/>
          <w:szCs w:val="20"/>
        </w:rPr>
      </w:pPr>
      <w:r w:rsidRPr="009149B9">
        <w:rPr>
          <w:sz w:val="20"/>
          <w:szCs w:val="20"/>
        </w:rPr>
        <w:t>Saskaņā ar Informācijas atklātības likuma 5.panta otrās daļas 4.punktu, lēmumā norādītie personas dati uzskatāmi par ierobežotas pieejamības informāciju.</w:t>
      </w:r>
    </w:p>
    <w:p w14:paraId="3DB81317" w14:textId="77777777" w:rsidR="00183BF6" w:rsidRPr="008140BB" w:rsidRDefault="00183BF6" w:rsidP="00183BF6">
      <w:pPr>
        <w:jc w:val="both"/>
        <w:rPr>
          <w:lang w:val="lv-LV"/>
        </w:rPr>
      </w:pPr>
    </w:p>
    <w:p w14:paraId="59C13178" w14:textId="77777777" w:rsidR="00183BF6" w:rsidRPr="008140BB" w:rsidRDefault="00183BF6" w:rsidP="00183BF6">
      <w:pPr>
        <w:jc w:val="both"/>
        <w:rPr>
          <w:lang w:val="lv-LV"/>
        </w:rPr>
      </w:pPr>
      <w:r w:rsidRPr="008140BB">
        <w:rPr>
          <w:lang w:val="lv-LV"/>
        </w:rPr>
        <w:t>Priekšsēdētājs</w:t>
      </w:r>
      <w:r w:rsidRPr="008140BB">
        <w:rPr>
          <w:lang w:val="lv-LV"/>
        </w:rPr>
        <w:tab/>
      </w:r>
      <w:r w:rsidRPr="008140BB">
        <w:rPr>
          <w:lang w:val="lv-LV"/>
        </w:rPr>
        <w:tab/>
      </w:r>
      <w:r w:rsidRPr="008140BB">
        <w:rPr>
          <w:lang w:val="lv-LV"/>
        </w:rPr>
        <w:tab/>
      </w:r>
      <w:r w:rsidRPr="008140BB">
        <w:rPr>
          <w:lang w:val="lv-LV"/>
        </w:rPr>
        <w:tab/>
      </w:r>
      <w:r w:rsidRPr="008140BB">
        <w:rPr>
          <w:lang w:val="lv-LV"/>
        </w:rPr>
        <w:tab/>
      </w:r>
      <w:r w:rsidRPr="008140BB">
        <w:rPr>
          <w:lang w:val="lv-LV"/>
        </w:rPr>
        <w:tab/>
      </w:r>
      <w:r w:rsidRPr="008140BB">
        <w:rPr>
          <w:lang w:val="lv-LV"/>
        </w:rPr>
        <w:tab/>
      </w:r>
      <w:r w:rsidRPr="008140BB">
        <w:rPr>
          <w:lang w:val="lv-LV"/>
        </w:rPr>
        <w:tab/>
      </w:r>
      <w:r w:rsidRPr="008140BB">
        <w:rPr>
          <w:lang w:val="lv-LV"/>
        </w:rPr>
        <w:tab/>
      </w:r>
      <w:r w:rsidRPr="008140BB">
        <w:rPr>
          <w:lang w:val="lv-LV"/>
        </w:rPr>
        <w:tab/>
        <w:t>A. Bergs</w:t>
      </w:r>
    </w:p>
    <w:p w14:paraId="6393B9CF" w14:textId="77777777" w:rsidR="00183BF6" w:rsidRPr="008140BB" w:rsidRDefault="00183BF6" w:rsidP="00183BF6">
      <w:pPr>
        <w:jc w:val="both"/>
        <w:rPr>
          <w:lang w:val="lv-LV"/>
        </w:rPr>
      </w:pPr>
    </w:p>
    <w:p w14:paraId="354C25A6" w14:textId="77777777" w:rsidR="00183BF6" w:rsidRPr="008140BB" w:rsidRDefault="00183BF6" w:rsidP="00183BF6">
      <w:pPr>
        <w:jc w:val="both"/>
        <w:rPr>
          <w:lang w:val="lv-LV"/>
        </w:rPr>
      </w:pPr>
      <w:r w:rsidRPr="008140BB">
        <w:rPr>
          <w:lang w:val="lv-LV"/>
        </w:rPr>
        <w:t>Iesniedz Sociālo, izglītības un kultūras jautājumu komiteja.</w:t>
      </w:r>
    </w:p>
    <w:p w14:paraId="454D16EA" w14:textId="77777777" w:rsidR="00183BF6" w:rsidRPr="00885AB1" w:rsidRDefault="00183BF6" w:rsidP="00183BF6">
      <w:pPr>
        <w:pStyle w:val="ListParagraph"/>
        <w:spacing w:before="0" w:beforeAutospacing="0" w:after="0" w:afterAutospacing="0"/>
        <w:ind w:left="0"/>
        <w:jc w:val="both"/>
        <w:rPr>
          <w:sz w:val="24"/>
        </w:rPr>
      </w:pPr>
      <w:r w:rsidRPr="00885AB1">
        <w:rPr>
          <w:sz w:val="24"/>
        </w:rPr>
        <w:t>Sagatavoja: p/a “Olaines sociālais dienests”direktore A. Liepiņa</w:t>
      </w:r>
    </w:p>
    <w:p w14:paraId="3974DF08" w14:textId="77777777" w:rsidR="00183BF6" w:rsidRPr="00885AB1" w:rsidRDefault="00183BF6" w:rsidP="00183BF6">
      <w:pPr>
        <w:jc w:val="both"/>
      </w:pPr>
    </w:p>
    <w:p w14:paraId="539D0F72" w14:textId="77777777" w:rsidR="00183BF6" w:rsidRPr="00885AB1" w:rsidRDefault="00183BF6" w:rsidP="00183BF6">
      <w:pPr>
        <w:jc w:val="both"/>
      </w:pPr>
      <w:proofErr w:type="spellStart"/>
      <w:r w:rsidRPr="00885AB1">
        <w:t>Lēmumu</w:t>
      </w:r>
      <w:proofErr w:type="spellEnd"/>
      <w:r w:rsidRPr="00885AB1">
        <w:t xml:space="preserve"> </w:t>
      </w:r>
      <w:proofErr w:type="spellStart"/>
      <w:r w:rsidRPr="00885AB1">
        <w:t>izsniegt</w:t>
      </w:r>
      <w:proofErr w:type="spellEnd"/>
      <w:r w:rsidRPr="00885AB1">
        <w:t>:</w:t>
      </w:r>
    </w:p>
    <w:p w14:paraId="4B666493" w14:textId="77777777" w:rsidR="00183BF6" w:rsidRPr="00885AB1" w:rsidRDefault="00183BF6" w:rsidP="00183BF6">
      <w:pPr>
        <w:jc w:val="both"/>
      </w:pPr>
      <w:r w:rsidRPr="00885AB1">
        <w:t xml:space="preserve">p/a “Olaines </w:t>
      </w:r>
      <w:proofErr w:type="spellStart"/>
      <w:r w:rsidRPr="00885AB1">
        <w:t>sociālais</w:t>
      </w:r>
      <w:proofErr w:type="spellEnd"/>
      <w:r w:rsidRPr="00885AB1">
        <w:t xml:space="preserve"> </w:t>
      </w:r>
      <w:proofErr w:type="spellStart"/>
      <w:r w:rsidRPr="00885AB1">
        <w:t>dienests</w:t>
      </w:r>
      <w:proofErr w:type="spellEnd"/>
      <w:r w:rsidRPr="00885AB1">
        <w:t>’’</w:t>
      </w:r>
    </w:p>
    <w:p w14:paraId="6CB2DD6F" w14:textId="20304563" w:rsidR="00183BF6" w:rsidRPr="009121D5" w:rsidRDefault="009121D5" w:rsidP="009121D5">
      <w:pPr>
        <w:jc w:val="both"/>
        <w:rPr>
          <w:bCs/>
        </w:rPr>
      </w:pPr>
      <w:r>
        <w:t>S T</w:t>
      </w:r>
    </w:p>
    <w:p w14:paraId="437440D3" w14:textId="77777777" w:rsidR="00067054" w:rsidRDefault="00067054"/>
    <w:p w14:paraId="1EAD5FDD" w14:textId="77777777" w:rsidR="00067054" w:rsidRPr="007C0586" w:rsidRDefault="00067054" w:rsidP="00067054">
      <w:pPr>
        <w:jc w:val="center"/>
      </w:pPr>
      <w:proofErr w:type="spellStart"/>
      <w:r w:rsidRPr="006546C5">
        <w:t>Lēmuma</w:t>
      </w:r>
      <w:proofErr w:type="spellEnd"/>
      <w:r w:rsidRPr="006546C5">
        <w:t xml:space="preserve"> </w:t>
      </w:r>
      <w:proofErr w:type="spellStart"/>
      <w:r w:rsidRPr="006546C5">
        <w:t>projekts</w:t>
      </w:r>
      <w:proofErr w:type="spellEnd"/>
    </w:p>
    <w:p w14:paraId="7C437367" w14:textId="77777777" w:rsidR="00067054" w:rsidRPr="007C0586" w:rsidRDefault="00067054" w:rsidP="00067054">
      <w:pPr>
        <w:jc w:val="center"/>
      </w:pPr>
      <w:proofErr w:type="spellStart"/>
      <w:r w:rsidRPr="007C0586">
        <w:t>Olainē</w:t>
      </w:r>
      <w:proofErr w:type="spellEnd"/>
    </w:p>
    <w:p w14:paraId="42AF399E" w14:textId="77777777" w:rsidR="00067054" w:rsidRPr="007C0586" w:rsidRDefault="00067054" w:rsidP="00067054">
      <w:pPr>
        <w:jc w:val="center"/>
      </w:pPr>
    </w:p>
    <w:p w14:paraId="57423E56" w14:textId="77777777" w:rsidR="00067054" w:rsidRPr="007C0586" w:rsidRDefault="00067054" w:rsidP="00067054">
      <w:r w:rsidRPr="007C0586">
        <w:t>202</w:t>
      </w:r>
      <w:r>
        <w:t>3</w:t>
      </w:r>
      <w:r w:rsidRPr="007C0586">
        <w:t xml:space="preserve">.gada </w:t>
      </w:r>
      <w:proofErr w:type="gramStart"/>
      <w:r>
        <w:t>27.septembrī</w:t>
      </w:r>
      <w:proofErr w:type="gramEnd"/>
      <w:r w:rsidRPr="007C0586">
        <w:tab/>
      </w:r>
      <w:r w:rsidRPr="007C0586">
        <w:tab/>
      </w:r>
      <w:r w:rsidRPr="007C0586">
        <w:tab/>
      </w:r>
      <w:r w:rsidRPr="007C0586">
        <w:tab/>
      </w:r>
      <w:r w:rsidRPr="007C0586">
        <w:tab/>
      </w:r>
      <w:r w:rsidRPr="007C0586">
        <w:tab/>
      </w:r>
      <w:r w:rsidRPr="007C0586">
        <w:tab/>
      </w:r>
      <w:r w:rsidRPr="007C0586">
        <w:tab/>
        <w:t>prot.Nr.</w:t>
      </w:r>
      <w:r>
        <w:t>10</w:t>
      </w:r>
    </w:p>
    <w:p w14:paraId="235E3E37" w14:textId="77777777" w:rsidR="00067054" w:rsidRPr="007C0586" w:rsidRDefault="00067054" w:rsidP="00067054"/>
    <w:p w14:paraId="718576B4" w14:textId="32009648" w:rsidR="00067054" w:rsidRPr="007C0586" w:rsidRDefault="00067054" w:rsidP="00067054">
      <w:pPr>
        <w:rPr>
          <w:b/>
        </w:rPr>
      </w:pPr>
      <w:r w:rsidRPr="007C0586">
        <w:rPr>
          <w:b/>
        </w:rPr>
        <w:t xml:space="preserve">Par </w:t>
      </w:r>
      <w:proofErr w:type="spellStart"/>
      <w:r w:rsidRPr="007C0586">
        <w:rPr>
          <w:b/>
        </w:rPr>
        <w:t>dzīvokļa</w:t>
      </w:r>
      <w:proofErr w:type="spellEnd"/>
      <w:r w:rsidRPr="007C0586">
        <w:rPr>
          <w:b/>
        </w:rPr>
        <w:t xml:space="preserve"> </w:t>
      </w:r>
      <w:proofErr w:type="spellStart"/>
      <w:r w:rsidRPr="007C0586">
        <w:rPr>
          <w:b/>
        </w:rPr>
        <w:t>īpašuma</w:t>
      </w:r>
      <w:proofErr w:type="spellEnd"/>
      <w:r w:rsidRPr="007C0586">
        <w:rPr>
          <w:b/>
        </w:rPr>
        <w:t xml:space="preserve"> </w:t>
      </w:r>
      <w:proofErr w:type="spellStart"/>
      <w:r w:rsidRPr="000E1FFE">
        <w:rPr>
          <w:b/>
        </w:rPr>
        <w:t>Zeiferta</w:t>
      </w:r>
      <w:proofErr w:type="spellEnd"/>
      <w:r w:rsidRPr="000E1FFE">
        <w:rPr>
          <w:b/>
        </w:rPr>
        <w:t xml:space="preserve"> </w:t>
      </w:r>
      <w:proofErr w:type="spellStart"/>
      <w:r w:rsidRPr="000E1FFE">
        <w:rPr>
          <w:b/>
        </w:rPr>
        <w:t>iela</w:t>
      </w:r>
      <w:proofErr w:type="spellEnd"/>
      <w:r w:rsidRPr="000E1FFE">
        <w:rPr>
          <w:b/>
        </w:rPr>
        <w:t xml:space="preserve"> 3-</w:t>
      </w:r>
      <w:r w:rsidR="009121D5">
        <w:rPr>
          <w:b/>
        </w:rPr>
        <w:t>_</w:t>
      </w:r>
      <w:r w:rsidRPr="000E1FFE">
        <w:rPr>
          <w:b/>
        </w:rPr>
        <w:t xml:space="preserve"> </w:t>
      </w:r>
      <w:r w:rsidRPr="007C0586">
        <w:rPr>
          <w:b/>
        </w:rPr>
        <w:t>(</w:t>
      </w:r>
      <w:proofErr w:type="spellStart"/>
      <w:r>
        <w:rPr>
          <w:b/>
        </w:rPr>
        <w:t>O</w:t>
      </w:r>
      <w:r w:rsidRPr="007C0586">
        <w:rPr>
          <w:b/>
        </w:rPr>
        <w:t>lainē</w:t>
      </w:r>
      <w:proofErr w:type="spellEnd"/>
      <w:r w:rsidRPr="007C0586">
        <w:rPr>
          <w:b/>
        </w:rPr>
        <w:t xml:space="preserve">) </w:t>
      </w:r>
      <w:proofErr w:type="spellStart"/>
      <w:r w:rsidRPr="007C0586">
        <w:rPr>
          <w:b/>
        </w:rPr>
        <w:t>dāvinājumu</w:t>
      </w:r>
      <w:proofErr w:type="spellEnd"/>
      <w:r w:rsidRPr="007C0586">
        <w:rPr>
          <w:b/>
        </w:rPr>
        <w:t xml:space="preserve"> </w:t>
      </w:r>
    </w:p>
    <w:p w14:paraId="2827D679" w14:textId="77777777" w:rsidR="00067054" w:rsidRPr="007C0586" w:rsidRDefault="00067054" w:rsidP="00067054">
      <w:pPr>
        <w:rPr>
          <w:b/>
        </w:rPr>
      </w:pPr>
      <w:r w:rsidRPr="007C0586">
        <w:rPr>
          <w:b/>
        </w:rPr>
        <w:t xml:space="preserve">Olaines novada </w:t>
      </w:r>
      <w:proofErr w:type="spellStart"/>
      <w:r w:rsidRPr="007C0586">
        <w:rPr>
          <w:b/>
        </w:rPr>
        <w:t>pašvaldībai</w:t>
      </w:r>
      <w:proofErr w:type="spellEnd"/>
      <w:r w:rsidRPr="007C0586">
        <w:rPr>
          <w:b/>
        </w:rPr>
        <w:t xml:space="preserve"> </w:t>
      </w:r>
    </w:p>
    <w:p w14:paraId="1B5B95D5" w14:textId="77777777" w:rsidR="00067054" w:rsidRPr="007C0586" w:rsidRDefault="00067054" w:rsidP="00067054">
      <w:pPr>
        <w:tabs>
          <w:tab w:val="left" w:pos="0"/>
        </w:tabs>
        <w:autoSpaceDE w:val="0"/>
        <w:autoSpaceDN w:val="0"/>
        <w:adjustRightInd w:val="0"/>
        <w:ind w:right="-33"/>
        <w:jc w:val="both"/>
      </w:pPr>
    </w:p>
    <w:p w14:paraId="238FD6DC" w14:textId="235E55BE" w:rsidR="00067054" w:rsidRPr="007C0586" w:rsidRDefault="00067054" w:rsidP="00067054">
      <w:pPr>
        <w:tabs>
          <w:tab w:val="left" w:pos="0"/>
        </w:tabs>
        <w:autoSpaceDE w:val="0"/>
        <w:autoSpaceDN w:val="0"/>
        <w:adjustRightInd w:val="0"/>
        <w:ind w:right="-285"/>
        <w:jc w:val="both"/>
      </w:pPr>
      <w:r w:rsidRPr="007C0586">
        <w:tab/>
        <w:t xml:space="preserve">Olaines novada </w:t>
      </w:r>
      <w:proofErr w:type="spellStart"/>
      <w:r w:rsidRPr="007C0586">
        <w:t>pašvaldībā</w:t>
      </w:r>
      <w:proofErr w:type="spellEnd"/>
      <w:r w:rsidRPr="007C0586">
        <w:t xml:space="preserve"> 202</w:t>
      </w:r>
      <w:r>
        <w:t>3</w:t>
      </w:r>
      <w:r w:rsidRPr="007C0586">
        <w:t xml:space="preserve">.gada </w:t>
      </w:r>
      <w:proofErr w:type="gramStart"/>
      <w:r>
        <w:t>31.augustā</w:t>
      </w:r>
      <w:proofErr w:type="gramEnd"/>
      <w:r w:rsidRPr="007C0586">
        <w:t xml:space="preserve"> </w:t>
      </w:r>
      <w:proofErr w:type="spellStart"/>
      <w:r w:rsidRPr="007C0586">
        <w:t>saņemts</w:t>
      </w:r>
      <w:proofErr w:type="spellEnd"/>
      <w:r w:rsidRPr="007C0586">
        <w:t xml:space="preserve"> </w:t>
      </w:r>
      <w:r w:rsidR="009121D5">
        <w:t>S T</w:t>
      </w:r>
      <w:r w:rsidRPr="000E1FFE">
        <w:t xml:space="preserve">, personas </w:t>
      </w:r>
      <w:proofErr w:type="spellStart"/>
      <w:r w:rsidRPr="000E1FFE">
        <w:t>kods</w:t>
      </w:r>
      <w:proofErr w:type="spellEnd"/>
      <w:r w:rsidR="009121D5">
        <w:t>_</w:t>
      </w:r>
      <w:r w:rsidRPr="000E1FFE">
        <w:t xml:space="preserve">, </w:t>
      </w:r>
      <w:proofErr w:type="spellStart"/>
      <w:r w:rsidRPr="000E1FFE">
        <w:t>deklarēta</w:t>
      </w:r>
      <w:proofErr w:type="spellEnd"/>
      <w:r w:rsidRPr="000E1FFE">
        <w:t xml:space="preserve"> </w:t>
      </w:r>
      <w:proofErr w:type="spellStart"/>
      <w:r w:rsidRPr="000E1FFE">
        <w:t>dzīvesvieta</w:t>
      </w:r>
      <w:proofErr w:type="spellEnd"/>
      <w:r w:rsidR="009121D5">
        <w:t>_</w:t>
      </w:r>
      <w:r w:rsidRPr="007C0586">
        <w:t xml:space="preserve">, </w:t>
      </w:r>
      <w:proofErr w:type="spellStart"/>
      <w:r w:rsidRPr="007C0586">
        <w:t>iesniegums</w:t>
      </w:r>
      <w:proofErr w:type="spellEnd"/>
      <w:r w:rsidRPr="007C0586">
        <w:t xml:space="preserve"> (</w:t>
      </w:r>
      <w:proofErr w:type="spellStart"/>
      <w:r w:rsidRPr="007C0586">
        <w:t>reģ.Nr.</w:t>
      </w:r>
      <w:r w:rsidRPr="00C12224">
        <w:t>ONP</w:t>
      </w:r>
      <w:proofErr w:type="spellEnd"/>
      <w:r w:rsidRPr="00C12224">
        <w:t>/1.8./23/5742-SD</w:t>
      </w:r>
      <w:r w:rsidRPr="007C0586">
        <w:t xml:space="preserve">) </w:t>
      </w:r>
      <w:proofErr w:type="spellStart"/>
      <w:r w:rsidRPr="007C0586">
        <w:t>ar</w:t>
      </w:r>
      <w:proofErr w:type="spellEnd"/>
      <w:r w:rsidRPr="007C0586">
        <w:t xml:space="preserve"> </w:t>
      </w:r>
      <w:proofErr w:type="spellStart"/>
      <w:r w:rsidRPr="007C0586">
        <w:t>lūgumu</w:t>
      </w:r>
      <w:proofErr w:type="spellEnd"/>
      <w:r w:rsidRPr="007C0586">
        <w:t xml:space="preserve"> Olaines novada </w:t>
      </w:r>
      <w:proofErr w:type="spellStart"/>
      <w:r w:rsidRPr="007C0586">
        <w:t>pašvaldībai</w:t>
      </w:r>
      <w:proofErr w:type="spellEnd"/>
      <w:r w:rsidRPr="007C0586">
        <w:t xml:space="preserve"> </w:t>
      </w:r>
      <w:proofErr w:type="spellStart"/>
      <w:r w:rsidRPr="007C0586">
        <w:t>pieņemt</w:t>
      </w:r>
      <w:proofErr w:type="spellEnd"/>
      <w:r w:rsidRPr="007C0586">
        <w:t xml:space="preserve"> </w:t>
      </w:r>
      <w:proofErr w:type="spellStart"/>
      <w:r w:rsidRPr="007C0586">
        <w:t>dzīvokļa</w:t>
      </w:r>
      <w:proofErr w:type="spellEnd"/>
      <w:r w:rsidRPr="007C0586">
        <w:t xml:space="preserve"> </w:t>
      </w:r>
      <w:proofErr w:type="spellStart"/>
      <w:r w:rsidRPr="007C0586">
        <w:t>īpašuma</w:t>
      </w:r>
      <w:proofErr w:type="spellEnd"/>
      <w:r w:rsidRPr="007C0586">
        <w:t xml:space="preserve"> </w:t>
      </w:r>
      <w:proofErr w:type="spellStart"/>
      <w:r w:rsidRPr="000E1FFE">
        <w:t>Zeiferta</w:t>
      </w:r>
      <w:proofErr w:type="spellEnd"/>
      <w:r w:rsidRPr="000E1FFE">
        <w:t xml:space="preserve"> </w:t>
      </w:r>
      <w:proofErr w:type="spellStart"/>
      <w:r w:rsidRPr="000E1FFE">
        <w:t>iela</w:t>
      </w:r>
      <w:proofErr w:type="spellEnd"/>
      <w:r w:rsidRPr="000E1FFE">
        <w:t xml:space="preserve"> 3-</w:t>
      </w:r>
      <w:r w:rsidR="009121D5">
        <w:t>_</w:t>
      </w:r>
      <w:r>
        <w:t xml:space="preserve">, </w:t>
      </w:r>
      <w:proofErr w:type="spellStart"/>
      <w:r w:rsidRPr="000E1FFE">
        <w:t>Olainē</w:t>
      </w:r>
      <w:proofErr w:type="spellEnd"/>
      <w:r w:rsidRPr="007C0586">
        <w:t xml:space="preserve">, Olaines </w:t>
      </w:r>
      <w:proofErr w:type="spellStart"/>
      <w:r w:rsidRPr="007C0586">
        <w:t>novadā</w:t>
      </w:r>
      <w:proofErr w:type="spellEnd"/>
      <w:r w:rsidRPr="007C0586">
        <w:t xml:space="preserve"> (</w:t>
      </w:r>
      <w:proofErr w:type="spellStart"/>
      <w:r w:rsidRPr="007C0586">
        <w:t>kadastra</w:t>
      </w:r>
      <w:proofErr w:type="spellEnd"/>
      <w:r w:rsidRPr="007C0586">
        <w:t xml:space="preserve"> </w:t>
      </w:r>
      <w:proofErr w:type="spellStart"/>
      <w:r w:rsidRPr="007C0586">
        <w:t>numurs</w:t>
      </w:r>
      <w:proofErr w:type="spellEnd"/>
      <w:r w:rsidRPr="007C0586">
        <w:t xml:space="preserve"> </w:t>
      </w:r>
      <w:r w:rsidRPr="000E1FFE">
        <w:t>8009</w:t>
      </w:r>
      <w:r>
        <w:t xml:space="preserve"> </w:t>
      </w:r>
      <w:r w:rsidRPr="000E1FFE">
        <w:t>900</w:t>
      </w:r>
      <w:r>
        <w:t xml:space="preserve"> </w:t>
      </w:r>
      <w:r w:rsidRPr="000E1FFE">
        <w:t>3172</w:t>
      </w:r>
      <w:r w:rsidRPr="007C0586">
        <w:t xml:space="preserve">) </w:t>
      </w:r>
      <w:proofErr w:type="spellStart"/>
      <w:r w:rsidRPr="007C0586">
        <w:t>dāvinājumu</w:t>
      </w:r>
      <w:proofErr w:type="spellEnd"/>
      <w:r w:rsidRPr="007C0586">
        <w:t>.</w:t>
      </w:r>
    </w:p>
    <w:p w14:paraId="60327E87" w14:textId="77777777" w:rsidR="00067054" w:rsidRPr="007C0586" w:rsidRDefault="00067054" w:rsidP="00067054">
      <w:pPr>
        <w:ind w:right="-285"/>
        <w:jc w:val="both"/>
      </w:pPr>
      <w:r w:rsidRPr="007C0586">
        <w:tab/>
      </w:r>
      <w:proofErr w:type="spellStart"/>
      <w:r w:rsidRPr="007C0586">
        <w:t>Izvērtējot</w:t>
      </w:r>
      <w:proofErr w:type="spellEnd"/>
      <w:r w:rsidRPr="007C0586">
        <w:t xml:space="preserve"> </w:t>
      </w:r>
      <w:proofErr w:type="spellStart"/>
      <w:r w:rsidRPr="007C0586">
        <w:t>iesniegto</w:t>
      </w:r>
      <w:proofErr w:type="spellEnd"/>
      <w:r w:rsidRPr="007C0586">
        <w:t xml:space="preserve"> </w:t>
      </w:r>
      <w:proofErr w:type="spellStart"/>
      <w:r w:rsidRPr="007C0586">
        <w:t>iesniegumu</w:t>
      </w:r>
      <w:proofErr w:type="spellEnd"/>
      <w:r w:rsidRPr="007C0586">
        <w:t xml:space="preserve">, Olaines novada </w:t>
      </w:r>
      <w:proofErr w:type="spellStart"/>
      <w:r w:rsidRPr="007C0586">
        <w:t>pašvaldības</w:t>
      </w:r>
      <w:proofErr w:type="spellEnd"/>
      <w:r w:rsidRPr="007C0586">
        <w:t xml:space="preserve"> </w:t>
      </w:r>
      <w:proofErr w:type="spellStart"/>
      <w:r w:rsidRPr="007C0586">
        <w:t>rīcībā</w:t>
      </w:r>
      <w:proofErr w:type="spellEnd"/>
      <w:r w:rsidRPr="007C0586">
        <w:t xml:space="preserve"> </w:t>
      </w:r>
      <w:proofErr w:type="spellStart"/>
      <w:r w:rsidRPr="007C0586">
        <w:t>esošo</w:t>
      </w:r>
      <w:proofErr w:type="spellEnd"/>
      <w:r w:rsidRPr="007C0586">
        <w:t xml:space="preserve"> </w:t>
      </w:r>
      <w:proofErr w:type="spellStart"/>
      <w:r w:rsidRPr="007C0586">
        <w:t>informāciju</w:t>
      </w:r>
      <w:proofErr w:type="spellEnd"/>
      <w:r w:rsidRPr="007C0586">
        <w:t xml:space="preserve">, </w:t>
      </w:r>
      <w:proofErr w:type="spellStart"/>
      <w:r w:rsidRPr="007C0586">
        <w:t>konstatēts</w:t>
      </w:r>
      <w:proofErr w:type="spellEnd"/>
      <w:r w:rsidRPr="007C0586">
        <w:t xml:space="preserve">: </w:t>
      </w:r>
    </w:p>
    <w:p w14:paraId="0C2CDB43" w14:textId="474EEEE2" w:rsidR="00067054" w:rsidRPr="007C0586" w:rsidRDefault="009121D5" w:rsidP="00067054">
      <w:pPr>
        <w:ind w:right="-285" w:firstLine="709"/>
        <w:jc w:val="both"/>
      </w:pPr>
      <w:r>
        <w:t>S T</w:t>
      </w:r>
      <w:r w:rsidR="00067054" w:rsidRPr="000E1FFE">
        <w:t xml:space="preserve"> </w:t>
      </w:r>
      <w:proofErr w:type="spellStart"/>
      <w:r w:rsidR="00067054" w:rsidRPr="007C0586">
        <w:t>lūdz</w:t>
      </w:r>
      <w:proofErr w:type="spellEnd"/>
      <w:r w:rsidR="00067054" w:rsidRPr="007C0586">
        <w:t xml:space="preserve"> </w:t>
      </w:r>
      <w:proofErr w:type="spellStart"/>
      <w:r w:rsidR="00067054" w:rsidRPr="007C0586">
        <w:t>pašvaldību</w:t>
      </w:r>
      <w:proofErr w:type="spellEnd"/>
      <w:r w:rsidR="00067054" w:rsidRPr="007C0586">
        <w:t xml:space="preserve"> </w:t>
      </w:r>
      <w:proofErr w:type="spellStart"/>
      <w:r w:rsidR="00067054" w:rsidRPr="007C0586">
        <w:t>pieņemt</w:t>
      </w:r>
      <w:proofErr w:type="spellEnd"/>
      <w:r w:rsidR="00067054" w:rsidRPr="007C0586">
        <w:t xml:space="preserve"> </w:t>
      </w:r>
      <w:proofErr w:type="spellStart"/>
      <w:r w:rsidR="00067054" w:rsidRPr="007C0586">
        <w:t>dzīvok</w:t>
      </w:r>
      <w:r w:rsidR="00067054">
        <w:t>ļa</w:t>
      </w:r>
      <w:proofErr w:type="spellEnd"/>
      <w:r w:rsidR="00067054" w:rsidRPr="007C0586">
        <w:t xml:space="preserve"> </w:t>
      </w:r>
      <w:proofErr w:type="spellStart"/>
      <w:r w:rsidR="00067054" w:rsidRPr="000E1FFE">
        <w:t>Zeiferta</w:t>
      </w:r>
      <w:proofErr w:type="spellEnd"/>
      <w:r w:rsidR="00067054" w:rsidRPr="000E1FFE">
        <w:t xml:space="preserve"> </w:t>
      </w:r>
      <w:proofErr w:type="spellStart"/>
      <w:r w:rsidR="00067054" w:rsidRPr="000E1FFE">
        <w:t>iel</w:t>
      </w:r>
      <w:r w:rsidR="00067054">
        <w:t>ā</w:t>
      </w:r>
      <w:proofErr w:type="spellEnd"/>
      <w:r w:rsidR="00067054" w:rsidRPr="000E1FFE">
        <w:t xml:space="preserve"> 3-</w:t>
      </w:r>
      <w:r>
        <w:t>_</w:t>
      </w:r>
      <w:r w:rsidR="00067054" w:rsidRPr="000E1FFE">
        <w:t xml:space="preserve">, </w:t>
      </w:r>
      <w:proofErr w:type="spellStart"/>
      <w:r w:rsidR="00067054" w:rsidRPr="000E1FFE">
        <w:t>Olain</w:t>
      </w:r>
      <w:r w:rsidR="00067054">
        <w:t>ē</w:t>
      </w:r>
      <w:proofErr w:type="spellEnd"/>
      <w:r w:rsidR="00067054" w:rsidRPr="007C0586">
        <w:t xml:space="preserve">, Olaines </w:t>
      </w:r>
      <w:proofErr w:type="spellStart"/>
      <w:r w:rsidR="00067054" w:rsidRPr="007C0586">
        <w:t>novadā</w:t>
      </w:r>
      <w:proofErr w:type="spellEnd"/>
      <w:r w:rsidR="00067054">
        <w:t>,</w:t>
      </w:r>
      <w:r w:rsidR="00067054" w:rsidRPr="007C0586">
        <w:t xml:space="preserve"> </w:t>
      </w:r>
      <w:proofErr w:type="spellStart"/>
      <w:r w:rsidR="00067054" w:rsidRPr="007C0586">
        <w:t>dāvinājumu</w:t>
      </w:r>
      <w:proofErr w:type="spellEnd"/>
      <w:r w:rsidR="00067054" w:rsidRPr="007C0586">
        <w:t xml:space="preserve">. </w:t>
      </w:r>
    </w:p>
    <w:p w14:paraId="2FE44121" w14:textId="7EADA739" w:rsidR="00067054" w:rsidRDefault="00067054" w:rsidP="00067054">
      <w:pPr>
        <w:ind w:right="-285" w:firstLine="709"/>
        <w:jc w:val="both"/>
      </w:pPr>
      <w:proofErr w:type="spellStart"/>
      <w:r w:rsidRPr="007C0586">
        <w:t>Dzīvokļa</w:t>
      </w:r>
      <w:proofErr w:type="spellEnd"/>
      <w:r w:rsidRPr="007C0586">
        <w:t xml:space="preserve"> </w:t>
      </w:r>
      <w:proofErr w:type="spellStart"/>
      <w:r w:rsidRPr="000E1FFE">
        <w:t>Zeiferta</w:t>
      </w:r>
      <w:proofErr w:type="spellEnd"/>
      <w:r w:rsidRPr="000E1FFE">
        <w:t xml:space="preserve"> </w:t>
      </w:r>
      <w:proofErr w:type="spellStart"/>
      <w:r w:rsidRPr="000E1FFE">
        <w:t>ielā</w:t>
      </w:r>
      <w:proofErr w:type="spellEnd"/>
      <w:r w:rsidRPr="000E1FFE">
        <w:t xml:space="preserve"> 3-</w:t>
      </w:r>
      <w:r w:rsidR="009121D5">
        <w:t>_</w:t>
      </w:r>
      <w:r w:rsidRPr="000E1FFE">
        <w:t xml:space="preserve">, </w:t>
      </w:r>
      <w:proofErr w:type="spellStart"/>
      <w:r w:rsidRPr="000E1FFE">
        <w:t>Olainē</w:t>
      </w:r>
      <w:proofErr w:type="spellEnd"/>
      <w:r w:rsidRPr="007C0586">
        <w:t xml:space="preserve">, Olaines </w:t>
      </w:r>
      <w:proofErr w:type="spellStart"/>
      <w:r w:rsidRPr="007C0586">
        <w:t>novadā</w:t>
      </w:r>
      <w:proofErr w:type="spellEnd"/>
      <w:r w:rsidRPr="007C0586">
        <w:t xml:space="preserve">, </w:t>
      </w:r>
      <w:proofErr w:type="spellStart"/>
      <w:r w:rsidRPr="007C0586">
        <w:t>īpašuma</w:t>
      </w:r>
      <w:proofErr w:type="spellEnd"/>
      <w:r w:rsidRPr="007C0586">
        <w:t xml:space="preserve"> </w:t>
      </w:r>
      <w:proofErr w:type="spellStart"/>
      <w:r w:rsidRPr="007C0586">
        <w:t>tiesības</w:t>
      </w:r>
      <w:proofErr w:type="spellEnd"/>
      <w:r w:rsidRPr="007C0586">
        <w:t xml:space="preserve"> </w:t>
      </w:r>
      <w:proofErr w:type="spellStart"/>
      <w:r w:rsidRPr="007C0586">
        <w:t>ierakstītas</w:t>
      </w:r>
      <w:proofErr w:type="spellEnd"/>
      <w:r w:rsidRPr="007C0586">
        <w:t xml:space="preserve"> </w:t>
      </w:r>
      <w:proofErr w:type="spellStart"/>
      <w:r w:rsidRPr="007C0586">
        <w:t>Rīgas</w:t>
      </w:r>
      <w:proofErr w:type="spellEnd"/>
      <w:r w:rsidRPr="007C0586">
        <w:t xml:space="preserve"> </w:t>
      </w:r>
      <w:proofErr w:type="spellStart"/>
      <w:r w:rsidRPr="007C0586">
        <w:t>rajona</w:t>
      </w:r>
      <w:proofErr w:type="spellEnd"/>
      <w:r w:rsidRPr="007C0586">
        <w:t xml:space="preserve"> </w:t>
      </w:r>
      <w:proofErr w:type="spellStart"/>
      <w:r w:rsidRPr="007C0586">
        <w:t>tiesas</w:t>
      </w:r>
      <w:proofErr w:type="spellEnd"/>
      <w:r w:rsidRPr="007C0586">
        <w:t xml:space="preserve"> </w:t>
      </w:r>
      <w:r>
        <w:t xml:space="preserve">Olaines </w:t>
      </w:r>
      <w:proofErr w:type="spellStart"/>
      <w:r>
        <w:t>pilsētas</w:t>
      </w:r>
      <w:proofErr w:type="spellEnd"/>
      <w:r>
        <w:t xml:space="preserve"> </w:t>
      </w:r>
      <w:proofErr w:type="spellStart"/>
      <w:r>
        <w:t>zemesgrāmatas</w:t>
      </w:r>
      <w:proofErr w:type="spellEnd"/>
      <w:r>
        <w:t xml:space="preserve"> </w:t>
      </w:r>
      <w:proofErr w:type="spellStart"/>
      <w:r>
        <w:t>nodalījumā</w:t>
      </w:r>
      <w:proofErr w:type="spellEnd"/>
      <w:r>
        <w:t xml:space="preserve"> Nr. 107 44, </w:t>
      </w:r>
      <w:proofErr w:type="spellStart"/>
      <w:r>
        <w:t>Kadastra</w:t>
      </w:r>
      <w:proofErr w:type="spellEnd"/>
      <w:r>
        <w:t xml:space="preserve"> </w:t>
      </w:r>
      <w:proofErr w:type="spellStart"/>
      <w:r>
        <w:t>numurs</w:t>
      </w:r>
      <w:proofErr w:type="spellEnd"/>
      <w:r>
        <w:t xml:space="preserve">: 8009 900 3172, </w:t>
      </w:r>
      <w:proofErr w:type="spellStart"/>
      <w:r>
        <w:t>adrese</w:t>
      </w:r>
      <w:proofErr w:type="spellEnd"/>
      <w:r>
        <w:t>/</w:t>
      </w:r>
      <w:proofErr w:type="spellStart"/>
      <w:r>
        <w:t>atrašanās</w:t>
      </w:r>
      <w:proofErr w:type="spellEnd"/>
      <w:r>
        <w:t xml:space="preserve"> </w:t>
      </w:r>
      <w:proofErr w:type="spellStart"/>
      <w:r>
        <w:t>vieta</w:t>
      </w:r>
      <w:proofErr w:type="spellEnd"/>
      <w:r>
        <w:t xml:space="preserve">: </w:t>
      </w:r>
      <w:proofErr w:type="spellStart"/>
      <w:r>
        <w:t>Zeiferta</w:t>
      </w:r>
      <w:proofErr w:type="spellEnd"/>
      <w:r>
        <w:t xml:space="preserve"> </w:t>
      </w:r>
      <w:proofErr w:type="spellStart"/>
      <w:r>
        <w:t>iela</w:t>
      </w:r>
      <w:proofErr w:type="spellEnd"/>
      <w:r>
        <w:t xml:space="preserve"> 3-</w:t>
      </w:r>
      <w:r w:rsidR="009121D5">
        <w:t>_</w:t>
      </w:r>
      <w:r>
        <w:t xml:space="preserve">, </w:t>
      </w:r>
      <w:proofErr w:type="spellStart"/>
      <w:r>
        <w:t>Olaine</w:t>
      </w:r>
      <w:proofErr w:type="spellEnd"/>
      <w:r>
        <w:t xml:space="preserve">, Olaines </w:t>
      </w:r>
      <w:proofErr w:type="spellStart"/>
      <w:r>
        <w:t>nov</w:t>
      </w:r>
      <w:r w:rsidRPr="007C0586">
        <w:t>.</w:t>
      </w:r>
      <w:proofErr w:type="spellEnd"/>
      <w:r w:rsidRPr="007C0586">
        <w:t xml:space="preserve"> </w:t>
      </w:r>
      <w:proofErr w:type="spellStart"/>
      <w:r>
        <w:t>Īpašnieks</w:t>
      </w:r>
      <w:proofErr w:type="spellEnd"/>
      <w:r>
        <w:t>:</w:t>
      </w:r>
      <w:r w:rsidR="009121D5">
        <w:t xml:space="preserve"> S T</w:t>
      </w:r>
      <w:r>
        <w:t xml:space="preserve">, personas </w:t>
      </w:r>
      <w:proofErr w:type="spellStart"/>
      <w:r>
        <w:t>kods</w:t>
      </w:r>
      <w:proofErr w:type="spellEnd"/>
      <w:r>
        <w:t xml:space="preserve"> </w:t>
      </w:r>
      <w:r w:rsidR="009121D5">
        <w:t xml:space="preserve">_ </w:t>
      </w:r>
      <w:r>
        <w:t>(</w:t>
      </w:r>
      <w:proofErr w:type="spellStart"/>
      <w:r w:rsidRPr="00C12224">
        <w:rPr>
          <w:i/>
          <w:iCs/>
        </w:rPr>
        <w:t>Pamats</w:t>
      </w:r>
      <w:proofErr w:type="spellEnd"/>
      <w:r w:rsidRPr="00C12224">
        <w:rPr>
          <w:i/>
          <w:iCs/>
        </w:rPr>
        <w:t xml:space="preserve">: 2002.gada </w:t>
      </w:r>
      <w:proofErr w:type="gramStart"/>
      <w:r w:rsidRPr="00C12224">
        <w:rPr>
          <w:i/>
          <w:iCs/>
        </w:rPr>
        <w:t>26.novembra</w:t>
      </w:r>
      <w:proofErr w:type="gramEnd"/>
      <w:r w:rsidRPr="00C12224">
        <w:rPr>
          <w:i/>
          <w:iCs/>
        </w:rPr>
        <w:t xml:space="preserve"> </w:t>
      </w:r>
      <w:proofErr w:type="spellStart"/>
      <w:r w:rsidRPr="00C12224">
        <w:rPr>
          <w:i/>
          <w:iCs/>
        </w:rPr>
        <w:t>maiņas</w:t>
      </w:r>
      <w:proofErr w:type="spellEnd"/>
      <w:r w:rsidRPr="00C12224">
        <w:rPr>
          <w:i/>
          <w:iCs/>
        </w:rPr>
        <w:t xml:space="preserve"> </w:t>
      </w:r>
      <w:proofErr w:type="spellStart"/>
      <w:r w:rsidRPr="00C12224">
        <w:rPr>
          <w:i/>
          <w:iCs/>
        </w:rPr>
        <w:t>līgums</w:t>
      </w:r>
      <w:proofErr w:type="spellEnd"/>
      <w:r>
        <w:t xml:space="preserve">). </w:t>
      </w:r>
      <w:proofErr w:type="spellStart"/>
      <w:r>
        <w:t>Žurnāls</w:t>
      </w:r>
      <w:proofErr w:type="spellEnd"/>
      <w:r>
        <w:t xml:space="preserve"> Nr. 300000399263, </w:t>
      </w:r>
      <w:proofErr w:type="spellStart"/>
      <w:r>
        <w:t>lēmums</w:t>
      </w:r>
      <w:proofErr w:type="spellEnd"/>
      <w:r>
        <w:t xml:space="preserve"> 29.01.2003.</w:t>
      </w:r>
      <w:r w:rsidRPr="007C0586">
        <w:t xml:space="preserve"> (</w:t>
      </w:r>
      <w:proofErr w:type="spellStart"/>
      <w:proofErr w:type="gramStart"/>
      <w:r>
        <w:rPr>
          <w:i/>
          <w:iCs/>
        </w:rPr>
        <w:t>divistabu</w:t>
      </w:r>
      <w:proofErr w:type="spellEnd"/>
      <w:proofErr w:type="gramEnd"/>
      <w:r>
        <w:rPr>
          <w:i/>
          <w:iCs/>
        </w:rPr>
        <w:t xml:space="preserve"> </w:t>
      </w:r>
      <w:proofErr w:type="spellStart"/>
      <w:r w:rsidRPr="007C0586">
        <w:rPr>
          <w:i/>
          <w:iCs/>
        </w:rPr>
        <w:t>dzīvoklis</w:t>
      </w:r>
      <w:proofErr w:type="spellEnd"/>
      <w:r w:rsidRPr="007C0586">
        <w:rPr>
          <w:i/>
          <w:iCs/>
        </w:rPr>
        <w:t xml:space="preserve"> </w:t>
      </w:r>
      <w:r w:rsidRPr="000E1FFE">
        <w:rPr>
          <w:i/>
          <w:iCs/>
        </w:rPr>
        <w:t xml:space="preserve">41.54 </w:t>
      </w:r>
      <w:proofErr w:type="spellStart"/>
      <w:r w:rsidRPr="007C0586">
        <w:rPr>
          <w:i/>
          <w:iCs/>
        </w:rPr>
        <w:t>kv.m</w:t>
      </w:r>
      <w:proofErr w:type="spellEnd"/>
      <w:r w:rsidRPr="007C0586">
        <w:rPr>
          <w:i/>
          <w:iCs/>
        </w:rPr>
        <w:t xml:space="preserve"> </w:t>
      </w:r>
      <w:proofErr w:type="spellStart"/>
      <w:r w:rsidRPr="007C0586">
        <w:rPr>
          <w:i/>
          <w:iCs/>
        </w:rPr>
        <w:t>platībā</w:t>
      </w:r>
      <w:proofErr w:type="spellEnd"/>
      <w:r w:rsidRPr="007C0586">
        <w:rPr>
          <w:i/>
          <w:iCs/>
        </w:rPr>
        <w:t xml:space="preserve"> un pie </w:t>
      </w:r>
      <w:proofErr w:type="spellStart"/>
      <w:r w:rsidRPr="007C0586">
        <w:rPr>
          <w:i/>
          <w:iCs/>
        </w:rPr>
        <w:t>dzīvokļa</w:t>
      </w:r>
      <w:proofErr w:type="spellEnd"/>
      <w:r w:rsidRPr="007C0586">
        <w:rPr>
          <w:i/>
          <w:iCs/>
        </w:rPr>
        <w:t xml:space="preserve"> </w:t>
      </w:r>
      <w:proofErr w:type="spellStart"/>
      <w:r w:rsidRPr="007C0586">
        <w:rPr>
          <w:i/>
          <w:iCs/>
        </w:rPr>
        <w:t>īpašuma</w:t>
      </w:r>
      <w:proofErr w:type="spellEnd"/>
      <w:r w:rsidRPr="007C0586">
        <w:rPr>
          <w:i/>
          <w:iCs/>
        </w:rPr>
        <w:t xml:space="preserve"> </w:t>
      </w:r>
      <w:proofErr w:type="spellStart"/>
      <w:r w:rsidRPr="007C0586">
        <w:rPr>
          <w:i/>
          <w:iCs/>
        </w:rPr>
        <w:t>piederošā</w:t>
      </w:r>
      <w:proofErr w:type="spellEnd"/>
      <w:r w:rsidRPr="007C0586">
        <w:rPr>
          <w:i/>
          <w:iCs/>
        </w:rPr>
        <w:t xml:space="preserve"> </w:t>
      </w:r>
      <w:proofErr w:type="spellStart"/>
      <w:r w:rsidRPr="007C0586">
        <w:rPr>
          <w:i/>
          <w:iCs/>
        </w:rPr>
        <w:t>kopīpašuma</w:t>
      </w:r>
      <w:proofErr w:type="spellEnd"/>
      <w:r w:rsidRPr="007C0586">
        <w:rPr>
          <w:i/>
          <w:iCs/>
        </w:rPr>
        <w:t xml:space="preserve"> </w:t>
      </w:r>
      <w:proofErr w:type="spellStart"/>
      <w:r w:rsidRPr="007C0586">
        <w:rPr>
          <w:i/>
          <w:iCs/>
        </w:rPr>
        <w:t>domājamā</w:t>
      </w:r>
      <w:proofErr w:type="spellEnd"/>
      <w:r w:rsidRPr="007C0586">
        <w:rPr>
          <w:i/>
          <w:iCs/>
        </w:rPr>
        <w:t xml:space="preserve"> </w:t>
      </w:r>
      <w:proofErr w:type="spellStart"/>
      <w:r w:rsidRPr="007C0586">
        <w:rPr>
          <w:i/>
          <w:iCs/>
        </w:rPr>
        <w:t>daļa</w:t>
      </w:r>
      <w:proofErr w:type="spellEnd"/>
      <w:r w:rsidRPr="007C0586">
        <w:rPr>
          <w:i/>
          <w:iCs/>
        </w:rPr>
        <w:t xml:space="preserve"> no </w:t>
      </w:r>
      <w:proofErr w:type="spellStart"/>
      <w:r w:rsidRPr="007C0586">
        <w:rPr>
          <w:i/>
          <w:iCs/>
        </w:rPr>
        <w:t>daudzdzīvokļu</w:t>
      </w:r>
      <w:proofErr w:type="spellEnd"/>
      <w:r w:rsidRPr="007C0586">
        <w:rPr>
          <w:i/>
          <w:iCs/>
        </w:rPr>
        <w:t xml:space="preserve"> </w:t>
      </w:r>
      <w:proofErr w:type="spellStart"/>
      <w:r w:rsidRPr="007C0586">
        <w:rPr>
          <w:i/>
          <w:iCs/>
        </w:rPr>
        <w:t>mājas</w:t>
      </w:r>
      <w:proofErr w:type="spellEnd"/>
      <w:r w:rsidRPr="007C0586">
        <w:rPr>
          <w:i/>
          <w:iCs/>
        </w:rPr>
        <w:t xml:space="preserve"> un </w:t>
      </w:r>
      <w:proofErr w:type="spellStart"/>
      <w:r w:rsidRPr="007C0586">
        <w:rPr>
          <w:i/>
          <w:iCs/>
        </w:rPr>
        <w:t>zemesgabala</w:t>
      </w:r>
      <w:proofErr w:type="spellEnd"/>
      <w:r w:rsidRPr="007C0586">
        <w:rPr>
          <w:i/>
          <w:iCs/>
        </w:rPr>
        <w:t xml:space="preserve"> </w:t>
      </w:r>
      <w:r w:rsidRPr="000E1FFE">
        <w:rPr>
          <w:i/>
          <w:iCs/>
        </w:rPr>
        <w:t>4154/218119</w:t>
      </w:r>
      <w:r w:rsidRPr="007C0586">
        <w:t xml:space="preserve">). </w:t>
      </w:r>
      <w:bookmarkStart w:id="93" w:name="_Hlk29397534"/>
    </w:p>
    <w:p w14:paraId="62A353C5" w14:textId="77777777" w:rsidR="00067054" w:rsidRPr="00716C25" w:rsidRDefault="00067054" w:rsidP="00067054">
      <w:pPr>
        <w:ind w:right="-285" w:firstLine="709"/>
        <w:jc w:val="both"/>
        <w:rPr>
          <w:i/>
          <w:iCs/>
        </w:rPr>
      </w:pPr>
      <w:proofErr w:type="spellStart"/>
      <w:r>
        <w:t>Saskaņā</w:t>
      </w:r>
      <w:proofErr w:type="spellEnd"/>
      <w:r>
        <w:t xml:space="preserve"> </w:t>
      </w:r>
      <w:proofErr w:type="spellStart"/>
      <w:r>
        <w:t>ar</w:t>
      </w:r>
      <w:proofErr w:type="spellEnd"/>
      <w:r>
        <w:t xml:space="preserve"> VZD </w:t>
      </w:r>
      <w:proofErr w:type="spellStart"/>
      <w:r>
        <w:t>Kadastra</w:t>
      </w:r>
      <w:proofErr w:type="spellEnd"/>
      <w:r>
        <w:t xml:space="preserve"> </w:t>
      </w:r>
      <w:proofErr w:type="spellStart"/>
      <w:r>
        <w:t>Informācijas</w:t>
      </w:r>
      <w:proofErr w:type="spellEnd"/>
      <w:r>
        <w:t xml:space="preserve"> </w:t>
      </w:r>
      <w:proofErr w:type="spellStart"/>
      <w:r>
        <w:t>sistēmas</w:t>
      </w:r>
      <w:proofErr w:type="spellEnd"/>
      <w:r>
        <w:t xml:space="preserve"> </w:t>
      </w:r>
      <w:proofErr w:type="spellStart"/>
      <w:r>
        <w:t>datiem</w:t>
      </w:r>
      <w:proofErr w:type="spellEnd"/>
      <w:r>
        <w:t xml:space="preserve"> </w:t>
      </w:r>
      <w:proofErr w:type="spellStart"/>
      <w:r>
        <w:t>d</w:t>
      </w:r>
      <w:r w:rsidRPr="00716C25">
        <w:t>zīvokļa</w:t>
      </w:r>
      <w:proofErr w:type="spellEnd"/>
      <w:r w:rsidRPr="00716C25">
        <w:t xml:space="preserve"> </w:t>
      </w:r>
      <w:proofErr w:type="spellStart"/>
      <w:r w:rsidRPr="00716C25">
        <w:t>kadastrālā</w:t>
      </w:r>
      <w:proofErr w:type="spellEnd"/>
      <w:r w:rsidRPr="00716C25">
        <w:t xml:space="preserve"> </w:t>
      </w:r>
      <w:proofErr w:type="spellStart"/>
      <w:r w:rsidRPr="00716C25">
        <w:t>vērtība</w:t>
      </w:r>
      <w:proofErr w:type="spellEnd"/>
      <w:r w:rsidRPr="00716C25">
        <w:t xml:space="preserve"> </w:t>
      </w:r>
      <w:proofErr w:type="spellStart"/>
      <w:r w:rsidRPr="00716C25">
        <w:t>sastāda</w:t>
      </w:r>
      <w:proofErr w:type="spellEnd"/>
      <w:r w:rsidRPr="00716C25">
        <w:t xml:space="preserve"> </w:t>
      </w:r>
      <w:r>
        <w:t>10 013.00</w:t>
      </w:r>
      <w:r w:rsidRPr="00716C25">
        <w:t xml:space="preserve"> EUR (</w:t>
      </w:r>
      <w:r w:rsidRPr="00716C25">
        <w:rPr>
          <w:i/>
          <w:iCs/>
        </w:rPr>
        <w:t xml:space="preserve">tai </w:t>
      </w:r>
      <w:proofErr w:type="spellStart"/>
      <w:r w:rsidRPr="00716C25">
        <w:rPr>
          <w:i/>
          <w:iCs/>
        </w:rPr>
        <w:t>skaitā</w:t>
      </w:r>
      <w:proofErr w:type="spellEnd"/>
      <w:r w:rsidRPr="00716C25">
        <w:rPr>
          <w:i/>
          <w:iCs/>
        </w:rPr>
        <w:t xml:space="preserve"> - </w:t>
      </w:r>
      <w:proofErr w:type="spellStart"/>
      <w:r w:rsidRPr="00716C25">
        <w:rPr>
          <w:i/>
          <w:iCs/>
        </w:rPr>
        <w:t>dzīvokļa</w:t>
      </w:r>
      <w:proofErr w:type="spellEnd"/>
      <w:r w:rsidRPr="00716C25">
        <w:rPr>
          <w:i/>
          <w:iCs/>
        </w:rPr>
        <w:t xml:space="preserve"> </w:t>
      </w:r>
      <w:proofErr w:type="spellStart"/>
      <w:r w:rsidRPr="00716C25">
        <w:rPr>
          <w:i/>
          <w:iCs/>
        </w:rPr>
        <w:t>īpašumā</w:t>
      </w:r>
      <w:proofErr w:type="spellEnd"/>
      <w:r w:rsidRPr="00716C25">
        <w:rPr>
          <w:i/>
          <w:iCs/>
        </w:rPr>
        <w:t xml:space="preserve"> </w:t>
      </w:r>
      <w:proofErr w:type="spellStart"/>
      <w:r w:rsidRPr="00716C25">
        <w:rPr>
          <w:i/>
          <w:iCs/>
        </w:rPr>
        <w:t>ietilpstošās</w:t>
      </w:r>
      <w:proofErr w:type="spellEnd"/>
      <w:r w:rsidRPr="00716C25">
        <w:rPr>
          <w:i/>
          <w:iCs/>
        </w:rPr>
        <w:t xml:space="preserve"> </w:t>
      </w:r>
      <w:proofErr w:type="spellStart"/>
      <w:r w:rsidRPr="00716C25">
        <w:rPr>
          <w:i/>
          <w:iCs/>
        </w:rPr>
        <w:t>telpu</w:t>
      </w:r>
      <w:proofErr w:type="spellEnd"/>
      <w:r w:rsidRPr="00716C25">
        <w:rPr>
          <w:i/>
          <w:iCs/>
        </w:rPr>
        <w:t xml:space="preserve"> </w:t>
      </w:r>
      <w:proofErr w:type="spellStart"/>
      <w:r w:rsidRPr="00716C25">
        <w:rPr>
          <w:i/>
          <w:iCs/>
        </w:rPr>
        <w:t>grupas</w:t>
      </w:r>
      <w:proofErr w:type="spellEnd"/>
      <w:r w:rsidRPr="00716C25">
        <w:rPr>
          <w:i/>
          <w:iCs/>
        </w:rPr>
        <w:t xml:space="preserve"> </w:t>
      </w:r>
      <w:proofErr w:type="spellStart"/>
      <w:r w:rsidRPr="00716C25">
        <w:rPr>
          <w:i/>
          <w:iCs/>
        </w:rPr>
        <w:t>kadastrālā</w:t>
      </w:r>
      <w:proofErr w:type="spellEnd"/>
      <w:r w:rsidRPr="00716C25">
        <w:rPr>
          <w:i/>
          <w:iCs/>
        </w:rPr>
        <w:t xml:space="preserve"> </w:t>
      </w:r>
      <w:proofErr w:type="spellStart"/>
      <w:r w:rsidRPr="00716C25">
        <w:rPr>
          <w:i/>
          <w:iCs/>
        </w:rPr>
        <w:t>vērtība</w:t>
      </w:r>
      <w:proofErr w:type="spellEnd"/>
      <w:r w:rsidRPr="00716C25">
        <w:rPr>
          <w:i/>
          <w:iCs/>
        </w:rPr>
        <w:t xml:space="preserve"> </w:t>
      </w:r>
      <w:r>
        <w:rPr>
          <w:i/>
          <w:iCs/>
        </w:rPr>
        <w:t>-</w:t>
      </w:r>
      <w:r w:rsidRPr="00716C25">
        <w:rPr>
          <w:i/>
          <w:iCs/>
        </w:rPr>
        <w:t xml:space="preserve"> 9059.00</w:t>
      </w:r>
      <w:r>
        <w:rPr>
          <w:i/>
          <w:iCs/>
        </w:rPr>
        <w:t xml:space="preserve"> </w:t>
      </w:r>
      <w:r w:rsidRPr="00716C25">
        <w:rPr>
          <w:i/>
          <w:iCs/>
        </w:rPr>
        <w:t xml:space="preserve">EUR, pie </w:t>
      </w:r>
      <w:proofErr w:type="spellStart"/>
      <w:r w:rsidRPr="00716C25">
        <w:rPr>
          <w:i/>
          <w:iCs/>
        </w:rPr>
        <w:t>dzīvokļa</w:t>
      </w:r>
      <w:proofErr w:type="spellEnd"/>
      <w:r w:rsidRPr="00716C25">
        <w:rPr>
          <w:i/>
          <w:iCs/>
        </w:rPr>
        <w:t xml:space="preserve"> </w:t>
      </w:r>
      <w:proofErr w:type="spellStart"/>
      <w:r w:rsidRPr="00716C25">
        <w:rPr>
          <w:i/>
          <w:iCs/>
        </w:rPr>
        <w:t>īpašuma</w:t>
      </w:r>
      <w:proofErr w:type="spellEnd"/>
      <w:r w:rsidRPr="00716C25">
        <w:rPr>
          <w:i/>
          <w:iCs/>
        </w:rPr>
        <w:t xml:space="preserve"> </w:t>
      </w:r>
      <w:proofErr w:type="spellStart"/>
      <w:r w:rsidRPr="00716C25">
        <w:rPr>
          <w:i/>
          <w:iCs/>
        </w:rPr>
        <w:t>piederošo</w:t>
      </w:r>
      <w:proofErr w:type="spellEnd"/>
      <w:r w:rsidRPr="00716C25">
        <w:rPr>
          <w:i/>
          <w:iCs/>
        </w:rPr>
        <w:t xml:space="preserve"> </w:t>
      </w:r>
      <w:proofErr w:type="spellStart"/>
      <w:r w:rsidRPr="00716C25">
        <w:rPr>
          <w:i/>
          <w:iCs/>
        </w:rPr>
        <w:t>būvju</w:t>
      </w:r>
      <w:proofErr w:type="spellEnd"/>
      <w:r w:rsidRPr="00716C25">
        <w:rPr>
          <w:i/>
          <w:iCs/>
        </w:rPr>
        <w:t xml:space="preserve"> </w:t>
      </w:r>
      <w:proofErr w:type="spellStart"/>
      <w:r w:rsidRPr="00716C25">
        <w:rPr>
          <w:i/>
          <w:iCs/>
        </w:rPr>
        <w:t>domājamā</w:t>
      </w:r>
      <w:proofErr w:type="spellEnd"/>
      <w:r w:rsidRPr="00716C25">
        <w:rPr>
          <w:i/>
          <w:iCs/>
        </w:rPr>
        <w:t xml:space="preserve"> </w:t>
      </w:r>
      <w:proofErr w:type="spellStart"/>
      <w:r w:rsidRPr="00716C25">
        <w:rPr>
          <w:i/>
          <w:iCs/>
        </w:rPr>
        <w:t>daļa</w:t>
      </w:r>
      <w:proofErr w:type="spellEnd"/>
      <w:r w:rsidRPr="00716C25">
        <w:rPr>
          <w:i/>
          <w:iCs/>
        </w:rPr>
        <w:t xml:space="preserve"> </w:t>
      </w:r>
      <w:r>
        <w:rPr>
          <w:i/>
          <w:iCs/>
        </w:rPr>
        <w:t>-</w:t>
      </w:r>
      <w:r w:rsidRPr="00716C25">
        <w:rPr>
          <w:i/>
          <w:iCs/>
        </w:rPr>
        <w:t xml:space="preserve"> 603.37</w:t>
      </w:r>
      <w:r>
        <w:rPr>
          <w:i/>
          <w:iCs/>
        </w:rPr>
        <w:t xml:space="preserve"> </w:t>
      </w:r>
      <w:r w:rsidRPr="00716C25">
        <w:rPr>
          <w:i/>
          <w:iCs/>
        </w:rPr>
        <w:t xml:space="preserve">EUR, </w:t>
      </w:r>
      <w:proofErr w:type="spellStart"/>
      <w:r w:rsidRPr="00716C25">
        <w:rPr>
          <w:i/>
          <w:iCs/>
        </w:rPr>
        <w:t>zemes</w:t>
      </w:r>
      <w:proofErr w:type="spellEnd"/>
      <w:r w:rsidRPr="00716C25">
        <w:rPr>
          <w:i/>
          <w:iCs/>
        </w:rPr>
        <w:t xml:space="preserve"> </w:t>
      </w:r>
      <w:proofErr w:type="spellStart"/>
      <w:r w:rsidRPr="00716C25">
        <w:rPr>
          <w:i/>
          <w:iCs/>
        </w:rPr>
        <w:t>domājamā</w:t>
      </w:r>
      <w:proofErr w:type="spellEnd"/>
      <w:r w:rsidRPr="00716C25">
        <w:rPr>
          <w:i/>
          <w:iCs/>
        </w:rPr>
        <w:t xml:space="preserve"> </w:t>
      </w:r>
      <w:proofErr w:type="spellStart"/>
      <w:r w:rsidRPr="00716C25">
        <w:rPr>
          <w:i/>
          <w:iCs/>
        </w:rPr>
        <w:t>daļa</w:t>
      </w:r>
      <w:proofErr w:type="spellEnd"/>
      <w:r w:rsidRPr="00716C25">
        <w:rPr>
          <w:i/>
          <w:iCs/>
        </w:rPr>
        <w:t xml:space="preserve"> - 350.92</w:t>
      </w:r>
      <w:r w:rsidRPr="00841533">
        <w:rPr>
          <w:i/>
          <w:iCs/>
        </w:rPr>
        <w:t xml:space="preserve"> </w:t>
      </w:r>
      <w:r w:rsidRPr="00716C25">
        <w:rPr>
          <w:i/>
          <w:iCs/>
        </w:rPr>
        <w:t>EUR).</w:t>
      </w:r>
    </w:p>
    <w:p w14:paraId="2ED1A308" w14:textId="77C58205" w:rsidR="00067054" w:rsidRPr="007C0586" w:rsidRDefault="00067054" w:rsidP="00067054">
      <w:pPr>
        <w:ind w:right="-285" w:firstLine="709"/>
        <w:jc w:val="both"/>
      </w:pPr>
      <w:proofErr w:type="spellStart"/>
      <w:r w:rsidRPr="007C0586">
        <w:t>Ar</w:t>
      </w:r>
      <w:proofErr w:type="spellEnd"/>
      <w:r w:rsidRPr="007C0586">
        <w:t xml:space="preserve"> Olaines novada </w:t>
      </w:r>
      <w:proofErr w:type="spellStart"/>
      <w:r>
        <w:t>pašvaldības</w:t>
      </w:r>
      <w:proofErr w:type="spellEnd"/>
      <w:r>
        <w:t xml:space="preserve"> </w:t>
      </w:r>
      <w:r w:rsidRPr="007C0586">
        <w:t>domes 202</w:t>
      </w:r>
      <w:r>
        <w:t>3</w:t>
      </w:r>
      <w:r w:rsidRPr="007C0586">
        <w:t xml:space="preserve">.gada </w:t>
      </w:r>
      <w:proofErr w:type="gramStart"/>
      <w:r>
        <w:t>27.septembra</w:t>
      </w:r>
      <w:proofErr w:type="gramEnd"/>
      <w:r w:rsidRPr="007C0586">
        <w:t xml:space="preserve"> </w:t>
      </w:r>
      <w:proofErr w:type="spellStart"/>
      <w:r w:rsidRPr="007C0586">
        <w:t>sēd</w:t>
      </w:r>
      <w:r>
        <w:t>e</w:t>
      </w:r>
      <w:r w:rsidRPr="007C0586">
        <w:t>s</w:t>
      </w:r>
      <w:proofErr w:type="spellEnd"/>
      <w:r w:rsidRPr="007C0586">
        <w:t xml:space="preserve"> </w:t>
      </w:r>
      <w:proofErr w:type="spellStart"/>
      <w:r w:rsidRPr="007C0586">
        <w:t>lēmumu</w:t>
      </w:r>
      <w:proofErr w:type="spellEnd"/>
      <w:r w:rsidRPr="007C0586">
        <w:t xml:space="preserve"> “Par </w:t>
      </w:r>
      <w:r w:rsidR="009121D5">
        <w:t xml:space="preserve">S T </w:t>
      </w:r>
      <w:r w:rsidRPr="000E1FFE">
        <w:t xml:space="preserve"> </w:t>
      </w:r>
      <w:proofErr w:type="spellStart"/>
      <w:r w:rsidRPr="007C0586">
        <w:t>uzņemšanu</w:t>
      </w:r>
      <w:proofErr w:type="spellEnd"/>
      <w:r w:rsidRPr="007C0586">
        <w:t xml:space="preserve"> Olaines novada </w:t>
      </w:r>
      <w:proofErr w:type="spellStart"/>
      <w:r w:rsidRPr="007C0586">
        <w:t>pašvaldības</w:t>
      </w:r>
      <w:proofErr w:type="spellEnd"/>
      <w:r w:rsidRPr="007C0586">
        <w:t xml:space="preserve"> </w:t>
      </w:r>
      <w:proofErr w:type="spellStart"/>
      <w:r w:rsidRPr="007C0586">
        <w:t>aģentūras</w:t>
      </w:r>
      <w:proofErr w:type="spellEnd"/>
      <w:r w:rsidRPr="007C0586">
        <w:t xml:space="preserve"> „Olaines </w:t>
      </w:r>
      <w:proofErr w:type="spellStart"/>
      <w:r w:rsidRPr="007C0586">
        <w:t>sociālais</w:t>
      </w:r>
      <w:proofErr w:type="spellEnd"/>
      <w:r w:rsidRPr="007C0586">
        <w:t xml:space="preserve"> </w:t>
      </w:r>
      <w:proofErr w:type="spellStart"/>
      <w:r w:rsidRPr="007C0586">
        <w:t>dienests</w:t>
      </w:r>
      <w:proofErr w:type="spellEnd"/>
      <w:r w:rsidRPr="007C0586">
        <w:t xml:space="preserve">’’ </w:t>
      </w:r>
      <w:proofErr w:type="spellStart"/>
      <w:r w:rsidRPr="007C0586">
        <w:t>sociālās</w:t>
      </w:r>
      <w:proofErr w:type="spellEnd"/>
      <w:r w:rsidRPr="007C0586">
        <w:t xml:space="preserve"> </w:t>
      </w:r>
      <w:proofErr w:type="spellStart"/>
      <w:r w:rsidRPr="007C0586">
        <w:t>aprūpes</w:t>
      </w:r>
      <w:proofErr w:type="spellEnd"/>
      <w:r w:rsidRPr="007C0586">
        <w:t xml:space="preserve"> </w:t>
      </w:r>
      <w:proofErr w:type="spellStart"/>
      <w:r w:rsidRPr="007C0586">
        <w:t>centrā</w:t>
      </w:r>
      <w:proofErr w:type="spellEnd"/>
      <w:r w:rsidRPr="007C0586">
        <w:t xml:space="preserve">” </w:t>
      </w:r>
      <w:r w:rsidR="009121D5">
        <w:t>S T</w:t>
      </w:r>
      <w:r>
        <w:t xml:space="preserve"> </w:t>
      </w:r>
      <w:proofErr w:type="spellStart"/>
      <w:r w:rsidRPr="007C0586">
        <w:t>uzņemta</w:t>
      </w:r>
      <w:proofErr w:type="spellEnd"/>
      <w:r w:rsidRPr="007C0586">
        <w:t xml:space="preserve"> </w:t>
      </w:r>
      <w:proofErr w:type="spellStart"/>
      <w:r w:rsidRPr="007C0586">
        <w:t>ilgstošas</w:t>
      </w:r>
      <w:proofErr w:type="spellEnd"/>
      <w:r w:rsidRPr="007C0586">
        <w:t xml:space="preserve"> </w:t>
      </w:r>
      <w:proofErr w:type="spellStart"/>
      <w:r w:rsidRPr="007C0586">
        <w:t>sociālās</w:t>
      </w:r>
      <w:proofErr w:type="spellEnd"/>
      <w:r w:rsidRPr="007C0586">
        <w:t xml:space="preserve"> </w:t>
      </w:r>
      <w:proofErr w:type="spellStart"/>
      <w:r w:rsidRPr="007C0586">
        <w:t>aprūpes</w:t>
      </w:r>
      <w:proofErr w:type="spellEnd"/>
      <w:r w:rsidRPr="007C0586">
        <w:t xml:space="preserve"> un </w:t>
      </w:r>
      <w:proofErr w:type="spellStart"/>
      <w:r w:rsidRPr="007C0586">
        <w:t>sociālās</w:t>
      </w:r>
      <w:proofErr w:type="spellEnd"/>
      <w:r w:rsidRPr="007C0586">
        <w:t xml:space="preserve"> </w:t>
      </w:r>
      <w:proofErr w:type="spellStart"/>
      <w:r w:rsidRPr="007C0586">
        <w:t>rehabilitācijas</w:t>
      </w:r>
      <w:proofErr w:type="spellEnd"/>
      <w:r w:rsidRPr="007C0586">
        <w:t xml:space="preserve"> </w:t>
      </w:r>
      <w:proofErr w:type="spellStart"/>
      <w:r w:rsidRPr="007C0586">
        <w:t>pakalpojuma</w:t>
      </w:r>
      <w:proofErr w:type="spellEnd"/>
      <w:r w:rsidRPr="007C0586">
        <w:t xml:space="preserve"> </w:t>
      </w:r>
      <w:proofErr w:type="spellStart"/>
      <w:r w:rsidRPr="007C0586">
        <w:t>saņemšanai</w:t>
      </w:r>
      <w:proofErr w:type="spellEnd"/>
      <w:r w:rsidRPr="007C0586">
        <w:t xml:space="preserve"> Olaines novada </w:t>
      </w:r>
      <w:proofErr w:type="spellStart"/>
      <w:r w:rsidRPr="007C0586">
        <w:t>pašvaldības</w:t>
      </w:r>
      <w:proofErr w:type="spellEnd"/>
      <w:r w:rsidRPr="007C0586">
        <w:t xml:space="preserve"> </w:t>
      </w:r>
      <w:proofErr w:type="spellStart"/>
      <w:r w:rsidRPr="007C0586">
        <w:t>aģentūras</w:t>
      </w:r>
      <w:proofErr w:type="spellEnd"/>
      <w:r w:rsidRPr="007C0586">
        <w:t xml:space="preserve"> “Olaines </w:t>
      </w:r>
      <w:proofErr w:type="spellStart"/>
      <w:r w:rsidRPr="007C0586">
        <w:t>sociālais</w:t>
      </w:r>
      <w:proofErr w:type="spellEnd"/>
      <w:r w:rsidRPr="007C0586">
        <w:t xml:space="preserve"> </w:t>
      </w:r>
      <w:proofErr w:type="spellStart"/>
      <w:r w:rsidRPr="007C0586">
        <w:t>dienests</w:t>
      </w:r>
      <w:proofErr w:type="spellEnd"/>
      <w:r w:rsidRPr="007C0586">
        <w:t xml:space="preserve">’’ </w:t>
      </w:r>
      <w:proofErr w:type="spellStart"/>
      <w:r w:rsidRPr="007C0586">
        <w:t>sociālās</w:t>
      </w:r>
      <w:proofErr w:type="spellEnd"/>
      <w:r w:rsidRPr="007C0586">
        <w:t xml:space="preserve"> </w:t>
      </w:r>
      <w:proofErr w:type="spellStart"/>
      <w:r w:rsidRPr="007C0586">
        <w:t>aprūpes</w:t>
      </w:r>
      <w:proofErr w:type="spellEnd"/>
      <w:r w:rsidRPr="007C0586">
        <w:t xml:space="preserve"> </w:t>
      </w:r>
      <w:proofErr w:type="spellStart"/>
      <w:r w:rsidRPr="007C0586">
        <w:t>centrā</w:t>
      </w:r>
      <w:proofErr w:type="spellEnd"/>
      <w:r w:rsidRPr="007C0586">
        <w:t xml:space="preserve"> </w:t>
      </w:r>
      <w:proofErr w:type="spellStart"/>
      <w:r w:rsidRPr="007C0586">
        <w:t>uz</w:t>
      </w:r>
      <w:proofErr w:type="spellEnd"/>
      <w:r w:rsidRPr="007C0586">
        <w:t xml:space="preserve"> </w:t>
      </w:r>
      <w:proofErr w:type="spellStart"/>
      <w:r w:rsidRPr="007C0586">
        <w:t>pastāvīgu</w:t>
      </w:r>
      <w:proofErr w:type="spellEnd"/>
      <w:r w:rsidRPr="007C0586">
        <w:t xml:space="preserve"> </w:t>
      </w:r>
      <w:proofErr w:type="spellStart"/>
      <w:r w:rsidRPr="007C0586">
        <w:t>laiku</w:t>
      </w:r>
      <w:proofErr w:type="spellEnd"/>
      <w:r w:rsidRPr="007C0586">
        <w:t>.</w:t>
      </w:r>
    </w:p>
    <w:bookmarkEnd w:id="93"/>
    <w:p w14:paraId="3B68240D" w14:textId="77777777" w:rsidR="00067054" w:rsidRDefault="00067054" w:rsidP="00067054">
      <w:pPr>
        <w:ind w:right="-285" w:firstLine="709"/>
        <w:jc w:val="both"/>
      </w:pPr>
      <w:r w:rsidRPr="007C0586">
        <w:t xml:space="preserve"> </w:t>
      </w:r>
      <w:proofErr w:type="spellStart"/>
      <w:r w:rsidRPr="007C0586">
        <w:t>Saskaņā</w:t>
      </w:r>
      <w:proofErr w:type="spellEnd"/>
      <w:r w:rsidRPr="007C0586">
        <w:t xml:space="preserve"> </w:t>
      </w:r>
      <w:proofErr w:type="spellStart"/>
      <w:r w:rsidRPr="007C0586">
        <w:t>ar</w:t>
      </w:r>
      <w:proofErr w:type="spellEnd"/>
      <w:r>
        <w:t>:</w:t>
      </w:r>
    </w:p>
    <w:p w14:paraId="253BDEC4" w14:textId="77777777" w:rsidR="00067054" w:rsidRPr="007C0586" w:rsidRDefault="00067054" w:rsidP="00067054">
      <w:pPr>
        <w:ind w:right="-285" w:firstLine="709"/>
        <w:jc w:val="both"/>
      </w:pPr>
      <w:proofErr w:type="spellStart"/>
      <w:r>
        <w:t>Pašvaldību</w:t>
      </w:r>
      <w:proofErr w:type="spellEnd"/>
      <w:r>
        <w:t xml:space="preserve"> </w:t>
      </w:r>
      <w:proofErr w:type="spellStart"/>
      <w:r w:rsidRPr="007C0586">
        <w:t>likuma</w:t>
      </w:r>
      <w:proofErr w:type="spellEnd"/>
      <w:r w:rsidRPr="007C0586">
        <w:t xml:space="preserve">:  </w:t>
      </w:r>
    </w:p>
    <w:p w14:paraId="04DDC918" w14:textId="77777777" w:rsidR="00067054" w:rsidRDefault="00067054" w:rsidP="00067054">
      <w:pPr>
        <w:ind w:right="-285" w:firstLine="709"/>
        <w:jc w:val="both"/>
      </w:pPr>
      <w:r>
        <w:t xml:space="preserve">10.panta </w:t>
      </w:r>
      <w:proofErr w:type="spellStart"/>
      <w:r>
        <w:t>pirmās</w:t>
      </w:r>
      <w:proofErr w:type="spellEnd"/>
      <w:r>
        <w:t xml:space="preserve"> </w:t>
      </w:r>
      <w:proofErr w:type="spellStart"/>
      <w:r>
        <w:t>daļas</w:t>
      </w:r>
      <w:proofErr w:type="spellEnd"/>
      <w:r>
        <w:t xml:space="preserve"> </w:t>
      </w:r>
      <w:proofErr w:type="gramStart"/>
      <w:r w:rsidRPr="00720978">
        <w:t>17</w:t>
      </w:r>
      <w:r>
        <w:t>.punktu</w:t>
      </w:r>
      <w:proofErr w:type="gramEnd"/>
      <w:r>
        <w:t>, d</w:t>
      </w:r>
      <w:r w:rsidRPr="00720978">
        <w:t xml:space="preserve">ome </w:t>
      </w:r>
      <w:proofErr w:type="spellStart"/>
      <w:r w:rsidRPr="00720978">
        <w:t>ir</w:t>
      </w:r>
      <w:proofErr w:type="spellEnd"/>
      <w:r w:rsidRPr="00720978">
        <w:t xml:space="preserve"> </w:t>
      </w:r>
      <w:proofErr w:type="spellStart"/>
      <w:r w:rsidRPr="00720978">
        <w:t>tiesīga</w:t>
      </w:r>
      <w:proofErr w:type="spellEnd"/>
      <w:r w:rsidRPr="00720978">
        <w:t xml:space="preserve"> </w:t>
      </w:r>
      <w:proofErr w:type="spellStart"/>
      <w:r w:rsidRPr="00720978">
        <w:t>izlemt</w:t>
      </w:r>
      <w:proofErr w:type="spellEnd"/>
      <w:r w:rsidRPr="00720978">
        <w:t xml:space="preserve"> </w:t>
      </w:r>
      <w:proofErr w:type="spellStart"/>
      <w:r w:rsidRPr="00720978">
        <w:t>ikvienu</w:t>
      </w:r>
      <w:proofErr w:type="spellEnd"/>
      <w:r w:rsidRPr="00720978">
        <w:t xml:space="preserve"> </w:t>
      </w:r>
      <w:proofErr w:type="spellStart"/>
      <w:r w:rsidRPr="00720978">
        <w:t>pašvaldības</w:t>
      </w:r>
      <w:proofErr w:type="spellEnd"/>
      <w:r w:rsidRPr="00720978">
        <w:t xml:space="preserve"> </w:t>
      </w:r>
      <w:proofErr w:type="spellStart"/>
      <w:r w:rsidRPr="00720978">
        <w:t>kompetences</w:t>
      </w:r>
      <w:proofErr w:type="spellEnd"/>
      <w:r w:rsidRPr="00720978">
        <w:t xml:space="preserve"> </w:t>
      </w:r>
      <w:proofErr w:type="spellStart"/>
      <w:r w:rsidRPr="00720978">
        <w:t>jautājumu</w:t>
      </w:r>
      <w:proofErr w:type="spellEnd"/>
      <w:r w:rsidRPr="00720978">
        <w:t xml:space="preserve">. </w:t>
      </w:r>
      <w:proofErr w:type="spellStart"/>
      <w:r w:rsidRPr="00720978">
        <w:t>Tikai</w:t>
      </w:r>
      <w:proofErr w:type="spellEnd"/>
      <w:r w:rsidRPr="00720978">
        <w:t xml:space="preserve"> domes </w:t>
      </w:r>
      <w:proofErr w:type="spellStart"/>
      <w:r w:rsidRPr="00720978">
        <w:t>kompetencē</w:t>
      </w:r>
      <w:proofErr w:type="spellEnd"/>
      <w:r w:rsidRPr="00720978">
        <w:t xml:space="preserve"> </w:t>
      </w:r>
      <w:proofErr w:type="spellStart"/>
      <w:r w:rsidRPr="00720978">
        <w:t>ir</w:t>
      </w:r>
      <w:proofErr w:type="spellEnd"/>
      <w:r>
        <w:t xml:space="preserve"> </w:t>
      </w:r>
      <w:proofErr w:type="spellStart"/>
      <w:r w:rsidRPr="00720978">
        <w:t>noteikt</w:t>
      </w:r>
      <w:proofErr w:type="spellEnd"/>
      <w:r w:rsidRPr="00720978">
        <w:t xml:space="preserve"> </w:t>
      </w:r>
      <w:proofErr w:type="spellStart"/>
      <w:r w:rsidRPr="00720978">
        <w:t>kārtību</w:t>
      </w:r>
      <w:proofErr w:type="spellEnd"/>
      <w:r w:rsidRPr="00720978">
        <w:t xml:space="preserve">, </w:t>
      </w:r>
      <w:proofErr w:type="spellStart"/>
      <w:r w:rsidRPr="00720978">
        <w:t>kādā</w:t>
      </w:r>
      <w:proofErr w:type="spellEnd"/>
      <w:r w:rsidRPr="00720978">
        <w:t xml:space="preserve"> </w:t>
      </w:r>
      <w:proofErr w:type="spellStart"/>
      <w:r w:rsidRPr="00720978">
        <w:t>veicami</w:t>
      </w:r>
      <w:proofErr w:type="spellEnd"/>
      <w:r w:rsidRPr="00720978">
        <w:t xml:space="preserve"> </w:t>
      </w:r>
      <w:proofErr w:type="spellStart"/>
      <w:r w:rsidRPr="00720978">
        <w:t>darījumi</w:t>
      </w:r>
      <w:proofErr w:type="spellEnd"/>
      <w:r w:rsidRPr="00720978">
        <w:t xml:space="preserve"> </w:t>
      </w:r>
      <w:proofErr w:type="spellStart"/>
      <w:r w:rsidRPr="00720978">
        <w:t>ar</w:t>
      </w:r>
      <w:proofErr w:type="spellEnd"/>
      <w:r w:rsidRPr="00720978">
        <w:t xml:space="preserve"> </w:t>
      </w:r>
      <w:proofErr w:type="spellStart"/>
      <w:r w:rsidRPr="00720978">
        <w:t>pašvaldības</w:t>
      </w:r>
      <w:proofErr w:type="spellEnd"/>
      <w:r w:rsidRPr="00720978">
        <w:t xml:space="preserve"> </w:t>
      </w:r>
      <w:proofErr w:type="spellStart"/>
      <w:r w:rsidRPr="00720978">
        <w:t>kustamo</w:t>
      </w:r>
      <w:proofErr w:type="spellEnd"/>
      <w:r w:rsidRPr="00720978">
        <w:t xml:space="preserve"> </w:t>
      </w:r>
      <w:proofErr w:type="spellStart"/>
      <w:r w:rsidRPr="00720978">
        <w:t>mantu</w:t>
      </w:r>
      <w:proofErr w:type="spellEnd"/>
      <w:r w:rsidRPr="00720978">
        <w:t xml:space="preserve">, </w:t>
      </w:r>
      <w:proofErr w:type="spellStart"/>
      <w:r w:rsidRPr="00720978">
        <w:t>kā</w:t>
      </w:r>
      <w:proofErr w:type="spellEnd"/>
      <w:r w:rsidRPr="00720978">
        <w:t xml:space="preserve"> </w:t>
      </w:r>
      <w:proofErr w:type="spellStart"/>
      <w:r w:rsidRPr="00720978">
        <w:t>arī</w:t>
      </w:r>
      <w:proofErr w:type="spellEnd"/>
      <w:r w:rsidRPr="00720978">
        <w:t xml:space="preserve"> </w:t>
      </w:r>
      <w:proofErr w:type="spellStart"/>
      <w:r w:rsidRPr="00720978">
        <w:t>kārtību</w:t>
      </w:r>
      <w:proofErr w:type="spellEnd"/>
      <w:r w:rsidRPr="00720978">
        <w:t xml:space="preserve">, </w:t>
      </w:r>
      <w:proofErr w:type="spellStart"/>
      <w:r w:rsidRPr="00720978">
        <w:rPr>
          <w:u w:val="single"/>
        </w:rPr>
        <w:t>kādā</w:t>
      </w:r>
      <w:proofErr w:type="spellEnd"/>
      <w:r w:rsidRPr="00720978">
        <w:rPr>
          <w:u w:val="single"/>
        </w:rPr>
        <w:t xml:space="preserve"> </w:t>
      </w:r>
      <w:proofErr w:type="spellStart"/>
      <w:r w:rsidRPr="00720978">
        <w:rPr>
          <w:u w:val="single"/>
        </w:rPr>
        <w:t>notiek</w:t>
      </w:r>
      <w:proofErr w:type="spellEnd"/>
      <w:r w:rsidRPr="00720978">
        <w:rPr>
          <w:u w:val="single"/>
        </w:rPr>
        <w:t xml:space="preserve"> </w:t>
      </w:r>
      <w:proofErr w:type="spellStart"/>
      <w:r w:rsidRPr="00720978">
        <w:rPr>
          <w:u w:val="single"/>
        </w:rPr>
        <w:t>dāvinājumu</w:t>
      </w:r>
      <w:proofErr w:type="spellEnd"/>
      <w:r w:rsidRPr="00720978">
        <w:t xml:space="preserve"> un </w:t>
      </w:r>
      <w:proofErr w:type="spellStart"/>
      <w:r w:rsidRPr="00720978">
        <w:t>novēlējumu</w:t>
      </w:r>
      <w:proofErr w:type="spellEnd"/>
      <w:r w:rsidRPr="00720978">
        <w:t xml:space="preserve"> </w:t>
      </w:r>
      <w:proofErr w:type="spellStart"/>
      <w:r w:rsidRPr="00720978">
        <w:rPr>
          <w:u w:val="single"/>
        </w:rPr>
        <w:t>pieņemšana</w:t>
      </w:r>
      <w:proofErr w:type="spellEnd"/>
      <w:r w:rsidRPr="00720978">
        <w:rPr>
          <w:u w:val="single"/>
        </w:rPr>
        <w:t xml:space="preserve"> </w:t>
      </w:r>
      <w:r w:rsidRPr="00720978">
        <w:t xml:space="preserve">un </w:t>
      </w:r>
      <w:proofErr w:type="spellStart"/>
      <w:r w:rsidRPr="00720978">
        <w:t>pārzināšana</w:t>
      </w:r>
      <w:proofErr w:type="spellEnd"/>
      <w:r w:rsidRPr="00720978">
        <w:t xml:space="preserve">, </w:t>
      </w:r>
      <w:proofErr w:type="spellStart"/>
      <w:r w:rsidRPr="00720978">
        <w:t>aizdevumu</w:t>
      </w:r>
      <w:proofErr w:type="spellEnd"/>
      <w:r w:rsidRPr="00720978">
        <w:t xml:space="preserve">, </w:t>
      </w:r>
      <w:proofErr w:type="spellStart"/>
      <w:r w:rsidRPr="00720978">
        <w:t>aizņēmumu</w:t>
      </w:r>
      <w:proofErr w:type="spellEnd"/>
      <w:r w:rsidRPr="00720978">
        <w:t xml:space="preserve"> un </w:t>
      </w:r>
      <w:proofErr w:type="spellStart"/>
      <w:r w:rsidRPr="00720978">
        <w:t>citu</w:t>
      </w:r>
      <w:proofErr w:type="spellEnd"/>
      <w:r w:rsidRPr="00720978">
        <w:t xml:space="preserve"> </w:t>
      </w:r>
      <w:proofErr w:type="spellStart"/>
      <w:r w:rsidRPr="00720978">
        <w:t>saistību</w:t>
      </w:r>
      <w:proofErr w:type="spellEnd"/>
      <w:r w:rsidRPr="00720978">
        <w:t xml:space="preserve"> </w:t>
      </w:r>
      <w:proofErr w:type="spellStart"/>
      <w:r w:rsidRPr="00720978">
        <w:t>uzņemšanās</w:t>
      </w:r>
      <w:proofErr w:type="spellEnd"/>
      <w:r w:rsidRPr="00720978">
        <w:t xml:space="preserve"> </w:t>
      </w:r>
      <w:proofErr w:type="spellStart"/>
      <w:r w:rsidRPr="00720978">
        <w:t>pašvaldības</w:t>
      </w:r>
      <w:proofErr w:type="spellEnd"/>
      <w:r w:rsidRPr="00720978">
        <w:t xml:space="preserve"> </w:t>
      </w:r>
      <w:proofErr w:type="spellStart"/>
      <w:r w:rsidRPr="00720978">
        <w:t>vārdā</w:t>
      </w:r>
      <w:proofErr w:type="spellEnd"/>
      <w:r w:rsidRPr="00720978">
        <w:t xml:space="preserve">, </w:t>
      </w:r>
      <w:proofErr w:type="spellStart"/>
      <w:r w:rsidRPr="00720978">
        <w:t>ievērojot</w:t>
      </w:r>
      <w:proofErr w:type="spellEnd"/>
      <w:r w:rsidRPr="00720978">
        <w:t xml:space="preserve"> </w:t>
      </w:r>
      <w:proofErr w:type="spellStart"/>
      <w:r w:rsidRPr="00720978">
        <w:t>likumā</w:t>
      </w:r>
      <w:proofErr w:type="spellEnd"/>
      <w:r w:rsidRPr="00720978">
        <w:t xml:space="preserve"> </w:t>
      </w:r>
      <w:proofErr w:type="spellStart"/>
      <w:r w:rsidRPr="00720978">
        <w:t>noteikto</w:t>
      </w:r>
      <w:proofErr w:type="spellEnd"/>
      <w:r w:rsidRPr="00720978">
        <w:t>;</w:t>
      </w:r>
    </w:p>
    <w:p w14:paraId="4B78408F" w14:textId="77777777" w:rsidR="00067054" w:rsidRDefault="00067054" w:rsidP="00067054">
      <w:pPr>
        <w:ind w:right="-285" w:firstLine="709"/>
        <w:jc w:val="both"/>
      </w:pPr>
      <w:r>
        <w:t>73</w:t>
      </w:r>
      <w:r w:rsidRPr="007C0586">
        <w:t>.pant</w:t>
      </w:r>
      <w:r>
        <w:t xml:space="preserve">a </w:t>
      </w:r>
      <w:proofErr w:type="spellStart"/>
      <w:r>
        <w:t>trešo</w:t>
      </w:r>
      <w:proofErr w:type="spellEnd"/>
      <w:r>
        <w:t xml:space="preserve"> </w:t>
      </w:r>
      <w:proofErr w:type="spellStart"/>
      <w:r>
        <w:t>daļu</w:t>
      </w:r>
      <w:proofErr w:type="spellEnd"/>
      <w:r>
        <w:t xml:space="preserve">, </w:t>
      </w:r>
      <w:proofErr w:type="spellStart"/>
      <w:r w:rsidRPr="00720978">
        <w:rPr>
          <w:u w:val="single"/>
        </w:rPr>
        <w:t>pašvaldībai</w:t>
      </w:r>
      <w:proofErr w:type="spellEnd"/>
      <w:r w:rsidRPr="00720978">
        <w:rPr>
          <w:u w:val="single"/>
        </w:rPr>
        <w:t xml:space="preserve"> </w:t>
      </w:r>
      <w:proofErr w:type="spellStart"/>
      <w:r w:rsidRPr="00720978">
        <w:rPr>
          <w:u w:val="single"/>
        </w:rPr>
        <w:t>ir</w:t>
      </w:r>
      <w:proofErr w:type="spellEnd"/>
      <w:r w:rsidRPr="00720978">
        <w:rPr>
          <w:u w:val="single"/>
        </w:rPr>
        <w:t xml:space="preserve"> </w:t>
      </w:r>
      <w:proofErr w:type="spellStart"/>
      <w:r w:rsidRPr="00720978">
        <w:rPr>
          <w:u w:val="single"/>
        </w:rPr>
        <w:t>tiesības</w:t>
      </w:r>
      <w:proofErr w:type="spellEnd"/>
      <w:r w:rsidRPr="00720978">
        <w:rPr>
          <w:u w:val="single"/>
        </w:rPr>
        <w:t xml:space="preserve"> </w:t>
      </w:r>
      <w:proofErr w:type="spellStart"/>
      <w:r w:rsidRPr="00720978">
        <w:rPr>
          <w:u w:val="single"/>
        </w:rPr>
        <w:t>iegūt</w:t>
      </w:r>
      <w:proofErr w:type="spellEnd"/>
      <w:r w:rsidRPr="00720978">
        <w:t xml:space="preserve"> un </w:t>
      </w:r>
      <w:proofErr w:type="spellStart"/>
      <w:r w:rsidRPr="00720978">
        <w:t>atsavināt</w:t>
      </w:r>
      <w:proofErr w:type="spellEnd"/>
      <w:r w:rsidRPr="00720978">
        <w:t xml:space="preserve"> </w:t>
      </w:r>
      <w:proofErr w:type="spellStart"/>
      <w:r w:rsidRPr="00720978">
        <w:t>kustamo</w:t>
      </w:r>
      <w:proofErr w:type="spellEnd"/>
      <w:r w:rsidRPr="00720978">
        <w:t xml:space="preserve"> un </w:t>
      </w:r>
      <w:proofErr w:type="spellStart"/>
      <w:r w:rsidRPr="00720978">
        <w:rPr>
          <w:u w:val="single"/>
        </w:rPr>
        <w:t>nekustamo</w:t>
      </w:r>
      <w:proofErr w:type="spellEnd"/>
      <w:r w:rsidRPr="00720978">
        <w:rPr>
          <w:u w:val="single"/>
        </w:rPr>
        <w:t xml:space="preserve"> </w:t>
      </w:r>
      <w:proofErr w:type="spellStart"/>
      <w:r w:rsidRPr="00720978">
        <w:rPr>
          <w:u w:val="single"/>
        </w:rPr>
        <w:t>īpašumu</w:t>
      </w:r>
      <w:proofErr w:type="spellEnd"/>
      <w:r w:rsidRPr="00720978">
        <w:rPr>
          <w:u w:val="single"/>
        </w:rPr>
        <w:t xml:space="preserve">, </w:t>
      </w:r>
      <w:proofErr w:type="spellStart"/>
      <w:r w:rsidRPr="00720978">
        <w:rPr>
          <w:u w:val="single"/>
        </w:rPr>
        <w:t>kā</w:t>
      </w:r>
      <w:proofErr w:type="spellEnd"/>
      <w:r w:rsidRPr="00720978">
        <w:rPr>
          <w:u w:val="single"/>
        </w:rPr>
        <w:t xml:space="preserve"> </w:t>
      </w:r>
      <w:proofErr w:type="spellStart"/>
      <w:r w:rsidRPr="00720978">
        <w:rPr>
          <w:u w:val="single"/>
        </w:rPr>
        <w:t>arī</w:t>
      </w:r>
      <w:proofErr w:type="spellEnd"/>
      <w:r w:rsidRPr="00720978">
        <w:rPr>
          <w:u w:val="single"/>
        </w:rPr>
        <w:t xml:space="preserve"> </w:t>
      </w:r>
      <w:proofErr w:type="spellStart"/>
      <w:r w:rsidRPr="00720978">
        <w:rPr>
          <w:u w:val="single"/>
        </w:rPr>
        <w:t>veikt</w:t>
      </w:r>
      <w:proofErr w:type="spellEnd"/>
      <w:r w:rsidRPr="00720978">
        <w:rPr>
          <w:u w:val="single"/>
        </w:rPr>
        <w:t xml:space="preserve"> </w:t>
      </w:r>
      <w:proofErr w:type="spellStart"/>
      <w:r w:rsidRPr="00720978">
        <w:rPr>
          <w:u w:val="single"/>
        </w:rPr>
        <w:t>citas</w:t>
      </w:r>
      <w:proofErr w:type="spellEnd"/>
      <w:r w:rsidRPr="00720978">
        <w:rPr>
          <w:u w:val="single"/>
        </w:rPr>
        <w:t xml:space="preserve"> </w:t>
      </w:r>
      <w:proofErr w:type="spellStart"/>
      <w:r w:rsidRPr="00720978">
        <w:rPr>
          <w:u w:val="single"/>
        </w:rPr>
        <w:t>privāttiesiskas</w:t>
      </w:r>
      <w:proofErr w:type="spellEnd"/>
      <w:r w:rsidRPr="00720978">
        <w:rPr>
          <w:u w:val="single"/>
        </w:rPr>
        <w:t xml:space="preserve"> </w:t>
      </w:r>
      <w:proofErr w:type="spellStart"/>
      <w:r w:rsidRPr="00720978">
        <w:rPr>
          <w:u w:val="single"/>
        </w:rPr>
        <w:t>darbības</w:t>
      </w:r>
      <w:proofErr w:type="spellEnd"/>
      <w:r w:rsidRPr="00720978">
        <w:t xml:space="preserve">, </w:t>
      </w:r>
      <w:proofErr w:type="spellStart"/>
      <w:r w:rsidRPr="00720978">
        <w:t>ievērojot</w:t>
      </w:r>
      <w:proofErr w:type="spellEnd"/>
      <w:r w:rsidRPr="00720978">
        <w:t xml:space="preserve"> </w:t>
      </w:r>
      <w:proofErr w:type="spellStart"/>
      <w:r w:rsidRPr="00720978">
        <w:t>likumā</w:t>
      </w:r>
      <w:proofErr w:type="spellEnd"/>
      <w:r w:rsidRPr="00720978">
        <w:t xml:space="preserve"> </w:t>
      </w:r>
      <w:proofErr w:type="spellStart"/>
      <w:r w:rsidRPr="00720978">
        <w:t>noteikto</w:t>
      </w:r>
      <w:proofErr w:type="spellEnd"/>
      <w:r w:rsidRPr="00720978">
        <w:t xml:space="preserve"> par </w:t>
      </w:r>
      <w:proofErr w:type="spellStart"/>
      <w:r w:rsidRPr="00720978">
        <w:t>rīcību</w:t>
      </w:r>
      <w:proofErr w:type="spellEnd"/>
      <w:r w:rsidRPr="00720978">
        <w:t xml:space="preserve"> </w:t>
      </w:r>
      <w:proofErr w:type="spellStart"/>
      <w:r w:rsidRPr="00720978">
        <w:t>ar</w:t>
      </w:r>
      <w:proofErr w:type="spellEnd"/>
      <w:r w:rsidRPr="00720978">
        <w:t xml:space="preserve"> </w:t>
      </w:r>
      <w:proofErr w:type="spellStart"/>
      <w:r w:rsidRPr="00720978">
        <w:t>publiskas</w:t>
      </w:r>
      <w:proofErr w:type="spellEnd"/>
      <w:r w:rsidRPr="00720978">
        <w:t xml:space="preserve"> personas </w:t>
      </w:r>
      <w:proofErr w:type="spellStart"/>
      <w:r w:rsidRPr="00720978">
        <w:t>finanšu</w:t>
      </w:r>
      <w:proofErr w:type="spellEnd"/>
      <w:r w:rsidRPr="00720978">
        <w:t xml:space="preserve"> </w:t>
      </w:r>
      <w:proofErr w:type="spellStart"/>
      <w:r w:rsidRPr="00720978">
        <w:t>līdzekļiem</w:t>
      </w:r>
      <w:proofErr w:type="spellEnd"/>
      <w:r w:rsidRPr="00720978">
        <w:t xml:space="preserve"> un </w:t>
      </w:r>
      <w:proofErr w:type="spellStart"/>
      <w:r w:rsidRPr="00720978">
        <w:t>mantu</w:t>
      </w:r>
      <w:proofErr w:type="spellEnd"/>
      <w:r w:rsidRPr="007C0586">
        <w:t>;</w:t>
      </w:r>
    </w:p>
    <w:p w14:paraId="5F51998B" w14:textId="77777777" w:rsidR="00067054" w:rsidRPr="007C0586" w:rsidRDefault="00067054" w:rsidP="00067054">
      <w:pPr>
        <w:ind w:right="-285" w:firstLine="709"/>
        <w:jc w:val="both"/>
      </w:pPr>
      <w:r w:rsidRPr="007C0586">
        <w:t xml:space="preserve"> </w:t>
      </w:r>
      <w:proofErr w:type="spellStart"/>
      <w:r>
        <w:t>likuma</w:t>
      </w:r>
      <w:proofErr w:type="spellEnd"/>
      <w:r>
        <w:t xml:space="preserve"> </w:t>
      </w:r>
      <w:r w:rsidRPr="007C0586">
        <w:t>„</w:t>
      </w:r>
      <w:proofErr w:type="spellStart"/>
      <w:r w:rsidRPr="007C0586">
        <w:t>Civillikums</w:t>
      </w:r>
      <w:proofErr w:type="spellEnd"/>
      <w:r w:rsidRPr="007C0586">
        <w:t xml:space="preserve">. </w:t>
      </w:r>
      <w:proofErr w:type="spellStart"/>
      <w:r w:rsidRPr="007C0586">
        <w:t>Ceturtā</w:t>
      </w:r>
      <w:proofErr w:type="spellEnd"/>
      <w:r w:rsidRPr="007C0586">
        <w:t xml:space="preserve"> </w:t>
      </w:r>
      <w:proofErr w:type="spellStart"/>
      <w:r w:rsidRPr="007C0586">
        <w:t>daļa</w:t>
      </w:r>
      <w:proofErr w:type="spellEnd"/>
      <w:r w:rsidRPr="007C0586">
        <w:t>. SAISTĪBU TIESĪBAS”:</w:t>
      </w:r>
    </w:p>
    <w:p w14:paraId="587C6367" w14:textId="77777777" w:rsidR="00067054" w:rsidRPr="007C0586" w:rsidRDefault="00067054" w:rsidP="00067054">
      <w:pPr>
        <w:ind w:right="-285" w:firstLine="709"/>
        <w:jc w:val="both"/>
      </w:pPr>
      <w:r w:rsidRPr="007C0586">
        <w:t xml:space="preserve">1912.pantu, </w:t>
      </w:r>
      <w:proofErr w:type="spellStart"/>
      <w:r w:rsidRPr="007C0586">
        <w:t>dāvinājums</w:t>
      </w:r>
      <w:proofErr w:type="spellEnd"/>
      <w:r w:rsidRPr="007C0586">
        <w:t xml:space="preserve"> </w:t>
      </w:r>
      <w:proofErr w:type="spellStart"/>
      <w:r w:rsidRPr="007C0586">
        <w:t>ir</w:t>
      </w:r>
      <w:proofErr w:type="spellEnd"/>
      <w:r w:rsidRPr="007C0586">
        <w:t xml:space="preserve"> </w:t>
      </w:r>
      <w:proofErr w:type="spellStart"/>
      <w:r w:rsidRPr="007C0586">
        <w:t>tiesisks</w:t>
      </w:r>
      <w:proofErr w:type="spellEnd"/>
      <w:r w:rsidRPr="007C0586">
        <w:t xml:space="preserve"> </w:t>
      </w:r>
      <w:proofErr w:type="spellStart"/>
      <w:r w:rsidRPr="007C0586">
        <w:t>darījums</w:t>
      </w:r>
      <w:proofErr w:type="spellEnd"/>
      <w:r w:rsidRPr="007C0586">
        <w:t xml:space="preserve">, </w:t>
      </w:r>
      <w:proofErr w:type="spellStart"/>
      <w:r w:rsidRPr="007C0586">
        <w:t>ar</w:t>
      </w:r>
      <w:proofErr w:type="spellEnd"/>
      <w:r w:rsidRPr="007C0586">
        <w:t xml:space="preserve"> kuru </w:t>
      </w:r>
      <w:proofErr w:type="spellStart"/>
      <w:r w:rsidRPr="007C0586">
        <w:t>kāds</w:t>
      </w:r>
      <w:proofErr w:type="spellEnd"/>
      <w:r w:rsidRPr="007C0586">
        <w:t xml:space="preserve"> </w:t>
      </w:r>
      <w:proofErr w:type="spellStart"/>
      <w:r w:rsidRPr="007C0586">
        <w:t>aiz</w:t>
      </w:r>
      <w:proofErr w:type="spellEnd"/>
      <w:r w:rsidRPr="007C0586">
        <w:t xml:space="preserve"> </w:t>
      </w:r>
      <w:proofErr w:type="spellStart"/>
      <w:r w:rsidRPr="007C0586">
        <w:t>devības</w:t>
      </w:r>
      <w:proofErr w:type="spellEnd"/>
      <w:r w:rsidRPr="007C0586">
        <w:t xml:space="preserve"> </w:t>
      </w:r>
      <w:proofErr w:type="spellStart"/>
      <w:r w:rsidRPr="007C0586">
        <w:t>piešķir</w:t>
      </w:r>
      <w:proofErr w:type="spellEnd"/>
      <w:r w:rsidRPr="007C0586">
        <w:t xml:space="preserve"> </w:t>
      </w:r>
      <w:proofErr w:type="spellStart"/>
      <w:r w:rsidRPr="007C0586">
        <w:t>otram</w:t>
      </w:r>
      <w:proofErr w:type="spellEnd"/>
      <w:r w:rsidRPr="007C0586">
        <w:t xml:space="preserve"> bez </w:t>
      </w:r>
      <w:proofErr w:type="spellStart"/>
      <w:r w:rsidRPr="007C0586">
        <w:t>atlīdzības</w:t>
      </w:r>
      <w:proofErr w:type="spellEnd"/>
      <w:r w:rsidRPr="007C0586">
        <w:t xml:space="preserve"> </w:t>
      </w:r>
      <w:proofErr w:type="spellStart"/>
      <w:r w:rsidRPr="007C0586">
        <w:t>kādu</w:t>
      </w:r>
      <w:proofErr w:type="spellEnd"/>
      <w:r w:rsidRPr="007C0586">
        <w:t xml:space="preserve"> </w:t>
      </w:r>
      <w:proofErr w:type="spellStart"/>
      <w:r w:rsidRPr="007C0586">
        <w:t>mantisku</w:t>
      </w:r>
      <w:proofErr w:type="spellEnd"/>
      <w:r w:rsidRPr="007C0586">
        <w:t xml:space="preserve"> </w:t>
      </w:r>
      <w:proofErr w:type="spellStart"/>
      <w:r w:rsidRPr="007C0586">
        <w:t>vērtību</w:t>
      </w:r>
      <w:proofErr w:type="spellEnd"/>
      <w:r w:rsidRPr="007C0586">
        <w:t>;</w:t>
      </w:r>
    </w:p>
    <w:p w14:paraId="36FE5490" w14:textId="77777777" w:rsidR="00067054" w:rsidRPr="007C0586" w:rsidRDefault="00067054" w:rsidP="00067054">
      <w:pPr>
        <w:ind w:right="-285" w:firstLine="709"/>
        <w:jc w:val="both"/>
      </w:pPr>
      <w:r w:rsidRPr="007C0586">
        <w:t xml:space="preserve"> 1915.pantu, </w:t>
      </w:r>
      <w:proofErr w:type="spellStart"/>
      <w:r w:rsidRPr="007C0586">
        <w:t>dāvinājuma</w:t>
      </w:r>
      <w:proofErr w:type="spellEnd"/>
      <w:r w:rsidRPr="007C0586">
        <w:t xml:space="preserve"> </w:t>
      </w:r>
      <w:proofErr w:type="spellStart"/>
      <w:r w:rsidRPr="007C0586">
        <w:t>līgums</w:t>
      </w:r>
      <w:proofErr w:type="spellEnd"/>
      <w:r w:rsidRPr="007C0586">
        <w:t xml:space="preserve"> </w:t>
      </w:r>
      <w:proofErr w:type="spellStart"/>
      <w:r w:rsidRPr="007C0586">
        <w:t>ir</w:t>
      </w:r>
      <w:proofErr w:type="spellEnd"/>
      <w:r w:rsidRPr="007C0586">
        <w:t xml:space="preserve"> </w:t>
      </w:r>
      <w:proofErr w:type="spellStart"/>
      <w:r w:rsidRPr="007C0586">
        <w:t>konsensuāls</w:t>
      </w:r>
      <w:proofErr w:type="spellEnd"/>
      <w:r w:rsidRPr="007C0586">
        <w:t xml:space="preserve"> </w:t>
      </w:r>
      <w:proofErr w:type="spellStart"/>
      <w:r w:rsidRPr="007C0586">
        <w:t>līgums</w:t>
      </w:r>
      <w:proofErr w:type="spellEnd"/>
      <w:r w:rsidRPr="007C0586">
        <w:t xml:space="preserve">, </w:t>
      </w:r>
      <w:proofErr w:type="spellStart"/>
      <w:r w:rsidRPr="007C0586">
        <w:t>tā</w:t>
      </w:r>
      <w:proofErr w:type="spellEnd"/>
      <w:r w:rsidRPr="007C0586">
        <w:t xml:space="preserve"> </w:t>
      </w:r>
      <w:proofErr w:type="spellStart"/>
      <w:r w:rsidRPr="007C0586">
        <w:t>noslēgšanai</w:t>
      </w:r>
      <w:proofErr w:type="spellEnd"/>
      <w:r w:rsidRPr="007C0586">
        <w:t xml:space="preserve"> </w:t>
      </w:r>
      <w:proofErr w:type="spellStart"/>
      <w:r w:rsidRPr="007C0586">
        <w:t>pietiek</w:t>
      </w:r>
      <w:proofErr w:type="spellEnd"/>
      <w:r w:rsidRPr="007C0586">
        <w:t xml:space="preserve"> </w:t>
      </w:r>
      <w:proofErr w:type="spellStart"/>
      <w:r w:rsidRPr="007C0586">
        <w:t>ar</w:t>
      </w:r>
      <w:proofErr w:type="spellEnd"/>
      <w:r w:rsidRPr="007C0586">
        <w:t xml:space="preserve"> </w:t>
      </w:r>
      <w:proofErr w:type="spellStart"/>
      <w:r w:rsidRPr="007C0586">
        <w:t>apdāvināmā</w:t>
      </w:r>
      <w:proofErr w:type="spellEnd"/>
      <w:r w:rsidRPr="007C0586">
        <w:t xml:space="preserve"> </w:t>
      </w:r>
      <w:proofErr w:type="spellStart"/>
      <w:r w:rsidRPr="007C0586">
        <w:t>piekrišanu</w:t>
      </w:r>
      <w:proofErr w:type="spellEnd"/>
      <w:r w:rsidRPr="007C0586">
        <w:t xml:space="preserve"> </w:t>
      </w:r>
      <w:proofErr w:type="spellStart"/>
      <w:r w:rsidRPr="007C0586">
        <w:t>pieņemt</w:t>
      </w:r>
      <w:proofErr w:type="spellEnd"/>
      <w:r w:rsidRPr="007C0586">
        <w:t xml:space="preserve"> </w:t>
      </w:r>
      <w:proofErr w:type="spellStart"/>
      <w:r w:rsidRPr="007C0586">
        <w:t>dāvinājumu</w:t>
      </w:r>
      <w:proofErr w:type="spellEnd"/>
      <w:r w:rsidRPr="007C0586">
        <w:t>;</w:t>
      </w:r>
    </w:p>
    <w:p w14:paraId="55FEF29A" w14:textId="77777777" w:rsidR="00067054" w:rsidRPr="007C0586" w:rsidRDefault="00067054" w:rsidP="00067054">
      <w:pPr>
        <w:ind w:right="-285" w:firstLine="709"/>
        <w:jc w:val="both"/>
      </w:pPr>
      <w:proofErr w:type="spellStart"/>
      <w:r w:rsidRPr="007C0586">
        <w:t>Publiskas</w:t>
      </w:r>
      <w:proofErr w:type="spellEnd"/>
      <w:r w:rsidRPr="007C0586">
        <w:t xml:space="preserve"> personas </w:t>
      </w:r>
      <w:proofErr w:type="spellStart"/>
      <w:r w:rsidRPr="007C0586">
        <w:t>finanšu</w:t>
      </w:r>
      <w:proofErr w:type="spellEnd"/>
      <w:r w:rsidRPr="007C0586">
        <w:t xml:space="preserve"> </w:t>
      </w:r>
      <w:proofErr w:type="spellStart"/>
      <w:r w:rsidRPr="007C0586">
        <w:t>līdzekļu</w:t>
      </w:r>
      <w:proofErr w:type="spellEnd"/>
      <w:r w:rsidRPr="007C0586">
        <w:t xml:space="preserve"> un mantas </w:t>
      </w:r>
      <w:proofErr w:type="spellStart"/>
      <w:r w:rsidRPr="007C0586">
        <w:t>izšķērdēšanas</w:t>
      </w:r>
      <w:proofErr w:type="spellEnd"/>
      <w:r w:rsidRPr="007C0586">
        <w:t xml:space="preserve"> </w:t>
      </w:r>
      <w:proofErr w:type="spellStart"/>
      <w:r w:rsidRPr="007C0586">
        <w:t>novēršanas</w:t>
      </w:r>
      <w:proofErr w:type="spellEnd"/>
      <w:r w:rsidRPr="007C0586">
        <w:t xml:space="preserve"> </w:t>
      </w:r>
      <w:proofErr w:type="spellStart"/>
      <w:r w:rsidRPr="007C0586">
        <w:t>likum</w:t>
      </w:r>
      <w:r>
        <w:t>a</w:t>
      </w:r>
      <w:proofErr w:type="spellEnd"/>
      <w:r w:rsidRPr="007C0586">
        <w:t>:</w:t>
      </w:r>
    </w:p>
    <w:p w14:paraId="30ADD311" w14:textId="77777777" w:rsidR="00067054" w:rsidRPr="007C0586" w:rsidRDefault="00067054" w:rsidP="00067054">
      <w:pPr>
        <w:ind w:right="-285" w:firstLine="709"/>
        <w:jc w:val="both"/>
      </w:pPr>
      <w:r w:rsidRPr="007C0586">
        <w:t xml:space="preserve">3.panta </w:t>
      </w:r>
      <w:proofErr w:type="spellStart"/>
      <w:r w:rsidRPr="007C0586">
        <w:t>pirmo</w:t>
      </w:r>
      <w:proofErr w:type="spellEnd"/>
      <w:r w:rsidRPr="007C0586">
        <w:t xml:space="preserve"> </w:t>
      </w:r>
      <w:proofErr w:type="spellStart"/>
      <w:r w:rsidRPr="007C0586">
        <w:t>daļu</w:t>
      </w:r>
      <w:proofErr w:type="spellEnd"/>
      <w:r w:rsidRPr="007C0586">
        <w:t xml:space="preserve">, </w:t>
      </w:r>
      <w:proofErr w:type="spellStart"/>
      <w:r w:rsidRPr="007C0586">
        <w:t>Publiska</w:t>
      </w:r>
      <w:proofErr w:type="spellEnd"/>
      <w:r w:rsidRPr="007C0586">
        <w:t xml:space="preserve"> persona, </w:t>
      </w:r>
      <w:proofErr w:type="spellStart"/>
      <w:r w:rsidRPr="007C0586">
        <w:t>kā</w:t>
      </w:r>
      <w:proofErr w:type="spellEnd"/>
      <w:r w:rsidRPr="007C0586">
        <w:t xml:space="preserve"> </w:t>
      </w:r>
      <w:proofErr w:type="spellStart"/>
      <w:r w:rsidRPr="007C0586">
        <w:t>arī</w:t>
      </w:r>
      <w:proofErr w:type="spellEnd"/>
      <w:r w:rsidRPr="007C0586">
        <w:t xml:space="preserve"> </w:t>
      </w:r>
      <w:proofErr w:type="spellStart"/>
      <w:r w:rsidRPr="007C0586">
        <w:t>kapitālsabiedrība</w:t>
      </w:r>
      <w:proofErr w:type="spellEnd"/>
      <w:r w:rsidRPr="007C0586">
        <w:t xml:space="preserve"> </w:t>
      </w:r>
      <w:proofErr w:type="spellStart"/>
      <w:r w:rsidRPr="007C0586">
        <w:t>rīkojas</w:t>
      </w:r>
      <w:proofErr w:type="spellEnd"/>
      <w:r w:rsidRPr="007C0586">
        <w:t xml:space="preserve"> </w:t>
      </w:r>
      <w:proofErr w:type="spellStart"/>
      <w:r w:rsidRPr="007C0586">
        <w:t>ar</w:t>
      </w:r>
      <w:proofErr w:type="spellEnd"/>
      <w:r w:rsidRPr="007C0586">
        <w:t xml:space="preserve"> </w:t>
      </w:r>
      <w:proofErr w:type="spellStart"/>
      <w:r w:rsidRPr="007C0586">
        <w:t>finanšu</w:t>
      </w:r>
      <w:proofErr w:type="spellEnd"/>
      <w:r w:rsidRPr="007C0586">
        <w:t xml:space="preserve"> </w:t>
      </w:r>
      <w:proofErr w:type="spellStart"/>
      <w:r w:rsidRPr="007C0586">
        <w:t>līdzekļiem</w:t>
      </w:r>
      <w:proofErr w:type="spellEnd"/>
      <w:r w:rsidRPr="007C0586">
        <w:t xml:space="preserve"> un </w:t>
      </w:r>
      <w:proofErr w:type="spellStart"/>
      <w:r w:rsidRPr="007C0586">
        <w:t>mantu</w:t>
      </w:r>
      <w:proofErr w:type="spellEnd"/>
      <w:r w:rsidRPr="007C0586">
        <w:t xml:space="preserve"> </w:t>
      </w:r>
      <w:proofErr w:type="spellStart"/>
      <w:r w:rsidRPr="007C0586">
        <w:t>lietderīgi</w:t>
      </w:r>
      <w:proofErr w:type="spellEnd"/>
      <w:r w:rsidRPr="007C0586">
        <w:t xml:space="preserve">, </w:t>
      </w:r>
      <w:proofErr w:type="spellStart"/>
      <w:r w:rsidRPr="007C0586">
        <w:t>tas</w:t>
      </w:r>
      <w:proofErr w:type="spellEnd"/>
      <w:r w:rsidRPr="007C0586">
        <w:t xml:space="preserve"> </w:t>
      </w:r>
      <w:proofErr w:type="spellStart"/>
      <w:r w:rsidRPr="007C0586">
        <w:t>ir</w:t>
      </w:r>
      <w:proofErr w:type="spellEnd"/>
      <w:r w:rsidRPr="007C0586">
        <w:t>:</w:t>
      </w:r>
    </w:p>
    <w:p w14:paraId="1786F3D7" w14:textId="77777777" w:rsidR="00067054" w:rsidRPr="007C0586" w:rsidRDefault="00067054" w:rsidP="00067054">
      <w:pPr>
        <w:ind w:right="-285" w:firstLine="709"/>
        <w:jc w:val="both"/>
      </w:pPr>
      <w:r w:rsidRPr="007C0586">
        <w:lastRenderedPageBreak/>
        <w:t xml:space="preserve">1) </w:t>
      </w:r>
      <w:proofErr w:type="spellStart"/>
      <w:r w:rsidRPr="007C0586">
        <w:t>rīcībai</w:t>
      </w:r>
      <w:proofErr w:type="spellEnd"/>
      <w:r w:rsidRPr="007C0586">
        <w:t xml:space="preserve"> </w:t>
      </w:r>
      <w:proofErr w:type="spellStart"/>
      <w:r w:rsidRPr="007C0586">
        <w:t>jābūt</w:t>
      </w:r>
      <w:proofErr w:type="spellEnd"/>
      <w:r w:rsidRPr="007C0586">
        <w:t xml:space="preserve"> </w:t>
      </w:r>
      <w:proofErr w:type="spellStart"/>
      <w:r w:rsidRPr="007C0586">
        <w:t>tādai</w:t>
      </w:r>
      <w:proofErr w:type="spellEnd"/>
      <w:r w:rsidRPr="007C0586">
        <w:t xml:space="preserve">, </w:t>
      </w:r>
      <w:proofErr w:type="spellStart"/>
      <w:r w:rsidRPr="007C0586">
        <w:t>lai</w:t>
      </w:r>
      <w:proofErr w:type="spellEnd"/>
      <w:r w:rsidRPr="007C0586">
        <w:t xml:space="preserve"> </w:t>
      </w:r>
      <w:proofErr w:type="spellStart"/>
      <w:r w:rsidRPr="007C0586">
        <w:t>mērķi</w:t>
      </w:r>
      <w:proofErr w:type="spellEnd"/>
      <w:r w:rsidRPr="007C0586">
        <w:t xml:space="preserve"> </w:t>
      </w:r>
      <w:proofErr w:type="spellStart"/>
      <w:r w:rsidRPr="007C0586">
        <w:t>sasniegtu</w:t>
      </w:r>
      <w:proofErr w:type="spellEnd"/>
      <w:r w:rsidRPr="007C0586">
        <w:t xml:space="preserve"> </w:t>
      </w:r>
      <w:proofErr w:type="spellStart"/>
      <w:r w:rsidRPr="007C0586">
        <w:t>ar</w:t>
      </w:r>
      <w:proofErr w:type="spellEnd"/>
      <w:r w:rsidRPr="007C0586">
        <w:t xml:space="preserve"> </w:t>
      </w:r>
      <w:proofErr w:type="spellStart"/>
      <w:r w:rsidRPr="007C0586">
        <w:t>mazāko</w:t>
      </w:r>
      <w:proofErr w:type="spellEnd"/>
      <w:r w:rsidRPr="007C0586">
        <w:t xml:space="preserve"> </w:t>
      </w:r>
      <w:proofErr w:type="spellStart"/>
      <w:r w:rsidRPr="007C0586">
        <w:t>finanšu</w:t>
      </w:r>
      <w:proofErr w:type="spellEnd"/>
      <w:r w:rsidRPr="007C0586">
        <w:t xml:space="preserve"> </w:t>
      </w:r>
      <w:proofErr w:type="spellStart"/>
      <w:r w:rsidRPr="007C0586">
        <w:t>līdzekļu</w:t>
      </w:r>
      <w:proofErr w:type="spellEnd"/>
      <w:r w:rsidRPr="007C0586">
        <w:t xml:space="preserve"> un mantas </w:t>
      </w:r>
      <w:proofErr w:type="spellStart"/>
      <w:r w:rsidRPr="007C0586">
        <w:t>izlietojumu</w:t>
      </w:r>
      <w:proofErr w:type="spellEnd"/>
      <w:r w:rsidRPr="007C0586">
        <w:t>;</w:t>
      </w:r>
    </w:p>
    <w:p w14:paraId="2F454F94" w14:textId="77777777" w:rsidR="00067054" w:rsidRPr="007C0586" w:rsidRDefault="00067054" w:rsidP="00067054">
      <w:pPr>
        <w:ind w:right="-285" w:firstLine="709"/>
        <w:jc w:val="both"/>
      </w:pPr>
      <w:r w:rsidRPr="007C0586">
        <w:t xml:space="preserve">3) manta </w:t>
      </w:r>
      <w:proofErr w:type="spellStart"/>
      <w:r w:rsidRPr="007C0586">
        <w:t>iegūstama</w:t>
      </w:r>
      <w:proofErr w:type="spellEnd"/>
      <w:r w:rsidRPr="007C0586">
        <w:t xml:space="preserve"> </w:t>
      </w:r>
      <w:proofErr w:type="spellStart"/>
      <w:r w:rsidRPr="007C0586">
        <w:t>īpašumā</w:t>
      </w:r>
      <w:proofErr w:type="spellEnd"/>
      <w:r w:rsidRPr="007C0586">
        <w:t xml:space="preserve"> </w:t>
      </w:r>
      <w:proofErr w:type="spellStart"/>
      <w:r w:rsidRPr="007C0586">
        <w:t>vai</w:t>
      </w:r>
      <w:proofErr w:type="spellEnd"/>
      <w:r w:rsidRPr="007C0586">
        <w:t xml:space="preserve"> </w:t>
      </w:r>
      <w:proofErr w:type="spellStart"/>
      <w:r w:rsidRPr="007C0586">
        <w:t>lietošanā</w:t>
      </w:r>
      <w:proofErr w:type="spellEnd"/>
      <w:r w:rsidRPr="007C0586">
        <w:t xml:space="preserve"> par </w:t>
      </w:r>
      <w:proofErr w:type="spellStart"/>
      <w:r w:rsidRPr="007C0586">
        <w:t>iespējami</w:t>
      </w:r>
      <w:proofErr w:type="spellEnd"/>
      <w:r w:rsidRPr="007C0586">
        <w:t xml:space="preserve"> </w:t>
      </w:r>
      <w:proofErr w:type="spellStart"/>
      <w:r w:rsidRPr="007C0586">
        <w:t>zemāku</w:t>
      </w:r>
      <w:proofErr w:type="spellEnd"/>
      <w:r w:rsidRPr="007C0586">
        <w:t xml:space="preserve"> </w:t>
      </w:r>
      <w:proofErr w:type="spellStart"/>
      <w:r w:rsidRPr="007C0586">
        <w:t>cenu</w:t>
      </w:r>
      <w:proofErr w:type="spellEnd"/>
      <w:r w:rsidRPr="007C0586">
        <w:t>.</w:t>
      </w:r>
    </w:p>
    <w:p w14:paraId="110ABDC1" w14:textId="77777777" w:rsidR="00067054" w:rsidRPr="007C0586" w:rsidRDefault="00067054" w:rsidP="00067054">
      <w:pPr>
        <w:ind w:right="-285" w:firstLine="709"/>
        <w:jc w:val="both"/>
        <w:rPr>
          <w:u w:val="single"/>
        </w:rPr>
      </w:pPr>
      <w:r w:rsidRPr="007C0586">
        <w:rPr>
          <w:u w:val="single"/>
        </w:rPr>
        <w:t xml:space="preserve">Olaines novada </w:t>
      </w:r>
      <w:proofErr w:type="spellStart"/>
      <w:r>
        <w:rPr>
          <w:u w:val="single"/>
        </w:rPr>
        <w:t>pašvaldības</w:t>
      </w:r>
      <w:proofErr w:type="spellEnd"/>
      <w:r>
        <w:rPr>
          <w:u w:val="single"/>
        </w:rPr>
        <w:t xml:space="preserve"> </w:t>
      </w:r>
      <w:r w:rsidRPr="007C0586">
        <w:rPr>
          <w:u w:val="single"/>
        </w:rPr>
        <w:t xml:space="preserve">dome </w:t>
      </w:r>
      <w:proofErr w:type="spellStart"/>
      <w:r w:rsidRPr="007C0586">
        <w:rPr>
          <w:u w:val="single"/>
        </w:rPr>
        <w:t>secina</w:t>
      </w:r>
      <w:proofErr w:type="spellEnd"/>
      <w:r w:rsidRPr="007C0586">
        <w:rPr>
          <w:u w:val="single"/>
        </w:rPr>
        <w:t>:</w:t>
      </w:r>
    </w:p>
    <w:p w14:paraId="641E588C" w14:textId="77777777" w:rsidR="00067054" w:rsidRPr="007C0586" w:rsidRDefault="00067054" w:rsidP="00067054">
      <w:pPr>
        <w:numPr>
          <w:ilvl w:val="0"/>
          <w:numId w:val="31"/>
        </w:numPr>
        <w:ind w:left="1418" w:right="-285" w:hanging="698"/>
        <w:jc w:val="both"/>
      </w:pPr>
      <w:proofErr w:type="spellStart"/>
      <w:r w:rsidRPr="007C0586">
        <w:t>Saskaņā</w:t>
      </w:r>
      <w:proofErr w:type="spellEnd"/>
      <w:r w:rsidRPr="007C0586">
        <w:t xml:space="preserve"> </w:t>
      </w:r>
      <w:proofErr w:type="spellStart"/>
      <w:r w:rsidRPr="007C0586">
        <w:t>ar</w:t>
      </w:r>
      <w:proofErr w:type="spellEnd"/>
      <w:r w:rsidRPr="007C0586">
        <w:t xml:space="preserve"> Olaines novada domes 2015.gada </w:t>
      </w:r>
      <w:proofErr w:type="gramStart"/>
      <w:r w:rsidRPr="007C0586">
        <w:t>22.jūlija</w:t>
      </w:r>
      <w:proofErr w:type="gramEnd"/>
      <w:r w:rsidRPr="007C0586">
        <w:t xml:space="preserve"> </w:t>
      </w:r>
      <w:proofErr w:type="spellStart"/>
      <w:r w:rsidRPr="007C0586">
        <w:t>nolikum</w:t>
      </w:r>
      <w:r>
        <w:t>a</w:t>
      </w:r>
      <w:proofErr w:type="spellEnd"/>
      <w:r w:rsidRPr="007C0586">
        <w:t xml:space="preserve"> Nr.8 “</w:t>
      </w:r>
      <w:proofErr w:type="spellStart"/>
      <w:r w:rsidRPr="007C0586">
        <w:t>Nolikums</w:t>
      </w:r>
      <w:proofErr w:type="spellEnd"/>
      <w:r w:rsidRPr="007C0586">
        <w:t xml:space="preserve"> par </w:t>
      </w:r>
      <w:proofErr w:type="spellStart"/>
      <w:r w:rsidRPr="007C0586">
        <w:t>finanšu</w:t>
      </w:r>
      <w:proofErr w:type="spellEnd"/>
      <w:r w:rsidRPr="007C0586">
        <w:t xml:space="preserve"> </w:t>
      </w:r>
      <w:proofErr w:type="spellStart"/>
      <w:r w:rsidRPr="007C0586">
        <w:t>līdzekļu</w:t>
      </w:r>
      <w:proofErr w:type="spellEnd"/>
      <w:r w:rsidRPr="007C0586">
        <w:t xml:space="preserve"> </w:t>
      </w:r>
      <w:proofErr w:type="spellStart"/>
      <w:r w:rsidRPr="007C0586">
        <w:t>vai</w:t>
      </w:r>
      <w:proofErr w:type="spellEnd"/>
      <w:r w:rsidRPr="007C0586">
        <w:t xml:space="preserve"> mantas </w:t>
      </w:r>
      <w:proofErr w:type="spellStart"/>
      <w:r w:rsidRPr="007C0586">
        <w:t>dāvinājumu</w:t>
      </w:r>
      <w:proofErr w:type="spellEnd"/>
      <w:r w:rsidRPr="007C0586">
        <w:t xml:space="preserve"> (</w:t>
      </w:r>
      <w:proofErr w:type="spellStart"/>
      <w:r w:rsidRPr="007C0586">
        <w:t>ziedojumu</w:t>
      </w:r>
      <w:proofErr w:type="spellEnd"/>
      <w:r w:rsidRPr="007C0586">
        <w:t xml:space="preserve">) </w:t>
      </w:r>
      <w:proofErr w:type="spellStart"/>
      <w:r w:rsidRPr="007C0586">
        <w:t>pieņemšanu</w:t>
      </w:r>
      <w:proofErr w:type="spellEnd"/>
      <w:r w:rsidRPr="007C0586">
        <w:t xml:space="preserve"> un </w:t>
      </w:r>
      <w:proofErr w:type="spellStart"/>
      <w:r w:rsidRPr="007C0586">
        <w:t>izlietošanu</w:t>
      </w:r>
      <w:proofErr w:type="spellEnd"/>
      <w:r w:rsidRPr="007C0586">
        <w:t xml:space="preserve">” 7.punktu, </w:t>
      </w:r>
      <w:proofErr w:type="spellStart"/>
      <w:r w:rsidRPr="007C0586">
        <w:t>gadījumos</w:t>
      </w:r>
      <w:proofErr w:type="spellEnd"/>
      <w:r w:rsidRPr="007C0586">
        <w:t xml:space="preserve">, </w:t>
      </w:r>
      <w:proofErr w:type="spellStart"/>
      <w:r w:rsidRPr="007C0586">
        <w:t>kad</w:t>
      </w:r>
      <w:proofErr w:type="spellEnd"/>
      <w:r w:rsidRPr="007C0586">
        <w:t xml:space="preserve"> </w:t>
      </w:r>
      <w:proofErr w:type="spellStart"/>
      <w:r w:rsidRPr="007C0586">
        <w:t>dāvinājuma</w:t>
      </w:r>
      <w:proofErr w:type="spellEnd"/>
      <w:r w:rsidRPr="007C0586">
        <w:t xml:space="preserve"> (</w:t>
      </w:r>
      <w:proofErr w:type="spellStart"/>
      <w:r w:rsidRPr="007C0586">
        <w:t>ziedojuma</w:t>
      </w:r>
      <w:proofErr w:type="spellEnd"/>
      <w:r w:rsidRPr="007C0586">
        <w:t xml:space="preserve">) summa </w:t>
      </w:r>
      <w:proofErr w:type="spellStart"/>
      <w:r w:rsidRPr="007C0586">
        <w:t>pārsniedz</w:t>
      </w:r>
      <w:proofErr w:type="spellEnd"/>
      <w:r w:rsidRPr="007C0586">
        <w:t xml:space="preserve"> 3000 EUR (</w:t>
      </w:r>
      <w:proofErr w:type="spellStart"/>
      <w:r w:rsidRPr="007C0586">
        <w:t>trīs</w:t>
      </w:r>
      <w:proofErr w:type="spellEnd"/>
      <w:r w:rsidRPr="007C0586">
        <w:t xml:space="preserve"> </w:t>
      </w:r>
      <w:proofErr w:type="spellStart"/>
      <w:r w:rsidRPr="007C0586">
        <w:t>tūkstoši</w:t>
      </w:r>
      <w:proofErr w:type="spellEnd"/>
      <w:r w:rsidRPr="007C0586">
        <w:t xml:space="preserve"> </w:t>
      </w:r>
      <w:r w:rsidRPr="007C0586">
        <w:rPr>
          <w:i/>
          <w:iCs/>
        </w:rPr>
        <w:t>euro)</w:t>
      </w:r>
      <w:r w:rsidRPr="007C0586">
        <w:t xml:space="preserve">, </w:t>
      </w:r>
      <w:proofErr w:type="spellStart"/>
      <w:r w:rsidRPr="009B24AD">
        <w:rPr>
          <w:u w:val="single"/>
        </w:rPr>
        <w:t>nepieciešams</w:t>
      </w:r>
      <w:proofErr w:type="spellEnd"/>
      <w:r w:rsidRPr="009B24AD">
        <w:rPr>
          <w:u w:val="single"/>
        </w:rPr>
        <w:t xml:space="preserve"> domes </w:t>
      </w:r>
      <w:proofErr w:type="spellStart"/>
      <w:r w:rsidRPr="009B24AD">
        <w:rPr>
          <w:u w:val="single"/>
        </w:rPr>
        <w:t>lēmums</w:t>
      </w:r>
      <w:proofErr w:type="spellEnd"/>
      <w:r w:rsidRPr="009B24AD">
        <w:rPr>
          <w:u w:val="single"/>
        </w:rPr>
        <w:t xml:space="preserve"> </w:t>
      </w:r>
      <w:proofErr w:type="spellStart"/>
      <w:r w:rsidRPr="009B24AD">
        <w:rPr>
          <w:u w:val="single"/>
        </w:rPr>
        <w:t>dāvinājuma</w:t>
      </w:r>
      <w:proofErr w:type="spellEnd"/>
      <w:r w:rsidRPr="009B24AD">
        <w:rPr>
          <w:u w:val="single"/>
        </w:rPr>
        <w:t xml:space="preserve"> </w:t>
      </w:r>
      <w:r w:rsidRPr="009B24AD">
        <w:t>(</w:t>
      </w:r>
      <w:proofErr w:type="spellStart"/>
      <w:r w:rsidRPr="009B24AD">
        <w:t>ziedojuma</w:t>
      </w:r>
      <w:proofErr w:type="spellEnd"/>
      <w:r w:rsidRPr="009B24AD">
        <w:t>)</w:t>
      </w:r>
      <w:r w:rsidRPr="009B24AD">
        <w:rPr>
          <w:u w:val="single"/>
        </w:rPr>
        <w:t xml:space="preserve"> </w:t>
      </w:r>
      <w:proofErr w:type="spellStart"/>
      <w:r w:rsidRPr="009B24AD">
        <w:rPr>
          <w:u w:val="single"/>
        </w:rPr>
        <w:t>pieņemšanai</w:t>
      </w:r>
      <w:proofErr w:type="spellEnd"/>
      <w:r w:rsidRPr="007C0586">
        <w:t>;</w:t>
      </w:r>
    </w:p>
    <w:p w14:paraId="7B37DEFA" w14:textId="44679D62" w:rsidR="00067054" w:rsidRPr="007C0586" w:rsidRDefault="00067054" w:rsidP="00067054">
      <w:pPr>
        <w:numPr>
          <w:ilvl w:val="0"/>
          <w:numId w:val="31"/>
        </w:numPr>
        <w:ind w:left="1418" w:right="-285" w:hanging="698"/>
        <w:jc w:val="both"/>
      </w:pPr>
      <w:proofErr w:type="spellStart"/>
      <w:r w:rsidRPr="00720978">
        <w:t>Dzīvokļa</w:t>
      </w:r>
      <w:proofErr w:type="spellEnd"/>
      <w:r w:rsidRPr="00720978">
        <w:t xml:space="preserve"> </w:t>
      </w:r>
      <w:proofErr w:type="spellStart"/>
      <w:r>
        <w:t>īpašuma</w:t>
      </w:r>
      <w:proofErr w:type="spellEnd"/>
      <w:r>
        <w:t xml:space="preserve"> - </w:t>
      </w:r>
      <w:proofErr w:type="spellStart"/>
      <w:r w:rsidRPr="00720978">
        <w:t>Zeiferta</w:t>
      </w:r>
      <w:proofErr w:type="spellEnd"/>
      <w:r w:rsidRPr="00720978">
        <w:t xml:space="preserve"> </w:t>
      </w:r>
      <w:proofErr w:type="spellStart"/>
      <w:r w:rsidRPr="00720978">
        <w:t>ielā</w:t>
      </w:r>
      <w:proofErr w:type="spellEnd"/>
      <w:r w:rsidRPr="00720978">
        <w:t xml:space="preserve"> 3-</w:t>
      </w:r>
      <w:r w:rsidR="009121D5">
        <w:t>_</w:t>
      </w:r>
      <w:r w:rsidRPr="00720978">
        <w:t xml:space="preserve">, </w:t>
      </w:r>
      <w:proofErr w:type="spellStart"/>
      <w:r w:rsidRPr="00720978">
        <w:t>Olainē</w:t>
      </w:r>
      <w:proofErr w:type="spellEnd"/>
      <w:r w:rsidRPr="00720978">
        <w:t xml:space="preserve">, Olaines </w:t>
      </w:r>
      <w:proofErr w:type="spellStart"/>
      <w:r w:rsidRPr="00720978">
        <w:t>novadā</w:t>
      </w:r>
      <w:proofErr w:type="spellEnd"/>
      <w:r w:rsidRPr="00720978">
        <w:t xml:space="preserve">, </w:t>
      </w:r>
      <w:proofErr w:type="spellStart"/>
      <w:r w:rsidRPr="00720978">
        <w:t>īpašuma</w:t>
      </w:r>
      <w:proofErr w:type="spellEnd"/>
      <w:r w:rsidRPr="00720978">
        <w:t xml:space="preserve"> </w:t>
      </w:r>
      <w:proofErr w:type="spellStart"/>
      <w:r w:rsidRPr="00720978">
        <w:t>tiesības</w:t>
      </w:r>
      <w:proofErr w:type="spellEnd"/>
      <w:r w:rsidRPr="00720978">
        <w:t xml:space="preserve"> </w:t>
      </w:r>
      <w:proofErr w:type="spellStart"/>
      <w:r w:rsidRPr="00720978">
        <w:t>ierakstītas</w:t>
      </w:r>
      <w:proofErr w:type="spellEnd"/>
      <w:r w:rsidRPr="00720978">
        <w:t xml:space="preserve"> </w:t>
      </w:r>
      <w:proofErr w:type="spellStart"/>
      <w:r w:rsidRPr="00720978">
        <w:t>Rīgas</w:t>
      </w:r>
      <w:proofErr w:type="spellEnd"/>
      <w:r w:rsidRPr="00720978">
        <w:t xml:space="preserve"> </w:t>
      </w:r>
      <w:proofErr w:type="spellStart"/>
      <w:r w:rsidRPr="00720978">
        <w:t>rajona</w:t>
      </w:r>
      <w:proofErr w:type="spellEnd"/>
      <w:r w:rsidRPr="00720978">
        <w:t xml:space="preserve"> </w:t>
      </w:r>
      <w:proofErr w:type="spellStart"/>
      <w:r w:rsidRPr="00720978">
        <w:t>tiesas</w:t>
      </w:r>
      <w:proofErr w:type="spellEnd"/>
      <w:r w:rsidRPr="00720978">
        <w:t xml:space="preserve"> Olaines </w:t>
      </w:r>
      <w:proofErr w:type="spellStart"/>
      <w:r w:rsidRPr="00720978">
        <w:t>pilsētas</w:t>
      </w:r>
      <w:proofErr w:type="spellEnd"/>
      <w:r w:rsidRPr="00720978">
        <w:t xml:space="preserve"> </w:t>
      </w:r>
      <w:proofErr w:type="spellStart"/>
      <w:r w:rsidRPr="00720978">
        <w:t>zemesgrāmatas</w:t>
      </w:r>
      <w:proofErr w:type="spellEnd"/>
      <w:r w:rsidRPr="00720978">
        <w:t xml:space="preserve"> </w:t>
      </w:r>
      <w:proofErr w:type="spellStart"/>
      <w:r w:rsidRPr="00720978">
        <w:t>nodalījumā</w:t>
      </w:r>
      <w:proofErr w:type="spellEnd"/>
      <w:r w:rsidRPr="00720978">
        <w:t xml:space="preserve"> Nr. 107 44, </w:t>
      </w:r>
      <w:proofErr w:type="spellStart"/>
      <w:r w:rsidRPr="00720978">
        <w:t>Kadastra</w:t>
      </w:r>
      <w:proofErr w:type="spellEnd"/>
      <w:r w:rsidRPr="00720978">
        <w:t xml:space="preserve"> </w:t>
      </w:r>
      <w:proofErr w:type="spellStart"/>
      <w:r w:rsidRPr="00720978">
        <w:t>numurs</w:t>
      </w:r>
      <w:proofErr w:type="spellEnd"/>
      <w:r w:rsidRPr="00720978">
        <w:t>: 8009</w:t>
      </w:r>
      <w:r>
        <w:t xml:space="preserve"> </w:t>
      </w:r>
      <w:r w:rsidRPr="00720978">
        <w:t>900</w:t>
      </w:r>
      <w:r>
        <w:t xml:space="preserve"> </w:t>
      </w:r>
      <w:r w:rsidRPr="00720978">
        <w:t>3172</w:t>
      </w:r>
      <w:r>
        <w:t xml:space="preserve">. </w:t>
      </w:r>
      <w:proofErr w:type="spellStart"/>
      <w:r w:rsidRPr="007C0586">
        <w:t>Nekāda</w:t>
      </w:r>
      <w:proofErr w:type="spellEnd"/>
      <w:r w:rsidRPr="007C0586">
        <w:t xml:space="preserve"> </w:t>
      </w:r>
      <w:proofErr w:type="spellStart"/>
      <w:r w:rsidRPr="007C0586">
        <w:t>rakstura</w:t>
      </w:r>
      <w:proofErr w:type="spellEnd"/>
      <w:r w:rsidRPr="007C0586">
        <w:t xml:space="preserve"> </w:t>
      </w:r>
      <w:proofErr w:type="spellStart"/>
      <w:r w:rsidRPr="007C0586">
        <w:t>aizliegum</w:t>
      </w:r>
      <w:r>
        <w:t>i</w:t>
      </w:r>
      <w:proofErr w:type="spellEnd"/>
      <w:r w:rsidRPr="007C0586">
        <w:t xml:space="preserve"> </w:t>
      </w:r>
      <w:proofErr w:type="spellStart"/>
      <w:r w:rsidRPr="007C0586">
        <w:t>vai</w:t>
      </w:r>
      <w:proofErr w:type="spellEnd"/>
      <w:r w:rsidRPr="007C0586">
        <w:t xml:space="preserve"> </w:t>
      </w:r>
      <w:proofErr w:type="spellStart"/>
      <w:r w:rsidRPr="007C0586">
        <w:t>apgrūtinājum</w:t>
      </w:r>
      <w:r>
        <w:t>i</w:t>
      </w:r>
      <w:proofErr w:type="spellEnd"/>
      <w:r w:rsidRPr="007C0586">
        <w:t xml:space="preserve"> </w:t>
      </w:r>
      <w:r>
        <w:t xml:space="preserve">- </w:t>
      </w:r>
      <w:r w:rsidRPr="007C0586">
        <w:t>nav</w:t>
      </w:r>
      <w:r>
        <w:t xml:space="preserve"> </w:t>
      </w:r>
      <w:proofErr w:type="spellStart"/>
      <w:r>
        <w:t>ierakstīti</w:t>
      </w:r>
      <w:proofErr w:type="spellEnd"/>
      <w:r w:rsidRPr="007C0586">
        <w:t>.</w:t>
      </w:r>
    </w:p>
    <w:p w14:paraId="29722125" w14:textId="294CF8E5" w:rsidR="00067054" w:rsidRPr="007C0586" w:rsidRDefault="009121D5" w:rsidP="00067054">
      <w:pPr>
        <w:numPr>
          <w:ilvl w:val="0"/>
          <w:numId w:val="31"/>
        </w:numPr>
        <w:ind w:right="-285"/>
        <w:jc w:val="both"/>
      </w:pPr>
      <w:r>
        <w:t>S T</w:t>
      </w:r>
      <w:r w:rsidR="00067054" w:rsidRPr="00720978">
        <w:t xml:space="preserve"> </w:t>
      </w:r>
      <w:proofErr w:type="spellStart"/>
      <w:r w:rsidR="00067054" w:rsidRPr="007C0586">
        <w:t>ir</w:t>
      </w:r>
      <w:proofErr w:type="spellEnd"/>
      <w:r w:rsidR="00067054" w:rsidRPr="007C0586">
        <w:t xml:space="preserve"> </w:t>
      </w:r>
      <w:proofErr w:type="spellStart"/>
      <w:r w:rsidR="00067054" w:rsidRPr="007C0586">
        <w:t>vientuļa</w:t>
      </w:r>
      <w:proofErr w:type="spellEnd"/>
      <w:r w:rsidR="00067054" w:rsidRPr="007C0586">
        <w:t xml:space="preserve"> </w:t>
      </w:r>
      <w:proofErr w:type="spellStart"/>
      <w:r w:rsidR="00067054" w:rsidRPr="007C0586">
        <w:t>pensionāre</w:t>
      </w:r>
      <w:proofErr w:type="spellEnd"/>
      <w:r w:rsidR="00067054" w:rsidRPr="007C0586">
        <w:t xml:space="preserve"> bez </w:t>
      </w:r>
      <w:proofErr w:type="spellStart"/>
      <w:r w:rsidR="00067054" w:rsidRPr="007C0586">
        <w:t>apgādniekiem</w:t>
      </w:r>
      <w:proofErr w:type="spellEnd"/>
      <w:r w:rsidR="00067054" w:rsidRPr="007C0586">
        <w:t xml:space="preserve"> un </w:t>
      </w:r>
      <w:proofErr w:type="spellStart"/>
      <w:r w:rsidR="00067054" w:rsidRPr="007C0586">
        <w:t>nesastāv</w:t>
      </w:r>
      <w:proofErr w:type="spellEnd"/>
      <w:r w:rsidR="00067054" w:rsidRPr="007C0586">
        <w:t xml:space="preserve"> </w:t>
      </w:r>
      <w:proofErr w:type="spellStart"/>
      <w:r w:rsidR="00067054" w:rsidRPr="007C0586">
        <w:t>laulībā</w:t>
      </w:r>
      <w:proofErr w:type="spellEnd"/>
      <w:r w:rsidR="00067054" w:rsidRPr="007C0586">
        <w:t>.</w:t>
      </w:r>
    </w:p>
    <w:p w14:paraId="1A6E59E4" w14:textId="66AE53D3" w:rsidR="00067054" w:rsidRDefault="00067054" w:rsidP="00067054">
      <w:pPr>
        <w:numPr>
          <w:ilvl w:val="0"/>
          <w:numId w:val="31"/>
        </w:numPr>
        <w:autoSpaceDE w:val="0"/>
        <w:autoSpaceDN w:val="0"/>
        <w:adjustRightInd w:val="0"/>
        <w:ind w:left="1418" w:right="-285" w:hanging="698"/>
        <w:jc w:val="both"/>
      </w:pPr>
      <w:proofErr w:type="spellStart"/>
      <w:r w:rsidRPr="007C0586">
        <w:t>Nekustamā</w:t>
      </w:r>
      <w:proofErr w:type="spellEnd"/>
      <w:r w:rsidRPr="007C0586">
        <w:t xml:space="preserve"> </w:t>
      </w:r>
      <w:proofErr w:type="spellStart"/>
      <w:r w:rsidRPr="007C0586">
        <w:t>īpašuma</w:t>
      </w:r>
      <w:proofErr w:type="spellEnd"/>
      <w:r w:rsidRPr="007C0586">
        <w:t xml:space="preserve"> </w:t>
      </w:r>
      <w:proofErr w:type="spellStart"/>
      <w:r w:rsidRPr="007C0586">
        <w:t>nodokļa</w:t>
      </w:r>
      <w:proofErr w:type="spellEnd"/>
      <w:r w:rsidRPr="007C0586">
        <w:t xml:space="preserve"> </w:t>
      </w:r>
      <w:proofErr w:type="spellStart"/>
      <w:r w:rsidRPr="007C0586">
        <w:t>parāda</w:t>
      </w:r>
      <w:proofErr w:type="spellEnd"/>
      <w:r w:rsidRPr="007C0586">
        <w:t xml:space="preserve"> par </w:t>
      </w:r>
      <w:proofErr w:type="spellStart"/>
      <w:r w:rsidRPr="007C0586">
        <w:t>dzīvokļa</w:t>
      </w:r>
      <w:proofErr w:type="spellEnd"/>
      <w:r w:rsidRPr="007C0586">
        <w:t xml:space="preserve"> </w:t>
      </w:r>
      <w:proofErr w:type="spellStart"/>
      <w:r w:rsidRPr="007C0586">
        <w:t>īpašumu</w:t>
      </w:r>
      <w:proofErr w:type="spellEnd"/>
      <w:r w:rsidRPr="007C0586">
        <w:t xml:space="preserve"> </w:t>
      </w:r>
      <w:bookmarkStart w:id="94" w:name="_Hlk76653407"/>
      <w:proofErr w:type="spellStart"/>
      <w:r w:rsidRPr="009B24AD">
        <w:t>Zeiferta</w:t>
      </w:r>
      <w:proofErr w:type="spellEnd"/>
      <w:r w:rsidRPr="009B24AD">
        <w:t xml:space="preserve"> </w:t>
      </w:r>
      <w:proofErr w:type="spellStart"/>
      <w:r w:rsidRPr="009B24AD">
        <w:t>ielā</w:t>
      </w:r>
      <w:proofErr w:type="spellEnd"/>
      <w:r w:rsidRPr="009B24AD">
        <w:t xml:space="preserve"> 3-</w:t>
      </w:r>
      <w:r w:rsidR="009121D5">
        <w:t>_</w:t>
      </w:r>
      <w:r w:rsidRPr="009B24AD">
        <w:t xml:space="preserve">, </w:t>
      </w:r>
      <w:proofErr w:type="spellStart"/>
      <w:r w:rsidRPr="009B24AD">
        <w:t>Olainē</w:t>
      </w:r>
      <w:proofErr w:type="spellEnd"/>
      <w:r w:rsidRPr="007C0586">
        <w:t xml:space="preserve">, Olaines </w:t>
      </w:r>
      <w:proofErr w:type="spellStart"/>
      <w:r w:rsidRPr="007C0586">
        <w:t>novadā</w:t>
      </w:r>
      <w:bookmarkEnd w:id="94"/>
      <w:proofErr w:type="spellEnd"/>
      <w:r w:rsidRPr="007C0586">
        <w:t>, nav.</w:t>
      </w:r>
    </w:p>
    <w:p w14:paraId="167B4451" w14:textId="3647AC22" w:rsidR="00067054" w:rsidRPr="009B24AD" w:rsidRDefault="00067054" w:rsidP="00067054">
      <w:pPr>
        <w:numPr>
          <w:ilvl w:val="0"/>
          <w:numId w:val="31"/>
        </w:numPr>
        <w:autoSpaceDE w:val="0"/>
        <w:autoSpaceDN w:val="0"/>
        <w:adjustRightInd w:val="0"/>
        <w:ind w:left="1418" w:right="-285" w:hanging="698"/>
        <w:jc w:val="both"/>
      </w:pPr>
      <w:proofErr w:type="spellStart"/>
      <w:r w:rsidRPr="007C0586">
        <w:t>Dzīvokļa</w:t>
      </w:r>
      <w:proofErr w:type="spellEnd"/>
      <w:r w:rsidRPr="007C0586">
        <w:t xml:space="preserve"> </w:t>
      </w:r>
      <w:proofErr w:type="spellStart"/>
      <w:r w:rsidRPr="007C0586">
        <w:t>īpašuma</w:t>
      </w:r>
      <w:proofErr w:type="spellEnd"/>
      <w:r w:rsidRPr="007C0586">
        <w:t xml:space="preserve"> </w:t>
      </w:r>
      <w:proofErr w:type="spellStart"/>
      <w:r w:rsidRPr="009B24AD">
        <w:t>Zeiferta</w:t>
      </w:r>
      <w:proofErr w:type="spellEnd"/>
      <w:r w:rsidRPr="009B24AD">
        <w:t xml:space="preserve"> </w:t>
      </w:r>
      <w:proofErr w:type="spellStart"/>
      <w:r w:rsidRPr="009B24AD">
        <w:t>ielā</w:t>
      </w:r>
      <w:proofErr w:type="spellEnd"/>
      <w:r w:rsidRPr="009B24AD">
        <w:t xml:space="preserve"> 3-</w:t>
      </w:r>
      <w:r w:rsidR="009121D5">
        <w:t>_</w:t>
      </w:r>
      <w:r w:rsidRPr="009B24AD">
        <w:t xml:space="preserve">, </w:t>
      </w:r>
      <w:proofErr w:type="spellStart"/>
      <w:r w:rsidRPr="009B24AD">
        <w:t>Olainē</w:t>
      </w:r>
      <w:proofErr w:type="spellEnd"/>
      <w:r w:rsidRPr="007C0586">
        <w:t xml:space="preserve">, Olaines </w:t>
      </w:r>
      <w:proofErr w:type="spellStart"/>
      <w:r w:rsidRPr="007C0586">
        <w:t>novadā</w:t>
      </w:r>
      <w:proofErr w:type="spellEnd"/>
      <w:r w:rsidRPr="007C0586">
        <w:t xml:space="preserve"> (</w:t>
      </w:r>
      <w:proofErr w:type="spellStart"/>
      <w:r w:rsidRPr="007C0586">
        <w:t>kadastra</w:t>
      </w:r>
      <w:proofErr w:type="spellEnd"/>
      <w:r w:rsidRPr="007C0586">
        <w:t xml:space="preserve"> </w:t>
      </w:r>
      <w:proofErr w:type="spellStart"/>
      <w:r w:rsidRPr="007C0586">
        <w:t>numurs</w:t>
      </w:r>
      <w:proofErr w:type="spellEnd"/>
      <w:r w:rsidRPr="007C0586">
        <w:t xml:space="preserve"> </w:t>
      </w:r>
      <w:r w:rsidRPr="009B24AD">
        <w:t>8009</w:t>
      </w:r>
      <w:r>
        <w:t xml:space="preserve"> </w:t>
      </w:r>
      <w:r w:rsidRPr="009B24AD">
        <w:t>900</w:t>
      </w:r>
      <w:r>
        <w:t xml:space="preserve"> </w:t>
      </w:r>
      <w:r w:rsidRPr="009B24AD">
        <w:t>3172</w:t>
      </w:r>
      <w:r w:rsidRPr="007C0586">
        <w:t xml:space="preserve">) </w:t>
      </w:r>
      <w:proofErr w:type="spellStart"/>
      <w:r w:rsidRPr="007C0586">
        <w:t>kadastrālā</w:t>
      </w:r>
      <w:proofErr w:type="spellEnd"/>
      <w:r w:rsidRPr="007C0586">
        <w:t xml:space="preserve"> </w:t>
      </w:r>
      <w:proofErr w:type="spellStart"/>
      <w:r w:rsidRPr="007C0586">
        <w:t>vērtība</w:t>
      </w:r>
      <w:proofErr w:type="spellEnd"/>
      <w:r w:rsidRPr="007C0586">
        <w:t xml:space="preserve"> </w:t>
      </w:r>
      <w:proofErr w:type="spellStart"/>
      <w:r w:rsidRPr="007C0586">
        <w:t>sastāda</w:t>
      </w:r>
      <w:proofErr w:type="spellEnd"/>
      <w:r w:rsidRPr="007C0586">
        <w:t xml:space="preserve"> </w:t>
      </w:r>
      <w:r>
        <w:t>10 013.00</w:t>
      </w:r>
      <w:r w:rsidRPr="00716C25">
        <w:t xml:space="preserve"> </w:t>
      </w:r>
      <w:r>
        <w:t>EUR</w:t>
      </w:r>
      <w:r w:rsidRPr="00716C25">
        <w:t xml:space="preserve"> (</w:t>
      </w:r>
      <w:r w:rsidRPr="009B24AD">
        <w:rPr>
          <w:i/>
          <w:iCs/>
        </w:rPr>
        <w:t xml:space="preserve">tai </w:t>
      </w:r>
      <w:proofErr w:type="spellStart"/>
      <w:r w:rsidRPr="009B24AD">
        <w:rPr>
          <w:i/>
          <w:iCs/>
        </w:rPr>
        <w:t>skaitā</w:t>
      </w:r>
      <w:proofErr w:type="spellEnd"/>
      <w:r w:rsidRPr="009B24AD">
        <w:rPr>
          <w:i/>
          <w:iCs/>
        </w:rPr>
        <w:t xml:space="preserve"> - </w:t>
      </w:r>
      <w:proofErr w:type="spellStart"/>
      <w:r w:rsidRPr="009B24AD">
        <w:rPr>
          <w:i/>
          <w:iCs/>
        </w:rPr>
        <w:t>dzīvokļa</w:t>
      </w:r>
      <w:proofErr w:type="spellEnd"/>
      <w:r w:rsidRPr="009B24AD">
        <w:rPr>
          <w:i/>
          <w:iCs/>
        </w:rPr>
        <w:t xml:space="preserve"> </w:t>
      </w:r>
      <w:proofErr w:type="spellStart"/>
      <w:r w:rsidRPr="009B24AD">
        <w:rPr>
          <w:i/>
          <w:iCs/>
        </w:rPr>
        <w:t>īpašumā</w:t>
      </w:r>
      <w:proofErr w:type="spellEnd"/>
      <w:r w:rsidRPr="009B24AD">
        <w:rPr>
          <w:i/>
          <w:iCs/>
        </w:rPr>
        <w:t xml:space="preserve"> </w:t>
      </w:r>
      <w:proofErr w:type="spellStart"/>
      <w:r w:rsidRPr="009B24AD">
        <w:rPr>
          <w:i/>
          <w:iCs/>
        </w:rPr>
        <w:t>ietilpstošās</w:t>
      </w:r>
      <w:proofErr w:type="spellEnd"/>
      <w:r w:rsidRPr="009B24AD">
        <w:rPr>
          <w:i/>
          <w:iCs/>
        </w:rPr>
        <w:t xml:space="preserve"> </w:t>
      </w:r>
      <w:proofErr w:type="spellStart"/>
      <w:r w:rsidRPr="009B24AD">
        <w:rPr>
          <w:i/>
          <w:iCs/>
        </w:rPr>
        <w:t>telpu</w:t>
      </w:r>
      <w:proofErr w:type="spellEnd"/>
      <w:r w:rsidRPr="009B24AD">
        <w:rPr>
          <w:i/>
          <w:iCs/>
        </w:rPr>
        <w:t xml:space="preserve"> </w:t>
      </w:r>
      <w:proofErr w:type="spellStart"/>
      <w:r w:rsidRPr="009B24AD">
        <w:rPr>
          <w:i/>
          <w:iCs/>
        </w:rPr>
        <w:t>grupas</w:t>
      </w:r>
      <w:proofErr w:type="spellEnd"/>
      <w:r w:rsidRPr="009B24AD">
        <w:rPr>
          <w:i/>
          <w:iCs/>
        </w:rPr>
        <w:t xml:space="preserve"> </w:t>
      </w:r>
      <w:proofErr w:type="spellStart"/>
      <w:r w:rsidRPr="009B24AD">
        <w:rPr>
          <w:i/>
          <w:iCs/>
        </w:rPr>
        <w:t>kadastrālā</w:t>
      </w:r>
      <w:proofErr w:type="spellEnd"/>
      <w:r w:rsidRPr="009B24AD">
        <w:rPr>
          <w:i/>
          <w:iCs/>
        </w:rPr>
        <w:t xml:space="preserve"> </w:t>
      </w:r>
      <w:proofErr w:type="spellStart"/>
      <w:r w:rsidRPr="009B24AD">
        <w:rPr>
          <w:i/>
          <w:iCs/>
        </w:rPr>
        <w:t>vērtība</w:t>
      </w:r>
      <w:proofErr w:type="spellEnd"/>
      <w:r w:rsidRPr="009B24AD">
        <w:rPr>
          <w:i/>
          <w:iCs/>
        </w:rPr>
        <w:t xml:space="preserve"> </w:t>
      </w:r>
      <w:r>
        <w:rPr>
          <w:i/>
          <w:iCs/>
        </w:rPr>
        <w:t>-</w:t>
      </w:r>
      <w:r w:rsidRPr="009B24AD">
        <w:rPr>
          <w:i/>
          <w:iCs/>
        </w:rPr>
        <w:t xml:space="preserve"> 9059.00</w:t>
      </w:r>
      <w:r w:rsidRPr="00841533">
        <w:rPr>
          <w:i/>
          <w:iCs/>
        </w:rPr>
        <w:t xml:space="preserve"> </w:t>
      </w:r>
      <w:r w:rsidRPr="009B24AD">
        <w:rPr>
          <w:i/>
          <w:iCs/>
        </w:rPr>
        <w:t xml:space="preserve">EUR, pie </w:t>
      </w:r>
      <w:proofErr w:type="spellStart"/>
      <w:r w:rsidRPr="009B24AD">
        <w:rPr>
          <w:i/>
          <w:iCs/>
        </w:rPr>
        <w:t>dzīvokļa</w:t>
      </w:r>
      <w:proofErr w:type="spellEnd"/>
      <w:r w:rsidRPr="009B24AD">
        <w:rPr>
          <w:i/>
          <w:iCs/>
        </w:rPr>
        <w:t xml:space="preserve"> </w:t>
      </w:r>
      <w:proofErr w:type="spellStart"/>
      <w:r w:rsidRPr="009B24AD">
        <w:rPr>
          <w:i/>
          <w:iCs/>
        </w:rPr>
        <w:t>īpašuma</w:t>
      </w:r>
      <w:proofErr w:type="spellEnd"/>
      <w:r w:rsidRPr="009B24AD">
        <w:rPr>
          <w:i/>
          <w:iCs/>
        </w:rPr>
        <w:t xml:space="preserve"> </w:t>
      </w:r>
      <w:proofErr w:type="spellStart"/>
      <w:r w:rsidRPr="009B24AD">
        <w:rPr>
          <w:i/>
          <w:iCs/>
        </w:rPr>
        <w:t>piederošo</w:t>
      </w:r>
      <w:proofErr w:type="spellEnd"/>
      <w:r w:rsidRPr="009B24AD">
        <w:rPr>
          <w:i/>
          <w:iCs/>
        </w:rPr>
        <w:t xml:space="preserve"> </w:t>
      </w:r>
      <w:proofErr w:type="spellStart"/>
      <w:r w:rsidRPr="009B24AD">
        <w:rPr>
          <w:i/>
          <w:iCs/>
        </w:rPr>
        <w:t>būvju</w:t>
      </w:r>
      <w:proofErr w:type="spellEnd"/>
      <w:r w:rsidRPr="009B24AD">
        <w:rPr>
          <w:i/>
          <w:iCs/>
        </w:rPr>
        <w:t xml:space="preserve"> </w:t>
      </w:r>
      <w:proofErr w:type="spellStart"/>
      <w:r w:rsidRPr="009B24AD">
        <w:rPr>
          <w:i/>
          <w:iCs/>
        </w:rPr>
        <w:t>domājamā</w:t>
      </w:r>
      <w:proofErr w:type="spellEnd"/>
      <w:r w:rsidRPr="009B24AD">
        <w:rPr>
          <w:i/>
          <w:iCs/>
        </w:rPr>
        <w:t xml:space="preserve"> </w:t>
      </w:r>
      <w:proofErr w:type="spellStart"/>
      <w:r w:rsidRPr="009B24AD">
        <w:rPr>
          <w:i/>
          <w:iCs/>
        </w:rPr>
        <w:t>daļa</w:t>
      </w:r>
      <w:proofErr w:type="spellEnd"/>
      <w:r w:rsidRPr="009B24AD">
        <w:rPr>
          <w:i/>
          <w:iCs/>
        </w:rPr>
        <w:t xml:space="preserve"> </w:t>
      </w:r>
      <w:r>
        <w:rPr>
          <w:i/>
          <w:iCs/>
        </w:rPr>
        <w:t>-</w:t>
      </w:r>
      <w:r w:rsidRPr="009B24AD">
        <w:rPr>
          <w:i/>
          <w:iCs/>
        </w:rPr>
        <w:t xml:space="preserve"> 603.37</w:t>
      </w:r>
      <w:r>
        <w:rPr>
          <w:i/>
          <w:iCs/>
        </w:rPr>
        <w:t xml:space="preserve"> </w:t>
      </w:r>
      <w:r w:rsidRPr="009B24AD">
        <w:rPr>
          <w:i/>
          <w:iCs/>
        </w:rPr>
        <w:t xml:space="preserve">EUR, </w:t>
      </w:r>
      <w:proofErr w:type="spellStart"/>
      <w:r w:rsidRPr="009B24AD">
        <w:rPr>
          <w:i/>
          <w:iCs/>
        </w:rPr>
        <w:t>zemes</w:t>
      </w:r>
      <w:proofErr w:type="spellEnd"/>
      <w:r w:rsidRPr="009B24AD">
        <w:rPr>
          <w:i/>
          <w:iCs/>
        </w:rPr>
        <w:t xml:space="preserve"> </w:t>
      </w:r>
      <w:proofErr w:type="spellStart"/>
      <w:r w:rsidRPr="009B24AD">
        <w:rPr>
          <w:i/>
          <w:iCs/>
        </w:rPr>
        <w:t>domājamā</w:t>
      </w:r>
      <w:proofErr w:type="spellEnd"/>
      <w:r w:rsidRPr="009B24AD">
        <w:rPr>
          <w:i/>
          <w:iCs/>
        </w:rPr>
        <w:t xml:space="preserve"> </w:t>
      </w:r>
      <w:proofErr w:type="spellStart"/>
      <w:r w:rsidRPr="009B24AD">
        <w:rPr>
          <w:i/>
          <w:iCs/>
        </w:rPr>
        <w:t>daļa</w:t>
      </w:r>
      <w:proofErr w:type="spellEnd"/>
      <w:r w:rsidRPr="009B24AD">
        <w:rPr>
          <w:i/>
          <w:iCs/>
        </w:rPr>
        <w:t xml:space="preserve"> - 350.92</w:t>
      </w:r>
      <w:r w:rsidRPr="00841533">
        <w:rPr>
          <w:i/>
          <w:iCs/>
        </w:rPr>
        <w:t xml:space="preserve"> </w:t>
      </w:r>
      <w:r w:rsidRPr="009B24AD">
        <w:rPr>
          <w:i/>
          <w:iCs/>
        </w:rPr>
        <w:t>EUR).</w:t>
      </w:r>
    </w:p>
    <w:p w14:paraId="11F88BA7" w14:textId="77E54D9F" w:rsidR="00067054" w:rsidRPr="007C0586" w:rsidRDefault="00067054" w:rsidP="00067054">
      <w:pPr>
        <w:numPr>
          <w:ilvl w:val="0"/>
          <w:numId w:val="31"/>
        </w:numPr>
        <w:autoSpaceDE w:val="0"/>
        <w:autoSpaceDN w:val="0"/>
        <w:adjustRightInd w:val="0"/>
        <w:ind w:left="1418" w:right="-285" w:hanging="709"/>
        <w:jc w:val="both"/>
      </w:pPr>
      <w:proofErr w:type="spellStart"/>
      <w:r w:rsidRPr="007C0586">
        <w:t>Pieņemot</w:t>
      </w:r>
      <w:proofErr w:type="spellEnd"/>
      <w:r w:rsidRPr="007C0586">
        <w:t xml:space="preserve"> </w:t>
      </w:r>
      <w:proofErr w:type="spellStart"/>
      <w:r w:rsidRPr="007C0586">
        <w:t>dzīvokļa</w:t>
      </w:r>
      <w:proofErr w:type="spellEnd"/>
      <w:r w:rsidRPr="007C0586">
        <w:t xml:space="preserve"> </w:t>
      </w:r>
      <w:proofErr w:type="spellStart"/>
      <w:r w:rsidRPr="007C0586">
        <w:t>īpašuma</w:t>
      </w:r>
      <w:proofErr w:type="spellEnd"/>
      <w:r w:rsidRPr="007C0586">
        <w:t xml:space="preserve"> </w:t>
      </w:r>
      <w:proofErr w:type="spellStart"/>
      <w:r w:rsidRPr="009B24AD">
        <w:t>Zeiferta</w:t>
      </w:r>
      <w:proofErr w:type="spellEnd"/>
      <w:r w:rsidRPr="009B24AD">
        <w:t xml:space="preserve"> </w:t>
      </w:r>
      <w:proofErr w:type="spellStart"/>
      <w:r w:rsidRPr="009B24AD">
        <w:t>ielā</w:t>
      </w:r>
      <w:proofErr w:type="spellEnd"/>
      <w:r w:rsidRPr="009B24AD">
        <w:t xml:space="preserve"> 3-</w:t>
      </w:r>
      <w:r w:rsidR="009121D5">
        <w:t>_</w:t>
      </w:r>
      <w:r w:rsidRPr="009B24AD">
        <w:t xml:space="preserve">, </w:t>
      </w:r>
      <w:proofErr w:type="spellStart"/>
      <w:r w:rsidRPr="009B24AD">
        <w:t>Olainē</w:t>
      </w:r>
      <w:proofErr w:type="spellEnd"/>
      <w:r w:rsidRPr="007C0586">
        <w:t xml:space="preserve">, Olaines </w:t>
      </w:r>
      <w:proofErr w:type="spellStart"/>
      <w:r w:rsidRPr="007C0586">
        <w:t>novadā</w:t>
      </w:r>
      <w:proofErr w:type="spellEnd"/>
      <w:r w:rsidRPr="007C0586">
        <w:t xml:space="preserve"> (</w:t>
      </w:r>
      <w:proofErr w:type="spellStart"/>
      <w:r w:rsidRPr="007C0586">
        <w:t>kadastra</w:t>
      </w:r>
      <w:proofErr w:type="spellEnd"/>
      <w:r w:rsidRPr="007C0586">
        <w:t xml:space="preserve"> </w:t>
      </w:r>
      <w:proofErr w:type="spellStart"/>
      <w:r w:rsidRPr="007C0586">
        <w:t>numurs</w:t>
      </w:r>
      <w:proofErr w:type="spellEnd"/>
      <w:r w:rsidRPr="007C0586">
        <w:t xml:space="preserve"> </w:t>
      </w:r>
      <w:r w:rsidRPr="009B24AD">
        <w:t>80099003172</w:t>
      </w:r>
      <w:r w:rsidRPr="007C0586">
        <w:t xml:space="preserve">) </w:t>
      </w:r>
      <w:proofErr w:type="spellStart"/>
      <w:r w:rsidRPr="007C0586">
        <w:t>dāvinājumu</w:t>
      </w:r>
      <w:proofErr w:type="spellEnd"/>
      <w:r w:rsidRPr="007C0586">
        <w:t xml:space="preserve">, </w:t>
      </w:r>
      <w:proofErr w:type="spellStart"/>
      <w:r w:rsidRPr="007C0586">
        <w:t>pašvaldība</w:t>
      </w:r>
      <w:proofErr w:type="spellEnd"/>
      <w:r w:rsidRPr="007C0586">
        <w:t xml:space="preserve"> </w:t>
      </w:r>
      <w:proofErr w:type="spellStart"/>
      <w:r w:rsidRPr="007C0586">
        <w:t>nodrošin</w:t>
      </w:r>
      <w:r>
        <w:t>a</w:t>
      </w:r>
      <w:proofErr w:type="spellEnd"/>
      <w:r>
        <w:t xml:space="preserve"> </w:t>
      </w:r>
      <w:r w:rsidR="009121D5">
        <w:t>S T</w:t>
      </w:r>
      <w:r w:rsidRPr="009B24AD">
        <w:t xml:space="preserve"> </w:t>
      </w:r>
      <w:proofErr w:type="spellStart"/>
      <w:r w:rsidRPr="007C0586">
        <w:t>normatīvajos</w:t>
      </w:r>
      <w:proofErr w:type="spellEnd"/>
      <w:r w:rsidRPr="007C0586">
        <w:t xml:space="preserve"> </w:t>
      </w:r>
      <w:proofErr w:type="spellStart"/>
      <w:r w:rsidRPr="007C0586">
        <w:t>aktos</w:t>
      </w:r>
      <w:proofErr w:type="spellEnd"/>
      <w:r w:rsidRPr="007C0586">
        <w:t xml:space="preserve"> </w:t>
      </w:r>
      <w:proofErr w:type="spellStart"/>
      <w:r w:rsidRPr="007C0586">
        <w:t>noteiktos</w:t>
      </w:r>
      <w:proofErr w:type="spellEnd"/>
      <w:r w:rsidRPr="007C0586">
        <w:t xml:space="preserve"> </w:t>
      </w:r>
      <w:proofErr w:type="spellStart"/>
      <w:r w:rsidRPr="007C0586">
        <w:t>sociālos</w:t>
      </w:r>
      <w:proofErr w:type="spellEnd"/>
      <w:r w:rsidRPr="007C0586">
        <w:t xml:space="preserve"> </w:t>
      </w:r>
      <w:proofErr w:type="spellStart"/>
      <w:r w:rsidRPr="007C0586">
        <w:t>pakalpojumus</w:t>
      </w:r>
      <w:proofErr w:type="spellEnd"/>
      <w:r w:rsidRPr="007C0586">
        <w:t xml:space="preserve"> un </w:t>
      </w:r>
      <w:proofErr w:type="spellStart"/>
      <w:r w:rsidRPr="00C12224">
        <w:rPr>
          <w:u w:val="single"/>
        </w:rPr>
        <w:t>sociālo</w:t>
      </w:r>
      <w:proofErr w:type="spellEnd"/>
      <w:r w:rsidRPr="00C12224">
        <w:rPr>
          <w:u w:val="single"/>
        </w:rPr>
        <w:t xml:space="preserve"> </w:t>
      </w:r>
      <w:proofErr w:type="spellStart"/>
      <w:r w:rsidRPr="00C12224">
        <w:rPr>
          <w:u w:val="single"/>
        </w:rPr>
        <w:t>palīdzību</w:t>
      </w:r>
      <w:proofErr w:type="spellEnd"/>
      <w:r w:rsidRPr="00C12224">
        <w:rPr>
          <w:u w:val="single"/>
        </w:rPr>
        <w:t xml:space="preserve"> Olaines novada </w:t>
      </w:r>
      <w:proofErr w:type="spellStart"/>
      <w:r w:rsidRPr="00C12224">
        <w:rPr>
          <w:u w:val="single"/>
        </w:rPr>
        <w:t>pašvaldības</w:t>
      </w:r>
      <w:proofErr w:type="spellEnd"/>
      <w:r w:rsidRPr="00C12224">
        <w:rPr>
          <w:u w:val="single"/>
        </w:rPr>
        <w:t xml:space="preserve"> </w:t>
      </w:r>
      <w:proofErr w:type="spellStart"/>
      <w:r w:rsidRPr="00C12224">
        <w:rPr>
          <w:u w:val="single"/>
        </w:rPr>
        <w:t>aģentūras</w:t>
      </w:r>
      <w:proofErr w:type="spellEnd"/>
      <w:r w:rsidRPr="00C12224">
        <w:rPr>
          <w:u w:val="single"/>
        </w:rPr>
        <w:t xml:space="preserve"> “Olaines </w:t>
      </w:r>
      <w:proofErr w:type="spellStart"/>
      <w:r w:rsidRPr="00C12224">
        <w:rPr>
          <w:u w:val="single"/>
        </w:rPr>
        <w:t>sociālais</w:t>
      </w:r>
      <w:proofErr w:type="spellEnd"/>
      <w:r w:rsidRPr="00C12224">
        <w:rPr>
          <w:u w:val="single"/>
        </w:rPr>
        <w:t xml:space="preserve"> </w:t>
      </w:r>
      <w:proofErr w:type="spellStart"/>
      <w:r w:rsidRPr="00C12224">
        <w:rPr>
          <w:u w:val="single"/>
        </w:rPr>
        <w:t>dienests</w:t>
      </w:r>
      <w:proofErr w:type="spellEnd"/>
      <w:r w:rsidRPr="00C12224">
        <w:rPr>
          <w:u w:val="single"/>
        </w:rPr>
        <w:t xml:space="preserve">” </w:t>
      </w:r>
      <w:proofErr w:type="spellStart"/>
      <w:r w:rsidRPr="00C12224">
        <w:rPr>
          <w:u w:val="single"/>
        </w:rPr>
        <w:t>sociālās</w:t>
      </w:r>
      <w:proofErr w:type="spellEnd"/>
      <w:r w:rsidRPr="00C12224">
        <w:rPr>
          <w:u w:val="single"/>
        </w:rPr>
        <w:t xml:space="preserve"> </w:t>
      </w:r>
      <w:proofErr w:type="spellStart"/>
      <w:r w:rsidRPr="00C12224">
        <w:rPr>
          <w:u w:val="single"/>
        </w:rPr>
        <w:t>aprūpes</w:t>
      </w:r>
      <w:proofErr w:type="spellEnd"/>
      <w:r w:rsidRPr="00C12224">
        <w:rPr>
          <w:u w:val="single"/>
        </w:rPr>
        <w:t xml:space="preserve"> </w:t>
      </w:r>
      <w:proofErr w:type="spellStart"/>
      <w:r w:rsidRPr="00C12224">
        <w:rPr>
          <w:u w:val="single"/>
        </w:rPr>
        <w:t>centrā</w:t>
      </w:r>
      <w:proofErr w:type="spellEnd"/>
      <w:r w:rsidRPr="007C0586">
        <w:t xml:space="preserve"> </w:t>
      </w:r>
      <w:proofErr w:type="spellStart"/>
      <w:r w:rsidRPr="009B24AD">
        <w:rPr>
          <w:u w:val="single"/>
        </w:rPr>
        <w:t>līdz</w:t>
      </w:r>
      <w:proofErr w:type="spellEnd"/>
      <w:r w:rsidRPr="009B24AD">
        <w:rPr>
          <w:u w:val="single"/>
        </w:rPr>
        <w:t xml:space="preserve"> personas </w:t>
      </w:r>
      <w:proofErr w:type="spellStart"/>
      <w:r w:rsidRPr="009B24AD">
        <w:rPr>
          <w:u w:val="single"/>
        </w:rPr>
        <w:t>mūža</w:t>
      </w:r>
      <w:proofErr w:type="spellEnd"/>
      <w:r w:rsidRPr="009B24AD">
        <w:rPr>
          <w:u w:val="single"/>
        </w:rPr>
        <w:t xml:space="preserve"> </w:t>
      </w:r>
      <w:proofErr w:type="spellStart"/>
      <w:r w:rsidRPr="009B24AD">
        <w:rPr>
          <w:u w:val="single"/>
        </w:rPr>
        <w:t>galam</w:t>
      </w:r>
      <w:proofErr w:type="spellEnd"/>
      <w:r w:rsidRPr="007C0586">
        <w:t>.</w:t>
      </w:r>
    </w:p>
    <w:p w14:paraId="0712504D" w14:textId="77777777" w:rsidR="00067054" w:rsidRPr="007C0586" w:rsidRDefault="00067054" w:rsidP="00067054">
      <w:pPr>
        <w:numPr>
          <w:ilvl w:val="0"/>
          <w:numId w:val="31"/>
        </w:numPr>
        <w:autoSpaceDE w:val="0"/>
        <w:autoSpaceDN w:val="0"/>
        <w:adjustRightInd w:val="0"/>
        <w:ind w:left="1418" w:right="-285" w:hanging="709"/>
        <w:jc w:val="both"/>
      </w:pPr>
      <w:proofErr w:type="spellStart"/>
      <w:r w:rsidRPr="007C0586">
        <w:t>Dāvinātāja</w:t>
      </w:r>
      <w:proofErr w:type="spellEnd"/>
      <w:r w:rsidRPr="007C0586">
        <w:t xml:space="preserve"> </w:t>
      </w:r>
      <w:proofErr w:type="spellStart"/>
      <w:r w:rsidRPr="007C0586">
        <w:t>pilnvaro</w:t>
      </w:r>
      <w:proofErr w:type="spellEnd"/>
      <w:r w:rsidRPr="007C0586">
        <w:t xml:space="preserve"> </w:t>
      </w:r>
      <w:proofErr w:type="spellStart"/>
      <w:r w:rsidRPr="007C0586">
        <w:t>pašvaldību</w:t>
      </w:r>
      <w:proofErr w:type="spellEnd"/>
      <w:r w:rsidRPr="007C0586">
        <w:t xml:space="preserve"> </w:t>
      </w:r>
      <w:proofErr w:type="spellStart"/>
      <w:r w:rsidRPr="007C0586">
        <w:t>iesniegt</w:t>
      </w:r>
      <w:proofErr w:type="spellEnd"/>
      <w:r w:rsidRPr="007C0586">
        <w:t xml:space="preserve"> un </w:t>
      </w:r>
      <w:proofErr w:type="spellStart"/>
      <w:r w:rsidRPr="007C0586">
        <w:t>saņemt</w:t>
      </w:r>
      <w:proofErr w:type="spellEnd"/>
      <w:r w:rsidRPr="007C0586">
        <w:t xml:space="preserve"> </w:t>
      </w:r>
      <w:proofErr w:type="spellStart"/>
      <w:r w:rsidRPr="007C0586">
        <w:t>dokumentus</w:t>
      </w:r>
      <w:proofErr w:type="spellEnd"/>
      <w:r w:rsidRPr="007C0586">
        <w:t xml:space="preserve"> </w:t>
      </w:r>
      <w:proofErr w:type="spellStart"/>
      <w:r w:rsidRPr="007C0586">
        <w:t>Rīgas</w:t>
      </w:r>
      <w:proofErr w:type="spellEnd"/>
      <w:r w:rsidRPr="007C0586">
        <w:t xml:space="preserve"> </w:t>
      </w:r>
      <w:proofErr w:type="spellStart"/>
      <w:r w:rsidRPr="007C0586">
        <w:t>rajona</w:t>
      </w:r>
      <w:proofErr w:type="spellEnd"/>
      <w:r w:rsidRPr="007C0586">
        <w:t xml:space="preserve"> </w:t>
      </w:r>
      <w:proofErr w:type="spellStart"/>
      <w:r w:rsidRPr="007C0586">
        <w:t>tiesas</w:t>
      </w:r>
      <w:proofErr w:type="spellEnd"/>
      <w:r w:rsidRPr="007C0586">
        <w:t xml:space="preserve"> </w:t>
      </w:r>
      <w:proofErr w:type="spellStart"/>
      <w:r w:rsidRPr="007C0586">
        <w:t>zemesgrāmatu</w:t>
      </w:r>
      <w:proofErr w:type="spellEnd"/>
      <w:r w:rsidRPr="007C0586">
        <w:t xml:space="preserve"> </w:t>
      </w:r>
      <w:proofErr w:type="spellStart"/>
      <w:r w:rsidRPr="007C0586">
        <w:t>nodaļā</w:t>
      </w:r>
      <w:proofErr w:type="spellEnd"/>
      <w:r w:rsidRPr="007C0586">
        <w:t xml:space="preserve"> </w:t>
      </w:r>
      <w:proofErr w:type="spellStart"/>
      <w:r w:rsidRPr="007C0586">
        <w:t>gan</w:t>
      </w:r>
      <w:proofErr w:type="spellEnd"/>
      <w:r w:rsidRPr="007C0586">
        <w:t xml:space="preserve"> </w:t>
      </w:r>
      <w:proofErr w:type="spellStart"/>
      <w:r w:rsidRPr="007C0586">
        <w:t>dāvinātāja</w:t>
      </w:r>
      <w:proofErr w:type="spellEnd"/>
      <w:r w:rsidRPr="007C0586">
        <w:t xml:space="preserve">, </w:t>
      </w:r>
      <w:proofErr w:type="spellStart"/>
      <w:r w:rsidRPr="007C0586">
        <w:t>gan</w:t>
      </w:r>
      <w:proofErr w:type="spellEnd"/>
      <w:r w:rsidRPr="007C0586">
        <w:t xml:space="preserve"> Olaines novada </w:t>
      </w:r>
      <w:proofErr w:type="spellStart"/>
      <w:r w:rsidRPr="007C0586">
        <w:t>pašvaldības</w:t>
      </w:r>
      <w:proofErr w:type="spellEnd"/>
      <w:r w:rsidRPr="007C0586">
        <w:t xml:space="preserve"> </w:t>
      </w:r>
      <w:proofErr w:type="spellStart"/>
      <w:r w:rsidRPr="007C0586">
        <w:t>vārdā</w:t>
      </w:r>
      <w:proofErr w:type="spellEnd"/>
      <w:r w:rsidRPr="007C0586">
        <w:t xml:space="preserve"> un </w:t>
      </w:r>
      <w:proofErr w:type="spellStart"/>
      <w:r w:rsidRPr="007C0586">
        <w:t>apmaksāt</w:t>
      </w:r>
      <w:proofErr w:type="spellEnd"/>
      <w:r w:rsidRPr="007C0586">
        <w:t xml:space="preserve"> </w:t>
      </w:r>
      <w:proofErr w:type="spellStart"/>
      <w:r w:rsidRPr="007C0586">
        <w:t>ar</w:t>
      </w:r>
      <w:proofErr w:type="spellEnd"/>
      <w:r w:rsidRPr="007C0586">
        <w:t xml:space="preserve"> </w:t>
      </w:r>
      <w:proofErr w:type="spellStart"/>
      <w:r w:rsidRPr="007C0586">
        <w:t>dāvinājumu</w:t>
      </w:r>
      <w:proofErr w:type="spellEnd"/>
      <w:r w:rsidRPr="007C0586">
        <w:t xml:space="preserve"> </w:t>
      </w:r>
      <w:proofErr w:type="spellStart"/>
      <w:r w:rsidRPr="007C0586">
        <w:t>saistītos</w:t>
      </w:r>
      <w:proofErr w:type="spellEnd"/>
      <w:r w:rsidRPr="007C0586">
        <w:t xml:space="preserve"> </w:t>
      </w:r>
      <w:proofErr w:type="spellStart"/>
      <w:r w:rsidRPr="007C0586">
        <w:t>izdevumus</w:t>
      </w:r>
      <w:proofErr w:type="spellEnd"/>
      <w:r w:rsidRPr="007C0586">
        <w:t>.</w:t>
      </w:r>
    </w:p>
    <w:p w14:paraId="649F4A26" w14:textId="77777777" w:rsidR="00067054" w:rsidRPr="007C0586" w:rsidRDefault="00067054" w:rsidP="00067054">
      <w:pPr>
        <w:autoSpaceDE w:val="0"/>
        <w:autoSpaceDN w:val="0"/>
        <w:adjustRightInd w:val="0"/>
        <w:ind w:left="1418" w:right="-285"/>
        <w:jc w:val="both"/>
      </w:pPr>
    </w:p>
    <w:p w14:paraId="4DEC8C24" w14:textId="77777777" w:rsidR="00067054" w:rsidRPr="007C0586" w:rsidRDefault="00067054" w:rsidP="00067054">
      <w:pPr>
        <w:ind w:right="-284" w:firstLine="720"/>
        <w:jc w:val="both"/>
        <w:rPr>
          <w:b/>
          <w:bCs/>
        </w:rPr>
      </w:pPr>
      <w:proofErr w:type="spellStart"/>
      <w:r w:rsidRPr="007C0586">
        <w:t>Ņemot</w:t>
      </w:r>
      <w:proofErr w:type="spellEnd"/>
      <w:r w:rsidRPr="007C0586">
        <w:t xml:space="preserve"> </w:t>
      </w:r>
      <w:proofErr w:type="spellStart"/>
      <w:r w:rsidRPr="007C0586">
        <w:t>vērā</w:t>
      </w:r>
      <w:proofErr w:type="spellEnd"/>
      <w:r w:rsidRPr="007C0586">
        <w:t xml:space="preserve"> </w:t>
      </w:r>
      <w:proofErr w:type="spellStart"/>
      <w:r w:rsidRPr="007C0586">
        <w:t>iepriekš</w:t>
      </w:r>
      <w:proofErr w:type="spellEnd"/>
      <w:r w:rsidRPr="007C0586">
        <w:t xml:space="preserve"> </w:t>
      </w:r>
      <w:proofErr w:type="spellStart"/>
      <w:r w:rsidRPr="007C0586">
        <w:t>minēto</w:t>
      </w:r>
      <w:proofErr w:type="spellEnd"/>
      <w:r w:rsidRPr="007C0586">
        <w:t xml:space="preserve">, Olaines novada domes 2015.gada </w:t>
      </w:r>
      <w:proofErr w:type="gramStart"/>
      <w:r w:rsidRPr="007C0586">
        <w:t>22.jūlija</w:t>
      </w:r>
      <w:proofErr w:type="gramEnd"/>
      <w:r w:rsidRPr="007C0586">
        <w:t xml:space="preserve"> </w:t>
      </w:r>
      <w:proofErr w:type="spellStart"/>
      <w:r w:rsidRPr="007C0586">
        <w:t>nolikuma</w:t>
      </w:r>
      <w:proofErr w:type="spellEnd"/>
      <w:r w:rsidRPr="007C0586">
        <w:t xml:space="preserve"> Nr.8 “</w:t>
      </w:r>
      <w:proofErr w:type="spellStart"/>
      <w:r w:rsidRPr="007C0586">
        <w:t>Nolikums</w:t>
      </w:r>
      <w:proofErr w:type="spellEnd"/>
      <w:r w:rsidRPr="007C0586">
        <w:t xml:space="preserve"> par </w:t>
      </w:r>
      <w:proofErr w:type="spellStart"/>
      <w:r w:rsidRPr="007C0586">
        <w:t>finanšu</w:t>
      </w:r>
      <w:proofErr w:type="spellEnd"/>
      <w:r w:rsidRPr="007C0586">
        <w:t xml:space="preserve"> </w:t>
      </w:r>
      <w:proofErr w:type="spellStart"/>
      <w:r w:rsidRPr="007C0586">
        <w:t>līdzekļu</w:t>
      </w:r>
      <w:proofErr w:type="spellEnd"/>
      <w:r w:rsidRPr="007C0586">
        <w:t xml:space="preserve"> </w:t>
      </w:r>
      <w:proofErr w:type="spellStart"/>
      <w:r w:rsidRPr="007C0586">
        <w:t>vai</w:t>
      </w:r>
      <w:proofErr w:type="spellEnd"/>
      <w:r w:rsidRPr="007C0586">
        <w:t xml:space="preserve"> mantas </w:t>
      </w:r>
      <w:proofErr w:type="spellStart"/>
      <w:r w:rsidRPr="007C0586">
        <w:t>dāvinājumu</w:t>
      </w:r>
      <w:proofErr w:type="spellEnd"/>
      <w:r w:rsidRPr="007C0586">
        <w:t xml:space="preserve"> (</w:t>
      </w:r>
      <w:proofErr w:type="spellStart"/>
      <w:r w:rsidRPr="007C0586">
        <w:t>ziedojumu</w:t>
      </w:r>
      <w:proofErr w:type="spellEnd"/>
      <w:r w:rsidRPr="007C0586">
        <w:t xml:space="preserve">) </w:t>
      </w:r>
      <w:proofErr w:type="spellStart"/>
      <w:r w:rsidRPr="007C0586">
        <w:t>pieņemšanu</w:t>
      </w:r>
      <w:proofErr w:type="spellEnd"/>
      <w:r w:rsidRPr="007C0586">
        <w:t xml:space="preserve"> un </w:t>
      </w:r>
      <w:proofErr w:type="spellStart"/>
      <w:r w:rsidRPr="007C0586">
        <w:t>izlietošanu</w:t>
      </w:r>
      <w:proofErr w:type="spellEnd"/>
      <w:r w:rsidRPr="007C0586">
        <w:t xml:space="preserve">” 7.punktu,  </w:t>
      </w:r>
      <w:proofErr w:type="spellStart"/>
      <w:r w:rsidRPr="007C0586">
        <w:t>Sociālo</w:t>
      </w:r>
      <w:proofErr w:type="spellEnd"/>
      <w:r w:rsidRPr="007C0586">
        <w:t xml:space="preserve">, </w:t>
      </w:r>
      <w:proofErr w:type="spellStart"/>
      <w:r w:rsidRPr="007C0586">
        <w:t>izglītības</w:t>
      </w:r>
      <w:proofErr w:type="spellEnd"/>
      <w:r w:rsidRPr="007C0586">
        <w:t xml:space="preserve"> un </w:t>
      </w:r>
      <w:proofErr w:type="spellStart"/>
      <w:r w:rsidRPr="007C0586">
        <w:t>kultūras</w:t>
      </w:r>
      <w:proofErr w:type="spellEnd"/>
      <w:r w:rsidRPr="007C0586">
        <w:t xml:space="preserve"> </w:t>
      </w:r>
      <w:proofErr w:type="spellStart"/>
      <w:r w:rsidRPr="007C0586">
        <w:t>jautājumu</w:t>
      </w:r>
      <w:proofErr w:type="spellEnd"/>
      <w:r w:rsidRPr="007C0586">
        <w:t xml:space="preserve"> </w:t>
      </w:r>
      <w:proofErr w:type="spellStart"/>
      <w:r w:rsidRPr="007C0586">
        <w:t>komitejas</w:t>
      </w:r>
      <w:proofErr w:type="spellEnd"/>
      <w:r w:rsidRPr="007C0586">
        <w:t xml:space="preserve"> 202</w:t>
      </w:r>
      <w:r>
        <w:t>3</w:t>
      </w:r>
      <w:r w:rsidRPr="007C0586">
        <w:t xml:space="preserve">.gada </w:t>
      </w:r>
      <w:r>
        <w:t>13.septembra</w:t>
      </w:r>
      <w:r w:rsidRPr="007C0586">
        <w:t xml:space="preserve"> </w:t>
      </w:r>
      <w:proofErr w:type="spellStart"/>
      <w:r w:rsidRPr="007C0586">
        <w:t>sēdes</w:t>
      </w:r>
      <w:proofErr w:type="spellEnd"/>
      <w:r w:rsidRPr="007C0586">
        <w:t xml:space="preserve"> </w:t>
      </w:r>
      <w:proofErr w:type="spellStart"/>
      <w:r w:rsidRPr="007C0586">
        <w:t>protokolu</w:t>
      </w:r>
      <w:proofErr w:type="spellEnd"/>
      <w:r w:rsidRPr="007C0586">
        <w:t xml:space="preserve"> Nr.</w:t>
      </w:r>
      <w:r>
        <w:t>9</w:t>
      </w:r>
      <w:r w:rsidRPr="007C0586">
        <w:t xml:space="preserve">, </w:t>
      </w:r>
      <w:proofErr w:type="spellStart"/>
      <w:r w:rsidRPr="007C0586">
        <w:t>Finanšu</w:t>
      </w:r>
      <w:proofErr w:type="spellEnd"/>
      <w:r w:rsidRPr="007C0586">
        <w:t xml:space="preserve"> </w:t>
      </w:r>
      <w:proofErr w:type="spellStart"/>
      <w:r w:rsidRPr="007C0586">
        <w:t>komitejas</w:t>
      </w:r>
      <w:proofErr w:type="spellEnd"/>
      <w:r w:rsidRPr="007C0586">
        <w:t xml:space="preserve"> 202</w:t>
      </w:r>
      <w:r>
        <w:t>3</w:t>
      </w:r>
      <w:r w:rsidRPr="007C0586">
        <w:t>.gada 2</w:t>
      </w:r>
      <w:r>
        <w:t>0</w:t>
      </w:r>
      <w:r w:rsidRPr="007C0586">
        <w:t>.</w:t>
      </w:r>
      <w:r>
        <w:t>septembra</w:t>
      </w:r>
      <w:r w:rsidRPr="007C0586">
        <w:t xml:space="preserve"> </w:t>
      </w:r>
      <w:proofErr w:type="spellStart"/>
      <w:r w:rsidRPr="007C0586">
        <w:t>sēdes</w:t>
      </w:r>
      <w:proofErr w:type="spellEnd"/>
      <w:r w:rsidRPr="007C0586">
        <w:t xml:space="preserve"> </w:t>
      </w:r>
      <w:proofErr w:type="spellStart"/>
      <w:r w:rsidRPr="007C0586">
        <w:t>protokolu</w:t>
      </w:r>
      <w:proofErr w:type="spellEnd"/>
      <w:r w:rsidRPr="007C0586">
        <w:t xml:space="preserve"> Nr.</w:t>
      </w:r>
      <w:r>
        <w:t>10</w:t>
      </w:r>
      <w:r w:rsidRPr="007C0586">
        <w:t xml:space="preserve"> un</w:t>
      </w:r>
      <w:r>
        <w:t>,</w:t>
      </w:r>
      <w:r w:rsidRPr="007C0586">
        <w:t xml:space="preserve"> </w:t>
      </w:r>
      <w:proofErr w:type="spellStart"/>
      <w:r w:rsidRPr="007C0586">
        <w:t>pamatojoties</w:t>
      </w:r>
      <w:proofErr w:type="spellEnd"/>
      <w:r w:rsidRPr="007C0586">
        <w:t xml:space="preserve"> </w:t>
      </w:r>
      <w:proofErr w:type="spellStart"/>
      <w:r w:rsidRPr="007C0586">
        <w:t>uz</w:t>
      </w:r>
      <w:proofErr w:type="spellEnd"/>
      <w:r w:rsidRPr="007C0586">
        <w:t xml:space="preserve"> </w:t>
      </w:r>
      <w:proofErr w:type="spellStart"/>
      <w:r>
        <w:t>Pašvaldību</w:t>
      </w:r>
      <w:proofErr w:type="spellEnd"/>
      <w:r>
        <w:t xml:space="preserve"> </w:t>
      </w:r>
      <w:proofErr w:type="spellStart"/>
      <w:r>
        <w:t>likuma</w:t>
      </w:r>
      <w:proofErr w:type="spellEnd"/>
      <w:r>
        <w:t xml:space="preserve"> </w:t>
      </w:r>
      <w:r w:rsidRPr="009B24AD">
        <w:t xml:space="preserve">10.panta </w:t>
      </w:r>
      <w:proofErr w:type="spellStart"/>
      <w:r w:rsidRPr="009B24AD">
        <w:t>pirmās</w:t>
      </w:r>
      <w:proofErr w:type="spellEnd"/>
      <w:r w:rsidRPr="009B24AD">
        <w:t xml:space="preserve"> </w:t>
      </w:r>
      <w:proofErr w:type="spellStart"/>
      <w:r w:rsidRPr="009B24AD">
        <w:t>daļas</w:t>
      </w:r>
      <w:proofErr w:type="spellEnd"/>
      <w:r w:rsidRPr="009B24AD">
        <w:t xml:space="preserve"> 17.punktu </w:t>
      </w:r>
      <w:r w:rsidRPr="007C0586">
        <w:t xml:space="preserve">un </w:t>
      </w:r>
      <w:r w:rsidRPr="009B24AD">
        <w:t xml:space="preserve">73.panta </w:t>
      </w:r>
      <w:proofErr w:type="spellStart"/>
      <w:r w:rsidRPr="009B24AD">
        <w:t>trešo</w:t>
      </w:r>
      <w:proofErr w:type="spellEnd"/>
      <w:r w:rsidRPr="009B24AD">
        <w:t xml:space="preserve"> </w:t>
      </w:r>
      <w:proofErr w:type="spellStart"/>
      <w:r w:rsidRPr="009B24AD">
        <w:t>daļu</w:t>
      </w:r>
      <w:proofErr w:type="spellEnd"/>
      <w:r w:rsidRPr="007C0586">
        <w:t xml:space="preserve">, </w:t>
      </w:r>
      <w:proofErr w:type="spellStart"/>
      <w:r w:rsidRPr="007C0586">
        <w:rPr>
          <w:bCs/>
        </w:rPr>
        <w:t>likuma</w:t>
      </w:r>
      <w:proofErr w:type="spellEnd"/>
      <w:r w:rsidRPr="007C0586">
        <w:rPr>
          <w:bCs/>
        </w:rPr>
        <w:t xml:space="preserve"> „</w:t>
      </w:r>
      <w:proofErr w:type="spellStart"/>
      <w:r w:rsidRPr="007C0586">
        <w:rPr>
          <w:bCs/>
        </w:rPr>
        <w:t>Civillikums</w:t>
      </w:r>
      <w:proofErr w:type="spellEnd"/>
      <w:r w:rsidRPr="007C0586">
        <w:rPr>
          <w:bCs/>
        </w:rPr>
        <w:t xml:space="preserve">. </w:t>
      </w:r>
      <w:proofErr w:type="spellStart"/>
      <w:r w:rsidRPr="007C0586">
        <w:rPr>
          <w:bCs/>
        </w:rPr>
        <w:t>Ceturtā</w:t>
      </w:r>
      <w:proofErr w:type="spellEnd"/>
      <w:r w:rsidRPr="007C0586">
        <w:rPr>
          <w:bCs/>
        </w:rPr>
        <w:t xml:space="preserve"> </w:t>
      </w:r>
      <w:proofErr w:type="spellStart"/>
      <w:r w:rsidRPr="007C0586">
        <w:rPr>
          <w:bCs/>
        </w:rPr>
        <w:t>daļa</w:t>
      </w:r>
      <w:proofErr w:type="spellEnd"/>
      <w:r w:rsidRPr="007C0586">
        <w:rPr>
          <w:bCs/>
        </w:rPr>
        <w:t>. SAISTĪBU TIESĪBAS” 1912. un 1915.pantu,</w:t>
      </w:r>
      <w:r w:rsidRPr="007C0586">
        <w:t xml:space="preserve"> </w:t>
      </w:r>
      <w:proofErr w:type="spellStart"/>
      <w:r w:rsidRPr="007C0586">
        <w:rPr>
          <w:bCs/>
        </w:rPr>
        <w:t>Publiskas</w:t>
      </w:r>
      <w:proofErr w:type="spellEnd"/>
      <w:r w:rsidRPr="007C0586">
        <w:rPr>
          <w:bCs/>
        </w:rPr>
        <w:t xml:space="preserve"> personas </w:t>
      </w:r>
      <w:proofErr w:type="spellStart"/>
      <w:r w:rsidRPr="007C0586">
        <w:rPr>
          <w:bCs/>
        </w:rPr>
        <w:t>finanšu</w:t>
      </w:r>
      <w:proofErr w:type="spellEnd"/>
      <w:r w:rsidRPr="007C0586">
        <w:rPr>
          <w:bCs/>
        </w:rPr>
        <w:t xml:space="preserve"> </w:t>
      </w:r>
      <w:proofErr w:type="spellStart"/>
      <w:r w:rsidRPr="007C0586">
        <w:rPr>
          <w:bCs/>
        </w:rPr>
        <w:t>līdzekļu</w:t>
      </w:r>
      <w:proofErr w:type="spellEnd"/>
      <w:r w:rsidRPr="007C0586">
        <w:rPr>
          <w:bCs/>
        </w:rPr>
        <w:t xml:space="preserve"> un mantas </w:t>
      </w:r>
      <w:proofErr w:type="spellStart"/>
      <w:r w:rsidRPr="007C0586">
        <w:rPr>
          <w:bCs/>
        </w:rPr>
        <w:t>izšķērdēšanas</w:t>
      </w:r>
      <w:proofErr w:type="spellEnd"/>
      <w:r w:rsidRPr="007C0586">
        <w:rPr>
          <w:bCs/>
        </w:rPr>
        <w:t xml:space="preserve"> </w:t>
      </w:r>
      <w:proofErr w:type="spellStart"/>
      <w:r w:rsidRPr="007C0586">
        <w:rPr>
          <w:bCs/>
        </w:rPr>
        <w:t>novēršanas</w:t>
      </w:r>
      <w:proofErr w:type="spellEnd"/>
      <w:r w:rsidRPr="007C0586">
        <w:rPr>
          <w:bCs/>
        </w:rPr>
        <w:t xml:space="preserve"> </w:t>
      </w:r>
      <w:proofErr w:type="spellStart"/>
      <w:r w:rsidRPr="007C0586">
        <w:rPr>
          <w:bCs/>
        </w:rPr>
        <w:t>likum</w:t>
      </w:r>
      <w:r>
        <w:rPr>
          <w:bCs/>
        </w:rPr>
        <w:t>a</w:t>
      </w:r>
      <w:proofErr w:type="spellEnd"/>
      <w:r w:rsidRPr="007C0586">
        <w:rPr>
          <w:bCs/>
        </w:rPr>
        <w:t xml:space="preserve"> </w:t>
      </w:r>
      <w:proofErr w:type="gramStart"/>
      <w:r w:rsidRPr="007C0586">
        <w:rPr>
          <w:bCs/>
        </w:rPr>
        <w:t>3.panta</w:t>
      </w:r>
      <w:proofErr w:type="gramEnd"/>
      <w:r w:rsidRPr="007C0586">
        <w:rPr>
          <w:bCs/>
        </w:rPr>
        <w:t xml:space="preserve"> </w:t>
      </w:r>
      <w:proofErr w:type="spellStart"/>
      <w:r w:rsidRPr="007C0586">
        <w:rPr>
          <w:bCs/>
        </w:rPr>
        <w:t>pirmās</w:t>
      </w:r>
      <w:proofErr w:type="spellEnd"/>
      <w:r w:rsidRPr="007C0586">
        <w:rPr>
          <w:bCs/>
        </w:rPr>
        <w:t xml:space="preserve"> </w:t>
      </w:r>
      <w:proofErr w:type="spellStart"/>
      <w:r w:rsidRPr="007C0586">
        <w:rPr>
          <w:bCs/>
        </w:rPr>
        <w:t>daļas</w:t>
      </w:r>
      <w:proofErr w:type="spellEnd"/>
      <w:r w:rsidRPr="007C0586">
        <w:rPr>
          <w:bCs/>
        </w:rPr>
        <w:t xml:space="preserve"> 3.punktu, </w:t>
      </w:r>
      <w:r w:rsidRPr="007C0586">
        <w:rPr>
          <w:b/>
          <w:bCs/>
        </w:rPr>
        <w:t xml:space="preserve">dome </w:t>
      </w:r>
      <w:proofErr w:type="spellStart"/>
      <w:r w:rsidRPr="007C0586">
        <w:rPr>
          <w:b/>
          <w:bCs/>
        </w:rPr>
        <w:t>nolemj</w:t>
      </w:r>
      <w:proofErr w:type="spellEnd"/>
      <w:r w:rsidRPr="007C0586">
        <w:rPr>
          <w:b/>
          <w:bCs/>
        </w:rPr>
        <w:t>:</w:t>
      </w:r>
    </w:p>
    <w:p w14:paraId="06C90FFB" w14:textId="77777777" w:rsidR="00067054" w:rsidRPr="007C0586" w:rsidRDefault="00067054" w:rsidP="00067054">
      <w:pPr>
        <w:ind w:right="-284" w:firstLine="720"/>
        <w:jc w:val="both"/>
        <w:rPr>
          <w:bCs/>
        </w:rPr>
      </w:pPr>
    </w:p>
    <w:p w14:paraId="6A76CDEC" w14:textId="593F5B76" w:rsidR="00067054" w:rsidRPr="00841533" w:rsidRDefault="00067054" w:rsidP="00067054">
      <w:pPr>
        <w:pStyle w:val="NormalWeb"/>
        <w:numPr>
          <w:ilvl w:val="0"/>
          <w:numId w:val="30"/>
        </w:numPr>
        <w:spacing w:before="0" w:beforeAutospacing="0" w:after="0" w:afterAutospacing="0"/>
        <w:ind w:right="-284"/>
        <w:jc w:val="both"/>
      </w:pPr>
      <w:r w:rsidRPr="00841533">
        <w:t xml:space="preserve">Pieņemt no </w:t>
      </w:r>
      <w:r w:rsidR="009121D5">
        <w:t>S T</w:t>
      </w:r>
      <w:r w:rsidRPr="00841533">
        <w:t>, personas kods</w:t>
      </w:r>
      <w:r w:rsidR="009121D5">
        <w:t>_</w:t>
      </w:r>
      <w:r w:rsidRPr="00841533">
        <w:t xml:space="preserve">, dāvinājumu – dzīvokļa īpašumu </w:t>
      </w:r>
      <w:proofErr w:type="spellStart"/>
      <w:r w:rsidRPr="00841533">
        <w:t>Zeiferta</w:t>
      </w:r>
      <w:proofErr w:type="spellEnd"/>
      <w:r w:rsidRPr="00841533">
        <w:t xml:space="preserve"> ielā 3-</w:t>
      </w:r>
      <w:r w:rsidR="009121D5">
        <w:t>_</w:t>
      </w:r>
      <w:r w:rsidRPr="00841533">
        <w:t>, Olainē, Olaines novadā (kadastra numurs 8009 900 3172) (</w:t>
      </w:r>
      <w:r w:rsidRPr="00841533">
        <w:rPr>
          <w:i/>
          <w:iCs/>
        </w:rPr>
        <w:t xml:space="preserve">divistabu dzīvoklis 41.54 </w:t>
      </w:r>
      <w:proofErr w:type="spellStart"/>
      <w:r w:rsidRPr="00841533">
        <w:rPr>
          <w:i/>
          <w:iCs/>
        </w:rPr>
        <w:t>kv.m</w:t>
      </w:r>
      <w:proofErr w:type="spellEnd"/>
      <w:r w:rsidRPr="00841533">
        <w:rPr>
          <w:i/>
          <w:iCs/>
        </w:rPr>
        <w:t xml:space="preserve"> platībā un pie dzīvokļa īpašuma piederošā kopīpašuma domājamā daļa no daudzdzīvokļu mājas un zemesgabala 4154/218119)</w:t>
      </w:r>
      <w:r w:rsidRPr="00841533">
        <w:t xml:space="preserve"> ar visām tiesībām un pienākumiem, kas saistīti ar šo dzīvokļa īpašumu un attiecas uz to.</w:t>
      </w:r>
    </w:p>
    <w:p w14:paraId="6AC6CA59" w14:textId="77777777" w:rsidR="00067054" w:rsidRPr="00841533" w:rsidRDefault="00067054" w:rsidP="00067054">
      <w:pPr>
        <w:pStyle w:val="NormalWeb"/>
        <w:numPr>
          <w:ilvl w:val="0"/>
          <w:numId w:val="30"/>
        </w:numPr>
        <w:spacing w:before="0" w:beforeAutospacing="0" w:after="0" w:afterAutospacing="0"/>
        <w:ind w:right="-284"/>
        <w:jc w:val="both"/>
      </w:pPr>
      <w:r w:rsidRPr="00841533">
        <w:t>Uzdot Olaines novada pašvaldības:</w:t>
      </w:r>
    </w:p>
    <w:p w14:paraId="674D9C96" w14:textId="7F4FE470" w:rsidR="00067054" w:rsidRPr="00841533" w:rsidRDefault="00067054" w:rsidP="00067054">
      <w:pPr>
        <w:pStyle w:val="NormalWeb"/>
        <w:numPr>
          <w:ilvl w:val="1"/>
          <w:numId w:val="30"/>
        </w:numPr>
        <w:spacing w:before="0" w:beforeAutospacing="0" w:after="0" w:afterAutospacing="0"/>
        <w:ind w:right="-284"/>
        <w:jc w:val="both"/>
      </w:pPr>
      <w:r w:rsidRPr="00841533">
        <w:t xml:space="preserve"> izpilddirektoram parakstīt </w:t>
      </w:r>
      <w:r w:rsidRPr="00841533">
        <w:rPr>
          <w:bCs/>
        </w:rPr>
        <w:t>dāvinājuma līgumu ar</w:t>
      </w:r>
      <w:r w:rsidR="009121D5">
        <w:rPr>
          <w:bCs/>
        </w:rPr>
        <w:t xml:space="preserve"> S T</w:t>
      </w:r>
      <w:r w:rsidRPr="00841533">
        <w:rPr>
          <w:bCs/>
        </w:rPr>
        <w:t>;</w:t>
      </w:r>
    </w:p>
    <w:p w14:paraId="277D01D5" w14:textId="7708AC2E" w:rsidR="00067054" w:rsidRPr="00841533" w:rsidRDefault="00067054" w:rsidP="00067054">
      <w:pPr>
        <w:pStyle w:val="NormalWeb"/>
        <w:numPr>
          <w:ilvl w:val="1"/>
          <w:numId w:val="30"/>
        </w:numPr>
        <w:spacing w:before="0" w:beforeAutospacing="0" w:after="0" w:afterAutospacing="0"/>
        <w:ind w:right="-284"/>
        <w:jc w:val="both"/>
      </w:pPr>
      <w:r w:rsidRPr="00841533">
        <w:t xml:space="preserve"> aģentūrai “Olaines sociālais dienests” nodrošināt </w:t>
      </w:r>
      <w:r w:rsidR="009121D5">
        <w:t>S T</w:t>
      </w:r>
      <w:r w:rsidRPr="00841533">
        <w:t xml:space="preserve"> vienpusēja nostiprinājuma lūguma zemesgrāmatai sagatavošanu pie zvērināta notāra (</w:t>
      </w:r>
      <w:r w:rsidRPr="00841533">
        <w:rPr>
          <w:i/>
          <w:iCs/>
        </w:rPr>
        <w:t>nostiprinājuma lūgumu zemesgrāmatai iesniegt Īpašuma un juridiskajā nodaļā</w:t>
      </w:r>
      <w:r w:rsidRPr="00841533">
        <w:t>);</w:t>
      </w:r>
    </w:p>
    <w:p w14:paraId="01BC0BF8" w14:textId="77777777" w:rsidR="00067054" w:rsidRPr="00841533" w:rsidRDefault="00067054" w:rsidP="00067054">
      <w:pPr>
        <w:pStyle w:val="NormalWeb"/>
        <w:numPr>
          <w:ilvl w:val="1"/>
          <w:numId w:val="30"/>
        </w:numPr>
        <w:spacing w:before="0" w:beforeAutospacing="0" w:after="0" w:afterAutospacing="0"/>
        <w:ind w:right="-284"/>
        <w:jc w:val="both"/>
      </w:pPr>
      <w:r w:rsidRPr="00841533">
        <w:t xml:space="preserve"> Finanšu un grāmatvedības nodaļai:</w:t>
      </w:r>
    </w:p>
    <w:p w14:paraId="2623D66D" w14:textId="3789AE75" w:rsidR="00067054" w:rsidRPr="00841533" w:rsidRDefault="00067054" w:rsidP="00067054">
      <w:pPr>
        <w:pStyle w:val="NormalWeb"/>
        <w:numPr>
          <w:ilvl w:val="2"/>
          <w:numId w:val="30"/>
        </w:numPr>
        <w:spacing w:before="0" w:beforeAutospacing="0" w:after="0" w:afterAutospacing="0"/>
        <w:ind w:right="-284"/>
        <w:jc w:val="both"/>
      </w:pPr>
      <w:r w:rsidRPr="00841533">
        <w:lastRenderedPageBreak/>
        <w:t xml:space="preserve">nodrošināt pieņemtā dāvinājuma - dzīvokļa īpašuma </w:t>
      </w:r>
      <w:proofErr w:type="spellStart"/>
      <w:r w:rsidRPr="00841533">
        <w:t>Zeiferta</w:t>
      </w:r>
      <w:proofErr w:type="spellEnd"/>
      <w:r w:rsidRPr="00841533">
        <w:t xml:space="preserve"> ielā 3-</w:t>
      </w:r>
      <w:r w:rsidR="009121D5">
        <w:t>_</w:t>
      </w:r>
      <w:r w:rsidRPr="00841533">
        <w:t>, Olainē, Olaines novadā (kadastra numurs 8009 900 3172) grāmatvedības uzskaiti atbilstoši Latvijas Republikas normatīvajos aktos noteiktajai kārtībai, kura attiecināma uz nodoto dāvinājumu (mantisku vērtību);</w:t>
      </w:r>
    </w:p>
    <w:p w14:paraId="47E5E951" w14:textId="77777777" w:rsidR="00067054" w:rsidRPr="00841533" w:rsidRDefault="00067054" w:rsidP="00067054">
      <w:pPr>
        <w:pStyle w:val="NormalWeb"/>
        <w:numPr>
          <w:ilvl w:val="2"/>
          <w:numId w:val="30"/>
        </w:numPr>
        <w:spacing w:before="0" w:beforeAutospacing="0" w:after="0" w:afterAutospacing="0"/>
        <w:ind w:right="-284"/>
        <w:jc w:val="both"/>
      </w:pPr>
      <w:r w:rsidRPr="00841533">
        <w:t>apmaksāt  valsts un zemesgrāmatas nodevas un lēmuma 2.2.apakšpunktā zvērināta notāra pakalpojuma izdevumus;</w:t>
      </w:r>
    </w:p>
    <w:p w14:paraId="5A34B179" w14:textId="0B84657F" w:rsidR="00067054" w:rsidRPr="00841533" w:rsidRDefault="00067054" w:rsidP="00067054">
      <w:pPr>
        <w:pStyle w:val="NormalWeb"/>
        <w:numPr>
          <w:ilvl w:val="1"/>
          <w:numId w:val="30"/>
        </w:numPr>
        <w:spacing w:before="0" w:beforeAutospacing="0" w:after="0" w:afterAutospacing="0"/>
        <w:ind w:right="-284"/>
        <w:jc w:val="both"/>
      </w:pPr>
      <w:r w:rsidRPr="00841533">
        <w:t xml:space="preserve"> Īpašuma un juridisk</w:t>
      </w:r>
      <w:r>
        <w:t>aj</w:t>
      </w:r>
      <w:r w:rsidRPr="00841533">
        <w:t xml:space="preserve">ai nodaļai nodrošināt dzīvokļa īpašuma </w:t>
      </w:r>
      <w:proofErr w:type="spellStart"/>
      <w:r w:rsidRPr="00841533">
        <w:t>Zeiferta</w:t>
      </w:r>
      <w:proofErr w:type="spellEnd"/>
      <w:r w:rsidRPr="00841533">
        <w:t xml:space="preserve"> ielā 3-</w:t>
      </w:r>
      <w:r w:rsidR="009121D5">
        <w:t>_</w:t>
      </w:r>
      <w:r w:rsidRPr="00841533">
        <w:t>, Olainē,  Olaines novadā (kadastra numurs 8009 900 3172) ierakstīšanu Rīgas rajona tiesas Olaines pagasta  zemesgrāmatas nodaļā uz Olaines novada pašvaldības vārda.</w:t>
      </w:r>
    </w:p>
    <w:p w14:paraId="3289621F" w14:textId="7F9E81D5" w:rsidR="00067054" w:rsidRPr="00841533" w:rsidRDefault="00067054" w:rsidP="00067054">
      <w:pPr>
        <w:pStyle w:val="NormalWeb"/>
        <w:numPr>
          <w:ilvl w:val="0"/>
          <w:numId w:val="30"/>
        </w:numPr>
        <w:spacing w:before="0" w:beforeAutospacing="0" w:after="0" w:afterAutospacing="0"/>
        <w:ind w:right="-285"/>
        <w:jc w:val="both"/>
      </w:pPr>
      <w:r w:rsidRPr="00841533">
        <w:t xml:space="preserve">Nodot dzīvokļa īpašumu </w:t>
      </w:r>
      <w:proofErr w:type="spellStart"/>
      <w:r w:rsidRPr="00841533">
        <w:rPr>
          <w:bCs/>
        </w:rPr>
        <w:t>Zeiferta</w:t>
      </w:r>
      <w:proofErr w:type="spellEnd"/>
      <w:r w:rsidRPr="00841533">
        <w:rPr>
          <w:bCs/>
        </w:rPr>
        <w:t xml:space="preserve"> ielā 3-</w:t>
      </w:r>
      <w:r w:rsidR="009121D5">
        <w:rPr>
          <w:bCs/>
        </w:rPr>
        <w:t>_</w:t>
      </w:r>
      <w:r w:rsidRPr="00841533">
        <w:rPr>
          <w:bCs/>
        </w:rPr>
        <w:t xml:space="preserve">, Olainē, Olaines novadā (kadastra numurs 8009 900 3172) </w:t>
      </w:r>
      <w:r w:rsidRPr="00841533">
        <w:t>apsaimniekošanā un pārvaldīšanā AS “Olaines ūdens un siltums” (reģistrācijas Nr. 50003182001).</w:t>
      </w:r>
    </w:p>
    <w:p w14:paraId="5B862011" w14:textId="77777777" w:rsidR="00067054" w:rsidRPr="007C0586" w:rsidRDefault="00067054" w:rsidP="00067054">
      <w:pPr>
        <w:pStyle w:val="NormalWeb"/>
        <w:spacing w:before="0" w:beforeAutospacing="0" w:after="0" w:afterAutospacing="0"/>
        <w:ind w:right="-285"/>
        <w:jc w:val="both"/>
      </w:pPr>
    </w:p>
    <w:p w14:paraId="43892017" w14:textId="77777777" w:rsidR="00067054" w:rsidRPr="008140BB" w:rsidRDefault="00067054" w:rsidP="00067054">
      <w:pPr>
        <w:jc w:val="both"/>
        <w:rPr>
          <w:sz w:val="20"/>
          <w:szCs w:val="20"/>
          <w:lang w:val="lv-LV"/>
        </w:rPr>
      </w:pPr>
      <w:r w:rsidRPr="008140BB">
        <w:rPr>
          <w:sz w:val="20"/>
          <w:szCs w:val="20"/>
          <w:lang w:val="lv-LV"/>
        </w:rPr>
        <w:t xml:space="preserve">Lēmuma pilns teksts nav publiski pieejams, jo satur ierobežotas pieejamības informāciju par fizisko personu, kas aizsargāta saskaņā ar Eiropas Parlamenta un Padomes regulas Nr.2016/679 par fizisku personu aizsardzību attiecībā uz personas datu apstrādi un šādu datu brīvu apriti un ar ko atceļ Direktīvu 95/46/EK (Vispārīgā datu aizsardzības regula). </w:t>
      </w:r>
    </w:p>
    <w:p w14:paraId="7EA0EC1E" w14:textId="77777777" w:rsidR="00067054" w:rsidRPr="00841533" w:rsidRDefault="00067054" w:rsidP="00067054">
      <w:pPr>
        <w:jc w:val="both"/>
        <w:rPr>
          <w:sz w:val="20"/>
          <w:szCs w:val="20"/>
        </w:rPr>
      </w:pPr>
      <w:proofErr w:type="spellStart"/>
      <w:r w:rsidRPr="00841533">
        <w:rPr>
          <w:sz w:val="20"/>
          <w:szCs w:val="20"/>
        </w:rPr>
        <w:t>Saskaņā</w:t>
      </w:r>
      <w:proofErr w:type="spellEnd"/>
      <w:r w:rsidRPr="00841533">
        <w:rPr>
          <w:sz w:val="20"/>
          <w:szCs w:val="20"/>
        </w:rPr>
        <w:t xml:space="preserve"> </w:t>
      </w:r>
      <w:proofErr w:type="spellStart"/>
      <w:r w:rsidRPr="00841533">
        <w:rPr>
          <w:sz w:val="20"/>
          <w:szCs w:val="20"/>
        </w:rPr>
        <w:t>ar</w:t>
      </w:r>
      <w:proofErr w:type="spellEnd"/>
      <w:r w:rsidRPr="00841533">
        <w:rPr>
          <w:sz w:val="20"/>
          <w:szCs w:val="20"/>
        </w:rPr>
        <w:t xml:space="preserve"> </w:t>
      </w:r>
      <w:proofErr w:type="spellStart"/>
      <w:r w:rsidRPr="00841533">
        <w:rPr>
          <w:sz w:val="20"/>
          <w:szCs w:val="20"/>
        </w:rPr>
        <w:t>Informācijas</w:t>
      </w:r>
      <w:proofErr w:type="spellEnd"/>
      <w:r w:rsidRPr="00841533">
        <w:rPr>
          <w:sz w:val="20"/>
          <w:szCs w:val="20"/>
        </w:rPr>
        <w:t xml:space="preserve"> </w:t>
      </w:r>
      <w:proofErr w:type="spellStart"/>
      <w:r w:rsidRPr="00841533">
        <w:rPr>
          <w:sz w:val="20"/>
          <w:szCs w:val="20"/>
        </w:rPr>
        <w:t>atklātības</w:t>
      </w:r>
      <w:proofErr w:type="spellEnd"/>
      <w:r w:rsidRPr="00841533">
        <w:rPr>
          <w:sz w:val="20"/>
          <w:szCs w:val="20"/>
        </w:rPr>
        <w:t xml:space="preserve"> </w:t>
      </w:r>
      <w:proofErr w:type="spellStart"/>
      <w:r w:rsidRPr="00841533">
        <w:rPr>
          <w:sz w:val="20"/>
          <w:szCs w:val="20"/>
        </w:rPr>
        <w:t>likuma</w:t>
      </w:r>
      <w:proofErr w:type="spellEnd"/>
      <w:r w:rsidRPr="00841533">
        <w:rPr>
          <w:sz w:val="20"/>
          <w:szCs w:val="20"/>
        </w:rPr>
        <w:t xml:space="preserve"> </w:t>
      </w:r>
      <w:proofErr w:type="gramStart"/>
      <w:r w:rsidRPr="00841533">
        <w:rPr>
          <w:sz w:val="20"/>
          <w:szCs w:val="20"/>
        </w:rPr>
        <w:t>5.panta</w:t>
      </w:r>
      <w:proofErr w:type="gramEnd"/>
      <w:r w:rsidRPr="00841533">
        <w:rPr>
          <w:sz w:val="20"/>
          <w:szCs w:val="20"/>
        </w:rPr>
        <w:t xml:space="preserve"> </w:t>
      </w:r>
      <w:proofErr w:type="spellStart"/>
      <w:r w:rsidRPr="00841533">
        <w:rPr>
          <w:sz w:val="20"/>
          <w:szCs w:val="20"/>
        </w:rPr>
        <w:t>otrās</w:t>
      </w:r>
      <w:proofErr w:type="spellEnd"/>
      <w:r w:rsidRPr="00841533">
        <w:rPr>
          <w:sz w:val="20"/>
          <w:szCs w:val="20"/>
        </w:rPr>
        <w:t xml:space="preserve"> </w:t>
      </w:r>
      <w:proofErr w:type="spellStart"/>
      <w:r w:rsidRPr="00841533">
        <w:rPr>
          <w:sz w:val="20"/>
          <w:szCs w:val="20"/>
        </w:rPr>
        <w:t>daļas</w:t>
      </w:r>
      <w:proofErr w:type="spellEnd"/>
      <w:r w:rsidRPr="00841533">
        <w:rPr>
          <w:sz w:val="20"/>
          <w:szCs w:val="20"/>
        </w:rPr>
        <w:t xml:space="preserve"> 4.punktu, </w:t>
      </w:r>
      <w:proofErr w:type="spellStart"/>
      <w:r w:rsidRPr="00841533">
        <w:rPr>
          <w:sz w:val="20"/>
          <w:szCs w:val="20"/>
        </w:rPr>
        <w:t>lēmumā</w:t>
      </w:r>
      <w:proofErr w:type="spellEnd"/>
      <w:r w:rsidRPr="00841533">
        <w:rPr>
          <w:sz w:val="20"/>
          <w:szCs w:val="20"/>
        </w:rPr>
        <w:t xml:space="preserve"> </w:t>
      </w:r>
      <w:proofErr w:type="spellStart"/>
      <w:r w:rsidRPr="00841533">
        <w:rPr>
          <w:sz w:val="20"/>
          <w:szCs w:val="20"/>
        </w:rPr>
        <w:t>norādītie</w:t>
      </w:r>
      <w:proofErr w:type="spellEnd"/>
      <w:r w:rsidRPr="00841533">
        <w:rPr>
          <w:sz w:val="20"/>
          <w:szCs w:val="20"/>
        </w:rPr>
        <w:t xml:space="preserve"> personas </w:t>
      </w:r>
      <w:proofErr w:type="spellStart"/>
      <w:r w:rsidRPr="00841533">
        <w:rPr>
          <w:sz w:val="20"/>
          <w:szCs w:val="20"/>
        </w:rPr>
        <w:t>dati</w:t>
      </w:r>
      <w:proofErr w:type="spellEnd"/>
      <w:r w:rsidRPr="00841533">
        <w:rPr>
          <w:sz w:val="20"/>
          <w:szCs w:val="20"/>
        </w:rPr>
        <w:t xml:space="preserve"> </w:t>
      </w:r>
      <w:proofErr w:type="spellStart"/>
      <w:r w:rsidRPr="00841533">
        <w:rPr>
          <w:sz w:val="20"/>
          <w:szCs w:val="20"/>
        </w:rPr>
        <w:t>uzskatāmi</w:t>
      </w:r>
      <w:proofErr w:type="spellEnd"/>
      <w:r w:rsidRPr="00841533">
        <w:rPr>
          <w:sz w:val="20"/>
          <w:szCs w:val="20"/>
        </w:rPr>
        <w:t xml:space="preserve"> par </w:t>
      </w:r>
      <w:proofErr w:type="spellStart"/>
      <w:r w:rsidRPr="00841533">
        <w:rPr>
          <w:sz w:val="20"/>
          <w:szCs w:val="20"/>
        </w:rPr>
        <w:t>ierobežotas</w:t>
      </w:r>
      <w:proofErr w:type="spellEnd"/>
      <w:r w:rsidRPr="00841533">
        <w:rPr>
          <w:sz w:val="20"/>
          <w:szCs w:val="20"/>
        </w:rPr>
        <w:t xml:space="preserve"> </w:t>
      </w:r>
      <w:proofErr w:type="spellStart"/>
      <w:r w:rsidRPr="00841533">
        <w:rPr>
          <w:sz w:val="20"/>
          <w:szCs w:val="20"/>
        </w:rPr>
        <w:t>pieejamības</w:t>
      </w:r>
      <w:proofErr w:type="spellEnd"/>
      <w:r w:rsidRPr="00841533">
        <w:rPr>
          <w:sz w:val="20"/>
          <w:szCs w:val="20"/>
        </w:rPr>
        <w:t xml:space="preserve"> </w:t>
      </w:r>
      <w:proofErr w:type="spellStart"/>
      <w:r w:rsidRPr="00841533">
        <w:rPr>
          <w:sz w:val="20"/>
          <w:szCs w:val="20"/>
        </w:rPr>
        <w:t>informāciju</w:t>
      </w:r>
      <w:proofErr w:type="spellEnd"/>
      <w:r w:rsidRPr="00841533">
        <w:rPr>
          <w:sz w:val="20"/>
          <w:szCs w:val="20"/>
        </w:rPr>
        <w:t>.</w:t>
      </w:r>
    </w:p>
    <w:p w14:paraId="7E8F2BF6" w14:textId="77777777" w:rsidR="00067054" w:rsidRPr="00E65CAA" w:rsidRDefault="00067054" w:rsidP="00067054">
      <w:pPr>
        <w:jc w:val="both"/>
        <w:rPr>
          <w:sz w:val="18"/>
          <w:szCs w:val="18"/>
        </w:rPr>
      </w:pPr>
    </w:p>
    <w:p w14:paraId="55968051" w14:textId="77777777" w:rsidR="00067054" w:rsidRPr="007C0586" w:rsidRDefault="00067054" w:rsidP="00067054">
      <w:pPr>
        <w:ind w:right="-285"/>
        <w:jc w:val="both"/>
      </w:pPr>
      <w:r w:rsidRPr="007C0586">
        <w:t xml:space="preserve"> Domes </w:t>
      </w:r>
      <w:proofErr w:type="spellStart"/>
      <w:r w:rsidRPr="007C0586">
        <w:t>priekšsēdētājs</w:t>
      </w:r>
      <w:proofErr w:type="spellEnd"/>
      <w:r w:rsidRPr="007C0586">
        <w:tab/>
      </w:r>
      <w:r w:rsidRPr="007C0586">
        <w:tab/>
      </w:r>
      <w:r w:rsidRPr="007C0586">
        <w:tab/>
      </w:r>
      <w:r w:rsidRPr="007C0586">
        <w:tab/>
      </w:r>
      <w:r w:rsidRPr="007C0586">
        <w:tab/>
      </w:r>
      <w:r w:rsidRPr="007C0586">
        <w:tab/>
      </w:r>
      <w:r w:rsidRPr="007C0586">
        <w:tab/>
      </w:r>
      <w:r w:rsidRPr="007C0586">
        <w:tab/>
      </w:r>
      <w:r w:rsidRPr="007C0586">
        <w:tab/>
      </w:r>
      <w:proofErr w:type="spellStart"/>
      <w:r w:rsidRPr="007C0586">
        <w:t>A.Bergs</w:t>
      </w:r>
      <w:proofErr w:type="spellEnd"/>
    </w:p>
    <w:p w14:paraId="09C57853" w14:textId="77777777" w:rsidR="00067054" w:rsidRPr="007C0586" w:rsidRDefault="00067054" w:rsidP="00067054">
      <w:pPr>
        <w:jc w:val="both"/>
      </w:pPr>
    </w:p>
    <w:p w14:paraId="77A5B3E8" w14:textId="77777777" w:rsidR="00067054" w:rsidRPr="007C0586" w:rsidRDefault="00067054" w:rsidP="00067054">
      <w:pPr>
        <w:jc w:val="both"/>
      </w:pPr>
      <w:proofErr w:type="spellStart"/>
      <w:r w:rsidRPr="007C0586">
        <w:t>Iesniedz</w:t>
      </w:r>
      <w:proofErr w:type="spellEnd"/>
      <w:r w:rsidRPr="007C0586">
        <w:t xml:space="preserve">: </w:t>
      </w:r>
      <w:proofErr w:type="spellStart"/>
      <w:r w:rsidRPr="007C0586">
        <w:t>Sociālo</w:t>
      </w:r>
      <w:proofErr w:type="spellEnd"/>
      <w:r w:rsidRPr="007C0586">
        <w:t xml:space="preserve">, </w:t>
      </w:r>
      <w:proofErr w:type="spellStart"/>
      <w:r w:rsidRPr="007C0586">
        <w:t>izglītības</w:t>
      </w:r>
      <w:proofErr w:type="spellEnd"/>
      <w:r w:rsidRPr="007C0586">
        <w:t xml:space="preserve"> un </w:t>
      </w:r>
      <w:proofErr w:type="spellStart"/>
      <w:r w:rsidRPr="007C0586">
        <w:t>kultūras</w:t>
      </w:r>
      <w:proofErr w:type="spellEnd"/>
      <w:r w:rsidRPr="007C0586">
        <w:t xml:space="preserve"> </w:t>
      </w:r>
      <w:proofErr w:type="spellStart"/>
      <w:r w:rsidRPr="007C0586">
        <w:t>jautājumu</w:t>
      </w:r>
      <w:proofErr w:type="spellEnd"/>
      <w:r w:rsidRPr="007C0586">
        <w:t xml:space="preserve"> </w:t>
      </w:r>
      <w:proofErr w:type="spellStart"/>
      <w:r w:rsidRPr="007C0586">
        <w:t>komiteja</w:t>
      </w:r>
      <w:proofErr w:type="spellEnd"/>
    </w:p>
    <w:p w14:paraId="2AF3CE7B" w14:textId="77777777" w:rsidR="00067054" w:rsidRDefault="00067054" w:rsidP="00067054">
      <w:pPr>
        <w:jc w:val="both"/>
      </w:pPr>
      <w:r w:rsidRPr="007C0586">
        <w:tab/>
        <w:t xml:space="preserve">   </w:t>
      </w:r>
      <w:proofErr w:type="spellStart"/>
      <w:r w:rsidRPr="007C0586">
        <w:t>Finanšu</w:t>
      </w:r>
      <w:proofErr w:type="spellEnd"/>
      <w:r w:rsidRPr="007C0586">
        <w:t xml:space="preserve"> </w:t>
      </w:r>
      <w:proofErr w:type="spellStart"/>
      <w:r w:rsidRPr="007C0586">
        <w:t>komiteja</w:t>
      </w:r>
      <w:proofErr w:type="spellEnd"/>
    </w:p>
    <w:p w14:paraId="6645209E" w14:textId="77777777" w:rsidR="00067054" w:rsidRPr="007C0586" w:rsidRDefault="00067054" w:rsidP="00067054">
      <w:pPr>
        <w:jc w:val="both"/>
      </w:pPr>
      <w:proofErr w:type="spellStart"/>
      <w:r w:rsidRPr="007C0586">
        <w:t>Sagatavoja</w:t>
      </w:r>
      <w:proofErr w:type="spellEnd"/>
      <w:r w:rsidRPr="007C0586">
        <w:t xml:space="preserve">: </w:t>
      </w:r>
      <w:proofErr w:type="spellStart"/>
      <w:r w:rsidRPr="007C0586">
        <w:t>Īpašuma</w:t>
      </w:r>
      <w:proofErr w:type="spellEnd"/>
      <w:r w:rsidRPr="007C0586">
        <w:t xml:space="preserve"> un </w:t>
      </w:r>
      <w:proofErr w:type="spellStart"/>
      <w:r w:rsidRPr="007C0586">
        <w:t>juridiskās</w:t>
      </w:r>
      <w:proofErr w:type="spellEnd"/>
      <w:r w:rsidRPr="007C0586">
        <w:t xml:space="preserve"> </w:t>
      </w:r>
      <w:proofErr w:type="spellStart"/>
      <w:r w:rsidRPr="007C0586">
        <w:t>nodaļas</w:t>
      </w:r>
      <w:proofErr w:type="spellEnd"/>
      <w:r w:rsidRPr="007C0586">
        <w:t xml:space="preserve"> </w:t>
      </w:r>
      <w:proofErr w:type="spellStart"/>
      <w:r w:rsidRPr="007C0586">
        <w:t>vadītāja</w:t>
      </w:r>
      <w:proofErr w:type="spellEnd"/>
      <w:r w:rsidRPr="007C0586">
        <w:t xml:space="preserve"> </w:t>
      </w:r>
      <w:proofErr w:type="spellStart"/>
      <w:proofErr w:type="gramStart"/>
      <w:r w:rsidRPr="007C0586">
        <w:t>I.Čepule</w:t>
      </w:r>
      <w:proofErr w:type="spellEnd"/>
      <w:proofErr w:type="gramEnd"/>
    </w:p>
    <w:p w14:paraId="050148BC" w14:textId="77777777" w:rsidR="00067054" w:rsidRPr="00841533" w:rsidRDefault="00067054" w:rsidP="00067054"/>
    <w:p w14:paraId="1D500707" w14:textId="77777777" w:rsidR="00067054" w:rsidRPr="00841533" w:rsidRDefault="00067054" w:rsidP="00067054">
      <w:pPr>
        <w:rPr>
          <w:lang w:val="it-IT"/>
        </w:rPr>
      </w:pPr>
      <w:r w:rsidRPr="00841533">
        <w:rPr>
          <w:lang w:val="it-IT"/>
        </w:rPr>
        <w:t>Lēmumu  izsniegt:</w:t>
      </w:r>
    </w:p>
    <w:p w14:paraId="222A49E6" w14:textId="77777777" w:rsidR="00067054" w:rsidRPr="00841533" w:rsidRDefault="00067054" w:rsidP="00067054">
      <w:proofErr w:type="spellStart"/>
      <w:r w:rsidRPr="00841533">
        <w:t>izpilddirektoram</w:t>
      </w:r>
      <w:proofErr w:type="spellEnd"/>
    </w:p>
    <w:p w14:paraId="4B61B26E" w14:textId="77777777" w:rsidR="00067054" w:rsidRPr="00841533" w:rsidRDefault="00067054" w:rsidP="00067054">
      <w:proofErr w:type="spellStart"/>
      <w:r w:rsidRPr="00841533">
        <w:t>Īpašuma</w:t>
      </w:r>
      <w:proofErr w:type="spellEnd"/>
      <w:r w:rsidRPr="00841533">
        <w:t xml:space="preserve"> un </w:t>
      </w:r>
      <w:proofErr w:type="spellStart"/>
      <w:r w:rsidRPr="00841533">
        <w:t>juridisk</w:t>
      </w:r>
      <w:r>
        <w:t>aj</w:t>
      </w:r>
      <w:r w:rsidRPr="00841533">
        <w:t>ai</w:t>
      </w:r>
      <w:proofErr w:type="spellEnd"/>
      <w:r w:rsidRPr="00841533">
        <w:t xml:space="preserve"> </w:t>
      </w:r>
      <w:proofErr w:type="spellStart"/>
      <w:r w:rsidRPr="00841533">
        <w:t>nodaļai</w:t>
      </w:r>
      <w:proofErr w:type="spellEnd"/>
      <w:r w:rsidRPr="00841533">
        <w:t xml:space="preserve"> </w:t>
      </w:r>
    </w:p>
    <w:p w14:paraId="7E06F070" w14:textId="77777777" w:rsidR="00067054" w:rsidRPr="00841533" w:rsidRDefault="00067054" w:rsidP="00067054">
      <w:pPr>
        <w:rPr>
          <w:lang w:val="it-IT"/>
        </w:rPr>
      </w:pPr>
      <w:r w:rsidRPr="00841533">
        <w:rPr>
          <w:lang w:val="it-IT"/>
        </w:rPr>
        <w:t>Finanšu un grāmatvedības nodaļai</w:t>
      </w:r>
    </w:p>
    <w:p w14:paraId="6B42E7A7" w14:textId="77777777" w:rsidR="00067054" w:rsidRPr="00841533" w:rsidRDefault="00067054" w:rsidP="00067054">
      <w:pPr>
        <w:jc w:val="both"/>
      </w:pPr>
      <w:r w:rsidRPr="00841533">
        <w:t>p</w:t>
      </w:r>
      <w:r>
        <w:t>/</w:t>
      </w:r>
      <w:r w:rsidRPr="00841533">
        <w:t xml:space="preserve">a „Olaines </w:t>
      </w:r>
      <w:proofErr w:type="spellStart"/>
      <w:r w:rsidRPr="00841533">
        <w:t>sociālais</w:t>
      </w:r>
      <w:proofErr w:type="spellEnd"/>
      <w:r w:rsidRPr="00841533">
        <w:t xml:space="preserve"> </w:t>
      </w:r>
      <w:proofErr w:type="spellStart"/>
      <w:r w:rsidRPr="00841533">
        <w:t>dienests</w:t>
      </w:r>
      <w:proofErr w:type="spellEnd"/>
      <w:r w:rsidRPr="00841533">
        <w:t>”</w:t>
      </w:r>
    </w:p>
    <w:p w14:paraId="00BDF253" w14:textId="77777777" w:rsidR="00067054" w:rsidRPr="00841533" w:rsidRDefault="00067054" w:rsidP="00067054">
      <w:pPr>
        <w:jc w:val="both"/>
      </w:pPr>
      <w:r w:rsidRPr="00841533">
        <w:t xml:space="preserve">AS “Olaines </w:t>
      </w:r>
      <w:proofErr w:type="spellStart"/>
      <w:r w:rsidRPr="00841533">
        <w:t>ūdens</w:t>
      </w:r>
      <w:proofErr w:type="spellEnd"/>
      <w:r w:rsidRPr="00841533">
        <w:t xml:space="preserve"> un </w:t>
      </w:r>
      <w:proofErr w:type="spellStart"/>
      <w:r w:rsidRPr="00841533">
        <w:t>siltums</w:t>
      </w:r>
      <w:proofErr w:type="spellEnd"/>
      <w:r w:rsidRPr="00841533">
        <w:t>”</w:t>
      </w:r>
    </w:p>
    <w:p w14:paraId="120608FC" w14:textId="747B4360" w:rsidR="00067054" w:rsidRPr="00841533" w:rsidRDefault="009121D5" w:rsidP="00067054">
      <w:pPr>
        <w:jc w:val="both"/>
      </w:pPr>
      <w:r>
        <w:t>S T</w:t>
      </w:r>
    </w:p>
    <w:p w14:paraId="1C951759" w14:textId="77777777" w:rsidR="00067054" w:rsidRDefault="00067054"/>
    <w:p w14:paraId="382F07BC" w14:textId="77777777" w:rsidR="00F61E06" w:rsidRDefault="00F61E06"/>
    <w:p w14:paraId="72925572" w14:textId="77777777" w:rsidR="009121D5" w:rsidRDefault="009121D5" w:rsidP="00F61E06">
      <w:pPr>
        <w:jc w:val="center"/>
      </w:pPr>
    </w:p>
    <w:p w14:paraId="5534B8CD" w14:textId="77777777" w:rsidR="009121D5" w:rsidRDefault="009121D5" w:rsidP="00F61E06">
      <w:pPr>
        <w:jc w:val="center"/>
      </w:pPr>
    </w:p>
    <w:p w14:paraId="0E64B340" w14:textId="77777777" w:rsidR="009121D5" w:rsidRDefault="009121D5" w:rsidP="00F61E06">
      <w:pPr>
        <w:jc w:val="center"/>
      </w:pPr>
    </w:p>
    <w:p w14:paraId="764F3D64" w14:textId="77777777" w:rsidR="009121D5" w:rsidRDefault="009121D5" w:rsidP="00F61E06">
      <w:pPr>
        <w:jc w:val="center"/>
      </w:pPr>
    </w:p>
    <w:p w14:paraId="013EB7D1" w14:textId="77777777" w:rsidR="009121D5" w:rsidRDefault="009121D5" w:rsidP="00F61E06">
      <w:pPr>
        <w:jc w:val="center"/>
      </w:pPr>
    </w:p>
    <w:p w14:paraId="504E0254" w14:textId="77777777" w:rsidR="009121D5" w:rsidRDefault="009121D5" w:rsidP="00F61E06">
      <w:pPr>
        <w:jc w:val="center"/>
      </w:pPr>
    </w:p>
    <w:p w14:paraId="5C167DB6" w14:textId="77777777" w:rsidR="009121D5" w:rsidRDefault="009121D5" w:rsidP="00F61E06">
      <w:pPr>
        <w:jc w:val="center"/>
      </w:pPr>
    </w:p>
    <w:p w14:paraId="1CD93C6E" w14:textId="77777777" w:rsidR="009121D5" w:rsidRDefault="009121D5" w:rsidP="00F61E06">
      <w:pPr>
        <w:jc w:val="center"/>
      </w:pPr>
    </w:p>
    <w:p w14:paraId="18F1E24E" w14:textId="77777777" w:rsidR="009121D5" w:rsidRDefault="009121D5" w:rsidP="00F61E06">
      <w:pPr>
        <w:jc w:val="center"/>
      </w:pPr>
    </w:p>
    <w:p w14:paraId="5CA34206" w14:textId="77777777" w:rsidR="009121D5" w:rsidRDefault="009121D5" w:rsidP="00F61E06">
      <w:pPr>
        <w:jc w:val="center"/>
      </w:pPr>
    </w:p>
    <w:p w14:paraId="7AF0E96F" w14:textId="77777777" w:rsidR="009121D5" w:rsidRDefault="009121D5" w:rsidP="00F61E06">
      <w:pPr>
        <w:jc w:val="center"/>
      </w:pPr>
    </w:p>
    <w:p w14:paraId="14B55C73" w14:textId="77777777" w:rsidR="009121D5" w:rsidRDefault="009121D5" w:rsidP="00F61E06">
      <w:pPr>
        <w:jc w:val="center"/>
      </w:pPr>
    </w:p>
    <w:p w14:paraId="31F83BD4" w14:textId="77777777" w:rsidR="009121D5" w:rsidRDefault="009121D5" w:rsidP="00F61E06">
      <w:pPr>
        <w:jc w:val="center"/>
      </w:pPr>
    </w:p>
    <w:p w14:paraId="1DFEBFBA" w14:textId="77777777" w:rsidR="009121D5" w:rsidRDefault="009121D5" w:rsidP="00F61E06">
      <w:pPr>
        <w:jc w:val="center"/>
      </w:pPr>
    </w:p>
    <w:p w14:paraId="1F012368" w14:textId="77777777" w:rsidR="009121D5" w:rsidRDefault="009121D5" w:rsidP="00F61E06">
      <w:pPr>
        <w:jc w:val="center"/>
      </w:pPr>
    </w:p>
    <w:p w14:paraId="73928E46" w14:textId="77777777" w:rsidR="009121D5" w:rsidRDefault="009121D5" w:rsidP="00F61E06">
      <w:pPr>
        <w:jc w:val="center"/>
      </w:pPr>
    </w:p>
    <w:p w14:paraId="614261DE" w14:textId="09B80488" w:rsidR="00F61E06" w:rsidRPr="00950A10" w:rsidRDefault="00F61E06" w:rsidP="00F61E06">
      <w:pPr>
        <w:jc w:val="center"/>
      </w:pPr>
      <w:proofErr w:type="spellStart"/>
      <w:r w:rsidRPr="00950A10">
        <w:lastRenderedPageBreak/>
        <w:t>Lēmuma</w:t>
      </w:r>
      <w:proofErr w:type="spellEnd"/>
      <w:r w:rsidRPr="00950A10">
        <w:t xml:space="preserve"> </w:t>
      </w:r>
      <w:proofErr w:type="spellStart"/>
      <w:r w:rsidRPr="00950A10">
        <w:t>projekts</w:t>
      </w:r>
      <w:proofErr w:type="spellEnd"/>
    </w:p>
    <w:p w14:paraId="4AB179FC" w14:textId="77777777" w:rsidR="00F61E06" w:rsidRPr="00950A10" w:rsidRDefault="00F61E06" w:rsidP="00F61E06">
      <w:pPr>
        <w:jc w:val="center"/>
      </w:pPr>
      <w:proofErr w:type="spellStart"/>
      <w:r w:rsidRPr="00950A10">
        <w:t>Olainē</w:t>
      </w:r>
      <w:proofErr w:type="spellEnd"/>
    </w:p>
    <w:p w14:paraId="15A18773" w14:textId="77777777" w:rsidR="00F61E06" w:rsidRPr="00950A10" w:rsidRDefault="00F61E06" w:rsidP="00F61E06">
      <w:pPr>
        <w:jc w:val="both"/>
        <w:rPr>
          <w:color w:val="000000"/>
        </w:rPr>
      </w:pPr>
      <w:r w:rsidRPr="00950A10">
        <w:rPr>
          <w:color w:val="000000"/>
        </w:rPr>
        <w:t xml:space="preserve">2023.gada </w:t>
      </w:r>
      <w:proofErr w:type="gramStart"/>
      <w:r w:rsidRPr="00950A10">
        <w:rPr>
          <w:color w:val="000000"/>
        </w:rPr>
        <w:t>27.septembrī</w:t>
      </w:r>
      <w:proofErr w:type="gramEnd"/>
      <w:r w:rsidRPr="00950A10">
        <w:rPr>
          <w:color w:val="000000"/>
        </w:rPr>
        <w:tab/>
      </w:r>
      <w:r w:rsidRPr="00950A10">
        <w:rPr>
          <w:color w:val="000000"/>
        </w:rPr>
        <w:tab/>
      </w:r>
      <w:r w:rsidRPr="00950A10">
        <w:rPr>
          <w:color w:val="000000"/>
        </w:rPr>
        <w:tab/>
      </w:r>
      <w:r w:rsidRPr="00950A10">
        <w:rPr>
          <w:color w:val="000000"/>
        </w:rPr>
        <w:tab/>
      </w:r>
      <w:r w:rsidRPr="00950A10">
        <w:rPr>
          <w:color w:val="000000"/>
        </w:rPr>
        <w:tab/>
      </w:r>
      <w:r w:rsidRPr="00950A10">
        <w:rPr>
          <w:color w:val="000000"/>
        </w:rPr>
        <w:tab/>
      </w:r>
      <w:r w:rsidRPr="00950A10">
        <w:rPr>
          <w:color w:val="000000"/>
        </w:rPr>
        <w:tab/>
        <w:t>Nr.10</w:t>
      </w:r>
    </w:p>
    <w:p w14:paraId="70D60484" w14:textId="77777777" w:rsidR="00F61E06" w:rsidRPr="00950A10" w:rsidRDefault="00F61E06" w:rsidP="00F61E06"/>
    <w:p w14:paraId="5D782F91" w14:textId="77777777" w:rsidR="00F61E06" w:rsidRPr="00950A10" w:rsidRDefault="00F61E06" w:rsidP="00F61E06">
      <w:pPr>
        <w:ind w:right="338"/>
        <w:rPr>
          <w:b/>
        </w:rPr>
      </w:pPr>
      <w:r w:rsidRPr="00950A10">
        <w:rPr>
          <w:b/>
        </w:rPr>
        <w:t xml:space="preserve">Par </w:t>
      </w:r>
      <w:proofErr w:type="spellStart"/>
      <w:r w:rsidRPr="00950A10">
        <w:rPr>
          <w:b/>
        </w:rPr>
        <w:t>dzīvokļa</w:t>
      </w:r>
      <w:proofErr w:type="spellEnd"/>
      <w:r w:rsidRPr="00950A10">
        <w:rPr>
          <w:b/>
        </w:rPr>
        <w:t xml:space="preserve"> </w:t>
      </w:r>
      <w:proofErr w:type="spellStart"/>
      <w:r w:rsidRPr="00950A10">
        <w:rPr>
          <w:b/>
        </w:rPr>
        <w:t>īpašuma</w:t>
      </w:r>
      <w:proofErr w:type="spellEnd"/>
      <w:r w:rsidRPr="00950A10">
        <w:rPr>
          <w:b/>
        </w:rPr>
        <w:t xml:space="preserve"> </w:t>
      </w:r>
      <w:proofErr w:type="spellStart"/>
      <w:r w:rsidRPr="00950A10">
        <w:rPr>
          <w:b/>
        </w:rPr>
        <w:t>tiesību</w:t>
      </w:r>
      <w:proofErr w:type="spellEnd"/>
      <w:r w:rsidRPr="00950A10">
        <w:rPr>
          <w:b/>
        </w:rPr>
        <w:t xml:space="preserve"> </w:t>
      </w:r>
      <w:proofErr w:type="spellStart"/>
      <w:r w:rsidRPr="00950A10">
        <w:rPr>
          <w:b/>
        </w:rPr>
        <w:t>ierakstīšanu</w:t>
      </w:r>
      <w:proofErr w:type="spellEnd"/>
      <w:r w:rsidRPr="00950A10">
        <w:rPr>
          <w:b/>
        </w:rPr>
        <w:t xml:space="preserve"> </w:t>
      </w:r>
      <w:proofErr w:type="spellStart"/>
      <w:r w:rsidRPr="00950A10">
        <w:rPr>
          <w:b/>
        </w:rPr>
        <w:t>zemesgrāmatā</w:t>
      </w:r>
      <w:proofErr w:type="spellEnd"/>
      <w:r w:rsidRPr="00950A10">
        <w:rPr>
          <w:b/>
        </w:rPr>
        <w:t xml:space="preserve"> </w:t>
      </w:r>
    </w:p>
    <w:p w14:paraId="66C5B201" w14:textId="77777777" w:rsidR="00F61E06" w:rsidRPr="00950A10" w:rsidRDefault="00F61E06" w:rsidP="00F61E06">
      <w:pPr>
        <w:ind w:right="338"/>
        <w:rPr>
          <w:b/>
        </w:rPr>
      </w:pPr>
      <w:proofErr w:type="spellStart"/>
      <w:r w:rsidRPr="00950A10">
        <w:rPr>
          <w:b/>
        </w:rPr>
        <w:t>uz</w:t>
      </w:r>
      <w:proofErr w:type="spellEnd"/>
      <w:r w:rsidRPr="00950A10">
        <w:rPr>
          <w:b/>
        </w:rPr>
        <w:t xml:space="preserve"> Olaines novada </w:t>
      </w:r>
      <w:proofErr w:type="spellStart"/>
      <w:r w:rsidRPr="00950A10">
        <w:rPr>
          <w:b/>
        </w:rPr>
        <w:t>pašvaldības</w:t>
      </w:r>
      <w:proofErr w:type="spellEnd"/>
      <w:r w:rsidRPr="00950A10">
        <w:rPr>
          <w:b/>
        </w:rPr>
        <w:t xml:space="preserve"> </w:t>
      </w:r>
      <w:proofErr w:type="spellStart"/>
      <w:r w:rsidRPr="00950A10">
        <w:rPr>
          <w:b/>
        </w:rPr>
        <w:t>vārda</w:t>
      </w:r>
      <w:proofErr w:type="spellEnd"/>
    </w:p>
    <w:p w14:paraId="494AB285" w14:textId="77777777" w:rsidR="00F61E06" w:rsidRPr="009121D5" w:rsidRDefault="00F61E06" w:rsidP="00F61E06">
      <w:pPr>
        <w:ind w:right="338"/>
        <w:jc w:val="both"/>
      </w:pPr>
    </w:p>
    <w:p w14:paraId="51AF7035" w14:textId="77777777" w:rsidR="00F61E06" w:rsidRPr="009121D5" w:rsidRDefault="00F61E06" w:rsidP="00F61E06">
      <w:pPr>
        <w:ind w:right="-766" w:firstLine="567"/>
        <w:jc w:val="both"/>
      </w:pPr>
      <w:r w:rsidRPr="009121D5">
        <w:t xml:space="preserve">Olaines novada </w:t>
      </w:r>
      <w:proofErr w:type="spellStart"/>
      <w:r w:rsidRPr="009121D5">
        <w:t>pašvaldības</w:t>
      </w:r>
      <w:proofErr w:type="spellEnd"/>
      <w:r w:rsidRPr="009121D5">
        <w:t xml:space="preserve"> </w:t>
      </w:r>
      <w:proofErr w:type="spellStart"/>
      <w:r w:rsidRPr="009121D5">
        <w:t>pamatlīdzekļu</w:t>
      </w:r>
      <w:proofErr w:type="spellEnd"/>
      <w:r w:rsidRPr="009121D5">
        <w:t xml:space="preserve"> </w:t>
      </w:r>
      <w:proofErr w:type="spellStart"/>
      <w:r w:rsidRPr="009121D5">
        <w:t>uzskaitē</w:t>
      </w:r>
      <w:proofErr w:type="spellEnd"/>
      <w:r w:rsidRPr="009121D5">
        <w:t xml:space="preserve"> (</w:t>
      </w:r>
      <w:proofErr w:type="spellStart"/>
      <w:r w:rsidRPr="009121D5">
        <w:t>bilancē</w:t>
      </w:r>
      <w:proofErr w:type="spellEnd"/>
      <w:r w:rsidRPr="009121D5">
        <w:t xml:space="preserve">) </w:t>
      </w:r>
      <w:proofErr w:type="spellStart"/>
      <w:r w:rsidRPr="009121D5">
        <w:t>atrodas</w:t>
      </w:r>
      <w:proofErr w:type="spellEnd"/>
      <w:r w:rsidRPr="009121D5">
        <w:t xml:space="preserve"> </w:t>
      </w:r>
      <w:proofErr w:type="spellStart"/>
      <w:r w:rsidRPr="009121D5">
        <w:t>dzīvokļi</w:t>
      </w:r>
      <w:proofErr w:type="spellEnd"/>
      <w:r w:rsidRPr="009121D5">
        <w:t>:</w:t>
      </w:r>
    </w:p>
    <w:p w14:paraId="52707D91" w14:textId="77777777" w:rsidR="00F61E06" w:rsidRPr="009121D5" w:rsidRDefault="00F61E06" w:rsidP="00F61E06">
      <w:pPr>
        <w:pStyle w:val="ListParagraph"/>
        <w:numPr>
          <w:ilvl w:val="0"/>
          <w:numId w:val="33"/>
        </w:numPr>
        <w:spacing w:before="0" w:beforeAutospacing="0" w:after="0" w:afterAutospacing="0"/>
        <w:ind w:right="-766"/>
        <w:jc w:val="both"/>
        <w:rPr>
          <w:sz w:val="24"/>
        </w:rPr>
      </w:pPr>
      <w:r w:rsidRPr="009121D5">
        <w:rPr>
          <w:sz w:val="24"/>
        </w:rPr>
        <w:t>“Birznieki 1”-2, Jaunolaine, Olaines pagasts, Olaines novads (</w:t>
      </w:r>
      <w:r w:rsidRPr="009121D5">
        <w:rPr>
          <w:i/>
          <w:iCs/>
          <w:sz w:val="24"/>
        </w:rPr>
        <w:t>2-istabu dzīvoklis, kopējā platība 40.40 kv.m, dzīvojamā platība 25.90 kv.m, pie dzīvokļa īpašuma piederošā kopīpašuma domājamā daļa no daudzdzīvokļu mājas un zemesgabala 404/8173</w:t>
      </w:r>
      <w:r w:rsidRPr="009121D5">
        <w:rPr>
          <w:sz w:val="24"/>
        </w:rPr>
        <w:t>);</w:t>
      </w:r>
    </w:p>
    <w:p w14:paraId="408DF520" w14:textId="77777777" w:rsidR="00F61E06" w:rsidRPr="009121D5" w:rsidRDefault="00F61E06" w:rsidP="00F61E06">
      <w:pPr>
        <w:pStyle w:val="ListParagraph"/>
        <w:numPr>
          <w:ilvl w:val="0"/>
          <w:numId w:val="33"/>
        </w:numPr>
        <w:spacing w:before="0" w:beforeAutospacing="0" w:after="0" w:afterAutospacing="0"/>
        <w:ind w:right="-766"/>
        <w:jc w:val="both"/>
        <w:rPr>
          <w:sz w:val="24"/>
        </w:rPr>
      </w:pPr>
      <w:r w:rsidRPr="009121D5">
        <w:rPr>
          <w:sz w:val="24"/>
        </w:rPr>
        <w:t>“Birznieki 1”-12, Jaunolaine, Olaines pagasts, Olaines novads (</w:t>
      </w:r>
      <w:r w:rsidRPr="009121D5">
        <w:rPr>
          <w:i/>
          <w:iCs/>
          <w:sz w:val="24"/>
        </w:rPr>
        <w:t>3-istabu dzīvoklis</w:t>
      </w:r>
      <w:r w:rsidRPr="009121D5">
        <w:rPr>
          <w:sz w:val="24"/>
        </w:rPr>
        <w:t>,</w:t>
      </w:r>
      <w:r w:rsidRPr="009121D5">
        <w:rPr>
          <w:i/>
          <w:iCs/>
          <w:sz w:val="24"/>
        </w:rPr>
        <w:t xml:space="preserve"> kopējā platība 58.00 kv.m, dzīvojamā platība 41.60 kv.m, pie dzīvokļa īpašuma piederošā kopīpašuma domājamā daļa no daudzdzīvokļu mājas un zemesgabala 580/8173</w:t>
      </w:r>
      <w:r w:rsidRPr="009121D5">
        <w:rPr>
          <w:sz w:val="24"/>
        </w:rPr>
        <w:t>);</w:t>
      </w:r>
    </w:p>
    <w:p w14:paraId="2101911D" w14:textId="77777777" w:rsidR="00F61E06" w:rsidRPr="009121D5" w:rsidRDefault="00F61E06" w:rsidP="00F61E06">
      <w:pPr>
        <w:pStyle w:val="ListParagraph"/>
        <w:numPr>
          <w:ilvl w:val="0"/>
          <w:numId w:val="33"/>
        </w:numPr>
        <w:spacing w:before="0" w:beforeAutospacing="0" w:after="0" w:afterAutospacing="0"/>
        <w:ind w:right="-766"/>
        <w:jc w:val="both"/>
        <w:rPr>
          <w:sz w:val="24"/>
        </w:rPr>
      </w:pPr>
      <w:r w:rsidRPr="009121D5">
        <w:rPr>
          <w:sz w:val="24"/>
        </w:rPr>
        <w:t>“Birznieki 1”-13, Jaunolaine, Olaines pagasts, Olaines novads (</w:t>
      </w:r>
      <w:r w:rsidRPr="009121D5">
        <w:rPr>
          <w:i/>
          <w:iCs/>
          <w:sz w:val="24"/>
        </w:rPr>
        <w:t>2-istabu dzīvoklis, kopējā platība 48.20 kv.m, dzīvojamā platība 31.40 kv.m, pie dzīvokļa īpašuma piederošā kopīpašuma domājamā daļa no daudzdzīvokļu mājas un zemesgabala 482/8173)</w:t>
      </w:r>
      <w:r w:rsidRPr="009121D5">
        <w:rPr>
          <w:sz w:val="24"/>
        </w:rPr>
        <w:t>.</w:t>
      </w:r>
    </w:p>
    <w:p w14:paraId="5428B9C2" w14:textId="77777777" w:rsidR="00F61E06" w:rsidRPr="008140BB" w:rsidRDefault="00F61E06" w:rsidP="00F61E06">
      <w:pPr>
        <w:ind w:right="-766"/>
        <w:jc w:val="both"/>
        <w:rPr>
          <w:lang w:val="lv-LV"/>
        </w:rPr>
      </w:pPr>
      <w:r w:rsidRPr="008140BB">
        <w:rPr>
          <w:lang w:val="lv-LV"/>
        </w:rPr>
        <w:t xml:space="preserve">Rīgas rajona tiesas Olaines pagasta zemesgrāmatas nodalījumā Nr. 3602, Kadastra numurs: 80800090031, nosaukums: Birznieki 1, adrese/atrašanās vieta: "Birznieki 1", Olaines pag., Olaines nov., ierakstīts nekustamais īpašums sastāvošs no zemesgabala ar kadastra numuru 8080 009 0031, 0.0771 ha platībā un 3-stāvu dzīvojamās mājas ar 18 dzīvokļu īpašumiem, dzīvojamās mājas kopējā platība 1136.60 </w:t>
      </w:r>
      <w:proofErr w:type="spellStart"/>
      <w:r w:rsidRPr="008140BB">
        <w:rPr>
          <w:lang w:val="lv-LV"/>
        </w:rPr>
        <w:t>kv.m</w:t>
      </w:r>
      <w:proofErr w:type="spellEnd"/>
      <w:r w:rsidRPr="008140BB">
        <w:rPr>
          <w:lang w:val="lv-LV"/>
        </w:rPr>
        <w:t xml:space="preserve">, dzīvokļu īpašumu kopējā platība 817.30 </w:t>
      </w:r>
      <w:proofErr w:type="spellStart"/>
      <w:r w:rsidRPr="008140BB">
        <w:rPr>
          <w:lang w:val="lv-LV"/>
        </w:rPr>
        <w:t>kv.m</w:t>
      </w:r>
      <w:proofErr w:type="spellEnd"/>
      <w:r w:rsidRPr="008140BB">
        <w:rPr>
          <w:lang w:val="lv-LV"/>
        </w:rPr>
        <w:t>.</w:t>
      </w:r>
    </w:p>
    <w:p w14:paraId="396B3878" w14:textId="77777777" w:rsidR="00F61E06" w:rsidRPr="009121D5" w:rsidRDefault="00F61E06" w:rsidP="00F61E06">
      <w:pPr>
        <w:pStyle w:val="ListParagraph"/>
        <w:numPr>
          <w:ilvl w:val="0"/>
          <w:numId w:val="33"/>
        </w:numPr>
        <w:spacing w:before="0" w:beforeAutospacing="0" w:after="0" w:afterAutospacing="0"/>
        <w:ind w:right="-766"/>
        <w:jc w:val="both"/>
        <w:rPr>
          <w:i/>
          <w:iCs/>
          <w:sz w:val="24"/>
        </w:rPr>
      </w:pPr>
      <w:r w:rsidRPr="009121D5">
        <w:rPr>
          <w:sz w:val="24"/>
        </w:rPr>
        <w:t>Stacijas iela 22-21, Olaine, Olaines novads (2</w:t>
      </w:r>
      <w:r w:rsidRPr="009121D5">
        <w:rPr>
          <w:i/>
          <w:iCs/>
          <w:sz w:val="24"/>
        </w:rPr>
        <w:t>-istabu dzīvoklis, kopējā platība 44.41 kv.m, dzīvojamā platība 29.82 kv.m, pie dzīvokļa īpašuma piederošā kopīpašuma domājamā daļa no daudzdzīvokļu mājas un zemesgabala 444/264817).</w:t>
      </w:r>
    </w:p>
    <w:p w14:paraId="61622A22" w14:textId="77777777" w:rsidR="00F61E06" w:rsidRPr="008140BB" w:rsidRDefault="00F61E06" w:rsidP="00F61E06">
      <w:pPr>
        <w:ind w:right="-766"/>
        <w:jc w:val="both"/>
        <w:rPr>
          <w:lang w:val="lv-LV"/>
        </w:rPr>
      </w:pPr>
      <w:r w:rsidRPr="008140BB">
        <w:rPr>
          <w:lang w:val="lv-LV"/>
        </w:rPr>
        <w:t xml:space="preserve">Rīgas rajona tiesas Olaines pilsētas zemesgrāmatas nodalījumā Nr. 103, Kadastra numurs: 80090020635, adrese/atrašanās vieta: Stacijas iela 22, Olaine, Olaines nov. ierakstīts nekustamais īpašums sastāvošs no zemesgabala ar kadastra apzīmējumu 8009 002 0635, 2741 </w:t>
      </w:r>
      <w:proofErr w:type="spellStart"/>
      <w:r w:rsidRPr="008140BB">
        <w:rPr>
          <w:lang w:val="lv-LV"/>
        </w:rPr>
        <w:t>kv.m</w:t>
      </w:r>
      <w:proofErr w:type="spellEnd"/>
      <w:r w:rsidRPr="008140BB">
        <w:rPr>
          <w:lang w:val="lv-LV"/>
        </w:rPr>
        <w:t xml:space="preserve"> platībā un 5-stāvu dzīvojamās mājas ar 60 dzīvokļu īpašumiem, dzīvojamās mājas kopējā platība 3250.03 </w:t>
      </w:r>
      <w:proofErr w:type="spellStart"/>
      <w:r w:rsidRPr="008140BB">
        <w:rPr>
          <w:lang w:val="lv-LV"/>
        </w:rPr>
        <w:t>kv.m</w:t>
      </w:r>
      <w:proofErr w:type="spellEnd"/>
      <w:r w:rsidRPr="008140BB">
        <w:rPr>
          <w:lang w:val="lv-LV"/>
        </w:rPr>
        <w:t xml:space="preserve">, dzīvokļu īpašumu kopējā platība 2648.17 </w:t>
      </w:r>
      <w:proofErr w:type="spellStart"/>
      <w:r w:rsidRPr="008140BB">
        <w:rPr>
          <w:lang w:val="lv-LV"/>
        </w:rPr>
        <w:t>kv.m</w:t>
      </w:r>
      <w:proofErr w:type="spellEnd"/>
      <w:r w:rsidRPr="008140BB">
        <w:rPr>
          <w:lang w:val="lv-LV"/>
        </w:rPr>
        <w:t>.</w:t>
      </w:r>
    </w:p>
    <w:p w14:paraId="0DF752B1" w14:textId="77777777" w:rsidR="00F61E06" w:rsidRPr="009121D5" w:rsidRDefault="00F61E06" w:rsidP="00F61E06">
      <w:pPr>
        <w:pStyle w:val="ListParagraph"/>
        <w:numPr>
          <w:ilvl w:val="0"/>
          <w:numId w:val="33"/>
        </w:numPr>
        <w:spacing w:before="0" w:beforeAutospacing="0" w:after="0" w:afterAutospacing="0"/>
        <w:ind w:right="-766"/>
        <w:jc w:val="both"/>
        <w:rPr>
          <w:sz w:val="24"/>
        </w:rPr>
      </w:pPr>
      <w:r w:rsidRPr="009121D5">
        <w:rPr>
          <w:sz w:val="24"/>
        </w:rPr>
        <w:t>Zemgales iela 47-29, Olaine, Olaines novads (</w:t>
      </w:r>
      <w:r w:rsidRPr="009121D5">
        <w:rPr>
          <w:i/>
          <w:iCs/>
          <w:sz w:val="24"/>
        </w:rPr>
        <w:t>2-istabu dzīvoklis, kopējā platība 53.40 kv.m, dzīvojamā platība 32.20 kv.m, pie dzīvokļa īpašuma piederošā kopīpašuma domājamā daļa no daudzdzīvokļu mājas un zemesgabala 534/44832</w:t>
      </w:r>
      <w:r w:rsidRPr="009121D5">
        <w:rPr>
          <w:sz w:val="24"/>
        </w:rPr>
        <w:t>).</w:t>
      </w:r>
    </w:p>
    <w:p w14:paraId="642BF8D6" w14:textId="77777777" w:rsidR="00F61E06" w:rsidRPr="008140BB" w:rsidRDefault="00F61E06" w:rsidP="00F61E06">
      <w:pPr>
        <w:ind w:right="-766"/>
        <w:jc w:val="both"/>
        <w:rPr>
          <w:lang w:val="lv-LV"/>
        </w:rPr>
      </w:pPr>
      <w:r w:rsidRPr="008140BB">
        <w:rPr>
          <w:lang w:val="lv-LV"/>
        </w:rPr>
        <w:t xml:space="preserve">Rīgas rajona tiesas Olaines pilsētas zemesgrāmatas nodalījumā Nr. 74, Kadastra numurs: 80090010321, adrese/atrašanās vieta: Zemgales iela 47, Olaine, Olaines nov., sastāvošs no zemesgabala ar kadastra apzīmējumu 8009 001 0321, 3901 </w:t>
      </w:r>
      <w:proofErr w:type="spellStart"/>
      <w:r w:rsidRPr="008140BB">
        <w:rPr>
          <w:lang w:val="lv-LV"/>
        </w:rPr>
        <w:t>kv.m</w:t>
      </w:r>
      <w:proofErr w:type="spellEnd"/>
      <w:r w:rsidRPr="008140BB">
        <w:rPr>
          <w:lang w:val="lv-LV"/>
        </w:rPr>
        <w:t xml:space="preserve">. platībā un 5-stāvu dzīvojamās mājas ar 76 dzīvokļu īpašumiem, dzīvojamās mājas kopējā platība 6550.70 </w:t>
      </w:r>
      <w:proofErr w:type="spellStart"/>
      <w:r w:rsidRPr="008140BB">
        <w:rPr>
          <w:lang w:val="lv-LV"/>
        </w:rPr>
        <w:t>kv.m</w:t>
      </w:r>
      <w:proofErr w:type="spellEnd"/>
      <w:r w:rsidRPr="008140BB">
        <w:rPr>
          <w:lang w:val="lv-LV"/>
        </w:rPr>
        <w:t xml:space="preserve">, dzīvokļu īpašumu kopējā platība 4483.20 </w:t>
      </w:r>
      <w:proofErr w:type="spellStart"/>
      <w:r w:rsidRPr="008140BB">
        <w:rPr>
          <w:lang w:val="lv-LV"/>
        </w:rPr>
        <w:t>kv.m</w:t>
      </w:r>
      <w:proofErr w:type="spellEnd"/>
      <w:r w:rsidRPr="008140BB">
        <w:rPr>
          <w:lang w:val="lv-LV"/>
        </w:rPr>
        <w:t>.</w:t>
      </w:r>
    </w:p>
    <w:p w14:paraId="05F60DDA" w14:textId="77777777" w:rsidR="00F61E06" w:rsidRPr="008140BB" w:rsidRDefault="00F61E06" w:rsidP="00F61E06">
      <w:pPr>
        <w:ind w:right="-766" w:firstLine="567"/>
        <w:jc w:val="both"/>
        <w:rPr>
          <w:lang w:val="lv-LV"/>
        </w:rPr>
      </w:pPr>
    </w:p>
    <w:p w14:paraId="4B7E0B15" w14:textId="77777777" w:rsidR="00F61E06" w:rsidRPr="008140BB" w:rsidRDefault="00F61E06" w:rsidP="00F61E06">
      <w:pPr>
        <w:ind w:right="-766" w:firstLine="567"/>
        <w:jc w:val="both"/>
        <w:rPr>
          <w:lang w:val="lv-LV"/>
        </w:rPr>
      </w:pPr>
      <w:r w:rsidRPr="008140BB">
        <w:rPr>
          <w:lang w:val="lv-LV"/>
        </w:rPr>
        <w:t>Saskaņā:</w:t>
      </w:r>
    </w:p>
    <w:p w14:paraId="3D7C08E2" w14:textId="77777777" w:rsidR="00F61E06" w:rsidRPr="008140BB" w:rsidRDefault="00F61E06" w:rsidP="00F61E06">
      <w:pPr>
        <w:ind w:right="-766" w:firstLine="567"/>
        <w:jc w:val="both"/>
        <w:rPr>
          <w:lang w:val="lv-LV"/>
        </w:rPr>
      </w:pPr>
      <w:r w:rsidRPr="008140BB">
        <w:rPr>
          <w:lang w:val="lv-LV"/>
        </w:rPr>
        <w:t>Pašvaldību likuma :</w:t>
      </w:r>
    </w:p>
    <w:p w14:paraId="5A6DA14A" w14:textId="77777777" w:rsidR="00F61E06" w:rsidRPr="008140BB" w:rsidRDefault="00F61E06" w:rsidP="00F61E06">
      <w:pPr>
        <w:ind w:right="-766" w:firstLine="567"/>
        <w:jc w:val="both"/>
        <w:rPr>
          <w:bCs/>
          <w:lang w:val="lv-LV"/>
        </w:rPr>
      </w:pPr>
      <w:r w:rsidRPr="008140BB">
        <w:rPr>
          <w:bCs/>
          <w:lang w:val="lv-LV"/>
        </w:rPr>
        <w:t>10.panta pirmās daļas:</w:t>
      </w:r>
    </w:p>
    <w:p w14:paraId="3AD16FE5" w14:textId="77777777" w:rsidR="00F61E06" w:rsidRPr="008140BB" w:rsidRDefault="00F61E06" w:rsidP="00F61E06">
      <w:pPr>
        <w:ind w:right="-766" w:firstLine="567"/>
        <w:jc w:val="both"/>
        <w:rPr>
          <w:bCs/>
          <w:lang w:val="lv-LV"/>
        </w:rPr>
      </w:pPr>
      <w:r w:rsidRPr="008140BB">
        <w:rPr>
          <w:bCs/>
          <w:lang w:val="lv-LV"/>
        </w:rPr>
        <w:t>16.punktu, lemt par pašvaldības nekustamā īpašuma atsavināšanu un apgrūtināšanu, kā arī par nekustamā īpašuma iegūšanu;</w:t>
      </w:r>
    </w:p>
    <w:p w14:paraId="0FBE8022" w14:textId="77777777" w:rsidR="00F61E06" w:rsidRPr="008140BB" w:rsidRDefault="00F61E06" w:rsidP="00F61E06">
      <w:pPr>
        <w:ind w:right="-766" w:firstLine="567"/>
        <w:jc w:val="both"/>
        <w:rPr>
          <w:lang w:val="lv-LV"/>
        </w:rPr>
      </w:pPr>
      <w:r w:rsidRPr="008140BB">
        <w:rPr>
          <w:bCs/>
          <w:lang w:val="lv-LV"/>
        </w:rPr>
        <w:t xml:space="preserve"> </w:t>
      </w:r>
      <w:r w:rsidRPr="008140BB">
        <w:rPr>
          <w:lang w:val="lv-LV"/>
        </w:rPr>
        <w:t xml:space="preserve">21.punktu, pieņemt lēmumus citos ārējos normatīvajos aktos paredzētajos gadījumos; </w:t>
      </w:r>
    </w:p>
    <w:p w14:paraId="1A4646F6" w14:textId="77777777" w:rsidR="00F61E06" w:rsidRPr="009121D5" w:rsidRDefault="00F61E06" w:rsidP="00F61E06">
      <w:pPr>
        <w:ind w:right="-766" w:firstLine="567"/>
        <w:jc w:val="both"/>
      </w:pPr>
      <w:proofErr w:type="spellStart"/>
      <w:r w:rsidRPr="009121D5">
        <w:t>Dzīvokļa</w:t>
      </w:r>
      <w:proofErr w:type="spellEnd"/>
      <w:r w:rsidRPr="009121D5">
        <w:t xml:space="preserve"> </w:t>
      </w:r>
      <w:proofErr w:type="spellStart"/>
      <w:r w:rsidRPr="009121D5">
        <w:t>īpašuma</w:t>
      </w:r>
      <w:proofErr w:type="spellEnd"/>
      <w:r w:rsidRPr="009121D5">
        <w:t xml:space="preserve"> </w:t>
      </w:r>
      <w:proofErr w:type="spellStart"/>
      <w:r w:rsidRPr="009121D5">
        <w:t>likuma</w:t>
      </w:r>
      <w:proofErr w:type="spellEnd"/>
      <w:r w:rsidRPr="009121D5">
        <w:t xml:space="preserve"> </w:t>
      </w:r>
      <w:proofErr w:type="gramStart"/>
      <w:r w:rsidRPr="009121D5">
        <w:t>8.panta</w:t>
      </w:r>
      <w:proofErr w:type="gramEnd"/>
      <w:r w:rsidRPr="009121D5">
        <w:t xml:space="preserve"> </w:t>
      </w:r>
      <w:proofErr w:type="spellStart"/>
      <w:r w:rsidRPr="009121D5">
        <w:t>pirmo</w:t>
      </w:r>
      <w:proofErr w:type="spellEnd"/>
      <w:r w:rsidRPr="009121D5">
        <w:t xml:space="preserve"> </w:t>
      </w:r>
      <w:proofErr w:type="spellStart"/>
      <w:r w:rsidRPr="009121D5">
        <w:t>daļu</w:t>
      </w:r>
      <w:proofErr w:type="spellEnd"/>
      <w:r w:rsidRPr="009121D5">
        <w:t xml:space="preserve">,  </w:t>
      </w:r>
      <w:proofErr w:type="spellStart"/>
      <w:r w:rsidRPr="009121D5">
        <w:t>dzīvokļa</w:t>
      </w:r>
      <w:proofErr w:type="spellEnd"/>
      <w:r w:rsidRPr="009121D5">
        <w:t xml:space="preserve"> </w:t>
      </w:r>
      <w:proofErr w:type="spellStart"/>
      <w:r w:rsidRPr="009121D5">
        <w:t>īpašnieks</w:t>
      </w:r>
      <w:proofErr w:type="spellEnd"/>
      <w:r w:rsidRPr="009121D5">
        <w:t xml:space="preserve"> </w:t>
      </w:r>
      <w:proofErr w:type="spellStart"/>
      <w:r w:rsidRPr="009121D5">
        <w:t>ir</w:t>
      </w:r>
      <w:proofErr w:type="spellEnd"/>
      <w:r w:rsidRPr="009121D5">
        <w:t xml:space="preserve"> persona, kas </w:t>
      </w:r>
      <w:proofErr w:type="spellStart"/>
      <w:r w:rsidRPr="009121D5">
        <w:t>ieguvusi</w:t>
      </w:r>
      <w:proofErr w:type="spellEnd"/>
      <w:r w:rsidRPr="009121D5">
        <w:t xml:space="preserve"> </w:t>
      </w:r>
      <w:proofErr w:type="spellStart"/>
      <w:r w:rsidRPr="009121D5">
        <w:t>dzīvokļa</w:t>
      </w:r>
      <w:proofErr w:type="spellEnd"/>
      <w:r w:rsidRPr="009121D5">
        <w:t xml:space="preserve"> </w:t>
      </w:r>
      <w:proofErr w:type="spellStart"/>
      <w:r w:rsidRPr="009121D5">
        <w:t>īpašumu</w:t>
      </w:r>
      <w:proofErr w:type="spellEnd"/>
      <w:r w:rsidRPr="009121D5">
        <w:t xml:space="preserve"> un </w:t>
      </w:r>
      <w:proofErr w:type="spellStart"/>
      <w:r w:rsidRPr="009121D5">
        <w:t>īpašuma</w:t>
      </w:r>
      <w:proofErr w:type="spellEnd"/>
      <w:r w:rsidRPr="009121D5">
        <w:t xml:space="preserve"> </w:t>
      </w:r>
      <w:proofErr w:type="spellStart"/>
      <w:r w:rsidRPr="009121D5">
        <w:t>tiesības</w:t>
      </w:r>
      <w:proofErr w:type="spellEnd"/>
      <w:r w:rsidRPr="009121D5">
        <w:t xml:space="preserve"> </w:t>
      </w:r>
      <w:proofErr w:type="spellStart"/>
      <w:r w:rsidRPr="009121D5">
        <w:t>nostiprinājusi</w:t>
      </w:r>
      <w:proofErr w:type="spellEnd"/>
      <w:r w:rsidRPr="009121D5">
        <w:t xml:space="preserve"> </w:t>
      </w:r>
      <w:proofErr w:type="spellStart"/>
      <w:r w:rsidRPr="009121D5">
        <w:t>zemesgrāmatā</w:t>
      </w:r>
      <w:proofErr w:type="spellEnd"/>
      <w:r w:rsidRPr="009121D5">
        <w:t>;</w:t>
      </w:r>
    </w:p>
    <w:p w14:paraId="151CFE19" w14:textId="77777777" w:rsidR="00F61E06" w:rsidRPr="009121D5" w:rsidRDefault="00F61E06" w:rsidP="00F61E06">
      <w:pPr>
        <w:pStyle w:val="NormalWeb"/>
        <w:spacing w:before="0" w:after="0"/>
        <w:ind w:right="-766" w:firstLine="567"/>
      </w:pPr>
      <w:r w:rsidRPr="009121D5">
        <w:t>Nekustamā īpašuma valsts kadastra likuma:</w:t>
      </w:r>
    </w:p>
    <w:p w14:paraId="144CB770" w14:textId="77777777" w:rsidR="00F61E06" w:rsidRPr="009121D5" w:rsidRDefault="00F61E06" w:rsidP="00F61E06">
      <w:pPr>
        <w:pStyle w:val="NormalWeb"/>
        <w:spacing w:before="0" w:after="0"/>
        <w:ind w:right="-766" w:firstLine="567"/>
        <w:rPr>
          <w:u w:val="single"/>
        </w:rPr>
      </w:pPr>
      <w:r w:rsidRPr="009121D5">
        <w:lastRenderedPageBreak/>
        <w:t xml:space="preserve"> 1.panta 8)punktu – </w:t>
      </w:r>
      <w:r w:rsidRPr="009121D5">
        <w:rPr>
          <w:u w:val="single"/>
        </w:rPr>
        <w:t xml:space="preserve">kadastrālā uzmērīšana </w:t>
      </w:r>
      <w:r w:rsidRPr="009121D5">
        <w:t xml:space="preserve">— zemes vienības un zemes vienības daļas robežu, būves un </w:t>
      </w:r>
      <w:r w:rsidRPr="009121D5">
        <w:rPr>
          <w:u w:val="single"/>
        </w:rPr>
        <w:t>telpu grupas</w:t>
      </w:r>
      <w:r w:rsidRPr="009121D5">
        <w:t xml:space="preserve"> kontūras noteikšana, raksturojošo datu iegūšana apvidū un </w:t>
      </w:r>
      <w:r w:rsidRPr="009121D5">
        <w:rPr>
          <w:u w:val="single"/>
        </w:rPr>
        <w:t>kadastrālās uzmērīšanas dokumentu sagatavošana;</w:t>
      </w:r>
    </w:p>
    <w:p w14:paraId="5E25F98F" w14:textId="77777777" w:rsidR="00F61E06" w:rsidRPr="009121D5" w:rsidRDefault="00F61E06" w:rsidP="00F61E06">
      <w:pPr>
        <w:pStyle w:val="NormalWeb"/>
        <w:spacing w:before="0" w:after="0"/>
        <w:ind w:right="-766" w:firstLine="567"/>
      </w:pPr>
      <w:r w:rsidRPr="009121D5">
        <w:rPr>
          <w:bCs/>
        </w:rPr>
        <w:t xml:space="preserve">10.panta pirmo daļu, </w:t>
      </w:r>
      <w:r w:rsidRPr="009121D5">
        <w:t>kadastra objekta formēšana ir process, kas ietver nekustamā īpašuma objekta vai zemes vienības daļas noteikšanu un nekustamā īpašuma veidošanu, ievērojot šā likuma un citu normatīvo aktu prasības;</w:t>
      </w:r>
    </w:p>
    <w:p w14:paraId="71E3D3CA" w14:textId="77777777" w:rsidR="00F61E06" w:rsidRPr="009121D5" w:rsidRDefault="00F61E06" w:rsidP="00F61E06">
      <w:pPr>
        <w:pStyle w:val="NormalWeb"/>
        <w:spacing w:before="0" w:after="0"/>
        <w:ind w:right="-766" w:firstLine="567"/>
      </w:pPr>
      <w:r w:rsidRPr="009121D5">
        <w:rPr>
          <w:bCs/>
        </w:rPr>
        <w:t>12.pantu, kadastra objekta formēšanu veic Valsts zemes dienests, izņemot kadastra objekta formēšanas ierosināšanu, kā arī zemes vienības un zemes vienības daļas kadastrālo uzmērīšanu</w:t>
      </w:r>
      <w:r w:rsidRPr="009121D5">
        <w:t>;</w:t>
      </w:r>
    </w:p>
    <w:p w14:paraId="4C40DB5A" w14:textId="77777777" w:rsidR="00F61E06" w:rsidRPr="009121D5" w:rsidRDefault="00F61E06" w:rsidP="00F61E06">
      <w:pPr>
        <w:ind w:right="-766" w:firstLine="567"/>
        <w:jc w:val="both"/>
      </w:pPr>
      <w:r w:rsidRPr="008140BB">
        <w:rPr>
          <w:lang w:val="lv-LV"/>
        </w:rPr>
        <w:t xml:space="preserve"> </w:t>
      </w:r>
      <w:proofErr w:type="spellStart"/>
      <w:r w:rsidRPr="009121D5">
        <w:t>Valsts</w:t>
      </w:r>
      <w:proofErr w:type="spellEnd"/>
      <w:r w:rsidRPr="009121D5">
        <w:t xml:space="preserve"> </w:t>
      </w:r>
      <w:proofErr w:type="spellStart"/>
      <w:r w:rsidRPr="009121D5">
        <w:t>pārvaldes</w:t>
      </w:r>
      <w:proofErr w:type="spellEnd"/>
      <w:r w:rsidRPr="009121D5">
        <w:t xml:space="preserve"> </w:t>
      </w:r>
      <w:proofErr w:type="spellStart"/>
      <w:r w:rsidRPr="009121D5">
        <w:t>iekārtas</w:t>
      </w:r>
      <w:proofErr w:type="spellEnd"/>
      <w:r w:rsidRPr="009121D5">
        <w:t xml:space="preserve"> </w:t>
      </w:r>
      <w:proofErr w:type="spellStart"/>
      <w:r w:rsidRPr="009121D5">
        <w:t>likuma</w:t>
      </w:r>
      <w:proofErr w:type="spellEnd"/>
      <w:r w:rsidRPr="009121D5">
        <w:t xml:space="preserve"> </w:t>
      </w:r>
      <w:proofErr w:type="gramStart"/>
      <w:r w:rsidRPr="009121D5">
        <w:t>1.panta</w:t>
      </w:r>
      <w:proofErr w:type="gramEnd"/>
      <w:r w:rsidRPr="009121D5">
        <w:t xml:space="preserve"> 2 </w:t>
      </w:r>
      <w:proofErr w:type="spellStart"/>
      <w:r w:rsidRPr="009121D5">
        <w:t>punktu</w:t>
      </w:r>
      <w:proofErr w:type="spellEnd"/>
      <w:r w:rsidRPr="009121D5">
        <w:rPr>
          <w:b/>
        </w:rPr>
        <w:t xml:space="preserve">, </w:t>
      </w:r>
      <w:proofErr w:type="spellStart"/>
      <w:r w:rsidRPr="009121D5">
        <w:t>pašvaldība</w:t>
      </w:r>
      <w:proofErr w:type="spellEnd"/>
      <w:r w:rsidRPr="009121D5">
        <w:t xml:space="preserve"> </w:t>
      </w:r>
      <w:proofErr w:type="spellStart"/>
      <w:r w:rsidRPr="009121D5">
        <w:t>ir</w:t>
      </w:r>
      <w:proofErr w:type="spellEnd"/>
      <w:r w:rsidRPr="009121D5">
        <w:t xml:space="preserve"> </w:t>
      </w:r>
      <w:proofErr w:type="spellStart"/>
      <w:r w:rsidRPr="009121D5">
        <w:rPr>
          <w:bCs/>
        </w:rPr>
        <w:t>atvasināta</w:t>
      </w:r>
      <w:proofErr w:type="spellEnd"/>
      <w:r w:rsidRPr="009121D5">
        <w:rPr>
          <w:bCs/>
        </w:rPr>
        <w:t xml:space="preserve"> </w:t>
      </w:r>
      <w:proofErr w:type="spellStart"/>
      <w:r w:rsidRPr="009121D5">
        <w:rPr>
          <w:bCs/>
        </w:rPr>
        <w:t>publiska</w:t>
      </w:r>
      <w:proofErr w:type="spellEnd"/>
      <w:r w:rsidRPr="009121D5">
        <w:rPr>
          <w:bCs/>
        </w:rPr>
        <w:t xml:space="preserve"> persona</w:t>
      </w:r>
      <w:r w:rsidRPr="009121D5">
        <w:t xml:space="preserve">, </w:t>
      </w:r>
      <w:proofErr w:type="spellStart"/>
      <w:r w:rsidRPr="009121D5">
        <w:t>kura</w:t>
      </w:r>
      <w:proofErr w:type="spellEnd"/>
      <w:r w:rsidRPr="009121D5">
        <w:t xml:space="preserve"> </w:t>
      </w:r>
      <w:proofErr w:type="spellStart"/>
      <w:r w:rsidRPr="009121D5">
        <w:t>ar</w:t>
      </w:r>
      <w:proofErr w:type="spellEnd"/>
      <w:r w:rsidRPr="009121D5">
        <w:t xml:space="preserve"> </w:t>
      </w:r>
      <w:proofErr w:type="spellStart"/>
      <w:r w:rsidRPr="009121D5">
        <w:t>likumu</w:t>
      </w:r>
      <w:proofErr w:type="spellEnd"/>
      <w:r w:rsidRPr="009121D5">
        <w:t xml:space="preserve"> </w:t>
      </w:r>
      <w:proofErr w:type="spellStart"/>
      <w:r w:rsidRPr="009121D5">
        <w:t>vai</w:t>
      </w:r>
      <w:proofErr w:type="spellEnd"/>
      <w:r w:rsidRPr="009121D5">
        <w:t xml:space="preserve"> </w:t>
      </w:r>
      <w:proofErr w:type="spellStart"/>
      <w:r w:rsidRPr="009121D5">
        <w:t>uz</w:t>
      </w:r>
      <w:proofErr w:type="spellEnd"/>
      <w:r w:rsidRPr="009121D5">
        <w:t xml:space="preserve"> </w:t>
      </w:r>
      <w:proofErr w:type="spellStart"/>
      <w:r w:rsidRPr="009121D5">
        <w:t>likuma</w:t>
      </w:r>
      <w:proofErr w:type="spellEnd"/>
      <w:r w:rsidRPr="009121D5">
        <w:t xml:space="preserve"> </w:t>
      </w:r>
      <w:proofErr w:type="spellStart"/>
      <w:r w:rsidRPr="009121D5">
        <w:t>pamata</w:t>
      </w:r>
      <w:proofErr w:type="spellEnd"/>
      <w:r w:rsidRPr="009121D5">
        <w:t xml:space="preserve"> </w:t>
      </w:r>
      <w:proofErr w:type="spellStart"/>
      <w:r w:rsidRPr="009121D5">
        <w:t>ir</w:t>
      </w:r>
      <w:proofErr w:type="spellEnd"/>
      <w:r w:rsidRPr="009121D5">
        <w:t xml:space="preserve"> </w:t>
      </w:r>
      <w:proofErr w:type="spellStart"/>
      <w:r w:rsidRPr="009121D5">
        <w:t>izveidota</w:t>
      </w:r>
      <w:proofErr w:type="spellEnd"/>
      <w:r w:rsidRPr="009121D5">
        <w:t xml:space="preserve">, tai </w:t>
      </w:r>
      <w:proofErr w:type="spellStart"/>
      <w:r w:rsidRPr="009121D5">
        <w:t>ar</w:t>
      </w:r>
      <w:proofErr w:type="spellEnd"/>
      <w:r w:rsidRPr="009121D5">
        <w:t xml:space="preserve"> </w:t>
      </w:r>
      <w:proofErr w:type="spellStart"/>
      <w:r w:rsidRPr="009121D5">
        <w:t>likumu</w:t>
      </w:r>
      <w:proofErr w:type="spellEnd"/>
      <w:r w:rsidRPr="009121D5">
        <w:t xml:space="preserve"> </w:t>
      </w:r>
      <w:proofErr w:type="spellStart"/>
      <w:r w:rsidRPr="009121D5">
        <w:t>piešķirta</w:t>
      </w:r>
      <w:proofErr w:type="spellEnd"/>
      <w:r w:rsidRPr="009121D5">
        <w:t xml:space="preserve"> </w:t>
      </w:r>
      <w:proofErr w:type="spellStart"/>
      <w:r w:rsidRPr="009121D5">
        <w:t>sava</w:t>
      </w:r>
      <w:proofErr w:type="spellEnd"/>
      <w:r w:rsidRPr="009121D5">
        <w:t xml:space="preserve"> </w:t>
      </w:r>
      <w:proofErr w:type="spellStart"/>
      <w:r w:rsidRPr="009121D5">
        <w:t>autonoma</w:t>
      </w:r>
      <w:proofErr w:type="spellEnd"/>
      <w:r w:rsidRPr="009121D5">
        <w:t xml:space="preserve"> </w:t>
      </w:r>
      <w:proofErr w:type="spellStart"/>
      <w:r w:rsidRPr="009121D5">
        <w:t>kompetence</w:t>
      </w:r>
      <w:proofErr w:type="spellEnd"/>
      <w:r w:rsidRPr="009121D5">
        <w:t xml:space="preserve">, un tai var </w:t>
      </w:r>
      <w:proofErr w:type="spellStart"/>
      <w:r w:rsidRPr="009121D5">
        <w:t>būt</w:t>
      </w:r>
      <w:proofErr w:type="spellEnd"/>
      <w:r w:rsidRPr="009121D5">
        <w:t xml:space="preserve"> </w:t>
      </w:r>
      <w:proofErr w:type="spellStart"/>
      <w:r w:rsidRPr="009121D5">
        <w:t>sava</w:t>
      </w:r>
      <w:proofErr w:type="spellEnd"/>
      <w:r w:rsidRPr="009121D5">
        <w:t xml:space="preserve"> manta. </w:t>
      </w:r>
    </w:p>
    <w:p w14:paraId="6F2BE5FB" w14:textId="77777777" w:rsidR="00F61E06" w:rsidRPr="009121D5" w:rsidRDefault="00F61E06" w:rsidP="00F61E06">
      <w:pPr>
        <w:ind w:right="-766" w:firstLine="567"/>
        <w:jc w:val="both"/>
      </w:pPr>
      <w:proofErr w:type="spellStart"/>
      <w:r w:rsidRPr="009121D5">
        <w:t>Ministru</w:t>
      </w:r>
      <w:proofErr w:type="spellEnd"/>
      <w:r w:rsidRPr="009121D5">
        <w:t xml:space="preserve"> </w:t>
      </w:r>
      <w:proofErr w:type="spellStart"/>
      <w:r w:rsidRPr="009121D5">
        <w:t>kabineta</w:t>
      </w:r>
      <w:proofErr w:type="spellEnd"/>
      <w:r w:rsidRPr="009121D5">
        <w:t xml:space="preserve"> 2012.gada </w:t>
      </w:r>
      <w:proofErr w:type="gramStart"/>
      <w:r w:rsidRPr="009121D5">
        <w:t>10.aprīļa</w:t>
      </w:r>
      <w:proofErr w:type="gramEnd"/>
      <w:r w:rsidRPr="009121D5">
        <w:t xml:space="preserve"> </w:t>
      </w:r>
      <w:proofErr w:type="spellStart"/>
      <w:r w:rsidRPr="009121D5">
        <w:t>noteikumu</w:t>
      </w:r>
      <w:proofErr w:type="spellEnd"/>
      <w:r w:rsidRPr="009121D5">
        <w:t xml:space="preserve"> Nr.263 “</w:t>
      </w:r>
      <w:proofErr w:type="spellStart"/>
      <w:r w:rsidRPr="009121D5">
        <w:t>Kadastra</w:t>
      </w:r>
      <w:proofErr w:type="spellEnd"/>
      <w:r w:rsidRPr="009121D5">
        <w:t xml:space="preserve"> </w:t>
      </w:r>
      <w:proofErr w:type="spellStart"/>
      <w:r w:rsidRPr="009121D5">
        <w:t>objekta</w:t>
      </w:r>
      <w:proofErr w:type="spellEnd"/>
      <w:r w:rsidRPr="009121D5">
        <w:t xml:space="preserve"> </w:t>
      </w:r>
      <w:proofErr w:type="spellStart"/>
      <w:r w:rsidRPr="009121D5">
        <w:t>reģistrācijas</w:t>
      </w:r>
      <w:proofErr w:type="spellEnd"/>
      <w:r w:rsidRPr="009121D5">
        <w:t xml:space="preserve"> un </w:t>
      </w:r>
      <w:proofErr w:type="spellStart"/>
      <w:r w:rsidRPr="009121D5">
        <w:t>kadastra</w:t>
      </w:r>
      <w:proofErr w:type="spellEnd"/>
      <w:r w:rsidRPr="009121D5">
        <w:t xml:space="preserve"> </w:t>
      </w:r>
      <w:proofErr w:type="spellStart"/>
      <w:r w:rsidRPr="009121D5">
        <w:t>datu</w:t>
      </w:r>
      <w:proofErr w:type="spellEnd"/>
      <w:r w:rsidRPr="009121D5">
        <w:t xml:space="preserve"> </w:t>
      </w:r>
      <w:proofErr w:type="spellStart"/>
      <w:r w:rsidRPr="009121D5">
        <w:t>aktualizācijas</w:t>
      </w:r>
      <w:proofErr w:type="spellEnd"/>
      <w:r w:rsidRPr="009121D5">
        <w:t xml:space="preserve"> </w:t>
      </w:r>
      <w:proofErr w:type="spellStart"/>
      <w:r w:rsidRPr="009121D5">
        <w:t>noteikumi</w:t>
      </w:r>
      <w:proofErr w:type="spellEnd"/>
      <w:r w:rsidRPr="009121D5">
        <w:t xml:space="preserve">” 56.punktu, </w:t>
      </w:r>
      <w:proofErr w:type="spellStart"/>
      <w:r w:rsidRPr="009121D5">
        <w:t>dzīvokļa</w:t>
      </w:r>
      <w:proofErr w:type="spellEnd"/>
      <w:r w:rsidRPr="009121D5">
        <w:t xml:space="preserve"> </w:t>
      </w:r>
      <w:proofErr w:type="spellStart"/>
      <w:r w:rsidRPr="009121D5">
        <w:t>īpašuma</w:t>
      </w:r>
      <w:proofErr w:type="spellEnd"/>
      <w:r w:rsidRPr="009121D5">
        <w:t xml:space="preserve"> </w:t>
      </w:r>
      <w:proofErr w:type="spellStart"/>
      <w:r w:rsidRPr="009121D5">
        <w:t>sastāvā</w:t>
      </w:r>
      <w:proofErr w:type="spellEnd"/>
      <w:r w:rsidRPr="009121D5">
        <w:t xml:space="preserve"> </w:t>
      </w:r>
      <w:proofErr w:type="spellStart"/>
      <w:r w:rsidRPr="009121D5">
        <w:rPr>
          <w:u w:val="single"/>
        </w:rPr>
        <w:t>reģistrē</w:t>
      </w:r>
      <w:proofErr w:type="spellEnd"/>
      <w:r w:rsidRPr="009121D5">
        <w:rPr>
          <w:u w:val="single"/>
        </w:rPr>
        <w:t xml:space="preserve"> </w:t>
      </w:r>
      <w:proofErr w:type="spellStart"/>
      <w:r w:rsidRPr="009121D5">
        <w:rPr>
          <w:u w:val="single"/>
        </w:rPr>
        <w:t>kadastrāli</w:t>
      </w:r>
      <w:proofErr w:type="spellEnd"/>
      <w:r w:rsidRPr="009121D5">
        <w:rPr>
          <w:u w:val="single"/>
        </w:rPr>
        <w:t xml:space="preserve"> </w:t>
      </w:r>
      <w:proofErr w:type="spellStart"/>
      <w:r w:rsidRPr="009121D5">
        <w:rPr>
          <w:u w:val="single"/>
        </w:rPr>
        <w:t>uzmērītu</w:t>
      </w:r>
      <w:proofErr w:type="spellEnd"/>
      <w:r w:rsidRPr="009121D5">
        <w:t xml:space="preserve"> </w:t>
      </w:r>
      <w:r w:rsidRPr="009121D5">
        <w:rPr>
          <w:u w:val="single"/>
        </w:rPr>
        <w:t xml:space="preserve">un </w:t>
      </w:r>
      <w:proofErr w:type="spellStart"/>
      <w:r w:rsidRPr="009121D5">
        <w:rPr>
          <w:u w:val="single"/>
        </w:rPr>
        <w:t>Kadastra</w:t>
      </w:r>
      <w:proofErr w:type="spellEnd"/>
      <w:r w:rsidRPr="009121D5">
        <w:rPr>
          <w:u w:val="single"/>
        </w:rPr>
        <w:t xml:space="preserve"> </w:t>
      </w:r>
      <w:proofErr w:type="spellStart"/>
      <w:r w:rsidRPr="009121D5">
        <w:rPr>
          <w:u w:val="single"/>
        </w:rPr>
        <w:t>informācijas</w:t>
      </w:r>
      <w:proofErr w:type="spellEnd"/>
      <w:r w:rsidRPr="009121D5">
        <w:rPr>
          <w:u w:val="single"/>
        </w:rPr>
        <w:t xml:space="preserve"> </w:t>
      </w:r>
      <w:proofErr w:type="spellStart"/>
      <w:r w:rsidRPr="009121D5">
        <w:rPr>
          <w:u w:val="single"/>
        </w:rPr>
        <w:t>sistēmā</w:t>
      </w:r>
      <w:proofErr w:type="spellEnd"/>
      <w:r w:rsidRPr="009121D5">
        <w:rPr>
          <w:u w:val="single"/>
        </w:rPr>
        <w:t xml:space="preserve"> </w:t>
      </w:r>
      <w:proofErr w:type="spellStart"/>
      <w:r w:rsidRPr="009121D5">
        <w:rPr>
          <w:u w:val="single"/>
        </w:rPr>
        <w:t>reģistrētu</w:t>
      </w:r>
      <w:proofErr w:type="spellEnd"/>
      <w:r w:rsidRPr="009121D5">
        <w:rPr>
          <w:u w:val="single"/>
        </w:rPr>
        <w:t xml:space="preserve"> </w:t>
      </w:r>
      <w:proofErr w:type="spellStart"/>
      <w:r w:rsidRPr="009121D5">
        <w:rPr>
          <w:u w:val="single"/>
        </w:rPr>
        <w:t>telpu</w:t>
      </w:r>
      <w:proofErr w:type="spellEnd"/>
      <w:r w:rsidRPr="009121D5">
        <w:rPr>
          <w:u w:val="single"/>
        </w:rPr>
        <w:t xml:space="preserve"> </w:t>
      </w:r>
      <w:proofErr w:type="spellStart"/>
      <w:r w:rsidRPr="009121D5">
        <w:rPr>
          <w:u w:val="single"/>
        </w:rPr>
        <w:t>grupu</w:t>
      </w:r>
      <w:proofErr w:type="spellEnd"/>
      <w:r w:rsidRPr="009121D5">
        <w:t>.</w:t>
      </w:r>
    </w:p>
    <w:p w14:paraId="0222C9AB" w14:textId="77777777" w:rsidR="00F61E06" w:rsidRPr="009121D5" w:rsidRDefault="00F61E06" w:rsidP="00F61E06">
      <w:pPr>
        <w:ind w:right="-766" w:firstLine="567"/>
        <w:jc w:val="both"/>
        <w:rPr>
          <w:b/>
        </w:rPr>
      </w:pPr>
      <w:proofErr w:type="spellStart"/>
      <w:r w:rsidRPr="009121D5">
        <w:t>Ievērojot</w:t>
      </w:r>
      <w:proofErr w:type="spellEnd"/>
      <w:r w:rsidRPr="009121D5">
        <w:t xml:space="preserve"> </w:t>
      </w:r>
      <w:proofErr w:type="spellStart"/>
      <w:r w:rsidRPr="009121D5">
        <w:t>iepriekš</w:t>
      </w:r>
      <w:proofErr w:type="spellEnd"/>
      <w:r w:rsidRPr="009121D5">
        <w:t xml:space="preserve"> </w:t>
      </w:r>
      <w:proofErr w:type="spellStart"/>
      <w:r w:rsidRPr="009121D5">
        <w:t>minēto</w:t>
      </w:r>
      <w:proofErr w:type="spellEnd"/>
      <w:r w:rsidRPr="009121D5">
        <w:t xml:space="preserve">, </w:t>
      </w:r>
      <w:proofErr w:type="spellStart"/>
      <w:r w:rsidRPr="009121D5">
        <w:t>Sociālo</w:t>
      </w:r>
      <w:proofErr w:type="spellEnd"/>
      <w:r w:rsidRPr="009121D5">
        <w:t xml:space="preserve">, </w:t>
      </w:r>
      <w:proofErr w:type="spellStart"/>
      <w:r w:rsidRPr="009121D5">
        <w:t>izglītības</w:t>
      </w:r>
      <w:proofErr w:type="spellEnd"/>
      <w:r w:rsidRPr="009121D5">
        <w:t xml:space="preserve"> un </w:t>
      </w:r>
      <w:proofErr w:type="spellStart"/>
      <w:r w:rsidRPr="009121D5">
        <w:t>kultūras</w:t>
      </w:r>
      <w:proofErr w:type="spellEnd"/>
      <w:r w:rsidRPr="009121D5">
        <w:t xml:space="preserve"> </w:t>
      </w:r>
      <w:proofErr w:type="spellStart"/>
      <w:r w:rsidRPr="009121D5">
        <w:t>jautājumu</w:t>
      </w:r>
      <w:proofErr w:type="spellEnd"/>
      <w:r w:rsidRPr="009121D5">
        <w:t xml:space="preserve"> </w:t>
      </w:r>
      <w:proofErr w:type="spellStart"/>
      <w:r w:rsidRPr="009121D5">
        <w:t>komitejas</w:t>
      </w:r>
      <w:proofErr w:type="spellEnd"/>
      <w:r w:rsidRPr="009121D5">
        <w:t xml:space="preserve"> 2023.gada </w:t>
      </w:r>
      <w:proofErr w:type="gramStart"/>
      <w:r w:rsidRPr="009121D5">
        <w:t>13.septembra</w:t>
      </w:r>
      <w:proofErr w:type="gramEnd"/>
      <w:r w:rsidRPr="009121D5">
        <w:t xml:space="preserve"> </w:t>
      </w:r>
      <w:proofErr w:type="spellStart"/>
      <w:r w:rsidRPr="009121D5">
        <w:t>sēdes</w:t>
      </w:r>
      <w:proofErr w:type="spellEnd"/>
      <w:r w:rsidRPr="009121D5">
        <w:t xml:space="preserve"> </w:t>
      </w:r>
      <w:proofErr w:type="spellStart"/>
      <w:r w:rsidRPr="009121D5">
        <w:t>protokolu</w:t>
      </w:r>
      <w:proofErr w:type="spellEnd"/>
      <w:r w:rsidRPr="009121D5">
        <w:t xml:space="preserve"> Nr. 9 un, </w:t>
      </w:r>
      <w:proofErr w:type="spellStart"/>
      <w:r w:rsidRPr="009121D5">
        <w:t>pamatojoties</w:t>
      </w:r>
      <w:proofErr w:type="spellEnd"/>
      <w:r w:rsidRPr="009121D5">
        <w:t xml:space="preserve"> </w:t>
      </w:r>
      <w:proofErr w:type="spellStart"/>
      <w:r w:rsidRPr="009121D5">
        <w:t>uz</w:t>
      </w:r>
      <w:proofErr w:type="spellEnd"/>
      <w:r w:rsidRPr="009121D5">
        <w:t xml:space="preserve"> </w:t>
      </w:r>
      <w:proofErr w:type="spellStart"/>
      <w:r w:rsidRPr="009121D5">
        <w:t>Pašvaldību</w:t>
      </w:r>
      <w:proofErr w:type="spellEnd"/>
      <w:r w:rsidRPr="009121D5">
        <w:t xml:space="preserve"> </w:t>
      </w:r>
      <w:proofErr w:type="spellStart"/>
      <w:r w:rsidRPr="009121D5">
        <w:t>likuma</w:t>
      </w:r>
      <w:proofErr w:type="spellEnd"/>
      <w:r w:rsidRPr="009121D5">
        <w:t xml:space="preserve"> </w:t>
      </w:r>
      <w:proofErr w:type="gramStart"/>
      <w:r w:rsidRPr="009121D5">
        <w:rPr>
          <w:bCs/>
        </w:rPr>
        <w:t>10.panta</w:t>
      </w:r>
      <w:proofErr w:type="gramEnd"/>
      <w:r w:rsidRPr="009121D5">
        <w:rPr>
          <w:bCs/>
        </w:rPr>
        <w:t xml:space="preserve"> </w:t>
      </w:r>
      <w:proofErr w:type="spellStart"/>
      <w:r w:rsidRPr="009121D5">
        <w:rPr>
          <w:bCs/>
        </w:rPr>
        <w:t>pirmās</w:t>
      </w:r>
      <w:proofErr w:type="spellEnd"/>
      <w:r w:rsidRPr="009121D5">
        <w:rPr>
          <w:bCs/>
        </w:rPr>
        <w:t xml:space="preserve"> </w:t>
      </w:r>
      <w:proofErr w:type="spellStart"/>
      <w:r w:rsidRPr="009121D5">
        <w:rPr>
          <w:bCs/>
        </w:rPr>
        <w:t>daļas</w:t>
      </w:r>
      <w:proofErr w:type="spellEnd"/>
      <w:r w:rsidRPr="009121D5">
        <w:rPr>
          <w:bCs/>
        </w:rPr>
        <w:t xml:space="preserve"> </w:t>
      </w:r>
      <w:r w:rsidRPr="009121D5">
        <w:t xml:space="preserve">16.punktu un 21.punktu, </w:t>
      </w:r>
      <w:proofErr w:type="spellStart"/>
      <w:r w:rsidRPr="009121D5">
        <w:t>Dzīvokļa</w:t>
      </w:r>
      <w:proofErr w:type="spellEnd"/>
      <w:r w:rsidRPr="009121D5">
        <w:t xml:space="preserve"> </w:t>
      </w:r>
      <w:proofErr w:type="spellStart"/>
      <w:r w:rsidRPr="009121D5">
        <w:t>īpašuma</w:t>
      </w:r>
      <w:proofErr w:type="spellEnd"/>
      <w:r w:rsidRPr="009121D5">
        <w:t xml:space="preserve"> </w:t>
      </w:r>
      <w:proofErr w:type="spellStart"/>
      <w:r w:rsidRPr="009121D5">
        <w:t>likuma</w:t>
      </w:r>
      <w:proofErr w:type="spellEnd"/>
      <w:r w:rsidRPr="009121D5">
        <w:t xml:space="preserve"> 8.panta </w:t>
      </w:r>
      <w:proofErr w:type="spellStart"/>
      <w:r w:rsidRPr="009121D5">
        <w:t>pirmo</w:t>
      </w:r>
      <w:proofErr w:type="spellEnd"/>
      <w:r w:rsidRPr="009121D5">
        <w:t xml:space="preserve"> </w:t>
      </w:r>
      <w:proofErr w:type="spellStart"/>
      <w:r w:rsidRPr="009121D5">
        <w:t>daļu</w:t>
      </w:r>
      <w:proofErr w:type="spellEnd"/>
      <w:r w:rsidRPr="009121D5">
        <w:t xml:space="preserve">, </w:t>
      </w:r>
      <w:proofErr w:type="spellStart"/>
      <w:r w:rsidRPr="009121D5">
        <w:t>Nekustamā</w:t>
      </w:r>
      <w:proofErr w:type="spellEnd"/>
      <w:r w:rsidRPr="009121D5">
        <w:t xml:space="preserve"> </w:t>
      </w:r>
      <w:proofErr w:type="spellStart"/>
      <w:r w:rsidRPr="009121D5">
        <w:t>īpašuma</w:t>
      </w:r>
      <w:proofErr w:type="spellEnd"/>
      <w:r w:rsidRPr="009121D5">
        <w:t xml:space="preserve"> </w:t>
      </w:r>
      <w:proofErr w:type="spellStart"/>
      <w:r w:rsidRPr="009121D5">
        <w:t>valsts</w:t>
      </w:r>
      <w:proofErr w:type="spellEnd"/>
      <w:r w:rsidRPr="009121D5">
        <w:t xml:space="preserve"> </w:t>
      </w:r>
      <w:proofErr w:type="spellStart"/>
      <w:r w:rsidRPr="009121D5">
        <w:t>kadastra</w:t>
      </w:r>
      <w:proofErr w:type="spellEnd"/>
      <w:r w:rsidRPr="009121D5">
        <w:t xml:space="preserve"> </w:t>
      </w:r>
      <w:proofErr w:type="spellStart"/>
      <w:r w:rsidRPr="009121D5">
        <w:t>likuma</w:t>
      </w:r>
      <w:proofErr w:type="spellEnd"/>
      <w:r w:rsidRPr="009121D5">
        <w:t xml:space="preserve"> 1.panta 8.punktu un </w:t>
      </w:r>
      <w:r w:rsidRPr="009121D5">
        <w:rPr>
          <w:bCs/>
        </w:rPr>
        <w:t xml:space="preserve">10.panta </w:t>
      </w:r>
      <w:proofErr w:type="spellStart"/>
      <w:r w:rsidRPr="009121D5">
        <w:rPr>
          <w:bCs/>
        </w:rPr>
        <w:t>pirmo</w:t>
      </w:r>
      <w:proofErr w:type="spellEnd"/>
      <w:r w:rsidRPr="009121D5">
        <w:rPr>
          <w:bCs/>
        </w:rPr>
        <w:t xml:space="preserve"> </w:t>
      </w:r>
      <w:proofErr w:type="spellStart"/>
      <w:r w:rsidRPr="009121D5">
        <w:rPr>
          <w:bCs/>
        </w:rPr>
        <w:t>daļu</w:t>
      </w:r>
      <w:proofErr w:type="spellEnd"/>
      <w:r w:rsidRPr="009121D5">
        <w:t xml:space="preserve"> un </w:t>
      </w:r>
      <w:r w:rsidRPr="009121D5">
        <w:rPr>
          <w:bCs/>
        </w:rPr>
        <w:t>12.pantu,</w:t>
      </w:r>
      <w:r w:rsidRPr="009121D5">
        <w:t xml:space="preserve"> </w:t>
      </w:r>
      <w:proofErr w:type="spellStart"/>
      <w:r w:rsidRPr="009121D5">
        <w:t>Valsts</w:t>
      </w:r>
      <w:proofErr w:type="spellEnd"/>
      <w:r w:rsidRPr="009121D5">
        <w:t xml:space="preserve"> </w:t>
      </w:r>
      <w:proofErr w:type="spellStart"/>
      <w:r w:rsidRPr="009121D5">
        <w:t>pārvaldes</w:t>
      </w:r>
      <w:proofErr w:type="spellEnd"/>
      <w:r w:rsidRPr="009121D5">
        <w:t xml:space="preserve"> </w:t>
      </w:r>
      <w:proofErr w:type="spellStart"/>
      <w:r w:rsidRPr="009121D5">
        <w:t>iekārtas</w:t>
      </w:r>
      <w:proofErr w:type="spellEnd"/>
      <w:r w:rsidRPr="009121D5">
        <w:t xml:space="preserve"> </w:t>
      </w:r>
      <w:proofErr w:type="spellStart"/>
      <w:r w:rsidRPr="009121D5">
        <w:t>likuma</w:t>
      </w:r>
      <w:proofErr w:type="spellEnd"/>
      <w:r w:rsidRPr="009121D5">
        <w:t xml:space="preserve"> 1.panta 2.punktu, </w:t>
      </w:r>
      <w:proofErr w:type="spellStart"/>
      <w:r w:rsidRPr="009121D5">
        <w:t>Ministru</w:t>
      </w:r>
      <w:proofErr w:type="spellEnd"/>
      <w:r w:rsidRPr="009121D5">
        <w:t xml:space="preserve"> </w:t>
      </w:r>
      <w:proofErr w:type="spellStart"/>
      <w:r w:rsidRPr="009121D5">
        <w:t>kabineta</w:t>
      </w:r>
      <w:proofErr w:type="spellEnd"/>
      <w:r w:rsidRPr="009121D5">
        <w:t xml:space="preserve"> 2012.gada 10.aprīļa </w:t>
      </w:r>
      <w:proofErr w:type="spellStart"/>
      <w:r w:rsidRPr="009121D5">
        <w:t>noteikumu</w:t>
      </w:r>
      <w:proofErr w:type="spellEnd"/>
      <w:r w:rsidRPr="009121D5">
        <w:t xml:space="preserve"> Nr.263 “</w:t>
      </w:r>
      <w:proofErr w:type="spellStart"/>
      <w:r w:rsidRPr="009121D5">
        <w:t>Kadastra</w:t>
      </w:r>
      <w:proofErr w:type="spellEnd"/>
      <w:r w:rsidRPr="009121D5">
        <w:t xml:space="preserve"> </w:t>
      </w:r>
      <w:proofErr w:type="spellStart"/>
      <w:r w:rsidRPr="009121D5">
        <w:t>objekta</w:t>
      </w:r>
      <w:proofErr w:type="spellEnd"/>
      <w:r w:rsidRPr="009121D5">
        <w:t xml:space="preserve"> </w:t>
      </w:r>
      <w:proofErr w:type="spellStart"/>
      <w:r w:rsidRPr="009121D5">
        <w:t>reģistrācijas</w:t>
      </w:r>
      <w:proofErr w:type="spellEnd"/>
      <w:r w:rsidRPr="009121D5">
        <w:t xml:space="preserve"> un </w:t>
      </w:r>
      <w:proofErr w:type="spellStart"/>
      <w:r w:rsidRPr="009121D5">
        <w:t>kadastra</w:t>
      </w:r>
      <w:proofErr w:type="spellEnd"/>
      <w:r w:rsidRPr="009121D5">
        <w:t xml:space="preserve"> </w:t>
      </w:r>
      <w:proofErr w:type="spellStart"/>
      <w:r w:rsidRPr="009121D5">
        <w:t>datu</w:t>
      </w:r>
      <w:proofErr w:type="spellEnd"/>
      <w:r w:rsidRPr="009121D5">
        <w:t xml:space="preserve"> </w:t>
      </w:r>
      <w:proofErr w:type="spellStart"/>
      <w:r w:rsidRPr="009121D5">
        <w:t>aktualizācijas</w:t>
      </w:r>
      <w:proofErr w:type="spellEnd"/>
      <w:r w:rsidRPr="009121D5">
        <w:t xml:space="preserve"> </w:t>
      </w:r>
      <w:proofErr w:type="spellStart"/>
      <w:r w:rsidRPr="009121D5">
        <w:t>noteikumi</w:t>
      </w:r>
      <w:proofErr w:type="spellEnd"/>
      <w:r w:rsidRPr="009121D5">
        <w:t xml:space="preserve">” 56.punktu, </w:t>
      </w:r>
      <w:r w:rsidRPr="009121D5">
        <w:rPr>
          <w:b/>
        </w:rPr>
        <w:t xml:space="preserve">dome </w:t>
      </w:r>
      <w:proofErr w:type="spellStart"/>
      <w:r w:rsidRPr="009121D5">
        <w:rPr>
          <w:b/>
        </w:rPr>
        <w:t>nolemj</w:t>
      </w:r>
      <w:proofErr w:type="spellEnd"/>
      <w:r w:rsidRPr="009121D5">
        <w:rPr>
          <w:b/>
        </w:rPr>
        <w:t>:</w:t>
      </w:r>
    </w:p>
    <w:p w14:paraId="0B9F65CA" w14:textId="77777777" w:rsidR="00F61E06" w:rsidRPr="009121D5" w:rsidRDefault="00F61E06" w:rsidP="00F61E06">
      <w:pPr>
        <w:ind w:right="-766" w:firstLine="375"/>
        <w:jc w:val="both"/>
      </w:pPr>
    </w:p>
    <w:p w14:paraId="7D10A07E" w14:textId="77777777" w:rsidR="00F61E06" w:rsidRPr="009121D5" w:rsidRDefault="00F61E06" w:rsidP="00F61E06">
      <w:pPr>
        <w:pStyle w:val="NormalWeb"/>
        <w:numPr>
          <w:ilvl w:val="0"/>
          <w:numId w:val="32"/>
        </w:numPr>
        <w:spacing w:before="0" w:beforeAutospacing="0" w:after="0" w:afterAutospacing="0"/>
        <w:ind w:right="-766"/>
        <w:jc w:val="both"/>
      </w:pPr>
      <w:r w:rsidRPr="009121D5">
        <w:t>Ierakstīt Rīgas rajona tiesas Olaines pilsētas zemesgrāmatas nodalījumā uz Olaines novada pašvaldības vārda šādus dzīvokļa īpašumus:</w:t>
      </w:r>
    </w:p>
    <w:p w14:paraId="01E9F5C2" w14:textId="77777777" w:rsidR="00F61E06" w:rsidRPr="009121D5" w:rsidRDefault="00F61E06" w:rsidP="00F61E06">
      <w:pPr>
        <w:pStyle w:val="NormalWeb"/>
        <w:numPr>
          <w:ilvl w:val="1"/>
          <w:numId w:val="32"/>
        </w:numPr>
        <w:spacing w:before="0" w:beforeAutospacing="0" w:after="0" w:afterAutospacing="0"/>
        <w:ind w:right="-766"/>
        <w:jc w:val="both"/>
      </w:pPr>
      <w:r w:rsidRPr="009121D5">
        <w:t xml:space="preserve"> “Birznieki 1”-2, Jaunolaine, Olaines pagasts, Olaines novads;</w:t>
      </w:r>
    </w:p>
    <w:p w14:paraId="0785BEB7" w14:textId="77777777" w:rsidR="00F61E06" w:rsidRPr="009121D5" w:rsidRDefault="00F61E06" w:rsidP="00F61E06">
      <w:pPr>
        <w:pStyle w:val="NormalWeb"/>
        <w:numPr>
          <w:ilvl w:val="1"/>
          <w:numId w:val="32"/>
        </w:numPr>
        <w:spacing w:before="0" w:beforeAutospacing="0" w:after="0" w:afterAutospacing="0"/>
        <w:ind w:right="-766"/>
        <w:jc w:val="both"/>
      </w:pPr>
      <w:r w:rsidRPr="009121D5">
        <w:t>“Birznieki 1”-12, Jaunolaine, Olaines pagasts, Olaines novads;</w:t>
      </w:r>
    </w:p>
    <w:p w14:paraId="30F21E8B" w14:textId="77777777" w:rsidR="00F61E06" w:rsidRPr="009121D5" w:rsidRDefault="00F61E06" w:rsidP="00F61E06">
      <w:pPr>
        <w:pStyle w:val="NormalWeb"/>
        <w:numPr>
          <w:ilvl w:val="1"/>
          <w:numId w:val="32"/>
        </w:numPr>
        <w:spacing w:before="0" w:beforeAutospacing="0" w:after="0" w:afterAutospacing="0"/>
        <w:ind w:right="-766"/>
        <w:jc w:val="both"/>
      </w:pPr>
      <w:r w:rsidRPr="009121D5">
        <w:t>“Birznieki 1”-13, Jaunolaine, Olaines pagasts, Olaines novads;</w:t>
      </w:r>
    </w:p>
    <w:p w14:paraId="538A7D79" w14:textId="77777777" w:rsidR="00F61E06" w:rsidRPr="009121D5" w:rsidRDefault="00F61E06" w:rsidP="00F61E06">
      <w:pPr>
        <w:pStyle w:val="NormalWeb"/>
        <w:numPr>
          <w:ilvl w:val="1"/>
          <w:numId w:val="32"/>
        </w:numPr>
        <w:spacing w:before="0" w:beforeAutospacing="0" w:after="0" w:afterAutospacing="0"/>
        <w:ind w:right="-766"/>
        <w:jc w:val="both"/>
      </w:pPr>
      <w:r w:rsidRPr="009121D5">
        <w:t xml:space="preserve"> Stacijas iela 22-21, Olaine, Olaines novads;</w:t>
      </w:r>
    </w:p>
    <w:p w14:paraId="02FC6463" w14:textId="77777777" w:rsidR="00F61E06" w:rsidRPr="009121D5" w:rsidRDefault="00F61E06" w:rsidP="00F61E06">
      <w:pPr>
        <w:pStyle w:val="NormalWeb"/>
        <w:numPr>
          <w:ilvl w:val="1"/>
          <w:numId w:val="32"/>
        </w:numPr>
        <w:spacing w:before="0" w:beforeAutospacing="0" w:after="0" w:afterAutospacing="0"/>
        <w:ind w:right="-766"/>
        <w:jc w:val="both"/>
      </w:pPr>
      <w:r w:rsidRPr="009121D5">
        <w:t xml:space="preserve"> Zemgales iela 47-29, Olaine, Olaines novads.</w:t>
      </w:r>
    </w:p>
    <w:p w14:paraId="27A3E875" w14:textId="77777777" w:rsidR="00F61E06" w:rsidRPr="009121D5" w:rsidRDefault="00F61E06" w:rsidP="00F61E06">
      <w:pPr>
        <w:pStyle w:val="NormalWeb"/>
        <w:numPr>
          <w:ilvl w:val="0"/>
          <w:numId w:val="32"/>
        </w:numPr>
        <w:spacing w:before="0" w:beforeAutospacing="0" w:after="0" w:afterAutospacing="0"/>
        <w:ind w:right="-766"/>
        <w:jc w:val="both"/>
      </w:pPr>
      <w:r w:rsidRPr="009121D5">
        <w:t xml:space="preserve">Uzdot Īpašuma un juridiskās nodaļas vadītājai nodrošināt lēmuma 1.punkta apakšpunktos noteikto dzīvokļu kadastrālās uzmērīšanas dokumentu sagatavošanu, reģistrāciju Nekustamā īpašuma Valsts kadastra informācijas sistēmā un dzīvokļu īpašuma tiesību ierakstīšanu Rīgas rajona tiesas Olaines pilsētas zemesgrāmatas nodalījumā. </w:t>
      </w:r>
    </w:p>
    <w:p w14:paraId="561996B7" w14:textId="77777777" w:rsidR="00F61E06" w:rsidRPr="008140BB" w:rsidRDefault="00F61E06" w:rsidP="00F61E06">
      <w:pPr>
        <w:ind w:right="-766"/>
        <w:jc w:val="both"/>
        <w:rPr>
          <w:lang w:val="lv-LV"/>
        </w:rPr>
      </w:pPr>
    </w:p>
    <w:p w14:paraId="2EB7BC87" w14:textId="77777777" w:rsidR="00F61E06" w:rsidRPr="008140BB" w:rsidRDefault="00F61E06" w:rsidP="00F61E06">
      <w:pPr>
        <w:ind w:right="-766"/>
        <w:jc w:val="both"/>
        <w:rPr>
          <w:lang w:val="lv-LV"/>
        </w:rPr>
      </w:pPr>
      <w:r w:rsidRPr="008140BB">
        <w:rPr>
          <w:lang w:val="lv-LV"/>
        </w:rPr>
        <w:t>Priekšsēdētājs</w:t>
      </w:r>
      <w:r w:rsidRPr="008140BB">
        <w:rPr>
          <w:lang w:val="lv-LV"/>
        </w:rPr>
        <w:tab/>
      </w:r>
      <w:r w:rsidRPr="008140BB">
        <w:rPr>
          <w:lang w:val="lv-LV"/>
        </w:rPr>
        <w:tab/>
      </w:r>
      <w:r w:rsidRPr="008140BB">
        <w:rPr>
          <w:lang w:val="lv-LV"/>
        </w:rPr>
        <w:tab/>
      </w:r>
      <w:r w:rsidRPr="008140BB">
        <w:rPr>
          <w:lang w:val="lv-LV"/>
        </w:rPr>
        <w:tab/>
      </w:r>
      <w:r w:rsidRPr="008140BB">
        <w:rPr>
          <w:lang w:val="lv-LV"/>
        </w:rPr>
        <w:tab/>
      </w:r>
      <w:r w:rsidRPr="008140BB">
        <w:rPr>
          <w:lang w:val="lv-LV"/>
        </w:rPr>
        <w:tab/>
        <w:t xml:space="preserve"> </w:t>
      </w:r>
      <w:r w:rsidRPr="008140BB">
        <w:rPr>
          <w:lang w:val="lv-LV"/>
        </w:rPr>
        <w:tab/>
      </w:r>
      <w:r w:rsidRPr="008140BB">
        <w:rPr>
          <w:lang w:val="lv-LV"/>
        </w:rPr>
        <w:tab/>
      </w:r>
      <w:r w:rsidRPr="008140BB">
        <w:rPr>
          <w:lang w:val="lv-LV"/>
        </w:rPr>
        <w:tab/>
      </w:r>
      <w:r w:rsidRPr="008140BB">
        <w:rPr>
          <w:lang w:val="lv-LV"/>
        </w:rPr>
        <w:tab/>
      </w:r>
      <w:proofErr w:type="spellStart"/>
      <w:r w:rsidRPr="008140BB">
        <w:rPr>
          <w:lang w:val="lv-LV"/>
        </w:rPr>
        <w:t>A.Bergs</w:t>
      </w:r>
      <w:proofErr w:type="spellEnd"/>
    </w:p>
    <w:p w14:paraId="59C85CE9" w14:textId="77777777" w:rsidR="00F61E06" w:rsidRPr="008140BB" w:rsidRDefault="00F61E06" w:rsidP="00F61E06">
      <w:pPr>
        <w:ind w:right="-766"/>
        <w:jc w:val="both"/>
        <w:rPr>
          <w:lang w:val="lv-LV"/>
        </w:rPr>
      </w:pPr>
    </w:p>
    <w:p w14:paraId="76A136A0" w14:textId="77777777" w:rsidR="00F61E06" w:rsidRPr="008140BB" w:rsidRDefault="00F61E06" w:rsidP="00F61E06">
      <w:pPr>
        <w:ind w:right="-766"/>
        <w:jc w:val="both"/>
        <w:rPr>
          <w:lang w:val="lv-LV"/>
        </w:rPr>
      </w:pPr>
      <w:r w:rsidRPr="008140BB">
        <w:rPr>
          <w:lang w:val="lv-LV"/>
        </w:rPr>
        <w:t>Iesniedz: Sociālo, izglītības un kultūras jautājumu komiteja</w:t>
      </w:r>
    </w:p>
    <w:p w14:paraId="21B98C1E" w14:textId="77777777" w:rsidR="00F61E06" w:rsidRPr="009121D5" w:rsidRDefault="00F61E06" w:rsidP="00F61E06">
      <w:pPr>
        <w:ind w:right="-766"/>
        <w:jc w:val="both"/>
      </w:pPr>
      <w:proofErr w:type="spellStart"/>
      <w:r w:rsidRPr="009121D5">
        <w:t>Sagatavoja</w:t>
      </w:r>
      <w:proofErr w:type="spellEnd"/>
      <w:r w:rsidRPr="009121D5">
        <w:t xml:space="preserve">: </w:t>
      </w:r>
      <w:proofErr w:type="spellStart"/>
      <w:r w:rsidRPr="009121D5">
        <w:t>Īpašuma</w:t>
      </w:r>
      <w:proofErr w:type="spellEnd"/>
      <w:r w:rsidRPr="009121D5">
        <w:t xml:space="preserve"> un </w:t>
      </w:r>
      <w:proofErr w:type="spellStart"/>
      <w:r w:rsidRPr="009121D5">
        <w:t>juridiskās</w:t>
      </w:r>
      <w:proofErr w:type="spellEnd"/>
      <w:r w:rsidRPr="009121D5">
        <w:t xml:space="preserve"> </w:t>
      </w:r>
      <w:proofErr w:type="spellStart"/>
      <w:r w:rsidRPr="009121D5">
        <w:t>nodaļas</w:t>
      </w:r>
      <w:proofErr w:type="spellEnd"/>
      <w:r w:rsidRPr="009121D5">
        <w:t xml:space="preserve"> </w:t>
      </w:r>
      <w:proofErr w:type="spellStart"/>
      <w:r w:rsidRPr="009121D5">
        <w:t>vadītāja</w:t>
      </w:r>
      <w:proofErr w:type="spellEnd"/>
      <w:r w:rsidRPr="009121D5">
        <w:t xml:space="preserve"> </w:t>
      </w:r>
      <w:proofErr w:type="spellStart"/>
      <w:proofErr w:type="gramStart"/>
      <w:r w:rsidRPr="009121D5">
        <w:t>I.Čepule</w:t>
      </w:r>
      <w:proofErr w:type="spellEnd"/>
      <w:proofErr w:type="gramEnd"/>
    </w:p>
    <w:p w14:paraId="66411544" w14:textId="77777777" w:rsidR="00F61E06" w:rsidRPr="009121D5" w:rsidRDefault="00F61E06" w:rsidP="00F61E06">
      <w:pPr>
        <w:ind w:right="-766"/>
        <w:jc w:val="both"/>
      </w:pPr>
    </w:p>
    <w:p w14:paraId="69D9BEA6" w14:textId="77777777" w:rsidR="00F61E06" w:rsidRPr="009121D5" w:rsidRDefault="00F61E06" w:rsidP="00F61E06">
      <w:pPr>
        <w:ind w:right="-766"/>
        <w:jc w:val="both"/>
      </w:pPr>
      <w:proofErr w:type="spellStart"/>
      <w:r w:rsidRPr="009121D5">
        <w:t>Lēmumu</w:t>
      </w:r>
      <w:proofErr w:type="spellEnd"/>
      <w:r w:rsidRPr="009121D5">
        <w:t xml:space="preserve"> </w:t>
      </w:r>
      <w:proofErr w:type="spellStart"/>
      <w:r w:rsidRPr="009121D5">
        <w:t>izsniegt</w:t>
      </w:r>
      <w:proofErr w:type="spellEnd"/>
      <w:r w:rsidRPr="009121D5">
        <w:t xml:space="preserve">: </w:t>
      </w:r>
    </w:p>
    <w:p w14:paraId="6173C430" w14:textId="77777777" w:rsidR="00F61E06" w:rsidRPr="009121D5" w:rsidRDefault="00F61E06" w:rsidP="00F61E06">
      <w:pPr>
        <w:ind w:right="-766"/>
        <w:jc w:val="both"/>
      </w:pPr>
      <w:proofErr w:type="spellStart"/>
      <w:r w:rsidRPr="009121D5">
        <w:t>Īpašuma</w:t>
      </w:r>
      <w:proofErr w:type="spellEnd"/>
      <w:r w:rsidRPr="009121D5">
        <w:t xml:space="preserve"> un </w:t>
      </w:r>
      <w:proofErr w:type="spellStart"/>
      <w:r w:rsidRPr="009121D5">
        <w:t>juridiskajai</w:t>
      </w:r>
      <w:proofErr w:type="spellEnd"/>
      <w:r w:rsidRPr="009121D5">
        <w:t xml:space="preserve"> </w:t>
      </w:r>
      <w:proofErr w:type="spellStart"/>
      <w:r w:rsidRPr="009121D5">
        <w:t>nodaļai</w:t>
      </w:r>
      <w:proofErr w:type="spellEnd"/>
      <w:r w:rsidRPr="009121D5">
        <w:t xml:space="preserve"> </w:t>
      </w:r>
    </w:p>
    <w:p w14:paraId="313A5622" w14:textId="77777777" w:rsidR="00F61E06" w:rsidRPr="009121D5" w:rsidRDefault="00F61E06" w:rsidP="00F61E06">
      <w:pPr>
        <w:ind w:right="-766"/>
        <w:jc w:val="both"/>
      </w:pPr>
    </w:p>
    <w:p w14:paraId="26071106" w14:textId="77777777" w:rsidR="00F61E06" w:rsidRPr="009121D5" w:rsidRDefault="00F61E06" w:rsidP="00F61E06">
      <w:pPr>
        <w:ind w:right="-766"/>
        <w:jc w:val="both"/>
      </w:pPr>
    </w:p>
    <w:p w14:paraId="7824CF45" w14:textId="77777777" w:rsidR="00F61E06" w:rsidRPr="009121D5" w:rsidRDefault="00F61E06" w:rsidP="00F61E06">
      <w:pPr>
        <w:ind w:right="-766"/>
        <w:jc w:val="both"/>
      </w:pPr>
    </w:p>
    <w:p w14:paraId="37307DD5" w14:textId="77777777" w:rsidR="00F61E06" w:rsidRPr="009121D5" w:rsidRDefault="00F61E06" w:rsidP="00F61E06">
      <w:pPr>
        <w:ind w:right="-766"/>
        <w:jc w:val="both"/>
      </w:pPr>
    </w:p>
    <w:p w14:paraId="5A582048" w14:textId="77777777" w:rsidR="00F61E06" w:rsidRPr="009121D5" w:rsidRDefault="00F61E06" w:rsidP="00F61E06">
      <w:pPr>
        <w:ind w:right="-766"/>
        <w:jc w:val="both"/>
      </w:pPr>
    </w:p>
    <w:p w14:paraId="01DB4413" w14:textId="77777777" w:rsidR="00F61E06" w:rsidRPr="00D90BBA" w:rsidRDefault="00F61E06" w:rsidP="00F61E06">
      <w:pPr>
        <w:ind w:right="-766"/>
        <w:jc w:val="both"/>
        <w:rPr>
          <w:sz w:val="20"/>
          <w:szCs w:val="20"/>
        </w:rPr>
      </w:pPr>
    </w:p>
    <w:p w14:paraId="53CF3F2E" w14:textId="77777777" w:rsidR="00F61E06" w:rsidRDefault="00F61E06" w:rsidP="00F61E06">
      <w:pPr>
        <w:ind w:right="-766"/>
        <w:jc w:val="both"/>
        <w:rPr>
          <w:sz w:val="20"/>
          <w:szCs w:val="20"/>
        </w:rPr>
      </w:pPr>
    </w:p>
    <w:p w14:paraId="18726B6C" w14:textId="77777777" w:rsidR="00F61E06" w:rsidRDefault="00F61E06" w:rsidP="00F61E06">
      <w:pPr>
        <w:ind w:right="-766"/>
        <w:jc w:val="both"/>
        <w:rPr>
          <w:sz w:val="20"/>
          <w:szCs w:val="20"/>
        </w:rPr>
      </w:pPr>
    </w:p>
    <w:sectPr w:rsidR="00F61E06" w:rsidSect="00067054">
      <w:pgSz w:w="11906" w:h="16838"/>
      <w:pgMar w:top="1440" w:right="1134" w:bottom="144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RimGaramond">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RimHelvetica">
    <w:altName w:val="Times New Roman"/>
    <w:panose1 w:val="00000000000000000000"/>
    <w:charset w:val="BA"/>
    <w:family w:val="swiss"/>
    <w:notTrueType/>
    <w:pitch w:val="variable"/>
    <w:sig w:usb0="00000007" w:usb1="00000000" w:usb2="00000000" w:usb3="00000000" w:csb0="00000081"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A"/>
    <w:multiLevelType w:val="multilevel"/>
    <w:tmpl w:val="4E826B1C"/>
    <w:lvl w:ilvl="0">
      <w:start w:val="1"/>
      <w:numFmt w:val="decimal"/>
      <w:lvlText w:val="%1."/>
      <w:lvlJc w:val="left"/>
      <w:pPr>
        <w:tabs>
          <w:tab w:val="num" w:pos="0"/>
        </w:tabs>
        <w:ind w:left="1332" w:hanging="792"/>
      </w:pPr>
      <w:rPr>
        <w:rFonts w:ascii="Times New Roman" w:eastAsia="Times New Roman" w:hAnsi="Times New Roman" w:cs="Times New Roman"/>
        <w:b w:val="0"/>
        <w:sz w:val="22"/>
        <w:szCs w:val="22"/>
      </w:rPr>
    </w:lvl>
    <w:lvl w:ilvl="1">
      <w:start w:val="1"/>
      <w:numFmt w:val="lowerLetter"/>
      <w:lvlText w:val="%2."/>
      <w:lvlJc w:val="left"/>
      <w:pPr>
        <w:tabs>
          <w:tab w:val="num" w:pos="0"/>
        </w:tabs>
        <w:ind w:left="1620" w:hanging="360"/>
      </w:pPr>
    </w:lvl>
    <w:lvl w:ilvl="2">
      <w:start w:val="1"/>
      <w:numFmt w:val="lowerRoman"/>
      <w:lvlText w:val="%3."/>
      <w:lvlJc w:val="right"/>
      <w:pPr>
        <w:tabs>
          <w:tab w:val="num" w:pos="0"/>
        </w:tabs>
        <w:ind w:left="2340" w:hanging="180"/>
      </w:pPr>
    </w:lvl>
    <w:lvl w:ilvl="3">
      <w:start w:val="1"/>
      <w:numFmt w:val="decimal"/>
      <w:lvlText w:val="%4."/>
      <w:lvlJc w:val="left"/>
      <w:pPr>
        <w:tabs>
          <w:tab w:val="num" w:pos="0"/>
        </w:tabs>
        <w:ind w:left="3060" w:hanging="360"/>
      </w:pPr>
      <w:rPr>
        <w:rFonts w:ascii="Times New Roman" w:eastAsia="Times New Roman" w:hAnsi="Times New Roman" w:cs="Times New Roman"/>
        <w:b w:val="0"/>
        <w:bCs w:val="0"/>
        <w:sz w:val="20"/>
        <w:szCs w:val="24"/>
      </w:rPr>
    </w:lvl>
    <w:lvl w:ilvl="4">
      <w:start w:val="1"/>
      <w:numFmt w:val="lowerLetter"/>
      <w:lvlText w:val="%5."/>
      <w:lvlJc w:val="left"/>
      <w:pPr>
        <w:tabs>
          <w:tab w:val="num" w:pos="0"/>
        </w:tabs>
        <w:ind w:left="3780" w:hanging="360"/>
      </w:pPr>
    </w:lvl>
    <w:lvl w:ilvl="5">
      <w:start w:val="1"/>
      <w:numFmt w:val="lowerRoman"/>
      <w:lvlText w:val="%6."/>
      <w:lvlJc w:val="right"/>
      <w:pPr>
        <w:tabs>
          <w:tab w:val="num" w:pos="0"/>
        </w:tabs>
        <w:ind w:left="4500" w:hanging="180"/>
      </w:pPr>
    </w:lvl>
    <w:lvl w:ilvl="6">
      <w:start w:val="1"/>
      <w:numFmt w:val="decimal"/>
      <w:lvlText w:val="%7."/>
      <w:lvlJc w:val="left"/>
      <w:pPr>
        <w:tabs>
          <w:tab w:val="num" w:pos="0"/>
        </w:tabs>
        <w:ind w:left="5220" w:hanging="360"/>
      </w:pPr>
    </w:lvl>
    <w:lvl w:ilvl="7">
      <w:start w:val="1"/>
      <w:numFmt w:val="lowerLetter"/>
      <w:lvlText w:val="%8."/>
      <w:lvlJc w:val="left"/>
      <w:pPr>
        <w:tabs>
          <w:tab w:val="num" w:pos="0"/>
        </w:tabs>
        <w:ind w:left="5940" w:hanging="360"/>
      </w:pPr>
    </w:lvl>
    <w:lvl w:ilvl="8">
      <w:start w:val="1"/>
      <w:numFmt w:val="lowerRoman"/>
      <w:lvlText w:val="%9."/>
      <w:lvlJc w:val="right"/>
      <w:pPr>
        <w:tabs>
          <w:tab w:val="num" w:pos="0"/>
        </w:tabs>
        <w:ind w:left="6660" w:hanging="180"/>
      </w:pPr>
    </w:lvl>
  </w:abstractNum>
  <w:abstractNum w:abstractNumId="1" w15:restartNumberingAfterBreak="0">
    <w:nsid w:val="00D9364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0DA5EFF"/>
    <w:multiLevelType w:val="multilevel"/>
    <w:tmpl w:val="B2922F3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2872737"/>
    <w:multiLevelType w:val="multilevel"/>
    <w:tmpl w:val="0E54210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644"/>
        </w:tabs>
        <w:ind w:left="644"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 w15:restartNumberingAfterBreak="0">
    <w:nsid w:val="04F567E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06C31439"/>
    <w:multiLevelType w:val="hybridMultilevel"/>
    <w:tmpl w:val="672EAA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A41C49"/>
    <w:multiLevelType w:val="multilevel"/>
    <w:tmpl w:val="47169F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eastAsia="Calibri" w:hint="default"/>
      </w:rPr>
    </w:lvl>
    <w:lvl w:ilvl="2">
      <w:start w:val="1"/>
      <w:numFmt w:val="decimal"/>
      <w:isLgl/>
      <w:lvlText w:val="%1.%2.%3."/>
      <w:lvlJc w:val="left"/>
      <w:pPr>
        <w:ind w:left="1800" w:hanging="720"/>
      </w:pPr>
      <w:rPr>
        <w:rFonts w:eastAsia="Calibri" w:hint="default"/>
      </w:rPr>
    </w:lvl>
    <w:lvl w:ilvl="3">
      <w:start w:val="1"/>
      <w:numFmt w:val="decimal"/>
      <w:isLgl/>
      <w:lvlText w:val="%1.%2.%3.%4."/>
      <w:lvlJc w:val="left"/>
      <w:pPr>
        <w:ind w:left="2160" w:hanging="720"/>
      </w:pPr>
      <w:rPr>
        <w:rFonts w:eastAsia="Calibri" w:hint="default"/>
      </w:rPr>
    </w:lvl>
    <w:lvl w:ilvl="4">
      <w:start w:val="1"/>
      <w:numFmt w:val="decimal"/>
      <w:isLgl/>
      <w:lvlText w:val="%1.%2.%3.%4.%5."/>
      <w:lvlJc w:val="left"/>
      <w:pPr>
        <w:ind w:left="2880" w:hanging="1080"/>
      </w:pPr>
      <w:rPr>
        <w:rFonts w:eastAsia="Calibri" w:hint="default"/>
      </w:rPr>
    </w:lvl>
    <w:lvl w:ilvl="5">
      <w:start w:val="1"/>
      <w:numFmt w:val="decimal"/>
      <w:isLgl/>
      <w:lvlText w:val="%1.%2.%3.%4.%5.%6."/>
      <w:lvlJc w:val="left"/>
      <w:pPr>
        <w:ind w:left="3240" w:hanging="1080"/>
      </w:pPr>
      <w:rPr>
        <w:rFonts w:eastAsia="Calibri" w:hint="default"/>
      </w:rPr>
    </w:lvl>
    <w:lvl w:ilvl="6">
      <w:start w:val="1"/>
      <w:numFmt w:val="decimal"/>
      <w:isLgl/>
      <w:lvlText w:val="%1.%2.%3.%4.%5.%6.%7."/>
      <w:lvlJc w:val="left"/>
      <w:pPr>
        <w:ind w:left="3960" w:hanging="1440"/>
      </w:pPr>
      <w:rPr>
        <w:rFonts w:eastAsia="Calibri" w:hint="default"/>
      </w:rPr>
    </w:lvl>
    <w:lvl w:ilvl="7">
      <w:start w:val="1"/>
      <w:numFmt w:val="decimal"/>
      <w:isLgl/>
      <w:lvlText w:val="%1.%2.%3.%4.%5.%6.%7.%8."/>
      <w:lvlJc w:val="left"/>
      <w:pPr>
        <w:ind w:left="4320" w:hanging="1440"/>
      </w:pPr>
      <w:rPr>
        <w:rFonts w:eastAsia="Calibri" w:hint="default"/>
      </w:rPr>
    </w:lvl>
    <w:lvl w:ilvl="8">
      <w:start w:val="1"/>
      <w:numFmt w:val="decimal"/>
      <w:isLgl/>
      <w:lvlText w:val="%1.%2.%3.%4.%5.%6.%7.%8.%9."/>
      <w:lvlJc w:val="left"/>
      <w:pPr>
        <w:ind w:left="5040" w:hanging="1800"/>
      </w:pPr>
      <w:rPr>
        <w:rFonts w:eastAsia="Calibri" w:hint="default"/>
      </w:rPr>
    </w:lvl>
  </w:abstractNum>
  <w:abstractNum w:abstractNumId="7" w15:restartNumberingAfterBreak="0">
    <w:nsid w:val="0D164001"/>
    <w:multiLevelType w:val="multilevel"/>
    <w:tmpl w:val="BF5CBD2C"/>
    <w:lvl w:ilvl="0">
      <w:start w:val="1"/>
      <w:numFmt w:val="decimal"/>
      <w:lvlText w:val="%1."/>
      <w:lvlJc w:val="left"/>
      <w:pPr>
        <w:ind w:left="720" w:hanging="360"/>
      </w:pPr>
    </w:lvl>
    <w:lvl w:ilvl="1">
      <w:start w:val="1"/>
      <w:numFmt w:val="decimal"/>
      <w:isLgl/>
      <w:lvlText w:val="%1.%2."/>
      <w:lvlJc w:val="left"/>
      <w:pPr>
        <w:ind w:left="1235" w:hanging="384"/>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8" w15:restartNumberingAfterBreak="0">
    <w:nsid w:val="140C3930"/>
    <w:multiLevelType w:val="multilevel"/>
    <w:tmpl w:val="E838390E"/>
    <w:lvl w:ilvl="0">
      <w:start w:val="1"/>
      <w:numFmt w:val="decimal"/>
      <w:lvlText w:val="%1."/>
      <w:lvlJc w:val="left"/>
      <w:pPr>
        <w:ind w:left="1080" w:hanging="360"/>
      </w:pPr>
      <w:rPr>
        <w:rFonts w:hint="default"/>
        <w:sz w:val="22"/>
      </w:rPr>
    </w:lvl>
    <w:lvl w:ilvl="1">
      <w:start w:val="1"/>
      <w:numFmt w:val="decimal"/>
      <w:isLgl/>
      <w:lvlText w:val="%1.%2."/>
      <w:lvlJc w:val="left"/>
      <w:pPr>
        <w:ind w:left="1440" w:hanging="360"/>
      </w:pPr>
      <w:rPr>
        <w:rFonts w:hint="default"/>
        <w:sz w:val="22"/>
      </w:rPr>
    </w:lvl>
    <w:lvl w:ilvl="2">
      <w:start w:val="1"/>
      <w:numFmt w:val="decimal"/>
      <w:isLgl/>
      <w:lvlText w:val="%1.%2.%3."/>
      <w:lvlJc w:val="left"/>
      <w:pPr>
        <w:ind w:left="2160" w:hanging="720"/>
      </w:pPr>
      <w:rPr>
        <w:rFonts w:hint="default"/>
        <w:sz w:val="22"/>
      </w:rPr>
    </w:lvl>
    <w:lvl w:ilvl="3">
      <w:start w:val="1"/>
      <w:numFmt w:val="decimal"/>
      <w:isLgl/>
      <w:lvlText w:val="%1.%2.%3.%4."/>
      <w:lvlJc w:val="left"/>
      <w:pPr>
        <w:ind w:left="2520" w:hanging="720"/>
      </w:pPr>
      <w:rPr>
        <w:rFonts w:hint="default"/>
        <w:sz w:val="22"/>
      </w:rPr>
    </w:lvl>
    <w:lvl w:ilvl="4">
      <w:start w:val="1"/>
      <w:numFmt w:val="decimal"/>
      <w:isLgl/>
      <w:lvlText w:val="%1.%2.%3.%4.%5."/>
      <w:lvlJc w:val="left"/>
      <w:pPr>
        <w:ind w:left="3240" w:hanging="1080"/>
      </w:pPr>
      <w:rPr>
        <w:rFonts w:hint="default"/>
        <w:sz w:val="22"/>
      </w:rPr>
    </w:lvl>
    <w:lvl w:ilvl="5">
      <w:start w:val="1"/>
      <w:numFmt w:val="decimal"/>
      <w:isLgl/>
      <w:lvlText w:val="%1.%2.%3.%4.%5.%6."/>
      <w:lvlJc w:val="left"/>
      <w:pPr>
        <w:ind w:left="3600" w:hanging="1080"/>
      </w:pPr>
      <w:rPr>
        <w:rFonts w:hint="default"/>
        <w:sz w:val="22"/>
      </w:rPr>
    </w:lvl>
    <w:lvl w:ilvl="6">
      <w:start w:val="1"/>
      <w:numFmt w:val="decimal"/>
      <w:isLgl/>
      <w:lvlText w:val="%1.%2.%3.%4.%5.%6.%7."/>
      <w:lvlJc w:val="left"/>
      <w:pPr>
        <w:ind w:left="4320" w:hanging="1440"/>
      </w:pPr>
      <w:rPr>
        <w:rFonts w:hint="default"/>
        <w:sz w:val="22"/>
      </w:rPr>
    </w:lvl>
    <w:lvl w:ilvl="7">
      <w:start w:val="1"/>
      <w:numFmt w:val="decimal"/>
      <w:isLgl/>
      <w:lvlText w:val="%1.%2.%3.%4.%5.%6.%7.%8."/>
      <w:lvlJc w:val="left"/>
      <w:pPr>
        <w:ind w:left="4680" w:hanging="1440"/>
      </w:pPr>
      <w:rPr>
        <w:rFonts w:hint="default"/>
        <w:sz w:val="22"/>
      </w:rPr>
    </w:lvl>
    <w:lvl w:ilvl="8">
      <w:start w:val="1"/>
      <w:numFmt w:val="decimal"/>
      <w:isLgl/>
      <w:lvlText w:val="%1.%2.%3.%4.%5.%6.%7.%8.%9."/>
      <w:lvlJc w:val="left"/>
      <w:pPr>
        <w:ind w:left="5400" w:hanging="1800"/>
      </w:pPr>
      <w:rPr>
        <w:rFonts w:hint="default"/>
        <w:sz w:val="22"/>
      </w:rPr>
    </w:lvl>
  </w:abstractNum>
  <w:abstractNum w:abstractNumId="9" w15:restartNumberingAfterBreak="0">
    <w:nsid w:val="15463F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89671D5"/>
    <w:multiLevelType w:val="hybridMultilevel"/>
    <w:tmpl w:val="CF907964"/>
    <w:lvl w:ilvl="0" w:tplc="6A2819C2">
      <w:start w:val="1"/>
      <w:numFmt w:val="decimal"/>
      <w:lvlText w:val="%1."/>
      <w:lvlJc w:val="left"/>
      <w:pPr>
        <w:ind w:left="717" w:hanging="360"/>
      </w:pPr>
      <w:rPr>
        <w:rFonts w:hint="default"/>
        <w:color w:val="auto"/>
      </w:rPr>
    </w:lvl>
    <w:lvl w:ilvl="1" w:tplc="FFFFFFFF">
      <w:start w:val="1"/>
      <w:numFmt w:val="lowerLetter"/>
      <w:lvlText w:val="%2."/>
      <w:lvlJc w:val="left"/>
      <w:pPr>
        <w:ind w:left="1797" w:hanging="360"/>
      </w:pPr>
    </w:lvl>
    <w:lvl w:ilvl="2" w:tplc="FFFFFFFF">
      <w:start w:val="1"/>
      <w:numFmt w:val="lowerRoman"/>
      <w:lvlText w:val="%3."/>
      <w:lvlJc w:val="right"/>
      <w:pPr>
        <w:ind w:left="2517" w:hanging="180"/>
      </w:pPr>
    </w:lvl>
    <w:lvl w:ilvl="3" w:tplc="FFFFFFFF" w:tentative="1">
      <w:start w:val="1"/>
      <w:numFmt w:val="decimal"/>
      <w:lvlText w:val="%4."/>
      <w:lvlJc w:val="left"/>
      <w:pPr>
        <w:ind w:left="3237" w:hanging="360"/>
      </w:pPr>
    </w:lvl>
    <w:lvl w:ilvl="4" w:tplc="FFFFFFFF" w:tentative="1">
      <w:start w:val="1"/>
      <w:numFmt w:val="lowerLetter"/>
      <w:lvlText w:val="%5."/>
      <w:lvlJc w:val="left"/>
      <w:pPr>
        <w:ind w:left="3957" w:hanging="360"/>
      </w:pPr>
    </w:lvl>
    <w:lvl w:ilvl="5" w:tplc="FFFFFFFF" w:tentative="1">
      <w:start w:val="1"/>
      <w:numFmt w:val="lowerRoman"/>
      <w:lvlText w:val="%6."/>
      <w:lvlJc w:val="right"/>
      <w:pPr>
        <w:ind w:left="4677" w:hanging="180"/>
      </w:pPr>
    </w:lvl>
    <w:lvl w:ilvl="6" w:tplc="FFFFFFFF" w:tentative="1">
      <w:start w:val="1"/>
      <w:numFmt w:val="decimal"/>
      <w:lvlText w:val="%7."/>
      <w:lvlJc w:val="left"/>
      <w:pPr>
        <w:ind w:left="5397" w:hanging="360"/>
      </w:pPr>
    </w:lvl>
    <w:lvl w:ilvl="7" w:tplc="FFFFFFFF" w:tentative="1">
      <w:start w:val="1"/>
      <w:numFmt w:val="lowerLetter"/>
      <w:lvlText w:val="%8."/>
      <w:lvlJc w:val="left"/>
      <w:pPr>
        <w:ind w:left="6117" w:hanging="360"/>
      </w:pPr>
    </w:lvl>
    <w:lvl w:ilvl="8" w:tplc="FFFFFFFF" w:tentative="1">
      <w:start w:val="1"/>
      <w:numFmt w:val="lowerRoman"/>
      <w:lvlText w:val="%9."/>
      <w:lvlJc w:val="right"/>
      <w:pPr>
        <w:ind w:left="6837" w:hanging="180"/>
      </w:pPr>
    </w:lvl>
  </w:abstractNum>
  <w:abstractNum w:abstractNumId="11" w15:restartNumberingAfterBreak="0">
    <w:nsid w:val="1B973348"/>
    <w:multiLevelType w:val="hybridMultilevel"/>
    <w:tmpl w:val="A3A6AAF0"/>
    <w:lvl w:ilvl="0" w:tplc="63B4869E">
      <w:start w:val="1"/>
      <w:numFmt w:val="decimal"/>
      <w:lvlText w:val="%1."/>
      <w:lvlJc w:val="left"/>
      <w:pPr>
        <w:ind w:left="927" w:hanging="360"/>
      </w:pPr>
      <w:rPr>
        <w:rFonts w:hint="default"/>
        <w:i w:val="0"/>
        <w:iCs w:val="0"/>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2" w15:restartNumberingAfterBreak="0">
    <w:nsid w:val="1C406C93"/>
    <w:multiLevelType w:val="multilevel"/>
    <w:tmpl w:val="480C43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D5F7F8C"/>
    <w:multiLevelType w:val="multilevel"/>
    <w:tmpl w:val="30325530"/>
    <w:lvl w:ilvl="0">
      <w:start w:val="1"/>
      <w:numFmt w:val="decimal"/>
      <w:lvlText w:val="%1."/>
      <w:lvlJc w:val="left"/>
      <w:pPr>
        <w:ind w:left="1080" w:hanging="360"/>
      </w:pPr>
      <w:rPr>
        <w:rFonts w:hint="default"/>
      </w:rPr>
    </w:lvl>
    <w:lvl w:ilvl="1">
      <w:start w:val="1"/>
      <w:numFmt w:val="decimal"/>
      <w:isLgl/>
      <w:lvlText w:val="%1.%2."/>
      <w:lvlJc w:val="left"/>
      <w:pPr>
        <w:ind w:left="1533" w:hanging="54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259" w:hanging="72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071" w:hanging="1440"/>
      </w:pPr>
      <w:rPr>
        <w:rFonts w:hint="default"/>
      </w:rPr>
    </w:lvl>
    <w:lvl w:ilvl="8">
      <w:start w:val="1"/>
      <w:numFmt w:val="decimal"/>
      <w:isLgl/>
      <w:lvlText w:val="%1.%2.%3.%4.%5.%6.%7.%8.%9."/>
      <w:lvlJc w:val="left"/>
      <w:pPr>
        <w:ind w:left="4704" w:hanging="1800"/>
      </w:pPr>
      <w:rPr>
        <w:rFonts w:hint="default"/>
      </w:rPr>
    </w:lvl>
  </w:abstractNum>
  <w:abstractNum w:abstractNumId="14" w15:restartNumberingAfterBreak="0">
    <w:nsid w:val="1E1E278C"/>
    <w:multiLevelType w:val="hybridMultilevel"/>
    <w:tmpl w:val="498ACACC"/>
    <w:lvl w:ilvl="0" w:tplc="5B8445CE">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1E5C642E"/>
    <w:multiLevelType w:val="hybridMultilevel"/>
    <w:tmpl w:val="0226DFE6"/>
    <w:lvl w:ilvl="0" w:tplc="3822D00E">
      <w:start w:val="1"/>
      <w:numFmt w:val="decimal"/>
      <w:lvlText w:val="%1)"/>
      <w:lvlJc w:val="left"/>
      <w:pPr>
        <w:ind w:left="1332" w:hanging="792"/>
      </w:pPr>
      <w:rPr>
        <w:color w:val="auto"/>
        <w:sz w:val="22"/>
        <w:szCs w:val="22"/>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start w:val="1"/>
      <w:numFmt w:val="decimal"/>
      <w:lvlText w:val="%4."/>
      <w:lvlJc w:val="left"/>
      <w:pPr>
        <w:ind w:left="2204" w:hanging="360"/>
      </w:pPr>
    </w:lvl>
    <w:lvl w:ilvl="4" w:tplc="04260019">
      <w:start w:val="1"/>
      <w:numFmt w:val="lowerLetter"/>
      <w:lvlText w:val="%5."/>
      <w:lvlJc w:val="left"/>
      <w:pPr>
        <w:ind w:left="3780" w:hanging="360"/>
      </w:pPr>
    </w:lvl>
    <w:lvl w:ilvl="5" w:tplc="0426001B">
      <w:start w:val="1"/>
      <w:numFmt w:val="lowerRoman"/>
      <w:lvlText w:val="%6."/>
      <w:lvlJc w:val="right"/>
      <w:pPr>
        <w:ind w:left="4500" w:hanging="180"/>
      </w:pPr>
    </w:lvl>
    <w:lvl w:ilvl="6" w:tplc="0426000F">
      <w:start w:val="1"/>
      <w:numFmt w:val="decimal"/>
      <w:lvlText w:val="%7."/>
      <w:lvlJc w:val="left"/>
      <w:pPr>
        <w:ind w:left="5220" w:hanging="360"/>
      </w:pPr>
    </w:lvl>
    <w:lvl w:ilvl="7" w:tplc="04260019">
      <w:start w:val="1"/>
      <w:numFmt w:val="lowerLetter"/>
      <w:lvlText w:val="%8."/>
      <w:lvlJc w:val="left"/>
      <w:pPr>
        <w:ind w:left="5940" w:hanging="360"/>
      </w:pPr>
    </w:lvl>
    <w:lvl w:ilvl="8" w:tplc="0426001B">
      <w:start w:val="1"/>
      <w:numFmt w:val="lowerRoman"/>
      <w:lvlText w:val="%9."/>
      <w:lvlJc w:val="right"/>
      <w:pPr>
        <w:ind w:left="6660" w:hanging="180"/>
      </w:pPr>
    </w:lvl>
  </w:abstractNum>
  <w:abstractNum w:abstractNumId="16" w15:restartNumberingAfterBreak="0">
    <w:nsid w:val="1EFF49B7"/>
    <w:multiLevelType w:val="hybridMultilevel"/>
    <w:tmpl w:val="D8362D06"/>
    <w:lvl w:ilvl="0" w:tplc="DB56EEE2">
      <w:start w:val="71"/>
      <w:numFmt w:val="decimal"/>
      <w:lvlText w:val="%1"/>
      <w:lvlJc w:val="left"/>
      <w:pPr>
        <w:ind w:left="-654" w:hanging="360"/>
      </w:pPr>
    </w:lvl>
    <w:lvl w:ilvl="1" w:tplc="04260019">
      <w:start w:val="1"/>
      <w:numFmt w:val="lowerLetter"/>
      <w:lvlText w:val="%2."/>
      <w:lvlJc w:val="left"/>
      <w:pPr>
        <w:ind w:left="66" w:hanging="360"/>
      </w:pPr>
    </w:lvl>
    <w:lvl w:ilvl="2" w:tplc="0426001B">
      <w:start w:val="1"/>
      <w:numFmt w:val="lowerRoman"/>
      <w:lvlText w:val="%3."/>
      <w:lvlJc w:val="right"/>
      <w:pPr>
        <w:ind w:left="786" w:hanging="180"/>
      </w:pPr>
    </w:lvl>
    <w:lvl w:ilvl="3" w:tplc="0426000F">
      <w:start w:val="1"/>
      <w:numFmt w:val="decimal"/>
      <w:lvlText w:val="%4."/>
      <w:lvlJc w:val="left"/>
      <w:pPr>
        <w:ind w:left="1506" w:hanging="360"/>
      </w:pPr>
    </w:lvl>
    <w:lvl w:ilvl="4" w:tplc="04260019">
      <w:start w:val="1"/>
      <w:numFmt w:val="lowerLetter"/>
      <w:lvlText w:val="%5."/>
      <w:lvlJc w:val="left"/>
      <w:pPr>
        <w:ind w:left="2226" w:hanging="360"/>
      </w:pPr>
    </w:lvl>
    <w:lvl w:ilvl="5" w:tplc="0426001B">
      <w:start w:val="1"/>
      <w:numFmt w:val="lowerRoman"/>
      <w:lvlText w:val="%6."/>
      <w:lvlJc w:val="right"/>
      <w:pPr>
        <w:ind w:left="2946" w:hanging="180"/>
      </w:pPr>
    </w:lvl>
    <w:lvl w:ilvl="6" w:tplc="0426000F">
      <w:start w:val="1"/>
      <w:numFmt w:val="decimal"/>
      <w:lvlText w:val="%7."/>
      <w:lvlJc w:val="left"/>
      <w:pPr>
        <w:ind w:left="3666" w:hanging="360"/>
      </w:pPr>
    </w:lvl>
    <w:lvl w:ilvl="7" w:tplc="04260019">
      <w:start w:val="1"/>
      <w:numFmt w:val="lowerLetter"/>
      <w:lvlText w:val="%8."/>
      <w:lvlJc w:val="left"/>
      <w:pPr>
        <w:ind w:left="4386" w:hanging="360"/>
      </w:pPr>
    </w:lvl>
    <w:lvl w:ilvl="8" w:tplc="0426001B">
      <w:start w:val="1"/>
      <w:numFmt w:val="lowerRoman"/>
      <w:lvlText w:val="%9."/>
      <w:lvlJc w:val="right"/>
      <w:pPr>
        <w:ind w:left="5106" w:hanging="180"/>
      </w:pPr>
    </w:lvl>
  </w:abstractNum>
  <w:abstractNum w:abstractNumId="17" w15:restartNumberingAfterBreak="0">
    <w:nsid w:val="1FA121DA"/>
    <w:multiLevelType w:val="multilevel"/>
    <w:tmpl w:val="F85EBB0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8" w15:restartNumberingAfterBreak="0">
    <w:nsid w:val="22484DED"/>
    <w:multiLevelType w:val="hybridMultilevel"/>
    <w:tmpl w:val="A87AEC14"/>
    <w:lvl w:ilvl="0" w:tplc="6D30488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239D0054"/>
    <w:multiLevelType w:val="hybridMultilevel"/>
    <w:tmpl w:val="353C9D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3B17B03"/>
    <w:multiLevelType w:val="hybridMultilevel"/>
    <w:tmpl w:val="FFFFFFFF"/>
    <w:lvl w:ilvl="0" w:tplc="F90833CC">
      <w:start w:val="1"/>
      <w:numFmt w:val="decimal"/>
      <w:lvlText w:val="%1."/>
      <w:lvlJc w:val="left"/>
      <w:pPr>
        <w:ind w:left="1080" w:hanging="360"/>
      </w:pPr>
      <w:rPr>
        <w:rFonts w:cs="Times New Roman" w:hint="default"/>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21" w15:restartNumberingAfterBreak="0">
    <w:nsid w:val="25FD017D"/>
    <w:multiLevelType w:val="multilevel"/>
    <w:tmpl w:val="B298FD7E"/>
    <w:lvl w:ilvl="0">
      <w:start w:val="2"/>
      <w:numFmt w:val="decimal"/>
      <w:lvlText w:val="%1."/>
      <w:lvlJc w:val="left"/>
      <w:pPr>
        <w:ind w:left="360" w:hanging="360"/>
      </w:pPr>
    </w:lvl>
    <w:lvl w:ilvl="1">
      <w:start w:val="1"/>
      <w:numFmt w:val="decimal"/>
      <w:lvlText w:val="%1.%2."/>
      <w:lvlJc w:val="left"/>
      <w:pPr>
        <w:ind w:left="862" w:hanging="360"/>
      </w:pPr>
    </w:lvl>
    <w:lvl w:ilvl="2">
      <w:start w:val="1"/>
      <w:numFmt w:val="decimal"/>
      <w:lvlText w:val="%1.%2.%3."/>
      <w:lvlJc w:val="left"/>
      <w:pPr>
        <w:ind w:left="1724" w:hanging="720"/>
      </w:pPr>
    </w:lvl>
    <w:lvl w:ilvl="3">
      <w:start w:val="1"/>
      <w:numFmt w:val="decimal"/>
      <w:lvlText w:val="%1.%2.%3.%4."/>
      <w:lvlJc w:val="left"/>
      <w:pPr>
        <w:ind w:left="2226" w:hanging="720"/>
      </w:pPr>
    </w:lvl>
    <w:lvl w:ilvl="4">
      <w:start w:val="1"/>
      <w:numFmt w:val="decimal"/>
      <w:lvlText w:val="%1.%2.%3.%4.%5."/>
      <w:lvlJc w:val="left"/>
      <w:pPr>
        <w:ind w:left="3088" w:hanging="1080"/>
      </w:pPr>
    </w:lvl>
    <w:lvl w:ilvl="5">
      <w:start w:val="1"/>
      <w:numFmt w:val="decimal"/>
      <w:lvlText w:val="%1.%2.%3.%4.%5.%6."/>
      <w:lvlJc w:val="left"/>
      <w:pPr>
        <w:ind w:left="3590" w:hanging="1080"/>
      </w:pPr>
    </w:lvl>
    <w:lvl w:ilvl="6">
      <w:start w:val="1"/>
      <w:numFmt w:val="decimal"/>
      <w:lvlText w:val="%1.%2.%3.%4.%5.%6.%7."/>
      <w:lvlJc w:val="left"/>
      <w:pPr>
        <w:ind w:left="4452" w:hanging="1440"/>
      </w:pPr>
    </w:lvl>
    <w:lvl w:ilvl="7">
      <w:start w:val="1"/>
      <w:numFmt w:val="decimal"/>
      <w:lvlText w:val="%1.%2.%3.%4.%5.%6.%7.%8."/>
      <w:lvlJc w:val="left"/>
      <w:pPr>
        <w:ind w:left="4954" w:hanging="1440"/>
      </w:pPr>
    </w:lvl>
    <w:lvl w:ilvl="8">
      <w:start w:val="1"/>
      <w:numFmt w:val="decimal"/>
      <w:lvlText w:val="%1.%2.%3.%4.%5.%6.%7.%8.%9."/>
      <w:lvlJc w:val="left"/>
      <w:pPr>
        <w:ind w:left="5816" w:hanging="1800"/>
      </w:pPr>
    </w:lvl>
  </w:abstractNum>
  <w:abstractNum w:abstractNumId="22" w15:restartNumberingAfterBreak="0">
    <w:nsid w:val="265E0BEB"/>
    <w:multiLevelType w:val="hybridMultilevel"/>
    <w:tmpl w:val="784C5F60"/>
    <w:lvl w:ilvl="0" w:tplc="AD24B926">
      <w:start w:val="1"/>
      <w:numFmt w:val="decimal"/>
      <w:lvlText w:val="%1."/>
      <w:lvlJc w:val="left"/>
      <w:pPr>
        <w:ind w:left="1680" w:hanging="9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3" w15:restartNumberingAfterBreak="0">
    <w:nsid w:val="27005EBA"/>
    <w:multiLevelType w:val="multilevel"/>
    <w:tmpl w:val="D45694DC"/>
    <w:lvl w:ilvl="0">
      <w:start w:val="1"/>
      <w:numFmt w:val="decimal"/>
      <w:lvlText w:val="%1."/>
      <w:lvlJc w:val="left"/>
      <w:pPr>
        <w:ind w:left="1004" w:hanging="360"/>
      </w:pPr>
      <w:rPr>
        <w:rFonts w:hint="default"/>
      </w:rPr>
    </w:lvl>
    <w:lvl w:ilvl="1">
      <w:start w:val="1"/>
      <w:numFmt w:val="decimal"/>
      <w:isLgl/>
      <w:lvlText w:val="%1.%2."/>
      <w:lvlJc w:val="left"/>
      <w:rPr>
        <w:rFonts w:hint="default"/>
        <w:color w:val="auto"/>
      </w:rPr>
    </w:lvl>
    <w:lvl w:ilvl="2">
      <w:start w:val="1"/>
      <w:numFmt w:val="decimal"/>
      <w:isLgl/>
      <w:lvlText w:val="%1.%2.%3."/>
      <w:lvlJc w:val="left"/>
      <w:pPr>
        <w:ind w:left="2084" w:hanging="720"/>
      </w:pPr>
      <w:rPr>
        <w:rFonts w:hint="default"/>
        <w:i w:val="0"/>
        <w:iCs w:val="0"/>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24" w15:restartNumberingAfterBreak="0">
    <w:nsid w:val="27FD4F00"/>
    <w:multiLevelType w:val="multilevel"/>
    <w:tmpl w:val="CF86E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9097F2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2B2148D2"/>
    <w:multiLevelType w:val="hybridMultilevel"/>
    <w:tmpl w:val="DF5EAB98"/>
    <w:lvl w:ilvl="0" w:tplc="984AC31A">
      <w:start w:val="1"/>
      <w:numFmt w:val="decimal"/>
      <w:lvlText w:val="%1."/>
      <w:lvlJc w:val="left"/>
      <w:pPr>
        <w:ind w:left="502" w:hanging="360"/>
      </w:pPr>
      <w:rPr>
        <w:rFonts w:hint="default"/>
        <w:color w:val="auto"/>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27" w15:restartNumberingAfterBreak="0">
    <w:nsid w:val="2B4C3954"/>
    <w:multiLevelType w:val="hybridMultilevel"/>
    <w:tmpl w:val="DC2E9426"/>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BE82939"/>
    <w:multiLevelType w:val="multilevel"/>
    <w:tmpl w:val="9C4CAD0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302940E0"/>
    <w:multiLevelType w:val="hybridMultilevel"/>
    <w:tmpl w:val="FCBA21E2"/>
    <w:lvl w:ilvl="0" w:tplc="7DA0E62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32D25058"/>
    <w:multiLevelType w:val="multilevel"/>
    <w:tmpl w:val="BC1AA8FC"/>
    <w:lvl w:ilvl="0">
      <w:start w:val="1"/>
      <w:numFmt w:val="decimal"/>
      <w:lvlText w:val="%1."/>
      <w:lvlJc w:val="left"/>
      <w:pPr>
        <w:ind w:left="2520" w:hanging="360"/>
      </w:pPr>
      <w:rPr>
        <w:rFonts w:hint="default"/>
      </w:rPr>
    </w:lvl>
    <w:lvl w:ilvl="1">
      <w:start w:val="1"/>
      <w:numFmt w:val="decimal"/>
      <w:isLgl/>
      <w:lvlText w:val="%1.%2."/>
      <w:lvlJc w:val="left"/>
      <w:pPr>
        <w:ind w:left="2727" w:hanging="360"/>
      </w:pPr>
      <w:rPr>
        <w:rFonts w:hint="default"/>
      </w:rPr>
    </w:lvl>
    <w:lvl w:ilvl="2">
      <w:start w:val="1"/>
      <w:numFmt w:val="decimal"/>
      <w:isLgl/>
      <w:lvlText w:val="%1.%2.%3."/>
      <w:lvlJc w:val="left"/>
      <w:pPr>
        <w:ind w:left="3294" w:hanging="720"/>
      </w:pPr>
      <w:rPr>
        <w:rFonts w:hint="default"/>
      </w:rPr>
    </w:lvl>
    <w:lvl w:ilvl="3">
      <w:start w:val="1"/>
      <w:numFmt w:val="decimal"/>
      <w:isLgl/>
      <w:lvlText w:val="%1.%2.%3.%4."/>
      <w:lvlJc w:val="left"/>
      <w:pPr>
        <w:ind w:left="3501" w:hanging="720"/>
      </w:pPr>
      <w:rPr>
        <w:rFonts w:hint="default"/>
      </w:rPr>
    </w:lvl>
    <w:lvl w:ilvl="4">
      <w:start w:val="1"/>
      <w:numFmt w:val="decimal"/>
      <w:isLgl/>
      <w:lvlText w:val="%1.%2.%3.%4.%5."/>
      <w:lvlJc w:val="left"/>
      <w:pPr>
        <w:ind w:left="4068" w:hanging="1080"/>
      </w:pPr>
      <w:rPr>
        <w:rFonts w:hint="default"/>
      </w:rPr>
    </w:lvl>
    <w:lvl w:ilvl="5">
      <w:start w:val="1"/>
      <w:numFmt w:val="decimal"/>
      <w:isLgl/>
      <w:lvlText w:val="%1.%2.%3.%4.%5.%6."/>
      <w:lvlJc w:val="left"/>
      <w:pPr>
        <w:ind w:left="4275" w:hanging="1080"/>
      </w:pPr>
      <w:rPr>
        <w:rFonts w:hint="default"/>
      </w:rPr>
    </w:lvl>
    <w:lvl w:ilvl="6">
      <w:start w:val="1"/>
      <w:numFmt w:val="decimal"/>
      <w:isLgl/>
      <w:lvlText w:val="%1.%2.%3.%4.%5.%6.%7."/>
      <w:lvlJc w:val="left"/>
      <w:pPr>
        <w:ind w:left="4842" w:hanging="1440"/>
      </w:pPr>
      <w:rPr>
        <w:rFonts w:hint="default"/>
      </w:rPr>
    </w:lvl>
    <w:lvl w:ilvl="7">
      <w:start w:val="1"/>
      <w:numFmt w:val="decimal"/>
      <w:isLgl/>
      <w:lvlText w:val="%1.%2.%3.%4.%5.%6.%7.%8."/>
      <w:lvlJc w:val="left"/>
      <w:pPr>
        <w:ind w:left="5049" w:hanging="1440"/>
      </w:pPr>
      <w:rPr>
        <w:rFonts w:hint="default"/>
      </w:rPr>
    </w:lvl>
    <w:lvl w:ilvl="8">
      <w:start w:val="1"/>
      <w:numFmt w:val="decimal"/>
      <w:isLgl/>
      <w:lvlText w:val="%1.%2.%3.%4.%5.%6.%7.%8.%9."/>
      <w:lvlJc w:val="left"/>
      <w:pPr>
        <w:ind w:left="5616" w:hanging="1800"/>
      </w:pPr>
      <w:rPr>
        <w:rFonts w:hint="default"/>
      </w:rPr>
    </w:lvl>
  </w:abstractNum>
  <w:abstractNum w:abstractNumId="31" w15:restartNumberingAfterBreak="0">
    <w:nsid w:val="348F1803"/>
    <w:multiLevelType w:val="multilevel"/>
    <w:tmpl w:val="BF42B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39EF4BEA"/>
    <w:multiLevelType w:val="multilevel"/>
    <w:tmpl w:val="6F0CA37E"/>
    <w:lvl w:ilvl="0">
      <w:start w:val="1"/>
      <w:numFmt w:val="decimal"/>
      <w:lvlText w:val="%1."/>
      <w:lvlJc w:val="left"/>
      <w:pPr>
        <w:ind w:left="1740" w:hanging="1020"/>
      </w:pPr>
      <w:rPr>
        <w:rFonts w:ascii="Times New Roman" w:eastAsia="Times New Roman" w:hAnsi="Times New Roman" w:cs="Times New Roman"/>
      </w:rPr>
    </w:lvl>
    <w:lvl w:ilvl="1">
      <w:start w:val="1"/>
      <w:numFmt w:val="decimal"/>
      <w:isLgl/>
      <w:lvlText w:val="%1.%2."/>
      <w:lvlJc w:val="left"/>
      <w:pPr>
        <w:ind w:left="1778" w:hanging="360"/>
      </w:pPr>
      <w:rPr>
        <w:rFonts w:hint="default"/>
      </w:rPr>
    </w:lvl>
    <w:lvl w:ilvl="2">
      <w:start w:val="1"/>
      <w:numFmt w:val="decimal"/>
      <w:isLgl/>
      <w:lvlText w:val="%1.%2.%3."/>
      <w:lvlJc w:val="left"/>
      <w:pPr>
        <w:ind w:left="2836" w:hanging="720"/>
      </w:pPr>
      <w:rPr>
        <w:rFonts w:hint="default"/>
      </w:rPr>
    </w:lvl>
    <w:lvl w:ilvl="3">
      <w:start w:val="1"/>
      <w:numFmt w:val="decimal"/>
      <w:isLgl/>
      <w:lvlText w:val="%1.%2.%3.%4."/>
      <w:lvlJc w:val="left"/>
      <w:pPr>
        <w:ind w:left="3534" w:hanging="720"/>
      </w:pPr>
      <w:rPr>
        <w:rFonts w:hint="default"/>
      </w:rPr>
    </w:lvl>
    <w:lvl w:ilvl="4">
      <w:start w:val="1"/>
      <w:numFmt w:val="decimal"/>
      <w:isLgl/>
      <w:lvlText w:val="%1.%2.%3.%4.%5."/>
      <w:lvlJc w:val="left"/>
      <w:pPr>
        <w:ind w:left="4592" w:hanging="1080"/>
      </w:pPr>
      <w:rPr>
        <w:rFonts w:hint="default"/>
      </w:rPr>
    </w:lvl>
    <w:lvl w:ilvl="5">
      <w:start w:val="1"/>
      <w:numFmt w:val="decimal"/>
      <w:isLgl/>
      <w:lvlText w:val="%1.%2.%3.%4.%5.%6."/>
      <w:lvlJc w:val="left"/>
      <w:pPr>
        <w:ind w:left="5290" w:hanging="1080"/>
      </w:pPr>
      <w:rPr>
        <w:rFonts w:hint="default"/>
      </w:rPr>
    </w:lvl>
    <w:lvl w:ilvl="6">
      <w:start w:val="1"/>
      <w:numFmt w:val="decimal"/>
      <w:isLgl/>
      <w:lvlText w:val="%1.%2.%3.%4.%5.%6.%7."/>
      <w:lvlJc w:val="left"/>
      <w:pPr>
        <w:ind w:left="6348" w:hanging="1440"/>
      </w:pPr>
      <w:rPr>
        <w:rFonts w:hint="default"/>
      </w:rPr>
    </w:lvl>
    <w:lvl w:ilvl="7">
      <w:start w:val="1"/>
      <w:numFmt w:val="decimal"/>
      <w:isLgl/>
      <w:lvlText w:val="%1.%2.%3.%4.%5.%6.%7.%8."/>
      <w:lvlJc w:val="left"/>
      <w:pPr>
        <w:ind w:left="7046" w:hanging="1440"/>
      </w:pPr>
      <w:rPr>
        <w:rFonts w:hint="default"/>
      </w:rPr>
    </w:lvl>
    <w:lvl w:ilvl="8">
      <w:start w:val="1"/>
      <w:numFmt w:val="decimal"/>
      <w:isLgl/>
      <w:lvlText w:val="%1.%2.%3.%4.%5.%6.%7.%8.%9."/>
      <w:lvlJc w:val="left"/>
      <w:pPr>
        <w:ind w:left="8104" w:hanging="1800"/>
      </w:pPr>
      <w:rPr>
        <w:rFonts w:hint="default"/>
      </w:rPr>
    </w:lvl>
  </w:abstractNum>
  <w:abstractNum w:abstractNumId="33" w15:restartNumberingAfterBreak="0">
    <w:nsid w:val="3BC81971"/>
    <w:multiLevelType w:val="hybridMultilevel"/>
    <w:tmpl w:val="6BF88C92"/>
    <w:lvl w:ilvl="0" w:tplc="49969836">
      <w:start w:val="1"/>
      <w:numFmt w:val="decimal"/>
      <w:lvlText w:val="%1."/>
      <w:lvlJc w:val="left"/>
      <w:pPr>
        <w:ind w:left="1440" w:hanging="360"/>
      </w:pPr>
      <w:rPr>
        <w:i w:val="0"/>
        <w:i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C733B81"/>
    <w:multiLevelType w:val="multilevel"/>
    <w:tmpl w:val="28E89C96"/>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1103328"/>
    <w:multiLevelType w:val="multilevel"/>
    <w:tmpl w:val="7532686C"/>
    <w:lvl w:ilvl="0">
      <w:start w:val="2"/>
      <w:numFmt w:val="decimal"/>
      <w:lvlText w:val="%1."/>
      <w:lvlJc w:val="left"/>
      <w:pPr>
        <w:ind w:left="360" w:hanging="360"/>
      </w:pPr>
      <w:rPr>
        <w:rFonts w:hint="default"/>
      </w:rPr>
    </w:lvl>
    <w:lvl w:ilvl="1">
      <w:start w:val="2"/>
      <w:numFmt w:val="decimal"/>
      <w:lvlText w:val="%1.%2."/>
      <w:lvlJc w:val="left"/>
      <w:pPr>
        <w:ind w:left="862" w:hanging="360"/>
      </w:pPr>
      <w:rPr>
        <w:rFonts w:hint="default"/>
      </w:rPr>
    </w:lvl>
    <w:lvl w:ilvl="2">
      <w:start w:val="1"/>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36" w15:restartNumberingAfterBreak="0">
    <w:nsid w:val="442F72AA"/>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454101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46556A34"/>
    <w:multiLevelType w:val="hybridMultilevel"/>
    <w:tmpl w:val="55E80A72"/>
    <w:lvl w:ilvl="0" w:tplc="F38C0424">
      <w:start w:val="1"/>
      <w:numFmt w:val="decimal"/>
      <w:lvlText w:val="%1."/>
      <w:lvlJc w:val="left"/>
      <w:pPr>
        <w:ind w:left="502" w:hanging="360"/>
      </w:pPr>
      <w:rPr>
        <w:rFonts w:hint="default"/>
      </w:rPr>
    </w:lvl>
    <w:lvl w:ilvl="1" w:tplc="04260019">
      <w:start w:val="1"/>
      <w:numFmt w:val="lowerLetter"/>
      <w:lvlText w:val="%2."/>
      <w:lvlJc w:val="left"/>
      <w:pPr>
        <w:ind w:left="1425" w:hanging="360"/>
      </w:pPr>
    </w:lvl>
    <w:lvl w:ilvl="2" w:tplc="0426001B" w:tentative="1">
      <w:start w:val="1"/>
      <w:numFmt w:val="lowerRoman"/>
      <w:lvlText w:val="%3."/>
      <w:lvlJc w:val="right"/>
      <w:pPr>
        <w:ind w:left="2145" w:hanging="180"/>
      </w:pPr>
    </w:lvl>
    <w:lvl w:ilvl="3" w:tplc="0426000F" w:tentative="1">
      <w:start w:val="1"/>
      <w:numFmt w:val="decimal"/>
      <w:lvlText w:val="%4."/>
      <w:lvlJc w:val="left"/>
      <w:pPr>
        <w:ind w:left="2865" w:hanging="360"/>
      </w:pPr>
    </w:lvl>
    <w:lvl w:ilvl="4" w:tplc="04260019" w:tentative="1">
      <w:start w:val="1"/>
      <w:numFmt w:val="lowerLetter"/>
      <w:lvlText w:val="%5."/>
      <w:lvlJc w:val="left"/>
      <w:pPr>
        <w:ind w:left="3585" w:hanging="360"/>
      </w:pPr>
    </w:lvl>
    <w:lvl w:ilvl="5" w:tplc="0426001B" w:tentative="1">
      <w:start w:val="1"/>
      <w:numFmt w:val="lowerRoman"/>
      <w:lvlText w:val="%6."/>
      <w:lvlJc w:val="right"/>
      <w:pPr>
        <w:ind w:left="4305" w:hanging="180"/>
      </w:pPr>
    </w:lvl>
    <w:lvl w:ilvl="6" w:tplc="0426000F" w:tentative="1">
      <w:start w:val="1"/>
      <w:numFmt w:val="decimal"/>
      <w:lvlText w:val="%7."/>
      <w:lvlJc w:val="left"/>
      <w:pPr>
        <w:ind w:left="5025" w:hanging="360"/>
      </w:pPr>
    </w:lvl>
    <w:lvl w:ilvl="7" w:tplc="04260019" w:tentative="1">
      <w:start w:val="1"/>
      <w:numFmt w:val="lowerLetter"/>
      <w:lvlText w:val="%8."/>
      <w:lvlJc w:val="left"/>
      <w:pPr>
        <w:ind w:left="5745" w:hanging="360"/>
      </w:pPr>
    </w:lvl>
    <w:lvl w:ilvl="8" w:tplc="0426001B" w:tentative="1">
      <w:start w:val="1"/>
      <w:numFmt w:val="lowerRoman"/>
      <w:lvlText w:val="%9."/>
      <w:lvlJc w:val="right"/>
      <w:pPr>
        <w:ind w:left="6465" w:hanging="180"/>
      </w:pPr>
    </w:lvl>
  </w:abstractNum>
  <w:abstractNum w:abstractNumId="39" w15:restartNumberingAfterBreak="0">
    <w:nsid w:val="49946515"/>
    <w:multiLevelType w:val="multilevel"/>
    <w:tmpl w:val="7AAA3DFE"/>
    <w:lvl w:ilvl="0">
      <w:start w:val="1"/>
      <w:numFmt w:val="decimal"/>
      <w:lvlText w:val="%1."/>
      <w:lvlJc w:val="left"/>
      <w:pPr>
        <w:tabs>
          <w:tab w:val="num" w:pos="644"/>
        </w:tabs>
        <w:ind w:left="360" w:hanging="76"/>
      </w:pPr>
      <w:rPr>
        <w:rFonts w:hint="default"/>
      </w:rPr>
    </w:lvl>
    <w:lvl w:ilvl="1">
      <w:start w:val="1"/>
      <w:numFmt w:val="decimal"/>
      <w:isLgl/>
      <w:lvlText w:val="%1.%2."/>
      <w:lvlJc w:val="left"/>
      <w:pPr>
        <w:tabs>
          <w:tab w:val="num" w:pos="1140"/>
        </w:tabs>
        <w:ind w:left="1140" w:hanging="4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40" w15:restartNumberingAfterBreak="0">
    <w:nsid w:val="49EB7B07"/>
    <w:multiLevelType w:val="hybridMultilevel"/>
    <w:tmpl w:val="09AC6E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4A6B31B1"/>
    <w:multiLevelType w:val="multilevel"/>
    <w:tmpl w:val="1D70AE74"/>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4B6407C1"/>
    <w:multiLevelType w:val="multilevel"/>
    <w:tmpl w:val="2A1AB498"/>
    <w:lvl w:ilvl="0">
      <w:start w:val="1"/>
      <w:numFmt w:val="decimal"/>
      <w:lvlText w:val="%1."/>
      <w:lvlJc w:val="left"/>
      <w:pPr>
        <w:ind w:left="3763" w:hanging="360"/>
      </w:pPr>
      <w:rPr>
        <w:strike w:val="0"/>
        <w:dstrike w:val="0"/>
        <w:color w:val="auto"/>
        <w:u w:val="none"/>
        <w:effect w:val="none"/>
      </w:rPr>
    </w:lvl>
    <w:lvl w:ilvl="1">
      <w:start w:val="1"/>
      <w:numFmt w:val="decimal"/>
      <w:lvlText w:val="%1.%2."/>
      <w:lvlJc w:val="left"/>
      <w:pPr>
        <w:ind w:left="1850" w:hanging="432"/>
      </w:pPr>
    </w:lvl>
    <w:lvl w:ilvl="2">
      <w:start w:val="1"/>
      <w:numFmt w:val="decimal"/>
      <w:lvlText w:val="%1.%2.%3."/>
      <w:lvlJc w:val="left"/>
      <w:pPr>
        <w:ind w:left="4627" w:hanging="504"/>
      </w:pPr>
    </w:lvl>
    <w:lvl w:ilvl="3">
      <w:start w:val="1"/>
      <w:numFmt w:val="decimal"/>
      <w:lvlText w:val="%1.%2.%3.%4."/>
      <w:lvlJc w:val="left"/>
      <w:pPr>
        <w:ind w:left="5131" w:hanging="648"/>
      </w:pPr>
    </w:lvl>
    <w:lvl w:ilvl="4">
      <w:start w:val="1"/>
      <w:numFmt w:val="decimal"/>
      <w:lvlText w:val="%1.%2.%3.%4.%5."/>
      <w:lvlJc w:val="left"/>
      <w:pPr>
        <w:ind w:left="5635" w:hanging="792"/>
      </w:pPr>
    </w:lvl>
    <w:lvl w:ilvl="5">
      <w:start w:val="1"/>
      <w:numFmt w:val="decimal"/>
      <w:lvlText w:val="%1.%2.%3.%4.%5.%6."/>
      <w:lvlJc w:val="left"/>
      <w:pPr>
        <w:ind w:left="6139" w:hanging="936"/>
      </w:pPr>
    </w:lvl>
    <w:lvl w:ilvl="6">
      <w:start w:val="1"/>
      <w:numFmt w:val="decimal"/>
      <w:lvlText w:val="%1.%2.%3.%4.%5.%6.%7."/>
      <w:lvlJc w:val="left"/>
      <w:pPr>
        <w:ind w:left="6643" w:hanging="1080"/>
      </w:pPr>
    </w:lvl>
    <w:lvl w:ilvl="7">
      <w:start w:val="1"/>
      <w:numFmt w:val="decimal"/>
      <w:lvlText w:val="%1.%2.%3.%4.%5.%6.%7.%8."/>
      <w:lvlJc w:val="left"/>
      <w:pPr>
        <w:ind w:left="7147" w:hanging="1224"/>
      </w:pPr>
    </w:lvl>
    <w:lvl w:ilvl="8">
      <w:start w:val="1"/>
      <w:numFmt w:val="decimal"/>
      <w:lvlText w:val="%1.%2.%3.%4.%5.%6.%7.%8.%9."/>
      <w:lvlJc w:val="left"/>
      <w:pPr>
        <w:ind w:left="7723" w:hanging="1440"/>
      </w:pPr>
    </w:lvl>
  </w:abstractNum>
  <w:abstractNum w:abstractNumId="43" w15:restartNumberingAfterBreak="0">
    <w:nsid w:val="52792F5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4F33079"/>
    <w:multiLevelType w:val="multilevel"/>
    <w:tmpl w:val="8F285EBC"/>
    <w:lvl w:ilvl="0">
      <w:start w:val="5"/>
      <w:numFmt w:val="decimal"/>
      <w:lvlText w:val="%1."/>
      <w:lvlJc w:val="left"/>
      <w:pPr>
        <w:ind w:left="360" w:hanging="360"/>
      </w:pPr>
      <w:rPr>
        <w:rFonts w:hint="default"/>
        <w:color w:val="auto"/>
      </w:rPr>
    </w:lvl>
    <w:lvl w:ilvl="1">
      <w:start w:val="1"/>
      <w:numFmt w:val="decimal"/>
      <w:lvlText w:val="%1.%2."/>
      <w:lvlJc w:val="left"/>
      <w:pPr>
        <w:ind w:left="1077" w:hanging="360"/>
      </w:pPr>
      <w:rPr>
        <w:rFonts w:hint="default"/>
        <w:color w:val="auto"/>
      </w:rPr>
    </w:lvl>
    <w:lvl w:ilvl="2">
      <w:start w:val="1"/>
      <w:numFmt w:val="decimal"/>
      <w:lvlText w:val="%1.%2.%3."/>
      <w:lvlJc w:val="left"/>
      <w:pPr>
        <w:ind w:left="2154" w:hanging="720"/>
      </w:pPr>
      <w:rPr>
        <w:rFonts w:hint="default"/>
        <w:color w:val="auto"/>
      </w:rPr>
    </w:lvl>
    <w:lvl w:ilvl="3">
      <w:start w:val="1"/>
      <w:numFmt w:val="decimal"/>
      <w:lvlText w:val="%1.%2.%3.%4."/>
      <w:lvlJc w:val="left"/>
      <w:pPr>
        <w:ind w:left="2871" w:hanging="720"/>
      </w:pPr>
      <w:rPr>
        <w:rFonts w:hint="default"/>
        <w:color w:val="auto"/>
      </w:rPr>
    </w:lvl>
    <w:lvl w:ilvl="4">
      <w:start w:val="1"/>
      <w:numFmt w:val="decimal"/>
      <w:lvlText w:val="%1.%2.%3.%4.%5."/>
      <w:lvlJc w:val="left"/>
      <w:pPr>
        <w:ind w:left="3948" w:hanging="1080"/>
      </w:pPr>
      <w:rPr>
        <w:rFonts w:hint="default"/>
        <w:color w:val="auto"/>
      </w:rPr>
    </w:lvl>
    <w:lvl w:ilvl="5">
      <w:start w:val="1"/>
      <w:numFmt w:val="decimal"/>
      <w:lvlText w:val="%1.%2.%3.%4.%5.%6."/>
      <w:lvlJc w:val="left"/>
      <w:pPr>
        <w:ind w:left="4665" w:hanging="1080"/>
      </w:pPr>
      <w:rPr>
        <w:rFonts w:hint="default"/>
        <w:color w:val="auto"/>
      </w:rPr>
    </w:lvl>
    <w:lvl w:ilvl="6">
      <w:start w:val="1"/>
      <w:numFmt w:val="decimal"/>
      <w:lvlText w:val="%1.%2.%3.%4.%5.%6.%7."/>
      <w:lvlJc w:val="left"/>
      <w:pPr>
        <w:ind w:left="5742" w:hanging="1440"/>
      </w:pPr>
      <w:rPr>
        <w:rFonts w:hint="default"/>
        <w:color w:val="auto"/>
      </w:rPr>
    </w:lvl>
    <w:lvl w:ilvl="7">
      <w:start w:val="1"/>
      <w:numFmt w:val="decimal"/>
      <w:lvlText w:val="%1.%2.%3.%4.%5.%6.%7.%8."/>
      <w:lvlJc w:val="left"/>
      <w:pPr>
        <w:ind w:left="6459" w:hanging="1440"/>
      </w:pPr>
      <w:rPr>
        <w:rFonts w:hint="default"/>
        <w:color w:val="auto"/>
      </w:rPr>
    </w:lvl>
    <w:lvl w:ilvl="8">
      <w:start w:val="1"/>
      <w:numFmt w:val="decimal"/>
      <w:lvlText w:val="%1.%2.%3.%4.%5.%6.%7.%8.%9."/>
      <w:lvlJc w:val="left"/>
      <w:pPr>
        <w:ind w:left="7536" w:hanging="1800"/>
      </w:pPr>
      <w:rPr>
        <w:rFonts w:hint="default"/>
        <w:color w:val="auto"/>
      </w:rPr>
    </w:lvl>
  </w:abstractNum>
  <w:abstractNum w:abstractNumId="45" w15:restartNumberingAfterBreak="0">
    <w:nsid w:val="574D6731"/>
    <w:multiLevelType w:val="multilevel"/>
    <w:tmpl w:val="6EB2209C"/>
    <w:lvl w:ilvl="0">
      <w:start w:val="1"/>
      <w:numFmt w:val="decimal"/>
      <w:lvlText w:val="%1."/>
      <w:lvlJc w:val="left"/>
      <w:pPr>
        <w:tabs>
          <w:tab w:val="num" w:pos="720"/>
        </w:tabs>
        <w:ind w:left="720" w:hanging="360"/>
      </w:pPr>
      <w:rPr>
        <w:rFonts w:hint="default"/>
        <w:sz w:val="22"/>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6" w15:restartNumberingAfterBreak="0">
    <w:nsid w:val="5A357B67"/>
    <w:multiLevelType w:val="hybridMultilevel"/>
    <w:tmpl w:val="3E607048"/>
    <w:lvl w:ilvl="0" w:tplc="A13E48DA">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5C6F6690"/>
    <w:multiLevelType w:val="multilevel"/>
    <w:tmpl w:val="039E1A8C"/>
    <w:lvl w:ilvl="0">
      <w:start w:val="4"/>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color w:val="000000" w:themeColor="text1"/>
      </w:rPr>
    </w:lvl>
    <w:lvl w:ilvl="4">
      <w:start w:val="1"/>
      <w:numFmt w:val="decimal"/>
      <w:lvlText w:val="%1.%2.%3.%4.%5."/>
      <w:lvlJc w:val="left"/>
      <w:pPr>
        <w:ind w:left="1080" w:hanging="1080"/>
      </w:pPr>
      <w:rPr>
        <w:rFonts w:hint="default"/>
        <w:color w:val="000000" w:themeColor="text1"/>
      </w:rPr>
    </w:lvl>
    <w:lvl w:ilvl="5">
      <w:start w:val="1"/>
      <w:numFmt w:val="decimal"/>
      <w:lvlText w:val="%1.%2.%3.%4.%5.%6."/>
      <w:lvlJc w:val="left"/>
      <w:pPr>
        <w:ind w:left="1080" w:hanging="1080"/>
      </w:pPr>
      <w:rPr>
        <w:rFonts w:hint="default"/>
        <w:color w:val="000000" w:themeColor="text1"/>
      </w:rPr>
    </w:lvl>
    <w:lvl w:ilvl="6">
      <w:start w:val="1"/>
      <w:numFmt w:val="decimal"/>
      <w:lvlText w:val="%1.%2.%3.%4.%5.%6.%7."/>
      <w:lvlJc w:val="left"/>
      <w:pPr>
        <w:ind w:left="1440" w:hanging="1440"/>
      </w:pPr>
      <w:rPr>
        <w:rFonts w:hint="default"/>
        <w:color w:val="000000" w:themeColor="text1"/>
      </w:rPr>
    </w:lvl>
    <w:lvl w:ilvl="7">
      <w:start w:val="1"/>
      <w:numFmt w:val="decimal"/>
      <w:lvlText w:val="%1.%2.%3.%4.%5.%6.%7.%8."/>
      <w:lvlJc w:val="left"/>
      <w:pPr>
        <w:ind w:left="1440" w:hanging="1440"/>
      </w:pPr>
      <w:rPr>
        <w:rFonts w:hint="default"/>
        <w:color w:val="000000" w:themeColor="text1"/>
      </w:rPr>
    </w:lvl>
    <w:lvl w:ilvl="8">
      <w:start w:val="1"/>
      <w:numFmt w:val="decimal"/>
      <w:lvlText w:val="%1.%2.%3.%4.%5.%6.%7.%8.%9."/>
      <w:lvlJc w:val="left"/>
      <w:pPr>
        <w:ind w:left="1800" w:hanging="1800"/>
      </w:pPr>
      <w:rPr>
        <w:rFonts w:hint="default"/>
        <w:color w:val="000000" w:themeColor="text1"/>
      </w:rPr>
    </w:lvl>
  </w:abstractNum>
  <w:abstractNum w:abstractNumId="48" w15:restartNumberingAfterBreak="0">
    <w:nsid w:val="5C7715EE"/>
    <w:multiLevelType w:val="hybridMultilevel"/>
    <w:tmpl w:val="FDAE83B6"/>
    <w:lvl w:ilvl="0" w:tplc="A5E00158">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9" w15:restartNumberingAfterBreak="0">
    <w:nsid w:val="5DFD06CC"/>
    <w:multiLevelType w:val="hybridMultilevel"/>
    <w:tmpl w:val="D3227A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63DD6B86"/>
    <w:multiLevelType w:val="hybridMultilevel"/>
    <w:tmpl w:val="9D9298F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1" w15:restartNumberingAfterBreak="0">
    <w:nsid w:val="65750AA2"/>
    <w:multiLevelType w:val="hybridMultilevel"/>
    <w:tmpl w:val="F4B8D8F8"/>
    <w:lvl w:ilvl="0" w:tplc="0426000F">
      <w:start w:val="1"/>
      <w:numFmt w:val="decimal"/>
      <w:lvlText w:val="%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52" w15:restartNumberingAfterBreak="0">
    <w:nsid w:val="673413FC"/>
    <w:multiLevelType w:val="multilevel"/>
    <w:tmpl w:val="CAE8BAE8"/>
    <w:lvl w:ilvl="0">
      <w:start w:val="1"/>
      <w:numFmt w:val="decimal"/>
      <w:lvlText w:val="%1."/>
      <w:lvlJc w:val="left"/>
      <w:pPr>
        <w:ind w:left="643" w:hanging="360"/>
      </w:pPr>
      <w:rPr>
        <w:rFonts w:ascii="Times New Roman" w:eastAsia="Times New Roman" w:hAnsi="Times New Roman" w:cs="Times New Roman"/>
      </w:rPr>
    </w:lvl>
    <w:lvl w:ilvl="1">
      <w:start w:val="1"/>
      <w:numFmt w:val="decimal"/>
      <w:isLgl/>
      <w:lvlText w:val="%1.%2."/>
      <w:lvlJc w:val="left"/>
      <w:pPr>
        <w:ind w:left="1003" w:hanging="360"/>
      </w:pPr>
      <w:rPr>
        <w:rFonts w:hint="default"/>
      </w:rPr>
    </w:lvl>
    <w:lvl w:ilvl="2">
      <w:start w:val="1"/>
      <w:numFmt w:val="decimal"/>
      <w:isLgl/>
      <w:lvlText w:val="%1.%2.%3."/>
      <w:lvlJc w:val="left"/>
      <w:pPr>
        <w:ind w:left="1723" w:hanging="720"/>
      </w:pPr>
      <w:rPr>
        <w:rFonts w:hint="default"/>
      </w:rPr>
    </w:lvl>
    <w:lvl w:ilvl="3">
      <w:start w:val="1"/>
      <w:numFmt w:val="decimal"/>
      <w:isLgl/>
      <w:lvlText w:val="%1.%2.%3.%4."/>
      <w:lvlJc w:val="left"/>
      <w:pPr>
        <w:ind w:left="2083" w:hanging="720"/>
      </w:pPr>
      <w:rPr>
        <w:rFonts w:hint="default"/>
      </w:rPr>
    </w:lvl>
    <w:lvl w:ilvl="4">
      <w:start w:val="1"/>
      <w:numFmt w:val="decimal"/>
      <w:isLgl/>
      <w:lvlText w:val="%1.%2.%3.%4.%5."/>
      <w:lvlJc w:val="left"/>
      <w:pPr>
        <w:ind w:left="2803" w:hanging="1080"/>
      </w:pPr>
      <w:rPr>
        <w:rFonts w:hint="default"/>
      </w:rPr>
    </w:lvl>
    <w:lvl w:ilvl="5">
      <w:start w:val="1"/>
      <w:numFmt w:val="decimal"/>
      <w:isLgl/>
      <w:lvlText w:val="%1.%2.%3.%4.%5.%6."/>
      <w:lvlJc w:val="left"/>
      <w:pPr>
        <w:ind w:left="3163" w:hanging="1080"/>
      </w:pPr>
      <w:rPr>
        <w:rFonts w:hint="default"/>
      </w:rPr>
    </w:lvl>
    <w:lvl w:ilvl="6">
      <w:start w:val="1"/>
      <w:numFmt w:val="decimal"/>
      <w:isLgl/>
      <w:lvlText w:val="%1.%2.%3.%4.%5.%6.%7."/>
      <w:lvlJc w:val="left"/>
      <w:pPr>
        <w:ind w:left="3883"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63" w:hanging="1800"/>
      </w:pPr>
      <w:rPr>
        <w:rFonts w:hint="default"/>
      </w:rPr>
    </w:lvl>
  </w:abstractNum>
  <w:abstractNum w:abstractNumId="53" w15:restartNumberingAfterBreak="0">
    <w:nsid w:val="68AC603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4" w15:restartNumberingAfterBreak="0">
    <w:nsid w:val="68DE5FDE"/>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5" w15:restartNumberingAfterBreak="0">
    <w:nsid w:val="72173B73"/>
    <w:multiLevelType w:val="hybridMultilevel"/>
    <w:tmpl w:val="1A2EC82C"/>
    <w:lvl w:ilvl="0" w:tplc="886E6C96">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6" w15:restartNumberingAfterBreak="0">
    <w:nsid w:val="726B4AA7"/>
    <w:multiLevelType w:val="hybridMultilevel"/>
    <w:tmpl w:val="C2C4932A"/>
    <w:lvl w:ilvl="0" w:tplc="48AC5BFE">
      <w:start w:val="1"/>
      <w:numFmt w:val="decimal"/>
      <w:lvlText w:val="%1."/>
      <w:lvlJc w:val="left"/>
      <w:pPr>
        <w:tabs>
          <w:tab w:val="num" w:pos="1380"/>
        </w:tabs>
        <w:ind w:left="1380" w:hanging="840"/>
      </w:pPr>
      <w:rPr>
        <w:rFonts w:ascii="Times New Roman" w:eastAsia="Times New Roman" w:hAnsi="Times New Roman" w:cs="Times New Roman"/>
        <w:b w:val="0"/>
        <w:bCs w:val="0"/>
        <w:color w:val="auto"/>
      </w:rPr>
    </w:lvl>
    <w:lvl w:ilvl="1" w:tplc="04260019">
      <w:start w:val="1"/>
      <w:numFmt w:val="lowerLetter"/>
      <w:lvlText w:val="%2."/>
      <w:lvlJc w:val="left"/>
      <w:pPr>
        <w:tabs>
          <w:tab w:val="num" w:pos="1620"/>
        </w:tabs>
        <w:ind w:left="1620" w:hanging="360"/>
      </w:pPr>
      <w:rPr>
        <w:rFonts w:cs="Times New Roman"/>
      </w:rPr>
    </w:lvl>
    <w:lvl w:ilvl="2" w:tplc="0426001B">
      <w:start w:val="1"/>
      <w:numFmt w:val="lowerRoman"/>
      <w:lvlText w:val="%3."/>
      <w:lvlJc w:val="right"/>
      <w:pPr>
        <w:tabs>
          <w:tab w:val="num" w:pos="2340"/>
        </w:tabs>
        <w:ind w:left="2340" w:hanging="180"/>
      </w:pPr>
      <w:rPr>
        <w:rFonts w:cs="Times New Roman"/>
      </w:rPr>
    </w:lvl>
    <w:lvl w:ilvl="3" w:tplc="0426000F">
      <w:start w:val="1"/>
      <w:numFmt w:val="decimal"/>
      <w:lvlText w:val="%4."/>
      <w:lvlJc w:val="left"/>
      <w:pPr>
        <w:tabs>
          <w:tab w:val="num" w:pos="3060"/>
        </w:tabs>
        <w:ind w:left="3060" w:hanging="360"/>
      </w:pPr>
      <w:rPr>
        <w:rFonts w:cs="Times New Roman"/>
      </w:rPr>
    </w:lvl>
    <w:lvl w:ilvl="4" w:tplc="04260019">
      <w:start w:val="1"/>
      <w:numFmt w:val="lowerLetter"/>
      <w:lvlText w:val="%5."/>
      <w:lvlJc w:val="left"/>
      <w:pPr>
        <w:tabs>
          <w:tab w:val="num" w:pos="3780"/>
        </w:tabs>
        <w:ind w:left="3780" w:hanging="360"/>
      </w:pPr>
      <w:rPr>
        <w:rFonts w:cs="Times New Roman"/>
      </w:rPr>
    </w:lvl>
    <w:lvl w:ilvl="5" w:tplc="0426001B">
      <w:start w:val="1"/>
      <w:numFmt w:val="lowerRoman"/>
      <w:lvlText w:val="%6."/>
      <w:lvlJc w:val="right"/>
      <w:pPr>
        <w:tabs>
          <w:tab w:val="num" w:pos="4500"/>
        </w:tabs>
        <w:ind w:left="4500" w:hanging="180"/>
      </w:pPr>
      <w:rPr>
        <w:rFonts w:cs="Times New Roman"/>
      </w:rPr>
    </w:lvl>
    <w:lvl w:ilvl="6" w:tplc="0426000F">
      <w:start w:val="1"/>
      <w:numFmt w:val="decimal"/>
      <w:lvlText w:val="%7."/>
      <w:lvlJc w:val="left"/>
      <w:pPr>
        <w:tabs>
          <w:tab w:val="num" w:pos="5220"/>
        </w:tabs>
        <w:ind w:left="5220" w:hanging="360"/>
      </w:pPr>
      <w:rPr>
        <w:rFonts w:cs="Times New Roman"/>
      </w:rPr>
    </w:lvl>
    <w:lvl w:ilvl="7" w:tplc="04260019">
      <w:start w:val="1"/>
      <w:numFmt w:val="lowerLetter"/>
      <w:lvlText w:val="%8."/>
      <w:lvlJc w:val="left"/>
      <w:pPr>
        <w:tabs>
          <w:tab w:val="num" w:pos="5940"/>
        </w:tabs>
        <w:ind w:left="5940" w:hanging="360"/>
      </w:pPr>
      <w:rPr>
        <w:rFonts w:cs="Times New Roman"/>
      </w:rPr>
    </w:lvl>
    <w:lvl w:ilvl="8" w:tplc="0426001B">
      <w:start w:val="1"/>
      <w:numFmt w:val="lowerRoman"/>
      <w:lvlText w:val="%9."/>
      <w:lvlJc w:val="right"/>
      <w:pPr>
        <w:tabs>
          <w:tab w:val="num" w:pos="6660"/>
        </w:tabs>
        <w:ind w:left="6660" w:hanging="180"/>
      </w:pPr>
      <w:rPr>
        <w:rFonts w:cs="Times New Roman"/>
      </w:rPr>
    </w:lvl>
  </w:abstractNum>
  <w:abstractNum w:abstractNumId="57" w15:restartNumberingAfterBreak="0">
    <w:nsid w:val="76741783"/>
    <w:multiLevelType w:val="hybridMultilevel"/>
    <w:tmpl w:val="0A246DAC"/>
    <w:lvl w:ilvl="0" w:tplc="C72A5232">
      <w:start w:val="1"/>
      <w:numFmt w:val="decimal"/>
      <w:lvlText w:val="%1."/>
      <w:lvlJc w:val="left"/>
      <w:pPr>
        <w:ind w:left="786" w:hanging="360"/>
      </w:pPr>
      <w:rPr>
        <w:rFonts w:hint="default"/>
        <w:strike w:val="0"/>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8" w15:restartNumberingAfterBreak="0">
    <w:nsid w:val="76CC4ED6"/>
    <w:multiLevelType w:val="multilevel"/>
    <w:tmpl w:val="80B8761C"/>
    <w:lvl w:ilvl="0">
      <w:start w:val="1"/>
      <w:numFmt w:val="decimal"/>
      <w:lvlText w:val="%1."/>
      <w:lvlJc w:val="left"/>
      <w:pPr>
        <w:ind w:left="76" w:hanging="360"/>
      </w:pPr>
      <w:rPr>
        <w:rFonts w:hint="default"/>
        <w:i w:val="0"/>
        <w:iCs w:val="0"/>
      </w:rPr>
    </w:lvl>
    <w:lvl w:ilvl="1">
      <w:start w:val="1600"/>
      <w:numFmt w:val="decimal"/>
      <w:isLgl/>
      <w:lvlText w:val="%1.%2"/>
      <w:lvlJc w:val="left"/>
      <w:pPr>
        <w:ind w:left="540" w:hanging="540"/>
      </w:pPr>
      <w:rPr>
        <w:rFonts w:hint="default"/>
      </w:rPr>
    </w:lvl>
    <w:lvl w:ilvl="2">
      <w:start w:val="1"/>
      <w:numFmt w:val="decimal"/>
      <w:isLgl/>
      <w:lvlText w:val="%1.%2.%3"/>
      <w:lvlJc w:val="left"/>
      <w:pPr>
        <w:ind w:left="824" w:hanging="54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216" w:hanging="1080"/>
      </w:pPr>
      <w:rPr>
        <w:rFonts w:hint="default"/>
      </w:rPr>
    </w:lvl>
    <w:lvl w:ilvl="6">
      <w:start w:val="1"/>
      <w:numFmt w:val="decimal"/>
      <w:isLgl/>
      <w:lvlText w:val="%1.%2.%3.%4.%5.%6.%7"/>
      <w:lvlJc w:val="left"/>
      <w:pPr>
        <w:ind w:left="2500" w:hanging="1080"/>
      </w:pPr>
      <w:rPr>
        <w:rFonts w:hint="default"/>
      </w:rPr>
    </w:lvl>
    <w:lvl w:ilvl="7">
      <w:start w:val="1"/>
      <w:numFmt w:val="decimal"/>
      <w:isLgl/>
      <w:lvlText w:val="%1.%2.%3.%4.%5.%6.%7.%8"/>
      <w:lvlJc w:val="left"/>
      <w:pPr>
        <w:ind w:left="2784" w:hanging="1080"/>
      </w:pPr>
      <w:rPr>
        <w:rFonts w:hint="default"/>
      </w:rPr>
    </w:lvl>
    <w:lvl w:ilvl="8">
      <w:start w:val="1"/>
      <w:numFmt w:val="decimal"/>
      <w:isLgl/>
      <w:lvlText w:val="%1.%2.%3.%4.%5.%6.%7.%8.%9"/>
      <w:lvlJc w:val="left"/>
      <w:pPr>
        <w:ind w:left="3428" w:hanging="1440"/>
      </w:pPr>
      <w:rPr>
        <w:rFonts w:hint="default"/>
      </w:rPr>
    </w:lvl>
  </w:abstractNum>
  <w:abstractNum w:abstractNumId="59" w15:restartNumberingAfterBreak="0">
    <w:nsid w:val="771947A7"/>
    <w:multiLevelType w:val="hybridMultilevel"/>
    <w:tmpl w:val="F136496E"/>
    <w:lvl w:ilvl="0" w:tplc="5E22C368">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0" w15:restartNumberingAfterBreak="0">
    <w:nsid w:val="79213D88"/>
    <w:multiLevelType w:val="multilevel"/>
    <w:tmpl w:val="91BEBA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7F007D62"/>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139581051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45768384">
    <w:abstractNumId w:val="9"/>
  </w:num>
  <w:num w:numId="3" w16cid:durableId="91567383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4443397">
    <w:abstractNumId w:val="55"/>
  </w:num>
  <w:num w:numId="5" w16cid:durableId="16636563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4510944">
    <w:abstractNumId w:val="30"/>
  </w:num>
  <w:num w:numId="7" w16cid:durableId="36904758">
    <w:abstractNumId w:val="33"/>
  </w:num>
  <w:num w:numId="8" w16cid:durableId="536240299">
    <w:abstractNumId w:val="8"/>
  </w:num>
  <w:num w:numId="9" w16cid:durableId="1581065736">
    <w:abstractNumId w:val="10"/>
  </w:num>
  <w:num w:numId="10" w16cid:durableId="690229108">
    <w:abstractNumId w:val="47"/>
  </w:num>
  <w:num w:numId="11" w16cid:durableId="1079670873">
    <w:abstractNumId w:val="44"/>
  </w:num>
  <w:num w:numId="12" w16cid:durableId="1029069175">
    <w:abstractNumId w:val="13"/>
  </w:num>
  <w:num w:numId="13" w16cid:durableId="258685946">
    <w:abstractNumId w:val="52"/>
  </w:num>
  <w:num w:numId="14" w16cid:durableId="9423466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59831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71267556">
    <w:abstractNumId w:val="20"/>
  </w:num>
  <w:num w:numId="17" w16cid:durableId="5476458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40477621">
    <w:abstractNumId w:val="25"/>
  </w:num>
  <w:num w:numId="19" w16cid:durableId="1950962746">
    <w:abstractNumId w:val="53"/>
  </w:num>
  <w:num w:numId="20" w16cid:durableId="478428411">
    <w:abstractNumId w:val="4"/>
  </w:num>
  <w:num w:numId="21" w16cid:durableId="756171158">
    <w:abstractNumId w:val="36"/>
  </w:num>
  <w:num w:numId="22" w16cid:durableId="278411303">
    <w:abstractNumId w:val="1"/>
  </w:num>
  <w:num w:numId="23" w16cid:durableId="1743868306">
    <w:abstractNumId w:val="61"/>
  </w:num>
  <w:num w:numId="24" w16cid:durableId="284165228">
    <w:abstractNumId w:val="37"/>
  </w:num>
  <w:num w:numId="25" w16cid:durableId="270088164">
    <w:abstractNumId w:val="54"/>
  </w:num>
  <w:num w:numId="26" w16cid:durableId="145629277">
    <w:abstractNumId w:val="39"/>
  </w:num>
  <w:num w:numId="27" w16cid:durableId="940793278">
    <w:abstractNumId w:val="59"/>
  </w:num>
  <w:num w:numId="28" w16cid:durableId="98759303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9592939">
    <w:abstractNumId w:val="2"/>
  </w:num>
  <w:num w:numId="30" w16cid:durableId="567765722">
    <w:abstractNumId w:val="45"/>
  </w:num>
  <w:num w:numId="31" w16cid:durableId="65616015">
    <w:abstractNumId w:val="32"/>
  </w:num>
  <w:num w:numId="32" w16cid:durableId="39092180">
    <w:abstractNumId w:val="3"/>
  </w:num>
  <w:num w:numId="33" w16cid:durableId="942348512">
    <w:abstractNumId w:val="11"/>
  </w:num>
  <w:num w:numId="34" w16cid:durableId="292713947">
    <w:abstractNumId w:val="5"/>
  </w:num>
  <w:num w:numId="35" w16cid:durableId="585378963">
    <w:abstractNumId w:val="28"/>
  </w:num>
  <w:num w:numId="36" w16cid:durableId="1706707618">
    <w:abstractNumId w:val="38"/>
  </w:num>
  <w:num w:numId="37" w16cid:durableId="1140458432">
    <w:abstractNumId w:val="46"/>
  </w:num>
  <w:num w:numId="38" w16cid:durableId="516776243">
    <w:abstractNumId w:val="27"/>
  </w:num>
  <w:num w:numId="39" w16cid:durableId="16546820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13670463">
    <w:abstractNumId w:val="16"/>
    <w:lvlOverride w:ilvl="0">
      <w:startOverride w:val="7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01265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63402568">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50412650">
    <w:abstractNumId w:val="60"/>
  </w:num>
  <w:num w:numId="44" w16cid:durableId="1771702885">
    <w:abstractNumId w:val="49"/>
  </w:num>
  <w:num w:numId="45" w16cid:durableId="1785227618">
    <w:abstractNumId w:val="35"/>
  </w:num>
  <w:num w:numId="46" w16cid:durableId="1350569196">
    <w:abstractNumId w:val="18"/>
  </w:num>
  <w:num w:numId="47" w16cid:durableId="1152134943">
    <w:abstractNumId w:val="23"/>
  </w:num>
  <w:num w:numId="48" w16cid:durableId="1948002940">
    <w:abstractNumId w:val="6"/>
  </w:num>
  <w:num w:numId="49" w16cid:durableId="622611144">
    <w:abstractNumId w:val="31"/>
  </w:num>
  <w:num w:numId="50" w16cid:durableId="326054108">
    <w:abstractNumId w:val="29"/>
  </w:num>
  <w:num w:numId="51" w16cid:durableId="356734238">
    <w:abstractNumId w:val="14"/>
  </w:num>
  <w:num w:numId="52" w16cid:durableId="455952007">
    <w:abstractNumId w:val="41"/>
  </w:num>
  <w:num w:numId="53" w16cid:durableId="2137216492">
    <w:abstractNumId w:val="34"/>
  </w:num>
  <w:num w:numId="54" w16cid:durableId="1034497669">
    <w:abstractNumId w:val="0"/>
  </w:num>
  <w:num w:numId="55" w16cid:durableId="1819877254">
    <w:abstractNumId w:val="58"/>
  </w:num>
  <w:num w:numId="56" w16cid:durableId="1052849050">
    <w:abstractNumId w:val="51"/>
  </w:num>
  <w:num w:numId="57" w16cid:durableId="1415856095">
    <w:abstractNumId w:val="19"/>
  </w:num>
  <w:num w:numId="58" w16cid:durableId="100967738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644240204">
    <w:abstractNumId w:val="43"/>
  </w:num>
  <w:num w:numId="60" w16cid:durableId="1638217885">
    <w:abstractNumId w:val="24"/>
  </w:num>
  <w:num w:numId="61" w16cid:durableId="1485396412">
    <w:abstractNumId w:val="48"/>
  </w:num>
  <w:num w:numId="62" w16cid:durableId="17133782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41"/>
    <w:rsid w:val="000531F1"/>
    <w:rsid w:val="00067054"/>
    <w:rsid w:val="000748CB"/>
    <w:rsid w:val="00082F77"/>
    <w:rsid w:val="001641A5"/>
    <w:rsid w:val="00183BF6"/>
    <w:rsid w:val="00196BA4"/>
    <w:rsid w:val="00271B81"/>
    <w:rsid w:val="0027342B"/>
    <w:rsid w:val="002C0488"/>
    <w:rsid w:val="002C33AD"/>
    <w:rsid w:val="00300241"/>
    <w:rsid w:val="00327FFC"/>
    <w:rsid w:val="00365D6E"/>
    <w:rsid w:val="003A2E16"/>
    <w:rsid w:val="004100AC"/>
    <w:rsid w:val="0044519E"/>
    <w:rsid w:val="004A328E"/>
    <w:rsid w:val="004F2E2D"/>
    <w:rsid w:val="00524BAB"/>
    <w:rsid w:val="00525170"/>
    <w:rsid w:val="005D3CD8"/>
    <w:rsid w:val="006466C5"/>
    <w:rsid w:val="006502B4"/>
    <w:rsid w:val="00672D15"/>
    <w:rsid w:val="006D5A90"/>
    <w:rsid w:val="007E51BC"/>
    <w:rsid w:val="008140BB"/>
    <w:rsid w:val="008B7024"/>
    <w:rsid w:val="008B79DD"/>
    <w:rsid w:val="008C60C5"/>
    <w:rsid w:val="008F66C2"/>
    <w:rsid w:val="009121D5"/>
    <w:rsid w:val="00962832"/>
    <w:rsid w:val="00997D72"/>
    <w:rsid w:val="00A75847"/>
    <w:rsid w:val="00A84E74"/>
    <w:rsid w:val="00AA2074"/>
    <w:rsid w:val="00AB618A"/>
    <w:rsid w:val="00B54826"/>
    <w:rsid w:val="00B577CB"/>
    <w:rsid w:val="00B729FA"/>
    <w:rsid w:val="00B76ABA"/>
    <w:rsid w:val="00BF4875"/>
    <w:rsid w:val="00C20DF8"/>
    <w:rsid w:val="00C620F4"/>
    <w:rsid w:val="00CA371D"/>
    <w:rsid w:val="00CD7CDA"/>
    <w:rsid w:val="00D25D90"/>
    <w:rsid w:val="00D46BF3"/>
    <w:rsid w:val="00E16F28"/>
    <w:rsid w:val="00E24A55"/>
    <w:rsid w:val="00E662A2"/>
    <w:rsid w:val="00EA4780"/>
    <w:rsid w:val="00F4555C"/>
    <w:rsid w:val="00F61E06"/>
    <w:rsid w:val="00F67C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6209086"/>
  <w15:chartTrackingRefBased/>
  <w15:docId w15:val="{EEAEA4EC-FDEE-4EE8-99E9-4FF40FD9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19E"/>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5D3CD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qFormat/>
    <w:rsid w:val="00183BF6"/>
    <w:pPr>
      <w:keepNext/>
      <w:jc w:val="center"/>
      <w:outlineLvl w:val="2"/>
    </w:pPr>
    <w:rPr>
      <w:rFonts w:ascii="RimGaramond" w:hAnsi="RimGaramond"/>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2Char">
    <w:name w:val="Body Text Indent 2 Char"/>
    <w:link w:val="BodyTextIndent2"/>
    <w:semiHidden/>
    <w:locked/>
    <w:rsid w:val="00183BF6"/>
    <w:rPr>
      <w:bCs/>
      <w:color w:val="000000"/>
      <w:sz w:val="24"/>
      <w:szCs w:val="24"/>
    </w:rPr>
  </w:style>
  <w:style w:type="paragraph" w:styleId="BodyTextIndent2">
    <w:name w:val="Body Text Indent 2"/>
    <w:basedOn w:val="Normal"/>
    <w:link w:val="BodyTextIndent2Char"/>
    <w:semiHidden/>
    <w:rsid w:val="00183BF6"/>
    <w:pPr>
      <w:ind w:firstLine="748"/>
      <w:jc w:val="both"/>
    </w:pPr>
    <w:rPr>
      <w:rFonts w:asciiTheme="minorHAnsi" w:eastAsiaTheme="minorHAnsi" w:hAnsiTheme="minorHAnsi" w:cstheme="minorBidi"/>
      <w:bCs/>
      <w:color w:val="000000"/>
      <w:kern w:val="2"/>
      <w:lang w:val="lv-LV"/>
      <w14:ligatures w14:val="standardContextual"/>
    </w:rPr>
  </w:style>
  <w:style w:type="character" w:customStyle="1" w:styleId="BodyTextIndent2Char1">
    <w:name w:val="Body Text Indent 2 Char1"/>
    <w:basedOn w:val="DefaultParagraphFont"/>
    <w:uiPriority w:val="99"/>
    <w:semiHidden/>
    <w:rsid w:val="00183BF6"/>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183BF6"/>
    <w:pPr>
      <w:spacing w:before="100" w:beforeAutospacing="1" w:after="100" w:afterAutospacing="1"/>
      <w:ind w:left="720"/>
      <w:contextualSpacing/>
      <w:jc w:val="center"/>
    </w:pPr>
    <w:rPr>
      <w:bCs/>
      <w:noProof/>
      <w:sz w:val="44"/>
      <w:lang w:val="lv-LV"/>
    </w:rPr>
  </w:style>
  <w:style w:type="paragraph" w:customStyle="1" w:styleId="tv213tvp">
    <w:name w:val="tv213 tvp"/>
    <w:basedOn w:val="Normal"/>
    <w:rsid w:val="00183BF6"/>
    <w:pPr>
      <w:spacing w:before="100" w:beforeAutospacing="1" w:after="100" w:afterAutospacing="1"/>
    </w:pPr>
    <w:rPr>
      <w:lang w:val="lv-LV" w:eastAsia="lv-LV"/>
    </w:rPr>
  </w:style>
  <w:style w:type="paragraph" w:customStyle="1" w:styleId="tv2132">
    <w:name w:val="tv2132"/>
    <w:basedOn w:val="Normal"/>
    <w:rsid w:val="00183BF6"/>
    <w:pPr>
      <w:spacing w:line="360" w:lineRule="auto"/>
      <w:ind w:firstLine="300"/>
    </w:pPr>
    <w:rPr>
      <w:color w:val="414142"/>
      <w:sz w:val="20"/>
      <w:szCs w:val="20"/>
      <w:lang w:val="lv-LV" w:eastAsia="lv-LV"/>
    </w:rPr>
  </w:style>
  <w:style w:type="paragraph" w:customStyle="1" w:styleId="tv213">
    <w:name w:val="tv213"/>
    <w:basedOn w:val="Normal"/>
    <w:rsid w:val="00183BF6"/>
    <w:pPr>
      <w:spacing w:before="100" w:beforeAutospacing="1" w:after="100" w:afterAutospacing="1"/>
    </w:pPr>
    <w:rPr>
      <w:lang w:val="lv-LV" w:eastAsia="lv-LV"/>
    </w:rPr>
  </w:style>
  <w:style w:type="character" w:customStyle="1" w:styleId="Heading3Char">
    <w:name w:val="Heading 3 Char"/>
    <w:basedOn w:val="DefaultParagraphFont"/>
    <w:link w:val="Heading3"/>
    <w:rsid w:val="00183BF6"/>
    <w:rPr>
      <w:rFonts w:ascii="RimGaramond" w:eastAsia="Times New Roman" w:hAnsi="RimGaramond" w:cs="Times New Roman"/>
      <w:kern w:val="0"/>
      <w:sz w:val="28"/>
      <w:szCs w:val="20"/>
      <w:lang w:val="en-US"/>
      <w14:ligatures w14:val="none"/>
    </w:rPr>
  </w:style>
  <w:style w:type="character" w:customStyle="1" w:styleId="apple-style-span">
    <w:name w:val="apple-style-span"/>
    <w:basedOn w:val="DefaultParagraphFont"/>
    <w:uiPriority w:val="99"/>
    <w:rsid w:val="00183BF6"/>
  </w:style>
  <w:style w:type="character" w:styleId="Hyperlink">
    <w:name w:val="Hyperlink"/>
    <w:basedOn w:val="DefaultParagraphFont"/>
    <w:unhideWhenUsed/>
    <w:rsid w:val="00183BF6"/>
    <w:rPr>
      <w:color w:val="0000FF"/>
      <w:u w:val="single"/>
    </w:rPr>
  </w:style>
  <w:style w:type="paragraph" w:styleId="BodyText">
    <w:name w:val="Body Text"/>
    <w:basedOn w:val="Normal"/>
    <w:link w:val="BodyTextChar"/>
    <w:uiPriority w:val="99"/>
    <w:semiHidden/>
    <w:unhideWhenUsed/>
    <w:rsid w:val="00183BF6"/>
    <w:pPr>
      <w:spacing w:after="120"/>
    </w:pPr>
  </w:style>
  <w:style w:type="character" w:customStyle="1" w:styleId="BodyTextChar">
    <w:name w:val="Body Text Char"/>
    <w:basedOn w:val="DefaultParagraphFont"/>
    <w:link w:val="BodyText"/>
    <w:uiPriority w:val="99"/>
    <w:semiHidden/>
    <w:rsid w:val="00183BF6"/>
    <w:rPr>
      <w:rFonts w:ascii="Times New Roman" w:eastAsia="Times New Roman" w:hAnsi="Times New Roman" w:cs="Times New Roman"/>
      <w:kern w:val="0"/>
      <w:sz w:val="24"/>
      <w:szCs w:val="24"/>
      <w:lang w:val="en-US"/>
      <w14:ligatures w14:val="none"/>
    </w:rPr>
  </w:style>
  <w:style w:type="paragraph" w:styleId="NoSpacing">
    <w:name w:val="No Spacing"/>
    <w:uiPriority w:val="1"/>
    <w:qFormat/>
    <w:rsid w:val="00183BF6"/>
    <w:pPr>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Standard">
    <w:name w:val="Standard"/>
    <w:uiPriority w:val="99"/>
    <w:rsid w:val="008B79DD"/>
    <w:pPr>
      <w:suppressAutoHyphens/>
      <w:autoSpaceDN w:val="0"/>
      <w:spacing w:after="250" w:line="266" w:lineRule="auto"/>
      <w:ind w:left="4698" w:hanging="10"/>
      <w:jc w:val="both"/>
      <w:textAlignment w:val="baseline"/>
    </w:pPr>
    <w:rPr>
      <w:rFonts w:ascii="Times New Roman" w:eastAsia="SimSun" w:hAnsi="Times New Roman" w:cs="Times New Roman"/>
      <w:color w:val="000000"/>
      <w:kern w:val="3"/>
      <w:sz w:val="24"/>
      <w:szCs w:val="24"/>
      <w:lang w:eastAsia="lv-LV"/>
      <w14:ligatures w14:val="none"/>
    </w:rPr>
  </w:style>
  <w:style w:type="character" w:styleId="UnresolvedMention">
    <w:name w:val="Unresolved Mention"/>
    <w:basedOn w:val="DefaultParagraphFont"/>
    <w:uiPriority w:val="99"/>
    <w:semiHidden/>
    <w:unhideWhenUsed/>
    <w:rsid w:val="00CD7CDA"/>
    <w:rPr>
      <w:color w:val="605E5C"/>
      <w:shd w:val="clear" w:color="auto" w:fill="E1DFDD"/>
    </w:rPr>
  </w:style>
  <w:style w:type="character" w:customStyle="1" w:styleId="WW-CommentReference">
    <w:name w:val="WW-Comment Reference"/>
    <w:rsid w:val="00365D6E"/>
    <w:rPr>
      <w:sz w:val="16"/>
      <w:szCs w:val="16"/>
    </w:rPr>
  </w:style>
  <w:style w:type="paragraph" w:customStyle="1" w:styleId="Default">
    <w:name w:val="Default"/>
    <w:rsid w:val="00997D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Heading1Char">
    <w:name w:val="Heading 1 Char"/>
    <w:basedOn w:val="DefaultParagraphFont"/>
    <w:link w:val="Heading1"/>
    <w:uiPriority w:val="9"/>
    <w:rsid w:val="005D3CD8"/>
    <w:rPr>
      <w:rFonts w:asciiTheme="majorHAnsi" w:eastAsiaTheme="majorEastAsia" w:hAnsiTheme="majorHAnsi" w:cstheme="majorBidi"/>
      <w:color w:val="2F5496" w:themeColor="accent1" w:themeShade="BF"/>
      <w:kern w:val="0"/>
      <w:sz w:val="32"/>
      <w:szCs w:val="32"/>
      <w:lang w:val="en-US"/>
      <w14:ligatures w14:val="none"/>
    </w:rPr>
  </w:style>
  <w:style w:type="paragraph" w:styleId="NormalWeb">
    <w:name w:val="Normal (Web)"/>
    <w:aliases w:val="Normal (Web) Char Char Char Char Char,Normal (Web) Char Char Char Char"/>
    <w:basedOn w:val="Normal"/>
    <w:rsid w:val="00067054"/>
    <w:pPr>
      <w:spacing w:before="100" w:beforeAutospacing="1" w:after="100" w:afterAutospacing="1"/>
    </w:pPr>
    <w:rPr>
      <w:lang w:val="lv-LV" w:eastAsia="lv-LV"/>
    </w:rPr>
  </w:style>
  <w:style w:type="paragraph" w:styleId="Title">
    <w:name w:val="Title"/>
    <w:basedOn w:val="Normal"/>
    <w:link w:val="TitleChar"/>
    <w:qFormat/>
    <w:rsid w:val="000531F1"/>
    <w:pPr>
      <w:jc w:val="center"/>
    </w:pPr>
    <w:rPr>
      <w:rFonts w:ascii="RimHelvetica" w:hAnsi="RimHelvetica"/>
      <w:szCs w:val="20"/>
      <w:lang w:val="lv-LV"/>
    </w:rPr>
  </w:style>
  <w:style w:type="character" w:customStyle="1" w:styleId="TitleChar">
    <w:name w:val="Title Char"/>
    <w:basedOn w:val="DefaultParagraphFont"/>
    <w:link w:val="Title"/>
    <w:rsid w:val="000531F1"/>
    <w:rPr>
      <w:rFonts w:ascii="RimHelvetica" w:eastAsia="Times New Roman" w:hAnsi="RimHelvetica" w:cs="Times New Roman"/>
      <w:kern w:val="0"/>
      <w:sz w:val="24"/>
      <w:szCs w:val="20"/>
      <w14:ligatures w14:val="none"/>
    </w:rPr>
  </w:style>
  <w:style w:type="paragraph" w:styleId="Date">
    <w:name w:val="Date"/>
    <w:basedOn w:val="Normal"/>
    <w:next w:val="Normal"/>
    <w:link w:val="DateChar"/>
    <w:rsid w:val="000531F1"/>
    <w:rPr>
      <w:lang w:val="lv-LV" w:eastAsia="lv-LV"/>
    </w:rPr>
  </w:style>
  <w:style w:type="character" w:customStyle="1" w:styleId="DateChar">
    <w:name w:val="Date Char"/>
    <w:basedOn w:val="DefaultParagraphFont"/>
    <w:link w:val="Date"/>
    <w:rsid w:val="000531F1"/>
    <w:rPr>
      <w:rFonts w:ascii="Times New Roman" w:eastAsia="Times New Roman" w:hAnsi="Times New Roman" w:cs="Times New Roman"/>
      <w:kern w:val="0"/>
      <w:sz w:val="24"/>
      <w:szCs w:val="24"/>
      <w:lang w:eastAsia="lv-LV"/>
      <w14:ligatures w14:val="none"/>
    </w:rPr>
  </w:style>
  <w:style w:type="paragraph" w:customStyle="1" w:styleId="CharChar2CharCharCharCharCharCharCharCharCharCharCharChar">
    <w:name w:val="Char Char2 Char Char Char Char Char Char Char Char Char Char Char Char"/>
    <w:basedOn w:val="Normal"/>
    <w:rsid w:val="000531F1"/>
    <w:pPr>
      <w:spacing w:before="120" w:after="160" w:line="240" w:lineRule="exact"/>
      <w:ind w:firstLine="720"/>
      <w:jc w:val="both"/>
    </w:pPr>
    <w:rPr>
      <w:rFonts w:ascii="Verdana" w:hAnsi="Verdana"/>
      <w:sz w:val="20"/>
      <w:szCs w:val="20"/>
    </w:rPr>
  </w:style>
  <w:style w:type="paragraph" w:customStyle="1" w:styleId="Char1CharChar">
    <w:name w:val="Char1 Char Char"/>
    <w:basedOn w:val="Normal"/>
    <w:rsid w:val="000531F1"/>
    <w:pPr>
      <w:spacing w:before="120" w:after="160" w:line="240" w:lineRule="exact"/>
      <w:ind w:firstLine="720"/>
      <w:jc w:val="both"/>
    </w:pPr>
    <w:rPr>
      <w:rFonts w:ascii="Verdana" w:hAnsi="Verdana"/>
      <w:sz w:val="20"/>
      <w:szCs w:val="20"/>
    </w:rPr>
  </w:style>
  <w:style w:type="paragraph" w:customStyle="1" w:styleId="CharCharChar">
    <w:name w:val="Char Char Char"/>
    <w:basedOn w:val="Normal"/>
    <w:rsid w:val="000531F1"/>
    <w:pPr>
      <w:spacing w:before="120" w:after="160" w:line="240" w:lineRule="exact"/>
      <w:ind w:firstLine="720"/>
      <w:jc w:val="both"/>
    </w:pPr>
    <w:rPr>
      <w:rFonts w:ascii="Verdana" w:hAnsi="Verdana"/>
      <w:sz w:val="20"/>
      <w:szCs w:val="20"/>
    </w:rPr>
  </w:style>
  <w:style w:type="paragraph" w:styleId="BalloonText">
    <w:name w:val="Balloon Text"/>
    <w:basedOn w:val="Normal"/>
    <w:link w:val="BalloonTextChar"/>
    <w:semiHidden/>
    <w:rsid w:val="000531F1"/>
    <w:rPr>
      <w:rFonts w:ascii="Tahoma" w:hAnsi="Tahoma" w:cs="Tahoma"/>
      <w:sz w:val="16"/>
      <w:szCs w:val="16"/>
      <w:lang w:val="lv-LV"/>
    </w:rPr>
  </w:style>
  <w:style w:type="character" w:customStyle="1" w:styleId="BalloonTextChar">
    <w:name w:val="Balloon Text Char"/>
    <w:basedOn w:val="DefaultParagraphFont"/>
    <w:link w:val="BalloonText"/>
    <w:semiHidden/>
    <w:rsid w:val="000531F1"/>
    <w:rPr>
      <w:rFonts w:ascii="Tahoma" w:eastAsia="Times New Roman" w:hAnsi="Tahoma" w:cs="Tahoma"/>
      <w:kern w:val="0"/>
      <w:sz w:val="16"/>
      <w:szCs w:val="16"/>
      <w14:ligatures w14:val="none"/>
    </w:rPr>
  </w:style>
  <w:style w:type="paragraph" w:customStyle="1" w:styleId="CharChar2">
    <w:name w:val="Char Char2"/>
    <w:basedOn w:val="Normal"/>
    <w:rsid w:val="000531F1"/>
    <w:pPr>
      <w:spacing w:before="120" w:after="160" w:line="240" w:lineRule="exact"/>
      <w:ind w:firstLine="720"/>
      <w:jc w:val="both"/>
    </w:pPr>
    <w:rPr>
      <w:rFonts w:ascii="Verdana" w:hAnsi="Verdana"/>
      <w:sz w:val="20"/>
      <w:szCs w:val="20"/>
    </w:rPr>
  </w:style>
  <w:style w:type="paragraph" w:customStyle="1" w:styleId="CharChar2CharCharCharCharCharCharCharCharCharCharCharChar0">
    <w:name w:val="Char Char2 Char Char Char Char Char Char Char Char Char Char Char Char"/>
    <w:basedOn w:val="Normal"/>
    <w:rsid w:val="000531F1"/>
    <w:pPr>
      <w:spacing w:before="120" w:after="160" w:line="240" w:lineRule="exact"/>
      <w:ind w:firstLine="720"/>
      <w:jc w:val="both"/>
    </w:pPr>
    <w:rPr>
      <w:rFonts w:ascii="Verdana" w:hAnsi="Verdana"/>
      <w:sz w:val="20"/>
      <w:szCs w:val="20"/>
    </w:rPr>
  </w:style>
  <w:style w:type="paragraph" w:customStyle="1" w:styleId="RakstzRakstz">
    <w:name w:val="Rakstz. Rakstz."/>
    <w:basedOn w:val="Normal"/>
    <w:rsid w:val="000531F1"/>
    <w:pPr>
      <w:spacing w:before="120" w:after="160" w:line="240" w:lineRule="exact"/>
      <w:ind w:firstLine="720"/>
      <w:jc w:val="both"/>
    </w:pPr>
    <w:rPr>
      <w:rFonts w:ascii="Verdana" w:hAnsi="Verdana"/>
      <w:sz w:val="20"/>
      <w:szCs w:val="20"/>
    </w:rPr>
  </w:style>
  <w:style w:type="table" w:styleId="TableGrid">
    <w:name w:val="Table Grid"/>
    <w:basedOn w:val="TableNormal"/>
    <w:uiPriority w:val="59"/>
    <w:rsid w:val="000531F1"/>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531F1"/>
    <w:rPr>
      <w:color w:val="954F72" w:themeColor="followedHyperlink"/>
      <w:u w:val="single"/>
    </w:rPr>
  </w:style>
  <w:style w:type="paragraph" w:styleId="BodyTextIndent">
    <w:name w:val="Body Text Indent"/>
    <w:basedOn w:val="Normal"/>
    <w:link w:val="BodyTextIndentChar"/>
    <w:uiPriority w:val="99"/>
    <w:semiHidden/>
    <w:unhideWhenUsed/>
    <w:rsid w:val="00525170"/>
    <w:pPr>
      <w:spacing w:after="120"/>
      <w:ind w:left="283"/>
    </w:pPr>
  </w:style>
  <w:style w:type="character" w:customStyle="1" w:styleId="BodyTextIndentChar">
    <w:name w:val="Body Text Indent Char"/>
    <w:basedOn w:val="DefaultParagraphFont"/>
    <w:link w:val="BodyTextIndent"/>
    <w:uiPriority w:val="99"/>
    <w:semiHidden/>
    <w:rsid w:val="00525170"/>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36956-pasvaldibu-likums" TargetMode="External"/><Relationship Id="rId13" Type="http://schemas.openxmlformats.org/officeDocument/2006/relationships/hyperlink" Target="https://likumi.lv/ta/id/74241" TargetMode="External"/><Relationship Id="rId18" Type="http://schemas.openxmlformats.org/officeDocument/2006/relationships/hyperlink" Target="http://www.tiesas.lv/tiesas/saraksts/administrativa-rajona-tiesa-rigas-tiesu-nams-3388" TargetMode="External"/><Relationship Id="rId3" Type="http://schemas.openxmlformats.org/officeDocument/2006/relationships/settings" Target="settings.xml"/><Relationship Id="rId21" Type="http://schemas.openxmlformats.org/officeDocument/2006/relationships/hyperlink" Target="http://m.likumi.lv/ta/id/55567-administrativa-procesa-likums" TargetMode="External"/><Relationship Id="rId7" Type="http://schemas.openxmlformats.org/officeDocument/2006/relationships/hyperlink" Target="https://m.likumi.lv/ta/id/57255-par-pasvaldibam" TargetMode="External"/><Relationship Id="rId12" Type="http://schemas.openxmlformats.org/officeDocument/2006/relationships/hyperlink" Target="http://www.smiltenesnovads.lv" TargetMode="External"/><Relationship Id="rId17" Type="http://schemas.openxmlformats.org/officeDocument/2006/relationships/hyperlink" Target="https://www.olaine.lv/uploads/kcfinder/files/Teritorijas_planojums_speka_no_07092022/Olaine_Peternieki_Jaunolaine_funkcionalais_zonejums_(3).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riga.administrativa@tiesas.lv" TargetMode="External"/><Relationship Id="rId20" Type="http://schemas.openxmlformats.org/officeDocument/2006/relationships/hyperlink" Target="http://m.likumi.lv/doc.php?id=269842" TargetMode="External"/><Relationship Id="rId1" Type="http://schemas.openxmlformats.org/officeDocument/2006/relationships/numbering" Target="numbering.xml"/><Relationship Id="rId6" Type="http://schemas.openxmlformats.org/officeDocument/2006/relationships/hyperlink" Target="mailto:andis.sarkovskis@olain" TargetMode="External"/><Relationship Id="rId11" Type="http://schemas.openxmlformats.org/officeDocument/2006/relationships/hyperlink" Target="http://www.smiltenesnovads.lv" TargetMode="External"/><Relationship Id="rId24" Type="http://schemas.openxmlformats.org/officeDocument/2006/relationships/fontTable" Target="fontTable.xml"/><Relationship Id="rId5" Type="http://schemas.openxmlformats.org/officeDocument/2006/relationships/hyperlink" Target="https://visvaris1.zzdats.lv/lietvaris/%23/document?id=1261596&amp;activeTab=4" TargetMode="External"/><Relationship Id="rId15" Type="http://schemas.openxmlformats.org/officeDocument/2006/relationships/hyperlink" Target="mailto:riga.administrativa@tiesas.lv" TargetMode="External"/><Relationship Id="rId23" Type="http://schemas.openxmlformats.org/officeDocument/2006/relationships/hyperlink" Target="mailto:riga.administrativa@tiesas.lv" TargetMode="External"/><Relationship Id="rId10" Type="http://schemas.openxmlformats.org/officeDocument/2006/relationships/hyperlink" Target="https://likumi.lv/ta/id/57255-par-pasvaldibam" TargetMode="External"/><Relationship Id="rId19" Type="http://schemas.openxmlformats.org/officeDocument/2006/relationships/hyperlink" Target="http://www.likumi.lv/doc.php?id=55567" TargetMode="External"/><Relationship Id="rId4" Type="http://schemas.openxmlformats.org/officeDocument/2006/relationships/webSettings" Target="webSettings.xml"/><Relationship Id="rId9" Type="http://schemas.openxmlformats.org/officeDocument/2006/relationships/hyperlink" Target="https://likumi.lv/ta/id/336956-pasvaldibu-likums" TargetMode="External"/><Relationship Id="rId14" Type="http://schemas.openxmlformats.org/officeDocument/2006/relationships/hyperlink" Target="https://likumi.lv/ta/id/74241" TargetMode="External"/><Relationship Id="rId22" Type="http://schemas.openxmlformats.org/officeDocument/2006/relationships/hyperlink" Target="mailto:rigasrajons@zemesgramat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110</Pages>
  <Words>178968</Words>
  <Characters>102013</Characters>
  <Application>Microsoft Office Word</Application>
  <DocSecurity>0</DocSecurity>
  <Lines>850</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2</cp:revision>
  <dcterms:created xsi:type="dcterms:W3CDTF">2023-09-25T16:07:00Z</dcterms:created>
  <dcterms:modified xsi:type="dcterms:W3CDTF">2023-09-25T16:07:00Z</dcterms:modified>
</cp:coreProperties>
</file>