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5386" w14:textId="282012AA" w:rsidR="00427816" w:rsidRPr="002E4005" w:rsidRDefault="00427816" w:rsidP="00427816">
      <w:pPr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2023.</w:t>
      </w:r>
      <w:r w:rsidR="00100B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 </w:t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gada 27.</w:t>
      </w:r>
      <w:r w:rsidR="00100B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 </w:t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septembrī       </w:t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ab/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ab/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ab/>
      </w:r>
      <w:r w:rsidR="006B75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         </w:t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Saistošie noteikumi Nr.</w:t>
      </w:r>
      <w:r w:rsidR="00100B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 </w:t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SN____/2023</w:t>
      </w:r>
    </w:p>
    <w:p w14:paraId="79122061" w14:textId="77777777" w:rsidR="00427816" w:rsidRPr="002E4005" w:rsidRDefault="00427816" w:rsidP="00427816">
      <w:pPr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ab/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ab/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ab/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ab/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ab/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ab/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ab/>
      </w:r>
    </w:p>
    <w:p w14:paraId="2B32DC79" w14:textId="03662B89" w:rsidR="00427816" w:rsidRPr="002E4005" w:rsidRDefault="00427816" w:rsidP="006B75CF">
      <w:pPr>
        <w:autoSpaceDE w:val="0"/>
        <w:autoSpaceDN w:val="0"/>
        <w:adjustRightInd w:val="0"/>
        <w:spacing w:after="0" w:line="240" w:lineRule="auto"/>
        <w:ind w:left="4962" w:right="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Apstiprināti ar Olaines novada </w:t>
      </w:r>
      <w:r w:rsidR="006B75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domes</w:t>
      </w:r>
      <w:r w:rsidR="006B75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2023.</w:t>
      </w:r>
      <w:r w:rsidR="00100B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 </w:t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gada 27.</w:t>
      </w:r>
      <w:r w:rsidR="00100B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 </w:t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septembra sēdes lēmumu</w:t>
      </w:r>
      <w:r w:rsidR="006B75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(10.</w:t>
      </w:r>
      <w:r w:rsidR="00100B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 </w:t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prot., ___.</w:t>
      </w:r>
      <w:r w:rsidR="00100B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 </w:t>
      </w:r>
      <w:r w:rsidRPr="002E40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p.)</w:t>
      </w:r>
    </w:p>
    <w:p w14:paraId="5EC20C0E" w14:textId="77777777" w:rsidR="00427816" w:rsidRPr="002E4005" w:rsidRDefault="00427816" w:rsidP="00427816">
      <w:pPr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209316E8" w14:textId="28A80B70" w:rsidR="001D36DA" w:rsidRPr="002E4005" w:rsidRDefault="001D36DA" w:rsidP="001D36D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2E40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 kārtību Olaines novada pašvaldības bērnu rotaļu un sporta laukumos</w:t>
      </w:r>
    </w:p>
    <w:p w14:paraId="769030DB" w14:textId="77777777" w:rsidR="00B1673E" w:rsidRDefault="00B1673E" w:rsidP="00BD3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6356B1D" w14:textId="14AF2870" w:rsidR="00BD3E95" w:rsidRPr="006B75CF" w:rsidRDefault="001D36DA" w:rsidP="00BD3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6B75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Izdoti saskaņā ar Pašvaldību likuma </w:t>
      </w:r>
    </w:p>
    <w:p w14:paraId="45E28558" w14:textId="2BAE6961" w:rsidR="001D36DA" w:rsidRPr="006B75CF" w:rsidRDefault="00000000" w:rsidP="00BD3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hyperlink r:id="rId6" w:anchor="p43" w:tgtFrame="_blank" w:history="1">
        <w:r w:rsidR="001D36DA" w:rsidRPr="006B75CF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lv-LV"/>
            <w14:ligatures w14:val="none"/>
          </w:rPr>
          <w:t>4</w:t>
        </w:r>
        <w:r w:rsidR="00BD3E95" w:rsidRPr="006B75CF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lv-LV"/>
            <w14:ligatures w14:val="none"/>
          </w:rPr>
          <w:t>5</w:t>
        </w:r>
        <w:r w:rsidR="001D36DA" w:rsidRPr="006B75CF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lv-LV"/>
            <w14:ligatures w14:val="none"/>
          </w:rPr>
          <w:t>.</w:t>
        </w:r>
        <w:r w:rsidR="00B1673E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lv-LV"/>
            <w14:ligatures w14:val="none"/>
          </w:rPr>
          <w:t> </w:t>
        </w:r>
        <w:r w:rsidR="001D36DA" w:rsidRPr="006B75CF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eastAsia="lv-LV"/>
            <w14:ligatures w14:val="none"/>
          </w:rPr>
          <w:t>panta</w:t>
        </w:r>
      </w:hyperlink>
      <w:r w:rsidR="00B1673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="001D36DA" w:rsidRPr="006B75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pirmās daļas </w:t>
      </w:r>
      <w:r w:rsidR="00BD3E95" w:rsidRPr="006B75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2</w:t>
      </w:r>
      <w:r w:rsidR="001D36DA" w:rsidRPr="006B75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 punktu</w:t>
      </w:r>
    </w:p>
    <w:p w14:paraId="6C6B7AE2" w14:textId="77777777" w:rsidR="00BD3E95" w:rsidRPr="002E4005" w:rsidRDefault="00BD3E95" w:rsidP="00BD3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E224A40" w14:textId="0D3323E7" w:rsidR="001D36DA" w:rsidRPr="001151D5" w:rsidRDefault="001D36DA" w:rsidP="008E3B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0" w:name="n1"/>
      <w:bookmarkStart w:id="1" w:name="n-1026761"/>
      <w:bookmarkEnd w:id="0"/>
      <w:bookmarkEnd w:id="1"/>
      <w:r w:rsidRPr="00115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Vispārīgie jautājumi</w:t>
      </w:r>
    </w:p>
    <w:p w14:paraId="6AB3C255" w14:textId="77777777" w:rsidR="008E3B86" w:rsidRPr="001151D5" w:rsidRDefault="008E3B86" w:rsidP="00BD3E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24874574" w14:textId="6D6230B9" w:rsidR="001D36DA" w:rsidRPr="001151D5" w:rsidRDefault="001D36DA" w:rsidP="001D36DA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2" w:name="p1"/>
      <w:bookmarkStart w:id="3" w:name="p-1026763"/>
      <w:bookmarkEnd w:id="2"/>
      <w:bookmarkEnd w:id="3"/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1. Saistošie noteikumi (turpmāk – noteikumi) nosaka kārtību, kāda jāievēro </w:t>
      </w:r>
      <w:r w:rsidR="00094B91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Olaines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novada pašvaldības (turpmāk – pašvaldība) īpašumā esošos publiskai lietošanai paredzētajos bērnu rotaļu un sporta laukumos (turpmāk – laukumi).</w:t>
      </w:r>
    </w:p>
    <w:p w14:paraId="74804290" w14:textId="6138B341" w:rsidR="001D36DA" w:rsidRPr="001151D5" w:rsidRDefault="001D36DA" w:rsidP="001D36DA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4" w:name="p2"/>
      <w:bookmarkStart w:id="5" w:name="p-1026764"/>
      <w:bookmarkEnd w:id="4"/>
      <w:bookmarkEnd w:id="5"/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 Laukums šo noteikumu izpratnē ir ierobežota un nožogota vai nenožogota vieta ar vai bez speciāli ierīkotas pamatnes, kur atrodas viena vai vairākas rotaļu</w:t>
      </w:r>
      <w:r w:rsidR="00A51EFE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sporta </w:t>
      </w:r>
      <w:r w:rsidR="00A51EFE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vai vingrošanas 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iekārtas.</w:t>
      </w:r>
    </w:p>
    <w:p w14:paraId="77867CD4" w14:textId="4E0C2BCB" w:rsidR="001D36DA" w:rsidRPr="001151D5" w:rsidRDefault="001D36DA" w:rsidP="001D36DA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6" w:name="p3"/>
      <w:bookmarkStart w:id="7" w:name="p-1026765"/>
      <w:bookmarkEnd w:id="6"/>
      <w:bookmarkEnd w:id="7"/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 Laukum</w:t>
      </w:r>
      <w:r w:rsidR="00A51EFE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 ir pašvaldības īpašum</w:t>
      </w:r>
      <w:r w:rsidR="00195BAF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A51EFE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to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sastāvā ietilpst apgaismojums, </w:t>
      </w:r>
      <w:r w:rsidR="00A51EFE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žogs, 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stādījumi, būves un to elementi, kā arī aprīkojums.</w:t>
      </w:r>
    </w:p>
    <w:p w14:paraId="4B721EC4" w14:textId="77777777" w:rsidR="00C64B88" w:rsidRPr="001151D5" w:rsidRDefault="001D36DA" w:rsidP="00C64B88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8" w:name="p4"/>
      <w:bookmarkStart w:id="9" w:name="p-1026766"/>
      <w:bookmarkEnd w:id="8"/>
      <w:bookmarkEnd w:id="9"/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4. </w:t>
      </w:r>
      <w:r w:rsidR="00C64B88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Pašvaldība nodrošina laukumu uzturēšanu lietošanas kārtībā atbilstoši normatīvo aktu prasībām.</w:t>
      </w:r>
    </w:p>
    <w:p w14:paraId="0E8159DA" w14:textId="5BE451D6" w:rsidR="00A51EFE" w:rsidRPr="001151D5" w:rsidRDefault="00C64B88" w:rsidP="00C64B88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 </w:t>
      </w:r>
      <w:r w:rsidR="00A51EFE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Laukumi ir izveidoti un ierīkoti Olaines novada iedzīvotāju un viesu aktīvai atpūtai, veselības nostiprināšanai, kā arī fiziskās attīstības veicināšanai.</w:t>
      </w:r>
    </w:p>
    <w:p w14:paraId="38D18D48" w14:textId="0DE0FD5D" w:rsidR="0021692E" w:rsidRPr="001151D5" w:rsidRDefault="00C64B88" w:rsidP="001D36DA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trike/>
          <w:color w:val="FF0000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="00A51EFE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Laukumi ir brīvi pieejami</w:t>
      </w:r>
      <w:r w:rsidR="00236C1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visu diennakti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izņemot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42781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laukum</w:t>
      </w:r>
      <w:r w:rsidR="001B11B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us</w:t>
      </w:r>
      <w:r w:rsidR="0042781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pie Olaines 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1.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vidusskolas un </w:t>
      </w:r>
      <w:r w:rsidR="0042781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Olaines 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vidusskolas</w:t>
      </w:r>
      <w:r w:rsidR="00697B5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7D6FCE38" w14:textId="2D382E42" w:rsidR="001D36DA" w:rsidRPr="001151D5" w:rsidRDefault="00C64B88" w:rsidP="00236C1A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7</w:t>
      </w:r>
      <w:r w:rsidR="0021692E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21692E" w:rsidRPr="001151D5">
        <w:rPr>
          <w:rFonts w:ascii="Times New Roman" w:hAnsi="Times New Roman" w:cs="Times New Roman"/>
          <w:sz w:val="24"/>
          <w:szCs w:val="24"/>
          <w:shd w:val="clear" w:color="auto" w:fill="FFFFFF"/>
        </w:rPr>
        <w:t>Laukumu izmantošana ir bezmaksas, ja normatīvie akti nenosaka citādi</w:t>
      </w:r>
      <w:r w:rsidR="00BD3E95" w:rsidRPr="00115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C4F8533" w14:textId="03249648" w:rsidR="00C64B88" w:rsidRPr="001151D5" w:rsidRDefault="00C64B88" w:rsidP="00382CCF">
      <w:pPr>
        <w:shd w:val="clear" w:color="auto" w:fill="FFFFFF"/>
        <w:spacing w:after="0" w:line="293" w:lineRule="atLeast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8.  Laukum</w:t>
      </w:r>
      <w:r w:rsidR="00E7200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ā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labi redzamā vietā jābūt izvietot</w:t>
      </w:r>
      <w:r w:rsidR="00C664FC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</w:t>
      </w:r>
      <w:r w:rsidR="00317F9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</w:t>
      </w:r>
      <w:r w:rsidR="00382CCF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: 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34B1C1D1" w14:textId="5505126F" w:rsidR="00382CCF" w:rsidRPr="001151D5" w:rsidRDefault="00C64B88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8.1. </w:t>
      </w:r>
      <w:r w:rsidR="00382CCF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laukuma iekšējās kārtības noteikumiem;</w:t>
      </w:r>
    </w:p>
    <w:p w14:paraId="2F025773" w14:textId="0A12E38F" w:rsidR="00382CCF" w:rsidRPr="001151D5" w:rsidRDefault="00382CCF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8.2. iekārtu un ierīču (turpmāk 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–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aprīkojums) ražotāju instrukcijai un lietošanas noteikumiem;</w:t>
      </w:r>
    </w:p>
    <w:p w14:paraId="534C77E5" w14:textId="4EFBF4D4" w:rsidR="00382CCF" w:rsidRPr="001151D5" w:rsidRDefault="00382CCF" w:rsidP="00427816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8.3. informācija</w:t>
      </w:r>
      <w:r w:rsidR="00317F9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par to, ka pašvaldība neuzņemas civiltiesisku atbildību par šo noteikumu neievērošanu, kas saistīti ar apmeklētāju iespējamo traumatismu un to rezultātā radīto mantisko, personisko vai morālo kaitējumu.</w:t>
      </w:r>
    </w:p>
    <w:p w14:paraId="7DAA4043" w14:textId="45DC43D0" w:rsidR="00A31184" w:rsidRPr="001151D5" w:rsidRDefault="00A31184" w:rsidP="00427816">
      <w:pPr>
        <w:shd w:val="clear" w:color="auto" w:fill="FFFFFF"/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hAnsi="Times New Roman" w:cs="Times New Roman"/>
          <w:sz w:val="24"/>
          <w:szCs w:val="24"/>
        </w:rPr>
        <w:t xml:space="preserve">9. </w:t>
      </w:r>
      <w:r w:rsidR="00445D3D" w:rsidRPr="00DB1C47">
        <w:rPr>
          <w:rFonts w:ascii="Times New Roman" w:hAnsi="Times New Roman" w:cs="Times New Roman"/>
          <w:sz w:val="24"/>
          <w:szCs w:val="24"/>
        </w:rPr>
        <w:t>Zemes gabala īpašniekam, tiesiskajam vai faktiskajam valdītājam, uz kura atrodas publiski pieejamā  bērnu smilšu kaste, jānodrošina tās sakopšana līdz katra gada 1. jūnijam.</w:t>
      </w:r>
    </w:p>
    <w:p w14:paraId="5620BF70" w14:textId="77777777" w:rsidR="008E3B86" w:rsidRPr="001151D5" w:rsidRDefault="008E3B86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5E07E29" w14:textId="1EAAAAC2" w:rsidR="001D36DA" w:rsidRPr="001151D5" w:rsidRDefault="001D36DA" w:rsidP="00A51EF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10" w:name="n2"/>
      <w:bookmarkStart w:id="11" w:name="n-1026767"/>
      <w:bookmarkEnd w:id="10"/>
      <w:bookmarkEnd w:id="11"/>
      <w:r w:rsidRPr="00115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Kārtības noteikumi</w:t>
      </w:r>
      <w:bookmarkStart w:id="12" w:name="p5"/>
      <w:bookmarkStart w:id="13" w:name="p-1026768"/>
      <w:bookmarkEnd w:id="12"/>
      <w:bookmarkEnd w:id="13"/>
      <w:r w:rsidR="00C765C5" w:rsidRPr="00115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laukumos</w:t>
      </w:r>
    </w:p>
    <w:p w14:paraId="6624B93E" w14:textId="77777777" w:rsidR="00A51EFE" w:rsidRPr="001151D5" w:rsidRDefault="00A51EFE" w:rsidP="00A51EFE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26723F84" w14:textId="08BB1F75" w:rsidR="008E3B86" w:rsidRPr="001151D5" w:rsidRDefault="00A31184" w:rsidP="00382CCF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10</w:t>
      </w:r>
      <w:r w:rsidR="008E3B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Laukuma apmeklētāja</w:t>
      </w:r>
      <w:r w:rsidR="008E3B86" w:rsidRPr="00115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pienākumi:</w:t>
      </w:r>
    </w:p>
    <w:p w14:paraId="07FB7F2D" w14:textId="459AAAD4" w:rsidR="008E3B86" w:rsidRPr="001151D5" w:rsidRDefault="00A31184" w:rsidP="00E72009">
      <w:pPr>
        <w:shd w:val="clear" w:color="auto" w:fill="FFFFFF"/>
        <w:spacing w:after="0" w:line="293" w:lineRule="atLeast"/>
        <w:ind w:left="142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10</w:t>
      </w:r>
      <w:r w:rsidR="00FF2EDB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.1</w:t>
      </w:r>
      <w:r w:rsidR="008E3B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ievērot laukuma aprīkojuma izmantošanas un lietošanas noteikumus, izvietotās aizlieguma un brīdinājuma zīmes;</w:t>
      </w:r>
    </w:p>
    <w:p w14:paraId="564A9B1E" w14:textId="33F5EE29" w:rsidR="008E3B86" w:rsidRPr="001151D5" w:rsidRDefault="00A31184" w:rsidP="00E72009">
      <w:pPr>
        <w:shd w:val="clear" w:color="auto" w:fill="FFFFFF"/>
        <w:spacing w:after="0" w:line="293" w:lineRule="atLeast"/>
        <w:ind w:left="142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10</w:t>
      </w:r>
      <w:r w:rsidR="008E3B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FF2EDB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8E3B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lietot ķiveres un cita veida </w:t>
      </w:r>
      <w:proofErr w:type="spellStart"/>
      <w:r w:rsidR="008E3B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aizsarginventāru</w:t>
      </w:r>
      <w:proofErr w:type="spellEnd"/>
      <w:r w:rsidR="008E3B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atbilstoši sporta veidam;</w:t>
      </w:r>
    </w:p>
    <w:p w14:paraId="072DA977" w14:textId="33789315" w:rsidR="008E3B86" w:rsidRPr="001151D5" w:rsidRDefault="00A31184" w:rsidP="00E72009">
      <w:pPr>
        <w:shd w:val="clear" w:color="auto" w:fill="FFFFFF"/>
        <w:spacing w:after="0" w:line="293" w:lineRule="atLeast"/>
        <w:ind w:left="142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10</w:t>
      </w:r>
      <w:r w:rsidR="00FF2EDB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.3</w:t>
      </w:r>
      <w:r w:rsidR="008E3B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195BAF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pašam </w:t>
      </w:r>
      <w:r w:rsidR="008E3B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atbildēt par laukumā nogādātajām personiskajām mantām;</w:t>
      </w:r>
    </w:p>
    <w:p w14:paraId="6CDA4CC0" w14:textId="1D8A9102" w:rsidR="008E3B86" w:rsidRPr="001151D5" w:rsidRDefault="00A31184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10</w:t>
      </w:r>
      <w:r w:rsidR="00FF2EDB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.4</w:t>
      </w:r>
      <w:r w:rsidR="008E3B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ievērot pašvaldības atbildīgo darbinieku vai pašvaldības policijas darbinieku norādījumus;</w:t>
      </w:r>
    </w:p>
    <w:p w14:paraId="0DBF5EF5" w14:textId="1CE20146" w:rsidR="008E3B86" w:rsidRPr="001151D5" w:rsidRDefault="00A31184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10</w:t>
      </w:r>
      <w:r w:rsidR="00FF2EDB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.5</w:t>
      </w:r>
      <w:r w:rsidR="008E3B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atturēties no jebkādas darbības vai rīcības, kas traucē, rada neērtības citiem </w:t>
      </w:r>
      <w:r w:rsidR="00BB3C8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laukuma </w:t>
      </w:r>
      <w:r w:rsidR="008E3B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apmeklētājiem un izraisa pamatotus iebildumus, apdraud savu vai citu apmeklētāju veselību</w:t>
      </w:r>
      <w:r w:rsidR="00C942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41C61B16" w14:textId="0786B7D0" w:rsidR="00DF5FA3" w:rsidRPr="001151D5" w:rsidRDefault="00A31184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10</w:t>
      </w:r>
      <w:r w:rsidR="00FF2EDB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.6</w:t>
      </w:r>
      <w:r w:rsidR="00C942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DF5FA3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ievērot sabiedriskās kārtības, sanitārās tīrības, ugunsdrošības un vides aizsardzības normas;</w:t>
      </w:r>
    </w:p>
    <w:p w14:paraId="65DFBDC1" w14:textId="36D9F0E3" w:rsidR="008E3B86" w:rsidRPr="001151D5" w:rsidRDefault="00A31184" w:rsidP="00F03367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10</w:t>
      </w:r>
      <w:r w:rsidR="00FF2EDB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.7.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konstatējot laukuma aprīkojuma bojājumus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informēt: </w:t>
      </w:r>
      <w:r w:rsidR="003838F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laukuma </w:t>
      </w:r>
      <w:r w:rsidR="00EA1C5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īpašnieku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tālruni</w:t>
      </w:r>
      <w:r w:rsidR="003838F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A50310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+371 67964333, mob.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A50310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66954899 un 22318183</w:t>
      </w:r>
      <w:r w:rsidR="003838F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e-past</w:t>
      </w:r>
      <w:r w:rsidR="003838F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: </w:t>
      </w:r>
      <w:r w:rsidR="00EA1C5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pasts@olaine.lv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vai pašvaldības policiju 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tālruni</w:t>
      </w:r>
      <w:r w:rsidR="003838F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+371 </w:t>
      </w:r>
      <w:r w:rsidR="003838F4" w:rsidRPr="001151D5">
        <w:rPr>
          <w:rFonts w:ascii="Times New Roman" w:eastAsia="Times New Roman" w:hAnsi="Times New Roman" w:cs="Times New Roman"/>
          <w:iCs/>
          <w:sz w:val="24"/>
          <w:szCs w:val="24"/>
        </w:rPr>
        <w:t>67967196, mob.</w:t>
      </w:r>
      <w:r w:rsidR="00FA27B7" w:rsidRPr="001151D5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="003838F4" w:rsidRPr="001151D5">
        <w:rPr>
          <w:rFonts w:ascii="Times New Roman" w:eastAsia="Times New Roman" w:hAnsi="Times New Roman" w:cs="Times New Roman"/>
          <w:iCs/>
          <w:sz w:val="24"/>
          <w:szCs w:val="24"/>
        </w:rPr>
        <w:t>29198070 un 26613481,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e-past</w:t>
      </w:r>
      <w:r w:rsidR="003838F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 policija@olaine.lv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).</w:t>
      </w:r>
    </w:p>
    <w:p w14:paraId="2054D359" w14:textId="5113D65E" w:rsidR="001D36DA" w:rsidRPr="001151D5" w:rsidRDefault="00FF2EDB" w:rsidP="001D36DA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14" w:name="p6"/>
      <w:bookmarkStart w:id="15" w:name="p-1026769"/>
      <w:bookmarkEnd w:id="14"/>
      <w:bookmarkEnd w:id="15"/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 Laukuma apmeklētājam </w:t>
      </w:r>
      <w:r w:rsidR="00195BAF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laukumā 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ir</w:t>
      </w:r>
      <w:r w:rsidR="001D36DA" w:rsidRPr="00115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aizliegts:</w:t>
      </w:r>
    </w:p>
    <w:p w14:paraId="713CB8BF" w14:textId="3F0BF37D" w:rsidR="001D36DA" w:rsidRPr="001151D5" w:rsidRDefault="00FF2EDB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.1. lietot alkoholiskos dzērienus</w:t>
      </w:r>
      <w:r w:rsidR="00BD3E9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6531D0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vai citas apreibinošas</w:t>
      </w:r>
      <w:r w:rsidR="00BD3E9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vielas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45D53168" w14:textId="61FB06CF" w:rsidR="006D48A0" w:rsidRPr="001151D5" w:rsidRDefault="00FF2EDB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44508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6D48A0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ienest</w:t>
      </w:r>
      <w:r w:rsidR="00195BAF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6D48A0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stikla taru</w:t>
      </w:r>
      <w:r w:rsidR="0029237C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="0029237C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sprādzienbīstamus</w:t>
      </w:r>
      <w:proofErr w:type="spellEnd"/>
      <w:r w:rsidR="0029237C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viegli uzliesmojošus priekšmetus vai vielas</w:t>
      </w:r>
      <w:r w:rsidR="006D48A0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2B9D0AD0" w14:textId="4D757C75" w:rsidR="001D36DA" w:rsidRPr="001151D5" w:rsidRDefault="00FF2EDB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44508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.3</w:t>
      </w:r>
      <w:r w:rsidR="006D48A0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ienest un izmantot jebkura veida pirotehnikas priekšmetus</w:t>
      </w:r>
      <w:r w:rsidR="0029237C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C765C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izņemot pašvaldības organizētu vai saskaņotu pasākumu laikā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7A6D5CB9" w14:textId="764124F0" w:rsidR="001D36DA" w:rsidRPr="001151D5" w:rsidRDefault="00FF2EDB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.4. ievest dzīvniekus;</w:t>
      </w:r>
    </w:p>
    <w:p w14:paraId="508B0CD5" w14:textId="485EB18A" w:rsidR="001D36DA" w:rsidRPr="001151D5" w:rsidRDefault="00FF2EDB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236C1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236C1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bojāt </w:t>
      </w:r>
      <w:r w:rsidR="00BB3C8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vai</w:t>
      </w:r>
      <w:r w:rsidR="00236C1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patvaļīgi pārvietot laukuma aprīkojumu vai</w:t>
      </w:r>
      <w:r w:rsidR="00236C1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tur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izvietot jebkādas </w:t>
      </w:r>
      <w:r w:rsidR="00317F9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citas 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konstrukcijas;</w:t>
      </w:r>
    </w:p>
    <w:p w14:paraId="79D5A50C" w14:textId="398190DD" w:rsidR="001D36DA" w:rsidRPr="001151D5" w:rsidRDefault="00FF2EDB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236C1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braukt ar velosipēd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skrituļdē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li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skrituļslidām un skrejrite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ni</w:t>
      </w:r>
      <w:r w:rsidR="008E3B8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izņemot laukumus, kuri ir paredzēti velosipēdiem, skrituļdēļiem, skrituļslidām un skrejriteņiem;</w:t>
      </w:r>
    </w:p>
    <w:p w14:paraId="1429A60A" w14:textId="0B14CB82" w:rsidR="001D36DA" w:rsidRPr="001151D5" w:rsidRDefault="00FF2EDB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236C1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7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lietot </w:t>
      </w:r>
      <w:r w:rsidR="00C765C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aprīkojumu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personām, kas neatbilst vecumam, kuram attiecīg</w:t>
      </w:r>
      <w:r w:rsidR="00C765C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ais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C765C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aprīkojums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paredzēt</w:t>
      </w:r>
      <w:r w:rsidR="00C765C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1CD38336" w14:textId="3FB39A7E" w:rsidR="001D36DA" w:rsidRPr="001151D5" w:rsidRDefault="00FF2EDB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236C1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lietot izvietotās ierīces neatbilstoši to paredzētajai nestspējai, neievērojot ražotāja instrukciju;</w:t>
      </w:r>
    </w:p>
    <w:p w14:paraId="795D5D38" w14:textId="1EA1C277" w:rsidR="001D36DA" w:rsidRPr="001151D5" w:rsidRDefault="00FF2EDB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236C1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.9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izmantot 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aprīkojumu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laikapstākļos, kad klimatiskie apstākļi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(sniegs, sals, apledojums, lietusgāze, stiprs vējš u.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tml.) to nepieļauj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vai tumsā, ja nav apgaismojuma;</w:t>
      </w:r>
    </w:p>
    <w:p w14:paraId="0DCE2CCD" w14:textId="163040C8" w:rsidR="001D36DA" w:rsidRPr="001151D5" w:rsidRDefault="00FF2EDB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.1</w:t>
      </w:r>
      <w:r w:rsidR="00236C1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0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traucēt cit</w:t>
      </w:r>
      <w:r w:rsidR="0044508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us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apmeklētāj</w:t>
      </w:r>
      <w:r w:rsidR="0044508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us, </w:t>
      </w:r>
      <w:r w:rsidR="0029237C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apdraudēt savu vai citu apmeklētāju drošību un veselību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766A2FAB" w14:textId="78E1358E" w:rsidR="001D36DA" w:rsidRPr="001151D5" w:rsidRDefault="00FF2EDB" w:rsidP="00E72009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.1</w:t>
      </w:r>
      <w:r w:rsidR="00236C1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890E1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piegružot </w:t>
      </w:r>
      <w:r w:rsidR="00FE2C59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laukumu vai apzīmēt tā aprīkojumu.</w:t>
      </w:r>
      <w:bookmarkStart w:id="16" w:name="p7"/>
      <w:bookmarkStart w:id="17" w:name="p-1026771"/>
      <w:bookmarkEnd w:id="16"/>
      <w:bookmarkEnd w:id="17"/>
      <w:r w:rsidR="00BD3E95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467F96B9" w14:textId="4C16E1D6" w:rsidR="00C67C9C" w:rsidRPr="001151D5" w:rsidRDefault="00C67C9C" w:rsidP="00382CCF">
      <w:pPr>
        <w:shd w:val="clear" w:color="auto" w:fill="FFFFFF"/>
        <w:spacing w:after="0" w:line="293" w:lineRule="atLeast"/>
        <w:ind w:left="600"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bookmarkStart w:id="18" w:name="p9"/>
      <w:bookmarkStart w:id="19" w:name="p-1026775"/>
      <w:bookmarkEnd w:id="18"/>
      <w:bookmarkEnd w:id="19"/>
    </w:p>
    <w:p w14:paraId="46C32F4A" w14:textId="0FEBCB82" w:rsidR="001D36DA" w:rsidRPr="001151D5" w:rsidRDefault="001D36DA" w:rsidP="00C67C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20" w:name="n3"/>
      <w:bookmarkStart w:id="21" w:name="n-1026783"/>
      <w:bookmarkEnd w:id="20"/>
      <w:bookmarkEnd w:id="21"/>
      <w:r w:rsidRPr="00115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Atbildība par noteikumu </w:t>
      </w:r>
      <w:r w:rsidR="00D0238D" w:rsidRPr="00115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neievērošanu</w:t>
      </w:r>
    </w:p>
    <w:p w14:paraId="72B9FFDA" w14:textId="77777777" w:rsidR="00C67C9C" w:rsidRPr="001151D5" w:rsidRDefault="00C67C9C" w:rsidP="00C67C9C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48FA0A8A" w14:textId="4153CACA" w:rsidR="001D36DA" w:rsidRPr="001151D5" w:rsidRDefault="001D36DA" w:rsidP="001D36DA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22" w:name="p11"/>
      <w:bookmarkStart w:id="23" w:name="p-1026784"/>
      <w:bookmarkEnd w:id="22"/>
      <w:bookmarkEnd w:id="23"/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Administratīvā atbildība par šajos noteikumos minētajiem pārkāpumiem iestājas, ja pēc pārkāpuma rakstura nav paredzēta administratīvā atbildība attiecīgo nozaru regulējošos </w:t>
      </w:r>
      <w:r w:rsidR="007F70AE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normatīvajos aktos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3B73361C" w14:textId="3AB5D6DE" w:rsidR="001D36DA" w:rsidRPr="001151D5" w:rsidRDefault="001D36DA" w:rsidP="001D36DA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24" w:name="p12"/>
      <w:bookmarkStart w:id="25" w:name="p-1026785"/>
      <w:bookmarkEnd w:id="24"/>
      <w:bookmarkEnd w:id="25"/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Par noteikumu pārkāpšanu piemēro brīdinājumu vai naudas sodu līdz </w:t>
      </w:r>
      <w:r w:rsidR="007F70AE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seš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desmit naudas </w:t>
      </w:r>
      <w:r w:rsidR="007F70AE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soda 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vienībām.</w:t>
      </w:r>
    </w:p>
    <w:p w14:paraId="49A22F64" w14:textId="1CDF6B0D" w:rsidR="00C67C9C" w:rsidRPr="001151D5" w:rsidRDefault="001D36DA" w:rsidP="0029237C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26" w:name="p13"/>
      <w:bookmarkStart w:id="27" w:name="p-1026787"/>
      <w:bookmarkEnd w:id="26"/>
      <w:bookmarkEnd w:id="27"/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546C43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Šo noteikumu ievērošanas kontroli un administratīvā pārkāpuma procesu par pārkāpumiem līdz administratīvā pārkāpuma lietas izskatīšanai veic pašvaldības policija. Administratīvo pārkāpumu lietas izskata </w:t>
      </w:r>
      <w:r w:rsidR="00BB3C8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un pieņem lēmumu </w:t>
      </w: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pašvaldības Administratīvā komisija.</w:t>
      </w:r>
    </w:p>
    <w:p w14:paraId="7F9358A9" w14:textId="55C7896A" w:rsidR="001D36DA" w:rsidRPr="001151D5" w:rsidRDefault="001D36DA" w:rsidP="001D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28" w:name="n4"/>
      <w:bookmarkStart w:id="29" w:name="n-1026788"/>
      <w:bookmarkEnd w:id="28"/>
      <w:bookmarkEnd w:id="29"/>
      <w:r w:rsidRPr="00115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IV. No</w:t>
      </w:r>
      <w:r w:rsidR="00C67C9C" w:rsidRPr="00115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slēguma</w:t>
      </w:r>
      <w:r w:rsidRPr="00115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C67C9C" w:rsidRPr="00115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jautājums</w:t>
      </w:r>
    </w:p>
    <w:p w14:paraId="13C8BB1E" w14:textId="77777777" w:rsidR="006A7CEB" w:rsidRPr="001151D5" w:rsidRDefault="006A7CEB" w:rsidP="001D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52BD5650" w14:textId="6A7C6CE0" w:rsidR="001D36DA" w:rsidRPr="001151D5" w:rsidRDefault="00FE2C59" w:rsidP="001D36DA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30" w:name="p14"/>
      <w:bookmarkStart w:id="31" w:name="p-1026789"/>
      <w:bookmarkEnd w:id="30"/>
      <w:bookmarkEnd w:id="31"/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A3118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15. 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Ar šo noteikumu spēkā stāšanos spēku zaudē </w:t>
      </w:r>
      <w:r w:rsidR="00C67C9C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Olaines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novada domes 201</w:t>
      </w:r>
      <w:r w:rsidR="00C67C9C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gada </w:t>
      </w:r>
      <w:r w:rsidR="00C67C9C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21.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C67C9C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decembra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saistošie noteikumi Nr.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C67C9C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SN16/2016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</w:t>
      </w:r>
      <w:hyperlink r:id="rId7" w:tgtFrame="_blank" w:history="1">
        <w:r w:rsidR="001D36DA" w:rsidRPr="001151D5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 xml:space="preserve">Par kārtību </w:t>
        </w:r>
        <w:r w:rsidR="00C67C9C" w:rsidRPr="001151D5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 xml:space="preserve">Olaines </w:t>
        </w:r>
        <w:r w:rsidR="001D36DA" w:rsidRPr="001151D5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 xml:space="preserve"> novada </w:t>
        </w:r>
        <w:r w:rsidR="00C67C9C" w:rsidRPr="001151D5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 xml:space="preserve">bērnu rotaļu </w:t>
        </w:r>
        <w:r w:rsidR="001D36DA" w:rsidRPr="001151D5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un sporta laukumos</w:t>
        </w:r>
      </w:hyperlink>
      <w:r w:rsidR="00FA27B7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44A50BE9" w14:textId="7401D2C0" w:rsidR="001D36DA" w:rsidRPr="001151D5" w:rsidRDefault="001D36DA" w:rsidP="001D36DA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32" w:name="p15"/>
      <w:bookmarkStart w:id="33" w:name="p-1026790"/>
      <w:bookmarkEnd w:id="32"/>
      <w:bookmarkEnd w:id="33"/>
    </w:p>
    <w:p w14:paraId="0AC6C31D" w14:textId="385655B0" w:rsidR="001D36DA" w:rsidRPr="001151D5" w:rsidRDefault="00501837" w:rsidP="00427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omes priekšsēdētājs </w:t>
      </w:r>
      <w:r w:rsidR="0042781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2781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2781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2781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2781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2781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2781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27816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A. </w:t>
      </w:r>
      <w:r w:rsidR="00C67C9C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Bergs</w:t>
      </w:r>
    </w:p>
    <w:p w14:paraId="30578378" w14:textId="63220FFC" w:rsidR="00427816" w:rsidRPr="001151D5" w:rsidRDefault="0042781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 w:type="page"/>
      </w:r>
    </w:p>
    <w:p w14:paraId="547305FB" w14:textId="77777777" w:rsidR="00501837" w:rsidRPr="001151D5" w:rsidRDefault="00501837" w:rsidP="001D36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6876D80" w14:textId="77777777" w:rsidR="00AB2CE9" w:rsidRPr="001151D5" w:rsidRDefault="001D36DA" w:rsidP="001D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bookmarkStart w:id="34" w:name="piel0"/>
      <w:bookmarkEnd w:id="34"/>
      <w:r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Paskaidrojuma raksts</w:t>
      </w:r>
    </w:p>
    <w:p w14:paraId="415FF149" w14:textId="3EC71542" w:rsidR="001D36DA" w:rsidRPr="001151D5" w:rsidRDefault="00C67C9C" w:rsidP="001D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Olaines</w:t>
      </w:r>
      <w:r w:rsidR="001D36DA"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novada </w:t>
      </w:r>
      <w:r w:rsidR="00427816"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pašvaldības </w:t>
      </w:r>
      <w:r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domes</w:t>
      </w:r>
      <w:r w:rsidR="001D36DA"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saistošajiem noteikumiem Nr. </w:t>
      </w:r>
      <w:r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SN</w:t>
      </w:r>
      <w:r w:rsidR="00F03367"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____</w:t>
      </w:r>
      <w:r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/2023</w:t>
      </w:r>
      <w:r w:rsidR="001D36DA"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</w:t>
      </w:r>
      <w:r w:rsidR="00FA27B7"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“</w:t>
      </w:r>
      <w:r w:rsidR="001D36DA"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Par kārtību </w:t>
      </w:r>
      <w:r w:rsidR="00005C94"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Olaines</w:t>
      </w:r>
      <w:r w:rsidR="001D36DA"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novada pašvaldības bērnu rotaļu un sporta laukumos</w:t>
      </w:r>
      <w:r w:rsidR="00FA27B7" w:rsidRPr="001151D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48"/>
        <w:gridCol w:w="6209"/>
      </w:tblGrid>
      <w:tr w:rsidR="002E4005" w:rsidRPr="001151D5" w14:paraId="2F08AAD9" w14:textId="77777777" w:rsidTr="00C67C9C">
        <w:tc>
          <w:tcPr>
            <w:tcW w:w="1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B85F14" w14:textId="77777777" w:rsidR="001D36DA" w:rsidRPr="001151D5" w:rsidRDefault="001D36DA" w:rsidP="001D36D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Paskaidrojuma raksta sadaļas</w:t>
            </w:r>
          </w:p>
        </w:tc>
        <w:tc>
          <w:tcPr>
            <w:tcW w:w="34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2448C5" w14:textId="77777777" w:rsidR="001D36DA" w:rsidRPr="001151D5" w:rsidRDefault="001D36DA" w:rsidP="001D36D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Norādāmā informācija</w:t>
            </w:r>
          </w:p>
        </w:tc>
      </w:tr>
      <w:tr w:rsidR="002E4005" w:rsidRPr="001151D5" w14:paraId="5AAA2A9B" w14:textId="77777777" w:rsidTr="00C67C9C">
        <w:tc>
          <w:tcPr>
            <w:tcW w:w="1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8F1547" w14:textId="7C5DBBDC" w:rsidR="001D36DA" w:rsidRPr="001151D5" w:rsidRDefault="001D36DA" w:rsidP="001D36D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1. </w:t>
            </w:r>
            <w:r w:rsidR="008552DC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Mērķis un izdošanas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 nepieciešamības pamatojums</w:t>
            </w:r>
          </w:p>
        </w:tc>
        <w:tc>
          <w:tcPr>
            <w:tcW w:w="34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BFA830" w14:textId="3754CD2F" w:rsidR="00F03367" w:rsidRPr="001151D5" w:rsidRDefault="00427816" w:rsidP="00CC4BF8">
            <w:pPr>
              <w:spacing w:after="0" w:line="240" w:lineRule="auto"/>
              <w:ind w:left="188" w:right="136" w:firstLine="2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Saistošo noteikumu (turpmāk – Noteikumi) </w:t>
            </w:r>
            <w:r w:rsidR="00F03367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izdošanas </w:t>
            </w:r>
            <w:r w:rsidR="00F03367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mērķis</w:t>
            </w:r>
            <w:r w:rsidR="00F03367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ir noteikt kārtību, kādā izmantojami publiskā lietošanā nodoti bērnu rotaļu un sporta laukumi Olaines novadā.</w:t>
            </w:r>
            <w:r w:rsidR="00E709BC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  <w:p w14:paraId="30C75AE8" w14:textId="50AE60A6" w:rsidR="00E709BC" w:rsidRPr="001151D5" w:rsidRDefault="00E709BC" w:rsidP="00CC4BF8">
            <w:pPr>
              <w:spacing w:after="0" w:line="240" w:lineRule="auto"/>
              <w:ind w:left="188" w:right="136"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D5">
              <w:rPr>
                <w:rFonts w:ascii="Times New Roman" w:hAnsi="Times New Roman" w:cs="Times New Roman"/>
                <w:sz w:val="24"/>
                <w:szCs w:val="24"/>
              </w:rPr>
              <w:t>Pamatojoties uz likuma “Par pašvaldībām” 43.</w:t>
            </w:r>
            <w:r w:rsidR="00FA27B7" w:rsidRPr="001151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51D5">
              <w:rPr>
                <w:rFonts w:ascii="Times New Roman" w:hAnsi="Times New Roman" w:cs="Times New Roman"/>
                <w:sz w:val="24"/>
                <w:szCs w:val="24"/>
              </w:rPr>
              <w:t>panta pirmās daļas 4.</w:t>
            </w:r>
            <w:r w:rsidR="00FA27B7" w:rsidRPr="001151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51D5">
              <w:rPr>
                <w:rFonts w:ascii="Times New Roman" w:hAnsi="Times New Roman" w:cs="Times New Roman"/>
                <w:sz w:val="24"/>
                <w:szCs w:val="24"/>
              </w:rPr>
              <w:t>punktu</w:t>
            </w:r>
            <w:r w:rsidR="00A26978" w:rsidRPr="001151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1D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D19AB" w:rsidRPr="001151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27B7" w:rsidRPr="001151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51D5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 w:rsidR="000D19AB" w:rsidRPr="001151D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FA27B7" w:rsidRPr="001151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19AB" w:rsidRPr="001151D5">
              <w:rPr>
                <w:rFonts w:ascii="Times New Roman" w:hAnsi="Times New Roman" w:cs="Times New Roman"/>
                <w:sz w:val="24"/>
                <w:szCs w:val="24"/>
              </w:rPr>
              <w:t>decembrī</w:t>
            </w:r>
            <w:r w:rsidRPr="001151D5">
              <w:rPr>
                <w:rFonts w:ascii="Times New Roman" w:hAnsi="Times New Roman" w:cs="Times New Roman"/>
                <w:sz w:val="24"/>
                <w:szCs w:val="24"/>
              </w:rPr>
              <w:t xml:space="preserve"> Olaines novada dome izdeva </w:t>
            </w:r>
            <w:r w:rsidR="00427816" w:rsidRPr="001151D5">
              <w:rPr>
                <w:rFonts w:ascii="Times New Roman" w:hAnsi="Times New Roman" w:cs="Times New Roman"/>
                <w:sz w:val="24"/>
                <w:szCs w:val="24"/>
              </w:rPr>
              <w:t xml:space="preserve">Noteikumus </w:t>
            </w:r>
            <w:r w:rsidRPr="001151D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D19AB" w:rsidRPr="001151D5">
              <w:rPr>
                <w:rFonts w:ascii="Times New Roman" w:hAnsi="Times New Roman" w:cs="Times New Roman"/>
                <w:sz w:val="24"/>
                <w:szCs w:val="24"/>
              </w:rPr>
              <w:t xml:space="preserve">Par kārtību </w:t>
            </w:r>
            <w:r w:rsidRPr="001151D5">
              <w:rPr>
                <w:rFonts w:ascii="Times New Roman" w:hAnsi="Times New Roman" w:cs="Times New Roman"/>
                <w:sz w:val="24"/>
                <w:szCs w:val="24"/>
              </w:rPr>
              <w:t xml:space="preserve">Olaines novada </w:t>
            </w:r>
            <w:r w:rsidR="000D19AB" w:rsidRPr="001151D5">
              <w:rPr>
                <w:rFonts w:ascii="Times New Roman" w:hAnsi="Times New Roman" w:cs="Times New Roman"/>
                <w:sz w:val="24"/>
                <w:szCs w:val="24"/>
              </w:rPr>
              <w:t>bērnu rotaļu un sporta laukumos</w:t>
            </w:r>
            <w:r w:rsidRPr="001151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D19AB" w:rsidRPr="001151D5">
              <w:rPr>
                <w:rFonts w:ascii="Times New Roman" w:hAnsi="Times New Roman" w:cs="Times New Roman"/>
                <w:sz w:val="24"/>
                <w:szCs w:val="24"/>
              </w:rPr>
              <w:t xml:space="preserve">. Likums “Par pašvaldībām” </w:t>
            </w:r>
            <w:r w:rsidR="000D19AB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2023.</w:t>
            </w:r>
            <w:r w:rsidR="00FA27B7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0D19AB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gada 1.</w:t>
            </w:r>
            <w:r w:rsidR="00FA27B7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0D19AB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janvārī ir spēku zaudējis.</w:t>
            </w:r>
          </w:p>
          <w:p w14:paraId="3C4FDAEF" w14:textId="1EA28B10" w:rsidR="000D19AB" w:rsidRPr="001151D5" w:rsidRDefault="00E709BC" w:rsidP="00CC4BF8">
            <w:pPr>
              <w:spacing w:after="0" w:line="240" w:lineRule="auto"/>
              <w:ind w:left="188" w:right="136" w:firstLine="2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Pašvaldību likuma pārejas noteikumu 6. punkts nosaka, ka dome izvērtē uz likuma “Par pašvaldībām”</w:t>
            </w:r>
            <w:r w:rsidRPr="001151D5">
              <w:rPr>
                <w:rFonts w:ascii="Times New Roman" w:hAnsi="Times New Roman" w:cs="Times New Roman"/>
                <w:sz w:val="24"/>
                <w:szCs w:val="24"/>
              </w:rPr>
              <w:t xml:space="preserve"> normu pamata izdoto saistošo noteikumu atbilstību Pašvaldību likumam un izdod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jaunus saistošos noteikumus atbilstoši Pašvaldību likuma pilnvarojumam</w:t>
            </w:r>
            <w:r w:rsidR="000D19AB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  <w:p w14:paraId="226AB894" w14:textId="1A568B4F" w:rsidR="00E709BC" w:rsidRPr="001151D5" w:rsidRDefault="000D19AB" w:rsidP="00CC4BF8">
            <w:pPr>
              <w:spacing w:after="0" w:line="240" w:lineRule="auto"/>
              <w:ind w:left="188" w:right="136"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Pašvaldību likuma  </w:t>
            </w:r>
            <w:hyperlink r:id="rId8" w:anchor="p43" w:tgtFrame="_blank" w:history="1">
              <w:r w:rsidRPr="001151D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t>45.</w:t>
              </w:r>
              <w:r w:rsidR="007454C9" w:rsidRPr="001151D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t> </w:t>
              </w:r>
              <w:r w:rsidRPr="001151D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t>panta</w:t>
              </w:r>
            </w:hyperlink>
            <w:r w:rsidR="007454C9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pirmās daļas 2.</w:t>
            </w:r>
            <w:r w:rsidR="007454C9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punkts nosaka, ka dome ir tiesīga izdot saistošus noteikumus un paredzēt administratīvo atbildību par to pārkāpšanu par</w:t>
            </w:r>
            <w:r w:rsidR="00CC4BF8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pašvaldības publiskā lietošanā nodotu teritoriju, piemēram, bērnu rotaļu un sporta laukumu</w:t>
            </w:r>
            <w:r w:rsidR="007454C9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izmantošanu. </w:t>
            </w:r>
            <w:r w:rsidR="00E709BC" w:rsidRPr="0011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F778E" w14:textId="16640CB9" w:rsidR="00F07CAA" w:rsidRPr="001151D5" w:rsidRDefault="00F07CAA" w:rsidP="00F07CAA">
            <w:pPr>
              <w:tabs>
                <w:tab w:val="left" w:pos="5491"/>
              </w:tabs>
              <w:spacing w:after="0" w:line="240" w:lineRule="auto"/>
              <w:ind w:left="115" w:right="186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Noteikumu būtība ir noteikt kārtību, kāda jāievēro</w:t>
            </w:r>
            <w:r w:rsidR="007454C9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personām uzturoties Olaines novada pašvaldības īpašumā publiskā lietošanā esošajos bērnu rotaļu un sporta laukumos, noteikt laukumu apmeklētājiem gan pienākumus, gan ierobežojumus un aizliegumus, kas ir saistīti ar </w:t>
            </w:r>
            <w:r w:rsidR="00D0238D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laukumu aprīkojuma izmantošanu un 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sabiedriskās kārtības ievērošanu.</w:t>
            </w:r>
          </w:p>
          <w:p w14:paraId="34EA6963" w14:textId="1748E5D5" w:rsidR="00F07CAA" w:rsidRPr="001151D5" w:rsidRDefault="00F07CAA" w:rsidP="00F07CAA">
            <w:pPr>
              <w:shd w:val="clear" w:color="auto" w:fill="FFFFFF"/>
              <w:tabs>
                <w:tab w:val="left" w:pos="5491"/>
              </w:tabs>
              <w:spacing w:after="0" w:line="240" w:lineRule="auto"/>
              <w:ind w:left="115" w:right="186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Laukumā labi redzamā vietā ir jābūt izvietotiem laukuma iekšējās kārtības noteikumiem, aprīkojuma lietošanas instrukcijai, kā arī informācija</w:t>
            </w:r>
            <w:r w:rsidR="00D0238D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par to, ka pašvaldība neuzņemas civiltiesisku atbildību par šo noteikumu neievērošanu, kas saistīt</w:t>
            </w:r>
            <w:r w:rsidR="00D0238D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ar apmeklētāju iespējamo traumatismu un to rezultātā radīto mantisko, personisko vai morālo kaitējumu. </w:t>
            </w:r>
          </w:p>
          <w:p w14:paraId="1FD9DCE6" w14:textId="7BEBA9FF" w:rsidR="00F07CAA" w:rsidRPr="001151D5" w:rsidRDefault="00F07CAA" w:rsidP="00F07CAA">
            <w:pPr>
              <w:tabs>
                <w:tab w:val="left" w:pos="5491"/>
              </w:tabs>
              <w:spacing w:after="0" w:line="240" w:lineRule="auto"/>
              <w:ind w:left="115" w:right="186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Šajos </w:t>
            </w:r>
            <w:r w:rsidR="00427816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Noteikumos 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ir noteikti laukumu apmeklētāju:</w:t>
            </w:r>
          </w:p>
          <w:p w14:paraId="03FC268B" w14:textId="10B338BF" w:rsidR="00F07CAA" w:rsidRPr="001151D5" w:rsidRDefault="00F07CAA" w:rsidP="00F07CAA">
            <w:pPr>
              <w:tabs>
                <w:tab w:val="left" w:pos="5491"/>
              </w:tabs>
              <w:spacing w:after="0" w:line="240" w:lineRule="auto"/>
              <w:ind w:left="115" w:right="186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pienākumi: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saudzīgi izturēties pret laukumu aprīkojumu, ievērot aprīkojuma lietošanas instrukcijas un noteikumus, netraucēt citus apmeklētājus, ievērot uzvedības noteikumus, sanitārās tīrības, ugunsdrošības un vides aizsardzības normas;</w:t>
            </w:r>
          </w:p>
          <w:p w14:paraId="7B5F64CE" w14:textId="4694BDE5" w:rsidR="00F07CAA" w:rsidRPr="001151D5" w:rsidRDefault="00F07CAA" w:rsidP="00F07CAA">
            <w:pPr>
              <w:tabs>
                <w:tab w:val="left" w:pos="5491"/>
              </w:tabs>
              <w:spacing w:after="0" w:line="240" w:lineRule="auto"/>
              <w:ind w:left="115" w:right="186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aizliegumi un ierobežojumi</w:t>
            </w:r>
            <w:r w:rsidR="007454C9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,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uzturoties laukumā: nedrīkst lietot alkoholiskos dzērienus, narkotiskā</w:t>
            </w:r>
            <w:r w:rsidR="00D0238D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vai </w:t>
            </w:r>
            <w:r w:rsidR="00D0238D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citas apreibinošās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vielas, izmantot pirotehnikas priekšmetus, bojāt vai patvaļīgi pārvietot laukumu aprīkojumu, tam neparedzētā laukumā braukt ar velosipēdu, skrituļdēli, skrituļslidām un skrejriteni, traucēt citus laukumu apmeklētājus, nedrīkst lietot laukumu aprīkojumu sliktos laika apstākļos. </w:t>
            </w:r>
          </w:p>
          <w:p w14:paraId="3DE022F7" w14:textId="15AB2986" w:rsidR="001D36DA" w:rsidRPr="001151D5" w:rsidRDefault="00F07CAA" w:rsidP="00F07CAA">
            <w:pPr>
              <w:spacing w:before="195" w:after="0" w:line="240" w:lineRule="auto"/>
              <w:ind w:left="115" w:right="186" w:firstLine="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Noteikumos ir paredzēta arī administratīvā atbildība par noteikumu prasību pārkāpšanu, ja tas nav paredzēts nozares likumā.</w:t>
            </w:r>
          </w:p>
        </w:tc>
      </w:tr>
      <w:tr w:rsidR="002E4005" w:rsidRPr="001151D5" w14:paraId="4BB3BBAD" w14:textId="77777777" w:rsidTr="00C67C9C">
        <w:tc>
          <w:tcPr>
            <w:tcW w:w="1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35E023" w14:textId="4F75799C" w:rsidR="001D36DA" w:rsidRPr="001151D5" w:rsidRDefault="00F07CAA" w:rsidP="001D36D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lastRenderedPageBreak/>
              <w:t>2</w:t>
            </w:r>
            <w:r w:rsidR="001D36DA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. </w:t>
            </w:r>
            <w:r w:rsidR="008552DC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P</w:t>
            </w:r>
            <w:r w:rsidR="001D36DA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lānot</w:t>
            </w:r>
            <w:r w:rsidR="00067EE1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ā</w:t>
            </w:r>
            <w:r w:rsidR="001D36DA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 projekta ietekm</w:t>
            </w:r>
            <w:r w:rsidR="00067EE1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e</w:t>
            </w:r>
            <w:r w:rsidR="001D36DA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 uz pašvaldības budžetu</w:t>
            </w:r>
          </w:p>
        </w:tc>
        <w:tc>
          <w:tcPr>
            <w:tcW w:w="34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E4483A" w14:textId="7830BB55" w:rsidR="001D36DA" w:rsidRPr="001151D5" w:rsidRDefault="00C67C9C" w:rsidP="003E7158">
            <w:pPr>
              <w:tabs>
                <w:tab w:val="left" w:pos="5491"/>
              </w:tabs>
              <w:spacing w:before="195" w:after="0" w:line="240" w:lineRule="auto"/>
              <w:ind w:left="115" w:right="186" w:firstLine="141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paredzēta</w:t>
            </w:r>
            <w:r w:rsidR="00D0238D" w:rsidRPr="001151D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jo laukumu izmantošana ir bez maksas. </w:t>
            </w:r>
          </w:p>
        </w:tc>
      </w:tr>
      <w:tr w:rsidR="002E4005" w:rsidRPr="001151D5" w14:paraId="186169E1" w14:textId="77777777" w:rsidTr="00C67C9C">
        <w:tc>
          <w:tcPr>
            <w:tcW w:w="1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33B72F" w14:textId="3F172800" w:rsidR="001D36DA" w:rsidRPr="001151D5" w:rsidRDefault="00F07CAA" w:rsidP="001D36D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3</w:t>
            </w:r>
            <w:r w:rsidR="001D36DA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. </w:t>
            </w:r>
            <w:r w:rsidR="008552DC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Sociālā</w:t>
            </w:r>
            <w:r w:rsidR="001D36DA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 ietekm</w:t>
            </w:r>
            <w:r w:rsidR="008552DC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e, ietekme uz vidi, iedzīvotāju veselību, </w:t>
            </w:r>
            <w:r w:rsidR="001D36DA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 uzņēmējdarbības vidi pašvaldības teritorijā</w:t>
            </w:r>
            <w:r w:rsidR="008552DC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, kā arī plānotā regulējuma ietekme uz konkurenci</w:t>
            </w:r>
          </w:p>
        </w:tc>
        <w:tc>
          <w:tcPr>
            <w:tcW w:w="34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077005" w14:textId="7ADE26E9" w:rsidR="001D36DA" w:rsidRPr="001151D5" w:rsidRDefault="001D36DA" w:rsidP="003E7158">
            <w:pPr>
              <w:tabs>
                <w:tab w:val="left" w:pos="5491"/>
              </w:tabs>
              <w:spacing w:before="195" w:after="0" w:line="240" w:lineRule="auto"/>
              <w:ind w:left="115" w:right="186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Sabiedrības </w:t>
            </w:r>
            <w:proofErr w:type="spellStart"/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mērķgrupas</w:t>
            </w:r>
            <w:proofErr w:type="spellEnd"/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uz kurām attiecināms noteikumu tiesiskais regulējums, ir personas, kuras apmeklē un izmanto </w:t>
            </w:r>
            <w:r w:rsidR="00CC4BF8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Olaines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novada pašvaldības īpašumā esošos bērnu rotaļu</w:t>
            </w:r>
            <w:r w:rsidR="00B83555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sporta </w:t>
            </w:r>
            <w:r w:rsidR="00B83555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un citus aktīvās atpūtas 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laukumus</w:t>
            </w:r>
            <w:r w:rsidR="00B83555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kas labvēlīgi ietekmē mūsu novada iedzīvotāju veselību.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427816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Noteikumi 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tiešā veidā neietekmēs uzņēmējdarbību</w:t>
            </w:r>
            <w:r w:rsidR="009E0404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un konkurenci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  <w:tr w:rsidR="002E4005" w:rsidRPr="001151D5" w14:paraId="7145A325" w14:textId="77777777" w:rsidTr="00C67C9C">
        <w:tc>
          <w:tcPr>
            <w:tcW w:w="1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278C17" w14:textId="4FE9D09B" w:rsidR="001D36DA" w:rsidRPr="001151D5" w:rsidRDefault="00F07CAA" w:rsidP="001D36D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4</w:t>
            </w:r>
            <w:r w:rsidR="001D36DA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. </w:t>
            </w:r>
            <w:r w:rsidR="008552DC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Ietekme uz administratīvajām procedūrām un to izmaksām</w:t>
            </w:r>
          </w:p>
        </w:tc>
        <w:tc>
          <w:tcPr>
            <w:tcW w:w="34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3646C4" w14:textId="4D5D7CF8" w:rsidR="001D36DA" w:rsidRPr="001151D5" w:rsidRDefault="00FF2EDB" w:rsidP="003E7158">
            <w:pPr>
              <w:tabs>
                <w:tab w:val="left" w:pos="5491"/>
              </w:tabs>
              <w:spacing w:before="195" w:after="0" w:line="240" w:lineRule="auto"/>
              <w:ind w:left="115" w:right="186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Noteikumu ievērošanas kontroli un administratīvā pārkāpuma procesu par noteikumu pārkāpumiem līdz administratīvā pārkāpuma lietas izskatīšanai veic pašvaldības policija. Administratīvo pārkāpumu lietas izskata pašvaldības Administratīvā komisija</w:t>
            </w:r>
            <w:r w:rsidR="00BD696F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  <w:tr w:rsidR="002E4005" w:rsidRPr="001151D5" w14:paraId="7DA08C02" w14:textId="77777777" w:rsidTr="00C67C9C">
        <w:tc>
          <w:tcPr>
            <w:tcW w:w="1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90A965" w14:textId="60300D21" w:rsidR="001D36DA" w:rsidRPr="001151D5" w:rsidRDefault="00F07CAA" w:rsidP="001D36D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5</w:t>
            </w:r>
            <w:r w:rsidR="001D36DA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. </w:t>
            </w:r>
            <w:r w:rsidR="008552DC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Ietekme uz izpildes nodrošināšanu, pašvaldības funkcijām un cilvēkresursiem</w:t>
            </w:r>
          </w:p>
        </w:tc>
        <w:tc>
          <w:tcPr>
            <w:tcW w:w="34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F5547F" w14:textId="77777777" w:rsidR="00205C55" w:rsidRPr="001151D5" w:rsidRDefault="00513CD1" w:rsidP="00205C55">
            <w:pPr>
              <w:tabs>
                <w:tab w:val="left" w:pos="5491"/>
              </w:tabs>
              <w:spacing w:after="0" w:line="240" w:lineRule="auto"/>
              <w:ind w:left="113" w:right="187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Labiekārtoti laukumi veicinās p</w:t>
            </w:r>
            <w:r w:rsidR="00F750A2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ašvaldības autonom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</w:t>
            </w:r>
            <w:r w:rsidR="00F750A2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funk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ciju realizāciju, piemēram</w:t>
            </w:r>
            <w:r w:rsidR="00205C55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205C55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veicinās sporta attīstību bērniem un jauniešiem, kas savukārt uzlabos viņu veselību un sasniegumus sportā.</w:t>
            </w:r>
          </w:p>
          <w:p w14:paraId="4DCE0DF0" w14:textId="77777777" w:rsidR="00194455" w:rsidRPr="001151D5" w:rsidRDefault="00205C55" w:rsidP="00205C55">
            <w:pPr>
              <w:tabs>
                <w:tab w:val="left" w:pos="5491"/>
              </w:tabs>
              <w:spacing w:after="0" w:line="240" w:lineRule="auto"/>
              <w:ind w:left="113" w:right="187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6F61A2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Noteikumu izpildes nodrošināšanai nav </w:t>
            </w:r>
            <w:r w:rsidR="002A4D5E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nepieciešams</w:t>
            </w:r>
            <w:r w:rsidR="002A4D5E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veidot jaunas institūcijas un/vai jaunas štata vietas</w:t>
            </w:r>
            <w:r w:rsidR="006F61A2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Noteikumu ievērošanas kontroli veiks pašvaldības policijas amatpersonas.</w:t>
            </w:r>
          </w:p>
          <w:p w14:paraId="23BF5159" w14:textId="385FAE24" w:rsidR="001D36DA" w:rsidRPr="001151D5" w:rsidRDefault="00194455" w:rsidP="00205C55">
            <w:pPr>
              <w:tabs>
                <w:tab w:val="left" w:pos="5491"/>
              </w:tabs>
              <w:spacing w:after="0" w:line="240" w:lineRule="auto"/>
              <w:ind w:left="113" w:right="187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Konstatējot laukuma aprīkojuma bojājumus</w:t>
            </w:r>
            <w:r w:rsidR="007454C9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jāinformē laukuma </w:t>
            </w:r>
            <w:r w:rsidR="00EA1C57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īpašniek</w:t>
            </w:r>
            <w:r w:rsidR="00A50310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 tālruni +371</w:t>
            </w:r>
            <w:r w:rsidR="00392BF7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6796</w:t>
            </w:r>
            <w:r w:rsidR="00A50310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4333, mob.</w:t>
            </w:r>
            <w:r w:rsidR="007454C9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A50310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66954899 un 22318183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vai e-pastu </w:t>
            </w:r>
            <w:r w:rsidR="00EA1C57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pasts@olaine.lv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vai pašvaldības policija pa tālruni +371</w:t>
            </w:r>
            <w:r w:rsidR="00392BF7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1151D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67967196, mob.</w:t>
            </w:r>
            <w:r w:rsidR="00161FA0" w:rsidRPr="001151D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 w:rsidRPr="001151D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29198070 un 26613481 vai</w:t>
            </w:r>
            <w:r w:rsidR="007454C9" w:rsidRPr="001151D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e-pastu policija@olaine.lv</w:t>
            </w:r>
            <w:r w:rsidR="00427816" w:rsidRPr="001151D5">
              <w:rPr>
                <w:rStyle w:val="Hyperlink"/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none"/>
                <w:lang w:eastAsia="lv-LV"/>
                <w14:ligatures w14:val="none"/>
              </w:rPr>
              <w:t>.</w:t>
            </w:r>
            <w:r w:rsidR="006F61A2" w:rsidRPr="00115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</w:tr>
      <w:tr w:rsidR="002E4005" w:rsidRPr="001151D5" w14:paraId="6E702F24" w14:textId="77777777" w:rsidTr="00C67C9C">
        <w:tc>
          <w:tcPr>
            <w:tcW w:w="1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B9CE58" w14:textId="495D3090" w:rsidR="008552DC" w:rsidRPr="001151D5" w:rsidRDefault="00F07CAA" w:rsidP="001D36D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6</w:t>
            </w:r>
            <w:r w:rsidR="008552DC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.Prasību un izmaksu samērīgum</w:t>
            </w:r>
            <w:r w:rsidR="00067EE1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s</w:t>
            </w:r>
            <w:r w:rsidR="008552DC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 pret ieguvumiem, ko sniedz mērķa sasniegšana</w:t>
            </w:r>
          </w:p>
        </w:tc>
        <w:tc>
          <w:tcPr>
            <w:tcW w:w="34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2E0B31" w14:textId="3056560B" w:rsidR="008552DC" w:rsidRPr="001151D5" w:rsidRDefault="009B2F0A" w:rsidP="006C6646">
            <w:pPr>
              <w:tabs>
                <w:tab w:val="left" w:pos="5491"/>
              </w:tabs>
              <w:spacing w:before="195" w:after="0" w:line="240" w:lineRule="auto"/>
              <w:ind w:left="117" w:right="186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51D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194455" w:rsidRPr="001151D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Laukumu labiekārtota izveide </w:t>
            </w:r>
            <w:r w:rsidR="00F023A7" w:rsidRPr="001151D5">
              <w:rPr>
                <w:rFonts w:ascii="Times New Roman" w:hAnsi="Times New Roman" w:cs="Times New Roman"/>
                <w:kern w:val="0"/>
                <w:sz w:val="24"/>
                <w:szCs w:val="24"/>
              </w:rPr>
              <w:t>piesaistīs aizvien plašāku dažāda vecuma apmeklētāju loku un līdz ar to</w:t>
            </w:r>
            <w:r w:rsidRPr="001151D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</w:t>
            </w:r>
            <w:r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eicinā</w:t>
            </w:r>
            <w:r w:rsidR="00F023A7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 gan </w:t>
            </w:r>
            <w:r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bērnu un jauniešu</w:t>
            </w:r>
            <w:r w:rsidR="00F023A7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gan senioru</w:t>
            </w:r>
            <w:r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fizisko attīstību, aktīvo atpūtu, veselības nodrošināšanu, </w:t>
            </w:r>
            <w:r w:rsidR="002A4D5E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sporta pasākumu organizēšanu, </w:t>
            </w:r>
            <w:r w:rsidR="00F023A7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aktīvāku visu Olaines novada </w:t>
            </w:r>
            <w:r w:rsidR="002A4D5E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iedzīvotāju iesaistīšanos sporta aktivitātēs, </w:t>
            </w:r>
            <w:r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kas </w:t>
            </w:r>
            <w:r w:rsidR="002A4D5E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popularizē</w:t>
            </w:r>
            <w:r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r w:rsidR="002A4D5E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E16F2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dažādus </w:t>
            </w:r>
            <w:r w:rsidR="002A4D5E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sporta veidus, kā arī sekmē</w:t>
            </w:r>
            <w:r w:rsidR="00E06E9A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r w:rsidR="002A4D5E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sport</w:t>
            </w:r>
            <w:r w:rsidR="001E16F2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istu rezultātus, veicinās sporta</w:t>
            </w:r>
            <w:r w:rsidR="002A4D5E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organizāciju veidošanos un darbību Olaines novadā</w:t>
            </w:r>
            <w:r w:rsidR="001E16F2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Šādu mērķu sasniegšanai </w:t>
            </w:r>
            <w:r w:rsidR="00F023A7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laukumu izveides un uzturēšanas </w:t>
            </w:r>
            <w:r w:rsidR="001E16F2" w:rsidRPr="00115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izmaksas ir samērīgas.</w:t>
            </w:r>
          </w:p>
        </w:tc>
      </w:tr>
      <w:tr w:rsidR="008552DC" w:rsidRPr="001151D5" w14:paraId="1104D31D" w14:textId="77777777" w:rsidTr="00C67C9C">
        <w:tc>
          <w:tcPr>
            <w:tcW w:w="15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99CA7E" w14:textId="2D8F685F" w:rsidR="008552DC" w:rsidRPr="001151D5" w:rsidRDefault="00F07CAA" w:rsidP="001D36D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</w:pPr>
            <w:r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>7.</w:t>
            </w:r>
            <w:r w:rsidR="008552DC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 Informācija par konsultācijām ar privātpersonām</w:t>
            </w:r>
            <w:r w:rsidR="00067EE1" w:rsidRPr="001151D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v-LV"/>
                <w14:ligatures w14:val="none"/>
              </w:rPr>
              <w:t xml:space="preserve"> un institūcijām</w:t>
            </w:r>
          </w:p>
        </w:tc>
        <w:tc>
          <w:tcPr>
            <w:tcW w:w="34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F5C1C0B" w14:textId="2515B197" w:rsidR="00F61AC7" w:rsidRPr="00F61AC7" w:rsidRDefault="00F61AC7" w:rsidP="00F61AC7">
            <w:pPr>
              <w:spacing w:after="0" w:line="240" w:lineRule="auto"/>
              <w:ind w:left="116" w:right="24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Atbilstoši</w:t>
            </w:r>
            <w:r w:rsidRPr="00F61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Pašvaldību likuma 46. panta treš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ajai</w:t>
            </w:r>
            <w:r w:rsidRPr="00F61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daļ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ai</w:t>
            </w:r>
            <w:r w:rsidRPr="00F61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Noteikumu projekts un paskaidrojuma raksts </w:t>
            </w:r>
            <w:r w:rsidRPr="00F61AC7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 xml:space="preserve">no 2023. gada 21.augusta līdz 2023. gada 4.septembrim </w:t>
            </w:r>
            <w:r w:rsidRPr="00F61A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tika publicēts pašvaldības oficiālajā tīmekļvietnē www.olaine.lv, sabiedrības viedokļa noskaidrošanai.  </w:t>
            </w:r>
          </w:p>
          <w:p w14:paraId="0BFA00FE" w14:textId="1BD5DBB9" w:rsidR="008552DC" w:rsidRPr="00F61AC7" w:rsidRDefault="00D905E7" w:rsidP="00F61AC7">
            <w:pPr>
              <w:spacing w:after="0" w:line="240" w:lineRule="auto"/>
              <w:ind w:left="116" w:right="183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14142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Saņemts ierosinājums laukumos aizliegt smēķēt. Ierosinājums noraidīts, jo </w:t>
            </w:r>
            <w:r w:rsidR="0085567D">
              <w:rPr>
                <w:rFonts w:ascii="Times New Roman" w:hAnsi="Times New Roman" w:cs="Times New Roman"/>
                <w:color w:val="414142"/>
                <w:kern w:val="0"/>
                <w:sz w:val="24"/>
                <w:szCs w:val="24"/>
                <w:shd w:val="clear" w:color="auto" w:fill="FFFFFF"/>
                <w14:ligatures w14:val="none"/>
              </w:rPr>
              <w:t>Tabakas izstrādājumu, augu smēķēšanas produktu, elektronisko smēķēšanas ierīču un to šķidrumu aprites likuma 10.panta otrajā daļā aizliegums smēķēt laukumos ir noteikts</w:t>
            </w:r>
            <w:r w:rsidR="00F61AC7" w:rsidRPr="00F61AC7">
              <w:rPr>
                <w:rFonts w:ascii="Times New Roman" w:hAnsi="Times New Roman" w:cs="Times New Roman"/>
                <w:color w:val="414142"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</w:tr>
    </w:tbl>
    <w:p w14:paraId="04A86C9D" w14:textId="77777777" w:rsidR="00B107C6" w:rsidRPr="001151D5" w:rsidRDefault="00B107C6" w:rsidP="001D36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3283046" w14:textId="3EAA0B1B" w:rsidR="001D36DA" w:rsidRPr="002E4005" w:rsidRDefault="00501837" w:rsidP="00361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</w:t>
      </w:r>
      <w:r w:rsidR="001D36D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omes priekšsēdētājs</w:t>
      </w:r>
      <w:r w:rsidR="00005C9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3612A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612A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612A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612A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612A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612A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612A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612A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612A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005C9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</w:t>
      </w:r>
      <w:r w:rsidR="00F5173A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005C94" w:rsidRPr="001151D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Bergs</w:t>
      </w:r>
    </w:p>
    <w:p w14:paraId="0D6578F3" w14:textId="77777777" w:rsidR="003000BC" w:rsidRPr="002E4005" w:rsidRDefault="003000BC">
      <w:pPr>
        <w:rPr>
          <w:rFonts w:ascii="Times New Roman" w:hAnsi="Times New Roman" w:cs="Times New Roman"/>
          <w:sz w:val="24"/>
          <w:szCs w:val="24"/>
        </w:rPr>
      </w:pPr>
    </w:p>
    <w:sectPr w:rsidR="003000BC" w:rsidRPr="002E4005" w:rsidSect="00427816">
      <w:pgSz w:w="11906" w:h="16838"/>
      <w:pgMar w:top="993" w:right="113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698"/>
    <w:multiLevelType w:val="hybridMultilevel"/>
    <w:tmpl w:val="E85A5E34"/>
    <w:lvl w:ilvl="0" w:tplc="BEA07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81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B1"/>
    <w:rsid w:val="00005C94"/>
    <w:rsid w:val="00067EE1"/>
    <w:rsid w:val="00093D6B"/>
    <w:rsid w:val="00094B91"/>
    <w:rsid w:val="000D19AB"/>
    <w:rsid w:val="000F0420"/>
    <w:rsid w:val="00100B46"/>
    <w:rsid w:val="001151D5"/>
    <w:rsid w:val="00161FA0"/>
    <w:rsid w:val="00194455"/>
    <w:rsid w:val="00195BAF"/>
    <w:rsid w:val="001B11B4"/>
    <w:rsid w:val="001B37D1"/>
    <w:rsid w:val="001D36DA"/>
    <w:rsid w:val="001E16F2"/>
    <w:rsid w:val="001E38F5"/>
    <w:rsid w:val="001F45D3"/>
    <w:rsid w:val="00205C55"/>
    <w:rsid w:val="0021692E"/>
    <w:rsid w:val="00236C1A"/>
    <w:rsid w:val="002760EB"/>
    <w:rsid w:val="002836F0"/>
    <w:rsid w:val="0029237C"/>
    <w:rsid w:val="002A4D5E"/>
    <w:rsid w:val="002E4005"/>
    <w:rsid w:val="003000BC"/>
    <w:rsid w:val="00317F99"/>
    <w:rsid w:val="003549BD"/>
    <w:rsid w:val="003612AA"/>
    <w:rsid w:val="00382CCF"/>
    <w:rsid w:val="003838F4"/>
    <w:rsid w:val="003876FA"/>
    <w:rsid w:val="00392BF7"/>
    <w:rsid w:val="003E7158"/>
    <w:rsid w:val="00417A0B"/>
    <w:rsid w:val="00427816"/>
    <w:rsid w:val="00445085"/>
    <w:rsid w:val="00445D3D"/>
    <w:rsid w:val="004D71CD"/>
    <w:rsid w:val="00501837"/>
    <w:rsid w:val="00513CD1"/>
    <w:rsid w:val="00545E49"/>
    <w:rsid w:val="00545E54"/>
    <w:rsid w:val="00546C43"/>
    <w:rsid w:val="00640293"/>
    <w:rsid w:val="0064644A"/>
    <w:rsid w:val="006531D0"/>
    <w:rsid w:val="00697B56"/>
    <w:rsid w:val="006A7CEB"/>
    <w:rsid w:val="006B75CF"/>
    <w:rsid w:val="006C6646"/>
    <w:rsid w:val="006D48A0"/>
    <w:rsid w:val="006F61A2"/>
    <w:rsid w:val="00715249"/>
    <w:rsid w:val="007454C9"/>
    <w:rsid w:val="00780801"/>
    <w:rsid w:val="007E77A8"/>
    <w:rsid w:val="007F70AE"/>
    <w:rsid w:val="008552DC"/>
    <w:rsid w:val="0085567D"/>
    <w:rsid w:val="008618F6"/>
    <w:rsid w:val="00890E15"/>
    <w:rsid w:val="008E3B86"/>
    <w:rsid w:val="00920A8E"/>
    <w:rsid w:val="00960052"/>
    <w:rsid w:val="00967E9E"/>
    <w:rsid w:val="009B2F0A"/>
    <w:rsid w:val="009E0404"/>
    <w:rsid w:val="00A26978"/>
    <w:rsid w:val="00A31184"/>
    <w:rsid w:val="00A50310"/>
    <w:rsid w:val="00A51EFE"/>
    <w:rsid w:val="00AB2CE9"/>
    <w:rsid w:val="00B107C6"/>
    <w:rsid w:val="00B1673E"/>
    <w:rsid w:val="00B5628B"/>
    <w:rsid w:val="00B83555"/>
    <w:rsid w:val="00B9268F"/>
    <w:rsid w:val="00BB3C87"/>
    <w:rsid w:val="00BD3E95"/>
    <w:rsid w:val="00BD696F"/>
    <w:rsid w:val="00C02270"/>
    <w:rsid w:val="00C35232"/>
    <w:rsid w:val="00C64B88"/>
    <w:rsid w:val="00C664FC"/>
    <w:rsid w:val="00C67C9C"/>
    <w:rsid w:val="00C72787"/>
    <w:rsid w:val="00C765C5"/>
    <w:rsid w:val="00C94286"/>
    <w:rsid w:val="00C94A2D"/>
    <w:rsid w:val="00CC4BF8"/>
    <w:rsid w:val="00CE1636"/>
    <w:rsid w:val="00D0238D"/>
    <w:rsid w:val="00D905E7"/>
    <w:rsid w:val="00DB1C47"/>
    <w:rsid w:val="00DC545E"/>
    <w:rsid w:val="00DD1AB6"/>
    <w:rsid w:val="00DD3CB1"/>
    <w:rsid w:val="00DF5FA3"/>
    <w:rsid w:val="00DF6578"/>
    <w:rsid w:val="00E06E9A"/>
    <w:rsid w:val="00E662C6"/>
    <w:rsid w:val="00E709BC"/>
    <w:rsid w:val="00E72009"/>
    <w:rsid w:val="00EA1C57"/>
    <w:rsid w:val="00F023A7"/>
    <w:rsid w:val="00F03367"/>
    <w:rsid w:val="00F07CAA"/>
    <w:rsid w:val="00F13B5A"/>
    <w:rsid w:val="00F5173A"/>
    <w:rsid w:val="00F56CB4"/>
    <w:rsid w:val="00F61AC7"/>
    <w:rsid w:val="00F675CA"/>
    <w:rsid w:val="00F750A2"/>
    <w:rsid w:val="00FA27B7"/>
    <w:rsid w:val="00FC01F9"/>
    <w:rsid w:val="00FD01CF"/>
    <w:rsid w:val="00FE2C59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71603"/>
  <w15:chartTrackingRefBased/>
  <w15:docId w15:val="{C137480E-9080-4FDC-8D9C-D04F43AA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6DA"/>
    <w:rPr>
      <w:color w:val="0000FF"/>
      <w:u w:val="single"/>
    </w:rPr>
  </w:style>
  <w:style w:type="paragraph" w:customStyle="1" w:styleId="tv213">
    <w:name w:val="tv213"/>
    <w:basedOn w:val="Normal"/>
    <w:rsid w:val="001D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D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8E3B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42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2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7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7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2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197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64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85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997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96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83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30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4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04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33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likumi.lv/ta/id/57255-par-pasvaldibam" TargetMode="External"/><Relationship Id="rId3" Type="http://schemas.openxmlformats.org/officeDocument/2006/relationships/styles" Target="styles.xml"/><Relationship Id="rId7" Type="http://schemas.openxmlformats.org/officeDocument/2006/relationships/hyperlink" Target="https://m.likumi.lv/ta/id/314137-par-kartibu-marupes-novada-brivpieejas-bernu-rotalu-un-sporta-laukum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.likumi.lv/ta/id/57255-par-pasvaldib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F4BC-97FA-46AB-B70F-F2DA3A37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6855</Words>
  <Characters>3908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Janīna Krūmiņa</dc:creator>
  <cp:keywords/>
  <dc:description/>
  <cp:lastModifiedBy>Olaines novada pasvaldiba</cp:lastModifiedBy>
  <cp:revision>5</cp:revision>
  <cp:lastPrinted>2023-09-14T11:49:00Z</cp:lastPrinted>
  <dcterms:created xsi:type="dcterms:W3CDTF">2023-09-14T11:49:00Z</dcterms:created>
  <dcterms:modified xsi:type="dcterms:W3CDTF">2023-09-26T07:13:00Z</dcterms:modified>
</cp:coreProperties>
</file>