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66850493" w14:textId="77777777" w:rsidR="002041F5" w:rsidRPr="007F0F80" w:rsidRDefault="002041F5" w:rsidP="002041F5">
      <w:pPr>
        <w:suppressAutoHyphens/>
        <w:autoSpaceDN w:val="0"/>
        <w:ind w:right="-663"/>
        <w:textAlignment w:val="baseline"/>
        <w:rPr>
          <w:kern w:val="3"/>
          <w:szCs w:val="24"/>
          <w:lang w:eastAsia="lv-LV"/>
        </w:rPr>
      </w:pPr>
      <w:r w:rsidRPr="007F0F80">
        <w:rPr>
          <w:kern w:val="3"/>
          <w:szCs w:val="24"/>
          <w:lang w:eastAsia="lv-LV"/>
        </w:rPr>
        <w:t>2023.gada 14.martā</w:t>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t>Nr.3</w:t>
      </w:r>
    </w:p>
    <w:p w14:paraId="180D7743" w14:textId="77777777" w:rsidR="002041F5" w:rsidRPr="00C23EBB" w:rsidRDefault="002041F5" w:rsidP="002041F5">
      <w:pPr>
        <w:suppressAutoHyphens/>
        <w:autoSpaceDN w:val="0"/>
        <w:ind w:right="-663"/>
        <w:textAlignment w:val="baseline"/>
        <w:rPr>
          <w:kern w:val="3"/>
          <w:szCs w:val="24"/>
          <w:lang w:eastAsia="lv-LV"/>
        </w:rPr>
      </w:pPr>
      <w:bookmarkStart w:id="0" w:name="_Hlk82512247"/>
      <w:bookmarkStart w:id="1" w:name="_Hlk38973966"/>
      <w:r w:rsidRPr="00C23EBB">
        <w:rPr>
          <w:kern w:val="3"/>
          <w:szCs w:val="24"/>
          <w:lang w:eastAsia="lv-LV"/>
        </w:rPr>
        <w:t>Zemgales ielā 33, Olainē</w:t>
      </w:r>
    </w:p>
    <w:bookmarkEnd w:id="0"/>
    <w:bookmarkEnd w:id="1"/>
    <w:p w14:paraId="57A5027B" w14:textId="77777777" w:rsidR="002041F5" w:rsidRPr="00C23EBB" w:rsidRDefault="002041F5" w:rsidP="002041F5">
      <w:pPr>
        <w:suppressAutoHyphens/>
        <w:autoSpaceDN w:val="0"/>
        <w:ind w:right="-663"/>
        <w:textAlignment w:val="baseline"/>
        <w:rPr>
          <w:kern w:val="3"/>
          <w:szCs w:val="24"/>
          <w:lang w:eastAsia="lv-LV"/>
        </w:rPr>
      </w:pPr>
      <w:r w:rsidRPr="00C23EBB">
        <w:rPr>
          <w:kern w:val="3"/>
          <w:szCs w:val="24"/>
          <w:lang w:eastAsia="lv-LV"/>
        </w:rPr>
        <w:t>Sēde sasaukta un atklāta plkst.15.00</w:t>
      </w:r>
    </w:p>
    <w:p w14:paraId="705D0AE9" w14:textId="77777777" w:rsidR="002041F5" w:rsidRPr="00C23EBB" w:rsidRDefault="002041F5" w:rsidP="002041F5">
      <w:pPr>
        <w:suppressAutoHyphens/>
        <w:autoSpaceDN w:val="0"/>
        <w:ind w:right="-663"/>
        <w:textAlignment w:val="baseline"/>
        <w:rPr>
          <w:kern w:val="3"/>
          <w:sz w:val="16"/>
          <w:szCs w:val="16"/>
          <w:lang w:eastAsia="lv-LV"/>
        </w:rPr>
      </w:pPr>
    </w:p>
    <w:p w14:paraId="3C7891DE" w14:textId="5476142A" w:rsidR="002041F5" w:rsidRPr="00C23EBB" w:rsidRDefault="002041F5" w:rsidP="005F7878">
      <w:pPr>
        <w:ind w:left="3261" w:right="46" w:hanging="3261"/>
        <w:jc w:val="both"/>
        <w:rPr>
          <w:rFonts w:eastAsia="Calibri"/>
          <w:szCs w:val="24"/>
        </w:rPr>
      </w:pPr>
      <w:bookmarkStart w:id="2" w:name="OLE_LINK17"/>
      <w:bookmarkStart w:id="3" w:name="OLE_LINK18"/>
      <w:bookmarkStart w:id="4" w:name="OLE_LINK19"/>
      <w:r w:rsidRPr="00C23EBB">
        <w:rPr>
          <w:rFonts w:eastAsia="Calibri"/>
          <w:szCs w:val="24"/>
        </w:rPr>
        <w:t>Sēdē piedalās 8 komitejas locekļi:</w:t>
      </w:r>
      <w:bookmarkEnd w:id="2"/>
      <w:bookmarkEnd w:id="3"/>
      <w:bookmarkEnd w:id="4"/>
      <w:r w:rsidRPr="00C23EBB">
        <w:rPr>
          <w:rFonts w:eastAsia="Calibri"/>
          <w:szCs w:val="24"/>
        </w:rPr>
        <w:t xml:space="preserve"> Deniss Ļebedevs, Nikolajs Miļkevičs, Aleksandrs Geržatovičs (no</w:t>
      </w:r>
      <w:r w:rsidR="005F7878">
        <w:rPr>
          <w:rFonts w:eastAsia="Calibri"/>
          <w:szCs w:val="24"/>
        </w:rPr>
        <w:t xml:space="preserve"> </w:t>
      </w:r>
      <w:r w:rsidRPr="00C23EBB">
        <w:rPr>
          <w:rFonts w:eastAsia="Calibri"/>
          <w:szCs w:val="24"/>
        </w:rPr>
        <w:t>2.jaut</w:t>
      </w:r>
      <w:r w:rsidR="005F7878">
        <w:rPr>
          <w:rFonts w:eastAsia="Calibri"/>
          <w:szCs w:val="24"/>
        </w:rPr>
        <w:t>ājuma</w:t>
      </w:r>
      <w:r w:rsidRPr="00C23EBB">
        <w:rPr>
          <w:rFonts w:eastAsia="Calibri"/>
          <w:szCs w:val="24"/>
        </w:rPr>
        <w:t>, plkst.15.10), Aleksandrs Čmiļs, Oļegs Novodvorskis, Inta Purviņa, Jānis Kuzmins, Kristaps Kauliņš</w:t>
      </w:r>
    </w:p>
    <w:p w14:paraId="11264454" w14:textId="77777777" w:rsidR="002041F5" w:rsidRDefault="002041F5" w:rsidP="002041F5">
      <w:pPr>
        <w:ind w:left="3969" w:right="-663" w:hanging="3969"/>
        <w:jc w:val="both"/>
        <w:rPr>
          <w:rFonts w:eastAsia="Calibri"/>
          <w:szCs w:val="24"/>
        </w:rPr>
      </w:pPr>
      <w:bookmarkStart w:id="5" w:name="OLE_LINK67"/>
      <w:bookmarkStart w:id="6" w:name="OLE_LINK68"/>
      <w:bookmarkStart w:id="7" w:name="OLE_LINK69"/>
    </w:p>
    <w:p w14:paraId="7AD27686" w14:textId="4D715DBF" w:rsidR="002041F5" w:rsidRDefault="002041F5" w:rsidP="002041F5">
      <w:pPr>
        <w:ind w:left="3969" w:right="-663" w:hanging="3969"/>
        <w:jc w:val="both"/>
        <w:rPr>
          <w:rFonts w:eastAsia="Calibri"/>
          <w:szCs w:val="24"/>
        </w:rPr>
      </w:pPr>
      <w:r w:rsidRPr="00C23EBB">
        <w:rPr>
          <w:rFonts w:eastAsia="Calibri"/>
          <w:szCs w:val="24"/>
        </w:rPr>
        <w:t>Sēdē nepiedalās 3 komitejas locekļi: Ināra Brence</w:t>
      </w:r>
      <w:r>
        <w:rPr>
          <w:rFonts w:eastAsia="Calibri"/>
          <w:szCs w:val="24"/>
        </w:rPr>
        <w:t xml:space="preserve"> – pie ārsta</w:t>
      </w:r>
    </w:p>
    <w:p w14:paraId="2F34EF18" w14:textId="77777777" w:rsidR="002041F5" w:rsidRDefault="002041F5" w:rsidP="002041F5">
      <w:pPr>
        <w:ind w:left="3969" w:right="-663" w:hanging="3969"/>
        <w:jc w:val="both"/>
        <w:rPr>
          <w:rFonts w:eastAsia="Calibri"/>
          <w:szCs w:val="24"/>
        </w:rPr>
      </w:pPr>
      <w:r>
        <w:rPr>
          <w:rFonts w:eastAsia="Calibri"/>
          <w:szCs w:val="24"/>
        </w:rPr>
        <w:t xml:space="preserve">                                                           </w:t>
      </w:r>
      <w:r w:rsidRPr="00C23EBB">
        <w:rPr>
          <w:rFonts w:eastAsia="Calibri"/>
          <w:szCs w:val="24"/>
        </w:rPr>
        <w:t>Armands Znotiņš</w:t>
      </w:r>
      <w:r>
        <w:rPr>
          <w:rFonts w:eastAsia="Calibri"/>
          <w:szCs w:val="24"/>
        </w:rPr>
        <w:t xml:space="preserve"> – aizņemts pamatdarba vietā</w:t>
      </w:r>
    </w:p>
    <w:p w14:paraId="21C158CE" w14:textId="6B73CBE9" w:rsidR="002041F5" w:rsidRPr="00C23EBB" w:rsidRDefault="002041F5" w:rsidP="002041F5">
      <w:pPr>
        <w:ind w:left="3969" w:right="-663" w:hanging="3969"/>
        <w:jc w:val="both"/>
        <w:rPr>
          <w:rFonts w:eastAsia="Calibri"/>
          <w:szCs w:val="24"/>
        </w:rPr>
      </w:pPr>
      <w:r>
        <w:rPr>
          <w:rFonts w:eastAsia="Calibri"/>
          <w:szCs w:val="24"/>
        </w:rPr>
        <w:t xml:space="preserve">                                                          </w:t>
      </w:r>
      <w:r w:rsidRPr="00C23EBB">
        <w:rPr>
          <w:rFonts w:eastAsia="Calibri"/>
          <w:szCs w:val="24"/>
        </w:rPr>
        <w:t xml:space="preserve"> Māris Vanags</w:t>
      </w:r>
      <w:r>
        <w:rPr>
          <w:rFonts w:eastAsia="Calibri"/>
          <w:szCs w:val="24"/>
        </w:rPr>
        <w:t xml:space="preserve"> – nav informējis</w:t>
      </w:r>
    </w:p>
    <w:p w14:paraId="11789B06" w14:textId="77777777" w:rsidR="002041F5" w:rsidRPr="0080179E" w:rsidRDefault="002041F5" w:rsidP="002041F5">
      <w:pPr>
        <w:ind w:left="3544" w:right="-663" w:hanging="3544"/>
        <w:jc w:val="both"/>
        <w:rPr>
          <w:rFonts w:eastAsia="Calibri"/>
          <w:szCs w:val="24"/>
        </w:rPr>
      </w:pPr>
      <w:r w:rsidRPr="0080179E">
        <w:rPr>
          <w:rFonts w:eastAsia="Calibri"/>
          <w:szCs w:val="24"/>
        </w:rPr>
        <w:t>Sēdē piedalās:</w:t>
      </w:r>
    </w:p>
    <w:p w14:paraId="5ADFF3E5" w14:textId="77777777" w:rsidR="002041F5" w:rsidRPr="0080179E" w:rsidRDefault="002041F5" w:rsidP="002041F5">
      <w:pPr>
        <w:ind w:right="-663"/>
        <w:rPr>
          <w:szCs w:val="24"/>
        </w:rPr>
      </w:pPr>
      <w:bookmarkStart w:id="8" w:name="_Hlk86647419"/>
      <w:bookmarkEnd w:id="5"/>
      <w:bookmarkEnd w:id="6"/>
      <w:bookmarkEnd w:id="7"/>
      <w:r w:rsidRPr="0080179E">
        <w:rPr>
          <w:szCs w:val="24"/>
        </w:rPr>
        <w:t xml:space="preserve">būvvaldes vadītāja un galvenā arhitekte Santa Rasa-Daukše </w:t>
      </w:r>
    </w:p>
    <w:p w14:paraId="5C9C734E" w14:textId="77777777" w:rsidR="002041F5" w:rsidRPr="0080179E" w:rsidRDefault="002041F5" w:rsidP="002041F5">
      <w:pPr>
        <w:ind w:right="-663"/>
        <w:rPr>
          <w:szCs w:val="24"/>
        </w:rPr>
      </w:pPr>
      <w:r>
        <w:rPr>
          <w:szCs w:val="24"/>
        </w:rPr>
        <w:t>i</w:t>
      </w:r>
      <w:r w:rsidRPr="00C23EBB">
        <w:rPr>
          <w:szCs w:val="24"/>
        </w:rPr>
        <w:t>nformācijas sistēmu administratore</w:t>
      </w:r>
      <w:r w:rsidRPr="0080179E">
        <w:rPr>
          <w:szCs w:val="24"/>
        </w:rPr>
        <w:t xml:space="preserve"> Inguna </w:t>
      </w:r>
      <w:proofErr w:type="spellStart"/>
      <w:r w:rsidRPr="0080179E">
        <w:rPr>
          <w:szCs w:val="24"/>
        </w:rPr>
        <w:t>Vai</w:t>
      </w:r>
      <w:r>
        <w:rPr>
          <w:szCs w:val="24"/>
        </w:rPr>
        <w:t>n</w:t>
      </w:r>
      <w:r w:rsidRPr="0080179E">
        <w:rPr>
          <w:szCs w:val="24"/>
        </w:rPr>
        <w:t>ute</w:t>
      </w:r>
      <w:proofErr w:type="spellEnd"/>
    </w:p>
    <w:p w14:paraId="79004C60" w14:textId="77777777" w:rsidR="002041F5" w:rsidRPr="0080179E" w:rsidRDefault="002041F5" w:rsidP="002041F5">
      <w:pPr>
        <w:ind w:right="-663"/>
        <w:rPr>
          <w:color w:val="FF0000"/>
          <w:szCs w:val="24"/>
        </w:rPr>
      </w:pPr>
      <w:r w:rsidRPr="0080179E">
        <w:t>īpašuma un juridiskās nodaļas speciāliste A</w:t>
      </w:r>
      <w:r>
        <w:t xml:space="preserve">gnese </w:t>
      </w:r>
      <w:r w:rsidRPr="0080179E">
        <w:t>Lagutinska</w:t>
      </w:r>
    </w:p>
    <w:p w14:paraId="1B7F054D" w14:textId="77777777" w:rsidR="002041F5" w:rsidRDefault="002041F5" w:rsidP="002041F5">
      <w:pPr>
        <w:ind w:right="-663"/>
        <w:rPr>
          <w:rFonts w:eastAsia="Calibri"/>
          <w:szCs w:val="24"/>
        </w:rPr>
      </w:pPr>
      <w:r w:rsidRPr="0080179E">
        <w:rPr>
          <w:rFonts w:eastAsia="Calibri"/>
          <w:szCs w:val="24"/>
        </w:rPr>
        <w:t>priekšsēdētāja palīdze Ieva Kaimiņa</w:t>
      </w:r>
    </w:p>
    <w:p w14:paraId="72FB095A" w14:textId="77777777" w:rsidR="002041F5" w:rsidRPr="0080179E" w:rsidRDefault="002041F5" w:rsidP="002041F5">
      <w:pPr>
        <w:ind w:right="-663"/>
        <w:rPr>
          <w:bCs/>
        </w:rPr>
      </w:pPr>
      <w:r w:rsidRPr="0080179E">
        <w:t>nodibinājuma “</w:t>
      </w:r>
      <w:r w:rsidRPr="0080179E">
        <w:rPr>
          <w:lang w:eastAsia="lv-LV"/>
        </w:rPr>
        <w:t>Olaines novada uzņēmējdarbības atbalsta centrs” direktore E</w:t>
      </w:r>
      <w:r>
        <w:rPr>
          <w:lang w:eastAsia="lv-LV"/>
        </w:rPr>
        <w:t xml:space="preserve">dīte </w:t>
      </w:r>
      <w:r w:rsidRPr="0080179E">
        <w:rPr>
          <w:lang w:eastAsia="lv-LV"/>
        </w:rPr>
        <w:t>Alksne</w:t>
      </w:r>
    </w:p>
    <w:p w14:paraId="23A2AC3F" w14:textId="77777777" w:rsidR="002041F5" w:rsidRDefault="002041F5" w:rsidP="002041F5">
      <w:pPr>
        <w:ind w:right="-663"/>
        <w:rPr>
          <w:rFonts w:eastAsia="Calibri"/>
          <w:szCs w:val="24"/>
        </w:rPr>
      </w:pPr>
      <w:r>
        <w:rPr>
          <w:rFonts w:eastAsia="Calibri"/>
          <w:szCs w:val="24"/>
        </w:rPr>
        <w:t>pašvaldības izpilddirektors Ģirts Batrags</w:t>
      </w:r>
    </w:p>
    <w:p w14:paraId="32B6ABC1" w14:textId="77777777" w:rsidR="002041F5" w:rsidRPr="0080179E" w:rsidRDefault="002041F5" w:rsidP="002041F5">
      <w:pPr>
        <w:ind w:right="-663"/>
        <w:rPr>
          <w:rFonts w:eastAsia="Calibri"/>
          <w:szCs w:val="24"/>
          <w:lang w:eastAsia="ru-RU"/>
        </w:rPr>
      </w:pPr>
      <w:r w:rsidRPr="0080179E">
        <w:rPr>
          <w:rFonts w:eastAsia="Calibri"/>
          <w:szCs w:val="24"/>
          <w:lang w:eastAsia="ru-RU"/>
        </w:rPr>
        <w:t xml:space="preserve"> </w:t>
      </w:r>
    </w:p>
    <w:p w14:paraId="6BCEFE46" w14:textId="77777777" w:rsidR="002041F5" w:rsidRPr="007F0F80" w:rsidRDefault="002041F5" w:rsidP="002041F5">
      <w:pPr>
        <w:ind w:right="-663"/>
        <w:rPr>
          <w:szCs w:val="24"/>
        </w:rPr>
      </w:pPr>
      <w:r w:rsidRPr="007F0F80">
        <w:rPr>
          <w:szCs w:val="24"/>
        </w:rPr>
        <w:t xml:space="preserve">Sēdi vada attīstības un komunālo jautājumu komitejas priekšsēdētājs Deniss Ļebedevs </w:t>
      </w:r>
    </w:p>
    <w:p w14:paraId="7EFDA43C" w14:textId="423534EF" w:rsidR="002041F5" w:rsidRDefault="002041F5" w:rsidP="002041F5">
      <w:pPr>
        <w:ind w:right="-663"/>
        <w:jc w:val="both"/>
        <w:rPr>
          <w:szCs w:val="24"/>
          <w:lang w:eastAsia="lv-LV"/>
        </w:rPr>
      </w:pPr>
      <w:r w:rsidRPr="007F0F80">
        <w:rPr>
          <w:szCs w:val="24"/>
          <w:lang w:eastAsia="lv-LV"/>
        </w:rPr>
        <w:t>Sēdi protokolē priekšsēdētāja palīdze Ieva Kaimiņa</w:t>
      </w:r>
    </w:p>
    <w:p w14:paraId="0E3C860D" w14:textId="77777777" w:rsidR="009E4E7C" w:rsidRPr="007F0F80" w:rsidRDefault="009E4E7C" w:rsidP="002041F5">
      <w:pPr>
        <w:ind w:right="-663"/>
        <w:jc w:val="both"/>
        <w:rPr>
          <w:szCs w:val="24"/>
          <w:lang w:eastAsia="lv-LV"/>
        </w:rPr>
      </w:pPr>
    </w:p>
    <w:p w14:paraId="639285B6" w14:textId="77777777" w:rsidR="002041F5" w:rsidRDefault="002041F5" w:rsidP="002041F5">
      <w:pPr>
        <w:ind w:right="-663"/>
        <w:rPr>
          <w:rFonts w:eastAsia="Calibri"/>
          <w:sz w:val="16"/>
          <w:szCs w:val="16"/>
        </w:rPr>
      </w:pPr>
      <w:bookmarkStart w:id="9" w:name="_Hlk124535649"/>
    </w:p>
    <w:bookmarkEnd w:id="9"/>
    <w:p w14:paraId="029A38AE"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DARBA KĀRTĪBA</w:t>
      </w:r>
    </w:p>
    <w:p w14:paraId="717D1E3C" w14:textId="77777777" w:rsidR="002041F5" w:rsidRDefault="002041F5" w:rsidP="002041F5">
      <w:pPr>
        <w:ind w:right="-663"/>
        <w:jc w:val="both"/>
        <w:rPr>
          <w:color w:val="FF0000"/>
          <w:sz w:val="16"/>
          <w:szCs w:val="16"/>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313"/>
      </w:tblGrid>
      <w:tr w:rsidR="002041F5" w:rsidRPr="009E4E7C" w14:paraId="3270A428" w14:textId="77777777" w:rsidTr="00822985">
        <w:tc>
          <w:tcPr>
            <w:tcW w:w="988" w:type="dxa"/>
          </w:tcPr>
          <w:p w14:paraId="67FDD863" w14:textId="77777777" w:rsidR="002041F5" w:rsidRPr="009E4E7C" w:rsidRDefault="002041F5" w:rsidP="002041F5">
            <w:pPr>
              <w:pStyle w:val="ListParagraph"/>
              <w:numPr>
                <w:ilvl w:val="0"/>
                <w:numId w:val="16"/>
              </w:numPr>
              <w:ind w:right="46"/>
              <w:jc w:val="both"/>
              <w:rPr>
                <w:bCs/>
                <w:lang w:val="lv-LV" w:eastAsia="lv-LV"/>
              </w:rPr>
            </w:pPr>
          </w:p>
        </w:tc>
        <w:tc>
          <w:tcPr>
            <w:tcW w:w="8619" w:type="dxa"/>
          </w:tcPr>
          <w:p w14:paraId="106330CC" w14:textId="77777777" w:rsidR="002041F5" w:rsidRPr="009E4E7C" w:rsidRDefault="002041F5" w:rsidP="002041F5">
            <w:pPr>
              <w:pStyle w:val="ListParagraph"/>
              <w:ind w:left="0" w:right="46"/>
              <w:jc w:val="both"/>
              <w:rPr>
                <w:bCs/>
                <w:color w:val="FF0000"/>
                <w:lang w:val="lv-LV"/>
              </w:rPr>
            </w:pPr>
            <w:bookmarkStart w:id="10" w:name="_Hlk71273126"/>
            <w:r w:rsidRPr="009E4E7C">
              <w:rPr>
                <w:bCs/>
                <w:color w:val="000000"/>
                <w:lang w:val="lv-LV"/>
              </w:rPr>
              <w:t xml:space="preserve">Par grozījumiem Olaines novada domes 2022.gada 23.februāra sēdes lēmumā “Par Olaines novada pašvaldības sadarbību ar Mārupes novada pašvaldību, Ķekavas novada pašvaldību, Siguldas novada pašvaldību, Ropažu novada pašvaldību, lai nodrošinātu dalību sociālās uzņēmējdarbības </w:t>
            </w:r>
            <w:proofErr w:type="spellStart"/>
            <w:r w:rsidRPr="009E4E7C">
              <w:rPr>
                <w:bCs/>
                <w:color w:val="000000"/>
                <w:lang w:val="lv-LV"/>
              </w:rPr>
              <w:t>grantu</w:t>
            </w:r>
            <w:proofErr w:type="spellEnd"/>
            <w:r w:rsidRPr="009E4E7C">
              <w:rPr>
                <w:bCs/>
                <w:color w:val="000000"/>
                <w:lang w:val="lv-LV"/>
              </w:rPr>
              <w:t xml:space="preserve"> programmā sadarbībā ar AS “SEB banka”” </w:t>
            </w:r>
            <w:r w:rsidRPr="009E4E7C">
              <w:rPr>
                <w:bCs/>
                <w:lang w:val="lv-LV"/>
              </w:rPr>
              <w:t>(2.prot., 16.p.)</w:t>
            </w:r>
          </w:p>
          <w:p w14:paraId="4853CBFD" w14:textId="77777777" w:rsidR="002041F5" w:rsidRPr="009E4E7C" w:rsidRDefault="002041F5" w:rsidP="002041F5">
            <w:pPr>
              <w:ind w:right="46"/>
              <w:jc w:val="both"/>
              <w:rPr>
                <w:bCs/>
                <w:i/>
                <w:iCs/>
                <w:szCs w:val="24"/>
              </w:rPr>
            </w:pPr>
            <w:r w:rsidRPr="009E4E7C">
              <w:rPr>
                <w:bCs/>
                <w:i/>
                <w:iCs/>
              </w:rPr>
              <w:t>Ziņo –  domes priekšsēdētāja otrais vietnieks A.Čmiļs</w:t>
            </w:r>
          </w:p>
          <w:p w14:paraId="51C5867F" w14:textId="77777777" w:rsidR="002041F5" w:rsidRPr="009E4E7C" w:rsidRDefault="002041F5" w:rsidP="002041F5">
            <w:pPr>
              <w:ind w:left="748" w:right="46"/>
              <w:jc w:val="both"/>
              <w:rPr>
                <w:bCs/>
              </w:rPr>
            </w:pPr>
            <w:r w:rsidRPr="009E4E7C">
              <w:rPr>
                <w:i/>
                <w:iCs/>
              </w:rPr>
              <w:t>nodibinājuma “</w:t>
            </w:r>
            <w:r w:rsidRPr="009E4E7C">
              <w:rPr>
                <w:i/>
                <w:iCs/>
                <w:lang w:eastAsia="lv-LV"/>
              </w:rPr>
              <w:t xml:space="preserve">Olaines novada uzņēmējdarbības atbalsta centrs” direktore </w:t>
            </w:r>
            <w:proofErr w:type="spellStart"/>
            <w:r w:rsidRPr="009E4E7C">
              <w:rPr>
                <w:i/>
                <w:iCs/>
                <w:lang w:eastAsia="lv-LV"/>
              </w:rPr>
              <w:t>E.Alksne</w:t>
            </w:r>
            <w:bookmarkEnd w:id="10"/>
            <w:proofErr w:type="spellEnd"/>
          </w:p>
          <w:p w14:paraId="21C58AF5" w14:textId="77777777" w:rsidR="002041F5" w:rsidRPr="009E4E7C" w:rsidRDefault="002041F5" w:rsidP="002041F5">
            <w:pPr>
              <w:ind w:left="890" w:right="46" w:hanging="890"/>
              <w:jc w:val="both"/>
              <w:rPr>
                <w:bCs/>
                <w:lang w:bidi="lv-LV"/>
              </w:rPr>
            </w:pPr>
          </w:p>
        </w:tc>
      </w:tr>
      <w:tr w:rsidR="002041F5" w14:paraId="4B8CED50" w14:textId="77777777" w:rsidTr="00822985">
        <w:tc>
          <w:tcPr>
            <w:tcW w:w="988" w:type="dxa"/>
          </w:tcPr>
          <w:p w14:paraId="2656737E" w14:textId="77777777" w:rsidR="002041F5" w:rsidRDefault="002041F5" w:rsidP="002041F5">
            <w:pPr>
              <w:pStyle w:val="ListParagraph"/>
              <w:numPr>
                <w:ilvl w:val="0"/>
                <w:numId w:val="16"/>
              </w:numPr>
              <w:ind w:right="46"/>
              <w:jc w:val="both"/>
              <w:rPr>
                <w:bCs/>
                <w:lang w:val="lv-LV" w:eastAsia="lv-LV"/>
              </w:rPr>
            </w:pPr>
          </w:p>
        </w:tc>
        <w:tc>
          <w:tcPr>
            <w:tcW w:w="8619" w:type="dxa"/>
          </w:tcPr>
          <w:p w14:paraId="5D995DE5" w14:textId="77777777" w:rsidR="002041F5" w:rsidRDefault="002041F5" w:rsidP="002041F5">
            <w:pPr>
              <w:ind w:right="46"/>
              <w:jc w:val="both"/>
              <w:rPr>
                <w:bCs/>
                <w:szCs w:val="24"/>
              </w:rPr>
            </w:pPr>
            <w:r>
              <w:rPr>
                <w:bCs/>
              </w:rPr>
              <w:t>Par nekustamā īpašuma lietošanas mērķu maiņu</w:t>
            </w:r>
          </w:p>
          <w:p w14:paraId="5FB41213" w14:textId="77777777" w:rsidR="002041F5" w:rsidRDefault="002041F5" w:rsidP="002041F5">
            <w:pPr>
              <w:ind w:right="46"/>
              <w:jc w:val="both"/>
              <w:rPr>
                <w:bCs/>
                <w:i/>
                <w:iCs/>
              </w:rPr>
            </w:pPr>
            <w:r>
              <w:rPr>
                <w:bCs/>
                <w:i/>
                <w:iCs/>
              </w:rPr>
              <w:t>Ziņo –</w:t>
            </w:r>
            <w:r>
              <w:rPr>
                <w:i/>
                <w:iCs/>
              </w:rPr>
              <w:t xml:space="preserve"> īpašuma un juridiskās nodaļas speciāliste A.Lagutinska</w:t>
            </w:r>
          </w:p>
          <w:p w14:paraId="1A2654B9" w14:textId="77777777" w:rsidR="002041F5" w:rsidRDefault="002041F5" w:rsidP="002041F5">
            <w:pPr>
              <w:ind w:right="46"/>
              <w:jc w:val="both"/>
              <w:rPr>
                <w:bCs/>
              </w:rPr>
            </w:pPr>
          </w:p>
        </w:tc>
      </w:tr>
      <w:tr w:rsidR="002041F5" w14:paraId="1B8F8861" w14:textId="77777777" w:rsidTr="00822985">
        <w:tc>
          <w:tcPr>
            <w:tcW w:w="988" w:type="dxa"/>
          </w:tcPr>
          <w:p w14:paraId="7878E110" w14:textId="77777777" w:rsidR="002041F5" w:rsidRDefault="002041F5" w:rsidP="002041F5">
            <w:pPr>
              <w:pStyle w:val="ListParagraph"/>
              <w:numPr>
                <w:ilvl w:val="0"/>
                <w:numId w:val="16"/>
              </w:numPr>
              <w:ind w:right="46"/>
              <w:jc w:val="both"/>
              <w:rPr>
                <w:bCs/>
                <w:lang w:val="lv-LV" w:eastAsia="lv-LV"/>
              </w:rPr>
            </w:pPr>
          </w:p>
        </w:tc>
        <w:tc>
          <w:tcPr>
            <w:tcW w:w="8619" w:type="dxa"/>
          </w:tcPr>
          <w:p w14:paraId="505F1C32" w14:textId="77777777" w:rsidR="002041F5" w:rsidRDefault="002041F5" w:rsidP="002041F5">
            <w:pPr>
              <w:ind w:right="46"/>
              <w:jc w:val="both"/>
              <w:rPr>
                <w:i/>
                <w:iCs/>
                <w:szCs w:val="24"/>
              </w:rPr>
            </w:pPr>
            <w:r>
              <w:t>Par nekustamo īpašumu Celtnieku iela 1A un Celtnieku iela 1H (Olainē) zemes vienību apvienošanu, adreses un nekustamā īpašuma lietošanas mērķa noteikšanu</w:t>
            </w:r>
          </w:p>
          <w:p w14:paraId="6BC98DE4" w14:textId="42EF504D" w:rsidR="002041F5" w:rsidRDefault="002041F5" w:rsidP="002041F5">
            <w:pPr>
              <w:ind w:right="46"/>
              <w:jc w:val="both"/>
              <w:rPr>
                <w:bCs/>
                <w:i/>
                <w:iCs/>
              </w:rPr>
            </w:pPr>
            <w:r>
              <w:rPr>
                <w:bCs/>
                <w:i/>
                <w:iCs/>
              </w:rPr>
              <w:t>Ziņo – būvvaldes vadītāja un galvenā arhitekte S.Rasa-Daukše</w:t>
            </w:r>
          </w:p>
          <w:p w14:paraId="71E880EC" w14:textId="77777777" w:rsidR="009E4E7C" w:rsidRDefault="009E4E7C" w:rsidP="002041F5">
            <w:pPr>
              <w:ind w:right="46"/>
              <w:jc w:val="both"/>
              <w:rPr>
                <w:bCs/>
                <w:i/>
                <w:iCs/>
              </w:rPr>
            </w:pPr>
          </w:p>
          <w:p w14:paraId="2E555AF7" w14:textId="77777777" w:rsidR="002041F5" w:rsidRDefault="002041F5" w:rsidP="002041F5">
            <w:pPr>
              <w:ind w:right="46"/>
              <w:jc w:val="both"/>
              <w:rPr>
                <w:bCs/>
              </w:rPr>
            </w:pPr>
          </w:p>
        </w:tc>
      </w:tr>
      <w:tr w:rsidR="002041F5" w14:paraId="21C95590" w14:textId="77777777" w:rsidTr="00822985">
        <w:tc>
          <w:tcPr>
            <w:tcW w:w="988" w:type="dxa"/>
          </w:tcPr>
          <w:p w14:paraId="6C6FB220" w14:textId="77777777" w:rsidR="002041F5" w:rsidRDefault="002041F5" w:rsidP="002041F5">
            <w:pPr>
              <w:pStyle w:val="ListParagraph"/>
              <w:numPr>
                <w:ilvl w:val="0"/>
                <w:numId w:val="16"/>
              </w:numPr>
              <w:ind w:right="46"/>
              <w:jc w:val="both"/>
              <w:rPr>
                <w:lang w:val="lv-LV" w:eastAsia="lv-LV"/>
              </w:rPr>
            </w:pPr>
          </w:p>
        </w:tc>
        <w:tc>
          <w:tcPr>
            <w:tcW w:w="8619" w:type="dxa"/>
          </w:tcPr>
          <w:p w14:paraId="14115B02" w14:textId="77777777" w:rsidR="002041F5" w:rsidRDefault="002041F5" w:rsidP="002041F5">
            <w:pPr>
              <w:ind w:right="46"/>
              <w:jc w:val="both"/>
              <w:rPr>
                <w:b/>
                <w:bCs/>
                <w:szCs w:val="24"/>
              </w:rPr>
            </w:pPr>
            <w:r>
              <w:rPr>
                <w:b/>
                <w:bCs/>
              </w:rPr>
              <w:t>Par zemes ierīcības projekta nekustamajam īpašumam apstiprināšanu, nekustamā īpašuma lietošanas mērķu, apgrūtinājumu, adresācijas noteikšanu</w:t>
            </w:r>
          </w:p>
          <w:p w14:paraId="78DD060F" w14:textId="77777777" w:rsidR="002041F5" w:rsidRPr="000F59A4" w:rsidRDefault="002041F5" w:rsidP="002041F5">
            <w:pPr>
              <w:pStyle w:val="ListParagraph"/>
              <w:numPr>
                <w:ilvl w:val="1"/>
                <w:numId w:val="16"/>
              </w:numPr>
              <w:ind w:right="46"/>
              <w:jc w:val="both"/>
              <w:rPr>
                <w:lang w:val="lv-LV"/>
              </w:rPr>
            </w:pPr>
            <w:r w:rsidRPr="000F59A4">
              <w:rPr>
                <w:lang w:val="lv-LV"/>
              </w:rPr>
              <w:t>Par zemes ierīcības projekta nekustamajam īpašumam Krišjāņi (Pārolainē) apstiprināšanu, nekustamā īpašuma lietošanas mērķu, apgrūtinājumu, adresācijas noteikšanu</w:t>
            </w:r>
          </w:p>
          <w:p w14:paraId="523E5F57" w14:textId="77777777" w:rsidR="002041F5" w:rsidRPr="000F59A4" w:rsidRDefault="002041F5" w:rsidP="002041F5">
            <w:pPr>
              <w:pStyle w:val="ListParagraph"/>
              <w:numPr>
                <w:ilvl w:val="1"/>
                <w:numId w:val="16"/>
              </w:numPr>
              <w:ind w:right="46"/>
              <w:jc w:val="both"/>
              <w:rPr>
                <w:lang w:val="lv-LV"/>
              </w:rPr>
            </w:pPr>
            <w:r w:rsidRPr="000F59A4">
              <w:rPr>
                <w:lang w:val="lv-LV"/>
              </w:rPr>
              <w:t>Par zemes ierīcības projekta nekustamajiem īpašumiem Akači, Laines, Bauskas iela (</w:t>
            </w:r>
            <w:proofErr w:type="spellStart"/>
            <w:r w:rsidRPr="000F59A4">
              <w:rPr>
                <w:lang w:val="lv-LV"/>
              </w:rPr>
              <w:t>Grēnēs</w:t>
            </w:r>
            <w:proofErr w:type="spellEnd"/>
            <w:r w:rsidRPr="000F59A4">
              <w:rPr>
                <w:lang w:val="lv-LV"/>
              </w:rPr>
              <w:t>) apstiprināšanu, nekustamā īpašuma lietošanas mērķu, apgrūtinājumu, adresācijas noteikšanu</w:t>
            </w:r>
          </w:p>
          <w:p w14:paraId="3DDC6A0B" w14:textId="77777777" w:rsidR="002041F5" w:rsidRPr="000F59A4" w:rsidRDefault="002041F5" w:rsidP="002041F5">
            <w:pPr>
              <w:pStyle w:val="ListParagraph"/>
              <w:numPr>
                <w:ilvl w:val="1"/>
                <w:numId w:val="16"/>
              </w:numPr>
              <w:ind w:right="46"/>
              <w:jc w:val="both"/>
              <w:rPr>
                <w:lang w:val="lv-LV"/>
              </w:rPr>
            </w:pPr>
            <w:r w:rsidRPr="000F59A4">
              <w:rPr>
                <w:lang w:val="lv-LV"/>
              </w:rPr>
              <w:t>Par zemes ierīcības projekta nekustamajam īpašumam Virši Nr.222/223/224/225  (Viršos) apstiprināšanu, nekustamā īpašuma lietošanas mērķu, apgrūtinājumu, adresācijas noteikšanu</w:t>
            </w:r>
          </w:p>
          <w:p w14:paraId="4BDCEEE1" w14:textId="77777777" w:rsidR="002041F5" w:rsidRDefault="002041F5" w:rsidP="002041F5">
            <w:pPr>
              <w:ind w:right="46"/>
              <w:jc w:val="both"/>
              <w:rPr>
                <w:bCs/>
              </w:rPr>
            </w:pPr>
            <w:r>
              <w:rPr>
                <w:bCs/>
                <w:i/>
                <w:iCs/>
              </w:rPr>
              <w:t>Ziņo – būvvaldes vadītāja un galvenā arhitekte S.Rasa-Daukše</w:t>
            </w:r>
          </w:p>
          <w:p w14:paraId="75C50121" w14:textId="77777777" w:rsidR="002041F5" w:rsidRDefault="002041F5" w:rsidP="002041F5">
            <w:pPr>
              <w:ind w:right="46"/>
              <w:jc w:val="both"/>
              <w:rPr>
                <w:bCs/>
              </w:rPr>
            </w:pPr>
          </w:p>
        </w:tc>
      </w:tr>
      <w:tr w:rsidR="002041F5" w14:paraId="4924786A" w14:textId="77777777" w:rsidTr="00822985">
        <w:tc>
          <w:tcPr>
            <w:tcW w:w="988" w:type="dxa"/>
          </w:tcPr>
          <w:p w14:paraId="43E4317B" w14:textId="77777777" w:rsidR="002041F5" w:rsidRDefault="002041F5" w:rsidP="002041F5">
            <w:pPr>
              <w:pStyle w:val="ListParagraph"/>
              <w:numPr>
                <w:ilvl w:val="0"/>
                <w:numId w:val="16"/>
              </w:numPr>
              <w:ind w:right="46"/>
              <w:jc w:val="both"/>
              <w:rPr>
                <w:lang w:val="lv-LV" w:eastAsia="lv-LV"/>
              </w:rPr>
            </w:pPr>
          </w:p>
        </w:tc>
        <w:tc>
          <w:tcPr>
            <w:tcW w:w="8619" w:type="dxa"/>
          </w:tcPr>
          <w:p w14:paraId="244B100E" w14:textId="77777777" w:rsidR="002041F5" w:rsidRDefault="002041F5" w:rsidP="002041F5">
            <w:pPr>
              <w:ind w:right="46"/>
              <w:jc w:val="both"/>
              <w:rPr>
                <w:szCs w:val="24"/>
              </w:rPr>
            </w:pPr>
            <w:r>
              <w:t>Par zemes ierīcības projekta izstrādes nosacījumu izsniegšanu nekustamā īpašuma V1088 (Olaines pagastā) zemes vienības sadalei</w:t>
            </w:r>
          </w:p>
          <w:p w14:paraId="6EB3B0CA" w14:textId="77777777" w:rsidR="002041F5" w:rsidRDefault="002041F5" w:rsidP="002041F5">
            <w:pPr>
              <w:ind w:right="46"/>
              <w:jc w:val="both"/>
              <w:rPr>
                <w:bCs/>
              </w:rPr>
            </w:pPr>
            <w:r>
              <w:rPr>
                <w:bCs/>
                <w:i/>
                <w:iCs/>
              </w:rPr>
              <w:t>Ziņo – būvvaldes vadītāja un galvenā arhitekte S.Rasa-Daukše</w:t>
            </w:r>
          </w:p>
          <w:p w14:paraId="7E922F10" w14:textId="77777777" w:rsidR="002041F5" w:rsidRDefault="002041F5" w:rsidP="002041F5">
            <w:pPr>
              <w:ind w:right="46"/>
              <w:jc w:val="both"/>
              <w:rPr>
                <w:b/>
                <w:bCs/>
              </w:rPr>
            </w:pPr>
          </w:p>
        </w:tc>
      </w:tr>
      <w:tr w:rsidR="002041F5" w14:paraId="6525ADD3" w14:textId="77777777" w:rsidTr="00822985">
        <w:tc>
          <w:tcPr>
            <w:tcW w:w="988" w:type="dxa"/>
          </w:tcPr>
          <w:p w14:paraId="172C613D" w14:textId="77777777" w:rsidR="002041F5" w:rsidRDefault="002041F5" w:rsidP="002041F5">
            <w:pPr>
              <w:pStyle w:val="ListParagraph"/>
              <w:numPr>
                <w:ilvl w:val="0"/>
                <w:numId w:val="16"/>
              </w:numPr>
              <w:ind w:right="46"/>
              <w:jc w:val="both"/>
              <w:rPr>
                <w:lang w:val="lv-LV" w:eastAsia="lv-LV"/>
              </w:rPr>
            </w:pPr>
          </w:p>
        </w:tc>
        <w:tc>
          <w:tcPr>
            <w:tcW w:w="8619" w:type="dxa"/>
          </w:tcPr>
          <w:p w14:paraId="1C9B15C3" w14:textId="77777777" w:rsidR="002041F5" w:rsidRDefault="002041F5" w:rsidP="002041F5">
            <w:pPr>
              <w:ind w:right="46"/>
              <w:jc w:val="both"/>
              <w:rPr>
                <w:szCs w:val="24"/>
              </w:rPr>
            </w:pPr>
            <w:bookmarkStart w:id="11" w:name="_Hlk74041622"/>
            <w:r>
              <w:t xml:space="preserve">Par zemes vienības daļas atdalīšanu no nekustamā īpašuma </w:t>
            </w:r>
            <w:proofErr w:type="spellStart"/>
            <w:r>
              <w:t>Ežupe</w:t>
            </w:r>
            <w:proofErr w:type="spellEnd"/>
            <w:r>
              <w:t xml:space="preserve"> - d/s koplietošanas zemes</w:t>
            </w:r>
          </w:p>
          <w:p w14:paraId="049EA0F3" w14:textId="77777777" w:rsidR="002041F5" w:rsidRDefault="002041F5" w:rsidP="002041F5">
            <w:pPr>
              <w:ind w:right="46"/>
              <w:jc w:val="both"/>
              <w:rPr>
                <w:bCs/>
              </w:rPr>
            </w:pPr>
            <w:r>
              <w:rPr>
                <w:bCs/>
                <w:i/>
                <w:iCs/>
              </w:rPr>
              <w:t>Ziņo – būvvaldes vadītāja un galvenā arhitekte S.Rasa-Daukše</w:t>
            </w:r>
            <w:bookmarkEnd w:id="11"/>
          </w:p>
          <w:p w14:paraId="54914C37" w14:textId="77777777" w:rsidR="002041F5" w:rsidRDefault="002041F5" w:rsidP="002041F5">
            <w:pPr>
              <w:ind w:right="46"/>
              <w:jc w:val="both"/>
              <w:rPr>
                <w:b/>
                <w:bCs/>
              </w:rPr>
            </w:pPr>
          </w:p>
        </w:tc>
      </w:tr>
      <w:tr w:rsidR="002041F5" w14:paraId="60752D7E" w14:textId="77777777" w:rsidTr="00822985">
        <w:tc>
          <w:tcPr>
            <w:tcW w:w="988" w:type="dxa"/>
          </w:tcPr>
          <w:p w14:paraId="718A5B4E" w14:textId="77777777" w:rsidR="002041F5" w:rsidRDefault="002041F5" w:rsidP="002041F5">
            <w:pPr>
              <w:pStyle w:val="ListParagraph"/>
              <w:numPr>
                <w:ilvl w:val="0"/>
                <w:numId w:val="16"/>
              </w:numPr>
              <w:ind w:right="46"/>
              <w:jc w:val="both"/>
              <w:rPr>
                <w:lang w:val="lv-LV" w:eastAsia="lv-LV"/>
              </w:rPr>
            </w:pPr>
          </w:p>
        </w:tc>
        <w:tc>
          <w:tcPr>
            <w:tcW w:w="8619" w:type="dxa"/>
            <w:hideMark/>
          </w:tcPr>
          <w:p w14:paraId="63DDAF80" w14:textId="77777777" w:rsidR="002041F5" w:rsidRDefault="002041F5" w:rsidP="002041F5">
            <w:pPr>
              <w:ind w:right="46"/>
              <w:jc w:val="both"/>
              <w:rPr>
                <w:szCs w:val="24"/>
              </w:rPr>
            </w:pPr>
            <w:r>
              <w:t>Par detālplānojuma nekustamajam īpašumam Vārpas (Pārolainē) atcelšanu</w:t>
            </w:r>
          </w:p>
          <w:p w14:paraId="4AA2BE8E" w14:textId="77777777" w:rsidR="002041F5" w:rsidRDefault="002041F5" w:rsidP="002041F5">
            <w:pPr>
              <w:ind w:right="46"/>
              <w:jc w:val="both"/>
              <w:rPr>
                <w:b/>
                <w:bCs/>
              </w:rPr>
            </w:pPr>
            <w:r>
              <w:rPr>
                <w:bCs/>
                <w:i/>
                <w:iCs/>
              </w:rPr>
              <w:t>Ziņo – būvvaldes vadītāja un galvenā arhitekte S.Rasa-Daukše</w:t>
            </w:r>
          </w:p>
        </w:tc>
      </w:tr>
    </w:tbl>
    <w:p w14:paraId="0A5F27CC" w14:textId="77777777" w:rsidR="002041F5" w:rsidRDefault="002041F5" w:rsidP="002041F5">
      <w:pPr>
        <w:ind w:right="46"/>
        <w:jc w:val="both"/>
        <w:rPr>
          <w:color w:val="FF0000"/>
          <w:sz w:val="16"/>
          <w:szCs w:val="16"/>
          <w:lang w:eastAsia="lv-LV"/>
        </w:rPr>
      </w:pPr>
    </w:p>
    <w:p w14:paraId="7F867B99" w14:textId="77777777" w:rsidR="002041F5" w:rsidRPr="0080179E" w:rsidRDefault="002041F5" w:rsidP="002041F5">
      <w:pPr>
        <w:ind w:right="-663"/>
        <w:rPr>
          <w:rFonts w:eastAsia="Calibri"/>
          <w:szCs w:val="24"/>
        </w:rPr>
      </w:pPr>
      <w:r w:rsidRPr="0080179E">
        <w:rPr>
          <w:rFonts w:eastAsia="Calibri"/>
          <w:szCs w:val="24"/>
        </w:rPr>
        <w:t>Sēde ir atklāta.</w:t>
      </w:r>
    </w:p>
    <w:p w14:paraId="65408927" w14:textId="77777777" w:rsidR="002041F5" w:rsidRPr="0080179E" w:rsidRDefault="002041F5" w:rsidP="002041F5">
      <w:pPr>
        <w:ind w:right="-663"/>
        <w:rPr>
          <w:szCs w:val="24"/>
        </w:rPr>
      </w:pPr>
      <w:bookmarkStart w:id="12" w:name="_Hlk126933834"/>
      <w:r w:rsidRPr="0080179E">
        <w:rPr>
          <w:szCs w:val="24"/>
        </w:rPr>
        <w:t>Sēdes norise tiek fiksēta audio ierakstā</w:t>
      </w:r>
      <w:bookmarkEnd w:id="12"/>
      <w:r w:rsidRPr="0080179E">
        <w:rPr>
          <w:szCs w:val="24"/>
        </w:rPr>
        <w:t>.</w:t>
      </w:r>
    </w:p>
    <w:p w14:paraId="14398C36" w14:textId="77777777" w:rsidR="002041F5" w:rsidRDefault="002041F5" w:rsidP="002041F5">
      <w:pPr>
        <w:suppressAutoHyphens/>
        <w:autoSpaceDN w:val="0"/>
        <w:ind w:right="-663"/>
        <w:jc w:val="center"/>
        <w:textAlignment w:val="baseline"/>
        <w:rPr>
          <w:kern w:val="3"/>
          <w:szCs w:val="24"/>
          <w:lang w:eastAsia="lv-LV"/>
        </w:rPr>
      </w:pPr>
    </w:p>
    <w:p w14:paraId="7EC4A84A" w14:textId="77777777" w:rsidR="002041F5" w:rsidRPr="009E4E7C" w:rsidRDefault="002041F5" w:rsidP="009E4E7C">
      <w:pPr>
        <w:suppressAutoHyphens/>
        <w:autoSpaceDN w:val="0"/>
        <w:ind w:right="46"/>
        <w:jc w:val="center"/>
        <w:textAlignment w:val="baseline"/>
        <w:rPr>
          <w:kern w:val="3"/>
          <w:szCs w:val="24"/>
          <w:lang w:eastAsia="lv-LV"/>
        </w:rPr>
      </w:pPr>
      <w:r w:rsidRPr="009E4E7C">
        <w:rPr>
          <w:kern w:val="3"/>
          <w:szCs w:val="24"/>
          <w:lang w:eastAsia="lv-LV"/>
        </w:rPr>
        <w:t>1.p.</w:t>
      </w:r>
    </w:p>
    <w:p w14:paraId="59791352" w14:textId="77777777" w:rsidR="002041F5" w:rsidRPr="009E4E7C" w:rsidRDefault="002041F5" w:rsidP="009E4E7C">
      <w:pPr>
        <w:pStyle w:val="ListParagraph"/>
        <w:ind w:left="0" w:right="46"/>
        <w:jc w:val="center"/>
        <w:rPr>
          <w:b/>
          <w:color w:val="FF0000"/>
          <w:lang w:val="lv-LV"/>
        </w:rPr>
      </w:pPr>
      <w:r w:rsidRPr="009E4E7C">
        <w:rPr>
          <w:b/>
          <w:color w:val="000000"/>
          <w:lang w:val="lv-LV"/>
        </w:rPr>
        <w:t xml:space="preserve">Par grozījumiem Olaines novada domes 2022.gada 23.februāra sēdes lēmumā “Par Olaines novada pašvaldības sadarbību ar Mārupes novada pašvaldību, Ķekavas novada pašvaldību, Siguldas novada pašvaldību, Ropažu novada pašvaldību, lai nodrošinātu dalību sociālās uzņēmējdarbības </w:t>
      </w:r>
      <w:proofErr w:type="spellStart"/>
      <w:r w:rsidRPr="009E4E7C">
        <w:rPr>
          <w:b/>
          <w:color w:val="000000"/>
          <w:lang w:val="lv-LV"/>
        </w:rPr>
        <w:t>grantu</w:t>
      </w:r>
      <w:proofErr w:type="spellEnd"/>
      <w:r w:rsidRPr="009E4E7C">
        <w:rPr>
          <w:b/>
          <w:color w:val="000000"/>
          <w:lang w:val="lv-LV"/>
        </w:rPr>
        <w:t xml:space="preserve"> programmā sadarbībā ar AS “SEB banka”” </w:t>
      </w:r>
      <w:r w:rsidRPr="009E4E7C">
        <w:rPr>
          <w:b/>
          <w:lang w:val="lv-LV"/>
        </w:rPr>
        <w:t>(2.prot., 16.p.)</w:t>
      </w:r>
    </w:p>
    <w:p w14:paraId="14E7151F" w14:textId="77777777"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 xml:space="preserve">Tiek dots vārds: Edītei </w:t>
      </w:r>
      <w:proofErr w:type="spellStart"/>
      <w:r w:rsidRPr="009E4E7C">
        <w:rPr>
          <w:i/>
          <w:iCs/>
          <w:kern w:val="3"/>
          <w:szCs w:val="24"/>
          <w:lang w:eastAsia="lv-LV"/>
        </w:rPr>
        <w:t>Alksnei</w:t>
      </w:r>
      <w:proofErr w:type="spellEnd"/>
      <w:r w:rsidRPr="009E4E7C">
        <w:rPr>
          <w:i/>
          <w:iCs/>
          <w:kern w:val="3"/>
          <w:szCs w:val="24"/>
          <w:lang w:eastAsia="lv-LV"/>
        </w:rPr>
        <w:t>, Kristapam Kauliņam, Denisam Ļebedevam</w:t>
      </w:r>
    </w:p>
    <w:p w14:paraId="0022020F" w14:textId="77777777" w:rsidR="002041F5" w:rsidRPr="009E4E7C" w:rsidRDefault="002041F5" w:rsidP="009E4E7C">
      <w:pPr>
        <w:suppressAutoHyphens/>
        <w:autoSpaceDN w:val="0"/>
        <w:ind w:right="46"/>
        <w:jc w:val="center"/>
        <w:textAlignment w:val="baseline"/>
        <w:rPr>
          <w:kern w:val="3"/>
          <w:szCs w:val="24"/>
          <w:lang w:eastAsia="lv-LV"/>
        </w:rPr>
      </w:pPr>
    </w:p>
    <w:p w14:paraId="33B5AAFA" w14:textId="77777777" w:rsidR="002041F5" w:rsidRPr="009E4E7C" w:rsidRDefault="002041F5" w:rsidP="009E4E7C">
      <w:pPr>
        <w:ind w:right="46" w:firstLine="360"/>
        <w:jc w:val="both"/>
        <w:rPr>
          <w:bCs/>
          <w:szCs w:val="24"/>
        </w:rPr>
      </w:pPr>
      <w:r w:rsidRPr="009E4E7C">
        <w:rPr>
          <w:bCs/>
          <w:szCs w:val="24"/>
          <w:lang w:eastAsia="lv-LV"/>
        </w:rPr>
        <w:t>Izskatot</w:t>
      </w:r>
      <w:r w:rsidRPr="009E4E7C">
        <w:rPr>
          <w:szCs w:val="24"/>
        </w:rPr>
        <w:t xml:space="preserve"> nodibinājuma “</w:t>
      </w:r>
      <w:r w:rsidRPr="009E4E7C">
        <w:rPr>
          <w:szCs w:val="24"/>
          <w:lang w:eastAsia="lv-LV"/>
        </w:rPr>
        <w:t xml:space="preserve">Olaines novada uzņēmējdarbības atbalsta centrs” direktores </w:t>
      </w:r>
      <w:proofErr w:type="spellStart"/>
      <w:r w:rsidRPr="009E4E7C">
        <w:rPr>
          <w:szCs w:val="24"/>
          <w:lang w:eastAsia="lv-LV"/>
        </w:rPr>
        <w:t>E.Alksnes</w:t>
      </w:r>
      <w:proofErr w:type="spellEnd"/>
      <w:r w:rsidRPr="009E4E7C">
        <w:rPr>
          <w:szCs w:val="24"/>
          <w:lang w:eastAsia="lv-LV"/>
        </w:rPr>
        <w:t xml:space="preserve"> </w:t>
      </w:r>
      <w:r w:rsidRPr="009E4E7C">
        <w:rPr>
          <w:szCs w:val="24"/>
        </w:rPr>
        <w:t>s</w:t>
      </w:r>
      <w:r w:rsidRPr="009E4E7C">
        <w:rPr>
          <w:szCs w:val="24"/>
          <w:lang w:eastAsia="lv-LV"/>
        </w:rPr>
        <w:t>agatavoto lēmuma projektu “</w:t>
      </w:r>
      <w:r w:rsidRPr="009E4E7C">
        <w:rPr>
          <w:bCs/>
          <w:color w:val="000000"/>
          <w:szCs w:val="24"/>
        </w:rPr>
        <w:t xml:space="preserve">Par grozījumiem Olaines novada domes 2022.gada 23.februāra sēdes lēmumā “Par Olaines novada pašvaldības sadarbību ar Mārupes novada pašvaldību, Ķekavas novada pašvaldību, Siguldas novada pašvaldību, Ropažu novada pašvaldību, lai nodrošinātu dalību sociālās uzņēmējdarbības </w:t>
      </w:r>
      <w:proofErr w:type="spellStart"/>
      <w:r w:rsidRPr="009E4E7C">
        <w:rPr>
          <w:bCs/>
          <w:color w:val="000000"/>
          <w:szCs w:val="24"/>
        </w:rPr>
        <w:t>grantu</w:t>
      </w:r>
      <w:proofErr w:type="spellEnd"/>
      <w:r w:rsidRPr="009E4E7C">
        <w:rPr>
          <w:bCs/>
          <w:color w:val="000000"/>
          <w:szCs w:val="24"/>
        </w:rPr>
        <w:t xml:space="preserve"> programmā sadarbībā ar AS “SEB banka”” </w:t>
      </w:r>
      <w:r w:rsidRPr="009E4E7C">
        <w:rPr>
          <w:bCs/>
          <w:szCs w:val="24"/>
        </w:rPr>
        <w:t>(2.prot., 16.p.)</w:t>
      </w:r>
      <w:r w:rsidRPr="009E4E7C">
        <w:rPr>
          <w:szCs w:val="24"/>
        </w:rPr>
        <w:t>”</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7 balsīm par – K.Kauliņš, </w:t>
      </w:r>
      <w:r w:rsidRPr="009E4E7C">
        <w:rPr>
          <w:szCs w:val="24"/>
        </w:rPr>
        <w:t xml:space="preserve">D.Ļebedevs, I.Purviņa, J.Kuzmins, A.Čmiļs, N.Miļkevičs, O.Novodvorskis, </w:t>
      </w:r>
      <w:r w:rsidRPr="009E4E7C">
        <w:rPr>
          <w:szCs w:val="24"/>
          <w:lang w:eastAsia="lv-LV"/>
        </w:rPr>
        <w:t xml:space="preserve">pret nav, atturas nav, </w:t>
      </w:r>
      <w:r w:rsidRPr="009E4E7C">
        <w:rPr>
          <w:b/>
          <w:bCs/>
          <w:szCs w:val="24"/>
          <w:lang w:eastAsia="lv-LV"/>
        </w:rPr>
        <w:t>Attīstības un komunālo jautājumu komiteja nolemj:</w:t>
      </w:r>
    </w:p>
    <w:p w14:paraId="5B6D1522" w14:textId="77777777" w:rsidR="002041F5" w:rsidRPr="009E4E7C" w:rsidRDefault="002041F5" w:rsidP="009E4E7C">
      <w:pPr>
        <w:suppressAutoHyphens/>
        <w:ind w:right="46" w:firstLine="455"/>
        <w:contextualSpacing/>
        <w:jc w:val="both"/>
        <w:rPr>
          <w:szCs w:val="24"/>
        </w:rPr>
      </w:pPr>
    </w:p>
    <w:p w14:paraId="02D09930" w14:textId="77777777" w:rsidR="002041F5" w:rsidRPr="009E4E7C" w:rsidRDefault="002041F5" w:rsidP="009E4E7C">
      <w:pPr>
        <w:pStyle w:val="ListParagraph"/>
        <w:numPr>
          <w:ilvl w:val="0"/>
          <w:numId w:val="7"/>
        </w:numPr>
        <w:ind w:right="46"/>
        <w:jc w:val="both"/>
        <w:rPr>
          <w:rFonts w:eastAsia="Calibri"/>
          <w:lang w:val="lv-LV"/>
        </w:rPr>
      </w:pPr>
      <w:r w:rsidRPr="009E4E7C">
        <w:rPr>
          <w:bCs/>
          <w:lang w:val="lv-LV" w:eastAsia="lv-LV"/>
        </w:rPr>
        <w:t xml:space="preserve">Atbalstīt </w:t>
      </w:r>
      <w:r w:rsidRPr="009E4E7C">
        <w:rPr>
          <w:lang w:val="lv-LV"/>
        </w:rPr>
        <w:t>nodibinājuma “</w:t>
      </w:r>
      <w:r w:rsidRPr="009E4E7C">
        <w:rPr>
          <w:lang w:val="lv-LV" w:eastAsia="lv-LV"/>
        </w:rPr>
        <w:t xml:space="preserve">Olaines novada uzņēmējdarbības atbalsta centrs” direktores </w:t>
      </w:r>
      <w:proofErr w:type="spellStart"/>
      <w:r w:rsidRPr="009E4E7C">
        <w:rPr>
          <w:lang w:val="lv-LV" w:eastAsia="lv-LV"/>
        </w:rPr>
        <w:t>E.Alksnes</w:t>
      </w:r>
      <w:proofErr w:type="spellEnd"/>
      <w:r w:rsidRPr="009E4E7C">
        <w:rPr>
          <w:lang w:val="lv-LV" w:eastAsia="lv-LV"/>
        </w:rPr>
        <w:t xml:space="preserve"> </w:t>
      </w:r>
      <w:r w:rsidRPr="009E4E7C">
        <w:rPr>
          <w:lang w:val="lv-LV"/>
        </w:rPr>
        <w:t>s</w:t>
      </w:r>
      <w:r w:rsidRPr="009E4E7C">
        <w:rPr>
          <w:lang w:val="lv-LV" w:eastAsia="lv-LV"/>
        </w:rPr>
        <w:t>agatavoto lēmuma projektu “</w:t>
      </w:r>
      <w:r w:rsidRPr="009E4E7C">
        <w:rPr>
          <w:bCs/>
          <w:color w:val="000000"/>
          <w:lang w:val="lv-LV"/>
        </w:rPr>
        <w:t xml:space="preserve">Par grozījumiem Olaines novada domes 2022.gada 23.februāra sēdes lēmumā “Par Olaines novada pašvaldības sadarbību ar Mārupes novada pašvaldību, Ķekavas novada pašvaldību, Siguldas novada pašvaldību, </w:t>
      </w:r>
      <w:r w:rsidRPr="009E4E7C">
        <w:rPr>
          <w:bCs/>
          <w:color w:val="000000"/>
          <w:lang w:val="lv-LV"/>
        </w:rPr>
        <w:lastRenderedPageBreak/>
        <w:t xml:space="preserve">Ropažu novada pašvaldību, lai nodrošinātu dalību sociālās uzņēmējdarbības </w:t>
      </w:r>
      <w:proofErr w:type="spellStart"/>
      <w:r w:rsidRPr="009E4E7C">
        <w:rPr>
          <w:bCs/>
          <w:color w:val="000000"/>
          <w:lang w:val="lv-LV"/>
        </w:rPr>
        <w:t>grantu</w:t>
      </w:r>
      <w:proofErr w:type="spellEnd"/>
      <w:r w:rsidRPr="009E4E7C">
        <w:rPr>
          <w:bCs/>
          <w:color w:val="000000"/>
          <w:lang w:val="lv-LV"/>
        </w:rPr>
        <w:t xml:space="preserve"> programmā sadarbībā ar AS “SEB banka”” </w:t>
      </w:r>
      <w:r w:rsidRPr="009E4E7C">
        <w:rPr>
          <w:bCs/>
          <w:lang w:val="lv-LV"/>
        </w:rPr>
        <w:t>(2.prot., 16.p.)</w:t>
      </w:r>
      <w:r w:rsidRPr="009E4E7C">
        <w:rPr>
          <w:lang w:val="lv-LV"/>
        </w:rPr>
        <w:t>”</w:t>
      </w:r>
      <w:r w:rsidRPr="009E4E7C">
        <w:rPr>
          <w:bCs/>
          <w:lang w:val="lv-LV" w:eastAsia="lv-LV"/>
        </w:rPr>
        <w:t>.</w:t>
      </w:r>
    </w:p>
    <w:p w14:paraId="17918621" w14:textId="77777777" w:rsidR="002041F5" w:rsidRPr="009E4E7C" w:rsidRDefault="002041F5" w:rsidP="009E4E7C">
      <w:pPr>
        <w:pStyle w:val="ListParagraph"/>
        <w:numPr>
          <w:ilvl w:val="0"/>
          <w:numId w:val="7"/>
        </w:numPr>
        <w:ind w:right="46"/>
        <w:jc w:val="both"/>
        <w:rPr>
          <w:lang w:val="lv-LV"/>
        </w:rPr>
      </w:pPr>
      <w:r w:rsidRPr="009E4E7C">
        <w:rPr>
          <w:bCs/>
          <w:lang w:val="lv-LV" w:eastAsia="lv-LV"/>
        </w:rPr>
        <w:t>Iesniegt iepriekš minēto lēmuma projektu izskatīšanai 2023.gada 22.marta domes sēdē.</w:t>
      </w:r>
    </w:p>
    <w:p w14:paraId="7C7A8AC7" w14:textId="77777777" w:rsidR="002041F5" w:rsidRPr="009E4E7C" w:rsidRDefault="002041F5" w:rsidP="009E4E7C">
      <w:pPr>
        <w:suppressAutoHyphens/>
        <w:autoSpaceDN w:val="0"/>
        <w:ind w:right="46"/>
        <w:jc w:val="both"/>
        <w:textAlignment w:val="baseline"/>
        <w:rPr>
          <w:kern w:val="3"/>
          <w:szCs w:val="24"/>
          <w:lang w:eastAsia="lv-LV"/>
        </w:rPr>
      </w:pPr>
    </w:p>
    <w:p w14:paraId="042AF686" w14:textId="77777777" w:rsidR="002041F5" w:rsidRPr="009E4E7C" w:rsidRDefault="002041F5" w:rsidP="009E4E7C">
      <w:pPr>
        <w:suppressAutoHyphens/>
        <w:autoSpaceDN w:val="0"/>
        <w:ind w:right="46"/>
        <w:jc w:val="both"/>
        <w:textAlignment w:val="baseline"/>
        <w:rPr>
          <w:i/>
          <w:iCs/>
          <w:kern w:val="3"/>
          <w:szCs w:val="24"/>
          <w:lang w:eastAsia="lv-LV"/>
        </w:rPr>
      </w:pPr>
      <w:r w:rsidRPr="009E4E7C">
        <w:rPr>
          <w:i/>
          <w:iCs/>
          <w:kern w:val="3"/>
          <w:szCs w:val="24"/>
          <w:lang w:eastAsia="lv-LV"/>
        </w:rPr>
        <w:t>Piedalās deputāts Aleksandrs Geržatovičs</w:t>
      </w:r>
    </w:p>
    <w:p w14:paraId="7F401A77" w14:textId="77777777" w:rsidR="002041F5" w:rsidRPr="009E4E7C" w:rsidRDefault="002041F5" w:rsidP="009E4E7C">
      <w:pPr>
        <w:suppressAutoHyphens/>
        <w:autoSpaceDN w:val="0"/>
        <w:ind w:right="46"/>
        <w:jc w:val="center"/>
        <w:textAlignment w:val="baseline"/>
        <w:rPr>
          <w:kern w:val="3"/>
          <w:szCs w:val="24"/>
          <w:lang w:eastAsia="lv-LV"/>
        </w:rPr>
      </w:pPr>
    </w:p>
    <w:p w14:paraId="59443260" w14:textId="77777777" w:rsidR="002041F5" w:rsidRPr="009E4E7C" w:rsidRDefault="002041F5" w:rsidP="009E4E7C">
      <w:pPr>
        <w:suppressAutoHyphens/>
        <w:autoSpaceDN w:val="0"/>
        <w:ind w:right="46"/>
        <w:jc w:val="center"/>
        <w:textAlignment w:val="baseline"/>
        <w:rPr>
          <w:kern w:val="3"/>
          <w:szCs w:val="24"/>
          <w:lang w:eastAsia="lv-LV"/>
        </w:rPr>
      </w:pPr>
      <w:r w:rsidRPr="009E4E7C">
        <w:rPr>
          <w:kern w:val="3"/>
          <w:szCs w:val="24"/>
          <w:lang w:eastAsia="lv-LV"/>
        </w:rPr>
        <w:t>2.p.</w:t>
      </w:r>
    </w:p>
    <w:p w14:paraId="284D837D" w14:textId="77777777" w:rsidR="002041F5" w:rsidRPr="009E4E7C" w:rsidRDefault="002041F5" w:rsidP="009E4E7C">
      <w:pPr>
        <w:ind w:right="46"/>
        <w:jc w:val="center"/>
        <w:rPr>
          <w:b/>
          <w:szCs w:val="24"/>
        </w:rPr>
      </w:pPr>
      <w:r w:rsidRPr="009E4E7C">
        <w:rPr>
          <w:b/>
          <w:szCs w:val="24"/>
        </w:rPr>
        <w:t>Par nekustamā īpašuma lietošanas mērķu maiņu</w:t>
      </w:r>
    </w:p>
    <w:p w14:paraId="40BA1A7E" w14:textId="77777777"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Agnesei Lagutinskai, Kristapam Kauliņam, Denisam Ļebedevam, Intai Purviņai</w:t>
      </w:r>
    </w:p>
    <w:p w14:paraId="3E972393" w14:textId="77777777" w:rsidR="002041F5" w:rsidRPr="009E4E7C" w:rsidRDefault="002041F5" w:rsidP="009E4E7C">
      <w:pPr>
        <w:suppressAutoHyphens/>
        <w:autoSpaceDN w:val="0"/>
        <w:ind w:right="46"/>
        <w:jc w:val="center"/>
        <w:textAlignment w:val="baseline"/>
        <w:rPr>
          <w:kern w:val="3"/>
          <w:szCs w:val="24"/>
          <w:lang w:eastAsia="lv-LV"/>
        </w:rPr>
      </w:pPr>
    </w:p>
    <w:p w14:paraId="473C8309" w14:textId="000ADAA2"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īpašuma un juridiskās nodaļas speciālistes </w:t>
      </w:r>
      <w:proofErr w:type="spellStart"/>
      <w:r w:rsidRPr="009E4E7C">
        <w:rPr>
          <w:szCs w:val="24"/>
        </w:rPr>
        <w:t>A.Lagutinskas</w:t>
      </w:r>
      <w:proofErr w:type="spellEnd"/>
      <w:r w:rsidRPr="009E4E7C">
        <w:rPr>
          <w:szCs w:val="24"/>
        </w:rPr>
        <w:t xml:space="preserve"> s</w:t>
      </w:r>
      <w:r w:rsidRPr="009E4E7C">
        <w:rPr>
          <w:szCs w:val="24"/>
          <w:lang w:eastAsia="lv-LV"/>
        </w:rPr>
        <w:t>agatavoto lēmuma projektu “</w:t>
      </w:r>
      <w:r w:rsidRPr="009E4E7C">
        <w:rPr>
          <w:bCs/>
          <w:szCs w:val="24"/>
        </w:rPr>
        <w:t>Par nekustamā īpašuma lietošanas mērķu maiņu</w:t>
      </w:r>
      <w:r w:rsidRPr="009E4E7C">
        <w:rPr>
          <w:szCs w:val="24"/>
        </w:rPr>
        <w:t>”</w:t>
      </w:r>
      <w:r w:rsidRPr="009E4E7C">
        <w:rPr>
          <w:bCs/>
          <w:szCs w:val="24"/>
          <w:lang w:eastAsia="lv-LV"/>
        </w:rPr>
        <w:t>,</w:t>
      </w:r>
      <w:r w:rsidRPr="009E4E7C">
        <w:rPr>
          <w:szCs w:val="24"/>
          <w:lang w:eastAsia="lv-LV"/>
        </w:rPr>
        <w:t xml:space="preserve"> </w:t>
      </w:r>
      <w:r w:rsidRPr="009E4E7C">
        <w:rPr>
          <w:color w:val="000000"/>
          <w:kern w:val="3"/>
          <w:szCs w:val="24"/>
          <w:lang w:eastAsia="lv-LV"/>
        </w:rPr>
        <w:t xml:space="preserve">saskaņā ar Olaines novada domes 2022.gada 21.decembra reglamenta Nr.REG1/2022 “Olaines novada pašvaldības darba </w:t>
      </w:r>
      <w:r w:rsidRPr="009E4E7C">
        <w:rPr>
          <w:kern w:val="3"/>
          <w:szCs w:val="24"/>
          <w:lang w:eastAsia="lv-LV"/>
        </w:rPr>
        <w:t>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w:t>
      </w:r>
      <w:r w:rsidR="00A321E3">
        <w:rPr>
          <w:szCs w:val="24"/>
          <w:lang w:eastAsia="lv-LV"/>
        </w:rPr>
        <w:t>7</w:t>
      </w:r>
      <w:r w:rsidRPr="009E4E7C">
        <w:rPr>
          <w:szCs w:val="24"/>
          <w:lang w:eastAsia="lv-LV"/>
        </w:rPr>
        <w:t xml:space="preserve"> balsīm par – K.Kauliņš, </w:t>
      </w:r>
      <w:r w:rsidRPr="009E4E7C">
        <w:rPr>
          <w:szCs w:val="24"/>
        </w:rPr>
        <w:t>D.Ļebedevs, I.Purviņa, J.Kuzmins, A.Čmiļs, N.Miļkevičs, O.Novodvorskis</w:t>
      </w:r>
      <w:r w:rsidR="009E4E7C">
        <w:rPr>
          <w:szCs w:val="24"/>
        </w:rPr>
        <w:t>,</w:t>
      </w:r>
      <w:r w:rsidRPr="009E4E7C">
        <w:rPr>
          <w:szCs w:val="24"/>
        </w:rPr>
        <w:t xml:space="preserve"> </w:t>
      </w:r>
      <w:r w:rsidRPr="009E4E7C">
        <w:rPr>
          <w:szCs w:val="24"/>
          <w:lang w:eastAsia="lv-LV"/>
        </w:rPr>
        <w:t xml:space="preserve">pret nav, atturas nav, </w:t>
      </w:r>
      <w:r w:rsidRPr="009E4E7C">
        <w:rPr>
          <w:b/>
          <w:bCs/>
          <w:szCs w:val="24"/>
          <w:lang w:eastAsia="lv-LV"/>
        </w:rPr>
        <w:t>Attīstības un komunālo jautājumu komiteja nolemj:</w:t>
      </w:r>
    </w:p>
    <w:p w14:paraId="777BD8CB" w14:textId="77777777" w:rsidR="002041F5" w:rsidRPr="009E4E7C" w:rsidRDefault="002041F5" w:rsidP="009E4E7C">
      <w:pPr>
        <w:suppressAutoHyphens/>
        <w:ind w:right="46" w:firstLine="455"/>
        <w:jc w:val="both"/>
        <w:rPr>
          <w:szCs w:val="24"/>
        </w:rPr>
      </w:pPr>
    </w:p>
    <w:p w14:paraId="6538CC7E" w14:textId="77777777" w:rsidR="002041F5" w:rsidRPr="009E4E7C" w:rsidRDefault="002041F5" w:rsidP="009E4E7C">
      <w:pPr>
        <w:pStyle w:val="ListParagraph"/>
        <w:numPr>
          <w:ilvl w:val="0"/>
          <w:numId w:val="8"/>
        </w:numPr>
        <w:ind w:right="46"/>
        <w:jc w:val="both"/>
        <w:rPr>
          <w:rFonts w:eastAsia="Calibri"/>
          <w:lang w:val="lv-LV"/>
        </w:rPr>
      </w:pPr>
      <w:r w:rsidRPr="009E4E7C">
        <w:rPr>
          <w:bCs/>
          <w:lang w:val="lv-LV" w:eastAsia="lv-LV"/>
        </w:rPr>
        <w:t xml:space="preserve">Atbalstīt </w:t>
      </w:r>
      <w:r w:rsidRPr="009E4E7C">
        <w:rPr>
          <w:lang w:val="lv-LV"/>
        </w:rPr>
        <w:t xml:space="preserve">īpašuma un juridiskās nodaļas speciālistes </w:t>
      </w:r>
      <w:proofErr w:type="spellStart"/>
      <w:r w:rsidRPr="009E4E7C">
        <w:rPr>
          <w:lang w:val="lv-LV"/>
        </w:rPr>
        <w:t>A.Lagutinskas</w:t>
      </w:r>
      <w:proofErr w:type="spellEnd"/>
      <w:r w:rsidRPr="009E4E7C">
        <w:rPr>
          <w:lang w:val="lv-LV"/>
        </w:rPr>
        <w:t xml:space="preserve"> s</w:t>
      </w:r>
      <w:r w:rsidRPr="009E4E7C">
        <w:rPr>
          <w:lang w:val="lv-LV" w:eastAsia="lv-LV"/>
        </w:rPr>
        <w:t>agatavoto lēmuma projektu “</w:t>
      </w:r>
      <w:r w:rsidRPr="009E4E7C">
        <w:rPr>
          <w:bCs/>
          <w:lang w:val="lv-LV"/>
        </w:rPr>
        <w:t>Par nekustamā īpašuma lietošanas mērķu maiņu</w:t>
      </w:r>
      <w:r w:rsidRPr="009E4E7C">
        <w:rPr>
          <w:lang w:val="lv-LV"/>
        </w:rPr>
        <w:t>”</w:t>
      </w:r>
      <w:r w:rsidRPr="009E4E7C">
        <w:rPr>
          <w:bCs/>
          <w:lang w:val="lv-LV" w:eastAsia="lv-LV"/>
        </w:rPr>
        <w:t>.</w:t>
      </w:r>
    </w:p>
    <w:p w14:paraId="4F09FB94" w14:textId="77777777" w:rsidR="002041F5" w:rsidRPr="009E4E7C" w:rsidRDefault="002041F5" w:rsidP="009E4E7C">
      <w:pPr>
        <w:pStyle w:val="ListParagraph"/>
        <w:numPr>
          <w:ilvl w:val="0"/>
          <w:numId w:val="8"/>
        </w:numPr>
        <w:ind w:right="46"/>
        <w:jc w:val="both"/>
        <w:rPr>
          <w:lang w:val="lv-LV"/>
        </w:rPr>
      </w:pPr>
      <w:r w:rsidRPr="009E4E7C">
        <w:rPr>
          <w:bCs/>
          <w:lang w:val="lv-LV" w:eastAsia="lv-LV"/>
        </w:rPr>
        <w:t>Iesniegt iepriekš minēto lēmuma projektu izskatīšanai 2023.gada 22.marta domes sēdē.</w:t>
      </w:r>
    </w:p>
    <w:p w14:paraId="4D0535A1" w14:textId="77777777" w:rsidR="002041F5" w:rsidRPr="009E4E7C" w:rsidRDefault="002041F5" w:rsidP="009E4E7C">
      <w:pPr>
        <w:suppressAutoHyphens/>
        <w:autoSpaceDN w:val="0"/>
        <w:ind w:right="46"/>
        <w:jc w:val="both"/>
        <w:textAlignment w:val="baseline"/>
        <w:rPr>
          <w:kern w:val="3"/>
          <w:szCs w:val="24"/>
          <w:lang w:eastAsia="lv-LV"/>
        </w:rPr>
      </w:pPr>
    </w:p>
    <w:p w14:paraId="5BE74BA9" w14:textId="77777777" w:rsidR="002041F5" w:rsidRPr="009E4E7C" w:rsidRDefault="002041F5" w:rsidP="009E4E7C">
      <w:pPr>
        <w:suppressAutoHyphens/>
        <w:autoSpaceDN w:val="0"/>
        <w:ind w:right="46"/>
        <w:jc w:val="center"/>
        <w:textAlignment w:val="baseline"/>
        <w:rPr>
          <w:kern w:val="3"/>
          <w:szCs w:val="24"/>
          <w:lang w:eastAsia="lv-LV"/>
        </w:rPr>
      </w:pPr>
      <w:r w:rsidRPr="009E4E7C">
        <w:rPr>
          <w:kern w:val="3"/>
          <w:szCs w:val="24"/>
          <w:lang w:eastAsia="lv-LV"/>
        </w:rPr>
        <w:t>3.p.</w:t>
      </w:r>
    </w:p>
    <w:p w14:paraId="534E7AFE" w14:textId="77777777" w:rsidR="002041F5" w:rsidRPr="009E4E7C" w:rsidRDefault="002041F5" w:rsidP="009E4E7C">
      <w:pPr>
        <w:ind w:right="46"/>
        <w:jc w:val="center"/>
        <w:rPr>
          <w:b/>
          <w:bCs/>
          <w:i/>
          <w:iCs/>
          <w:szCs w:val="24"/>
        </w:rPr>
      </w:pPr>
      <w:bookmarkStart w:id="13" w:name="_Hlk71273054"/>
      <w:r w:rsidRPr="009E4E7C">
        <w:rPr>
          <w:b/>
          <w:bCs/>
          <w:szCs w:val="24"/>
        </w:rPr>
        <w:t>Par nekustamo īpašum</w:t>
      </w:r>
      <w:bookmarkStart w:id="14" w:name="_Hlk71273104"/>
      <w:r w:rsidRPr="009E4E7C">
        <w:rPr>
          <w:b/>
          <w:bCs/>
          <w:szCs w:val="24"/>
        </w:rPr>
        <w:t xml:space="preserve">u </w:t>
      </w:r>
      <w:bookmarkEnd w:id="14"/>
      <w:r w:rsidRPr="009E4E7C">
        <w:rPr>
          <w:b/>
          <w:bCs/>
          <w:szCs w:val="24"/>
        </w:rPr>
        <w:t>Celtnieku iela 1A un Celtnieku iela 1H (Olainē) zemes vienību apvienošanu</w:t>
      </w:r>
      <w:bookmarkEnd w:id="13"/>
      <w:r w:rsidRPr="009E4E7C">
        <w:rPr>
          <w:b/>
          <w:bCs/>
          <w:szCs w:val="24"/>
        </w:rPr>
        <w:t>, adreses un nekustamā īpašuma lietošanas mērķa noteikšanu</w:t>
      </w:r>
    </w:p>
    <w:p w14:paraId="04D151FF" w14:textId="024C2A73"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 xml:space="preserve">- </w:t>
      </w:r>
      <w:proofErr w:type="spellStart"/>
      <w:r w:rsidRPr="009E4E7C">
        <w:rPr>
          <w:i/>
          <w:iCs/>
          <w:kern w:val="3"/>
          <w:szCs w:val="24"/>
          <w:lang w:eastAsia="lv-LV"/>
        </w:rPr>
        <w:t>Daukšei</w:t>
      </w:r>
      <w:proofErr w:type="spellEnd"/>
    </w:p>
    <w:p w14:paraId="6D435071" w14:textId="77777777" w:rsidR="002041F5" w:rsidRPr="009E4E7C" w:rsidRDefault="002041F5" w:rsidP="009E4E7C">
      <w:pPr>
        <w:suppressAutoHyphens/>
        <w:autoSpaceDN w:val="0"/>
        <w:ind w:right="46"/>
        <w:jc w:val="center"/>
        <w:textAlignment w:val="baseline"/>
        <w:rPr>
          <w:kern w:val="3"/>
          <w:szCs w:val="24"/>
          <w:lang w:eastAsia="lv-LV"/>
        </w:rPr>
      </w:pPr>
    </w:p>
    <w:p w14:paraId="4A71F0B7"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nekustamo īpašumu Celtnieku iela 1A un Celtnieku iela 1H (Olainē) zemes vienību apvienošanu, adreses un nekustamā īpašuma lietošanas mērķa noteikšanu”</w:t>
      </w:r>
      <w:r w:rsidRPr="009E4E7C">
        <w:rPr>
          <w:bCs/>
          <w:szCs w:val="24"/>
          <w:lang w:eastAsia="lv-LV"/>
        </w:rPr>
        <w:t>,</w:t>
      </w:r>
      <w:r w:rsidRPr="009E4E7C">
        <w:rPr>
          <w:szCs w:val="24"/>
          <w:lang w:eastAsia="lv-LV"/>
        </w:rPr>
        <w:t xml:space="preserve"> </w:t>
      </w:r>
      <w:r w:rsidRPr="009E4E7C">
        <w:rPr>
          <w:color w:val="000000"/>
          <w:kern w:val="3"/>
          <w:szCs w:val="24"/>
          <w:lang w:eastAsia="lv-LV"/>
        </w:rPr>
        <w:t xml:space="preserve">saskaņā ar Olaines novada domes 2022.gada 21.decembra reglamenta </w:t>
      </w:r>
      <w:r w:rsidRPr="009E4E7C">
        <w:rPr>
          <w:kern w:val="3"/>
          <w:szCs w:val="24"/>
          <w:lang w:eastAsia="lv-LV"/>
        </w:rPr>
        <w:t>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102C8B74" w14:textId="77777777" w:rsidR="002041F5" w:rsidRPr="009E4E7C" w:rsidRDefault="002041F5" w:rsidP="009E4E7C">
      <w:pPr>
        <w:suppressAutoHyphens/>
        <w:ind w:right="46" w:firstLine="455"/>
        <w:jc w:val="both"/>
        <w:rPr>
          <w:szCs w:val="24"/>
        </w:rPr>
      </w:pPr>
    </w:p>
    <w:p w14:paraId="17EE94FE" w14:textId="77777777" w:rsidR="002041F5" w:rsidRPr="009E4E7C" w:rsidRDefault="002041F5" w:rsidP="009E4E7C">
      <w:pPr>
        <w:pStyle w:val="ListParagraph"/>
        <w:numPr>
          <w:ilvl w:val="0"/>
          <w:numId w:val="9"/>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nekustamo īpašumu Celtnieku iela 1A un Celtnieku iela 1H (Olainē) zemes vienību apvienošanu, adreses un nekustamā īpašuma lietošanas mērķa noteikšanu”</w:t>
      </w:r>
      <w:r w:rsidRPr="009E4E7C">
        <w:rPr>
          <w:bCs/>
          <w:lang w:val="lv-LV" w:eastAsia="lv-LV"/>
        </w:rPr>
        <w:t>.</w:t>
      </w:r>
    </w:p>
    <w:p w14:paraId="36D6A26D" w14:textId="77777777" w:rsidR="002041F5" w:rsidRPr="009E4E7C" w:rsidRDefault="002041F5" w:rsidP="009E4E7C">
      <w:pPr>
        <w:pStyle w:val="ListParagraph"/>
        <w:numPr>
          <w:ilvl w:val="0"/>
          <w:numId w:val="9"/>
        </w:numPr>
        <w:ind w:right="46"/>
        <w:jc w:val="both"/>
        <w:rPr>
          <w:lang w:val="lv-LV"/>
        </w:rPr>
      </w:pPr>
      <w:r w:rsidRPr="009E4E7C">
        <w:rPr>
          <w:bCs/>
          <w:lang w:val="lv-LV" w:eastAsia="lv-LV"/>
        </w:rPr>
        <w:t>Iesniegt iepriekš minēto lēmuma projektu izskatīšanai 2023.gada 22.marta domes sēdē.</w:t>
      </w:r>
    </w:p>
    <w:p w14:paraId="6321F461" w14:textId="77777777" w:rsidR="002041F5" w:rsidRPr="009E4E7C" w:rsidRDefault="002041F5" w:rsidP="009E4E7C">
      <w:pPr>
        <w:suppressAutoHyphens/>
        <w:autoSpaceDN w:val="0"/>
        <w:ind w:right="46"/>
        <w:jc w:val="both"/>
        <w:textAlignment w:val="baseline"/>
        <w:rPr>
          <w:kern w:val="3"/>
          <w:szCs w:val="24"/>
          <w:lang w:eastAsia="lv-LV"/>
        </w:rPr>
      </w:pPr>
    </w:p>
    <w:p w14:paraId="5B22D3F9" w14:textId="77777777" w:rsidR="001C1A03" w:rsidRDefault="001C1A03" w:rsidP="009E4E7C">
      <w:pPr>
        <w:suppressAutoHyphens/>
        <w:autoSpaceDN w:val="0"/>
        <w:ind w:right="46"/>
        <w:jc w:val="center"/>
        <w:textAlignment w:val="baseline"/>
        <w:rPr>
          <w:kern w:val="3"/>
          <w:szCs w:val="24"/>
          <w:lang w:eastAsia="lv-LV"/>
        </w:rPr>
      </w:pPr>
    </w:p>
    <w:p w14:paraId="20B49663" w14:textId="77777777" w:rsidR="001C1A03" w:rsidRDefault="001C1A03" w:rsidP="009E4E7C">
      <w:pPr>
        <w:suppressAutoHyphens/>
        <w:autoSpaceDN w:val="0"/>
        <w:ind w:right="46"/>
        <w:jc w:val="center"/>
        <w:textAlignment w:val="baseline"/>
        <w:rPr>
          <w:kern w:val="3"/>
          <w:szCs w:val="24"/>
          <w:lang w:eastAsia="lv-LV"/>
        </w:rPr>
      </w:pPr>
    </w:p>
    <w:p w14:paraId="759784BC" w14:textId="77777777" w:rsidR="001C1A03" w:rsidRDefault="001C1A03" w:rsidP="009E4E7C">
      <w:pPr>
        <w:suppressAutoHyphens/>
        <w:autoSpaceDN w:val="0"/>
        <w:ind w:right="46"/>
        <w:jc w:val="center"/>
        <w:textAlignment w:val="baseline"/>
        <w:rPr>
          <w:kern w:val="3"/>
          <w:szCs w:val="24"/>
          <w:lang w:eastAsia="lv-LV"/>
        </w:rPr>
      </w:pPr>
    </w:p>
    <w:p w14:paraId="431B93D5" w14:textId="77777777" w:rsidR="001C1A03" w:rsidRDefault="001C1A03" w:rsidP="009E4E7C">
      <w:pPr>
        <w:suppressAutoHyphens/>
        <w:autoSpaceDN w:val="0"/>
        <w:ind w:right="46"/>
        <w:jc w:val="center"/>
        <w:textAlignment w:val="baseline"/>
        <w:rPr>
          <w:kern w:val="3"/>
          <w:szCs w:val="24"/>
          <w:lang w:eastAsia="lv-LV"/>
        </w:rPr>
      </w:pPr>
    </w:p>
    <w:p w14:paraId="57F25B75" w14:textId="77777777" w:rsidR="001C1A03" w:rsidRDefault="001C1A03" w:rsidP="009E4E7C">
      <w:pPr>
        <w:suppressAutoHyphens/>
        <w:autoSpaceDN w:val="0"/>
        <w:ind w:right="46"/>
        <w:jc w:val="center"/>
        <w:textAlignment w:val="baseline"/>
        <w:rPr>
          <w:kern w:val="3"/>
          <w:szCs w:val="24"/>
          <w:lang w:eastAsia="lv-LV"/>
        </w:rPr>
      </w:pPr>
    </w:p>
    <w:p w14:paraId="562DF9E4" w14:textId="77777777" w:rsidR="001C1A03" w:rsidRDefault="001C1A03" w:rsidP="009E4E7C">
      <w:pPr>
        <w:suppressAutoHyphens/>
        <w:autoSpaceDN w:val="0"/>
        <w:ind w:right="46"/>
        <w:jc w:val="center"/>
        <w:textAlignment w:val="baseline"/>
        <w:rPr>
          <w:kern w:val="3"/>
          <w:szCs w:val="24"/>
          <w:lang w:eastAsia="lv-LV"/>
        </w:rPr>
      </w:pPr>
    </w:p>
    <w:p w14:paraId="43BC0467" w14:textId="07AB6AD4" w:rsidR="002041F5" w:rsidRPr="001C1A03" w:rsidRDefault="002041F5" w:rsidP="009E4E7C">
      <w:pPr>
        <w:suppressAutoHyphens/>
        <w:autoSpaceDN w:val="0"/>
        <w:ind w:right="46"/>
        <w:jc w:val="center"/>
        <w:textAlignment w:val="baseline"/>
        <w:rPr>
          <w:kern w:val="3"/>
          <w:szCs w:val="24"/>
          <w:lang w:eastAsia="lv-LV"/>
        </w:rPr>
      </w:pPr>
      <w:r w:rsidRPr="001C1A03">
        <w:rPr>
          <w:kern w:val="3"/>
          <w:szCs w:val="24"/>
          <w:lang w:eastAsia="lv-LV"/>
        </w:rPr>
        <w:lastRenderedPageBreak/>
        <w:t>4.p.</w:t>
      </w:r>
    </w:p>
    <w:p w14:paraId="1F01CE0B" w14:textId="77777777" w:rsidR="002041F5" w:rsidRPr="009E4E7C" w:rsidRDefault="002041F5" w:rsidP="009E4E7C">
      <w:pPr>
        <w:ind w:right="46"/>
        <w:jc w:val="center"/>
        <w:rPr>
          <w:b/>
          <w:bCs/>
          <w:szCs w:val="24"/>
        </w:rPr>
      </w:pPr>
      <w:r w:rsidRPr="009E4E7C">
        <w:rPr>
          <w:b/>
          <w:bCs/>
          <w:szCs w:val="24"/>
        </w:rPr>
        <w:t>Par zemes ierīcības projekta nekustamajam īpašumam apstiprināšanu, nekustamā īpašuma lietošanas mērķu, apgrūtinājumu, adresācijas noteikšanu</w:t>
      </w:r>
    </w:p>
    <w:p w14:paraId="234A41AE" w14:textId="77777777" w:rsidR="002041F5" w:rsidRPr="001C1A03" w:rsidRDefault="002041F5" w:rsidP="009E4E7C">
      <w:pPr>
        <w:ind w:right="46"/>
        <w:contextualSpacing/>
        <w:jc w:val="center"/>
        <w:rPr>
          <w:szCs w:val="24"/>
        </w:rPr>
      </w:pPr>
      <w:r w:rsidRPr="001C1A03">
        <w:rPr>
          <w:szCs w:val="24"/>
        </w:rPr>
        <w:t>4.1.p.</w:t>
      </w:r>
    </w:p>
    <w:p w14:paraId="72C68733" w14:textId="77777777" w:rsidR="002041F5" w:rsidRPr="009E4E7C" w:rsidRDefault="002041F5" w:rsidP="009E4E7C">
      <w:pPr>
        <w:ind w:right="46"/>
        <w:contextualSpacing/>
        <w:jc w:val="center"/>
        <w:rPr>
          <w:b/>
          <w:bCs/>
          <w:szCs w:val="24"/>
        </w:rPr>
      </w:pPr>
      <w:r w:rsidRPr="009E4E7C">
        <w:rPr>
          <w:b/>
          <w:bCs/>
          <w:szCs w:val="24"/>
        </w:rPr>
        <w:t xml:space="preserve">Par </w:t>
      </w:r>
      <w:bookmarkStart w:id="15" w:name="_Hlk72941987"/>
      <w:r w:rsidRPr="009E4E7C">
        <w:rPr>
          <w:b/>
          <w:bCs/>
          <w:szCs w:val="24"/>
        </w:rPr>
        <w:t xml:space="preserve">zemes ierīcības projekta </w:t>
      </w:r>
      <w:bookmarkStart w:id="16" w:name="_Hlk113275519"/>
      <w:r w:rsidRPr="009E4E7C">
        <w:rPr>
          <w:b/>
          <w:bCs/>
          <w:szCs w:val="24"/>
        </w:rPr>
        <w:t xml:space="preserve">nekustamajam īpašumam </w:t>
      </w:r>
      <w:bookmarkStart w:id="17" w:name="_Hlk92973629"/>
      <w:r w:rsidRPr="009E4E7C">
        <w:rPr>
          <w:b/>
          <w:bCs/>
          <w:szCs w:val="24"/>
        </w:rPr>
        <w:t xml:space="preserve">Krišjāņi (Pārolainē) </w:t>
      </w:r>
      <w:bookmarkEnd w:id="16"/>
      <w:bookmarkEnd w:id="17"/>
      <w:r w:rsidRPr="009E4E7C">
        <w:rPr>
          <w:b/>
          <w:bCs/>
          <w:szCs w:val="24"/>
        </w:rPr>
        <w:t xml:space="preserve">apstiprināšanu, nekustamā īpašuma lietošanas mērķu, apgrūtinājumu, </w:t>
      </w:r>
      <w:bookmarkEnd w:id="15"/>
      <w:r w:rsidRPr="009E4E7C">
        <w:rPr>
          <w:b/>
          <w:bCs/>
          <w:szCs w:val="24"/>
        </w:rPr>
        <w:t>adresācijas noteikšanu</w:t>
      </w:r>
    </w:p>
    <w:p w14:paraId="453DAB4F" w14:textId="6FC8B81D"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w:t>
      </w:r>
      <w:proofErr w:type="spellStart"/>
      <w:r w:rsidRPr="009E4E7C">
        <w:rPr>
          <w:i/>
          <w:iCs/>
          <w:kern w:val="3"/>
          <w:szCs w:val="24"/>
          <w:lang w:eastAsia="lv-LV"/>
        </w:rPr>
        <w:t>Daukšei</w:t>
      </w:r>
      <w:proofErr w:type="spellEnd"/>
      <w:r w:rsidRPr="009E4E7C">
        <w:rPr>
          <w:i/>
          <w:iCs/>
          <w:kern w:val="3"/>
          <w:szCs w:val="24"/>
          <w:lang w:eastAsia="lv-LV"/>
        </w:rPr>
        <w:t>, Denisam Ļebedevam</w:t>
      </w:r>
    </w:p>
    <w:p w14:paraId="69E1D23C" w14:textId="77777777" w:rsidR="002041F5" w:rsidRPr="009E4E7C" w:rsidRDefault="002041F5" w:rsidP="009E4E7C">
      <w:pPr>
        <w:ind w:right="46"/>
        <w:contextualSpacing/>
        <w:jc w:val="both"/>
        <w:rPr>
          <w:szCs w:val="24"/>
        </w:rPr>
      </w:pPr>
    </w:p>
    <w:p w14:paraId="174B2E27"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zemes ierīcības projekta nekustamajam īpašumam Krišjāņi (Pārolainē) apstiprināšanu, nekustamā īpašuma lietošanas mērķu, apgrūtinājumu, adresācijas noteikšanu”</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3A36464A" w14:textId="77777777" w:rsidR="002041F5" w:rsidRPr="009E4E7C" w:rsidRDefault="002041F5" w:rsidP="009E4E7C">
      <w:pPr>
        <w:suppressAutoHyphens/>
        <w:ind w:right="46" w:firstLine="455"/>
        <w:jc w:val="both"/>
        <w:rPr>
          <w:szCs w:val="24"/>
        </w:rPr>
      </w:pPr>
    </w:p>
    <w:p w14:paraId="4F336098" w14:textId="77777777" w:rsidR="002041F5" w:rsidRPr="009E4E7C" w:rsidRDefault="002041F5" w:rsidP="009E4E7C">
      <w:pPr>
        <w:pStyle w:val="ListParagraph"/>
        <w:numPr>
          <w:ilvl w:val="0"/>
          <w:numId w:val="10"/>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zemes ierīcības projekta nekustamajam īpašumam Krišjāņi (Pārolainē) apstiprināšanu, nekustamā īpašuma lietošanas mērķu, apgrūtinājumu, adresācijas noteikšanu”</w:t>
      </w:r>
      <w:r w:rsidRPr="009E4E7C">
        <w:rPr>
          <w:bCs/>
          <w:lang w:val="lv-LV" w:eastAsia="lv-LV"/>
        </w:rPr>
        <w:t>.</w:t>
      </w:r>
    </w:p>
    <w:p w14:paraId="010D8DA6" w14:textId="77777777" w:rsidR="002041F5" w:rsidRPr="009E4E7C" w:rsidRDefault="002041F5" w:rsidP="009E4E7C">
      <w:pPr>
        <w:pStyle w:val="ListParagraph"/>
        <w:numPr>
          <w:ilvl w:val="0"/>
          <w:numId w:val="10"/>
        </w:numPr>
        <w:ind w:right="46"/>
        <w:jc w:val="both"/>
        <w:rPr>
          <w:lang w:val="lv-LV"/>
        </w:rPr>
      </w:pPr>
      <w:r w:rsidRPr="009E4E7C">
        <w:rPr>
          <w:bCs/>
          <w:lang w:val="lv-LV" w:eastAsia="lv-LV"/>
        </w:rPr>
        <w:t>Iesniegt iepriekš minēto lēmuma projektu izskatīšanai 2023.gada 22.marta domes sēdē.</w:t>
      </w:r>
    </w:p>
    <w:p w14:paraId="7FFFD864" w14:textId="77777777" w:rsidR="002041F5" w:rsidRPr="009E4E7C" w:rsidRDefault="002041F5" w:rsidP="009E4E7C">
      <w:pPr>
        <w:ind w:right="46"/>
        <w:contextualSpacing/>
        <w:jc w:val="both"/>
        <w:rPr>
          <w:szCs w:val="24"/>
        </w:rPr>
      </w:pPr>
    </w:p>
    <w:p w14:paraId="151D7249" w14:textId="77777777" w:rsidR="002041F5" w:rsidRPr="009E4E7C" w:rsidRDefault="002041F5" w:rsidP="009E4E7C">
      <w:pPr>
        <w:ind w:right="46"/>
        <w:contextualSpacing/>
        <w:jc w:val="center"/>
        <w:rPr>
          <w:szCs w:val="24"/>
        </w:rPr>
      </w:pPr>
      <w:r w:rsidRPr="009E4E7C">
        <w:rPr>
          <w:szCs w:val="24"/>
        </w:rPr>
        <w:t>4.2.p.</w:t>
      </w:r>
    </w:p>
    <w:p w14:paraId="25B62693" w14:textId="77777777" w:rsidR="002041F5" w:rsidRPr="009E4E7C" w:rsidRDefault="002041F5" w:rsidP="009E4E7C">
      <w:pPr>
        <w:ind w:right="46"/>
        <w:contextualSpacing/>
        <w:jc w:val="center"/>
        <w:rPr>
          <w:b/>
          <w:bCs/>
          <w:szCs w:val="24"/>
        </w:rPr>
      </w:pPr>
      <w:r w:rsidRPr="009E4E7C">
        <w:rPr>
          <w:b/>
          <w:bCs/>
          <w:szCs w:val="24"/>
        </w:rPr>
        <w:t>Par zemes ierīcības projekta nekustamajiem īpašumiem Akači, Laines, Bauskas iela (</w:t>
      </w:r>
      <w:proofErr w:type="spellStart"/>
      <w:r w:rsidRPr="009E4E7C">
        <w:rPr>
          <w:b/>
          <w:bCs/>
          <w:szCs w:val="24"/>
        </w:rPr>
        <w:t>Grēnēs</w:t>
      </w:r>
      <w:proofErr w:type="spellEnd"/>
      <w:r w:rsidRPr="009E4E7C">
        <w:rPr>
          <w:b/>
          <w:bCs/>
          <w:szCs w:val="24"/>
        </w:rPr>
        <w:t>) apstiprināšanu, nekustamā īpašuma lietošanas mērķu, apgrūtinājumu, adresācijas noteikšanu</w:t>
      </w:r>
    </w:p>
    <w:p w14:paraId="57F296E3" w14:textId="74049B5A"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w:t>
      </w:r>
      <w:proofErr w:type="spellStart"/>
      <w:r w:rsidRPr="009E4E7C">
        <w:rPr>
          <w:i/>
          <w:iCs/>
          <w:kern w:val="3"/>
          <w:szCs w:val="24"/>
          <w:lang w:eastAsia="lv-LV"/>
        </w:rPr>
        <w:t>Daukšei</w:t>
      </w:r>
      <w:proofErr w:type="spellEnd"/>
    </w:p>
    <w:p w14:paraId="1093793B" w14:textId="77777777" w:rsidR="002041F5" w:rsidRPr="009E4E7C" w:rsidRDefault="002041F5" w:rsidP="009E4E7C">
      <w:pPr>
        <w:ind w:right="46"/>
        <w:contextualSpacing/>
        <w:jc w:val="both"/>
        <w:rPr>
          <w:szCs w:val="24"/>
        </w:rPr>
      </w:pPr>
    </w:p>
    <w:p w14:paraId="049E7C18"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nekustamo īpašumu Celtnieku iela 1A un Celtnieku iela 1H (Olainē) zemes vienību apvienošanu, adreses un nekustamā īpašuma lietošanas mērķa noteikšanu”</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4F0B45E9" w14:textId="77777777" w:rsidR="002041F5" w:rsidRPr="009E4E7C" w:rsidRDefault="002041F5" w:rsidP="009E4E7C">
      <w:pPr>
        <w:suppressAutoHyphens/>
        <w:ind w:right="46" w:firstLine="455"/>
        <w:jc w:val="both"/>
        <w:rPr>
          <w:szCs w:val="24"/>
        </w:rPr>
      </w:pPr>
    </w:p>
    <w:p w14:paraId="7E85E763" w14:textId="77777777" w:rsidR="002041F5" w:rsidRPr="009E4E7C" w:rsidRDefault="002041F5" w:rsidP="009E4E7C">
      <w:pPr>
        <w:pStyle w:val="ListParagraph"/>
        <w:numPr>
          <w:ilvl w:val="0"/>
          <w:numId w:val="11"/>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zemes ierīcības projekta nekustamajiem īpašumiem Akači, Laines, Bauskas iela (</w:t>
      </w:r>
      <w:proofErr w:type="spellStart"/>
      <w:r w:rsidRPr="009E4E7C">
        <w:rPr>
          <w:lang w:val="lv-LV"/>
        </w:rPr>
        <w:t>Grēnēs</w:t>
      </w:r>
      <w:proofErr w:type="spellEnd"/>
      <w:r w:rsidRPr="009E4E7C">
        <w:rPr>
          <w:lang w:val="lv-LV"/>
        </w:rPr>
        <w:t>) apstiprināšanu, nekustamā īpašuma lietošanas mērķu, apgrūtinājumu, adresācijas noteikšanu”</w:t>
      </w:r>
      <w:r w:rsidRPr="009E4E7C">
        <w:rPr>
          <w:bCs/>
          <w:lang w:val="lv-LV" w:eastAsia="lv-LV"/>
        </w:rPr>
        <w:t>.</w:t>
      </w:r>
    </w:p>
    <w:p w14:paraId="720AC8CF" w14:textId="77777777" w:rsidR="002041F5" w:rsidRPr="009E4E7C" w:rsidRDefault="002041F5" w:rsidP="009E4E7C">
      <w:pPr>
        <w:pStyle w:val="ListParagraph"/>
        <w:numPr>
          <w:ilvl w:val="0"/>
          <w:numId w:val="11"/>
        </w:numPr>
        <w:ind w:right="46"/>
        <w:jc w:val="both"/>
        <w:rPr>
          <w:lang w:val="lv-LV"/>
        </w:rPr>
      </w:pPr>
      <w:r w:rsidRPr="009E4E7C">
        <w:rPr>
          <w:bCs/>
          <w:lang w:val="lv-LV" w:eastAsia="lv-LV"/>
        </w:rPr>
        <w:t>Iesniegt iepriekš minēto lēmuma projektu izskatīšanai 2023.gada 22.marta domes sēdē.</w:t>
      </w:r>
    </w:p>
    <w:p w14:paraId="675CD988" w14:textId="570DDD85" w:rsidR="002041F5" w:rsidRDefault="002041F5" w:rsidP="009E4E7C">
      <w:pPr>
        <w:ind w:right="46"/>
        <w:contextualSpacing/>
        <w:jc w:val="center"/>
        <w:rPr>
          <w:szCs w:val="24"/>
        </w:rPr>
      </w:pPr>
    </w:p>
    <w:p w14:paraId="49F808D7" w14:textId="4B77EB8F" w:rsidR="001C1A03" w:rsidRDefault="001C1A03" w:rsidP="009E4E7C">
      <w:pPr>
        <w:ind w:right="46"/>
        <w:contextualSpacing/>
        <w:jc w:val="center"/>
        <w:rPr>
          <w:szCs w:val="24"/>
        </w:rPr>
      </w:pPr>
    </w:p>
    <w:p w14:paraId="6C040665" w14:textId="68CBD32B" w:rsidR="001C1A03" w:rsidRDefault="001C1A03" w:rsidP="009E4E7C">
      <w:pPr>
        <w:ind w:right="46"/>
        <w:contextualSpacing/>
        <w:jc w:val="center"/>
        <w:rPr>
          <w:szCs w:val="24"/>
        </w:rPr>
      </w:pPr>
    </w:p>
    <w:p w14:paraId="6E70F4C8" w14:textId="77777777" w:rsidR="001C1A03" w:rsidRDefault="001C1A03" w:rsidP="009E4E7C">
      <w:pPr>
        <w:ind w:right="46"/>
        <w:contextualSpacing/>
        <w:jc w:val="center"/>
        <w:rPr>
          <w:szCs w:val="24"/>
        </w:rPr>
      </w:pPr>
    </w:p>
    <w:p w14:paraId="5EC5E415" w14:textId="77777777" w:rsidR="001C1A03" w:rsidRDefault="001C1A03" w:rsidP="009E4E7C">
      <w:pPr>
        <w:ind w:right="46"/>
        <w:contextualSpacing/>
        <w:jc w:val="center"/>
        <w:rPr>
          <w:szCs w:val="24"/>
        </w:rPr>
      </w:pPr>
    </w:p>
    <w:p w14:paraId="70122DEA" w14:textId="77777777" w:rsidR="002041F5" w:rsidRPr="009E4E7C" w:rsidRDefault="002041F5" w:rsidP="001C1A03">
      <w:pPr>
        <w:ind w:right="46"/>
        <w:contextualSpacing/>
        <w:jc w:val="center"/>
        <w:rPr>
          <w:szCs w:val="24"/>
        </w:rPr>
      </w:pPr>
      <w:r w:rsidRPr="009E4E7C">
        <w:rPr>
          <w:szCs w:val="24"/>
        </w:rPr>
        <w:lastRenderedPageBreak/>
        <w:t>4.3.p.</w:t>
      </w:r>
    </w:p>
    <w:p w14:paraId="04785F59" w14:textId="77777777" w:rsidR="002041F5" w:rsidRPr="009E4E7C" w:rsidRDefault="002041F5" w:rsidP="009E4E7C">
      <w:pPr>
        <w:ind w:right="46"/>
        <w:contextualSpacing/>
        <w:jc w:val="center"/>
        <w:rPr>
          <w:b/>
          <w:bCs/>
          <w:szCs w:val="24"/>
        </w:rPr>
      </w:pPr>
      <w:r w:rsidRPr="009E4E7C">
        <w:rPr>
          <w:b/>
          <w:bCs/>
          <w:szCs w:val="24"/>
        </w:rPr>
        <w:t xml:space="preserve">Par zemes ierīcības projekta nekustamajam īpašumam </w:t>
      </w:r>
      <w:bookmarkStart w:id="18" w:name="_Hlk128742169"/>
      <w:r w:rsidRPr="009E4E7C">
        <w:rPr>
          <w:b/>
          <w:bCs/>
          <w:szCs w:val="24"/>
        </w:rPr>
        <w:t xml:space="preserve">Virši Nr.222/223/224/225  </w:t>
      </w:r>
      <w:bookmarkEnd w:id="18"/>
      <w:r w:rsidRPr="009E4E7C">
        <w:rPr>
          <w:b/>
          <w:bCs/>
          <w:szCs w:val="24"/>
        </w:rPr>
        <w:t>(Viršos) apstiprināšanu, nekustamā īpašuma lietošanas mērķu, apgrūtinājumu, adresācijas noteikšanu</w:t>
      </w:r>
    </w:p>
    <w:p w14:paraId="18EE9E32" w14:textId="1DCA46A3"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w:t>
      </w:r>
      <w:proofErr w:type="spellStart"/>
      <w:r w:rsidRPr="009E4E7C">
        <w:rPr>
          <w:i/>
          <w:iCs/>
          <w:kern w:val="3"/>
          <w:szCs w:val="24"/>
          <w:lang w:eastAsia="lv-LV"/>
        </w:rPr>
        <w:t>Daukšei</w:t>
      </w:r>
      <w:proofErr w:type="spellEnd"/>
    </w:p>
    <w:p w14:paraId="153794DF" w14:textId="77777777" w:rsidR="002041F5" w:rsidRPr="009E4E7C" w:rsidRDefault="002041F5" w:rsidP="009E4E7C">
      <w:pPr>
        <w:suppressAutoHyphens/>
        <w:autoSpaceDN w:val="0"/>
        <w:ind w:right="46"/>
        <w:jc w:val="center"/>
        <w:textAlignment w:val="baseline"/>
        <w:rPr>
          <w:kern w:val="3"/>
          <w:szCs w:val="24"/>
          <w:lang w:eastAsia="lv-LV"/>
        </w:rPr>
      </w:pPr>
    </w:p>
    <w:p w14:paraId="1056E50A"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zemes ierīcības projekta nekustamajam īpašumam Virši Nr.222/223/224/225  (Viršos) apstiprināšanu, nekustamā īpašuma lietošanas mērķu, apgrūtinājumu, adresācijas noteikšanu”</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709D62AF" w14:textId="77777777" w:rsidR="002041F5" w:rsidRPr="009E4E7C" w:rsidRDefault="002041F5" w:rsidP="009E4E7C">
      <w:pPr>
        <w:suppressAutoHyphens/>
        <w:ind w:right="46" w:firstLine="455"/>
        <w:jc w:val="both"/>
        <w:rPr>
          <w:szCs w:val="24"/>
        </w:rPr>
      </w:pPr>
    </w:p>
    <w:p w14:paraId="60DFBA4D" w14:textId="77777777" w:rsidR="002041F5" w:rsidRPr="009E4E7C" w:rsidRDefault="002041F5" w:rsidP="009E4E7C">
      <w:pPr>
        <w:pStyle w:val="ListParagraph"/>
        <w:numPr>
          <w:ilvl w:val="0"/>
          <w:numId w:val="12"/>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zemes ierīcības projekta nekustamajam īpašumam Virši Nr.222/223/224/225  (Viršos) apstiprināšanu, nekustamā īpašuma lietošanas mērķu, apgrūtinājumu, adresācijas noteikšanu”</w:t>
      </w:r>
      <w:r w:rsidRPr="009E4E7C">
        <w:rPr>
          <w:bCs/>
          <w:lang w:val="lv-LV" w:eastAsia="lv-LV"/>
        </w:rPr>
        <w:t>.</w:t>
      </w:r>
    </w:p>
    <w:p w14:paraId="01FAF704" w14:textId="77777777" w:rsidR="002041F5" w:rsidRPr="009E4E7C" w:rsidRDefault="002041F5" w:rsidP="009E4E7C">
      <w:pPr>
        <w:pStyle w:val="ListParagraph"/>
        <w:numPr>
          <w:ilvl w:val="0"/>
          <w:numId w:val="12"/>
        </w:numPr>
        <w:ind w:right="46"/>
        <w:jc w:val="both"/>
        <w:rPr>
          <w:lang w:val="lv-LV"/>
        </w:rPr>
      </w:pPr>
      <w:r w:rsidRPr="009E4E7C">
        <w:rPr>
          <w:bCs/>
          <w:lang w:val="lv-LV" w:eastAsia="lv-LV"/>
        </w:rPr>
        <w:t>Iesniegt iepriekš minēto lēmuma projektu izskatīšanai 2023.gada 22.marta domes sēdē.</w:t>
      </w:r>
    </w:p>
    <w:p w14:paraId="13E2FC2B" w14:textId="77777777" w:rsidR="002041F5" w:rsidRPr="009E4E7C" w:rsidRDefault="002041F5" w:rsidP="009E4E7C">
      <w:pPr>
        <w:suppressAutoHyphens/>
        <w:autoSpaceDN w:val="0"/>
        <w:ind w:right="46"/>
        <w:jc w:val="center"/>
        <w:textAlignment w:val="baseline"/>
        <w:rPr>
          <w:kern w:val="3"/>
          <w:szCs w:val="24"/>
          <w:lang w:eastAsia="lv-LV"/>
        </w:rPr>
      </w:pPr>
    </w:p>
    <w:p w14:paraId="05F0BB71" w14:textId="77777777" w:rsidR="002041F5" w:rsidRPr="009E4E7C" w:rsidRDefault="002041F5" w:rsidP="009E4E7C">
      <w:pPr>
        <w:suppressAutoHyphens/>
        <w:autoSpaceDN w:val="0"/>
        <w:ind w:right="46"/>
        <w:jc w:val="center"/>
        <w:textAlignment w:val="baseline"/>
        <w:rPr>
          <w:kern w:val="3"/>
          <w:szCs w:val="24"/>
          <w:lang w:eastAsia="lv-LV"/>
        </w:rPr>
      </w:pPr>
      <w:r w:rsidRPr="009E4E7C">
        <w:rPr>
          <w:kern w:val="3"/>
          <w:szCs w:val="24"/>
          <w:lang w:eastAsia="lv-LV"/>
        </w:rPr>
        <w:t>5.p.</w:t>
      </w:r>
    </w:p>
    <w:p w14:paraId="7F53A2E8" w14:textId="77777777" w:rsidR="002041F5" w:rsidRPr="009E4E7C" w:rsidRDefault="002041F5" w:rsidP="009E4E7C">
      <w:pPr>
        <w:suppressAutoHyphens/>
        <w:autoSpaceDN w:val="0"/>
        <w:ind w:right="46"/>
        <w:jc w:val="center"/>
        <w:textAlignment w:val="baseline"/>
        <w:rPr>
          <w:b/>
          <w:bCs/>
          <w:szCs w:val="24"/>
        </w:rPr>
      </w:pPr>
      <w:r w:rsidRPr="009E4E7C">
        <w:rPr>
          <w:b/>
          <w:bCs/>
          <w:szCs w:val="24"/>
        </w:rPr>
        <w:t>Par zemes ierīcības projekta izstrādes nosacījumu izsniegšanu nekustamā īpašuma V1088 (Olaines pagastā) zemes vienības sadalei</w:t>
      </w:r>
    </w:p>
    <w:p w14:paraId="469D9BB6" w14:textId="452B00CB" w:rsidR="002041F5" w:rsidRPr="009E4E7C" w:rsidRDefault="002041F5" w:rsidP="009E4E7C">
      <w:pPr>
        <w:suppressAutoHyphens/>
        <w:autoSpaceDN w:val="0"/>
        <w:ind w:right="46"/>
        <w:jc w:val="center"/>
        <w:textAlignment w:val="baseline"/>
        <w:rPr>
          <w:i/>
          <w:iCs/>
          <w:szCs w:val="24"/>
        </w:rPr>
      </w:pPr>
      <w:r w:rsidRPr="009E4E7C">
        <w:rPr>
          <w:i/>
          <w:iCs/>
          <w:szCs w:val="24"/>
        </w:rPr>
        <w:t>Tiek dots vārds: Santai Rasa</w:t>
      </w:r>
      <w:r w:rsidR="000F59A4">
        <w:rPr>
          <w:i/>
          <w:iCs/>
          <w:szCs w:val="24"/>
        </w:rPr>
        <w:t>i</w:t>
      </w:r>
      <w:r w:rsidRPr="009E4E7C">
        <w:rPr>
          <w:i/>
          <w:iCs/>
          <w:szCs w:val="24"/>
        </w:rPr>
        <w:t>-</w:t>
      </w:r>
      <w:proofErr w:type="spellStart"/>
      <w:r w:rsidRPr="009E4E7C">
        <w:rPr>
          <w:i/>
          <w:iCs/>
          <w:szCs w:val="24"/>
        </w:rPr>
        <w:t>Daukšei</w:t>
      </w:r>
      <w:proofErr w:type="spellEnd"/>
    </w:p>
    <w:p w14:paraId="276B71A8" w14:textId="77777777" w:rsidR="002041F5" w:rsidRPr="009E4E7C" w:rsidRDefault="002041F5" w:rsidP="009E4E7C">
      <w:pPr>
        <w:suppressAutoHyphens/>
        <w:autoSpaceDN w:val="0"/>
        <w:ind w:right="46"/>
        <w:jc w:val="center"/>
        <w:textAlignment w:val="baseline"/>
        <w:rPr>
          <w:szCs w:val="24"/>
        </w:rPr>
      </w:pPr>
    </w:p>
    <w:p w14:paraId="5FF3FA05"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zemes ierīcības projekta izstrādes nosacījumu izsniegšanu nekustamā īpašuma V1088 (Olaines pagastā) zemes vienības sadalei”</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2DCB704D" w14:textId="77777777" w:rsidR="002041F5" w:rsidRPr="009E4E7C" w:rsidRDefault="002041F5" w:rsidP="009E4E7C">
      <w:pPr>
        <w:suppressAutoHyphens/>
        <w:ind w:right="46" w:firstLine="455"/>
        <w:jc w:val="both"/>
        <w:rPr>
          <w:szCs w:val="24"/>
        </w:rPr>
      </w:pPr>
    </w:p>
    <w:p w14:paraId="70A015AF" w14:textId="77777777" w:rsidR="002041F5" w:rsidRPr="009E4E7C" w:rsidRDefault="002041F5" w:rsidP="009E4E7C">
      <w:pPr>
        <w:pStyle w:val="ListParagraph"/>
        <w:numPr>
          <w:ilvl w:val="0"/>
          <w:numId w:val="13"/>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zemes ierīcības projekta izstrādes nosacījumu izsniegšanu nekustamā īpašuma V1088 (Olaines pagastā) zemes vienības sadalei”</w:t>
      </w:r>
      <w:r w:rsidRPr="009E4E7C">
        <w:rPr>
          <w:bCs/>
          <w:lang w:val="lv-LV" w:eastAsia="lv-LV"/>
        </w:rPr>
        <w:t>.</w:t>
      </w:r>
    </w:p>
    <w:p w14:paraId="486CC100" w14:textId="77777777" w:rsidR="002041F5" w:rsidRPr="009E4E7C" w:rsidRDefault="002041F5" w:rsidP="009E4E7C">
      <w:pPr>
        <w:pStyle w:val="ListParagraph"/>
        <w:numPr>
          <w:ilvl w:val="0"/>
          <w:numId w:val="13"/>
        </w:numPr>
        <w:ind w:right="46"/>
        <w:jc w:val="both"/>
        <w:rPr>
          <w:lang w:val="lv-LV"/>
        </w:rPr>
      </w:pPr>
      <w:r w:rsidRPr="009E4E7C">
        <w:rPr>
          <w:bCs/>
          <w:lang w:val="lv-LV" w:eastAsia="lv-LV"/>
        </w:rPr>
        <w:t>Iesniegt iepriekš minēto lēmuma projektu izskatīšanai 2023.gada 22.marta domes sēdē.</w:t>
      </w:r>
    </w:p>
    <w:p w14:paraId="0F350288" w14:textId="77777777" w:rsidR="002041F5" w:rsidRPr="009E4E7C" w:rsidRDefault="002041F5" w:rsidP="009E4E7C">
      <w:pPr>
        <w:suppressAutoHyphens/>
        <w:autoSpaceDN w:val="0"/>
        <w:ind w:right="46"/>
        <w:jc w:val="center"/>
        <w:textAlignment w:val="baseline"/>
        <w:rPr>
          <w:szCs w:val="24"/>
        </w:rPr>
      </w:pPr>
    </w:p>
    <w:p w14:paraId="7FAED399" w14:textId="77777777" w:rsidR="002041F5" w:rsidRPr="009E4E7C" w:rsidRDefault="002041F5" w:rsidP="009E4E7C">
      <w:pPr>
        <w:suppressAutoHyphens/>
        <w:autoSpaceDN w:val="0"/>
        <w:ind w:right="46"/>
        <w:jc w:val="center"/>
        <w:textAlignment w:val="baseline"/>
        <w:rPr>
          <w:szCs w:val="24"/>
        </w:rPr>
      </w:pPr>
      <w:r w:rsidRPr="009E4E7C">
        <w:rPr>
          <w:szCs w:val="24"/>
        </w:rPr>
        <w:t>6.p.</w:t>
      </w:r>
    </w:p>
    <w:p w14:paraId="70F89DA0" w14:textId="77777777" w:rsidR="002041F5" w:rsidRPr="009E4E7C" w:rsidRDefault="002041F5" w:rsidP="009E4E7C">
      <w:pPr>
        <w:ind w:right="46"/>
        <w:jc w:val="center"/>
        <w:rPr>
          <w:b/>
          <w:bCs/>
          <w:szCs w:val="24"/>
        </w:rPr>
      </w:pPr>
      <w:r w:rsidRPr="009E4E7C">
        <w:rPr>
          <w:b/>
          <w:bCs/>
          <w:szCs w:val="24"/>
        </w:rPr>
        <w:t xml:space="preserve">Par zemes vienības daļas atdalīšanu no nekustamā īpašuma </w:t>
      </w:r>
      <w:proofErr w:type="spellStart"/>
      <w:r w:rsidRPr="009E4E7C">
        <w:rPr>
          <w:b/>
          <w:bCs/>
          <w:szCs w:val="24"/>
        </w:rPr>
        <w:t>Ežupe</w:t>
      </w:r>
      <w:proofErr w:type="spellEnd"/>
      <w:r w:rsidRPr="009E4E7C">
        <w:rPr>
          <w:b/>
          <w:bCs/>
          <w:szCs w:val="24"/>
        </w:rPr>
        <w:t xml:space="preserve"> - d/s koplietošanas zemes</w:t>
      </w:r>
    </w:p>
    <w:p w14:paraId="0CC3E582" w14:textId="71337D03"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w:t>
      </w:r>
      <w:proofErr w:type="spellStart"/>
      <w:r w:rsidRPr="009E4E7C">
        <w:rPr>
          <w:i/>
          <w:iCs/>
          <w:kern w:val="3"/>
          <w:szCs w:val="24"/>
          <w:lang w:eastAsia="lv-LV"/>
        </w:rPr>
        <w:t>Daukšei</w:t>
      </w:r>
      <w:proofErr w:type="spellEnd"/>
      <w:r w:rsidRPr="009E4E7C">
        <w:rPr>
          <w:i/>
          <w:iCs/>
          <w:kern w:val="3"/>
          <w:szCs w:val="24"/>
          <w:lang w:eastAsia="lv-LV"/>
        </w:rPr>
        <w:t>, Denisam Ļebedevam</w:t>
      </w:r>
    </w:p>
    <w:p w14:paraId="524872BC" w14:textId="77777777" w:rsidR="002041F5" w:rsidRPr="009E4E7C" w:rsidRDefault="002041F5" w:rsidP="009E4E7C">
      <w:pPr>
        <w:suppressAutoHyphens/>
        <w:autoSpaceDN w:val="0"/>
        <w:ind w:right="46"/>
        <w:jc w:val="center"/>
        <w:textAlignment w:val="baseline"/>
        <w:rPr>
          <w:kern w:val="3"/>
          <w:szCs w:val="24"/>
          <w:lang w:eastAsia="lv-LV"/>
        </w:rPr>
      </w:pPr>
    </w:p>
    <w:p w14:paraId="40666D37"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 xml:space="preserve">Par zemes vienības daļas atdalīšanu no nekustamā īpašuma </w:t>
      </w:r>
      <w:proofErr w:type="spellStart"/>
      <w:r w:rsidRPr="009E4E7C">
        <w:rPr>
          <w:szCs w:val="24"/>
        </w:rPr>
        <w:t>Ežupe</w:t>
      </w:r>
      <w:proofErr w:type="spellEnd"/>
      <w:r w:rsidRPr="009E4E7C">
        <w:rPr>
          <w:szCs w:val="24"/>
        </w:rPr>
        <w:t xml:space="preserve"> - d/s koplietošanas zemes”</w:t>
      </w:r>
      <w:r w:rsidRPr="009E4E7C">
        <w:rPr>
          <w:bCs/>
          <w:szCs w:val="24"/>
          <w:lang w:eastAsia="lv-LV"/>
        </w:rPr>
        <w:t>,</w:t>
      </w:r>
      <w:r w:rsidRPr="009E4E7C">
        <w:rPr>
          <w:szCs w:val="24"/>
          <w:lang w:eastAsia="lv-LV"/>
        </w:rPr>
        <w:t xml:space="preserve"> </w:t>
      </w:r>
      <w:r w:rsidRPr="009E4E7C">
        <w:rPr>
          <w:color w:val="000000"/>
          <w:kern w:val="3"/>
          <w:szCs w:val="24"/>
          <w:lang w:eastAsia="lv-LV"/>
        </w:rPr>
        <w:t xml:space="preserve">saskaņā ar Olaines novada domes 2022.gada </w:t>
      </w:r>
      <w:r w:rsidRPr="009E4E7C">
        <w:rPr>
          <w:color w:val="000000"/>
          <w:kern w:val="3"/>
          <w:szCs w:val="24"/>
          <w:lang w:eastAsia="lv-LV"/>
        </w:rPr>
        <w:lastRenderedPageBreak/>
        <w:t>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3478A56E" w14:textId="77777777" w:rsidR="002041F5" w:rsidRPr="009E4E7C" w:rsidRDefault="002041F5" w:rsidP="009E4E7C">
      <w:pPr>
        <w:suppressAutoHyphens/>
        <w:ind w:right="46" w:firstLine="455"/>
        <w:jc w:val="both"/>
        <w:rPr>
          <w:szCs w:val="24"/>
        </w:rPr>
      </w:pPr>
    </w:p>
    <w:p w14:paraId="136F4D9F" w14:textId="77777777" w:rsidR="002041F5" w:rsidRPr="009E4E7C" w:rsidRDefault="002041F5" w:rsidP="009E4E7C">
      <w:pPr>
        <w:pStyle w:val="ListParagraph"/>
        <w:numPr>
          <w:ilvl w:val="0"/>
          <w:numId w:val="14"/>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 xml:space="preserve">Par zemes vienības daļas atdalīšanu no nekustamā īpašuma </w:t>
      </w:r>
      <w:proofErr w:type="spellStart"/>
      <w:r w:rsidRPr="009E4E7C">
        <w:rPr>
          <w:lang w:val="lv-LV"/>
        </w:rPr>
        <w:t>Ežupe</w:t>
      </w:r>
      <w:proofErr w:type="spellEnd"/>
      <w:r w:rsidRPr="009E4E7C">
        <w:rPr>
          <w:lang w:val="lv-LV"/>
        </w:rPr>
        <w:t xml:space="preserve"> - d/s koplietošanas zemes”</w:t>
      </w:r>
      <w:r w:rsidRPr="009E4E7C">
        <w:rPr>
          <w:bCs/>
          <w:lang w:val="lv-LV" w:eastAsia="lv-LV"/>
        </w:rPr>
        <w:t>.</w:t>
      </w:r>
    </w:p>
    <w:p w14:paraId="30018C61" w14:textId="77777777" w:rsidR="002041F5" w:rsidRPr="009E4E7C" w:rsidRDefault="002041F5" w:rsidP="009E4E7C">
      <w:pPr>
        <w:pStyle w:val="ListParagraph"/>
        <w:numPr>
          <w:ilvl w:val="0"/>
          <w:numId w:val="14"/>
        </w:numPr>
        <w:ind w:right="46"/>
        <w:jc w:val="both"/>
        <w:rPr>
          <w:lang w:val="lv-LV"/>
        </w:rPr>
      </w:pPr>
      <w:r w:rsidRPr="009E4E7C">
        <w:rPr>
          <w:bCs/>
          <w:lang w:val="lv-LV" w:eastAsia="lv-LV"/>
        </w:rPr>
        <w:t>Iesniegt iepriekš minēto lēmuma projektu izskatīšanai 2023.gada 22.marta domes sēdē.</w:t>
      </w:r>
    </w:p>
    <w:p w14:paraId="467320E2" w14:textId="77777777" w:rsidR="002041F5" w:rsidRPr="009E4E7C" w:rsidRDefault="002041F5" w:rsidP="009E4E7C">
      <w:pPr>
        <w:suppressAutoHyphens/>
        <w:autoSpaceDN w:val="0"/>
        <w:ind w:right="46"/>
        <w:jc w:val="center"/>
        <w:textAlignment w:val="baseline"/>
        <w:rPr>
          <w:kern w:val="3"/>
          <w:szCs w:val="24"/>
          <w:lang w:eastAsia="lv-LV"/>
        </w:rPr>
      </w:pPr>
    </w:p>
    <w:p w14:paraId="49C1480E" w14:textId="77777777" w:rsidR="002041F5" w:rsidRPr="009E4E7C" w:rsidRDefault="002041F5" w:rsidP="009E4E7C">
      <w:pPr>
        <w:ind w:right="46" w:firstLine="360"/>
        <w:jc w:val="both"/>
        <w:rPr>
          <w:sz w:val="20"/>
          <w:lang w:eastAsia="lv-LV"/>
        </w:rPr>
      </w:pPr>
      <w:r w:rsidRPr="009E4E7C">
        <w:rPr>
          <w:sz w:val="20"/>
          <w:lang w:eastAsia="lv-LV"/>
        </w:rPr>
        <w:t xml:space="preserve">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F625A4" w14:textId="77777777" w:rsidR="002041F5" w:rsidRPr="009E4E7C" w:rsidRDefault="002041F5" w:rsidP="009E4E7C">
      <w:pPr>
        <w:ind w:right="46" w:firstLine="311"/>
        <w:jc w:val="both"/>
        <w:rPr>
          <w:sz w:val="20"/>
          <w:lang w:eastAsia="lv-LV"/>
        </w:rPr>
      </w:pPr>
      <w:r w:rsidRPr="009E4E7C">
        <w:rPr>
          <w:sz w:val="20"/>
          <w:lang w:eastAsia="lv-LV"/>
        </w:rPr>
        <w:t xml:space="preserve"> Saskaņā ar Informācijas atklātības likuma 5.panta otrās daļas 4.punktu, lēmuma projektā norādītie personas dati uzskatāmi par ierobežotas pieejamības informāciju.</w:t>
      </w:r>
    </w:p>
    <w:p w14:paraId="7C0ED546" w14:textId="77777777" w:rsidR="002041F5" w:rsidRPr="009E4E7C" w:rsidRDefault="002041F5" w:rsidP="009E4E7C">
      <w:pPr>
        <w:suppressAutoHyphens/>
        <w:autoSpaceDN w:val="0"/>
        <w:ind w:right="46"/>
        <w:jc w:val="center"/>
        <w:textAlignment w:val="baseline"/>
        <w:rPr>
          <w:kern w:val="3"/>
          <w:szCs w:val="24"/>
          <w:lang w:eastAsia="lv-LV"/>
        </w:rPr>
      </w:pPr>
    </w:p>
    <w:p w14:paraId="6018D052" w14:textId="77777777" w:rsidR="002041F5" w:rsidRPr="009E4E7C" w:rsidRDefault="002041F5" w:rsidP="009E4E7C">
      <w:pPr>
        <w:suppressAutoHyphens/>
        <w:autoSpaceDN w:val="0"/>
        <w:ind w:right="46"/>
        <w:jc w:val="center"/>
        <w:textAlignment w:val="baseline"/>
        <w:rPr>
          <w:kern w:val="3"/>
          <w:szCs w:val="24"/>
          <w:lang w:eastAsia="lv-LV"/>
        </w:rPr>
      </w:pPr>
      <w:r w:rsidRPr="009E4E7C">
        <w:rPr>
          <w:kern w:val="3"/>
          <w:szCs w:val="24"/>
          <w:lang w:eastAsia="lv-LV"/>
        </w:rPr>
        <w:t>7.p.</w:t>
      </w:r>
    </w:p>
    <w:p w14:paraId="32FCB73A" w14:textId="77777777" w:rsidR="002041F5" w:rsidRPr="009E4E7C" w:rsidRDefault="002041F5" w:rsidP="009E4E7C">
      <w:pPr>
        <w:ind w:right="46"/>
        <w:jc w:val="center"/>
        <w:rPr>
          <w:b/>
          <w:bCs/>
          <w:szCs w:val="24"/>
        </w:rPr>
      </w:pPr>
      <w:r w:rsidRPr="009E4E7C">
        <w:rPr>
          <w:b/>
          <w:bCs/>
          <w:szCs w:val="24"/>
        </w:rPr>
        <w:t>Par detālplānojuma nekustamajam īpašumam Vārpas (Pārolainē) atcelšanu</w:t>
      </w:r>
    </w:p>
    <w:p w14:paraId="240DF2F4" w14:textId="1416AE57" w:rsidR="002041F5" w:rsidRPr="009E4E7C" w:rsidRDefault="002041F5" w:rsidP="009E4E7C">
      <w:pPr>
        <w:suppressAutoHyphens/>
        <w:autoSpaceDN w:val="0"/>
        <w:ind w:right="46"/>
        <w:jc w:val="center"/>
        <w:textAlignment w:val="baseline"/>
        <w:rPr>
          <w:i/>
          <w:iCs/>
          <w:kern w:val="3"/>
          <w:szCs w:val="24"/>
          <w:lang w:eastAsia="lv-LV"/>
        </w:rPr>
      </w:pPr>
      <w:r w:rsidRPr="009E4E7C">
        <w:rPr>
          <w:i/>
          <w:iCs/>
          <w:kern w:val="3"/>
          <w:szCs w:val="24"/>
          <w:lang w:eastAsia="lv-LV"/>
        </w:rPr>
        <w:t>Tiek dots vārds: Santai Rasa</w:t>
      </w:r>
      <w:r w:rsidR="000F59A4">
        <w:rPr>
          <w:i/>
          <w:iCs/>
          <w:kern w:val="3"/>
          <w:szCs w:val="24"/>
          <w:lang w:eastAsia="lv-LV"/>
        </w:rPr>
        <w:t>i</w:t>
      </w:r>
      <w:r w:rsidRPr="009E4E7C">
        <w:rPr>
          <w:i/>
          <w:iCs/>
          <w:kern w:val="3"/>
          <w:szCs w:val="24"/>
          <w:lang w:eastAsia="lv-LV"/>
        </w:rPr>
        <w:t>-</w:t>
      </w:r>
      <w:proofErr w:type="spellStart"/>
      <w:r w:rsidRPr="009E4E7C">
        <w:rPr>
          <w:i/>
          <w:iCs/>
          <w:kern w:val="3"/>
          <w:szCs w:val="24"/>
          <w:lang w:eastAsia="lv-LV"/>
        </w:rPr>
        <w:t>Daukšei</w:t>
      </w:r>
      <w:proofErr w:type="spellEnd"/>
      <w:r w:rsidRPr="009E4E7C">
        <w:rPr>
          <w:i/>
          <w:iCs/>
          <w:kern w:val="3"/>
          <w:szCs w:val="24"/>
          <w:lang w:eastAsia="lv-LV"/>
        </w:rPr>
        <w:t>, Kristapam Kauliņam, Denisam Ļebedevam</w:t>
      </w:r>
    </w:p>
    <w:p w14:paraId="462E4E09" w14:textId="77777777" w:rsidR="002041F5" w:rsidRPr="009E4E7C" w:rsidRDefault="002041F5" w:rsidP="009E4E7C">
      <w:pPr>
        <w:suppressAutoHyphens/>
        <w:autoSpaceDN w:val="0"/>
        <w:ind w:right="46"/>
        <w:jc w:val="center"/>
        <w:textAlignment w:val="baseline"/>
        <w:rPr>
          <w:kern w:val="3"/>
          <w:szCs w:val="24"/>
          <w:lang w:eastAsia="lv-LV"/>
        </w:rPr>
      </w:pPr>
    </w:p>
    <w:p w14:paraId="79748F79" w14:textId="77777777" w:rsidR="002041F5" w:rsidRPr="009E4E7C" w:rsidRDefault="002041F5" w:rsidP="009E4E7C">
      <w:pPr>
        <w:ind w:right="46" w:firstLine="426"/>
        <w:jc w:val="both"/>
        <w:rPr>
          <w:rFonts w:eastAsia="Calibri"/>
          <w:szCs w:val="24"/>
        </w:rPr>
      </w:pPr>
      <w:r w:rsidRPr="009E4E7C">
        <w:rPr>
          <w:bCs/>
          <w:szCs w:val="24"/>
          <w:lang w:eastAsia="lv-LV"/>
        </w:rPr>
        <w:t>Izskatot</w:t>
      </w:r>
      <w:r w:rsidRPr="009E4E7C">
        <w:rPr>
          <w:szCs w:val="24"/>
        </w:rPr>
        <w:t xml:space="preserve"> būvvaldes speciālistes teritoriālplānojuma un zemes ierīcības jautājumos </w:t>
      </w:r>
      <w:proofErr w:type="spellStart"/>
      <w:r w:rsidRPr="009E4E7C">
        <w:rPr>
          <w:szCs w:val="24"/>
        </w:rPr>
        <w:t>K.Pozņakas</w:t>
      </w:r>
      <w:proofErr w:type="spellEnd"/>
      <w:r w:rsidRPr="009E4E7C">
        <w:rPr>
          <w:szCs w:val="24"/>
        </w:rPr>
        <w:t xml:space="preserve"> s</w:t>
      </w:r>
      <w:r w:rsidRPr="009E4E7C">
        <w:rPr>
          <w:szCs w:val="24"/>
          <w:lang w:eastAsia="lv-LV"/>
        </w:rPr>
        <w:t>agatavoto lēmuma projektu “</w:t>
      </w:r>
      <w:r w:rsidRPr="009E4E7C">
        <w:rPr>
          <w:szCs w:val="24"/>
        </w:rPr>
        <w:t>Par detālplānojuma nekustamajam īpašumam Vārpas (Pārolainē) atcelšanu”</w:t>
      </w:r>
      <w:r w:rsidRPr="009E4E7C">
        <w:rPr>
          <w:bCs/>
          <w:szCs w:val="24"/>
          <w:lang w:eastAsia="lv-LV"/>
        </w:rPr>
        <w:t>,</w:t>
      </w:r>
      <w:r w:rsidRPr="009E4E7C">
        <w:rPr>
          <w:szCs w:val="24"/>
          <w:lang w:eastAsia="lv-LV"/>
        </w:rPr>
        <w:t xml:space="preserve"> </w:t>
      </w:r>
      <w:r w:rsidRPr="009E4E7C">
        <w:rPr>
          <w:color w:val="000000"/>
          <w:kern w:val="3"/>
          <w:szCs w:val="24"/>
          <w:lang w:eastAsia="lv-LV"/>
        </w:rPr>
        <w:t>saskaņā ar Olaines novada domes 2022.gada 21.decembra reglamenta Nr.REG1/2022 “Olaines novada pašvaldības darba reglaments” 29. un 43.punktu un pamatojoties uz Pašvaldību likuma 36.panta pirmās daļas 2.punktu un 39.panta pirmās daļas 1.un 2.punktu</w:t>
      </w:r>
      <w:r w:rsidRPr="009E4E7C">
        <w:rPr>
          <w:bCs/>
          <w:szCs w:val="24"/>
          <w:lang w:eastAsia="lv-LV"/>
        </w:rPr>
        <w:t xml:space="preserve">, </w:t>
      </w:r>
      <w:r w:rsidRPr="009E4E7C">
        <w:rPr>
          <w:szCs w:val="24"/>
          <w:lang w:eastAsia="lv-LV"/>
        </w:rPr>
        <w:t xml:space="preserve">atklāti balsojot ar 8 balsīm par – K.Kauliņš, </w:t>
      </w:r>
      <w:r w:rsidRPr="009E4E7C">
        <w:rPr>
          <w:szCs w:val="24"/>
        </w:rPr>
        <w:t xml:space="preserve">D.Ļebedevs, I.Purviņa, J.Kuzmins, A.Čmiļs, N.Miļkevičs, O.Novodvorskis, A.Geržatovičs, </w:t>
      </w:r>
      <w:r w:rsidRPr="009E4E7C">
        <w:rPr>
          <w:szCs w:val="24"/>
          <w:lang w:eastAsia="lv-LV"/>
        </w:rPr>
        <w:t xml:space="preserve">pret nav, atturas nav, </w:t>
      </w:r>
      <w:r w:rsidRPr="009E4E7C">
        <w:rPr>
          <w:b/>
          <w:bCs/>
          <w:szCs w:val="24"/>
          <w:lang w:eastAsia="lv-LV"/>
        </w:rPr>
        <w:t>Attīstības un komunālo jautājumu komiteja nolemj:</w:t>
      </w:r>
    </w:p>
    <w:p w14:paraId="07B11DDB" w14:textId="77777777" w:rsidR="002041F5" w:rsidRPr="009E4E7C" w:rsidRDefault="002041F5" w:rsidP="009E4E7C">
      <w:pPr>
        <w:suppressAutoHyphens/>
        <w:ind w:right="46" w:firstLine="455"/>
        <w:jc w:val="both"/>
        <w:rPr>
          <w:szCs w:val="24"/>
        </w:rPr>
      </w:pPr>
    </w:p>
    <w:p w14:paraId="30D308A4" w14:textId="77777777" w:rsidR="002041F5" w:rsidRPr="009E4E7C" w:rsidRDefault="002041F5" w:rsidP="009E4E7C">
      <w:pPr>
        <w:pStyle w:val="ListParagraph"/>
        <w:numPr>
          <w:ilvl w:val="0"/>
          <w:numId w:val="15"/>
        </w:numPr>
        <w:ind w:right="46"/>
        <w:jc w:val="both"/>
        <w:rPr>
          <w:rFonts w:eastAsia="Calibri"/>
          <w:lang w:val="lv-LV"/>
        </w:rPr>
      </w:pPr>
      <w:r w:rsidRPr="009E4E7C">
        <w:rPr>
          <w:bCs/>
          <w:lang w:val="lv-LV" w:eastAsia="lv-LV"/>
        </w:rPr>
        <w:t xml:space="preserve">Atbalstīt </w:t>
      </w:r>
      <w:r w:rsidRPr="009E4E7C">
        <w:rPr>
          <w:lang w:val="lv-LV"/>
        </w:rPr>
        <w:t xml:space="preserve">būvvaldes speciālistes teritoriālplānojuma un zemes ierīcības jautājumos </w:t>
      </w:r>
      <w:proofErr w:type="spellStart"/>
      <w:r w:rsidRPr="009E4E7C">
        <w:rPr>
          <w:lang w:val="lv-LV"/>
        </w:rPr>
        <w:t>K.Pozņakas</w:t>
      </w:r>
      <w:proofErr w:type="spellEnd"/>
      <w:r w:rsidRPr="009E4E7C">
        <w:rPr>
          <w:lang w:val="lv-LV"/>
        </w:rPr>
        <w:t xml:space="preserve"> s</w:t>
      </w:r>
      <w:r w:rsidRPr="009E4E7C">
        <w:rPr>
          <w:lang w:val="lv-LV" w:eastAsia="lv-LV"/>
        </w:rPr>
        <w:t>agatavoto lēmuma projektu “</w:t>
      </w:r>
      <w:r w:rsidRPr="009E4E7C">
        <w:rPr>
          <w:lang w:val="lv-LV"/>
        </w:rPr>
        <w:t>Par detālplānojuma nekustamajam īpašumam Vārpas (Pārolainē) atcelšanu”</w:t>
      </w:r>
      <w:r w:rsidRPr="009E4E7C">
        <w:rPr>
          <w:bCs/>
          <w:lang w:val="lv-LV" w:eastAsia="lv-LV"/>
        </w:rPr>
        <w:t>.</w:t>
      </w:r>
    </w:p>
    <w:p w14:paraId="2AFF4A41" w14:textId="77777777" w:rsidR="002041F5" w:rsidRPr="009E4E7C" w:rsidRDefault="002041F5" w:rsidP="009E4E7C">
      <w:pPr>
        <w:pStyle w:val="ListParagraph"/>
        <w:numPr>
          <w:ilvl w:val="0"/>
          <w:numId w:val="15"/>
        </w:numPr>
        <w:ind w:right="46"/>
        <w:jc w:val="both"/>
        <w:rPr>
          <w:lang w:val="lv-LV"/>
        </w:rPr>
      </w:pPr>
      <w:r w:rsidRPr="009E4E7C">
        <w:rPr>
          <w:bCs/>
          <w:lang w:val="lv-LV" w:eastAsia="lv-LV"/>
        </w:rPr>
        <w:t>Iesniegt iepriekš minēto lēmuma projektu izskatīšanai 2023.gada 22.marta domes sēdē.</w:t>
      </w:r>
    </w:p>
    <w:p w14:paraId="1ED06ED1" w14:textId="77777777" w:rsidR="002041F5" w:rsidRPr="009E4E7C" w:rsidRDefault="002041F5" w:rsidP="009E4E7C">
      <w:pPr>
        <w:suppressAutoHyphens/>
        <w:autoSpaceDN w:val="0"/>
        <w:ind w:right="46"/>
        <w:jc w:val="center"/>
        <w:textAlignment w:val="baseline"/>
        <w:rPr>
          <w:kern w:val="3"/>
          <w:szCs w:val="24"/>
          <w:lang w:eastAsia="lv-LV"/>
        </w:rPr>
      </w:pPr>
    </w:p>
    <w:p w14:paraId="3D37FB2D" w14:textId="77777777" w:rsidR="002041F5" w:rsidRPr="009E4E7C" w:rsidRDefault="002041F5" w:rsidP="009E4E7C">
      <w:pPr>
        <w:ind w:right="46" w:firstLine="360"/>
        <w:jc w:val="both"/>
        <w:rPr>
          <w:sz w:val="20"/>
          <w:lang w:eastAsia="lv-LV"/>
        </w:rPr>
      </w:pPr>
      <w:r w:rsidRPr="009E4E7C">
        <w:rPr>
          <w:sz w:val="20"/>
          <w:lang w:eastAsia="lv-LV"/>
        </w:rPr>
        <w:t xml:space="preserve">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7ABD07B" w14:textId="77777777" w:rsidR="002041F5" w:rsidRPr="009E4E7C" w:rsidRDefault="002041F5" w:rsidP="009E4E7C">
      <w:pPr>
        <w:ind w:right="46" w:firstLine="311"/>
        <w:jc w:val="both"/>
        <w:rPr>
          <w:sz w:val="20"/>
          <w:lang w:eastAsia="lv-LV"/>
        </w:rPr>
      </w:pPr>
      <w:r w:rsidRPr="009E4E7C">
        <w:rPr>
          <w:sz w:val="20"/>
          <w:lang w:eastAsia="lv-LV"/>
        </w:rPr>
        <w:t xml:space="preserve"> Saskaņā ar Informācijas atklātības likuma 5.panta otrās daļas 4.punktu, lēmuma projektā norādītie personas dati uzskatāmi par ierobežotas pieejamības informāciju.</w:t>
      </w:r>
    </w:p>
    <w:bookmarkEnd w:id="8"/>
    <w:tbl>
      <w:tblPr>
        <w:tblW w:w="9356" w:type="dxa"/>
        <w:tblInd w:w="-142" w:type="dxa"/>
        <w:tblLook w:val="04A0" w:firstRow="1" w:lastRow="0" w:firstColumn="1" w:lastColumn="0" w:noHBand="0" w:noVBand="1"/>
      </w:tblPr>
      <w:tblGrid>
        <w:gridCol w:w="9214"/>
        <w:gridCol w:w="142"/>
      </w:tblGrid>
      <w:tr w:rsidR="002041F5" w:rsidRPr="00D92616" w14:paraId="0CCA2211" w14:textId="77777777" w:rsidTr="00822985">
        <w:tc>
          <w:tcPr>
            <w:tcW w:w="9356" w:type="dxa"/>
            <w:gridSpan w:val="2"/>
            <w:shd w:val="clear" w:color="auto" w:fill="auto"/>
          </w:tcPr>
          <w:p w14:paraId="44ADAC01" w14:textId="7E6B8687" w:rsidR="002041F5" w:rsidRDefault="002041F5" w:rsidP="002041F5">
            <w:pPr>
              <w:ind w:right="-663"/>
              <w:jc w:val="both"/>
              <w:rPr>
                <w:rFonts w:eastAsia="Calibri"/>
                <w:sz w:val="20"/>
                <w:lang w:eastAsia="ru-RU"/>
              </w:rPr>
            </w:pPr>
          </w:p>
          <w:p w14:paraId="7E14DC34" w14:textId="77777777" w:rsidR="001C1A03" w:rsidRPr="00D92616" w:rsidRDefault="001C1A03" w:rsidP="002041F5">
            <w:pPr>
              <w:ind w:right="-663"/>
              <w:jc w:val="both"/>
              <w:rPr>
                <w:rFonts w:eastAsia="Calibri"/>
                <w:sz w:val="20"/>
                <w:lang w:eastAsia="ru-RU"/>
              </w:rPr>
            </w:pPr>
          </w:p>
          <w:p w14:paraId="55AC78AE" w14:textId="77777777" w:rsidR="002041F5" w:rsidRPr="00D92616" w:rsidRDefault="002041F5" w:rsidP="002041F5">
            <w:pPr>
              <w:ind w:right="-663"/>
              <w:jc w:val="both"/>
              <w:rPr>
                <w:rFonts w:eastAsia="Calibri"/>
                <w:szCs w:val="24"/>
                <w:lang w:eastAsia="ru-RU"/>
              </w:rPr>
            </w:pPr>
            <w:r w:rsidRPr="00D92616">
              <w:rPr>
                <w:rFonts w:eastAsia="Calibri"/>
                <w:szCs w:val="24"/>
                <w:lang w:eastAsia="ru-RU"/>
              </w:rPr>
              <w:t>Sēdi slēdz plkst.15.40.</w:t>
            </w:r>
          </w:p>
          <w:p w14:paraId="549E8EA4" w14:textId="77777777" w:rsidR="002041F5" w:rsidRPr="00D92616" w:rsidRDefault="002041F5" w:rsidP="00A321E3">
            <w:pPr>
              <w:jc w:val="both"/>
              <w:rPr>
                <w:szCs w:val="24"/>
                <w:lang w:eastAsia="lv-LV"/>
              </w:rPr>
            </w:pPr>
            <w:bookmarkStart w:id="19" w:name="_Hlk40782287"/>
            <w:r w:rsidRPr="00D92616">
              <w:rPr>
                <w:rFonts w:eastAsia="Calibri"/>
                <w:szCs w:val="24"/>
                <w:lang w:eastAsia="ru-RU"/>
              </w:rPr>
              <w:t>Nākamā Attīstības un komunālo jautājumu komitejas sēde notiks 2023.gada</w:t>
            </w:r>
            <w:bookmarkEnd w:id="19"/>
            <w:r w:rsidRPr="00D92616">
              <w:rPr>
                <w:rFonts w:eastAsia="Calibri"/>
                <w:szCs w:val="24"/>
                <w:lang w:eastAsia="ru-RU"/>
              </w:rPr>
              <w:t xml:space="preserve"> 18.aprīlī plkst.15.00.</w:t>
            </w:r>
          </w:p>
          <w:p w14:paraId="61D304D7" w14:textId="77777777" w:rsidR="002041F5" w:rsidRPr="00D92616" w:rsidRDefault="002041F5" w:rsidP="002041F5">
            <w:pPr>
              <w:ind w:right="-663"/>
              <w:jc w:val="both"/>
              <w:rPr>
                <w:rFonts w:eastAsia="Calibri"/>
                <w:szCs w:val="24"/>
                <w:lang w:eastAsia="ru-RU"/>
              </w:rPr>
            </w:pPr>
          </w:p>
          <w:p w14:paraId="776D8F15" w14:textId="77777777" w:rsidR="002041F5" w:rsidRPr="00D92616" w:rsidRDefault="002041F5" w:rsidP="00A321E3">
            <w:pPr>
              <w:jc w:val="both"/>
              <w:rPr>
                <w:rFonts w:eastAsia="Calibri"/>
                <w:szCs w:val="24"/>
                <w:lang w:eastAsia="ru-RU"/>
              </w:rPr>
            </w:pPr>
            <w:r w:rsidRPr="00D92616">
              <w:rPr>
                <w:rFonts w:eastAsia="Calibri"/>
                <w:szCs w:val="24"/>
                <w:lang w:eastAsia="ru-RU"/>
              </w:rPr>
              <w:t xml:space="preserve">Sēdes vadītājs  </w:t>
            </w:r>
            <w:r w:rsidRPr="00D92616">
              <w:rPr>
                <w:rFonts w:eastAsia="Calibri"/>
                <w:szCs w:val="24"/>
                <w:lang w:eastAsia="ru-RU"/>
              </w:rPr>
              <w:tab/>
              <w:t xml:space="preserve">      </w:t>
            </w:r>
            <w:r w:rsidRPr="00D92616">
              <w:rPr>
                <w:rFonts w:eastAsia="Calibri"/>
                <w:szCs w:val="24"/>
                <w:lang w:eastAsia="ru-RU"/>
              </w:rPr>
              <w:tab/>
            </w:r>
            <w:r w:rsidRPr="00D92616">
              <w:rPr>
                <w:rFonts w:eastAsia="Calibri"/>
                <w:szCs w:val="24"/>
                <w:lang w:eastAsia="ru-RU"/>
              </w:rPr>
              <w:tab/>
            </w:r>
            <w:r w:rsidRPr="00D92616">
              <w:rPr>
                <w:rFonts w:eastAsia="Calibri"/>
                <w:szCs w:val="24"/>
                <w:lang w:eastAsia="ru-RU"/>
              </w:rPr>
              <w:tab/>
              <w:t xml:space="preserve">                                                     D.Ļebedevs</w:t>
            </w:r>
          </w:p>
          <w:p w14:paraId="411716CF" w14:textId="77777777" w:rsidR="002041F5" w:rsidRPr="00D92616" w:rsidRDefault="002041F5" w:rsidP="002041F5">
            <w:pPr>
              <w:ind w:right="-663"/>
              <w:jc w:val="both"/>
              <w:rPr>
                <w:rFonts w:eastAsia="Calibri"/>
                <w:szCs w:val="24"/>
                <w:lang w:eastAsia="ru-RU"/>
              </w:rPr>
            </w:pPr>
            <w:r w:rsidRPr="00D92616">
              <w:rPr>
                <w:rFonts w:eastAsia="Calibri"/>
                <w:szCs w:val="24"/>
                <w:lang w:eastAsia="ru-RU"/>
              </w:rPr>
              <w:t xml:space="preserve">           </w:t>
            </w:r>
          </w:p>
          <w:p w14:paraId="2DD2D88B" w14:textId="77777777" w:rsidR="002041F5" w:rsidRPr="00D92616" w:rsidRDefault="002041F5" w:rsidP="00A321E3">
            <w:pPr>
              <w:jc w:val="both"/>
              <w:rPr>
                <w:bCs/>
                <w:szCs w:val="24"/>
                <w:lang w:eastAsia="lv-LV"/>
              </w:rPr>
            </w:pPr>
            <w:r w:rsidRPr="00D92616">
              <w:rPr>
                <w:rFonts w:eastAsia="Calibri"/>
                <w:szCs w:val="24"/>
                <w:lang w:eastAsia="ru-RU"/>
              </w:rPr>
              <w:t>Protokolētājs                                                                                                         I.Kaimiņa</w:t>
            </w:r>
          </w:p>
        </w:tc>
      </w:tr>
      <w:tr w:rsidR="002041F5" w:rsidRPr="00A71B80" w14:paraId="595690A1" w14:textId="77777777" w:rsidTr="00822985">
        <w:trPr>
          <w:gridAfter w:val="1"/>
          <w:wAfter w:w="142" w:type="dxa"/>
        </w:trPr>
        <w:tc>
          <w:tcPr>
            <w:tcW w:w="9214" w:type="dxa"/>
            <w:shd w:val="clear" w:color="auto" w:fill="auto"/>
          </w:tcPr>
          <w:p w14:paraId="4189AA49" w14:textId="77777777" w:rsidR="002041F5" w:rsidRPr="00F2560B" w:rsidRDefault="002041F5" w:rsidP="002041F5">
            <w:pPr>
              <w:ind w:right="-663"/>
              <w:jc w:val="both"/>
              <w:rPr>
                <w:rFonts w:eastAsia="Calibri"/>
                <w:szCs w:val="24"/>
                <w:lang w:eastAsia="ru-RU"/>
              </w:rPr>
            </w:pPr>
            <w:r>
              <w:rPr>
                <w:rFonts w:eastAsia="Calibri"/>
                <w:szCs w:val="24"/>
                <w:lang w:eastAsia="ru-RU"/>
              </w:rPr>
              <w:t xml:space="preserve">       </w:t>
            </w:r>
          </w:p>
        </w:tc>
      </w:tr>
    </w:tbl>
    <w:p w14:paraId="7B8F48FA" w14:textId="77777777" w:rsidR="00956D5A" w:rsidRPr="006B33EA" w:rsidRDefault="00956D5A" w:rsidP="001C1A03">
      <w:pPr>
        <w:ind w:right="-663"/>
      </w:pPr>
    </w:p>
    <w:sectPr w:rsidR="00956D5A" w:rsidRPr="006B33EA" w:rsidSect="006C070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849"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0695" w14:textId="77777777" w:rsidR="00145BF4" w:rsidRDefault="00145BF4">
      <w:r>
        <w:separator/>
      </w:r>
    </w:p>
  </w:endnote>
  <w:endnote w:type="continuationSeparator" w:id="0">
    <w:p w14:paraId="679329CD" w14:textId="77777777" w:rsidR="00145BF4" w:rsidRDefault="0014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E97" w14:textId="77777777" w:rsidR="001C1A03" w:rsidRDefault="001C1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1FA2" w14:textId="77777777" w:rsidR="001C1A03" w:rsidRDefault="001C1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8D0D" w14:textId="77777777" w:rsidR="001C1A03" w:rsidRDefault="001C1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6671" w14:textId="77777777" w:rsidR="00145BF4" w:rsidRDefault="00145BF4">
      <w:r>
        <w:separator/>
      </w:r>
    </w:p>
  </w:footnote>
  <w:footnote w:type="continuationSeparator" w:id="0">
    <w:p w14:paraId="7FEADCD4" w14:textId="77777777" w:rsidR="00145BF4" w:rsidRDefault="0014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3377" w14:textId="77777777" w:rsidR="001C1A03" w:rsidRDefault="001C1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CD7" w14:textId="77777777" w:rsidR="00B03787" w:rsidRDefault="00B03787" w:rsidP="004975E1">
    <w:pPr>
      <w:pStyle w:val="Header"/>
    </w:pPr>
  </w:p>
  <w:p w14:paraId="1BC7D7B0" w14:textId="77777777" w:rsidR="00B03787" w:rsidRDefault="00B03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77777777"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Tālrunis 67964333</w:t>
    </w:r>
  </w:p>
  <w:p w14:paraId="22D79044"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42C636D7"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22A059E"/>
    <w:multiLevelType w:val="hybridMultilevel"/>
    <w:tmpl w:val="49F48F2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756001"/>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545CE"/>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A5637"/>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32E1A30"/>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C2588"/>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619E2A41"/>
    <w:multiLevelType w:val="hybridMultilevel"/>
    <w:tmpl w:val="ADB2080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5404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708131">
    <w:abstractNumId w:val="7"/>
  </w:num>
  <w:num w:numId="3" w16cid:durableId="258872423">
    <w:abstractNumId w:val="6"/>
  </w:num>
  <w:num w:numId="4" w16cid:durableId="2035643570">
    <w:abstractNumId w:val="10"/>
  </w:num>
  <w:num w:numId="5" w16cid:durableId="690684812">
    <w:abstractNumId w:val="12"/>
  </w:num>
  <w:num w:numId="6" w16cid:durableId="882526015">
    <w:abstractNumId w:val="11"/>
  </w:num>
  <w:num w:numId="7" w16cid:durableId="1950502116">
    <w:abstractNumId w:val="1"/>
  </w:num>
  <w:num w:numId="8" w16cid:durableId="1126043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876552">
    <w:abstractNumId w:val="3"/>
  </w:num>
  <w:num w:numId="10" w16cid:durableId="375082439">
    <w:abstractNumId w:val="5"/>
  </w:num>
  <w:num w:numId="11" w16cid:durableId="105581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084123">
    <w:abstractNumId w:val="8"/>
  </w:num>
  <w:num w:numId="13" w16cid:durableId="951321407">
    <w:abstractNumId w:val="4"/>
  </w:num>
  <w:num w:numId="14" w16cid:durableId="782766157">
    <w:abstractNumId w:val="9"/>
  </w:num>
  <w:num w:numId="15" w16cid:durableId="2080520856">
    <w:abstractNumId w:val="13"/>
  </w:num>
  <w:num w:numId="16" w16cid:durableId="1739935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7985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10DDE"/>
    <w:rsid w:val="00025B64"/>
    <w:rsid w:val="00034817"/>
    <w:rsid w:val="00055352"/>
    <w:rsid w:val="000629D4"/>
    <w:rsid w:val="000777AA"/>
    <w:rsid w:val="000831C4"/>
    <w:rsid w:val="0009430D"/>
    <w:rsid w:val="000C2E82"/>
    <w:rsid w:val="000F59A4"/>
    <w:rsid w:val="00111C08"/>
    <w:rsid w:val="00115A4C"/>
    <w:rsid w:val="00145BF4"/>
    <w:rsid w:val="00147244"/>
    <w:rsid w:val="001503E5"/>
    <w:rsid w:val="00160172"/>
    <w:rsid w:val="001642CC"/>
    <w:rsid w:val="00164A3C"/>
    <w:rsid w:val="00166DB3"/>
    <w:rsid w:val="00181BDB"/>
    <w:rsid w:val="001A137B"/>
    <w:rsid w:val="001B391A"/>
    <w:rsid w:val="001C1A03"/>
    <w:rsid w:val="001C23FC"/>
    <w:rsid w:val="001D0D9C"/>
    <w:rsid w:val="001E661C"/>
    <w:rsid w:val="002041F5"/>
    <w:rsid w:val="00247959"/>
    <w:rsid w:val="002568C8"/>
    <w:rsid w:val="00293C5D"/>
    <w:rsid w:val="002A5DEE"/>
    <w:rsid w:val="002C359D"/>
    <w:rsid w:val="002C6413"/>
    <w:rsid w:val="0030361E"/>
    <w:rsid w:val="00307FC3"/>
    <w:rsid w:val="003130B9"/>
    <w:rsid w:val="0036387F"/>
    <w:rsid w:val="00364586"/>
    <w:rsid w:val="00383F78"/>
    <w:rsid w:val="003A61B5"/>
    <w:rsid w:val="003B4779"/>
    <w:rsid w:val="003C4F4A"/>
    <w:rsid w:val="003E2DED"/>
    <w:rsid w:val="0040002F"/>
    <w:rsid w:val="00410964"/>
    <w:rsid w:val="00417BDA"/>
    <w:rsid w:val="00422E2C"/>
    <w:rsid w:val="004250AA"/>
    <w:rsid w:val="00432F23"/>
    <w:rsid w:val="00446186"/>
    <w:rsid w:val="004572B6"/>
    <w:rsid w:val="004741FC"/>
    <w:rsid w:val="00494A63"/>
    <w:rsid w:val="00497529"/>
    <w:rsid w:val="004975E1"/>
    <w:rsid w:val="004A1CB8"/>
    <w:rsid w:val="004A6A21"/>
    <w:rsid w:val="004B0B8C"/>
    <w:rsid w:val="004B124F"/>
    <w:rsid w:val="004F3FAB"/>
    <w:rsid w:val="00506DDB"/>
    <w:rsid w:val="0051046F"/>
    <w:rsid w:val="00516A58"/>
    <w:rsid w:val="00545A66"/>
    <w:rsid w:val="00552177"/>
    <w:rsid w:val="005523A8"/>
    <w:rsid w:val="00552B9D"/>
    <w:rsid w:val="005550E3"/>
    <w:rsid w:val="00557201"/>
    <w:rsid w:val="0057326F"/>
    <w:rsid w:val="005770AA"/>
    <w:rsid w:val="00582019"/>
    <w:rsid w:val="005A4885"/>
    <w:rsid w:val="005A4E3D"/>
    <w:rsid w:val="005B53CE"/>
    <w:rsid w:val="005C29BF"/>
    <w:rsid w:val="005D1917"/>
    <w:rsid w:val="005E390A"/>
    <w:rsid w:val="005F7878"/>
    <w:rsid w:val="00625E51"/>
    <w:rsid w:val="00636297"/>
    <w:rsid w:val="006477D7"/>
    <w:rsid w:val="00654244"/>
    <w:rsid w:val="00654290"/>
    <w:rsid w:val="0067102E"/>
    <w:rsid w:val="00673C4B"/>
    <w:rsid w:val="0069589E"/>
    <w:rsid w:val="006B33EA"/>
    <w:rsid w:val="006C070B"/>
    <w:rsid w:val="006D16D9"/>
    <w:rsid w:val="006D42B6"/>
    <w:rsid w:val="006D6757"/>
    <w:rsid w:val="006E3A30"/>
    <w:rsid w:val="006F1AE8"/>
    <w:rsid w:val="006F3D12"/>
    <w:rsid w:val="00703FF8"/>
    <w:rsid w:val="0071328C"/>
    <w:rsid w:val="00720000"/>
    <w:rsid w:val="007362CC"/>
    <w:rsid w:val="00740ED4"/>
    <w:rsid w:val="00754F5A"/>
    <w:rsid w:val="00766C89"/>
    <w:rsid w:val="00771043"/>
    <w:rsid w:val="0077108C"/>
    <w:rsid w:val="00773D57"/>
    <w:rsid w:val="007846C0"/>
    <w:rsid w:val="00790F69"/>
    <w:rsid w:val="007941CA"/>
    <w:rsid w:val="00795656"/>
    <w:rsid w:val="00797FDE"/>
    <w:rsid w:val="007B7AB1"/>
    <w:rsid w:val="007C2617"/>
    <w:rsid w:val="007E3242"/>
    <w:rsid w:val="007F2442"/>
    <w:rsid w:val="0081290A"/>
    <w:rsid w:val="00814751"/>
    <w:rsid w:val="00847404"/>
    <w:rsid w:val="00865FD3"/>
    <w:rsid w:val="00876AAB"/>
    <w:rsid w:val="00881116"/>
    <w:rsid w:val="008A56E2"/>
    <w:rsid w:val="008B6386"/>
    <w:rsid w:val="008B7BE0"/>
    <w:rsid w:val="008C7BB4"/>
    <w:rsid w:val="008D6075"/>
    <w:rsid w:val="00924795"/>
    <w:rsid w:val="009421A4"/>
    <w:rsid w:val="00943BBC"/>
    <w:rsid w:val="009534CC"/>
    <w:rsid w:val="00955B8C"/>
    <w:rsid w:val="00956D5A"/>
    <w:rsid w:val="009571C8"/>
    <w:rsid w:val="009579BC"/>
    <w:rsid w:val="009A5C03"/>
    <w:rsid w:val="009C3E91"/>
    <w:rsid w:val="009D438F"/>
    <w:rsid w:val="009D507A"/>
    <w:rsid w:val="009E3E6C"/>
    <w:rsid w:val="009E4E7C"/>
    <w:rsid w:val="00A321E3"/>
    <w:rsid w:val="00A40C7F"/>
    <w:rsid w:val="00A607F4"/>
    <w:rsid w:val="00A64A52"/>
    <w:rsid w:val="00A8134B"/>
    <w:rsid w:val="00A845D2"/>
    <w:rsid w:val="00A911D5"/>
    <w:rsid w:val="00A92244"/>
    <w:rsid w:val="00AA1A28"/>
    <w:rsid w:val="00AA2226"/>
    <w:rsid w:val="00AA6B72"/>
    <w:rsid w:val="00AB1810"/>
    <w:rsid w:val="00AE6E8B"/>
    <w:rsid w:val="00AF2FA9"/>
    <w:rsid w:val="00AF5214"/>
    <w:rsid w:val="00B03787"/>
    <w:rsid w:val="00B053FB"/>
    <w:rsid w:val="00B06021"/>
    <w:rsid w:val="00B13CFE"/>
    <w:rsid w:val="00B35AEC"/>
    <w:rsid w:val="00B44EBC"/>
    <w:rsid w:val="00B56ECE"/>
    <w:rsid w:val="00B74CE3"/>
    <w:rsid w:val="00B80119"/>
    <w:rsid w:val="00B839DB"/>
    <w:rsid w:val="00B95D5B"/>
    <w:rsid w:val="00BA3CE4"/>
    <w:rsid w:val="00BA6BA5"/>
    <w:rsid w:val="00BB2643"/>
    <w:rsid w:val="00BC36E8"/>
    <w:rsid w:val="00BD7CD1"/>
    <w:rsid w:val="00BF5FEB"/>
    <w:rsid w:val="00C071C7"/>
    <w:rsid w:val="00C074AE"/>
    <w:rsid w:val="00C14E93"/>
    <w:rsid w:val="00C154ED"/>
    <w:rsid w:val="00C40D3B"/>
    <w:rsid w:val="00C42D39"/>
    <w:rsid w:val="00C5184E"/>
    <w:rsid w:val="00C7264B"/>
    <w:rsid w:val="00C77255"/>
    <w:rsid w:val="00C81472"/>
    <w:rsid w:val="00CA7810"/>
    <w:rsid w:val="00CB0330"/>
    <w:rsid w:val="00CC4188"/>
    <w:rsid w:val="00CC5C32"/>
    <w:rsid w:val="00CD2BE6"/>
    <w:rsid w:val="00D410A9"/>
    <w:rsid w:val="00D8175B"/>
    <w:rsid w:val="00D92598"/>
    <w:rsid w:val="00D974B5"/>
    <w:rsid w:val="00DA1D8A"/>
    <w:rsid w:val="00DA355A"/>
    <w:rsid w:val="00DA7286"/>
    <w:rsid w:val="00DB00A9"/>
    <w:rsid w:val="00DD2237"/>
    <w:rsid w:val="00DD78D3"/>
    <w:rsid w:val="00DE79DB"/>
    <w:rsid w:val="00DF0F40"/>
    <w:rsid w:val="00E4592E"/>
    <w:rsid w:val="00E6306A"/>
    <w:rsid w:val="00E770CE"/>
    <w:rsid w:val="00E81B27"/>
    <w:rsid w:val="00EA3DC9"/>
    <w:rsid w:val="00EB54D2"/>
    <w:rsid w:val="00EC7337"/>
    <w:rsid w:val="00ED786D"/>
    <w:rsid w:val="00EF43EB"/>
    <w:rsid w:val="00EF6EA7"/>
    <w:rsid w:val="00F11110"/>
    <w:rsid w:val="00F30A0A"/>
    <w:rsid w:val="00F5733A"/>
    <w:rsid w:val="00F63E41"/>
    <w:rsid w:val="00F77EFC"/>
    <w:rsid w:val="00F77F52"/>
    <w:rsid w:val="00F84803"/>
    <w:rsid w:val="00F96162"/>
    <w:rsid w:val="00FC0C9D"/>
    <w:rsid w:val="00FD22A6"/>
    <w:rsid w:val="00FF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82AAB"/>
  <w15:chartTrackingRefBased/>
  <w15:docId w15:val="{D0070F4E-17A7-4AE0-8837-3CDE25FB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B"/>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uiPriority w:val="99"/>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0">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3"/>
      </w:numPr>
    </w:pPr>
  </w:style>
  <w:style w:type="numbering" w:customStyle="1" w:styleId="Style11">
    <w:name w:val="Style11"/>
    <w:basedOn w:val="NoList"/>
    <w:rsid w:val="00FF6118"/>
    <w:pPr>
      <w:numPr>
        <w:numId w:val="4"/>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5"/>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6"/>
      </w:numPr>
    </w:pPr>
  </w:style>
  <w:style w:type="numbering" w:customStyle="1" w:styleId="Style112">
    <w:name w:val="Style112"/>
    <w:basedOn w:val="NoList"/>
    <w:rsid w:val="00FF6118"/>
    <w:pPr>
      <w:numPr>
        <w:numId w:val="17"/>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2"/>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2041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10427</Words>
  <Characters>5944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cp:lastModifiedBy>Nataļja Tropkina</cp:lastModifiedBy>
  <cp:revision>2</cp:revision>
  <cp:lastPrinted>2020-03-28T11:32:00Z</cp:lastPrinted>
  <dcterms:created xsi:type="dcterms:W3CDTF">2023-03-15T14:13:00Z</dcterms:created>
  <dcterms:modified xsi:type="dcterms:W3CDTF">2023-03-15T14:13:00Z</dcterms:modified>
</cp:coreProperties>
</file>