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77777777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2024.gada 10.aprīlī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Nr.4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35CBBA1E" w14:textId="77777777" w:rsidR="009A7612" w:rsidRDefault="009A761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21D24F4E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Sēdē piedalās 6 komitejas locekļi: Līga Gulbe, Inta Purviņa, Ināra Brence,</w:t>
      </w:r>
      <w:r>
        <w:rPr>
          <w:rFonts w:ascii="Times New Roman" w:eastAsia="Lucida Sans Unicode" w:hAnsi="Times New Roman"/>
          <w:sz w:val="24"/>
          <w:szCs w:val="24"/>
          <w:lang w:eastAsia="lv-LV"/>
        </w:rPr>
        <w:t xml:space="preserve"> Jānis Precinieks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  </w:t>
      </w:r>
    </w:p>
    <w:p w14:paraId="1C3929FF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Aleksandrs Čmiļs, Andris Vurčs</w:t>
      </w:r>
    </w:p>
    <w:p w14:paraId="580CDA20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018EA33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Sēdē nepiedalās 2 komitejas locekļi: Jānis Kuzmins – aizņemts pamatdarba vietā</w:t>
      </w:r>
    </w:p>
    <w:p w14:paraId="56DD6192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 Aleksandrs Geržatovičs – ģimenes apstākļu dēļ</w:t>
      </w:r>
    </w:p>
    <w:p w14:paraId="05F4FCF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9371394"/>
      <w:bookmarkStart w:id="1" w:name="_Hlk51600011"/>
    </w:p>
    <w:p w14:paraId="2299C941" w14:textId="77777777" w:rsidR="009A7612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00CA9291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</w:p>
    <w:p w14:paraId="766570E1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izpilddirektora vietniece Kristīne Matuzone</w:t>
      </w:r>
    </w:p>
    <w:p w14:paraId="2CA86E63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17679286"/>
      <w:r>
        <w:rPr>
          <w:rFonts w:ascii="Times New Roman" w:eastAsia="Times New Roman" w:hAnsi="Times New Roman"/>
          <w:sz w:val="24"/>
          <w:szCs w:val="24"/>
          <w:lang w:eastAsia="lv-LV"/>
        </w:rPr>
        <w:t>izglītības un kultūras nodaļas vadītājs Andris Joksts</w:t>
      </w:r>
    </w:p>
    <w:p w14:paraId="549F9AB7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izglītības speciāliste Sanita Reinsone</w:t>
      </w:r>
    </w:p>
    <w:p w14:paraId="09FF34A7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1E9399CD" w14:textId="77777777" w:rsidR="009A7612" w:rsidRDefault="0092103B">
      <w:pPr>
        <w:pStyle w:val="Standard"/>
        <w:spacing w:after="0" w:line="240" w:lineRule="auto"/>
        <w:jc w:val="both"/>
      </w:pPr>
      <w:bookmarkStart w:id="3" w:name="_Hlk137530963"/>
      <w:r>
        <w:rPr>
          <w:rFonts w:ascii="Times New Roman" w:hAnsi="Times New Roman"/>
          <w:sz w:val="24"/>
          <w:szCs w:val="24"/>
        </w:rPr>
        <w:t>Olaines Kultūras centra direktore Rūta Bergmane</w:t>
      </w:r>
    </w:p>
    <w:p w14:paraId="1F800A9E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Olaines Sporta centra direktors Viesturs Dumpis</w:t>
      </w:r>
    </w:p>
    <w:p w14:paraId="0E240B45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Olaines Vēstures un mākslas muzeja vecākais speciālists Māris Ribickis</w:t>
      </w:r>
    </w:p>
    <w:p w14:paraId="17D10E91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iCs/>
          <w:sz w:val="24"/>
          <w:szCs w:val="20"/>
        </w:rPr>
        <w:t>nodibinājuma “</w:t>
      </w:r>
      <w:r>
        <w:rPr>
          <w:rFonts w:ascii="Times New Roman" w:eastAsia="Times New Roman" w:hAnsi="Times New Roman"/>
          <w:iCs/>
          <w:sz w:val="24"/>
          <w:szCs w:val="20"/>
          <w:lang w:eastAsia="lv-LV"/>
        </w:rPr>
        <w:t>Olaines novada uzņēmējdarbības atbalsta centrs” direktore Edīte Alksne</w:t>
      </w:r>
    </w:p>
    <w:p w14:paraId="4A288281" w14:textId="77777777" w:rsidR="009A7612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īpašuma un juridiskās nodaļas vadītāja Inese Čepule</w:t>
      </w:r>
      <w:bookmarkEnd w:id="3"/>
    </w:p>
    <w:p w14:paraId="0F2360B0" w14:textId="77777777" w:rsidR="009A7612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</w:p>
    <w:p w14:paraId="5B4100E6" w14:textId="77777777" w:rsidR="009A7612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sabiedrisko attiecību speciāliste Agnese Ditke</w:t>
      </w:r>
    </w:p>
    <w:p w14:paraId="67CC63E6" w14:textId="77777777" w:rsidR="009A7612" w:rsidRDefault="0092103B">
      <w:pPr>
        <w:pStyle w:val="Standard"/>
        <w:spacing w:after="0" w:line="240" w:lineRule="auto"/>
        <w:ind w:left="3261" w:hanging="3261"/>
        <w:jc w:val="both"/>
      </w:pPr>
      <w:bookmarkStart w:id="4" w:name="_Hlk140050949"/>
      <w:r>
        <w:rPr>
          <w:rFonts w:ascii="Times New Roman" w:hAnsi="Times New Roman"/>
          <w:sz w:val="24"/>
          <w:szCs w:val="24"/>
        </w:rPr>
        <w:t>datorsistēmu un datortīklu  administrators Jānis Salenieks</w:t>
      </w:r>
    </w:p>
    <w:bookmarkEnd w:id="4"/>
    <w:p w14:paraId="2721616C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46A3312B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DA21CA7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5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5"/>
      <w:r>
        <w:rPr>
          <w:rFonts w:ascii="Times New Roman" w:hAnsi="Times New Roman"/>
          <w:sz w:val="24"/>
          <w:szCs w:val="24"/>
        </w:rPr>
        <w:t>sēdes priekšsēdētāja Līga Gulbe</w:t>
      </w:r>
    </w:p>
    <w:p w14:paraId="4F32314C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539A098C" w14:textId="77777777" w:rsidR="009A7612" w:rsidRDefault="009A761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6D3100" w14:textId="738F68B2" w:rsidR="009A7612" w:rsidRPr="00303B4E" w:rsidRDefault="0092103B">
      <w:pPr>
        <w:pStyle w:val="Sarakstarindkopa"/>
        <w:ind w:left="0" w:right="46"/>
        <w:jc w:val="both"/>
        <w:rPr>
          <w:lang w:val="lv-LV"/>
        </w:rPr>
      </w:pPr>
      <w:r>
        <w:rPr>
          <w:lang w:val="lv-LV"/>
        </w:rPr>
        <w:t>Sociālo, izglītības un kultūras jautājumu komitejas priekšsēdētāja L.Gulbe ierosina papildināt darba kārtību ar šādu jautājumu:</w:t>
      </w:r>
    </w:p>
    <w:p w14:paraId="12FDB17B" w14:textId="77777777" w:rsidR="009A7612" w:rsidRDefault="009A7612">
      <w:pPr>
        <w:pStyle w:val="Sarakstarindkopa"/>
        <w:ind w:left="0" w:right="46"/>
        <w:jc w:val="both"/>
        <w:rPr>
          <w:lang w:val="lv-LV"/>
        </w:rPr>
      </w:pPr>
    </w:p>
    <w:tbl>
      <w:tblPr>
        <w:tblW w:w="93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230"/>
      </w:tblGrid>
      <w:tr w:rsidR="009A7612" w14:paraId="4B217B9F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E856A" w14:textId="77777777" w:rsidR="009A7612" w:rsidRDefault="009A7612">
            <w:pPr>
              <w:pStyle w:val="Standard"/>
              <w:numPr>
                <w:ilvl w:val="0"/>
                <w:numId w:val="26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0328" w14:textId="6A77A4C9" w:rsidR="009A7612" w:rsidRDefault="0092103B">
            <w:pPr>
              <w:pStyle w:val="Standard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</w:p>
          <w:p w14:paraId="4B02F298" w14:textId="77777777" w:rsidR="009A7612" w:rsidRDefault="0092103B">
            <w:pPr>
              <w:pStyle w:val="Standard"/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Ziņo – īpašuma un juridiskās nodaļas vadītāja I.Čepule</w:t>
            </w:r>
          </w:p>
        </w:tc>
      </w:tr>
    </w:tbl>
    <w:p w14:paraId="5E906AC3" w14:textId="77777777" w:rsidR="009A7612" w:rsidRDefault="009A7612">
      <w:pPr>
        <w:pStyle w:val="Standard"/>
        <w:spacing w:after="0" w:line="240" w:lineRule="auto"/>
        <w:jc w:val="both"/>
        <w:rPr>
          <w:szCs w:val="24"/>
        </w:rPr>
      </w:pPr>
    </w:p>
    <w:p w14:paraId="655C992C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Lucida Sans Unicode" w:hAnsi="Times New Roman"/>
          <w:sz w:val="24"/>
          <w:szCs w:val="24"/>
          <w:lang w:eastAsia="lv-LV"/>
        </w:rPr>
        <w:t>tklāti balsojot ar 6 balsīm par – L.Gulbe, I.Purviņa, I.Brence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J.Precinieks, A.Čmiļs, A.Vurčs, </w:t>
      </w:r>
      <w:r>
        <w:rPr>
          <w:rFonts w:ascii="Times New Roman" w:eastAsia="Lucida Sans Unicode" w:hAnsi="Times New Roman"/>
          <w:sz w:val="24"/>
          <w:szCs w:val="24"/>
          <w:lang w:eastAsia="lv-LV"/>
        </w:rPr>
        <w:t>pret nav, atturas nav,</w:t>
      </w:r>
      <w:r>
        <w:rPr>
          <w:rFonts w:ascii="Times New Roman" w:eastAsia="Lucida Sans Unicode" w:hAnsi="Times New Roman"/>
          <w:color w:val="FF0000"/>
          <w:sz w:val="24"/>
          <w:szCs w:val="24"/>
          <w:lang w:eastAsia="lv-LV"/>
        </w:rPr>
        <w:t xml:space="preserve"> </w:t>
      </w:r>
      <w:r>
        <w:rPr>
          <w:rFonts w:ascii="Times New Roman" w:eastAsia="Lucida Sans Unicode" w:hAnsi="Times New Roman"/>
          <w:b/>
          <w:bCs/>
          <w:sz w:val="24"/>
          <w:szCs w:val="24"/>
          <w:lang w:eastAsia="lv-LV"/>
        </w:rPr>
        <w:t>Sociālo, izglītības un kultūras jautājumu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komiteja nolemj:</w:t>
      </w:r>
    </w:p>
    <w:p w14:paraId="2C6D2120" w14:textId="77777777" w:rsidR="009A7612" w:rsidRDefault="0092103B">
      <w:pPr>
        <w:pStyle w:val="Standard"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Papildināt darba kārtību.</w:t>
      </w:r>
    </w:p>
    <w:p w14:paraId="719C90EE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E70DF2B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B2E2CE4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DARBA KĀRTĪBA</w:t>
      </w:r>
    </w:p>
    <w:p w14:paraId="657D107A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ATKLĀTĀ DAĻA</w:t>
      </w:r>
    </w:p>
    <w:p w14:paraId="09EDF6A9" w14:textId="77777777" w:rsidR="009A7612" w:rsidRDefault="009A7612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33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8230"/>
      </w:tblGrid>
      <w:tr w:rsidR="00303B4E" w:rsidRPr="00303B4E" w14:paraId="4550EF59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58CF" w14:textId="77777777" w:rsidR="009A7612" w:rsidRPr="00303B4E" w:rsidRDefault="009A7612">
            <w:pPr>
              <w:pStyle w:val="Standard"/>
              <w:numPr>
                <w:ilvl w:val="0"/>
                <w:numId w:val="27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7C582" w14:textId="77777777" w:rsidR="009A7612" w:rsidRPr="00303B4E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 izmaiņām Olaines novada pašvaldības administratīvās komisijas sastāvā</w:t>
            </w:r>
          </w:p>
          <w:p w14:paraId="36B0CA91" w14:textId="77777777" w:rsidR="009A7612" w:rsidRPr="00303B4E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303B4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Ziņo – administratīvās komisijas juriste S.M.Indersone</w:t>
            </w:r>
          </w:p>
          <w:p w14:paraId="3757FB50" w14:textId="77777777" w:rsidR="009A7612" w:rsidRPr="00303B4E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03B4E" w:rsidRPr="00303B4E" w14:paraId="13796506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0784" w14:textId="77777777" w:rsidR="009A7612" w:rsidRPr="00303B4E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3928" w14:textId="77777777" w:rsidR="009A7612" w:rsidRPr="00303B4E" w:rsidRDefault="0092103B">
            <w:pPr>
              <w:pStyle w:val="Standard"/>
              <w:spacing w:after="0" w:line="240" w:lineRule="auto"/>
              <w:jc w:val="both"/>
            </w:pPr>
            <w:r w:rsidRPr="00303B4E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Olaines novada pašvaldības komisijas pirmsskolas izglītības vietu un atbalsta piešķiršanai sēdēs pieņemtajiem lēmumiem (no 07.03.2024. līdz 04.04.2024.)</w:t>
            </w:r>
          </w:p>
          <w:p w14:paraId="4E098414" w14:textId="77777777" w:rsidR="009A7612" w:rsidRPr="00303B4E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 w:rsidRPr="00303B4E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Ziņo – pirmsskolas izglītības speciāliste I.Seļuka</w:t>
            </w:r>
          </w:p>
          <w:p w14:paraId="5E1CD738" w14:textId="77777777" w:rsidR="009A7612" w:rsidRPr="00303B4E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3E4154BC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55D50" w14:textId="77777777" w:rsidR="009A7612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A080" w14:textId="77777777" w:rsidR="009A7612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vasaras nometņu organizēšanu Olaines 1.vidusskolas struktūrvienībā “Olaines sākumskola” un Olaines 2.vidusskolā</w:t>
            </w:r>
          </w:p>
          <w:p w14:paraId="440F318E" w14:textId="77777777" w:rsidR="009A7612" w:rsidRDefault="0092103B">
            <w:pPr>
              <w:pStyle w:val="Standard"/>
              <w:spacing w:after="0" w:line="240" w:lineRule="auto"/>
              <w:ind w:left="748" w:hanging="748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Ziņo – pašvaldības izpilddirektora vietniece K.Matuzone</w:t>
            </w:r>
          </w:p>
          <w:p w14:paraId="15ECF360" w14:textId="77777777" w:rsidR="009A7612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3545B517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863D" w14:textId="77777777" w:rsidR="009A7612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B91C" w14:textId="77777777" w:rsidR="009A7612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Olaines novada svētku programmu</w:t>
            </w:r>
          </w:p>
          <w:p w14:paraId="4C485730" w14:textId="77777777" w:rsidR="009A7612" w:rsidRDefault="0092103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Ziņo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Olaines Kultūras centra direktore R.Bergmane</w:t>
            </w:r>
          </w:p>
          <w:p w14:paraId="0E45BB7C" w14:textId="77777777" w:rsidR="009A7612" w:rsidRDefault="0092103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          Olaines Vēstures un mākslas muzeja direktors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V.Andruškevičs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                         </w:t>
            </w:r>
          </w:p>
          <w:p w14:paraId="24363EDE" w14:textId="77777777" w:rsidR="009A7612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          Olaines Sporta centra direktors V.Dumpis</w:t>
            </w:r>
          </w:p>
          <w:p w14:paraId="501694AD" w14:textId="77777777" w:rsidR="009A7612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           izglītības un kultūras nodaļas vadītājs A.Joksts</w:t>
            </w:r>
          </w:p>
          <w:p w14:paraId="0D529C60" w14:textId="77777777" w:rsidR="009A7612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05BC82AB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0FF42" w14:textId="77777777" w:rsidR="009A7612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D60E4" w14:textId="77777777" w:rsidR="009A7612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</w:p>
          <w:p w14:paraId="00CAE379" w14:textId="77777777" w:rsidR="009A7612" w:rsidRDefault="0092103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Ziņo –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izglītības un kultūras nodaļas vadītājs A.Joksts</w:t>
            </w:r>
          </w:p>
          <w:p w14:paraId="028547DE" w14:textId="77777777" w:rsidR="009A7612" w:rsidRDefault="0092103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          Olaines Kultūras centra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direktore R.Bergmane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 xml:space="preserve">  </w:t>
            </w:r>
          </w:p>
          <w:p w14:paraId="4E22B7E3" w14:textId="77777777" w:rsidR="009A7612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  <w:p w14:paraId="24F55332" w14:textId="77777777" w:rsidR="009A7612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SLĒGTĀ DAĻA</w:t>
            </w:r>
          </w:p>
          <w:p w14:paraId="72857A94" w14:textId="77777777" w:rsidR="009A7612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9A7612" w14:paraId="3C11B7AF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D9A30" w14:textId="77777777" w:rsidR="009A7612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E287" w14:textId="77777777" w:rsidR="009A7612" w:rsidRDefault="0092103B">
            <w:pPr>
              <w:pStyle w:val="Standard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uzņemšanu Olaines novada pašvaldības aģentūras “Olaines sociālais dienests” Sociālās aprūpes centrā</w:t>
            </w:r>
          </w:p>
          <w:p w14:paraId="353F2CA3" w14:textId="69DEC79F" w:rsidR="009A7612" w:rsidRDefault="0092103B">
            <w:pPr>
              <w:pStyle w:val="Standard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</w:p>
          <w:p w14:paraId="53A029A7" w14:textId="71745AC1" w:rsidR="009A7612" w:rsidRDefault="0092103B">
            <w:pPr>
              <w:pStyle w:val="Standard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 N A uzņemšanu Olaines novada pašvaldības aģentūras “Olaines sociālais dienests” Sociālās aprūpes centrā</w:t>
            </w:r>
          </w:p>
          <w:p w14:paraId="426ACD99" w14:textId="3FCAE0A8" w:rsidR="009A7612" w:rsidRDefault="0092103B">
            <w:pPr>
              <w:pStyle w:val="Standard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 A B uzņemšanu Olaines novada pašvaldības aģentūras “Olaines sociālais dienests” Sociālās aprūpes centrā</w:t>
            </w:r>
          </w:p>
          <w:p w14:paraId="165E4FEF" w14:textId="158F15E4" w:rsidR="009A7612" w:rsidRDefault="0092103B">
            <w:pPr>
              <w:pStyle w:val="Standard"/>
              <w:numPr>
                <w:ilvl w:val="1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</w:p>
          <w:p w14:paraId="3B2D4623" w14:textId="77777777" w:rsidR="009A7612" w:rsidRDefault="0092103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>
              <w:rPr>
                <w:rFonts w:ascii="Times New Roman" w:eastAsia="Times New Roman" w:hAnsi="Times New Roman"/>
                <w:bCs/>
                <w:i/>
                <w:iCs/>
                <w:color w:val="000000"/>
                <w:sz w:val="24"/>
                <w:szCs w:val="24"/>
                <w:lang w:eastAsia="lv-LV"/>
              </w:rPr>
              <w:t>p/a “Olaines sociālais dienests” direktore A.Liepiņa</w:t>
            </w:r>
          </w:p>
          <w:p w14:paraId="52E87D0A" w14:textId="77777777" w:rsidR="009A7612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79399D58" w14:textId="77777777">
        <w:tc>
          <w:tcPr>
            <w:tcW w:w="1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08041" w14:textId="77777777" w:rsidR="009A7612" w:rsidRDefault="009A7612">
            <w:pPr>
              <w:pStyle w:val="Standard"/>
              <w:numPr>
                <w:ilvl w:val="0"/>
                <w:numId w:val="24"/>
              </w:num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502A0" w14:textId="188EC260" w:rsidR="009A7612" w:rsidRDefault="0092103B">
            <w:pPr>
              <w:pStyle w:val="Standard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</w:p>
          <w:p w14:paraId="7D4272C3" w14:textId="77777777" w:rsidR="009A7612" w:rsidRDefault="0092103B">
            <w:pPr>
              <w:pStyle w:val="Standard"/>
              <w:spacing w:after="0" w:line="240" w:lineRule="auto"/>
              <w:ind w:right="5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Ziņo – īpašuma un juridiskās nodaļas vadītāja I.Čepule</w:t>
            </w:r>
          </w:p>
        </w:tc>
      </w:tr>
    </w:tbl>
    <w:p w14:paraId="3256389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0C51FC4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Sēde ir atklāta no darba kārtības 1.jautājuma līdz 5.jautājumam.</w:t>
      </w:r>
    </w:p>
    <w:p w14:paraId="15607D2B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Sēde ir slēgta no darba kārtības 6.jautājuma līdz 7.jautājumam.</w:t>
      </w:r>
    </w:p>
    <w:p w14:paraId="31AEA1BB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6432421E" w14:textId="77777777" w:rsidR="00F02F36" w:rsidRDefault="00F02F3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084E477B" w14:textId="77777777" w:rsidR="00F02F36" w:rsidRDefault="00F02F36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481F2DC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                                                      SĒDES ATKLĀTĀ DAĻA</w:t>
      </w: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0"/>
        <w:gridCol w:w="1092"/>
      </w:tblGrid>
      <w:tr w:rsidR="009A7612" w14:paraId="5A84EF7A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CAC9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1.p.</w:t>
            </w:r>
          </w:p>
          <w:p w14:paraId="12F657A4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 izmaiņām Olaines novada pašvaldības administratīvās komisijas sastāvā</w:t>
            </w:r>
          </w:p>
          <w:p w14:paraId="0F8CE128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Sabīnei Marijai Indersonei, Līgai Gulbei</w:t>
            </w:r>
          </w:p>
          <w:p w14:paraId="2AA68650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17B692D" w14:textId="77777777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Izskatot administratīvās komisijas juristes S.M.Indersones sagatavoto lēmuma projektu “Par  izmaiņām Olaines novada pašvaldības administratīvās komisijas sastāvā”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L.Gulbe, I.Purviņa, I.Brence,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067ED372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4A8265B3" w14:textId="77777777" w:rsidR="009A7612" w:rsidRPr="00274E8F" w:rsidRDefault="0092103B">
            <w:pPr>
              <w:pStyle w:val="Standard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administratīvās komisijas juristes S.M.Indersones sagatavoto lēmuma projektu “Par izmaiņām Olaines novada pašvaldības administratīvās komisijas sastāvā”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07846118" w14:textId="77777777" w:rsidR="009A7612" w:rsidRPr="00274E8F" w:rsidRDefault="0092103B">
            <w:pPr>
              <w:pStyle w:val="Standard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7C8D79C2" w14:textId="77777777" w:rsidR="009A7612" w:rsidRPr="00274E8F" w:rsidRDefault="009A7612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9A7612" w14:paraId="54715284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3F9A8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2.p.</w:t>
            </w:r>
          </w:p>
          <w:p w14:paraId="1CED6FCF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Olaines novada pašvaldības komisijas pirmsskolas izglītības vietu un atbalsta piešķiršanai sēdēs pieņemtajiem lēmumiem (no 07.03.2024. līdz 04.04.2024.)</w:t>
            </w:r>
          </w:p>
          <w:p w14:paraId="5BE72081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Ingai Seļukai, Līgai Gulbei, Intai Purviņai, Andrim Vurčam</w:t>
            </w:r>
          </w:p>
          <w:p w14:paraId="4CD6D991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69656E4F" w14:textId="2A2BFFB8" w:rsidR="009A7612" w:rsidRPr="00274E8F" w:rsidRDefault="0092103B">
            <w:pPr>
              <w:pStyle w:val="Standard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pirmsskolas izglītības speciālistes I.Seļukas 2024.gada </w:t>
            </w:r>
            <w:r w:rsidR="00F67A12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4.aprīļa</w:t>
            </w: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 i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(no 07.03.2024. līdz 04.04.2024.)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345B658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67958654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783C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3.p.</w:t>
            </w:r>
          </w:p>
          <w:p w14:paraId="744C46F2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 vasaras nometņu organizēšanu Olaines 1.vidusskolas struktūrvienībā “Olaines sākumskola” un Olaines 2.vidusskolā</w:t>
            </w:r>
          </w:p>
          <w:p w14:paraId="2D4AB81D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Kristīnei Matuzonei, Līgai Gulbei, Inārai Brencei</w:t>
            </w:r>
          </w:p>
          <w:p w14:paraId="2685F04D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7B60838D" w14:textId="77777777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pašvaldības izpilddirektora vietnieces K.Matuzones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“Par vasaras nometņu organizēšanu Olaines 1.vidusskolas struktūrvienībā “Olaines sākumskola” un Olaines 2.vidusskolā”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L.Gulbe, I.Purviņa, I.Brence,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0A3A04C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604968FC" w14:textId="77777777" w:rsidR="009A7612" w:rsidRPr="00274E8F" w:rsidRDefault="0092103B">
            <w:pPr>
              <w:pStyle w:val="Standard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pašvaldības izpilddirektora vietnieces K.Matuzones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“Par vasaras nometņu organizēšanu Olaines 1.vidusskolas struktūrvienībā “Olaines sākumskola” un Olaines 2.vidusskolā”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  <w:p w14:paraId="4AE78347" w14:textId="77777777" w:rsidR="009A7612" w:rsidRPr="00274E8F" w:rsidRDefault="0092103B">
            <w:pPr>
              <w:pStyle w:val="Standard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6AE5D7EC" w14:textId="77777777" w:rsid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2E62DC26" w14:textId="77777777" w:rsid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B91FD81" w14:textId="77777777" w:rsid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0D1805F0" w14:textId="77777777" w:rsid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2EDA251" w14:textId="77777777" w:rsid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7B4D8288" w14:textId="77777777" w:rsidR="00274E8F" w:rsidRPr="00274E8F" w:rsidRDefault="00274E8F" w:rsidP="00274E8F">
            <w:pPr>
              <w:pStyle w:val="Standard"/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612" w14:paraId="147FBDE2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2625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4.p.</w:t>
            </w:r>
          </w:p>
          <w:p w14:paraId="6D774D47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 par Olaines novada svētku programmu</w:t>
            </w:r>
          </w:p>
          <w:p w14:paraId="14DC961B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Rūtai Bergmanei, Līgai Gulbei, Ģirtam Batragam, Jānim Preciniekam, Edītei Alksnei, Intai Purviņai, Inārai Brencei, Mārim Ribickim, Viesturam Dumpim, Andrim Jokstam</w:t>
            </w:r>
          </w:p>
          <w:p w14:paraId="6D774047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12E9E605" w14:textId="77777777" w:rsidR="009A7612" w:rsidRPr="00274E8F" w:rsidRDefault="0092103B">
            <w:pPr>
              <w:pStyle w:val="Standard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 xml:space="preserve">Pieņemt zināšanai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Olaines Kultūras centra direktores R.Bergmanes,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 xml:space="preserve">Olaines Vēstures un mākslas muzeja vecākā speciālista M.Ribicka un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Olaines Sporta centra direktora V.Dumpja informāciju par Olaines novada svētku programmu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22A1BF8" w14:textId="77777777" w:rsidR="009A7612" w:rsidRPr="00274E8F" w:rsidRDefault="009A7612">
            <w:pPr>
              <w:pStyle w:val="Standard"/>
              <w:spacing w:after="0" w:line="240" w:lineRule="auto"/>
              <w:ind w:left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A7612" w14:paraId="03EC12DF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430D7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5.p.</w:t>
            </w:r>
          </w:p>
          <w:p w14:paraId="4CF26240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</w:p>
          <w:p w14:paraId="09B0094B" w14:textId="7815206F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Rūtai Bergmanei, Līgai Gulbei, Jānim Preciniekam</w:t>
            </w:r>
          </w:p>
          <w:p w14:paraId="41614622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FF0000"/>
                <w:sz w:val="24"/>
                <w:szCs w:val="24"/>
                <w:lang w:eastAsia="lv-LV"/>
              </w:rPr>
            </w:pPr>
          </w:p>
          <w:p w14:paraId="4BCC4F8E" w14:textId="77777777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izglītības un kultūras nodaļas vadītāja A.Joksta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J.Precinieks nepiedalās balsošanā,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5 balsīm par – L.Gulbe, I.Purviņa, I.Brence,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pret nav, atturas nav,</w:t>
            </w:r>
            <w:r w:rsidRPr="00274E8F">
              <w:rPr>
                <w:rFonts w:ascii="Times New Roman" w:eastAsia="Lucida Sans Unicode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7814E62E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4CF6C9E" w14:textId="29495605" w:rsidR="009A7612" w:rsidRPr="00274E8F" w:rsidRDefault="0092103B" w:rsidP="00F67A12">
            <w:pPr>
              <w:pStyle w:val="Standard"/>
              <w:numPr>
                <w:ilvl w:val="0"/>
                <w:numId w:val="30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Precizēt lēmuma projekta 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“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 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2.punktu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 papildinot to ar šādiem vārdiem “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2024.gada 5.maijā Olaines Kultūras centra Olaines Kultūras nama vidējās paaudzes deju kolektīva “Janita” 25 gadu jubilejas koncertā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”</w:t>
            </w:r>
            <w:r w:rsidR="00F67A1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3486D79E" w14:textId="77F0B62B" w:rsidR="009A7612" w:rsidRPr="00274E8F" w:rsidRDefault="0092103B" w:rsidP="00F67A12">
            <w:pPr>
              <w:pStyle w:val="Standard"/>
              <w:numPr>
                <w:ilvl w:val="0"/>
                <w:numId w:val="21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izglītības un kultūras nodaļas vadītāja A.Joksta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Olaines novada pašvaldības apbalvojuma piešķiršanu Olaines Kultūras centra Olaines Kultūras nama vidējās paaudzes deju kolektīva “Janita” vadītājai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”, ņemot vērā </w:t>
            </w:r>
            <w:r w:rsidR="00F54306" w:rsidRPr="00F543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Sociālo, izglītības un kultūras jautājumu</w:t>
            </w:r>
            <w:r w:rsidR="00F54306"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komitejas atzinuma 1.punktu.</w:t>
            </w:r>
          </w:p>
          <w:p w14:paraId="340AA9A8" w14:textId="77777777" w:rsidR="009A7612" w:rsidRPr="00274E8F" w:rsidRDefault="0092103B">
            <w:pPr>
              <w:pStyle w:val="Standard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181B6308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</w:pPr>
          </w:p>
          <w:p w14:paraId="6DB2EAF1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SĒDES SLĒGTĀ DAĻA</w:t>
            </w:r>
          </w:p>
        </w:tc>
      </w:tr>
      <w:tr w:rsidR="009A7612" w14:paraId="2EE5615A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971B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6.p.</w:t>
            </w:r>
          </w:p>
          <w:p w14:paraId="1C5DB317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 uzņemšanu Olaines novada pašvaldības aģentūras “Olaines sociālais dienests” Sociālās aprūpes centrā</w:t>
            </w:r>
          </w:p>
          <w:p w14:paraId="51AC2962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6.1.p.</w:t>
            </w:r>
          </w:p>
          <w:p w14:paraId="54BC7F00" w14:textId="5F03FBE8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</w:p>
          <w:p w14:paraId="5E60FA24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</w:p>
          <w:p w14:paraId="49691A6F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027E89E" w14:textId="600C8438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L.Gulbe, I.Purviņa, I.Brence,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 xml:space="preserve">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7613DC7F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72FEF1F0" w14:textId="23ECDD81" w:rsidR="009A7612" w:rsidRPr="00274E8F" w:rsidRDefault="0092103B">
            <w:pPr>
              <w:pStyle w:val="Standard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”.</w:t>
            </w:r>
          </w:p>
          <w:p w14:paraId="3994837E" w14:textId="77777777" w:rsidR="009A7612" w:rsidRPr="00274E8F" w:rsidRDefault="0092103B">
            <w:pPr>
              <w:pStyle w:val="Standard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118543A1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40803C93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2A09904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361AD81D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E1AA13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</w:rPr>
              <w:t>No domes sēžu zāles izgāja domes deputāte I.Brence.</w:t>
            </w:r>
          </w:p>
          <w:p w14:paraId="72467710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528AB0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6.2.p.</w:t>
            </w:r>
          </w:p>
          <w:p w14:paraId="3D9F4EBD" w14:textId="2FE6B312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N A uzņemšanu Olaines novada pašvaldības aģentūras “Olaines sociālais dienests” Sociālās aprūpes centrā</w:t>
            </w:r>
          </w:p>
          <w:p w14:paraId="239C8978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Liepiņai, Līgai Gulbei</w:t>
            </w:r>
          </w:p>
          <w:p w14:paraId="47528E25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4523FB35" w14:textId="36352B8E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N A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5 balsīm par – L.Gulbe, I.Purviņa,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1068EAF6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40A9684" w14:textId="6A7A0334" w:rsidR="009A7612" w:rsidRPr="00274E8F" w:rsidRDefault="0092103B">
            <w:pPr>
              <w:pStyle w:val="Standard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N A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”.</w:t>
            </w:r>
          </w:p>
          <w:p w14:paraId="453D13CE" w14:textId="77777777" w:rsidR="009A7612" w:rsidRPr="00274E8F" w:rsidRDefault="0092103B">
            <w:pPr>
              <w:pStyle w:val="Standard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532D951C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6BE33C2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9D45220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015F5565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5BA6E8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6.3.p.</w:t>
            </w:r>
          </w:p>
          <w:p w14:paraId="741EFA5B" w14:textId="6E1D79EE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A B uzņemšanu Olaines novada pašvaldības aģentūras “Olaines sociālais dienests” Sociālās aprūpes centrā</w:t>
            </w:r>
          </w:p>
          <w:p w14:paraId="637765D3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</w:p>
          <w:p w14:paraId="768A37BA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2F88BFE0" w14:textId="306FB233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A B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5 balsīm par – L.Gulbe, I.Purviņa,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2C35BE08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4C80197" w14:textId="4754FBB8" w:rsidR="009A7612" w:rsidRPr="00274E8F" w:rsidRDefault="0092103B">
            <w:pPr>
              <w:pStyle w:val="Standard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A B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”.</w:t>
            </w:r>
          </w:p>
          <w:p w14:paraId="27F1B8AD" w14:textId="77777777" w:rsidR="009A7612" w:rsidRPr="00274E8F" w:rsidRDefault="0092103B">
            <w:pPr>
              <w:pStyle w:val="Standard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7F468EE0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0E412E5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8B5CE35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1B49A20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889936C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</w:rPr>
              <w:t>Domes sēžu zālē iegāja domes deputāte I.Brence.</w:t>
            </w:r>
          </w:p>
          <w:p w14:paraId="70E948E2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9DFE36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6.4.p.</w:t>
            </w:r>
          </w:p>
          <w:p w14:paraId="082E3E0E" w14:textId="7C28A2C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</w:p>
          <w:p w14:paraId="710F49CB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</w:p>
          <w:p w14:paraId="728EDF1D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E124ACD" w14:textId="2ECE50B6" w:rsidR="009A7612" w:rsidRPr="00274E8F" w:rsidRDefault="0092103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L.Gulbe, I.Purviņa, I.Brence,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ECC90A2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8D581ED" w14:textId="2DB0C415" w:rsidR="009A7612" w:rsidRPr="00274E8F" w:rsidRDefault="0092103B">
            <w:pPr>
              <w:pStyle w:val="Standard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</w:rPr>
              <w:t>Par V K uzņemšanu Olaines novada pašvaldības aģentūras “Olaines sociālais dienests” Sociālās aprūpes centrā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”.</w:t>
            </w:r>
          </w:p>
          <w:p w14:paraId="51E62A3A" w14:textId="77777777" w:rsidR="009A7612" w:rsidRPr="00274E8F" w:rsidRDefault="0092103B">
            <w:pPr>
              <w:pStyle w:val="Standard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05EED7B4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6D5C5B2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FBD820A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20E0512" w14:textId="77777777" w:rsidR="00274E8F" w:rsidRPr="00274E8F" w:rsidRDefault="00274E8F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612" w14:paraId="322DC6AA" w14:textId="77777777" w:rsidTr="00274E8F">
        <w:tc>
          <w:tcPr>
            <w:tcW w:w="93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47D0F" w14:textId="77777777" w:rsidR="009A7612" w:rsidRPr="00274E8F" w:rsidRDefault="0092103B">
            <w:pPr>
              <w:pStyle w:val="Standard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lastRenderedPageBreak/>
              <w:t>7.p.</w:t>
            </w:r>
          </w:p>
          <w:p w14:paraId="62CE673D" w14:textId="6C1B3634" w:rsidR="009A7612" w:rsidRPr="00274E8F" w:rsidRDefault="0092103B">
            <w:pPr>
              <w:pStyle w:val="Standard"/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</w:p>
          <w:p w14:paraId="235B713E" w14:textId="77777777" w:rsidR="009A7612" w:rsidRPr="00274E8F" w:rsidRDefault="0092103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Inesei Čepulei, Līgai Gulbei, Andrim Vurčam, Intai Purviņai, Inārai Brencei</w:t>
            </w:r>
          </w:p>
          <w:p w14:paraId="06142873" w14:textId="77777777" w:rsidR="009A7612" w:rsidRPr="00274E8F" w:rsidRDefault="009A7612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4E607DD9" w14:textId="47B129D9" w:rsidR="009A7612" w:rsidRPr="00274E8F" w:rsidRDefault="0092103B">
            <w:pPr>
              <w:pStyle w:val="Standard"/>
              <w:spacing w:after="0" w:line="240" w:lineRule="auto"/>
              <w:ind w:left="78" w:right="490" w:firstLine="3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īpašuma un juridiskās nodaļas vadītājas I.Čepules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reglamenta Nr.REG1/2022 “Olaines novada pašvaldības darba reglaments” 29. un 41.punktu un, pamatojoties uz Pašvaldību likuma 36.panta pirmās daļas 2.punktu un 39.panta pirmās daļas 1. un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2.punktu, a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L.Gulbe, I.Purviņa, I.Brence, J.Precinieks, </w:t>
            </w:r>
            <w:r w:rsidRPr="00274E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A.Čmiļs, A.Vurčs, </w:t>
            </w:r>
            <w:r w:rsidRPr="00274E8F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pret nav, atturas nav,</w:t>
            </w:r>
            <w:r w:rsidRPr="00274E8F">
              <w:rPr>
                <w:rFonts w:ascii="Times New Roman" w:eastAsia="Lucida Sans Unicode" w:hAnsi="Times New Roman"/>
                <w:color w:val="FF0000"/>
                <w:sz w:val="24"/>
                <w:szCs w:val="24"/>
                <w:lang w:eastAsia="lv-LV"/>
              </w:rPr>
              <w:t xml:space="preserve"> </w:t>
            </w:r>
            <w:r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66C8BEE7" w14:textId="77777777" w:rsidR="009A7612" w:rsidRPr="00274E8F" w:rsidRDefault="009A7612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3E50924A" w14:textId="63726977" w:rsidR="009A7612" w:rsidRPr="00274E8F" w:rsidRDefault="0092103B">
            <w:pPr>
              <w:pStyle w:val="Standard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Aizstāt lēmuma projekta “</w:t>
            </w:r>
            <w:r w:rsidRPr="00274E8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”:</w:t>
            </w:r>
          </w:p>
          <w:p w14:paraId="3408E9B7" w14:textId="77777777" w:rsidR="009A7612" w:rsidRPr="00274E8F" w:rsidRDefault="0092103B" w:rsidP="00F54306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1.1. 1.punktā ciparu un vārdu “10 (desmit)” ar ciparu un vārdu “5 (pieci)”;</w:t>
            </w:r>
          </w:p>
          <w:p w14:paraId="54FADA3C" w14:textId="77777777" w:rsidR="009A7612" w:rsidRPr="00274E8F" w:rsidRDefault="0092103B" w:rsidP="00F54306">
            <w:pPr>
              <w:pStyle w:val="Standard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1.2. 3.punktā  ciparu un vārdu “6 (sešos)” ar ciparu un vārdu “2 (divos)”.</w:t>
            </w:r>
          </w:p>
          <w:p w14:paraId="369317F3" w14:textId="680F769F" w:rsidR="009A7612" w:rsidRPr="00274E8F" w:rsidRDefault="0092103B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īpašuma un juridiskās nodaļas vadītājas I.Čepules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Pr="00274E8F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 dzīvokļa īpašuma Gaismas ielā 4-28 (Stūnīšos) īres līguma noslēgšanu ar L S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”, ņemot vērā </w:t>
            </w:r>
            <w:r w:rsidR="00F54306" w:rsidRPr="00F5430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Sociālo, izglītības un kultūras jautājumu</w:t>
            </w:r>
            <w:r w:rsidR="00F54306" w:rsidRPr="00274E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komitejas atzinuma 1.punktu.</w:t>
            </w:r>
          </w:p>
          <w:p w14:paraId="440A8B2F" w14:textId="77777777" w:rsidR="009A7612" w:rsidRPr="00274E8F" w:rsidRDefault="0092103B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Iesniegt </w:t>
            </w:r>
            <w:r w:rsidRPr="00274E8F">
              <w:rPr>
                <w:rFonts w:ascii="Times New Roman" w:hAnsi="Times New Roman"/>
                <w:sz w:val="24"/>
                <w:szCs w:val="24"/>
              </w:rPr>
              <w:t>augstāk</w:t>
            </w:r>
            <w:r w:rsidRPr="00274E8F">
              <w:rPr>
                <w:rFonts w:ascii="Times New Roman" w:hAnsi="Times New Roman"/>
                <w:bCs/>
                <w:sz w:val="24"/>
                <w:szCs w:val="24"/>
                <w:lang w:eastAsia="lv-LV"/>
              </w:rPr>
              <w:t xml:space="preserve"> minēto</w:t>
            </w:r>
            <w:r w:rsidRPr="00274E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lēmuma projektu izskatīšanai 2024.gada 24.aprīļa domes sēdē.</w:t>
            </w:r>
          </w:p>
          <w:p w14:paraId="638A75F8" w14:textId="77777777" w:rsidR="009A7612" w:rsidRPr="00274E8F" w:rsidRDefault="009A7612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1DC9A83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7207141" w14:textId="77777777" w:rsidR="009A7612" w:rsidRPr="00274E8F" w:rsidRDefault="0092103B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2A58009" w14:textId="77777777" w:rsidR="009A7612" w:rsidRPr="00274E8F" w:rsidRDefault="009A7612">
            <w:pPr>
              <w:pStyle w:val="Standard"/>
              <w:spacing w:after="0" w:line="240" w:lineRule="auto"/>
              <w:ind w:right="57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9A7612" w14:paraId="149FCF53" w14:textId="77777777" w:rsidTr="00274E8F">
        <w:trPr>
          <w:gridAfter w:val="1"/>
          <w:wAfter w:w="1092" w:type="dxa"/>
        </w:trPr>
        <w:tc>
          <w:tcPr>
            <w:tcW w:w="82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918" w14:textId="77777777" w:rsidR="009A7612" w:rsidRDefault="009A7612">
            <w:pPr>
              <w:pStyle w:val="Standard"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bookmarkEnd w:id="0"/>
    <w:bookmarkEnd w:id="1"/>
    <w:bookmarkEnd w:id="2"/>
    <w:p w14:paraId="51E16011" w14:textId="77777777" w:rsidR="009A7612" w:rsidRDefault="0092103B">
      <w:pPr>
        <w:pStyle w:val="Standard"/>
        <w:tabs>
          <w:tab w:val="left" w:pos="1276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Sēdi slēdz plkst.16.15.</w:t>
      </w:r>
    </w:p>
    <w:p w14:paraId="4E2F5FDD" w14:textId="77777777" w:rsidR="009A7612" w:rsidRDefault="0092103B">
      <w:pPr>
        <w:pStyle w:val="Standard"/>
        <w:spacing w:after="0" w:line="240" w:lineRule="auto"/>
        <w:ind w:right="330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Nākamā Sociālo, izglītības un kultūras jautājumu komitejas sēde notiks 2024.gada 15.maijā plkst.15.00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A7D8C8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D842E4C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L.Gulbe</w:t>
      </w:r>
    </w:p>
    <w:p w14:paraId="0B5A5245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2312E16F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5F13ED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I.Kaimiņa</w:t>
      </w:r>
    </w:p>
    <w:p w14:paraId="288C3235" w14:textId="77777777" w:rsidR="009A7612" w:rsidRDefault="009A7612">
      <w:pPr>
        <w:pStyle w:val="Standard"/>
      </w:pPr>
    </w:p>
    <w:sectPr w:rsidR="009A761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DF803" w14:textId="77777777" w:rsidR="00E96AFC" w:rsidRDefault="00E96AFC">
      <w:r>
        <w:separator/>
      </w:r>
    </w:p>
  </w:endnote>
  <w:endnote w:type="continuationSeparator" w:id="0">
    <w:p w14:paraId="09A3BE8C" w14:textId="77777777" w:rsidR="00E96AFC" w:rsidRDefault="00E9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4F44" w14:textId="77777777" w:rsidR="0092103B" w:rsidRDefault="0092103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27A" w14:textId="77777777" w:rsidR="0092103B" w:rsidRDefault="0092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E4CB8" w14:textId="77777777" w:rsidR="00E96AFC" w:rsidRDefault="00E96AFC">
      <w:r>
        <w:rPr>
          <w:color w:val="000000"/>
        </w:rPr>
        <w:separator/>
      </w:r>
    </w:p>
  </w:footnote>
  <w:footnote w:type="continuationSeparator" w:id="0">
    <w:p w14:paraId="145FB4F2" w14:textId="77777777" w:rsidR="00E96AFC" w:rsidRDefault="00E96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8E7" w14:textId="77777777" w:rsidR="0092103B" w:rsidRDefault="0092103B">
    <w:pPr>
      <w:pStyle w:val="Galvene"/>
    </w:pPr>
  </w:p>
  <w:p w14:paraId="5AF7EFF2" w14:textId="77777777" w:rsidR="0092103B" w:rsidRDefault="009210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14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10688742">
    <w:abstractNumId w:val="7"/>
  </w:num>
  <w:num w:numId="2" w16cid:durableId="2117556423">
    <w:abstractNumId w:val="6"/>
  </w:num>
  <w:num w:numId="3" w16cid:durableId="38751613">
    <w:abstractNumId w:val="0"/>
  </w:num>
  <w:num w:numId="4" w16cid:durableId="1855339136">
    <w:abstractNumId w:val="19"/>
  </w:num>
  <w:num w:numId="5" w16cid:durableId="266742970">
    <w:abstractNumId w:val="24"/>
  </w:num>
  <w:num w:numId="6" w16cid:durableId="756946782">
    <w:abstractNumId w:val="3"/>
  </w:num>
  <w:num w:numId="7" w16cid:durableId="2061174375">
    <w:abstractNumId w:val="9"/>
  </w:num>
  <w:num w:numId="8" w16cid:durableId="124738694">
    <w:abstractNumId w:val="11"/>
  </w:num>
  <w:num w:numId="9" w16cid:durableId="152113367">
    <w:abstractNumId w:val="12"/>
  </w:num>
  <w:num w:numId="10" w16cid:durableId="1517495486">
    <w:abstractNumId w:val="10"/>
  </w:num>
  <w:num w:numId="11" w16cid:durableId="209264560">
    <w:abstractNumId w:val="8"/>
  </w:num>
  <w:num w:numId="12" w16cid:durableId="1473715854">
    <w:abstractNumId w:val="15"/>
  </w:num>
  <w:num w:numId="13" w16cid:durableId="661198554">
    <w:abstractNumId w:val="18"/>
  </w:num>
  <w:num w:numId="14" w16cid:durableId="713425635">
    <w:abstractNumId w:val="16"/>
  </w:num>
  <w:num w:numId="15" w16cid:durableId="1449281055">
    <w:abstractNumId w:val="23"/>
  </w:num>
  <w:num w:numId="16" w16cid:durableId="1517042781">
    <w:abstractNumId w:val="17"/>
  </w:num>
  <w:num w:numId="17" w16cid:durableId="1721005456">
    <w:abstractNumId w:val="20"/>
  </w:num>
  <w:num w:numId="18" w16cid:durableId="1430538711">
    <w:abstractNumId w:val="14"/>
  </w:num>
  <w:num w:numId="19" w16cid:durableId="238100944">
    <w:abstractNumId w:val="2"/>
  </w:num>
  <w:num w:numId="20" w16cid:durableId="439036857">
    <w:abstractNumId w:val="13"/>
  </w:num>
  <w:num w:numId="21" w16cid:durableId="948004344">
    <w:abstractNumId w:val="1"/>
  </w:num>
  <w:num w:numId="22" w16cid:durableId="483937512">
    <w:abstractNumId w:val="5"/>
  </w:num>
  <w:num w:numId="23" w16cid:durableId="1146052109">
    <w:abstractNumId w:val="4"/>
  </w:num>
  <w:num w:numId="24" w16cid:durableId="2126583391">
    <w:abstractNumId w:val="21"/>
  </w:num>
  <w:num w:numId="25" w16cid:durableId="1420063152">
    <w:abstractNumId w:val="22"/>
  </w:num>
  <w:num w:numId="26" w16cid:durableId="1504004923">
    <w:abstractNumId w:val="21"/>
    <w:lvlOverride w:ilvl="0">
      <w:startOverride w:val="1"/>
    </w:lvlOverride>
  </w:num>
  <w:num w:numId="27" w16cid:durableId="1317417444">
    <w:abstractNumId w:val="0"/>
    <w:lvlOverride w:ilvl="0">
      <w:startOverride w:val="1"/>
    </w:lvlOverride>
  </w:num>
  <w:num w:numId="28" w16cid:durableId="757749616">
    <w:abstractNumId w:val="6"/>
    <w:lvlOverride w:ilvl="0">
      <w:startOverride w:val="1"/>
    </w:lvlOverride>
  </w:num>
  <w:num w:numId="29" w16cid:durableId="1864173780">
    <w:abstractNumId w:val="12"/>
    <w:lvlOverride w:ilvl="0">
      <w:startOverride w:val="1"/>
    </w:lvlOverride>
  </w:num>
  <w:num w:numId="30" w16cid:durableId="1238631255">
    <w:abstractNumId w:val="1"/>
    <w:lvlOverride w:ilvl="0">
      <w:startOverride w:val="1"/>
    </w:lvlOverride>
  </w:num>
  <w:num w:numId="31" w16cid:durableId="1382562181">
    <w:abstractNumId w:val="20"/>
    <w:lvlOverride w:ilvl="0">
      <w:startOverride w:val="1"/>
    </w:lvlOverride>
  </w:num>
  <w:num w:numId="32" w16cid:durableId="1092362306">
    <w:abstractNumId w:val="18"/>
    <w:lvlOverride w:ilvl="0">
      <w:startOverride w:val="1"/>
    </w:lvlOverride>
  </w:num>
  <w:num w:numId="33" w16cid:durableId="1501509578">
    <w:abstractNumId w:val="11"/>
    <w:lvlOverride w:ilvl="0">
      <w:startOverride w:val="1"/>
    </w:lvlOverride>
  </w:num>
  <w:num w:numId="34" w16cid:durableId="1983805993">
    <w:abstractNumId w:val="5"/>
    <w:lvlOverride w:ilvl="0">
      <w:startOverride w:val="1"/>
    </w:lvlOverride>
  </w:num>
  <w:num w:numId="35" w16cid:durableId="1356276005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274E8F"/>
    <w:rsid w:val="00303B4E"/>
    <w:rsid w:val="003B15C3"/>
    <w:rsid w:val="003D0E39"/>
    <w:rsid w:val="00605805"/>
    <w:rsid w:val="0092103B"/>
    <w:rsid w:val="009A7612"/>
    <w:rsid w:val="00C72840"/>
    <w:rsid w:val="00E422D9"/>
    <w:rsid w:val="00E96AFC"/>
    <w:rsid w:val="00F02F36"/>
    <w:rsid w:val="00F54306"/>
    <w:rsid w:val="00F6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00777CA6-BA35-449C-BE8B-DF658A5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Virsraksts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Virsraksts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araksts">
    <w:name w:val="List"/>
    <w:basedOn w:val="WW-Textbody"/>
    <w:rPr>
      <w:rFonts w:cs="Arial"/>
    </w:rPr>
  </w:style>
  <w:style w:type="paragraph" w:styleId="Parakstszemobjekta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Galvene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aukums">
    <w:name w:val="Title"/>
    <w:basedOn w:val="Standard"/>
    <w:next w:val="Apakvirsraksts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pakvirsraksts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Kjene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atstarpm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Sarakstarindkopa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ums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mattekstaatkpe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Vienkrsteksts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0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0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Komentraatsau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Neatrisintapieminana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Izclum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numbering" w:customStyle="1" w:styleId="WW8Num5">
    <w:name w:val="WW8Num5"/>
    <w:basedOn w:val="Bezsaraksta"/>
    <w:pPr>
      <w:numPr>
        <w:numId w:val="5"/>
      </w:numPr>
    </w:pPr>
  </w:style>
  <w:style w:type="numbering" w:customStyle="1" w:styleId="WW8Num6">
    <w:name w:val="WW8Num6"/>
    <w:basedOn w:val="Bezsaraksta"/>
    <w:pPr>
      <w:numPr>
        <w:numId w:val="6"/>
      </w:numPr>
    </w:pPr>
  </w:style>
  <w:style w:type="numbering" w:customStyle="1" w:styleId="WW8Num7">
    <w:name w:val="WW8Num7"/>
    <w:basedOn w:val="Bezsaraksta"/>
    <w:pPr>
      <w:numPr>
        <w:numId w:val="7"/>
      </w:numPr>
    </w:pPr>
  </w:style>
  <w:style w:type="numbering" w:customStyle="1" w:styleId="WW8Num8">
    <w:name w:val="WW8Num8"/>
    <w:basedOn w:val="Bezsaraksta"/>
    <w:pPr>
      <w:numPr>
        <w:numId w:val="8"/>
      </w:numPr>
    </w:pPr>
  </w:style>
  <w:style w:type="numbering" w:customStyle="1" w:styleId="WW8Num9">
    <w:name w:val="WW8Num9"/>
    <w:basedOn w:val="Bezsaraksta"/>
    <w:pPr>
      <w:numPr>
        <w:numId w:val="9"/>
      </w:numPr>
    </w:pPr>
  </w:style>
  <w:style w:type="numbering" w:customStyle="1" w:styleId="WW8Num10">
    <w:name w:val="WW8Num10"/>
    <w:basedOn w:val="Bezsaraksta"/>
    <w:pPr>
      <w:numPr>
        <w:numId w:val="10"/>
      </w:numPr>
    </w:pPr>
  </w:style>
  <w:style w:type="numbering" w:customStyle="1" w:styleId="WW8Num11">
    <w:name w:val="WW8Num11"/>
    <w:basedOn w:val="Bezsaraksta"/>
    <w:pPr>
      <w:numPr>
        <w:numId w:val="11"/>
      </w:numPr>
    </w:pPr>
  </w:style>
  <w:style w:type="numbering" w:customStyle="1" w:styleId="WW8Num12">
    <w:name w:val="WW8Num12"/>
    <w:basedOn w:val="Bezsaraksta"/>
    <w:pPr>
      <w:numPr>
        <w:numId w:val="12"/>
      </w:numPr>
    </w:pPr>
  </w:style>
  <w:style w:type="numbering" w:customStyle="1" w:styleId="WW8Num13">
    <w:name w:val="WW8Num13"/>
    <w:basedOn w:val="Bezsaraksta"/>
    <w:pPr>
      <w:numPr>
        <w:numId w:val="13"/>
      </w:numPr>
    </w:pPr>
  </w:style>
  <w:style w:type="numbering" w:customStyle="1" w:styleId="WW8Num14">
    <w:name w:val="WW8Num14"/>
    <w:basedOn w:val="Bezsaraksta"/>
    <w:pPr>
      <w:numPr>
        <w:numId w:val="14"/>
      </w:numPr>
    </w:pPr>
  </w:style>
  <w:style w:type="numbering" w:customStyle="1" w:styleId="WW8Num15">
    <w:name w:val="WW8Num15"/>
    <w:basedOn w:val="Bezsaraksta"/>
    <w:pPr>
      <w:numPr>
        <w:numId w:val="15"/>
      </w:numPr>
    </w:pPr>
  </w:style>
  <w:style w:type="numbering" w:customStyle="1" w:styleId="WW8Num16">
    <w:name w:val="WW8Num16"/>
    <w:basedOn w:val="Bezsaraksta"/>
    <w:pPr>
      <w:numPr>
        <w:numId w:val="16"/>
      </w:numPr>
    </w:pPr>
  </w:style>
  <w:style w:type="numbering" w:customStyle="1" w:styleId="WW8Num17">
    <w:name w:val="WW8Num17"/>
    <w:basedOn w:val="Bezsaraksta"/>
    <w:pPr>
      <w:numPr>
        <w:numId w:val="17"/>
      </w:numPr>
    </w:pPr>
  </w:style>
  <w:style w:type="numbering" w:customStyle="1" w:styleId="WW8Num18">
    <w:name w:val="WW8Num18"/>
    <w:basedOn w:val="Bezsaraksta"/>
    <w:pPr>
      <w:numPr>
        <w:numId w:val="18"/>
      </w:numPr>
    </w:pPr>
  </w:style>
  <w:style w:type="numbering" w:customStyle="1" w:styleId="WW8Num19">
    <w:name w:val="WW8Num19"/>
    <w:basedOn w:val="Bezsaraksta"/>
    <w:pPr>
      <w:numPr>
        <w:numId w:val="19"/>
      </w:numPr>
    </w:pPr>
  </w:style>
  <w:style w:type="numbering" w:customStyle="1" w:styleId="WW8Num20">
    <w:name w:val="WW8Num20"/>
    <w:basedOn w:val="Bezsaraksta"/>
    <w:pPr>
      <w:numPr>
        <w:numId w:val="20"/>
      </w:numPr>
    </w:pPr>
  </w:style>
  <w:style w:type="numbering" w:customStyle="1" w:styleId="WW8Num21">
    <w:name w:val="WW8Num21"/>
    <w:basedOn w:val="Bezsaraksta"/>
    <w:pPr>
      <w:numPr>
        <w:numId w:val="21"/>
      </w:numPr>
    </w:pPr>
  </w:style>
  <w:style w:type="numbering" w:customStyle="1" w:styleId="WW8Num22">
    <w:name w:val="WW8Num22"/>
    <w:basedOn w:val="Bezsaraksta"/>
    <w:pPr>
      <w:numPr>
        <w:numId w:val="22"/>
      </w:numPr>
    </w:pPr>
  </w:style>
  <w:style w:type="numbering" w:customStyle="1" w:styleId="WW8Num23">
    <w:name w:val="WW8Num23"/>
    <w:basedOn w:val="Bezsaraksta"/>
    <w:pPr>
      <w:numPr>
        <w:numId w:val="23"/>
      </w:numPr>
    </w:pPr>
  </w:style>
  <w:style w:type="numbering" w:customStyle="1" w:styleId="WW8Num24">
    <w:name w:val="WW8Num24"/>
    <w:basedOn w:val="Bezsaraksta"/>
    <w:pPr>
      <w:numPr>
        <w:numId w:val="24"/>
      </w:numPr>
    </w:pPr>
  </w:style>
  <w:style w:type="numbering" w:customStyle="1" w:styleId="WWNum1">
    <w:name w:val="WWNum1"/>
    <w:basedOn w:val="Bezsarakst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11313</Words>
  <Characters>6449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Kaimiņa</dc:creator>
  <cp:lastModifiedBy>Agnese Ditke</cp:lastModifiedBy>
  <cp:revision>2</cp:revision>
  <cp:lastPrinted>2024-04-12T08:41:00Z</cp:lastPrinted>
  <dcterms:created xsi:type="dcterms:W3CDTF">2024-04-12T11:16:00Z</dcterms:created>
  <dcterms:modified xsi:type="dcterms:W3CDTF">2024-04-12T11:16:00Z</dcterms:modified>
</cp:coreProperties>
</file>