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BA38" w14:textId="5594CF9B" w:rsidR="00DC2E7A" w:rsidRPr="00953D37" w:rsidRDefault="00953D37" w:rsidP="00DA2258">
      <w:pPr>
        <w:jc w:val="center"/>
        <w:rPr>
          <w:rFonts w:ascii="Times New Roman" w:hAnsi="Times New Roman" w:cs="Times New Roman"/>
          <w:b/>
          <w:bCs/>
        </w:rPr>
      </w:pPr>
      <w:r w:rsidRPr="00953D37">
        <w:rPr>
          <w:rFonts w:ascii="Times New Roman" w:eastAsia="Times New Roman" w:hAnsi="Times New Roman" w:cs="Times New Roman"/>
          <w:b/>
          <w:bCs/>
          <w:lang w:eastAsia="lv-LV"/>
        </w:rPr>
        <w:t>Olaines novada domes 2024.gada 27.marta saistošo noteikumu Nr.SN__/2024</w:t>
      </w:r>
      <w:r w:rsidRPr="00953D37">
        <w:rPr>
          <w:rFonts w:ascii="Times New Roman" w:hAnsi="Times New Roman" w:cs="Times New Roman"/>
          <w:b/>
          <w:bCs/>
        </w:rPr>
        <w:t xml:space="preserve"> </w:t>
      </w:r>
      <w:r w:rsidR="00DA2258" w:rsidRPr="00953D37">
        <w:rPr>
          <w:rFonts w:ascii="Times New Roman" w:hAnsi="Times New Roman" w:cs="Times New Roman"/>
          <w:b/>
          <w:bCs/>
        </w:rPr>
        <w:t>“</w:t>
      </w:r>
      <w:r w:rsidR="00B55AC3" w:rsidRPr="00953D37">
        <w:rPr>
          <w:rFonts w:ascii="Times New Roman" w:hAnsi="Times New Roman" w:cs="Times New Roman"/>
          <w:b/>
          <w:bCs/>
        </w:rPr>
        <w:t xml:space="preserve">Olaines novada pašvaldības pirmsskolas izglītības nodrošināšanas funkcijas īstenošanas kārtība” </w:t>
      </w:r>
      <w:r w:rsidRPr="00953D37">
        <w:rPr>
          <w:rFonts w:ascii="Times New Roman" w:eastAsia="Times New Roman" w:hAnsi="Times New Roman" w:cs="Times New Roman"/>
          <w:b/>
          <w:bCs/>
          <w:lang w:eastAsia="lv-LV"/>
        </w:rPr>
        <w:t>paskaidrojuma raksts</w:t>
      </w:r>
    </w:p>
    <w:tbl>
      <w:tblPr>
        <w:tblW w:w="546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39"/>
        <w:gridCol w:w="6825"/>
      </w:tblGrid>
      <w:tr w:rsidR="00AD6151" w:rsidRPr="00953D37" w14:paraId="0DEAF975"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7DBA55DE" w14:textId="77777777" w:rsidR="00AD6151" w:rsidRPr="00953D37" w:rsidRDefault="00AD6151" w:rsidP="00953D37">
            <w:pPr>
              <w:jc w:val="center"/>
              <w:rPr>
                <w:rFonts w:ascii="Times New Roman" w:hAnsi="Times New Roman" w:cs="Times New Roman"/>
              </w:rPr>
            </w:pPr>
            <w:r w:rsidRPr="00953D37">
              <w:rPr>
                <w:rFonts w:ascii="Times New Roman" w:hAnsi="Times New Roman" w:cs="Times New Roman"/>
              </w:rPr>
              <w:t>Paskaidrojuma raksta sadaļa</w:t>
            </w:r>
          </w:p>
        </w:tc>
        <w:tc>
          <w:tcPr>
            <w:tcW w:w="3765" w:type="pct"/>
            <w:tcBorders>
              <w:top w:val="outset" w:sz="6" w:space="0" w:color="414142"/>
              <w:left w:val="outset" w:sz="6" w:space="0" w:color="414142"/>
              <w:bottom w:val="outset" w:sz="6" w:space="0" w:color="414142"/>
              <w:right w:val="outset" w:sz="6" w:space="0" w:color="414142"/>
            </w:tcBorders>
            <w:vAlign w:val="center"/>
            <w:hideMark/>
          </w:tcPr>
          <w:p w14:paraId="707D31C3" w14:textId="671D5652" w:rsidR="00AD6151" w:rsidRPr="00953D37" w:rsidRDefault="00AD6151" w:rsidP="00953D37">
            <w:pPr>
              <w:jc w:val="center"/>
              <w:rPr>
                <w:rFonts w:ascii="Times New Roman" w:hAnsi="Times New Roman" w:cs="Times New Roman"/>
              </w:rPr>
            </w:pPr>
            <w:r w:rsidRPr="00953D37">
              <w:rPr>
                <w:rFonts w:ascii="Times New Roman" w:hAnsi="Times New Roman" w:cs="Times New Roman"/>
              </w:rPr>
              <w:t>Norādāmā informācija</w:t>
            </w:r>
          </w:p>
        </w:tc>
      </w:tr>
      <w:tr w:rsidR="00AD6151" w:rsidRPr="00953D37" w14:paraId="06605663"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0A70BB79"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1. Mērķis un nepieciešamības pamatojums </w:t>
            </w:r>
          </w:p>
        </w:tc>
        <w:tc>
          <w:tcPr>
            <w:tcW w:w="3765" w:type="pct"/>
            <w:tcBorders>
              <w:top w:val="outset" w:sz="6" w:space="0" w:color="414142"/>
              <w:left w:val="outset" w:sz="6" w:space="0" w:color="414142"/>
              <w:bottom w:val="outset" w:sz="6" w:space="0" w:color="414142"/>
              <w:right w:val="outset" w:sz="6" w:space="0" w:color="414142"/>
            </w:tcBorders>
            <w:hideMark/>
          </w:tcPr>
          <w:p w14:paraId="4C3C113F" w14:textId="77777777" w:rsidR="003F092C" w:rsidRPr="00953D37" w:rsidRDefault="003F092C" w:rsidP="00175436">
            <w:pPr>
              <w:spacing w:after="0" w:line="240" w:lineRule="auto"/>
              <w:jc w:val="both"/>
              <w:rPr>
                <w:rFonts w:ascii="Times New Roman" w:hAnsi="Times New Roman" w:cs="Times New Roman"/>
              </w:rPr>
            </w:pPr>
            <w:r w:rsidRPr="00953D37">
              <w:rPr>
                <w:rFonts w:ascii="Times New Roman" w:hAnsi="Times New Roman" w:cs="Times New Roman"/>
              </w:rPr>
              <w:t xml:space="preserve">Saistošo noteikumu mērķis - noteikt pirmsskolas vecuma bērnu reģistrācijas kārtību reģistrā un izslēgšanas kārtību no reģistra, uzņemšanas kārtību Olaines  novada pašvaldības dibinātās pirmsskolas izglītības iestādēs, vispārējo izglītības iestāžu pirmsskolas grupās. </w:t>
            </w:r>
          </w:p>
          <w:p w14:paraId="22394029" w14:textId="77777777" w:rsidR="003F092C" w:rsidRPr="00953D37" w:rsidRDefault="003F092C" w:rsidP="00175436">
            <w:pPr>
              <w:spacing w:after="0" w:line="240" w:lineRule="auto"/>
              <w:jc w:val="both"/>
              <w:rPr>
                <w:rFonts w:ascii="Times New Roman" w:hAnsi="Times New Roman" w:cs="Times New Roman"/>
              </w:rPr>
            </w:pPr>
            <w:r w:rsidRPr="00953D37">
              <w:rPr>
                <w:rFonts w:ascii="Times New Roman" w:hAnsi="Times New Roman" w:cs="Times New Roman"/>
              </w:rPr>
              <w:t xml:space="preserve">Pašvaldību likuma 4.panta pirmās daļas 4.punkts nosaka pašvaldības autonomo funkciju gādāt par iedzīvotāju izglītību, tostarp nodrošināt iespēju obligāto izglītību un gādāt par pirmsskolas izglītības, profesionālās ievirzes izglītības, interešu izglītības un pieaugušo izglītības pieejamību, tā paša panta otrā daļa noteic, ka pašvaldība autonomās funkcijas pilda atbilstoši ārējiem normatīvajiem aktiem un noslēgtajiem publisko tiesību līgumiem. </w:t>
            </w:r>
          </w:p>
          <w:p w14:paraId="380A41A0" w14:textId="2BE2BD6D" w:rsidR="003F092C" w:rsidRPr="00953D37" w:rsidRDefault="003F092C" w:rsidP="00175436">
            <w:pPr>
              <w:spacing w:after="0" w:line="240" w:lineRule="auto"/>
              <w:jc w:val="both"/>
              <w:rPr>
                <w:rFonts w:ascii="Times New Roman" w:hAnsi="Times New Roman" w:cs="Times New Roman"/>
              </w:rPr>
            </w:pPr>
            <w:r w:rsidRPr="00953D37">
              <w:rPr>
                <w:rFonts w:ascii="Times New Roman" w:hAnsi="Times New Roman" w:cs="Times New Roman"/>
              </w:rPr>
              <w:t>Saskaņā ar Izglītības likuma 17.panta pirmo daļu katras pašvaldības pienākums ir nodrošināt bērniem, kuru dzīvesvieta deklarēta pašvaldības administratīvajā teritorijā, iespēju iegūt pirmsskolas izglītību un pamatizglītību bērna dzīvesvietai tuvākajā izglītības iestādē.</w:t>
            </w:r>
          </w:p>
          <w:p w14:paraId="7D50C388" w14:textId="77777777" w:rsidR="003F092C" w:rsidRPr="00953D37" w:rsidRDefault="003F092C" w:rsidP="00175436">
            <w:pPr>
              <w:spacing w:after="0" w:line="240" w:lineRule="auto"/>
              <w:jc w:val="both"/>
              <w:rPr>
                <w:rFonts w:ascii="Times New Roman" w:hAnsi="Times New Roman" w:cs="Times New Roman"/>
              </w:rPr>
            </w:pPr>
            <w:r w:rsidRPr="00953D37">
              <w:rPr>
                <w:rFonts w:ascii="Times New Roman" w:hAnsi="Times New Roman" w:cs="Times New Roman"/>
              </w:rPr>
              <w:t xml:space="preserve"> Saskaņā ar Vispārējās izglītības likuma 21.pantu vietējās pašvaldības savā administratīvajā teritorijā nodrošina vienlīdzīgu pieeju pirmsskolas izglītības iestādēm bērniem no pusotra gada vecuma. Tā paša likuma 26.panta pirmā daļa noteic, ka pašvaldību vispārējās pirmsskolas izglītības iestādēs izglītojamos uzņem izglītības iestādes dibinātāja noteiktajā kārtībā, ievērojot Izglītības likuma un citu likumu noteikumus. </w:t>
            </w:r>
          </w:p>
          <w:p w14:paraId="4F51C338" w14:textId="3489BE5D" w:rsidR="003F092C" w:rsidRPr="00953D37" w:rsidRDefault="003F092C" w:rsidP="003F092C">
            <w:pPr>
              <w:spacing w:after="0" w:line="240" w:lineRule="auto"/>
              <w:jc w:val="both"/>
              <w:rPr>
                <w:rFonts w:ascii="Times New Roman" w:hAnsi="Times New Roman" w:cs="Times New Roman"/>
              </w:rPr>
            </w:pPr>
            <w:r w:rsidRPr="00953D37">
              <w:rPr>
                <w:rFonts w:ascii="Times New Roman" w:hAnsi="Times New Roman" w:cs="Times New Roman"/>
              </w:rPr>
              <w:t>Saskaņā ar Pašvaldību likuma Pārejas noteikumu 6.punktu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w:t>
            </w:r>
          </w:p>
          <w:p w14:paraId="77EC6202" w14:textId="38BE4E0B" w:rsidR="003F092C" w:rsidRPr="00953D37" w:rsidRDefault="003F092C" w:rsidP="003F092C">
            <w:pPr>
              <w:spacing w:after="0" w:line="240" w:lineRule="auto"/>
              <w:jc w:val="both"/>
              <w:rPr>
                <w:rFonts w:ascii="Times New Roman" w:hAnsi="Times New Roman" w:cs="Times New Roman"/>
              </w:rPr>
            </w:pPr>
            <w:r w:rsidRPr="00953D37">
              <w:rPr>
                <w:rFonts w:ascii="Times New Roman" w:hAnsi="Times New Roman" w:cs="Times New Roman"/>
              </w:rPr>
              <w:t>Līdz ar to nepieciešams pieņemt jaunus saistošos noteikumus.</w:t>
            </w:r>
          </w:p>
          <w:p w14:paraId="672EB846" w14:textId="1E6A395C" w:rsidR="00AD6151" w:rsidRPr="00953D37" w:rsidRDefault="00AD6151" w:rsidP="00175436">
            <w:pPr>
              <w:spacing w:after="0" w:line="240" w:lineRule="auto"/>
              <w:jc w:val="both"/>
              <w:rPr>
                <w:rFonts w:ascii="Times New Roman" w:hAnsi="Times New Roman" w:cs="Times New Roman"/>
              </w:rPr>
            </w:pPr>
          </w:p>
        </w:tc>
      </w:tr>
      <w:tr w:rsidR="00AD6151" w:rsidRPr="00953D37" w14:paraId="067699CC"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38DEB83B"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2. Fiskālā ietekme uz pašvaldības budžetu </w:t>
            </w:r>
          </w:p>
        </w:tc>
        <w:tc>
          <w:tcPr>
            <w:tcW w:w="3765" w:type="pct"/>
            <w:tcBorders>
              <w:top w:val="outset" w:sz="6" w:space="0" w:color="414142"/>
              <w:left w:val="outset" w:sz="6" w:space="0" w:color="414142"/>
              <w:bottom w:val="outset" w:sz="6" w:space="0" w:color="414142"/>
              <w:right w:val="outset" w:sz="6" w:space="0" w:color="414142"/>
            </w:tcBorders>
            <w:hideMark/>
          </w:tcPr>
          <w:p w14:paraId="199C7AEC" w14:textId="77777777" w:rsidR="003F092C" w:rsidRPr="00953D37" w:rsidRDefault="003F092C" w:rsidP="003F092C">
            <w:pPr>
              <w:spacing w:after="0"/>
              <w:rPr>
                <w:rFonts w:ascii="Times New Roman" w:hAnsi="Times New Roman" w:cs="Times New Roman"/>
              </w:rPr>
            </w:pPr>
            <w:r w:rsidRPr="00953D37">
              <w:rPr>
                <w:rFonts w:ascii="Times New Roman" w:hAnsi="Times New Roman" w:cs="Times New Roman"/>
              </w:rPr>
              <w:t>Saistošie noteikumi aizstāj spēkā esošos saistošos noteikumus.</w:t>
            </w:r>
          </w:p>
          <w:p w14:paraId="534E85FA" w14:textId="7DA7AA9A" w:rsidR="00AD6151" w:rsidRPr="00953D37" w:rsidRDefault="003F092C" w:rsidP="003F092C">
            <w:pPr>
              <w:spacing w:after="0"/>
              <w:rPr>
                <w:rFonts w:ascii="Times New Roman" w:hAnsi="Times New Roman" w:cs="Times New Roman"/>
              </w:rPr>
            </w:pPr>
            <w:r w:rsidRPr="00953D37">
              <w:rPr>
                <w:rFonts w:ascii="Times New Roman" w:hAnsi="Times New Roman" w:cs="Times New Roman"/>
              </w:rPr>
              <w:t xml:space="preserve">Saistošo noteikumu jaunā redakcija uz </w:t>
            </w:r>
            <w:r w:rsidR="00D57B40">
              <w:rPr>
                <w:rFonts w:ascii="Times New Roman" w:hAnsi="Times New Roman" w:cs="Times New Roman"/>
              </w:rPr>
              <w:t xml:space="preserve">Olaines novada </w:t>
            </w:r>
            <w:r w:rsidRPr="00953D37">
              <w:rPr>
                <w:rFonts w:ascii="Times New Roman" w:hAnsi="Times New Roman" w:cs="Times New Roman"/>
              </w:rPr>
              <w:t>pašvaldības budžetu ietekmi neatstāj.</w:t>
            </w:r>
          </w:p>
        </w:tc>
      </w:tr>
      <w:tr w:rsidR="00AD6151" w:rsidRPr="00953D37" w14:paraId="5E121145"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0EF6CFA6"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3. Sociālā ietekme, ietekme uz vidi, iedzīvotāju veselību, uzņēmējdarbības vidi pašvaldības teritorijā, kā arī plānotā regulējuma ietekme uz konkurenci </w:t>
            </w:r>
          </w:p>
        </w:tc>
        <w:tc>
          <w:tcPr>
            <w:tcW w:w="3765" w:type="pct"/>
            <w:tcBorders>
              <w:top w:val="outset" w:sz="6" w:space="0" w:color="414142"/>
              <w:left w:val="outset" w:sz="6" w:space="0" w:color="414142"/>
              <w:bottom w:val="outset" w:sz="6" w:space="0" w:color="414142"/>
              <w:right w:val="outset" w:sz="6" w:space="0" w:color="414142"/>
            </w:tcBorders>
            <w:hideMark/>
          </w:tcPr>
          <w:p w14:paraId="54D2C4A3" w14:textId="0ECD2003" w:rsidR="003F092C" w:rsidRPr="00953D37" w:rsidRDefault="003F092C" w:rsidP="003F092C">
            <w:pPr>
              <w:spacing w:after="0" w:line="240" w:lineRule="auto"/>
              <w:jc w:val="both"/>
              <w:rPr>
                <w:rFonts w:ascii="Times New Roman" w:hAnsi="Times New Roman" w:cs="Times New Roman"/>
              </w:rPr>
            </w:pPr>
            <w:r w:rsidRPr="00953D37">
              <w:rPr>
                <w:rFonts w:ascii="Times New Roman" w:hAnsi="Times New Roman" w:cs="Times New Roman"/>
              </w:rPr>
              <w:t xml:space="preserve">Saistošie noteikumi izstrādāti, lai veicinātu vienotu pieeju bērnu reģistrēšanai pirmsskolu reģistrā. Noteikumu tiesiskais regulējums nodrošinās vienlīdzīgas iespējas pretendēt uz </w:t>
            </w:r>
            <w:r w:rsidR="00D57B40">
              <w:rPr>
                <w:rFonts w:ascii="Times New Roman" w:hAnsi="Times New Roman" w:cs="Times New Roman"/>
              </w:rPr>
              <w:t xml:space="preserve">Olaines novada </w:t>
            </w:r>
            <w:r w:rsidRPr="00953D37">
              <w:rPr>
                <w:rFonts w:ascii="Times New Roman" w:hAnsi="Times New Roman" w:cs="Times New Roman"/>
              </w:rPr>
              <w:t>pašvaldības nodrošinātajām vietām pirmsskolas izglītības iestādēs.</w:t>
            </w:r>
          </w:p>
          <w:p w14:paraId="5B8AC8EC" w14:textId="764AEF28" w:rsidR="003F092C" w:rsidRPr="00953D37" w:rsidRDefault="003F092C" w:rsidP="003F092C">
            <w:pPr>
              <w:spacing w:after="0" w:line="240" w:lineRule="auto"/>
              <w:jc w:val="both"/>
              <w:rPr>
                <w:rFonts w:ascii="Times New Roman" w:hAnsi="Times New Roman" w:cs="Times New Roman"/>
              </w:rPr>
            </w:pPr>
            <w:r w:rsidRPr="00953D37">
              <w:rPr>
                <w:rFonts w:ascii="Times New Roman" w:hAnsi="Times New Roman" w:cs="Times New Roman"/>
              </w:rPr>
              <w:t>Ietekme uz vidi, iedzīvotāju veselību, uzņēmējdarbību, konkurenci Olaines novada administratīvajā teritorijā – nav attiecināma.</w:t>
            </w:r>
          </w:p>
          <w:p w14:paraId="0FD44970" w14:textId="6B4F4805" w:rsidR="00AD6151" w:rsidRPr="00953D37" w:rsidRDefault="00AD6151" w:rsidP="003F092C">
            <w:pPr>
              <w:spacing w:after="0" w:line="240" w:lineRule="auto"/>
              <w:jc w:val="both"/>
              <w:rPr>
                <w:rFonts w:ascii="Times New Roman" w:hAnsi="Times New Roman" w:cs="Times New Roman"/>
              </w:rPr>
            </w:pPr>
            <w:r w:rsidRPr="00953D37">
              <w:rPr>
                <w:rFonts w:ascii="Times New Roman" w:hAnsi="Times New Roman" w:cs="Times New Roman"/>
              </w:rPr>
              <w:t>Nav konstatējama ierobežojoša ietekme uz tirgu un atbilstību brīvai un godīgai konkurencei.</w:t>
            </w:r>
          </w:p>
        </w:tc>
      </w:tr>
      <w:tr w:rsidR="00AD6151" w:rsidRPr="00953D37" w14:paraId="66D40852"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762D7E1F"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4. Ietekme uz administratīvajām procedūrām un to izmaksām </w:t>
            </w:r>
          </w:p>
        </w:tc>
        <w:tc>
          <w:tcPr>
            <w:tcW w:w="3765" w:type="pct"/>
            <w:tcBorders>
              <w:top w:val="outset" w:sz="6" w:space="0" w:color="414142"/>
              <w:left w:val="outset" w:sz="6" w:space="0" w:color="414142"/>
              <w:bottom w:val="outset" w:sz="6" w:space="0" w:color="414142"/>
              <w:right w:val="outset" w:sz="6" w:space="0" w:color="414142"/>
            </w:tcBorders>
            <w:hideMark/>
          </w:tcPr>
          <w:p w14:paraId="469CC95A" w14:textId="07E724FA" w:rsidR="003F092C" w:rsidRPr="00953D37" w:rsidRDefault="003F092C" w:rsidP="003F092C">
            <w:pPr>
              <w:spacing w:after="0" w:line="240" w:lineRule="auto"/>
              <w:jc w:val="both"/>
              <w:rPr>
                <w:rFonts w:ascii="Times New Roman" w:hAnsi="Times New Roman" w:cs="Times New Roman"/>
              </w:rPr>
            </w:pPr>
            <w:r w:rsidRPr="00953D37">
              <w:rPr>
                <w:rFonts w:ascii="Times New Roman" w:hAnsi="Times New Roman" w:cs="Times New Roman"/>
              </w:rPr>
              <w:t xml:space="preserve">Saistošo noteikumu izpildi nodrošina </w:t>
            </w:r>
            <w:r w:rsidR="00953D37">
              <w:rPr>
                <w:rFonts w:ascii="Times New Roman" w:hAnsi="Times New Roman" w:cs="Times New Roman"/>
              </w:rPr>
              <w:t xml:space="preserve">Olaines novada </w:t>
            </w:r>
            <w:r w:rsidRPr="00953D37">
              <w:rPr>
                <w:rFonts w:ascii="Times New Roman" w:hAnsi="Times New Roman" w:cs="Times New Roman"/>
              </w:rPr>
              <w:t>pašvaldības komisija pirmsskolas izglītības vietu un atbalsta piešķiršanai, kā arī saistošajos noteikumos noteiktos gadījumos lēmumus pieņem iestādes vadītājs.</w:t>
            </w:r>
          </w:p>
          <w:p w14:paraId="26D89D10" w14:textId="548831B1" w:rsidR="00B00D53" w:rsidRPr="00953D37" w:rsidRDefault="00D57B40" w:rsidP="003F092C">
            <w:pPr>
              <w:spacing w:after="0" w:line="240" w:lineRule="auto"/>
              <w:jc w:val="both"/>
              <w:rPr>
                <w:rFonts w:ascii="Times New Roman" w:hAnsi="Times New Roman" w:cs="Times New Roman"/>
              </w:rPr>
            </w:pPr>
            <w:r>
              <w:rPr>
                <w:rFonts w:ascii="Times New Roman" w:hAnsi="Times New Roman" w:cs="Times New Roman"/>
              </w:rPr>
              <w:t>Olaines novada</w:t>
            </w:r>
            <w:r w:rsidRPr="00953D37">
              <w:rPr>
                <w:rFonts w:ascii="Times New Roman" w:hAnsi="Times New Roman" w:cs="Times New Roman"/>
              </w:rPr>
              <w:t xml:space="preserve"> pašvaldības komisija</w:t>
            </w:r>
            <w:r>
              <w:rPr>
                <w:rFonts w:ascii="Times New Roman" w:hAnsi="Times New Roman" w:cs="Times New Roman"/>
              </w:rPr>
              <w:t>s</w:t>
            </w:r>
            <w:r w:rsidRPr="00953D37">
              <w:rPr>
                <w:rFonts w:ascii="Times New Roman" w:hAnsi="Times New Roman" w:cs="Times New Roman"/>
              </w:rPr>
              <w:t xml:space="preserve"> pirmsskolas izglītības vietu un atbalsta piešķiršanai</w:t>
            </w:r>
            <w:r w:rsidR="00B00D53" w:rsidRPr="00953D37">
              <w:rPr>
                <w:rFonts w:ascii="Times New Roman" w:hAnsi="Times New Roman" w:cs="Times New Roman"/>
              </w:rPr>
              <w:t xml:space="preserve"> un iestādes </w:t>
            </w:r>
            <w:r w:rsidR="003F092C" w:rsidRPr="00953D37">
              <w:rPr>
                <w:rFonts w:ascii="Times New Roman" w:hAnsi="Times New Roman" w:cs="Times New Roman"/>
              </w:rPr>
              <w:t xml:space="preserve"> vadītāja pieņemtos lēmumus un faktisko rīcību var</w:t>
            </w:r>
            <w:r w:rsidR="00B00D53" w:rsidRPr="00953D37">
              <w:rPr>
                <w:rFonts w:ascii="Times New Roman" w:hAnsi="Times New Roman" w:cs="Times New Roman"/>
              </w:rPr>
              <w:t xml:space="preserve"> </w:t>
            </w:r>
            <w:r w:rsidR="003F092C" w:rsidRPr="00953D37">
              <w:rPr>
                <w:rFonts w:ascii="Times New Roman" w:hAnsi="Times New Roman" w:cs="Times New Roman"/>
              </w:rPr>
              <w:t xml:space="preserve">apstrīdēt </w:t>
            </w:r>
            <w:r w:rsidR="00B00D53" w:rsidRPr="00953D37">
              <w:rPr>
                <w:rFonts w:ascii="Times New Roman" w:hAnsi="Times New Roman" w:cs="Times New Roman"/>
              </w:rPr>
              <w:t xml:space="preserve">Olaines novada pašvaldības </w:t>
            </w:r>
            <w:r w:rsidR="003F092C" w:rsidRPr="00953D37">
              <w:rPr>
                <w:rFonts w:ascii="Times New Roman" w:hAnsi="Times New Roman" w:cs="Times New Roman"/>
              </w:rPr>
              <w:t>domē Administratīvā procesa</w:t>
            </w:r>
            <w:r w:rsidR="00B00D53" w:rsidRPr="00953D37">
              <w:rPr>
                <w:rFonts w:ascii="Times New Roman" w:hAnsi="Times New Roman" w:cs="Times New Roman"/>
              </w:rPr>
              <w:t xml:space="preserve"> </w:t>
            </w:r>
            <w:r w:rsidR="003F092C" w:rsidRPr="00953D37">
              <w:rPr>
                <w:rFonts w:ascii="Times New Roman" w:hAnsi="Times New Roman" w:cs="Times New Roman"/>
              </w:rPr>
              <w:t xml:space="preserve">likumā noteiktajā kārtībā. </w:t>
            </w:r>
          </w:p>
          <w:p w14:paraId="70256D03" w14:textId="3F4B7FC4" w:rsidR="00AD6151" w:rsidRPr="00953D37" w:rsidRDefault="003F092C" w:rsidP="00175436">
            <w:pPr>
              <w:spacing w:after="0" w:line="240" w:lineRule="auto"/>
              <w:jc w:val="both"/>
              <w:rPr>
                <w:rFonts w:ascii="Times New Roman" w:hAnsi="Times New Roman" w:cs="Times New Roman"/>
              </w:rPr>
            </w:pPr>
            <w:r w:rsidRPr="00953D37">
              <w:rPr>
                <w:rFonts w:ascii="Times New Roman" w:hAnsi="Times New Roman" w:cs="Times New Roman"/>
              </w:rPr>
              <w:t>Administratīvo procedūru izmaksas nav paredzētas.</w:t>
            </w:r>
          </w:p>
        </w:tc>
      </w:tr>
      <w:tr w:rsidR="00AD6151" w:rsidRPr="00953D37" w14:paraId="557D4A40"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6F5011EB"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5. Ietekme uz pašvaldības funkcijām un cilvēkresursiem </w:t>
            </w:r>
          </w:p>
        </w:tc>
        <w:tc>
          <w:tcPr>
            <w:tcW w:w="3765" w:type="pct"/>
            <w:tcBorders>
              <w:top w:val="outset" w:sz="6" w:space="0" w:color="414142"/>
              <w:left w:val="outset" w:sz="6" w:space="0" w:color="414142"/>
              <w:bottom w:val="outset" w:sz="6" w:space="0" w:color="414142"/>
              <w:right w:val="outset" w:sz="6" w:space="0" w:color="414142"/>
            </w:tcBorders>
            <w:hideMark/>
          </w:tcPr>
          <w:p w14:paraId="106FC57A" w14:textId="502BBF5C" w:rsidR="00B00D53" w:rsidRPr="00953D37" w:rsidRDefault="00B00D53" w:rsidP="00B00D53">
            <w:pPr>
              <w:spacing w:after="0" w:line="240" w:lineRule="auto"/>
              <w:jc w:val="both"/>
              <w:rPr>
                <w:rFonts w:ascii="Times New Roman" w:hAnsi="Times New Roman" w:cs="Times New Roman"/>
              </w:rPr>
            </w:pPr>
            <w:r w:rsidRPr="00953D37">
              <w:rPr>
                <w:rFonts w:ascii="Times New Roman" w:hAnsi="Times New Roman" w:cs="Times New Roman"/>
              </w:rPr>
              <w:t>Saistošie noteikumi izstrādāti Pašvaldību likuma 4.panta pirmās daļas 4.punktā noteiktās pašvaldības funkcijas izpildei.</w:t>
            </w:r>
          </w:p>
          <w:p w14:paraId="6DCC664B" w14:textId="056108BD" w:rsidR="00AD6151" w:rsidRPr="00953D37" w:rsidRDefault="00B00D53" w:rsidP="00B00D53">
            <w:pPr>
              <w:spacing w:after="0" w:line="240" w:lineRule="auto"/>
              <w:jc w:val="both"/>
              <w:rPr>
                <w:rFonts w:ascii="Times New Roman" w:hAnsi="Times New Roman" w:cs="Times New Roman"/>
              </w:rPr>
            </w:pPr>
            <w:r w:rsidRPr="00953D37">
              <w:rPr>
                <w:rFonts w:ascii="Times New Roman" w:hAnsi="Times New Roman" w:cs="Times New Roman"/>
              </w:rPr>
              <w:lastRenderedPageBreak/>
              <w:t>Saistošo noteikumu izpildes nodrošināšanai nav nepieciešams veidot jaunas pašvaldības institūcijas, darba vietas vai paplašināt esošo institūciju kompetenci.</w:t>
            </w:r>
          </w:p>
        </w:tc>
      </w:tr>
      <w:tr w:rsidR="00AD6151" w:rsidRPr="00953D37" w14:paraId="31DBF37E"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42964E98"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lastRenderedPageBreak/>
              <w:t>6. Informācija par izpildes nodrošināšanu </w:t>
            </w:r>
          </w:p>
        </w:tc>
        <w:tc>
          <w:tcPr>
            <w:tcW w:w="3765" w:type="pct"/>
            <w:tcBorders>
              <w:top w:val="outset" w:sz="6" w:space="0" w:color="414142"/>
              <w:left w:val="outset" w:sz="6" w:space="0" w:color="414142"/>
              <w:bottom w:val="outset" w:sz="6" w:space="0" w:color="414142"/>
              <w:right w:val="outset" w:sz="6" w:space="0" w:color="414142"/>
            </w:tcBorders>
            <w:hideMark/>
          </w:tcPr>
          <w:p w14:paraId="3302FA58" w14:textId="1BCFD42B" w:rsidR="00B00D53" w:rsidRPr="00953D37" w:rsidRDefault="00AD6151" w:rsidP="00D57B40">
            <w:pPr>
              <w:spacing w:after="0" w:line="240" w:lineRule="auto"/>
              <w:jc w:val="both"/>
              <w:rPr>
                <w:rFonts w:ascii="Times New Roman" w:hAnsi="Times New Roman" w:cs="Times New Roman"/>
              </w:rPr>
            </w:pPr>
            <w:r w:rsidRPr="00953D37">
              <w:rPr>
                <w:rFonts w:ascii="Times New Roman" w:hAnsi="Times New Roman" w:cs="Times New Roman"/>
              </w:rPr>
              <w:t xml:space="preserve">Saistošo noteikumu izpildi nodrošina </w:t>
            </w:r>
            <w:r w:rsidR="00D57B40">
              <w:rPr>
                <w:rFonts w:ascii="Times New Roman" w:hAnsi="Times New Roman" w:cs="Times New Roman"/>
              </w:rPr>
              <w:t xml:space="preserve">Olaines novada </w:t>
            </w:r>
            <w:r w:rsidRPr="00953D37">
              <w:rPr>
                <w:rFonts w:ascii="Times New Roman" w:hAnsi="Times New Roman" w:cs="Times New Roman"/>
              </w:rPr>
              <w:t>pašvaldība</w:t>
            </w:r>
            <w:r w:rsidR="00B00D53" w:rsidRPr="00953D37">
              <w:rPr>
                <w:rFonts w:ascii="Times New Roman" w:hAnsi="Times New Roman" w:cs="Times New Roman"/>
              </w:rPr>
              <w:t xml:space="preserve"> un </w:t>
            </w:r>
            <w:r w:rsidR="00D57B40">
              <w:rPr>
                <w:rFonts w:ascii="Times New Roman" w:hAnsi="Times New Roman" w:cs="Times New Roman"/>
              </w:rPr>
              <w:t xml:space="preserve">Olaines novada </w:t>
            </w:r>
            <w:r w:rsidR="00B00D53" w:rsidRPr="00953D37">
              <w:rPr>
                <w:rFonts w:ascii="Times New Roman" w:hAnsi="Times New Roman" w:cs="Times New Roman"/>
              </w:rPr>
              <w:t>pašvaldības komisija pirmsskolas izglītības vietu un atbalsta piešķiršanai.</w:t>
            </w:r>
          </w:p>
          <w:p w14:paraId="1B51F2CA" w14:textId="02593048" w:rsidR="00AD6151" w:rsidRPr="00953D37" w:rsidRDefault="00AD6151" w:rsidP="00175436">
            <w:pPr>
              <w:spacing w:after="0" w:line="240" w:lineRule="auto"/>
              <w:rPr>
                <w:rFonts w:ascii="Times New Roman" w:hAnsi="Times New Roman" w:cs="Times New Roman"/>
              </w:rPr>
            </w:pPr>
          </w:p>
        </w:tc>
      </w:tr>
      <w:tr w:rsidR="00AD6151" w:rsidRPr="00953D37" w14:paraId="403616E9"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5E1906E2"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7. Prasību un izmaksu samērīgums pret ieguvumiem, ko sniedz mērķa sasniegšana </w:t>
            </w:r>
          </w:p>
        </w:tc>
        <w:tc>
          <w:tcPr>
            <w:tcW w:w="3765" w:type="pct"/>
            <w:tcBorders>
              <w:top w:val="outset" w:sz="6" w:space="0" w:color="414142"/>
              <w:left w:val="outset" w:sz="6" w:space="0" w:color="414142"/>
              <w:bottom w:val="outset" w:sz="6" w:space="0" w:color="414142"/>
              <w:right w:val="outset" w:sz="6" w:space="0" w:color="414142"/>
            </w:tcBorders>
            <w:hideMark/>
          </w:tcPr>
          <w:p w14:paraId="0129EB57" w14:textId="1AC30A1B" w:rsidR="00AD6151" w:rsidRPr="00953D37" w:rsidRDefault="00AD6151" w:rsidP="00B00D53">
            <w:pPr>
              <w:spacing w:after="0"/>
              <w:jc w:val="both"/>
              <w:rPr>
                <w:rFonts w:ascii="Times New Roman" w:hAnsi="Times New Roman" w:cs="Times New Roman"/>
              </w:rPr>
            </w:pPr>
            <w:r w:rsidRPr="00953D37">
              <w:rPr>
                <w:rFonts w:ascii="Times New Roman" w:hAnsi="Times New Roman" w:cs="Times New Roman"/>
              </w:rPr>
              <w:t xml:space="preserve">Prasības un izmaksas ir samērīgas pret ieguvumiem, ko sniedz mērķa sasniegšana, jo </w:t>
            </w:r>
            <w:r w:rsidR="00B00D53" w:rsidRPr="00953D37">
              <w:rPr>
                <w:rFonts w:ascii="Times New Roman" w:hAnsi="Times New Roman" w:cs="Times New Roman"/>
              </w:rPr>
              <w:t>saistošie noteikumi ir piemēroti iecerētā mērķa sasniegšanas nodrošināšanai un paredz tikai to, kas ir nepieciešams šī mērķa sasniegšanai. Pašvaldības izraudzītie līdzekļi ir leģitīmi un rīcība ir atbilstoša augstākstāvošiem normatīviem aktiem.</w:t>
            </w:r>
          </w:p>
        </w:tc>
      </w:tr>
      <w:tr w:rsidR="00AD6151" w:rsidRPr="00953D37" w14:paraId="1CA15E4F" w14:textId="77777777" w:rsidTr="00AD6151">
        <w:tc>
          <w:tcPr>
            <w:tcW w:w="1235" w:type="pct"/>
            <w:tcBorders>
              <w:top w:val="outset" w:sz="6" w:space="0" w:color="414142"/>
              <w:left w:val="outset" w:sz="6" w:space="0" w:color="414142"/>
              <w:bottom w:val="outset" w:sz="6" w:space="0" w:color="414142"/>
              <w:right w:val="outset" w:sz="6" w:space="0" w:color="414142"/>
            </w:tcBorders>
            <w:hideMark/>
          </w:tcPr>
          <w:p w14:paraId="7619CC39" w14:textId="77777777" w:rsidR="00AD6151" w:rsidRPr="00953D37" w:rsidRDefault="00AD6151" w:rsidP="00175436">
            <w:pPr>
              <w:spacing w:after="0"/>
              <w:rPr>
                <w:rFonts w:ascii="Times New Roman" w:hAnsi="Times New Roman" w:cs="Times New Roman"/>
              </w:rPr>
            </w:pPr>
            <w:r w:rsidRPr="00953D37">
              <w:rPr>
                <w:rFonts w:ascii="Times New Roman" w:hAnsi="Times New Roman" w:cs="Times New Roman"/>
              </w:rPr>
              <w:t>8. Izstrādes gaitā veiktās konsultācijas ar privātpersonām un institūcijām </w:t>
            </w:r>
          </w:p>
        </w:tc>
        <w:tc>
          <w:tcPr>
            <w:tcW w:w="3765" w:type="pct"/>
            <w:tcBorders>
              <w:top w:val="outset" w:sz="6" w:space="0" w:color="414142"/>
              <w:left w:val="outset" w:sz="6" w:space="0" w:color="414142"/>
              <w:bottom w:val="outset" w:sz="6" w:space="0" w:color="414142"/>
              <w:right w:val="outset" w:sz="6" w:space="0" w:color="414142"/>
            </w:tcBorders>
            <w:hideMark/>
          </w:tcPr>
          <w:p w14:paraId="56BC9B5F" w14:textId="2358BF5E" w:rsidR="00AD6151" w:rsidRPr="00953D37" w:rsidRDefault="00AD6151" w:rsidP="00175436">
            <w:pPr>
              <w:spacing w:after="0"/>
              <w:jc w:val="both"/>
              <w:rPr>
                <w:rFonts w:ascii="Times New Roman" w:hAnsi="Times New Roman" w:cs="Times New Roman"/>
              </w:rPr>
            </w:pPr>
            <w:r w:rsidRPr="00953D37">
              <w:rPr>
                <w:rFonts w:ascii="Times New Roman" w:hAnsi="Times New Roman" w:cs="Times New Roman"/>
              </w:rPr>
              <w:t>Saistošo noteikumu projekts izskatīts Sociālo, izglītības un kultūras jautājumu komitejā</w:t>
            </w:r>
            <w:r w:rsidR="00B00D53" w:rsidRPr="00953D37">
              <w:rPr>
                <w:rFonts w:ascii="Times New Roman" w:hAnsi="Times New Roman" w:cs="Times New Roman"/>
              </w:rPr>
              <w:t xml:space="preserve">, ņemta vērā iepriekšējā perioda pieredze un prakse, vecāku iebildumi un ieteikumi, </w:t>
            </w:r>
            <w:r w:rsidRPr="00953D37">
              <w:rPr>
                <w:rFonts w:ascii="Times New Roman" w:hAnsi="Times New Roman" w:cs="Times New Roman"/>
              </w:rPr>
              <w:t xml:space="preserve"> un sabiedrības viedokļa apzināšanai saistošo noteikumu projekts ievietots pašvaldības tīmekļvietnē www.olaine.lv, pašvaldības sociālo kontu tīmekļvietnē </w:t>
            </w:r>
            <w:hyperlink r:id="rId5" w:history="1">
              <w:r w:rsidRPr="00953D37">
                <w:rPr>
                  <w:rStyle w:val="Hipersaite"/>
                  <w:rFonts w:ascii="Times New Roman" w:hAnsi="Times New Roman" w:cs="Times New Roman"/>
                </w:rPr>
                <w:t>www.facebook.com</w:t>
              </w:r>
            </w:hyperlink>
            <w:r w:rsidRPr="00953D37">
              <w:rPr>
                <w:rFonts w:ascii="Times New Roman" w:hAnsi="Times New Roman" w:cs="Times New Roman"/>
              </w:rPr>
              <w:t xml:space="preserve">  no _________. līdz __________. Privātpersonu ierosinājumi _____  saņemti.</w:t>
            </w:r>
          </w:p>
        </w:tc>
      </w:tr>
    </w:tbl>
    <w:p w14:paraId="58366DE1" w14:textId="77777777" w:rsidR="00AD6151" w:rsidRDefault="00AD6151" w:rsidP="00AD6151">
      <w:pPr>
        <w:jc w:val="both"/>
        <w:rPr>
          <w:rFonts w:ascii="Times New Roman" w:hAnsi="Times New Roman" w:cs="Times New Roman"/>
          <w:b/>
          <w:bCs/>
          <w:sz w:val="24"/>
          <w:szCs w:val="24"/>
        </w:rPr>
      </w:pPr>
    </w:p>
    <w:p w14:paraId="0075BFE5" w14:textId="72E61A74" w:rsidR="00953D37" w:rsidRPr="00953D37" w:rsidRDefault="00953D37" w:rsidP="00AD6151">
      <w:pPr>
        <w:jc w:val="both"/>
        <w:rPr>
          <w:rFonts w:ascii="Times New Roman" w:hAnsi="Times New Roman" w:cs="Times New Roman"/>
        </w:rPr>
      </w:pPr>
      <w:r w:rsidRPr="00953D37">
        <w:rPr>
          <w:rFonts w:ascii="Times New Roman" w:hAnsi="Times New Roman" w:cs="Times New Roman"/>
        </w:rPr>
        <w:t>Domes priekšsēdētājs</w:t>
      </w:r>
      <w:r w:rsidRPr="00953D37">
        <w:rPr>
          <w:rFonts w:ascii="Times New Roman" w:hAnsi="Times New Roman" w:cs="Times New Roman"/>
        </w:rPr>
        <w:tab/>
      </w:r>
      <w:r w:rsidRPr="00953D37">
        <w:rPr>
          <w:rFonts w:ascii="Times New Roman" w:hAnsi="Times New Roman" w:cs="Times New Roman"/>
        </w:rPr>
        <w:tab/>
      </w:r>
      <w:r w:rsidRPr="00953D37">
        <w:rPr>
          <w:rFonts w:ascii="Times New Roman" w:hAnsi="Times New Roman" w:cs="Times New Roman"/>
        </w:rPr>
        <w:tab/>
      </w:r>
      <w:r w:rsidRPr="00953D37">
        <w:rPr>
          <w:rFonts w:ascii="Times New Roman" w:hAnsi="Times New Roman" w:cs="Times New Roman"/>
        </w:rPr>
        <w:tab/>
      </w:r>
      <w:r w:rsidRPr="00953D37">
        <w:rPr>
          <w:rFonts w:ascii="Times New Roman" w:hAnsi="Times New Roman" w:cs="Times New Roman"/>
        </w:rPr>
        <w:tab/>
      </w:r>
      <w:r w:rsidRPr="00953D37">
        <w:rPr>
          <w:rFonts w:ascii="Times New Roman" w:hAnsi="Times New Roman" w:cs="Times New Roman"/>
        </w:rPr>
        <w:tab/>
      </w:r>
      <w:r w:rsidRPr="00953D37">
        <w:rPr>
          <w:rFonts w:ascii="Times New Roman" w:hAnsi="Times New Roman" w:cs="Times New Roman"/>
        </w:rPr>
        <w:tab/>
      </w:r>
      <w:r>
        <w:rPr>
          <w:rFonts w:ascii="Times New Roman" w:hAnsi="Times New Roman" w:cs="Times New Roman"/>
        </w:rPr>
        <w:tab/>
      </w:r>
      <w:r w:rsidRPr="00953D37">
        <w:rPr>
          <w:rFonts w:ascii="Times New Roman" w:hAnsi="Times New Roman" w:cs="Times New Roman"/>
        </w:rPr>
        <w:t>A.Bergs</w:t>
      </w:r>
    </w:p>
    <w:p w14:paraId="2C9F5536" w14:textId="77777777" w:rsidR="00AD6151" w:rsidRDefault="00AD6151" w:rsidP="00DA2258">
      <w:pPr>
        <w:jc w:val="center"/>
        <w:rPr>
          <w:rFonts w:ascii="Times New Roman" w:hAnsi="Times New Roman" w:cs="Times New Roman"/>
          <w:b/>
          <w:bCs/>
          <w:sz w:val="24"/>
          <w:szCs w:val="24"/>
        </w:rPr>
      </w:pPr>
    </w:p>
    <w:sectPr w:rsidR="00AD6151" w:rsidSect="00DD545C">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347AF"/>
    <w:multiLevelType w:val="hybridMultilevel"/>
    <w:tmpl w:val="93CEC1FE"/>
    <w:lvl w:ilvl="0" w:tplc="96C221AE">
      <w:start w:val="20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6435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58"/>
    <w:rsid w:val="00002085"/>
    <w:rsid w:val="000044A6"/>
    <w:rsid w:val="00054BC4"/>
    <w:rsid w:val="000912B8"/>
    <w:rsid w:val="000C6E17"/>
    <w:rsid w:val="00161AEB"/>
    <w:rsid w:val="001C1F53"/>
    <w:rsid w:val="001D6E39"/>
    <w:rsid w:val="00250539"/>
    <w:rsid w:val="002778E1"/>
    <w:rsid w:val="002E3BAE"/>
    <w:rsid w:val="002E73EF"/>
    <w:rsid w:val="00314D81"/>
    <w:rsid w:val="003C561E"/>
    <w:rsid w:val="003E7481"/>
    <w:rsid w:val="003F092C"/>
    <w:rsid w:val="00440E4B"/>
    <w:rsid w:val="00453CCB"/>
    <w:rsid w:val="004A4764"/>
    <w:rsid w:val="004F2333"/>
    <w:rsid w:val="00510117"/>
    <w:rsid w:val="00521E03"/>
    <w:rsid w:val="00587004"/>
    <w:rsid w:val="005955D6"/>
    <w:rsid w:val="005F63EC"/>
    <w:rsid w:val="0060708E"/>
    <w:rsid w:val="00657532"/>
    <w:rsid w:val="006669C7"/>
    <w:rsid w:val="006C2599"/>
    <w:rsid w:val="0071290D"/>
    <w:rsid w:val="00735F8F"/>
    <w:rsid w:val="0076778D"/>
    <w:rsid w:val="007B6332"/>
    <w:rsid w:val="007B672A"/>
    <w:rsid w:val="007D7BDD"/>
    <w:rsid w:val="007E12DA"/>
    <w:rsid w:val="00804E8B"/>
    <w:rsid w:val="008B3828"/>
    <w:rsid w:val="008E6448"/>
    <w:rsid w:val="0091744D"/>
    <w:rsid w:val="00953D37"/>
    <w:rsid w:val="0098715A"/>
    <w:rsid w:val="00997F7B"/>
    <w:rsid w:val="009A6361"/>
    <w:rsid w:val="009B55FF"/>
    <w:rsid w:val="009E1D1C"/>
    <w:rsid w:val="00A43A06"/>
    <w:rsid w:val="00A50698"/>
    <w:rsid w:val="00A95076"/>
    <w:rsid w:val="00AD6151"/>
    <w:rsid w:val="00B00D53"/>
    <w:rsid w:val="00B01423"/>
    <w:rsid w:val="00B06A91"/>
    <w:rsid w:val="00B54F2B"/>
    <w:rsid w:val="00B55AC3"/>
    <w:rsid w:val="00B634AD"/>
    <w:rsid w:val="00B90FC4"/>
    <w:rsid w:val="00BA1761"/>
    <w:rsid w:val="00BA3CFA"/>
    <w:rsid w:val="00BB0B90"/>
    <w:rsid w:val="00BD1F70"/>
    <w:rsid w:val="00BD4E6B"/>
    <w:rsid w:val="00BF530A"/>
    <w:rsid w:val="00C16531"/>
    <w:rsid w:val="00C71846"/>
    <w:rsid w:val="00CB097D"/>
    <w:rsid w:val="00CE5E04"/>
    <w:rsid w:val="00D43D92"/>
    <w:rsid w:val="00D57B40"/>
    <w:rsid w:val="00D70DC7"/>
    <w:rsid w:val="00D82774"/>
    <w:rsid w:val="00D93D67"/>
    <w:rsid w:val="00D9634E"/>
    <w:rsid w:val="00DA2258"/>
    <w:rsid w:val="00DB6378"/>
    <w:rsid w:val="00DC2E7A"/>
    <w:rsid w:val="00DD1878"/>
    <w:rsid w:val="00DD545C"/>
    <w:rsid w:val="00DF6AD1"/>
    <w:rsid w:val="00E17575"/>
    <w:rsid w:val="00E25C04"/>
    <w:rsid w:val="00E53820"/>
    <w:rsid w:val="00EA3EE3"/>
    <w:rsid w:val="00EF5EFC"/>
    <w:rsid w:val="00EF746A"/>
    <w:rsid w:val="00F71568"/>
    <w:rsid w:val="00F746A8"/>
    <w:rsid w:val="00FB37A0"/>
    <w:rsid w:val="00FD25C2"/>
    <w:rsid w:val="00FE7801"/>
    <w:rsid w:val="00FF1112"/>
    <w:rsid w:val="00FF13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31B7"/>
  <w15:docId w15:val="{48A22734-E9A0-4273-A89B-4D66B7F2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A2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E12DA"/>
    <w:pPr>
      <w:ind w:left="720"/>
      <w:contextualSpacing/>
    </w:pPr>
  </w:style>
  <w:style w:type="character" w:styleId="Hipersaite">
    <w:name w:val="Hyperlink"/>
    <w:basedOn w:val="Noklusjumarindkopasfonts"/>
    <w:uiPriority w:val="99"/>
    <w:unhideWhenUsed/>
    <w:rsid w:val="00BA1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7606">
      <w:bodyDiv w:val="1"/>
      <w:marLeft w:val="0"/>
      <w:marRight w:val="0"/>
      <w:marTop w:val="0"/>
      <w:marBottom w:val="0"/>
      <w:divBdr>
        <w:top w:val="none" w:sz="0" w:space="0" w:color="auto"/>
        <w:left w:val="none" w:sz="0" w:space="0" w:color="auto"/>
        <w:bottom w:val="none" w:sz="0" w:space="0" w:color="auto"/>
        <w:right w:val="none" w:sz="0" w:space="0" w:color="auto"/>
      </w:divBdr>
    </w:div>
    <w:div w:id="587622549">
      <w:bodyDiv w:val="1"/>
      <w:marLeft w:val="0"/>
      <w:marRight w:val="0"/>
      <w:marTop w:val="0"/>
      <w:marBottom w:val="0"/>
      <w:divBdr>
        <w:top w:val="none" w:sz="0" w:space="0" w:color="auto"/>
        <w:left w:val="none" w:sz="0" w:space="0" w:color="auto"/>
        <w:bottom w:val="none" w:sz="0" w:space="0" w:color="auto"/>
        <w:right w:val="none" w:sz="0" w:space="0" w:color="auto"/>
      </w:divBdr>
    </w:div>
    <w:div w:id="203869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3271</Words>
  <Characters>1865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Zeimane</dc:creator>
  <cp:lastModifiedBy>Agnese Ditke</cp:lastModifiedBy>
  <cp:revision>2</cp:revision>
  <cp:lastPrinted>2021-11-05T14:12:00Z</cp:lastPrinted>
  <dcterms:created xsi:type="dcterms:W3CDTF">2024-02-16T06:39:00Z</dcterms:created>
  <dcterms:modified xsi:type="dcterms:W3CDTF">2024-02-16T06:39:00Z</dcterms:modified>
</cp:coreProperties>
</file>