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006" w14:textId="10FBD97D" w:rsidR="00F62552" w:rsidRDefault="00F62552" w:rsidP="00F62552">
      <w:pPr>
        <w:rPr>
          <w:rFonts w:ascii="Ebrima" w:hAnsi="Ebrima"/>
          <w:b/>
          <w:bCs/>
          <w:color w:val="385623"/>
          <w:sz w:val="24"/>
          <w:szCs w:val="24"/>
        </w:rPr>
      </w:pPr>
      <w:r>
        <w:rPr>
          <w:rFonts w:ascii="Ebrima" w:hAnsi="Ebrima"/>
          <w:b/>
          <w:bCs/>
          <w:noProof/>
          <w:color w:val="38562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D35904" wp14:editId="727A6778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216151" cy="942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15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8091" w14:textId="77777777" w:rsidR="00F62552" w:rsidRDefault="00F62552" w:rsidP="00F62552">
      <w:pPr>
        <w:rPr>
          <w:rFonts w:ascii="Ebrima" w:hAnsi="Ebrima"/>
          <w:b/>
          <w:bCs/>
          <w:color w:val="385623"/>
          <w:sz w:val="24"/>
          <w:szCs w:val="24"/>
        </w:rPr>
      </w:pPr>
    </w:p>
    <w:p w14:paraId="44DEEFC8" w14:textId="49E7D5A2" w:rsidR="00F62552" w:rsidRDefault="00F62552" w:rsidP="00F62552">
      <w:pPr>
        <w:rPr>
          <w:rFonts w:ascii="Ebrima" w:hAnsi="Ebrima"/>
          <w:b/>
          <w:bCs/>
          <w:color w:val="385623"/>
          <w:sz w:val="24"/>
          <w:szCs w:val="24"/>
        </w:rPr>
      </w:pPr>
      <w:r>
        <w:rPr>
          <w:rFonts w:ascii="Ebrima" w:hAnsi="Ebrima"/>
          <w:b/>
          <w:bCs/>
          <w:color w:val="385623"/>
          <w:sz w:val="24"/>
          <w:szCs w:val="24"/>
        </w:rPr>
        <w:t>Uzņēmums SIA Pēterkoks savai komandai aicina pievienoties:</w:t>
      </w:r>
    </w:p>
    <w:p w14:paraId="37A1A19A" w14:textId="77777777" w:rsidR="00F62552" w:rsidRDefault="00F62552" w:rsidP="00F62552">
      <w:pPr>
        <w:rPr>
          <w:rFonts w:ascii="Ebrima" w:hAnsi="Ebrima"/>
          <w:sz w:val="24"/>
          <w:szCs w:val="24"/>
        </w:rPr>
      </w:pPr>
    </w:p>
    <w:p w14:paraId="4EC15188" w14:textId="080C9563" w:rsidR="00F62552" w:rsidRPr="00F62552" w:rsidRDefault="00F62552" w:rsidP="00F62552">
      <w:pPr>
        <w:jc w:val="center"/>
        <w:rPr>
          <w:rFonts w:ascii="Ebrima" w:hAnsi="Ebrima"/>
          <w:b/>
          <w:bCs/>
          <w:color w:val="385623"/>
          <w:sz w:val="32"/>
          <w:szCs w:val="32"/>
        </w:rPr>
      </w:pPr>
      <w:r w:rsidRPr="00F62552">
        <w:rPr>
          <w:rFonts w:ascii="Ebrima" w:hAnsi="Ebrima"/>
          <w:b/>
          <w:bCs/>
          <w:color w:val="385623"/>
          <w:sz w:val="32"/>
          <w:szCs w:val="32"/>
        </w:rPr>
        <w:t>LIETOTU PALEŠU LAUKUMA MEISTARU.</w:t>
      </w:r>
    </w:p>
    <w:p w14:paraId="6961BE46" w14:textId="77777777" w:rsidR="00F62552" w:rsidRDefault="00F62552" w:rsidP="00F62552">
      <w:pPr>
        <w:rPr>
          <w:rFonts w:ascii="Ebrima" w:hAnsi="Ebrima"/>
          <w:b/>
          <w:bCs/>
          <w:sz w:val="24"/>
          <w:szCs w:val="24"/>
        </w:rPr>
      </w:pPr>
    </w:p>
    <w:p w14:paraId="65CD6489" w14:textId="77777777" w:rsidR="00F62552" w:rsidRDefault="00F62552" w:rsidP="00F62552">
      <w:pPr>
        <w:rPr>
          <w:rFonts w:ascii="Ebrima" w:hAnsi="Ebrima"/>
          <w:color w:val="385623"/>
          <w:sz w:val="24"/>
          <w:szCs w:val="24"/>
        </w:rPr>
      </w:pPr>
      <w:r w:rsidRPr="00F62552">
        <w:rPr>
          <w:rFonts w:ascii="Ebrima" w:hAnsi="Ebrima"/>
          <w:b/>
          <w:bCs/>
          <w:color w:val="385623"/>
          <w:sz w:val="24"/>
          <w:szCs w:val="24"/>
        </w:rPr>
        <w:t>Pienākumi</w:t>
      </w:r>
      <w:r>
        <w:rPr>
          <w:rFonts w:ascii="Ebrima" w:hAnsi="Ebrima"/>
          <w:color w:val="385623"/>
          <w:sz w:val="24"/>
          <w:szCs w:val="24"/>
        </w:rPr>
        <w:t>:</w:t>
      </w:r>
    </w:p>
    <w:p w14:paraId="1396C532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Ražošanas plānu sagatavošana, izpilde un uzskaite</w:t>
      </w:r>
      <w:r>
        <w:rPr>
          <w:rFonts w:ascii="Ebrima" w:eastAsia="Times New Roman" w:hAnsi="Ebrima"/>
          <w:sz w:val="24"/>
          <w:szCs w:val="24"/>
        </w:rPr>
        <w:t>.</w:t>
      </w:r>
    </w:p>
    <w:p w14:paraId="1A17D872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Pienākumu sadalīšanu un brigādes strādnieku darba kontroli</w:t>
      </w:r>
      <w:r>
        <w:rPr>
          <w:rFonts w:ascii="Ebrima" w:eastAsia="Times New Roman" w:hAnsi="Ebrima"/>
          <w:sz w:val="24"/>
          <w:szCs w:val="24"/>
        </w:rPr>
        <w:t>.</w:t>
      </w:r>
    </w:p>
    <w:p w14:paraId="1FD7599E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Atskaišu sagatavošanu.</w:t>
      </w:r>
    </w:p>
    <w:p w14:paraId="2395D1D3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Kravu izkraušana, iekraušana kravas automašīnās un pārvietošana pa teritoriju ar iekrāvēju.</w:t>
      </w:r>
    </w:p>
    <w:p w14:paraId="459F53CF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Darba zonas kārtības uzturēšana un pārvaldība.</w:t>
      </w:r>
    </w:p>
    <w:p w14:paraId="0C5F02F8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Kravu pieņemšana un izdošana.</w:t>
      </w:r>
    </w:p>
    <w:p w14:paraId="3401A49C" w14:textId="77777777" w:rsidR="00F62552" w:rsidRDefault="00F62552" w:rsidP="00F62552">
      <w:pPr>
        <w:pStyle w:val="ListParagraph"/>
        <w:rPr>
          <w:rFonts w:ascii="Ebrima" w:hAnsi="Ebrima"/>
          <w:color w:val="385623"/>
          <w:sz w:val="24"/>
          <w:szCs w:val="24"/>
        </w:rPr>
      </w:pPr>
    </w:p>
    <w:p w14:paraId="3E14B735" w14:textId="77777777" w:rsidR="00F62552" w:rsidRDefault="00F62552" w:rsidP="00F62552">
      <w:pPr>
        <w:rPr>
          <w:rFonts w:ascii="Ebrima" w:hAnsi="Ebrima"/>
          <w:color w:val="385623"/>
          <w:sz w:val="24"/>
          <w:szCs w:val="24"/>
        </w:rPr>
      </w:pPr>
      <w:r w:rsidRPr="00F62552">
        <w:rPr>
          <w:rFonts w:ascii="Ebrima" w:hAnsi="Ebrima"/>
          <w:b/>
          <w:bCs/>
          <w:color w:val="385623"/>
          <w:sz w:val="24"/>
          <w:szCs w:val="24"/>
        </w:rPr>
        <w:t>Nodrošinām</w:t>
      </w:r>
      <w:r>
        <w:rPr>
          <w:rFonts w:ascii="Ebrima" w:hAnsi="Ebrima"/>
          <w:color w:val="385623"/>
          <w:sz w:val="24"/>
          <w:szCs w:val="24"/>
        </w:rPr>
        <w:t>:</w:t>
      </w:r>
    </w:p>
    <w:p w14:paraId="3BC5517C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Regulāru un savlaicīgu darba apmaksu.</w:t>
      </w:r>
    </w:p>
    <w:p w14:paraId="1BD3C4BC" w14:textId="77777777" w:rsidR="00F62552" w:rsidRP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 w:rsidRPr="00F62552">
        <w:rPr>
          <w:rFonts w:ascii="Ebrima" w:eastAsia="Times New Roman" w:hAnsi="Ebrima"/>
          <w:color w:val="385623"/>
          <w:sz w:val="24"/>
          <w:szCs w:val="24"/>
        </w:rPr>
        <w:t xml:space="preserve">Darba samaksa, sākot no </w:t>
      </w:r>
      <w:r>
        <w:rPr>
          <w:rFonts w:ascii="Ebrima" w:eastAsia="Times New Roman" w:hAnsi="Ebrima"/>
          <w:color w:val="385623"/>
          <w:sz w:val="24"/>
          <w:szCs w:val="24"/>
        </w:rPr>
        <w:t>10</w:t>
      </w:r>
      <w:r w:rsidRPr="00F62552">
        <w:rPr>
          <w:rFonts w:ascii="Ebrima" w:eastAsia="Times New Roman" w:hAnsi="Ebrima"/>
          <w:color w:val="385623"/>
          <w:sz w:val="24"/>
          <w:szCs w:val="24"/>
        </w:rPr>
        <w:t>00Eur pēc nodokļu nomaksas, izturot pārbaudes laiku.</w:t>
      </w:r>
    </w:p>
    <w:p w14:paraId="262F2D1A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Noteiktu darba laiku</w:t>
      </w:r>
      <w:r>
        <w:rPr>
          <w:rFonts w:ascii="Ebrima" w:eastAsia="Times New Roman" w:hAnsi="Ebrima"/>
          <w:sz w:val="24"/>
          <w:szCs w:val="24"/>
        </w:rPr>
        <w:t>.</w:t>
      </w:r>
    </w:p>
    <w:p w14:paraId="7AE1F8E3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Darba vietu Olainē.</w:t>
      </w:r>
    </w:p>
    <w:p w14:paraId="4A161061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Dinamisku darba vidi</w:t>
      </w:r>
      <w:r>
        <w:rPr>
          <w:rFonts w:ascii="Ebrima" w:eastAsia="Times New Roman" w:hAnsi="Ebrima"/>
          <w:sz w:val="24"/>
          <w:szCs w:val="24"/>
        </w:rPr>
        <w:t>.</w:t>
      </w:r>
    </w:p>
    <w:p w14:paraId="4B7F3314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Iespēju izprast ražošanas un loģistikas procesus</w:t>
      </w:r>
      <w:r>
        <w:rPr>
          <w:rFonts w:ascii="Ebrima" w:eastAsia="Times New Roman" w:hAnsi="Ebrima"/>
          <w:sz w:val="24"/>
          <w:szCs w:val="24"/>
        </w:rPr>
        <w:t>.</w:t>
      </w:r>
    </w:p>
    <w:p w14:paraId="69D757EF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Iespēju strādāt komandā</w:t>
      </w:r>
      <w:r>
        <w:rPr>
          <w:rFonts w:ascii="Ebrima" w:eastAsia="Times New Roman" w:hAnsi="Ebrima"/>
          <w:sz w:val="24"/>
          <w:szCs w:val="24"/>
        </w:rPr>
        <w:t>.</w:t>
      </w:r>
    </w:p>
    <w:p w14:paraId="05556B95" w14:textId="77777777" w:rsidR="00F62552" w:rsidRDefault="00F62552" w:rsidP="00F62552">
      <w:pPr>
        <w:pStyle w:val="ListParagraph"/>
        <w:rPr>
          <w:rFonts w:ascii="Ebrima" w:hAnsi="Ebrima"/>
          <w:color w:val="385623"/>
          <w:sz w:val="24"/>
          <w:szCs w:val="24"/>
        </w:rPr>
      </w:pPr>
    </w:p>
    <w:p w14:paraId="390CDAFE" w14:textId="77777777" w:rsidR="00F62552" w:rsidRDefault="00F62552" w:rsidP="00F62552">
      <w:pPr>
        <w:rPr>
          <w:rFonts w:ascii="Ebrima" w:hAnsi="Ebrima"/>
          <w:color w:val="385623"/>
          <w:sz w:val="24"/>
          <w:szCs w:val="24"/>
        </w:rPr>
      </w:pPr>
      <w:r w:rsidRPr="00F62552">
        <w:rPr>
          <w:rFonts w:ascii="Ebrima" w:hAnsi="Ebrima"/>
          <w:b/>
          <w:bCs/>
          <w:color w:val="385623"/>
          <w:sz w:val="24"/>
          <w:szCs w:val="24"/>
        </w:rPr>
        <w:t>Nepieciešams</w:t>
      </w:r>
      <w:r>
        <w:rPr>
          <w:rFonts w:ascii="Ebrima" w:hAnsi="Ebrima"/>
          <w:color w:val="385623"/>
          <w:sz w:val="24"/>
          <w:szCs w:val="24"/>
        </w:rPr>
        <w:t>:</w:t>
      </w:r>
    </w:p>
    <w:p w14:paraId="3D3A0E07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Spēja saprasties ar vadības komandu un patstāvīgi sekot līdzi uzdevumu izpildei.</w:t>
      </w:r>
    </w:p>
    <w:p w14:paraId="7738EE84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Izpratne par ražošanas un noliktavas uzskaites procesiem.</w:t>
      </w:r>
    </w:p>
    <w:p w14:paraId="5E234532" w14:textId="7777777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Minimālas Microsoft Office un Google servisu zināšanas.</w:t>
      </w:r>
    </w:p>
    <w:p w14:paraId="0A228A20" w14:textId="580480A3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Vēlamas iekrāvēja vadītāja tiesības un C kategorijas autovadītāja tiesības.</w:t>
      </w:r>
    </w:p>
    <w:p w14:paraId="3FC7C242" w14:textId="26A3A4E7" w:rsidR="00F62552" w:rsidRDefault="00F62552" w:rsidP="00F62552">
      <w:pPr>
        <w:pStyle w:val="ListParagraph"/>
        <w:numPr>
          <w:ilvl w:val="0"/>
          <w:numId w:val="1"/>
        </w:numPr>
        <w:rPr>
          <w:rFonts w:ascii="Ebrima" w:eastAsia="Times New Roman" w:hAnsi="Ebrima"/>
          <w:color w:val="385623"/>
          <w:sz w:val="24"/>
          <w:szCs w:val="24"/>
        </w:rPr>
      </w:pPr>
      <w:r>
        <w:rPr>
          <w:rFonts w:ascii="Ebrima" w:eastAsia="Times New Roman" w:hAnsi="Ebrima"/>
          <w:color w:val="385623"/>
          <w:sz w:val="24"/>
          <w:szCs w:val="24"/>
        </w:rPr>
        <w:t>Latviešu valodas zināšanas.</w:t>
      </w:r>
    </w:p>
    <w:p w14:paraId="6A19A3DF" w14:textId="77777777" w:rsidR="00F62552" w:rsidRDefault="00F62552" w:rsidP="00F62552">
      <w:pPr>
        <w:rPr>
          <w:rFonts w:ascii="Ebrima" w:hAnsi="Ebrima"/>
          <w:color w:val="385623"/>
          <w:sz w:val="24"/>
          <w:szCs w:val="24"/>
        </w:rPr>
      </w:pPr>
    </w:p>
    <w:p w14:paraId="34778A3E" w14:textId="77777777" w:rsidR="00F62552" w:rsidRDefault="00F62552" w:rsidP="00F62552">
      <w:pPr>
        <w:pStyle w:val="ListParagraph"/>
        <w:ind w:left="0"/>
        <w:rPr>
          <w:rFonts w:ascii="Ebrima" w:hAnsi="Ebrima"/>
          <w:sz w:val="24"/>
          <w:szCs w:val="24"/>
        </w:rPr>
      </w:pPr>
    </w:p>
    <w:p w14:paraId="68FF48C2" w14:textId="77777777" w:rsidR="00F62552" w:rsidRPr="00F62552" w:rsidRDefault="00F62552" w:rsidP="00F62552">
      <w:pPr>
        <w:jc w:val="center"/>
        <w:rPr>
          <w:rFonts w:ascii="Ebrima" w:hAnsi="Ebrima"/>
          <w:b/>
          <w:bCs/>
          <w:color w:val="385623"/>
          <w:sz w:val="24"/>
          <w:szCs w:val="24"/>
        </w:rPr>
      </w:pPr>
      <w:r w:rsidRPr="00F62552">
        <w:rPr>
          <w:rFonts w:ascii="Ebrima" w:hAnsi="Ebrima"/>
          <w:b/>
          <w:bCs/>
          <w:color w:val="385623"/>
          <w:sz w:val="24"/>
          <w:szCs w:val="24"/>
        </w:rPr>
        <w:t xml:space="preserve">Gaidīsim pieteikumu un CV uz </w:t>
      </w:r>
      <w:hyperlink r:id="rId6" w:history="1">
        <w:r w:rsidRPr="00F62552">
          <w:rPr>
            <w:b/>
            <w:bCs/>
            <w:color w:val="385623"/>
          </w:rPr>
          <w:t>paletes@peterkoks.eu</w:t>
        </w:r>
      </w:hyperlink>
      <w:r w:rsidRPr="00F62552">
        <w:rPr>
          <w:rFonts w:ascii="Ebrima" w:hAnsi="Ebrima"/>
          <w:b/>
          <w:bCs/>
          <w:color w:val="385623"/>
          <w:sz w:val="24"/>
          <w:szCs w:val="24"/>
        </w:rPr>
        <w:t>.</w:t>
      </w:r>
    </w:p>
    <w:p w14:paraId="24972B52" w14:textId="77777777" w:rsidR="00F62552" w:rsidRPr="00F62552" w:rsidRDefault="00F62552" w:rsidP="00F62552">
      <w:pPr>
        <w:jc w:val="center"/>
        <w:rPr>
          <w:rFonts w:ascii="Ebrima" w:hAnsi="Ebrima"/>
          <w:b/>
          <w:bCs/>
          <w:color w:val="385623"/>
          <w:sz w:val="24"/>
          <w:szCs w:val="24"/>
        </w:rPr>
      </w:pPr>
      <w:r w:rsidRPr="00F62552">
        <w:rPr>
          <w:rFonts w:ascii="Ebrima" w:hAnsi="Ebrima"/>
          <w:b/>
          <w:bCs/>
          <w:color w:val="385623"/>
          <w:sz w:val="24"/>
          <w:szCs w:val="24"/>
        </w:rPr>
        <w:t>Papildus informāciju var uzzināt, zvanot uz 22831819.</w:t>
      </w:r>
    </w:p>
    <w:p w14:paraId="45E0E4A1" w14:textId="77777777" w:rsidR="000D3C97" w:rsidRPr="00F62552" w:rsidRDefault="000D3C97" w:rsidP="00F62552">
      <w:pPr>
        <w:jc w:val="center"/>
        <w:rPr>
          <w:rFonts w:ascii="Ebrima" w:hAnsi="Ebrima"/>
          <w:b/>
          <w:bCs/>
          <w:color w:val="385623"/>
          <w:sz w:val="24"/>
          <w:szCs w:val="24"/>
        </w:rPr>
      </w:pPr>
    </w:p>
    <w:sectPr w:rsidR="000D3C97" w:rsidRPr="00F62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51F"/>
    <w:multiLevelType w:val="hybridMultilevel"/>
    <w:tmpl w:val="E7903B98"/>
    <w:lvl w:ilvl="0" w:tplc="BC2C9D38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52"/>
    <w:rsid w:val="000D3C97"/>
    <w:rsid w:val="002B6542"/>
    <w:rsid w:val="00F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D911F"/>
  <w15:chartTrackingRefBased/>
  <w15:docId w15:val="{88838BD7-9B11-4521-AAF3-7D50C9F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25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tes@peterkoks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Bumbieris</dc:creator>
  <cp:keywords/>
  <dc:description/>
  <cp:lastModifiedBy>Nataļja Tropkina</cp:lastModifiedBy>
  <cp:revision>2</cp:revision>
  <dcterms:created xsi:type="dcterms:W3CDTF">2021-09-07T06:30:00Z</dcterms:created>
  <dcterms:modified xsi:type="dcterms:W3CDTF">2021-09-07T06:30:00Z</dcterms:modified>
</cp:coreProperties>
</file>